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customXml/itemProps2.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57"/>
        <w:pBdr/>
        <w:spacing w:before="6"/>
        <w:ind/>
        <w:rPr>
          <w:sz w:val="18"/>
        </w:rPr>
      </w:pPr>
      <w:r>
        <w:rPr>
          <w:sz w:val="18"/>
        </w:rPr>
      </w:r>
      <w:r>
        <w:rPr>
          <w:sz w:val="18"/>
        </w:rPr>
      </w:r>
    </w:p>
    <w:p>
      <w:pPr>
        <w:pStyle w:val="850"/>
        <w:pBdr/>
        <w:spacing w:before="93"/>
        <w:ind/>
        <w:jc w:val="center"/>
        <w:rPr>
          <w:spacing w:val="-58"/>
        </w:rPr>
      </w:pPr>
      <w:r>
        <w:t xml:space="preserve">CONCORRÊNCIA Nº </w:t>
      </w:r>
      <w:r>
        <w:rPr>
          <w:lang w:val="pt-BR"/>
        </w:rPr>
        <w:t xml:space="preserve">02</w:t>
      </w:r>
      <w:r>
        <w:t xml:space="preserve">/202</w:t>
      </w:r>
      <w:r>
        <w:rPr>
          <w:lang w:val="pt-BR"/>
        </w:rPr>
        <w:t xml:space="preserve">5</w:t>
      </w:r>
      <w:r>
        <w:rPr>
          <w:spacing w:val="-58"/>
        </w:rPr>
        <w:t xml:space="preserve"> </w:t>
      </w:r>
      <w:r>
        <w:rPr>
          <w:spacing w:val="-58"/>
        </w:rPr>
      </w:r>
    </w:p>
    <w:p>
      <w:pPr>
        <w:pStyle w:val="850"/>
        <w:pBdr/>
        <w:spacing w:before="93"/>
        <w:ind/>
        <w:jc w:val="center"/>
        <w:rPr/>
      </w:pPr>
      <w:r>
        <w:rPr>
          <w:spacing w:val="-1"/>
          <w:lang w:val="pt-BR"/>
        </w:rPr>
        <w:t xml:space="preserve">E</w:t>
      </w:r>
      <w:r>
        <w:rPr>
          <w:spacing w:val="-1"/>
        </w:rPr>
        <w:t xml:space="preserve"> </w:t>
      </w:r>
      <w:r>
        <w:t xml:space="preserve">D</w:t>
      </w:r>
      <w:r>
        <w:rPr>
          <w:spacing w:val="-1"/>
        </w:rPr>
        <w:t xml:space="preserve"> </w:t>
      </w:r>
      <w:r>
        <w:t xml:space="preserve">I T A</w:t>
      </w:r>
      <w:r>
        <w:rPr>
          <w:spacing w:val="-1"/>
        </w:rPr>
        <w:t xml:space="preserve"> </w:t>
      </w:r>
      <w:r>
        <w:t xml:space="preserve">L</w:t>
      </w:r>
      <w:r/>
    </w:p>
    <w:p>
      <w:pPr>
        <w:pStyle w:val="850"/>
        <w:pBdr/>
        <w:spacing w:before="93"/>
        <w:ind/>
        <w:jc w:val="center"/>
        <w:rPr/>
      </w:pPr>
      <w:r>
        <w:t xml:space="preserve">(Processo</w:t>
      </w:r>
      <w:r>
        <w:rPr>
          <w:spacing w:val="-2"/>
        </w:rPr>
        <w:t xml:space="preserve"> </w:t>
      </w:r>
      <w:r>
        <w:rPr>
          <w:spacing w:val="-2"/>
          <w:lang w:val="pt-BR"/>
        </w:rPr>
        <w:t xml:space="preserve">Administrativo </w:t>
      </w:r>
      <w:r>
        <w:t xml:space="preserve">nº</w:t>
      </w:r>
      <w:r>
        <w:rPr>
          <w:spacing w:val="-2"/>
        </w:rPr>
        <w:t xml:space="preserve"> </w:t>
      </w:r>
      <w:r>
        <w:rPr>
          <w:spacing w:val="-2"/>
          <w:lang w:val="pt-BR"/>
        </w:rPr>
        <w:t xml:space="preserve">010/2025</w:t>
      </w:r>
      <w:r>
        <w:t xml:space="preserve">)</w:t>
      </w:r>
      <w:r/>
    </w:p>
    <w:p>
      <w:pPr>
        <w:pStyle w:val="850"/>
        <w:pBdr/>
        <w:spacing w:before="93"/>
        <w:ind/>
        <w:jc w:val="center"/>
        <w:rPr/>
      </w:pPr>
      <w:r/>
      <w:r/>
    </w:p>
    <w:p>
      <w:pPr>
        <w:pStyle w:val="850"/>
        <w:pBdr/>
        <w:spacing w:before="93"/>
        <w:ind/>
        <w:jc w:val="both"/>
        <w:rPr>
          <w:bCs w:val="0"/>
        </w:rPr>
      </w:pPr>
      <w:r>
        <w:rPr>
          <w:lang w:val="pt-BR"/>
        </w:rPr>
        <w:t xml:space="preserve">A</w:t>
      </w:r>
      <w:r>
        <w:t xml:space="preserve"> </w:t>
      </w:r>
      <w:r>
        <w:rPr>
          <w:rFonts w:eastAsia="Arial"/>
        </w:rPr>
        <w:t xml:space="preserve">AGER-AGÊNCIA REGULADORA DOS SERVIÇOS PÚBLICOS DELEGADOS DO MUNICÍPIO DE SINOP/MT</w:t>
      </w:r>
      <w:r>
        <w:rPr>
          <w:lang w:val="pt-BR"/>
        </w:rPr>
        <w:t xml:space="preserve">,</w:t>
      </w:r>
      <w:r>
        <w:t xml:space="preserve"> </w:t>
      </w:r>
      <w:r>
        <w:t xml:space="preserve">autarquia municipal, </w:t>
      </w:r>
      <w:r>
        <w:rPr>
          <w:lang w:val="pt-BR"/>
        </w:rPr>
        <w:t xml:space="preserve">pessoa jurídica de direito público</w:t>
      </w:r>
      <w:r>
        <w:t xml:space="preserve">, </w:t>
      </w:r>
      <w:r>
        <w:rPr>
          <w:rFonts w:eastAsia="Arial"/>
        </w:rPr>
        <w:t xml:space="preserve">inscrita no CNPJ sob o nº 21.403.080/0001-04</w:t>
      </w:r>
      <w:r>
        <w:rPr>
          <w:lang w:val="pt-BR"/>
        </w:rPr>
        <w:t xml:space="preserve">, com sede administrativa na </w:t>
      </w:r>
      <w:r>
        <w:rPr>
          <w:rFonts w:eastAsia="Arial"/>
        </w:rPr>
        <w:t xml:space="preserve">Avenida das Figueiras, nº 1446, Setor Comercial</w:t>
      </w:r>
      <w:r>
        <w:rPr>
          <w:lang w:val="pt-BR"/>
        </w:rPr>
        <w:t xml:space="preserve">, na Cidade de Sinop, CEP 78.550-</w:t>
      </w:r>
      <w:r>
        <w:rPr>
          <w:lang w:val="pt-BR"/>
        </w:rPr>
        <w:t xml:space="preserve">190</w:t>
      </w:r>
      <w:r>
        <w:rPr>
          <w:lang w:val="pt-BR"/>
        </w:rPr>
        <w:t xml:space="preserve">, </w:t>
      </w:r>
      <w:r>
        <w:t xml:space="preserve">doravante denominad</w:t>
      </w:r>
      <w:r>
        <w:t xml:space="preserve">a</w:t>
      </w:r>
      <w:r>
        <w:t xml:space="preserve"> </w:t>
      </w:r>
      <w:r>
        <w:t xml:space="preserve">AGÊNCIA</w:t>
      </w:r>
      <w:r>
        <w:t xml:space="preserve">, por</w:t>
      </w:r>
      <w:r>
        <w:rPr>
          <w:spacing w:val="1"/>
        </w:rPr>
        <w:t xml:space="preserve"> </w:t>
      </w:r>
      <w:r>
        <w:t xml:space="preserve">meio d</w:t>
      </w:r>
      <w:r>
        <w:t xml:space="preserve">a</w:t>
      </w:r>
      <w:r>
        <w:t xml:space="preserve"> Agente de Contratação, designad</w:t>
      </w:r>
      <w:r>
        <w:t xml:space="preserve">a</w:t>
      </w:r>
      <w:r>
        <w:t xml:space="preserve"> pela Portaria nº </w:t>
      </w:r>
      <w:r>
        <w:rPr>
          <w:lang w:val="pt-BR"/>
        </w:rPr>
        <w:t xml:space="preserve">004</w:t>
      </w:r>
      <w:r>
        <w:rPr>
          <w:lang w:val="pt-BR"/>
        </w:rPr>
        <w:t xml:space="preserve">/202</w:t>
      </w:r>
      <w:r>
        <w:rPr>
          <w:lang w:val="pt-BR"/>
        </w:rPr>
        <w:t xml:space="preserve">5</w:t>
      </w:r>
      <w:r>
        <w:t xml:space="preserve">,</w:t>
      </w:r>
      <w:r>
        <w:rPr>
          <w:spacing w:val="-57"/>
        </w:rPr>
        <w:t xml:space="preserve"> </w:t>
      </w:r>
      <w:r>
        <w:t xml:space="preserve">torna públic</w:t>
      </w:r>
      <w:r>
        <w:rPr>
          <w:lang w:val="pt-BR"/>
        </w:rPr>
        <w:t xml:space="preserve">o</w:t>
      </w:r>
      <w:r>
        <w:t xml:space="preserve">, para conhecimento das empresas interessadas, na forma da Lei n° 14.133, de 1º</w:t>
      </w:r>
      <w:r>
        <w:rPr>
          <w:spacing w:val="1"/>
        </w:rPr>
        <w:t xml:space="preserve"> </w:t>
      </w:r>
      <w:r>
        <w:t xml:space="preserve">de abril de 2021, da Lei Complementar nº 123, de 14 de dezembro de 2006, da Política de</w:t>
      </w:r>
      <w:r>
        <w:rPr>
          <w:spacing w:val="1"/>
        </w:rPr>
        <w:t xml:space="preserve"> </w:t>
      </w:r>
      <w:r>
        <w:t xml:space="preserve">Contratações</w:t>
      </w:r>
      <w:r>
        <w:rPr>
          <w:spacing w:val="-3"/>
        </w:rPr>
        <w:t xml:space="preserve"> </w:t>
      </w:r>
      <w:r>
        <w:t xml:space="preserve">d</w:t>
      </w:r>
      <w:r>
        <w:rPr>
          <w:lang w:val="pt-BR"/>
        </w:rPr>
        <w:t xml:space="preserve">a Prefeitura Municipal de Sinop</w:t>
      </w:r>
      <w:r>
        <w:t xml:space="preserve">,</w:t>
      </w:r>
      <w:r>
        <w:rPr>
          <w:spacing w:val="-3"/>
        </w:rPr>
        <w:t xml:space="preserve"> </w:t>
      </w:r>
      <w:r>
        <w:t xml:space="preserve">estabelecida</w:t>
      </w:r>
      <w:r>
        <w:rPr>
          <w:spacing w:val="-3"/>
        </w:rPr>
        <w:t xml:space="preserve"> </w:t>
      </w:r>
      <w:r>
        <w:rPr>
          <w:spacing w:val="-3"/>
          <w:lang w:val="pt-BR"/>
        </w:rPr>
        <w:t xml:space="preserve">por meio do Decreto Municipal nº 359/2023</w:t>
      </w:r>
      <w:r>
        <w:t xml:space="preserve">,</w:t>
      </w:r>
      <w:r>
        <w:rPr>
          <w:spacing w:val="103"/>
        </w:rPr>
        <w:t xml:space="preserve"> </w:t>
      </w:r>
      <w:r>
        <w:t xml:space="preserve">e,</w:t>
      </w:r>
      <w:r>
        <w:rPr>
          <w:spacing w:val="105"/>
        </w:rPr>
        <w:t xml:space="preserve"> </w:t>
      </w:r>
      <w:r>
        <w:t xml:space="preserve">tendo</w:t>
      </w:r>
      <w:r>
        <w:rPr>
          <w:spacing w:val="103"/>
        </w:rPr>
        <w:t xml:space="preserve"> </w:t>
      </w:r>
      <w:r>
        <w:t xml:space="preserve">em</w:t>
      </w:r>
      <w:r>
        <w:rPr>
          <w:spacing w:val="102"/>
        </w:rPr>
        <w:t xml:space="preserve"> </w:t>
      </w:r>
      <w:r>
        <w:t xml:space="preserve">vista</w:t>
      </w:r>
      <w:r>
        <w:rPr>
          <w:spacing w:val="102"/>
        </w:rPr>
        <w:t xml:space="preserve"> </w:t>
      </w:r>
      <w:r>
        <w:t xml:space="preserve">o</w:t>
      </w:r>
      <w:r>
        <w:rPr>
          <w:spacing w:val="103"/>
        </w:rPr>
        <w:t xml:space="preserve"> </w:t>
      </w:r>
      <w:r>
        <w:t xml:space="preserve">que</w:t>
      </w:r>
      <w:r>
        <w:rPr>
          <w:spacing w:val="104"/>
        </w:rPr>
        <w:t xml:space="preserve"> </w:t>
      </w:r>
      <w:r>
        <w:t xml:space="preserve">consta</w:t>
      </w:r>
      <w:r>
        <w:rPr>
          <w:spacing w:val="101"/>
        </w:rPr>
        <w:t xml:space="preserve"> </w:t>
      </w:r>
      <w:r>
        <w:t xml:space="preserve">do</w:t>
      </w:r>
      <w:r>
        <w:rPr>
          <w:spacing w:val="103"/>
        </w:rPr>
        <w:t xml:space="preserve"> </w:t>
      </w:r>
      <w:r>
        <w:t xml:space="preserve">Process</w:t>
      </w:r>
      <w:r>
        <w:rPr>
          <w:lang w:val="pt-BR"/>
        </w:rPr>
        <w:t xml:space="preserve">o Administrativo </w:t>
      </w:r>
      <w:r>
        <w:t xml:space="preserve">n° </w:t>
      </w:r>
      <w:r>
        <w:rPr>
          <w:lang w:val="pt-BR"/>
        </w:rPr>
        <w:t xml:space="preserve">010/2025</w:t>
      </w:r>
      <w:r>
        <w:t xml:space="preserve">, a abertura de licitação, na modalidade CONCORRÊNCIA, na</w:t>
      </w:r>
      <w:r>
        <w:rPr>
          <w:spacing w:val="1"/>
        </w:rPr>
        <w:t xml:space="preserve"> </w:t>
      </w:r>
      <w:r>
        <w:t xml:space="preserve">forma</w:t>
      </w:r>
      <w:r>
        <w:rPr>
          <w:spacing w:val="1"/>
        </w:rPr>
        <w:t xml:space="preserve"> </w:t>
      </w:r>
      <w:r>
        <w:t xml:space="preserve">ELETRÔNICA,</w:t>
      </w:r>
      <w:r>
        <w:rPr>
          <w:spacing w:val="1"/>
        </w:rPr>
        <w:t xml:space="preserve"> </w:t>
      </w:r>
      <w:r>
        <w:t xml:space="preserve">pelo</w:t>
      </w:r>
      <w:r>
        <w:rPr>
          <w:spacing w:val="1"/>
        </w:rPr>
        <w:t xml:space="preserve"> </w:t>
      </w:r>
      <w:r>
        <w:t xml:space="preserve">critério</w:t>
      </w:r>
      <w:r>
        <w:rPr>
          <w:spacing w:val="1"/>
        </w:rPr>
        <w:t xml:space="preserve"> </w:t>
      </w:r>
      <w:r>
        <w:t xml:space="preserve">de</w:t>
      </w:r>
      <w:r>
        <w:rPr>
          <w:spacing w:val="1"/>
        </w:rPr>
        <w:t xml:space="preserve"> </w:t>
      </w:r>
      <w:r>
        <w:t xml:space="preserve">julgamento</w:t>
      </w:r>
      <w:r>
        <w:rPr>
          <w:spacing w:val="1"/>
        </w:rPr>
        <w:t xml:space="preserve"> </w:t>
      </w:r>
      <w:r>
        <w:t xml:space="preserve">MENOR</w:t>
      </w:r>
      <w:r>
        <w:rPr>
          <w:spacing w:val="1"/>
        </w:rPr>
        <w:t xml:space="preserve"> </w:t>
      </w:r>
      <w:r>
        <w:t xml:space="preserve">PREÇO,</w:t>
      </w:r>
      <w:r>
        <w:rPr>
          <w:spacing w:val="1"/>
        </w:rPr>
        <w:t xml:space="preserve"> </w:t>
      </w:r>
      <w:r>
        <w:t xml:space="preserve">destinada</w:t>
      </w:r>
      <w:r>
        <w:rPr>
          <w:spacing w:val="1"/>
        </w:rPr>
        <w:t xml:space="preserve"> </w:t>
      </w:r>
      <w:r>
        <w:t xml:space="preserve">à</w:t>
      </w:r>
      <w:r>
        <w:rPr>
          <w:spacing w:val="1"/>
        </w:rPr>
        <w:t xml:space="preserve"> </w:t>
      </w:r>
      <w:r>
        <w:rPr>
          <w:spacing w:val="1"/>
          <w:lang w:val="pt-BR"/>
        </w:rPr>
        <w:t xml:space="preserve">c</w:t>
      </w:r>
      <w:r>
        <w:rPr>
          <w:bCs w:val="0"/>
        </w:rPr>
        <w:t xml:space="preserve">ontratação de empresa </w:t>
      </w:r>
      <w:r>
        <w:rPr>
          <w:bCs w:val="0"/>
          <w:lang w:val="pt-BR"/>
        </w:rPr>
        <w:t xml:space="preserve">especializada </w:t>
      </w:r>
      <w:r>
        <w:rPr>
          <w:bCs w:val="0"/>
        </w:rPr>
        <w:t xml:space="preserve">para</w:t>
      </w:r>
      <w:r>
        <w:rPr>
          <w:bCs w:val="0"/>
          <w:spacing w:val="1"/>
        </w:rPr>
        <w:t xml:space="preserve"> </w:t>
      </w:r>
      <w:r>
        <w:rPr>
          <w:bCs w:val="0"/>
          <w:spacing w:val="1"/>
          <w:lang w:val="pt-BR"/>
        </w:rPr>
        <w:t xml:space="preserve">construção da </w:t>
      </w:r>
      <w:bookmarkStart w:id="0" w:name="_Hlk212401876"/>
      <w:r>
        <w:t xml:space="preserve">sede propria da </w:t>
      </w:r>
      <w:r>
        <w:t xml:space="preserve">A</w:t>
      </w:r>
      <w:r>
        <w:t xml:space="preserve">gência </w:t>
      </w:r>
      <w:r>
        <w:t xml:space="preserve">R</w:t>
      </w:r>
      <w:r>
        <w:t xml:space="preserve">eguladora de </w:t>
      </w:r>
      <w:r>
        <w:t xml:space="preserve">S</w:t>
      </w:r>
      <w:r>
        <w:t xml:space="preserve">inop – AGER</w:t>
      </w:r>
      <w:bookmarkEnd w:id="0"/>
      <w:r>
        <w:t xml:space="preserve">,</w:t>
      </w:r>
      <w:r>
        <w:rPr>
          <w:bCs w:val="0"/>
          <w:spacing w:val="1"/>
          <w:lang w:val="pt-BR"/>
        </w:rPr>
        <w:t xml:space="preserve"> no Município de Sinop/MT</w:t>
      </w:r>
      <w:r>
        <w:rPr>
          <w:bCs w:val="0"/>
          <w:lang w:val="pt-BR"/>
        </w:rPr>
        <w:t xml:space="preserve">, </w:t>
      </w:r>
      <w:r>
        <w:rPr>
          <w:bCs w:val="0"/>
        </w:rPr>
        <w:t xml:space="preserve">de acordo com os termos e</w:t>
      </w:r>
      <w:r>
        <w:rPr>
          <w:bCs w:val="0"/>
          <w:spacing w:val="1"/>
        </w:rPr>
        <w:t xml:space="preserve"> </w:t>
      </w:r>
      <w:r>
        <w:rPr>
          <w:bCs w:val="0"/>
        </w:rPr>
        <w:t xml:space="preserve">especificações</w:t>
      </w:r>
      <w:r>
        <w:rPr>
          <w:bCs w:val="0"/>
          <w:spacing w:val="-1"/>
        </w:rPr>
        <w:t xml:space="preserve"> </w:t>
      </w:r>
      <w:r>
        <w:rPr>
          <w:bCs w:val="0"/>
        </w:rPr>
        <w:t xml:space="preserve">d</w:t>
      </w:r>
      <w:r>
        <w:rPr>
          <w:bCs w:val="0"/>
          <w:lang w:val="pt-BR"/>
        </w:rPr>
        <w:t xml:space="preserve">o</w:t>
      </w:r>
      <w:r>
        <w:rPr>
          <w:bCs w:val="0"/>
          <w:spacing w:val="-1"/>
        </w:rPr>
        <w:t xml:space="preserve"> </w:t>
      </w:r>
      <w:r>
        <w:rPr>
          <w:bCs w:val="0"/>
        </w:rPr>
        <w:t xml:space="preserve">edital e</w:t>
      </w:r>
      <w:r>
        <w:rPr>
          <w:bCs w:val="0"/>
          <w:spacing w:val="-1"/>
        </w:rPr>
        <w:t xml:space="preserve"> </w:t>
      </w:r>
      <w:r>
        <w:rPr>
          <w:bCs w:val="0"/>
        </w:rPr>
        <w:t xml:space="preserve">seus anexos.</w:t>
      </w:r>
      <w:r>
        <w:rPr>
          <w:bCs w:val="0"/>
        </w:rPr>
      </w:r>
    </w:p>
    <w:p>
      <w:pPr>
        <w:pStyle w:val="850"/>
        <w:pBdr/>
        <w:spacing w:before="93"/>
        <w:ind/>
        <w:jc w:val="both"/>
        <w:rPr/>
      </w:pPr>
      <w:r/>
      <w:r/>
    </w:p>
    <w:p>
      <w:pPr>
        <w:pStyle w:val="850"/>
        <w:pBdr/>
        <w:spacing w:before="93"/>
        <w:ind/>
        <w:jc w:val="both"/>
        <w:rPr/>
      </w:pPr>
      <w:r>
        <w:t xml:space="preserve">Na data, horário e endereço eletrônico abaixo indicados, far-se-á a abertura da Sessão Pública</w:t>
      </w:r>
      <w:r>
        <w:rPr>
          <w:spacing w:val="1"/>
        </w:rPr>
        <w:t xml:space="preserve"> </w:t>
      </w:r>
      <w:r>
        <w:t xml:space="preserve">de</w:t>
      </w:r>
      <w:r>
        <w:rPr>
          <w:spacing w:val="-2"/>
        </w:rPr>
        <w:t xml:space="preserve"> </w:t>
      </w:r>
      <w:r>
        <w:t xml:space="preserve">Concorrência, por</w:t>
      </w:r>
      <w:r>
        <w:rPr>
          <w:spacing w:val="-1"/>
        </w:rPr>
        <w:t xml:space="preserve"> </w:t>
      </w:r>
      <w:r>
        <w:t xml:space="preserve">meio</w:t>
      </w:r>
      <w:r>
        <w:rPr>
          <w:spacing w:val="-1"/>
        </w:rPr>
        <w:t xml:space="preserve"> </w:t>
      </w:r>
      <w:r>
        <w:t xml:space="preserve">de</w:t>
      </w:r>
      <w:r>
        <w:rPr>
          <w:spacing w:val="-1"/>
        </w:rPr>
        <w:t xml:space="preserve"> </w:t>
      </w:r>
      <w:r>
        <w:t xml:space="preserve">Sistema</w:t>
      </w:r>
      <w:r>
        <w:rPr>
          <w:spacing w:val="-1"/>
        </w:rPr>
        <w:t xml:space="preserve"> </w:t>
      </w:r>
      <w:r>
        <w:t xml:space="preserve">Eletrônico</w:t>
      </w:r>
      <w:r>
        <w:rPr>
          <w:spacing w:val="2"/>
        </w:rPr>
        <w:t xml:space="preserve"> </w:t>
      </w:r>
      <w:r>
        <w:rPr>
          <w:spacing w:val="2"/>
          <w:lang w:val="pt-BR"/>
        </w:rPr>
        <w:t xml:space="preserve">Portal de Compras Públicas</w:t>
      </w:r>
      <w:r>
        <w:t xml:space="preserve">.</w:t>
      </w:r>
      <w:r/>
    </w:p>
    <w:p>
      <w:pPr>
        <w:pStyle w:val="850"/>
        <w:pBdr/>
        <w:spacing w:before="93"/>
        <w:ind/>
        <w:jc w:val="both"/>
        <w:rPr/>
      </w:pPr>
      <w:r/>
      <w:r/>
    </w:p>
    <w:p>
      <w:pPr>
        <w:pStyle w:val="850"/>
        <w:pBdr/>
        <w:spacing w:before="93"/>
        <w:ind/>
        <w:jc w:val="both"/>
        <w:rPr/>
      </w:pPr>
      <w:r>
        <w:t xml:space="preserve">DATA:</w:t>
      </w:r>
      <w:r>
        <w:rPr>
          <w:spacing w:val="-3"/>
        </w:rPr>
        <w:t xml:space="preserve"> </w:t>
      </w:r>
      <w:r>
        <w:rPr>
          <w:spacing w:val="-3"/>
          <w:lang w:val="pt-BR"/>
        </w:rPr>
        <w:t xml:space="preserve">17/12</w:t>
      </w:r>
      <w:r>
        <w:t xml:space="preserve">/202</w:t>
      </w:r>
      <w:r>
        <w:rPr>
          <w:lang w:val="pt-BR"/>
        </w:rPr>
        <w:t xml:space="preserve">5</w:t>
      </w:r>
      <w:r/>
    </w:p>
    <w:p>
      <w:pPr>
        <w:pStyle w:val="850"/>
        <w:pBdr/>
        <w:spacing w:before="93"/>
        <w:ind/>
        <w:jc w:val="both"/>
        <w:rPr>
          <w:lang w:val="pt-BR"/>
        </w:rPr>
      </w:pPr>
      <w:r>
        <w:t xml:space="preserve">HORÁRIO</w:t>
      </w:r>
      <w:r>
        <w:rPr>
          <w:spacing w:val="-3"/>
        </w:rPr>
        <w:t xml:space="preserve"> </w:t>
      </w:r>
      <w:r>
        <w:t xml:space="preserve">DE</w:t>
      </w:r>
      <w:r>
        <w:rPr>
          <w:spacing w:val="-2"/>
        </w:rPr>
        <w:t xml:space="preserve"> </w:t>
      </w:r>
      <w:r>
        <w:t xml:space="preserve">BRASÍLIA:</w:t>
      </w:r>
      <w:r>
        <w:rPr>
          <w:spacing w:val="-4"/>
        </w:rPr>
        <w:t xml:space="preserve"> </w:t>
      </w:r>
      <w:r>
        <w:t xml:space="preserve">9h</w:t>
      </w:r>
      <w:r>
        <w:rPr>
          <w:lang w:val="pt-BR"/>
        </w:rPr>
        <w:t xml:space="preserve">0</w:t>
      </w:r>
      <w:r>
        <w:t xml:space="preserve">0min</w:t>
      </w:r>
      <w:r>
        <w:rPr>
          <w:lang w:val="pt-BR"/>
        </w:rPr>
        <w:t xml:space="preserve"> (horário de Brasília-DF)</w:t>
      </w:r>
      <w:r>
        <w:rPr>
          <w:lang w:val="pt-BR"/>
        </w:rPr>
      </w:r>
    </w:p>
    <w:p>
      <w:pPr>
        <w:pStyle w:val="850"/>
        <w:pBdr/>
        <w:spacing w:before="93"/>
        <w:ind/>
        <w:jc w:val="both"/>
        <w:rPr>
          <w:color w:val="0000ff"/>
          <w:u w:val="single"/>
          <w:lang w:val="pt-BR"/>
        </w:rPr>
      </w:pPr>
      <w:r>
        <w:t xml:space="preserve">SÍTIO</w:t>
      </w:r>
      <w:r>
        <w:rPr>
          <w:spacing w:val="-4"/>
        </w:rPr>
        <w:t xml:space="preserve"> </w:t>
      </w:r>
      <w:r>
        <w:t xml:space="preserve">ELETRÔNICO</w:t>
      </w:r>
      <w:r>
        <w:rPr>
          <w:spacing w:val="-6"/>
        </w:rPr>
        <w:t xml:space="preserve"> </w:t>
      </w:r>
      <w:r>
        <w:t xml:space="preserve">OFICIAL:</w:t>
      </w:r>
      <w:r>
        <w:rPr>
          <w:spacing w:val="-5"/>
        </w:rPr>
        <w:t xml:space="preserve"> </w:t>
      </w:r>
      <w:hyperlink r:id="rId13" w:tooltip="https://www.portaldecompraspublicas.com.br/" w:history="1">
        <w:r>
          <w:rPr>
            <w:rStyle w:val="856"/>
            <w:spacing w:val="-5"/>
          </w:rPr>
          <w:t xml:space="preserve">https://www.portaldecompraspublicas.com.br/</w:t>
        </w:r>
      </w:hyperlink>
      <w:r/>
      <w:r>
        <w:rPr>
          <w:color w:val="0000ff"/>
          <w:u w:val="single"/>
          <w:lang w:val="pt-BR"/>
        </w:rPr>
      </w:r>
    </w:p>
    <w:p>
      <w:pPr>
        <w:pStyle w:val="850"/>
        <w:pBdr/>
        <w:spacing w:before="93"/>
        <w:ind/>
        <w:jc w:val="both"/>
        <w:rPr/>
      </w:pPr>
      <w:r/>
      <w:r/>
    </w:p>
    <w:p>
      <w:pPr>
        <w:pStyle w:val="850"/>
        <w:pBdr/>
        <w:spacing w:before="93"/>
        <w:ind/>
        <w:jc w:val="both"/>
        <w:rPr>
          <w:spacing w:val="1"/>
        </w:rPr>
      </w:pPr>
      <w:r>
        <w:t xml:space="preserve">OBSERVAÇÃO: Não havendo expediente ou ocorrendo qualquer fato superveniente que</w:t>
      </w:r>
      <w:r>
        <w:rPr>
          <w:spacing w:val="1"/>
        </w:rPr>
        <w:t xml:space="preserve"> </w:t>
      </w:r>
      <w:r>
        <w:t xml:space="preserve">impeça a realização do certame na data marcada, a sessão será remarcada automaticamente e</w:t>
      </w:r>
      <w:r>
        <w:rPr>
          <w:spacing w:val="1"/>
        </w:rPr>
        <w:t xml:space="preserve"> </w:t>
      </w:r>
      <w:r>
        <w:t xml:space="preserve">terá início somente após comunicação via sistema aos participantes no sítio eletrônico oficial</w:t>
      </w:r>
      <w:r>
        <w:rPr>
          <w:spacing w:val="1"/>
        </w:rPr>
        <w:t xml:space="preserve"> </w:t>
      </w:r>
      <w:hyperlink r:id="rId14" w:tooltip="https://www.portaldecompraspublicas.com.br/" w:history="1">
        <w:r>
          <w:rPr>
            <w:rStyle w:val="856"/>
            <w:spacing w:val="1"/>
          </w:rPr>
          <w:t xml:space="preserve">https://www.portaldecompraspublicas.com.br/</w:t>
        </w:r>
      </w:hyperlink>
      <w:r/>
      <w:r>
        <w:rPr>
          <w:spacing w:val="1"/>
        </w:rPr>
      </w:r>
    </w:p>
    <w:p>
      <w:pPr>
        <w:pStyle w:val="850"/>
        <w:pBdr/>
        <w:spacing w:before="93"/>
        <w:ind/>
        <w:jc w:val="both"/>
        <w:rPr>
          <w:spacing w:val="1"/>
        </w:rPr>
      </w:pPr>
      <w:r>
        <w:rPr>
          <w:spacing w:val="1"/>
        </w:rPr>
      </w:r>
      <w:r>
        <w:rPr>
          <w:spacing w:val="1"/>
        </w:rPr>
      </w:r>
    </w:p>
    <w:p>
      <w:pPr>
        <w:pStyle w:val="850"/>
        <w:pBdr/>
        <w:spacing w:before="93"/>
        <w:ind/>
        <w:jc w:val="both"/>
        <w:rPr/>
      </w:pPr>
      <w:r>
        <w:t xml:space="preserve">CAPÍTULO</w:t>
      </w:r>
      <w:r>
        <w:rPr>
          <w:spacing w:val="-2"/>
        </w:rPr>
        <w:t xml:space="preserve"> </w:t>
      </w:r>
      <w:r>
        <w:t xml:space="preserve">I</w:t>
      </w:r>
      <w:r>
        <w:rPr>
          <w:spacing w:val="-1"/>
        </w:rPr>
        <w:t xml:space="preserve"> </w:t>
      </w:r>
      <w:r>
        <w:t xml:space="preserve">-</w:t>
      </w:r>
      <w:r>
        <w:rPr>
          <w:spacing w:val="-2"/>
        </w:rPr>
        <w:t xml:space="preserve"> </w:t>
      </w:r>
      <w:r>
        <w:t xml:space="preserve">DO</w:t>
      </w:r>
      <w:r>
        <w:rPr>
          <w:spacing w:val="-1"/>
        </w:rPr>
        <w:t xml:space="preserve"> </w:t>
      </w:r>
      <w:r>
        <w:t xml:space="preserve">OBJETO</w:t>
      </w:r>
      <w:r/>
    </w:p>
    <w:p>
      <w:pPr>
        <w:pStyle w:val="862"/>
        <w:numPr>
          <w:ilvl w:val="1"/>
          <w:numId w:val="1"/>
        </w:numPr>
        <w:pBdr/>
        <w:spacing w:before="116"/>
        <w:ind w:right="46" w:firstLine="0" w:left="0"/>
        <w:rPr>
          <w:sz w:val="24"/>
        </w:rPr>
      </w:pPr>
      <w:r>
        <w:rPr>
          <w:b/>
          <w:sz w:val="24"/>
        </w:rPr>
        <w:t xml:space="preserve">– </w:t>
      </w:r>
      <w:r>
        <w:rPr>
          <w:sz w:val="24"/>
        </w:rPr>
        <w:t xml:space="preserve">A presente licitação tem por objeto a </w:t>
      </w:r>
      <w:r>
        <w:rPr>
          <w:spacing w:val="1"/>
          <w:sz w:val="24"/>
          <w:lang w:val="pt-BR"/>
        </w:rPr>
        <w:t xml:space="preserve">c</w:t>
      </w:r>
      <w:r>
        <w:rPr>
          <w:sz w:val="24"/>
        </w:rPr>
        <w:t xml:space="preserve">ontratação de empresa </w:t>
      </w:r>
      <w:r>
        <w:rPr>
          <w:sz w:val="24"/>
          <w:lang w:val="pt-BR"/>
        </w:rPr>
        <w:t xml:space="preserve">especializada </w:t>
      </w:r>
      <w:r>
        <w:rPr>
          <w:sz w:val="24"/>
        </w:rPr>
        <w:t xml:space="preserve">para</w:t>
      </w:r>
      <w:r>
        <w:rPr>
          <w:spacing w:val="1"/>
          <w:sz w:val="24"/>
        </w:rPr>
        <w:t xml:space="preserve"> </w:t>
      </w:r>
      <w:r>
        <w:rPr>
          <w:spacing w:val="1"/>
          <w:sz w:val="24"/>
          <w:szCs w:val="24"/>
          <w:lang w:val="pt-BR"/>
        </w:rPr>
        <w:t xml:space="preserve">construção da </w:t>
      </w:r>
      <w:r>
        <w:t xml:space="preserve">sede propria da </w:t>
      </w:r>
      <w:r>
        <w:t xml:space="preserve">A</w:t>
      </w:r>
      <w:r>
        <w:t xml:space="preserve">gência </w:t>
      </w:r>
      <w:r>
        <w:t xml:space="preserve">R</w:t>
      </w:r>
      <w:r>
        <w:t xml:space="preserve">eguladora de </w:t>
      </w:r>
      <w:r>
        <w:t xml:space="preserve">S</w:t>
      </w:r>
      <w:r>
        <w:t xml:space="preserve">inop – AGER,</w:t>
      </w:r>
      <w:r>
        <w:rPr>
          <w:spacing w:val="1"/>
          <w:sz w:val="24"/>
          <w:szCs w:val="24"/>
          <w:lang w:val="pt-BR"/>
        </w:rPr>
        <w:t xml:space="preserve"> no Município de Sinop/MT</w:t>
      </w:r>
      <w:r>
        <w:rPr>
          <w:bCs/>
          <w:sz w:val="24"/>
          <w:lang w:val="pt-BR"/>
        </w:rPr>
        <w:t xml:space="preserve">, </w:t>
      </w:r>
      <w:r>
        <w:rPr>
          <w:sz w:val="24"/>
        </w:rPr>
        <w:t xml:space="preserve">de acordo com os termos e</w:t>
      </w:r>
      <w:r>
        <w:rPr>
          <w:spacing w:val="1"/>
          <w:sz w:val="24"/>
        </w:rPr>
        <w:t xml:space="preserve"> </w:t>
      </w:r>
      <w:r>
        <w:rPr>
          <w:sz w:val="24"/>
        </w:rPr>
        <w:t xml:space="preserve">especificações</w:t>
      </w:r>
      <w:r>
        <w:rPr>
          <w:spacing w:val="-1"/>
          <w:sz w:val="24"/>
        </w:rPr>
        <w:t xml:space="preserve"> </w:t>
      </w:r>
      <w:r>
        <w:rPr>
          <w:sz w:val="24"/>
        </w:rPr>
        <w:t xml:space="preserve">d</w:t>
      </w:r>
      <w:r>
        <w:rPr>
          <w:sz w:val="24"/>
          <w:lang w:val="pt-BR"/>
        </w:rPr>
        <w:t xml:space="preserve">o</w:t>
      </w:r>
      <w:r>
        <w:rPr>
          <w:spacing w:val="-1"/>
          <w:sz w:val="24"/>
        </w:rPr>
        <w:t xml:space="preserve"> </w:t>
      </w:r>
      <w:r>
        <w:rPr>
          <w:sz w:val="24"/>
        </w:rPr>
        <w:t xml:space="preserve">edital e</w:t>
      </w:r>
      <w:r>
        <w:rPr>
          <w:spacing w:val="-1"/>
          <w:sz w:val="24"/>
        </w:rPr>
        <w:t xml:space="preserve"> </w:t>
      </w:r>
      <w:r>
        <w:rPr>
          <w:sz w:val="24"/>
        </w:rPr>
        <w:t xml:space="preserve">seus anexos.</w:t>
      </w:r>
      <w:r>
        <w:rPr>
          <w:sz w:val="24"/>
        </w:rPr>
      </w:r>
    </w:p>
    <w:p>
      <w:pPr>
        <w:pStyle w:val="857"/>
        <w:pBdr/>
        <w:spacing/>
        <w:ind/>
        <w:rPr>
          <w:sz w:val="26"/>
        </w:rPr>
      </w:pPr>
      <w:r>
        <w:rPr>
          <w:sz w:val="26"/>
        </w:rPr>
      </w:r>
      <w:r>
        <w:rPr>
          <w:sz w:val="26"/>
        </w:rPr>
      </w:r>
    </w:p>
    <w:p>
      <w:pPr>
        <w:pStyle w:val="850"/>
        <w:pBdr/>
        <w:spacing w:before="222"/>
        <w:ind w:left="0"/>
        <w:rPr/>
      </w:pPr>
      <w:r>
        <w:t xml:space="preserve">CAPÍTULO</w:t>
      </w:r>
      <w:r>
        <w:rPr>
          <w:spacing w:val="-4"/>
        </w:rPr>
        <w:t xml:space="preserve"> </w:t>
      </w:r>
      <w:r>
        <w:t xml:space="preserve">II</w:t>
      </w:r>
      <w:r>
        <w:rPr>
          <w:spacing w:val="-3"/>
        </w:rPr>
        <w:t xml:space="preserve"> </w:t>
      </w:r>
      <w:r>
        <w:t xml:space="preserve">–</w:t>
      </w:r>
      <w:r>
        <w:rPr>
          <w:spacing w:val="-3"/>
        </w:rPr>
        <w:t xml:space="preserve"> </w:t>
      </w:r>
      <w:r>
        <w:t xml:space="preserve">DAS</w:t>
      </w:r>
      <w:r>
        <w:rPr>
          <w:spacing w:val="-2"/>
        </w:rPr>
        <w:t xml:space="preserve"> </w:t>
      </w:r>
      <w:r>
        <w:t xml:space="preserve">CONDIÇÕES</w:t>
      </w:r>
      <w:r>
        <w:rPr>
          <w:spacing w:val="-2"/>
        </w:rPr>
        <w:t xml:space="preserve"> </w:t>
      </w:r>
      <w:r>
        <w:t xml:space="preserve">DE</w:t>
      </w:r>
      <w:r>
        <w:rPr>
          <w:spacing w:val="-4"/>
        </w:rPr>
        <w:t xml:space="preserve"> </w:t>
      </w:r>
      <w:r>
        <w:t xml:space="preserve">PARTICIPAÇÃO</w:t>
      </w:r>
      <w:r>
        <w:rPr>
          <w:spacing w:val="-3"/>
        </w:rPr>
        <w:t xml:space="preserve"> </w:t>
      </w:r>
      <w:r>
        <w:t xml:space="preserve">E</w:t>
      </w:r>
      <w:r>
        <w:rPr>
          <w:spacing w:val="-3"/>
        </w:rPr>
        <w:t xml:space="preserve"> </w:t>
      </w:r>
      <w:r>
        <w:t xml:space="preserve">CREDENCIAMENTO</w:t>
      </w:r>
      <w:r/>
    </w:p>
    <w:p>
      <w:pPr>
        <w:pStyle w:val="862"/>
        <w:numPr>
          <w:ilvl w:val="1"/>
          <w:numId w:val="2"/>
        </w:numPr>
        <w:pBdr/>
        <w:spacing w:before="115"/>
        <w:ind w:right="46" w:firstLine="0" w:left="0"/>
        <w:rPr>
          <w:sz w:val="24"/>
        </w:rPr>
      </w:pPr>
      <w:r>
        <w:rPr>
          <w:b/>
          <w:sz w:val="24"/>
        </w:rPr>
        <w:t xml:space="preserve">–</w:t>
      </w:r>
      <w:r>
        <w:rPr>
          <w:b/>
          <w:spacing w:val="1"/>
          <w:sz w:val="24"/>
        </w:rPr>
        <w:t xml:space="preserve"> </w:t>
      </w:r>
      <w:r>
        <w:rPr>
          <w:sz w:val="24"/>
        </w:rPr>
        <w:t xml:space="preserve">Poderão</w:t>
      </w:r>
      <w:r>
        <w:rPr>
          <w:spacing w:val="1"/>
          <w:sz w:val="24"/>
        </w:rPr>
        <w:t xml:space="preserve"> </w:t>
      </w:r>
      <w:r>
        <w:rPr>
          <w:sz w:val="24"/>
        </w:rPr>
        <w:t xml:space="preserve">participar</w:t>
      </w:r>
      <w:r>
        <w:rPr>
          <w:spacing w:val="1"/>
          <w:sz w:val="24"/>
        </w:rPr>
        <w:t xml:space="preserve"> </w:t>
      </w:r>
      <w:r>
        <w:rPr>
          <w:sz w:val="24"/>
        </w:rPr>
        <w:t xml:space="preserve">desta</w:t>
      </w:r>
      <w:r>
        <w:rPr>
          <w:spacing w:val="1"/>
          <w:sz w:val="24"/>
        </w:rPr>
        <w:t xml:space="preserve"> </w:t>
      </w:r>
      <w:r>
        <w:rPr>
          <w:sz w:val="24"/>
        </w:rPr>
        <w:t xml:space="preserve">Concorrência</w:t>
      </w:r>
      <w:r>
        <w:rPr>
          <w:spacing w:val="1"/>
          <w:sz w:val="24"/>
        </w:rPr>
        <w:t xml:space="preserve"> </w:t>
      </w:r>
      <w:r>
        <w:rPr>
          <w:sz w:val="24"/>
        </w:rPr>
        <w:t xml:space="preserve">os</w:t>
      </w:r>
      <w:r>
        <w:rPr>
          <w:spacing w:val="1"/>
          <w:sz w:val="24"/>
        </w:rPr>
        <w:t xml:space="preserve"> </w:t>
      </w:r>
      <w:r>
        <w:rPr>
          <w:sz w:val="24"/>
        </w:rPr>
        <w:t xml:space="preserve">interessados</w:t>
      </w:r>
      <w:r>
        <w:rPr>
          <w:spacing w:val="1"/>
          <w:sz w:val="24"/>
        </w:rPr>
        <w:t xml:space="preserve"> </w:t>
      </w:r>
      <w:r>
        <w:rPr>
          <w:sz w:val="24"/>
        </w:rPr>
        <w:t xml:space="preserve">que</w:t>
      </w:r>
      <w:r>
        <w:rPr>
          <w:spacing w:val="1"/>
          <w:sz w:val="24"/>
        </w:rPr>
        <w:t xml:space="preserve"> </w:t>
      </w:r>
      <w:r>
        <w:rPr>
          <w:sz w:val="24"/>
        </w:rPr>
        <w:t xml:space="preserve">estiverem</w:t>
      </w:r>
      <w:r>
        <w:rPr>
          <w:spacing w:val="1"/>
          <w:sz w:val="24"/>
        </w:rPr>
        <w:t xml:space="preserve"> </w:t>
      </w:r>
      <w:r>
        <w:rPr>
          <w:sz w:val="24"/>
        </w:rPr>
        <w:t xml:space="preserve">previamente</w:t>
      </w:r>
      <w:r>
        <w:rPr>
          <w:spacing w:val="1"/>
          <w:sz w:val="24"/>
        </w:rPr>
        <w:t xml:space="preserve"> </w:t>
      </w:r>
      <w:r>
        <w:rPr>
          <w:sz w:val="24"/>
        </w:rPr>
        <w:t xml:space="preserve">credenciados no </w:t>
      </w:r>
      <w:r>
        <w:rPr>
          <w:sz w:val="24"/>
          <w:lang w:val="pt-BR"/>
        </w:rPr>
        <w:t xml:space="preserve">s</w:t>
      </w:r>
      <w:r>
        <w:rPr>
          <w:sz w:val="24"/>
        </w:rPr>
        <w:t xml:space="preserve">istema </w:t>
      </w:r>
      <w:r>
        <w:t xml:space="preserve">eletrônico oficial</w:t>
      </w:r>
      <w:r>
        <w:rPr>
          <w:spacing w:val="1"/>
        </w:rPr>
        <w:t xml:space="preserve"> </w:t>
      </w:r>
      <w:hyperlink r:id="rId15" w:tooltip="https://www.portaldecompraspublicas.com.br/" w:history="1">
        <w:r>
          <w:rPr>
            <w:rStyle w:val="856"/>
            <w:spacing w:val="1"/>
          </w:rPr>
          <w:t xml:space="preserve">https://www.portaldecompraspublicas.com.br/</w:t>
        </w:r>
      </w:hyperlink>
      <w:r>
        <w:rPr>
          <w:spacing w:val="1"/>
          <w:lang w:val="pt-BR"/>
        </w:rPr>
        <w:t xml:space="preserve">.</w:t>
      </w:r>
      <w:r>
        <w:rPr>
          <w:sz w:val="24"/>
        </w:rPr>
      </w:r>
    </w:p>
    <w:p>
      <w:pPr>
        <w:pStyle w:val="862"/>
        <w:numPr>
          <w:ilvl w:val="2"/>
          <w:numId w:val="2"/>
        </w:numPr>
        <w:pBdr/>
        <w:spacing w:before="115"/>
        <w:ind w:right="46" w:firstLine="0" w:left="420"/>
        <w:rPr>
          <w:sz w:val="24"/>
        </w:rPr>
      </w:pPr>
      <w:r>
        <w:rPr>
          <w:b/>
          <w:sz w:val="24"/>
        </w:rPr>
        <w:t xml:space="preserve">–</w:t>
      </w:r>
      <w:r>
        <w:rPr>
          <w:b/>
          <w:spacing w:val="1"/>
          <w:sz w:val="24"/>
        </w:rPr>
        <w:t xml:space="preserve"> </w:t>
      </w:r>
      <w:r>
        <w:rPr>
          <w:sz w:val="24"/>
        </w:rPr>
        <w:t xml:space="preserve">Para</w:t>
      </w:r>
      <w:r>
        <w:rPr>
          <w:spacing w:val="1"/>
          <w:sz w:val="24"/>
        </w:rPr>
        <w:t xml:space="preserve"> </w:t>
      </w:r>
      <w:r>
        <w:rPr>
          <w:sz w:val="24"/>
        </w:rPr>
        <w:t xml:space="preserve">ter</w:t>
      </w:r>
      <w:r>
        <w:rPr>
          <w:spacing w:val="1"/>
          <w:sz w:val="24"/>
        </w:rPr>
        <w:t xml:space="preserve"> </w:t>
      </w:r>
      <w:r>
        <w:rPr>
          <w:sz w:val="24"/>
        </w:rPr>
        <w:t xml:space="preserve">acesso</w:t>
      </w:r>
      <w:r>
        <w:rPr>
          <w:spacing w:val="1"/>
          <w:sz w:val="24"/>
        </w:rPr>
        <w:t xml:space="preserve"> </w:t>
      </w:r>
      <w:r>
        <w:rPr>
          <w:sz w:val="24"/>
        </w:rPr>
        <w:t xml:space="preserve">ao</w:t>
      </w:r>
      <w:r>
        <w:rPr>
          <w:spacing w:val="1"/>
          <w:sz w:val="24"/>
        </w:rPr>
        <w:t xml:space="preserve"> </w:t>
      </w:r>
      <w:r>
        <w:rPr>
          <w:sz w:val="24"/>
        </w:rPr>
        <w:t xml:space="preserve">sistema</w:t>
      </w:r>
      <w:r>
        <w:rPr>
          <w:spacing w:val="1"/>
          <w:sz w:val="24"/>
        </w:rPr>
        <w:t xml:space="preserve"> </w:t>
      </w:r>
      <w:r>
        <w:rPr>
          <w:sz w:val="24"/>
        </w:rPr>
        <w:t xml:space="preserve">eletrônico,</w:t>
      </w:r>
      <w:r>
        <w:rPr>
          <w:spacing w:val="1"/>
          <w:sz w:val="24"/>
        </w:rPr>
        <w:t xml:space="preserve"> </w:t>
      </w:r>
      <w:r>
        <w:rPr>
          <w:sz w:val="24"/>
        </w:rPr>
        <w:t xml:space="preserve">os</w:t>
      </w:r>
      <w:r>
        <w:rPr>
          <w:spacing w:val="1"/>
          <w:sz w:val="24"/>
        </w:rPr>
        <w:t xml:space="preserve"> </w:t>
      </w:r>
      <w:r>
        <w:rPr>
          <w:sz w:val="24"/>
        </w:rPr>
        <w:t xml:space="preserve">interessados</w:t>
      </w:r>
      <w:r>
        <w:rPr>
          <w:spacing w:val="1"/>
          <w:sz w:val="24"/>
        </w:rPr>
        <w:t xml:space="preserve"> </w:t>
      </w:r>
      <w:r>
        <w:rPr>
          <w:sz w:val="24"/>
        </w:rPr>
        <w:t xml:space="preserve">em</w:t>
      </w:r>
      <w:r>
        <w:rPr>
          <w:spacing w:val="1"/>
          <w:sz w:val="24"/>
        </w:rPr>
        <w:t xml:space="preserve"> </w:t>
      </w:r>
      <w:r>
        <w:rPr>
          <w:sz w:val="24"/>
        </w:rPr>
        <w:t xml:space="preserve">participar</w:t>
      </w:r>
      <w:r>
        <w:rPr>
          <w:spacing w:val="1"/>
          <w:sz w:val="24"/>
        </w:rPr>
        <w:t xml:space="preserve"> </w:t>
      </w:r>
      <w:r>
        <w:rPr>
          <w:sz w:val="24"/>
        </w:rPr>
        <w:t xml:space="preserve">desta</w:t>
      </w:r>
      <w:r>
        <w:rPr>
          <w:spacing w:val="1"/>
          <w:sz w:val="24"/>
        </w:rPr>
        <w:t xml:space="preserve"> </w:t>
      </w:r>
      <w:r>
        <w:rPr>
          <w:sz w:val="24"/>
        </w:rPr>
        <w:t xml:space="preserve">Concorrência deverão dispor de chave de identificação e senha pessoal, obtidas junto </w:t>
      </w:r>
      <w:r>
        <w:rPr>
          <w:sz w:val="24"/>
          <w:lang w:val="pt-BR"/>
        </w:rPr>
        <w:t xml:space="preserve">ao provedor do Sistema</w:t>
      </w:r>
      <w:r>
        <w:rPr>
          <w:sz w:val="24"/>
        </w:rPr>
        <w:t xml:space="preserve">,</w:t>
      </w:r>
      <w:r>
        <w:rPr>
          <w:spacing w:val="1"/>
          <w:sz w:val="24"/>
        </w:rPr>
        <w:t xml:space="preserve"> </w:t>
      </w:r>
      <w:r>
        <w:rPr>
          <w:sz w:val="24"/>
        </w:rPr>
        <w:t xml:space="preserve">onde</w:t>
      </w:r>
      <w:r>
        <w:rPr>
          <w:spacing w:val="1"/>
          <w:sz w:val="24"/>
        </w:rPr>
        <w:t xml:space="preserve"> </w:t>
      </w:r>
      <w:r>
        <w:rPr>
          <w:sz w:val="24"/>
        </w:rPr>
        <w:t xml:space="preserve">também</w:t>
      </w:r>
      <w:r>
        <w:rPr>
          <w:spacing w:val="1"/>
          <w:sz w:val="24"/>
        </w:rPr>
        <w:t xml:space="preserve"> </w:t>
      </w:r>
      <w:r>
        <w:rPr>
          <w:sz w:val="24"/>
        </w:rPr>
        <w:t xml:space="preserve">deverão</w:t>
      </w:r>
      <w:r>
        <w:rPr>
          <w:spacing w:val="1"/>
          <w:sz w:val="24"/>
        </w:rPr>
        <w:t xml:space="preserve"> </w:t>
      </w:r>
      <w:r>
        <w:rPr>
          <w:sz w:val="24"/>
        </w:rPr>
        <w:t xml:space="preserve">informar-se</w:t>
      </w:r>
      <w:r>
        <w:rPr>
          <w:spacing w:val="1"/>
          <w:sz w:val="24"/>
        </w:rPr>
        <w:t xml:space="preserve"> </w:t>
      </w:r>
      <w:r>
        <w:rPr>
          <w:sz w:val="24"/>
        </w:rPr>
        <w:t xml:space="preserve">a</w:t>
      </w:r>
      <w:r>
        <w:rPr>
          <w:spacing w:val="1"/>
          <w:sz w:val="24"/>
        </w:rPr>
        <w:t xml:space="preserve"> </w:t>
      </w:r>
      <w:r>
        <w:rPr>
          <w:sz w:val="24"/>
        </w:rPr>
        <w:t xml:space="preserve">respeito</w:t>
      </w:r>
      <w:r>
        <w:rPr>
          <w:spacing w:val="1"/>
          <w:sz w:val="24"/>
        </w:rPr>
        <w:t xml:space="preserve"> </w:t>
      </w:r>
      <w:r>
        <w:rPr>
          <w:sz w:val="24"/>
        </w:rPr>
        <w:t xml:space="preserve">do seu funcionamento</w:t>
      </w:r>
      <w:r>
        <w:rPr>
          <w:spacing w:val="1"/>
          <w:sz w:val="24"/>
        </w:rPr>
        <w:t xml:space="preserve"> </w:t>
      </w:r>
      <w:r>
        <w:rPr>
          <w:sz w:val="24"/>
        </w:rPr>
        <w:t xml:space="preserve">e regulamento, bem</w:t>
      </w:r>
      <w:r>
        <w:rPr>
          <w:spacing w:val="1"/>
          <w:sz w:val="24"/>
        </w:rPr>
        <w:t xml:space="preserve"> </w:t>
      </w:r>
      <w:r>
        <w:rPr>
          <w:sz w:val="24"/>
        </w:rPr>
        <w:t xml:space="preserve">como receber</w:t>
      </w:r>
      <w:r>
        <w:rPr>
          <w:spacing w:val="1"/>
          <w:sz w:val="24"/>
        </w:rPr>
        <w:t xml:space="preserve"> </w:t>
      </w:r>
      <w:r>
        <w:rPr>
          <w:sz w:val="24"/>
        </w:rPr>
        <w:t xml:space="preserve">as</w:t>
      </w:r>
      <w:r>
        <w:rPr>
          <w:spacing w:val="1"/>
          <w:sz w:val="24"/>
        </w:rPr>
        <w:t xml:space="preserve"> </w:t>
      </w:r>
      <w:r>
        <w:rPr>
          <w:sz w:val="24"/>
        </w:rPr>
        <w:t xml:space="preserve">instruções</w:t>
      </w:r>
      <w:r>
        <w:rPr>
          <w:spacing w:val="-1"/>
          <w:sz w:val="24"/>
        </w:rPr>
        <w:t xml:space="preserve"> </w:t>
      </w:r>
      <w:r>
        <w:rPr>
          <w:sz w:val="24"/>
        </w:rPr>
        <w:t xml:space="preserve">detalhadas de</w:t>
      </w:r>
      <w:r>
        <w:rPr>
          <w:spacing w:val="1"/>
          <w:sz w:val="24"/>
        </w:rPr>
        <w:t xml:space="preserve"> </w:t>
      </w:r>
      <w:r>
        <w:rPr>
          <w:sz w:val="24"/>
        </w:rPr>
        <w:t xml:space="preserve">sua</w:t>
      </w:r>
      <w:r>
        <w:rPr>
          <w:spacing w:val="-1"/>
          <w:sz w:val="24"/>
        </w:rPr>
        <w:t xml:space="preserve"> </w:t>
      </w:r>
      <w:r>
        <w:rPr>
          <w:sz w:val="24"/>
        </w:rPr>
        <w:t xml:space="preserve">correta</w:t>
      </w:r>
      <w:r>
        <w:rPr>
          <w:spacing w:val="-1"/>
          <w:sz w:val="24"/>
        </w:rPr>
        <w:t xml:space="preserve"> </w:t>
      </w:r>
      <w:r>
        <w:rPr>
          <w:sz w:val="24"/>
        </w:rPr>
        <w:t xml:space="preserve">utilização.</w:t>
      </w:r>
      <w:r>
        <w:rPr>
          <w:sz w:val="24"/>
        </w:rPr>
      </w:r>
    </w:p>
    <w:p>
      <w:pPr>
        <w:pStyle w:val="862"/>
        <w:numPr>
          <w:ilvl w:val="2"/>
          <w:numId w:val="2"/>
        </w:numPr>
        <w:pBdr/>
        <w:spacing w:before="115"/>
        <w:ind w:right="46" w:firstLine="0" w:left="420"/>
        <w:rPr>
          <w:sz w:val="24"/>
        </w:rPr>
      </w:pPr>
      <w:r>
        <w:rPr>
          <w:b/>
          <w:sz w:val="24"/>
        </w:rPr>
        <w:t xml:space="preserve">– </w:t>
      </w:r>
      <w:r>
        <w:rPr>
          <w:sz w:val="24"/>
        </w:rPr>
        <w:t xml:space="preserve">O uso da senha de acesso é de responsabilidade exclusiva da licitante, incluindo</w:t>
      </w:r>
      <w:r>
        <w:rPr>
          <w:spacing w:val="1"/>
          <w:sz w:val="24"/>
        </w:rPr>
        <w:t xml:space="preserve"> </w:t>
      </w:r>
      <w:r>
        <w:rPr>
          <w:sz w:val="24"/>
        </w:rPr>
        <w:t xml:space="preserve">qualquer transação por ela efetuada diretamente, ou por seu representante, não cabendo</w:t>
      </w:r>
      <w:r>
        <w:rPr>
          <w:spacing w:val="1"/>
          <w:sz w:val="24"/>
        </w:rPr>
        <w:t xml:space="preserve"> </w:t>
      </w:r>
      <w:r>
        <w:rPr>
          <w:sz w:val="24"/>
        </w:rPr>
        <w:t xml:space="preserve">ao</w:t>
      </w:r>
      <w:r>
        <w:rPr>
          <w:spacing w:val="-14"/>
          <w:sz w:val="24"/>
        </w:rPr>
        <w:t xml:space="preserve"> </w:t>
      </w:r>
      <w:r>
        <w:rPr>
          <w:sz w:val="24"/>
        </w:rPr>
        <w:t xml:space="preserve">provedor</w:t>
      </w:r>
      <w:r>
        <w:rPr>
          <w:spacing w:val="-14"/>
          <w:sz w:val="24"/>
        </w:rPr>
        <w:t xml:space="preserve"> </w:t>
      </w:r>
      <w:r>
        <w:rPr>
          <w:sz w:val="24"/>
        </w:rPr>
        <w:t xml:space="preserve">do</w:t>
      </w:r>
      <w:r>
        <w:rPr>
          <w:spacing w:val="-13"/>
          <w:sz w:val="24"/>
        </w:rPr>
        <w:t xml:space="preserve"> </w:t>
      </w:r>
      <w:r>
        <w:rPr>
          <w:sz w:val="24"/>
        </w:rPr>
        <w:t xml:space="preserve">sistema</w:t>
      </w:r>
      <w:r>
        <w:rPr>
          <w:spacing w:val="-14"/>
          <w:sz w:val="24"/>
        </w:rPr>
        <w:t xml:space="preserve"> </w:t>
      </w:r>
      <w:r>
        <w:rPr>
          <w:sz w:val="24"/>
        </w:rPr>
        <w:t xml:space="preserve">ou</w:t>
      </w:r>
      <w:r>
        <w:rPr>
          <w:spacing w:val="-13"/>
          <w:sz w:val="24"/>
        </w:rPr>
        <w:t xml:space="preserve"> </w:t>
      </w:r>
      <w:r>
        <w:rPr>
          <w:sz w:val="24"/>
        </w:rPr>
        <w:t xml:space="preserve">a</w:t>
      </w:r>
      <w:r>
        <w:rPr>
          <w:sz w:val="24"/>
          <w:lang w:val="pt-BR"/>
        </w:rPr>
        <w:t xml:space="preserve"> </w:t>
      </w:r>
      <w:r>
        <w:rPr>
          <w:sz w:val="24"/>
          <w:lang w:val="pt-BR"/>
        </w:rPr>
        <w:t xml:space="preserve">AGÊNCIA</w:t>
      </w:r>
      <w:r>
        <w:rPr>
          <w:spacing w:val="-11"/>
          <w:sz w:val="24"/>
        </w:rPr>
        <w:t xml:space="preserve"> </w:t>
      </w:r>
      <w:r>
        <w:rPr>
          <w:sz w:val="24"/>
        </w:rPr>
        <w:t xml:space="preserve">responsabilidade</w:t>
      </w:r>
      <w:r>
        <w:rPr>
          <w:spacing w:val="-14"/>
          <w:sz w:val="24"/>
        </w:rPr>
        <w:t xml:space="preserve"> </w:t>
      </w:r>
      <w:r>
        <w:rPr>
          <w:sz w:val="24"/>
        </w:rPr>
        <w:t xml:space="preserve">por</w:t>
      </w:r>
      <w:r>
        <w:rPr>
          <w:spacing w:val="-14"/>
          <w:sz w:val="24"/>
        </w:rPr>
        <w:t xml:space="preserve"> </w:t>
      </w:r>
      <w:r>
        <w:rPr>
          <w:sz w:val="24"/>
        </w:rPr>
        <w:t xml:space="preserve">eventuais</w:t>
      </w:r>
      <w:r>
        <w:rPr>
          <w:spacing w:val="-13"/>
          <w:sz w:val="24"/>
        </w:rPr>
        <w:t xml:space="preserve"> </w:t>
      </w:r>
      <w:r>
        <w:rPr>
          <w:sz w:val="24"/>
        </w:rPr>
        <w:t xml:space="preserve">danos</w:t>
      </w:r>
      <w:r>
        <w:rPr>
          <w:spacing w:val="-13"/>
          <w:sz w:val="24"/>
        </w:rPr>
        <w:t xml:space="preserve"> </w:t>
      </w:r>
      <w:r>
        <w:rPr>
          <w:sz w:val="24"/>
        </w:rPr>
        <w:t xml:space="preserve">decorrentes</w:t>
      </w:r>
      <w:r>
        <w:rPr>
          <w:spacing w:val="-58"/>
          <w:sz w:val="24"/>
        </w:rPr>
        <w:t xml:space="preserve"> </w:t>
      </w:r>
      <w:r>
        <w:rPr>
          <w:sz w:val="24"/>
        </w:rPr>
        <w:t xml:space="preserve">do</w:t>
      </w:r>
      <w:r>
        <w:rPr>
          <w:spacing w:val="-1"/>
          <w:sz w:val="24"/>
        </w:rPr>
        <w:t xml:space="preserve"> </w:t>
      </w:r>
      <w:r>
        <w:rPr>
          <w:sz w:val="24"/>
        </w:rPr>
        <w:t xml:space="preserve">uso indevido da</w:t>
      </w:r>
      <w:r>
        <w:rPr>
          <w:spacing w:val="-1"/>
          <w:sz w:val="24"/>
        </w:rPr>
        <w:t xml:space="preserve"> </w:t>
      </w:r>
      <w:r>
        <w:rPr>
          <w:sz w:val="24"/>
        </w:rPr>
        <w:t xml:space="preserve">senha, ainda</w:t>
      </w:r>
      <w:r>
        <w:rPr>
          <w:spacing w:val="-1"/>
          <w:sz w:val="24"/>
        </w:rPr>
        <w:t xml:space="preserve"> </w:t>
      </w:r>
      <w:r>
        <w:rPr>
          <w:sz w:val="24"/>
        </w:rPr>
        <w:t xml:space="preserve">que</w:t>
      </w:r>
      <w:r>
        <w:rPr>
          <w:spacing w:val="-1"/>
          <w:sz w:val="24"/>
        </w:rPr>
        <w:t xml:space="preserve"> </w:t>
      </w:r>
      <w:r>
        <w:rPr>
          <w:sz w:val="24"/>
        </w:rPr>
        <w:t xml:space="preserve">por</w:t>
      </w:r>
      <w:r>
        <w:rPr>
          <w:spacing w:val="-1"/>
          <w:sz w:val="24"/>
        </w:rPr>
        <w:t xml:space="preserve"> </w:t>
      </w:r>
      <w:r>
        <w:rPr>
          <w:sz w:val="24"/>
        </w:rPr>
        <w:t xml:space="preserve">terceiros.</w:t>
      </w:r>
      <w:r>
        <w:rPr>
          <w:sz w:val="24"/>
        </w:rPr>
      </w:r>
    </w:p>
    <w:p>
      <w:pPr>
        <w:pStyle w:val="862"/>
        <w:numPr>
          <w:ilvl w:val="1"/>
          <w:numId w:val="2"/>
        </w:numPr>
        <w:pBdr/>
        <w:spacing/>
        <w:ind w:right="46" w:firstLine="0" w:left="0"/>
        <w:rPr>
          <w:sz w:val="24"/>
        </w:rPr>
      </w:pPr>
      <w:r>
        <w:rPr>
          <w:b/>
          <w:sz w:val="24"/>
        </w:rPr>
        <w:t xml:space="preserve">–</w:t>
      </w:r>
      <w:r>
        <w:rPr>
          <w:b/>
          <w:spacing w:val="1"/>
          <w:sz w:val="24"/>
        </w:rPr>
        <w:t xml:space="preserve"> </w:t>
      </w:r>
      <w:r>
        <w:rPr>
          <w:sz w:val="24"/>
        </w:rPr>
        <w:t xml:space="preserve">Somente</w:t>
      </w:r>
      <w:r>
        <w:rPr>
          <w:spacing w:val="1"/>
          <w:sz w:val="24"/>
        </w:rPr>
        <w:t xml:space="preserve"> </w:t>
      </w:r>
      <w:r>
        <w:rPr>
          <w:sz w:val="24"/>
        </w:rPr>
        <w:t xml:space="preserve">poderão</w:t>
      </w:r>
      <w:r>
        <w:rPr>
          <w:spacing w:val="1"/>
          <w:sz w:val="24"/>
        </w:rPr>
        <w:t xml:space="preserve"> </w:t>
      </w:r>
      <w:r>
        <w:rPr>
          <w:sz w:val="24"/>
        </w:rPr>
        <w:t xml:space="preserve">apresentar</w:t>
      </w:r>
      <w:r>
        <w:rPr>
          <w:spacing w:val="1"/>
          <w:sz w:val="24"/>
        </w:rPr>
        <w:t xml:space="preserve"> </w:t>
      </w:r>
      <w:r>
        <w:rPr>
          <w:sz w:val="24"/>
        </w:rPr>
        <w:t xml:space="preserve">proposta</w:t>
      </w:r>
      <w:r>
        <w:rPr>
          <w:spacing w:val="1"/>
          <w:sz w:val="24"/>
        </w:rPr>
        <w:t xml:space="preserve"> </w:t>
      </w:r>
      <w:r>
        <w:rPr>
          <w:sz w:val="24"/>
        </w:rPr>
        <w:t xml:space="preserve">as</w:t>
      </w:r>
      <w:r>
        <w:rPr>
          <w:spacing w:val="1"/>
          <w:sz w:val="24"/>
        </w:rPr>
        <w:t xml:space="preserve"> </w:t>
      </w:r>
      <w:r>
        <w:rPr>
          <w:sz w:val="24"/>
        </w:rPr>
        <w:t xml:space="preserve">empresas</w:t>
      </w:r>
      <w:r>
        <w:rPr>
          <w:spacing w:val="1"/>
          <w:sz w:val="24"/>
        </w:rPr>
        <w:t xml:space="preserve"> </w:t>
      </w:r>
      <w:r>
        <w:rPr>
          <w:sz w:val="24"/>
        </w:rPr>
        <w:t xml:space="preserve">legalmente</w:t>
      </w:r>
      <w:r>
        <w:rPr>
          <w:spacing w:val="1"/>
          <w:sz w:val="24"/>
        </w:rPr>
        <w:t xml:space="preserve"> </w:t>
      </w:r>
      <w:r>
        <w:rPr>
          <w:sz w:val="24"/>
        </w:rPr>
        <w:t xml:space="preserve">estabelecidas,</w:t>
      </w:r>
      <w:r>
        <w:rPr>
          <w:spacing w:val="1"/>
          <w:sz w:val="24"/>
        </w:rPr>
        <w:t xml:space="preserve"> </w:t>
      </w:r>
      <w:r>
        <w:rPr>
          <w:sz w:val="24"/>
        </w:rPr>
        <w:t xml:space="preserve">especializadas</w:t>
      </w:r>
      <w:r>
        <w:rPr>
          <w:spacing w:val="-1"/>
          <w:sz w:val="24"/>
        </w:rPr>
        <w:t xml:space="preserve"> </w:t>
      </w:r>
      <w:r>
        <w:rPr>
          <w:sz w:val="24"/>
        </w:rPr>
        <w:t xml:space="preserve">no ramo</w:t>
      </w:r>
      <w:r>
        <w:rPr>
          <w:spacing w:val="-1"/>
          <w:sz w:val="24"/>
        </w:rPr>
        <w:t xml:space="preserve"> </w:t>
      </w:r>
      <w:r>
        <w:rPr>
          <w:sz w:val="24"/>
        </w:rPr>
        <w:t xml:space="preserve">e</w:t>
      </w:r>
      <w:r>
        <w:rPr>
          <w:spacing w:val="1"/>
          <w:sz w:val="24"/>
        </w:rPr>
        <w:t xml:space="preserve"> </w:t>
      </w:r>
      <w:r>
        <w:rPr>
          <w:sz w:val="24"/>
        </w:rPr>
        <w:t xml:space="preserve">que</w:t>
      </w:r>
      <w:r>
        <w:rPr>
          <w:spacing w:val="-1"/>
          <w:sz w:val="24"/>
        </w:rPr>
        <w:t xml:space="preserve"> </w:t>
      </w:r>
      <w:r>
        <w:rPr>
          <w:sz w:val="24"/>
        </w:rPr>
        <w:t xml:space="preserve">satisfaçam</w:t>
      </w:r>
      <w:r>
        <w:rPr>
          <w:spacing w:val="-1"/>
          <w:sz w:val="24"/>
        </w:rPr>
        <w:t xml:space="preserve"> </w:t>
      </w:r>
      <w:r>
        <w:rPr>
          <w:sz w:val="24"/>
        </w:rPr>
        <w:t xml:space="preserve">às condições</w:t>
      </w:r>
      <w:r>
        <w:rPr>
          <w:spacing w:val="-1"/>
          <w:sz w:val="24"/>
        </w:rPr>
        <w:t xml:space="preserve"> </w:t>
      </w:r>
      <w:r>
        <w:rPr>
          <w:sz w:val="24"/>
        </w:rPr>
        <w:t xml:space="preserve">deste</w:t>
      </w:r>
      <w:r>
        <w:rPr>
          <w:spacing w:val="-1"/>
          <w:sz w:val="24"/>
        </w:rPr>
        <w:t xml:space="preserve"> </w:t>
      </w:r>
      <w:r>
        <w:rPr>
          <w:sz w:val="24"/>
        </w:rPr>
        <w:t xml:space="preserve">edital e</w:t>
      </w:r>
      <w:r>
        <w:rPr>
          <w:spacing w:val="-2"/>
          <w:sz w:val="24"/>
        </w:rPr>
        <w:t xml:space="preserve"> </w:t>
      </w:r>
      <w:r>
        <w:rPr>
          <w:sz w:val="24"/>
        </w:rPr>
        <w:t xml:space="preserve">seus anexos.</w:t>
      </w:r>
      <w:r>
        <w:rPr>
          <w:sz w:val="24"/>
        </w:rPr>
      </w:r>
    </w:p>
    <w:p>
      <w:pPr>
        <w:pStyle w:val="862"/>
        <w:numPr>
          <w:ilvl w:val="1"/>
          <w:numId w:val="2"/>
        </w:numPr>
        <w:pBdr/>
        <w:spacing/>
        <w:ind w:right="46" w:firstLine="0" w:left="0"/>
        <w:rPr>
          <w:sz w:val="24"/>
        </w:rPr>
      </w:pPr>
      <w:r>
        <w:rPr>
          <w:b/>
          <w:sz w:val="24"/>
        </w:rPr>
        <w:t xml:space="preserve">–</w:t>
      </w:r>
      <w:r>
        <w:rPr>
          <w:b/>
          <w:spacing w:val="-10"/>
          <w:sz w:val="24"/>
        </w:rPr>
        <w:t xml:space="preserve"> </w:t>
      </w:r>
      <w:r>
        <w:rPr>
          <w:sz w:val="24"/>
        </w:rPr>
        <w:t xml:space="preserve">Não</w:t>
      </w:r>
      <w:r>
        <w:rPr>
          <w:spacing w:val="-9"/>
          <w:sz w:val="24"/>
        </w:rPr>
        <w:t xml:space="preserve"> </w:t>
      </w:r>
      <w:r>
        <w:rPr>
          <w:sz w:val="24"/>
        </w:rPr>
        <w:t xml:space="preserve">poderão</w:t>
      </w:r>
      <w:r>
        <w:rPr>
          <w:spacing w:val="-9"/>
          <w:sz w:val="24"/>
        </w:rPr>
        <w:t xml:space="preserve"> </w:t>
      </w:r>
      <w:r>
        <w:rPr>
          <w:sz w:val="24"/>
        </w:rPr>
        <w:t xml:space="preserve">participar</w:t>
      </w:r>
      <w:r>
        <w:rPr>
          <w:spacing w:val="-10"/>
          <w:sz w:val="24"/>
        </w:rPr>
        <w:t xml:space="preserve"> </w:t>
      </w:r>
      <w:r>
        <w:rPr>
          <w:sz w:val="24"/>
        </w:rPr>
        <w:t xml:space="preserve">da</w:t>
      </w:r>
      <w:r>
        <w:rPr>
          <w:spacing w:val="-7"/>
          <w:sz w:val="24"/>
        </w:rPr>
        <w:t xml:space="preserve"> </w:t>
      </w:r>
      <w:r>
        <w:rPr>
          <w:sz w:val="24"/>
        </w:rPr>
        <w:t xml:space="preserve">presente</w:t>
      </w:r>
      <w:r>
        <w:rPr>
          <w:spacing w:val="-10"/>
          <w:sz w:val="24"/>
        </w:rPr>
        <w:t xml:space="preserve"> </w:t>
      </w:r>
      <w:r>
        <w:rPr>
          <w:sz w:val="24"/>
        </w:rPr>
        <w:t xml:space="preserve">licitação,</w:t>
      </w:r>
      <w:r>
        <w:rPr>
          <w:spacing w:val="-7"/>
          <w:sz w:val="24"/>
        </w:rPr>
        <w:t xml:space="preserve"> </w:t>
      </w:r>
      <w:r>
        <w:rPr>
          <w:sz w:val="24"/>
        </w:rPr>
        <w:t xml:space="preserve">direta</w:t>
      </w:r>
      <w:r>
        <w:rPr>
          <w:spacing w:val="-10"/>
          <w:sz w:val="24"/>
        </w:rPr>
        <w:t xml:space="preserve"> </w:t>
      </w:r>
      <w:r>
        <w:rPr>
          <w:sz w:val="24"/>
        </w:rPr>
        <w:t xml:space="preserve">ou</w:t>
      </w:r>
      <w:r>
        <w:rPr>
          <w:spacing w:val="-9"/>
          <w:sz w:val="24"/>
        </w:rPr>
        <w:t xml:space="preserve"> </w:t>
      </w:r>
      <w:r>
        <w:rPr>
          <w:sz w:val="24"/>
        </w:rPr>
        <w:t xml:space="preserve">indiretamente,</w:t>
      </w:r>
      <w:r>
        <w:rPr>
          <w:spacing w:val="-9"/>
          <w:sz w:val="24"/>
        </w:rPr>
        <w:t xml:space="preserve"> </w:t>
      </w:r>
      <w:r>
        <w:rPr>
          <w:sz w:val="24"/>
        </w:rPr>
        <w:t xml:space="preserve">isoladamente</w:t>
      </w:r>
      <w:r>
        <w:rPr>
          <w:spacing w:val="-11"/>
          <w:sz w:val="24"/>
        </w:rPr>
        <w:t xml:space="preserve"> </w:t>
      </w:r>
      <w:r>
        <w:rPr>
          <w:sz w:val="24"/>
        </w:rPr>
        <w:t xml:space="preserve">ou</w:t>
      </w:r>
      <w:r>
        <w:rPr>
          <w:spacing w:val="-6"/>
          <w:sz w:val="24"/>
        </w:rPr>
        <w:t xml:space="preserve"> </w:t>
      </w:r>
      <w:r>
        <w:rPr>
          <w:spacing w:val="-6"/>
          <w:sz w:val="24"/>
        </w:rPr>
        <w:t xml:space="preserve">e</w:t>
      </w:r>
      <w:r>
        <w:rPr>
          <w:sz w:val="24"/>
        </w:rPr>
        <w:t xml:space="preserve">m c</w:t>
      </w:r>
      <w:r>
        <w:rPr>
          <w:sz w:val="24"/>
        </w:rPr>
        <w:t xml:space="preserve">onsórcio,</w:t>
      </w:r>
      <w:r>
        <w:rPr>
          <w:spacing w:val="-1"/>
          <w:sz w:val="24"/>
        </w:rPr>
        <w:t xml:space="preserve"> </w:t>
      </w:r>
      <w:r>
        <w:rPr>
          <w:sz w:val="24"/>
        </w:rPr>
        <w:t xml:space="preserve">empresas ou sociedades</w:t>
      </w:r>
      <w:r>
        <w:rPr>
          <w:spacing w:val="1"/>
          <w:sz w:val="24"/>
        </w:rPr>
        <w:t xml:space="preserve"> </w:t>
      </w:r>
      <w:r>
        <w:rPr>
          <w:sz w:val="24"/>
        </w:rPr>
        <w:t xml:space="preserve">cooperativas que, por</w:t>
      </w:r>
      <w:r>
        <w:rPr>
          <w:spacing w:val="-2"/>
          <w:sz w:val="24"/>
        </w:rPr>
        <w:t xml:space="preserve"> </w:t>
      </w:r>
      <w:r>
        <w:rPr>
          <w:sz w:val="24"/>
        </w:rPr>
        <w:t xml:space="preserve">qualquer</w:t>
      </w:r>
      <w:r>
        <w:rPr>
          <w:spacing w:val="-1"/>
          <w:sz w:val="24"/>
        </w:rPr>
        <w:t xml:space="preserve"> </w:t>
      </w:r>
      <w:r>
        <w:rPr>
          <w:sz w:val="24"/>
        </w:rPr>
        <w:t xml:space="preserve">motivo</w:t>
      </w:r>
      <w:r>
        <w:rPr>
          <w:sz w:val="20"/>
        </w:rPr>
        <w:t xml:space="preserve">:</w:t>
      </w:r>
      <w:r>
        <w:rPr>
          <w:sz w:val="24"/>
        </w:rPr>
      </w:r>
    </w:p>
    <w:p>
      <w:pPr>
        <w:pStyle w:val="862"/>
        <w:numPr>
          <w:ilvl w:val="2"/>
          <w:numId w:val="2"/>
        </w:numPr>
        <w:pBdr/>
        <w:spacing/>
        <w:ind w:right="46" w:firstLine="0" w:left="420"/>
        <w:rPr>
          <w:sz w:val="24"/>
        </w:rPr>
      </w:pPr>
      <w:r>
        <w:rPr>
          <w:sz w:val="24"/>
        </w:rPr>
        <w:t xml:space="preserve">– tenham sido declaradas inidôneas para licitar ou contratar por qualquer órgão ou</w:t>
      </w:r>
      <w:r>
        <w:rPr>
          <w:spacing w:val="1"/>
          <w:sz w:val="24"/>
        </w:rPr>
        <w:t xml:space="preserve"> </w:t>
      </w:r>
      <w:r>
        <w:rPr>
          <w:sz w:val="24"/>
        </w:rPr>
        <w:t xml:space="preserve">entidade da Administração Pública direta ou indireta federal, estadual, municipal ou</w:t>
      </w:r>
      <w:r>
        <w:rPr>
          <w:spacing w:val="1"/>
          <w:sz w:val="24"/>
        </w:rPr>
        <w:t xml:space="preserve"> </w:t>
      </w:r>
      <w:r>
        <w:rPr>
          <w:sz w:val="24"/>
        </w:rPr>
        <w:t xml:space="preserve">distrital, tendo por fundamento o art. 87, IV, da Lei nº 8.666/1993 ou o art. 156, IV, da</w:t>
      </w:r>
      <w:r>
        <w:rPr>
          <w:spacing w:val="1"/>
          <w:sz w:val="24"/>
        </w:rPr>
        <w:t xml:space="preserve"> </w:t>
      </w:r>
      <w:r>
        <w:rPr>
          <w:sz w:val="24"/>
        </w:rPr>
        <w:t xml:space="preserve">Lei</w:t>
      </w:r>
      <w:r>
        <w:rPr>
          <w:spacing w:val="-1"/>
          <w:sz w:val="24"/>
        </w:rPr>
        <w:t xml:space="preserve"> </w:t>
      </w:r>
      <w:r>
        <w:rPr>
          <w:sz w:val="24"/>
        </w:rPr>
        <w:t xml:space="preserve">nº 14.133/2021;</w:t>
      </w:r>
      <w:r>
        <w:rPr>
          <w:sz w:val="24"/>
        </w:rPr>
      </w:r>
    </w:p>
    <w:p>
      <w:pPr>
        <w:pStyle w:val="862"/>
        <w:numPr>
          <w:ilvl w:val="2"/>
          <w:numId w:val="2"/>
        </w:numPr>
        <w:pBdr/>
        <w:spacing/>
        <w:ind w:right="46" w:firstLine="0" w:left="420"/>
        <w:rPr>
          <w:sz w:val="24"/>
        </w:rPr>
      </w:pPr>
      <w:r>
        <w:rPr>
          <w:sz w:val="24"/>
        </w:rPr>
        <w:t xml:space="preserve">– estejam impedidas de licitar e contratar com </w:t>
      </w:r>
      <w:r>
        <w:rPr>
          <w:sz w:val="24"/>
          <w:lang w:val="pt-BR"/>
        </w:rPr>
        <w:t xml:space="preserve">o Município de Sinop</w:t>
      </w:r>
      <w:r>
        <w:rPr>
          <w:sz w:val="24"/>
        </w:rPr>
        <w:t xml:space="preserve">, nos termos do art. 7º da Lei</w:t>
      </w:r>
      <w:r>
        <w:rPr>
          <w:spacing w:val="-57"/>
          <w:sz w:val="24"/>
        </w:rPr>
        <w:t xml:space="preserve"> </w:t>
      </w:r>
      <w:r>
        <w:rPr>
          <w:spacing w:val="-57"/>
          <w:sz w:val="24"/>
        </w:rPr>
        <w:t xml:space="preserve"> </w:t>
      </w:r>
      <w:r>
        <w:rPr>
          <w:sz w:val="24"/>
        </w:rPr>
        <w:t xml:space="preserve">10.520/2002</w:t>
      </w:r>
      <w:r>
        <w:rPr>
          <w:spacing w:val="-1"/>
          <w:sz w:val="24"/>
        </w:rPr>
        <w:t xml:space="preserve"> </w:t>
      </w:r>
      <w:r>
        <w:rPr>
          <w:sz w:val="24"/>
        </w:rPr>
        <w:t xml:space="preserve">e/ou do art. 156,</w:t>
      </w:r>
      <w:r>
        <w:rPr>
          <w:spacing w:val="2"/>
          <w:sz w:val="24"/>
        </w:rPr>
        <w:t xml:space="preserve"> </w:t>
      </w:r>
      <w:r>
        <w:rPr>
          <w:sz w:val="24"/>
        </w:rPr>
        <w:t xml:space="preserve">III,</w:t>
      </w:r>
      <w:r>
        <w:rPr>
          <w:spacing w:val="-1"/>
          <w:sz w:val="24"/>
        </w:rPr>
        <w:t xml:space="preserve"> </w:t>
      </w:r>
      <w:r>
        <w:rPr>
          <w:sz w:val="24"/>
        </w:rPr>
        <w:t xml:space="preserve">da</w:t>
      </w:r>
      <w:r>
        <w:rPr>
          <w:spacing w:val="1"/>
          <w:sz w:val="24"/>
        </w:rPr>
        <w:t xml:space="preserve"> </w:t>
      </w:r>
      <w:r>
        <w:rPr>
          <w:sz w:val="24"/>
        </w:rPr>
        <w:t xml:space="preserve">Lei nº 14.133/2021;</w:t>
      </w:r>
      <w:r>
        <w:rPr>
          <w:sz w:val="24"/>
        </w:rPr>
      </w:r>
    </w:p>
    <w:p>
      <w:pPr>
        <w:pStyle w:val="862"/>
        <w:numPr>
          <w:ilvl w:val="2"/>
          <w:numId w:val="2"/>
        </w:numPr>
        <w:pBdr/>
        <w:spacing/>
        <w:ind w:right="46" w:firstLine="0" w:left="420"/>
        <w:rPr>
          <w:sz w:val="24"/>
        </w:rPr>
      </w:pPr>
      <w:r>
        <w:rPr>
          <w:sz w:val="24"/>
        </w:rPr>
        <w:t xml:space="preserve">– tenham sido punidas com a suspensão do direito de licitar ou contratar com o</w:t>
      </w:r>
      <w:r>
        <w:rPr>
          <w:spacing w:val="1"/>
          <w:sz w:val="24"/>
        </w:rPr>
        <w:t xml:space="preserve"> </w:t>
      </w:r>
      <w:r>
        <w:rPr>
          <w:spacing w:val="1"/>
          <w:sz w:val="24"/>
          <w:lang w:val="pt-BR"/>
        </w:rPr>
        <w:t xml:space="preserve">Município de Sinop</w:t>
      </w:r>
      <w:r>
        <w:rPr>
          <w:sz w:val="24"/>
        </w:rPr>
        <w:t xml:space="preserve">, nos termos</w:t>
      </w:r>
      <w:r>
        <w:rPr>
          <w:spacing w:val="-1"/>
          <w:sz w:val="24"/>
        </w:rPr>
        <w:t xml:space="preserve"> </w:t>
      </w:r>
      <w:r>
        <w:rPr>
          <w:sz w:val="24"/>
        </w:rPr>
        <w:t xml:space="preserve">do art. 87,</w:t>
      </w:r>
      <w:r>
        <w:rPr>
          <w:spacing w:val="1"/>
          <w:sz w:val="24"/>
        </w:rPr>
        <w:t xml:space="preserve"> </w:t>
      </w:r>
      <w:r>
        <w:rPr>
          <w:sz w:val="24"/>
        </w:rPr>
        <w:t xml:space="preserve">III, da</w:t>
      </w:r>
      <w:r>
        <w:rPr>
          <w:spacing w:val="1"/>
          <w:sz w:val="24"/>
        </w:rPr>
        <w:t xml:space="preserve"> </w:t>
      </w:r>
      <w:r>
        <w:rPr>
          <w:sz w:val="24"/>
        </w:rPr>
        <w:t xml:space="preserve">Lei</w:t>
      </w:r>
      <w:r>
        <w:rPr>
          <w:spacing w:val="-1"/>
          <w:sz w:val="24"/>
        </w:rPr>
        <w:t xml:space="preserve"> </w:t>
      </w:r>
      <w:r>
        <w:rPr>
          <w:sz w:val="24"/>
        </w:rPr>
        <w:t xml:space="preserve">nº 8.666/1993;</w:t>
      </w:r>
      <w:r>
        <w:rPr>
          <w:sz w:val="24"/>
        </w:rPr>
      </w:r>
    </w:p>
    <w:p>
      <w:pPr>
        <w:pStyle w:val="862"/>
        <w:numPr>
          <w:ilvl w:val="2"/>
          <w:numId w:val="2"/>
        </w:numPr>
        <w:pBdr/>
        <w:spacing/>
        <w:ind w:right="46" w:firstLine="0" w:left="420"/>
        <w:rPr>
          <w:sz w:val="24"/>
        </w:rPr>
      </w:pPr>
      <w:r>
        <w:rPr>
          <w:sz w:val="24"/>
        </w:rPr>
        <w:t xml:space="preserve">–</w:t>
      </w:r>
      <w:r>
        <w:rPr>
          <w:spacing w:val="-2"/>
          <w:sz w:val="24"/>
        </w:rPr>
        <w:t xml:space="preserve"> </w:t>
      </w:r>
      <w:r>
        <w:rPr>
          <w:sz w:val="24"/>
        </w:rPr>
        <w:t xml:space="preserve">estejam</w:t>
      </w:r>
      <w:r>
        <w:rPr>
          <w:spacing w:val="-1"/>
          <w:sz w:val="24"/>
        </w:rPr>
        <w:t xml:space="preserve"> </w:t>
      </w:r>
      <w:r>
        <w:rPr>
          <w:sz w:val="24"/>
        </w:rPr>
        <w:t xml:space="preserve">elencadas</w:t>
      </w:r>
      <w:r>
        <w:rPr>
          <w:spacing w:val="1"/>
          <w:sz w:val="24"/>
        </w:rPr>
        <w:t xml:space="preserve"> </w:t>
      </w:r>
      <w:r>
        <w:rPr>
          <w:sz w:val="24"/>
        </w:rPr>
        <w:t xml:space="preserve">no</w:t>
      </w:r>
      <w:r>
        <w:rPr>
          <w:spacing w:val="-1"/>
          <w:sz w:val="24"/>
        </w:rPr>
        <w:t xml:space="preserve"> </w:t>
      </w:r>
      <w:r>
        <w:rPr>
          <w:sz w:val="24"/>
        </w:rPr>
        <w:t xml:space="preserve">art.</w:t>
      </w:r>
      <w:r>
        <w:rPr>
          <w:spacing w:val="-1"/>
          <w:sz w:val="24"/>
        </w:rPr>
        <w:t xml:space="preserve"> </w:t>
      </w:r>
      <w:r>
        <w:rPr>
          <w:sz w:val="24"/>
        </w:rPr>
        <w:t xml:space="preserve">14</w:t>
      </w:r>
      <w:r>
        <w:rPr>
          <w:spacing w:val="-1"/>
          <w:sz w:val="24"/>
        </w:rPr>
        <w:t xml:space="preserve"> </w:t>
      </w:r>
      <w:r>
        <w:rPr>
          <w:sz w:val="24"/>
        </w:rPr>
        <w:t xml:space="preserve">da</w:t>
      </w:r>
      <w:r>
        <w:rPr>
          <w:spacing w:val="-1"/>
          <w:sz w:val="24"/>
        </w:rPr>
        <w:t xml:space="preserve"> </w:t>
      </w:r>
      <w:r>
        <w:rPr>
          <w:sz w:val="24"/>
        </w:rPr>
        <w:t xml:space="preserve">Lei</w:t>
      </w:r>
      <w:r>
        <w:rPr>
          <w:spacing w:val="-1"/>
          <w:sz w:val="24"/>
        </w:rPr>
        <w:t xml:space="preserve"> </w:t>
      </w:r>
      <w:r>
        <w:rPr>
          <w:sz w:val="24"/>
        </w:rPr>
        <w:t xml:space="preserve">nº</w:t>
      </w:r>
      <w:r>
        <w:rPr>
          <w:spacing w:val="-1"/>
          <w:sz w:val="24"/>
        </w:rPr>
        <w:t xml:space="preserve"> </w:t>
      </w:r>
      <w:r>
        <w:rPr>
          <w:sz w:val="24"/>
        </w:rPr>
        <w:t xml:space="preserve">14.133/2021;</w:t>
      </w:r>
      <w:r>
        <w:rPr>
          <w:sz w:val="24"/>
        </w:rPr>
      </w:r>
    </w:p>
    <w:p>
      <w:pPr>
        <w:pStyle w:val="862"/>
        <w:numPr>
          <w:ilvl w:val="2"/>
          <w:numId w:val="2"/>
        </w:numPr>
        <w:pBdr/>
        <w:spacing/>
        <w:ind w:right="46" w:firstLine="0" w:left="420"/>
        <w:rPr>
          <w:sz w:val="24"/>
        </w:rPr>
      </w:pPr>
      <w:r>
        <w:rPr>
          <w:b/>
          <w:sz w:val="24"/>
        </w:rPr>
        <w:t xml:space="preserve">–</w:t>
      </w:r>
      <w:r>
        <w:rPr>
          <w:b/>
          <w:spacing w:val="-2"/>
          <w:sz w:val="24"/>
        </w:rPr>
        <w:t xml:space="preserve"> </w:t>
      </w:r>
      <w:r>
        <w:rPr>
          <w:sz w:val="24"/>
        </w:rPr>
        <w:t xml:space="preserve">encontrem-se</w:t>
      </w:r>
      <w:r>
        <w:rPr>
          <w:spacing w:val="-2"/>
          <w:sz w:val="24"/>
        </w:rPr>
        <w:t xml:space="preserve"> </w:t>
      </w:r>
      <w:r>
        <w:rPr>
          <w:sz w:val="24"/>
        </w:rPr>
        <w:t xml:space="preserve">em</w:t>
      </w:r>
      <w:r>
        <w:rPr>
          <w:spacing w:val="2"/>
          <w:sz w:val="24"/>
        </w:rPr>
        <w:t xml:space="preserve"> </w:t>
      </w:r>
      <w:r>
        <w:rPr>
          <w:sz w:val="24"/>
        </w:rPr>
        <w:t xml:space="preserve">processo</w:t>
      </w:r>
      <w:r>
        <w:rPr>
          <w:spacing w:val="-2"/>
          <w:sz w:val="24"/>
        </w:rPr>
        <w:t xml:space="preserve"> </w:t>
      </w:r>
      <w:r>
        <w:rPr>
          <w:sz w:val="24"/>
        </w:rPr>
        <w:t xml:space="preserve">de</w:t>
      </w:r>
      <w:r>
        <w:rPr>
          <w:spacing w:val="-2"/>
          <w:sz w:val="24"/>
        </w:rPr>
        <w:t xml:space="preserve"> </w:t>
      </w:r>
      <w:r>
        <w:rPr>
          <w:sz w:val="24"/>
        </w:rPr>
        <w:t xml:space="preserve">dissolução</w:t>
      </w:r>
      <w:r>
        <w:rPr>
          <w:spacing w:val="-1"/>
          <w:sz w:val="24"/>
        </w:rPr>
        <w:t xml:space="preserve"> </w:t>
      </w:r>
      <w:r>
        <w:rPr>
          <w:sz w:val="24"/>
        </w:rPr>
        <w:t xml:space="preserve">ou</w:t>
      </w:r>
      <w:r>
        <w:rPr>
          <w:spacing w:val="-1"/>
          <w:sz w:val="24"/>
        </w:rPr>
        <w:t xml:space="preserve"> </w:t>
      </w:r>
      <w:r>
        <w:rPr>
          <w:sz w:val="24"/>
        </w:rPr>
        <w:t xml:space="preserve">liquidação.</w:t>
      </w:r>
      <w:r>
        <w:rPr>
          <w:sz w:val="24"/>
        </w:rPr>
      </w:r>
    </w:p>
    <w:p>
      <w:pPr>
        <w:pStyle w:val="862"/>
        <w:numPr>
          <w:ilvl w:val="2"/>
          <w:numId w:val="2"/>
        </w:numPr>
        <w:pBdr/>
        <w:spacing/>
        <w:ind w:right="46" w:firstLine="0" w:left="420"/>
        <w:rPr>
          <w:sz w:val="24"/>
        </w:rPr>
      </w:pPr>
      <w:r>
        <w:rPr>
          <w:b/>
          <w:sz w:val="24"/>
        </w:rPr>
        <w:t xml:space="preserve">–</w:t>
      </w:r>
      <w:r>
        <w:rPr>
          <w:spacing w:val="1"/>
          <w:sz w:val="24"/>
        </w:rPr>
        <w:t xml:space="preserve"> </w:t>
      </w:r>
      <w:r>
        <w:rPr>
          <w:color w:val="232323"/>
          <w:sz w:val="24"/>
        </w:rPr>
        <w:t xml:space="preserve">constituam</w:t>
      </w:r>
      <w:r>
        <w:rPr>
          <w:color w:val="232323"/>
          <w:spacing w:val="1"/>
          <w:sz w:val="24"/>
        </w:rPr>
        <w:t xml:space="preserve"> </w:t>
      </w:r>
      <w:r>
        <w:rPr>
          <w:color w:val="232323"/>
          <w:sz w:val="24"/>
        </w:rPr>
        <w:t xml:space="preserve">sociedades</w:t>
      </w:r>
      <w:r>
        <w:rPr>
          <w:color w:val="232323"/>
          <w:spacing w:val="1"/>
          <w:sz w:val="24"/>
        </w:rPr>
        <w:t xml:space="preserve"> </w:t>
      </w:r>
      <w:r>
        <w:rPr>
          <w:color w:val="232323"/>
          <w:sz w:val="24"/>
        </w:rPr>
        <w:t xml:space="preserve">integrantes</w:t>
      </w:r>
      <w:r>
        <w:rPr>
          <w:color w:val="232323"/>
          <w:spacing w:val="1"/>
          <w:sz w:val="24"/>
        </w:rPr>
        <w:t xml:space="preserve"> </w:t>
      </w:r>
      <w:r>
        <w:rPr>
          <w:color w:val="232323"/>
          <w:sz w:val="24"/>
        </w:rPr>
        <w:t xml:space="preserve">de</w:t>
      </w:r>
      <w:r>
        <w:rPr>
          <w:color w:val="232323"/>
          <w:spacing w:val="1"/>
          <w:sz w:val="24"/>
        </w:rPr>
        <w:t xml:space="preserve"> </w:t>
      </w:r>
      <w:r>
        <w:rPr>
          <w:color w:val="232323"/>
          <w:sz w:val="24"/>
        </w:rPr>
        <w:t xml:space="preserve">um</w:t>
      </w:r>
      <w:r>
        <w:rPr>
          <w:color w:val="232323"/>
          <w:spacing w:val="1"/>
          <w:sz w:val="24"/>
        </w:rPr>
        <w:t xml:space="preserve"> </w:t>
      </w:r>
      <w:r>
        <w:rPr>
          <w:color w:val="232323"/>
          <w:sz w:val="24"/>
        </w:rPr>
        <w:t xml:space="preserve">mesmo</w:t>
      </w:r>
      <w:r>
        <w:rPr>
          <w:color w:val="232323"/>
          <w:spacing w:val="1"/>
          <w:sz w:val="24"/>
        </w:rPr>
        <w:t xml:space="preserve"> </w:t>
      </w:r>
      <w:r>
        <w:rPr>
          <w:color w:val="232323"/>
          <w:sz w:val="24"/>
        </w:rPr>
        <w:t xml:space="preserve">grupo</w:t>
      </w:r>
      <w:r>
        <w:rPr>
          <w:color w:val="232323"/>
          <w:spacing w:val="1"/>
          <w:sz w:val="24"/>
        </w:rPr>
        <w:t xml:space="preserve"> </w:t>
      </w:r>
      <w:r>
        <w:rPr>
          <w:color w:val="232323"/>
          <w:sz w:val="24"/>
        </w:rPr>
        <w:t xml:space="preserve">econômico,</w:t>
      </w:r>
      <w:r>
        <w:rPr>
          <w:color w:val="232323"/>
          <w:spacing w:val="1"/>
          <w:sz w:val="24"/>
        </w:rPr>
        <w:t xml:space="preserve"> </w:t>
      </w:r>
      <w:r>
        <w:rPr>
          <w:color w:val="232323"/>
          <w:sz w:val="24"/>
        </w:rPr>
        <w:t xml:space="preserve">assim</w:t>
      </w:r>
      <w:r>
        <w:rPr>
          <w:color w:val="232323"/>
          <w:spacing w:val="1"/>
          <w:sz w:val="24"/>
        </w:rPr>
        <w:t xml:space="preserve"> </w:t>
      </w:r>
      <w:r>
        <w:rPr>
          <w:color w:val="232323"/>
          <w:sz w:val="24"/>
        </w:rPr>
        <w:t xml:space="preserve">entendidas</w:t>
      </w:r>
      <w:r>
        <w:rPr>
          <w:color w:val="232323"/>
          <w:spacing w:val="-5"/>
          <w:sz w:val="24"/>
        </w:rPr>
        <w:t xml:space="preserve"> </w:t>
      </w:r>
      <w:r>
        <w:rPr>
          <w:color w:val="232323"/>
          <w:sz w:val="24"/>
        </w:rPr>
        <w:t xml:space="preserve">aquelas</w:t>
      </w:r>
      <w:r>
        <w:rPr>
          <w:color w:val="232323"/>
          <w:spacing w:val="-5"/>
          <w:sz w:val="24"/>
        </w:rPr>
        <w:t xml:space="preserve"> </w:t>
      </w:r>
      <w:r>
        <w:rPr>
          <w:color w:val="232323"/>
          <w:sz w:val="24"/>
        </w:rPr>
        <w:t xml:space="preserve">que</w:t>
      </w:r>
      <w:r>
        <w:rPr>
          <w:color w:val="232323"/>
          <w:spacing w:val="-2"/>
          <w:sz w:val="24"/>
        </w:rPr>
        <w:t xml:space="preserve"> </w:t>
      </w:r>
      <w:r>
        <w:rPr>
          <w:color w:val="232323"/>
          <w:sz w:val="24"/>
        </w:rPr>
        <w:t xml:space="preserve">tenham</w:t>
      </w:r>
      <w:r>
        <w:rPr>
          <w:color w:val="232323"/>
          <w:spacing w:val="-4"/>
          <w:sz w:val="24"/>
        </w:rPr>
        <w:t xml:space="preserve"> </w:t>
      </w:r>
      <w:r>
        <w:rPr>
          <w:color w:val="232323"/>
          <w:sz w:val="24"/>
        </w:rPr>
        <w:t xml:space="preserve">diretores,</w:t>
      </w:r>
      <w:r>
        <w:rPr>
          <w:color w:val="232323"/>
          <w:spacing w:val="-1"/>
          <w:sz w:val="24"/>
        </w:rPr>
        <w:t xml:space="preserve"> </w:t>
      </w:r>
      <w:r>
        <w:rPr>
          <w:color w:val="232323"/>
          <w:sz w:val="24"/>
        </w:rPr>
        <w:t xml:space="preserve">sócios</w:t>
      </w:r>
      <w:r>
        <w:rPr>
          <w:color w:val="232323"/>
          <w:spacing w:val="-5"/>
          <w:sz w:val="24"/>
        </w:rPr>
        <w:t xml:space="preserve"> </w:t>
      </w:r>
      <w:r>
        <w:rPr>
          <w:color w:val="232323"/>
          <w:sz w:val="24"/>
        </w:rPr>
        <w:t xml:space="preserve">ou</w:t>
      </w:r>
      <w:r>
        <w:rPr>
          <w:color w:val="232323"/>
          <w:spacing w:val="-1"/>
          <w:sz w:val="24"/>
        </w:rPr>
        <w:t xml:space="preserve"> </w:t>
      </w:r>
      <w:r>
        <w:rPr>
          <w:color w:val="232323"/>
          <w:sz w:val="24"/>
        </w:rPr>
        <w:t xml:space="preserve">representantes</w:t>
      </w:r>
      <w:r>
        <w:rPr>
          <w:color w:val="232323"/>
          <w:spacing w:val="-5"/>
          <w:sz w:val="24"/>
        </w:rPr>
        <w:t xml:space="preserve"> </w:t>
      </w:r>
      <w:r>
        <w:rPr>
          <w:color w:val="232323"/>
          <w:sz w:val="24"/>
        </w:rPr>
        <w:t xml:space="preserve">legais</w:t>
      </w:r>
      <w:r>
        <w:rPr>
          <w:color w:val="232323"/>
          <w:spacing w:val="-4"/>
          <w:sz w:val="24"/>
        </w:rPr>
        <w:t xml:space="preserve"> </w:t>
      </w:r>
      <w:r>
        <w:rPr>
          <w:color w:val="232323"/>
          <w:sz w:val="24"/>
        </w:rPr>
        <w:t xml:space="preserve">comuns,</w:t>
      </w:r>
      <w:r>
        <w:rPr>
          <w:color w:val="232323"/>
          <w:spacing w:val="-5"/>
          <w:sz w:val="24"/>
        </w:rPr>
        <w:t xml:space="preserve"> </w:t>
      </w:r>
      <w:r>
        <w:rPr>
          <w:color w:val="232323"/>
          <w:sz w:val="24"/>
        </w:rPr>
        <w:t xml:space="preserve">ou</w:t>
      </w:r>
      <w:r>
        <w:rPr>
          <w:color w:val="232323"/>
          <w:spacing w:val="-5"/>
          <w:sz w:val="24"/>
        </w:rPr>
        <w:t xml:space="preserve"> </w:t>
      </w:r>
      <w:r>
        <w:rPr>
          <w:color w:val="232323"/>
          <w:sz w:val="24"/>
        </w:rPr>
        <w:t xml:space="preserve">que</w:t>
      </w:r>
      <w:r>
        <w:rPr>
          <w:color w:val="232323"/>
          <w:spacing w:val="-57"/>
          <w:sz w:val="24"/>
        </w:rPr>
        <w:t xml:space="preserve"> </w:t>
      </w:r>
      <w:r>
        <w:rPr>
          <w:color w:val="232323"/>
          <w:sz w:val="24"/>
        </w:rPr>
        <w:t xml:space="preserve">utilizem</w:t>
      </w:r>
      <w:r>
        <w:rPr>
          <w:color w:val="232323"/>
          <w:spacing w:val="-12"/>
          <w:sz w:val="24"/>
        </w:rPr>
        <w:t xml:space="preserve"> </w:t>
      </w:r>
      <w:r>
        <w:rPr>
          <w:color w:val="232323"/>
          <w:sz w:val="24"/>
        </w:rPr>
        <w:t xml:space="preserve">recursos</w:t>
      </w:r>
      <w:r>
        <w:rPr>
          <w:color w:val="232323"/>
          <w:spacing w:val="-9"/>
          <w:sz w:val="24"/>
        </w:rPr>
        <w:t xml:space="preserve"> </w:t>
      </w:r>
      <w:r>
        <w:rPr>
          <w:color w:val="232323"/>
          <w:sz w:val="24"/>
        </w:rPr>
        <w:t xml:space="preserve">materiais,</w:t>
      </w:r>
      <w:r>
        <w:rPr>
          <w:color w:val="232323"/>
          <w:spacing w:val="-11"/>
          <w:sz w:val="24"/>
        </w:rPr>
        <w:t xml:space="preserve"> </w:t>
      </w:r>
      <w:r>
        <w:rPr>
          <w:color w:val="232323"/>
          <w:sz w:val="24"/>
        </w:rPr>
        <w:t xml:space="preserve">tecnológicos</w:t>
      </w:r>
      <w:r>
        <w:rPr>
          <w:color w:val="232323"/>
          <w:spacing w:val="-9"/>
          <w:sz w:val="24"/>
        </w:rPr>
        <w:t xml:space="preserve"> </w:t>
      </w:r>
      <w:r>
        <w:rPr>
          <w:color w:val="232323"/>
          <w:sz w:val="24"/>
        </w:rPr>
        <w:t xml:space="preserve">ou</w:t>
      </w:r>
      <w:r>
        <w:rPr>
          <w:color w:val="232323"/>
          <w:spacing w:val="-11"/>
          <w:sz w:val="24"/>
        </w:rPr>
        <w:t xml:space="preserve"> </w:t>
      </w:r>
      <w:r>
        <w:rPr>
          <w:color w:val="232323"/>
          <w:sz w:val="24"/>
        </w:rPr>
        <w:t xml:space="preserve">humanos</w:t>
      </w:r>
      <w:r>
        <w:rPr>
          <w:color w:val="232323"/>
          <w:spacing w:val="-9"/>
          <w:sz w:val="24"/>
        </w:rPr>
        <w:t xml:space="preserve"> </w:t>
      </w:r>
      <w:r>
        <w:rPr>
          <w:color w:val="232323"/>
          <w:sz w:val="24"/>
        </w:rPr>
        <w:t xml:space="preserve">em</w:t>
      </w:r>
      <w:r>
        <w:rPr>
          <w:color w:val="232323"/>
          <w:spacing w:val="-10"/>
          <w:sz w:val="24"/>
        </w:rPr>
        <w:t xml:space="preserve"> </w:t>
      </w:r>
      <w:r>
        <w:rPr>
          <w:color w:val="232323"/>
          <w:sz w:val="24"/>
        </w:rPr>
        <w:t xml:space="preserve">comum,</w:t>
      </w:r>
      <w:r>
        <w:rPr>
          <w:color w:val="232323"/>
          <w:spacing w:val="-10"/>
          <w:sz w:val="24"/>
        </w:rPr>
        <w:t xml:space="preserve"> </w:t>
      </w:r>
      <w:r>
        <w:rPr>
          <w:color w:val="232323"/>
          <w:sz w:val="24"/>
        </w:rPr>
        <w:t xml:space="preserve">exceto</w:t>
      </w:r>
      <w:r>
        <w:rPr>
          <w:color w:val="232323"/>
          <w:spacing w:val="-10"/>
          <w:sz w:val="24"/>
        </w:rPr>
        <w:t xml:space="preserve"> </w:t>
      </w:r>
      <w:r>
        <w:rPr>
          <w:color w:val="232323"/>
          <w:sz w:val="24"/>
        </w:rPr>
        <w:t xml:space="preserve">se</w:t>
      </w:r>
      <w:r>
        <w:rPr>
          <w:color w:val="232323"/>
          <w:spacing w:val="-12"/>
          <w:sz w:val="24"/>
        </w:rPr>
        <w:t xml:space="preserve"> </w:t>
      </w:r>
      <w:r>
        <w:rPr>
          <w:color w:val="232323"/>
          <w:sz w:val="24"/>
        </w:rPr>
        <w:t xml:space="preserve">demonstrado</w:t>
      </w:r>
      <w:r>
        <w:rPr>
          <w:color w:val="232323"/>
          <w:spacing w:val="-57"/>
          <w:sz w:val="24"/>
        </w:rPr>
        <w:t xml:space="preserve"> </w:t>
      </w:r>
      <w:r>
        <w:rPr>
          <w:color w:val="232323"/>
          <w:sz w:val="24"/>
        </w:rPr>
        <w:t xml:space="preserve">que</w:t>
      </w:r>
      <w:r>
        <w:rPr>
          <w:color w:val="232323"/>
          <w:spacing w:val="-2"/>
          <w:sz w:val="24"/>
        </w:rPr>
        <w:t xml:space="preserve"> </w:t>
      </w:r>
      <w:r>
        <w:rPr>
          <w:color w:val="232323"/>
          <w:sz w:val="24"/>
        </w:rPr>
        <w:t xml:space="preserve">não agem representando interesse</w:t>
      </w:r>
      <w:r>
        <w:rPr>
          <w:color w:val="232323"/>
          <w:spacing w:val="-2"/>
          <w:sz w:val="24"/>
        </w:rPr>
        <w:t xml:space="preserve"> </w:t>
      </w:r>
      <w:r>
        <w:rPr>
          <w:color w:val="232323"/>
          <w:sz w:val="24"/>
        </w:rPr>
        <w:t xml:space="preserve">econômico</w:t>
      </w:r>
      <w:r>
        <w:rPr>
          <w:color w:val="232323"/>
          <w:spacing w:val="2"/>
          <w:sz w:val="24"/>
        </w:rPr>
        <w:t xml:space="preserve"> </w:t>
      </w:r>
      <w:r>
        <w:rPr>
          <w:color w:val="232323"/>
          <w:sz w:val="24"/>
        </w:rPr>
        <w:t xml:space="preserve">em comum.</w:t>
      </w:r>
      <w:r>
        <w:rPr>
          <w:sz w:val="24"/>
        </w:rPr>
      </w:r>
    </w:p>
    <w:p>
      <w:pPr>
        <w:pStyle w:val="862"/>
        <w:numPr>
          <w:ilvl w:val="2"/>
          <w:numId w:val="2"/>
        </w:numPr>
        <w:pBdr/>
        <w:spacing/>
        <w:ind w:right="46" w:firstLine="0" w:left="420"/>
        <w:rPr>
          <w:sz w:val="24"/>
        </w:rPr>
      </w:pPr>
      <w:r>
        <w:rPr>
          <w:b/>
          <w:sz w:val="24"/>
        </w:rPr>
        <w:t xml:space="preserve">–</w:t>
      </w:r>
      <w:r>
        <w:rPr>
          <w:b/>
          <w:spacing w:val="-16"/>
          <w:sz w:val="24"/>
        </w:rPr>
        <w:t xml:space="preserve"> </w:t>
      </w:r>
      <w:r>
        <w:rPr>
          <w:spacing w:val="-1"/>
          <w:sz w:val="24"/>
        </w:rPr>
        <w:t xml:space="preserve">em</w:t>
      </w:r>
      <w:r>
        <w:rPr>
          <w:spacing w:val="-12"/>
          <w:sz w:val="24"/>
        </w:rPr>
        <w:t xml:space="preserve"> </w:t>
      </w:r>
      <w:r>
        <w:rPr>
          <w:spacing w:val="-1"/>
          <w:sz w:val="24"/>
        </w:rPr>
        <w:t xml:space="preserve">razão</w:t>
      </w:r>
      <w:r>
        <w:rPr>
          <w:spacing w:val="-15"/>
          <w:sz w:val="24"/>
        </w:rPr>
        <w:t xml:space="preserve"> </w:t>
      </w:r>
      <w:r>
        <w:rPr>
          <w:spacing w:val="-1"/>
          <w:sz w:val="24"/>
        </w:rPr>
        <w:t xml:space="preserve">da</w:t>
      </w:r>
      <w:r>
        <w:rPr>
          <w:spacing w:val="-15"/>
          <w:sz w:val="24"/>
        </w:rPr>
        <w:t xml:space="preserve"> </w:t>
      </w:r>
      <w:r>
        <w:rPr>
          <w:spacing w:val="-1"/>
          <w:sz w:val="24"/>
        </w:rPr>
        <w:t xml:space="preserve">prática</w:t>
      </w:r>
      <w:r>
        <w:rPr>
          <w:spacing w:val="-16"/>
          <w:sz w:val="24"/>
        </w:rPr>
        <w:t xml:space="preserve"> </w:t>
      </w:r>
      <w:r>
        <w:rPr>
          <w:sz w:val="24"/>
        </w:rPr>
        <w:t xml:space="preserve">de</w:t>
      </w:r>
      <w:r>
        <w:rPr>
          <w:spacing w:val="-13"/>
          <w:sz w:val="24"/>
        </w:rPr>
        <w:t xml:space="preserve"> </w:t>
      </w:r>
      <w:r>
        <w:rPr>
          <w:sz w:val="24"/>
        </w:rPr>
        <w:t xml:space="preserve">ato</w:t>
      </w:r>
      <w:r>
        <w:rPr>
          <w:spacing w:val="-14"/>
          <w:sz w:val="24"/>
        </w:rPr>
        <w:t xml:space="preserve"> </w:t>
      </w:r>
      <w:r>
        <w:rPr>
          <w:sz w:val="24"/>
        </w:rPr>
        <w:t xml:space="preserve">de</w:t>
      </w:r>
      <w:r>
        <w:rPr>
          <w:spacing w:val="-13"/>
          <w:sz w:val="24"/>
        </w:rPr>
        <w:t xml:space="preserve"> </w:t>
      </w:r>
      <w:r>
        <w:rPr>
          <w:sz w:val="24"/>
        </w:rPr>
        <w:t xml:space="preserve">improbidade</w:t>
      </w:r>
      <w:r>
        <w:rPr>
          <w:spacing w:val="-13"/>
          <w:sz w:val="24"/>
        </w:rPr>
        <w:t xml:space="preserve"> </w:t>
      </w:r>
      <w:r>
        <w:rPr>
          <w:sz w:val="24"/>
        </w:rPr>
        <w:t xml:space="preserve">administrativa,</w:t>
      </w:r>
      <w:r>
        <w:rPr>
          <w:spacing w:val="-14"/>
          <w:sz w:val="24"/>
        </w:rPr>
        <w:t xml:space="preserve"> </w:t>
      </w:r>
      <w:r>
        <w:rPr>
          <w:sz w:val="24"/>
        </w:rPr>
        <w:t xml:space="preserve">o</w:t>
      </w:r>
      <w:r>
        <w:rPr>
          <w:spacing w:val="-15"/>
          <w:sz w:val="24"/>
        </w:rPr>
        <w:t xml:space="preserve"> </w:t>
      </w:r>
      <w:r>
        <w:rPr>
          <w:sz w:val="24"/>
        </w:rPr>
        <w:t xml:space="preserve">sócio</w:t>
      </w:r>
      <w:r>
        <w:rPr>
          <w:spacing w:val="-15"/>
          <w:sz w:val="24"/>
        </w:rPr>
        <w:t xml:space="preserve"> </w:t>
      </w:r>
      <w:r>
        <w:rPr>
          <w:sz w:val="24"/>
        </w:rPr>
        <w:t xml:space="preserve">majoritário</w:t>
      </w:r>
      <w:r>
        <w:rPr>
          <w:spacing w:val="-15"/>
          <w:sz w:val="24"/>
        </w:rPr>
        <w:t xml:space="preserve"> </w:t>
      </w:r>
      <w:r>
        <w:rPr>
          <w:sz w:val="24"/>
        </w:rPr>
        <w:t xml:space="preserve">estej</w:t>
      </w:r>
      <w:r>
        <w:rPr>
          <w:sz w:val="24"/>
          <w:lang w:val="pt-BR"/>
        </w:rPr>
        <w:t xml:space="preserve">a </w:t>
      </w:r>
      <w:r>
        <w:rPr>
          <w:sz w:val="24"/>
        </w:rPr>
        <w:t xml:space="preserve">proibido</w:t>
      </w:r>
      <w:r>
        <w:rPr>
          <w:spacing w:val="-1"/>
          <w:sz w:val="24"/>
        </w:rPr>
        <w:t xml:space="preserve"> </w:t>
      </w:r>
      <w:r>
        <w:rPr>
          <w:sz w:val="24"/>
        </w:rPr>
        <w:t xml:space="preserve">de</w:t>
      </w:r>
      <w:r>
        <w:rPr>
          <w:spacing w:val="-2"/>
          <w:sz w:val="24"/>
        </w:rPr>
        <w:t xml:space="preserve"> </w:t>
      </w:r>
      <w:r>
        <w:rPr>
          <w:sz w:val="24"/>
        </w:rPr>
        <w:t xml:space="preserve">contratar</w:t>
      </w:r>
      <w:r>
        <w:rPr>
          <w:spacing w:val="-1"/>
          <w:sz w:val="24"/>
        </w:rPr>
        <w:t xml:space="preserve"> </w:t>
      </w:r>
      <w:r>
        <w:rPr>
          <w:sz w:val="24"/>
        </w:rPr>
        <w:t xml:space="preserve">com</w:t>
      </w:r>
      <w:r>
        <w:rPr>
          <w:spacing w:val="-1"/>
          <w:sz w:val="24"/>
        </w:rPr>
        <w:t xml:space="preserve"> </w:t>
      </w:r>
      <w:r>
        <w:rPr>
          <w:sz w:val="24"/>
        </w:rPr>
        <w:t xml:space="preserve">o poder</w:t>
      </w:r>
      <w:r>
        <w:rPr>
          <w:spacing w:val="-2"/>
          <w:sz w:val="24"/>
        </w:rPr>
        <w:t xml:space="preserve"> </w:t>
      </w:r>
      <w:r>
        <w:rPr>
          <w:sz w:val="24"/>
        </w:rPr>
        <w:t xml:space="preserve">público,</w:t>
      </w:r>
      <w:r>
        <w:rPr>
          <w:spacing w:val="-1"/>
          <w:sz w:val="24"/>
        </w:rPr>
        <w:t xml:space="preserve"> </w:t>
      </w:r>
      <w:r>
        <w:rPr>
          <w:sz w:val="24"/>
        </w:rPr>
        <w:t xml:space="preserve">nos termos</w:t>
      </w:r>
      <w:r>
        <w:rPr>
          <w:spacing w:val="-1"/>
          <w:sz w:val="24"/>
        </w:rPr>
        <w:t xml:space="preserve"> </w:t>
      </w:r>
      <w:r>
        <w:rPr>
          <w:sz w:val="24"/>
        </w:rPr>
        <w:t xml:space="preserve">do art.</w:t>
      </w:r>
      <w:r>
        <w:rPr>
          <w:spacing w:val="-1"/>
          <w:sz w:val="24"/>
        </w:rPr>
        <w:t xml:space="preserve"> </w:t>
      </w:r>
      <w:r>
        <w:rPr>
          <w:sz w:val="24"/>
        </w:rPr>
        <w:t xml:space="preserve">12</w:t>
      </w:r>
      <w:r>
        <w:rPr>
          <w:spacing w:val="-1"/>
          <w:sz w:val="24"/>
        </w:rPr>
        <w:t xml:space="preserve"> </w:t>
      </w:r>
      <w:r>
        <w:rPr>
          <w:sz w:val="24"/>
        </w:rPr>
        <w:t xml:space="preserve">da</w:t>
      </w:r>
      <w:r>
        <w:rPr>
          <w:spacing w:val="1"/>
          <w:sz w:val="24"/>
        </w:rPr>
        <w:t xml:space="preserve"> </w:t>
      </w:r>
      <w:r>
        <w:rPr>
          <w:sz w:val="24"/>
        </w:rPr>
        <w:t xml:space="preserve">Lei</w:t>
      </w:r>
      <w:r>
        <w:rPr>
          <w:spacing w:val="-1"/>
          <w:sz w:val="24"/>
        </w:rPr>
        <w:t xml:space="preserve"> </w:t>
      </w:r>
      <w:r>
        <w:rPr>
          <w:sz w:val="24"/>
        </w:rPr>
        <w:t xml:space="preserve">nº</w:t>
      </w:r>
      <w:r>
        <w:rPr>
          <w:spacing w:val="2"/>
          <w:sz w:val="24"/>
        </w:rPr>
        <w:t xml:space="preserve"> </w:t>
      </w:r>
      <w:r>
        <w:rPr>
          <w:sz w:val="24"/>
        </w:rPr>
        <w:t xml:space="preserve">8.429/92;</w:t>
      </w:r>
      <w:r>
        <w:rPr>
          <w:sz w:val="24"/>
        </w:rPr>
      </w:r>
    </w:p>
    <w:p>
      <w:pPr>
        <w:pStyle w:val="862"/>
        <w:numPr>
          <w:ilvl w:val="2"/>
          <w:numId w:val="2"/>
        </w:numPr>
        <w:pBdr/>
        <w:spacing/>
        <w:ind w:right="46" w:firstLine="0" w:left="420"/>
        <w:rPr>
          <w:sz w:val="24"/>
        </w:rPr>
      </w:pPr>
      <w:r>
        <w:rPr>
          <w:b/>
          <w:sz w:val="24"/>
        </w:rPr>
        <w:t xml:space="preserve">–</w:t>
      </w:r>
      <w:r>
        <w:rPr>
          <w:sz w:val="24"/>
          <w:lang w:val="pt-BR"/>
        </w:rPr>
        <w:t xml:space="preserve"> aquele que mantenha vínculo de natureza técnica, comercial, econômica, financeira, trabalhista ou civil com dirigen</w:t>
      </w:r>
      <w:r>
        <w:rPr>
          <w:sz w:val="24"/>
          <w:lang w:val="pt-BR"/>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sz w:val="24"/>
        </w:rPr>
      </w:r>
    </w:p>
    <w:p>
      <w:pPr>
        <w:pStyle w:val="862"/>
        <w:numPr>
          <w:ilvl w:val="1"/>
          <w:numId w:val="2"/>
        </w:numPr>
        <w:pBdr/>
        <w:spacing/>
        <w:ind w:right="46" w:firstLine="0" w:left="0"/>
        <w:rPr>
          <w:sz w:val="24"/>
        </w:rPr>
      </w:pPr>
      <w:r>
        <w:rPr>
          <w:b/>
          <w:sz w:val="24"/>
        </w:rPr>
        <w:t xml:space="preserve">– </w:t>
      </w:r>
      <w:r>
        <w:rPr>
          <w:sz w:val="24"/>
        </w:rPr>
        <w:t xml:space="preserve">A fim de verificar as condições de participação previstas neste Capítulo, </w:t>
      </w:r>
      <w:r>
        <w:rPr>
          <w:sz w:val="24"/>
        </w:rPr>
        <w:t xml:space="preserve">a</w:t>
      </w:r>
      <w:r>
        <w:rPr>
          <w:sz w:val="24"/>
        </w:rPr>
        <w:t xml:space="preserve"> Agente de</w:t>
      </w:r>
      <w:r>
        <w:rPr>
          <w:spacing w:val="1"/>
          <w:sz w:val="24"/>
        </w:rPr>
        <w:t xml:space="preserve"> </w:t>
      </w:r>
      <w:r>
        <w:rPr>
          <w:sz w:val="24"/>
        </w:rPr>
        <w:t xml:space="preserve">Contratação</w:t>
      </w:r>
      <w:r>
        <w:rPr>
          <w:spacing w:val="-1"/>
          <w:sz w:val="24"/>
        </w:rPr>
        <w:t xml:space="preserve"> </w:t>
      </w:r>
      <w:r>
        <w:rPr>
          <w:sz w:val="24"/>
        </w:rPr>
        <w:t xml:space="preserve">realizará</w:t>
      </w:r>
      <w:r>
        <w:rPr>
          <w:spacing w:val="1"/>
          <w:sz w:val="24"/>
        </w:rPr>
        <w:t xml:space="preserve"> </w:t>
      </w:r>
      <w:r>
        <w:rPr>
          <w:sz w:val="24"/>
        </w:rPr>
        <w:t xml:space="preserve">consulta</w:t>
      </w:r>
      <w:r>
        <w:rPr>
          <w:spacing w:val="-1"/>
          <w:sz w:val="24"/>
        </w:rPr>
        <w:t xml:space="preserve"> </w:t>
      </w:r>
      <w:r>
        <w:rPr>
          <w:sz w:val="24"/>
        </w:rPr>
        <w:t xml:space="preserve">nas seguintes</w:t>
      </w:r>
      <w:r>
        <w:rPr>
          <w:spacing w:val="-1"/>
          <w:sz w:val="24"/>
        </w:rPr>
        <w:t xml:space="preserve"> </w:t>
      </w:r>
      <w:r>
        <w:rPr>
          <w:sz w:val="24"/>
        </w:rPr>
        <w:t xml:space="preserve">bases</w:t>
      </w:r>
      <w:r>
        <w:rPr>
          <w:spacing w:val="2"/>
          <w:sz w:val="24"/>
        </w:rPr>
        <w:t xml:space="preserve"> </w:t>
      </w:r>
      <w:r>
        <w:rPr>
          <w:sz w:val="24"/>
        </w:rPr>
        <w:t xml:space="preserve">de</w:t>
      </w:r>
      <w:r>
        <w:rPr>
          <w:spacing w:val="-1"/>
          <w:sz w:val="24"/>
        </w:rPr>
        <w:t xml:space="preserve"> </w:t>
      </w:r>
      <w:r>
        <w:rPr>
          <w:sz w:val="24"/>
        </w:rPr>
        <w:t xml:space="preserve">dados:</w:t>
      </w:r>
      <w:r>
        <w:rPr>
          <w:sz w:val="24"/>
        </w:rPr>
      </w:r>
    </w:p>
    <w:p>
      <w:pPr>
        <w:pStyle w:val="862"/>
        <w:numPr>
          <w:ilvl w:val="2"/>
          <w:numId w:val="2"/>
        </w:numPr>
        <w:pBdr/>
        <w:spacing/>
        <w:ind w:right="46" w:firstLine="0" w:left="420"/>
        <w:rPr>
          <w:sz w:val="24"/>
        </w:rPr>
      </w:pPr>
      <w:r>
        <w:rPr>
          <w:b/>
          <w:sz w:val="24"/>
        </w:rPr>
        <w:t xml:space="preserve">–</w:t>
      </w:r>
      <w:r>
        <w:rPr>
          <w:b/>
          <w:spacing w:val="-2"/>
          <w:sz w:val="24"/>
        </w:rPr>
        <w:t xml:space="preserve"> </w:t>
      </w:r>
      <w:r>
        <w:rPr>
          <w:sz w:val="24"/>
        </w:rPr>
        <w:t xml:space="preserve">Relação de</w:t>
      </w:r>
      <w:r>
        <w:rPr>
          <w:spacing w:val="-3"/>
          <w:sz w:val="24"/>
        </w:rPr>
        <w:t xml:space="preserve"> </w:t>
      </w:r>
      <w:r>
        <w:rPr>
          <w:sz w:val="24"/>
        </w:rPr>
        <w:t xml:space="preserve">Servidores</w:t>
      </w:r>
      <w:r>
        <w:rPr>
          <w:spacing w:val="-2"/>
          <w:sz w:val="24"/>
        </w:rPr>
        <w:t xml:space="preserve"> </w:t>
      </w:r>
      <w:r>
        <w:rPr>
          <w:sz w:val="24"/>
        </w:rPr>
        <w:t xml:space="preserve">disponível</w:t>
      </w:r>
      <w:r>
        <w:rPr>
          <w:spacing w:val="-1"/>
          <w:sz w:val="24"/>
        </w:rPr>
        <w:t xml:space="preserve"> </w:t>
      </w:r>
      <w:r>
        <w:rPr>
          <w:sz w:val="24"/>
        </w:rPr>
        <w:t xml:space="preserve">no</w:t>
      </w:r>
      <w:r>
        <w:rPr>
          <w:spacing w:val="-2"/>
          <w:sz w:val="24"/>
        </w:rPr>
        <w:t xml:space="preserve"> </w:t>
      </w:r>
      <w:r>
        <w:rPr>
          <w:sz w:val="24"/>
        </w:rPr>
        <w:t xml:space="preserve">Portal</w:t>
      </w:r>
      <w:r>
        <w:rPr>
          <w:spacing w:val="-2"/>
          <w:sz w:val="24"/>
        </w:rPr>
        <w:t xml:space="preserve"> </w:t>
      </w:r>
      <w:r>
        <w:rPr>
          <w:sz w:val="24"/>
        </w:rPr>
        <w:t xml:space="preserve">da</w:t>
      </w:r>
      <w:r>
        <w:rPr>
          <w:spacing w:val="-2"/>
          <w:sz w:val="24"/>
        </w:rPr>
        <w:t xml:space="preserve"> </w:t>
      </w:r>
      <w:r>
        <w:rPr>
          <w:sz w:val="24"/>
        </w:rPr>
        <w:t xml:space="preserve">Transparência</w:t>
      </w:r>
      <w:r>
        <w:rPr>
          <w:spacing w:val="-3"/>
          <w:sz w:val="24"/>
        </w:rPr>
        <w:t xml:space="preserve"> </w:t>
      </w:r>
      <w:r>
        <w:rPr>
          <w:sz w:val="24"/>
        </w:rPr>
        <w:t xml:space="preserve">d</w:t>
      </w:r>
      <w:r>
        <w:rPr>
          <w:sz w:val="24"/>
          <w:lang w:val="pt-BR"/>
        </w:rPr>
        <w:t xml:space="preserve">a Prefeitura Municipal de Sinop</w:t>
      </w:r>
      <w:r>
        <w:rPr>
          <w:sz w:val="24"/>
        </w:rPr>
        <w:t xml:space="preserve">, a fim de verificar a composição societária das empresas e certificar eventual</w:t>
      </w:r>
      <w:r>
        <w:rPr>
          <w:spacing w:val="1"/>
          <w:sz w:val="24"/>
        </w:rPr>
        <w:t xml:space="preserve"> </w:t>
      </w:r>
      <w:r>
        <w:rPr>
          <w:sz w:val="24"/>
        </w:rPr>
        <w:t xml:space="preserve">participação</w:t>
      </w:r>
      <w:r>
        <w:rPr>
          <w:spacing w:val="-1"/>
          <w:sz w:val="24"/>
        </w:rPr>
        <w:t xml:space="preserve"> </w:t>
      </w:r>
      <w:r>
        <w:rPr>
          <w:sz w:val="24"/>
        </w:rPr>
        <w:t xml:space="preserve">indireta</w:t>
      </w:r>
      <w:r>
        <w:rPr>
          <w:spacing w:val="-1"/>
          <w:sz w:val="24"/>
        </w:rPr>
        <w:t xml:space="preserve"> </w:t>
      </w:r>
      <w:r>
        <w:rPr>
          <w:sz w:val="24"/>
        </w:rPr>
        <w:t xml:space="preserve">que ofenda</w:t>
      </w:r>
      <w:r>
        <w:rPr>
          <w:spacing w:val="-1"/>
          <w:sz w:val="24"/>
        </w:rPr>
        <w:t xml:space="preserve"> </w:t>
      </w:r>
      <w:r>
        <w:rPr>
          <w:sz w:val="24"/>
        </w:rPr>
        <w:t xml:space="preserve">o art.</w:t>
      </w:r>
      <w:r>
        <w:rPr>
          <w:spacing w:val="-1"/>
          <w:sz w:val="24"/>
        </w:rPr>
        <w:t xml:space="preserve"> </w:t>
      </w:r>
      <w:r>
        <w:rPr>
          <w:sz w:val="24"/>
        </w:rPr>
        <w:t xml:space="preserve">14,</w:t>
      </w:r>
      <w:r>
        <w:rPr>
          <w:spacing w:val="2"/>
          <w:sz w:val="24"/>
        </w:rPr>
        <w:t xml:space="preserve"> </w:t>
      </w:r>
      <w:r>
        <w:rPr>
          <w:sz w:val="24"/>
        </w:rPr>
        <w:t xml:space="preserve">IV, da Lei nº</w:t>
      </w:r>
      <w:r>
        <w:rPr>
          <w:spacing w:val="-1"/>
          <w:sz w:val="24"/>
        </w:rPr>
        <w:t xml:space="preserve"> </w:t>
      </w:r>
      <w:r>
        <w:rPr>
          <w:sz w:val="24"/>
        </w:rPr>
        <w:t xml:space="preserve">14.133/2021;</w:t>
      </w:r>
      <w:r>
        <w:rPr>
          <w:sz w:val="24"/>
        </w:rPr>
      </w:r>
    </w:p>
    <w:p>
      <w:pPr>
        <w:pStyle w:val="862"/>
        <w:numPr>
          <w:ilvl w:val="2"/>
          <w:numId w:val="2"/>
        </w:numPr>
        <w:pBdr/>
        <w:spacing/>
        <w:ind w:right="46" w:firstLine="0" w:left="420"/>
        <w:rPr>
          <w:sz w:val="24"/>
        </w:rPr>
      </w:pPr>
      <w:r>
        <w:rPr>
          <w:b/>
          <w:sz w:val="24"/>
        </w:rPr>
        <w:t xml:space="preserve">–</w:t>
      </w:r>
      <w:r>
        <w:rPr>
          <w:b/>
          <w:spacing w:val="1"/>
          <w:sz w:val="24"/>
        </w:rPr>
        <w:t xml:space="preserve"> </w:t>
      </w:r>
      <w:r>
        <w:rPr>
          <w:sz w:val="24"/>
        </w:rPr>
        <w:t xml:space="preserve">Cadastro</w:t>
      </w:r>
      <w:r>
        <w:rPr>
          <w:spacing w:val="1"/>
          <w:sz w:val="24"/>
        </w:rPr>
        <w:t xml:space="preserve"> </w:t>
      </w:r>
      <w:r>
        <w:rPr>
          <w:sz w:val="24"/>
        </w:rPr>
        <w:t xml:space="preserve">Nacional</w:t>
      </w:r>
      <w:r>
        <w:rPr>
          <w:spacing w:val="1"/>
          <w:sz w:val="24"/>
        </w:rPr>
        <w:t xml:space="preserve"> </w:t>
      </w:r>
      <w:r>
        <w:rPr>
          <w:sz w:val="24"/>
        </w:rPr>
        <w:t xml:space="preserve">de</w:t>
      </w:r>
      <w:r>
        <w:rPr>
          <w:spacing w:val="1"/>
          <w:sz w:val="24"/>
        </w:rPr>
        <w:t xml:space="preserve"> </w:t>
      </w:r>
      <w:r>
        <w:rPr>
          <w:sz w:val="24"/>
        </w:rPr>
        <w:t xml:space="preserve">Condenações</w:t>
      </w:r>
      <w:r>
        <w:rPr>
          <w:spacing w:val="1"/>
          <w:sz w:val="24"/>
        </w:rPr>
        <w:t xml:space="preserve"> </w:t>
      </w:r>
      <w:r>
        <w:rPr>
          <w:sz w:val="24"/>
        </w:rPr>
        <w:t xml:space="preserve">Cíveis</w:t>
      </w:r>
      <w:r>
        <w:rPr>
          <w:spacing w:val="1"/>
          <w:sz w:val="24"/>
        </w:rPr>
        <w:t xml:space="preserve"> </w:t>
      </w:r>
      <w:r>
        <w:rPr>
          <w:sz w:val="24"/>
        </w:rPr>
        <w:t xml:space="preserve">por</w:t>
      </w:r>
      <w:r>
        <w:rPr>
          <w:spacing w:val="1"/>
          <w:sz w:val="24"/>
        </w:rPr>
        <w:t xml:space="preserve"> </w:t>
      </w:r>
      <w:r>
        <w:rPr>
          <w:sz w:val="24"/>
        </w:rPr>
        <w:t xml:space="preserve">Atos</w:t>
      </w:r>
      <w:r>
        <w:rPr>
          <w:spacing w:val="1"/>
          <w:sz w:val="24"/>
        </w:rPr>
        <w:t xml:space="preserve"> </w:t>
      </w:r>
      <w:r>
        <w:rPr>
          <w:sz w:val="24"/>
        </w:rPr>
        <w:t xml:space="preserve">de</w:t>
      </w:r>
      <w:r>
        <w:rPr>
          <w:spacing w:val="1"/>
          <w:sz w:val="24"/>
        </w:rPr>
        <w:t xml:space="preserve"> </w:t>
      </w:r>
      <w:r>
        <w:rPr>
          <w:sz w:val="24"/>
        </w:rPr>
        <w:t xml:space="preserve">Improbidade</w:t>
      </w:r>
      <w:r>
        <w:rPr>
          <w:spacing w:val="1"/>
          <w:sz w:val="24"/>
        </w:rPr>
        <w:t xml:space="preserve"> </w:t>
      </w:r>
      <w:r>
        <w:rPr>
          <w:spacing w:val="-1"/>
          <w:sz w:val="24"/>
        </w:rPr>
        <w:t xml:space="preserve">Administrativa,</w:t>
      </w:r>
      <w:r>
        <w:rPr>
          <w:spacing w:val="-15"/>
          <w:sz w:val="24"/>
        </w:rPr>
        <w:t xml:space="preserve"> </w:t>
      </w:r>
      <w:r>
        <w:rPr>
          <w:sz w:val="24"/>
        </w:rPr>
        <w:t xml:space="preserve">mantido</w:t>
      </w:r>
      <w:r>
        <w:rPr>
          <w:spacing w:val="-12"/>
          <w:sz w:val="24"/>
        </w:rPr>
        <w:t xml:space="preserve"> </w:t>
      </w:r>
      <w:r>
        <w:rPr>
          <w:sz w:val="24"/>
        </w:rPr>
        <w:t xml:space="preserve">pelo</w:t>
      </w:r>
      <w:r>
        <w:rPr>
          <w:spacing w:val="-15"/>
          <w:sz w:val="24"/>
        </w:rPr>
        <w:t xml:space="preserve"> </w:t>
      </w:r>
      <w:r>
        <w:rPr>
          <w:sz w:val="24"/>
        </w:rPr>
        <w:t xml:space="preserve">Conselho</w:t>
      </w:r>
      <w:r>
        <w:rPr>
          <w:spacing w:val="-15"/>
          <w:sz w:val="24"/>
        </w:rPr>
        <w:t xml:space="preserve"> </w:t>
      </w:r>
      <w:r>
        <w:rPr>
          <w:sz w:val="24"/>
        </w:rPr>
        <w:t xml:space="preserve">Nacional</w:t>
      </w:r>
      <w:r>
        <w:rPr>
          <w:spacing w:val="-14"/>
          <w:sz w:val="24"/>
        </w:rPr>
        <w:t xml:space="preserve"> </w:t>
      </w:r>
      <w:r>
        <w:rPr>
          <w:sz w:val="24"/>
        </w:rPr>
        <w:t xml:space="preserve">de</w:t>
      </w:r>
      <w:r>
        <w:rPr>
          <w:spacing w:val="-16"/>
          <w:sz w:val="24"/>
        </w:rPr>
        <w:t xml:space="preserve"> </w:t>
      </w:r>
      <w:r>
        <w:rPr>
          <w:sz w:val="24"/>
        </w:rPr>
        <w:t xml:space="preserve">Justiça</w:t>
      </w:r>
      <w:r>
        <w:rPr>
          <w:spacing w:val="-16"/>
          <w:sz w:val="24"/>
        </w:rPr>
        <w:t xml:space="preserve"> </w:t>
      </w:r>
      <w:r>
        <w:rPr>
          <w:sz w:val="24"/>
        </w:rPr>
        <w:t xml:space="preserve">(CNJ),</w:t>
      </w:r>
      <w:r>
        <w:rPr>
          <w:spacing w:val="-15"/>
          <w:sz w:val="24"/>
        </w:rPr>
        <w:t xml:space="preserve"> </w:t>
      </w:r>
      <w:r>
        <w:rPr>
          <w:sz w:val="24"/>
        </w:rPr>
        <w:t xml:space="preserve">no</w:t>
      </w:r>
      <w:r>
        <w:rPr>
          <w:spacing w:val="-15"/>
          <w:sz w:val="24"/>
        </w:rPr>
        <w:t xml:space="preserve"> </w:t>
      </w:r>
      <w:r>
        <w:rPr>
          <w:sz w:val="24"/>
        </w:rPr>
        <w:t xml:space="preserve">endereço</w:t>
      </w:r>
      <w:r>
        <w:rPr>
          <w:spacing w:val="-12"/>
          <w:sz w:val="24"/>
        </w:rPr>
        <w:t xml:space="preserve"> </w:t>
      </w:r>
      <w:r>
        <w:rPr>
          <w:sz w:val="24"/>
        </w:rPr>
        <w:t xml:space="preserve">eletrônic</w:t>
      </w:r>
      <w:r>
        <w:rPr>
          <w:sz w:val="24"/>
          <w:lang w:val="pt-BR"/>
        </w:rPr>
        <w:t xml:space="preserve">o </w:t>
      </w:r>
      <w:hyperlink r:id="rId16" w:tooltip="https://www.cnj.jus.br/improbidade_adm/consultar_requerido.php" w:history="1">
        <w:r>
          <w:rPr>
            <w:rStyle w:val="855"/>
            <w:sz w:val="24"/>
            <w:lang w:val="pt-BR"/>
          </w:rPr>
          <w:t xml:space="preserve">https://www.cnj.jus.br/improbidade_adm/consultar_requerido.php</w:t>
        </w:r>
      </w:hyperlink>
      <w:r/>
      <w:hyperlink r:id="rId17" w:tooltip="http://www.cnj.jus.br/improbidade_adm/consultar_requerido.php%3B" w:history="1">
        <w:r>
          <w:rPr>
            <w:lang w:val="pt-BR"/>
          </w:rPr>
          <w:t xml:space="preserve"> </w:t>
        </w:r>
        <w:r>
          <w:rPr>
            <w:sz w:val="24"/>
          </w:rPr>
          <w:t xml:space="preserve">;</w:t>
        </w:r>
      </w:hyperlink>
      <w:r/>
      <w:r>
        <w:rPr>
          <w:sz w:val="24"/>
        </w:rPr>
      </w:r>
    </w:p>
    <w:p>
      <w:pPr>
        <w:pStyle w:val="862"/>
        <w:numPr>
          <w:ilvl w:val="2"/>
          <w:numId w:val="2"/>
        </w:numPr>
        <w:pBdr/>
        <w:spacing/>
        <w:ind w:right="46" w:firstLine="0" w:left="420"/>
        <w:rPr>
          <w:sz w:val="24"/>
        </w:rPr>
      </w:pPr>
      <w:r>
        <w:rPr>
          <w:b/>
          <w:sz w:val="24"/>
        </w:rPr>
        <w:t xml:space="preserve">–</w:t>
      </w:r>
      <w:r>
        <w:rPr>
          <w:b/>
          <w:spacing w:val="36"/>
          <w:sz w:val="24"/>
        </w:rPr>
        <w:t xml:space="preserve"> </w:t>
      </w:r>
      <w:r>
        <w:rPr>
          <w:sz w:val="24"/>
        </w:rPr>
        <w:t xml:space="preserve">Cadastro</w:t>
      </w:r>
      <w:r>
        <w:rPr>
          <w:spacing w:val="36"/>
          <w:sz w:val="24"/>
        </w:rPr>
        <w:t xml:space="preserve"> </w:t>
      </w:r>
      <w:r>
        <w:rPr>
          <w:sz w:val="24"/>
        </w:rPr>
        <w:t xml:space="preserve">Nacional</w:t>
      </w:r>
      <w:r>
        <w:rPr>
          <w:spacing w:val="36"/>
          <w:sz w:val="24"/>
        </w:rPr>
        <w:t xml:space="preserve"> </w:t>
      </w:r>
      <w:r>
        <w:rPr>
          <w:sz w:val="24"/>
        </w:rPr>
        <w:t xml:space="preserve">das</w:t>
      </w:r>
      <w:r>
        <w:rPr>
          <w:spacing w:val="36"/>
          <w:sz w:val="24"/>
        </w:rPr>
        <w:t xml:space="preserve"> </w:t>
      </w:r>
      <w:r>
        <w:rPr>
          <w:sz w:val="24"/>
        </w:rPr>
        <w:t xml:space="preserve">Empresas</w:t>
      </w:r>
      <w:r>
        <w:rPr>
          <w:spacing w:val="39"/>
          <w:sz w:val="24"/>
        </w:rPr>
        <w:t xml:space="preserve"> </w:t>
      </w:r>
      <w:r>
        <w:rPr>
          <w:sz w:val="24"/>
        </w:rPr>
        <w:t xml:space="preserve">Inidôneas</w:t>
      </w:r>
      <w:r>
        <w:rPr>
          <w:spacing w:val="36"/>
          <w:sz w:val="24"/>
        </w:rPr>
        <w:t xml:space="preserve"> </w:t>
      </w:r>
      <w:r>
        <w:rPr>
          <w:sz w:val="24"/>
        </w:rPr>
        <w:t xml:space="preserve">e</w:t>
      </w:r>
      <w:r>
        <w:rPr>
          <w:spacing w:val="35"/>
          <w:sz w:val="24"/>
        </w:rPr>
        <w:t xml:space="preserve"> </w:t>
      </w:r>
      <w:r>
        <w:rPr>
          <w:sz w:val="24"/>
        </w:rPr>
        <w:t xml:space="preserve">Suspensas</w:t>
      </w:r>
      <w:r>
        <w:rPr>
          <w:spacing w:val="39"/>
          <w:sz w:val="24"/>
        </w:rPr>
        <w:t xml:space="preserve"> </w:t>
      </w:r>
      <w:r>
        <w:rPr>
          <w:sz w:val="24"/>
        </w:rPr>
        <w:t xml:space="preserve">(CEIS)</w:t>
      </w:r>
      <w:r>
        <w:rPr>
          <w:sz w:val="24"/>
          <w:lang w:val="pt-BR"/>
        </w:rPr>
        <w:t xml:space="preserve">, mantido pela Controladoria-Geral da União - CGU </w:t>
      </w:r>
      <w:r>
        <w:rPr>
          <w:sz w:val="24"/>
        </w:rPr>
        <w:t xml:space="preserve">no</w:t>
      </w:r>
      <w:r>
        <w:rPr>
          <w:spacing w:val="36"/>
          <w:sz w:val="24"/>
        </w:rPr>
        <w:t xml:space="preserve"> </w:t>
      </w:r>
      <w:r>
        <w:rPr>
          <w:sz w:val="24"/>
        </w:rPr>
        <w:t xml:space="preserve">endereç</w:t>
      </w:r>
      <w:r>
        <w:rPr>
          <w:sz w:val="24"/>
          <w:lang w:val="pt-BR"/>
        </w:rPr>
        <w:t xml:space="preserve">o </w:t>
      </w:r>
      <w:hyperlink r:id="rId18" w:tooltip="https://certidoes.cgu.gov.br/" w:history="1">
        <w:r>
          <w:rPr>
            <w:rStyle w:val="856"/>
            <w:sz w:val="24"/>
            <w:lang w:val="pt-BR"/>
          </w:rPr>
          <w:t xml:space="preserve">https://certidoes.cgu.gov.br/</w:t>
        </w:r>
      </w:hyperlink>
      <w:r>
        <w:rPr>
          <w:color w:val="0000ff"/>
          <w:spacing w:val="-57"/>
          <w:sz w:val="24"/>
        </w:rPr>
        <w:t xml:space="preserve"> </w:t>
      </w:r>
      <w:r>
        <w:rPr>
          <w:sz w:val="24"/>
        </w:rPr>
        <w:t xml:space="preserve">;</w:t>
      </w:r>
      <w:r>
        <w:rPr>
          <w:sz w:val="24"/>
        </w:rPr>
      </w:r>
    </w:p>
    <w:p>
      <w:pPr>
        <w:pStyle w:val="862"/>
        <w:numPr>
          <w:ilvl w:val="2"/>
          <w:numId w:val="2"/>
        </w:numPr>
        <w:pBdr/>
        <w:spacing/>
        <w:ind w:right="46" w:firstLine="0" w:left="420"/>
        <w:rPr>
          <w:sz w:val="24"/>
        </w:rPr>
      </w:pPr>
      <w:r>
        <w:rPr>
          <w:b/>
          <w:sz w:val="24"/>
        </w:rPr>
        <w:t xml:space="preserve">–</w:t>
      </w:r>
      <w:r>
        <w:rPr>
          <w:b/>
          <w:spacing w:val="-8"/>
          <w:sz w:val="24"/>
        </w:rPr>
        <w:t xml:space="preserve"> </w:t>
      </w:r>
      <w:r>
        <w:rPr>
          <w:sz w:val="24"/>
        </w:rPr>
        <w:t xml:space="preserve">Consulta</w:t>
      </w:r>
      <w:r>
        <w:rPr>
          <w:spacing w:val="-8"/>
          <w:sz w:val="24"/>
        </w:rPr>
        <w:t xml:space="preserve"> </w:t>
      </w:r>
      <w:r>
        <w:rPr>
          <w:sz w:val="24"/>
        </w:rPr>
        <w:t xml:space="preserve">ao</w:t>
      </w:r>
      <w:r>
        <w:rPr>
          <w:spacing w:val="-7"/>
          <w:sz w:val="24"/>
        </w:rPr>
        <w:t xml:space="preserve"> </w:t>
      </w:r>
      <w:r>
        <w:rPr>
          <w:sz w:val="24"/>
        </w:rPr>
        <w:t xml:space="preserve">Sistema</w:t>
      </w:r>
      <w:r>
        <w:rPr>
          <w:spacing w:val="-6"/>
          <w:sz w:val="24"/>
        </w:rPr>
        <w:t xml:space="preserve"> </w:t>
      </w:r>
      <w:r>
        <w:rPr>
          <w:spacing w:val="-6"/>
          <w:sz w:val="24"/>
          <w:lang w:val="pt-BR"/>
        </w:rPr>
        <w:t xml:space="preserve">d</w:t>
      </w:r>
      <w:r>
        <w:rPr>
          <w:sz w:val="24"/>
        </w:rPr>
        <w:t xml:space="preserve">e</w:t>
      </w:r>
      <w:r>
        <w:rPr>
          <w:spacing w:val="-6"/>
          <w:sz w:val="24"/>
        </w:rPr>
        <w:t xml:space="preserve"> </w:t>
      </w:r>
      <w:r>
        <w:rPr>
          <w:sz w:val="24"/>
        </w:rPr>
        <w:t xml:space="preserve">Inidôneos,</w:t>
      </w:r>
      <w:r>
        <w:rPr>
          <w:spacing w:val="-7"/>
          <w:sz w:val="24"/>
        </w:rPr>
        <w:t xml:space="preserve"> </w:t>
      </w:r>
      <w:r>
        <w:rPr>
          <w:sz w:val="24"/>
        </w:rPr>
        <w:t xml:space="preserve">mantido</w:t>
      </w:r>
      <w:r>
        <w:rPr>
          <w:spacing w:val="-7"/>
          <w:sz w:val="24"/>
        </w:rPr>
        <w:t xml:space="preserve"> </w:t>
      </w:r>
      <w:r>
        <w:rPr>
          <w:sz w:val="24"/>
        </w:rPr>
        <w:t xml:space="preserve">pelo</w:t>
      </w:r>
      <w:r>
        <w:rPr>
          <w:spacing w:val="-7"/>
          <w:sz w:val="24"/>
        </w:rPr>
        <w:t xml:space="preserve"> </w:t>
      </w:r>
      <w:r>
        <w:rPr>
          <w:sz w:val="24"/>
        </w:rPr>
        <w:t xml:space="preserve">Tribunal</w:t>
      </w:r>
      <w:r>
        <w:rPr>
          <w:spacing w:val="-6"/>
          <w:sz w:val="24"/>
        </w:rPr>
        <w:t xml:space="preserve"> </w:t>
      </w:r>
      <w:r>
        <w:rPr>
          <w:sz w:val="24"/>
        </w:rPr>
        <w:t xml:space="preserve">de</w:t>
      </w:r>
      <w:r>
        <w:rPr>
          <w:spacing w:val="-8"/>
          <w:sz w:val="24"/>
        </w:rPr>
        <w:t xml:space="preserve"> </w:t>
      </w:r>
      <w:r>
        <w:rPr>
          <w:sz w:val="24"/>
        </w:rPr>
        <w:t xml:space="preserve">Contas</w:t>
      </w:r>
      <w:r>
        <w:rPr>
          <w:spacing w:val="-7"/>
          <w:sz w:val="24"/>
        </w:rPr>
        <w:t xml:space="preserve"> </w:t>
      </w:r>
      <w:r>
        <w:rPr>
          <w:sz w:val="24"/>
        </w:rPr>
        <w:t xml:space="preserve">da</w:t>
      </w:r>
      <w:r>
        <w:rPr>
          <w:spacing w:val="-57"/>
          <w:sz w:val="24"/>
        </w:rPr>
        <w:t xml:space="preserve"> </w:t>
      </w:r>
      <w:r>
        <w:rPr>
          <w:sz w:val="24"/>
        </w:rPr>
        <w:t xml:space="preserve">União</w:t>
      </w:r>
      <w:r>
        <w:rPr>
          <w:spacing w:val="-1"/>
          <w:sz w:val="24"/>
        </w:rPr>
        <w:t xml:space="preserve"> </w:t>
      </w:r>
      <w:r>
        <w:rPr>
          <w:sz w:val="24"/>
        </w:rPr>
        <w:t xml:space="preserve">(TCU), no</w:t>
      </w:r>
      <w:r>
        <w:rPr>
          <w:spacing w:val="-1"/>
          <w:sz w:val="24"/>
        </w:rPr>
        <w:t xml:space="preserve"> </w:t>
      </w:r>
      <w:r>
        <w:rPr>
          <w:sz w:val="24"/>
        </w:rPr>
        <w:t xml:space="preserve">endereço:</w:t>
      </w:r>
      <w:r>
        <w:rPr>
          <w:sz w:val="24"/>
          <w:lang w:val="pt-BR"/>
        </w:rPr>
        <w:t xml:space="preserve"> </w:t>
      </w:r>
      <w:hyperlink r:id="rId19" w:tooltip="https://certidoes-apf.apps.tcu.gov.br/" w:history="1">
        <w:r>
          <w:rPr>
            <w:rStyle w:val="856"/>
            <w:sz w:val="24"/>
            <w:lang w:val="pt-BR"/>
          </w:rPr>
          <w:t xml:space="preserve">https://certidoes-apf.apps.tcu.gov.br/</w:t>
        </w:r>
      </w:hyperlink>
      <w:r>
        <w:rPr>
          <w:sz w:val="24"/>
        </w:rPr>
        <w:t xml:space="preserve">.</w:t>
      </w:r>
      <w:r>
        <w:rPr>
          <w:sz w:val="24"/>
        </w:rPr>
      </w:r>
    </w:p>
    <w:p>
      <w:pPr>
        <w:pStyle w:val="862"/>
        <w:numPr>
          <w:ilvl w:val="1"/>
          <w:numId w:val="2"/>
        </w:numPr>
        <w:pBdr/>
        <w:spacing w:before="121"/>
        <w:ind w:right="46" w:firstLine="0" w:left="0"/>
        <w:rPr>
          <w:sz w:val="24"/>
        </w:rPr>
      </w:pPr>
      <w:r>
        <w:rPr>
          <w:sz w:val="24"/>
        </w:rPr>
        <w:t xml:space="preserve">– Constatada a ocorrência objetiva de uma das hipóteses de impedimento de participação</w:t>
      </w:r>
      <w:r>
        <w:rPr>
          <w:spacing w:val="1"/>
          <w:sz w:val="24"/>
        </w:rPr>
        <w:t xml:space="preserve"> </w:t>
      </w:r>
      <w:r>
        <w:rPr>
          <w:sz w:val="24"/>
        </w:rPr>
        <w:t xml:space="preserve">previstas</w:t>
      </w:r>
      <w:r>
        <w:rPr>
          <w:spacing w:val="-2"/>
          <w:sz w:val="24"/>
        </w:rPr>
        <w:t xml:space="preserve"> </w:t>
      </w:r>
      <w:r>
        <w:rPr>
          <w:sz w:val="24"/>
        </w:rPr>
        <w:t xml:space="preserve">neste</w:t>
      </w:r>
      <w:r>
        <w:rPr>
          <w:spacing w:val="-3"/>
          <w:sz w:val="24"/>
        </w:rPr>
        <w:t xml:space="preserve"> </w:t>
      </w:r>
      <w:r>
        <w:rPr>
          <w:sz w:val="24"/>
        </w:rPr>
        <w:t xml:space="preserve">Capítulo,</w:t>
      </w:r>
      <w:r>
        <w:rPr>
          <w:spacing w:val="-5"/>
          <w:sz w:val="24"/>
        </w:rPr>
        <w:t xml:space="preserve"> </w:t>
      </w:r>
      <w:r>
        <w:rPr>
          <w:spacing w:val="-5"/>
          <w:sz w:val="24"/>
        </w:rPr>
        <w:t xml:space="preserve">a</w:t>
      </w:r>
      <w:r>
        <w:rPr>
          <w:spacing w:val="-2"/>
          <w:sz w:val="24"/>
        </w:rPr>
        <w:t xml:space="preserve"> </w:t>
      </w:r>
      <w:r>
        <w:rPr>
          <w:sz w:val="24"/>
        </w:rPr>
        <w:t xml:space="preserve">Agente</w:t>
      </w:r>
      <w:r>
        <w:rPr>
          <w:spacing w:val="-3"/>
          <w:sz w:val="24"/>
        </w:rPr>
        <w:t xml:space="preserve"> </w:t>
      </w:r>
      <w:r>
        <w:rPr>
          <w:sz w:val="24"/>
        </w:rPr>
        <w:t xml:space="preserve">de</w:t>
      </w:r>
      <w:r>
        <w:rPr>
          <w:spacing w:val="-3"/>
          <w:sz w:val="24"/>
        </w:rPr>
        <w:t xml:space="preserve"> </w:t>
      </w:r>
      <w:r>
        <w:rPr>
          <w:sz w:val="24"/>
        </w:rPr>
        <w:t xml:space="preserve">Contratação relatará</w:t>
      </w:r>
      <w:r>
        <w:rPr>
          <w:spacing w:val="-3"/>
          <w:sz w:val="24"/>
        </w:rPr>
        <w:t xml:space="preserve"> </w:t>
      </w:r>
      <w:r>
        <w:rPr>
          <w:sz w:val="24"/>
        </w:rPr>
        <w:t xml:space="preserve">o</w:t>
      </w:r>
      <w:r>
        <w:rPr>
          <w:spacing w:val="-2"/>
          <w:sz w:val="24"/>
        </w:rPr>
        <w:t xml:space="preserve"> </w:t>
      </w:r>
      <w:r>
        <w:rPr>
          <w:sz w:val="24"/>
        </w:rPr>
        <w:t xml:space="preserve">fato</w:t>
      </w:r>
      <w:r>
        <w:rPr>
          <w:spacing w:val="-2"/>
          <w:sz w:val="24"/>
        </w:rPr>
        <w:t xml:space="preserve"> </w:t>
      </w:r>
      <w:r>
        <w:rPr>
          <w:sz w:val="24"/>
        </w:rPr>
        <w:t xml:space="preserve">em</w:t>
      </w:r>
      <w:r>
        <w:rPr>
          <w:spacing w:val="-1"/>
          <w:sz w:val="24"/>
        </w:rPr>
        <w:t xml:space="preserve"> </w:t>
      </w:r>
      <w:r>
        <w:rPr>
          <w:sz w:val="24"/>
        </w:rPr>
        <w:t xml:space="preserve">campo</w:t>
      </w:r>
      <w:r>
        <w:rPr>
          <w:spacing w:val="-2"/>
          <w:sz w:val="24"/>
        </w:rPr>
        <w:t xml:space="preserve"> </w:t>
      </w:r>
      <w:r>
        <w:rPr>
          <w:sz w:val="24"/>
        </w:rPr>
        <w:t xml:space="preserve">próprio</w:t>
      </w:r>
      <w:r>
        <w:rPr>
          <w:spacing w:val="-2"/>
          <w:sz w:val="24"/>
        </w:rPr>
        <w:t xml:space="preserve"> </w:t>
      </w:r>
      <w:r>
        <w:rPr>
          <w:sz w:val="24"/>
        </w:rPr>
        <w:t xml:space="preserve">do</w:t>
      </w:r>
      <w:r>
        <w:rPr>
          <w:spacing w:val="-2"/>
          <w:sz w:val="24"/>
        </w:rPr>
        <w:t xml:space="preserve"> </w:t>
      </w:r>
      <w:r>
        <w:rPr>
          <w:sz w:val="24"/>
        </w:rPr>
        <w:t xml:space="preserve">sistema</w:t>
      </w:r>
      <w:r>
        <w:rPr>
          <w:spacing w:val="-58"/>
          <w:sz w:val="24"/>
        </w:rPr>
        <w:t xml:space="preserve"> </w:t>
      </w:r>
      <w:r>
        <w:rPr>
          <w:sz w:val="24"/>
        </w:rPr>
        <w:t xml:space="preserve">e</w:t>
      </w:r>
      <w:r>
        <w:rPr>
          <w:spacing w:val="1"/>
          <w:sz w:val="24"/>
        </w:rPr>
        <w:t xml:space="preserve"> </w:t>
      </w:r>
      <w:r>
        <w:rPr>
          <w:sz w:val="24"/>
        </w:rPr>
        <w:t xml:space="preserve">concederá</w:t>
      </w:r>
      <w:r>
        <w:rPr>
          <w:spacing w:val="1"/>
          <w:sz w:val="24"/>
        </w:rPr>
        <w:t xml:space="preserve"> </w:t>
      </w:r>
      <w:r>
        <w:rPr>
          <w:sz w:val="24"/>
        </w:rPr>
        <w:t xml:space="preserve">à</w:t>
      </w:r>
      <w:r>
        <w:rPr>
          <w:spacing w:val="1"/>
          <w:sz w:val="24"/>
        </w:rPr>
        <w:t xml:space="preserve"> </w:t>
      </w:r>
      <w:r>
        <w:rPr>
          <w:sz w:val="24"/>
        </w:rPr>
        <w:t xml:space="preserve">respectiva</w:t>
      </w:r>
      <w:r>
        <w:rPr>
          <w:spacing w:val="1"/>
          <w:sz w:val="24"/>
        </w:rPr>
        <w:t xml:space="preserve"> </w:t>
      </w:r>
      <w:r>
        <w:rPr>
          <w:sz w:val="24"/>
        </w:rPr>
        <w:t xml:space="preserve">licitante</w:t>
      </w:r>
      <w:r>
        <w:rPr>
          <w:spacing w:val="1"/>
          <w:sz w:val="24"/>
        </w:rPr>
        <w:t xml:space="preserve"> </w:t>
      </w:r>
      <w:r>
        <w:rPr>
          <w:sz w:val="24"/>
        </w:rPr>
        <w:t xml:space="preserve">a</w:t>
      </w:r>
      <w:r>
        <w:rPr>
          <w:spacing w:val="1"/>
          <w:sz w:val="24"/>
        </w:rPr>
        <w:t xml:space="preserve"> </w:t>
      </w:r>
      <w:r>
        <w:rPr>
          <w:sz w:val="24"/>
        </w:rPr>
        <w:t xml:space="preserve">oportunidade</w:t>
      </w:r>
      <w:r>
        <w:rPr>
          <w:spacing w:val="1"/>
          <w:sz w:val="24"/>
        </w:rPr>
        <w:t xml:space="preserve"> </w:t>
      </w:r>
      <w:r>
        <w:rPr>
          <w:sz w:val="24"/>
        </w:rPr>
        <w:t xml:space="preserve">de</w:t>
      </w:r>
      <w:r>
        <w:rPr>
          <w:spacing w:val="1"/>
          <w:sz w:val="24"/>
        </w:rPr>
        <w:t xml:space="preserve"> </w:t>
      </w:r>
      <w:r>
        <w:rPr>
          <w:sz w:val="24"/>
        </w:rPr>
        <w:t xml:space="preserve">manifestação</w:t>
      </w:r>
      <w:r>
        <w:rPr>
          <w:spacing w:val="1"/>
          <w:sz w:val="24"/>
        </w:rPr>
        <w:t xml:space="preserve"> </w:t>
      </w:r>
      <w:r>
        <w:rPr>
          <w:sz w:val="24"/>
        </w:rPr>
        <w:t xml:space="preserve">acerca</w:t>
      </w:r>
      <w:r>
        <w:rPr>
          <w:spacing w:val="1"/>
          <w:sz w:val="24"/>
        </w:rPr>
        <w:t xml:space="preserve"> </w:t>
      </w:r>
      <w:r>
        <w:rPr>
          <w:sz w:val="24"/>
        </w:rPr>
        <w:t xml:space="preserve">da</w:t>
      </w:r>
      <w:r>
        <w:rPr>
          <w:spacing w:val="1"/>
          <w:sz w:val="24"/>
        </w:rPr>
        <w:t xml:space="preserve"> </w:t>
      </w:r>
      <w:r>
        <w:rPr>
          <w:sz w:val="24"/>
        </w:rPr>
        <w:t xml:space="preserve">matéria</w:t>
      </w:r>
      <w:r>
        <w:rPr>
          <w:spacing w:val="1"/>
          <w:sz w:val="24"/>
        </w:rPr>
        <w:t xml:space="preserve"> </w:t>
      </w:r>
      <w:r>
        <w:rPr>
          <w:sz w:val="24"/>
        </w:rPr>
        <w:t xml:space="preserve">e,</w:t>
      </w:r>
      <w:r>
        <w:rPr>
          <w:spacing w:val="1"/>
          <w:sz w:val="24"/>
        </w:rPr>
        <w:t xml:space="preserve"> </w:t>
      </w:r>
      <w:r>
        <w:rPr>
          <w:sz w:val="24"/>
        </w:rPr>
        <w:t xml:space="preserve">eventualmente,</w:t>
      </w:r>
      <w:r>
        <w:rPr>
          <w:spacing w:val="-2"/>
          <w:sz w:val="24"/>
        </w:rPr>
        <w:t xml:space="preserve"> </w:t>
      </w:r>
      <w:r>
        <w:rPr>
          <w:sz w:val="24"/>
        </w:rPr>
        <w:t xml:space="preserve">a</w:t>
      </w:r>
      <w:r>
        <w:rPr>
          <w:spacing w:val="-3"/>
          <w:sz w:val="24"/>
        </w:rPr>
        <w:t xml:space="preserve"> </w:t>
      </w:r>
      <w:r>
        <w:rPr>
          <w:sz w:val="24"/>
        </w:rPr>
        <w:t xml:space="preserve">comprovação</w:t>
      </w:r>
      <w:r>
        <w:rPr>
          <w:spacing w:val="-1"/>
          <w:sz w:val="24"/>
        </w:rPr>
        <w:t xml:space="preserve"> </w:t>
      </w:r>
      <w:r>
        <w:rPr>
          <w:sz w:val="24"/>
        </w:rPr>
        <w:t xml:space="preserve">do</w:t>
      </w:r>
      <w:r>
        <w:rPr>
          <w:spacing w:val="-2"/>
          <w:sz w:val="24"/>
        </w:rPr>
        <w:t xml:space="preserve"> </w:t>
      </w:r>
      <w:r>
        <w:rPr>
          <w:sz w:val="24"/>
        </w:rPr>
        <w:t xml:space="preserve">afastamento</w:t>
      </w:r>
      <w:r>
        <w:rPr>
          <w:spacing w:val="-2"/>
          <w:sz w:val="24"/>
        </w:rPr>
        <w:t xml:space="preserve"> </w:t>
      </w:r>
      <w:r>
        <w:rPr>
          <w:sz w:val="24"/>
        </w:rPr>
        <w:t xml:space="preserve">dos</w:t>
      </w:r>
      <w:r>
        <w:rPr>
          <w:spacing w:val="-1"/>
          <w:sz w:val="24"/>
        </w:rPr>
        <w:t xml:space="preserve"> </w:t>
      </w:r>
      <w:r>
        <w:rPr>
          <w:sz w:val="24"/>
        </w:rPr>
        <w:t xml:space="preserve">efeitos</w:t>
      </w:r>
      <w:r>
        <w:rPr>
          <w:spacing w:val="-2"/>
          <w:sz w:val="24"/>
        </w:rPr>
        <w:t xml:space="preserve"> </w:t>
      </w:r>
      <w:r>
        <w:rPr>
          <w:sz w:val="24"/>
        </w:rPr>
        <w:t xml:space="preserve">da</w:t>
      </w:r>
      <w:r>
        <w:rPr>
          <w:spacing w:val="-2"/>
          <w:sz w:val="24"/>
        </w:rPr>
        <w:t xml:space="preserve"> </w:t>
      </w:r>
      <w:r>
        <w:rPr>
          <w:sz w:val="24"/>
        </w:rPr>
        <w:t xml:space="preserve">causa</w:t>
      </w:r>
      <w:r>
        <w:rPr>
          <w:spacing w:val="-3"/>
          <w:sz w:val="24"/>
        </w:rPr>
        <w:t xml:space="preserve"> </w:t>
      </w:r>
      <w:r>
        <w:rPr>
          <w:sz w:val="24"/>
        </w:rPr>
        <w:t xml:space="preserve">impeditiva</w:t>
      </w:r>
      <w:r>
        <w:rPr>
          <w:spacing w:val="-3"/>
          <w:sz w:val="24"/>
        </w:rPr>
        <w:t xml:space="preserve"> </w:t>
      </w:r>
      <w:r>
        <w:rPr>
          <w:sz w:val="24"/>
        </w:rPr>
        <w:t xml:space="preserve">de</w:t>
      </w:r>
      <w:r>
        <w:rPr>
          <w:spacing w:val="-2"/>
          <w:sz w:val="24"/>
        </w:rPr>
        <w:t xml:space="preserve"> </w:t>
      </w:r>
      <w:r>
        <w:rPr>
          <w:sz w:val="24"/>
        </w:rPr>
        <w:t xml:space="preserve">participação</w:t>
      </w:r>
      <w:r>
        <w:rPr>
          <w:spacing w:val="-58"/>
          <w:sz w:val="24"/>
        </w:rPr>
        <w:t xml:space="preserve"> </w:t>
      </w:r>
      <w:r>
        <w:rPr>
          <w:sz w:val="24"/>
        </w:rPr>
        <w:t xml:space="preserve">no</w:t>
      </w:r>
      <w:r>
        <w:rPr>
          <w:spacing w:val="-1"/>
          <w:sz w:val="24"/>
        </w:rPr>
        <w:t xml:space="preserve"> </w:t>
      </w:r>
      <w:r>
        <w:rPr>
          <w:sz w:val="24"/>
        </w:rPr>
        <w:t xml:space="preserve">certame.</w:t>
      </w:r>
      <w:r>
        <w:rPr>
          <w:sz w:val="24"/>
        </w:rPr>
      </w:r>
    </w:p>
    <w:p>
      <w:pPr>
        <w:pStyle w:val="862"/>
        <w:numPr>
          <w:ilvl w:val="1"/>
          <w:numId w:val="2"/>
        </w:numPr>
        <w:pBdr/>
        <w:spacing w:before="121"/>
        <w:ind w:right="46" w:firstLine="0" w:left="0"/>
        <w:rPr>
          <w:sz w:val="24"/>
          <w:szCs w:val="24"/>
          <w:lang w:val="pt-BR"/>
        </w:rPr>
      </w:pPr>
      <w:r>
        <w:rPr>
          <w:b/>
          <w:sz w:val="24"/>
        </w:rPr>
        <w:t xml:space="preserve">– </w:t>
      </w:r>
      <w:r>
        <w:rPr>
          <w:sz w:val="24"/>
        </w:rPr>
        <w:t xml:space="preserve">As sociedades cooperativas poderão participar deste certame desde que satisfaçam os</w:t>
      </w:r>
      <w:r>
        <w:rPr>
          <w:spacing w:val="1"/>
          <w:sz w:val="24"/>
        </w:rPr>
        <w:t xml:space="preserve"> </w:t>
      </w:r>
      <w:r>
        <w:rPr>
          <w:sz w:val="24"/>
        </w:rPr>
        <w:t xml:space="preserve">requisitos</w:t>
      </w:r>
      <w:r>
        <w:rPr>
          <w:spacing w:val="-1"/>
          <w:sz w:val="24"/>
        </w:rPr>
        <w:t xml:space="preserve"> </w:t>
      </w:r>
      <w:r>
        <w:rPr>
          <w:sz w:val="24"/>
        </w:rPr>
        <w:t xml:space="preserve">estipulados pelo art. 16 da</w:t>
      </w:r>
      <w:r>
        <w:rPr>
          <w:spacing w:val="1"/>
          <w:sz w:val="24"/>
        </w:rPr>
        <w:t xml:space="preserve"> </w:t>
      </w:r>
      <w:r>
        <w:rPr>
          <w:sz w:val="24"/>
        </w:rPr>
        <w:t xml:space="preserve">Lei</w:t>
      </w:r>
      <w:r>
        <w:rPr>
          <w:spacing w:val="-1"/>
          <w:sz w:val="24"/>
        </w:rPr>
        <w:t xml:space="preserve"> </w:t>
      </w:r>
      <w:r>
        <w:rPr>
          <w:sz w:val="24"/>
        </w:rPr>
        <w:t xml:space="preserve">nº 14.133/2021.</w:t>
      </w:r>
      <w:r>
        <w:rPr>
          <w:sz w:val="24"/>
          <w:szCs w:val="24"/>
          <w:lang w:val="pt-BR"/>
        </w:rPr>
      </w:r>
    </w:p>
    <w:p>
      <w:pPr>
        <w:pStyle w:val="862"/>
        <w:numPr>
          <w:ilvl w:val="1"/>
          <w:numId w:val="2"/>
        </w:numPr>
        <w:pBdr/>
        <w:spacing w:before="121"/>
        <w:ind w:right="46" w:firstLine="0" w:left="0"/>
        <w:rPr>
          <w:sz w:val="24"/>
          <w:szCs w:val="24"/>
          <w:lang w:val="pt-BR"/>
        </w:rPr>
      </w:pPr>
      <w:r>
        <w:rPr>
          <w:b/>
          <w:sz w:val="24"/>
          <w:szCs w:val="24"/>
          <w:lang w:val="pt-BR"/>
        </w:rPr>
        <w:t xml:space="preserve">– </w:t>
      </w:r>
      <w:r>
        <w:rPr>
          <w:color w:val="000000"/>
          <w:sz w:val="24"/>
          <w:szCs w:val="24"/>
          <w:lang w:val="pt-BR"/>
        </w:rPr>
        <w:t xml:space="preserve">Será admitida a participação de pessoas jurídicas em consórcio, observadas as seguintes normas:</w:t>
      </w:r>
      <w:r>
        <w:rPr>
          <w:sz w:val="24"/>
          <w:szCs w:val="24"/>
          <w:lang w:val="pt-BR"/>
        </w:rPr>
      </w:r>
    </w:p>
    <w:p>
      <w:pPr>
        <w:pStyle w:val="858"/>
        <w:pBdr/>
        <w:spacing w:after="225" w:afterAutospacing="0" w:before="225" w:beforeAutospacing="0"/>
        <w:ind w:firstLine="570"/>
        <w:jc w:val="both"/>
        <w:rPr>
          <w:color w:val="000000"/>
          <w:sz w:val="24"/>
          <w:lang w:val="pt-BR"/>
        </w:rPr>
      </w:pPr>
      <w:r>
        <w:rPr>
          <w:color w:val="000000"/>
          <w:sz w:val="24"/>
          <w:lang w:val="pt-BR"/>
        </w:rPr>
        <w:t xml:space="preserve">I </w:t>
      </w:r>
      <w:r>
        <w:rPr>
          <w:b/>
          <w:sz w:val="24"/>
          <w:lang w:val="pt-BR"/>
        </w:rPr>
        <w:t xml:space="preserve">–</w:t>
      </w:r>
      <w:r>
        <w:rPr>
          <w:color w:val="000000"/>
          <w:sz w:val="24"/>
          <w:lang w:val="pt-BR"/>
        </w:rPr>
        <w:t xml:space="preserve"> comprovação de compromisso público ou particular de constituição de consórcio, subscrito pelos consorciados;</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1" w:name="art15ii"/>
      <w:r/>
      <w:bookmarkEnd w:id="1"/>
      <w:r>
        <w:rPr>
          <w:color w:val="000000"/>
          <w:sz w:val="24"/>
          <w:lang w:val="pt-BR"/>
        </w:rPr>
        <w:t xml:space="preserve">II </w:t>
      </w:r>
      <w:r>
        <w:rPr>
          <w:b/>
          <w:sz w:val="24"/>
          <w:lang w:val="pt-BR"/>
        </w:rPr>
        <w:t xml:space="preserve">–</w:t>
      </w:r>
      <w:r>
        <w:rPr>
          <w:color w:val="000000"/>
          <w:sz w:val="24"/>
          <w:lang w:val="pt-BR"/>
        </w:rPr>
        <w:t xml:space="preserve"> indicação da empresa líder do consórcio, que será responsável por sua representação perante a Administração;</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2" w:name="art15iii"/>
      <w:r/>
      <w:bookmarkEnd w:id="2"/>
      <w:r>
        <w:rPr>
          <w:color w:val="000000"/>
          <w:sz w:val="24"/>
          <w:lang w:val="pt-BR"/>
        </w:rPr>
        <w:t xml:space="preserve">III </w:t>
      </w:r>
      <w:r>
        <w:rPr>
          <w:b/>
          <w:sz w:val="24"/>
          <w:lang w:val="pt-BR"/>
        </w:rPr>
        <w:t xml:space="preserve">–</w:t>
      </w:r>
      <w:r>
        <w:rPr>
          <w:color w:val="000000"/>
          <w:sz w:val="24"/>
          <w:lang w:val="pt-BR"/>
        </w:rPr>
        <w:t xml:space="preserve"> admissão, para efeito de habilitação técnica, do somatório dos quantitativos de cada consorciado e, para efeito de habilitação econômico-financeira, do somatório dos valores de cada consorciado;</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3" w:name="art15iv"/>
      <w:r/>
      <w:bookmarkEnd w:id="3"/>
      <w:r>
        <w:rPr>
          <w:color w:val="000000"/>
          <w:sz w:val="24"/>
          <w:lang w:val="pt-BR"/>
        </w:rPr>
        <w:t xml:space="preserve">IV </w:t>
      </w:r>
      <w:r>
        <w:rPr>
          <w:b/>
          <w:sz w:val="24"/>
          <w:lang w:val="pt-BR"/>
        </w:rPr>
        <w:t xml:space="preserve">–</w:t>
      </w:r>
      <w:r>
        <w:rPr>
          <w:color w:val="000000"/>
          <w:sz w:val="24"/>
          <w:lang w:val="pt-BR"/>
        </w:rPr>
        <w:t xml:space="preserve"> impedimento de a empresa consorciada participar, na mesma licitação, de mais de um consórcio ou de forma isolada;</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4" w:name="art15v"/>
      <w:r/>
      <w:bookmarkEnd w:id="4"/>
      <w:r>
        <w:rPr>
          <w:color w:val="000000"/>
          <w:sz w:val="24"/>
          <w:lang w:val="pt-BR"/>
        </w:rPr>
        <w:t xml:space="preserve">V </w:t>
      </w:r>
      <w:r>
        <w:rPr>
          <w:b/>
          <w:sz w:val="24"/>
          <w:lang w:val="pt-BR"/>
        </w:rPr>
        <w:t xml:space="preserve">–</w:t>
      </w:r>
      <w:r>
        <w:rPr>
          <w:color w:val="000000"/>
          <w:sz w:val="24"/>
          <w:lang w:val="pt-BR"/>
        </w:rPr>
        <w:t xml:space="preserve"> responsabilidade solidária dos integrantes pelos atos praticados em consórcio, tanto na fase de licitação quanto na de execução do contrato.</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5" w:name="art15§1"/>
      <w:r/>
      <w:bookmarkEnd w:id="5"/>
      <w:r>
        <w:rPr>
          <w:color w:val="000000"/>
          <w:sz w:val="24"/>
          <w:lang w:val="pt-BR"/>
        </w:rPr>
        <w:t xml:space="preserve">VI </w:t>
      </w:r>
      <w:r>
        <w:rPr>
          <w:b/>
          <w:sz w:val="24"/>
          <w:lang w:val="pt-BR"/>
        </w:rPr>
        <w:t xml:space="preserve">–</w:t>
      </w:r>
      <w:r>
        <w:rPr>
          <w:color w:val="000000"/>
          <w:sz w:val="24"/>
          <w:lang w:val="pt-BR"/>
        </w:rPr>
        <w:t xml:space="preserve"> deverá o consórcio demonstrar possuir o acréscimo de 10% (dez por cento) sobre o valor exigido de licitante individual para a habilitação econômico-financeira.</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6" w:name="art15§2"/>
      <w:r/>
      <w:bookmarkEnd w:id="6"/>
      <w:r>
        <w:rPr>
          <w:color w:val="000000"/>
          <w:sz w:val="24"/>
          <w:lang w:val="pt-BR"/>
        </w:rPr>
        <w:t xml:space="preserve">VII </w:t>
      </w:r>
      <w:r>
        <w:rPr>
          <w:b/>
          <w:sz w:val="24"/>
          <w:lang w:val="pt-BR"/>
        </w:rPr>
        <w:t xml:space="preserve">–</w:t>
      </w:r>
      <w:r>
        <w:rPr>
          <w:color w:val="000000"/>
          <w:sz w:val="24"/>
          <w:lang w:val="pt-BR"/>
        </w:rPr>
        <w:t xml:space="preserve"> o acréscimo previsto no subtópico anterior não se aplica aos consórcios compostos, em sua totalidade, de microempresas e pequenas empresas, assim definidas em lei.</w:t>
      </w:r>
      <w:r>
        <w:rPr>
          <w:color w:val="000000"/>
          <w:sz w:val="24"/>
          <w:lang w:val="pt-BR"/>
        </w:rPr>
      </w:r>
    </w:p>
    <w:p>
      <w:pPr>
        <w:pStyle w:val="858"/>
        <w:pBdr/>
        <w:spacing w:after="225" w:afterAutospacing="0" w:before="225" w:beforeAutospacing="0"/>
        <w:ind w:firstLine="570"/>
        <w:jc w:val="both"/>
        <w:rPr>
          <w:color w:val="000000"/>
          <w:sz w:val="24"/>
          <w:lang w:val="pt-BR"/>
        </w:rPr>
      </w:pPr>
      <w:r/>
      <w:bookmarkStart w:id="7" w:name="art15§3"/>
      <w:r/>
      <w:bookmarkEnd w:id="7"/>
      <w:r>
        <w:rPr>
          <w:color w:val="000000"/>
          <w:sz w:val="24"/>
          <w:lang w:val="pt-BR"/>
        </w:rPr>
        <w:t xml:space="preserve">VIII </w:t>
      </w:r>
      <w:r>
        <w:rPr>
          <w:b/>
          <w:sz w:val="24"/>
          <w:lang w:val="pt-BR"/>
        </w:rPr>
        <w:t xml:space="preserve">–</w:t>
      </w:r>
      <w:r>
        <w:rPr>
          <w:color w:val="000000"/>
          <w:sz w:val="24"/>
          <w:lang w:val="pt-BR"/>
        </w:rPr>
        <w:t xml:space="preserve"> o licitante vencedor é obrigado a promover, antes da celebração do contrato, a constituição e o registro do consórcio, nos termos do compromisso referido no Art. 15, inciso I da Lei nº 14.133/2021.</w:t>
      </w:r>
      <w:r>
        <w:rPr>
          <w:color w:val="000000"/>
          <w:sz w:val="24"/>
          <w:lang w:val="pt-BR"/>
        </w:rPr>
      </w:r>
    </w:p>
    <w:p>
      <w:pPr>
        <w:pStyle w:val="858"/>
        <w:pBdr/>
        <w:spacing w:after="225" w:afterAutospacing="0" w:before="225" w:beforeAutospacing="0"/>
        <w:ind w:firstLine="570"/>
        <w:jc w:val="both"/>
        <w:rPr>
          <w:sz w:val="24"/>
          <w:lang w:val="pt-BR"/>
        </w:rPr>
      </w:pPr>
      <w:r/>
      <w:bookmarkStart w:id="8" w:name="art15§4"/>
      <w:r/>
      <w:bookmarkEnd w:id="8"/>
      <w:r>
        <w:rPr>
          <w:color w:val="000000"/>
          <w:sz w:val="24"/>
          <w:lang w:val="pt-BR"/>
        </w:rPr>
        <w:t xml:space="preserve">IX </w:t>
      </w:r>
      <w:r>
        <w:rPr>
          <w:b/>
          <w:sz w:val="24"/>
          <w:lang w:val="pt-BR"/>
        </w:rPr>
        <w:t xml:space="preserve">–</w:t>
      </w:r>
      <w:r>
        <w:rPr>
          <w:color w:val="000000"/>
          <w:sz w:val="24"/>
          <w:lang w:val="pt-BR"/>
        </w:rPr>
        <w:t xml:space="preserve"> a substituição de consorciado deverá ser expressamente autorizada pelo órgão ou en</w:t>
      </w:r>
      <w:r>
        <w:rPr>
          <w:color w:val="000000"/>
          <w:sz w:val="24"/>
          <w:lang w:val="pt-BR"/>
        </w:rPr>
        <w:t xml:space="preserve">tidade contratante e condicionada à comprovação de que a nova empresa do consórcio possui, no mínimo, os mesmos quantitativos para efeito de habilitação técnica e os mesmos valores para efeito de qualificação econômico-financeira apresentados pela empresa </w:t>
      </w:r>
      <w:r>
        <w:rPr>
          <w:color w:val="000000"/>
          <w:sz w:val="24"/>
          <w:lang w:val="pt-BR"/>
        </w:rPr>
        <w:t xml:space="preserve">substituída para fins de habilitação do consórcio no processo licitatório que originou o contrato.</w:t>
      </w:r>
      <w:r>
        <w:rPr>
          <w:sz w:val="24"/>
          <w:lang w:val="pt-BR"/>
        </w:rPr>
      </w:r>
    </w:p>
    <w:p>
      <w:pPr>
        <w:pStyle w:val="857"/>
        <w:pBdr/>
        <w:spacing/>
        <w:ind/>
        <w:rPr>
          <w:sz w:val="26"/>
          <w:lang w:val="pt-BR"/>
        </w:rPr>
      </w:pPr>
      <w:r>
        <w:rPr>
          <w:sz w:val="26"/>
          <w:lang w:val="pt-BR"/>
        </w:rPr>
      </w:r>
      <w:r>
        <w:rPr>
          <w:sz w:val="26"/>
          <w:lang w:val="pt-BR"/>
        </w:rPr>
      </w:r>
    </w:p>
    <w:p>
      <w:pPr>
        <w:pStyle w:val="850"/>
        <w:pBdr/>
        <w:spacing w:before="222"/>
        <w:ind/>
        <w:rPr/>
      </w:pPr>
      <w:r>
        <w:t xml:space="preserve">CAPÍTULO</w:t>
      </w:r>
      <w:r>
        <w:rPr>
          <w:spacing w:val="-2"/>
        </w:rPr>
        <w:t xml:space="preserve"> </w:t>
      </w:r>
      <w:r>
        <w:t xml:space="preserve">III</w:t>
      </w:r>
      <w:r>
        <w:rPr>
          <w:spacing w:val="-1"/>
        </w:rPr>
        <w:t xml:space="preserve"> </w:t>
      </w:r>
      <w:r>
        <w:t xml:space="preserve">–</w:t>
      </w:r>
      <w:r>
        <w:rPr>
          <w:spacing w:val="-2"/>
        </w:rPr>
        <w:t xml:space="preserve"> </w:t>
      </w:r>
      <w:r>
        <w:t xml:space="preserve">DA</w:t>
      </w:r>
      <w:r>
        <w:rPr>
          <w:spacing w:val="-2"/>
        </w:rPr>
        <w:t xml:space="preserve"> </w:t>
      </w:r>
      <w:r>
        <w:t xml:space="preserve">VISTORIA</w:t>
      </w:r>
      <w:r/>
    </w:p>
    <w:p>
      <w:pPr>
        <w:pStyle w:val="862"/>
        <w:numPr>
          <w:ilvl w:val="1"/>
          <w:numId w:val="3"/>
        </w:numPr>
        <w:pBdr/>
        <w:spacing w:before="115"/>
        <w:ind w:right="46" w:firstLine="0" w:left="0"/>
        <w:rPr>
          <w:sz w:val="24"/>
        </w:rPr>
      </w:pPr>
      <w:r>
        <w:rPr>
          <w:b/>
          <w:sz w:val="24"/>
        </w:rPr>
        <w:t xml:space="preserve">– </w:t>
      </w:r>
      <w:r>
        <w:rPr>
          <w:sz w:val="24"/>
          <w:szCs w:val="24"/>
        </w:rPr>
        <w:t xml:space="preserve">É facultado à licitante interessada em participar desta Concorrência, mediante prévio</w:t>
      </w:r>
      <w:r>
        <w:rPr>
          <w:spacing w:val="1"/>
          <w:sz w:val="24"/>
          <w:szCs w:val="24"/>
        </w:rPr>
        <w:t xml:space="preserve"> </w:t>
      </w:r>
      <w:r>
        <w:rPr>
          <w:spacing w:val="-1"/>
          <w:sz w:val="24"/>
          <w:szCs w:val="24"/>
        </w:rPr>
        <w:t xml:space="preserve">agendamento</w:t>
      </w:r>
      <w:r>
        <w:rPr>
          <w:spacing w:val="-12"/>
          <w:sz w:val="24"/>
          <w:szCs w:val="24"/>
        </w:rPr>
        <w:t xml:space="preserve"> </w:t>
      </w:r>
      <w:r>
        <w:rPr>
          <w:spacing w:val="-1"/>
          <w:sz w:val="24"/>
          <w:szCs w:val="24"/>
        </w:rPr>
        <w:t xml:space="preserve">junto</w:t>
      </w:r>
      <w:r>
        <w:rPr>
          <w:spacing w:val="-15"/>
          <w:sz w:val="24"/>
          <w:szCs w:val="24"/>
        </w:rPr>
        <w:t xml:space="preserve"> </w:t>
      </w:r>
      <w:r>
        <w:rPr>
          <w:spacing w:val="-1"/>
          <w:sz w:val="24"/>
          <w:szCs w:val="24"/>
        </w:rPr>
        <w:t xml:space="preserve">à</w:t>
      </w:r>
      <w:r>
        <w:rPr>
          <w:spacing w:val="-13"/>
          <w:sz w:val="24"/>
          <w:szCs w:val="24"/>
        </w:rPr>
        <w:t xml:space="preserve"> </w:t>
      </w:r>
      <w:r>
        <w:rPr>
          <w:spacing w:val="-13"/>
          <w:sz w:val="24"/>
          <w:szCs w:val="24"/>
        </w:rPr>
        <w:t xml:space="preserve">AGÊNCIA</w:t>
      </w:r>
      <w:r>
        <w:rPr>
          <w:sz w:val="24"/>
          <w:szCs w:val="24"/>
          <w:lang w:val="pt-BR"/>
        </w:rPr>
        <w:t xml:space="preserve">,</w:t>
      </w:r>
      <w:r>
        <w:rPr>
          <w:spacing w:val="-15"/>
          <w:sz w:val="24"/>
          <w:szCs w:val="24"/>
        </w:rPr>
        <w:t xml:space="preserve"> </w:t>
      </w:r>
      <w:r>
        <w:rPr>
          <w:sz w:val="24"/>
          <w:szCs w:val="24"/>
        </w:rPr>
        <w:t xml:space="preserve">realizar</w:t>
      </w:r>
      <w:r>
        <w:rPr>
          <w:spacing w:val="-16"/>
          <w:sz w:val="24"/>
          <w:szCs w:val="24"/>
        </w:rPr>
        <w:t xml:space="preserve"> </w:t>
      </w:r>
      <w:r>
        <w:rPr>
          <w:sz w:val="24"/>
          <w:szCs w:val="24"/>
        </w:rPr>
        <w:t xml:space="preserve">vistoria</w:t>
      </w:r>
      <w:r>
        <w:rPr>
          <w:sz w:val="24"/>
          <w:szCs w:val="24"/>
        </w:rPr>
        <w:t xml:space="preserve"> </w:t>
      </w:r>
      <w:r>
        <w:rPr>
          <w:spacing w:val="-57"/>
          <w:sz w:val="24"/>
          <w:szCs w:val="24"/>
        </w:rPr>
        <w:t xml:space="preserve"> </w:t>
      </w:r>
      <w:r>
        <w:rPr>
          <w:sz w:val="24"/>
          <w:szCs w:val="24"/>
        </w:rPr>
        <w:t xml:space="preserve">técnica</w:t>
      </w:r>
      <w:r>
        <w:rPr>
          <w:spacing w:val="-2"/>
          <w:sz w:val="24"/>
          <w:szCs w:val="24"/>
        </w:rPr>
        <w:t xml:space="preserve"> </w:t>
      </w:r>
      <w:r>
        <w:rPr>
          <w:sz w:val="24"/>
          <w:szCs w:val="24"/>
        </w:rPr>
        <w:t xml:space="preserve">para</w:t>
      </w:r>
      <w:r>
        <w:rPr>
          <w:spacing w:val="1"/>
          <w:sz w:val="24"/>
          <w:szCs w:val="24"/>
        </w:rPr>
        <w:t xml:space="preserve"> </w:t>
      </w:r>
      <w:r>
        <w:rPr>
          <w:rFonts w:eastAsia="SimSun"/>
          <w:color w:val="000000"/>
          <w:sz w:val="24"/>
          <w:szCs w:val="24"/>
        </w:rPr>
        <w:t xml:space="preserve">avaliação prévia do</w:t>
      </w:r>
      <w:r>
        <w:rPr>
          <w:rFonts w:eastAsia="SimSun"/>
          <w:color w:val="000000"/>
          <w:sz w:val="24"/>
          <w:szCs w:val="24"/>
          <w:lang w:val="pt-BR"/>
        </w:rPr>
        <w:t xml:space="preserve">(s)</w:t>
      </w:r>
      <w:r>
        <w:rPr>
          <w:rFonts w:eastAsia="SimSun"/>
          <w:color w:val="000000"/>
          <w:sz w:val="24"/>
          <w:szCs w:val="24"/>
        </w:rPr>
        <w:t xml:space="preserve"> local</w:t>
      </w:r>
      <w:r>
        <w:rPr>
          <w:rFonts w:eastAsia="SimSun"/>
          <w:color w:val="000000"/>
          <w:sz w:val="24"/>
          <w:szCs w:val="24"/>
          <w:lang w:val="pt-BR"/>
        </w:rPr>
        <w:t xml:space="preserve">(is)</w:t>
      </w:r>
      <w:r>
        <w:rPr>
          <w:rFonts w:eastAsia="SimSun"/>
          <w:color w:val="000000"/>
          <w:sz w:val="24"/>
          <w:szCs w:val="24"/>
        </w:rPr>
        <w:t xml:space="preserve"> de execução</w:t>
      </w:r>
      <w:r>
        <w:rPr>
          <w:sz w:val="24"/>
          <w:szCs w:val="24"/>
        </w:rPr>
        <w:t xml:space="preserve">.</w:t>
      </w:r>
      <w:r>
        <w:rPr>
          <w:sz w:val="24"/>
        </w:rPr>
      </w:r>
    </w:p>
    <w:p>
      <w:pPr>
        <w:pStyle w:val="862"/>
        <w:numPr>
          <w:ilvl w:val="2"/>
          <w:numId w:val="3"/>
        </w:numPr>
        <w:pBdr/>
        <w:spacing/>
        <w:ind w:right="46" w:firstLine="0" w:left="440"/>
        <w:rPr>
          <w:sz w:val="24"/>
        </w:rPr>
      </w:pPr>
      <w:r>
        <w:rPr>
          <w:b/>
          <w:sz w:val="24"/>
        </w:rPr>
        <w:t xml:space="preserve">-</w:t>
      </w:r>
      <w:r>
        <w:rPr>
          <w:b/>
          <w:spacing w:val="-8"/>
          <w:sz w:val="24"/>
        </w:rPr>
        <w:t xml:space="preserve"> </w:t>
      </w:r>
      <w:r>
        <w:rPr>
          <w:sz w:val="24"/>
          <w:szCs w:val="24"/>
        </w:rPr>
        <w:t xml:space="preserve">A</w:t>
      </w:r>
      <w:r>
        <w:rPr>
          <w:spacing w:val="-7"/>
          <w:sz w:val="24"/>
          <w:szCs w:val="24"/>
        </w:rPr>
        <w:t xml:space="preserve"> </w:t>
      </w:r>
      <w:r>
        <w:rPr>
          <w:sz w:val="24"/>
          <w:szCs w:val="24"/>
        </w:rPr>
        <w:t xml:space="preserve">solicitação</w:t>
      </w:r>
      <w:r>
        <w:rPr>
          <w:spacing w:val="-7"/>
          <w:sz w:val="24"/>
          <w:szCs w:val="24"/>
        </w:rPr>
        <w:t xml:space="preserve"> </w:t>
      </w:r>
      <w:r>
        <w:rPr>
          <w:sz w:val="24"/>
          <w:szCs w:val="24"/>
        </w:rPr>
        <w:t xml:space="preserve">de</w:t>
      </w:r>
      <w:r>
        <w:rPr>
          <w:spacing w:val="-5"/>
          <w:sz w:val="24"/>
          <w:szCs w:val="24"/>
        </w:rPr>
        <w:t xml:space="preserve"> </w:t>
      </w:r>
      <w:r>
        <w:rPr>
          <w:sz w:val="24"/>
          <w:szCs w:val="24"/>
        </w:rPr>
        <w:t xml:space="preserve">agendamento</w:t>
      </w:r>
      <w:r>
        <w:rPr>
          <w:spacing w:val="-7"/>
          <w:sz w:val="24"/>
          <w:szCs w:val="24"/>
        </w:rPr>
        <w:t xml:space="preserve"> </w:t>
      </w:r>
      <w:r>
        <w:rPr>
          <w:sz w:val="24"/>
          <w:szCs w:val="24"/>
        </w:rPr>
        <w:t xml:space="preserve">de</w:t>
      </w:r>
      <w:r>
        <w:rPr>
          <w:spacing w:val="-5"/>
          <w:sz w:val="24"/>
          <w:szCs w:val="24"/>
        </w:rPr>
        <w:t xml:space="preserve"> </w:t>
      </w:r>
      <w:r>
        <w:rPr>
          <w:sz w:val="24"/>
          <w:szCs w:val="24"/>
        </w:rPr>
        <w:t xml:space="preserve">vistoria</w:t>
      </w:r>
      <w:r>
        <w:rPr>
          <w:spacing w:val="-4"/>
          <w:sz w:val="24"/>
          <w:szCs w:val="24"/>
        </w:rPr>
        <w:t xml:space="preserve"> </w:t>
      </w:r>
      <w:r>
        <w:rPr>
          <w:sz w:val="24"/>
          <w:szCs w:val="24"/>
        </w:rPr>
        <w:t xml:space="preserve">no</w:t>
      </w:r>
      <w:r>
        <w:rPr>
          <w:sz w:val="24"/>
          <w:szCs w:val="24"/>
          <w:lang w:val="pt-BR"/>
        </w:rPr>
        <w:t xml:space="preserve">(s)</w:t>
      </w:r>
      <w:r>
        <w:rPr>
          <w:spacing w:val="-7"/>
          <w:sz w:val="24"/>
          <w:szCs w:val="24"/>
        </w:rPr>
        <w:t xml:space="preserve"> </w:t>
      </w:r>
      <w:r>
        <w:rPr>
          <w:sz w:val="24"/>
          <w:szCs w:val="24"/>
        </w:rPr>
        <w:t xml:space="preserve">local</w:t>
      </w:r>
      <w:r>
        <w:rPr>
          <w:sz w:val="24"/>
          <w:szCs w:val="24"/>
          <w:lang w:val="pt-BR"/>
        </w:rPr>
        <w:t xml:space="preserve">(is)</w:t>
      </w:r>
      <w:r>
        <w:rPr>
          <w:spacing w:val="-6"/>
          <w:sz w:val="24"/>
          <w:szCs w:val="24"/>
        </w:rPr>
        <w:t xml:space="preserve"> </w:t>
      </w:r>
      <w:r>
        <w:rPr>
          <w:sz w:val="24"/>
          <w:szCs w:val="24"/>
        </w:rPr>
        <w:t xml:space="preserve">de</w:t>
      </w:r>
      <w:r>
        <w:rPr>
          <w:spacing w:val="-6"/>
          <w:sz w:val="24"/>
          <w:szCs w:val="24"/>
        </w:rPr>
        <w:t xml:space="preserve"> </w:t>
      </w:r>
      <w:r>
        <w:rPr>
          <w:sz w:val="24"/>
          <w:szCs w:val="24"/>
        </w:rPr>
        <w:t xml:space="preserve">execução</w:t>
      </w:r>
      <w:r>
        <w:rPr>
          <w:spacing w:val="-4"/>
          <w:sz w:val="24"/>
          <w:szCs w:val="24"/>
        </w:rPr>
        <w:t xml:space="preserve"> </w:t>
      </w:r>
      <w:r>
        <w:rPr>
          <w:sz w:val="24"/>
          <w:szCs w:val="24"/>
        </w:rPr>
        <w:t xml:space="preserve">das</w:t>
      </w:r>
      <w:r>
        <w:rPr>
          <w:spacing w:val="-5"/>
          <w:sz w:val="24"/>
          <w:szCs w:val="24"/>
        </w:rPr>
        <w:t xml:space="preserve"> </w:t>
      </w:r>
      <w:r>
        <w:rPr>
          <w:sz w:val="24"/>
          <w:szCs w:val="24"/>
        </w:rPr>
        <w:t xml:space="preserve">obras,</w:t>
      </w:r>
      <w:r>
        <w:rPr>
          <w:spacing w:val="-6"/>
          <w:sz w:val="24"/>
          <w:szCs w:val="24"/>
        </w:rPr>
        <w:t xml:space="preserve"> </w:t>
      </w:r>
      <w:r>
        <w:rPr>
          <w:sz w:val="24"/>
          <w:szCs w:val="24"/>
        </w:rPr>
        <w:t xml:space="preserve">será</w:t>
      </w:r>
      <w:r>
        <w:rPr>
          <w:spacing w:val="1"/>
          <w:sz w:val="24"/>
          <w:szCs w:val="24"/>
        </w:rPr>
        <w:t xml:space="preserve"> </w:t>
      </w:r>
      <w:r>
        <w:rPr>
          <w:sz w:val="24"/>
          <w:szCs w:val="24"/>
        </w:rPr>
        <w:t xml:space="preserve">permitida</w:t>
      </w:r>
      <w:r>
        <w:rPr>
          <w:spacing w:val="-3"/>
          <w:sz w:val="24"/>
          <w:szCs w:val="24"/>
        </w:rPr>
        <w:t xml:space="preserve"> </w:t>
      </w:r>
      <w:r>
        <w:rPr>
          <w:spacing w:val="-3"/>
          <w:sz w:val="24"/>
          <w:szCs w:val="24"/>
          <w:lang w:val="pt-BR"/>
        </w:rPr>
        <w:t xml:space="preserve">d</w:t>
      </w:r>
      <w:r>
        <w:rPr>
          <w:sz w:val="24"/>
          <w:szCs w:val="24"/>
        </w:rPr>
        <w:t xml:space="preserve">as</w:t>
      </w:r>
      <w:r>
        <w:rPr>
          <w:spacing w:val="-2"/>
          <w:sz w:val="24"/>
          <w:szCs w:val="24"/>
        </w:rPr>
        <w:t xml:space="preserve"> </w:t>
      </w:r>
      <w:r>
        <w:rPr>
          <w:spacing w:val="-2"/>
          <w:sz w:val="24"/>
          <w:szCs w:val="24"/>
          <w:lang w:val="pt-BR"/>
        </w:rPr>
        <w:t xml:space="preserve">08h às</w:t>
      </w:r>
      <w:r>
        <w:rPr>
          <w:sz w:val="24"/>
          <w:szCs w:val="24"/>
        </w:rPr>
        <w:t xml:space="preserve">1</w:t>
      </w:r>
      <w:r>
        <w:rPr>
          <w:sz w:val="24"/>
          <w:szCs w:val="24"/>
          <w:lang w:val="pt-BR"/>
        </w:rPr>
        <w:t xml:space="preserve">4</w:t>
      </w:r>
      <w:r>
        <w:rPr>
          <w:sz w:val="24"/>
          <w:szCs w:val="24"/>
        </w:rPr>
        <w:t xml:space="preserve">h</w:t>
      </w:r>
      <w:r>
        <w:rPr>
          <w:spacing w:val="-1"/>
          <w:sz w:val="24"/>
          <w:szCs w:val="24"/>
        </w:rPr>
        <w:t xml:space="preserve"> </w:t>
      </w:r>
      <w:r>
        <w:rPr>
          <w:sz w:val="24"/>
          <w:szCs w:val="24"/>
          <w:lang w:val="pt-BR"/>
        </w:rPr>
        <w:t xml:space="preserve">(horário de Brasília-DF) </w:t>
      </w:r>
      <w:r>
        <w:rPr>
          <w:sz w:val="24"/>
          <w:szCs w:val="24"/>
        </w:rPr>
        <w:t xml:space="preserve">d</w:t>
      </w:r>
      <w:r>
        <w:rPr>
          <w:sz w:val="24"/>
          <w:szCs w:val="24"/>
          <w:lang w:val="pt-BR"/>
        </w:rPr>
        <w:t xml:space="preserve">e segunda a sexta-feira, </w:t>
      </w:r>
      <w:r>
        <w:rPr>
          <w:sz w:val="24"/>
          <w:szCs w:val="24"/>
        </w:rPr>
        <w:t xml:space="preserve">devendo ser marcada no endereço </w:t>
      </w:r>
      <w:r>
        <w:rPr>
          <w:sz w:val="24"/>
          <w:szCs w:val="24"/>
          <w:lang w:val="pt-BR"/>
        </w:rPr>
        <w:t xml:space="preserve">Avenida dos Figueiras, 1.</w:t>
      </w:r>
      <w:r>
        <w:rPr>
          <w:sz w:val="24"/>
          <w:szCs w:val="24"/>
          <w:lang w:val="pt-BR"/>
        </w:rPr>
        <w:t xml:space="preserve">446</w:t>
      </w:r>
      <w:r>
        <w:rPr>
          <w:sz w:val="24"/>
          <w:szCs w:val="24"/>
        </w:rPr>
        <w:t xml:space="preserve">, </w:t>
      </w:r>
      <w:r>
        <w:rPr>
          <w:sz w:val="24"/>
          <w:szCs w:val="24"/>
          <w:lang w:val="pt-BR"/>
        </w:rPr>
        <w:t xml:space="preserve">Setor Comercial, CEP 78.550-</w:t>
      </w:r>
      <w:r>
        <w:rPr>
          <w:sz w:val="24"/>
          <w:szCs w:val="24"/>
          <w:lang w:val="pt-BR"/>
        </w:rPr>
        <w:t xml:space="preserve">190</w:t>
      </w:r>
      <w:r>
        <w:rPr>
          <w:sz w:val="24"/>
          <w:szCs w:val="24"/>
        </w:rPr>
        <w:t xml:space="preserve"> com </w:t>
      </w:r>
      <w:r>
        <w:rPr>
          <w:sz w:val="24"/>
          <w:szCs w:val="24"/>
        </w:rPr>
        <w:t xml:space="preserve">o</w:t>
      </w:r>
      <w:r>
        <w:rPr>
          <w:sz w:val="24"/>
          <w:szCs w:val="24"/>
        </w:rPr>
        <w:t xml:space="preserve"> Eng. Civil Sr.</w:t>
      </w:r>
      <w:r>
        <w:rPr>
          <w:sz w:val="24"/>
          <w:szCs w:val="24"/>
          <w:lang w:val="pt-BR"/>
        </w:rPr>
        <w:t xml:space="preserve"> </w:t>
      </w:r>
      <w:r>
        <w:rPr>
          <w:bCs/>
          <w:sz w:val="24"/>
          <w:szCs w:val="24"/>
        </w:rPr>
        <w:t xml:space="preserve">Charles Fagner Riffel</w:t>
      </w:r>
      <w:r>
        <w:rPr>
          <w:sz w:val="24"/>
          <w:szCs w:val="24"/>
        </w:rPr>
        <w:t xml:space="preserve">, </w:t>
      </w:r>
      <w:r>
        <w:rPr>
          <w:sz w:val="24"/>
          <w:szCs w:val="24"/>
          <w:lang w:val="pt-BR"/>
        </w:rPr>
        <w:t xml:space="preserve">ou </w:t>
      </w:r>
      <w:r>
        <w:rPr>
          <w:sz w:val="24"/>
          <w:szCs w:val="24"/>
        </w:rPr>
        <w:t xml:space="preserve">por meio do fone (66) </w:t>
      </w:r>
      <w:r>
        <w:rPr>
          <w:sz w:val="24"/>
          <w:szCs w:val="24"/>
          <w:lang w:val="pt-BR"/>
        </w:rPr>
        <w:t xml:space="preserve">35</w:t>
      </w:r>
      <w:r>
        <w:rPr>
          <w:sz w:val="24"/>
          <w:szCs w:val="24"/>
          <w:lang w:val="pt-BR"/>
        </w:rPr>
        <w:t xml:space="preserve">33</w:t>
      </w:r>
      <w:r>
        <w:rPr>
          <w:sz w:val="24"/>
          <w:szCs w:val="24"/>
        </w:rPr>
        <w:t xml:space="preserve">-</w:t>
      </w:r>
      <w:r>
        <w:rPr>
          <w:sz w:val="24"/>
          <w:szCs w:val="24"/>
        </w:rPr>
        <w:t xml:space="preserve">4000</w:t>
      </w:r>
      <w:r>
        <w:rPr>
          <w:sz w:val="24"/>
          <w:szCs w:val="24"/>
          <w:lang w:val="pt-BR"/>
        </w:rPr>
        <w:t xml:space="preserve">(inativo),</w:t>
      </w:r>
      <w:r>
        <w:rPr>
          <w:bCs/>
          <w:sz w:val="24"/>
          <w:szCs w:val="24"/>
          <w:lang w:val="pt-BR" w:eastAsia="pt-BR"/>
        </w:rPr>
        <w:t xml:space="preserve">Via WhatsApp:</w:t>
      </w:r>
      <w:r>
        <w:rPr>
          <w:sz w:val="24"/>
          <w:szCs w:val="24"/>
          <w:lang w:val="pt-BR" w:eastAsia="pt-BR"/>
        </w:rPr>
        <w:t xml:space="preserve"> Pelo número </w:t>
      </w:r>
      <w:r>
        <w:rPr>
          <w:bCs/>
          <w:sz w:val="24"/>
          <w:szCs w:val="24"/>
          <w:lang w:val="pt-BR" w:eastAsia="pt-BR"/>
        </w:rPr>
        <w:t xml:space="preserve">(66) 3533-4000</w:t>
      </w:r>
      <w:r>
        <w:rPr>
          <w:sz w:val="24"/>
          <w:szCs w:val="24"/>
          <w:lang w:val="pt-BR" w:eastAsia="pt-BR"/>
        </w:rPr>
        <w:t xml:space="preserve">. Ao iniciar a conversa, solicite ser direcionado ao </w:t>
      </w:r>
      <w:r>
        <w:rPr>
          <w:bCs/>
          <w:sz w:val="24"/>
          <w:szCs w:val="24"/>
          <w:lang w:val="pt-BR" w:eastAsia="pt-BR"/>
        </w:rPr>
        <w:t xml:space="preserve">Setor de Licitações</w:t>
      </w:r>
      <w:r>
        <w:rPr>
          <w:sz w:val="24"/>
          <w:szCs w:val="24"/>
          <w:lang w:val="pt-BR" w:eastAsia="pt-BR"/>
        </w:rPr>
        <w:t xml:space="preserve">.</w:t>
      </w:r>
      <w:r>
        <w:rPr>
          <w:sz w:val="24"/>
        </w:rPr>
      </w:r>
    </w:p>
    <w:p>
      <w:pPr>
        <w:widowControl w:val="true"/>
        <w:pBdr/>
        <w:spacing w:afterAutospacing="1" w:beforeAutospacing="1"/>
        <w:ind/>
        <w:rPr>
          <w:b/>
          <w:sz w:val="24"/>
          <w:szCs w:val="24"/>
          <w:lang w:val="pt-BR" w:eastAsia="pt-BR"/>
        </w:rPr>
      </w:pPr>
      <w:r>
        <w:rPr>
          <w:rFonts w:ascii="Segoe UI Symbol" w:hAnsi="Segoe UI Symbol" w:cs="Segoe UI Symbol"/>
          <w:bCs/>
          <w:sz w:val="24"/>
          <w:szCs w:val="24"/>
          <w:lang w:val="pt-BR" w:eastAsia="pt-BR"/>
        </w:rPr>
        <w:t xml:space="preserve">⚠️</w:t>
      </w:r>
      <w:r>
        <w:rPr>
          <w:bCs/>
          <w:sz w:val="24"/>
          <w:szCs w:val="24"/>
          <w:lang w:val="pt-BR" w:eastAsia="pt-BR"/>
        </w:rPr>
        <w:t xml:space="preserve"> </w:t>
      </w:r>
      <w:bookmarkStart w:id="9" w:name="_GoBack"/>
      <w:r/>
      <w:bookmarkEnd w:id="9"/>
      <w:r>
        <w:rPr>
          <w:b/>
          <w:bCs/>
          <w:sz w:val="24"/>
          <w:szCs w:val="24"/>
          <w:lang w:val="pt-BR" w:eastAsia="pt-BR"/>
        </w:rPr>
        <w:t xml:space="preserve">Atenção:</w:t>
      </w:r>
      <w:r>
        <w:rPr>
          <w:b/>
          <w:sz w:val="24"/>
          <w:szCs w:val="24"/>
          <w:lang w:val="pt-BR" w:eastAsia="pt-BR"/>
        </w:rPr>
        <w:t xml:space="preserve"> O telefone fixo </w:t>
      </w:r>
      <w:r>
        <w:rPr>
          <w:b/>
          <w:bCs/>
          <w:sz w:val="24"/>
          <w:szCs w:val="24"/>
          <w:lang w:val="pt-BR" w:eastAsia="pt-BR"/>
        </w:rPr>
        <w:t xml:space="preserve">(66) 3533-4000</w:t>
      </w:r>
      <w:r>
        <w:rPr>
          <w:b/>
          <w:sz w:val="24"/>
          <w:szCs w:val="24"/>
          <w:lang w:val="pt-BR" w:eastAsia="pt-BR"/>
        </w:rPr>
        <w:t xml:space="preserve"> encontra-se temporariamente </w:t>
      </w:r>
      <w:r>
        <w:rPr>
          <w:b/>
          <w:bCs/>
          <w:sz w:val="24"/>
          <w:szCs w:val="24"/>
          <w:lang w:val="pt-BR" w:eastAsia="pt-BR"/>
        </w:rPr>
        <w:t xml:space="preserve">inativo</w:t>
      </w:r>
      <w:r>
        <w:rPr>
          <w:b/>
          <w:sz w:val="24"/>
          <w:szCs w:val="24"/>
          <w:lang w:val="pt-BR" w:eastAsia="pt-BR"/>
        </w:rPr>
        <w:t xml:space="preserve"> devido a problemas técnicos de fornecimento do serviço pela concessionária </w:t>
      </w:r>
      <w:r>
        <w:rPr>
          <w:b/>
          <w:bCs/>
          <w:sz w:val="24"/>
          <w:szCs w:val="24"/>
          <w:lang w:val="pt-BR" w:eastAsia="pt-BR"/>
        </w:rPr>
        <w:t xml:space="preserve">OI</w:t>
      </w:r>
      <w:r>
        <w:rPr>
          <w:b/>
          <w:sz w:val="24"/>
          <w:szCs w:val="24"/>
          <w:lang w:val="pt-BR" w:eastAsia="pt-BR"/>
        </w:rPr>
        <w:t xml:space="preserve">. Por favor, utilize o contato via WhatsApp para garantir o agendamento da vistoria.</w:t>
      </w:r>
      <w:r>
        <w:rPr>
          <w:b/>
          <w:sz w:val="24"/>
          <w:szCs w:val="24"/>
          <w:lang w:val="pt-BR" w:eastAsia="pt-BR"/>
        </w:rPr>
      </w:r>
    </w:p>
    <w:p>
      <w:pPr>
        <w:pBdr/>
        <w:spacing/>
        <w:ind w:right="46"/>
        <w:rPr>
          <w:color w:val="ff0000"/>
          <w:sz w:val="24"/>
        </w:rPr>
      </w:pPr>
      <w:r>
        <w:rPr>
          <w:color w:val="ff0000"/>
          <w:sz w:val="24"/>
        </w:rPr>
      </w:r>
      <w:r>
        <w:rPr>
          <w:color w:val="ff0000"/>
          <w:sz w:val="24"/>
        </w:rPr>
      </w:r>
    </w:p>
    <w:p>
      <w:pPr>
        <w:pStyle w:val="862"/>
        <w:numPr>
          <w:ilvl w:val="2"/>
          <w:numId w:val="3"/>
        </w:numPr>
        <w:pBdr/>
        <w:spacing/>
        <w:ind w:right="46" w:firstLine="0" w:left="440"/>
        <w:rPr>
          <w:sz w:val="24"/>
        </w:rPr>
      </w:pPr>
      <w:r>
        <w:rPr>
          <w:b/>
          <w:sz w:val="24"/>
        </w:rPr>
        <w:t xml:space="preserve">– </w:t>
      </w:r>
      <w:r>
        <w:rPr>
          <w:sz w:val="24"/>
        </w:rPr>
        <w:t xml:space="preserve">A vistoria </w:t>
      </w:r>
      <w:r>
        <w:rPr>
          <w:sz w:val="24"/>
          <w:lang w:val="pt-BR"/>
        </w:rPr>
        <w:t xml:space="preserve">será</w:t>
      </w:r>
      <w:r>
        <w:rPr>
          <w:sz w:val="24"/>
        </w:rPr>
        <w:t xml:space="preserve"> </w:t>
      </w:r>
      <w:r>
        <w:rPr>
          <w:sz w:val="24"/>
          <w:lang w:val="pt-BR"/>
        </w:rPr>
        <w:t xml:space="preserve">realizada </w:t>
      </w:r>
      <w:r>
        <w:rPr>
          <w:sz w:val="24"/>
        </w:rPr>
        <w:t xml:space="preserve">de segunda a sexta-feira, exceto feriados, no</w:t>
      </w:r>
      <w:r>
        <w:rPr>
          <w:spacing w:val="1"/>
          <w:sz w:val="24"/>
        </w:rPr>
        <w:t xml:space="preserve"> </w:t>
      </w:r>
      <w:r>
        <w:rPr>
          <w:sz w:val="24"/>
        </w:rPr>
        <w:t xml:space="preserve">período entre 8h e 1</w:t>
      </w:r>
      <w:r>
        <w:rPr>
          <w:sz w:val="24"/>
          <w:lang w:val="pt-BR"/>
        </w:rPr>
        <w:t xml:space="preserve">4</w:t>
      </w:r>
      <w:r>
        <w:rPr>
          <w:sz w:val="24"/>
        </w:rPr>
        <w:t xml:space="preserve">h</w:t>
      </w:r>
      <w:r>
        <w:rPr>
          <w:sz w:val="24"/>
          <w:lang w:val="pt-BR"/>
        </w:rPr>
        <w:t xml:space="preserve"> (horário de Brasília-DF)</w:t>
      </w:r>
      <w:r>
        <w:rPr>
          <w:sz w:val="24"/>
        </w:rPr>
        <w:t xml:space="preserve">, sendo que o último horário será o das 14h </w:t>
      </w:r>
      <w:r>
        <w:rPr>
          <w:sz w:val="24"/>
          <w:lang w:val="pt-BR"/>
        </w:rPr>
        <w:t xml:space="preserve">(horário de Brasília-DF) </w:t>
      </w:r>
      <w:r>
        <w:rPr>
          <w:sz w:val="24"/>
        </w:rPr>
        <w:t xml:space="preserve">do dia útil anterior à</w:t>
      </w:r>
      <w:r>
        <w:rPr>
          <w:spacing w:val="1"/>
          <w:sz w:val="24"/>
        </w:rPr>
        <w:t xml:space="preserve"> </w:t>
      </w:r>
      <w:r>
        <w:rPr>
          <w:sz w:val="24"/>
        </w:rPr>
        <w:t xml:space="preserve">abertura</w:t>
      </w:r>
      <w:r>
        <w:rPr>
          <w:spacing w:val="-2"/>
          <w:sz w:val="24"/>
        </w:rPr>
        <w:t xml:space="preserve"> </w:t>
      </w:r>
      <w:r>
        <w:rPr>
          <w:sz w:val="24"/>
        </w:rPr>
        <w:t xml:space="preserve">do certame</w:t>
      </w:r>
      <w:r>
        <w:rPr>
          <w:sz w:val="24"/>
          <w:lang w:val="pt-BR"/>
        </w:rPr>
        <w:t xml:space="preserve">.</w:t>
      </w:r>
      <w:r>
        <w:rPr>
          <w:sz w:val="24"/>
        </w:rPr>
      </w:r>
    </w:p>
    <w:p>
      <w:pPr>
        <w:pStyle w:val="862"/>
        <w:numPr>
          <w:ilvl w:val="2"/>
          <w:numId w:val="3"/>
        </w:numPr>
        <w:pBdr/>
        <w:spacing/>
        <w:ind w:right="46" w:firstLine="0" w:left="440"/>
        <w:rPr>
          <w:sz w:val="24"/>
        </w:rPr>
      </w:pPr>
      <w:r>
        <w:rPr>
          <w:b/>
          <w:sz w:val="24"/>
        </w:rPr>
        <w:t xml:space="preserve">–</w:t>
      </w:r>
      <w:r>
        <w:rPr>
          <w:b/>
          <w:spacing w:val="-13"/>
          <w:sz w:val="24"/>
        </w:rPr>
        <w:t xml:space="preserve"> </w:t>
      </w:r>
      <w:r>
        <w:rPr>
          <w:sz w:val="24"/>
        </w:rPr>
        <w:t xml:space="preserve">Não</w:t>
      </w:r>
      <w:r>
        <w:rPr>
          <w:spacing w:val="-11"/>
          <w:sz w:val="24"/>
        </w:rPr>
        <w:t xml:space="preserve"> </w:t>
      </w:r>
      <w:r>
        <w:rPr>
          <w:sz w:val="24"/>
        </w:rPr>
        <w:t xml:space="preserve">será</w:t>
      </w:r>
      <w:r>
        <w:rPr>
          <w:spacing w:val="-14"/>
          <w:sz w:val="24"/>
        </w:rPr>
        <w:t xml:space="preserve"> </w:t>
      </w:r>
      <w:r>
        <w:rPr>
          <w:sz w:val="24"/>
        </w:rPr>
        <w:t xml:space="preserve">realizada</w:t>
      </w:r>
      <w:r>
        <w:rPr>
          <w:spacing w:val="-12"/>
          <w:sz w:val="24"/>
        </w:rPr>
        <w:t xml:space="preserve"> </w:t>
      </w:r>
      <w:r>
        <w:rPr>
          <w:sz w:val="24"/>
        </w:rPr>
        <w:t xml:space="preserve">vistoria</w:t>
      </w:r>
      <w:r>
        <w:rPr>
          <w:spacing w:val="-14"/>
          <w:sz w:val="24"/>
        </w:rPr>
        <w:t xml:space="preserve"> </w:t>
      </w:r>
      <w:r>
        <w:rPr>
          <w:sz w:val="24"/>
        </w:rPr>
        <w:t xml:space="preserve">sem</w:t>
      </w:r>
      <w:r>
        <w:rPr>
          <w:spacing w:val="-13"/>
          <w:sz w:val="24"/>
        </w:rPr>
        <w:t xml:space="preserve"> </w:t>
      </w:r>
      <w:r>
        <w:rPr>
          <w:sz w:val="24"/>
        </w:rPr>
        <w:t xml:space="preserve">prévio</w:t>
      </w:r>
      <w:r>
        <w:rPr>
          <w:spacing w:val="-13"/>
          <w:sz w:val="24"/>
        </w:rPr>
        <w:t xml:space="preserve"> </w:t>
      </w:r>
      <w:r>
        <w:rPr>
          <w:sz w:val="24"/>
        </w:rPr>
        <w:t xml:space="preserve">agendamento</w:t>
      </w:r>
      <w:r>
        <w:rPr>
          <w:spacing w:val="-13"/>
          <w:sz w:val="24"/>
        </w:rPr>
        <w:t xml:space="preserve"> </w:t>
      </w:r>
      <w:r>
        <w:rPr>
          <w:sz w:val="24"/>
        </w:rPr>
        <w:t xml:space="preserve">ou</w:t>
      </w:r>
      <w:r>
        <w:rPr>
          <w:spacing w:val="-13"/>
          <w:sz w:val="24"/>
        </w:rPr>
        <w:t xml:space="preserve"> </w:t>
      </w:r>
      <w:r>
        <w:rPr>
          <w:sz w:val="24"/>
        </w:rPr>
        <w:t xml:space="preserve">fora</w:t>
      </w:r>
      <w:r>
        <w:rPr>
          <w:spacing w:val="-13"/>
          <w:sz w:val="24"/>
        </w:rPr>
        <w:t xml:space="preserve"> </w:t>
      </w:r>
      <w:r>
        <w:rPr>
          <w:sz w:val="24"/>
        </w:rPr>
        <w:t xml:space="preserve">do</w:t>
      </w:r>
      <w:r>
        <w:rPr>
          <w:spacing w:val="-11"/>
          <w:sz w:val="24"/>
        </w:rPr>
        <w:t xml:space="preserve"> </w:t>
      </w:r>
      <w:r>
        <w:rPr>
          <w:sz w:val="24"/>
        </w:rPr>
        <w:t xml:space="preserve">prazo</w:t>
      </w:r>
      <w:r>
        <w:rPr>
          <w:spacing w:val="-11"/>
          <w:sz w:val="24"/>
        </w:rPr>
        <w:t xml:space="preserve"> </w:t>
      </w:r>
      <w:r>
        <w:rPr>
          <w:sz w:val="24"/>
        </w:rPr>
        <w:t xml:space="preserve">estabelecido.</w:t>
      </w:r>
      <w:r>
        <w:rPr>
          <w:sz w:val="24"/>
        </w:rPr>
      </w:r>
    </w:p>
    <w:p>
      <w:pPr>
        <w:pStyle w:val="862"/>
        <w:numPr>
          <w:ilvl w:val="2"/>
          <w:numId w:val="3"/>
        </w:numPr>
        <w:pBdr/>
        <w:spacing/>
        <w:ind w:right="46" w:firstLine="0" w:left="440"/>
        <w:rPr>
          <w:sz w:val="24"/>
        </w:rPr>
      </w:pPr>
      <w:r>
        <w:rPr>
          <w:b/>
          <w:sz w:val="24"/>
        </w:rPr>
        <w:t xml:space="preserve">–</w:t>
      </w:r>
      <w:r>
        <w:rPr>
          <w:b/>
          <w:spacing w:val="-7"/>
          <w:sz w:val="24"/>
        </w:rPr>
        <w:t xml:space="preserve"> </w:t>
      </w:r>
      <w:r>
        <w:rPr>
          <w:sz w:val="24"/>
        </w:rPr>
        <w:t xml:space="preserve">A</w:t>
      </w:r>
      <w:r>
        <w:rPr>
          <w:spacing w:val="-7"/>
          <w:sz w:val="24"/>
        </w:rPr>
        <w:t xml:space="preserve"> </w:t>
      </w:r>
      <w:r>
        <w:rPr>
          <w:sz w:val="24"/>
        </w:rPr>
        <w:t xml:space="preserve">vistoria</w:t>
      </w:r>
      <w:r>
        <w:rPr>
          <w:spacing w:val="-8"/>
          <w:sz w:val="24"/>
        </w:rPr>
        <w:t xml:space="preserve"> </w:t>
      </w:r>
      <w:r>
        <w:rPr>
          <w:sz w:val="24"/>
        </w:rPr>
        <w:t xml:space="preserve">poderá</w:t>
      </w:r>
      <w:r>
        <w:rPr>
          <w:spacing w:val="-7"/>
          <w:sz w:val="24"/>
        </w:rPr>
        <w:t xml:space="preserve"> </w:t>
      </w:r>
      <w:r>
        <w:rPr>
          <w:sz w:val="24"/>
        </w:rPr>
        <w:t xml:space="preserve">ser</w:t>
      </w:r>
      <w:r>
        <w:rPr>
          <w:spacing w:val="-8"/>
          <w:sz w:val="24"/>
        </w:rPr>
        <w:t xml:space="preserve"> </w:t>
      </w:r>
      <w:r>
        <w:rPr>
          <w:sz w:val="24"/>
        </w:rPr>
        <w:t xml:space="preserve">realizada</w:t>
      </w:r>
      <w:r>
        <w:rPr>
          <w:spacing w:val="-7"/>
          <w:sz w:val="24"/>
        </w:rPr>
        <w:t xml:space="preserve"> </w:t>
      </w:r>
      <w:r>
        <w:rPr>
          <w:sz w:val="24"/>
        </w:rPr>
        <w:t xml:space="preserve">por</w:t>
      </w:r>
      <w:r>
        <w:rPr>
          <w:spacing w:val="-8"/>
          <w:sz w:val="24"/>
        </w:rPr>
        <w:t xml:space="preserve"> </w:t>
      </w:r>
      <w:r>
        <w:rPr>
          <w:sz w:val="24"/>
        </w:rPr>
        <w:t xml:space="preserve">responsável</w:t>
      </w:r>
      <w:r>
        <w:rPr>
          <w:spacing w:val="-6"/>
          <w:sz w:val="24"/>
        </w:rPr>
        <w:t xml:space="preserve"> </w:t>
      </w:r>
      <w:r>
        <w:rPr>
          <w:sz w:val="24"/>
        </w:rPr>
        <w:t xml:space="preserve">técnico</w:t>
      </w:r>
      <w:r>
        <w:rPr>
          <w:spacing w:val="-7"/>
          <w:sz w:val="24"/>
        </w:rPr>
        <w:t xml:space="preserve"> </w:t>
      </w:r>
      <w:r>
        <w:rPr>
          <w:sz w:val="24"/>
        </w:rPr>
        <w:t xml:space="preserve">ou</w:t>
      </w:r>
      <w:r>
        <w:rPr>
          <w:spacing w:val="-6"/>
          <w:sz w:val="24"/>
        </w:rPr>
        <w:t xml:space="preserve"> </w:t>
      </w:r>
      <w:r>
        <w:rPr>
          <w:sz w:val="24"/>
        </w:rPr>
        <w:t xml:space="preserve">representante</w:t>
      </w:r>
      <w:r>
        <w:rPr>
          <w:spacing w:val="-8"/>
          <w:sz w:val="24"/>
        </w:rPr>
        <w:t xml:space="preserve"> </w:t>
      </w:r>
      <w:r>
        <w:rPr>
          <w:sz w:val="24"/>
        </w:rPr>
        <w:t xml:space="preserve">da</w:t>
      </w:r>
      <w:r>
        <w:rPr>
          <w:spacing w:val="-7"/>
          <w:sz w:val="24"/>
        </w:rPr>
        <w:t xml:space="preserve"> </w:t>
      </w:r>
      <w:r>
        <w:rPr>
          <w:sz w:val="24"/>
        </w:rPr>
        <w:t xml:space="preserve">pessoa</w:t>
      </w:r>
      <w:r>
        <w:rPr>
          <w:spacing w:val="-58"/>
          <w:sz w:val="24"/>
        </w:rPr>
        <w:t xml:space="preserve"> </w:t>
      </w:r>
      <w:r>
        <w:rPr>
          <w:sz w:val="24"/>
        </w:rPr>
        <w:t xml:space="preserve">jurídica interessada em participar da licitação, que deverá comparecer municiado de</w:t>
      </w:r>
      <w:r>
        <w:rPr>
          <w:spacing w:val="1"/>
          <w:sz w:val="24"/>
        </w:rPr>
        <w:t xml:space="preserve"> </w:t>
      </w:r>
      <w:r>
        <w:rPr>
          <w:sz w:val="24"/>
        </w:rPr>
        <w:t xml:space="preserve">identificação</w:t>
      </w:r>
      <w:r>
        <w:rPr>
          <w:spacing w:val="-1"/>
          <w:sz w:val="24"/>
        </w:rPr>
        <w:t xml:space="preserve"> </w:t>
      </w:r>
      <w:r>
        <w:rPr>
          <w:sz w:val="24"/>
        </w:rPr>
        <w:t xml:space="preserve">pessoal</w:t>
      </w:r>
      <w:r>
        <w:rPr>
          <w:spacing w:val="-1"/>
          <w:sz w:val="24"/>
        </w:rPr>
        <w:t xml:space="preserve"> </w:t>
      </w:r>
      <w:r>
        <w:rPr>
          <w:sz w:val="24"/>
        </w:rPr>
        <w:t xml:space="preserve">e</w:t>
      </w:r>
      <w:r>
        <w:rPr>
          <w:spacing w:val="-2"/>
          <w:sz w:val="24"/>
        </w:rPr>
        <w:t xml:space="preserve"> </w:t>
      </w:r>
      <w:r>
        <w:rPr>
          <w:sz w:val="24"/>
        </w:rPr>
        <w:t xml:space="preserve">do comprovante</w:t>
      </w:r>
      <w:r>
        <w:rPr>
          <w:spacing w:val="-2"/>
          <w:sz w:val="24"/>
        </w:rPr>
        <w:t xml:space="preserve"> </w:t>
      </w:r>
      <w:r>
        <w:rPr>
          <w:sz w:val="24"/>
        </w:rPr>
        <w:t xml:space="preserve">de</w:t>
      </w:r>
      <w:r>
        <w:rPr>
          <w:spacing w:val="-2"/>
          <w:sz w:val="24"/>
        </w:rPr>
        <w:t xml:space="preserve"> </w:t>
      </w:r>
      <w:r>
        <w:rPr>
          <w:sz w:val="24"/>
        </w:rPr>
        <w:t xml:space="preserve">vínculo com</w:t>
      </w:r>
      <w:r>
        <w:rPr>
          <w:spacing w:val="-1"/>
          <w:sz w:val="24"/>
        </w:rPr>
        <w:t xml:space="preserve"> </w:t>
      </w:r>
      <w:r>
        <w:rPr>
          <w:sz w:val="24"/>
        </w:rPr>
        <w:t xml:space="preserve">a</w:t>
      </w:r>
      <w:r>
        <w:rPr>
          <w:spacing w:val="-2"/>
          <w:sz w:val="24"/>
        </w:rPr>
        <w:t xml:space="preserve"> </w:t>
      </w:r>
      <w:r>
        <w:rPr>
          <w:sz w:val="24"/>
        </w:rPr>
        <w:t xml:space="preserve">empresa</w:t>
      </w:r>
      <w:r>
        <w:rPr>
          <w:spacing w:val="-1"/>
          <w:sz w:val="24"/>
        </w:rPr>
        <w:t xml:space="preserve"> </w:t>
      </w:r>
      <w:r>
        <w:rPr>
          <w:sz w:val="24"/>
        </w:rPr>
        <w:t xml:space="preserve">ou</w:t>
      </w:r>
      <w:r>
        <w:rPr>
          <w:spacing w:val="-1"/>
          <w:sz w:val="24"/>
        </w:rPr>
        <w:t xml:space="preserve"> </w:t>
      </w:r>
      <w:r>
        <w:rPr>
          <w:sz w:val="24"/>
        </w:rPr>
        <w:t xml:space="preserve">de</w:t>
      </w:r>
      <w:r>
        <w:rPr>
          <w:spacing w:val="-2"/>
          <w:sz w:val="24"/>
        </w:rPr>
        <w:t xml:space="preserve"> </w:t>
      </w:r>
      <w:r>
        <w:rPr>
          <w:sz w:val="24"/>
        </w:rPr>
        <w:t xml:space="preserve">procuração.</w:t>
      </w:r>
      <w:r>
        <w:rPr>
          <w:sz w:val="24"/>
        </w:rPr>
      </w:r>
    </w:p>
    <w:p>
      <w:pPr>
        <w:pStyle w:val="862"/>
        <w:numPr>
          <w:ilvl w:val="2"/>
          <w:numId w:val="3"/>
        </w:numPr>
        <w:pBdr/>
        <w:spacing/>
        <w:ind w:right="46" w:firstLine="0" w:left="440"/>
        <w:rPr>
          <w:sz w:val="24"/>
        </w:rPr>
      </w:pPr>
      <w:r>
        <w:rPr>
          <w:b/>
          <w:sz w:val="24"/>
        </w:rPr>
        <w:t xml:space="preserve">– </w:t>
      </w:r>
      <w:r>
        <w:rPr>
          <w:sz w:val="24"/>
        </w:rPr>
        <w:t xml:space="preserve">A comprovação do vínculo poderá ser feita por meio de contrato de</w:t>
      </w:r>
      <w:r>
        <w:rPr>
          <w:spacing w:val="1"/>
          <w:sz w:val="24"/>
        </w:rPr>
        <w:t xml:space="preserve"> </w:t>
      </w:r>
      <w:r>
        <w:rPr>
          <w:sz w:val="24"/>
        </w:rPr>
        <w:t xml:space="preserve">trabalho, contrato provisório de trabalho, contrato de prestação de serviço ou</w:t>
      </w:r>
      <w:r>
        <w:rPr>
          <w:spacing w:val="1"/>
          <w:sz w:val="24"/>
        </w:rPr>
        <w:t xml:space="preserve"> </w:t>
      </w:r>
      <w:r>
        <w:rPr>
          <w:sz w:val="24"/>
        </w:rPr>
        <w:t xml:space="preserve">contrato</w:t>
      </w:r>
      <w:r>
        <w:rPr>
          <w:spacing w:val="-1"/>
          <w:sz w:val="24"/>
        </w:rPr>
        <w:t xml:space="preserve"> </w:t>
      </w:r>
      <w:r>
        <w:rPr>
          <w:sz w:val="24"/>
        </w:rPr>
        <w:t xml:space="preserve">social da empresa</w:t>
      </w:r>
      <w:r>
        <w:rPr>
          <w:spacing w:val="-1"/>
          <w:sz w:val="24"/>
        </w:rPr>
        <w:t xml:space="preserve"> </w:t>
      </w:r>
      <w:r>
        <w:rPr>
          <w:sz w:val="24"/>
        </w:rPr>
        <w:t xml:space="preserve">(no caso</w:t>
      </w:r>
      <w:r>
        <w:rPr>
          <w:spacing w:val="-1"/>
          <w:sz w:val="24"/>
        </w:rPr>
        <w:t xml:space="preserve"> </w:t>
      </w:r>
      <w:r>
        <w:rPr>
          <w:sz w:val="24"/>
        </w:rPr>
        <w:t xml:space="preserve">de</w:t>
      </w:r>
      <w:r>
        <w:rPr>
          <w:spacing w:val="-1"/>
          <w:sz w:val="24"/>
        </w:rPr>
        <w:t xml:space="preserve"> </w:t>
      </w:r>
      <w:r>
        <w:rPr>
          <w:sz w:val="24"/>
        </w:rPr>
        <w:t xml:space="preserve">sócio ou</w:t>
      </w:r>
      <w:r>
        <w:rPr>
          <w:spacing w:val="1"/>
          <w:sz w:val="24"/>
        </w:rPr>
        <w:t xml:space="preserve"> </w:t>
      </w:r>
      <w:r>
        <w:rPr>
          <w:sz w:val="24"/>
        </w:rPr>
        <w:t xml:space="preserve">gerente).</w:t>
      </w:r>
      <w:r>
        <w:rPr>
          <w:sz w:val="24"/>
        </w:rPr>
      </w:r>
    </w:p>
    <w:p>
      <w:pPr>
        <w:pStyle w:val="862"/>
        <w:numPr>
          <w:ilvl w:val="2"/>
          <w:numId w:val="3"/>
        </w:numPr>
        <w:pBdr/>
        <w:spacing/>
        <w:ind w:right="46" w:firstLine="0" w:left="440"/>
        <w:rPr>
          <w:sz w:val="24"/>
        </w:rPr>
      </w:pPr>
      <w:r>
        <w:rPr>
          <w:b/>
          <w:sz w:val="24"/>
        </w:rPr>
        <w:t xml:space="preserve">– </w:t>
      </w:r>
      <w:r>
        <w:rPr>
          <w:sz w:val="24"/>
        </w:rPr>
        <w:t xml:space="preserve">Caso o vistoriador não atenda aos requisitos do item 3.1.4, não será</w:t>
      </w:r>
      <w:r>
        <w:rPr>
          <w:spacing w:val="1"/>
          <w:sz w:val="24"/>
        </w:rPr>
        <w:t xml:space="preserve"> </w:t>
      </w:r>
      <w:r>
        <w:rPr>
          <w:sz w:val="24"/>
        </w:rPr>
        <w:t xml:space="preserve">executada</w:t>
      </w:r>
      <w:r>
        <w:rPr>
          <w:spacing w:val="-2"/>
          <w:sz w:val="24"/>
        </w:rPr>
        <w:t xml:space="preserve"> </w:t>
      </w:r>
      <w:r>
        <w:rPr>
          <w:sz w:val="24"/>
        </w:rPr>
        <w:t xml:space="preserve">a</w:t>
      </w:r>
      <w:r>
        <w:rPr>
          <w:spacing w:val="-1"/>
          <w:sz w:val="24"/>
        </w:rPr>
        <w:t xml:space="preserve"> </w:t>
      </w:r>
      <w:r>
        <w:rPr>
          <w:sz w:val="24"/>
        </w:rPr>
        <w:t xml:space="preserve">vistoria.</w:t>
      </w:r>
      <w:r>
        <w:rPr>
          <w:sz w:val="24"/>
        </w:rPr>
      </w:r>
    </w:p>
    <w:p>
      <w:pPr>
        <w:pStyle w:val="862"/>
        <w:numPr>
          <w:ilvl w:val="2"/>
          <w:numId w:val="3"/>
        </w:numPr>
        <w:pBdr/>
        <w:spacing/>
        <w:ind w:right="46" w:firstLine="0" w:left="440"/>
        <w:rPr>
          <w:sz w:val="24"/>
        </w:rPr>
      </w:pPr>
      <w:r>
        <w:rPr>
          <w:sz w:val="24"/>
        </w:rPr>
        <w:t xml:space="preserve">– Realizada a vistoria, a licitante receberá o Termo de Vistoria emitido pela </w:t>
      </w:r>
      <w:r>
        <w:rPr>
          <w:sz w:val="24"/>
        </w:rPr>
        <w:t xml:space="preserve">AGÊNCIA</w:t>
      </w:r>
      <w:r>
        <w:rPr>
          <w:sz w:val="24"/>
        </w:rPr>
        <w:t xml:space="preserve">.</w:t>
      </w:r>
      <w:r>
        <w:rPr>
          <w:sz w:val="24"/>
        </w:rPr>
      </w:r>
    </w:p>
    <w:p>
      <w:pPr>
        <w:pStyle w:val="862"/>
        <w:numPr>
          <w:ilvl w:val="2"/>
          <w:numId w:val="3"/>
        </w:numPr>
        <w:pBdr/>
        <w:spacing/>
        <w:ind w:right="46" w:firstLine="0" w:left="440"/>
        <w:rPr>
          <w:sz w:val="24"/>
        </w:rPr>
      </w:pPr>
      <w:r>
        <w:rPr>
          <w:b/>
          <w:sz w:val="24"/>
        </w:rPr>
        <w:t xml:space="preserve">– </w:t>
      </w:r>
      <w:r>
        <w:rPr>
          <w:sz w:val="24"/>
        </w:rPr>
        <w:t xml:space="preserve">Caso a interessada opte por não realizar vistoria prévia, firmará Declaração de Dispensa</w:t>
      </w:r>
      <w:r>
        <w:rPr>
          <w:spacing w:val="1"/>
          <w:sz w:val="24"/>
        </w:rPr>
        <w:t xml:space="preserve"> </w:t>
      </w:r>
      <w:r>
        <w:rPr>
          <w:sz w:val="24"/>
        </w:rPr>
        <w:t xml:space="preserve">de Vistoria, assinada pelo responsável da licitante, na qual atestará o conhecimento</w:t>
      </w:r>
      <w:r>
        <w:rPr>
          <w:spacing w:val="1"/>
          <w:sz w:val="24"/>
        </w:rPr>
        <w:t xml:space="preserve"> </w:t>
      </w:r>
      <w:r>
        <w:rPr>
          <w:sz w:val="24"/>
        </w:rPr>
        <w:t xml:space="preserve">pleno</w:t>
      </w:r>
      <w:r>
        <w:rPr>
          <w:spacing w:val="-12"/>
          <w:sz w:val="24"/>
        </w:rPr>
        <w:t xml:space="preserve"> </w:t>
      </w:r>
      <w:r>
        <w:rPr>
          <w:sz w:val="24"/>
        </w:rPr>
        <w:t xml:space="preserve">do</w:t>
      </w:r>
      <w:r>
        <w:rPr>
          <w:spacing w:val="-12"/>
          <w:sz w:val="24"/>
        </w:rPr>
        <w:t xml:space="preserve"> </w:t>
      </w:r>
      <w:r>
        <w:rPr>
          <w:sz w:val="24"/>
        </w:rPr>
        <w:t xml:space="preserve">local</w:t>
      </w:r>
      <w:r>
        <w:rPr>
          <w:spacing w:val="-11"/>
          <w:sz w:val="24"/>
        </w:rPr>
        <w:t xml:space="preserve"> </w:t>
      </w:r>
      <w:r>
        <w:rPr>
          <w:sz w:val="24"/>
        </w:rPr>
        <w:t xml:space="preserve">e</w:t>
      </w:r>
      <w:r>
        <w:rPr>
          <w:spacing w:val="-13"/>
          <w:sz w:val="24"/>
        </w:rPr>
        <w:t xml:space="preserve"> </w:t>
      </w:r>
      <w:r>
        <w:rPr>
          <w:sz w:val="24"/>
        </w:rPr>
        <w:t xml:space="preserve">das</w:t>
      </w:r>
      <w:r>
        <w:rPr>
          <w:spacing w:val="-12"/>
          <w:sz w:val="24"/>
        </w:rPr>
        <w:t xml:space="preserve"> </w:t>
      </w:r>
      <w:r>
        <w:rPr>
          <w:sz w:val="24"/>
        </w:rPr>
        <w:t xml:space="preserve">condições</w:t>
      </w:r>
      <w:r>
        <w:rPr>
          <w:spacing w:val="-11"/>
          <w:sz w:val="24"/>
        </w:rPr>
        <w:t xml:space="preserve"> </w:t>
      </w:r>
      <w:r>
        <w:rPr>
          <w:sz w:val="24"/>
        </w:rPr>
        <w:t xml:space="preserve">e</w:t>
      </w:r>
      <w:r>
        <w:rPr>
          <w:spacing w:val="-13"/>
          <w:sz w:val="24"/>
        </w:rPr>
        <w:t xml:space="preserve"> </w:t>
      </w:r>
      <w:r>
        <w:rPr>
          <w:sz w:val="24"/>
        </w:rPr>
        <w:t xml:space="preserve">peculiaridades</w:t>
      </w:r>
      <w:r>
        <w:rPr>
          <w:spacing w:val="-12"/>
          <w:sz w:val="24"/>
        </w:rPr>
        <w:t xml:space="preserve"> </w:t>
      </w:r>
      <w:r>
        <w:rPr>
          <w:sz w:val="24"/>
        </w:rPr>
        <w:t xml:space="preserve">da</w:t>
      </w:r>
      <w:r>
        <w:rPr>
          <w:spacing w:val="-12"/>
          <w:sz w:val="24"/>
        </w:rPr>
        <w:t xml:space="preserve"> </w:t>
      </w:r>
      <w:r>
        <w:rPr>
          <w:sz w:val="24"/>
        </w:rPr>
        <w:t xml:space="preserve">contratação,</w:t>
      </w:r>
      <w:r>
        <w:rPr>
          <w:spacing w:val="-12"/>
          <w:sz w:val="24"/>
        </w:rPr>
        <w:t xml:space="preserve"> </w:t>
      </w:r>
      <w:r>
        <w:rPr>
          <w:sz w:val="24"/>
        </w:rPr>
        <w:t xml:space="preserve">assumindo</w:t>
      </w:r>
      <w:r>
        <w:rPr>
          <w:spacing w:val="-11"/>
          <w:sz w:val="24"/>
        </w:rPr>
        <w:t xml:space="preserve"> </w:t>
      </w:r>
      <w:r>
        <w:rPr>
          <w:sz w:val="24"/>
        </w:rPr>
        <w:t xml:space="preserve">todo</w:t>
      </w:r>
      <w:r>
        <w:rPr>
          <w:spacing w:val="-12"/>
          <w:sz w:val="24"/>
        </w:rPr>
        <w:t xml:space="preserve"> </w:t>
      </w:r>
      <w:r>
        <w:rPr>
          <w:sz w:val="24"/>
        </w:rPr>
        <w:t xml:space="preserve">e</w:t>
      </w:r>
      <w:r>
        <w:rPr>
          <w:spacing w:val="-13"/>
          <w:sz w:val="24"/>
        </w:rPr>
        <w:t xml:space="preserve"> </w:t>
      </w:r>
      <w:r>
        <w:rPr>
          <w:sz w:val="24"/>
        </w:rPr>
        <w:t xml:space="preserve">qualquer</w:t>
      </w:r>
      <w:r>
        <w:rPr>
          <w:spacing w:val="-12"/>
          <w:sz w:val="24"/>
        </w:rPr>
        <w:t xml:space="preserve"> </w:t>
      </w:r>
      <w:r>
        <w:rPr>
          <w:sz w:val="24"/>
        </w:rPr>
        <w:t xml:space="preserve">risco</w:t>
      </w:r>
      <w:r>
        <w:rPr>
          <w:spacing w:val="-58"/>
          <w:sz w:val="24"/>
        </w:rPr>
        <w:t xml:space="preserve"> </w:t>
      </w:r>
      <w:r>
        <w:rPr>
          <w:sz w:val="24"/>
        </w:rPr>
        <w:t xml:space="preserve">por</w:t>
      </w:r>
      <w:r>
        <w:rPr>
          <w:spacing w:val="5"/>
          <w:sz w:val="24"/>
        </w:rPr>
        <w:t xml:space="preserve"> </w:t>
      </w:r>
      <w:r>
        <w:rPr>
          <w:sz w:val="24"/>
        </w:rPr>
        <w:t xml:space="preserve">sua</w:t>
      </w:r>
      <w:r>
        <w:rPr>
          <w:spacing w:val="5"/>
          <w:sz w:val="24"/>
        </w:rPr>
        <w:t xml:space="preserve"> </w:t>
      </w:r>
      <w:r>
        <w:rPr>
          <w:sz w:val="24"/>
        </w:rPr>
        <w:t xml:space="preserve">decisão</w:t>
      </w:r>
      <w:r>
        <w:rPr>
          <w:spacing w:val="8"/>
          <w:sz w:val="24"/>
        </w:rPr>
        <w:t xml:space="preserve"> </w:t>
      </w:r>
      <w:r>
        <w:rPr>
          <w:sz w:val="24"/>
        </w:rPr>
        <w:t xml:space="preserve">e</w:t>
      </w:r>
      <w:r>
        <w:rPr>
          <w:spacing w:val="6"/>
          <w:sz w:val="24"/>
        </w:rPr>
        <w:t xml:space="preserve"> </w:t>
      </w:r>
      <w:r>
        <w:rPr>
          <w:sz w:val="24"/>
        </w:rPr>
        <w:t xml:space="preserve">se</w:t>
      </w:r>
      <w:r>
        <w:rPr>
          <w:spacing w:val="5"/>
          <w:sz w:val="24"/>
        </w:rPr>
        <w:t xml:space="preserve"> </w:t>
      </w:r>
      <w:r>
        <w:rPr>
          <w:sz w:val="24"/>
        </w:rPr>
        <w:t xml:space="preserve">comprometendo</w:t>
      </w:r>
      <w:r>
        <w:rPr>
          <w:spacing w:val="6"/>
          <w:sz w:val="24"/>
        </w:rPr>
        <w:t xml:space="preserve"> </w:t>
      </w:r>
      <w:r>
        <w:rPr>
          <w:sz w:val="24"/>
        </w:rPr>
        <w:t xml:space="preserve">a</w:t>
      </w:r>
      <w:r>
        <w:rPr>
          <w:spacing w:val="6"/>
          <w:sz w:val="24"/>
        </w:rPr>
        <w:t xml:space="preserve"> </w:t>
      </w:r>
      <w:r>
        <w:rPr>
          <w:sz w:val="24"/>
        </w:rPr>
        <w:t xml:space="preserve">prestar</w:t>
      </w:r>
      <w:r>
        <w:rPr>
          <w:spacing w:val="5"/>
          <w:sz w:val="24"/>
        </w:rPr>
        <w:t xml:space="preserve"> </w:t>
      </w:r>
      <w:r>
        <w:rPr>
          <w:sz w:val="24"/>
        </w:rPr>
        <w:t xml:space="preserve">fielmente</w:t>
      </w:r>
      <w:r>
        <w:rPr>
          <w:spacing w:val="5"/>
          <w:sz w:val="24"/>
        </w:rPr>
        <w:t xml:space="preserve"> </w:t>
      </w:r>
      <w:r>
        <w:rPr>
          <w:sz w:val="24"/>
        </w:rPr>
        <w:t xml:space="preserve">o</w:t>
      </w:r>
      <w:r>
        <w:rPr>
          <w:spacing w:val="6"/>
          <w:sz w:val="24"/>
        </w:rPr>
        <w:t xml:space="preserve"> </w:t>
      </w:r>
      <w:r>
        <w:rPr>
          <w:sz w:val="24"/>
        </w:rPr>
        <w:t xml:space="preserve">serviço</w:t>
      </w:r>
      <w:r>
        <w:rPr>
          <w:spacing w:val="7"/>
          <w:sz w:val="24"/>
        </w:rPr>
        <w:t xml:space="preserve"> </w:t>
      </w:r>
      <w:r>
        <w:rPr>
          <w:sz w:val="24"/>
        </w:rPr>
        <w:t xml:space="preserve">nos</w:t>
      </w:r>
      <w:r>
        <w:rPr>
          <w:spacing w:val="6"/>
          <w:sz w:val="24"/>
        </w:rPr>
        <w:t xml:space="preserve"> </w:t>
      </w:r>
      <w:r>
        <w:rPr>
          <w:sz w:val="24"/>
        </w:rPr>
        <w:t xml:space="preserve">termos</w:t>
      </w:r>
      <w:r>
        <w:rPr>
          <w:spacing w:val="6"/>
          <w:sz w:val="24"/>
        </w:rPr>
        <w:t xml:space="preserve"> </w:t>
      </w:r>
      <w:r>
        <w:rPr>
          <w:sz w:val="24"/>
        </w:rPr>
        <w:t xml:space="preserve">de</w:t>
      </w:r>
      <w:r>
        <w:rPr>
          <w:spacing w:val="6"/>
          <w:sz w:val="24"/>
        </w:rPr>
        <w:t xml:space="preserve"> </w:t>
      </w:r>
      <w:r>
        <w:rPr>
          <w:sz w:val="24"/>
        </w:rPr>
        <w:t xml:space="preserve">sua</w:t>
      </w:r>
      <w:r>
        <w:rPr>
          <w:spacing w:val="5"/>
          <w:sz w:val="24"/>
        </w:rPr>
        <w:t xml:space="preserve"> </w:t>
      </w:r>
      <w:r>
        <w:rPr>
          <w:sz w:val="24"/>
        </w:rPr>
        <w:t xml:space="preserve">proposta</w:t>
      </w:r>
      <w:r>
        <w:rPr>
          <w:spacing w:val="-58"/>
          <w:sz w:val="24"/>
        </w:rPr>
        <w:t xml:space="preserve"> </w:t>
      </w:r>
      <w:r>
        <w:rPr>
          <w:sz w:val="24"/>
        </w:rPr>
        <w:t xml:space="preserve">e</w:t>
      </w:r>
      <w:r>
        <w:rPr>
          <w:spacing w:val="-2"/>
          <w:sz w:val="24"/>
        </w:rPr>
        <w:t xml:space="preserve"> </w:t>
      </w:r>
      <w:r>
        <w:rPr>
          <w:sz w:val="24"/>
        </w:rPr>
        <w:t xml:space="preserve">do presente</w:t>
      </w:r>
      <w:r>
        <w:rPr>
          <w:spacing w:val="-1"/>
          <w:sz w:val="24"/>
        </w:rPr>
        <w:t xml:space="preserve"> </w:t>
      </w:r>
      <w:r>
        <w:rPr>
          <w:sz w:val="24"/>
        </w:rPr>
        <w:t xml:space="preserve">edital.</w:t>
      </w:r>
      <w:r>
        <w:rPr>
          <w:sz w:val="24"/>
        </w:rPr>
      </w:r>
    </w:p>
    <w:p>
      <w:pPr>
        <w:pStyle w:val="862"/>
        <w:numPr>
          <w:ilvl w:val="2"/>
          <w:numId w:val="3"/>
        </w:numPr>
        <w:pBdr/>
        <w:spacing/>
        <w:ind w:right="46" w:firstLine="0" w:left="440"/>
        <w:rPr>
          <w:sz w:val="24"/>
        </w:rPr>
      </w:pPr>
      <w:r>
        <w:rPr>
          <w:b/>
          <w:sz w:val="24"/>
        </w:rPr>
        <w:t xml:space="preserve">- </w:t>
      </w:r>
      <w:r>
        <w:rPr>
          <w:sz w:val="24"/>
        </w:rPr>
        <w:t xml:space="preserve">O Termo de Vistoria ou a Declaração de Dispensa de Vistoria deverá ser </w:t>
      </w:r>
      <w:r>
        <w:rPr>
          <w:sz w:val="24"/>
        </w:rPr>
        <w:t xml:space="preserve">apresentado(a)</w:t>
      </w:r>
      <w:r>
        <w:rPr>
          <w:spacing w:val="1"/>
          <w:sz w:val="24"/>
        </w:rPr>
        <w:t xml:space="preserve"> </w:t>
      </w:r>
      <w:r>
        <w:rPr>
          <w:sz w:val="24"/>
        </w:rPr>
        <w:t xml:space="preserve">junto com a documentação de habilitação. A não apresentação dos mencionados documentos</w:t>
      </w:r>
      <w:r>
        <w:rPr>
          <w:spacing w:val="1"/>
          <w:sz w:val="24"/>
        </w:rPr>
        <w:t xml:space="preserve"> </w:t>
      </w:r>
      <w:r>
        <w:rPr>
          <w:spacing w:val="-1"/>
          <w:sz w:val="24"/>
        </w:rPr>
        <w:t xml:space="preserve">implica</w:t>
      </w:r>
      <w:r>
        <w:rPr>
          <w:spacing w:val="-16"/>
          <w:sz w:val="24"/>
        </w:rPr>
        <w:t xml:space="preserve"> </w:t>
      </w:r>
      <w:r>
        <w:rPr>
          <w:spacing w:val="-1"/>
          <w:sz w:val="24"/>
        </w:rPr>
        <w:t xml:space="preserve">aceitação</w:t>
      </w:r>
      <w:r>
        <w:rPr>
          <w:spacing w:val="-12"/>
          <w:sz w:val="24"/>
        </w:rPr>
        <w:t xml:space="preserve"> </w:t>
      </w:r>
      <w:r>
        <w:rPr>
          <w:spacing w:val="-1"/>
          <w:sz w:val="24"/>
        </w:rPr>
        <w:t xml:space="preserve">geral</w:t>
      </w:r>
      <w:r>
        <w:rPr>
          <w:spacing w:val="-13"/>
          <w:sz w:val="24"/>
        </w:rPr>
        <w:t xml:space="preserve"> </w:t>
      </w:r>
      <w:r>
        <w:rPr>
          <w:sz w:val="24"/>
        </w:rPr>
        <w:t xml:space="preserve">e</w:t>
      </w:r>
      <w:r>
        <w:rPr>
          <w:spacing w:val="-16"/>
          <w:sz w:val="24"/>
        </w:rPr>
        <w:t xml:space="preserve"> </w:t>
      </w:r>
      <w:r>
        <w:rPr>
          <w:sz w:val="24"/>
        </w:rPr>
        <w:t xml:space="preserve">irrestrita</w:t>
      </w:r>
      <w:r>
        <w:rPr>
          <w:spacing w:val="-16"/>
          <w:sz w:val="24"/>
        </w:rPr>
        <w:t xml:space="preserve"> </w:t>
      </w:r>
      <w:r>
        <w:rPr>
          <w:sz w:val="24"/>
        </w:rPr>
        <w:t xml:space="preserve">por</w:t>
      </w:r>
      <w:r>
        <w:rPr>
          <w:spacing w:val="-16"/>
          <w:sz w:val="24"/>
        </w:rPr>
        <w:t xml:space="preserve"> </w:t>
      </w:r>
      <w:r>
        <w:rPr>
          <w:sz w:val="24"/>
        </w:rPr>
        <w:t xml:space="preserve">parte</w:t>
      </w:r>
      <w:r>
        <w:rPr>
          <w:spacing w:val="-15"/>
          <w:sz w:val="24"/>
        </w:rPr>
        <w:t xml:space="preserve"> </w:t>
      </w:r>
      <w:r>
        <w:rPr>
          <w:sz w:val="24"/>
        </w:rPr>
        <w:t xml:space="preserve">da</w:t>
      </w:r>
      <w:r>
        <w:rPr>
          <w:spacing w:val="-13"/>
          <w:sz w:val="24"/>
        </w:rPr>
        <w:t xml:space="preserve"> </w:t>
      </w:r>
      <w:r>
        <w:rPr>
          <w:sz w:val="24"/>
        </w:rPr>
        <w:t xml:space="preserve">licitante</w:t>
      </w:r>
      <w:r>
        <w:rPr>
          <w:spacing w:val="-16"/>
          <w:sz w:val="24"/>
        </w:rPr>
        <w:t xml:space="preserve"> </w:t>
      </w:r>
      <w:r>
        <w:rPr>
          <w:sz w:val="24"/>
        </w:rPr>
        <w:t xml:space="preserve">das</w:t>
      </w:r>
      <w:r>
        <w:rPr>
          <w:spacing w:val="-11"/>
          <w:sz w:val="24"/>
        </w:rPr>
        <w:t xml:space="preserve"> </w:t>
      </w:r>
      <w:r>
        <w:rPr>
          <w:sz w:val="24"/>
        </w:rPr>
        <w:t xml:space="preserve">especificações</w:t>
      </w:r>
      <w:r>
        <w:rPr>
          <w:spacing w:val="-15"/>
          <w:sz w:val="24"/>
        </w:rPr>
        <w:t xml:space="preserve"> </w:t>
      </w:r>
      <w:r>
        <w:rPr>
          <w:sz w:val="24"/>
        </w:rPr>
        <w:t xml:space="preserve">e</w:t>
      </w:r>
      <w:r>
        <w:rPr>
          <w:spacing w:val="-13"/>
          <w:sz w:val="24"/>
        </w:rPr>
        <w:t xml:space="preserve"> </w:t>
      </w:r>
      <w:r>
        <w:rPr>
          <w:sz w:val="24"/>
        </w:rPr>
        <w:t xml:space="preserve">condições</w:t>
      </w:r>
      <w:r>
        <w:rPr>
          <w:spacing w:val="-14"/>
          <w:sz w:val="24"/>
        </w:rPr>
        <w:t xml:space="preserve"> </w:t>
      </w:r>
      <w:r>
        <w:rPr>
          <w:sz w:val="24"/>
        </w:rPr>
        <w:t xml:space="preserve">do</w:t>
      </w:r>
      <w:r>
        <w:rPr>
          <w:spacing w:val="-15"/>
          <w:sz w:val="24"/>
        </w:rPr>
        <w:t xml:space="preserve"> </w:t>
      </w:r>
      <w:r>
        <w:rPr>
          <w:sz w:val="24"/>
        </w:rPr>
        <w:t xml:space="preserve">objet</w:t>
      </w:r>
      <w:r>
        <w:rPr>
          <w:sz w:val="24"/>
          <w:lang w:val="pt-BR"/>
        </w:rPr>
        <w:t xml:space="preserve">o </w:t>
      </w:r>
      <w:r>
        <w:rPr>
          <w:sz w:val="24"/>
        </w:rPr>
        <w:t xml:space="preserve">licitado</w:t>
      </w:r>
      <w:r>
        <w:rPr>
          <w:spacing w:val="-1"/>
          <w:sz w:val="24"/>
        </w:rPr>
        <w:t xml:space="preserve"> </w:t>
      </w:r>
      <w:r>
        <w:rPr>
          <w:sz w:val="24"/>
        </w:rPr>
        <w:t xml:space="preserve">e</w:t>
      </w:r>
      <w:r>
        <w:rPr>
          <w:spacing w:val="-1"/>
          <w:sz w:val="24"/>
        </w:rPr>
        <w:t xml:space="preserve"> </w:t>
      </w:r>
      <w:r>
        <w:rPr>
          <w:sz w:val="24"/>
        </w:rPr>
        <w:t xml:space="preserve">de</w:t>
      </w:r>
      <w:r>
        <w:rPr>
          <w:spacing w:val="-1"/>
          <w:sz w:val="24"/>
        </w:rPr>
        <w:t xml:space="preserve"> </w:t>
      </w:r>
      <w:r>
        <w:rPr>
          <w:sz w:val="24"/>
        </w:rPr>
        <w:t xml:space="preserve">sua</w:t>
      </w:r>
      <w:r>
        <w:rPr>
          <w:spacing w:val="-1"/>
          <w:sz w:val="24"/>
        </w:rPr>
        <w:t xml:space="preserve"> </w:t>
      </w:r>
      <w:r>
        <w:rPr>
          <w:sz w:val="24"/>
        </w:rPr>
        <w:t xml:space="preserve">plena</w:t>
      </w:r>
      <w:r>
        <w:rPr>
          <w:spacing w:val="-1"/>
          <w:sz w:val="24"/>
        </w:rPr>
        <w:t xml:space="preserve"> </w:t>
      </w:r>
      <w:r>
        <w:rPr>
          <w:sz w:val="24"/>
        </w:rPr>
        <w:t xml:space="preserve">execução.</w:t>
      </w:r>
      <w:r>
        <w:rPr>
          <w:sz w:val="24"/>
        </w:rPr>
      </w:r>
    </w:p>
    <w:p>
      <w:pPr>
        <w:pStyle w:val="857"/>
        <w:pBdr/>
        <w:spacing/>
        <w:ind/>
        <w:rPr>
          <w:sz w:val="26"/>
        </w:rPr>
      </w:pPr>
      <w:r>
        <w:rPr>
          <w:sz w:val="26"/>
        </w:rPr>
      </w:r>
      <w:r>
        <w:rPr>
          <w:sz w:val="26"/>
        </w:rPr>
      </w:r>
    </w:p>
    <w:p>
      <w:pPr>
        <w:pStyle w:val="850"/>
        <w:pBdr/>
        <w:spacing w:before="221"/>
        <w:ind/>
        <w:rPr/>
      </w:pPr>
      <w:r>
        <w:t xml:space="preserve">CAPÍTULO</w:t>
      </w:r>
      <w:r>
        <w:rPr>
          <w:spacing w:val="-3"/>
        </w:rPr>
        <w:t xml:space="preserve"> </w:t>
      </w:r>
      <w:r>
        <w:t xml:space="preserve">IV</w:t>
      </w:r>
      <w:r>
        <w:rPr>
          <w:spacing w:val="-4"/>
        </w:rPr>
        <w:t xml:space="preserve"> </w:t>
      </w:r>
      <w:r>
        <w:t xml:space="preserve">–</w:t>
      </w:r>
      <w:r>
        <w:rPr>
          <w:spacing w:val="-3"/>
        </w:rPr>
        <w:t xml:space="preserve"> </w:t>
      </w:r>
      <w:r>
        <w:t xml:space="preserve">DO</w:t>
      </w:r>
      <w:r>
        <w:rPr>
          <w:spacing w:val="-2"/>
        </w:rPr>
        <w:t xml:space="preserve"> </w:t>
      </w:r>
      <w:r>
        <w:t xml:space="preserve">CADASTRAMENTO</w:t>
      </w:r>
      <w:r>
        <w:rPr>
          <w:spacing w:val="-3"/>
        </w:rPr>
        <w:t xml:space="preserve"> </w:t>
      </w:r>
      <w:r>
        <w:t xml:space="preserve">DA</w:t>
      </w:r>
      <w:r>
        <w:rPr>
          <w:spacing w:val="-4"/>
        </w:rPr>
        <w:t xml:space="preserve"> </w:t>
      </w:r>
      <w:r>
        <w:t xml:space="preserve">PROPOSTA</w:t>
      </w:r>
      <w:r/>
    </w:p>
    <w:p>
      <w:pPr>
        <w:pStyle w:val="862"/>
        <w:numPr>
          <w:ilvl w:val="1"/>
          <w:numId w:val="4"/>
        </w:numPr>
        <w:pBdr/>
        <w:spacing w:before="116"/>
        <w:ind w:right="46" w:firstLine="0" w:left="0"/>
        <w:rPr>
          <w:sz w:val="24"/>
        </w:rPr>
      </w:pPr>
      <w:r>
        <w:rPr>
          <w:b/>
          <w:sz w:val="24"/>
        </w:rPr>
        <w:t xml:space="preserve">–</w:t>
      </w:r>
      <w:r>
        <w:rPr>
          <w:b/>
          <w:spacing w:val="-5"/>
          <w:sz w:val="24"/>
        </w:rPr>
        <w:t xml:space="preserve"> </w:t>
      </w:r>
      <w:r>
        <w:rPr>
          <w:sz w:val="24"/>
        </w:rPr>
        <w:t xml:space="preserve">A</w:t>
      </w:r>
      <w:r>
        <w:rPr>
          <w:spacing w:val="-4"/>
          <w:sz w:val="24"/>
        </w:rPr>
        <w:t xml:space="preserve"> </w:t>
      </w:r>
      <w:r>
        <w:rPr>
          <w:sz w:val="24"/>
        </w:rPr>
        <w:t xml:space="preserve">licitante</w:t>
      </w:r>
      <w:r>
        <w:rPr>
          <w:spacing w:val="-5"/>
          <w:sz w:val="24"/>
        </w:rPr>
        <w:t xml:space="preserve"> </w:t>
      </w:r>
      <w:r>
        <w:rPr>
          <w:sz w:val="24"/>
        </w:rPr>
        <w:t xml:space="preserve">deverá</w:t>
      </w:r>
      <w:r>
        <w:rPr>
          <w:spacing w:val="-3"/>
          <w:sz w:val="24"/>
        </w:rPr>
        <w:t xml:space="preserve"> </w:t>
      </w:r>
      <w:r>
        <w:rPr>
          <w:sz w:val="24"/>
        </w:rPr>
        <w:t xml:space="preserve">cadastrar</w:t>
      </w:r>
      <w:r>
        <w:rPr>
          <w:spacing w:val="-2"/>
          <w:sz w:val="24"/>
        </w:rPr>
        <w:t xml:space="preserve"> </w:t>
      </w:r>
      <w:r>
        <w:rPr>
          <w:sz w:val="24"/>
        </w:rPr>
        <w:t xml:space="preserve">proposta,</w:t>
      </w:r>
      <w:r>
        <w:rPr>
          <w:spacing w:val="-1"/>
          <w:sz w:val="24"/>
        </w:rPr>
        <w:t xml:space="preserve"> </w:t>
      </w:r>
      <w:r>
        <w:rPr>
          <w:sz w:val="24"/>
        </w:rPr>
        <w:t xml:space="preserve">exclusivamente</w:t>
      </w:r>
      <w:r>
        <w:rPr>
          <w:spacing w:val="-6"/>
          <w:sz w:val="24"/>
        </w:rPr>
        <w:t xml:space="preserve"> </w:t>
      </w:r>
      <w:r>
        <w:rPr>
          <w:sz w:val="24"/>
        </w:rPr>
        <w:t xml:space="preserve">por</w:t>
      </w:r>
      <w:r>
        <w:rPr>
          <w:spacing w:val="-2"/>
          <w:sz w:val="24"/>
        </w:rPr>
        <w:t xml:space="preserve"> </w:t>
      </w:r>
      <w:r>
        <w:rPr>
          <w:sz w:val="24"/>
        </w:rPr>
        <w:t xml:space="preserve">meio</w:t>
      </w:r>
      <w:r>
        <w:rPr>
          <w:spacing w:val="-4"/>
          <w:sz w:val="24"/>
        </w:rPr>
        <w:t xml:space="preserve"> </w:t>
      </w:r>
      <w:r>
        <w:rPr>
          <w:sz w:val="24"/>
        </w:rPr>
        <w:t xml:space="preserve">do</w:t>
      </w:r>
      <w:r>
        <w:rPr>
          <w:spacing w:val="-2"/>
          <w:sz w:val="24"/>
        </w:rPr>
        <w:t xml:space="preserve"> </w:t>
      </w:r>
      <w:r>
        <w:rPr>
          <w:sz w:val="24"/>
        </w:rPr>
        <w:t xml:space="preserve">sistema</w:t>
      </w:r>
      <w:r>
        <w:rPr>
          <w:spacing w:val="-5"/>
          <w:sz w:val="24"/>
        </w:rPr>
        <w:t xml:space="preserve"> </w:t>
      </w:r>
      <w:r>
        <w:rPr>
          <w:sz w:val="24"/>
        </w:rPr>
        <w:t xml:space="preserve">eletrônico</w:t>
      </w:r>
      <w:r>
        <w:rPr>
          <w:sz w:val="24"/>
          <w:lang w:val="pt-BR"/>
        </w:rPr>
        <w:t xml:space="preserve"> (Portal de Compras Públicas)</w:t>
      </w:r>
      <w:r>
        <w:rPr>
          <w:sz w:val="24"/>
        </w:rPr>
        <w:t xml:space="preserve">,</w:t>
      </w:r>
      <w:r>
        <w:rPr>
          <w:spacing w:val="-1"/>
          <w:sz w:val="24"/>
        </w:rPr>
        <w:t xml:space="preserve"> </w:t>
      </w:r>
      <w:r>
        <w:rPr>
          <w:sz w:val="24"/>
        </w:rPr>
        <w:t xml:space="preserve">at</w:t>
      </w:r>
      <w:r>
        <w:rPr>
          <w:sz w:val="24"/>
          <w:lang w:val="pt-BR"/>
        </w:rPr>
        <w:t xml:space="preserve">é </w:t>
      </w:r>
      <w:r>
        <w:rPr>
          <w:sz w:val="24"/>
        </w:rPr>
        <w:t xml:space="preserve">a</w:t>
      </w:r>
      <w:r>
        <w:rPr>
          <w:spacing w:val="-11"/>
          <w:sz w:val="24"/>
        </w:rPr>
        <w:t xml:space="preserve"> </w:t>
      </w:r>
      <w:r>
        <w:rPr>
          <w:sz w:val="24"/>
        </w:rPr>
        <w:t xml:space="preserve">data</w:t>
      </w:r>
      <w:r>
        <w:rPr>
          <w:spacing w:val="-11"/>
          <w:sz w:val="24"/>
        </w:rPr>
        <w:t xml:space="preserve"> </w:t>
      </w:r>
      <w:r>
        <w:rPr>
          <w:sz w:val="24"/>
        </w:rPr>
        <w:t xml:space="preserve">e</w:t>
      </w:r>
      <w:r>
        <w:rPr>
          <w:spacing w:val="-10"/>
          <w:sz w:val="24"/>
        </w:rPr>
        <w:t xml:space="preserve"> </w:t>
      </w:r>
      <w:r>
        <w:rPr>
          <w:sz w:val="24"/>
        </w:rPr>
        <w:t xml:space="preserve">horário</w:t>
      </w:r>
      <w:r>
        <w:rPr>
          <w:spacing w:val="-10"/>
          <w:sz w:val="24"/>
        </w:rPr>
        <w:t xml:space="preserve"> </w:t>
      </w:r>
      <w:r>
        <w:rPr>
          <w:sz w:val="24"/>
        </w:rPr>
        <w:t xml:space="preserve">marcados</w:t>
      </w:r>
      <w:r>
        <w:rPr>
          <w:spacing w:val="-6"/>
          <w:sz w:val="24"/>
        </w:rPr>
        <w:t xml:space="preserve"> </w:t>
      </w:r>
      <w:r>
        <w:rPr>
          <w:sz w:val="24"/>
        </w:rPr>
        <w:t xml:space="preserve">para</w:t>
      </w:r>
      <w:r>
        <w:rPr>
          <w:spacing w:val="-11"/>
          <w:sz w:val="24"/>
        </w:rPr>
        <w:t xml:space="preserve"> </w:t>
      </w:r>
      <w:r>
        <w:rPr>
          <w:sz w:val="24"/>
        </w:rPr>
        <w:t xml:space="preserve">abertura</w:t>
      </w:r>
      <w:r>
        <w:rPr>
          <w:spacing w:val="-10"/>
          <w:sz w:val="24"/>
        </w:rPr>
        <w:t xml:space="preserve"> </w:t>
      </w:r>
      <w:r>
        <w:rPr>
          <w:sz w:val="24"/>
        </w:rPr>
        <w:t xml:space="preserve">da</w:t>
      </w:r>
      <w:r>
        <w:rPr>
          <w:spacing w:val="-11"/>
          <w:sz w:val="24"/>
        </w:rPr>
        <w:t xml:space="preserve"> </w:t>
      </w:r>
      <w:r>
        <w:rPr>
          <w:sz w:val="24"/>
        </w:rPr>
        <w:t xml:space="preserve">sessão,</w:t>
      </w:r>
      <w:r>
        <w:rPr>
          <w:spacing w:val="-7"/>
          <w:sz w:val="24"/>
        </w:rPr>
        <w:t xml:space="preserve"> </w:t>
      </w:r>
      <w:r>
        <w:rPr>
          <w:sz w:val="24"/>
        </w:rPr>
        <w:t xml:space="preserve">quando</w:t>
      </w:r>
      <w:r>
        <w:rPr>
          <w:spacing w:val="-9"/>
          <w:sz w:val="24"/>
        </w:rPr>
        <w:t xml:space="preserve"> </w:t>
      </w:r>
      <w:r>
        <w:rPr>
          <w:sz w:val="24"/>
        </w:rPr>
        <w:t xml:space="preserve">então</w:t>
      </w:r>
      <w:r>
        <w:rPr>
          <w:spacing w:val="-10"/>
          <w:sz w:val="24"/>
        </w:rPr>
        <w:t xml:space="preserve"> </w:t>
      </w:r>
      <w:r>
        <w:rPr>
          <w:sz w:val="24"/>
        </w:rPr>
        <w:t xml:space="preserve">encerrar-se-á</w:t>
      </w:r>
      <w:r>
        <w:rPr>
          <w:spacing w:val="-10"/>
          <w:sz w:val="24"/>
        </w:rPr>
        <w:t xml:space="preserve"> </w:t>
      </w:r>
      <w:r>
        <w:rPr>
          <w:sz w:val="24"/>
        </w:rPr>
        <w:t xml:space="preserve">automaticament</w:t>
      </w:r>
      <w:r>
        <w:rPr>
          <w:sz w:val="24"/>
          <w:lang w:val="pt-BR"/>
        </w:rPr>
        <w:t xml:space="preserve">e a</w:t>
      </w:r>
      <w:r>
        <w:rPr>
          <w:spacing w:val="-2"/>
          <w:sz w:val="24"/>
        </w:rPr>
        <w:t xml:space="preserve"> </w:t>
      </w:r>
      <w:r>
        <w:rPr>
          <w:sz w:val="24"/>
        </w:rPr>
        <w:t xml:space="preserve">fase</w:t>
      </w:r>
      <w:r>
        <w:rPr>
          <w:spacing w:val="-1"/>
          <w:sz w:val="24"/>
        </w:rPr>
        <w:t xml:space="preserve"> </w:t>
      </w:r>
      <w:r>
        <w:rPr>
          <w:sz w:val="24"/>
        </w:rPr>
        <w:t xml:space="preserve">de</w:t>
      </w:r>
      <w:r>
        <w:rPr>
          <w:spacing w:val="-1"/>
          <w:sz w:val="24"/>
        </w:rPr>
        <w:t xml:space="preserve"> </w:t>
      </w:r>
      <w:r>
        <w:rPr>
          <w:sz w:val="24"/>
        </w:rPr>
        <w:t xml:space="preserve">recebimento de</w:t>
      </w:r>
      <w:r>
        <w:rPr>
          <w:spacing w:val="1"/>
          <w:sz w:val="24"/>
        </w:rPr>
        <w:t xml:space="preserve"> </w:t>
      </w:r>
      <w:r>
        <w:rPr>
          <w:sz w:val="24"/>
        </w:rPr>
        <w:t xml:space="preserve">propostas.</w:t>
      </w:r>
      <w:r>
        <w:rPr>
          <w:sz w:val="24"/>
        </w:rPr>
      </w:r>
    </w:p>
    <w:p>
      <w:pPr>
        <w:pStyle w:val="862"/>
        <w:numPr>
          <w:ilvl w:val="1"/>
          <w:numId w:val="4"/>
        </w:numPr>
        <w:pBdr/>
        <w:spacing w:before="116"/>
        <w:ind w:right="46" w:firstLine="0" w:left="0"/>
        <w:rPr>
          <w:sz w:val="24"/>
        </w:rPr>
      </w:pPr>
      <w:r>
        <w:rPr>
          <w:b/>
          <w:sz w:val="24"/>
        </w:rPr>
        <w:t xml:space="preserve">– </w:t>
      </w:r>
      <w:r>
        <w:rPr>
          <w:sz w:val="24"/>
        </w:rPr>
        <w:t xml:space="preserve">A licitante deverá consignar, na forma expressa no sistema eletrônico, o preço total para</w:t>
      </w:r>
      <w:r>
        <w:rPr>
          <w:spacing w:val="1"/>
          <w:sz w:val="24"/>
        </w:rPr>
        <w:t xml:space="preserve"> </w:t>
      </w:r>
      <w:r>
        <w:rPr>
          <w:sz w:val="24"/>
        </w:rPr>
        <w:t xml:space="preserve">execução do objeto a ser contratado, observados o quantitativo e a unidade </w:t>
      </w:r>
      <w:r>
        <w:rPr>
          <w:sz w:val="24"/>
          <w:lang w:val="pt-BR"/>
        </w:rPr>
        <w:t xml:space="preserve">de </w:t>
      </w:r>
      <w:r>
        <w:rPr>
          <w:sz w:val="24"/>
        </w:rPr>
        <w:t xml:space="preserve">prestação de serviço especificados no</w:t>
      </w:r>
      <w:r>
        <w:rPr>
          <w:sz w:val="24"/>
          <w:lang w:val="pt-BR"/>
        </w:rPr>
        <w:t xml:space="preserve">s</w:t>
      </w:r>
      <w:r>
        <w:rPr>
          <w:sz w:val="24"/>
        </w:rPr>
        <w:t xml:space="preserve"> </w:t>
      </w:r>
      <w:r>
        <w:rPr>
          <w:sz w:val="24"/>
          <w:lang w:val="pt-BR"/>
        </w:rPr>
        <w:t xml:space="preserve">Projetos, Memorial Descritivo, na </w:t>
      </w:r>
      <w:r>
        <w:rPr>
          <w:sz w:val="24"/>
        </w:rPr>
        <w:t xml:space="preserve">Planilha de Quantitativos</w:t>
      </w:r>
      <w:r>
        <w:rPr>
          <w:sz w:val="24"/>
          <w:lang w:val="pt-BR"/>
        </w:rPr>
        <w:t xml:space="preserve">/</w:t>
      </w:r>
      <w:r>
        <w:rPr>
          <w:sz w:val="24"/>
        </w:rPr>
        <w:t xml:space="preserve">Orçamentária</w:t>
      </w:r>
      <w:r>
        <w:rPr>
          <w:sz w:val="24"/>
          <w:lang w:val="pt-BR"/>
        </w:rPr>
        <w:t xml:space="preserve"> e no Cronograma</w:t>
      </w:r>
      <w:r>
        <w:rPr>
          <w:sz w:val="24"/>
        </w:rPr>
        <w:t xml:space="preserve">.</w:t>
      </w:r>
      <w:r>
        <w:rPr>
          <w:sz w:val="24"/>
        </w:rPr>
      </w:r>
    </w:p>
    <w:p>
      <w:pPr>
        <w:pStyle w:val="862"/>
        <w:numPr>
          <w:ilvl w:val="1"/>
          <w:numId w:val="4"/>
        </w:numPr>
        <w:pBdr/>
        <w:spacing w:before="116"/>
        <w:ind w:right="46" w:firstLine="0" w:left="0"/>
        <w:rPr>
          <w:sz w:val="24"/>
        </w:rPr>
      </w:pPr>
      <w:r>
        <w:rPr>
          <w:sz w:val="24"/>
        </w:rPr>
        <w:t xml:space="preserve">–</w:t>
      </w:r>
      <w:r>
        <w:rPr>
          <w:spacing w:val="1"/>
          <w:sz w:val="24"/>
        </w:rPr>
        <w:t xml:space="preserve"> </w:t>
      </w:r>
      <w:r>
        <w:rPr>
          <w:sz w:val="24"/>
        </w:rPr>
        <w:t xml:space="preserve">Os</w:t>
      </w:r>
      <w:r>
        <w:rPr>
          <w:spacing w:val="1"/>
          <w:sz w:val="24"/>
        </w:rPr>
        <w:t xml:space="preserve"> </w:t>
      </w:r>
      <w:r>
        <w:rPr>
          <w:sz w:val="24"/>
        </w:rPr>
        <w:t xml:space="preserve">valores</w:t>
      </w:r>
      <w:r>
        <w:rPr>
          <w:spacing w:val="1"/>
          <w:sz w:val="24"/>
        </w:rPr>
        <w:t xml:space="preserve"> </w:t>
      </w:r>
      <w:r>
        <w:rPr>
          <w:sz w:val="24"/>
        </w:rPr>
        <w:t xml:space="preserve">deverão</w:t>
      </w:r>
      <w:r>
        <w:rPr>
          <w:spacing w:val="1"/>
          <w:sz w:val="24"/>
        </w:rPr>
        <w:t xml:space="preserve"> </w:t>
      </w:r>
      <w:r>
        <w:rPr>
          <w:sz w:val="24"/>
        </w:rPr>
        <w:t xml:space="preserve">ser</w:t>
      </w:r>
      <w:r>
        <w:rPr>
          <w:spacing w:val="1"/>
          <w:sz w:val="24"/>
        </w:rPr>
        <w:t xml:space="preserve"> </w:t>
      </w:r>
      <w:r>
        <w:rPr>
          <w:sz w:val="24"/>
        </w:rPr>
        <w:t xml:space="preserve">expressos</w:t>
      </w:r>
      <w:r>
        <w:rPr>
          <w:spacing w:val="1"/>
          <w:sz w:val="24"/>
        </w:rPr>
        <w:t xml:space="preserve"> </w:t>
      </w:r>
      <w:r>
        <w:rPr>
          <w:sz w:val="24"/>
        </w:rPr>
        <w:t xml:space="preserve">em</w:t>
      </w:r>
      <w:r>
        <w:rPr>
          <w:spacing w:val="1"/>
          <w:sz w:val="24"/>
        </w:rPr>
        <w:t xml:space="preserve"> </w:t>
      </w:r>
      <w:r>
        <w:rPr>
          <w:sz w:val="24"/>
        </w:rPr>
        <w:t xml:space="preserve">algarismo</w:t>
      </w:r>
      <w:r>
        <w:rPr>
          <w:spacing w:val="1"/>
          <w:sz w:val="24"/>
        </w:rPr>
        <w:t xml:space="preserve"> </w:t>
      </w:r>
      <w:r>
        <w:rPr>
          <w:sz w:val="24"/>
        </w:rPr>
        <w:t xml:space="preserve">arábico,</w:t>
      </w:r>
      <w:r>
        <w:rPr>
          <w:spacing w:val="1"/>
          <w:sz w:val="24"/>
        </w:rPr>
        <w:t xml:space="preserve"> </w:t>
      </w:r>
      <w:r>
        <w:rPr>
          <w:sz w:val="24"/>
        </w:rPr>
        <w:t xml:space="preserve">na</w:t>
      </w:r>
      <w:r>
        <w:rPr>
          <w:spacing w:val="1"/>
          <w:sz w:val="24"/>
        </w:rPr>
        <w:t xml:space="preserve"> </w:t>
      </w:r>
      <w:r>
        <w:rPr>
          <w:sz w:val="24"/>
        </w:rPr>
        <w:t xml:space="preserve">moeda</w:t>
      </w:r>
      <w:r>
        <w:rPr>
          <w:spacing w:val="1"/>
          <w:sz w:val="24"/>
        </w:rPr>
        <w:t xml:space="preserve"> </w:t>
      </w:r>
      <w:r>
        <w:rPr>
          <w:sz w:val="24"/>
        </w:rPr>
        <w:t xml:space="preserve">Real,</w:t>
      </w:r>
      <w:r>
        <w:rPr>
          <w:spacing w:val="1"/>
          <w:sz w:val="24"/>
        </w:rPr>
        <w:t xml:space="preserve"> </w:t>
      </w:r>
      <w:r>
        <w:rPr>
          <w:sz w:val="24"/>
        </w:rPr>
        <w:t xml:space="preserve">considerados apenas até os centavos, compreendendo todos os custos diretos e indiretos</w:t>
      </w:r>
      <w:r>
        <w:rPr>
          <w:spacing w:val="1"/>
          <w:sz w:val="24"/>
        </w:rPr>
        <w:t xml:space="preserve"> </w:t>
      </w:r>
      <w:r>
        <w:rPr>
          <w:spacing w:val="-1"/>
          <w:sz w:val="24"/>
        </w:rPr>
        <w:t xml:space="preserve">necessários</w:t>
      </w:r>
      <w:r>
        <w:rPr>
          <w:spacing w:val="-15"/>
          <w:sz w:val="24"/>
        </w:rPr>
        <w:t xml:space="preserve"> </w:t>
      </w:r>
      <w:r>
        <w:rPr>
          <w:spacing w:val="-1"/>
          <w:sz w:val="24"/>
        </w:rPr>
        <w:t xml:space="preserve">ao</w:t>
      </w:r>
      <w:r>
        <w:rPr>
          <w:spacing w:val="-12"/>
          <w:sz w:val="24"/>
        </w:rPr>
        <w:t xml:space="preserve"> </w:t>
      </w:r>
      <w:r>
        <w:rPr>
          <w:spacing w:val="-1"/>
          <w:sz w:val="24"/>
        </w:rPr>
        <w:t xml:space="preserve">cumprimento</w:t>
      </w:r>
      <w:r>
        <w:rPr>
          <w:spacing w:val="-15"/>
          <w:sz w:val="24"/>
        </w:rPr>
        <w:t xml:space="preserve"> </w:t>
      </w:r>
      <w:r>
        <w:rPr>
          <w:sz w:val="24"/>
        </w:rPr>
        <w:t xml:space="preserve">do</w:t>
      </w:r>
      <w:r>
        <w:rPr>
          <w:spacing w:val="-15"/>
          <w:sz w:val="24"/>
        </w:rPr>
        <w:t xml:space="preserve"> </w:t>
      </w:r>
      <w:r>
        <w:rPr>
          <w:sz w:val="24"/>
        </w:rPr>
        <w:t xml:space="preserve">objeto</w:t>
      </w:r>
      <w:r>
        <w:rPr>
          <w:spacing w:val="-15"/>
          <w:sz w:val="24"/>
        </w:rPr>
        <w:t xml:space="preserve"> </w:t>
      </w:r>
      <w:r>
        <w:rPr>
          <w:sz w:val="24"/>
        </w:rPr>
        <w:t xml:space="preserve">deste</w:t>
      </w:r>
      <w:r>
        <w:rPr>
          <w:spacing w:val="-12"/>
          <w:sz w:val="24"/>
        </w:rPr>
        <w:t xml:space="preserve"> </w:t>
      </w:r>
      <w:r>
        <w:rPr>
          <w:sz w:val="24"/>
        </w:rPr>
        <w:t xml:space="preserve">edital,</w:t>
      </w:r>
      <w:r>
        <w:rPr>
          <w:spacing w:val="-15"/>
          <w:sz w:val="24"/>
        </w:rPr>
        <w:t xml:space="preserve"> </w:t>
      </w:r>
      <w:r>
        <w:rPr>
          <w:sz w:val="24"/>
        </w:rPr>
        <w:t xml:space="preserve">em</w:t>
      </w:r>
      <w:r>
        <w:rPr>
          <w:spacing w:val="-14"/>
          <w:sz w:val="24"/>
        </w:rPr>
        <w:t xml:space="preserve"> </w:t>
      </w:r>
      <w:r>
        <w:rPr>
          <w:sz w:val="24"/>
        </w:rPr>
        <w:t xml:space="preserve">especial</w:t>
      </w:r>
      <w:r>
        <w:rPr>
          <w:spacing w:val="-14"/>
          <w:sz w:val="24"/>
        </w:rPr>
        <w:t xml:space="preserve"> </w:t>
      </w:r>
      <w:r>
        <w:rPr>
          <w:sz w:val="24"/>
        </w:rPr>
        <w:t xml:space="preserve">o</w:t>
      </w:r>
      <w:r>
        <w:rPr>
          <w:spacing w:val="-12"/>
          <w:sz w:val="24"/>
        </w:rPr>
        <w:t xml:space="preserve"> </w:t>
      </w:r>
      <w:r>
        <w:rPr>
          <w:sz w:val="24"/>
        </w:rPr>
        <w:t xml:space="preserve">frete,</w:t>
      </w:r>
      <w:r>
        <w:rPr>
          <w:spacing w:val="-11"/>
          <w:sz w:val="24"/>
        </w:rPr>
        <w:t xml:space="preserve"> </w:t>
      </w:r>
      <w:r>
        <w:rPr>
          <w:sz w:val="24"/>
        </w:rPr>
        <w:t xml:space="preserve">tributos</w:t>
      </w:r>
      <w:r>
        <w:rPr>
          <w:spacing w:val="-15"/>
          <w:sz w:val="24"/>
        </w:rPr>
        <w:t xml:space="preserve"> </w:t>
      </w:r>
      <w:r>
        <w:rPr>
          <w:sz w:val="24"/>
        </w:rPr>
        <w:t xml:space="preserve">e</w:t>
      </w:r>
      <w:r>
        <w:rPr>
          <w:spacing w:val="-16"/>
          <w:sz w:val="24"/>
        </w:rPr>
        <w:t xml:space="preserve"> </w:t>
      </w:r>
      <w:r>
        <w:rPr>
          <w:sz w:val="24"/>
        </w:rPr>
        <w:t xml:space="preserve">encargos</w:t>
      </w:r>
      <w:r>
        <w:rPr>
          <w:spacing w:val="-58"/>
          <w:sz w:val="24"/>
        </w:rPr>
        <w:t xml:space="preserve"> </w:t>
      </w:r>
      <w:r>
        <w:rPr>
          <w:sz w:val="24"/>
        </w:rPr>
        <w:t xml:space="preserve">sociais.</w:t>
      </w:r>
      <w:r>
        <w:rPr>
          <w:sz w:val="24"/>
        </w:rPr>
      </w:r>
    </w:p>
    <w:p>
      <w:pPr>
        <w:pStyle w:val="862"/>
        <w:numPr>
          <w:ilvl w:val="1"/>
          <w:numId w:val="4"/>
        </w:numPr>
        <w:pBdr/>
        <w:spacing w:before="116"/>
        <w:ind w:right="46" w:firstLine="0" w:left="0"/>
        <w:rPr>
          <w:sz w:val="24"/>
        </w:rPr>
      </w:pPr>
      <w:r>
        <w:rPr>
          <w:sz w:val="24"/>
        </w:rPr>
        <w:t xml:space="preserve">– Para o adequado cadastramento da proposta, a licitante deverá consignar, nos campos</w:t>
      </w:r>
      <w:r>
        <w:rPr>
          <w:spacing w:val="1"/>
          <w:sz w:val="24"/>
        </w:rPr>
        <w:t xml:space="preserve"> </w:t>
      </w:r>
      <w:r>
        <w:rPr>
          <w:sz w:val="24"/>
        </w:rPr>
        <w:t xml:space="preserve">próprios, as informações exigidas pelo sistema, observando, para tanto, as especificações do</w:t>
      </w:r>
      <w:r>
        <w:rPr>
          <w:spacing w:val="1"/>
          <w:sz w:val="24"/>
        </w:rPr>
        <w:t xml:space="preserve"> </w:t>
      </w:r>
      <w:r>
        <w:rPr>
          <w:sz w:val="24"/>
        </w:rPr>
        <w:t xml:space="preserve">objeto</w:t>
      </w:r>
      <w:r>
        <w:rPr>
          <w:spacing w:val="-1"/>
          <w:sz w:val="24"/>
        </w:rPr>
        <w:t xml:space="preserve"> </w:t>
      </w:r>
      <w:r>
        <w:rPr>
          <w:sz w:val="24"/>
        </w:rPr>
        <w:t xml:space="preserve">constantes deste</w:t>
      </w:r>
      <w:r>
        <w:rPr>
          <w:spacing w:val="-1"/>
          <w:sz w:val="24"/>
        </w:rPr>
        <w:t xml:space="preserve"> </w:t>
      </w:r>
      <w:r>
        <w:rPr>
          <w:sz w:val="24"/>
        </w:rPr>
        <w:t xml:space="preserve">Edital.</w:t>
      </w:r>
      <w:r>
        <w:rPr>
          <w:sz w:val="24"/>
        </w:rPr>
      </w:r>
    </w:p>
    <w:p>
      <w:pPr>
        <w:pStyle w:val="862"/>
        <w:numPr>
          <w:ilvl w:val="1"/>
          <w:numId w:val="4"/>
        </w:numPr>
        <w:pBdr/>
        <w:spacing w:before="116"/>
        <w:ind w:right="46" w:firstLine="0" w:left="0"/>
        <w:rPr>
          <w:sz w:val="24"/>
        </w:rPr>
      </w:pPr>
      <w:r>
        <w:rPr>
          <w:b/>
          <w:sz w:val="24"/>
        </w:rPr>
        <w:t xml:space="preserve">–</w:t>
      </w:r>
      <w:r>
        <w:rPr>
          <w:spacing w:val="16"/>
          <w:sz w:val="24"/>
        </w:rPr>
        <w:t xml:space="preserve"> </w:t>
      </w:r>
      <w:r>
        <w:rPr>
          <w:sz w:val="24"/>
        </w:rPr>
        <w:t xml:space="preserve">Prazo</w:t>
      </w:r>
      <w:r>
        <w:rPr>
          <w:spacing w:val="18"/>
          <w:sz w:val="24"/>
        </w:rPr>
        <w:t xml:space="preserve"> </w:t>
      </w:r>
      <w:r>
        <w:rPr>
          <w:sz w:val="24"/>
        </w:rPr>
        <w:t xml:space="preserve">de</w:t>
      </w:r>
      <w:r>
        <w:rPr>
          <w:spacing w:val="16"/>
          <w:sz w:val="24"/>
        </w:rPr>
        <w:t xml:space="preserve"> </w:t>
      </w:r>
      <w:r>
        <w:rPr>
          <w:sz w:val="24"/>
        </w:rPr>
        <w:t xml:space="preserve">garantia</w:t>
      </w:r>
      <w:r>
        <w:rPr>
          <w:spacing w:val="17"/>
          <w:sz w:val="24"/>
        </w:rPr>
        <w:t xml:space="preserve"> </w:t>
      </w:r>
      <w:r>
        <w:rPr>
          <w:sz w:val="24"/>
        </w:rPr>
        <w:t xml:space="preserve">para</w:t>
      </w:r>
      <w:r>
        <w:rPr>
          <w:spacing w:val="16"/>
          <w:sz w:val="24"/>
        </w:rPr>
        <w:t xml:space="preserve"> </w:t>
      </w:r>
      <w:r>
        <w:rPr>
          <w:sz w:val="24"/>
        </w:rPr>
        <w:t xml:space="preserve">os</w:t>
      </w:r>
      <w:r>
        <w:rPr>
          <w:spacing w:val="18"/>
          <w:sz w:val="24"/>
        </w:rPr>
        <w:t xml:space="preserve"> </w:t>
      </w:r>
      <w:r>
        <w:rPr>
          <w:sz w:val="24"/>
        </w:rPr>
        <w:t xml:space="preserve">serviços</w:t>
      </w:r>
      <w:r>
        <w:rPr>
          <w:spacing w:val="17"/>
          <w:sz w:val="24"/>
        </w:rPr>
        <w:t xml:space="preserve"> </w:t>
      </w:r>
      <w:r>
        <w:rPr>
          <w:sz w:val="24"/>
        </w:rPr>
        <w:t xml:space="preserve">executados</w:t>
      </w:r>
      <w:r>
        <w:rPr>
          <w:spacing w:val="18"/>
          <w:sz w:val="24"/>
        </w:rPr>
        <w:t xml:space="preserve"> </w:t>
      </w:r>
      <w:r>
        <w:rPr>
          <w:sz w:val="24"/>
        </w:rPr>
        <w:t xml:space="preserve">e</w:t>
      </w:r>
      <w:r>
        <w:rPr>
          <w:spacing w:val="16"/>
          <w:sz w:val="24"/>
        </w:rPr>
        <w:t xml:space="preserve"> </w:t>
      </w:r>
      <w:r>
        <w:rPr>
          <w:sz w:val="24"/>
        </w:rPr>
        <w:t xml:space="preserve">materiais</w:t>
      </w:r>
      <w:r>
        <w:rPr>
          <w:spacing w:val="18"/>
          <w:sz w:val="24"/>
        </w:rPr>
        <w:t xml:space="preserve"> </w:t>
      </w:r>
      <w:r>
        <w:rPr>
          <w:sz w:val="24"/>
        </w:rPr>
        <w:t xml:space="preserve">utilizados</w:t>
      </w:r>
      <w:r>
        <w:rPr>
          <w:spacing w:val="15"/>
          <w:sz w:val="24"/>
        </w:rPr>
        <w:t xml:space="preserve"> </w:t>
      </w:r>
      <w:r>
        <w:rPr>
          <w:sz w:val="24"/>
        </w:rPr>
        <w:t xml:space="preserve">de,</w:t>
      </w:r>
      <w:r>
        <w:rPr>
          <w:spacing w:val="18"/>
          <w:sz w:val="24"/>
        </w:rPr>
        <w:t xml:space="preserve"> </w:t>
      </w:r>
      <w:r>
        <w:rPr>
          <w:sz w:val="24"/>
        </w:rPr>
        <w:t xml:space="preserve">no</w:t>
      </w:r>
      <w:r>
        <w:rPr>
          <w:spacing w:val="17"/>
          <w:sz w:val="24"/>
        </w:rPr>
        <w:t xml:space="preserve"> </w:t>
      </w:r>
      <w:r>
        <w:rPr>
          <w:sz w:val="24"/>
        </w:rPr>
        <w:t xml:space="preserve">mínimo,</w:t>
      </w:r>
      <w:r>
        <w:rPr>
          <w:spacing w:val="15"/>
          <w:sz w:val="24"/>
        </w:rPr>
        <w:t xml:space="preserve"> </w:t>
      </w:r>
      <w:r>
        <w:rPr>
          <w:sz w:val="24"/>
        </w:rPr>
        <w:t xml:space="preserve">60</w:t>
      </w:r>
      <w:r>
        <w:rPr>
          <w:sz w:val="24"/>
          <w:lang w:val="pt-BR"/>
        </w:rPr>
        <w:t xml:space="preserve"> </w:t>
      </w:r>
      <w:r>
        <w:rPr>
          <w:spacing w:val="-57"/>
          <w:sz w:val="24"/>
        </w:rPr>
        <w:t xml:space="preserve"> </w:t>
      </w:r>
      <w:r>
        <w:rPr>
          <w:sz w:val="24"/>
        </w:rPr>
        <w:t xml:space="preserve">(sessenta)</w:t>
      </w:r>
      <w:r>
        <w:rPr>
          <w:spacing w:val="-2"/>
          <w:sz w:val="24"/>
        </w:rPr>
        <w:t xml:space="preserve"> </w:t>
      </w:r>
      <w:r>
        <w:rPr>
          <w:sz w:val="24"/>
        </w:rPr>
        <w:t xml:space="preserve">meses, contados</w:t>
      </w:r>
      <w:r>
        <w:rPr>
          <w:spacing w:val="-1"/>
          <w:sz w:val="24"/>
        </w:rPr>
        <w:t xml:space="preserve"> </w:t>
      </w:r>
      <w:r>
        <w:rPr>
          <w:sz w:val="24"/>
        </w:rPr>
        <w:t xml:space="preserve">do término</w:t>
      </w:r>
      <w:r>
        <w:rPr>
          <w:spacing w:val="-1"/>
          <w:sz w:val="24"/>
        </w:rPr>
        <w:t xml:space="preserve"> </w:t>
      </w:r>
      <w:r>
        <w:rPr>
          <w:sz w:val="24"/>
        </w:rPr>
        <w:t xml:space="preserve">da</w:t>
      </w:r>
      <w:r>
        <w:rPr>
          <w:spacing w:val="-1"/>
          <w:sz w:val="24"/>
        </w:rPr>
        <w:t xml:space="preserve"> </w:t>
      </w:r>
      <w:r>
        <w:rPr>
          <w:sz w:val="24"/>
        </w:rPr>
        <w:t xml:space="preserve">execução</w:t>
      </w:r>
      <w:r>
        <w:rPr>
          <w:spacing w:val="1"/>
          <w:sz w:val="24"/>
        </w:rPr>
        <w:t xml:space="preserve"> </w:t>
      </w:r>
      <w:r>
        <w:rPr>
          <w:sz w:val="24"/>
        </w:rPr>
        <w:t xml:space="preserve">contratual.</w:t>
      </w:r>
      <w:r>
        <w:rPr>
          <w:sz w:val="24"/>
        </w:rPr>
      </w:r>
    </w:p>
    <w:p>
      <w:pPr>
        <w:pStyle w:val="862"/>
        <w:numPr>
          <w:ilvl w:val="1"/>
          <w:numId w:val="4"/>
        </w:numPr>
        <w:pBdr/>
        <w:spacing w:before="116"/>
        <w:ind w:right="46" w:firstLine="0" w:left="0"/>
        <w:rPr>
          <w:sz w:val="24"/>
        </w:rPr>
      </w:pPr>
      <w:r>
        <w:rPr>
          <w:b/>
          <w:sz w:val="24"/>
        </w:rPr>
        <w:t xml:space="preserve">–</w:t>
      </w:r>
      <w:r>
        <w:rPr>
          <w:b/>
          <w:spacing w:val="12"/>
          <w:sz w:val="24"/>
        </w:rPr>
        <w:t xml:space="preserve"> </w:t>
      </w:r>
      <w:r>
        <w:rPr>
          <w:sz w:val="24"/>
        </w:rPr>
        <w:t xml:space="preserve">A</w:t>
      </w:r>
      <w:r>
        <w:rPr>
          <w:spacing w:val="13"/>
          <w:sz w:val="24"/>
        </w:rPr>
        <w:t xml:space="preserve"> </w:t>
      </w:r>
      <w:r>
        <w:rPr>
          <w:sz w:val="24"/>
        </w:rPr>
        <w:t xml:space="preserve">omissão</w:t>
      </w:r>
      <w:r>
        <w:rPr>
          <w:spacing w:val="13"/>
          <w:sz w:val="24"/>
        </w:rPr>
        <w:t xml:space="preserve"> </w:t>
      </w:r>
      <w:r>
        <w:rPr>
          <w:sz w:val="24"/>
        </w:rPr>
        <w:t xml:space="preserve">dos</w:t>
      </w:r>
      <w:r>
        <w:rPr>
          <w:spacing w:val="13"/>
          <w:sz w:val="24"/>
        </w:rPr>
        <w:t xml:space="preserve"> </w:t>
      </w:r>
      <w:r>
        <w:rPr>
          <w:sz w:val="24"/>
        </w:rPr>
        <w:t xml:space="preserve">prazos</w:t>
      </w:r>
      <w:r>
        <w:rPr>
          <w:spacing w:val="13"/>
          <w:sz w:val="24"/>
        </w:rPr>
        <w:t xml:space="preserve"> </w:t>
      </w:r>
      <w:r>
        <w:rPr>
          <w:sz w:val="24"/>
        </w:rPr>
        <w:t xml:space="preserve">e</w:t>
      </w:r>
      <w:r>
        <w:rPr>
          <w:spacing w:val="12"/>
          <w:sz w:val="24"/>
        </w:rPr>
        <w:t xml:space="preserve"> </w:t>
      </w:r>
      <w:r>
        <w:rPr>
          <w:sz w:val="24"/>
        </w:rPr>
        <w:t xml:space="preserve">condições</w:t>
      </w:r>
      <w:r>
        <w:rPr>
          <w:spacing w:val="13"/>
          <w:sz w:val="24"/>
        </w:rPr>
        <w:t xml:space="preserve"> </w:t>
      </w:r>
      <w:r>
        <w:rPr>
          <w:sz w:val="24"/>
        </w:rPr>
        <w:t xml:space="preserve">fixados</w:t>
      </w:r>
      <w:r>
        <w:rPr>
          <w:spacing w:val="13"/>
          <w:sz w:val="24"/>
        </w:rPr>
        <w:t xml:space="preserve"> </w:t>
      </w:r>
      <w:r>
        <w:rPr>
          <w:sz w:val="24"/>
        </w:rPr>
        <w:t xml:space="preserve">no</w:t>
      </w:r>
      <w:r>
        <w:rPr>
          <w:spacing w:val="13"/>
          <w:sz w:val="24"/>
        </w:rPr>
        <w:t xml:space="preserve"> </w:t>
      </w:r>
      <w:r>
        <w:rPr>
          <w:sz w:val="24"/>
        </w:rPr>
        <w:t xml:space="preserve">subitem</w:t>
      </w:r>
      <w:r>
        <w:rPr>
          <w:spacing w:val="13"/>
          <w:sz w:val="24"/>
        </w:rPr>
        <w:t xml:space="preserve"> </w:t>
      </w:r>
      <w:r>
        <w:rPr>
          <w:sz w:val="24"/>
        </w:rPr>
        <w:t xml:space="preserve">anterior</w:t>
      </w:r>
      <w:r>
        <w:rPr>
          <w:spacing w:val="12"/>
          <w:sz w:val="24"/>
        </w:rPr>
        <w:t xml:space="preserve"> </w:t>
      </w:r>
      <w:r>
        <w:rPr>
          <w:sz w:val="24"/>
        </w:rPr>
        <w:t xml:space="preserve">implica</w:t>
      </w:r>
      <w:r>
        <w:rPr>
          <w:spacing w:val="12"/>
          <w:sz w:val="24"/>
        </w:rPr>
        <w:t xml:space="preserve"> </w:t>
      </w:r>
      <w:r>
        <w:rPr>
          <w:sz w:val="24"/>
        </w:rPr>
        <w:t xml:space="preserve">a</w:t>
      </w:r>
      <w:r>
        <w:rPr>
          <w:spacing w:val="11"/>
          <w:sz w:val="24"/>
        </w:rPr>
        <w:t xml:space="preserve"> </w:t>
      </w:r>
      <w:r>
        <w:rPr>
          <w:sz w:val="24"/>
        </w:rPr>
        <w:t xml:space="preserve">aceitação,</w:t>
      </w:r>
      <w:r>
        <w:rPr>
          <w:spacing w:val="13"/>
          <w:sz w:val="24"/>
        </w:rPr>
        <w:t xml:space="preserve"> </w:t>
      </w:r>
      <w:r>
        <w:rPr>
          <w:sz w:val="24"/>
        </w:rPr>
        <w:t xml:space="preserve">po</w:t>
      </w:r>
      <w:r>
        <w:rPr>
          <w:sz w:val="24"/>
          <w:lang w:val="pt-BR"/>
        </w:rPr>
        <w:t xml:space="preserve">r p</w:t>
      </w:r>
      <w:r>
        <w:rPr>
          <w:sz w:val="24"/>
        </w:rPr>
        <w:t xml:space="preserve">arte</w:t>
      </w:r>
      <w:r>
        <w:rPr>
          <w:spacing w:val="-2"/>
          <w:sz w:val="24"/>
        </w:rPr>
        <w:t xml:space="preserve"> </w:t>
      </w:r>
      <w:r>
        <w:rPr>
          <w:sz w:val="24"/>
        </w:rPr>
        <w:t xml:space="preserve">da</w:t>
      </w:r>
      <w:r>
        <w:rPr>
          <w:spacing w:val="-1"/>
          <w:sz w:val="24"/>
        </w:rPr>
        <w:t xml:space="preserve"> </w:t>
      </w:r>
      <w:r>
        <w:rPr>
          <w:sz w:val="24"/>
        </w:rPr>
        <w:t xml:space="preserve">licitante</w:t>
      </w:r>
      <w:r>
        <w:rPr>
          <w:spacing w:val="-1"/>
          <w:sz w:val="24"/>
        </w:rPr>
        <w:t xml:space="preserve"> </w:t>
      </w:r>
      <w:r>
        <w:rPr>
          <w:sz w:val="24"/>
        </w:rPr>
        <w:t xml:space="preserve">proponente, daqueles indicados</w:t>
      </w:r>
      <w:r>
        <w:rPr>
          <w:spacing w:val="-1"/>
          <w:sz w:val="24"/>
        </w:rPr>
        <w:t xml:space="preserve"> </w:t>
      </w:r>
      <w:r>
        <w:rPr>
          <w:sz w:val="24"/>
        </w:rPr>
        <w:t xml:space="preserve">neste</w:t>
      </w:r>
      <w:r>
        <w:rPr>
          <w:spacing w:val="-1"/>
          <w:sz w:val="24"/>
        </w:rPr>
        <w:t xml:space="preserve"> </w:t>
      </w:r>
      <w:r>
        <w:rPr>
          <w:sz w:val="24"/>
        </w:rPr>
        <w:t xml:space="preserve">edital.</w:t>
      </w:r>
      <w:r>
        <w:rPr>
          <w:sz w:val="24"/>
        </w:rPr>
      </w:r>
    </w:p>
    <w:p>
      <w:pPr>
        <w:pStyle w:val="862"/>
        <w:numPr>
          <w:ilvl w:val="1"/>
          <w:numId w:val="4"/>
        </w:numPr>
        <w:pBdr/>
        <w:spacing w:before="116"/>
        <w:ind w:right="46" w:firstLine="0" w:left="0"/>
        <w:rPr>
          <w:sz w:val="24"/>
        </w:rPr>
      </w:pPr>
      <w:r>
        <w:rPr>
          <w:sz w:val="24"/>
        </w:rPr>
        <w:t xml:space="preserve">–</w:t>
      </w:r>
      <w:r>
        <w:rPr>
          <w:spacing w:val="-2"/>
          <w:sz w:val="24"/>
        </w:rPr>
        <w:t xml:space="preserve"> </w:t>
      </w:r>
      <w:r>
        <w:rPr>
          <w:sz w:val="24"/>
        </w:rPr>
        <w:t xml:space="preserve">Não</w:t>
      </w:r>
      <w:r>
        <w:rPr>
          <w:spacing w:val="-2"/>
          <w:sz w:val="24"/>
        </w:rPr>
        <w:t xml:space="preserve"> </w:t>
      </w:r>
      <w:r>
        <w:rPr>
          <w:sz w:val="24"/>
        </w:rPr>
        <w:t xml:space="preserve">serão</w:t>
      </w:r>
      <w:r>
        <w:rPr>
          <w:spacing w:val="-2"/>
          <w:sz w:val="24"/>
        </w:rPr>
        <w:t xml:space="preserve"> </w:t>
      </w:r>
      <w:r>
        <w:rPr>
          <w:sz w:val="24"/>
        </w:rPr>
        <w:t xml:space="preserve">classificadas</w:t>
      </w:r>
      <w:r>
        <w:rPr>
          <w:spacing w:val="-1"/>
          <w:sz w:val="24"/>
        </w:rPr>
        <w:t xml:space="preserve"> </w:t>
      </w:r>
      <w:r>
        <w:rPr>
          <w:sz w:val="24"/>
        </w:rPr>
        <w:t xml:space="preserve">as</w:t>
      </w:r>
      <w:r>
        <w:rPr>
          <w:spacing w:val="-2"/>
          <w:sz w:val="24"/>
        </w:rPr>
        <w:t xml:space="preserve"> </w:t>
      </w:r>
      <w:r>
        <w:rPr>
          <w:sz w:val="24"/>
        </w:rPr>
        <w:t xml:space="preserve">propostas em</w:t>
      </w:r>
      <w:r>
        <w:rPr>
          <w:spacing w:val="-1"/>
          <w:sz w:val="24"/>
        </w:rPr>
        <w:t xml:space="preserve"> </w:t>
      </w:r>
      <w:r>
        <w:rPr>
          <w:sz w:val="24"/>
        </w:rPr>
        <w:t xml:space="preserve">desconformidade</w:t>
      </w:r>
      <w:r>
        <w:rPr>
          <w:spacing w:val="-1"/>
          <w:sz w:val="24"/>
        </w:rPr>
        <w:t xml:space="preserve"> </w:t>
      </w:r>
      <w:r>
        <w:rPr>
          <w:sz w:val="24"/>
        </w:rPr>
        <w:t xml:space="preserve">com</w:t>
      </w:r>
      <w:r>
        <w:rPr>
          <w:spacing w:val="-2"/>
          <w:sz w:val="24"/>
        </w:rPr>
        <w:t xml:space="preserve"> </w:t>
      </w:r>
      <w:r>
        <w:rPr>
          <w:sz w:val="24"/>
        </w:rPr>
        <w:t xml:space="preserve">este</w:t>
      </w:r>
      <w:r>
        <w:rPr>
          <w:spacing w:val="-2"/>
          <w:sz w:val="24"/>
        </w:rPr>
        <w:t xml:space="preserve"> </w:t>
      </w:r>
      <w:r>
        <w:rPr>
          <w:sz w:val="24"/>
        </w:rPr>
        <w:t xml:space="preserve">edital.</w:t>
      </w:r>
      <w:r>
        <w:rPr>
          <w:sz w:val="24"/>
        </w:rPr>
      </w:r>
    </w:p>
    <w:p>
      <w:pPr>
        <w:pStyle w:val="862"/>
        <w:numPr>
          <w:ilvl w:val="1"/>
          <w:numId w:val="4"/>
        </w:numPr>
        <w:pBdr/>
        <w:spacing w:before="116"/>
        <w:ind w:right="46" w:firstLine="0" w:left="0"/>
        <w:rPr>
          <w:sz w:val="24"/>
        </w:rPr>
      </w:pPr>
      <w:r>
        <w:rPr>
          <w:b/>
          <w:sz w:val="24"/>
        </w:rPr>
        <w:t xml:space="preserve">– </w:t>
      </w:r>
      <w:r>
        <w:rPr>
          <w:sz w:val="24"/>
        </w:rPr>
        <w:t xml:space="preserve">Uma vez certificada após o devido processo administrativo, assegurados o contraditório</w:t>
      </w:r>
      <w:r>
        <w:rPr>
          <w:spacing w:val="1"/>
          <w:sz w:val="24"/>
        </w:rPr>
        <w:t xml:space="preserve"> </w:t>
      </w:r>
      <w:r>
        <w:rPr>
          <w:sz w:val="24"/>
        </w:rPr>
        <w:t xml:space="preserve">e a ampla defesa, a declaração falsa relativa ao cumprimento dos requisitos de habilitação e à</w:t>
      </w:r>
      <w:r>
        <w:rPr>
          <w:spacing w:val="1"/>
          <w:sz w:val="24"/>
        </w:rPr>
        <w:t xml:space="preserve"> </w:t>
      </w:r>
      <w:r>
        <w:rPr>
          <w:sz w:val="24"/>
        </w:rPr>
        <w:t xml:space="preserve">conformidade</w:t>
      </w:r>
      <w:r>
        <w:rPr>
          <w:spacing w:val="-8"/>
          <w:sz w:val="24"/>
        </w:rPr>
        <w:t xml:space="preserve"> </w:t>
      </w:r>
      <w:r>
        <w:rPr>
          <w:sz w:val="24"/>
        </w:rPr>
        <w:t xml:space="preserve">da</w:t>
      </w:r>
      <w:r>
        <w:rPr>
          <w:spacing w:val="-8"/>
          <w:sz w:val="24"/>
        </w:rPr>
        <w:t xml:space="preserve"> </w:t>
      </w:r>
      <w:r>
        <w:rPr>
          <w:sz w:val="24"/>
        </w:rPr>
        <w:t xml:space="preserve">proposta</w:t>
      </w:r>
      <w:r>
        <w:rPr>
          <w:spacing w:val="-8"/>
          <w:sz w:val="24"/>
        </w:rPr>
        <w:t xml:space="preserve"> </w:t>
      </w:r>
      <w:r>
        <w:rPr>
          <w:sz w:val="24"/>
        </w:rPr>
        <w:t xml:space="preserve">sujeitará</w:t>
      </w:r>
      <w:r>
        <w:rPr>
          <w:spacing w:val="-7"/>
          <w:sz w:val="24"/>
        </w:rPr>
        <w:t xml:space="preserve"> </w:t>
      </w:r>
      <w:r>
        <w:rPr>
          <w:sz w:val="24"/>
        </w:rPr>
        <w:t xml:space="preserve">a</w:t>
      </w:r>
      <w:r>
        <w:rPr>
          <w:spacing w:val="-8"/>
          <w:sz w:val="24"/>
        </w:rPr>
        <w:t xml:space="preserve"> </w:t>
      </w:r>
      <w:r>
        <w:rPr>
          <w:sz w:val="24"/>
        </w:rPr>
        <w:t xml:space="preserve">licitante</w:t>
      </w:r>
      <w:r>
        <w:rPr>
          <w:spacing w:val="-8"/>
          <w:sz w:val="24"/>
        </w:rPr>
        <w:t xml:space="preserve"> </w:t>
      </w:r>
      <w:r>
        <w:rPr>
          <w:sz w:val="24"/>
        </w:rPr>
        <w:t xml:space="preserve">às</w:t>
      </w:r>
      <w:r>
        <w:rPr>
          <w:spacing w:val="-7"/>
          <w:sz w:val="24"/>
        </w:rPr>
        <w:t xml:space="preserve"> </w:t>
      </w:r>
      <w:r>
        <w:rPr>
          <w:sz w:val="24"/>
        </w:rPr>
        <w:t xml:space="preserve">sanções</w:t>
      </w:r>
      <w:r>
        <w:rPr>
          <w:spacing w:val="-6"/>
          <w:sz w:val="24"/>
        </w:rPr>
        <w:t xml:space="preserve"> </w:t>
      </w:r>
      <w:r>
        <w:rPr>
          <w:sz w:val="24"/>
        </w:rPr>
        <w:t xml:space="preserve">previstas</w:t>
      </w:r>
      <w:r>
        <w:rPr>
          <w:spacing w:val="-7"/>
          <w:sz w:val="24"/>
        </w:rPr>
        <w:t xml:space="preserve"> </w:t>
      </w:r>
      <w:r>
        <w:rPr>
          <w:sz w:val="24"/>
        </w:rPr>
        <w:t xml:space="preserve">neste</w:t>
      </w:r>
      <w:r>
        <w:rPr>
          <w:spacing w:val="-6"/>
          <w:sz w:val="24"/>
        </w:rPr>
        <w:t xml:space="preserve"> </w:t>
      </w:r>
      <w:r>
        <w:rPr>
          <w:sz w:val="24"/>
        </w:rPr>
        <w:t xml:space="preserve">edital,</w:t>
      </w:r>
      <w:r>
        <w:rPr>
          <w:spacing w:val="-7"/>
          <w:sz w:val="24"/>
        </w:rPr>
        <w:t xml:space="preserve"> </w:t>
      </w:r>
      <w:r>
        <w:rPr>
          <w:sz w:val="24"/>
        </w:rPr>
        <w:t xml:space="preserve">sem</w:t>
      </w:r>
      <w:r>
        <w:rPr>
          <w:spacing w:val="-6"/>
          <w:sz w:val="24"/>
        </w:rPr>
        <w:t xml:space="preserve"> </w:t>
      </w:r>
      <w:r>
        <w:rPr>
          <w:sz w:val="24"/>
        </w:rPr>
        <w:t xml:space="preserve">prejuízo</w:t>
      </w:r>
      <w:r>
        <w:rPr>
          <w:spacing w:val="-7"/>
          <w:sz w:val="24"/>
        </w:rPr>
        <w:t xml:space="preserve"> </w:t>
      </w:r>
      <w:r>
        <w:rPr>
          <w:sz w:val="24"/>
        </w:rPr>
        <w:t xml:space="preserve">d</w:t>
      </w:r>
      <w:r>
        <w:rPr>
          <w:sz w:val="24"/>
          <w:lang w:val="pt-BR"/>
        </w:rPr>
        <w:t xml:space="preserve">e o</w:t>
      </w:r>
      <w:r>
        <w:rPr>
          <w:sz w:val="24"/>
        </w:rPr>
        <w:t xml:space="preserve">utras</w:t>
      </w:r>
      <w:r>
        <w:rPr>
          <w:spacing w:val="-1"/>
          <w:sz w:val="24"/>
        </w:rPr>
        <w:t xml:space="preserve"> </w:t>
      </w:r>
      <w:r>
        <w:rPr>
          <w:sz w:val="24"/>
        </w:rPr>
        <w:t xml:space="preserve">previstas em lei.</w:t>
      </w:r>
      <w:r>
        <w:rPr>
          <w:sz w:val="24"/>
        </w:rPr>
      </w:r>
    </w:p>
    <w:p>
      <w:pPr>
        <w:pStyle w:val="862"/>
        <w:numPr>
          <w:ilvl w:val="1"/>
          <w:numId w:val="4"/>
        </w:numPr>
        <w:pBdr/>
        <w:spacing w:before="116"/>
        <w:ind w:right="46" w:firstLine="0" w:left="0"/>
        <w:rPr>
          <w:sz w:val="24"/>
        </w:rPr>
      </w:pPr>
      <w:r>
        <w:rPr>
          <w:b/>
          <w:sz w:val="24"/>
        </w:rPr>
        <w:t xml:space="preserve">–</w:t>
      </w:r>
      <w:r>
        <w:rPr>
          <w:b/>
          <w:spacing w:val="-1"/>
          <w:sz w:val="24"/>
        </w:rPr>
        <w:t xml:space="preserve"> </w:t>
      </w:r>
      <w:r>
        <w:rPr>
          <w:sz w:val="24"/>
        </w:rPr>
        <w:t xml:space="preserve">Até</w:t>
      </w:r>
      <w:r>
        <w:rPr>
          <w:spacing w:val="-2"/>
          <w:sz w:val="24"/>
        </w:rPr>
        <w:t xml:space="preserve"> </w:t>
      </w:r>
      <w:r>
        <w:rPr>
          <w:sz w:val="24"/>
        </w:rPr>
        <w:t xml:space="preserve">a</w:t>
      </w:r>
      <w:r>
        <w:rPr>
          <w:spacing w:val="-2"/>
          <w:sz w:val="24"/>
        </w:rPr>
        <w:t xml:space="preserve"> </w:t>
      </w:r>
      <w:r>
        <w:rPr>
          <w:sz w:val="24"/>
        </w:rPr>
        <w:t xml:space="preserve">abertura</w:t>
      </w:r>
      <w:r>
        <w:rPr>
          <w:spacing w:val="-2"/>
          <w:sz w:val="24"/>
        </w:rPr>
        <w:t xml:space="preserve"> </w:t>
      </w:r>
      <w:r>
        <w:rPr>
          <w:sz w:val="24"/>
        </w:rPr>
        <w:t xml:space="preserve">da sessão,</w:t>
      </w:r>
      <w:r>
        <w:rPr>
          <w:spacing w:val="-1"/>
          <w:sz w:val="24"/>
        </w:rPr>
        <w:t xml:space="preserve"> </w:t>
      </w:r>
      <w:r>
        <w:rPr>
          <w:sz w:val="24"/>
        </w:rPr>
        <w:t xml:space="preserve">a</w:t>
      </w:r>
      <w:r>
        <w:rPr>
          <w:spacing w:val="-2"/>
          <w:sz w:val="24"/>
        </w:rPr>
        <w:t xml:space="preserve"> </w:t>
      </w:r>
      <w:r>
        <w:rPr>
          <w:sz w:val="24"/>
        </w:rPr>
        <w:t xml:space="preserve">licitante</w:t>
      </w:r>
      <w:r>
        <w:rPr>
          <w:spacing w:val="-2"/>
          <w:sz w:val="24"/>
        </w:rPr>
        <w:t xml:space="preserve"> </w:t>
      </w:r>
      <w:r>
        <w:rPr>
          <w:sz w:val="24"/>
        </w:rPr>
        <w:t xml:space="preserve">poderá</w:t>
      </w:r>
      <w:r>
        <w:rPr>
          <w:spacing w:val="-1"/>
          <w:sz w:val="24"/>
        </w:rPr>
        <w:t xml:space="preserve"> </w:t>
      </w:r>
      <w:r>
        <w:rPr>
          <w:sz w:val="24"/>
        </w:rPr>
        <w:t xml:space="preserve">retirar</w:t>
      </w:r>
      <w:r>
        <w:rPr>
          <w:spacing w:val="-1"/>
          <w:sz w:val="24"/>
        </w:rPr>
        <w:t xml:space="preserve"> </w:t>
      </w:r>
      <w:r>
        <w:rPr>
          <w:sz w:val="24"/>
        </w:rPr>
        <w:t xml:space="preserve">ou</w:t>
      </w:r>
      <w:r>
        <w:rPr>
          <w:spacing w:val="-1"/>
          <w:sz w:val="24"/>
        </w:rPr>
        <w:t xml:space="preserve"> </w:t>
      </w:r>
      <w:r>
        <w:rPr>
          <w:sz w:val="24"/>
        </w:rPr>
        <w:t xml:space="preserve">substituir</w:t>
      </w:r>
      <w:r>
        <w:rPr>
          <w:spacing w:val="-2"/>
          <w:sz w:val="24"/>
        </w:rPr>
        <w:t xml:space="preserve"> </w:t>
      </w:r>
      <w:r>
        <w:rPr>
          <w:sz w:val="24"/>
        </w:rPr>
        <w:t xml:space="preserve">a</w:t>
      </w:r>
      <w:r>
        <w:rPr>
          <w:spacing w:val="-2"/>
          <w:sz w:val="24"/>
        </w:rPr>
        <w:t xml:space="preserve"> </w:t>
      </w:r>
      <w:r>
        <w:rPr>
          <w:sz w:val="24"/>
        </w:rPr>
        <w:t xml:space="preserve">proposta</w:t>
      </w:r>
      <w:r>
        <w:rPr>
          <w:spacing w:val="-2"/>
          <w:sz w:val="24"/>
        </w:rPr>
        <w:t xml:space="preserve"> </w:t>
      </w:r>
      <w:r>
        <w:rPr>
          <w:sz w:val="24"/>
        </w:rPr>
        <w:t xml:space="preserve">cadastrada.</w:t>
      </w:r>
      <w:r>
        <w:rPr>
          <w:sz w:val="24"/>
        </w:rPr>
      </w:r>
    </w:p>
    <w:p>
      <w:pPr>
        <w:pStyle w:val="862"/>
        <w:numPr>
          <w:ilvl w:val="1"/>
          <w:numId w:val="4"/>
        </w:numPr>
        <w:pBdr/>
        <w:spacing w:before="116"/>
        <w:ind w:right="46" w:firstLine="0" w:left="0"/>
        <w:rPr>
          <w:sz w:val="24"/>
        </w:rPr>
      </w:pPr>
      <w:r>
        <w:rPr>
          <w:b/>
          <w:sz w:val="24"/>
        </w:rPr>
        <w:t xml:space="preserve">–</w:t>
      </w:r>
      <w:r>
        <w:rPr>
          <w:b/>
          <w:spacing w:val="-9"/>
          <w:sz w:val="24"/>
        </w:rPr>
        <w:t xml:space="preserve"> </w:t>
      </w:r>
      <w:r>
        <w:rPr>
          <w:sz w:val="24"/>
        </w:rPr>
        <w:t xml:space="preserve">As</w:t>
      </w:r>
      <w:r>
        <w:rPr>
          <w:spacing w:val="-8"/>
          <w:sz w:val="24"/>
        </w:rPr>
        <w:t xml:space="preserve"> </w:t>
      </w:r>
      <w:r>
        <w:rPr>
          <w:sz w:val="24"/>
        </w:rPr>
        <w:t xml:space="preserve">propostas</w:t>
      </w:r>
      <w:r>
        <w:rPr>
          <w:spacing w:val="-8"/>
          <w:sz w:val="24"/>
        </w:rPr>
        <w:t xml:space="preserve"> </w:t>
      </w:r>
      <w:r>
        <w:rPr>
          <w:sz w:val="24"/>
        </w:rPr>
        <w:t xml:space="preserve">terão</w:t>
      </w:r>
      <w:r>
        <w:rPr>
          <w:spacing w:val="-6"/>
          <w:sz w:val="24"/>
        </w:rPr>
        <w:t xml:space="preserve"> </w:t>
      </w:r>
      <w:r>
        <w:rPr>
          <w:sz w:val="24"/>
        </w:rPr>
        <w:t xml:space="preserve">validade</w:t>
      </w:r>
      <w:r>
        <w:rPr>
          <w:spacing w:val="-6"/>
          <w:sz w:val="24"/>
        </w:rPr>
        <w:t xml:space="preserve"> </w:t>
      </w:r>
      <w:r>
        <w:rPr>
          <w:sz w:val="24"/>
        </w:rPr>
        <w:t xml:space="preserve">de</w:t>
      </w:r>
      <w:r>
        <w:rPr>
          <w:spacing w:val="-10"/>
          <w:sz w:val="24"/>
        </w:rPr>
        <w:t xml:space="preserve"> </w:t>
      </w:r>
      <w:r>
        <w:rPr>
          <w:sz w:val="24"/>
        </w:rPr>
        <w:t xml:space="preserve">60</w:t>
      </w:r>
      <w:r>
        <w:rPr>
          <w:spacing w:val="-6"/>
          <w:sz w:val="24"/>
        </w:rPr>
        <w:t xml:space="preserve"> </w:t>
      </w:r>
      <w:r>
        <w:rPr>
          <w:sz w:val="24"/>
        </w:rPr>
        <w:t xml:space="preserve">(sessenta)</w:t>
      </w:r>
      <w:r>
        <w:rPr>
          <w:spacing w:val="-7"/>
          <w:sz w:val="24"/>
        </w:rPr>
        <w:t xml:space="preserve"> </w:t>
      </w:r>
      <w:r>
        <w:rPr>
          <w:sz w:val="24"/>
        </w:rPr>
        <w:t xml:space="preserve">dias,</w:t>
      </w:r>
      <w:r>
        <w:rPr>
          <w:spacing w:val="-8"/>
          <w:sz w:val="24"/>
        </w:rPr>
        <w:t xml:space="preserve"> </w:t>
      </w:r>
      <w:r>
        <w:rPr>
          <w:sz w:val="24"/>
        </w:rPr>
        <w:t xml:space="preserve">contados</w:t>
      </w:r>
      <w:r>
        <w:rPr>
          <w:spacing w:val="-8"/>
          <w:sz w:val="24"/>
        </w:rPr>
        <w:t xml:space="preserve"> </w:t>
      </w:r>
      <w:r>
        <w:rPr>
          <w:sz w:val="24"/>
        </w:rPr>
        <w:t xml:space="preserve">da</w:t>
      </w:r>
      <w:r>
        <w:rPr>
          <w:spacing w:val="-7"/>
          <w:sz w:val="24"/>
        </w:rPr>
        <w:t xml:space="preserve"> </w:t>
      </w:r>
      <w:r>
        <w:rPr>
          <w:sz w:val="24"/>
        </w:rPr>
        <w:t xml:space="preserve">data</w:t>
      </w:r>
      <w:r>
        <w:rPr>
          <w:spacing w:val="-7"/>
          <w:sz w:val="24"/>
        </w:rPr>
        <w:t xml:space="preserve"> </w:t>
      </w:r>
      <w:r>
        <w:rPr>
          <w:sz w:val="24"/>
        </w:rPr>
        <w:t xml:space="preserve">de</w:t>
      </w:r>
      <w:r>
        <w:rPr>
          <w:spacing w:val="-7"/>
          <w:sz w:val="24"/>
        </w:rPr>
        <w:t xml:space="preserve"> </w:t>
      </w:r>
      <w:r>
        <w:rPr>
          <w:sz w:val="24"/>
        </w:rPr>
        <w:t xml:space="preserve">abertura</w:t>
      </w:r>
      <w:r>
        <w:rPr>
          <w:spacing w:val="-9"/>
          <w:sz w:val="24"/>
        </w:rPr>
        <w:t xml:space="preserve"> </w:t>
      </w:r>
      <w:r>
        <w:rPr>
          <w:sz w:val="24"/>
        </w:rPr>
        <w:t xml:space="preserve">da</w:t>
      </w:r>
      <w:r>
        <w:rPr>
          <w:spacing w:val="-10"/>
          <w:sz w:val="24"/>
        </w:rPr>
        <w:t xml:space="preserve"> </w:t>
      </w:r>
      <w:r>
        <w:rPr>
          <w:sz w:val="24"/>
        </w:rPr>
        <w:t xml:space="preserve">sessão</w:t>
      </w:r>
      <w:r>
        <w:rPr>
          <w:spacing w:val="-58"/>
          <w:sz w:val="24"/>
        </w:rPr>
        <w:t xml:space="preserve"> </w:t>
      </w:r>
      <w:r>
        <w:rPr>
          <w:sz w:val="24"/>
        </w:rPr>
        <w:t xml:space="preserve">pública</w:t>
      </w:r>
      <w:r>
        <w:rPr>
          <w:spacing w:val="-2"/>
          <w:sz w:val="24"/>
        </w:rPr>
        <w:t xml:space="preserve"> </w:t>
      </w:r>
      <w:r>
        <w:rPr>
          <w:sz w:val="24"/>
        </w:rPr>
        <w:t xml:space="preserve">estabelecida</w:t>
      </w:r>
      <w:r>
        <w:rPr>
          <w:spacing w:val="-1"/>
          <w:sz w:val="24"/>
        </w:rPr>
        <w:t xml:space="preserve"> </w:t>
      </w:r>
      <w:r>
        <w:rPr>
          <w:sz w:val="24"/>
        </w:rPr>
        <w:t xml:space="preserve">no preâmbulo deste</w:t>
      </w:r>
      <w:r>
        <w:rPr>
          <w:spacing w:val="1"/>
          <w:sz w:val="24"/>
        </w:rPr>
        <w:t xml:space="preserve"> </w:t>
      </w:r>
      <w:r>
        <w:rPr>
          <w:sz w:val="24"/>
        </w:rPr>
        <w:t xml:space="preserve">edital.</w:t>
      </w:r>
      <w:r>
        <w:rPr>
          <w:sz w:val="24"/>
        </w:rPr>
      </w:r>
    </w:p>
    <w:p>
      <w:pPr>
        <w:pStyle w:val="862"/>
        <w:numPr>
          <w:ilvl w:val="2"/>
          <w:numId w:val="4"/>
        </w:numPr>
        <w:pBdr/>
        <w:spacing/>
        <w:ind w:right="46" w:firstLine="0" w:left="440"/>
        <w:rPr>
          <w:sz w:val="24"/>
        </w:rPr>
      </w:pPr>
      <w:r>
        <w:rPr>
          <w:b/>
          <w:sz w:val="24"/>
        </w:rPr>
        <w:t xml:space="preserve">– </w:t>
      </w:r>
      <w:r>
        <w:rPr>
          <w:sz w:val="24"/>
        </w:rPr>
        <w:t xml:space="preserve">Decorrido o prazo de validade das propostas, sem convocação para contratação,</w:t>
      </w:r>
      <w:r>
        <w:rPr>
          <w:spacing w:val="-58"/>
          <w:sz w:val="24"/>
        </w:rPr>
        <w:t xml:space="preserve"> </w:t>
      </w:r>
      <w:r>
        <w:rPr>
          <w:sz w:val="24"/>
        </w:rPr>
        <w:t xml:space="preserve">ficam</w:t>
      </w:r>
      <w:r>
        <w:rPr>
          <w:spacing w:val="-1"/>
          <w:sz w:val="24"/>
        </w:rPr>
        <w:t xml:space="preserve"> </w:t>
      </w:r>
      <w:r>
        <w:rPr>
          <w:sz w:val="24"/>
        </w:rPr>
        <w:t xml:space="preserve">as licitantes liberadas dos</w:t>
      </w:r>
      <w:r>
        <w:rPr>
          <w:spacing w:val="-1"/>
          <w:sz w:val="24"/>
        </w:rPr>
        <w:t xml:space="preserve"> </w:t>
      </w:r>
      <w:r>
        <w:rPr>
          <w:sz w:val="24"/>
        </w:rPr>
        <w:t xml:space="preserve">compromissos assumidos.</w:t>
      </w:r>
      <w:r>
        <w:rPr>
          <w:sz w:val="24"/>
        </w:rPr>
      </w:r>
    </w:p>
    <w:p>
      <w:pPr>
        <w:pStyle w:val="862"/>
        <w:numPr>
          <w:ilvl w:val="1"/>
          <w:numId w:val="4"/>
        </w:numPr>
        <w:pBdr/>
        <w:spacing/>
        <w:ind w:right="46" w:firstLine="0" w:left="0"/>
        <w:rPr>
          <w:sz w:val="24"/>
        </w:rPr>
      </w:pPr>
      <w:r>
        <w:rPr>
          <w:b/>
          <w:sz w:val="24"/>
        </w:rPr>
        <w:t xml:space="preserve">– </w:t>
      </w:r>
      <w:r>
        <w:rPr>
          <w:sz w:val="24"/>
        </w:rPr>
        <w:t xml:space="preserve">A apresentação da proposta implica a aceitação plena e total das condições deste edital</w:t>
      </w:r>
      <w:r>
        <w:rPr>
          <w:spacing w:val="1"/>
          <w:sz w:val="24"/>
        </w:rPr>
        <w:t xml:space="preserve"> </w:t>
      </w:r>
      <w:r>
        <w:rPr>
          <w:sz w:val="24"/>
        </w:rPr>
        <w:t xml:space="preserve">e</w:t>
      </w:r>
      <w:r>
        <w:rPr>
          <w:spacing w:val="-2"/>
          <w:sz w:val="24"/>
        </w:rPr>
        <w:t xml:space="preserve"> </w:t>
      </w:r>
      <w:r>
        <w:rPr>
          <w:sz w:val="24"/>
        </w:rPr>
        <w:t xml:space="preserve">seus anexos.</w:t>
      </w:r>
      <w:r>
        <w:rPr>
          <w:sz w:val="24"/>
        </w:rPr>
      </w:r>
    </w:p>
    <w:p>
      <w:pPr>
        <w:pStyle w:val="862"/>
        <w:numPr>
          <w:ilvl w:val="1"/>
          <w:numId w:val="4"/>
        </w:numPr>
        <w:pBdr/>
        <w:spacing/>
        <w:ind w:right="46" w:firstLine="0" w:left="0"/>
        <w:rPr>
          <w:sz w:val="24"/>
        </w:rPr>
      </w:pPr>
      <w:r>
        <w:rPr>
          <w:b/>
          <w:sz w:val="24"/>
        </w:rPr>
        <w:t xml:space="preserve">–</w:t>
      </w:r>
      <w:r>
        <w:rPr>
          <w:sz w:val="24"/>
          <w:lang w:val="pt-BR"/>
        </w:rPr>
        <w:t xml:space="preserve"> </w:t>
      </w:r>
      <w:r>
        <w:rPr>
          <w:sz w:val="24"/>
          <w:szCs w:val="24"/>
        </w:rPr>
        <w:t xml:space="preserve">No momento da apresentação da proposta, os interessados deverão apresentar</w:t>
      </w:r>
      <w:r>
        <w:rPr>
          <w:sz w:val="24"/>
          <w:szCs w:val="24"/>
          <w:lang w:val="pt-BR"/>
        </w:rPr>
        <w:t xml:space="preserve"> </w:t>
      </w:r>
      <w:r>
        <w:rPr>
          <w:sz w:val="24"/>
          <w:szCs w:val="24"/>
        </w:rPr>
        <w:t xml:space="preserve">comprovante d</w:t>
      </w:r>
      <w:r>
        <w:rPr>
          <w:sz w:val="24"/>
          <w:szCs w:val="24"/>
          <w:lang w:val="pt-BR"/>
        </w:rPr>
        <w:t xml:space="preserve">e</w:t>
      </w:r>
      <w:r>
        <w:rPr>
          <w:sz w:val="24"/>
          <w:szCs w:val="24"/>
        </w:rPr>
        <w:t xml:space="preserve"> </w:t>
      </w:r>
      <w:r>
        <w:rPr>
          <w:sz w:val="24"/>
          <w:szCs w:val="24"/>
          <w:lang w:val="pt-BR"/>
        </w:rPr>
        <w:t xml:space="preserve">pagamento n</w:t>
      </w:r>
      <w:r>
        <w:rPr>
          <w:sz w:val="24"/>
          <w:szCs w:val="24"/>
        </w:rPr>
        <w:t xml:space="preserve">o valor de 1% do valor estimado da presente contratação à título de</w:t>
      </w:r>
      <w:r>
        <w:rPr>
          <w:sz w:val="24"/>
          <w:szCs w:val="24"/>
          <w:lang w:val="pt-BR"/>
        </w:rPr>
        <w:t xml:space="preserve"> </w:t>
      </w:r>
      <w:r>
        <w:rPr>
          <w:sz w:val="24"/>
          <w:szCs w:val="24"/>
        </w:rPr>
        <w:t xml:space="preserve">garantia da proposta, que poderá ser prestada nas modalidades do artigo 96 da Lei 14.133/2021.</w:t>
      </w:r>
      <w:r>
        <w:rPr>
          <w:sz w:val="24"/>
        </w:rPr>
      </w:r>
    </w:p>
    <w:p>
      <w:pPr>
        <w:pStyle w:val="862"/>
        <w:numPr>
          <w:ilvl w:val="2"/>
          <w:numId w:val="4"/>
        </w:numPr>
        <w:pBdr/>
        <w:spacing/>
        <w:ind w:right="46" w:firstLine="0" w:left="420"/>
        <w:rPr>
          <w:sz w:val="24"/>
        </w:rPr>
      </w:pPr>
      <w:r>
        <w:rPr>
          <w:b/>
          <w:sz w:val="24"/>
        </w:rPr>
        <w:t xml:space="preserve">–</w:t>
      </w:r>
      <w:r>
        <w:rPr>
          <w:b/>
          <w:sz w:val="24"/>
          <w:lang w:val="pt-BR"/>
        </w:rPr>
        <w:t xml:space="preserve"> </w:t>
      </w:r>
      <w:r>
        <w:rPr>
          <w:sz w:val="24"/>
          <w:szCs w:val="24"/>
        </w:rPr>
        <w:t xml:space="preserve">A garantia da proposta deve ser juntada com</w:t>
      </w:r>
      <w:r>
        <w:rPr>
          <w:sz w:val="24"/>
          <w:szCs w:val="24"/>
          <w:lang w:val="pt-BR"/>
        </w:rPr>
        <w:t xml:space="preserve">o</w:t>
      </w:r>
      <w:r>
        <w:rPr>
          <w:sz w:val="24"/>
          <w:szCs w:val="24"/>
        </w:rPr>
        <w:t xml:space="preserve"> </w:t>
      </w:r>
      <w:r>
        <w:rPr>
          <w:sz w:val="24"/>
          <w:szCs w:val="24"/>
          <w:lang w:val="pt-BR"/>
        </w:rPr>
        <w:t xml:space="preserve">anexo à</w:t>
      </w:r>
      <w:r>
        <w:rPr>
          <w:sz w:val="24"/>
          <w:szCs w:val="24"/>
        </w:rPr>
        <w:t xml:space="preserve"> proposta.</w:t>
      </w:r>
      <w:r>
        <w:rPr>
          <w:sz w:val="24"/>
        </w:rPr>
      </w:r>
    </w:p>
    <w:p>
      <w:pPr>
        <w:pStyle w:val="862"/>
        <w:numPr>
          <w:ilvl w:val="2"/>
          <w:numId w:val="4"/>
        </w:numPr>
        <w:pBdr/>
        <w:spacing/>
        <w:ind w:right="46" w:firstLine="0" w:left="420"/>
        <w:rPr>
          <w:sz w:val="24"/>
        </w:rPr>
      </w:pPr>
      <w:r>
        <w:rPr>
          <w:b/>
          <w:sz w:val="24"/>
        </w:rPr>
        <w:t xml:space="preserve">–</w:t>
      </w:r>
      <w:r>
        <w:rPr>
          <w:b/>
          <w:sz w:val="24"/>
          <w:lang w:val="pt-BR"/>
        </w:rPr>
        <w:t xml:space="preserve"> </w:t>
      </w:r>
      <w:r>
        <w:rPr>
          <w:sz w:val="24"/>
          <w:szCs w:val="24"/>
        </w:rPr>
        <w:t xml:space="preserve">O licitante que apresentar garantia de proposta com valor inferior ao exigido no edital será</w:t>
      </w:r>
      <w:r>
        <w:rPr>
          <w:sz w:val="24"/>
          <w:szCs w:val="24"/>
          <w:lang w:val="pt-BR"/>
        </w:rPr>
        <w:t xml:space="preserve"> </w:t>
      </w:r>
      <w:r>
        <w:rPr>
          <w:sz w:val="24"/>
          <w:szCs w:val="24"/>
        </w:rPr>
        <w:t xml:space="preserve">desclassficado sem prejuízo das sanções cabíveis.</w:t>
      </w:r>
      <w:r>
        <w:rPr>
          <w:sz w:val="24"/>
        </w:rPr>
      </w:r>
    </w:p>
    <w:p>
      <w:pPr>
        <w:pStyle w:val="862"/>
        <w:numPr>
          <w:ilvl w:val="2"/>
          <w:numId w:val="4"/>
        </w:numPr>
        <w:pBdr/>
        <w:spacing/>
        <w:ind w:right="46" w:firstLine="0" w:left="420"/>
        <w:rPr>
          <w:sz w:val="24"/>
        </w:rPr>
      </w:pPr>
      <w:r>
        <w:rPr>
          <w:b/>
          <w:sz w:val="24"/>
        </w:rPr>
        <w:t xml:space="preserve">–</w:t>
      </w:r>
      <w:r>
        <w:rPr>
          <w:b/>
          <w:sz w:val="24"/>
          <w:lang w:val="pt-BR"/>
        </w:rPr>
        <w:t xml:space="preserve"> </w:t>
      </w:r>
      <w:r>
        <w:rPr>
          <w:sz w:val="24"/>
          <w:szCs w:val="24"/>
        </w:rPr>
        <w:t xml:space="preserve">O valor recolhido será devolvido aos licitantes que participaram do certame no prazo de</w:t>
      </w:r>
      <w:r>
        <w:rPr>
          <w:sz w:val="24"/>
          <w:szCs w:val="24"/>
          <w:lang w:val="pt-BR"/>
        </w:rPr>
        <w:t xml:space="preserve"> </w:t>
      </w:r>
      <w:r>
        <w:rPr>
          <w:sz w:val="24"/>
          <w:szCs w:val="24"/>
        </w:rPr>
        <w:t xml:space="preserve">10</w:t>
      </w:r>
      <w:r>
        <w:rPr>
          <w:sz w:val="24"/>
          <w:szCs w:val="24"/>
          <w:lang w:val="pt-BR"/>
        </w:rPr>
        <w:t xml:space="preserve"> </w:t>
      </w:r>
      <w:r>
        <w:rPr>
          <w:sz w:val="24"/>
          <w:szCs w:val="24"/>
        </w:rPr>
        <w:t xml:space="preserve">(dez) dias úteis, contados da assinatura do contrato ou da data em que for declarada fracassada</w:t>
      </w:r>
      <w:r>
        <w:rPr>
          <w:sz w:val="24"/>
          <w:szCs w:val="24"/>
          <w:lang w:val="pt-BR"/>
        </w:rPr>
        <w:t xml:space="preserve"> </w:t>
      </w:r>
      <w:r>
        <w:rPr>
          <w:sz w:val="24"/>
          <w:szCs w:val="24"/>
        </w:rPr>
        <w:t xml:space="preserve">a licitação.</w:t>
      </w:r>
      <w:r>
        <w:rPr>
          <w:sz w:val="24"/>
        </w:rPr>
      </w:r>
    </w:p>
    <w:p>
      <w:pPr>
        <w:pStyle w:val="862"/>
        <w:numPr>
          <w:ilvl w:val="2"/>
          <w:numId w:val="4"/>
        </w:numPr>
        <w:pBdr/>
        <w:spacing/>
        <w:ind w:right="46" w:firstLine="0" w:left="420"/>
        <w:rPr>
          <w:sz w:val="24"/>
        </w:rPr>
      </w:pPr>
      <w:r>
        <w:rPr>
          <w:b/>
          <w:sz w:val="24"/>
        </w:rPr>
        <w:t xml:space="preserve">–</w:t>
      </w:r>
      <w:r>
        <w:rPr>
          <w:b/>
          <w:sz w:val="24"/>
          <w:lang w:val="pt-BR"/>
        </w:rPr>
        <w:t xml:space="preserve"> </w:t>
      </w:r>
      <w:r>
        <w:rPr>
          <w:sz w:val="24"/>
          <w:szCs w:val="24"/>
        </w:rPr>
        <w:t xml:space="preserve">O valor integral referente à garantia da proposta será executado no caso de recusa em</w:t>
      </w:r>
      <w:r>
        <w:rPr>
          <w:sz w:val="24"/>
          <w:szCs w:val="24"/>
          <w:lang w:val="pt-BR"/>
        </w:rPr>
        <w:t xml:space="preserve"> </w:t>
      </w:r>
      <w:r>
        <w:rPr>
          <w:sz w:val="24"/>
          <w:szCs w:val="24"/>
        </w:rPr>
        <w:t xml:space="preserve">assinar o contrato ou não apresentação dos documentos para a contratação e/ou licitação.</w:t>
      </w:r>
      <w:r>
        <w:rPr>
          <w:sz w:val="24"/>
        </w:rPr>
      </w:r>
    </w:p>
    <w:p>
      <w:pPr>
        <w:pStyle w:val="862"/>
        <w:numPr>
          <w:ilvl w:val="2"/>
          <w:numId w:val="4"/>
        </w:numPr>
        <w:pBdr/>
        <w:spacing/>
        <w:ind w:right="46" w:firstLine="0" w:left="420"/>
        <w:rPr>
          <w:sz w:val="24"/>
        </w:rPr>
      </w:pPr>
      <w:r>
        <w:rPr>
          <w:b/>
          <w:sz w:val="24"/>
        </w:rPr>
        <w:t xml:space="preserve">–</w:t>
      </w:r>
      <w:r>
        <w:rPr>
          <w:b/>
          <w:sz w:val="24"/>
          <w:lang w:val="pt-BR"/>
        </w:rPr>
        <w:t xml:space="preserve"> </w:t>
      </w:r>
      <w:r>
        <w:rPr>
          <w:sz w:val="24"/>
          <w:szCs w:val="24"/>
        </w:rPr>
        <w:t xml:space="preserve">A não apresentação da garantia da proposta configura ausência de requisito de participação,</w:t>
      </w:r>
      <w:r>
        <w:rPr>
          <w:sz w:val="24"/>
          <w:szCs w:val="24"/>
          <w:lang w:val="pt-BR"/>
        </w:rPr>
        <w:t xml:space="preserve"> </w:t>
      </w:r>
      <w:r>
        <w:rPr>
          <w:sz w:val="24"/>
          <w:szCs w:val="24"/>
        </w:rPr>
        <w:t xml:space="preserve">com a consequente desclassificação da proposta e exclusão do licitante do certame</w:t>
      </w:r>
      <w:r>
        <w:rPr>
          <w:sz w:val="24"/>
          <w:szCs w:val="24"/>
          <w:lang w:val="pt-BR"/>
        </w:rPr>
        <w:t xml:space="preserve">.</w:t>
      </w:r>
      <w:r>
        <w:rPr>
          <w:sz w:val="24"/>
        </w:rPr>
      </w:r>
    </w:p>
    <w:p>
      <w:pPr>
        <w:pStyle w:val="862"/>
        <w:numPr>
          <w:ilvl w:val="2"/>
          <w:numId w:val="4"/>
        </w:numPr>
        <w:pBdr/>
        <w:spacing/>
        <w:ind w:right="46" w:firstLine="0" w:left="420"/>
        <w:rPr>
          <w:sz w:val="24"/>
        </w:rPr>
      </w:pPr>
      <w:r>
        <w:rPr>
          <w:b/>
          <w:sz w:val="24"/>
        </w:rPr>
        <w:t xml:space="preserve">–</w:t>
      </w:r>
      <w:r>
        <w:rPr>
          <w:b/>
          <w:sz w:val="24"/>
          <w:lang w:val="pt-BR"/>
        </w:rPr>
        <w:t xml:space="preserve"> </w:t>
      </w:r>
      <w:r>
        <w:rPr>
          <w:sz w:val="24"/>
          <w:szCs w:val="24"/>
        </w:rPr>
        <w:t xml:space="preserve">Os documentos</w:t>
      </w:r>
      <w:r>
        <w:rPr>
          <w:sz w:val="24"/>
          <w:szCs w:val="24"/>
          <w:lang w:val="pt-BR"/>
        </w:rPr>
        <w:t xml:space="preserve"> relativos a garantia da proposta </w:t>
      </w:r>
      <w:r>
        <w:rPr>
          <w:sz w:val="24"/>
          <w:szCs w:val="24"/>
        </w:rPr>
        <w:t xml:space="preserve">deverão ser anexados em arquivo de até </w:t>
      </w:r>
      <w:r>
        <w:rPr>
          <w:sz w:val="24"/>
          <w:szCs w:val="24"/>
          <w:lang w:val="pt-BR"/>
        </w:rPr>
        <w:t xml:space="preserve">29MB </w:t>
      </w:r>
      <w:r>
        <w:rPr>
          <w:sz w:val="24"/>
          <w:szCs w:val="24"/>
        </w:rPr>
        <w:t xml:space="preserve">(</w:t>
      </w:r>
      <w:r>
        <w:rPr>
          <w:sz w:val="24"/>
          <w:szCs w:val="24"/>
          <w:lang w:val="pt-BR"/>
        </w:rPr>
        <w:t xml:space="preserve">vinte e nove </w:t>
      </w:r>
      <w:r>
        <w:rPr>
          <w:sz w:val="24"/>
          <w:szCs w:val="24"/>
        </w:rPr>
        <w:t xml:space="preserve">megabytes);</w:t>
      </w:r>
      <w:r>
        <w:rPr>
          <w:sz w:val="24"/>
        </w:rPr>
      </w:r>
    </w:p>
    <w:p>
      <w:pPr>
        <w:pStyle w:val="857"/>
        <w:pBdr/>
        <w:spacing/>
        <w:ind/>
        <w:rPr>
          <w:sz w:val="26"/>
        </w:rPr>
      </w:pPr>
      <w:r>
        <w:rPr>
          <w:sz w:val="26"/>
        </w:rPr>
      </w:r>
      <w:r>
        <w:rPr>
          <w:sz w:val="26"/>
        </w:rPr>
      </w:r>
    </w:p>
    <w:p>
      <w:pPr>
        <w:pStyle w:val="850"/>
        <w:pBdr/>
        <w:spacing w:before="222"/>
        <w:ind/>
        <w:rPr/>
      </w:pPr>
      <w:r>
        <w:t xml:space="preserve">CAPÍTULO</w:t>
      </w:r>
      <w:r>
        <w:rPr>
          <w:spacing w:val="-2"/>
        </w:rPr>
        <w:t xml:space="preserve"> </w:t>
      </w:r>
      <w:r>
        <w:t xml:space="preserve">V</w:t>
      </w:r>
      <w:r>
        <w:rPr>
          <w:spacing w:val="-3"/>
        </w:rPr>
        <w:t xml:space="preserve"> </w:t>
      </w:r>
      <w:r>
        <w:t xml:space="preserve">–</w:t>
      </w:r>
      <w:r>
        <w:rPr>
          <w:spacing w:val="-1"/>
        </w:rPr>
        <w:t xml:space="preserve"> </w:t>
      </w:r>
      <w:r>
        <w:t xml:space="preserve">DA</w:t>
      </w:r>
      <w:r>
        <w:rPr>
          <w:spacing w:val="-3"/>
        </w:rPr>
        <w:t xml:space="preserve"> </w:t>
      </w:r>
      <w:r>
        <w:t xml:space="preserve">SESSÃO</w:t>
      </w:r>
      <w:r>
        <w:rPr>
          <w:spacing w:val="-1"/>
        </w:rPr>
        <w:t xml:space="preserve"> </w:t>
      </w:r>
      <w:r>
        <w:t xml:space="preserve">PÚBLICA</w:t>
      </w:r>
      <w:r/>
    </w:p>
    <w:p>
      <w:pPr>
        <w:pStyle w:val="862"/>
        <w:numPr>
          <w:ilvl w:val="1"/>
          <w:numId w:val="5"/>
        </w:numPr>
        <w:pBdr/>
        <w:spacing w:before="115"/>
        <w:ind w:right="46" w:firstLine="0" w:left="0"/>
        <w:rPr>
          <w:sz w:val="24"/>
          <w:lang w:val="pt-BR"/>
        </w:rPr>
      </w:pPr>
      <w:r>
        <w:rPr>
          <w:b/>
          <w:sz w:val="24"/>
        </w:rPr>
        <w:t xml:space="preserve">–</w:t>
      </w:r>
      <w:r>
        <w:rPr>
          <w:b/>
          <w:spacing w:val="-4"/>
          <w:sz w:val="24"/>
        </w:rPr>
        <w:t xml:space="preserve"> </w:t>
      </w:r>
      <w:r>
        <w:rPr>
          <w:sz w:val="24"/>
        </w:rPr>
        <w:t xml:space="preserve">A</w:t>
      </w:r>
      <w:r>
        <w:rPr>
          <w:spacing w:val="-1"/>
          <w:sz w:val="24"/>
        </w:rPr>
        <w:t xml:space="preserve"> </w:t>
      </w:r>
      <w:r>
        <w:rPr>
          <w:sz w:val="24"/>
        </w:rPr>
        <w:t xml:space="preserve">abertura</w:t>
      </w:r>
      <w:r>
        <w:rPr>
          <w:spacing w:val="-4"/>
          <w:sz w:val="24"/>
        </w:rPr>
        <w:t xml:space="preserve"> </w:t>
      </w:r>
      <w:r>
        <w:rPr>
          <w:sz w:val="24"/>
        </w:rPr>
        <w:t xml:space="preserve">da</w:t>
      </w:r>
      <w:r>
        <w:rPr>
          <w:spacing w:val="-4"/>
          <w:sz w:val="24"/>
        </w:rPr>
        <w:t xml:space="preserve"> </w:t>
      </w:r>
      <w:r>
        <w:rPr>
          <w:sz w:val="24"/>
        </w:rPr>
        <w:t xml:space="preserve">sessão</w:t>
      </w:r>
      <w:r>
        <w:rPr>
          <w:spacing w:val="-3"/>
          <w:sz w:val="24"/>
        </w:rPr>
        <w:t xml:space="preserve"> </w:t>
      </w:r>
      <w:r>
        <w:rPr>
          <w:sz w:val="24"/>
        </w:rPr>
        <w:t xml:space="preserve">pública</w:t>
      </w:r>
      <w:r>
        <w:rPr>
          <w:spacing w:val="-4"/>
          <w:sz w:val="24"/>
        </w:rPr>
        <w:t xml:space="preserve"> </w:t>
      </w:r>
      <w:r>
        <w:rPr>
          <w:sz w:val="24"/>
        </w:rPr>
        <w:t xml:space="preserve">desta</w:t>
      </w:r>
      <w:r>
        <w:rPr>
          <w:spacing w:val="-4"/>
          <w:sz w:val="24"/>
        </w:rPr>
        <w:t xml:space="preserve"> </w:t>
      </w:r>
      <w:r>
        <w:rPr>
          <w:sz w:val="24"/>
        </w:rPr>
        <w:t xml:space="preserve">Concorrência,</w:t>
      </w:r>
      <w:r>
        <w:rPr>
          <w:spacing w:val="-3"/>
          <w:sz w:val="24"/>
        </w:rPr>
        <w:t xml:space="preserve"> </w:t>
      </w:r>
      <w:r>
        <w:rPr>
          <w:sz w:val="24"/>
        </w:rPr>
        <w:t xml:space="preserve">conduzida</w:t>
      </w:r>
      <w:r>
        <w:rPr>
          <w:spacing w:val="-4"/>
          <w:sz w:val="24"/>
        </w:rPr>
        <w:t xml:space="preserve"> </w:t>
      </w:r>
      <w:r>
        <w:rPr>
          <w:sz w:val="24"/>
        </w:rPr>
        <w:t xml:space="preserve">pel</w:t>
      </w:r>
      <w:r>
        <w:rPr>
          <w:sz w:val="24"/>
        </w:rPr>
        <w:t xml:space="preserve">a</w:t>
      </w:r>
      <w:r>
        <w:rPr>
          <w:spacing w:val="-3"/>
          <w:sz w:val="24"/>
        </w:rPr>
        <w:t xml:space="preserve"> </w:t>
      </w:r>
      <w:r>
        <w:rPr>
          <w:sz w:val="24"/>
        </w:rPr>
        <w:t xml:space="preserve">Agente</w:t>
      </w:r>
      <w:r>
        <w:rPr>
          <w:spacing w:val="-4"/>
          <w:sz w:val="24"/>
        </w:rPr>
        <w:t xml:space="preserve"> </w:t>
      </w:r>
      <w:r>
        <w:rPr>
          <w:sz w:val="24"/>
        </w:rPr>
        <w:t xml:space="preserve">de</w:t>
      </w:r>
      <w:r>
        <w:rPr>
          <w:spacing w:val="-4"/>
          <w:sz w:val="24"/>
        </w:rPr>
        <w:t xml:space="preserve"> </w:t>
      </w:r>
      <w:r>
        <w:rPr>
          <w:sz w:val="24"/>
        </w:rPr>
        <w:t xml:space="preserve">Contratação,</w:t>
      </w:r>
      <w:r>
        <w:rPr>
          <w:spacing w:val="-58"/>
          <w:sz w:val="24"/>
        </w:rPr>
        <w:t xml:space="preserve"> </w:t>
      </w:r>
      <w:r>
        <w:rPr>
          <w:sz w:val="24"/>
        </w:rPr>
        <w:t xml:space="preserve">ocorrerá</w:t>
      </w:r>
      <w:r>
        <w:rPr>
          <w:spacing w:val="1"/>
          <w:sz w:val="24"/>
        </w:rPr>
        <w:t xml:space="preserve"> </w:t>
      </w:r>
      <w:r>
        <w:rPr>
          <w:sz w:val="24"/>
        </w:rPr>
        <w:t xml:space="preserve">na</w:t>
      </w:r>
      <w:r>
        <w:rPr>
          <w:spacing w:val="1"/>
          <w:sz w:val="24"/>
        </w:rPr>
        <w:t xml:space="preserve"> </w:t>
      </w:r>
      <w:r>
        <w:rPr>
          <w:sz w:val="24"/>
        </w:rPr>
        <w:t xml:space="preserve">data</w:t>
      </w:r>
      <w:r>
        <w:rPr>
          <w:spacing w:val="1"/>
          <w:sz w:val="24"/>
        </w:rPr>
        <w:t xml:space="preserve"> </w:t>
      </w:r>
      <w:r>
        <w:rPr>
          <w:sz w:val="24"/>
        </w:rPr>
        <w:t xml:space="preserve">e</w:t>
      </w:r>
      <w:r>
        <w:rPr>
          <w:spacing w:val="1"/>
          <w:sz w:val="24"/>
        </w:rPr>
        <w:t xml:space="preserve"> </w:t>
      </w:r>
      <w:r>
        <w:rPr>
          <w:sz w:val="24"/>
        </w:rPr>
        <w:t xml:space="preserve">na</w:t>
      </w:r>
      <w:r>
        <w:rPr>
          <w:spacing w:val="1"/>
          <w:sz w:val="24"/>
        </w:rPr>
        <w:t xml:space="preserve"> </w:t>
      </w:r>
      <w:r>
        <w:rPr>
          <w:sz w:val="24"/>
        </w:rPr>
        <w:t xml:space="preserve">hora</w:t>
      </w:r>
      <w:r>
        <w:rPr>
          <w:spacing w:val="1"/>
          <w:sz w:val="24"/>
        </w:rPr>
        <w:t xml:space="preserve"> </w:t>
      </w:r>
      <w:r>
        <w:rPr>
          <w:sz w:val="24"/>
        </w:rPr>
        <w:t xml:space="preserve">indicadas</w:t>
      </w:r>
      <w:r>
        <w:rPr>
          <w:spacing w:val="1"/>
          <w:sz w:val="24"/>
        </w:rPr>
        <w:t xml:space="preserve"> </w:t>
      </w:r>
      <w:r>
        <w:rPr>
          <w:sz w:val="24"/>
        </w:rPr>
        <w:t xml:space="preserve">no</w:t>
      </w:r>
      <w:r>
        <w:rPr>
          <w:spacing w:val="1"/>
          <w:sz w:val="24"/>
        </w:rPr>
        <w:t xml:space="preserve"> </w:t>
      </w:r>
      <w:r>
        <w:rPr>
          <w:sz w:val="24"/>
        </w:rPr>
        <w:t xml:space="preserve">preâmbulo</w:t>
      </w:r>
      <w:r>
        <w:rPr>
          <w:spacing w:val="1"/>
          <w:sz w:val="24"/>
        </w:rPr>
        <w:t xml:space="preserve"> </w:t>
      </w:r>
      <w:r>
        <w:rPr>
          <w:sz w:val="24"/>
        </w:rPr>
        <w:t xml:space="preserve">deste</w:t>
      </w:r>
      <w:r>
        <w:rPr>
          <w:spacing w:val="1"/>
          <w:sz w:val="24"/>
        </w:rPr>
        <w:t xml:space="preserve"> </w:t>
      </w:r>
      <w:r>
        <w:rPr>
          <w:sz w:val="24"/>
        </w:rPr>
        <w:t xml:space="preserve">edital,</w:t>
      </w:r>
      <w:r>
        <w:rPr>
          <w:spacing w:val="1"/>
          <w:sz w:val="24"/>
        </w:rPr>
        <w:t xml:space="preserve"> </w:t>
      </w:r>
      <w:r>
        <w:rPr>
          <w:sz w:val="24"/>
        </w:rPr>
        <w:t xml:space="preserve">no</w:t>
      </w:r>
      <w:r>
        <w:rPr>
          <w:spacing w:val="1"/>
          <w:sz w:val="24"/>
        </w:rPr>
        <w:t xml:space="preserve"> </w:t>
      </w:r>
      <w:r>
        <w:rPr>
          <w:sz w:val="24"/>
        </w:rPr>
        <w:t xml:space="preserve">sítio</w:t>
      </w:r>
      <w:r>
        <w:rPr>
          <w:sz w:val="24"/>
          <w:lang w:val="pt-BR"/>
        </w:rPr>
        <w:t xml:space="preserve"> </w:t>
      </w:r>
      <w:hyperlink r:id="rId20" w:tooltip="https://www.portaldecompraspublicas.com.br/" w:history="1">
        <w:r>
          <w:rPr>
            <w:rStyle w:val="856"/>
            <w:sz w:val="24"/>
            <w:lang w:val="pt-BR"/>
          </w:rPr>
          <w:t xml:space="preserve">https://www.portaldecompraspublicas.com.br/</w:t>
        </w:r>
      </w:hyperlink>
      <w:r>
        <w:rPr>
          <w:sz w:val="24"/>
          <w:lang w:val="pt-BR"/>
        </w:rPr>
        <w:t xml:space="preserve">, </w:t>
      </w:r>
      <w:r>
        <w:rPr>
          <w:sz w:val="24"/>
          <w:szCs w:val="24"/>
          <w:lang w:val="pt-BR" w:eastAsia="zh-CN"/>
        </w:rPr>
        <w:t xml:space="preserve">será realizada em sessão pública por meio da INTERNET, mediante condições de segurança - criptografia e autenticação - em todas as suas fases através do Sistema Eletrônico (licitações) do Portal de Compras Públicas.</w:t>
      </w:r>
      <w:r>
        <w:rPr>
          <w:sz w:val="24"/>
          <w:lang w:val="pt-BR"/>
        </w:rPr>
      </w:r>
    </w:p>
    <w:p>
      <w:pPr>
        <w:pStyle w:val="862"/>
        <w:numPr>
          <w:ilvl w:val="1"/>
          <w:numId w:val="5"/>
        </w:numPr>
        <w:pBdr/>
        <w:spacing w:before="115"/>
        <w:ind w:right="46" w:firstLine="0" w:left="0"/>
        <w:rPr>
          <w:sz w:val="24"/>
          <w:lang w:val="pt-BR"/>
        </w:rPr>
      </w:pPr>
      <w:r>
        <w:rPr>
          <w:b/>
          <w:sz w:val="24"/>
          <w:lang w:val="pt-BR"/>
        </w:rPr>
        <w:t xml:space="preserve">– </w:t>
      </w:r>
      <w:r>
        <w:rPr>
          <w:sz w:val="24"/>
          <w:szCs w:val="24"/>
          <w:lang w:val="pt-BR" w:eastAsia="zh-CN"/>
        </w:rPr>
        <w:t xml:space="preserve">O sistema eletrônico do Portal de Compras Públicas é certificado digitalmente por autoridade certificadora no âmbito da Infraestrutura de Chaves Públicas Brasileiras - ICP Brasil.</w:t>
      </w:r>
      <w:r>
        <w:rPr>
          <w:sz w:val="24"/>
          <w:lang w:val="pt-BR"/>
        </w:rPr>
      </w:r>
    </w:p>
    <w:p>
      <w:pPr>
        <w:pStyle w:val="862"/>
        <w:numPr>
          <w:ilvl w:val="1"/>
          <w:numId w:val="5"/>
        </w:numPr>
        <w:pBdr/>
        <w:spacing w:before="115"/>
        <w:ind w:right="46" w:firstLine="0" w:left="0"/>
        <w:rPr>
          <w:sz w:val="24"/>
          <w:lang w:val="pt-BR"/>
        </w:rPr>
      </w:pPr>
      <w:r>
        <w:rPr>
          <w:b/>
          <w:sz w:val="24"/>
          <w:lang w:val="pt-BR"/>
        </w:rPr>
        <w:t xml:space="preserve">– </w:t>
      </w:r>
      <w:r>
        <w:rPr>
          <w:sz w:val="24"/>
          <w:szCs w:val="24"/>
          <w:lang w:val="pt-BR" w:eastAsia="zh-CN"/>
        </w:rPr>
        <w:t xml:space="preserve">A participação na Concorrência Eletrônica dar-se-á por meio da digitação da senha pessoal e intransferível do licitante direto ou do </w:t>
      </w:r>
      <w:r>
        <w:rPr>
          <w:sz w:val="24"/>
          <w:szCs w:val="24"/>
          <w:lang w:val="pt-BR" w:eastAsia="zh-CN"/>
        </w:rPr>
        <w:t xml:space="preserve">representante credenciado (operador da corretora de mercadorias) e subsequente encaminhamento das Propostas técnicas e de preços e seus anexos, exclusivamente por meio do Sistema Eletrônico observadas as condições e limites de data e horário estabelecidos.</w:t>
      </w:r>
      <w:r>
        <w:rPr>
          <w:sz w:val="24"/>
          <w:lang w:val="pt-BR"/>
        </w:rPr>
      </w:r>
    </w:p>
    <w:p>
      <w:pPr>
        <w:pStyle w:val="862"/>
        <w:numPr>
          <w:ilvl w:val="1"/>
          <w:numId w:val="5"/>
        </w:numPr>
        <w:pBdr/>
        <w:spacing w:before="115"/>
        <w:ind w:right="46" w:firstLine="0" w:left="0"/>
        <w:rPr>
          <w:sz w:val="24"/>
          <w:szCs w:val="24"/>
          <w:lang w:val="pt-BR"/>
        </w:rPr>
      </w:pPr>
      <w:r>
        <w:rPr>
          <w:b/>
          <w:sz w:val="24"/>
          <w:lang w:val="pt-BR"/>
        </w:rPr>
        <w:t xml:space="preserve">– </w:t>
      </w:r>
      <w:r>
        <w:rPr>
          <w:sz w:val="24"/>
          <w:szCs w:val="24"/>
          <w:lang w:val="pt-BR" w:eastAsia="zh-CN"/>
        </w:rPr>
        <w:t xml:space="preserve">Depois de encerrado o prazo para cadastramento das propostas de preços, não mais será permitido o cadastramento de novas propostas e/ou o envio de qualquer adendo ou complementação.</w:t>
      </w:r>
      <w:r>
        <w:rPr>
          <w:sz w:val="24"/>
          <w:szCs w:val="24"/>
          <w:lang w:val="pt-BR"/>
        </w:rPr>
      </w:r>
    </w:p>
    <w:p>
      <w:pPr>
        <w:pStyle w:val="862"/>
        <w:numPr>
          <w:ilvl w:val="1"/>
          <w:numId w:val="5"/>
        </w:numPr>
        <w:pBdr/>
        <w:spacing w:before="115"/>
        <w:ind w:right="46" w:firstLine="0" w:left="0"/>
        <w:rPr>
          <w:sz w:val="24"/>
          <w:szCs w:val="24"/>
          <w:lang w:val="pt-BR"/>
        </w:rPr>
      </w:pPr>
      <w:r>
        <w:rPr>
          <w:b/>
          <w:sz w:val="24"/>
          <w:lang w:val="pt-BR"/>
        </w:rPr>
        <w:t xml:space="preserve">– </w:t>
      </w:r>
      <w:r>
        <w:rPr>
          <w:sz w:val="24"/>
          <w:szCs w:val="24"/>
          <w:lang w:val="pt-BR" w:eastAsia="zh-CN"/>
        </w:rPr>
        <w:t xml:space="preserve">A</w:t>
      </w:r>
      <w:r>
        <w:rPr>
          <w:sz w:val="24"/>
          <w:szCs w:val="24"/>
          <w:lang w:val="pt-BR" w:eastAsia="zh-CN"/>
        </w:rPr>
        <w:t xml:space="preserve"> A</w:t>
      </w:r>
      <w:r>
        <w:rPr>
          <w:sz w:val="24"/>
          <w:szCs w:val="24"/>
          <w:lang w:val="pt-BR" w:eastAsia="zh-CN"/>
        </w:rPr>
        <w:t xml:space="preserve">gente de Contratação dará prosseguimento ao processo licitatório, procedendo a abe</w:t>
      </w:r>
      <w:r>
        <w:rPr>
          <w:sz w:val="24"/>
          <w:szCs w:val="24"/>
          <w:lang w:val="pt-BR" w:eastAsia="zh-CN"/>
        </w:rPr>
        <w:t xml:space="preserve">rtura das Propostas de Preços, conferirá se foram apresentadas as Propostas de Preços e anexos, e verificará a conformidade das propostas apresentadas, desclassificando aquelas que não estiverem em conformidade com os requisitos estabelecidos neste Edital.</w:t>
      </w:r>
      <w:r>
        <w:rPr>
          <w:sz w:val="24"/>
          <w:szCs w:val="24"/>
          <w:lang w:val="pt-BR"/>
        </w:rPr>
      </w:r>
    </w:p>
    <w:p>
      <w:pPr>
        <w:pStyle w:val="862"/>
        <w:numPr>
          <w:ilvl w:val="1"/>
          <w:numId w:val="5"/>
        </w:numPr>
        <w:pBdr/>
        <w:spacing w:before="115"/>
        <w:ind w:right="46" w:firstLine="0" w:left="0"/>
        <w:rPr>
          <w:sz w:val="24"/>
          <w:szCs w:val="24"/>
          <w:lang w:val="pt-BR"/>
        </w:rPr>
      </w:pPr>
      <w:r>
        <w:rPr>
          <w:b/>
          <w:sz w:val="24"/>
          <w:lang w:val="pt-BR"/>
        </w:rPr>
        <w:t xml:space="preserve">– </w:t>
      </w:r>
      <w:r>
        <w:rPr>
          <w:sz w:val="24"/>
          <w:szCs w:val="24"/>
          <w:lang w:val="pt-BR" w:eastAsia="zh-CN"/>
        </w:rPr>
        <w:t xml:space="preserve">A</w:t>
      </w:r>
      <w:r>
        <w:rPr>
          <w:sz w:val="24"/>
          <w:szCs w:val="24"/>
          <w:lang w:val="pt-BR" w:eastAsia="zh-CN"/>
        </w:rPr>
        <w:t xml:space="preserve"> Agente de Contratação não considerará qualquer oferta de vantagens não prevista neste Edital, nem preço ou vantagem baseada nas propostas das demais licitantes.</w:t>
      </w:r>
      <w:r>
        <w:rPr>
          <w:sz w:val="24"/>
          <w:szCs w:val="24"/>
          <w:lang w:val="pt-BR"/>
        </w:rPr>
      </w:r>
    </w:p>
    <w:p>
      <w:pPr>
        <w:pStyle w:val="862"/>
        <w:numPr>
          <w:ilvl w:val="1"/>
          <w:numId w:val="5"/>
        </w:numPr>
        <w:pBdr/>
        <w:spacing w:before="115"/>
        <w:ind w:right="46" w:firstLine="0" w:left="0"/>
        <w:rPr>
          <w:sz w:val="24"/>
          <w:szCs w:val="24"/>
          <w:lang w:val="pt-BR"/>
        </w:rPr>
      </w:pPr>
      <w:r>
        <w:rPr>
          <w:b/>
          <w:sz w:val="24"/>
          <w:lang w:val="pt-BR"/>
        </w:rPr>
        <w:t xml:space="preserve">– </w:t>
      </w:r>
      <w:r>
        <w:rPr>
          <w:sz w:val="24"/>
          <w:szCs w:val="24"/>
          <w:lang w:val="pt-BR" w:eastAsia="zh-CN"/>
        </w:rPr>
        <w:t xml:space="preserve">A desclassificação de qualquer Proposta será sempre fundamentada e registrada no sistema para acompanhamento, em tempo real, de todos os PROPONENTES.</w:t>
      </w:r>
      <w:r>
        <w:rPr>
          <w:sz w:val="24"/>
          <w:szCs w:val="24"/>
          <w:lang w:val="pt-BR"/>
        </w:rPr>
      </w:r>
    </w:p>
    <w:p>
      <w:pPr>
        <w:pStyle w:val="862"/>
        <w:numPr>
          <w:ilvl w:val="1"/>
          <w:numId w:val="5"/>
        </w:numPr>
        <w:pBdr/>
        <w:spacing w:before="115"/>
        <w:ind w:right="46" w:firstLine="0" w:left="0"/>
        <w:rPr>
          <w:sz w:val="18"/>
          <w:lang w:val="pt-BR"/>
        </w:rPr>
      </w:pPr>
      <w:r>
        <w:rPr>
          <w:b/>
          <w:sz w:val="24"/>
          <w:lang w:val="pt-BR"/>
        </w:rPr>
        <w:t xml:space="preserve">–</w:t>
      </w:r>
      <w:r>
        <w:rPr>
          <w:rFonts w:eastAsia="SimSun"/>
          <w:color w:val="000000"/>
          <w:sz w:val="24"/>
          <w:szCs w:val="24"/>
          <w:lang w:val="pt-BR" w:eastAsia="zh-CN" w:bidi="ar"/>
        </w:rPr>
        <w:t xml:space="preserve"> Constatado o atendimento das exigências fixadas no edital, a proposta será </w:t>
      </w:r>
      <w:r>
        <w:rPr>
          <w:rFonts w:eastAsia="Arial-BoldMT"/>
          <w:b/>
          <w:bCs/>
          <w:color w:val="000000"/>
          <w:sz w:val="24"/>
          <w:szCs w:val="24"/>
          <w:lang w:val="pt-BR" w:eastAsia="zh-CN" w:bidi="ar"/>
        </w:rPr>
        <w:t xml:space="preserve">CLASSIFICADA</w:t>
      </w:r>
      <w:r>
        <w:rPr>
          <w:rFonts w:eastAsia="SimSun"/>
          <w:color w:val="000000"/>
          <w:sz w:val="24"/>
          <w:szCs w:val="24"/>
          <w:lang w:val="pt-BR" w:eastAsia="zh-CN" w:bidi="ar"/>
        </w:rPr>
        <w:t xml:space="preserve">, e estará apta para a etapa de lançes.</w:t>
      </w:r>
      <w:r>
        <w:rPr>
          <w:sz w:val="18"/>
          <w:lang w:val="pt-BR"/>
        </w:rPr>
      </w:r>
    </w:p>
    <w:p>
      <w:pPr>
        <w:pStyle w:val="862"/>
        <w:numPr>
          <w:ilvl w:val="1"/>
          <w:numId w:val="5"/>
        </w:numPr>
        <w:pBdr/>
        <w:spacing w:before="115"/>
        <w:ind w:right="46" w:firstLine="0" w:left="0"/>
        <w:rPr>
          <w:sz w:val="24"/>
        </w:rPr>
      </w:pPr>
      <w:r>
        <w:rPr>
          <w:b/>
          <w:sz w:val="24"/>
        </w:rPr>
        <w:t xml:space="preserve">– </w:t>
      </w:r>
      <w:r>
        <w:rPr>
          <w:sz w:val="24"/>
        </w:rPr>
        <w:t xml:space="preserve">Se ocorrer a desconexão d</w:t>
      </w:r>
      <w:r>
        <w:rPr>
          <w:sz w:val="24"/>
        </w:rPr>
        <w:t xml:space="preserve">a</w:t>
      </w:r>
      <w:r>
        <w:rPr>
          <w:sz w:val="24"/>
        </w:rPr>
        <w:t xml:space="preserve"> Agente de Contratação no decorrer da etapa de lances, e o</w:t>
      </w:r>
      <w:r>
        <w:rPr>
          <w:spacing w:val="1"/>
          <w:sz w:val="24"/>
        </w:rPr>
        <w:t xml:space="preserve"> </w:t>
      </w:r>
      <w:r>
        <w:rPr>
          <w:sz w:val="24"/>
        </w:rPr>
        <w:t xml:space="preserve">sistema eletrônico permanecer acessível às licitantes, os lances continuarão sendo recebidos,</w:t>
      </w:r>
      <w:r>
        <w:rPr>
          <w:spacing w:val="1"/>
          <w:sz w:val="24"/>
        </w:rPr>
        <w:t xml:space="preserve"> </w:t>
      </w:r>
      <w:r>
        <w:rPr>
          <w:sz w:val="24"/>
        </w:rPr>
        <w:t xml:space="preserve">sem</w:t>
      </w:r>
      <w:r>
        <w:rPr>
          <w:spacing w:val="-1"/>
          <w:sz w:val="24"/>
        </w:rPr>
        <w:t xml:space="preserve"> </w:t>
      </w:r>
      <w:r>
        <w:rPr>
          <w:sz w:val="24"/>
        </w:rPr>
        <w:t xml:space="preserve">prejuízo dos atos realizados.</w:t>
      </w:r>
      <w:r>
        <w:rPr>
          <w:sz w:val="24"/>
        </w:rPr>
      </w:r>
    </w:p>
    <w:p>
      <w:pPr>
        <w:pStyle w:val="862"/>
        <w:numPr>
          <w:ilvl w:val="1"/>
          <w:numId w:val="5"/>
        </w:numPr>
        <w:pBdr/>
        <w:spacing w:before="115"/>
        <w:ind w:right="46" w:firstLine="0" w:left="0"/>
        <w:rPr>
          <w:sz w:val="24"/>
        </w:rPr>
      </w:pPr>
      <w:r>
        <w:rPr>
          <w:b/>
          <w:sz w:val="24"/>
        </w:rPr>
        <w:t xml:space="preserve">–</w:t>
      </w:r>
      <w:r>
        <w:rPr>
          <w:b/>
          <w:spacing w:val="-12"/>
          <w:sz w:val="24"/>
        </w:rPr>
        <w:t xml:space="preserve"> </w:t>
      </w:r>
      <w:r>
        <w:rPr>
          <w:sz w:val="24"/>
        </w:rPr>
        <w:t xml:space="preserve">No</w:t>
      </w:r>
      <w:r>
        <w:rPr>
          <w:spacing w:val="-11"/>
          <w:sz w:val="24"/>
        </w:rPr>
        <w:t xml:space="preserve"> </w:t>
      </w:r>
      <w:r>
        <w:rPr>
          <w:sz w:val="24"/>
        </w:rPr>
        <w:t xml:space="preserve">caso</w:t>
      </w:r>
      <w:r>
        <w:rPr>
          <w:spacing w:val="-12"/>
          <w:sz w:val="24"/>
        </w:rPr>
        <w:t xml:space="preserve"> </w:t>
      </w:r>
      <w:r>
        <w:rPr>
          <w:sz w:val="24"/>
        </w:rPr>
        <w:t xml:space="preserve">de</w:t>
      </w:r>
      <w:r>
        <w:rPr>
          <w:spacing w:val="-12"/>
          <w:sz w:val="24"/>
        </w:rPr>
        <w:t xml:space="preserve"> </w:t>
      </w:r>
      <w:r>
        <w:rPr>
          <w:sz w:val="24"/>
        </w:rPr>
        <w:t xml:space="preserve">a</w:t>
      </w:r>
      <w:r>
        <w:rPr>
          <w:spacing w:val="-12"/>
          <w:sz w:val="24"/>
        </w:rPr>
        <w:t xml:space="preserve"> </w:t>
      </w:r>
      <w:r>
        <w:rPr>
          <w:sz w:val="24"/>
        </w:rPr>
        <w:t xml:space="preserve">desconexão</w:t>
      </w:r>
      <w:r>
        <w:rPr>
          <w:spacing w:val="-12"/>
          <w:sz w:val="24"/>
        </w:rPr>
        <w:t xml:space="preserve"> </w:t>
      </w:r>
      <w:r>
        <w:rPr>
          <w:sz w:val="24"/>
        </w:rPr>
        <w:t xml:space="preserve">d</w:t>
      </w:r>
      <w:r>
        <w:rPr>
          <w:sz w:val="24"/>
        </w:rPr>
        <w:t xml:space="preserve">a</w:t>
      </w:r>
      <w:r>
        <w:rPr>
          <w:spacing w:val="-11"/>
          <w:sz w:val="24"/>
        </w:rPr>
        <w:t xml:space="preserve"> </w:t>
      </w:r>
      <w:r>
        <w:rPr>
          <w:sz w:val="24"/>
        </w:rPr>
        <w:t xml:space="preserve">Agente</w:t>
      </w:r>
      <w:r>
        <w:rPr>
          <w:spacing w:val="-13"/>
          <w:sz w:val="24"/>
        </w:rPr>
        <w:t xml:space="preserve"> </w:t>
      </w:r>
      <w:r>
        <w:rPr>
          <w:sz w:val="24"/>
        </w:rPr>
        <w:t xml:space="preserve">de</w:t>
      </w:r>
      <w:r>
        <w:rPr>
          <w:spacing w:val="-12"/>
          <w:sz w:val="24"/>
        </w:rPr>
        <w:t xml:space="preserve"> </w:t>
      </w:r>
      <w:r>
        <w:rPr>
          <w:sz w:val="24"/>
        </w:rPr>
        <w:t xml:space="preserve">Contratação</w:t>
      </w:r>
      <w:r>
        <w:rPr>
          <w:spacing w:val="-11"/>
          <w:sz w:val="24"/>
        </w:rPr>
        <w:t xml:space="preserve"> </w:t>
      </w:r>
      <w:r>
        <w:rPr>
          <w:sz w:val="24"/>
        </w:rPr>
        <w:t xml:space="preserve">persistir</w:t>
      </w:r>
      <w:r>
        <w:rPr>
          <w:spacing w:val="-13"/>
          <w:sz w:val="24"/>
        </w:rPr>
        <w:t xml:space="preserve"> </w:t>
      </w:r>
      <w:r>
        <w:rPr>
          <w:sz w:val="24"/>
        </w:rPr>
        <w:t xml:space="preserve">por</w:t>
      </w:r>
      <w:r>
        <w:rPr>
          <w:spacing w:val="-12"/>
          <w:sz w:val="24"/>
        </w:rPr>
        <w:t xml:space="preserve"> </w:t>
      </w:r>
      <w:r>
        <w:rPr>
          <w:sz w:val="24"/>
        </w:rPr>
        <w:t xml:space="preserve">tempo</w:t>
      </w:r>
      <w:r>
        <w:rPr>
          <w:spacing w:val="-11"/>
          <w:sz w:val="24"/>
        </w:rPr>
        <w:t xml:space="preserve"> </w:t>
      </w:r>
      <w:r>
        <w:rPr>
          <w:sz w:val="24"/>
        </w:rPr>
        <w:t xml:space="preserve">superior</w:t>
      </w:r>
      <w:r>
        <w:rPr>
          <w:spacing w:val="-13"/>
          <w:sz w:val="24"/>
        </w:rPr>
        <w:t xml:space="preserve"> </w:t>
      </w:r>
      <w:r>
        <w:rPr>
          <w:sz w:val="24"/>
        </w:rPr>
        <w:t xml:space="preserve">a</w:t>
      </w:r>
      <w:r>
        <w:rPr>
          <w:spacing w:val="-12"/>
          <w:sz w:val="24"/>
        </w:rPr>
        <w:t xml:space="preserve"> </w:t>
      </w:r>
      <w:r>
        <w:rPr>
          <w:sz w:val="24"/>
        </w:rPr>
        <w:t xml:space="preserve">10</w:t>
      </w:r>
      <w:r>
        <w:rPr>
          <w:spacing w:val="-12"/>
          <w:sz w:val="24"/>
        </w:rPr>
        <w:t xml:space="preserve"> </w:t>
      </w:r>
      <w:r>
        <w:rPr>
          <w:sz w:val="24"/>
        </w:rPr>
        <w:t xml:space="preserve">(dez)</w:t>
      </w:r>
      <w:r>
        <w:rPr>
          <w:spacing w:val="-57"/>
          <w:sz w:val="24"/>
        </w:rPr>
        <w:t xml:space="preserve"> </w:t>
      </w:r>
      <w:r>
        <w:rPr>
          <w:sz w:val="24"/>
        </w:rPr>
        <w:t xml:space="preserve">minutos, a sessão da Concorrência será suspensa automaticamente e terá reinício somente</w:t>
      </w:r>
      <w:r>
        <w:rPr>
          <w:spacing w:val="1"/>
          <w:sz w:val="24"/>
        </w:rPr>
        <w:t xml:space="preserve"> </w:t>
      </w:r>
      <w:r>
        <w:rPr>
          <w:sz w:val="24"/>
        </w:rPr>
        <w:t xml:space="preserve">após </w:t>
      </w:r>
      <w:r>
        <w:rPr>
          <w:rFonts w:eastAsia="SimSun"/>
          <w:sz w:val="24"/>
          <w:szCs w:val="24"/>
        </w:rPr>
        <w:t xml:space="preserve">decorridas 24 (vinte e quatro) hor</w:t>
      </w:r>
      <w:r>
        <w:rPr>
          <w:rFonts w:eastAsia="SimSun"/>
          <w:sz w:val="24"/>
          <w:szCs w:val="24"/>
          <w:lang w:val="pt-BR"/>
        </w:rPr>
        <w:t xml:space="preserve">as após a </w:t>
      </w:r>
      <w:r>
        <w:rPr>
          <w:sz w:val="24"/>
        </w:rPr>
        <w:t xml:space="preserve">comunicação expressa aos participantes no </w:t>
      </w:r>
      <w:r>
        <w:rPr>
          <w:sz w:val="24"/>
          <w:lang w:val="pt-BR"/>
        </w:rPr>
        <w:t xml:space="preserve">Portal de Compras Pública no endereço </w:t>
      </w:r>
      <w:hyperlink r:id="rId21" w:tooltip="https://www.portaldecompraspublicas.com.br/" w:history="1">
        <w:r>
          <w:rPr>
            <w:rStyle w:val="856"/>
            <w:sz w:val="24"/>
            <w:lang w:val="pt-BR"/>
          </w:rPr>
          <w:t xml:space="preserve">https://www.portaldecompraspublicas.com.br/</w:t>
        </w:r>
      </w:hyperlink>
      <w:r>
        <w:rPr>
          <w:sz w:val="24"/>
          <w:lang w:val="pt-BR"/>
        </w:rPr>
        <w:t xml:space="preserve">.</w:t>
      </w:r>
      <w:r>
        <w:rPr>
          <w:sz w:val="24"/>
        </w:rPr>
      </w:r>
    </w:p>
    <w:p>
      <w:pPr>
        <w:pStyle w:val="862"/>
        <w:numPr>
          <w:ilvl w:val="1"/>
          <w:numId w:val="5"/>
        </w:numPr>
        <w:pBdr/>
        <w:spacing w:before="115"/>
        <w:ind w:right="46" w:firstLine="0" w:left="0"/>
        <w:rPr>
          <w:sz w:val="24"/>
        </w:rPr>
      </w:pPr>
      <w:r>
        <w:rPr>
          <w:b/>
          <w:sz w:val="24"/>
        </w:rPr>
        <w:t xml:space="preserve">– </w:t>
      </w:r>
      <w:r>
        <w:rPr>
          <w:sz w:val="24"/>
        </w:rPr>
        <w:t xml:space="preserve">A</w:t>
      </w:r>
      <w:r>
        <w:rPr>
          <w:sz w:val="24"/>
        </w:rPr>
        <w:t xml:space="preserve"> Agente de Contratação poderá suspender a sessão pública do certame, justificando, no</w:t>
      </w:r>
      <w:r>
        <w:rPr>
          <w:spacing w:val="-57"/>
          <w:sz w:val="24"/>
        </w:rPr>
        <w:t xml:space="preserve"> </w:t>
      </w:r>
      <w:r>
        <w:rPr>
          <w:sz w:val="24"/>
        </w:rPr>
        <w:t xml:space="preserve">“chat”, os motivos da suspensão e informando a data e o horário previstos para a reabertura d</w:t>
      </w:r>
      <w:r>
        <w:rPr>
          <w:sz w:val="24"/>
          <w:lang w:val="pt-BR"/>
        </w:rPr>
        <w:t xml:space="preserve">a </w:t>
      </w:r>
      <w:r>
        <w:rPr>
          <w:sz w:val="24"/>
        </w:rPr>
        <w:t xml:space="preserve">sessão.</w:t>
      </w:r>
      <w:r>
        <w:rPr>
          <w:sz w:val="24"/>
        </w:rPr>
      </w:r>
    </w:p>
    <w:p>
      <w:pPr>
        <w:pStyle w:val="857"/>
        <w:pBdr/>
        <w:spacing/>
        <w:ind/>
        <w:rPr>
          <w:sz w:val="26"/>
        </w:rPr>
      </w:pPr>
      <w:r>
        <w:rPr>
          <w:sz w:val="26"/>
        </w:rPr>
      </w:r>
      <w:r>
        <w:rPr>
          <w:sz w:val="26"/>
        </w:rPr>
      </w:r>
    </w:p>
    <w:p>
      <w:pPr>
        <w:pStyle w:val="850"/>
        <w:pBdr/>
        <w:spacing w:before="222"/>
        <w:ind w:right="46"/>
        <w:jc w:val="both"/>
        <w:rPr/>
      </w:pPr>
      <w:r>
        <w:t xml:space="preserve">CAPÍTULO VI – DO INÍCIO DA DISPUTA E DA VERIFICAÇÃO DE</w:t>
      </w:r>
      <w:r>
        <w:rPr>
          <w:spacing w:val="-57"/>
        </w:rPr>
        <w:t xml:space="preserve"> </w:t>
      </w:r>
      <w:r>
        <w:t xml:space="preserve">CONFORMIDADE</w:t>
      </w:r>
      <w:r>
        <w:rPr>
          <w:spacing w:val="-1"/>
        </w:rPr>
        <w:t xml:space="preserve"> </w:t>
      </w:r>
      <w:r>
        <w:t xml:space="preserve">DAS</w:t>
      </w:r>
      <w:r>
        <w:rPr>
          <w:spacing w:val="1"/>
        </w:rPr>
        <w:t xml:space="preserve"> </w:t>
      </w:r>
      <w:r>
        <w:t xml:space="preserve">PROPOSTAS</w:t>
      </w:r>
      <w:r/>
    </w:p>
    <w:p>
      <w:pPr>
        <w:pStyle w:val="862"/>
        <w:numPr>
          <w:ilvl w:val="1"/>
          <w:numId w:val="6"/>
        </w:numPr>
        <w:pBdr/>
        <w:spacing w:before="116"/>
        <w:ind w:right="46" w:firstLine="0" w:left="0"/>
        <w:rPr>
          <w:sz w:val="24"/>
        </w:rPr>
      </w:pPr>
      <w:r>
        <w:rPr>
          <w:b/>
          <w:sz w:val="24"/>
        </w:rPr>
        <w:t xml:space="preserve">– </w:t>
      </w:r>
      <w:r>
        <w:rPr>
          <w:sz w:val="24"/>
        </w:rPr>
        <w:t xml:space="preserve">A fase de lances desta Concorrência será processada pelo modo de disputa “aberto e</w:t>
      </w:r>
      <w:r>
        <w:rPr>
          <w:spacing w:val="1"/>
          <w:sz w:val="24"/>
        </w:rPr>
        <w:t xml:space="preserve"> </w:t>
      </w:r>
      <w:r>
        <w:rPr>
          <w:sz w:val="24"/>
        </w:rPr>
        <w:t xml:space="preserve">fechado”, conforme procedimento estabelecido no art. </w:t>
      </w:r>
      <w:r>
        <w:rPr>
          <w:sz w:val="24"/>
          <w:lang w:val="pt-BR"/>
        </w:rPr>
        <w:t xml:space="preserve">56</w:t>
      </w:r>
      <w:r>
        <w:rPr>
          <w:sz w:val="24"/>
        </w:rPr>
        <w:t xml:space="preserve"> da </w:t>
      </w:r>
      <w:r>
        <w:rPr>
          <w:sz w:val="24"/>
          <w:lang w:val="pt-BR"/>
        </w:rPr>
        <w:t xml:space="preserve">Lei nº 14.133/2021</w:t>
      </w:r>
      <w:r>
        <w:rPr>
          <w:sz w:val="24"/>
        </w:rPr>
        <w:t xml:space="preserve">.</w:t>
      </w:r>
      <w:r>
        <w:rPr>
          <w:sz w:val="24"/>
        </w:rPr>
      </w:r>
    </w:p>
    <w:p>
      <w:pPr>
        <w:pStyle w:val="862"/>
        <w:numPr>
          <w:ilvl w:val="1"/>
          <w:numId w:val="6"/>
        </w:numPr>
        <w:pBdr/>
        <w:spacing w:before="116"/>
        <w:ind w:right="46" w:firstLine="0" w:left="0"/>
        <w:rPr>
          <w:sz w:val="24"/>
        </w:rPr>
      </w:pPr>
      <w:r>
        <w:rPr>
          <w:b/>
          <w:sz w:val="24"/>
        </w:rPr>
        <w:t xml:space="preserve">–</w:t>
      </w:r>
      <w:r>
        <w:rPr>
          <w:b/>
          <w:spacing w:val="1"/>
          <w:sz w:val="24"/>
        </w:rPr>
        <w:t xml:space="preserve"> </w:t>
      </w:r>
      <w:r>
        <w:rPr>
          <w:sz w:val="24"/>
        </w:rPr>
        <w:t xml:space="preserve">A</w:t>
      </w:r>
      <w:r>
        <w:rPr>
          <w:spacing w:val="1"/>
          <w:sz w:val="24"/>
        </w:rPr>
        <w:t xml:space="preserve"> </w:t>
      </w:r>
      <w:r>
        <w:rPr>
          <w:sz w:val="24"/>
        </w:rPr>
        <w:t xml:space="preserve">verificação</w:t>
      </w:r>
      <w:r>
        <w:rPr>
          <w:spacing w:val="1"/>
          <w:sz w:val="24"/>
        </w:rPr>
        <w:t xml:space="preserve"> </w:t>
      </w:r>
      <w:r>
        <w:rPr>
          <w:sz w:val="24"/>
        </w:rPr>
        <w:t xml:space="preserve">da</w:t>
      </w:r>
      <w:r>
        <w:rPr>
          <w:spacing w:val="1"/>
          <w:sz w:val="24"/>
        </w:rPr>
        <w:t xml:space="preserve"> </w:t>
      </w:r>
      <w:r>
        <w:rPr>
          <w:sz w:val="24"/>
        </w:rPr>
        <w:t xml:space="preserve">conformidade</w:t>
      </w:r>
      <w:r>
        <w:rPr>
          <w:spacing w:val="1"/>
          <w:sz w:val="24"/>
        </w:rPr>
        <w:t xml:space="preserve"> </w:t>
      </w:r>
      <w:r>
        <w:rPr>
          <w:sz w:val="24"/>
        </w:rPr>
        <w:t xml:space="preserve">da</w:t>
      </w:r>
      <w:r>
        <w:rPr>
          <w:spacing w:val="1"/>
          <w:sz w:val="24"/>
        </w:rPr>
        <w:t xml:space="preserve"> </w:t>
      </w:r>
      <w:r>
        <w:rPr>
          <w:sz w:val="24"/>
        </w:rPr>
        <w:t xml:space="preserve">proposta</w:t>
      </w:r>
      <w:r>
        <w:rPr>
          <w:spacing w:val="1"/>
          <w:sz w:val="24"/>
        </w:rPr>
        <w:t xml:space="preserve"> </w:t>
      </w:r>
      <w:r>
        <w:rPr>
          <w:sz w:val="24"/>
        </w:rPr>
        <w:t xml:space="preserve">será</w:t>
      </w:r>
      <w:r>
        <w:rPr>
          <w:spacing w:val="1"/>
          <w:sz w:val="24"/>
        </w:rPr>
        <w:t xml:space="preserve"> </w:t>
      </w:r>
      <w:r>
        <w:rPr>
          <w:sz w:val="24"/>
        </w:rPr>
        <w:t xml:space="preserve">feita</w:t>
      </w:r>
      <w:r>
        <w:rPr>
          <w:spacing w:val="1"/>
          <w:sz w:val="24"/>
        </w:rPr>
        <w:t xml:space="preserve"> </w:t>
      </w:r>
      <w:r>
        <w:rPr>
          <w:sz w:val="24"/>
        </w:rPr>
        <w:t xml:space="preserve">exclusivamente</w:t>
      </w:r>
      <w:r>
        <w:rPr>
          <w:spacing w:val="1"/>
          <w:sz w:val="24"/>
        </w:rPr>
        <w:t xml:space="preserve"> </w:t>
      </w:r>
      <w:r>
        <w:rPr>
          <w:sz w:val="24"/>
        </w:rPr>
        <w:t xml:space="preserve">na</w:t>
      </w:r>
      <w:r>
        <w:rPr>
          <w:spacing w:val="1"/>
          <w:sz w:val="24"/>
        </w:rPr>
        <w:t xml:space="preserve"> </w:t>
      </w:r>
      <w:r>
        <w:rPr>
          <w:sz w:val="24"/>
        </w:rPr>
        <w:t xml:space="preserve">fase</w:t>
      </w:r>
      <w:r>
        <w:rPr>
          <w:spacing w:val="1"/>
          <w:sz w:val="24"/>
        </w:rPr>
        <w:t xml:space="preserve"> </w:t>
      </w:r>
      <w:r>
        <w:rPr>
          <w:sz w:val="24"/>
        </w:rPr>
        <w:t xml:space="preserve">de</w:t>
      </w:r>
      <w:r>
        <w:rPr>
          <w:spacing w:val="1"/>
          <w:sz w:val="24"/>
        </w:rPr>
        <w:t xml:space="preserve"> </w:t>
      </w:r>
      <w:r>
        <w:rPr>
          <w:sz w:val="24"/>
        </w:rPr>
        <w:t xml:space="preserve">julgamento,</w:t>
      </w:r>
      <w:r>
        <w:rPr>
          <w:spacing w:val="-1"/>
          <w:sz w:val="24"/>
        </w:rPr>
        <w:t xml:space="preserve"> </w:t>
      </w:r>
      <w:r>
        <w:rPr>
          <w:sz w:val="24"/>
        </w:rPr>
        <w:t xml:space="preserve">ressalvado o</w:t>
      </w:r>
      <w:r>
        <w:rPr>
          <w:spacing w:val="2"/>
          <w:sz w:val="24"/>
        </w:rPr>
        <w:t xml:space="preserve"> </w:t>
      </w:r>
      <w:r>
        <w:rPr>
          <w:sz w:val="24"/>
        </w:rPr>
        <w:t xml:space="preserve">disposto no item 6.3.</w:t>
      </w:r>
      <w:r>
        <w:rPr>
          <w:sz w:val="24"/>
        </w:rPr>
      </w:r>
    </w:p>
    <w:p>
      <w:pPr>
        <w:pStyle w:val="862"/>
        <w:numPr>
          <w:ilvl w:val="1"/>
          <w:numId w:val="6"/>
        </w:numPr>
        <w:pBdr/>
        <w:spacing w:before="116"/>
        <w:ind w:right="46" w:firstLine="0" w:left="0"/>
        <w:rPr>
          <w:sz w:val="24"/>
        </w:rPr>
      </w:pPr>
      <w:r>
        <w:rPr>
          <w:b/>
          <w:sz w:val="24"/>
        </w:rPr>
        <w:t xml:space="preserve">–</w:t>
      </w:r>
      <w:r>
        <w:rPr>
          <w:sz w:val="24"/>
        </w:rPr>
        <w:t xml:space="preserve"> Durante a etapa de envio de lances, tendo por fundamento o disposto nos arts. 5º, 9º e 11</w:t>
      </w:r>
      <w:r>
        <w:rPr>
          <w:spacing w:val="1"/>
          <w:sz w:val="24"/>
        </w:rPr>
        <w:t xml:space="preserve"> </w:t>
      </w:r>
      <w:r>
        <w:rPr>
          <w:sz w:val="24"/>
        </w:rPr>
        <w:t xml:space="preserve">da Lei nº 14.133/2021, </w:t>
      </w:r>
      <w:r>
        <w:rPr>
          <w:sz w:val="24"/>
        </w:rPr>
        <w:t xml:space="preserve">a</w:t>
      </w:r>
      <w:r>
        <w:rPr>
          <w:sz w:val="24"/>
        </w:rPr>
        <w:t xml:space="preserve"> Agente de Contratação poderá desclassificar a proposta que possa</w:t>
      </w:r>
      <w:r>
        <w:rPr>
          <w:spacing w:val="1"/>
          <w:sz w:val="24"/>
        </w:rPr>
        <w:t xml:space="preserve"> </w:t>
      </w:r>
      <w:r>
        <w:rPr>
          <w:sz w:val="24"/>
        </w:rPr>
        <w:t xml:space="preserve">comprometer</w:t>
      </w:r>
      <w:r>
        <w:rPr>
          <w:spacing w:val="1"/>
          <w:sz w:val="24"/>
        </w:rPr>
        <w:t xml:space="preserve"> </w:t>
      </w:r>
      <w:r>
        <w:rPr>
          <w:sz w:val="24"/>
        </w:rPr>
        <w:t xml:space="preserve">a</w:t>
      </w:r>
      <w:r>
        <w:rPr>
          <w:spacing w:val="1"/>
          <w:sz w:val="24"/>
        </w:rPr>
        <w:t xml:space="preserve"> </w:t>
      </w:r>
      <w:r>
        <w:rPr>
          <w:sz w:val="24"/>
        </w:rPr>
        <w:t xml:space="preserve">regularidade</w:t>
      </w:r>
      <w:r>
        <w:rPr>
          <w:spacing w:val="1"/>
          <w:sz w:val="24"/>
        </w:rPr>
        <w:t xml:space="preserve"> </w:t>
      </w:r>
      <w:r>
        <w:rPr>
          <w:sz w:val="24"/>
        </w:rPr>
        <w:t xml:space="preserve">do</w:t>
      </w:r>
      <w:r>
        <w:rPr>
          <w:spacing w:val="1"/>
          <w:sz w:val="24"/>
        </w:rPr>
        <w:t xml:space="preserve"> </w:t>
      </w:r>
      <w:r>
        <w:rPr>
          <w:sz w:val="24"/>
        </w:rPr>
        <w:t xml:space="preserve">certame,</w:t>
      </w:r>
      <w:r>
        <w:rPr>
          <w:spacing w:val="1"/>
          <w:sz w:val="24"/>
        </w:rPr>
        <w:t xml:space="preserve"> </w:t>
      </w:r>
      <w:r>
        <w:rPr>
          <w:sz w:val="24"/>
        </w:rPr>
        <w:t xml:space="preserve">a</w:t>
      </w:r>
      <w:r>
        <w:rPr>
          <w:spacing w:val="1"/>
          <w:sz w:val="24"/>
        </w:rPr>
        <w:t xml:space="preserve"> </w:t>
      </w:r>
      <w:r>
        <w:rPr>
          <w:sz w:val="24"/>
        </w:rPr>
        <w:t xml:space="preserve">dinâmica</w:t>
      </w:r>
      <w:r>
        <w:rPr>
          <w:spacing w:val="1"/>
          <w:sz w:val="24"/>
        </w:rPr>
        <w:t xml:space="preserve"> </w:t>
      </w:r>
      <w:r>
        <w:rPr>
          <w:sz w:val="24"/>
        </w:rPr>
        <w:t xml:space="preserve">da</w:t>
      </w:r>
      <w:r>
        <w:rPr>
          <w:spacing w:val="1"/>
          <w:sz w:val="24"/>
        </w:rPr>
        <w:t xml:space="preserve"> </w:t>
      </w:r>
      <w:r>
        <w:rPr>
          <w:sz w:val="24"/>
        </w:rPr>
        <w:t xml:space="preserve">disputa</w:t>
      </w:r>
      <w:r>
        <w:rPr>
          <w:spacing w:val="1"/>
          <w:sz w:val="24"/>
        </w:rPr>
        <w:t xml:space="preserve"> </w:t>
      </w:r>
      <w:r>
        <w:rPr>
          <w:sz w:val="24"/>
        </w:rPr>
        <w:t xml:space="preserve">e/ou</w:t>
      </w:r>
      <w:r>
        <w:rPr>
          <w:spacing w:val="1"/>
          <w:sz w:val="24"/>
        </w:rPr>
        <w:t xml:space="preserve"> </w:t>
      </w:r>
      <w:r>
        <w:rPr>
          <w:sz w:val="24"/>
        </w:rPr>
        <w:t xml:space="preserve">causar</w:t>
      </w:r>
      <w:r>
        <w:rPr>
          <w:spacing w:val="1"/>
          <w:sz w:val="24"/>
        </w:rPr>
        <w:t xml:space="preserve"> </w:t>
      </w:r>
      <w:r>
        <w:rPr>
          <w:sz w:val="24"/>
        </w:rPr>
        <w:t xml:space="preserve">prejuízo</w:t>
      </w:r>
      <w:r>
        <w:rPr>
          <w:spacing w:val="1"/>
          <w:sz w:val="24"/>
        </w:rPr>
        <w:t xml:space="preserve"> </w:t>
      </w:r>
      <w:r>
        <w:rPr>
          <w:sz w:val="24"/>
        </w:rPr>
        <w:t xml:space="preserve">à</w:t>
      </w:r>
      <w:r>
        <w:rPr>
          <w:spacing w:val="1"/>
          <w:sz w:val="24"/>
        </w:rPr>
        <w:t xml:space="preserve"> </w:t>
      </w:r>
      <w:r>
        <w:rPr>
          <w:sz w:val="24"/>
        </w:rPr>
        <w:t xml:space="preserve">competitividade</w:t>
      </w:r>
      <w:r>
        <w:rPr>
          <w:spacing w:val="-2"/>
          <w:sz w:val="24"/>
        </w:rPr>
        <w:t xml:space="preserve"> </w:t>
      </w:r>
      <w:r>
        <w:rPr>
          <w:sz w:val="24"/>
        </w:rPr>
        <w:t xml:space="preserve">do processo licitatório,</w:t>
      </w:r>
      <w:r>
        <w:rPr>
          <w:spacing w:val="-1"/>
          <w:sz w:val="24"/>
        </w:rPr>
        <w:t xml:space="preserve"> </w:t>
      </w:r>
      <w:r>
        <w:rPr>
          <w:sz w:val="24"/>
        </w:rPr>
        <w:t xml:space="preserve">assim compreendidos:</w:t>
      </w:r>
      <w:r>
        <w:rPr>
          <w:sz w:val="24"/>
        </w:rPr>
      </w:r>
    </w:p>
    <w:p>
      <w:pPr>
        <w:pStyle w:val="862"/>
        <w:numPr>
          <w:ilvl w:val="2"/>
          <w:numId w:val="6"/>
        </w:numPr>
        <w:pBdr/>
        <w:spacing w:before="116"/>
        <w:ind w:right="46" w:firstLine="0" w:left="420"/>
        <w:rPr>
          <w:sz w:val="24"/>
        </w:rPr>
      </w:pPr>
      <w:r>
        <w:rPr>
          <w:sz w:val="24"/>
        </w:rPr>
        <w:t xml:space="preserve">–</w:t>
      </w:r>
      <w:r>
        <w:rPr>
          <w:spacing w:val="1"/>
          <w:sz w:val="24"/>
        </w:rPr>
        <w:t xml:space="preserve"> </w:t>
      </w:r>
      <w:r>
        <w:rPr>
          <w:sz w:val="24"/>
        </w:rPr>
        <w:t xml:space="preserve">proposta</w:t>
      </w:r>
      <w:r>
        <w:rPr>
          <w:spacing w:val="1"/>
          <w:sz w:val="24"/>
        </w:rPr>
        <w:t xml:space="preserve"> </w:t>
      </w:r>
      <w:r>
        <w:rPr>
          <w:sz w:val="24"/>
        </w:rPr>
        <w:t xml:space="preserve">que</w:t>
      </w:r>
      <w:r>
        <w:rPr>
          <w:spacing w:val="1"/>
          <w:sz w:val="24"/>
        </w:rPr>
        <w:t xml:space="preserve"> </w:t>
      </w:r>
      <w:r>
        <w:rPr>
          <w:sz w:val="24"/>
        </w:rPr>
        <w:t xml:space="preserve">apresente</w:t>
      </w:r>
      <w:r>
        <w:rPr>
          <w:spacing w:val="1"/>
          <w:sz w:val="24"/>
        </w:rPr>
        <w:t xml:space="preserve"> </w:t>
      </w:r>
      <w:r>
        <w:rPr>
          <w:sz w:val="24"/>
        </w:rPr>
        <w:t xml:space="preserve">objeto</w:t>
      </w:r>
      <w:r>
        <w:rPr>
          <w:spacing w:val="1"/>
          <w:sz w:val="24"/>
        </w:rPr>
        <w:t xml:space="preserve"> </w:t>
      </w:r>
      <w:r>
        <w:rPr>
          <w:sz w:val="24"/>
        </w:rPr>
        <w:t xml:space="preserve">em</w:t>
      </w:r>
      <w:r>
        <w:rPr>
          <w:spacing w:val="1"/>
          <w:sz w:val="24"/>
        </w:rPr>
        <w:t xml:space="preserve"> </w:t>
      </w:r>
      <w:r>
        <w:rPr>
          <w:sz w:val="24"/>
        </w:rPr>
        <w:t xml:space="preserve">manifesta</w:t>
      </w:r>
      <w:r>
        <w:rPr>
          <w:spacing w:val="1"/>
          <w:sz w:val="24"/>
        </w:rPr>
        <w:t xml:space="preserve"> </w:t>
      </w:r>
      <w:r>
        <w:rPr>
          <w:sz w:val="24"/>
        </w:rPr>
        <w:t xml:space="preserve">desconformidade</w:t>
      </w:r>
      <w:r>
        <w:rPr>
          <w:spacing w:val="1"/>
          <w:sz w:val="24"/>
        </w:rPr>
        <w:t xml:space="preserve"> </w:t>
      </w:r>
      <w:r>
        <w:rPr>
          <w:sz w:val="24"/>
        </w:rPr>
        <w:t xml:space="preserve">com</w:t>
      </w:r>
      <w:r>
        <w:rPr>
          <w:spacing w:val="1"/>
          <w:sz w:val="24"/>
        </w:rPr>
        <w:t xml:space="preserve"> </w:t>
      </w:r>
      <w:r>
        <w:rPr>
          <w:sz w:val="24"/>
        </w:rPr>
        <w:t xml:space="preserve">as</w:t>
      </w:r>
      <w:r>
        <w:rPr>
          <w:spacing w:val="1"/>
          <w:sz w:val="24"/>
        </w:rPr>
        <w:t xml:space="preserve"> </w:t>
      </w:r>
      <w:r>
        <w:rPr>
          <w:sz w:val="24"/>
        </w:rPr>
        <w:t xml:space="preserve">características especificadas no edital ou que apresente elemento que possibilite a pronta</w:t>
      </w:r>
      <w:r>
        <w:rPr>
          <w:spacing w:val="-57"/>
          <w:sz w:val="24"/>
        </w:rPr>
        <w:t xml:space="preserve"> </w:t>
      </w:r>
      <w:r>
        <w:rPr>
          <w:sz w:val="24"/>
        </w:rPr>
        <w:t xml:space="preserve">identificação</w:t>
      </w:r>
      <w:r>
        <w:rPr>
          <w:spacing w:val="-1"/>
          <w:sz w:val="24"/>
        </w:rPr>
        <w:t xml:space="preserve"> </w:t>
      </w:r>
      <w:r>
        <w:rPr>
          <w:sz w:val="24"/>
        </w:rPr>
        <w:t xml:space="preserve">da</w:t>
      </w:r>
      <w:r>
        <w:rPr>
          <w:spacing w:val="-1"/>
          <w:sz w:val="24"/>
        </w:rPr>
        <w:t xml:space="preserve"> </w:t>
      </w:r>
      <w:r>
        <w:rPr>
          <w:sz w:val="24"/>
        </w:rPr>
        <w:t xml:space="preserve">licitante;</w:t>
      </w:r>
      <w:r>
        <w:rPr>
          <w:sz w:val="24"/>
        </w:rPr>
      </w:r>
    </w:p>
    <w:p>
      <w:pPr>
        <w:pStyle w:val="862"/>
        <w:numPr>
          <w:ilvl w:val="2"/>
          <w:numId w:val="6"/>
        </w:numPr>
        <w:pBdr/>
        <w:spacing w:before="116"/>
        <w:ind w:right="46" w:firstLine="0" w:left="420"/>
        <w:rPr>
          <w:sz w:val="24"/>
        </w:rPr>
      </w:pPr>
      <w:r>
        <w:rPr>
          <w:b/>
          <w:sz w:val="24"/>
        </w:rPr>
        <w:t xml:space="preserve">–</w:t>
      </w:r>
      <w:r>
        <w:rPr>
          <w:spacing w:val="-9"/>
          <w:sz w:val="24"/>
        </w:rPr>
        <w:t xml:space="preserve"> </w:t>
      </w:r>
      <w:r>
        <w:rPr>
          <w:sz w:val="24"/>
        </w:rPr>
        <w:t xml:space="preserve">proposta</w:t>
      </w:r>
      <w:r>
        <w:rPr>
          <w:spacing w:val="-8"/>
          <w:sz w:val="24"/>
        </w:rPr>
        <w:t xml:space="preserve"> </w:t>
      </w:r>
      <w:r>
        <w:rPr>
          <w:sz w:val="24"/>
        </w:rPr>
        <w:t xml:space="preserve">com</w:t>
      </w:r>
      <w:r>
        <w:rPr>
          <w:spacing w:val="-8"/>
          <w:sz w:val="24"/>
        </w:rPr>
        <w:t xml:space="preserve"> </w:t>
      </w:r>
      <w:r>
        <w:rPr>
          <w:sz w:val="24"/>
        </w:rPr>
        <w:t xml:space="preserve">preços</w:t>
      </w:r>
      <w:r>
        <w:rPr>
          <w:spacing w:val="-8"/>
          <w:sz w:val="24"/>
        </w:rPr>
        <w:t xml:space="preserve"> </w:t>
      </w:r>
      <w:r>
        <w:rPr>
          <w:sz w:val="24"/>
        </w:rPr>
        <w:t xml:space="preserve">manifestamente</w:t>
      </w:r>
      <w:r>
        <w:rPr>
          <w:spacing w:val="-7"/>
          <w:sz w:val="24"/>
        </w:rPr>
        <w:t xml:space="preserve"> </w:t>
      </w:r>
      <w:r>
        <w:rPr>
          <w:sz w:val="24"/>
        </w:rPr>
        <w:t xml:space="preserve">inconsistentes</w:t>
      </w:r>
      <w:r>
        <w:rPr>
          <w:spacing w:val="-8"/>
          <w:sz w:val="24"/>
        </w:rPr>
        <w:t xml:space="preserve"> </w:t>
      </w:r>
      <w:r>
        <w:rPr>
          <w:sz w:val="24"/>
        </w:rPr>
        <w:t xml:space="preserve">ou</w:t>
      </w:r>
      <w:r>
        <w:rPr>
          <w:spacing w:val="-9"/>
          <w:sz w:val="24"/>
        </w:rPr>
        <w:t xml:space="preserve"> </w:t>
      </w:r>
      <w:r>
        <w:rPr>
          <w:sz w:val="24"/>
        </w:rPr>
        <w:t xml:space="preserve">com</w:t>
      </w:r>
      <w:r>
        <w:rPr>
          <w:spacing w:val="-8"/>
          <w:sz w:val="24"/>
        </w:rPr>
        <w:t xml:space="preserve"> </w:t>
      </w:r>
      <w:r>
        <w:rPr>
          <w:sz w:val="24"/>
        </w:rPr>
        <w:t xml:space="preserve">presunção</w:t>
      </w:r>
      <w:r>
        <w:rPr>
          <w:spacing w:val="-9"/>
          <w:sz w:val="24"/>
        </w:rPr>
        <w:t xml:space="preserve"> </w:t>
      </w:r>
      <w:r>
        <w:rPr>
          <w:sz w:val="24"/>
        </w:rPr>
        <w:t xml:space="preserve">absoluta</w:t>
      </w:r>
      <w:r>
        <w:rPr>
          <w:spacing w:val="-10"/>
          <w:sz w:val="24"/>
        </w:rPr>
        <w:t xml:space="preserve"> </w:t>
      </w:r>
      <w:r>
        <w:rPr>
          <w:sz w:val="24"/>
        </w:rPr>
        <w:t xml:space="preserve">d</w:t>
      </w:r>
      <w:r>
        <w:rPr>
          <w:sz w:val="24"/>
          <w:lang w:val="pt-BR"/>
        </w:rPr>
        <w:t xml:space="preserve">e </w:t>
      </w:r>
      <w:r>
        <w:rPr>
          <w:spacing w:val="-57"/>
          <w:sz w:val="24"/>
        </w:rPr>
        <w:t xml:space="preserve"> </w:t>
      </w:r>
      <w:r>
        <w:rPr>
          <w:sz w:val="24"/>
        </w:rPr>
        <w:t xml:space="preserve">inexequibilidade;</w:t>
      </w:r>
      <w:r>
        <w:rPr>
          <w:sz w:val="24"/>
        </w:rPr>
      </w:r>
    </w:p>
    <w:p>
      <w:pPr>
        <w:pStyle w:val="862"/>
        <w:numPr>
          <w:ilvl w:val="2"/>
          <w:numId w:val="6"/>
        </w:numPr>
        <w:pBdr/>
        <w:spacing w:before="116"/>
        <w:ind w:right="46" w:firstLine="0" w:left="420"/>
        <w:rPr>
          <w:sz w:val="24"/>
        </w:rPr>
      </w:pPr>
      <w:r>
        <w:rPr>
          <w:sz w:val="24"/>
        </w:rPr>
        <w:t xml:space="preserve">– Serão considerados preços manifestamente inconsistentes quando ofertado valores ou</w:t>
      </w:r>
      <w:r>
        <w:rPr>
          <w:spacing w:val="1"/>
          <w:sz w:val="24"/>
        </w:rPr>
        <w:t xml:space="preserve"> </w:t>
      </w:r>
      <w:r>
        <w:rPr>
          <w:spacing w:val="-1"/>
          <w:sz w:val="24"/>
        </w:rPr>
        <w:t xml:space="preserve">percentuais</w:t>
      </w:r>
      <w:r>
        <w:rPr>
          <w:spacing w:val="-15"/>
          <w:sz w:val="24"/>
        </w:rPr>
        <w:t xml:space="preserve"> </w:t>
      </w:r>
      <w:r>
        <w:rPr>
          <w:spacing w:val="-1"/>
          <w:sz w:val="24"/>
        </w:rPr>
        <w:t xml:space="preserve">simbólicos</w:t>
      </w:r>
      <w:r>
        <w:rPr>
          <w:spacing w:val="-15"/>
          <w:sz w:val="24"/>
        </w:rPr>
        <w:t xml:space="preserve"> </w:t>
      </w:r>
      <w:r>
        <w:rPr>
          <w:sz w:val="24"/>
        </w:rPr>
        <w:t xml:space="preserve">ou</w:t>
      </w:r>
      <w:r>
        <w:rPr>
          <w:spacing w:val="-15"/>
          <w:sz w:val="24"/>
        </w:rPr>
        <w:t xml:space="preserve"> </w:t>
      </w:r>
      <w:r>
        <w:rPr>
          <w:sz w:val="24"/>
        </w:rPr>
        <w:t xml:space="preserve">irrisórios,</w:t>
      </w:r>
      <w:r>
        <w:rPr>
          <w:spacing w:val="-15"/>
          <w:sz w:val="24"/>
        </w:rPr>
        <w:t xml:space="preserve"> </w:t>
      </w:r>
      <w:r>
        <w:rPr>
          <w:sz w:val="24"/>
        </w:rPr>
        <w:t xml:space="preserve">claramente</w:t>
      </w:r>
      <w:r>
        <w:rPr>
          <w:spacing w:val="-15"/>
          <w:sz w:val="24"/>
        </w:rPr>
        <w:t xml:space="preserve"> </w:t>
      </w:r>
      <w:r>
        <w:rPr>
          <w:sz w:val="24"/>
        </w:rPr>
        <w:t xml:space="preserve">incompatíveis</w:t>
      </w:r>
      <w:r>
        <w:rPr>
          <w:spacing w:val="-15"/>
          <w:sz w:val="24"/>
        </w:rPr>
        <w:t xml:space="preserve"> </w:t>
      </w:r>
      <w:r>
        <w:rPr>
          <w:sz w:val="24"/>
        </w:rPr>
        <w:t xml:space="preserve">com</w:t>
      </w:r>
      <w:r>
        <w:rPr>
          <w:spacing w:val="-14"/>
          <w:sz w:val="24"/>
        </w:rPr>
        <w:t xml:space="preserve"> </w:t>
      </w:r>
      <w:r>
        <w:rPr>
          <w:sz w:val="24"/>
        </w:rPr>
        <w:t xml:space="preserve">os</w:t>
      </w:r>
      <w:r>
        <w:rPr>
          <w:spacing w:val="-15"/>
          <w:sz w:val="24"/>
        </w:rPr>
        <w:t xml:space="preserve"> </w:t>
      </w:r>
      <w:r>
        <w:rPr>
          <w:sz w:val="24"/>
        </w:rPr>
        <w:t xml:space="preserve">praticados</w:t>
      </w:r>
      <w:r>
        <w:rPr>
          <w:spacing w:val="-15"/>
          <w:sz w:val="24"/>
        </w:rPr>
        <w:t xml:space="preserve"> </w:t>
      </w:r>
      <w:r>
        <w:rPr>
          <w:sz w:val="24"/>
        </w:rPr>
        <w:t xml:space="preserve">pelo</w:t>
      </w:r>
      <w:r>
        <w:rPr>
          <w:spacing w:val="-14"/>
          <w:sz w:val="24"/>
        </w:rPr>
        <w:t xml:space="preserve"> </w:t>
      </w:r>
      <w:r>
        <w:rPr>
          <w:sz w:val="24"/>
        </w:rPr>
        <w:t xml:space="preserve">mercado.</w:t>
      </w:r>
      <w:r>
        <w:rPr>
          <w:sz w:val="24"/>
        </w:rPr>
      </w:r>
    </w:p>
    <w:p>
      <w:pPr>
        <w:pStyle w:val="862"/>
        <w:numPr>
          <w:ilvl w:val="2"/>
          <w:numId w:val="6"/>
        </w:numPr>
        <w:pBdr/>
        <w:spacing w:before="116"/>
        <w:ind w:right="46" w:firstLine="0" w:left="420"/>
        <w:rPr>
          <w:sz w:val="24"/>
        </w:rPr>
      </w:pPr>
      <w:r>
        <w:rPr>
          <w:sz w:val="24"/>
        </w:rPr>
        <w:t xml:space="preserve">– Mediante despacho fundamentado registrado no sistema e acessível a todos, </w:t>
      </w:r>
      <w:r>
        <w:rPr>
          <w:sz w:val="24"/>
        </w:rPr>
        <w:t xml:space="preserve">a</w:t>
      </w:r>
      <w:r>
        <w:rPr>
          <w:sz w:val="24"/>
        </w:rPr>
        <w:t xml:space="preserve"> Agente d</w:t>
      </w:r>
      <w:r>
        <w:rPr>
          <w:sz w:val="24"/>
          <w:lang w:val="pt-BR"/>
        </w:rPr>
        <w:t xml:space="preserve">e </w:t>
      </w:r>
      <w:r>
        <w:rPr>
          <w:sz w:val="24"/>
        </w:rPr>
        <w:t xml:space="preserve">Contratação apresentará as razões para a prévia desclassificação da proposta, esclarecendo os</w:t>
      </w:r>
      <w:r>
        <w:rPr>
          <w:spacing w:val="1"/>
          <w:sz w:val="24"/>
        </w:rPr>
        <w:t xml:space="preserve"> </w:t>
      </w:r>
      <w:r>
        <w:rPr>
          <w:sz w:val="24"/>
        </w:rPr>
        <w:t xml:space="preserve">motivos</w:t>
      </w:r>
      <w:r>
        <w:rPr>
          <w:spacing w:val="-1"/>
          <w:sz w:val="24"/>
        </w:rPr>
        <w:t xml:space="preserve"> </w:t>
      </w:r>
      <w:r>
        <w:rPr>
          <w:sz w:val="24"/>
        </w:rPr>
        <w:t xml:space="preserve">que</w:t>
      </w:r>
      <w:r>
        <w:rPr>
          <w:spacing w:val="-1"/>
          <w:sz w:val="24"/>
        </w:rPr>
        <w:t xml:space="preserve"> </w:t>
      </w:r>
      <w:r>
        <w:rPr>
          <w:sz w:val="24"/>
        </w:rPr>
        <w:t xml:space="preserve">ensejaram a</w:t>
      </w:r>
      <w:r>
        <w:rPr>
          <w:spacing w:val="1"/>
          <w:sz w:val="24"/>
        </w:rPr>
        <w:t xml:space="preserve"> </w:t>
      </w:r>
      <w:r>
        <w:rPr>
          <w:sz w:val="24"/>
        </w:rPr>
        <w:t xml:space="preserve">decisão em</w:t>
      </w:r>
      <w:r>
        <w:rPr>
          <w:spacing w:val="-1"/>
          <w:sz w:val="24"/>
        </w:rPr>
        <w:t xml:space="preserve"> </w:t>
      </w:r>
      <w:r>
        <w:rPr>
          <w:sz w:val="24"/>
        </w:rPr>
        <w:t xml:space="preserve">vista</w:t>
      </w:r>
      <w:r>
        <w:rPr>
          <w:spacing w:val="-1"/>
          <w:sz w:val="24"/>
        </w:rPr>
        <w:t xml:space="preserve"> </w:t>
      </w:r>
      <w:r>
        <w:rPr>
          <w:sz w:val="24"/>
        </w:rPr>
        <w:t xml:space="preserve">do disposto no item</w:t>
      </w:r>
      <w:r>
        <w:rPr>
          <w:spacing w:val="-1"/>
          <w:sz w:val="24"/>
        </w:rPr>
        <w:t xml:space="preserve"> </w:t>
      </w:r>
      <w:r>
        <w:rPr>
          <w:sz w:val="24"/>
        </w:rPr>
        <w:t xml:space="preserve">6.3.</w:t>
      </w:r>
      <w:r>
        <w:rPr>
          <w:sz w:val="24"/>
        </w:rPr>
      </w:r>
    </w:p>
    <w:p>
      <w:pPr>
        <w:pStyle w:val="857"/>
        <w:pBdr/>
        <w:spacing/>
        <w:ind/>
        <w:rPr>
          <w:sz w:val="26"/>
        </w:rPr>
      </w:pPr>
      <w:r>
        <w:rPr>
          <w:sz w:val="26"/>
        </w:rPr>
      </w:r>
      <w:r>
        <w:rPr>
          <w:sz w:val="26"/>
        </w:rPr>
      </w:r>
    </w:p>
    <w:p>
      <w:pPr>
        <w:pStyle w:val="850"/>
        <w:pBdr/>
        <w:spacing w:before="222"/>
        <w:ind w:right="46"/>
        <w:jc w:val="both"/>
        <w:rPr/>
      </w:pPr>
      <w:r>
        <w:t xml:space="preserve">CAPÍTULO</w:t>
      </w:r>
      <w:r>
        <w:rPr>
          <w:spacing w:val="-3"/>
        </w:rPr>
        <w:t xml:space="preserve"> </w:t>
      </w:r>
      <w:r>
        <w:t xml:space="preserve">VII</w:t>
      </w:r>
      <w:r>
        <w:rPr>
          <w:spacing w:val="-2"/>
        </w:rPr>
        <w:t xml:space="preserve"> </w:t>
      </w:r>
      <w:r>
        <w:t xml:space="preserve">–</w:t>
      </w:r>
      <w:r>
        <w:rPr>
          <w:spacing w:val="-2"/>
        </w:rPr>
        <w:t xml:space="preserve"> </w:t>
      </w:r>
      <w:r>
        <w:t xml:space="preserve">DA</w:t>
      </w:r>
      <w:r>
        <w:rPr>
          <w:spacing w:val="-3"/>
        </w:rPr>
        <w:t xml:space="preserve"> </w:t>
      </w:r>
      <w:r>
        <w:t xml:space="preserve">FORMULAÇÃO</w:t>
      </w:r>
      <w:r>
        <w:rPr>
          <w:spacing w:val="-3"/>
        </w:rPr>
        <w:t xml:space="preserve"> </w:t>
      </w:r>
      <w:r>
        <w:t xml:space="preserve">DE</w:t>
      </w:r>
      <w:r>
        <w:rPr>
          <w:spacing w:val="-2"/>
        </w:rPr>
        <w:t xml:space="preserve"> </w:t>
      </w:r>
      <w:r>
        <w:t xml:space="preserve">LANCES</w:t>
      </w:r>
      <w:r/>
    </w:p>
    <w:p>
      <w:pPr>
        <w:pStyle w:val="862"/>
        <w:numPr>
          <w:ilvl w:val="1"/>
          <w:numId w:val="7"/>
        </w:numPr>
        <w:pBdr/>
        <w:spacing w:before="115"/>
        <w:ind w:right="46" w:firstLine="0" w:left="0"/>
        <w:rPr>
          <w:sz w:val="24"/>
        </w:rPr>
      </w:pPr>
      <w:r>
        <w:rPr>
          <w:b/>
          <w:sz w:val="24"/>
        </w:rPr>
        <w:t xml:space="preserve">–</w:t>
      </w:r>
      <w:r>
        <w:rPr>
          <w:b/>
          <w:spacing w:val="20"/>
          <w:sz w:val="24"/>
        </w:rPr>
        <w:t xml:space="preserve"> </w:t>
      </w:r>
      <w:r>
        <w:rPr>
          <w:sz w:val="24"/>
        </w:rPr>
        <w:t xml:space="preserve">Aberta</w:t>
      </w:r>
      <w:r>
        <w:rPr>
          <w:spacing w:val="22"/>
          <w:sz w:val="24"/>
        </w:rPr>
        <w:t xml:space="preserve"> </w:t>
      </w:r>
      <w:r>
        <w:rPr>
          <w:sz w:val="24"/>
        </w:rPr>
        <w:t xml:space="preserve">a</w:t>
      </w:r>
      <w:r>
        <w:rPr>
          <w:spacing w:val="19"/>
          <w:sz w:val="24"/>
        </w:rPr>
        <w:t xml:space="preserve"> </w:t>
      </w:r>
      <w:r>
        <w:rPr>
          <w:sz w:val="24"/>
        </w:rPr>
        <w:t xml:space="preserve">etapa</w:t>
      </w:r>
      <w:r>
        <w:rPr>
          <w:spacing w:val="22"/>
          <w:sz w:val="24"/>
        </w:rPr>
        <w:t xml:space="preserve"> </w:t>
      </w:r>
      <w:r>
        <w:rPr>
          <w:sz w:val="24"/>
        </w:rPr>
        <w:t xml:space="preserve">competitiva,</w:t>
      </w:r>
      <w:r>
        <w:rPr>
          <w:spacing w:val="20"/>
          <w:sz w:val="24"/>
        </w:rPr>
        <w:t xml:space="preserve"> </w:t>
      </w:r>
      <w:r>
        <w:rPr>
          <w:sz w:val="24"/>
        </w:rPr>
        <w:t xml:space="preserve">as</w:t>
      </w:r>
      <w:r>
        <w:rPr>
          <w:spacing w:val="20"/>
          <w:sz w:val="24"/>
        </w:rPr>
        <w:t xml:space="preserve"> </w:t>
      </w:r>
      <w:r>
        <w:rPr>
          <w:sz w:val="24"/>
        </w:rPr>
        <w:t xml:space="preserve">licitantes</w:t>
      </w:r>
      <w:r>
        <w:rPr>
          <w:spacing w:val="20"/>
          <w:sz w:val="24"/>
        </w:rPr>
        <w:t xml:space="preserve"> </w:t>
      </w:r>
      <w:r>
        <w:rPr>
          <w:sz w:val="24"/>
        </w:rPr>
        <w:t xml:space="preserve">poderão</w:t>
      </w:r>
      <w:r>
        <w:rPr>
          <w:spacing w:val="23"/>
          <w:sz w:val="24"/>
        </w:rPr>
        <w:t xml:space="preserve"> </w:t>
      </w:r>
      <w:r>
        <w:rPr>
          <w:sz w:val="24"/>
        </w:rPr>
        <w:t xml:space="preserve">encaminhar</w:t>
      </w:r>
      <w:r>
        <w:rPr>
          <w:spacing w:val="22"/>
          <w:sz w:val="24"/>
        </w:rPr>
        <w:t xml:space="preserve"> </w:t>
      </w:r>
      <w:r>
        <w:rPr>
          <w:sz w:val="24"/>
        </w:rPr>
        <w:t xml:space="preserve">lances</w:t>
      </w:r>
      <w:r>
        <w:rPr>
          <w:spacing w:val="20"/>
          <w:sz w:val="24"/>
        </w:rPr>
        <w:t xml:space="preserve"> </w:t>
      </w:r>
      <w:r>
        <w:rPr>
          <w:sz w:val="24"/>
        </w:rPr>
        <w:t xml:space="preserve">sucessivos,</w:t>
      </w:r>
      <w:r>
        <w:rPr>
          <w:spacing w:val="-57"/>
          <w:sz w:val="24"/>
        </w:rPr>
        <w:t xml:space="preserve"> </w:t>
      </w:r>
      <w:r>
        <w:rPr>
          <w:sz w:val="24"/>
        </w:rPr>
        <w:t xml:space="preserve">exclusivamente</w:t>
      </w:r>
      <w:r>
        <w:rPr>
          <w:spacing w:val="-2"/>
          <w:sz w:val="24"/>
        </w:rPr>
        <w:t xml:space="preserve"> </w:t>
      </w:r>
      <w:r>
        <w:rPr>
          <w:sz w:val="24"/>
        </w:rPr>
        <w:t xml:space="preserve">por</w:t>
      </w:r>
      <w:r>
        <w:rPr>
          <w:spacing w:val="-1"/>
          <w:sz w:val="24"/>
        </w:rPr>
        <w:t xml:space="preserve"> </w:t>
      </w:r>
      <w:r>
        <w:rPr>
          <w:sz w:val="24"/>
        </w:rPr>
        <w:t xml:space="preserve">meio do sistema</w:t>
      </w:r>
      <w:r>
        <w:rPr>
          <w:spacing w:val="-1"/>
          <w:sz w:val="24"/>
        </w:rPr>
        <w:t xml:space="preserve"> </w:t>
      </w:r>
      <w:r>
        <w:rPr>
          <w:sz w:val="24"/>
        </w:rPr>
        <w:t xml:space="preserve">eletrônico</w:t>
      </w:r>
      <w:r>
        <w:rPr>
          <w:sz w:val="24"/>
          <w:lang w:val="pt-BR"/>
        </w:rPr>
        <w:t xml:space="preserve">.</w:t>
      </w:r>
      <w:r>
        <w:rPr>
          <w:sz w:val="24"/>
        </w:rPr>
      </w:r>
    </w:p>
    <w:p>
      <w:pPr>
        <w:pStyle w:val="862"/>
        <w:numPr>
          <w:ilvl w:val="1"/>
          <w:numId w:val="7"/>
        </w:numPr>
        <w:pBdr/>
        <w:spacing w:before="115"/>
        <w:ind w:right="46" w:firstLine="0" w:left="0"/>
        <w:rPr>
          <w:sz w:val="24"/>
        </w:rPr>
      </w:pPr>
      <w:r>
        <w:rPr>
          <w:b/>
          <w:sz w:val="24"/>
        </w:rPr>
        <w:t xml:space="preserve">– </w:t>
      </w:r>
      <w:r>
        <w:rPr>
          <w:sz w:val="24"/>
        </w:rPr>
        <w:t xml:space="preserve">A licitante somente poderá oferecer lance inferior ao último por ela ofertado e registrado</w:t>
      </w:r>
      <w:r>
        <w:rPr>
          <w:sz w:val="24"/>
          <w:lang w:val="pt-BR"/>
        </w:rPr>
        <w:t xml:space="preserve"> </w:t>
      </w:r>
      <w:r>
        <w:rPr>
          <w:spacing w:val="-57"/>
          <w:sz w:val="24"/>
        </w:rPr>
        <w:t xml:space="preserve"> </w:t>
      </w:r>
      <w:r>
        <w:rPr>
          <w:sz w:val="24"/>
        </w:rPr>
        <w:t xml:space="preserve">no</w:t>
      </w:r>
      <w:r>
        <w:rPr>
          <w:spacing w:val="-1"/>
          <w:sz w:val="24"/>
        </w:rPr>
        <w:t xml:space="preserve"> </w:t>
      </w:r>
      <w:r>
        <w:rPr>
          <w:sz w:val="24"/>
        </w:rPr>
        <w:t xml:space="preserve">sistema.</w:t>
      </w:r>
      <w:r>
        <w:rPr>
          <w:sz w:val="24"/>
        </w:rPr>
      </w:r>
    </w:p>
    <w:p>
      <w:pPr>
        <w:pStyle w:val="862"/>
        <w:numPr>
          <w:ilvl w:val="1"/>
          <w:numId w:val="7"/>
        </w:numPr>
        <w:pBdr/>
        <w:spacing w:before="115"/>
        <w:ind w:right="46" w:firstLine="0" w:left="0"/>
        <w:rPr>
          <w:sz w:val="24"/>
        </w:rPr>
      </w:pPr>
      <w:r>
        <w:rPr>
          <w:b/>
          <w:sz w:val="24"/>
        </w:rPr>
        <w:t xml:space="preserve">–</w:t>
      </w:r>
      <w:r>
        <w:rPr>
          <w:b/>
          <w:spacing w:val="-7"/>
          <w:sz w:val="24"/>
        </w:rPr>
        <w:t xml:space="preserve"> </w:t>
      </w:r>
      <w:r>
        <w:rPr>
          <w:sz w:val="24"/>
        </w:rPr>
        <w:t xml:space="preserve">Durante</w:t>
      </w:r>
      <w:r>
        <w:rPr>
          <w:spacing w:val="-8"/>
          <w:sz w:val="24"/>
        </w:rPr>
        <w:t xml:space="preserve"> </w:t>
      </w:r>
      <w:r>
        <w:rPr>
          <w:sz w:val="24"/>
        </w:rPr>
        <w:t xml:space="preserve">o</w:t>
      </w:r>
      <w:r>
        <w:rPr>
          <w:spacing w:val="-6"/>
          <w:sz w:val="24"/>
        </w:rPr>
        <w:t xml:space="preserve"> </w:t>
      </w:r>
      <w:r>
        <w:rPr>
          <w:sz w:val="24"/>
        </w:rPr>
        <w:t xml:space="preserve">transcurso</w:t>
      </w:r>
      <w:r>
        <w:rPr>
          <w:spacing w:val="-7"/>
          <w:sz w:val="24"/>
        </w:rPr>
        <w:t xml:space="preserve"> </w:t>
      </w:r>
      <w:r>
        <w:rPr>
          <w:sz w:val="24"/>
        </w:rPr>
        <w:t xml:space="preserve">da</w:t>
      </w:r>
      <w:r>
        <w:rPr>
          <w:spacing w:val="-8"/>
          <w:sz w:val="24"/>
        </w:rPr>
        <w:t xml:space="preserve"> </w:t>
      </w:r>
      <w:r>
        <w:rPr>
          <w:sz w:val="24"/>
        </w:rPr>
        <w:t xml:space="preserve">sessão,</w:t>
      </w:r>
      <w:r>
        <w:rPr>
          <w:spacing w:val="-6"/>
          <w:sz w:val="24"/>
        </w:rPr>
        <w:t xml:space="preserve"> </w:t>
      </w:r>
      <w:r>
        <w:rPr>
          <w:sz w:val="24"/>
        </w:rPr>
        <w:t xml:space="preserve">as</w:t>
      </w:r>
      <w:r>
        <w:rPr>
          <w:spacing w:val="-7"/>
          <w:sz w:val="24"/>
        </w:rPr>
        <w:t xml:space="preserve"> </w:t>
      </w:r>
      <w:r>
        <w:rPr>
          <w:sz w:val="24"/>
        </w:rPr>
        <w:t xml:space="preserve">licitantes</w:t>
      </w:r>
      <w:r>
        <w:rPr>
          <w:spacing w:val="-7"/>
          <w:sz w:val="24"/>
        </w:rPr>
        <w:t xml:space="preserve"> </w:t>
      </w:r>
      <w:r>
        <w:rPr>
          <w:sz w:val="24"/>
        </w:rPr>
        <w:t xml:space="preserve">serão</w:t>
      </w:r>
      <w:r>
        <w:rPr>
          <w:spacing w:val="-6"/>
          <w:sz w:val="24"/>
        </w:rPr>
        <w:t xml:space="preserve"> </w:t>
      </w:r>
      <w:r>
        <w:rPr>
          <w:sz w:val="24"/>
        </w:rPr>
        <w:t xml:space="preserve">informadas,</w:t>
      </w:r>
      <w:r>
        <w:rPr>
          <w:spacing w:val="-7"/>
          <w:sz w:val="24"/>
        </w:rPr>
        <w:t xml:space="preserve"> </w:t>
      </w:r>
      <w:r>
        <w:rPr>
          <w:sz w:val="24"/>
        </w:rPr>
        <w:t xml:space="preserve">em</w:t>
      </w:r>
      <w:r>
        <w:rPr>
          <w:spacing w:val="-7"/>
          <w:sz w:val="24"/>
        </w:rPr>
        <w:t xml:space="preserve"> </w:t>
      </w:r>
      <w:r>
        <w:rPr>
          <w:sz w:val="24"/>
        </w:rPr>
        <w:t xml:space="preserve">tempo</w:t>
      </w:r>
      <w:r>
        <w:rPr>
          <w:spacing w:val="-7"/>
          <w:sz w:val="24"/>
        </w:rPr>
        <w:t xml:space="preserve"> </w:t>
      </w:r>
      <w:r>
        <w:rPr>
          <w:sz w:val="24"/>
        </w:rPr>
        <w:t xml:space="preserve">real,</w:t>
      </w:r>
      <w:r>
        <w:rPr>
          <w:spacing w:val="-6"/>
          <w:sz w:val="24"/>
        </w:rPr>
        <w:t xml:space="preserve"> </w:t>
      </w:r>
      <w:r>
        <w:rPr>
          <w:sz w:val="24"/>
        </w:rPr>
        <w:t xml:space="preserve">do</w:t>
      </w:r>
      <w:r>
        <w:rPr>
          <w:spacing w:val="-7"/>
          <w:sz w:val="24"/>
        </w:rPr>
        <w:t xml:space="preserve"> </w:t>
      </w:r>
      <w:r>
        <w:rPr>
          <w:sz w:val="24"/>
        </w:rPr>
        <w:t xml:space="preserve">valor</w:t>
      </w:r>
      <w:r>
        <w:rPr>
          <w:spacing w:val="-8"/>
          <w:sz w:val="24"/>
        </w:rPr>
        <w:t xml:space="preserve"> </w:t>
      </w:r>
      <w:r>
        <w:rPr>
          <w:sz w:val="24"/>
        </w:rPr>
        <w:t xml:space="preserve">d</w:t>
      </w:r>
      <w:r>
        <w:rPr>
          <w:sz w:val="24"/>
          <w:lang w:val="pt-BR"/>
        </w:rPr>
        <w:t xml:space="preserve">o </w:t>
      </w:r>
      <w:r>
        <w:rPr>
          <w:sz w:val="24"/>
        </w:rPr>
        <w:t xml:space="preserve">menor</w:t>
      </w:r>
      <w:r>
        <w:rPr>
          <w:spacing w:val="-2"/>
          <w:sz w:val="24"/>
        </w:rPr>
        <w:t xml:space="preserve"> </w:t>
      </w:r>
      <w:r>
        <w:rPr>
          <w:sz w:val="24"/>
        </w:rPr>
        <w:t xml:space="preserve">lance registrado,</w:t>
      </w:r>
      <w:r>
        <w:rPr>
          <w:spacing w:val="2"/>
          <w:sz w:val="24"/>
        </w:rPr>
        <w:t xml:space="preserve"> </w:t>
      </w:r>
      <w:r>
        <w:rPr>
          <w:sz w:val="24"/>
        </w:rPr>
        <w:t xml:space="preserve">mantendo-se</w:t>
      </w:r>
      <w:r>
        <w:rPr>
          <w:spacing w:val="-2"/>
          <w:sz w:val="24"/>
        </w:rPr>
        <w:t xml:space="preserve"> </w:t>
      </w:r>
      <w:r>
        <w:rPr>
          <w:sz w:val="24"/>
        </w:rPr>
        <w:t xml:space="preserve">em sigilo</w:t>
      </w:r>
      <w:r>
        <w:rPr>
          <w:spacing w:val="-1"/>
          <w:sz w:val="24"/>
        </w:rPr>
        <w:t xml:space="preserve"> </w:t>
      </w:r>
      <w:r>
        <w:rPr>
          <w:sz w:val="24"/>
        </w:rPr>
        <w:t xml:space="preserve">a</w:t>
      </w:r>
      <w:r>
        <w:rPr>
          <w:spacing w:val="1"/>
          <w:sz w:val="24"/>
        </w:rPr>
        <w:t xml:space="preserve"> </w:t>
      </w:r>
      <w:r>
        <w:rPr>
          <w:sz w:val="24"/>
        </w:rPr>
        <w:t xml:space="preserve">identificação</w:t>
      </w:r>
      <w:r>
        <w:rPr>
          <w:spacing w:val="-1"/>
          <w:sz w:val="24"/>
        </w:rPr>
        <w:t xml:space="preserve"> </w:t>
      </w:r>
      <w:r>
        <w:rPr>
          <w:sz w:val="24"/>
        </w:rPr>
        <w:t xml:space="preserve">da</w:t>
      </w:r>
      <w:r>
        <w:rPr>
          <w:spacing w:val="-1"/>
          <w:sz w:val="24"/>
        </w:rPr>
        <w:t xml:space="preserve"> </w:t>
      </w:r>
      <w:r>
        <w:rPr>
          <w:sz w:val="24"/>
        </w:rPr>
        <w:t xml:space="preserve">ofertante.</w:t>
      </w:r>
      <w:r>
        <w:rPr>
          <w:sz w:val="24"/>
        </w:rPr>
      </w:r>
    </w:p>
    <w:p>
      <w:pPr>
        <w:pStyle w:val="862"/>
        <w:numPr>
          <w:ilvl w:val="1"/>
          <w:numId w:val="7"/>
        </w:numPr>
        <w:pBdr/>
        <w:spacing w:before="115"/>
        <w:ind w:right="46" w:firstLine="0" w:left="0"/>
        <w:rPr>
          <w:sz w:val="24"/>
          <w:szCs w:val="24"/>
        </w:rPr>
      </w:pPr>
      <w:r>
        <w:rPr>
          <w:sz w:val="24"/>
        </w:rPr>
        <w:t xml:space="preserve">–</w:t>
      </w:r>
      <w:r>
        <w:rPr>
          <w:spacing w:val="9"/>
          <w:sz w:val="24"/>
        </w:rPr>
        <w:t xml:space="preserve"> </w:t>
      </w:r>
      <w:r>
        <w:rPr>
          <w:sz w:val="24"/>
          <w:szCs w:val="24"/>
        </w:rPr>
        <w:t xml:space="preserve">Havendo</w:t>
      </w:r>
      <w:r>
        <w:rPr>
          <w:spacing w:val="10"/>
          <w:sz w:val="24"/>
          <w:szCs w:val="24"/>
        </w:rPr>
        <w:t xml:space="preserve"> </w:t>
      </w:r>
      <w:r>
        <w:rPr>
          <w:sz w:val="24"/>
          <w:szCs w:val="24"/>
        </w:rPr>
        <w:t xml:space="preserve">empate</w:t>
      </w:r>
      <w:r>
        <w:rPr>
          <w:spacing w:val="9"/>
          <w:sz w:val="24"/>
          <w:szCs w:val="24"/>
        </w:rPr>
        <w:t xml:space="preserve"> </w:t>
      </w:r>
      <w:r>
        <w:rPr>
          <w:sz w:val="24"/>
          <w:szCs w:val="24"/>
        </w:rPr>
        <w:t xml:space="preserve">entre</w:t>
      </w:r>
      <w:r>
        <w:rPr>
          <w:spacing w:val="9"/>
          <w:sz w:val="24"/>
          <w:szCs w:val="24"/>
        </w:rPr>
        <w:t xml:space="preserve"> </w:t>
      </w:r>
      <w:r>
        <w:rPr>
          <w:sz w:val="24"/>
          <w:szCs w:val="24"/>
        </w:rPr>
        <w:t xml:space="preserve">as</w:t>
      </w:r>
      <w:r>
        <w:rPr>
          <w:spacing w:val="10"/>
          <w:sz w:val="24"/>
          <w:szCs w:val="24"/>
        </w:rPr>
        <w:t xml:space="preserve"> </w:t>
      </w:r>
      <w:r>
        <w:rPr>
          <w:sz w:val="24"/>
          <w:szCs w:val="24"/>
        </w:rPr>
        <w:t xml:space="preserve">ofertas,</w:t>
      </w:r>
      <w:r>
        <w:rPr>
          <w:spacing w:val="10"/>
          <w:sz w:val="24"/>
          <w:szCs w:val="24"/>
        </w:rPr>
        <w:t xml:space="preserve"> </w:t>
      </w:r>
      <w:r>
        <w:rPr>
          <w:sz w:val="24"/>
          <w:szCs w:val="24"/>
        </w:rPr>
        <w:t xml:space="preserve">o</w:t>
      </w:r>
      <w:r>
        <w:rPr>
          <w:spacing w:val="10"/>
          <w:sz w:val="24"/>
          <w:szCs w:val="24"/>
        </w:rPr>
        <w:t xml:space="preserve"> </w:t>
      </w:r>
      <w:r>
        <w:rPr>
          <w:sz w:val="24"/>
          <w:szCs w:val="24"/>
        </w:rPr>
        <w:t xml:space="preserve">sistema</w:t>
      </w:r>
      <w:r>
        <w:rPr>
          <w:spacing w:val="9"/>
          <w:sz w:val="24"/>
          <w:szCs w:val="24"/>
        </w:rPr>
        <w:t xml:space="preserve"> </w:t>
      </w:r>
      <w:r>
        <w:rPr>
          <w:sz w:val="24"/>
          <w:szCs w:val="24"/>
        </w:rPr>
        <w:t xml:space="preserve">aplicará</w:t>
      </w:r>
      <w:r>
        <w:rPr>
          <w:spacing w:val="9"/>
          <w:sz w:val="24"/>
          <w:szCs w:val="24"/>
        </w:rPr>
        <w:t xml:space="preserve"> </w:t>
      </w:r>
      <w:r>
        <w:rPr>
          <w:sz w:val="24"/>
          <w:szCs w:val="24"/>
        </w:rPr>
        <w:t xml:space="preserve">os</w:t>
      </w:r>
      <w:r>
        <w:rPr>
          <w:spacing w:val="10"/>
          <w:sz w:val="24"/>
          <w:szCs w:val="24"/>
        </w:rPr>
        <w:t xml:space="preserve"> </w:t>
      </w:r>
      <w:r>
        <w:rPr>
          <w:sz w:val="24"/>
          <w:szCs w:val="24"/>
        </w:rPr>
        <w:t xml:space="preserve">critérios</w:t>
      </w:r>
      <w:r>
        <w:rPr>
          <w:spacing w:val="10"/>
          <w:sz w:val="24"/>
          <w:szCs w:val="24"/>
        </w:rPr>
        <w:t xml:space="preserve"> </w:t>
      </w:r>
      <w:r>
        <w:rPr>
          <w:sz w:val="24"/>
          <w:szCs w:val="24"/>
        </w:rPr>
        <w:t xml:space="preserve">de</w:t>
      </w:r>
      <w:r>
        <w:rPr>
          <w:spacing w:val="9"/>
          <w:sz w:val="24"/>
          <w:szCs w:val="24"/>
        </w:rPr>
        <w:t xml:space="preserve"> </w:t>
      </w:r>
      <w:r>
        <w:rPr>
          <w:sz w:val="24"/>
          <w:szCs w:val="24"/>
        </w:rPr>
        <w:t xml:space="preserve">desempate</w:t>
      </w:r>
      <w:r>
        <w:rPr>
          <w:spacing w:val="9"/>
          <w:sz w:val="24"/>
          <w:szCs w:val="24"/>
        </w:rPr>
        <w:t xml:space="preserve"> </w:t>
      </w:r>
      <w:r>
        <w:rPr>
          <w:sz w:val="24"/>
          <w:szCs w:val="24"/>
        </w:rPr>
        <w:t xml:space="preserve">previstos</w:t>
      </w:r>
      <w:r>
        <w:rPr>
          <w:sz w:val="24"/>
          <w:szCs w:val="24"/>
          <w:lang w:val="pt-BR"/>
        </w:rPr>
        <w:t xml:space="preserve"> </w:t>
      </w:r>
      <w:r>
        <w:rPr>
          <w:spacing w:val="-57"/>
          <w:sz w:val="24"/>
          <w:szCs w:val="24"/>
        </w:rPr>
        <w:t xml:space="preserve"> </w:t>
      </w:r>
      <w:r>
        <w:rPr>
          <w:sz w:val="24"/>
          <w:szCs w:val="24"/>
        </w:rPr>
        <w:t xml:space="preserve">no</w:t>
      </w:r>
      <w:r>
        <w:rPr>
          <w:spacing w:val="-1"/>
          <w:sz w:val="24"/>
          <w:szCs w:val="24"/>
        </w:rPr>
        <w:t xml:space="preserve"> </w:t>
      </w:r>
      <w:r>
        <w:rPr>
          <w:sz w:val="24"/>
          <w:szCs w:val="24"/>
        </w:rPr>
        <w:t xml:space="preserve">art. 60 da</w:t>
      </w:r>
      <w:r>
        <w:rPr>
          <w:spacing w:val="1"/>
          <w:sz w:val="24"/>
          <w:szCs w:val="24"/>
        </w:rPr>
        <w:t xml:space="preserve"> </w:t>
      </w:r>
      <w:r>
        <w:rPr>
          <w:sz w:val="24"/>
          <w:szCs w:val="24"/>
        </w:rPr>
        <w:t xml:space="preserve">Lei nº 14.133/2021</w:t>
      </w:r>
      <w:r>
        <w:rPr>
          <w:rFonts w:eastAsia="SimSun"/>
          <w:color w:val="000000"/>
          <w:sz w:val="24"/>
          <w:szCs w:val="24"/>
        </w:rPr>
        <w:t xml:space="preserve">, </w:t>
      </w:r>
      <w:r>
        <w:rPr>
          <w:rFonts w:eastAsia="SimSun"/>
          <w:color w:val="000000"/>
          <w:sz w:val="24"/>
          <w:szCs w:val="24"/>
          <w:lang w:val="pt-BR"/>
        </w:rPr>
        <w:t xml:space="preserve">assim, </w:t>
      </w:r>
      <w:r>
        <w:rPr>
          <w:rFonts w:eastAsia="SimSun"/>
          <w:color w:val="000000"/>
          <w:sz w:val="24"/>
          <w:szCs w:val="24"/>
        </w:rPr>
        <w:t xml:space="preserve">serão utilizados os seguintes critérios de desempate, nesta ordem:</w:t>
      </w:r>
      <w:r>
        <w:rPr>
          <w:sz w:val="24"/>
          <w:szCs w:val="24"/>
        </w:rPr>
      </w:r>
    </w:p>
    <w:p>
      <w:pPr>
        <w:pStyle w:val="862"/>
        <w:numPr>
          <w:ilvl w:val="3"/>
          <w:numId w:val="7"/>
        </w:numPr>
        <w:pBdr/>
        <w:spacing w:before="115"/>
        <w:ind w:right="46" w:firstLine="0" w:left="840"/>
        <w:rPr>
          <w:sz w:val="24"/>
          <w:szCs w:val="24"/>
        </w:rPr>
      </w:pPr>
      <w:r>
        <w:rPr>
          <w:rFonts w:eastAsia="SimSun"/>
          <w:color w:val="000000"/>
          <w:sz w:val="24"/>
          <w:szCs w:val="24"/>
        </w:rPr>
        <w:t xml:space="preserve">disputa final, hipótese em que os licitantes empatados poderão apresentar nova proposta em ato contínuo à classificação;</w:t>
      </w:r>
      <w:r>
        <w:rPr>
          <w:sz w:val="24"/>
          <w:szCs w:val="24"/>
        </w:rPr>
      </w:r>
    </w:p>
    <w:p>
      <w:pPr>
        <w:pStyle w:val="862"/>
        <w:numPr>
          <w:ilvl w:val="3"/>
          <w:numId w:val="7"/>
        </w:numPr>
        <w:pBdr/>
        <w:spacing w:before="115"/>
        <w:ind w:right="46" w:firstLine="0" w:left="840"/>
        <w:rPr>
          <w:sz w:val="24"/>
          <w:szCs w:val="24"/>
        </w:rPr>
      </w:pPr>
      <w:r>
        <w:rPr>
          <w:rFonts w:eastAsia="SimSun"/>
          <w:color w:val="000000"/>
          <w:sz w:val="24"/>
          <w:szCs w:val="24"/>
        </w:rPr>
        <w:t xml:space="preserve">avaliação do desempenho contratual prévio dos licitantes, para a qual deverão preferencialmente ser utilizados registros cadastrais para efeito de atesto de cumprimento de obrigações previstos nesta Lei;</w:t>
      </w:r>
      <w:r>
        <w:rPr>
          <w:sz w:val="24"/>
          <w:szCs w:val="24"/>
        </w:rPr>
      </w:r>
    </w:p>
    <w:p>
      <w:pPr>
        <w:pStyle w:val="862"/>
        <w:numPr>
          <w:ilvl w:val="3"/>
          <w:numId w:val="7"/>
        </w:numPr>
        <w:pBdr/>
        <w:spacing w:before="115"/>
        <w:ind w:right="46" w:firstLine="0" w:left="840"/>
        <w:rPr>
          <w:sz w:val="24"/>
          <w:szCs w:val="24"/>
        </w:rPr>
      </w:pPr>
      <w:r>
        <w:rPr>
          <w:rFonts w:eastAsia="SimSun"/>
          <w:color w:val="000000"/>
          <w:sz w:val="24"/>
          <w:szCs w:val="24"/>
        </w:rPr>
        <w:t xml:space="preserve">desenvolvimento pelo licitante de ações de equidade entre homens e mulheres no ambiente de trabalho, conforme </w:t>
      </w:r>
      <w:r>
        <w:rPr>
          <w:rFonts w:eastAsia="SimSun"/>
          <w:color w:val="000000"/>
          <w:sz w:val="24"/>
          <w:szCs w:val="24"/>
          <w:lang w:val="pt-BR"/>
        </w:rPr>
        <w:t xml:space="preserve">Título V do Decreto Municipal nº 359/2023, de 22 de dezembro de 2023, nos seguintes termos:</w:t>
      </w:r>
      <w:r>
        <w:rPr>
          <w:sz w:val="24"/>
          <w:szCs w:val="24"/>
        </w:rPr>
      </w:r>
    </w:p>
    <w:p>
      <w:pPr>
        <w:pBdr/>
        <w:spacing/>
        <w:ind w:left="1760"/>
        <w:jc w:val="both"/>
        <w:rPr>
          <w:sz w:val="24"/>
          <w:szCs w:val="24"/>
        </w:rPr>
      </w:pPr>
      <w:r>
        <w:rPr>
          <w:sz w:val="24"/>
          <w:szCs w:val="24"/>
        </w:rPr>
        <w:t xml:space="preserve">Art. 502. Consideram-se como ações de equidade entre homens e mulheres:</w:t>
      </w:r>
      <w:r>
        <w:rPr>
          <w:sz w:val="24"/>
          <w:szCs w:val="24"/>
        </w:rPr>
      </w:r>
    </w:p>
    <w:p>
      <w:pPr>
        <w:pBdr/>
        <w:spacing/>
        <w:ind w:left="1760"/>
        <w:jc w:val="both"/>
        <w:rPr>
          <w:sz w:val="24"/>
          <w:szCs w:val="24"/>
        </w:rPr>
      </w:pPr>
      <w:r>
        <w:rPr>
          <w:sz w:val="24"/>
          <w:szCs w:val="24"/>
        </w:rPr>
        <w:t xml:space="preserve">I – Ações afirmativas de gênero:</w:t>
      </w:r>
      <w:r>
        <w:rPr>
          <w:sz w:val="24"/>
          <w:szCs w:val="24"/>
        </w:rPr>
      </w:r>
    </w:p>
    <w:p>
      <w:pPr>
        <w:pBdr/>
        <w:spacing/>
        <w:ind w:left="1760"/>
        <w:jc w:val="both"/>
        <w:rPr>
          <w:sz w:val="24"/>
          <w:szCs w:val="24"/>
        </w:rPr>
      </w:pPr>
      <w:r>
        <w:rPr>
          <w:sz w:val="24"/>
          <w:szCs w:val="24"/>
        </w:rPr>
        <w:t xml:space="preserve">a) nas etapas de seleção e recrutamento;</w:t>
      </w:r>
      <w:r>
        <w:rPr>
          <w:sz w:val="24"/>
          <w:szCs w:val="24"/>
        </w:rPr>
      </w:r>
    </w:p>
    <w:p>
      <w:pPr>
        <w:pBdr/>
        <w:spacing/>
        <w:ind w:left="1760"/>
        <w:jc w:val="both"/>
        <w:rPr>
          <w:sz w:val="24"/>
          <w:szCs w:val="24"/>
        </w:rPr>
      </w:pPr>
      <w:r>
        <w:rPr>
          <w:sz w:val="24"/>
          <w:szCs w:val="24"/>
        </w:rPr>
        <w:t xml:space="preserve">b) em programas de capacitação;</w:t>
      </w:r>
      <w:r>
        <w:rPr>
          <w:sz w:val="24"/>
          <w:szCs w:val="24"/>
        </w:rPr>
      </w:r>
    </w:p>
    <w:p>
      <w:pPr>
        <w:pBdr/>
        <w:spacing/>
        <w:ind w:left="1760"/>
        <w:jc w:val="both"/>
        <w:rPr>
          <w:sz w:val="24"/>
          <w:szCs w:val="24"/>
        </w:rPr>
      </w:pPr>
      <w:r>
        <w:rPr>
          <w:sz w:val="24"/>
          <w:szCs w:val="24"/>
        </w:rPr>
        <w:t xml:space="preserve">c) em programas de ascensão profissional;</w:t>
      </w:r>
      <w:r>
        <w:rPr>
          <w:sz w:val="24"/>
          <w:szCs w:val="24"/>
        </w:rPr>
      </w:r>
    </w:p>
    <w:p>
      <w:pPr>
        <w:pBdr/>
        <w:spacing/>
        <w:ind w:left="1760"/>
        <w:jc w:val="both"/>
        <w:rPr>
          <w:sz w:val="24"/>
          <w:szCs w:val="24"/>
        </w:rPr>
      </w:pPr>
      <w:r>
        <w:rPr>
          <w:sz w:val="24"/>
          <w:szCs w:val="24"/>
        </w:rPr>
        <w:t xml:space="preserve">II – Medidas de participação igualitária, com a presença de homens e mulheres em todos os âmbitos de tomada de decisão;</w:t>
      </w:r>
      <w:r>
        <w:rPr>
          <w:sz w:val="24"/>
          <w:szCs w:val="24"/>
        </w:rPr>
      </w:r>
    </w:p>
    <w:p>
      <w:pPr>
        <w:pBdr/>
        <w:spacing/>
        <w:ind w:left="1760"/>
        <w:jc w:val="both"/>
        <w:rPr>
          <w:sz w:val="24"/>
          <w:szCs w:val="24"/>
        </w:rPr>
      </w:pPr>
      <w:r>
        <w:rPr>
          <w:sz w:val="24"/>
          <w:szCs w:val="24"/>
        </w:rPr>
        <w:t xml:space="preserve">III – Política de benefícios voltados à proteção da maternidade, da paternidade e da adoção, buscando equilibrar vida profissional e pessoal;</w:t>
      </w:r>
      <w:r>
        <w:rPr>
          <w:sz w:val="24"/>
          <w:szCs w:val="24"/>
        </w:rPr>
      </w:r>
    </w:p>
    <w:p>
      <w:pPr>
        <w:pBdr/>
        <w:spacing/>
        <w:ind w:left="1760"/>
        <w:jc w:val="both"/>
        <w:rPr>
          <w:sz w:val="24"/>
          <w:szCs w:val="24"/>
        </w:rPr>
      </w:pPr>
      <w:r>
        <w:rPr>
          <w:sz w:val="24"/>
          <w:szCs w:val="24"/>
        </w:rPr>
        <w:t xml:space="preserve">IV – Práticas na cultura organizacional:</w:t>
      </w:r>
      <w:r>
        <w:rPr>
          <w:sz w:val="24"/>
          <w:szCs w:val="24"/>
        </w:rPr>
      </w:r>
    </w:p>
    <w:p>
      <w:pPr>
        <w:numPr>
          <w:ilvl w:val="0"/>
          <w:numId w:val="8"/>
        </w:numPr>
        <w:pBdr/>
        <w:spacing/>
        <w:ind w:left="1760"/>
        <w:jc w:val="both"/>
        <w:rPr>
          <w:sz w:val="24"/>
          <w:szCs w:val="24"/>
        </w:rPr>
      </w:pPr>
      <w:r>
        <w:rPr>
          <w:sz w:val="24"/>
          <w:szCs w:val="24"/>
        </w:rPr>
        <w:t xml:space="preserve">programas de disseminação de direitos das mulheres;</w:t>
      </w:r>
      <w:r>
        <w:rPr>
          <w:sz w:val="24"/>
          <w:szCs w:val="24"/>
        </w:rPr>
      </w:r>
    </w:p>
    <w:p>
      <w:pPr>
        <w:pBdr/>
        <w:spacing/>
        <w:ind w:left="1760"/>
        <w:jc w:val="both"/>
        <w:rPr>
          <w:sz w:val="24"/>
          <w:szCs w:val="24"/>
        </w:rPr>
      </w:pPr>
      <w:r>
        <w:rPr>
          <w:sz w:val="24"/>
          <w:szCs w:val="24"/>
          <w:lang w:val="pt-BR"/>
        </w:rPr>
        <w:t xml:space="preserve">b) </w:t>
      </w:r>
      <w:r>
        <w:rPr>
          <w:sz w:val="24"/>
          <w:szCs w:val="24"/>
        </w:rPr>
        <w:t xml:space="preserve">práticas de prevenção e repressão ao assédio moral ou sexual;</w:t>
      </w:r>
      <w:r>
        <w:rPr>
          <w:sz w:val="24"/>
          <w:szCs w:val="24"/>
        </w:rPr>
      </w:r>
    </w:p>
    <w:p>
      <w:pPr>
        <w:pBdr/>
        <w:spacing/>
        <w:ind w:left="1760"/>
        <w:jc w:val="both"/>
        <w:rPr>
          <w:sz w:val="24"/>
          <w:szCs w:val="24"/>
        </w:rPr>
      </w:pPr>
      <w:r>
        <w:rPr>
          <w:sz w:val="24"/>
          <w:szCs w:val="24"/>
        </w:rPr>
        <w:t xml:space="preserve">c) práticas de combate à violência doméstica e familiar;</w:t>
      </w:r>
      <w:r>
        <w:rPr>
          <w:sz w:val="24"/>
          <w:szCs w:val="24"/>
        </w:rPr>
      </w:r>
    </w:p>
    <w:p>
      <w:pPr>
        <w:pBdr/>
        <w:spacing/>
        <w:ind w:left="1760"/>
        <w:jc w:val="both"/>
        <w:rPr>
          <w:sz w:val="24"/>
          <w:szCs w:val="24"/>
        </w:rPr>
      </w:pPr>
      <w:r>
        <w:rPr>
          <w:sz w:val="24"/>
          <w:szCs w:val="24"/>
        </w:rPr>
        <w:t xml:space="preserve">d) programas de educação voltada à equidade de gênero.</w:t>
      </w:r>
      <w:r>
        <w:rPr>
          <w:sz w:val="24"/>
          <w:szCs w:val="24"/>
        </w:rPr>
      </w:r>
    </w:p>
    <w:p>
      <w:pPr>
        <w:pBdr/>
        <w:spacing/>
        <w:ind w:left="1760"/>
        <w:jc w:val="both"/>
        <w:rPr>
          <w:sz w:val="24"/>
          <w:szCs w:val="24"/>
        </w:rPr>
      </w:pPr>
      <w:r>
        <w:rPr>
          <w:sz w:val="24"/>
          <w:szCs w:val="24"/>
        </w:rPr>
        <w:t xml:space="preserve">V – Estrutura física adequada para trabalhadoras gestantes e lactantes;</w:t>
      </w:r>
      <w:r>
        <w:rPr>
          <w:sz w:val="24"/>
          <w:szCs w:val="24"/>
        </w:rPr>
      </w:r>
    </w:p>
    <w:p>
      <w:pPr>
        <w:pBdr/>
        <w:spacing/>
        <w:ind w:left="1760"/>
        <w:jc w:val="both"/>
        <w:rPr>
          <w:sz w:val="24"/>
          <w:szCs w:val="24"/>
          <w:lang w:val="pt-BR"/>
        </w:rPr>
      </w:pPr>
      <w:r>
        <w:rPr>
          <w:sz w:val="24"/>
          <w:szCs w:val="24"/>
        </w:rPr>
        <w:t xml:space="preserve">VI – Medidas de medicina e segurança do trabalho que considerem as diferenças entre os gêneros</w:t>
      </w:r>
      <w:r>
        <w:rPr>
          <w:sz w:val="24"/>
          <w:szCs w:val="24"/>
          <w:lang w:val="pt-BR"/>
        </w:rPr>
        <w:t xml:space="preserve">.</w:t>
      </w:r>
      <w:r>
        <w:rPr>
          <w:sz w:val="24"/>
          <w:szCs w:val="24"/>
          <w:lang w:val="pt-BR"/>
        </w:rPr>
      </w:r>
    </w:p>
    <w:p>
      <w:pPr>
        <w:pBdr/>
        <w:spacing/>
        <w:ind w:left="1760"/>
        <w:jc w:val="both"/>
        <w:rPr>
          <w:sz w:val="24"/>
          <w:szCs w:val="24"/>
        </w:rPr>
      </w:pPr>
      <w:r>
        <w:rPr>
          <w:sz w:val="24"/>
          <w:szCs w:val="24"/>
        </w:rPr>
        <w:t xml:space="preserve">Art. 503. Para os efeitos de desempate entre empresas que apresentem ações de equidade, será considerada a apresentação do maior número de ações de equidade em desenvolvimento no momento da apresentação da proposta.</w:t>
      </w:r>
      <w:r>
        <w:rPr>
          <w:sz w:val="24"/>
          <w:szCs w:val="24"/>
        </w:rPr>
      </w:r>
    </w:p>
    <w:p>
      <w:pPr>
        <w:pBdr/>
        <w:spacing/>
        <w:ind w:left="1760"/>
        <w:jc w:val="both"/>
        <w:rPr>
          <w:sz w:val="24"/>
          <w:szCs w:val="24"/>
        </w:rPr>
      </w:pPr>
      <w:r>
        <w:rPr>
          <w:sz w:val="24"/>
          <w:szCs w:val="24"/>
        </w:rPr>
        <w:t xml:space="preserve">Art. 504. Observado o disposto no artigo anterior e persistindo o empate, dar-se-á preferência ao licitante que demonstrar, sucessivamente:</w:t>
      </w:r>
      <w:r>
        <w:rPr>
          <w:sz w:val="24"/>
          <w:szCs w:val="24"/>
        </w:rPr>
      </w:r>
    </w:p>
    <w:p>
      <w:pPr>
        <w:pBdr/>
        <w:spacing/>
        <w:ind w:left="1760"/>
        <w:jc w:val="both"/>
        <w:rPr>
          <w:sz w:val="24"/>
          <w:szCs w:val="24"/>
        </w:rPr>
      </w:pPr>
      <w:r>
        <w:rPr>
          <w:sz w:val="24"/>
          <w:szCs w:val="24"/>
        </w:rPr>
        <w:t xml:space="preserve">I – Melhores resultados nos últimos 5 (cinco) anos, considerados os percentuais de participação resultantes das ações desenvolvidas;</w:t>
      </w:r>
      <w:r>
        <w:rPr>
          <w:sz w:val="24"/>
          <w:szCs w:val="24"/>
        </w:rPr>
      </w:r>
    </w:p>
    <w:p>
      <w:pPr>
        <w:pBdr/>
        <w:spacing/>
        <w:ind w:left="1760"/>
        <w:jc w:val="both"/>
        <w:rPr>
          <w:sz w:val="24"/>
          <w:szCs w:val="24"/>
        </w:rPr>
      </w:pPr>
      <w:r>
        <w:rPr>
          <w:sz w:val="24"/>
          <w:szCs w:val="24"/>
        </w:rPr>
        <w:t xml:space="preserve">II – Maior tempo de desenvolvimento de tais ações no período anterior aos 5 (cinco) anos a que se refere o inciso anterior.</w:t>
      </w:r>
      <w:r>
        <w:rPr>
          <w:sz w:val="24"/>
          <w:szCs w:val="24"/>
        </w:rPr>
      </w:r>
    </w:p>
    <w:p>
      <w:pPr>
        <w:pBdr/>
        <w:spacing/>
        <w:ind w:left="1760"/>
        <w:jc w:val="both"/>
        <w:rPr>
          <w:lang w:val="pt-BR"/>
        </w:rPr>
      </w:pPr>
      <w:r>
        <w:rPr>
          <w:sz w:val="24"/>
          <w:szCs w:val="24"/>
        </w:rPr>
        <w:t xml:space="preserve">Art. 505. A comprovação do desenvolvimento de ações de equidade deverá ser feita de forma documental, nos termos do Edital convocatório</w:t>
      </w:r>
      <w:r>
        <w:rPr>
          <w:sz w:val="24"/>
          <w:szCs w:val="24"/>
          <w:lang w:val="pt-BR"/>
        </w:rPr>
        <w:t xml:space="preserve">.</w:t>
      </w:r>
      <w:r>
        <w:rPr>
          <w:lang w:val="pt-BR"/>
        </w:rPr>
      </w:r>
    </w:p>
    <w:p>
      <w:pPr>
        <w:pStyle w:val="862"/>
        <w:numPr>
          <w:ilvl w:val="3"/>
          <w:numId w:val="7"/>
        </w:numPr>
        <w:pBdr/>
        <w:spacing w:before="115"/>
        <w:ind w:right="46" w:firstLine="0" w:left="840"/>
        <w:rPr/>
      </w:pPr>
      <w:r>
        <w:rPr>
          <w:rFonts w:eastAsia="SimSun"/>
          <w:color w:val="000000"/>
          <w:sz w:val="24"/>
          <w:szCs w:val="24"/>
        </w:rPr>
        <w:t xml:space="preserve">desenvolvimento pelo licitante de programa de integridade, conforme </w:t>
      </w:r>
      <w:r>
        <w:rPr>
          <w:rFonts w:eastAsia="SimSun"/>
          <w:color w:val="000000"/>
          <w:sz w:val="24"/>
          <w:szCs w:val="24"/>
          <w:lang w:val="pt-BR"/>
        </w:rPr>
        <w:t xml:space="preserve">Título V do Decreto Municipal nº 359/2023, de 22 de dezembro de 2023, nos seguintes termos:</w:t>
      </w:r>
      <w:r/>
    </w:p>
    <w:p>
      <w:pPr>
        <w:pBdr/>
        <w:spacing/>
        <w:ind w:left="1760"/>
        <w:jc w:val="both"/>
        <w:rPr>
          <w:rFonts w:eastAsia="SimSun"/>
          <w:sz w:val="24"/>
          <w:szCs w:val="24"/>
        </w:rPr>
      </w:pPr>
      <w:r>
        <w:rPr>
          <w:rFonts w:eastAsia="SimSun"/>
          <w:sz w:val="24"/>
          <w:szCs w:val="24"/>
        </w:rPr>
        <w:t xml:space="preserve">Art. 506. O Programa de Integridade consiste, no âmbito de uma pessoa jurídica, no conjunto de mecanismos e procedimentos internos de integridade, auditoria e incentivo à denúncia de irregularidades e na apl</w:t>
      </w:r>
      <w:r>
        <w:rPr>
          <w:rFonts w:eastAsia="SimSun"/>
          <w:sz w:val="24"/>
          <w:szCs w:val="24"/>
        </w:rPr>
        <w:t xml:space="preserve">icação efetiva de medidas e controles visando a prevenção, detecção e resposta a desvios, malfeitos, situações de não conformidade, irregularidades e atos ilícitos praticados contra a administração pública, nacional ou estrangeira, conforme Lei 12.846/2013</w:t>
      </w:r>
      <w:r>
        <w:rPr>
          <w:rFonts w:eastAsia="SimSun"/>
          <w:sz w:val="24"/>
          <w:szCs w:val="24"/>
        </w:rPr>
      </w:r>
    </w:p>
    <w:p>
      <w:pPr>
        <w:pBdr/>
        <w:spacing/>
        <w:ind w:left="1760"/>
        <w:jc w:val="both"/>
        <w:rPr>
          <w:rFonts w:eastAsia="SimSun"/>
          <w:sz w:val="24"/>
          <w:szCs w:val="24"/>
        </w:rPr>
      </w:pPr>
      <w:r>
        <w:rPr>
          <w:rFonts w:eastAsia="SimSun"/>
          <w:sz w:val="24"/>
          <w:szCs w:val="24"/>
        </w:rPr>
        <w:t xml:space="preserve">Parágrafo único O programa de integridade deve </w:t>
      </w:r>
      <w:r>
        <w:rPr>
          <w:rFonts w:eastAsia="SimSun"/>
          <w:sz w:val="24"/>
          <w:szCs w:val="24"/>
        </w:rPr>
        <w:t xml:space="preserve">ser estruturado, aplicado e atualizado de acordo com as características e riscos atuais das atividades de cada pessoa jurídica, a qual por sua vez deve garantir o constante aprimoramento e adaptação do referido programa, visando a garantir sua efetividade.</w:t>
      </w:r>
      <w:r>
        <w:rPr>
          <w:rFonts w:eastAsia="SimSun"/>
          <w:sz w:val="24"/>
          <w:szCs w:val="24"/>
        </w:rPr>
      </w:r>
    </w:p>
    <w:p>
      <w:pPr>
        <w:pBdr/>
        <w:spacing/>
        <w:ind w:left="1760"/>
        <w:jc w:val="both"/>
        <w:rPr>
          <w:rFonts w:eastAsia="SimSun"/>
          <w:sz w:val="24"/>
          <w:szCs w:val="24"/>
        </w:rPr>
      </w:pPr>
      <w:r>
        <w:rPr>
          <w:rFonts w:eastAsia="SimSun"/>
          <w:sz w:val="24"/>
          <w:szCs w:val="24"/>
        </w:rPr>
        <w:t xml:space="preserve">Art. 507. Nas contratações de obras, serviços e fornecimentos de grande vulto, o Edital deverá prever a obrigatoriedade de implantação de programa de integridade pelo licitante vencedor, no prazo de 6 (seis) meses, contado da celebração do contrato.</w:t>
      </w:r>
      <w:r>
        <w:rPr>
          <w:rFonts w:eastAsia="SimSun"/>
          <w:sz w:val="24"/>
          <w:szCs w:val="24"/>
        </w:rPr>
      </w:r>
    </w:p>
    <w:p>
      <w:pPr>
        <w:pBdr/>
        <w:spacing/>
        <w:ind w:left="1760"/>
        <w:jc w:val="both"/>
        <w:rPr>
          <w:rFonts w:eastAsia="SimSun"/>
          <w:sz w:val="24"/>
          <w:szCs w:val="24"/>
        </w:rPr>
      </w:pPr>
      <w:r>
        <w:rPr>
          <w:rFonts w:eastAsia="SimSun"/>
          <w:sz w:val="24"/>
          <w:szCs w:val="24"/>
        </w:rPr>
        <w:t xml:space="preserve">§1º. Considera-se obras, serviços e fornecimentos de grande vulto aqueles cujo valor estimado supera R$ 200.000.000,00 (duzentos milhões de reais);</w:t>
      </w:r>
      <w:r>
        <w:rPr>
          <w:rFonts w:eastAsia="SimSun"/>
          <w:sz w:val="24"/>
          <w:szCs w:val="24"/>
        </w:rPr>
      </w:r>
    </w:p>
    <w:p>
      <w:pPr>
        <w:pBdr/>
        <w:spacing/>
        <w:ind w:left="1760"/>
        <w:jc w:val="both"/>
        <w:rPr>
          <w:rFonts w:eastAsia="SimSun"/>
          <w:sz w:val="24"/>
          <w:szCs w:val="24"/>
        </w:rPr>
      </w:pPr>
      <w:r>
        <w:rPr>
          <w:rFonts w:eastAsia="SimSun"/>
          <w:sz w:val="24"/>
          <w:szCs w:val="24"/>
        </w:rPr>
        <w:t xml:space="preserve">§2º. Para efetiva implantação do Programa de Integridade, os custos/despesas resultantes correrão à conta da licitante, não cabendo ao órgão contratante o seu ressarcimento.</w:t>
      </w:r>
      <w:r>
        <w:rPr>
          <w:rFonts w:eastAsia="SimSun"/>
          <w:sz w:val="24"/>
          <w:szCs w:val="24"/>
        </w:rPr>
      </w:r>
    </w:p>
    <w:p>
      <w:pPr>
        <w:pBdr/>
        <w:spacing/>
        <w:ind w:left="1760"/>
        <w:jc w:val="both"/>
        <w:rPr>
          <w:rFonts w:eastAsia="SimSun"/>
          <w:sz w:val="24"/>
          <w:szCs w:val="24"/>
        </w:rPr>
      </w:pPr>
      <w:r>
        <w:rPr>
          <w:rFonts w:eastAsia="SimSun"/>
          <w:sz w:val="24"/>
          <w:szCs w:val="24"/>
        </w:rPr>
        <w:t xml:space="preserve">Art. 508. Na hipótese de não implantação do programa de integridade de que trata o art. 505 deste Decreto, a contratada estará sujeita a aplicação de multa moratória prevista em regulamento municipal próprio, e deverá estar previsto no Edital e Contrato.</w:t>
      </w:r>
      <w:r>
        <w:rPr>
          <w:rFonts w:eastAsia="SimSun"/>
          <w:sz w:val="24"/>
          <w:szCs w:val="24"/>
        </w:rPr>
      </w:r>
    </w:p>
    <w:p>
      <w:pPr>
        <w:pBdr/>
        <w:spacing/>
        <w:ind w:left="1760"/>
        <w:jc w:val="both"/>
        <w:rPr>
          <w:rFonts w:eastAsia="SimSun"/>
          <w:sz w:val="24"/>
          <w:szCs w:val="24"/>
          <w:lang w:val="pt-BR"/>
        </w:rPr>
      </w:pPr>
      <w:r>
        <w:rPr>
          <w:rFonts w:eastAsia="SimSun"/>
          <w:sz w:val="24"/>
          <w:szCs w:val="24"/>
        </w:rPr>
        <w:t xml:space="preserve">§1º. O cumprimento da exigência da implantação fará cessar o computo para a aplicação da multa e não implicará no ressarcimento das</w:t>
      </w:r>
      <w:r>
        <w:rPr>
          <w:rFonts w:eastAsia="SimSun"/>
          <w:sz w:val="24"/>
          <w:szCs w:val="24"/>
          <w:lang w:val="pt-BR"/>
        </w:rPr>
        <w:t xml:space="preserve"> </w:t>
      </w:r>
      <w:r>
        <w:rPr>
          <w:rFonts w:eastAsia="SimSun"/>
          <w:sz w:val="24"/>
          <w:szCs w:val="24"/>
        </w:rPr>
        <w:t xml:space="preserve">multas</w:t>
      </w:r>
      <w:r>
        <w:rPr>
          <w:rFonts w:eastAsia="SimSun"/>
          <w:sz w:val="24"/>
          <w:szCs w:val="24"/>
          <w:lang w:val="pt-BR"/>
        </w:rPr>
        <w:t xml:space="preserve"> aplicadas.</w:t>
      </w:r>
      <w:r>
        <w:rPr>
          <w:rFonts w:eastAsia="SimSun"/>
          <w:sz w:val="24"/>
          <w:szCs w:val="24"/>
          <w:lang w:val="pt-BR"/>
        </w:rPr>
      </w:r>
    </w:p>
    <w:p>
      <w:pPr>
        <w:pBdr/>
        <w:spacing/>
        <w:ind w:left="1760"/>
        <w:jc w:val="both"/>
        <w:rPr>
          <w:rFonts w:eastAsia="SimSun"/>
          <w:sz w:val="24"/>
          <w:szCs w:val="24"/>
        </w:rPr>
      </w:pPr>
      <w:r>
        <w:rPr>
          <w:rFonts w:eastAsia="SimSun"/>
          <w:sz w:val="24"/>
          <w:szCs w:val="24"/>
        </w:rPr>
        <w:t xml:space="preserve">§2º. Após o 30º (trigésimo) dia de</w:t>
      </w:r>
      <w:r>
        <w:rPr>
          <w:rFonts w:eastAsia="SimSun"/>
          <w:sz w:val="24"/>
          <w:szCs w:val="24"/>
        </w:rPr>
        <w:t xml:space="preserve"> atraso, será analisada as justificativas apresentadas pelo fornecedor/contratado e avaliado se persiste o interesse em manter a contratação ou se é mais vantajoso rescindi-la, conforme art. 137 e seguintes da Lei Federal n. 14.133, de 01 de abril de 2021.</w:t>
      </w:r>
      <w:r>
        <w:rPr>
          <w:rFonts w:eastAsia="SimSun"/>
          <w:sz w:val="24"/>
          <w:szCs w:val="24"/>
        </w:rPr>
      </w:r>
    </w:p>
    <w:p>
      <w:pPr>
        <w:pBdr/>
        <w:spacing/>
        <w:ind w:left="1760"/>
        <w:jc w:val="both"/>
        <w:rPr>
          <w:rFonts w:eastAsia="SimSun"/>
          <w:sz w:val="24"/>
          <w:szCs w:val="24"/>
        </w:rPr>
      </w:pPr>
      <w:r>
        <w:rPr>
          <w:rFonts w:eastAsia="SimSun"/>
          <w:sz w:val="24"/>
          <w:szCs w:val="24"/>
        </w:rPr>
        <w:t xml:space="preserve">§3º. Constatado o atraso na entrega de be</w:t>
      </w:r>
      <w:r>
        <w:rPr>
          <w:rFonts w:eastAsia="SimSun"/>
          <w:sz w:val="24"/>
          <w:szCs w:val="24"/>
        </w:rPr>
        <w:t xml:space="preserve">ns ou na execução de serviços, o gestor do contrato, auxiliado pelo fiscal do contrato e áreas técnicas deverá iniciar os procedimentos para abertura de processo administrativo punitivo, que deverá observar os princípios do contraditório e da ampla defesa.</w:t>
      </w:r>
      <w:r>
        <w:rPr>
          <w:rFonts w:eastAsia="SimSun"/>
          <w:sz w:val="24"/>
          <w:szCs w:val="24"/>
        </w:rPr>
      </w:r>
    </w:p>
    <w:p>
      <w:pPr>
        <w:pBdr/>
        <w:spacing/>
        <w:ind w:left="1760"/>
        <w:jc w:val="both"/>
        <w:rPr>
          <w:rFonts w:eastAsia="SimSun"/>
          <w:sz w:val="24"/>
          <w:szCs w:val="24"/>
        </w:rPr>
      </w:pPr>
      <w:r>
        <w:rPr>
          <w:rFonts w:eastAsia="SimSun"/>
          <w:sz w:val="24"/>
          <w:szCs w:val="24"/>
        </w:rPr>
        <w:t xml:space="preserve">Art. 509. A exigência da implantação do Programa de Integridade tem por objetivo:</w:t>
      </w:r>
      <w:r>
        <w:rPr>
          <w:rFonts w:eastAsia="SimSun"/>
          <w:sz w:val="24"/>
          <w:szCs w:val="24"/>
        </w:rPr>
      </w:r>
    </w:p>
    <w:p>
      <w:pPr>
        <w:pBdr/>
        <w:spacing/>
        <w:ind w:left="1760"/>
        <w:jc w:val="both"/>
        <w:rPr>
          <w:rFonts w:eastAsia="SimSun"/>
          <w:sz w:val="24"/>
          <w:szCs w:val="24"/>
        </w:rPr>
      </w:pPr>
      <w:r>
        <w:rPr>
          <w:rFonts w:eastAsia="SimSun"/>
          <w:sz w:val="24"/>
          <w:szCs w:val="24"/>
        </w:rPr>
        <w:t xml:space="preserve">I - Proteger a Administração Pública Municipal dos atos lesivos que resultem em prejuízos financeiros causados por irregularidades, desvios de ética e de conduta e fraudes contratuais;</w:t>
      </w:r>
      <w:r>
        <w:rPr>
          <w:rFonts w:eastAsia="SimSun"/>
          <w:sz w:val="24"/>
          <w:szCs w:val="24"/>
        </w:rPr>
      </w:r>
    </w:p>
    <w:p>
      <w:pPr>
        <w:pBdr/>
        <w:spacing/>
        <w:ind w:left="1760"/>
        <w:jc w:val="both"/>
        <w:rPr>
          <w:rFonts w:eastAsia="SimSun"/>
          <w:sz w:val="24"/>
          <w:szCs w:val="24"/>
        </w:rPr>
      </w:pPr>
      <w:r>
        <w:rPr>
          <w:rFonts w:eastAsia="SimSun"/>
          <w:sz w:val="24"/>
          <w:szCs w:val="24"/>
        </w:rPr>
        <w:t xml:space="preserve">II - Garantir a execução dos contratos em conformidade com a Lei e regulamentos pertinentes a cada atividade contratada;</w:t>
      </w:r>
      <w:r>
        <w:rPr>
          <w:rFonts w:eastAsia="SimSun"/>
          <w:sz w:val="24"/>
          <w:szCs w:val="24"/>
        </w:rPr>
      </w:r>
    </w:p>
    <w:p>
      <w:pPr>
        <w:pBdr/>
        <w:spacing/>
        <w:ind w:left="1760"/>
        <w:jc w:val="both"/>
        <w:rPr>
          <w:rFonts w:eastAsia="SimSun"/>
          <w:sz w:val="24"/>
          <w:szCs w:val="24"/>
        </w:rPr>
      </w:pPr>
      <w:r>
        <w:rPr>
          <w:rFonts w:eastAsia="SimSun"/>
          <w:sz w:val="24"/>
          <w:szCs w:val="24"/>
        </w:rPr>
        <w:t xml:space="preserve">III - Reduzir os riscos inerentes aos contratos, provendo maior segurança e transparência na sua consecução;</w:t>
      </w:r>
      <w:r>
        <w:rPr>
          <w:rFonts w:eastAsia="SimSun"/>
          <w:sz w:val="24"/>
          <w:szCs w:val="24"/>
        </w:rPr>
      </w:r>
    </w:p>
    <w:p>
      <w:pPr>
        <w:pBdr/>
        <w:spacing/>
        <w:ind w:left="1760"/>
        <w:jc w:val="both"/>
        <w:rPr>
          <w:rFonts w:eastAsia="SimSun"/>
          <w:sz w:val="24"/>
          <w:szCs w:val="24"/>
        </w:rPr>
      </w:pPr>
      <w:r>
        <w:rPr>
          <w:rFonts w:eastAsia="SimSun"/>
          <w:sz w:val="24"/>
          <w:szCs w:val="24"/>
        </w:rPr>
        <w:t xml:space="preserve">IV - Obter melhores desempenhos e garantir a qualidade nas relações contratuais.</w:t>
      </w:r>
      <w:r>
        <w:rPr>
          <w:rFonts w:eastAsia="SimSun"/>
          <w:sz w:val="24"/>
          <w:szCs w:val="24"/>
        </w:rPr>
      </w:r>
    </w:p>
    <w:p>
      <w:pPr>
        <w:pBdr/>
        <w:spacing/>
        <w:ind w:left="1760"/>
        <w:jc w:val="both"/>
        <w:rPr>
          <w:rFonts w:eastAsia="SimSun"/>
          <w:sz w:val="24"/>
          <w:szCs w:val="24"/>
        </w:rPr>
      </w:pPr>
      <w:r>
        <w:rPr>
          <w:rFonts w:eastAsia="SimSun"/>
          <w:sz w:val="24"/>
          <w:szCs w:val="24"/>
        </w:rPr>
        <w:t xml:space="preserve">Art. 510. O Programa de Integridade será avaliado, quanto a sua existência e aplicação, de acordo com os seguintes parâmetros:</w:t>
      </w:r>
      <w:r>
        <w:rPr>
          <w:rFonts w:eastAsia="SimSun"/>
          <w:sz w:val="24"/>
          <w:szCs w:val="24"/>
        </w:rPr>
      </w:r>
    </w:p>
    <w:p>
      <w:pPr>
        <w:pBdr/>
        <w:spacing/>
        <w:ind w:left="1760"/>
        <w:jc w:val="both"/>
        <w:rPr>
          <w:rFonts w:eastAsia="SimSun"/>
          <w:sz w:val="24"/>
          <w:szCs w:val="24"/>
        </w:rPr>
      </w:pPr>
      <w:r>
        <w:rPr>
          <w:rFonts w:eastAsia="SimSun"/>
          <w:sz w:val="24"/>
          <w:szCs w:val="24"/>
        </w:rPr>
        <w:t xml:space="preserve">I - Comprometimento da alta direção da pessoa jurídica, incluídos os conselhos, quando aplicado, evidenciados pelo apoio visível e inequívoco ao programa;</w:t>
      </w:r>
      <w:r>
        <w:rPr>
          <w:rFonts w:eastAsia="SimSun"/>
          <w:sz w:val="24"/>
          <w:szCs w:val="24"/>
        </w:rPr>
      </w:r>
    </w:p>
    <w:p>
      <w:pPr>
        <w:pBdr/>
        <w:spacing/>
        <w:ind w:left="1760"/>
        <w:jc w:val="both"/>
        <w:rPr>
          <w:rFonts w:eastAsia="SimSun"/>
          <w:sz w:val="24"/>
          <w:szCs w:val="24"/>
        </w:rPr>
      </w:pPr>
      <w:r>
        <w:rPr>
          <w:rFonts w:eastAsia="SimSun"/>
          <w:sz w:val="24"/>
          <w:szCs w:val="24"/>
        </w:rPr>
        <w:t xml:space="preserve">II - Padrões de conduta, código de ética, políticas e procedimentos de integridade, aplicáveis a todos os empregados e administradores, independentemente de cargo ou função exercidos;</w:t>
      </w:r>
      <w:r>
        <w:rPr>
          <w:rFonts w:eastAsia="SimSun"/>
          <w:sz w:val="24"/>
          <w:szCs w:val="24"/>
        </w:rPr>
      </w:r>
    </w:p>
    <w:p>
      <w:pPr>
        <w:pBdr/>
        <w:spacing/>
        <w:ind w:left="1760"/>
        <w:jc w:val="both"/>
        <w:rPr>
          <w:rFonts w:eastAsia="SimSun"/>
          <w:sz w:val="24"/>
          <w:szCs w:val="24"/>
        </w:rPr>
      </w:pPr>
      <w:r>
        <w:rPr>
          <w:rFonts w:eastAsia="SimSun"/>
          <w:sz w:val="24"/>
          <w:szCs w:val="24"/>
        </w:rPr>
        <w:t xml:space="preserve">III - Padrões de conduta, código de ética e políticas de integridade estendidos, quando necessário, a terceiros, tais como, fornecedores, prestadores de serviço, agentes intermediários e associados;</w:t>
      </w:r>
      <w:r>
        <w:rPr>
          <w:rFonts w:eastAsia="SimSun"/>
          <w:sz w:val="24"/>
          <w:szCs w:val="24"/>
        </w:rPr>
      </w:r>
    </w:p>
    <w:p>
      <w:pPr>
        <w:pBdr/>
        <w:spacing/>
        <w:ind w:left="1760"/>
        <w:jc w:val="both"/>
        <w:rPr>
          <w:rFonts w:eastAsia="SimSun"/>
          <w:sz w:val="24"/>
          <w:szCs w:val="24"/>
        </w:rPr>
      </w:pPr>
      <w:r>
        <w:rPr>
          <w:rFonts w:eastAsia="SimSun"/>
          <w:sz w:val="24"/>
          <w:szCs w:val="24"/>
        </w:rPr>
        <w:t xml:space="preserve">IV - Treinamentos periódicos sobre o Programa de Integridade;</w:t>
      </w:r>
      <w:r>
        <w:rPr>
          <w:rFonts w:eastAsia="SimSun"/>
          <w:sz w:val="24"/>
          <w:szCs w:val="24"/>
        </w:rPr>
      </w:r>
    </w:p>
    <w:p>
      <w:pPr>
        <w:pBdr/>
        <w:spacing/>
        <w:ind w:left="1760"/>
        <w:jc w:val="both"/>
        <w:rPr>
          <w:rFonts w:eastAsia="SimSun"/>
          <w:sz w:val="24"/>
          <w:szCs w:val="24"/>
        </w:rPr>
      </w:pPr>
      <w:r>
        <w:rPr>
          <w:rFonts w:eastAsia="SimSun"/>
          <w:sz w:val="24"/>
          <w:szCs w:val="24"/>
        </w:rPr>
        <w:t xml:space="preserve">V - Análise periódica de riscos para realizar adaptações necessárias ao Programa de Integridade;</w:t>
      </w:r>
      <w:r>
        <w:rPr>
          <w:rFonts w:eastAsia="SimSun"/>
          <w:sz w:val="24"/>
          <w:szCs w:val="24"/>
        </w:rPr>
      </w:r>
    </w:p>
    <w:p>
      <w:pPr>
        <w:pBdr/>
        <w:spacing/>
        <w:ind w:left="1760"/>
        <w:jc w:val="both"/>
        <w:rPr>
          <w:rFonts w:eastAsia="SimSun"/>
          <w:sz w:val="24"/>
          <w:szCs w:val="24"/>
        </w:rPr>
      </w:pPr>
      <w:r>
        <w:rPr>
          <w:rFonts w:eastAsia="SimSun"/>
          <w:sz w:val="24"/>
          <w:szCs w:val="24"/>
        </w:rPr>
        <w:t xml:space="preserve">VI - Registros contábeis que reflitam de forma completa e precisa as transações da pessoa jurídica;</w:t>
      </w:r>
      <w:r>
        <w:rPr>
          <w:rFonts w:eastAsia="SimSun"/>
          <w:sz w:val="24"/>
          <w:szCs w:val="24"/>
        </w:rPr>
      </w:r>
    </w:p>
    <w:p>
      <w:pPr>
        <w:pBdr/>
        <w:spacing/>
        <w:ind w:left="1760"/>
        <w:jc w:val="both"/>
        <w:rPr>
          <w:rFonts w:eastAsia="SimSun"/>
          <w:sz w:val="24"/>
          <w:szCs w:val="24"/>
        </w:rPr>
      </w:pPr>
      <w:r>
        <w:rPr>
          <w:rFonts w:eastAsia="SimSun"/>
          <w:sz w:val="24"/>
          <w:szCs w:val="24"/>
        </w:rPr>
        <w:t xml:space="preserve">VII - Controles internos que assegurem a pronta elaboração e confiabilidade de relatórios e demonstrações financeiras da pessoa jurídica;</w:t>
      </w:r>
      <w:r>
        <w:rPr>
          <w:rFonts w:eastAsia="SimSun"/>
          <w:sz w:val="24"/>
          <w:szCs w:val="24"/>
        </w:rPr>
      </w:r>
    </w:p>
    <w:p>
      <w:pPr>
        <w:pBdr/>
        <w:spacing/>
        <w:ind w:left="1760"/>
        <w:jc w:val="both"/>
        <w:rPr>
          <w:rFonts w:eastAsia="SimSun"/>
          <w:sz w:val="24"/>
          <w:szCs w:val="24"/>
        </w:rPr>
      </w:pPr>
      <w:r>
        <w:rPr>
          <w:rFonts w:eastAsia="SimSun"/>
          <w:sz w:val="24"/>
          <w:szCs w:val="24"/>
        </w:rPr>
        <w:t xml:space="preserve">VIII - Procedimentos específicos para prevenir fraudes e ilícitos no âmbito de processos lic</w:t>
      </w:r>
      <w:r>
        <w:rPr>
          <w:rFonts w:eastAsia="SimSun"/>
          <w:sz w:val="24"/>
          <w:szCs w:val="24"/>
        </w:rPr>
        <w:t xml:space="preserve">itatórios, na execução de contratos administrativos ou em qualquer interação com o setor público, ainda que intermediada por terceiros, tal como pagamento de tributos, sujeição a fiscalizações, ou obtenção de autorizações, licenças, permissões e certidões;</w:t>
      </w:r>
      <w:r>
        <w:rPr>
          <w:rFonts w:eastAsia="SimSun"/>
          <w:sz w:val="24"/>
          <w:szCs w:val="24"/>
        </w:rPr>
      </w:r>
    </w:p>
    <w:p>
      <w:pPr>
        <w:pBdr/>
        <w:spacing/>
        <w:ind w:left="1760"/>
        <w:jc w:val="both"/>
        <w:rPr>
          <w:rFonts w:eastAsia="SimSun"/>
          <w:sz w:val="24"/>
          <w:szCs w:val="24"/>
        </w:rPr>
      </w:pPr>
      <w:r>
        <w:rPr>
          <w:rFonts w:eastAsia="SimSun"/>
          <w:sz w:val="24"/>
          <w:szCs w:val="24"/>
        </w:rPr>
        <w:t xml:space="preserve">IX - Independência, estrutura e autoridade da instância responsável pela aplicação do Programa de Integridade e fiscalização de seu cumprimento;</w:t>
      </w:r>
      <w:r>
        <w:rPr>
          <w:rFonts w:eastAsia="SimSun"/>
          <w:sz w:val="24"/>
          <w:szCs w:val="24"/>
        </w:rPr>
      </w:r>
    </w:p>
    <w:p>
      <w:pPr>
        <w:pBdr/>
        <w:spacing/>
        <w:ind w:left="1760"/>
        <w:jc w:val="both"/>
        <w:rPr>
          <w:rFonts w:eastAsia="SimSun"/>
          <w:sz w:val="24"/>
          <w:szCs w:val="24"/>
        </w:rPr>
      </w:pPr>
      <w:r>
        <w:rPr>
          <w:rFonts w:eastAsia="SimSun"/>
          <w:sz w:val="24"/>
          <w:szCs w:val="24"/>
        </w:rPr>
        <w:t xml:space="preserve">X - Canais de denúncia de irregularidades, abertos e amplamente divulgados a funcionários e terceiros, e de mecanismos destinados à proteção de denunciantes de boa-fé;</w:t>
      </w:r>
      <w:r>
        <w:rPr>
          <w:rFonts w:eastAsia="SimSun"/>
          <w:sz w:val="24"/>
          <w:szCs w:val="24"/>
        </w:rPr>
      </w:r>
    </w:p>
    <w:p>
      <w:pPr>
        <w:pBdr/>
        <w:spacing/>
        <w:ind w:left="1760"/>
        <w:jc w:val="both"/>
        <w:rPr>
          <w:rFonts w:eastAsia="SimSun"/>
          <w:sz w:val="24"/>
          <w:szCs w:val="24"/>
        </w:rPr>
      </w:pPr>
      <w:r>
        <w:rPr>
          <w:rFonts w:eastAsia="SimSun"/>
          <w:sz w:val="24"/>
          <w:szCs w:val="24"/>
        </w:rPr>
        <w:t xml:space="preserve">XI - Medidas disciplinares em caso de violação do Programa de Integridade;</w:t>
      </w:r>
      <w:r>
        <w:rPr>
          <w:rFonts w:eastAsia="SimSun"/>
          <w:sz w:val="24"/>
          <w:szCs w:val="24"/>
        </w:rPr>
      </w:r>
    </w:p>
    <w:p>
      <w:pPr>
        <w:pBdr/>
        <w:spacing/>
        <w:ind w:left="1760"/>
        <w:jc w:val="both"/>
        <w:rPr>
          <w:rFonts w:eastAsia="SimSun"/>
          <w:sz w:val="24"/>
          <w:szCs w:val="24"/>
        </w:rPr>
      </w:pPr>
      <w:r>
        <w:rPr>
          <w:rFonts w:eastAsia="SimSun"/>
          <w:sz w:val="24"/>
          <w:szCs w:val="24"/>
        </w:rPr>
        <w:t xml:space="preserve">XII - Procedimentos que assegurem a pronta interrupção de irregularidades ou infrações detectadas e a tempestiva remediação dos danos gerados;</w:t>
      </w:r>
      <w:r>
        <w:rPr>
          <w:rFonts w:eastAsia="SimSun"/>
          <w:sz w:val="24"/>
          <w:szCs w:val="24"/>
        </w:rPr>
      </w:r>
    </w:p>
    <w:p>
      <w:pPr>
        <w:pBdr/>
        <w:spacing/>
        <w:ind w:left="1760"/>
        <w:jc w:val="both"/>
        <w:rPr>
          <w:rFonts w:eastAsia="SimSun"/>
          <w:sz w:val="24"/>
          <w:szCs w:val="24"/>
        </w:rPr>
      </w:pPr>
      <w:r>
        <w:rPr>
          <w:rFonts w:eastAsia="SimSun"/>
          <w:sz w:val="24"/>
          <w:szCs w:val="24"/>
        </w:rPr>
        <w:t xml:space="preserve">XIII - Diligências apropriadas para contratação e, conforme o caso, supervisão, de terceiros, tais como, fornecedores, prestadores de serviço, agentes intermediários e associados;</w:t>
      </w:r>
      <w:r>
        <w:rPr>
          <w:rFonts w:eastAsia="SimSun"/>
          <w:sz w:val="24"/>
          <w:szCs w:val="24"/>
        </w:rPr>
      </w:r>
    </w:p>
    <w:p>
      <w:pPr>
        <w:pBdr/>
        <w:spacing/>
        <w:ind w:left="1760"/>
        <w:jc w:val="both"/>
        <w:rPr>
          <w:rFonts w:eastAsia="SimSun"/>
          <w:sz w:val="24"/>
          <w:szCs w:val="24"/>
        </w:rPr>
      </w:pPr>
      <w:r>
        <w:rPr>
          <w:rFonts w:eastAsia="SimSun"/>
          <w:sz w:val="24"/>
          <w:szCs w:val="24"/>
        </w:rPr>
        <w:t xml:space="preserve">XIV - Verificação, durante os processos de fusões, aquisições e reestruturações societárias, do cometimento de irregularidades ou ilícitos ou da existência de vulnerabilidades nas pessoas jurídicas envolvidas;</w:t>
      </w:r>
      <w:r>
        <w:rPr>
          <w:rFonts w:eastAsia="SimSun"/>
          <w:sz w:val="24"/>
          <w:szCs w:val="24"/>
        </w:rPr>
      </w:r>
    </w:p>
    <w:p>
      <w:pPr>
        <w:pBdr/>
        <w:spacing/>
        <w:ind w:left="1760"/>
        <w:jc w:val="both"/>
        <w:rPr>
          <w:rFonts w:eastAsia="SimSun"/>
          <w:sz w:val="24"/>
          <w:szCs w:val="24"/>
        </w:rPr>
      </w:pPr>
      <w:r>
        <w:rPr>
          <w:rFonts w:eastAsia="SimSun"/>
          <w:sz w:val="24"/>
          <w:szCs w:val="24"/>
        </w:rPr>
        <w:t xml:space="preserve">XV - Monitoramento contínuo do Programa de Integridade, visando seu aperfeiçoamento na prevenção, detecção e combate à ocorrência dos atos lesivos previstos no art. 5º da Lei Federal nº 12.846 de 2013; e</w:t>
      </w:r>
      <w:r>
        <w:rPr>
          <w:rFonts w:eastAsia="SimSun"/>
          <w:sz w:val="24"/>
          <w:szCs w:val="24"/>
        </w:rPr>
      </w:r>
    </w:p>
    <w:p>
      <w:pPr>
        <w:pBdr/>
        <w:spacing/>
        <w:ind w:left="1760"/>
        <w:jc w:val="both"/>
        <w:rPr>
          <w:rFonts w:eastAsia="SimSun"/>
          <w:sz w:val="24"/>
          <w:szCs w:val="24"/>
        </w:rPr>
      </w:pPr>
      <w:r>
        <w:rPr>
          <w:rFonts w:eastAsia="SimSun"/>
          <w:sz w:val="24"/>
          <w:szCs w:val="24"/>
        </w:rPr>
        <w:t xml:space="preserve">XVI - Ações comprovadas de promoção da cultura ética e de integridade </w:t>
      </w:r>
      <w:r>
        <w:rPr>
          <w:rFonts w:eastAsia="SimSun"/>
          <w:sz w:val="24"/>
          <w:szCs w:val="24"/>
        </w:rPr>
        <w:t xml:space="preserve">por meio de palestras, seminários, workshops, debates e eventos da mesma natureza.</w:t>
      </w:r>
      <w:r>
        <w:rPr>
          <w:rFonts w:eastAsia="SimSun"/>
          <w:sz w:val="24"/>
          <w:szCs w:val="24"/>
        </w:rPr>
      </w:r>
    </w:p>
    <w:p>
      <w:pPr>
        <w:pBdr/>
        <w:spacing/>
        <w:ind w:left="1760"/>
        <w:jc w:val="both"/>
        <w:rPr>
          <w:rFonts w:eastAsia="SimSun"/>
          <w:sz w:val="24"/>
          <w:szCs w:val="24"/>
        </w:rPr>
      </w:pPr>
      <w:r>
        <w:rPr>
          <w:rFonts w:eastAsia="SimSun"/>
          <w:sz w:val="24"/>
          <w:szCs w:val="24"/>
        </w:rPr>
        <w:t xml:space="preserve">Art. 511. A empresa que possuir o Programa de Integridade implantado deverá apresentar no momento da contratação declaração informando a sua existência.</w:t>
      </w:r>
      <w:r>
        <w:rPr>
          <w:rFonts w:eastAsia="SimSun"/>
          <w:sz w:val="24"/>
          <w:szCs w:val="24"/>
        </w:rPr>
      </w:r>
    </w:p>
    <w:p>
      <w:pPr>
        <w:pBdr/>
        <w:spacing/>
        <w:ind w:left="1760"/>
        <w:jc w:val="both"/>
        <w:rPr>
          <w:rFonts w:eastAsia="SimSun"/>
          <w:sz w:val="24"/>
          <w:szCs w:val="24"/>
        </w:rPr>
      </w:pPr>
      <w:r>
        <w:rPr>
          <w:rFonts w:eastAsia="SimSun"/>
          <w:sz w:val="24"/>
          <w:szCs w:val="24"/>
        </w:rPr>
        <w:t xml:space="preserve">Art. 512. Caberá ao Gestor de Contrato, no âmbito da administração pública, sem prejuízo de suas demais atividades ordinárias, as seguintes atribuições:</w:t>
      </w:r>
      <w:r>
        <w:rPr>
          <w:rFonts w:eastAsia="SimSun"/>
          <w:sz w:val="24"/>
          <w:szCs w:val="24"/>
        </w:rPr>
      </w:r>
    </w:p>
    <w:p>
      <w:pPr>
        <w:pBdr/>
        <w:spacing/>
        <w:ind w:left="1760"/>
        <w:jc w:val="both"/>
        <w:rPr>
          <w:rFonts w:eastAsia="SimSun"/>
          <w:sz w:val="24"/>
          <w:szCs w:val="24"/>
        </w:rPr>
      </w:pPr>
      <w:r>
        <w:rPr>
          <w:rFonts w:eastAsia="SimSun"/>
          <w:sz w:val="24"/>
          <w:szCs w:val="24"/>
        </w:rPr>
        <w:t xml:space="preserve">I – observar e cobrar a implantação do Programa de Integridade, garantindo a aplicabilidade da Lei;</w:t>
      </w:r>
      <w:r>
        <w:rPr>
          <w:rFonts w:eastAsia="SimSun"/>
          <w:sz w:val="24"/>
          <w:szCs w:val="24"/>
        </w:rPr>
      </w:r>
    </w:p>
    <w:p>
      <w:pPr>
        <w:pBdr/>
        <w:spacing/>
        <w:ind w:left="1760"/>
        <w:jc w:val="both"/>
        <w:rPr>
          <w:rFonts w:eastAsia="SimSun"/>
          <w:sz w:val="24"/>
          <w:szCs w:val="24"/>
        </w:rPr>
      </w:pPr>
      <w:r>
        <w:rPr>
          <w:rFonts w:eastAsia="SimSun"/>
          <w:sz w:val="24"/>
          <w:szCs w:val="24"/>
        </w:rPr>
        <w:t xml:space="preserve">II - Informar à autoridade competente sobre o não cumprimento da exigência na forma do art. 506 deste Decreto;</w:t>
      </w:r>
      <w:r>
        <w:rPr>
          <w:rFonts w:eastAsia="SimSun"/>
          <w:sz w:val="24"/>
          <w:szCs w:val="24"/>
        </w:rPr>
      </w:r>
    </w:p>
    <w:p>
      <w:pPr>
        <w:pBdr/>
        <w:spacing/>
        <w:ind w:left="1760"/>
        <w:jc w:val="both"/>
        <w:rPr>
          <w:rFonts w:eastAsia="SimSun"/>
          <w:sz w:val="24"/>
          <w:szCs w:val="24"/>
        </w:rPr>
      </w:pPr>
      <w:r>
        <w:rPr>
          <w:rFonts w:eastAsia="SimSun"/>
          <w:sz w:val="24"/>
          <w:szCs w:val="24"/>
        </w:rPr>
        <w:t xml:space="preserve">III - Informar a autoridade competente sobre o cumprimento da exigência fora do prazo definido no art. 506 deste Decreto.</w:t>
      </w:r>
      <w:r>
        <w:rPr>
          <w:rFonts w:eastAsia="SimSun"/>
          <w:sz w:val="24"/>
          <w:szCs w:val="24"/>
        </w:rPr>
      </w:r>
    </w:p>
    <w:p>
      <w:pPr>
        <w:pBdr/>
        <w:spacing/>
        <w:ind w:left="1760"/>
        <w:jc w:val="both"/>
        <w:rPr>
          <w:rFonts w:eastAsia="SimSun"/>
          <w:sz w:val="24"/>
          <w:szCs w:val="24"/>
        </w:rPr>
      </w:pPr>
      <w:r>
        <w:rPr>
          <w:rFonts w:eastAsia="SimSun"/>
          <w:sz w:val="24"/>
          <w:szCs w:val="24"/>
        </w:rPr>
        <w:t xml:space="preserve">§1º. Havendo uma denúncia de irregularidade, deve a Administração Pública ser comunicada imediatamente para ciência.</w:t>
      </w:r>
      <w:r>
        <w:rPr>
          <w:rFonts w:eastAsia="SimSun"/>
          <w:sz w:val="24"/>
          <w:szCs w:val="24"/>
        </w:rPr>
      </w:r>
    </w:p>
    <w:p>
      <w:pPr>
        <w:pBdr/>
        <w:spacing/>
        <w:ind w:left="1760"/>
        <w:jc w:val="both"/>
        <w:rPr>
          <w:rFonts w:eastAsia="SimSun"/>
          <w:sz w:val="24"/>
          <w:szCs w:val="24"/>
        </w:rPr>
      </w:pPr>
      <w:r>
        <w:rPr>
          <w:rFonts w:eastAsia="SimSun"/>
          <w:sz w:val="24"/>
          <w:szCs w:val="24"/>
        </w:rPr>
        <w:t xml:space="preserve">§2º. Havendo uma denúncia de irregularidade, a empresa deverá desig</w:t>
      </w:r>
      <w:r>
        <w:rPr>
          <w:rFonts w:eastAsia="SimSun"/>
          <w:sz w:val="24"/>
          <w:szCs w:val="24"/>
        </w:rPr>
        <w:t xml:space="preserve">nar uma comissão para o acompanhamento do processo de apuração de irregularidades, que deve assegurar, no mínimo, a participação de contador, administrador e profissional da engenharia ou arquitetura. A comissão será responsável por impulsionar o processo.</w:t>
      </w:r>
      <w:r>
        <w:rPr>
          <w:rFonts w:eastAsia="SimSun"/>
          <w:sz w:val="24"/>
          <w:szCs w:val="24"/>
        </w:rPr>
      </w:r>
    </w:p>
    <w:p>
      <w:pPr>
        <w:pBdr/>
        <w:spacing/>
        <w:ind w:left="1760"/>
        <w:jc w:val="both"/>
        <w:rPr>
          <w:rFonts w:eastAsia="SimSun"/>
          <w:sz w:val="24"/>
          <w:szCs w:val="24"/>
        </w:rPr>
      </w:pPr>
      <w:r>
        <w:rPr>
          <w:rFonts w:eastAsia="SimSun"/>
          <w:sz w:val="24"/>
          <w:szCs w:val="24"/>
        </w:rPr>
        <w:t xml:space="preserve">§3º. Após a conclusão do procedimento, independente do resultado, deve ser remetida cópia eletrônica ou física da integralidade do processo à Administração Pública para ciência.</w:t>
      </w:r>
      <w:r>
        <w:rPr>
          <w:rFonts w:eastAsia="SimSun"/>
          <w:sz w:val="24"/>
          <w:szCs w:val="24"/>
        </w:rPr>
      </w:r>
    </w:p>
    <w:p>
      <w:pPr>
        <w:pBdr/>
        <w:spacing/>
        <w:ind w:left="1760"/>
        <w:jc w:val="both"/>
        <w:rPr>
          <w:rFonts w:eastAsia="SimSun"/>
          <w:sz w:val="24"/>
          <w:szCs w:val="24"/>
        </w:rPr>
      </w:pPr>
      <w:r>
        <w:rPr>
          <w:rFonts w:eastAsia="SimSun"/>
          <w:sz w:val="24"/>
          <w:szCs w:val="24"/>
        </w:rPr>
        <w:t xml:space="preserve">Art. 513. O desenvolvimento por licitante de programa de integridade, conforme orientação dos órgãos de controle, será utilizado como critério de desempate, na forma prevista no art. 60, inciso IV da Lei Federal n. 14.133 de 01 de abril de 2021.</w:t>
      </w:r>
      <w:r>
        <w:rPr>
          <w:rFonts w:eastAsia="SimSun"/>
          <w:sz w:val="24"/>
          <w:szCs w:val="24"/>
        </w:rPr>
      </w:r>
    </w:p>
    <w:p>
      <w:pPr>
        <w:pBdr/>
        <w:spacing/>
        <w:ind w:left="1760"/>
        <w:jc w:val="both"/>
        <w:rPr>
          <w:rFonts w:eastAsia="SimSun"/>
          <w:sz w:val="24"/>
          <w:szCs w:val="24"/>
        </w:rPr>
      </w:pPr>
      <w:r>
        <w:rPr>
          <w:rFonts w:eastAsia="SimSun"/>
          <w:sz w:val="24"/>
          <w:szCs w:val="24"/>
        </w:rPr>
        <w:t xml:space="preserve">Art. 514. As sanções administrativas previstas nos incisos VIII e XII do caput d</w:t>
      </w:r>
      <w:r>
        <w:rPr>
          <w:rFonts w:eastAsia="SimSun"/>
          <w:sz w:val="24"/>
          <w:szCs w:val="24"/>
        </w:rPr>
        <w:t xml:space="preserve">o art. 155 da Lei Federal n. 14.133 de 01 de abril de 2021, independentemente do tipo e do valor da contratação, exigirá, como condição de reabilitação do licitante ou contratado, a implantação ou aperfeiçoamento de programa de integridade pelo responsável</w:t>
      </w:r>
      <w:r>
        <w:rPr>
          <w:rFonts w:eastAsia="SimSun"/>
          <w:sz w:val="24"/>
          <w:szCs w:val="24"/>
        </w:rPr>
      </w:r>
    </w:p>
    <w:p>
      <w:pPr>
        <w:pBdr/>
        <w:spacing/>
        <w:ind w:left="1760"/>
        <w:jc w:val="both"/>
        <w:rPr>
          <w:rFonts w:eastAsia="SimSun"/>
          <w:sz w:val="24"/>
          <w:szCs w:val="24"/>
        </w:rPr>
      </w:pPr>
      <w:r>
        <w:rPr>
          <w:rFonts w:eastAsia="SimSun"/>
          <w:sz w:val="24"/>
          <w:szCs w:val="24"/>
        </w:rPr>
        <w:t xml:space="preserve">Art. 515. A empr</w:t>
      </w:r>
      <w:r>
        <w:rPr>
          <w:rFonts w:eastAsia="SimSun"/>
          <w:sz w:val="24"/>
          <w:szCs w:val="24"/>
        </w:rPr>
        <w:t xml:space="preserve">esa que implantar o programa de integridade deverá dar publicidade ao programa, através de divulgação em local de fácil acesso no index do seu website. Em caso de inexistência de website, deve ser dada publicidade mediante cartório de títulos e documentos.</w:t>
      </w:r>
      <w:r>
        <w:rPr>
          <w:rFonts w:eastAsia="SimSun"/>
          <w:sz w:val="24"/>
          <w:szCs w:val="24"/>
        </w:rPr>
      </w:r>
    </w:p>
    <w:p>
      <w:pPr>
        <w:pBdr/>
        <w:spacing/>
        <w:ind w:left="1760"/>
        <w:jc w:val="both"/>
        <w:rPr/>
      </w:pPr>
      <w:r>
        <w:rPr>
          <w:rFonts w:eastAsia="SimSun"/>
          <w:sz w:val="24"/>
          <w:szCs w:val="24"/>
        </w:rPr>
        <w:t xml:space="preserve">Art. 516. As normas previstas neste Capítulo deverão constar no Te</w:t>
      </w:r>
      <w:r>
        <w:rPr>
          <w:rFonts w:eastAsia="SimSun"/>
          <w:sz w:val="24"/>
          <w:szCs w:val="24"/>
        </w:rPr>
        <w:t xml:space="preserve">rmo de Referência e no Edital como critério de desempate e excepcionalmente, nas contratações de obras, serviços e fornecimentos de grande vulto, a obrigatoriedade de o licitante vencedor em implantar o programa de integridade, conforme o prazo estipulado.</w:t>
      </w:r>
      <w:r/>
    </w:p>
    <w:p>
      <w:pPr>
        <w:pStyle w:val="862"/>
        <w:numPr>
          <w:ilvl w:val="2"/>
          <w:numId w:val="7"/>
        </w:numPr>
        <w:pBdr/>
        <w:spacing w:before="115"/>
        <w:ind w:right="46" w:firstLine="0" w:left="420"/>
        <w:rPr/>
      </w:pPr>
      <w:r>
        <w:rPr>
          <w:b/>
          <w:sz w:val="24"/>
        </w:rPr>
        <w:t xml:space="preserve">–</w:t>
      </w:r>
      <w:r>
        <w:rPr>
          <w:spacing w:val="-6"/>
        </w:rPr>
        <w:t xml:space="preserve"> </w:t>
      </w:r>
      <w:r>
        <w:t xml:space="preserve">Empatadas</w:t>
      </w:r>
      <w:r>
        <w:rPr>
          <w:spacing w:val="-4"/>
        </w:rPr>
        <w:t xml:space="preserve"> </w:t>
      </w:r>
      <w:r>
        <w:t xml:space="preserve">as</w:t>
      </w:r>
      <w:r>
        <w:rPr>
          <w:spacing w:val="-4"/>
        </w:rPr>
        <w:t xml:space="preserve"> </w:t>
      </w:r>
      <w:r>
        <w:t xml:space="preserve">propostas</w:t>
      </w:r>
      <w:r>
        <w:rPr>
          <w:spacing w:val="-4"/>
        </w:rPr>
        <w:t xml:space="preserve"> </w:t>
      </w:r>
      <w:r>
        <w:t xml:space="preserve">iniciais</w:t>
      </w:r>
      <w:r>
        <w:rPr>
          <w:spacing w:val="-4"/>
        </w:rPr>
        <w:t xml:space="preserve"> </w:t>
      </w:r>
      <w:r>
        <w:t xml:space="preserve">e</w:t>
      </w:r>
      <w:r>
        <w:rPr>
          <w:spacing w:val="-5"/>
        </w:rPr>
        <w:t xml:space="preserve"> </w:t>
      </w:r>
      <w:r>
        <w:t xml:space="preserve">não</w:t>
      </w:r>
      <w:r>
        <w:rPr>
          <w:spacing w:val="-4"/>
        </w:rPr>
        <w:t xml:space="preserve"> </w:t>
      </w:r>
      <w:r>
        <w:t xml:space="preserve">havendo</w:t>
      </w:r>
      <w:r>
        <w:rPr>
          <w:spacing w:val="-4"/>
        </w:rPr>
        <w:t xml:space="preserve"> </w:t>
      </w:r>
      <w:r>
        <w:t xml:space="preserve">o</w:t>
      </w:r>
      <w:r>
        <w:rPr>
          <w:spacing w:val="-5"/>
        </w:rPr>
        <w:t xml:space="preserve"> </w:t>
      </w:r>
      <w:r>
        <w:t xml:space="preserve">envio</w:t>
      </w:r>
      <w:r>
        <w:rPr>
          <w:spacing w:val="-4"/>
        </w:rPr>
        <w:t xml:space="preserve"> </w:t>
      </w:r>
      <w:r>
        <w:t xml:space="preserve">de</w:t>
      </w:r>
      <w:r>
        <w:rPr>
          <w:spacing w:val="-5"/>
        </w:rPr>
        <w:t xml:space="preserve"> </w:t>
      </w:r>
      <w:r>
        <w:t xml:space="preserve">lances</w:t>
      </w:r>
      <w:r>
        <w:rPr>
          <w:spacing w:val="-4"/>
        </w:rPr>
        <w:t xml:space="preserve"> </w:t>
      </w:r>
      <w:r>
        <w:t xml:space="preserve">após</w:t>
      </w:r>
      <w:r>
        <w:rPr>
          <w:spacing w:val="-1"/>
        </w:rPr>
        <w:t xml:space="preserve"> </w:t>
      </w:r>
      <w:r>
        <w:t xml:space="preserve">o</w:t>
      </w:r>
      <w:r>
        <w:rPr>
          <w:spacing w:val="-4"/>
        </w:rPr>
        <w:t xml:space="preserve"> </w:t>
      </w:r>
      <w:r>
        <w:t xml:space="preserve">início</w:t>
      </w:r>
      <w:r>
        <w:rPr>
          <w:spacing w:val="-4"/>
        </w:rPr>
        <w:t xml:space="preserve"> </w:t>
      </w:r>
      <w:r>
        <w:t xml:space="preserve">da</w:t>
      </w:r>
      <w:r>
        <w:rPr>
          <w:lang w:val="pt-BR"/>
        </w:rPr>
        <w:t xml:space="preserve"> </w:t>
      </w:r>
      <w:r>
        <w:t xml:space="preserve">fase</w:t>
      </w:r>
      <w:r>
        <w:rPr>
          <w:spacing w:val="-2"/>
        </w:rPr>
        <w:t xml:space="preserve"> </w:t>
      </w:r>
      <w:r>
        <w:t xml:space="preserve">competitiva, aplica-se</w:t>
      </w:r>
      <w:r>
        <w:rPr>
          <w:spacing w:val="-1"/>
        </w:rPr>
        <w:t xml:space="preserve"> </w:t>
      </w:r>
      <w:r>
        <w:t xml:space="preserve">o disposto</w:t>
      </w:r>
      <w:r>
        <w:rPr>
          <w:spacing w:val="-1"/>
        </w:rPr>
        <w:t xml:space="preserve"> </w:t>
      </w:r>
      <w:r>
        <w:t xml:space="preserve">no subitem </w:t>
      </w:r>
      <w:r>
        <w:rPr>
          <w:lang w:val="pt-BR"/>
        </w:rPr>
        <w:t xml:space="preserve">7.4.</w:t>
      </w:r>
      <w:r/>
    </w:p>
    <w:p>
      <w:pPr>
        <w:pStyle w:val="862"/>
        <w:numPr>
          <w:ilvl w:val="2"/>
          <w:numId w:val="7"/>
        </w:numPr>
        <w:pBdr/>
        <w:spacing w:before="115"/>
        <w:ind w:right="46" w:firstLine="0" w:left="420"/>
        <w:rPr/>
      </w:pPr>
      <w:r>
        <w:rPr>
          <w:b/>
          <w:sz w:val="24"/>
        </w:rPr>
        <w:t xml:space="preserve">–</w:t>
      </w:r>
      <w:r>
        <w:rPr>
          <w:spacing w:val="1"/>
        </w:rPr>
        <w:t xml:space="preserve"> </w:t>
      </w:r>
      <w:r>
        <w:t xml:space="preserve">Persistindo</w:t>
      </w:r>
      <w:r>
        <w:rPr>
          <w:spacing w:val="1"/>
        </w:rPr>
        <w:t xml:space="preserve"> </w:t>
      </w:r>
      <w:r>
        <w:t xml:space="preserve">o</w:t>
      </w:r>
      <w:r>
        <w:rPr>
          <w:spacing w:val="1"/>
        </w:rPr>
        <w:t xml:space="preserve"> </w:t>
      </w:r>
      <w:r>
        <w:t xml:space="preserve">empate</w:t>
      </w:r>
      <w:r>
        <w:rPr>
          <w:spacing w:val="1"/>
        </w:rPr>
        <w:t xml:space="preserve"> </w:t>
      </w:r>
      <w:r>
        <w:t xml:space="preserve">após</w:t>
      </w:r>
      <w:r>
        <w:rPr>
          <w:spacing w:val="1"/>
        </w:rPr>
        <w:t xml:space="preserve"> </w:t>
      </w:r>
      <w:r>
        <w:t xml:space="preserve">a</w:t>
      </w:r>
      <w:r>
        <w:rPr>
          <w:spacing w:val="1"/>
        </w:rPr>
        <w:t xml:space="preserve"> </w:t>
      </w:r>
      <w:r>
        <w:t xml:space="preserve">aplicação</w:t>
      </w:r>
      <w:r>
        <w:rPr>
          <w:spacing w:val="1"/>
        </w:rPr>
        <w:t xml:space="preserve"> </w:t>
      </w:r>
      <w:r>
        <w:t xml:space="preserve">dos</w:t>
      </w:r>
      <w:r>
        <w:rPr>
          <w:spacing w:val="1"/>
        </w:rPr>
        <w:t xml:space="preserve"> </w:t>
      </w:r>
      <w:r>
        <w:t xml:space="preserve">critérios</w:t>
      </w:r>
      <w:r>
        <w:rPr>
          <w:spacing w:val="1"/>
        </w:rPr>
        <w:t xml:space="preserve"> </w:t>
      </w:r>
      <w:r>
        <w:t xml:space="preserve">referidos</w:t>
      </w:r>
      <w:r>
        <w:rPr>
          <w:spacing w:val="1"/>
        </w:rPr>
        <w:t xml:space="preserve"> </w:t>
      </w:r>
      <w:r>
        <w:t xml:space="preserve">nos</w:t>
      </w:r>
      <w:r>
        <w:rPr>
          <w:spacing w:val="1"/>
        </w:rPr>
        <w:t xml:space="preserve"> </w:t>
      </w:r>
      <w:r>
        <w:t xml:space="preserve">subitens</w:t>
      </w:r>
      <w:r>
        <w:rPr>
          <w:spacing w:val="1"/>
        </w:rPr>
        <w:t xml:space="preserve"> </w:t>
      </w:r>
      <w:r>
        <w:t xml:space="preserve">anteriores, o desempate ocorrerá por meio de sorteio eletrônico a ser realizado pelo</w:t>
      </w:r>
      <w:r>
        <w:rPr>
          <w:spacing w:val="1"/>
        </w:rPr>
        <w:t xml:space="preserve"> </w:t>
      </w:r>
      <w:r>
        <w:t xml:space="preserve">sistema.</w:t>
      </w:r>
      <w:r/>
    </w:p>
    <w:p>
      <w:pPr>
        <w:pStyle w:val="862"/>
        <w:numPr>
          <w:ilvl w:val="1"/>
          <w:numId w:val="7"/>
        </w:numPr>
        <w:pBdr/>
        <w:spacing w:before="115"/>
        <w:ind w:right="46" w:firstLine="0" w:left="0"/>
        <w:rPr>
          <w:sz w:val="24"/>
        </w:rPr>
      </w:pPr>
      <w:r>
        <w:rPr>
          <w:b/>
          <w:sz w:val="24"/>
        </w:rPr>
        <w:t xml:space="preserve">– </w:t>
      </w:r>
      <w:r>
        <w:rPr>
          <w:sz w:val="24"/>
        </w:rPr>
        <w:t xml:space="preserve">Os lances apresentados e levados em consideração para efeito de julgamento serão de</w:t>
      </w:r>
      <w:r>
        <w:rPr>
          <w:spacing w:val="1"/>
          <w:sz w:val="24"/>
        </w:rPr>
        <w:t xml:space="preserve"> </w:t>
      </w:r>
      <w:r>
        <w:rPr>
          <w:sz w:val="24"/>
        </w:rPr>
        <w:t xml:space="preserve">exclusiva</w:t>
      </w:r>
      <w:r>
        <w:rPr>
          <w:spacing w:val="1"/>
          <w:sz w:val="24"/>
        </w:rPr>
        <w:t xml:space="preserve"> </w:t>
      </w:r>
      <w:r>
        <w:rPr>
          <w:sz w:val="24"/>
        </w:rPr>
        <w:t xml:space="preserve">e</w:t>
      </w:r>
      <w:r>
        <w:rPr>
          <w:spacing w:val="1"/>
          <w:sz w:val="24"/>
        </w:rPr>
        <w:t xml:space="preserve"> </w:t>
      </w:r>
      <w:r>
        <w:rPr>
          <w:sz w:val="24"/>
        </w:rPr>
        <w:t xml:space="preserve">total</w:t>
      </w:r>
      <w:r>
        <w:rPr>
          <w:spacing w:val="1"/>
          <w:sz w:val="24"/>
        </w:rPr>
        <w:t xml:space="preserve"> </w:t>
      </w:r>
      <w:r>
        <w:rPr>
          <w:sz w:val="24"/>
        </w:rPr>
        <w:t xml:space="preserve">responsabilidade</w:t>
      </w:r>
      <w:r>
        <w:rPr>
          <w:spacing w:val="1"/>
          <w:sz w:val="24"/>
        </w:rPr>
        <w:t xml:space="preserve"> </w:t>
      </w:r>
      <w:r>
        <w:rPr>
          <w:sz w:val="24"/>
        </w:rPr>
        <w:t xml:space="preserve">da</w:t>
      </w:r>
      <w:r>
        <w:rPr>
          <w:spacing w:val="1"/>
          <w:sz w:val="24"/>
        </w:rPr>
        <w:t xml:space="preserve"> </w:t>
      </w:r>
      <w:r>
        <w:rPr>
          <w:sz w:val="24"/>
        </w:rPr>
        <w:t xml:space="preserve">licitante,</w:t>
      </w:r>
      <w:r>
        <w:rPr>
          <w:spacing w:val="1"/>
          <w:sz w:val="24"/>
        </w:rPr>
        <w:t xml:space="preserve"> </w:t>
      </w:r>
      <w:r>
        <w:rPr>
          <w:sz w:val="24"/>
        </w:rPr>
        <w:t xml:space="preserve">não</w:t>
      </w:r>
      <w:r>
        <w:rPr>
          <w:spacing w:val="1"/>
          <w:sz w:val="24"/>
        </w:rPr>
        <w:t xml:space="preserve"> </w:t>
      </w:r>
      <w:r>
        <w:rPr>
          <w:sz w:val="24"/>
        </w:rPr>
        <w:t xml:space="preserve">lhe</w:t>
      </w:r>
      <w:r>
        <w:rPr>
          <w:spacing w:val="1"/>
          <w:sz w:val="24"/>
        </w:rPr>
        <w:t xml:space="preserve"> </w:t>
      </w:r>
      <w:r>
        <w:rPr>
          <w:sz w:val="24"/>
        </w:rPr>
        <w:t xml:space="preserve">cabendo</w:t>
      </w:r>
      <w:r>
        <w:rPr>
          <w:spacing w:val="1"/>
          <w:sz w:val="24"/>
        </w:rPr>
        <w:t xml:space="preserve"> </w:t>
      </w:r>
      <w:r>
        <w:rPr>
          <w:sz w:val="24"/>
        </w:rPr>
        <w:t xml:space="preserve">o</w:t>
      </w:r>
      <w:r>
        <w:rPr>
          <w:spacing w:val="1"/>
          <w:sz w:val="24"/>
        </w:rPr>
        <w:t xml:space="preserve"> </w:t>
      </w:r>
      <w:r>
        <w:rPr>
          <w:sz w:val="24"/>
        </w:rPr>
        <w:t xml:space="preserve">direito</w:t>
      </w:r>
      <w:r>
        <w:rPr>
          <w:spacing w:val="1"/>
          <w:sz w:val="24"/>
        </w:rPr>
        <w:t xml:space="preserve"> </w:t>
      </w:r>
      <w:r>
        <w:rPr>
          <w:sz w:val="24"/>
        </w:rPr>
        <w:t xml:space="preserve">de</w:t>
      </w:r>
      <w:r>
        <w:rPr>
          <w:spacing w:val="1"/>
          <w:sz w:val="24"/>
        </w:rPr>
        <w:t xml:space="preserve"> </w:t>
      </w:r>
      <w:r>
        <w:rPr>
          <w:sz w:val="24"/>
        </w:rPr>
        <w:t xml:space="preserve">pleitear</w:t>
      </w:r>
      <w:r>
        <w:rPr>
          <w:spacing w:val="1"/>
          <w:sz w:val="24"/>
        </w:rPr>
        <w:t xml:space="preserve"> </w:t>
      </w:r>
      <w:r>
        <w:rPr>
          <w:sz w:val="24"/>
        </w:rPr>
        <w:t xml:space="preserve">à</w:t>
      </w:r>
      <w:r>
        <w:rPr>
          <w:spacing w:val="1"/>
          <w:sz w:val="24"/>
        </w:rPr>
        <w:t xml:space="preserve"> </w:t>
      </w:r>
      <w:r>
        <w:rPr>
          <w:sz w:val="24"/>
        </w:rPr>
        <w:t xml:space="preserve">Administração</w:t>
      </w:r>
      <w:r>
        <w:rPr>
          <w:spacing w:val="-1"/>
          <w:sz w:val="24"/>
        </w:rPr>
        <w:t xml:space="preserve"> </w:t>
      </w:r>
      <w:r>
        <w:rPr>
          <w:sz w:val="24"/>
        </w:rPr>
        <w:t xml:space="preserve">qualquer</w:t>
      </w:r>
      <w:r>
        <w:rPr>
          <w:spacing w:val="1"/>
          <w:sz w:val="24"/>
        </w:rPr>
        <w:t xml:space="preserve"> </w:t>
      </w:r>
      <w:r>
        <w:rPr>
          <w:sz w:val="24"/>
        </w:rPr>
        <w:t xml:space="preserve">alteração.</w:t>
      </w:r>
      <w:r>
        <w:rPr>
          <w:sz w:val="24"/>
        </w:rPr>
      </w:r>
    </w:p>
    <w:p>
      <w:pPr>
        <w:pStyle w:val="862"/>
        <w:numPr>
          <w:ilvl w:val="2"/>
          <w:numId w:val="7"/>
        </w:numPr>
        <w:pBdr/>
        <w:spacing w:before="115"/>
        <w:ind w:right="46" w:firstLine="0" w:left="420"/>
        <w:rPr>
          <w:sz w:val="24"/>
        </w:rPr>
      </w:pPr>
      <w:r>
        <w:rPr>
          <w:b/>
          <w:sz w:val="24"/>
        </w:rPr>
        <w:t xml:space="preserve">–</w:t>
      </w:r>
      <w:r>
        <w:rPr>
          <w:spacing w:val="-9"/>
          <w:sz w:val="24"/>
        </w:rPr>
        <w:t xml:space="preserve"> </w:t>
      </w:r>
      <w:r>
        <w:rPr>
          <w:sz w:val="24"/>
        </w:rPr>
        <w:t xml:space="preserve">O</w:t>
      </w:r>
      <w:r>
        <w:rPr>
          <w:spacing w:val="-9"/>
          <w:sz w:val="24"/>
        </w:rPr>
        <w:t xml:space="preserve"> </w:t>
      </w:r>
      <w:r>
        <w:rPr>
          <w:sz w:val="24"/>
        </w:rPr>
        <w:t xml:space="preserve">licitante</w:t>
      </w:r>
      <w:r>
        <w:rPr>
          <w:spacing w:val="-10"/>
          <w:sz w:val="24"/>
        </w:rPr>
        <w:t xml:space="preserve"> </w:t>
      </w:r>
      <w:r>
        <w:rPr>
          <w:sz w:val="24"/>
        </w:rPr>
        <w:t xml:space="preserve">poderá,</w:t>
      </w:r>
      <w:r>
        <w:rPr>
          <w:spacing w:val="-6"/>
          <w:sz w:val="24"/>
        </w:rPr>
        <w:t xml:space="preserve"> </w:t>
      </w:r>
      <w:r>
        <w:rPr>
          <w:sz w:val="24"/>
        </w:rPr>
        <w:t xml:space="preserve">uma</w:t>
      </w:r>
      <w:r>
        <w:rPr>
          <w:spacing w:val="-10"/>
          <w:sz w:val="24"/>
        </w:rPr>
        <w:t xml:space="preserve"> </w:t>
      </w:r>
      <w:r>
        <w:rPr>
          <w:sz w:val="24"/>
        </w:rPr>
        <w:t xml:space="preserve">única</w:t>
      </w:r>
      <w:r>
        <w:rPr>
          <w:spacing w:val="-9"/>
          <w:sz w:val="24"/>
        </w:rPr>
        <w:t xml:space="preserve"> </w:t>
      </w:r>
      <w:r>
        <w:rPr>
          <w:sz w:val="24"/>
        </w:rPr>
        <w:t xml:space="preserve">vez,</w:t>
      </w:r>
      <w:r>
        <w:rPr>
          <w:spacing w:val="-9"/>
          <w:sz w:val="24"/>
        </w:rPr>
        <w:t xml:space="preserve"> </w:t>
      </w:r>
      <w:r>
        <w:rPr>
          <w:sz w:val="24"/>
        </w:rPr>
        <w:t xml:space="preserve">excluir</w:t>
      </w:r>
      <w:r>
        <w:rPr>
          <w:spacing w:val="-9"/>
          <w:sz w:val="24"/>
        </w:rPr>
        <w:t xml:space="preserve"> </w:t>
      </w:r>
      <w:r>
        <w:rPr>
          <w:sz w:val="24"/>
        </w:rPr>
        <w:t xml:space="preserve">seu</w:t>
      </w:r>
      <w:r>
        <w:rPr>
          <w:spacing w:val="-9"/>
          <w:sz w:val="24"/>
        </w:rPr>
        <w:t xml:space="preserve"> </w:t>
      </w:r>
      <w:r>
        <w:rPr>
          <w:sz w:val="24"/>
        </w:rPr>
        <w:t xml:space="preserve">último</w:t>
      </w:r>
      <w:r>
        <w:rPr>
          <w:spacing w:val="-8"/>
          <w:sz w:val="24"/>
        </w:rPr>
        <w:t xml:space="preserve"> </w:t>
      </w:r>
      <w:r>
        <w:rPr>
          <w:sz w:val="24"/>
        </w:rPr>
        <w:t xml:space="preserve">lance</w:t>
      </w:r>
      <w:r>
        <w:rPr>
          <w:spacing w:val="-10"/>
          <w:sz w:val="24"/>
        </w:rPr>
        <w:t xml:space="preserve"> </w:t>
      </w:r>
      <w:r>
        <w:rPr>
          <w:sz w:val="24"/>
        </w:rPr>
        <w:t xml:space="preserve">ofertado,</w:t>
      </w:r>
      <w:r>
        <w:rPr>
          <w:spacing w:val="-6"/>
          <w:sz w:val="24"/>
        </w:rPr>
        <w:t xml:space="preserve"> </w:t>
      </w:r>
      <w:r>
        <w:rPr>
          <w:sz w:val="24"/>
        </w:rPr>
        <w:t xml:space="preserve">no</w:t>
      </w:r>
      <w:r>
        <w:rPr>
          <w:spacing w:val="-9"/>
          <w:sz w:val="24"/>
        </w:rPr>
        <w:t xml:space="preserve"> </w:t>
      </w:r>
      <w:r>
        <w:rPr>
          <w:sz w:val="24"/>
        </w:rPr>
        <w:t xml:space="preserve">intervalo</w:t>
      </w:r>
      <w:r>
        <w:rPr>
          <w:spacing w:val="-58"/>
          <w:sz w:val="24"/>
        </w:rPr>
        <w:t xml:space="preserve"> </w:t>
      </w:r>
      <w:r>
        <w:rPr>
          <w:sz w:val="24"/>
        </w:rPr>
        <w:t xml:space="preserve">de quinze segundos após o registro no sistema, na hipótese de lance inconsistente ou</w:t>
      </w:r>
      <w:r>
        <w:rPr>
          <w:spacing w:val="1"/>
          <w:sz w:val="24"/>
        </w:rPr>
        <w:t xml:space="preserve"> </w:t>
      </w:r>
      <w:r>
        <w:rPr>
          <w:sz w:val="24"/>
        </w:rPr>
        <w:t xml:space="preserve">inexequível.</w:t>
      </w:r>
      <w:r>
        <w:rPr>
          <w:sz w:val="24"/>
        </w:rPr>
      </w:r>
    </w:p>
    <w:p>
      <w:pPr>
        <w:pStyle w:val="862"/>
        <w:numPr>
          <w:ilvl w:val="1"/>
          <w:numId w:val="7"/>
        </w:numPr>
        <w:pBdr/>
        <w:spacing/>
        <w:ind w:right="46" w:firstLine="0" w:left="0"/>
        <w:rPr>
          <w:sz w:val="24"/>
        </w:rPr>
      </w:pPr>
      <w:r>
        <w:rPr>
          <w:b/>
          <w:sz w:val="24"/>
        </w:rPr>
        <w:t xml:space="preserve">– </w:t>
      </w:r>
      <w:r>
        <w:rPr>
          <w:sz w:val="24"/>
        </w:rPr>
        <w:t xml:space="preserve">Durante a “etapa aberta” da fase de lances, </w:t>
      </w:r>
      <w:r>
        <w:rPr>
          <w:sz w:val="24"/>
        </w:rPr>
        <w:t xml:space="preserve">a</w:t>
      </w:r>
      <w:r>
        <w:rPr>
          <w:sz w:val="24"/>
        </w:rPr>
        <w:t xml:space="preserve"> Agente de Contratação poderá excluir o</w:t>
      </w:r>
      <w:r>
        <w:rPr>
          <w:spacing w:val="1"/>
          <w:sz w:val="24"/>
        </w:rPr>
        <w:t xml:space="preserve"> </w:t>
      </w:r>
      <w:r>
        <w:rPr>
          <w:sz w:val="24"/>
        </w:rPr>
        <w:t xml:space="preserve">lance</w:t>
      </w:r>
      <w:r>
        <w:rPr>
          <w:spacing w:val="-2"/>
          <w:sz w:val="24"/>
        </w:rPr>
        <w:t xml:space="preserve"> </w:t>
      </w:r>
      <w:r>
        <w:rPr>
          <w:sz w:val="24"/>
        </w:rPr>
        <w:t xml:space="preserve">cujo valor</w:t>
      </w:r>
      <w:r>
        <w:rPr>
          <w:spacing w:val="-1"/>
          <w:sz w:val="24"/>
        </w:rPr>
        <w:t xml:space="preserve"> </w:t>
      </w:r>
      <w:r>
        <w:rPr>
          <w:sz w:val="24"/>
        </w:rPr>
        <w:t xml:space="preserve">seja</w:t>
      </w:r>
      <w:r>
        <w:rPr>
          <w:spacing w:val="-1"/>
          <w:sz w:val="24"/>
        </w:rPr>
        <w:t xml:space="preserve"> </w:t>
      </w:r>
      <w:r>
        <w:rPr>
          <w:sz w:val="24"/>
        </w:rPr>
        <w:t xml:space="preserve">manifestamente</w:t>
      </w:r>
      <w:r>
        <w:rPr>
          <w:spacing w:val="-1"/>
          <w:sz w:val="24"/>
        </w:rPr>
        <w:t xml:space="preserve"> </w:t>
      </w:r>
      <w:r>
        <w:rPr>
          <w:sz w:val="24"/>
        </w:rPr>
        <w:t xml:space="preserve">inexequível.</w:t>
      </w:r>
      <w:r>
        <w:rPr>
          <w:sz w:val="24"/>
        </w:rPr>
      </w:r>
    </w:p>
    <w:p>
      <w:pPr>
        <w:pStyle w:val="862"/>
        <w:numPr>
          <w:ilvl w:val="2"/>
          <w:numId w:val="7"/>
        </w:numPr>
        <w:pBdr/>
        <w:spacing/>
        <w:ind w:right="46" w:firstLine="0" w:left="420"/>
        <w:rPr>
          <w:sz w:val="24"/>
        </w:rPr>
      </w:pPr>
      <w:r>
        <w:rPr>
          <w:b/>
          <w:sz w:val="24"/>
        </w:rPr>
        <w:t xml:space="preserve">– </w:t>
      </w:r>
      <w:r>
        <w:rPr>
          <w:sz w:val="24"/>
        </w:rPr>
        <w:t xml:space="preserve">A possibilidade de exclusão de lance inexequível por parte d</w:t>
      </w:r>
      <w:r>
        <w:rPr>
          <w:sz w:val="24"/>
        </w:rPr>
        <w:t xml:space="preserve">a</w:t>
      </w:r>
      <w:r>
        <w:rPr>
          <w:sz w:val="24"/>
        </w:rPr>
        <w:t xml:space="preserve"> Agente de</w:t>
      </w:r>
      <w:r>
        <w:rPr>
          <w:spacing w:val="1"/>
          <w:sz w:val="24"/>
        </w:rPr>
        <w:t xml:space="preserve"> </w:t>
      </w:r>
      <w:r>
        <w:rPr>
          <w:sz w:val="24"/>
        </w:rPr>
        <w:t xml:space="preserve">Contratação não desonera a licitante da responsabilidade pelo registro da oferta, ainda</w:t>
      </w:r>
      <w:r>
        <w:rPr>
          <w:spacing w:val="1"/>
          <w:sz w:val="24"/>
        </w:rPr>
        <w:t xml:space="preserve"> </w:t>
      </w:r>
      <w:r>
        <w:rPr>
          <w:sz w:val="24"/>
        </w:rPr>
        <w:t xml:space="preserve">que</w:t>
      </w:r>
      <w:r>
        <w:rPr>
          <w:spacing w:val="-2"/>
          <w:sz w:val="24"/>
        </w:rPr>
        <w:t xml:space="preserve"> </w:t>
      </w:r>
      <w:r>
        <w:rPr>
          <w:sz w:val="24"/>
        </w:rPr>
        <w:t xml:space="preserve">haja</w:t>
      </w:r>
      <w:r>
        <w:rPr>
          <w:spacing w:val="-1"/>
          <w:sz w:val="24"/>
        </w:rPr>
        <w:t xml:space="preserve"> </w:t>
      </w:r>
      <w:r>
        <w:rPr>
          <w:sz w:val="24"/>
        </w:rPr>
        <w:t xml:space="preserve">erro manifesto.</w:t>
      </w:r>
      <w:r>
        <w:rPr>
          <w:sz w:val="24"/>
        </w:rPr>
      </w:r>
    </w:p>
    <w:p>
      <w:pPr>
        <w:pStyle w:val="862"/>
        <w:numPr>
          <w:ilvl w:val="1"/>
          <w:numId w:val="7"/>
        </w:numPr>
        <w:pBdr/>
        <w:spacing/>
        <w:ind w:right="46" w:firstLine="0" w:left="0"/>
        <w:rPr>
          <w:sz w:val="24"/>
        </w:rPr>
      </w:pPr>
      <w:r>
        <w:rPr>
          <w:b/>
          <w:sz w:val="24"/>
        </w:rPr>
        <w:t xml:space="preserve">–</w:t>
      </w:r>
      <w:r>
        <w:rPr>
          <w:sz w:val="24"/>
        </w:rPr>
        <w:t xml:space="preserve"> Para a formulação dos lances, a licitante deverá observar o intervalo mínimo de R$ 0,01</w:t>
      </w:r>
      <w:r>
        <w:rPr>
          <w:spacing w:val="1"/>
          <w:sz w:val="24"/>
        </w:rPr>
        <w:t xml:space="preserve"> </w:t>
      </w:r>
      <w:r>
        <w:rPr>
          <w:sz w:val="24"/>
        </w:rPr>
        <w:t xml:space="preserve">(um</w:t>
      </w:r>
      <w:r>
        <w:rPr>
          <w:spacing w:val="-1"/>
          <w:sz w:val="24"/>
        </w:rPr>
        <w:t xml:space="preserve"> </w:t>
      </w:r>
      <w:r>
        <w:rPr>
          <w:sz w:val="24"/>
        </w:rPr>
        <w:t xml:space="preserve">centavo de</w:t>
      </w:r>
      <w:r>
        <w:rPr>
          <w:spacing w:val="1"/>
          <w:sz w:val="24"/>
        </w:rPr>
        <w:t xml:space="preserve"> </w:t>
      </w:r>
      <w:r>
        <w:rPr>
          <w:sz w:val="24"/>
        </w:rPr>
        <w:t xml:space="preserve">real).</w:t>
      </w:r>
      <w:r>
        <w:rPr>
          <w:sz w:val="24"/>
        </w:rPr>
      </w:r>
    </w:p>
    <w:p>
      <w:pPr>
        <w:pStyle w:val="862"/>
        <w:numPr>
          <w:ilvl w:val="1"/>
          <w:numId w:val="7"/>
        </w:numPr>
        <w:pBdr/>
        <w:spacing/>
        <w:ind w:right="46" w:firstLine="0" w:left="0"/>
        <w:rPr>
          <w:sz w:val="24"/>
        </w:rPr>
      </w:pPr>
      <w:r>
        <w:rPr>
          <w:sz w:val="24"/>
          <w:lang w:val="pt-BR"/>
        </w:rPr>
        <w:t xml:space="preserve">- O modo de disputa adotado para o envio de lances na presente licitação é o “aberto e fechado”, de modo que os licitantes apresentarão lances públicos e sucessivos com lance final fechado.</w:t>
      </w:r>
      <w:r>
        <w:rPr>
          <w:sz w:val="24"/>
        </w:rPr>
      </w:r>
    </w:p>
    <w:p>
      <w:pPr>
        <w:pStyle w:val="862"/>
        <w:numPr>
          <w:ilvl w:val="2"/>
          <w:numId w:val="7"/>
        </w:numPr>
        <w:pBdr/>
        <w:spacing/>
        <w:ind w:right="46" w:firstLine="0" w:left="420"/>
        <w:rPr>
          <w:sz w:val="24"/>
        </w:rPr>
      </w:pPr>
      <w:r>
        <w:rPr>
          <w:sz w:val="24"/>
          <w:lang w:val="pt-BR"/>
        </w:rPr>
        <w:t xml:space="preserve">A etapa de lances da sessão pública terá duraçã</w:t>
      </w:r>
      <w:r>
        <w:rPr>
          <w:sz w:val="24"/>
          <w:lang w:val="pt-BR"/>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sz w:val="24"/>
        </w:rPr>
      </w:r>
    </w:p>
    <w:p>
      <w:pPr>
        <w:pStyle w:val="862"/>
        <w:numPr>
          <w:ilvl w:val="2"/>
          <w:numId w:val="7"/>
        </w:numPr>
        <w:pBdr/>
        <w:spacing/>
        <w:ind w:right="46" w:firstLine="0" w:left="420"/>
        <w:rPr>
          <w:sz w:val="24"/>
        </w:rPr>
      </w:pPr>
      <w:r>
        <w:rPr>
          <w:sz w:val="24"/>
          <w:lang w:val="pt-BR"/>
        </w:rPr>
        <w:t xml:space="preserve">Encerrado o prazo previsto no subitem anterior, o sis</w:t>
      </w:r>
      <w:r>
        <w:rPr>
          <w:sz w:val="24"/>
          <w:lang w:val="pt-BR"/>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sz w:val="24"/>
        </w:rPr>
      </w:r>
    </w:p>
    <w:p>
      <w:pPr>
        <w:pStyle w:val="862"/>
        <w:numPr>
          <w:ilvl w:val="2"/>
          <w:numId w:val="7"/>
        </w:numPr>
        <w:pBdr/>
        <w:spacing/>
        <w:ind w:right="46" w:firstLine="0" w:left="420"/>
        <w:rPr>
          <w:sz w:val="24"/>
        </w:rPr>
      </w:pPr>
      <w:r>
        <w:rPr>
          <w:sz w:val="24"/>
          <w:lang w:val="pt-BR"/>
        </w:rPr>
        <w:t xml:space="preserve">No procedimento de que trata o subitem supra, o licitante poderá optar por manter o seu último lance da etapa aberta, ou por ofertar melhor lance.</w:t>
      </w:r>
      <w:r>
        <w:rPr>
          <w:sz w:val="24"/>
        </w:rPr>
      </w:r>
    </w:p>
    <w:p>
      <w:pPr>
        <w:pStyle w:val="862"/>
        <w:numPr>
          <w:ilvl w:val="2"/>
          <w:numId w:val="7"/>
        </w:numPr>
        <w:pBdr/>
        <w:spacing/>
        <w:ind w:right="46" w:firstLine="0" w:left="420"/>
        <w:rPr>
          <w:sz w:val="24"/>
        </w:rPr>
      </w:pPr>
      <w:r>
        <w:rPr>
          <w:sz w:val="24"/>
          <w:lang w:val="pt-BR"/>
        </w:rPr>
        <w:t xml:space="preserve">Não havendo pelo menos trê</w:t>
      </w:r>
      <w:r>
        <w:rPr>
          <w:sz w:val="24"/>
          <w:lang w:val="pt-BR"/>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sz w:val="24"/>
        </w:rPr>
      </w:r>
    </w:p>
    <w:p>
      <w:pPr>
        <w:pStyle w:val="862"/>
        <w:numPr>
          <w:ilvl w:val="2"/>
          <w:numId w:val="7"/>
        </w:numPr>
        <w:pBdr/>
        <w:spacing/>
        <w:ind w:right="46" w:firstLine="0" w:left="420"/>
        <w:rPr>
          <w:sz w:val="24"/>
        </w:rPr>
      </w:pPr>
      <w:r>
        <w:rPr>
          <w:sz w:val="24"/>
          <w:lang w:val="pt-BR"/>
        </w:rPr>
        <w:t xml:space="preserve">Após o término dos prazos estabelecidos nos itens anteriores, o sistema ordenará e divulgará os lances segundo a ordem crescente de valores.</w:t>
      </w:r>
      <w:r>
        <w:rPr>
          <w:sz w:val="24"/>
        </w:rPr>
      </w:r>
    </w:p>
    <w:p>
      <w:pPr>
        <w:pStyle w:val="857"/>
        <w:pBdr/>
        <w:spacing/>
        <w:ind/>
        <w:rPr>
          <w:sz w:val="26"/>
        </w:rPr>
      </w:pPr>
      <w:r>
        <w:rPr>
          <w:sz w:val="26"/>
        </w:rPr>
      </w:r>
      <w:r>
        <w:rPr>
          <w:sz w:val="26"/>
        </w:rPr>
      </w:r>
    </w:p>
    <w:p>
      <w:pPr>
        <w:pStyle w:val="850"/>
        <w:pBdr/>
        <w:spacing w:before="222"/>
        <w:ind w:right="46"/>
        <w:jc w:val="both"/>
        <w:rPr/>
      </w:pPr>
      <w:r>
        <w:t xml:space="preserve">CAPÍTULO VIII – DO BENEFÍCIO ÀS MICROEMPRESAS E EMPRESAS DE</w:t>
      </w:r>
      <w:r>
        <w:rPr>
          <w:spacing w:val="-57"/>
        </w:rPr>
        <w:t xml:space="preserve"> </w:t>
      </w:r>
      <w:r>
        <w:t xml:space="preserve">PEQUENO</w:t>
      </w:r>
      <w:r>
        <w:rPr>
          <w:spacing w:val="1"/>
        </w:rPr>
        <w:t xml:space="preserve"> </w:t>
      </w:r>
      <w:r>
        <w:t xml:space="preserve">PORTE</w:t>
      </w:r>
      <w:r/>
    </w:p>
    <w:p>
      <w:pPr>
        <w:pStyle w:val="857"/>
        <w:pBdr/>
        <w:spacing w:before="115"/>
        <w:ind w:right="46"/>
        <w:jc w:val="both"/>
        <w:rPr/>
      </w:pPr>
      <w:r>
        <w:rPr>
          <w:b/>
        </w:rPr>
        <w:t xml:space="preserve">8.1</w:t>
      </w:r>
      <w:r>
        <w:rPr>
          <w:b/>
          <w:spacing w:val="-2"/>
        </w:rPr>
        <w:t xml:space="preserve"> </w:t>
      </w:r>
      <w:r>
        <w:rPr>
          <w:b/>
        </w:rPr>
        <w:t xml:space="preserve">–</w:t>
      </w:r>
      <w:r>
        <w:rPr>
          <w:b/>
          <w:spacing w:val="-2"/>
        </w:rPr>
        <w:t xml:space="preserve"> </w:t>
      </w:r>
      <w:r>
        <w:rPr>
          <w:rFonts w:eastAsia="SimSun"/>
        </w:rPr>
        <w:t xml:space="preserve">Aplicam-se à presente licitação as disposições constantes dos arts. 42 a 46 da Lei nº Complementar nº 123/2006, salvo nas hipóteses previstas no §1º do art. 4º da Lei nº 14.133/2021</w:t>
      </w:r>
      <w:r>
        <w:t xml:space="preserve">.</w:t>
      </w:r>
      <w:r/>
    </w:p>
    <w:p>
      <w:pPr>
        <w:pStyle w:val="857"/>
        <w:pBdr/>
        <w:spacing w:before="115"/>
        <w:ind w:right="46"/>
        <w:jc w:val="both"/>
        <w:rPr>
          <w:rFonts w:eastAsia="SimSun"/>
        </w:rPr>
      </w:pPr>
      <w:r>
        <w:rPr>
          <w:b/>
          <w:bCs/>
          <w:lang w:val="pt-BR"/>
        </w:rPr>
        <w:t xml:space="preserve">8.2</w:t>
      </w:r>
      <w:r>
        <w:rPr>
          <w:lang w:val="pt-BR"/>
        </w:rPr>
        <w:t xml:space="preserve"> </w:t>
      </w:r>
      <w:r>
        <w:rPr>
          <w:rFonts w:eastAsia="SimSun"/>
        </w:rPr>
        <w:t xml:space="preserve">- Somente farão jus aos critérios de preferência estabelecidos nos arts. 44 e 45 da Lei </w:t>
      </w:r>
      <w:r>
        <w:rPr>
          <w:rFonts w:eastAsia="SimSun"/>
        </w:rPr>
        <w:t xml:space="preserve">C</w:t>
      </w:r>
      <w:r>
        <w:rPr>
          <w:rFonts w:eastAsia="SimSun"/>
        </w:rPr>
        <w:t xml:space="preserve">omplementar nº 123/2006, as licitantes que se enquadrem nos termos do art. 3º da Lei Complementar nº 123/2006 e do §2º do art. 4º da Lei nº 14.133/2021, devendo declarar tal condição em campo próprio do sistema na oportunidade de cadastramento da proposta.</w:t>
      </w:r>
      <w:r>
        <w:rPr>
          <w:rFonts w:eastAsia="SimSun"/>
        </w:rPr>
      </w:r>
    </w:p>
    <w:p>
      <w:pPr>
        <w:pStyle w:val="857"/>
        <w:pBdr/>
        <w:spacing w:before="115"/>
        <w:ind w:right="46"/>
        <w:jc w:val="both"/>
        <w:rPr>
          <w:rFonts w:eastAsia="SimSun"/>
        </w:rPr>
      </w:pPr>
      <w:r>
        <w:rPr>
          <w:rFonts w:eastAsia="SimSun"/>
          <w:b/>
          <w:bCs/>
          <w:lang w:val="pt-BR"/>
        </w:rPr>
        <w:t xml:space="preserve">8.3</w:t>
      </w:r>
      <w:r>
        <w:rPr>
          <w:rFonts w:eastAsia="SimSun"/>
          <w:lang w:val="pt-BR"/>
        </w:rPr>
        <w:t xml:space="preserve"> </w:t>
      </w:r>
      <w:r>
        <w:rPr>
          <w:rFonts w:eastAsia="SimSun"/>
        </w:rPr>
        <w:t xml:space="preserve">– Havendo participação de microempresas e/ou empresas de pequeno porte na sessão de lances nos termos do subitem anterior, serão observados os critérios de preferência estabelecidos nos arts. 44 e 45 da Lei Complementar nº 123/2006</w:t>
      </w:r>
      <w:r>
        <w:rPr>
          <w:rFonts w:eastAsia="SimSun"/>
        </w:rPr>
        <w:t xml:space="preserve">, observando as determinações da Lei Municipal nº 3.503/2025</w:t>
      </w:r>
      <w:r>
        <w:rPr>
          <w:rFonts w:eastAsia="SimSun"/>
        </w:rPr>
        <w:t xml:space="preserve">.</w:t>
      </w:r>
      <w:r>
        <w:rPr>
          <w:rFonts w:eastAsia="SimSun"/>
        </w:rPr>
      </w:r>
    </w:p>
    <w:p>
      <w:pPr>
        <w:pStyle w:val="857"/>
        <w:pBdr/>
        <w:spacing w:before="115"/>
        <w:ind w:right="46" w:left="440"/>
        <w:jc w:val="both"/>
        <w:rPr>
          <w:rFonts w:eastAsia="SimSun"/>
        </w:rPr>
      </w:pPr>
      <w:r>
        <w:rPr>
          <w:rFonts w:eastAsia="SimSun"/>
          <w:b/>
          <w:bCs/>
          <w:lang w:val="pt-BR"/>
        </w:rPr>
        <w:t xml:space="preserve">8.3.1</w:t>
      </w:r>
      <w:r>
        <w:rPr>
          <w:rFonts w:eastAsia="SimSun"/>
          <w:lang w:val="pt-BR"/>
        </w:rPr>
        <w:t xml:space="preserve"> </w:t>
      </w:r>
      <w:r>
        <w:rPr>
          <w:rFonts w:eastAsia="SimSun"/>
        </w:rPr>
        <w:t xml:space="preserve">– </w:t>
      </w:r>
      <w:r>
        <w:rPr>
          <w:rFonts w:eastAsia="SimSun"/>
        </w:rPr>
        <w:t xml:space="preserve">Encerrada a fase de lances, </w:t>
      </w:r>
      <w:r>
        <w:rPr>
          <w:rFonts w:eastAsia="SimSun"/>
        </w:rPr>
        <w:t xml:space="preserve">s</w:t>
      </w:r>
      <w:r>
        <w:rPr>
          <w:rFonts w:eastAsia="SimSun"/>
        </w:rPr>
        <w:t xml:space="preserve">erá</w:t>
      </w:r>
      <w:r>
        <w:rPr>
          <w:rFonts w:eastAsia="SimSun"/>
          <w:color w:val="000000"/>
          <w:lang w:val="pt-BR" w:eastAsia="zh-CN" w:bidi="ar"/>
        </w:rPr>
        <w:t xml:space="preserve"> dada prioridade de contratação para as Microempresas (ME) e Empresas de Pequeno Porte (EPP) sediadas local ou regionalmente, até o limite de </w:t>
      </w:r>
      <w:r>
        <w:rPr>
          <w:color w:val="000000"/>
          <w:lang w:eastAsia="zh-CN" w:bidi="ar"/>
        </w:rPr>
        <w:t xml:space="preserve">10</w:t>
      </w:r>
      <w:r>
        <w:rPr>
          <w:rFonts w:eastAsia="SimSun"/>
          <w:color w:val="000000"/>
          <w:lang w:val="pt-BR" w:eastAsia="zh-CN" w:bidi="ar"/>
        </w:rPr>
        <w:t xml:space="preserve">% (</w:t>
      </w:r>
      <w:r>
        <w:rPr>
          <w:color w:val="000000"/>
          <w:lang w:eastAsia="zh-CN" w:bidi="ar"/>
        </w:rPr>
        <w:t xml:space="preserve">dez</w:t>
      </w:r>
      <w:r>
        <w:rPr>
          <w:rFonts w:eastAsia="SimSun"/>
          <w:color w:val="000000"/>
          <w:lang w:val="pt-BR" w:eastAsia="zh-CN" w:bidi="ar"/>
        </w:rPr>
        <w:t xml:space="preserve"> por cento) do melhor preço vál</w:t>
      </w:r>
      <w:r>
        <w:rPr>
          <w:rFonts w:eastAsia="SimSun"/>
          <w:color w:val="000000"/>
          <w:lang w:val="pt-BR" w:eastAsia="zh-CN" w:bidi="ar"/>
        </w:rPr>
        <w:t xml:space="preserve">ido quando houver empate entre os licitantes, inclusive em relação aos preços ofertados pelas demais Microempresas (ME) e Empresas de Pequeno Porte não sediadas na sede do órgão licitante ou na região prevista no art. 2ª, II, da Lei Municipal nº 3.503/2025</w:t>
      </w:r>
      <w:r>
        <w:rPr>
          <w:rFonts w:eastAsia="SimSun"/>
        </w:rPr>
        <w:t xml:space="preserve">, da seguinte forma:</w:t>
      </w:r>
      <w:r>
        <w:rPr>
          <w:rFonts w:eastAsia="SimSun"/>
        </w:rPr>
      </w:r>
    </w:p>
    <w:p>
      <w:pPr>
        <w:pStyle w:val="857"/>
        <w:pBdr/>
        <w:spacing w:before="115"/>
        <w:ind w:right="46" w:left="1760"/>
        <w:jc w:val="both"/>
        <w:rPr>
          <w:rFonts w:eastAsia="SimSun"/>
          <w:color w:val="000000"/>
          <w:lang w:val="pt-BR" w:eastAsia="zh-CN" w:bidi="ar"/>
        </w:rPr>
      </w:pPr>
      <w:r>
        <w:rPr>
          <w:rFonts w:eastAsia="SimSun"/>
          <w:b/>
          <w:bCs/>
        </w:rPr>
        <w:t xml:space="preserve">8.3.1.1</w:t>
      </w:r>
      <w:r>
        <w:rPr>
          <w:rFonts w:eastAsia="SimSun"/>
        </w:rPr>
        <w:t xml:space="preserve"> - </w:t>
      </w:r>
      <w:r>
        <w:rPr>
          <w:rFonts w:eastAsia="SimSun"/>
        </w:rPr>
        <w:t xml:space="preserve">E</w:t>
      </w:r>
      <w:r>
        <w:rPr>
          <w:rFonts w:eastAsia="SimSun"/>
          <w:color w:val="000000"/>
          <w:lang w:val="pt-BR" w:eastAsia="zh-CN" w:bidi="ar"/>
        </w:rPr>
        <w:t xml:space="preserve">ntende-se por:</w:t>
      </w:r>
      <w:r>
        <w:rPr>
          <w:rFonts w:eastAsia="SimSun"/>
          <w:color w:val="000000"/>
          <w:lang w:val="pt-BR" w:eastAsia="zh-CN" w:bidi="ar"/>
        </w:rPr>
      </w:r>
    </w:p>
    <w:p>
      <w:pPr>
        <w:pStyle w:val="857"/>
        <w:pBdr/>
        <w:spacing w:before="115"/>
        <w:ind w:right="46" w:left="1760"/>
        <w:jc w:val="both"/>
        <w:rPr>
          <w:rFonts w:eastAsia="SimSun"/>
          <w:color w:val="000000"/>
          <w:lang w:val="pt-BR" w:eastAsia="zh-CN" w:bidi="ar"/>
        </w:rPr>
      </w:pPr>
      <w:r>
        <w:rPr>
          <w:rFonts w:eastAsia="SimSun"/>
          <w:b/>
          <w:bCs/>
        </w:rPr>
        <w:t xml:space="preserve">8.3.1.1.1</w:t>
      </w:r>
      <w:r>
        <w:rPr>
          <w:rFonts w:eastAsia="SimSun"/>
        </w:rPr>
        <w:t xml:space="preserve"> - </w:t>
      </w:r>
      <w:r>
        <w:rPr>
          <w:rFonts w:eastAsia="SimSun"/>
          <w:color w:val="000000"/>
          <w:u w:val="single"/>
          <w:lang w:val="pt-BR" w:eastAsia="zh-CN" w:bidi="ar"/>
        </w:rPr>
        <w:t xml:space="preserve">Empresa local:</w:t>
      </w:r>
      <w:r>
        <w:rPr>
          <w:rFonts w:eastAsia="SimSun"/>
          <w:color w:val="000000"/>
          <w:lang w:val="pt-BR" w:eastAsia="zh-CN" w:bidi="ar"/>
        </w:rPr>
        <w:t xml:space="preserve"> pessoa jurídica de direito privado estabelecida em todo o território do Município de Sinop/MT;</w:t>
      </w:r>
      <w:r>
        <w:rPr>
          <w:rFonts w:eastAsia="SimSun"/>
          <w:color w:val="000000"/>
          <w:lang w:val="pt-BR" w:eastAsia="zh-CN" w:bidi="ar"/>
        </w:rPr>
      </w:r>
    </w:p>
    <w:p>
      <w:pPr>
        <w:pStyle w:val="857"/>
        <w:pBdr/>
        <w:spacing w:before="115"/>
        <w:ind w:right="46" w:left="1760"/>
        <w:jc w:val="both"/>
        <w:rPr>
          <w:rFonts w:eastAsia="SimSun"/>
        </w:rPr>
      </w:pPr>
      <w:r>
        <w:rPr>
          <w:rFonts w:eastAsia="SimSun"/>
          <w:b/>
          <w:bCs/>
        </w:rPr>
        <w:t xml:space="preserve">8.3.1.1.2</w:t>
      </w:r>
      <w:r>
        <w:rPr>
          <w:rFonts w:eastAsia="SimSun"/>
        </w:rPr>
        <w:t xml:space="preserve"> - </w:t>
      </w:r>
      <w:r>
        <w:rPr>
          <w:rFonts w:eastAsia="SimSun"/>
          <w:color w:val="000000"/>
          <w:u w:val="single"/>
          <w:lang w:val="pt-BR" w:eastAsia="zh-CN" w:bidi="ar"/>
        </w:rPr>
        <w:t xml:space="preserve">Empresa regional:</w:t>
      </w:r>
      <w:r>
        <w:rPr>
          <w:rFonts w:eastAsia="SimSun"/>
          <w:color w:val="000000"/>
          <w:lang w:val="pt-BR" w:eastAsia="zh-CN" w:bidi="ar"/>
        </w:rPr>
        <w:t xml:space="preserve"> pessoa jurídica de direito privado estabelecida em qualquer cidade localizada na microrregião Alt</w:t>
      </w:r>
      <w:r>
        <w:rPr>
          <w:rFonts w:eastAsia="SimSun"/>
          <w:color w:val="000000"/>
          <w:lang w:val="pt-BR" w:eastAsia="zh-CN" w:bidi="ar"/>
        </w:rPr>
        <w:t xml:space="preserve">o do Teles Pires, compreendendo os seguintes municípios: Cláudia, Feliz Natal, Ipiranga do Norte, Itanhangá, Lucas do Rio Verde, Nova Mutum, Nova Ubiratã, Santa Carmem, Sinop, Sorriso, Tapurah, União do Sul, Santa Rita do Trivelato e São José do Rio Claro.</w:t>
      </w:r>
      <w:r>
        <w:rPr>
          <w:rFonts w:eastAsia="SimSun"/>
        </w:rPr>
      </w:r>
    </w:p>
    <w:p>
      <w:pPr>
        <w:pStyle w:val="857"/>
        <w:pBdr/>
        <w:spacing w:before="115"/>
        <w:ind w:right="46" w:left="1760"/>
        <w:jc w:val="both"/>
        <w:rPr>
          <w:rFonts w:eastAsia="SimSun"/>
          <w:color w:val="000000"/>
          <w:lang w:val="pt-BR" w:eastAsia="zh-CN" w:bidi="ar"/>
        </w:rPr>
      </w:pPr>
      <w:r>
        <w:rPr>
          <w:rFonts w:eastAsia="SimSun"/>
          <w:b/>
          <w:bCs/>
        </w:rPr>
        <w:t xml:space="preserve">8.3.1.2</w:t>
      </w:r>
      <w:r>
        <w:rPr>
          <w:rFonts w:eastAsia="SimSun"/>
        </w:rPr>
        <w:t xml:space="preserve"> - </w:t>
      </w:r>
      <w:r>
        <w:rPr>
          <w:rFonts w:eastAsia="SimSun"/>
          <w:color w:val="000000"/>
          <w:lang w:val="pt-BR" w:eastAsia="zh-CN" w:bidi="ar"/>
        </w:rPr>
        <w:t xml:space="preserve">Ocorrendo o empate ficto, serão adotados os seguintes procedimentos:</w:t>
      </w:r>
      <w:r>
        <w:rPr>
          <w:rFonts w:eastAsia="SimSun"/>
          <w:color w:val="000000"/>
          <w:lang w:val="pt-BR" w:eastAsia="zh-CN" w:bidi="ar"/>
        </w:rPr>
      </w:r>
    </w:p>
    <w:p>
      <w:pPr>
        <w:pStyle w:val="857"/>
        <w:pBdr/>
        <w:spacing w:before="115"/>
        <w:ind w:right="46" w:left="1760"/>
        <w:jc w:val="both"/>
        <w:rPr>
          <w:rFonts w:eastAsia="SimSun"/>
          <w:color w:val="000000"/>
          <w:lang w:val="pt-BR" w:eastAsia="zh-CN" w:bidi="ar"/>
        </w:rPr>
      </w:pPr>
      <w:r>
        <w:rPr>
          <w:rFonts w:eastAsia="SimSun"/>
          <w:b/>
          <w:bCs/>
        </w:rPr>
        <w:t xml:space="preserve">8.</w:t>
      </w:r>
      <w:r>
        <w:rPr>
          <w:rFonts w:eastAsia="SimSun"/>
          <w:b/>
          <w:bCs/>
          <w:color w:val="000000"/>
          <w:lang w:val="pt-BR" w:eastAsia="zh-CN" w:bidi="ar"/>
        </w:rPr>
        <w:t xml:space="preserve">3.1.2.1</w:t>
      </w:r>
      <w:r>
        <w:rPr>
          <w:rFonts w:eastAsia="SimSun"/>
          <w:color w:val="000000"/>
          <w:lang w:val="pt-BR" w:eastAsia="zh-CN" w:bidi="ar"/>
        </w:rPr>
        <w:t xml:space="preserve"> - A Microempresa (ME) ou Empresa de Pequeno Porte (EPP) melhor classificada poderá apresentar proposta de preço inferior àquela considerada vencedora do certame, situação em que será adjudicado em seu favor o objeto licitado;</w:t>
      </w:r>
      <w:r>
        <w:rPr>
          <w:rFonts w:eastAsia="SimSun"/>
          <w:color w:val="000000"/>
          <w:lang w:val="pt-BR" w:eastAsia="zh-CN" w:bidi="ar"/>
        </w:rPr>
      </w:r>
    </w:p>
    <w:p>
      <w:pPr>
        <w:pStyle w:val="857"/>
        <w:pBdr/>
        <w:spacing w:before="115"/>
        <w:ind w:right="46" w:left="1760"/>
        <w:jc w:val="both"/>
        <w:rPr>
          <w:rFonts w:eastAsia="SimSun"/>
          <w:color w:val="000000"/>
          <w:lang w:val="pt-BR" w:eastAsia="zh-CN" w:bidi="ar"/>
        </w:rPr>
      </w:pPr>
      <w:r>
        <w:rPr>
          <w:rFonts w:eastAsia="SimSun"/>
          <w:b/>
          <w:bCs/>
        </w:rPr>
        <w:t xml:space="preserve">8.</w:t>
      </w:r>
      <w:r>
        <w:rPr>
          <w:rFonts w:eastAsia="SimSun"/>
          <w:b/>
          <w:bCs/>
          <w:color w:val="000000"/>
          <w:lang w:val="pt-BR" w:eastAsia="zh-CN" w:bidi="ar"/>
        </w:rPr>
        <w:t xml:space="preserve">3.1.2.2</w:t>
      </w:r>
      <w:r>
        <w:rPr>
          <w:rFonts w:eastAsia="SimSun"/>
          <w:color w:val="000000"/>
          <w:lang w:val="pt-BR" w:eastAsia="zh-CN" w:bidi="ar"/>
        </w:rPr>
        <w:t xml:space="preserve"> - Não ocorrendo a contratação da Microempresa (ME) ou Empresa de Pequeno Porte (EPP), serão convocadas as remanescentes na ordem classificatória para o exercício do mesmo direito;</w:t>
      </w:r>
      <w:r>
        <w:rPr>
          <w:rFonts w:eastAsia="SimSun"/>
          <w:color w:val="000000"/>
          <w:lang w:val="pt-BR" w:eastAsia="zh-CN" w:bidi="ar"/>
        </w:rPr>
      </w:r>
    </w:p>
    <w:p>
      <w:pPr>
        <w:pStyle w:val="857"/>
        <w:pBdr/>
        <w:spacing w:before="115"/>
        <w:ind w:right="46" w:left="1760"/>
        <w:jc w:val="both"/>
        <w:rPr>
          <w:rFonts w:eastAsia="SimSun"/>
          <w:color w:val="000000"/>
          <w:lang w:val="pt-BR" w:eastAsia="zh-CN" w:bidi="ar"/>
        </w:rPr>
      </w:pPr>
      <w:r>
        <w:rPr>
          <w:rFonts w:eastAsia="SimSun"/>
          <w:b/>
          <w:bCs/>
        </w:rPr>
        <w:t xml:space="preserve">8.</w:t>
      </w:r>
      <w:r>
        <w:rPr>
          <w:rFonts w:eastAsia="SimSun"/>
          <w:b/>
          <w:bCs/>
          <w:color w:val="000000"/>
          <w:lang w:val="pt-BR" w:eastAsia="zh-CN" w:bidi="ar"/>
        </w:rPr>
        <w:t xml:space="preserve">3.1.2.3</w:t>
      </w:r>
      <w:r>
        <w:rPr>
          <w:rFonts w:eastAsia="SimSun"/>
          <w:color w:val="000000"/>
          <w:lang w:val="pt-BR" w:eastAsia="zh-CN" w:bidi="ar"/>
        </w:rPr>
        <w:t xml:space="preserve"> - No caso de equivalência dos valores apresentados pelas Microempresas (ME) e Empresas de Pequeno Porte (EPP) que se encontrem no intervalo de </w:t>
      </w:r>
      <w:r>
        <w:rPr>
          <w:rFonts w:eastAsia="SimSun"/>
          <w:color w:val="000000"/>
          <w:lang w:val="pt-BR" w:eastAsia="zh-CN" w:bidi="ar"/>
        </w:rPr>
        <w:t xml:space="preserve">10</w:t>
      </w:r>
      <w:r>
        <w:rPr>
          <w:rFonts w:eastAsia="SimSun"/>
          <w:color w:val="000000"/>
          <w:lang w:val="pt-BR" w:eastAsia="zh-CN" w:bidi="ar"/>
        </w:rPr>
        <w:t xml:space="preserve">%, será realizado sorteio entre elas para que se ident</w:t>
      </w:r>
      <w:r>
        <w:rPr>
          <w:rFonts w:eastAsia="SimSun"/>
          <w:color w:val="000000"/>
          <w:lang w:val="pt-BR" w:eastAsia="zh-CN" w:bidi="ar"/>
        </w:rPr>
        <w:t xml:space="preserve">ifique aquela que primeiro poderá apresentar melhor oferta na hipótese da disputa se dar entre empresas locais. Caso contrário, será sempre garantida a preferência às pessoas jurídicas sediadas neste município e, em sequência, às localizadas regionalmente.</w:t>
      </w:r>
      <w:r>
        <w:rPr>
          <w:rFonts w:eastAsia="SimSun"/>
          <w:color w:val="000000"/>
          <w:lang w:val="pt-BR" w:eastAsia="zh-CN" w:bidi="ar"/>
        </w:rPr>
      </w:r>
    </w:p>
    <w:p>
      <w:pPr>
        <w:pStyle w:val="857"/>
        <w:pBdr/>
        <w:spacing w:before="115"/>
        <w:ind w:right="46" w:left="1760"/>
        <w:jc w:val="both"/>
        <w:rPr>
          <w:rFonts w:eastAsia="SimSun"/>
          <w:color w:val="000000"/>
          <w:lang w:val="pt-BR" w:eastAsia="zh-CN" w:bidi="ar"/>
        </w:rPr>
      </w:pPr>
      <w:r>
        <w:rPr>
          <w:rFonts w:eastAsia="SimSun"/>
          <w:b/>
          <w:bCs/>
        </w:rPr>
        <w:t xml:space="preserve">8.</w:t>
      </w:r>
      <w:r>
        <w:rPr>
          <w:rFonts w:eastAsia="SimSun"/>
          <w:b/>
          <w:bCs/>
          <w:color w:val="000000"/>
          <w:lang w:val="pt-BR" w:eastAsia="zh-CN" w:bidi="ar"/>
        </w:rPr>
        <w:t xml:space="preserve">3.1.2.4</w:t>
      </w:r>
      <w:r>
        <w:rPr>
          <w:rFonts w:eastAsia="SimSun"/>
          <w:color w:val="000000"/>
          <w:lang w:val="pt-BR" w:eastAsia="zh-CN" w:bidi="ar"/>
        </w:rPr>
        <w:t xml:space="preserve"> - A prioridade de contratação será sempre pelo critério local, adotando-se a prioridade conforme critério regional apenas nas hipóteses em que não forem localizadas pelo menos 3</w:t>
      </w:r>
      <w:r>
        <w:rPr>
          <w:rFonts w:eastAsia="SimSun"/>
          <w:color w:val="000000"/>
          <w:lang w:val="pt-BR" w:eastAsia="zh-CN" w:bidi="ar"/>
        </w:rPr>
        <w:t xml:space="preserve"> (três)</w:t>
      </w:r>
      <w:r>
        <w:rPr>
          <w:rFonts w:eastAsia="SimSun"/>
          <w:color w:val="000000"/>
          <w:lang w:val="pt-BR" w:eastAsia="zh-CN" w:bidi="ar"/>
        </w:rPr>
        <w:t xml:space="preserve"> EPPs sediadas no local </w:t>
      </w:r>
      <w:r>
        <w:rPr>
          <w:rFonts w:eastAsia="SimSun"/>
          <w:color w:val="000000"/>
          <w:lang w:val="pt-BR" w:eastAsia="zh-CN" w:bidi="ar"/>
        </w:rPr>
        <w:t xml:space="preserve">capazes de atender ao instrumento convocatório.</w:t>
      </w:r>
      <w:r>
        <w:rPr>
          <w:rFonts w:eastAsia="SimSun"/>
          <w:color w:val="000000"/>
          <w:lang w:val="pt-BR" w:eastAsia="zh-CN" w:bidi="ar"/>
        </w:rPr>
      </w:r>
    </w:p>
    <w:p>
      <w:pPr>
        <w:pStyle w:val="857"/>
        <w:pBdr/>
        <w:spacing w:before="115"/>
        <w:ind w:right="46" w:left="1760"/>
        <w:jc w:val="both"/>
        <w:rPr>
          <w:lang w:val="pt-BR"/>
        </w:rPr>
      </w:pPr>
      <w:r>
        <w:rPr>
          <w:rFonts w:eastAsia="SimSun"/>
          <w:b/>
          <w:bCs/>
        </w:rPr>
        <w:t xml:space="preserve">8.</w:t>
      </w:r>
      <w:r>
        <w:rPr>
          <w:rFonts w:eastAsia="SimSun"/>
          <w:b/>
          <w:bCs/>
          <w:color w:val="000000"/>
          <w:lang w:val="pt-BR" w:eastAsia="zh-CN" w:bidi="ar"/>
        </w:rPr>
        <w:t xml:space="preserve">3.1.2.5</w:t>
      </w:r>
      <w:r>
        <w:rPr>
          <w:rFonts w:eastAsia="SimSun"/>
          <w:color w:val="000000"/>
          <w:lang w:val="pt-BR" w:eastAsia="zh-CN" w:bidi="ar"/>
        </w:rPr>
        <w:t xml:space="preserve"> - </w:t>
      </w:r>
      <w:r>
        <w:rPr>
          <w:lang w:val="pt-BR"/>
        </w:rPr>
        <w:t xml:space="preserve">Havendo eventual empate entre propostas ou lances, o critério de desempate será aquele previsto no </w:t>
      </w:r>
      <w:hyperlink r:id="rId22" w:tooltip="http://www.planalto.gov.br/ccivil_03/_ato2019-2022/2021/lei/L14133.htm#art60" w:anchor="art60" w:history="1">
        <w:r>
          <w:rPr>
            <w:rStyle w:val="856"/>
            <w:rFonts w:eastAsia="Arial"/>
            <w:lang w:val="pt-BR"/>
          </w:rPr>
          <w:t xml:space="preserve">art</w:t>
        </w:r>
        <w:r>
          <w:rPr>
            <w:rStyle w:val="856"/>
            <w:lang w:val="pt-BR"/>
          </w:rPr>
          <w:t xml:space="preserve">. 60 da Lei Federal nº 14.133/2021</w:t>
        </w:r>
      </w:hyperlink>
      <w:r>
        <w:rPr>
          <w:lang w:val="pt-BR"/>
        </w:rPr>
        <w:t xml:space="preserve">, nesta ordem:</w:t>
      </w:r>
      <w:r>
        <w:rPr>
          <w:lang w:val="pt-BR"/>
        </w:rPr>
      </w:r>
    </w:p>
    <w:p>
      <w:pPr>
        <w:pStyle w:val="857"/>
        <w:pBdr/>
        <w:spacing w:before="115"/>
        <w:ind w:right="46" w:left="1760"/>
        <w:jc w:val="both"/>
        <w:rPr>
          <w:lang w:val="pt-BR"/>
        </w:rPr>
      </w:pPr>
      <w:r>
        <w:rPr>
          <w:rFonts w:eastAsia="SimSun"/>
          <w:b/>
          <w:bCs/>
        </w:rPr>
        <w:t xml:space="preserve">8.</w:t>
      </w:r>
      <w:r>
        <w:rPr>
          <w:rFonts w:eastAsia="SimSun"/>
          <w:b/>
          <w:bCs/>
          <w:color w:val="000000"/>
          <w:lang w:val="pt-BR" w:eastAsia="zh-CN" w:bidi="ar"/>
        </w:rPr>
        <w:t xml:space="preserve">3.1.2.5.1</w:t>
      </w:r>
      <w:r>
        <w:rPr>
          <w:rFonts w:eastAsia="SimSun"/>
          <w:color w:val="000000"/>
          <w:lang w:val="pt-BR" w:eastAsia="zh-CN" w:bidi="ar"/>
        </w:rPr>
        <w:t xml:space="preserve"> - </w:t>
      </w:r>
      <w:r>
        <w:rPr>
          <w:lang w:val="pt-BR"/>
        </w:rPr>
        <w:t xml:space="preserve">Disputa final, hipótese em que os licitantes empatados poderão apresentar nova proposta em ato contínuo à classificação;</w:t>
      </w:r>
      <w:r>
        <w:rPr>
          <w:lang w:val="pt-BR"/>
        </w:rPr>
      </w:r>
    </w:p>
    <w:p>
      <w:pPr>
        <w:pStyle w:val="857"/>
        <w:pBdr/>
        <w:spacing w:before="115"/>
        <w:ind w:right="46" w:left="1760"/>
        <w:jc w:val="both"/>
        <w:rPr>
          <w:lang w:val="pt-BR"/>
        </w:rPr>
      </w:pPr>
      <w:r>
        <w:rPr>
          <w:rFonts w:eastAsia="SimSun"/>
          <w:b/>
          <w:bCs/>
        </w:rPr>
        <w:t xml:space="preserve">8.3.1.2.5.2 - </w:t>
      </w:r>
      <w:r>
        <w:rPr>
          <w:lang w:val="pt-BR"/>
        </w:rPr>
        <w:t xml:space="preserve">Avaliação do desempenho contratual prévio dos licitantes, para a qual deverão preferencialmente ser utilizados registros cadastrais para efeito de atesto de cumprimento de obrigações previstos nesta lei;</w:t>
      </w:r>
      <w:r>
        <w:rPr>
          <w:lang w:val="pt-BR"/>
        </w:rPr>
      </w:r>
    </w:p>
    <w:p>
      <w:pPr>
        <w:pStyle w:val="857"/>
        <w:pBdr/>
        <w:spacing w:before="115"/>
        <w:ind w:right="46" w:left="1760"/>
        <w:jc w:val="both"/>
        <w:rPr>
          <w:lang w:val="pt-BR"/>
        </w:rPr>
      </w:pPr>
      <w:r>
        <w:rPr>
          <w:rFonts w:eastAsia="SimSun"/>
          <w:b/>
          <w:bCs/>
        </w:rPr>
        <w:t xml:space="preserve">8.3.1.2.5.3 - </w:t>
      </w:r>
      <w:r>
        <w:rPr>
          <w:lang w:val="pt-BR"/>
        </w:rPr>
        <w:t xml:space="preserve">Desenvolvimento pelo licitante de ações de equidade entre homens e mulheres no ambiente de trabalho, conforme regulamento;</w:t>
      </w:r>
      <w:r>
        <w:rPr>
          <w:lang w:val="pt-BR"/>
        </w:rPr>
      </w:r>
    </w:p>
    <w:p>
      <w:pPr>
        <w:pStyle w:val="857"/>
        <w:pBdr/>
        <w:spacing w:before="115"/>
        <w:ind w:right="46" w:left="1760"/>
        <w:jc w:val="both"/>
        <w:rPr>
          <w:lang w:val="pt-BR"/>
        </w:rPr>
      </w:pPr>
      <w:r>
        <w:rPr>
          <w:rFonts w:eastAsia="SimSun"/>
          <w:b/>
          <w:bCs/>
        </w:rPr>
        <w:t xml:space="preserve">8.3.1.2.5.4 - </w:t>
      </w:r>
      <w:r>
        <w:rPr>
          <w:lang w:val="pt-BR"/>
        </w:rPr>
        <w:t xml:space="preserve">Desenvolvimento pelo licitante de programa de integridade, conforme orientações dos órgãos de controle.</w:t>
      </w:r>
      <w:r>
        <w:rPr>
          <w:lang w:val="pt-BR"/>
        </w:rPr>
      </w:r>
    </w:p>
    <w:p>
      <w:pPr>
        <w:pStyle w:val="857"/>
        <w:pBdr/>
        <w:spacing w:before="115"/>
        <w:ind w:right="46" w:left="1760"/>
        <w:jc w:val="both"/>
        <w:rPr>
          <w:lang w:val="pt-BR"/>
        </w:rPr>
      </w:pPr>
      <w:r>
        <w:rPr>
          <w:rFonts w:eastAsia="SimSun"/>
          <w:b/>
          <w:bCs/>
        </w:rPr>
        <w:t xml:space="preserve">8.3.1.2.6 - </w:t>
      </w:r>
      <w:r>
        <w:rPr>
          <w:lang w:val="pt-BR"/>
        </w:rPr>
        <w:t xml:space="preserve">Persistindo o empate, será assegurada preferência, sucessivamente, aos bens e serviços produzidos ou prestados por:</w:t>
      </w:r>
      <w:r>
        <w:rPr>
          <w:lang w:val="pt-BR"/>
        </w:rPr>
      </w:r>
    </w:p>
    <w:p>
      <w:pPr>
        <w:pStyle w:val="857"/>
        <w:pBdr/>
        <w:spacing w:before="115"/>
        <w:ind w:right="46" w:left="1760"/>
        <w:jc w:val="both"/>
        <w:rPr>
          <w:lang w:val="pt-BR"/>
        </w:rPr>
      </w:pPr>
      <w:r>
        <w:rPr>
          <w:rFonts w:eastAsia="SimSun"/>
          <w:b/>
          <w:bCs/>
          <w:color w:val="000000"/>
          <w:lang w:val="pt-BR" w:eastAsia="zh-CN" w:bidi="ar"/>
        </w:rPr>
        <w:t xml:space="preserve">8.3.1.2.6.1</w:t>
      </w:r>
      <w:r>
        <w:rPr>
          <w:rFonts w:eastAsia="SimSun"/>
          <w:color w:val="000000"/>
          <w:lang w:val="pt-BR" w:eastAsia="zh-CN" w:bidi="ar"/>
        </w:rPr>
        <w:t xml:space="preserve"> - </w:t>
      </w:r>
      <w:r>
        <w:rPr>
          <w:lang w:val="pt-BR"/>
        </w:rPr>
        <w:t xml:space="preserve">Empresas estabelecidas no território do Estado de Mato Grosso;</w:t>
      </w:r>
      <w:bookmarkStart w:id="10" w:name="art60§1ii"/>
      <w:r/>
      <w:bookmarkEnd w:id="10"/>
      <w:r/>
      <w:r>
        <w:rPr>
          <w:lang w:val="pt-BR"/>
        </w:rPr>
      </w:r>
    </w:p>
    <w:p>
      <w:pPr>
        <w:pStyle w:val="857"/>
        <w:pBdr/>
        <w:spacing w:before="115"/>
        <w:ind w:right="46" w:left="1760"/>
        <w:jc w:val="both"/>
        <w:rPr>
          <w:lang w:val="pt-BR"/>
        </w:rPr>
      </w:pPr>
      <w:r>
        <w:rPr>
          <w:b/>
          <w:bCs/>
          <w:lang w:val="pt-BR"/>
        </w:rPr>
        <w:t xml:space="preserve">8.3.1.2.6.2</w:t>
      </w:r>
      <w:r>
        <w:rPr>
          <w:lang w:val="pt-BR"/>
        </w:rPr>
        <w:t xml:space="preserve"> - Empresas brasileiras;</w:t>
      </w:r>
      <w:bookmarkStart w:id="11" w:name="art60§1iii"/>
      <w:r/>
      <w:bookmarkEnd w:id="11"/>
      <w:r/>
      <w:r>
        <w:rPr>
          <w:lang w:val="pt-BR"/>
        </w:rPr>
      </w:r>
    </w:p>
    <w:p>
      <w:pPr>
        <w:pStyle w:val="857"/>
        <w:pBdr/>
        <w:spacing w:before="115"/>
        <w:ind w:right="46" w:left="1760"/>
        <w:jc w:val="both"/>
        <w:rPr>
          <w:lang w:val="pt-BR"/>
        </w:rPr>
      </w:pPr>
      <w:r>
        <w:rPr>
          <w:b/>
          <w:bCs/>
          <w:lang w:val="pt-BR"/>
        </w:rPr>
        <w:t xml:space="preserve">8.3.1.2.6.3</w:t>
      </w:r>
      <w:r>
        <w:rPr>
          <w:lang w:val="pt-BR"/>
        </w:rPr>
        <w:t xml:space="preserve"> - Empresas que invistam em pesquisa e no desenvolvimento de tecnologia no País;</w:t>
      </w:r>
      <w:r>
        <w:rPr>
          <w:lang w:val="pt-BR"/>
        </w:rPr>
      </w:r>
    </w:p>
    <w:p>
      <w:pPr>
        <w:pStyle w:val="857"/>
        <w:pBdr/>
        <w:spacing w:before="115"/>
        <w:ind w:right="46" w:left="1760"/>
        <w:jc w:val="both"/>
        <w:rPr>
          <w:rFonts w:eastAsia="SimSun"/>
          <w:color w:val="000000"/>
          <w:lang w:val="pt-BR" w:eastAsia="zh-CN" w:bidi="ar"/>
        </w:rPr>
      </w:pPr>
      <w:r>
        <w:rPr>
          <w:b/>
          <w:bCs/>
          <w:lang w:val="pt-BR"/>
        </w:rPr>
        <w:t xml:space="preserve">8.3.1.2.6.4</w:t>
      </w:r>
      <w:r>
        <w:rPr>
          <w:lang w:val="pt-BR"/>
        </w:rPr>
        <w:t xml:space="preserve"> - Empresas que comprovem a prática de mitigação, nos termos da </w:t>
      </w:r>
      <w:hyperlink r:id="rId23"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56"/>
            <w:lang w:val="pt-BR"/>
          </w:rPr>
          <w:t xml:space="preserve">Lei nº 12.187/2009</w:t>
        </w:r>
      </w:hyperlink>
      <w:r>
        <w:rPr>
          <w:lang w:val="pt-BR"/>
        </w:rPr>
        <w:t xml:space="preserve">.</w:t>
      </w:r>
      <w:r>
        <w:rPr>
          <w:rFonts w:eastAsia="SimSun"/>
          <w:color w:val="000000"/>
          <w:lang w:val="pt-BR" w:eastAsia="zh-CN" w:bidi="ar"/>
        </w:rPr>
      </w:r>
    </w:p>
    <w:p>
      <w:pPr>
        <w:pStyle w:val="857"/>
        <w:pBdr/>
        <w:spacing w:before="115"/>
        <w:ind w:right="46" w:left="440"/>
        <w:jc w:val="both"/>
        <w:rPr>
          <w:rFonts w:eastAsia="SimSun"/>
        </w:rPr>
      </w:pPr>
      <w:r>
        <w:rPr>
          <w:rFonts w:eastAsia="SimSun"/>
          <w:b/>
          <w:bCs/>
        </w:rPr>
        <w:t xml:space="preserve">8.3.2</w:t>
      </w:r>
      <w:r>
        <w:rPr>
          <w:rFonts w:eastAsia="SimSun"/>
        </w:rPr>
        <w:t xml:space="preserve"> – Na hipótese da não contratação nos termos previstos no subitem anterior, será considerada como vencedora da fase de lances a licitante que, originalmente, tenha apresentado a melhor oferta durante a disputa.</w:t>
      </w:r>
      <w:r>
        <w:rPr>
          <w:rFonts w:eastAsia="SimSun"/>
        </w:rPr>
      </w:r>
    </w:p>
    <w:p>
      <w:pPr>
        <w:pStyle w:val="857"/>
        <w:pBdr/>
        <w:spacing w:before="115"/>
        <w:ind w:right="46"/>
        <w:jc w:val="both"/>
        <w:rPr>
          <w:rFonts w:eastAsia="SimSun"/>
        </w:rPr>
      </w:pPr>
      <w:r>
        <w:rPr>
          <w:rFonts w:eastAsia="SimSun"/>
          <w:b/>
          <w:bCs/>
        </w:rPr>
        <w:t xml:space="preserve">8.4</w:t>
      </w:r>
      <w:r>
        <w:rPr>
          <w:rFonts w:eastAsia="SimSun"/>
        </w:rPr>
        <w:t xml:space="preserve"> – A fim de aferir a pertinência e adequação do enquadramento da licitante mais bem classificada como microempresa ou empresa de pequeno porte, </w:t>
      </w:r>
      <w:r>
        <w:rPr>
          <w:rFonts w:eastAsia="SimSun"/>
        </w:rPr>
        <w:t xml:space="preserve">a</w:t>
      </w:r>
      <w:r>
        <w:rPr>
          <w:rFonts w:eastAsia="SimSun"/>
        </w:rPr>
        <w:t xml:space="preserve"> Agente de Contratação realizará consulta ao Portal da Transparência d</w:t>
      </w:r>
      <w:r>
        <w:rPr>
          <w:rFonts w:eastAsia="SimSun"/>
          <w:lang w:val="pt-BR"/>
        </w:rPr>
        <w:t xml:space="preserve">a</w:t>
      </w:r>
      <w:r>
        <w:rPr>
          <w:rFonts w:eastAsia="SimSun"/>
        </w:rPr>
        <w:t xml:space="preserve"> </w:t>
      </w:r>
      <w:r>
        <w:rPr>
          <w:rFonts w:eastAsia="SimSun"/>
          <w:lang w:val="pt-BR"/>
        </w:rPr>
        <w:t xml:space="preserve">Prefeitura Municipal de Sinop</w:t>
      </w:r>
      <w:r>
        <w:rPr>
          <w:rFonts w:eastAsia="SimSun"/>
        </w:rPr>
        <w:t xml:space="preserve">, no endereço eletrônic</w:t>
      </w:r>
      <w:r>
        <w:rPr>
          <w:rFonts w:eastAsia="SimSun"/>
          <w:lang w:val="pt-BR"/>
        </w:rPr>
        <w:t xml:space="preserve">o </w:t>
      </w:r>
      <w:hyperlink r:id="rId24" w:tooltip="https://www.gp.srv.br/transparencia_sinop/servlet/despesas_por_credor_v2?1" w:history="1">
        <w:r>
          <w:rPr>
            <w:rStyle w:val="856"/>
            <w:rFonts w:eastAsia="SimSun"/>
            <w:lang w:val="pt-BR"/>
          </w:rPr>
          <w:t xml:space="preserve">https://www.gp.srv.br/transparencia_sinop/servlet/despesas_por_credor_v2?1</w:t>
        </w:r>
      </w:hyperlink>
      <w:r>
        <w:rPr>
          <w:rFonts w:eastAsia="SimSun"/>
        </w:rPr>
        <w:t xml:space="preserve">, para verificar se o somatório de ordens bancá</w:t>
      </w:r>
      <w:r>
        <w:rPr>
          <w:rFonts w:eastAsia="SimSun"/>
        </w:rPr>
        <w:t xml:space="preserve">rias recebidas pela licitante ME/EPP, relativas ao último exercício e ao exercício corrente, até o mês anterior ao da data de abertura do certame, já seria suficiente para extrapolar o faturamento máximo previsto no art. 3º da Lei Complementar nº 123/2006.</w:t>
      </w:r>
      <w:r>
        <w:rPr>
          <w:rFonts w:eastAsia="SimSun"/>
        </w:rPr>
      </w:r>
    </w:p>
    <w:p>
      <w:pPr>
        <w:pStyle w:val="857"/>
        <w:pBdr/>
        <w:spacing w:before="115"/>
        <w:ind w:right="46" w:left="440"/>
        <w:jc w:val="both"/>
        <w:rPr>
          <w:rFonts w:eastAsia="SimSun"/>
        </w:rPr>
      </w:pPr>
      <w:r>
        <w:rPr>
          <w:rFonts w:eastAsia="SimSun"/>
          <w:b/>
          <w:bCs/>
        </w:rPr>
        <w:t xml:space="preserve">8.4.1</w:t>
      </w:r>
      <w:r>
        <w:rPr>
          <w:rFonts w:eastAsia="SimSun"/>
        </w:rPr>
        <w:t xml:space="preserve"> - Constatado, a partir da verificação de que trata o subitem anterior, que o volume de ordens bancárias recebidas pela licitante supera o limite previsto no inciso II do art. 3º da Lei Complementar nº 123/2006, </w:t>
      </w:r>
      <w:r>
        <w:rPr>
          <w:rFonts w:eastAsia="SimSun"/>
        </w:rPr>
        <w:t xml:space="preserve">a</w:t>
      </w:r>
      <w:r>
        <w:rPr>
          <w:rFonts w:eastAsia="SimSun"/>
        </w:rPr>
        <w:t xml:space="preserve"> Agente de Contratação relatará o fato em campo próprio do sistema e concederá à respectiva licitante a oportunidade de manifestação acerca da matéria, com vistas a, eventualmente, demonstrar a adequação de sua declaração de enquadramento como ME/EPP.</w:t>
      </w:r>
      <w:r>
        <w:rPr>
          <w:rFonts w:eastAsia="SimSun"/>
        </w:rPr>
      </w:r>
    </w:p>
    <w:p>
      <w:pPr>
        <w:pStyle w:val="857"/>
        <w:pBdr/>
        <w:spacing w:before="115"/>
        <w:ind w:right="46" w:left="440"/>
        <w:jc w:val="both"/>
        <w:rPr>
          <w:rFonts w:eastAsia="SimSun"/>
          <w:lang w:val="pt-BR"/>
        </w:rPr>
      </w:pPr>
      <w:r>
        <w:rPr>
          <w:rFonts w:eastAsia="SimSun"/>
          <w:b/>
          <w:bCs/>
        </w:rPr>
        <w:t xml:space="preserve">8.4.2</w:t>
      </w:r>
      <w:r>
        <w:rPr>
          <w:rFonts w:eastAsia="SimSun"/>
        </w:rPr>
        <w:t xml:space="preserve"> - Aplica-se o disposto no subitem anterior caso seja constatado, de ofício pel</w:t>
      </w:r>
      <w:r>
        <w:rPr>
          <w:rFonts w:eastAsia="SimSun"/>
        </w:rPr>
        <w:t xml:space="preserve">a</w:t>
      </w:r>
      <w:r>
        <w:rPr>
          <w:rFonts w:eastAsia="SimSun"/>
        </w:rPr>
        <w:t xml:space="preserve"> </w:t>
      </w:r>
      <w:r>
        <w:rPr>
          <w:rFonts w:eastAsia="SimSun"/>
        </w:rPr>
        <w:t xml:space="preserve">Agente de Contratação ou mediante provocação de terceiro, que a licitante esteja contemplada em uma das hipóteses previstas no §4º do art. 3º da Lei Complementar nº 123/2006 ou, ainda, tenha celebra</w:t>
      </w:r>
      <w:r>
        <w:rPr>
          <w:rFonts w:eastAsia="SimSun"/>
        </w:rPr>
        <w:t xml:space="preserve">do, no ano-calendário de realização da licitação, contratos com a Administração Pública cujos valores somados extrapolem a receita bruta máxima admitida para fins de enquadramento como ME/EPP, em atenção ao disposto no §2º do art. 4º da Lei nº 14.133/2021.</w:t>
      </w:r>
      <w:r>
        <w:rPr>
          <w:rFonts w:eastAsia="SimSun"/>
          <w:lang w:val="pt-BR"/>
        </w:rPr>
      </w:r>
    </w:p>
    <w:p>
      <w:pPr>
        <w:pStyle w:val="857"/>
        <w:pBdr/>
        <w:spacing/>
        <w:ind/>
        <w:rPr/>
      </w:pPr>
      <w:r/>
      <w:r/>
    </w:p>
    <w:p>
      <w:pPr>
        <w:pStyle w:val="850"/>
        <w:pBdr/>
        <w:spacing w:before="222"/>
        <w:ind w:right="46" w:left="0"/>
        <w:jc w:val="both"/>
        <w:rPr/>
      </w:pPr>
      <w:r>
        <w:t xml:space="preserve">CAPÍTULO</w:t>
      </w:r>
      <w:r>
        <w:rPr>
          <w:spacing w:val="-3"/>
        </w:rPr>
        <w:t xml:space="preserve"> </w:t>
      </w:r>
      <w:r>
        <w:t xml:space="preserve">IX</w:t>
      </w:r>
      <w:r>
        <w:rPr>
          <w:spacing w:val="-3"/>
        </w:rPr>
        <w:t xml:space="preserve"> </w:t>
      </w:r>
      <w:r>
        <w:t xml:space="preserve">–</w:t>
      </w:r>
      <w:r>
        <w:rPr>
          <w:spacing w:val="-2"/>
        </w:rPr>
        <w:t xml:space="preserve"> </w:t>
      </w:r>
      <w:r>
        <w:t xml:space="preserve">DO</w:t>
      </w:r>
      <w:r>
        <w:rPr>
          <w:spacing w:val="-3"/>
        </w:rPr>
        <w:t xml:space="preserve"> </w:t>
      </w:r>
      <w:r>
        <w:t xml:space="preserve">JULGAMENTO</w:t>
      </w:r>
      <w:r/>
    </w:p>
    <w:p>
      <w:pPr>
        <w:pStyle w:val="857"/>
        <w:pBdr/>
        <w:spacing w:before="115"/>
        <w:ind w:right="46"/>
        <w:jc w:val="both"/>
        <w:rPr/>
      </w:pPr>
      <w:r>
        <w:rPr>
          <w:b/>
        </w:rPr>
        <w:t xml:space="preserve">9.1 – </w:t>
      </w:r>
      <w:r>
        <w:t xml:space="preserve">O critério de julgamento adotado será o de menor preço para execução do objet</w:t>
      </w:r>
      <w:r>
        <w:t xml:space="preserve">o</w:t>
      </w:r>
      <w:r>
        <w:rPr>
          <w:lang w:val="pt-BR"/>
        </w:rPr>
        <w:t xml:space="preserve"> a</w:t>
      </w:r>
      <w:r>
        <w:rPr>
          <w:spacing w:val="-2"/>
        </w:rPr>
        <w:t xml:space="preserve"> </w:t>
      </w:r>
      <w:r>
        <w:t xml:space="preserve">ser</w:t>
      </w:r>
      <w:r>
        <w:rPr>
          <w:spacing w:val="-1"/>
        </w:rPr>
        <w:t xml:space="preserve"> </w:t>
      </w:r>
      <w:r>
        <w:t xml:space="preserve">contratado (licitação em único item).</w:t>
      </w:r>
      <w:r/>
    </w:p>
    <w:p>
      <w:pPr>
        <w:pStyle w:val="857"/>
        <w:pBdr/>
        <w:spacing/>
        <w:ind/>
        <w:rPr>
          <w:sz w:val="26"/>
        </w:rPr>
      </w:pPr>
      <w:r>
        <w:rPr>
          <w:sz w:val="26"/>
        </w:rPr>
      </w:r>
      <w:r>
        <w:rPr>
          <w:sz w:val="26"/>
        </w:rPr>
      </w:r>
    </w:p>
    <w:p>
      <w:pPr>
        <w:pStyle w:val="850"/>
        <w:pBdr/>
        <w:spacing w:before="222"/>
        <w:ind w:right="46"/>
        <w:jc w:val="both"/>
        <w:rPr/>
      </w:pPr>
      <w:r>
        <w:t xml:space="preserve">CAPÍTULO</w:t>
      </w:r>
      <w:r>
        <w:rPr>
          <w:spacing w:val="-2"/>
        </w:rPr>
        <w:t xml:space="preserve"> </w:t>
      </w:r>
      <w:r>
        <w:t xml:space="preserve">X</w:t>
      </w:r>
      <w:r>
        <w:rPr>
          <w:spacing w:val="-3"/>
        </w:rPr>
        <w:t xml:space="preserve"> </w:t>
      </w:r>
      <w:r>
        <w:t xml:space="preserve">–</w:t>
      </w:r>
      <w:r>
        <w:rPr>
          <w:spacing w:val="-2"/>
        </w:rPr>
        <w:t xml:space="preserve"> </w:t>
      </w:r>
      <w:r>
        <w:t xml:space="preserve">DA</w:t>
      </w:r>
      <w:r>
        <w:rPr>
          <w:spacing w:val="-3"/>
        </w:rPr>
        <w:t xml:space="preserve"> </w:t>
      </w:r>
      <w:r>
        <w:t xml:space="preserve">NEGOCIAÇÃO</w:t>
      </w:r>
      <w:r/>
    </w:p>
    <w:p>
      <w:pPr>
        <w:pStyle w:val="862"/>
        <w:numPr>
          <w:ilvl w:val="1"/>
          <w:numId w:val="9"/>
        </w:numPr>
        <w:pBdr/>
        <w:spacing w:before="115"/>
        <w:ind w:right="46" w:firstLine="0" w:left="0"/>
        <w:rPr>
          <w:sz w:val="18"/>
        </w:rPr>
      </w:pPr>
      <w:r>
        <w:rPr>
          <w:b/>
          <w:sz w:val="24"/>
        </w:rPr>
        <w:t xml:space="preserve">– </w:t>
      </w:r>
      <w:r>
        <w:rPr>
          <w:sz w:val="24"/>
        </w:rPr>
        <w:t xml:space="preserve">Após o encerramento da etapa de lances da sessão pública, nos termos do art. 61 da Le</w:t>
      </w:r>
      <w:r>
        <w:rPr>
          <w:sz w:val="24"/>
          <w:lang w:val="pt-BR"/>
        </w:rPr>
        <w:t xml:space="preserve">i n</w:t>
      </w:r>
      <w:r>
        <w:rPr>
          <w:sz w:val="24"/>
        </w:rPr>
        <w:t xml:space="preserve">º 14.133/2021, </w:t>
      </w:r>
      <w:r>
        <w:rPr>
          <w:sz w:val="24"/>
        </w:rPr>
        <w:t xml:space="preserve">a</w:t>
      </w:r>
      <w:r>
        <w:rPr>
          <w:sz w:val="24"/>
        </w:rPr>
        <w:t xml:space="preserve"> Agente de Contratação poderá negociar condições mais vantajosas com a</w:t>
      </w:r>
      <w:r>
        <w:rPr>
          <w:spacing w:val="1"/>
          <w:sz w:val="24"/>
        </w:rPr>
        <w:t xml:space="preserve"> </w:t>
      </w:r>
      <w:r>
        <w:rPr>
          <w:sz w:val="24"/>
        </w:rPr>
        <w:t xml:space="preserve">licitante mais bem classificada, observado o critério de julgamento e o valor estimado para a</w:t>
      </w:r>
      <w:r>
        <w:rPr>
          <w:spacing w:val="1"/>
          <w:sz w:val="24"/>
        </w:rPr>
        <w:t xml:space="preserve"> </w:t>
      </w:r>
      <w:r>
        <w:rPr>
          <w:sz w:val="24"/>
        </w:rPr>
        <w:t xml:space="preserve">contratação.</w:t>
      </w:r>
      <w:r>
        <w:rPr>
          <w:sz w:val="18"/>
        </w:rPr>
      </w:r>
    </w:p>
    <w:p>
      <w:pPr>
        <w:pStyle w:val="862"/>
        <w:numPr>
          <w:ilvl w:val="2"/>
          <w:numId w:val="9"/>
        </w:numPr>
        <w:pBdr/>
        <w:spacing w:before="115"/>
        <w:ind w:right="46" w:firstLine="0" w:left="420"/>
        <w:rPr>
          <w:sz w:val="24"/>
        </w:rPr>
      </w:pPr>
      <w:r>
        <w:rPr>
          <w:b/>
          <w:sz w:val="24"/>
        </w:rPr>
        <w:t xml:space="preserve">– </w:t>
      </w:r>
      <w:r>
        <w:rPr>
          <w:sz w:val="24"/>
        </w:rPr>
        <w:t xml:space="preserve">A negociação será realizada por meio do sistema</w:t>
      </w:r>
      <w:r>
        <w:rPr>
          <w:sz w:val="24"/>
          <w:lang w:val="pt-BR"/>
        </w:rPr>
        <w:t xml:space="preserve"> Portal de Compras Públicas</w:t>
      </w:r>
      <w:r>
        <w:rPr>
          <w:sz w:val="24"/>
        </w:rPr>
        <w:t xml:space="preserve">, podendo ser acompanhada</w:t>
      </w:r>
      <w:r>
        <w:rPr>
          <w:spacing w:val="1"/>
          <w:sz w:val="24"/>
        </w:rPr>
        <w:t xml:space="preserve"> </w:t>
      </w:r>
      <w:r>
        <w:rPr>
          <w:sz w:val="24"/>
        </w:rPr>
        <w:t xml:space="preserve">pelas</w:t>
      </w:r>
      <w:r>
        <w:rPr>
          <w:spacing w:val="-1"/>
          <w:sz w:val="24"/>
        </w:rPr>
        <w:t xml:space="preserve"> </w:t>
      </w:r>
      <w:r>
        <w:rPr>
          <w:sz w:val="24"/>
        </w:rPr>
        <w:t xml:space="preserve">demais licitantes.</w:t>
      </w:r>
      <w:r>
        <w:rPr>
          <w:sz w:val="24"/>
        </w:rPr>
      </w:r>
    </w:p>
    <w:p>
      <w:pPr>
        <w:pStyle w:val="862"/>
        <w:numPr>
          <w:ilvl w:val="2"/>
          <w:numId w:val="9"/>
        </w:numPr>
        <w:pBdr/>
        <w:spacing w:before="115"/>
        <w:ind w:right="46" w:firstLine="0" w:left="420"/>
        <w:rPr>
          <w:sz w:val="24"/>
        </w:rPr>
      </w:pPr>
      <w:r>
        <w:rPr>
          <w:b/>
          <w:sz w:val="24"/>
        </w:rPr>
        <w:t xml:space="preserve">– </w:t>
      </w:r>
      <w:r>
        <w:rPr>
          <w:sz w:val="24"/>
        </w:rPr>
        <w:t xml:space="preserve">Quando o primeiro colocado, mesmo após a negociação, for desclassificado, a</w:t>
      </w:r>
      <w:r>
        <w:rPr>
          <w:spacing w:val="1"/>
          <w:sz w:val="24"/>
        </w:rPr>
        <w:t xml:space="preserve"> </w:t>
      </w:r>
      <w:r>
        <w:rPr>
          <w:sz w:val="24"/>
        </w:rPr>
        <w:t xml:space="preserve">negociação poderá ser feita com os demais licitantes classificados, exclusivamente por</w:t>
      </w:r>
      <w:r>
        <w:rPr>
          <w:spacing w:val="1"/>
          <w:sz w:val="24"/>
        </w:rPr>
        <w:t xml:space="preserve"> </w:t>
      </w:r>
      <w:r>
        <w:rPr>
          <w:sz w:val="24"/>
        </w:rPr>
        <w:t xml:space="preserve">meio</w:t>
      </w:r>
      <w:r>
        <w:rPr>
          <w:spacing w:val="-1"/>
          <w:sz w:val="24"/>
        </w:rPr>
        <w:t xml:space="preserve"> </w:t>
      </w:r>
      <w:r>
        <w:rPr>
          <w:sz w:val="24"/>
        </w:rPr>
        <w:t xml:space="preserve">do sistema</w:t>
      </w:r>
      <w:r>
        <w:rPr>
          <w:sz w:val="24"/>
          <w:lang w:val="pt-BR"/>
        </w:rPr>
        <w:t xml:space="preserve"> Portal de Compras Públicas</w:t>
      </w:r>
      <w:r>
        <w:rPr>
          <w:sz w:val="24"/>
        </w:rPr>
        <w:t xml:space="preserve">, respeitada</w:t>
      </w:r>
      <w:r>
        <w:rPr>
          <w:spacing w:val="-1"/>
          <w:sz w:val="24"/>
        </w:rPr>
        <w:t xml:space="preserve"> </w:t>
      </w:r>
      <w:r>
        <w:rPr>
          <w:sz w:val="24"/>
        </w:rPr>
        <w:t xml:space="preserve">a</w:t>
      </w:r>
      <w:r>
        <w:rPr>
          <w:spacing w:val="-1"/>
          <w:sz w:val="24"/>
        </w:rPr>
        <w:t xml:space="preserve"> </w:t>
      </w:r>
      <w:r>
        <w:rPr>
          <w:sz w:val="24"/>
        </w:rPr>
        <w:t xml:space="preserve">ordem de</w:t>
      </w:r>
      <w:r>
        <w:rPr>
          <w:spacing w:val="-2"/>
          <w:sz w:val="24"/>
        </w:rPr>
        <w:t xml:space="preserve"> </w:t>
      </w:r>
      <w:r>
        <w:rPr>
          <w:sz w:val="24"/>
        </w:rPr>
        <w:t xml:space="preserve">classificação.</w:t>
      </w:r>
      <w:r>
        <w:rPr>
          <w:sz w:val="24"/>
        </w:rPr>
      </w:r>
    </w:p>
    <w:p>
      <w:pPr>
        <w:pStyle w:val="857"/>
        <w:pBdr/>
        <w:spacing/>
        <w:ind/>
        <w:rPr>
          <w:sz w:val="26"/>
        </w:rPr>
      </w:pPr>
      <w:r>
        <w:rPr>
          <w:sz w:val="26"/>
        </w:rPr>
      </w:r>
      <w:r>
        <w:rPr>
          <w:sz w:val="26"/>
        </w:rPr>
      </w:r>
    </w:p>
    <w:p>
      <w:pPr>
        <w:pStyle w:val="850"/>
        <w:pBdr/>
        <w:spacing w:before="222"/>
        <w:ind/>
        <w:rPr/>
      </w:pPr>
      <w:r>
        <w:t xml:space="preserve">CAPÍTULO</w:t>
      </w:r>
      <w:r>
        <w:rPr>
          <w:spacing w:val="-3"/>
        </w:rPr>
        <w:t xml:space="preserve"> </w:t>
      </w:r>
      <w:r>
        <w:t xml:space="preserve">XI</w:t>
      </w:r>
      <w:r>
        <w:rPr>
          <w:spacing w:val="-3"/>
        </w:rPr>
        <w:t xml:space="preserve"> </w:t>
      </w:r>
      <w:r>
        <w:t xml:space="preserve">–</w:t>
      </w:r>
      <w:r>
        <w:rPr>
          <w:spacing w:val="-3"/>
        </w:rPr>
        <w:t xml:space="preserve"> </w:t>
      </w:r>
      <w:r>
        <w:t xml:space="preserve">DA</w:t>
      </w:r>
      <w:r>
        <w:rPr>
          <w:spacing w:val="-3"/>
        </w:rPr>
        <w:t xml:space="preserve"> </w:t>
      </w:r>
      <w:r>
        <w:t xml:space="preserve">ACEITABILIDADE</w:t>
      </w:r>
      <w:r>
        <w:rPr>
          <w:spacing w:val="-3"/>
        </w:rPr>
        <w:t xml:space="preserve"> </w:t>
      </w:r>
      <w:r>
        <w:t xml:space="preserve">DA</w:t>
      </w:r>
      <w:r>
        <w:rPr>
          <w:spacing w:val="-4"/>
        </w:rPr>
        <w:t xml:space="preserve"> </w:t>
      </w:r>
      <w:r>
        <w:t xml:space="preserve">PROPOSTA</w:t>
      </w:r>
      <w:r/>
    </w:p>
    <w:p>
      <w:pPr>
        <w:pStyle w:val="862"/>
        <w:numPr>
          <w:ilvl w:val="1"/>
          <w:numId w:val="10"/>
        </w:numPr>
        <w:pBdr/>
        <w:spacing w:before="115"/>
        <w:ind w:right="46" w:firstLine="0" w:left="0"/>
        <w:rPr>
          <w:sz w:val="24"/>
        </w:rPr>
      </w:pPr>
      <w:r>
        <w:rPr>
          <w:b/>
          <w:sz w:val="24"/>
        </w:rPr>
        <w:t xml:space="preserve">– </w:t>
      </w:r>
      <w:r>
        <w:rPr>
          <w:sz w:val="24"/>
        </w:rPr>
        <w:t xml:space="preserve">A</w:t>
      </w:r>
      <w:r>
        <w:rPr>
          <w:sz w:val="24"/>
        </w:rPr>
        <w:t xml:space="preserve"> Agente de Contratação solicitará à licitante vencedora o envio da proposta de preços</w:t>
      </w:r>
      <w:r>
        <w:rPr>
          <w:spacing w:val="1"/>
          <w:sz w:val="24"/>
        </w:rPr>
        <w:t xml:space="preserve"> </w:t>
      </w:r>
      <w:r>
        <w:rPr>
          <w:sz w:val="24"/>
        </w:rPr>
        <w:t xml:space="preserve">formatada de acordo com o Anexo </w:t>
      </w:r>
      <w:r>
        <w:rPr>
          <w:sz w:val="24"/>
          <w:lang w:val="pt-BR"/>
        </w:rPr>
        <w:t xml:space="preserve">V</w:t>
      </w:r>
      <w:r>
        <w:rPr>
          <w:sz w:val="24"/>
        </w:rPr>
        <w:t xml:space="preserve"> do </w:t>
      </w:r>
      <w:r>
        <w:rPr>
          <w:sz w:val="24"/>
          <w:lang w:val="pt-BR"/>
        </w:rPr>
        <w:t xml:space="preserve">E</w:t>
      </w:r>
      <w:r>
        <w:rPr>
          <w:sz w:val="24"/>
        </w:rPr>
        <w:t xml:space="preserve">dital e devidamente adequada ao último lance, por</w:t>
      </w:r>
      <w:r>
        <w:rPr>
          <w:spacing w:val="1"/>
          <w:sz w:val="24"/>
        </w:rPr>
        <w:t xml:space="preserve"> </w:t>
      </w:r>
      <w:r>
        <w:rPr>
          <w:sz w:val="24"/>
        </w:rPr>
        <w:t xml:space="preserve">meio</w:t>
      </w:r>
      <w:r>
        <w:rPr>
          <w:spacing w:val="-1"/>
          <w:sz w:val="24"/>
        </w:rPr>
        <w:t xml:space="preserve"> </w:t>
      </w:r>
      <w:r>
        <w:rPr>
          <w:sz w:val="24"/>
        </w:rPr>
        <w:t xml:space="preserve">de</w:t>
      </w:r>
      <w:r>
        <w:rPr>
          <w:spacing w:val="-1"/>
          <w:sz w:val="24"/>
        </w:rPr>
        <w:t xml:space="preserve"> </w:t>
      </w:r>
      <w:r>
        <w:rPr>
          <w:sz w:val="24"/>
        </w:rPr>
        <w:t xml:space="preserve">campo próprio do sistema.</w:t>
      </w:r>
      <w:r>
        <w:rPr>
          <w:sz w:val="24"/>
        </w:rPr>
      </w:r>
    </w:p>
    <w:p>
      <w:pPr>
        <w:pStyle w:val="862"/>
        <w:numPr>
          <w:ilvl w:val="2"/>
          <w:numId w:val="10"/>
        </w:numPr>
        <w:pBdr/>
        <w:spacing/>
        <w:ind w:hanging="7" w:left="447"/>
        <w:rPr>
          <w:sz w:val="24"/>
        </w:rPr>
      </w:pPr>
      <w:r>
        <w:rPr>
          <w:b/>
          <w:sz w:val="24"/>
        </w:rPr>
        <w:t xml:space="preserve">–</w:t>
      </w:r>
      <w:r>
        <w:rPr>
          <w:b/>
          <w:spacing w:val="-2"/>
          <w:sz w:val="24"/>
        </w:rPr>
        <w:t xml:space="preserve"> </w:t>
      </w:r>
      <w:r>
        <w:rPr>
          <w:sz w:val="24"/>
        </w:rPr>
        <w:t xml:space="preserve">A</w:t>
      </w:r>
      <w:r>
        <w:rPr>
          <w:spacing w:val="-1"/>
          <w:sz w:val="24"/>
        </w:rPr>
        <w:t xml:space="preserve"> </w:t>
      </w:r>
      <w:r>
        <w:rPr>
          <w:sz w:val="24"/>
        </w:rPr>
        <w:t xml:space="preserve">proposta</w:t>
      </w:r>
      <w:r>
        <w:rPr>
          <w:spacing w:val="-2"/>
          <w:sz w:val="24"/>
        </w:rPr>
        <w:t xml:space="preserve"> </w:t>
      </w:r>
      <w:r>
        <w:rPr>
          <w:sz w:val="24"/>
        </w:rPr>
        <w:t xml:space="preserve">de</w:t>
      </w:r>
      <w:r>
        <w:rPr>
          <w:spacing w:val="-1"/>
          <w:sz w:val="24"/>
        </w:rPr>
        <w:t xml:space="preserve"> </w:t>
      </w:r>
      <w:r>
        <w:rPr>
          <w:sz w:val="24"/>
        </w:rPr>
        <w:t xml:space="preserve">preços deverá</w:t>
      </w:r>
      <w:r>
        <w:rPr>
          <w:spacing w:val="-2"/>
          <w:sz w:val="24"/>
        </w:rPr>
        <w:t xml:space="preserve"> </w:t>
      </w:r>
      <w:r>
        <w:rPr>
          <w:sz w:val="24"/>
        </w:rPr>
        <w:t xml:space="preserve">ser</w:t>
      </w:r>
      <w:r>
        <w:rPr>
          <w:spacing w:val="-1"/>
          <w:sz w:val="24"/>
        </w:rPr>
        <w:t xml:space="preserve"> </w:t>
      </w:r>
      <w:r>
        <w:rPr>
          <w:sz w:val="24"/>
        </w:rPr>
        <w:t xml:space="preserve">acompanhada</w:t>
      </w:r>
      <w:r>
        <w:rPr>
          <w:spacing w:val="-1"/>
          <w:sz w:val="24"/>
        </w:rPr>
        <w:t xml:space="preserve"> </w:t>
      </w:r>
      <w:r>
        <w:rPr>
          <w:sz w:val="24"/>
        </w:rPr>
        <w:t xml:space="preserve">dos</w:t>
      </w:r>
      <w:r>
        <w:rPr>
          <w:spacing w:val="-1"/>
          <w:sz w:val="24"/>
        </w:rPr>
        <w:t xml:space="preserve"> </w:t>
      </w:r>
      <w:r>
        <w:rPr>
          <w:sz w:val="24"/>
        </w:rPr>
        <w:t xml:space="preserve">seguintes anexos:</w:t>
      </w:r>
      <w:r>
        <w:rPr>
          <w:sz w:val="24"/>
        </w:rPr>
      </w:r>
    </w:p>
    <w:p>
      <w:pPr>
        <w:pStyle w:val="862"/>
        <w:numPr>
          <w:ilvl w:val="3"/>
          <w:numId w:val="10"/>
        </w:numPr>
        <w:pBdr/>
        <w:spacing/>
        <w:ind w:right="46" w:firstLine="0" w:left="1760"/>
        <w:rPr>
          <w:sz w:val="24"/>
        </w:rPr>
      </w:pPr>
      <w:r>
        <w:rPr>
          <w:b/>
          <w:sz w:val="24"/>
        </w:rPr>
        <w:t xml:space="preserve">Planilha</w:t>
      </w:r>
      <w:r>
        <w:rPr>
          <w:b/>
          <w:spacing w:val="-11"/>
          <w:sz w:val="24"/>
        </w:rPr>
        <w:t xml:space="preserve"> </w:t>
      </w:r>
      <w:r>
        <w:rPr>
          <w:b/>
          <w:sz w:val="24"/>
        </w:rPr>
        <w:t xml:space="preserve">orçamentária</w:t>
      </w:r>
      <w:r>
        <w:rPr>
          <w:sz w:val="24"/>
        </w:rPr>
        <w:t xml:space="preserve">,</w:t>
      </w:r>
      <w:r>
        <w:rPr>
          <w:spacing w:val="-11"/>
          <w:sz w:val="24"/>
        </w:rPr>
        <w:t xml:space="preserve"> </w:t>
      </w:r>
      <w:r>
        <w:rPr>
          <w:sz w:val="24"/>
        </w:rPr>
        <w:t xml:space="preserve">contendo a descrição dos itens, valor unitário, quantidade e valor total, bem como</w:t>
      </w:r>
      <w:r>
        <w:rPr>
          <w:spacing w:val="1"/>
          <w:sz w:val="24"/>
        </w:rPr>
        <w:t xml:space="preserve"> </w:t>
      </w:r>
      <w:r>
        <w:rPr>
          <w:sz w:val="24"/>
        </w:rPr>
        <w:t xml:space="preserve">eventuais informações complementares como o índice de BDI (Bonificação de</w:t>
      </w:r>
      <w:r>
        <w:rPr>
          <w:spacing w:val="1"/>
          <w:sz w:val="24"/>
        </w:rPr>
        <w:t xml:space="preserve"> </w:t>
      </w:r>
      <w:r>
        <w:rPr>
          <w:sz w:val="24"/>
        </w:rPr>
        <w:t xml:space="preserve">Despesas</w:t>
      </w:r>
      <w:r>
        <w:rPr>
          <w:spacing w:val="1"/>
          <w:sz w:val="24"/>
        </w:rPr>
        <w:t xml:space="preserve"> </w:t>
      </w:r>
      <w:r>
        <w:rPr>
          <w:sz w:val="24"/>
        </w:rPr>
        <w:t xml:space="preserve">Individuais);</w:t>
      </w:r>
      <w:r>
        <w:rPr>
          <w:sz w:val="24"/>
        </w:rPr>
      </w:r>
    </w:p>
    <w:p>
      <w:pPr>
        <w:pStyle w:val="862"/>
        <w:numPr>
          <w:ilvl w:val="3"/>
          <w:numId w:val="10"/>
        </w:numPr>
        <w:pBdr/>
        <w:spacing w:before="121"/>
        <w:ind w:right="46" w:firstLine="0" w:left="1760"/>
        <w:rPr>
          <w:sz w:val="24"/>
        </w:rPr>
      </w:pPr>
      <w:r>
        <w:rPr>
          <w:b/>
          <w:sz w:val="24"/>
        </w:rPr>
        <w:t xml:space="preserve">Planilha</w:t>
      </w:r>
      <w:r>
        <w:rPr>
          <w:b/>
          <w:spacing w:val="-12"/>
          <w:sz w:val="24"/>
        </w:rPr>
        <w:t xml:space="preserve"> </w:t>
      </w:r>
      <w:r>
        <w:rPr>
          <w:b/>
          <w:sz w:val="24"/>
        </w:rPr>
        <w:t xml:space="preserve">de</w:t>
      </w:r>
      <w:r>
        <w:rPr>
          <w:b/>
          <w:spacing w:val="-10"/>
          <w:sz w:val="24"/>
        </w:rPr>
        <w:t xml:space="preserve"> </w:t>
      </w:r>
      <w:r>
        <w:rPr>
          <w:b/>
          <w:sz w:val="24"/>
        </w:rPr>
        <w:t xml:space="preserve">composição</w:t>
      </w:r>
      <w:r>
        <w:rPr>
          <w:b/>
          <w:spacing w:val="-10"/>
          <w:sz w:val="24"/>
        </w:rPr>
        <w:t xml:space="preserve"> </w:t>
      </w:r>
      <w:r>
        <w:rPr>
          <w:b/>
          <w:sz w:val="24"/>
        </w:rPr>
        <w:t xml:space="preserve">de</w:t>
      </w:r>
      <w:r>
        <w:rPr>
          <w:b/>
          <w:spacing w:val="-10"/>
          <w:sz w:val="24"/>
        </w:rPr>
        <w:t xml:space="preserve"> </w:t>
      </w:r>
      <w:r>
        <w:rPr>
          <w:b/>
          <w:sz w:val="24"/>
        </w:rPr>
        <w:t xml:space="preserve">custos</w:t>
      </w:r>
      <w:r>
        <w:rPr>
          <w:b/>
          <w:spacing w:val="-9"/>
          <w:sz w:val="24"/>
        </w:rPr>
        <w:t xml:space="preserve"> </w:t>
      </w:r>
      <w:r>
        <w:rPr>
          <w:b/>
          <w:sz w:val="24"/>
        </w:rPr>
        <w:t xml:space="preserve">unitários</w:t>
      </w:r>
      <w:r>
        <w:rPr>
          <w:sz w:val="24"/>
        </w:rPr>
        <w:t xml:space="preserve">;</w:t>
      </w:r>
      <w:r>
        <w:rPr>
          <w:sz w:val="24"/>
        </w:rPr>
      </w:r>
    </w:p>
    <w:p>
      <w:pPr>
        <w:pStyle w:val="862"/>
        <w:numPr>
          <w:ilvl w:val="3"/>
          <w:numId w:val="10"/>
        </w:numPr>
        <w:pBdr/>
        <w:spacing w:before="121"/>
        <w:ind w:right="46" w:firstLine="0" w:left="1760"/>
        <w:rPr/>
      </w:pPr>
      <w:r>
        <w:rPr>
          <w:b/>
          <w:sz w:val="24"/>
        </w:rPr>
        <w:t xml:space="preserve">Planilha</w:t>
      </w:r>
      <w:r>
        <w:rPr>
          <w:b/>
          <w:spacing w:val="1"/>
          <w:sz w:val="24"/>
        </w:rPr>
        <w:t xml:space="preserve"> </w:t>
      </w:r>
      <w:r>
        <w:rPr>
          <w:b/>
          <w:sz w:val="24"/>
        </w:rPr>
        <w:t xml:space="preserve">de</w:t>
      </w:r>
      <w:r>
        <w:rPr>
          <w:b/>
          <w:spacing w:val="1"/>
          <w:sz w:val="24"/>
        </w:rPr>
        <w:t xml:space="preserve"> </w:t>
      </w:r>
      <w:r>
        <w:rPr>
          <w:b/>
          <w:sz w:val="24"/>
        </w:rPr>
        <w:t xml:space="preserve">composição</w:t>
      </w:r>
      <w:r>
        <w:rPr>
          <w:b/>
          <w:spacing w:val="1"/>
          <w:sz w:val="24"/>
        </w:rPr>
        <w:t xml:space="preserve"> </w:t>
      </w:r>
      <w:r>
        <w:rPr>
          <w:b/>
          <w:sz w:val="24"/>
        </w:rPr>
        <w:t xml:space="preserve">analítica</w:t>
      </w:r>
      <w:r>
        <w:rPr>
          <w:b/>
          <w:spacing w:val="1"/>
          <w:sz w:val="24"/>
        </w:rPr>
        <w:t xml:space="preserve"> </w:t>
      </w:r>
      <w:r>
        <w:rPr>
          <w:b/>
          <w:sz w:val="24"/>
        </w:rPr>
        <w:t xml:space="preserve">do</w:t>
      </w:r>
      <w:r>
        <w:rPr>
          <w:b/>
          <w:spacing w:val="1"/>
          <w:sz w:val="24"/>
        </w:rPr>
        <w:t xml:space="preserve"> </w:t>
      </w:r>
      <w:r>
        <w:rPr>
          <w:b/>
          <w:sz w:val="24"/>
        </w:rPr>
        <w:t xml:space="preserve">BDI</w:t>
      </w:r>
      <w:r>
        <w:rPr>
          <w:sz w:val="24"/>
        </w:rPr>
        <w:t xml:space="preserve">,</w:t>
      </w:r>
      <w:r>
        <w:rPr>
          <w:spacing w:val="1"/>
          <w:sz w:val="24"/>
        </w:rPr>
        <w:t xml:space="preserve"> </w:t>
      </w:r>
      <w:r>
        <w:rPr>
          <w:sz w:val="24"/>
        </w:rPr>
        <w:t xml:space="preserve">conforme</w:t>
      </w:r>
      <w:r>
        <w:rPr>
          <w:spacing w:val="1"/>
          <w:sz w:val="24"/>
        </w:rPr>
        <w:t xml:space="preserve"> </w:t>
      </w:r>
      <w:r>
        <w:rPr>
          <w:spacing w:val="1"/>
          <w:sz w:val="24"/>
          <w:lang w:val="pt-BR"/>
        </w:rPr>
        <w:t xml:space="preserve">A</w:t>
      </w:r>
      <w:r>
        <w:rPr>
          <w:sz w:val="24"/>
        </w:rPr>
        <w:t xml:space="preserve">córdão</w:t>
      </w:r>
      <w:r>
        <w:rPr>
          <w:spacing w:val="1"/>
          <w:sz w:val="24"/>
        </w:rPr>
        <w:t xml:space="preserve"> </w:t>
      </w:r>
      <w:r>
        <w:rPr>
          <w:sz w:val="24"/>
        </w:rPr>
        <w:t xml:space="preserve">2</w:t>
      </w:r>
      <w:r>
        <w:rPr>
          <w:sz w:val="24"/>
          <w:lang w:val="pt-BR"/>
        </w:rPr>
        <w:t xml:space="preserve">622</w:t>
      </w:r>
      <w:r>
        <w:rPr>
          <w:sz w:val="24"/>
        </w:rPr>
        <w:t xml:space="preserve">/201</w:t>
      </w:r>
      <w:r>
        <w:rPr>
          <w:sz w:val="24"/>
          <w:lang w:val="pt-BR"/>
        </w:rPr>
        <w:t xml:space="preserve">3 - </w:t>
      </w:r>
      <w:r>
        <w:rPr>
          <w:sz w:val="24"/>
        </w:rPr>
        <w:t xml:space="preserve">TCU</w:t>
      </w:r>
      <w:r>
        <w:rPr>
          <w:sz w:val="24"/>
          <w:lang w:val="pt-BR"/>
        </w:rPr>
        <w:t xml:space="preserve"> - Plenário</w:t>
      </w:r>
      <w:r>
        <w:rPr>
          <w:sz w:val="24"/>
        </w:rPr>
        <w:t xml:space="preserve">.</w:t>
      </w:r>
      <w:r/>
    </w:p>
    <w:p>
      <w:pPr>
        <w:pStyle w:val="862"/>
        <w:numPr>
          <w:ilvl w:val="4"/>
          <w:numId w:val="10"/>
        </w:numPr>
        <w:pBdr/>
        <w:spacing/>
        <w:ind w:right="46" w:firstLine="0" w:left="2200"/>
        <w:rPr>
          <w:sz w:val="24"/>
        </w:rPr>
      </w:pPr>
      <w:r>
        <w:rPr>
          <w:sz w:val="24"/>
        </w:rPr>
        <w:t xml:space="preserve">A</w:t>
      </w:r>
      <w:r>
        <w:rPr>
          <w:spacing w:val="-3"/>
          <w:sz w:val="24"/>
        </w:rPr>
        <w:t xml:space="preserve"> </w:t>
      </w:r>
      <w:r>
        <w:rPr>
          <w:sz w:val="24"/>
        </w:rPr>
        <w:t xml:space="preserve">licitante</w:t>
      </w:r>
      <w:r>
        <w:rPr>
          <w:spacing w:val="-2"/>
          <w:sz w:val="24"/>
        </w:rPr>
        <w:t xml:space="preserve"> </w:t>
      </w:r>
      <w:r>
        <w:rPr>
          <w:sz w:val="24"/>
        </w:rPr>
        <w:t xml:space="preserve">deverá</w:t>
      </w:r>
      <w:r>
        <w:rPr>
          <w:spacing w:val="-2"/>
          <w:sz w:val="24"/>
        </w:rPr>
        <w:t xml:space="preserve"> </w:t>
      </w:r>
      <w:r>
        <w:rPr>
          <w:sz w:val="24"/>
        </w:rPr>
        <w:t xml:space="preserve">apresentar a</w:t>
      </w:r>
      <w:r>
        <w:rPr>
          <w:spacing w:val="-3"/>
          <w:sz w:val="24"/>
        </w:rPr>
        <w:t xml:space="preserve"> </w:t>
      </w:r>
      <w:r>
        <w:rPr>
          <w:sz w:val="24"/>
        </w:rPr>
        <w:t xml:space="preserve">composição</w:t>
      </w:r>
      <w:r>
        <w:rPr>
          <w:spacing w:val="-1"/>
          <w:sz w:val="24"/>
        </w:rPr>
        <w:t xml:space="preserve"> </w:t>
      </w:r>
      <w:r>
        <w:rPr>
          <w:sz w:val="24"/>
        </w:rPr>
        <w:t xml:space="preserve">para</w:t>
      </w:r>
      <w:r>
        <w:rPr>
          <w:spacing w:val="-2"/>
          <w:sz w:val="24"/>
        </w:rPr>
        <w:t xml:space="preserve"> </w:t>
      </w:r>
      <w:r>
        <w:rPr>
          <w:sz w:val="24"/>
        </w:rPr>
        <w:t xml:space="preserve">todos</w:t>
      </w:r>
      <w:r>
        <w:rPr>
          <w:spacing w:val="-1"/>
          <w:sz w:val="24"/>
        </w:rPr>
        <w:t xml:space="preserve"> </w:t>
      </w:r>
      <w:r>
        <w:rPr>
          <w:sz w:val="24"/>
        </w:rPr>
        <w:t xml:space="preserve">os</w:t>
      </w:r>
      <w:r>
        <w:rPr>
          <w:spacing w:val="-2"/>
          <w:sz w:val="24"/>
        </w:rPr>
        <w:t xml:space="preserve"> </w:t>
      </w:r>
      <w:r>
        <w:rPr>
          <w:sz w:val="24"/>
        </w:rPr>
        <w:t xml:space="preserve">índices</w:t>
      </w:r>
      <w:r>
        <w:rPr>
          <w:spacing w:val="-1"/>
          <w:sz w:val="24"/>
        </w:rPr>
        <w:t xml:space="preserve"> </w:t>
      </w:r>
      <w:r>
        <w:rPr>
          <w:sz w:val="24"/>
        </w:rPr>
        <w:t xml:space="preserve">de</w:t>
      </w:r>
      <w:r>
        <w:rPr>
          <w:spacing w:val="-2"/>
          <w:sz w:val="24"/>
        </w:rPr>
        <w:t xml:space="preserve"> </w:t>
      </w:r>
      <w:r>
        <w:rPr>
          <w:sz w:val="24"/>
        </w:rPr>
        <w:t xml:space="preserve">BD</w:t>
      </w:r>
      <w:r>
        <w:rPr>
          <w:sz w:val="24"/>
          <w:lang w:val="pt-BR"/>
        </w:rPr>
        <w:t xml:space="preserve">I a</w:t>
      </w:r>
      <w:r>
        <w:rPr>
          <w:sz w:val="24"/>
        </w:rPr>
        <w:t xml:space="preserve">dotados.</w:t>
      </w:r>
      <w:r>
        <w:rPr>
          <w:sz w:val="24"/>
        </w:rPr>
      </w:r>
    </w:p>
    <w:p>
      <w:pPr>
        <w:pStyle w:val="862"/>
        <w:numPr>
          <w:ilvl w:val="2"/>
          <w:numId w:val="10"/>
        </w:numPr>
        <w:pBdr/>
        <w:spacing/>
        <w:ind w:right="46" w:firstLine="0" w:left="440"/>
        <w:rPr>
          <w:sz w:val="18"/>
        </w:rPr>
      </w:pPr>
      <w:r>
        <w:rPr>
          <w:b/>
          <w:sz w:val="24"/>
        </w:rPr>
        <w:t xml:space="preserve">–</w:t>
      </w:r>
      <w:r>
        <w:rPr>
          <w:b/>
          <w:spacing w:val="-5"/>
          <w:sz w:val="24"/>
        </w:rPr>
        <w:t xml:space="preserve"> </w:t>
      </w:r>
      <w:r>
        <w:rPr>
          <w:sz w:val="24"/>
        </w:rPr>
        <w:t xml:space="preserve">Não</w:t>
      </w:r>
      <w:r>
        <w:rPr>
          <w:spacing w:val="-4"/>
          <w:sz w:val="24"/>
        </w:rPr>
        <w:t xml:space="preserve"> </w:t>
      </w:r>
      <w:r>
        <w:rPr>
          <w:sz w:val="24"/>
        </w:rPr>
        <w:t xml:space="preserve">se</w:t>
      </w:r>
      <w:r>
        <w:rPr>
          <w:spacing w:val="-5"/>
          <w:sz w:val="24"/>
        </w:rPr>
        <w:t xml:space="preserve"> </w:t>
      </w:r>
      <w:r>
        <w:rPr>
          <w:sz w:val="24"/>
        </w:rPr>
        <w:t xml:space="preserve">admitirá</w:t>
      </w:r>
      <w:r>
        <w:rPr>
          <w:spacing w:val="-7"/>
          <w:sz w:val="24"/>
        </w:rPr>
        <w:t xml:space="preserve"> </w:t>
      </w:r>
      <w:r>
        <w:rPr>
          <w:sz w:val="24"/>
        </w:rPr>
        <w:t xml:space="preserve">que</w:t>
      </w:r>
      <w:r>
        <w:rPr>
          <w:spacing w:val="-6"/>
          <w:sz w:val="24"/>
        </w:rPr>
        <w:t xml:space="preserve"> </w:t>
      </w:r>
      <w:r>
        <w:rPr>
          <w:sz w:val="24"/>
        </w:rPr>
        <w:t xml:space="preserve">o</w:t>
      </w:r>
      <w:r>
        <w:rPr>
          <w:spacing w:val="-4"/>
          <w:sz w:val="24"/>
        </w:rPr>
        <w:t xml:space="preserve"> </w:t>
      </w:r>
      <w:r>
        <w:rPr>
          <w:sz w:val="24"/>
        </w:rPr>
        <w:t xml:space="preserve">preço</w:t>
      </w:r>
      <w:r>
        <w:rPr>
          <w:spacing w:val="-4"/>
          <w:sz w:val="24"/>
        </w:rPr>
        <w:t xml:space="preserve"> </w:t>
      </w:r>
      <w:r>
        <w:rPr>
          <w:sz w:val="24"/>
        </w:rPr>
        <w:t xml:space="preserve">individual</w:t>
      </w:r>
      <w:r>
        <w:rPr>
          <w:spacing w:val="-3"/>
          <w:sz w:val="24"/>
        </w:rPr>
        <w:t xml:space="preserve"> </w:t>
      </w:r>
      <w:r>
        <w:rPr>
          <w:sz w:val="24"/>
        </w:rPr>
        <w:t xml:space="preserve">de</w:t>
      </w:r>
      <w:r>
        <w:rPr>
          <w:spacing w:val="-6"/>
          <w:sz w:val="24"/>
        </w:rPr>
        <w:t xml:space="preserve"> </w:t>
      </w:r>
      <w:r>
        <w:rPr>
          <w:sz w:val="24"/>
        </w:rPr>
        <w:t xml:space="preserve">cada</w:t>
      </w:r>
      <w:r>
        <w:rPr>
          <w:spacing w:val="-5"/>
          <w:sz w:val="24"/>
        </w:rPr>
        <w:t xml:space="preserve"> </w:t>
      </w:r>
      <w:r>
        <w:rPr>
          <w:sz w:val="24"/>
        </w:rPr>
        <w:t xml:space="preserve">item</w:t>
      </w:r>
      <w:r>
        <w:rPr>
          <w:spacing w:val="-3"/>
          <w:sz w:val="24"/>
        </w:rPr>
        <w:t xml:space="preserve"> </w:t>
      </w:r>
      <w:r>
        <w:rPr>
          <w:sz w:val="24"/>
        </w:rPr>
        <w:t xml:space="preserve">da</w:t>
      </w:r>
      <w:r>
        <w:rPr>
          <w:spacing w:val="-5"/>
          <w:sz w:val="24"/>
        </w:rPr>
        <w:t xml:space="preserve"> </w:t>
      </w:r>
      <w:r>
        <w:rPr>
          <w:sz w:val="24"/>
        </w:rPr>
        <w:t xml:space="preserve">proposta</w:t>
      </w:r>
      <w:r>
        <w:rPr>
          <w:spacing w:val="-6"/>
          <w:sz w:val="24"/>
        </w:rPr>
        <w:t xml:space="preserve"> </w:t>
      </w:r>
      <w:r>
        <w:rPr>
          <w:sz w:val="24"/>
        </w:rPr>
        <w:t xml:space="preserve">seja</w:t>
      </w:r>
      <w:r>
        <w:rPr>
          <w:spacing w:val="-5"/>
          <w:sz w:val="24"/>
        </w:rPr>
        <w:t xml:space="preserve"> </w:t>
      </w:r>
      <w:r>
        <w:rPr>
          <w:sz w:val="24"/>
        </w:rPr>
        <w:t xml:space="preserve">superior</w:t>
      </w:r>
      <w:r>
        <w:rPr>
          <w:spacing w:val="-5"/>
          <w:sz w:val="24"/>
        </w:rPr>
        <w:t xml:space="preserve"> </w:t>
      </w:r>
      <w:r>
        <w:rPr>
          <w:sz w:val="24"/>
        </w:rPr>
        <w:t xml:space="preserve">ao</w:t>
      </w:r>
      <w:r>
        <w:rPr>
          <w:spacing w:val="-58"/>
          <w:sz w:val="24"/>
        </w:rPr>
        <w:t xml:space="preserve"> </w:t>
      </w:r>
      <w:r>
        <w:rPr>
          <w:sz w:val="24"/>
        </w:rPr>
        <w:t xml:space="preserve">preço individual de cada item da planilha orçamentária indicada </w:t>
      </w:r>
      <w:r>
        <w:rPr>
          <w:sz w:val="24"/>
          <w:lang w:val="pt-BR"/>
        </w:rPr>
        <w:t xml:space="preserve">pela Administração, conforme Anexos </w:t>
      </w:r>
      <w:r>
        <w:rPr>
          <w:sz w:val="24"/>
        </w:rPr>
        <w:t xml:space="preserve">do</w:t>
      </w:r>
      <w:r>
        <w:rPr>
          <w:spacing w:val="1"/>
          <w:sz w:val="24"/>
        </w:rPr>
        <w:t xml:space="preserve"> </w:t>
      </w:r>
      <w:r>
        <w:rPr>
          <w:sz w:val="24"/>
        </w:rPr>
        <w:t xml:space="preserve">Edital.</w:t>
      </w:r>
      <w:r>
        <w:rPr>
          <w:sz w:val="18"/>
        </w:rPr>
      </w:r>
    </w:p>
    <w:p>
      <w:pPr>
        <w:pStyle w:val="862"/>
        <w:numPr>
          <w:ilvl w:val="2"/>
          <w:numId w:val="10"/>
        </w:numPr>
        <w:pBdr/>
        <w:spacing/>
        <w:ind w:right="46" w:firstLine="0" w:left="440"/>
        <w:rPr>
          <w:sz w:val="24"/>
        </w:rPr>
      </w:pPr>
      <w:r>
        <w:rPr>
          <w:sz w:val="24"/>
        </w:rPr>
        <w:t xml:space="preserve">– Em nenhuma hipótese será admitido que as empresas utilizem a referência</w:t>
      </w:r>
      <w:r>
        <w:rPr>
          <w:spacing w:val="1"/>
          <w:sz w:val="24"/>
        </w:rPr>
        <w:t xml:space="preserve"> </w:t>
      </w:r>
      <w:r>
        <w:rPr>
          <w:sz w:val="24"/>
        </w:rPr>
        <w:t xml:space="preserve">“verba”</w:t>
      </w:r>
      <w:r>
        <w:rPr>
          <w:spacing w:val="-14"/>
          <w:sz w:val="24"/>
        </w:rPr>
        <w:t xml:space="preserve"> </w:t>
      </w:r>
      <w:r>
        <w:rPr>
          <w:sz w:val="24"/>
        </w:rPr>
        <w:t xml:space="preserve">(vb)</w:t>
      </w:r>
      <w:r>
        <w:rPr>
          <w:spacing w:val="-13"/>
          <w:sz w:val="24"/>
        </w:rPr>
        <w:t xml:space="preserve"> </w:t>
      </w:r>
      <w:r>
        <w:rPr>
          <w:sz w:val="24"/>
        </w:rPr>
        <w:t xml:space="preserve">para</w:t>
      </w:r>
      <w:r>
        <w:rPr>
          <w:spacing w:val="-14"/>
          <w:sz w:val="24"/>
        </w:rPr>
        <w:t xml:space="preserve"> </w:t>
      </w:r>
      <w:r>
        <w:rPr>
          <w:sz w:val="24"/>
        </w:rPr>
        <w:t xml:space="preserve">caracterizar</w:t>
      </w:r>
      <w:r>
        <w:rPr>
          <w:spacing w:val="-13"/>
          <w:sz w:val="24"/>
        </w:rPr>
        <w:t xml:space="preserve"> </w:t>
      </w:r>
      <w:r>
        <w:rPr>
          <w:sz w:val="24"/>
        </w:rPr>
        <w:t xml:space="preserve">quantitativos</w:t>
      </w:r>
      <w:r>
        <w:rPr>
          <w:spacing w:val="-13"/>
          <w:sz w:val="24"/>
        </w:rPr>
        <w:t xml:space="preserve"> </w:t>
      </w:r>
      <w:r>
        <w:rPr>
          <w:sz w:val="24"/>
        </w:rPr>
        <w:t xml:space="preserve">e</w:t>
      </w:r>
      <w:r>
        <w:rPr>
          <w:spacing w:val="-13"/>
          <w:sz w:val="24"/>
        </w:rPr>
        <w:t xml:space="preserve"> </w:t>
      </w:r>
      <w:r>
        <w:rPr>
          <w:sz w:val="24"/>
        </w:rPr>
        <w:t xml:space="preserve">valores</w:t>
      </w:r>
      <w:r>
        <w:rPr>
          <w:spacing w:val="-13"/>
          <w:sz w:val="24"/>
        </w:rPr>
        <w:t xml:space="preserve"> </w:t>
      </w:r>
      <w:r>
        <w:rPr>
          <w:sz w:val="24"/>
        </w:rPr>
        <w:t xml:space="preserve">de</w:t>
      </w:r>
      <w:r>
        <w:rPr>
          <w:spacing w:val="-14"/>
          <w:sz w:val="24"/>
        </w:rPr>
        <w:t xml:space="preserve"> </w:t>
      </w:r>
      <w:r>
        <w:rPr>
          <w:sz w:val="24"/>
        </w:rPr>
        <w:t xml:space="preserve">itens</w:t>
      </w:r>
      <w:r>
        <w:rPr>
          <w:spacing w:val="-12"/>
          <w:sz w:val="24"/>
        </w:rPr>
        <w:t xml:space="preserve"> </w:t>
      </w:r>
      <w:r>
        <w:rPr>
          <w:sz w:val="24"/>
        </w:rPr>
        <w:t xml:space="preserve">das</w:t>
      </w:r>
      <w:r>
        <w:rPr>
          <w:spacing w:val="-13"/>
          <w:sz w:val="24"/>
        </w:rPr>
        <w:t xml:space="preserve"> </w:t>
      </w:r>
      <w:r>
        <w:rPr>
          <w:sz w:val="24"/>
        </w:rPr>
        <w:t xml:space="preserve">planilhas</w:t>
      </w:r>
      <w:r>
        <w:rPr>
          <w:spacing w:val="-12"/>
          <w:sz w:val="24"/>
        </w:rPr>
        <w:t xml:space="preserve"> </w:t>
      </w:r>
      <w:r>
        <w:rPr>
          <w:sz w:val="24"/>
        </w:rPr>
        <w:t xml:space="preserve">orçamentárias.</w:t>
      </w:r>
      <w:r>
        <w:rPr>
          <w:sz w:val="24"/>
        </w:rPr>
      </w:r>
    </w:p>
    <w:p>
      <w:pPr>
        <w:pStyle w:val="862"/>
        <w:numPr>
          <w:ilvl w:val="2"/>
          <w:numId w:val="10"/>
        </w:numPr>
        <w:pBdr/>
        <w:spacing/>
        <w:ind w:right="46" w:firstLine="0" w:left="440"/>
        <w:rPr>
          <w:sz w:val="24"/>
        </w:rPr>
      </w:pPr>
      <w:r>
        <w:rPr>
          <w:b/>
          <w:sz w:val="24"/>
        </w:rPr>
        <w:t xml:space="preserve">– </w:t>
      </w:r>
      <w:r>
        <w:rPr>
          <w:sz w:val="24"/>
        </w:rPr>
        <w:t xml:space="preserve">Em caso de </w:t>
      </w:r>
      <w:r>
        <w:rPr>
          <w:sz w:val="24"/>
          <w:szCs w:val="24"/>
        </w:rPr>
        <w:t xml:space="preserve">problemas técnicos ou operacionais que inviabilizem o envio da</w:t>
      </w:r>
      <w:r>
        <w:rPr>
          <w:spacing w:val="1"/>
          <w:sz w:val="24"/>
          <w:szCs w:val="24"/>
        </w:rPr>
        <w:t xml:space="preserve"> </w:t>
      </w:r>
      <w:r>
        <w:rPr>
          <w:sz w:val="24"/>
          <w:szCs w:val="24"/>
        </w:rPr>
        <w:t xml:space="preserve">proposta</w:t>
      </w:r>
      <w:r>
        <w:rPr>
          <w:spacing w:val="1"/>
          <w:sz w:val="24"/>
          <w:szCs w:val="24"/>
        </w:rPr>
        <w:t xml:space="preserve"> </w:t>
      </w:r>
      <w:r>
        <w:rPr>
          <w:sz w:val="24"/>
          <w:szCs w:val="24"/>
        </w:rPr>
        <w:t xml:space="preserve">pelo</w:t>
      </w:r>
      <w:r>
        <w:rPr>
          <w:spacing w:val="1"/>
          <w:sz w:val="24"/>
          <w:szCs w:val="24"/>
        </w:rPr>
        <w:t xml:space="preserve"> </w:t>
      </w:r>
      <w:r>
        <w:rPr>
          <w:sz w:val="24"/>
          <w:szCs w:val="24"/>
        </w:rPr>
        <w:t xml:space="preserve">sistema,</w:t>
      </w:r>
      <w:r>
        <w:rPr>
          <w:spacing w:val="1"/>
          <w:sz w:val="24"/>
          <w:szCs w:val="24"/>
        </w:rPr>
        <w:t xml:space="preserve"> </w:t>
      </w:r>
      <w:r>
        <w:rPr>
          <w:sz w:val="24"/>
          <w:szCs w:val="24"/>
        </w:rPr>
        <w:t xml:space="preserve">será</w:t>
      </w:r>
      <w:r>
        <w:rPr>
          <w:spacing w:val="1"/>
          <w:sz w:val="24"/>
          <w:szCs w:val="24"/>
        </w:rPr>
        <w:t xml:space="preserve"> </w:t>
      </w:r>
      <w:r>
        <w:rPr>
          <w:sz w:val="24"/>
          <w:szCs w:val="24"/>
        </w:rPr>
        <w:t xml:space="preserve">admitido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envio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respectivo</w:t>
      </w:r>
      <w:r>
        <w:rPr>
          <w:spacing w:val="1"/>
          <w:sz w:val="24"/>
          <w:szCs w:val="24"/>
        </w:rPr>
        <w:t xml:space="preserve"> </w:t>
      </w:r>
      <w:r>
        <w:rPr>
          <w:sz w:val="24"/>
          <w:szCs w:val="24"/>
        </w:rPr>
        <w:t xml:space="preserve">arquivo</w:t>
      </w:r>
      <w:r>
        <w:rPr>
          <w:spacing w:val="1"/>
          <w:sz w:val="24"/>
          <w:szCs w:val="24"/>
        </w:rPr>
        <w:t xml:space="preserve"> </w:t>
      </w:r>
      <w:r>
        <w:rPr>
          <w:sz w:val="24"/>
          <w:szCs w:val="24"/>
        </w:rPr>
        <w:t xml:space="preserve">para</w:t>
      </w:r>
      <w:r>
        <w:rPr>
          <w:spacing w:val="1"/>
          <w:sz w:val="24"/>
          <w:szCs w:val="24"/>
        </w:rPr>
        <w:t xml:space="preserve"> </w:t>
      </w:r>
      <w:r>
        <w:rPr>
          <w:spacing w:val="1"/>
          <w:sz w:val="24"/>
          <w:szCs w:val="24"/>
          <w:lang w:val="pt-BR"/>
        </w:rPr>
        <w:t xml:space="preserve">o </w:t>
      </w:r>
      <w:r>
        <w:rPr>
          <w:i/>
          <w:iCs/>
          <w:spacing w:val="1"/>
          <w:sz w:val="24"/>
          <w:szCs w:val="24"/>
          <w:lang w:val="pt-BR"/>
        </w:rPr>
        <w:t xml:space="preserve">e-mail</w:t>
      </w:r>
      <w:r>
        <w:rPr>
          <w:spacing w:val="1"/>
          <w:sz w:val="24"/>
          <w:szCs w:val="24"/>
          <w:lang w:val="pt-BR"/>
        </w:rPr>
        <w:t xml:space="preserve"> </w:t>
      </w:r>
      <w:hyperlink r:id="rId25" w:tooltip="mailto:licitacao@agersinop.com.br" w:history="1">
        <w:r>
          <w:rPr>
            <w:rStyle w:val="856"/>
            <w:iCs/>
            <w:sz w:val="24"/>
            <w:szCs w:val="24"/>
          </w:rPr>
          <w:t xml:space="preserve">licitacao@agersinop.com.br</w:t>
        </w:r>
      </w:hyperlink>
      <w:r>
        <w:rPr>
          <w:sz w:val="24"/>
          <w:szCs w:val="24"/>
        </w:rPr>
        <w:t xml:space="preserve"> </w:t>
      </w:r>
      <w:r>
        <w:rPr>
          <w:sz w:val="24"/>
          <w:szCs w:val="24"/>
        </w:rPr>
        <w:t xml:space="preserve">devendo </w:t>
      </w:r>
      <w:r>
        <w:rPr>
          <w:sz w:val="24"/>
          <w:szCs w:val="24"/>
        </w:rPr>
        <w:t xml:space="preserve">a</w:t>
      </w:r>
      <w:r>
        <w:rPr>
          <w:sz w:val="24"/>
          <w:szCs w:val="24"/>
        </w:rPr>
        <w:t xml:space="preserve"> Agente de Contratação, nessa hipótese, informar no</w:t>
      </w:r>
      <w:r>
        <w:rPr>
          <w:spacing w:val="1"/>
          <w:sz w:val="24"/>
          <w:szCs w:val="24"/>
        </w:rPr>
        <w:t xml:space="preserve"> </w:t>
      </w:r>
      <w:r>
        <w:rPr>
          <w:sz w:val="24"/>
          <w:szCs w:val="24"/>
        </w:rPr>
        <w:t xml:space="preserve">“chat” a data e o horário do recebimento e disponibilizar</w:t>
      </w:r>
      <w:r>
        <w:rPr>
          <w:sz w:val="24"/>
        </w:rPr>
        <w:t xml:space="preserve"> o conteúdo para os demais</w:t>
      </w:r>
      <w:r>
        <w:rPr>
          <w:spacing w:val="1"/>
          <w:sz w:val="24"/>
        </w:rPr>
        <w:t xml:space="preserve"> </w:t>
      </w:r>
      <w:r>
        <w:rPr>
          <w:sz w:val="24"/>
        </w:rPr>
        <w:t xml:space="preserve">licitantes</w:t>
      </w:r>
      <w:r>
        <w:rPr>
          <w:spacing w:val="-1"/>
          <w:sz w:val="24"/>
        </w:rPr>
        <w:t xml:space="preserve"> </w:t>
      </w:r>
      <w:r>
        <w:rPr>
          <w:sz w:val="24"/>
        </w:rPr>
        <w:t xml:space="preserve">interessados.</w:t>
      </w:r>
      <w:r>
        <w:rPr>
          <w:sz w:val="24"/>
        </w:rPr>
      </w:r>
    </w:p>
    <w:p>
      <w:pPr>
        <w:pStyle w:val="862"/>
        <w:numPr>
          <w:ilvl w:val="2"/>
          <w:numId w:val="10"/>
        </w:numPr>
        <w:pBdr/>
        <w:spacing/>
        <w:ind w:right="46" w:firstLine="0" w:left="440"/>
        <w:rPr>
          <w:sz w:val="24"/>
        </w:rPr>
      </w:pPr>
      <w:r>
        <w:rPr>
          <w:sz w:val="24"/>
        </w:rPr>
        <w:t xml:space="preserve">– O prazo para envio da proposta é de, no mínimo, </w:t>
      </w:r>
      <w:r>
        <w:rPr>
          <w:sz w:val="24"/>
          <w:lang w:val="pt-BR"/>
        </w:rPr>
        <w:t xml:space="preserve">2h</w:t>
      </w:r>
      <w:r>
        <w:rPr>
          <w:sz w:val="24"/>
        </w:rPr>
        <w:t xml:space="preserve"> (</w:t>
      </w:r>
      <w:r>
        <w:rPr>
          <w:sz w:val="24"/>
          <w:lang w:val="pt-BR"/>
        </w:rPr>
        <w:t xml:space="preserve">duas horas</w:t>
      </w:r>
      <w:r>
        <w:rPr>
          <w:sz w:val="24"/>
        </w:rPr>
        <w:t xml:space="preserve">) a conta</w:t>
      </w:r>
      <w:r>
        <w:rPr>
          <w:sz w:val="24"/>
          <w:lang w:val="pt-BR"/>
        </w:rPr>
        <w:t xml:space="preserve">r </w:t>
      </w:r>
      <w:r>
        <w:rPr>
          <w:sz w:val="24"/>
        </w:rPr>
        <w:t xml:space="preserve">da convocação pelo sistema, podendo tal prazo ser alargado motivadamente pel</w:t>
      </w:r>
      <w:r>
        <w:rPr>
          <w:sz w:val="24"/>
        </w:rPr>
        <w:t xml:space="preserve">a</w:t>
      </w:r>
      <w:r>
        <w:rPr>
          <w:sz w:val="24"/>
        </w:rPr>
        <w:t xml:space="preserve"> Agente</w:t>
      </w:r>
      <w:r>
        <w:rPr>
          <w:sz w:val="24"/>
          <w:lang w:val="pt-BR"/>
        </w:rPr>
        <w:t xml:space="preserve"> </w:t>
      </w:r>
      <w:r>
        <w:rPr>
          <w:spacing w:val="-57"/>
          <w:sz w:val="24"/>
        </w:rPr>
        <w:t xml:space="preserve"> </w:t>
      </w:r>
      <w:r>
        <w:rPr>
          <w:sz w:val="24"/>
        </w:rPr>
        <w:t xml:space="preserve">de</w:t>
      </w:r>
      <w:r>
        <w:rPr>
          <w:spacing w:val="1"/>
          <w:sz w:val="24"/>
        </w:rPr>
        <w:t xml:space="preserve"> </w:t>
      </w:r>
      <w:r>
        <w:rPr>
          <w:sz w:val="24"/>
        </w:rPr>
        <w:t xml:space="preserve">Contratação</w:t>
      </w:r>
      <w:r>
        <w:rPr>
          <w:spacing w:val="1"/>
          <w:sz w:val="24"/>
        </w:rPr>
        <w:t xml:space="preserve"> </w:t>
      </w:r>
      <w:r>
        <w:rPr>
          <w:sz w:val="24"/>
        </w:rPr>
        <w:t xml:space="preserve">a</w:t>
      </w:r>
      <w:r>
        <w:rPr>
          <w:spacing w:val="1"/>
          <w:sz w:val="24"/>
        </w:rPr>
        <w:t xml:space="preserve"> </w:t>
      </w:r>
      <w:r>
        <w:rPr>
          <w:sz w:val="24"/>
        </w:rPr>
        <w:t xml:space="preserve">depender</w:t>
      </w:r>
      <w:r>
        <w:rPr>
          <w:spacing w:val="1"/>
          <w:sz w:val="24"/>
        </w:rPr>
        <w:t xml:space="preserve"> </w:t>
      </w:r>
      <w:r>
        <w:rPr>
          <w:sz w:val="24"/>
        </w:rPr>
        <w:t xml:space="preserve">das</w:t>
      </w:r>
      <w:r>
        <w:rPr>
          <w:spacing w:val="1"/>
          <w:sz w:val="24"/>
        </w:rPr>
        <w:t xml:space="preserve"> </w:t>
      </w:r>
      <w:r>
        <w:rPr>
          <w:sz w:val="24"/>
        </w:rPr>
        <w:t xml:space="preserve">circunstâncias</w:t>
      </w:r>
      <w:r>
        <w:rPr>
          <w:spacing w:val="1"/>
          <w:sz w:val="24"/>
        </w:rPr>
        <w:t xml:space="preserve"> </w:t>
      </w:r>
      <w:r>
        <w:rPr>
          <w:sz w:val="24"/>
        </w:rPr>
        <w:t xml:space="preserve">ou,</w:t>
      </w:r>
      <w:r>
        <w:rPr>
          <w:spacing w:val="1"/>
          <w:sz w:val="24"/>
        </w:rPr>
        <w:t xml:space="preserve"> </w:t>
      </w:r>
      <w:r>
        <w:rPr>
          <w:sz w:val="24"/>
        </w:rPr>
        <w:t xml:space="preserve">havendo</w:t>
      </w:r>
      <w:r>
        <w:rPr>
          <w:spacing w:val="1"/>
          <w:sz w:val="24"/>
        </w:rPr>
        <w:t xml:space="preserve"> </w:t>
      </w:r>
      <w:r>
        <w:rPr>
          <w:sz w:val="24"/>
        </w:rPr>
        <w:t xml:space="preserve">justo</w:t>
      </w:r>
      <w:r>
        <w:rPr>
          <w:spacing w:val="1"/>
          <w:sz w:val="24"/>
        </w:rPr>
        <w:t xml:space="preserve"> </w:t>
      </w:r>
      <w:r>
        <w:rPr>
          <w:sz w:val="24"/>
        </w:rPr>
        <w:t xml:space="preserve">motivo,</w:t>
      </w:r>
      <w:r>
        <w:rPr>
          <w:spacing w:val="1"/>
          <w:sz w:val="24"/>
        </w:rPr>
        <w:t xml:space="preserve"> </w:t>
      </w:r>
      <w:r>
        <w:rPr>
          <w:sz w:val="24"/>
        </w:rPr>
        <w:t xml:space="preserve">mediante</w:t>
      </w:r>
      <w:r>
        <w:rPr>
          <w:spacing w:val="-57"/>
          <w:sz w:val="24"/>
        </w:rPr>
        <w:t xml:space="preserve"> </w:t>
      </w:r>
      <w:r>
        <w:rPr>
          <w:sz w:val="24"/>
        </w:rPr>
        <w:t xml:space="preserve">solicitação</w:t>
      </w:r>
      <w:r>
        <w:rPr>
          <w:spacing w:val="-1"/>
          <w:sz w:val="24"/>
        </w:rPr>
        <w:t xml:space="preserve"> </w:t>
      </w:r>
      <w:r>
        <w:rPr>
          <w:sz w:val="24"/>
        </w:rPr>
        <w:t xml:space="preserve">formal de</w:t>
      </w:r>
      <w:r>
        <w:rPr>
          <w:spacing w:val="-1"/>
          <w:sz w:val="24"/>
        </w:rPr>
        <w:t xml:space="preserve"> </w:t>
      </w:r>
      <w:r>
        <w:rPr>
          <w:sz w:val="24"/>
        </w:rPr>
        <w:t xml:space="preserve">prorrogação por</w:t>
      </w:r>
      <w:r>
        <w:rPr>
          <w:spacing w:val="-1"/>
          <w:sz w:val="24"/>
        </w:rPr>
        <w:t xml:space="preserve"> </w:t>
      </w:r>
      <w:r>
        <w:rPr>
          <w:sz w:val="24"/>
        </w:rPr>
        <w:t xml:space="preserve">parte</w:t>
      </w:r>
      <w:r>
        <w:rPr>
          <w:spacing w:val="-2"/>
          <w:sz w:val="24"/>
        </w:rPr>
        <w:t xml:space="preserve"> </w:t>
      </w:r>
      <w:r>
        <w:rPr>
          <w:sz w:val="24"/>
        </w:rPr>
        <w:t xml:space="preserve">da</w:t>
      </w:r>
      <w:r>
        <w:rPr>
          <w:spacing w:val="-1"/>
          <w:sz w:val="24"/>
        </w:rPr>
        <w:t xml:space="preserve"> </w:t>
      </w:r>
      <w:r>
        <w:rPr>
          <w:sz w:val="24"/>
        </w:rPr>
        <w:t xml:space="preserve">licitante.</w:t>
      </w:r>
      <w:r>
        <w:rPr>
          <w:sz w:val="24"/>
        </w:rPr>
      </w:r>
    </w:p>
    <w:p>
      <w:pPr>
        <w:pStyle w:val="862"/>
        <w:numPr>
          <w:ilvl w:val="2"/>
          <w:numId w:val="10"/>
        </w:numPr>
        <w:pBdr/>
        <w:spacing/>
        <w:ind w:right="46" w:firstLine="0" w:left="440"/>
        <w:rPr>
          <w:sz w:val="24"/>
        </w:rPr>
      </w:pPr>
      <w:r>
        <w:rPr>
          <w:sz w:val="24"/>
        </w:rPr>
        <w:t xml:space="preserve">– Para a contagem do prazo de que trata o item anterior, não será considerado o</w:t>
      </w:r>
      <w:r>
        <w:rPr>
          <w:spacing w:val="1"/>
          <w:sz w:val="24"/>
        </w:rPr>
        <w:t xml:space="preserve"> </w:t>
      </w:r>
      <w:r>
        <w:rPr>
          <w:sz w:val="24"/>
        </w:rPr>
        <w:t xml:space="preserve">tempo</w:t>
      </w:r>
      <w:r>
        <w:rPr>
          <w:spacing w:val="-1"/>
          <w:sz w:val="24"/>
        </w:rPr>
        <w:t xml:space="preserve"> </w:t>
      </w:r>
      <w:r>
        <w:rPr>
          <w:sz w:val="24"/>
        </w:rPr>
        <w:t xml:space="preserve">de</w:t>
      </w:r>
      <w:r>
        <w:rPr>
          <w:spacing w:val="-1"/>
          <w:sz w:val="24"/>
        </w:rPr>
        <w:t xml:space="preserve"> </w:t>
      </w:r>
      <w:r>
        <w:rPr>
          <w:sz w:val="24"/>
        </w:rPr>
        <w:t xml:space="preserve">suspensão da</w:t>
      </w:r>
      <w:r>
        <w:rPr>
          <w:spacing w:val="-2"/>
          <w:sz w:val="24"/>
        </w:rPr>
        <w:t xml:space="preserve"> </w:t>
      </w:r>
      <w:r>
        <w:rPr>
          <w:sz w:val="24"/>
        </w:rPr>
        <w:t xml:space="preserve">sessão realizada</w:t>
      </w:r>
      <w:r>
        <w:rPr>
          <w:spacing w:val="-1"/>
          <w:sz w:val="24"/>
        </w:rPr>
        <w:t xml:space="preserve"> </w:t>
      </w:r>
      <w:r>
        <w:rPr>
          <w:sz w:val="24"/>
        </w:rPr>
        <w:t xml:space="preserve">pel</w:t>
      </w:r>
      <w:r>
        <w:rPr>
          <w:sz w:val="24"/>
        </w:rPr>
        <w:t xml:space="preserve">a</w:t>
      </w:r>
      <w:r>
        <w:rPr>
          <w:sz w:val="24"/>
        </w:rPr>
        <w:t xml:space="preserve"> Agente</w:t>
      </w:r>
      <w:r>
        <w:rPr>
          <w:spacing w:val="-2"/>
          <w:sz w:val="24"/>
        </w:rPr>
        <w:t xml:space="preserve"> </w:t>
      </w:r>
      <w:r>
        <w:rPr>
          <w:sz w:val="24"/>
        </w:rPr>
        <w:t xml:space="preserve">de</w:t>
      </w:r>
      <w:r>
        <w:rPr>
          <w:spacing w:val="-1"/>
          <w:sz w:val="24"/>
        </w:rPr>
        <w:t xml:space="preserve"> </w:t>
      </w:r>
      <w:r>
        <w:rPr>
          <w:sz w:val="24"/>
        </w:rPr>
        <w:t xml:space="preserve">Contratação.</w:t>
      </w:r>
      <w:r>
        <w:rPr>
          <w:sz w:val="24"/>
        </w:rPr>
      </w:r>
    </w:p>
    <w:p>
      <w:pPr>
        <w:pStyle w:val="862"/>
        <w:numPr>
          <w:ilvl w:val="2"/>
          <w:numId w:val="10"/>
        </w:numPr>
        <w:pBdr/>
        <w:spacing/>
        <w:ind w:right="46" w:firstLine="0" w:left="440"/>
        <w:rPr>
          <w:sz w:val="24"/>
        </w:rPr>
      </w:pPr>
      <w:r>
        <w:rPr>
          <w:b/>
          <w:sz w:val="24"/>
        </w:rPr>
        <w:t xml:space="preserve">– </w:t>
      </w:r>
      <w:r>
        <w:rPr>
          <w:sz w:val="24"/>
        </w:rPr>
        <w:t xml:space="preserve">Em relação aos bens a serem fornecidos, </w:t>
      </w:r>
      <w:r>
        <w:rPr>
          <w:sz w:val="24"/>
        </w:rPr>
        <w:t xml:space="preserve">a</w:t>
      </w:r>
      <w:r>
        <w:rPr>
          <w:sz w:val="24"/>
        </w:rPr>
        <w:t xml:space="preserve"> Agente de Contratação poderá</w:t>
      </w:r>
      <w:r>
        <w:rPr>
          <w:spacing w:val="1"/>
          <w:sz w:val="24"/>
        </w:rPr>
        <w:t xml:space="preserve"> </w:t>
      </w:r>
      <w:r>
        <w:rPr>
          <w:sz w:val="24"/>
        </w:rPr>
        <w:t xml:space="preserve">solicitar a apresentação de </w:t>
      </w:r>
      <w:r>
        <w:rPr>
          <w:i/>
          <w:sz w:val="24"/>
        </w:rPr>
        <w:t xml:space="preserve">folders</w:t>
      </w:r>
      <w:r>
        <w:rPr>
          <w:sz w:val="24"/>
        </w:rPr>
        <w:t xml:space="preserve">, prospectos e outros documentos que contenham</w:t>
      </w:r>
      <w:r>
        <w:rPr>
          <w:spacing w:val="1"/>
          <w:sz w:val="24"/>
        </w:rPr>
        <w:t xml:space="preserve"> </w:t>
      </w:r>
      <w:r>
        <w:rPr>
          <w:sz w:val="24"/>
        </w:rPr>
        <w:t xml:space="preserve">informações</w:t>
      </w:r>
      <w:r>
        <w:rPr>
          <w:spacing w:val="1"/>
          <w:sz w:val="24"/>
        </w:rPr>
        <w:t xml:space="preserve"> </w:t>
      </w:r>
      <w:r>
        <w:rPr>
          <w:sz w:val="24"/>
        </w:rPr>
        <w:t xml:space="preserve">e</w:t>
      </w:r>
      <w:r>
        <w:rPr>
          <w:spacing w:val="1"/>
          <w:sz w:val="24"/>
        </w:rPr>
        <w:t xml:space="preserve"> </w:t>
      </w:r>
      <w:r>
        <w:rPr>
          <w:sz w:val="24"/>
        </w:rPr>
        <w:t xml:space="preserve">detalhamentos</w:t>
      </w:r>
      <w:r>
        <w:rPr>
          <w:spacing w:val="1"/>
          <w:sz w:val="24"/>
        </w:rPr>
        <w:t xml:space="preserve"> </w:t>
      </w:r>
      <w:r>
        <w:rPr>
          <w:sz w:val="24"/>
        </w:rPr>
        <w:t xml:space="preserve">acerca</w:t>
      </w:r>
      <w:r>
        <w:rPr>
          <w:spacing w:val="1"/>
          <w:sz w:val="24"/>
        </w:rPr>
        <w:t xml:space="preserve"> </w:t>
      </w:r>
      <w:r>
        <w:rPr>
          <w:sz w:val="24"/>
        </w:rPr>
        <w:t xml:space="preserve">das</w:t>
      </w:r>
      <w:r>
        <w:rPr>
          <w:spacing w:val="1"/>
          <w:sz w:val="24"/>
        </w:rPr>
        <w:t xml:space="preserve"> </w:t>
      </w:r>
      <w:r>
        <w:rPr>
          <w:sz w:val="24"/>
        </w:rPr>
        <w:t xml:space="preserve">especificações</w:t>
      </w:r>
      <w:r>
        <w:rPr>
          <w:spacing w:val="1"/>
          <w:sz w:val="24"/>
        </w:rPr>
        <w:t xml:space="preserve"> </w:t>
      </w:r>
      <w:r>
        <w:rPr>
          <w:sz w:val="24"/>
        </w:rPr>
        <w:t xml:space="preserve">técnicas</w:t>
      </w:r>
      <w:r>
        <w:rPr>
          <w:spacing w:val="1"/>
          <w:sz w:val="24"/>
        </w:rPr>
        <w:t xml:space="preserve"> </w:t>
      </w:r>
      <w:r>
        <w:rPr>
          <w:sz w:val="24"/>
        </w:rPr>
        <w:t xml:space="preserve">dos</w:t>
      </w:r>
      <w:r>
        <w:rPr>
          <w:spacing w:val="1"/>
          <w:sz w:val="24"/>
        </w:rPr>
        <w:t xml:space="preserve"> </w:t>
      </w:r>
      <w:r>
        <w:rPr>
          <w:sz w:val="24"/>
        </w:rPr>
        <w:t xml:space="preserve">produtos</w:t>
      </w:r>
      <w:r>
        <w:rPr>
          <w:spacing w:val="1"/>
          <w:sz w:val="24"/>
        </w:rPr>
        <w:t xml:space="preserve"> </w:t>
      </w:r>
      <w:r>
        <w:rPr>
          <w:sz w:val="24"/>
        </w:rPr>
        <w:t xml:space="preserve">e/ou</w:t>
      </w:r>
      <w:r>
        <w:rPr>
          <w:spacing w:val="1"/>
          <w:sz w:val="24"/>
        </w:rPr>
        <w:t xml:space="preserve"> </w:t>
      </w:r>
      <w:r>
        <w:rPr>
          <w:sz w:val="24"/>
        </w:rPr>
        <w:t xml:space="preserve">equipamentos</w:t>
      </w:r>
      <w:r>
        <w:rPr>
          <w:spacing w:val="-1"/>
          <w:sz w:val="24"/>
        </w:rPr>
        <w:t xml:space="preserve"> </w:t>
      </w:r>
      <w:r>
        <w:rPr>
          <w:sz w:val="24"/>
        </w:rPr>
        <w:t xml:space="preserve">ofertados.</w:t>
      </w:r>
      <w:r>
        <w:rPr>
          <w:sz w:val="24"/>
        </w:rPr>
      </w:r>
    </w:p>
    <w:p>
      <w:pPr>
        <w:pStyle w:val="862"/>
        <w:numPr>
          <w:ilvl w:val="2"/>
          <w:numId w:val="10"/>
        </w:numPr>
        <w:pBdr/>
        <w:spacing/>
        <w:ind w:right="46" w:firstLine="0" w:left="440"/>
        <w:rPr>
          <w:sz w:val="24"/>
          <w:lang w:val="pt-BR"/>
        </w:rPr>
      </w:pPr>
      <w:r>
        <w:rPr>
          <w:sz w:val="24"/>
        </w:rPr>
        <w:t xml:space="preserve">– Em caso de não envio da proposta no prazo indicado ou expirada eventual</w:t>
      </w:r>
      <w:r>
        <w:rPr>
          <w:spacing w:val="1"/>
          <w:sz w:val="24"/>
        </w:rPr>
        <w:t xml:space="preserve"> </w:t>
      </w:r>
      <w:r>
        <w:rPr>
          <w:sz w:val="24"/>
        </w:rPr>
        <w:t xml:space="preserve">prorrogação concedida pel</w:t>
      </w:r>
      <w:r>
        <w:rPr>
          <w:sz w:val="24"/>
        </w:rPr>
        <w:t xml:space="preserve">a</w:t>
      </w:r>
      <w:r>
        <w:rPr>
          <w:sz w:val="24"/>
        </w:rPr>
        <w:t xml:space="preserve"> Agente de Contratação, a licitante será desclassificada e</w:t>
      </w:r>
      <w:r>
        <w:rPr>
          <w:spacing w:val="1"/>
          <w:sz w:val="24"/>
        </w:rPr>
        <w:t xml:space="preserve"> </w:t>
      </w:r>
      <w:r>
        <w:rPr>
          <w:sz w:val="24"/>
        </w:rPr>
        <w:t xml:space="preserve">sujeitar-se-á</w:t>
      </w:r>
      <w:r>
        <w:rPr>
          <w:spacing w:val="-2"/>
          <w:sz w:val="24"/>
        </w:rPr>
        <w:t xml:space="preserve"> </w:t>
      </w:r>
      <w:r>
        <w:rPr>
          <w:sz w:val="24"/>
        </w:rPr>
        <w:t xml:space="preserve">às sanções previstas neste</w:t>
      </w:r>
      <w:r>
        <w:rPr>
          <w:spacing w:val="-1"/>
          <w:sz w:val="24"/>
        </w:rPr>
        <w:t xml:space="preserve"> </w:t>
      </w:r>
      <w:r>
        <w:rPr>
          <w:sz w:val="24"/>
        </w:rPr>
        <w:t xml:space="preserve">edital.</w:t>
      </w:r>
      <w:r>
        <w:rPr>
          <w:sz w:val="24"/>
          <w:lang w:val="pt-BR"/>
        </w:rPr>
      </w:r>
    </w:p>
    <w:p>
      <w:pPr>
        <w:pStyle w:val="862"/>
        <w:numPr>
          <w:ilvl w:val="2"/>
          <w:numId w:val="10"/>
        </w:numPr>
        <w:pBdr/>
        <w:spacing/>
        <w:ind w:right="46" w:firstLine="0" w:left="440"/>
        <w:rPr>
          <w:sz w:val="24"/>
          <w:lang w:val="pt-BR"/>
        </w:rPr>
      </w:pPr>
      <w:r>
        <w:rPr>
          <w:b/>
          <w:sz w:val="24"/>
          <w:lang w:val="pt-BR"/>
        </w:rPr>
        <w:t xml:space="preserve">–</w:t>
      </w:r>
      <w:r>
        <w:rPr>
          <w:sz w:val="24"/>
          <w:szCs w:val="24"/>
          <w:lang w:val="pt-BR" w:eastAsia="zh-CN"/>
        </w:rPr>
        <w:t xml:space="preserve"> </w:t>
      </w:r>
      <w:r>
        <w:rPr>
          <w:sz w:val="24"/>
          <w:szCs w:val="24"/>
          <w:lang w:val="pt-BR" w:eastAsia="zh-CN"/>
        </w:rPr>
        <w:t xml:space="preserve">A</w:t>
      </w:r>
      <w:r>
        <w:rPr>
          <w:sz w:val="24"/>
          <w:szCs w:val="24"/>
          <w:lang w:val="pt-BR" w:eastAsia="zh-CN"/>
        </w:rPr>
        <w:t xml:space="preserve"> Agente de Contratação poderá, para analisar as Propostas de Preços, solicitar pareceres técnicos e suspender a sessão para realizar diligências a fim de obter melhores subsídios para as suas decisões.</w:t>
      </w:r>
      <w:r>
        <w:rPr>
          <w:sz w:val="24"/>
          <w:lang w:val="pt-BR"/>
        </w:rPr>
      </w:r>
    </w:p>
    <w:p>
      <w:pPr>
        <w:pStyle w:val="862"/>
        <w:numPr>
          <w:ilvl w:val="2"/>
          <w:numId w:val="10"/>
        </w:numPr>
        <w:pBdr/>
        <w:spacing/>
        <w:ind w:right="46" w:firstLine="0" w:left="440"/>
        <w:rPr>
          <w:sz w:val="24"/>
          <w:lang w:val="pt-BR"/>
        </w:rPr>
      </w:pPr>
      <w:r>
        <w:rPr>
          <w:b/>
          <w:sz w:val="24"/>
          <w:lang w:val="pt-BR"/>
        </w:rPr>
        <w:t xml:space="preserve">–</w:t>
      </w:r>
      <w:r>
        <w:rPr>
          <w:b/>
          <w:spacing w:val="-1"/>
          <w:sz w:val="24"/>
          <w:lang w:val="pt-BR"/>
        </w:rPr>
        <w:t xml:space="preserve"> </w:t>
      </w:r>
      <w:r>
        <w:rPr>
          <w:sz w:val="24"/>
          <w:lang w:val="pt-BR"/>
        </w:rPr>
        <w:t xml:space="preserve">A</w:t>
      </w:r>
      <w:r>
        <w:rPr>
          <w:spacing w:val="-2"/>
          <w:sz w:val="24"/>
          <w:lang w:val="pt-BR"/>
        </w:rPr>
        <w:t xml:space="preserve"> </w:t>
      </w:r>
      <w:r>
        <w:rPr>
          <w:sz w:val="24"/>
          <w:lang w:val="pt-BR"/>
        </w:rPr>
        <w:t xml:space="preserve">proposta</w:t>
      </w:r>
      <w:r>
        <w:rPr>
          <w:spacing w:val="-2"/>
          <w:sz w:val="24"/>
          <w:lang w:val="pt-BR"/>
        </w:rPr>
        <w:t xml:space="preserve"> </w:t>
      </w:r>
      <w:r>
        <w:rPr>
          <w:sz w:val="24"/>
          <w:lang w:val="pt-BR"/>
        </w:rPr>
        <w:t xml:space="preserve">será</w:t>
      </w:r>
      <w:r>
        <w:rPr>
          <w:spacing w:val="-2"/>
          <w:sz w:val="24"/>
          <w:lang w:val="pt-BR"/>
        </w:rPr>
        <w:t xml:space="preserve"> </w:t>
      </w:r>
      <w:r>
        <w:rPr>
          <w:sz w:val="24"/>
          <w:lang w:val="pt-BR"/>
        </w:rPr>
        <w:t xml:space="preserve">desclassificada</w:t>
      </w:r>
      <w:r>
        <w:rPr>
          <w:spacing w:val="-2"/>
          <w:sz w:val="24"/>
          <w:lang w:val="pt-BR"/>
        </w:rPr>
        <w:t xml:space="preserve"> </w:t>
      </w:r>
      <w:r>
        <w:rPr>
          <w:sz w:val="24"/>
          <w:lang w:val="pt-BR"/>
        </w:rPr>
        <w:t xml:space="preserve">quando:</w:t>
      </w:r>
      <w:r>
        <w:rPr>
          <w:sz w:val="24"/>
          <w:lang w:val="pt-BR"/>
        </w:rPr>
      </w:r>
    </w:p>
    <w:p>
      <w:pPr>
        <w:pStyle w:val="862"/>
        <w:numPr>
          <w:ilvl w:val="3"/>
          <w:numId w:val="10"/>
        </w:numPr>
        <w:pBdr/>
        <w:spacing/>
        <w:ind w:hanging="19" w:left="1779"/>
        <w:rPr>
          <w:sz w:val="24"/>
          <w:lang w:val="pt-BR"/>
        </w:rPr>
      </w:pPr>
      <w:r>
        <w:rPr>
          <w:sz w:val="24"/>
          <w:lang w:val="pt-BR"/>
        </w:rPr>
        <w:t xml:space="preserve">contiver</w:t>
      </w:r>
      <w:r>
        <w:rPr>
          <w:spacing w:val="-3"/>
          <w:sz w:val="24"/>
          <w:lang w:val="pt-BR"/>
        </w:rPr>
        <w:t xml:space="preserve"> </w:t>
      </w:r>
      <w:r>
        <w:rPr>
          <w:sz w:val="24"/>
          <w:lang w:val="pt-BR"/>
        </w:rPr>
        <w:t xml:space="preserve">vícios</w:t>
      </w:r>
      <w:r>
        <w:rPr>
          <w:spacing w:val="-2"/>
          <w:sz w:val="24"/>
          <w:lang w:val="pt-BR"/>
        </w:rPr>
        <w:t xml:space="preserve"> </w:t>
      </w:r>
      <w:r>
        <w:rPr>
          <w:sz w:val="24"/>
          <w:lang w:val="pt-BR"/>
        </w:rPr>
        <w:t xml:space="preserve">insanáveis;</w:t>
      </w:r>
      <w:r>
        <w:rPr>
          <w:sz w:val="24"/>
          <w:lang w:val="pt-BR"/>
        </w:rPr>
      </w:r>
    </w:p>
    <w:p>
      <w:pPr>
        <w:pStyle w:val="862"/>
        <w:numPr>
          <w:ilvl w:val="3"/>
          <w:numId w:val="10"/>
        </w:numPr>
        <w:pBdr/>
        <w:spacing/>
        <w:ind w:firstLine="0" w:left="1760"/>
        <w:rPr>
          <w:sz w:val="24"/>
        </w:rPr>
      </w:pPr>
      <w:r>
        <w:rPr>
          <w:sz w:val="24"/>
        </w:rPr>
        <w:t xml:space="preserve">não</w:t>
      </w:r>
      <w:r>
        <w:rPr>
          <w:spacing w:val="-2"/>
          <w:sz w:val="24"/>
        </w:rPr>
        <w:t xml:space="preserve"> </w:t>
      </w:r>
      <w:r>
        <w:rPr>
          <w:sz w:val="24"/>
        </w:rPr>
        <w:t xml:space="preserve">obedecer</w:t>
      </w:r>
      <w:r>
        <w:rPr>
          <w:spacing w:val="-1"/>
          <w:sz w:val="24"/>
        </w:rPr>
        <w:t xml:space="preserve"> </w:t>
      </w:r>
      <w:r>
        <w:rPr>
          <w:sz w:val="24"/>
        </w:rPr>
        <w:t xml:space="preserve">às</w:t>
      </w:r>
      <w:r>
        <w:rPr>
          <w:spacing w:val="-2"/>
          <w:sz w:val="24"/>
        </w:rPr>
        <w:t xml:space="preserve"> </w:t>
      </w:r>
      <w:r>
        <w:rPr>
          <w:sz w:val="24"/>
        </w:rPr>
        <w:t xml:space="preserve">especificações</w:t>
      </w:r>
      <w:r>
        <w:rPr>
          <w:spacing w:val="-1"/>
          <w:sz w:val="24"/>
        </w:rPr>
        <w:t xml:space="preserve"> </w:t>
      </w:r>
      <w:r>
        <w:rPr>
          <w:sz w:val="24"/>
        </w:rPr>
        <w:t xml:space="preserve">técnicas</w:t>
      </w:r>
      <w:r>
        <w:rPr>
          <w:spacing w:val="-2"/>
          <w:sz w:val="24"/>
        </w:rPr>
        <w:t xml:space="preserve"> </w:t>
      </w:r>
      <w:r>
        <w:rPr>
          <w:sz w:val="24"/>
        </w:rPr>
        <w:t xml:space="preserve">pormenorizadas</w:t>
      </w:r>
      <w:r>
        <w:rPr>
          <w:spacing w:val="-2"/>
          <w:sz w:val="24"/>
        </w:rPr>
        <w:t xml:space="preserve"> </w:t>
      </w:r>
      <w:r>
        <w:rPr>
          <w:sz w:val="24"/>
        </w:rPr>
        <w:t xml:space="preserve">no</w:t>
      </w:r>
      <w:r>
        <w:rPr>
          <w:spacing w:val="-2"/>
          <w:sz w:val="24"/>
        </w:rPr>
        <w:t xml:space="preserve"> </w:t>
      </w:r>
      <w:r>
        <w:rPr>
          <w:sz w:val="24"/>
        </w:rPr>
        <w:t xml:space="preserve">edital;</w:t>
      </w:r>
      <w:r>
        <w:rPr>
          <w:sz w:val="24"/>
        </w:rPr>
      </w:r>
    </w:p>
    <w:p>
      <w:pPr>
        <w:pStyle w:val="862"/>
        <w:numPr>
          <w:ilvl w:val="3"/>
          <w:numId w:val="10"/>
        </w:numPr>
        <w:pBdr/>
        <w:spacing/>
        <w:ind w:right="46" w:firstLine="0" w:left="1760"/>
        <w:rPr>
          <w:sz w:val="24"/>
        </w:rPr>
      </w:pPr>
      <w:r>
        <w:rPr>
          <w:sz w:val="24"/>
        </w:rPr>
        <w:t xml:space="preserve">apresentar</w:t>
      </w:r>
      <w:r>
        <w:rPr>
          <w:spacing w:val="3"/>
          <w:sz w:val="24"/>
        </w:rPr>
        <w:t xml:space="preserve"> </w:t>
      </w:r>
      <w:r>
        <w:rPr>
          <w:sz w:val="24"/>
        </w:rPr>
        <w:t xml:space="preserve">preços</w:t>
      </w:r>
      <w:r>
        <w:rPr>
          <w:spacing w:val="4"/>
          <w:sz w:val="24"/>
        </w:rPr>
        <w:t xml:space="preserve"> </w:t>
      </w:r>
      <w:r>
        <w:rPr>
          <w:sz w:val="24"/>
        </w:rPr>
        <w:t xml:space="preserve">inexequíveis</w:t>
      </w:r>
      <w:r>
        <w:rPr>
          <w:spacing w:val="4"/>
          <w:sz w:val="24"/>
        </w:rPr>
        <w:t xml:space="preserve"> </w:t>
      </w:r>
      <w:r>
        <w:rPr>
          <w:sz w:val="24"/>
        </w:rPr>
        <w:t xml:space="preserve">ou</w:t>
      </w:r>
      <w:r>
        <w:rPr>
          <w:spacing w:val="3"/>
          <w:sz w:val="24"/>
        </w:rPr>
        <w:t xml:space="preserve"> </w:t>
      </w:r>
      <w:r>
        <w:rPr>
          <w:sz w:val="24"/>
        </w:rPr>
        <w:t xml:space="preserve">permanecer</w:t>
      </w:r>
      <w:r>
        <w:rPr>
          <w:spacing w:val="7"/>
          <w:sz w:val="24"/>
        </w:rPr>
        <w:t xml:space="preserve"> </w:t>
      </w:r>
      <w:r>
        <w:rPr>
          <w:sz w:val="24"/>
        </w:rPr>
        <w:t xml:space="preserve">acima</w:t>
      </w:r>
      <w:r>
        <w:rPr>
          <w:spacing w:val="3"/>
          <w:sz w:val="24"/>
        </w:rPr>
        <w:t xml:space="preserve"> </w:t>
      </w:r>
      <w:r>
        <w:rPr>
          <w:sz w:val="24"/>
        </w:rPr>
        <w:t xml:space="preserve">do</w:t>
      </w:r>
      <w:r>
        <w:rPr>
          <w:spacing w:val="3"/>
          <w:sz w:val="24"/>
        </w:rPr>
        <w:t xml:space="preserve"> </w:t>
      </w:r>
      <w:r>
        <w:rPr>
          <w:sz w:val="24"/>
        </w:rPr>
        <w:t xml:space="preserve">orçamento</w:t>
      </w:r>
      <w:r>
        <w:rPr>
          <w:spacing w:val="3"/>
          <w:sz w:val="24"/>
        </w:rPr>
        <w:t xml:space="preserve"> </w:t>
      </w:r>
      <w:r>
        <w:rPr>
          <w:sz w:val="24"/>
        </w:rPr>
        <w:t xml:space="preserve">estimado</w:t>
      </w:r>
      <w:r>
        <w:rPr>
          <w:sz w:val="24"/>
          <w:lang w:val="pt-BR"/>
        </w:rPr>
        <w:t xml:space="preserve"> </w:t>
      </w:r>
      <w:r>
        <w:rPr>
          <w:spacing w:val="-57"/>
          <w:sz w:val="24"/>
        </w:rPr>
        <w:t xml:space="preserve"> </w:t>
      </w:r>
      <w:r>
        <w:rPr>
          <w:sz w:val="24"/>
        </w:rPr>
        <w:t xml:space="preserve">para</w:t>
      </w:r>
      <w:r>
        <w:rPr>
          <w:spacing w:val="-2"/>
          <w:sz w:val="24"/>
        </w:rPr>
        <w:t xml:space="preserve"> </w:t>
      </w:r>
      <w:r>
        <w:rPr>
          <w:sz w:val="24"/>
        </w:rPr>
        <w:t xml:space="preserve">a</w:t>
      </w:r>
      <w:r>
        <w:rPr>
          <w:spacing w:val="1"/>
          <w:sz w:val="24"/>
        </w:rPr>
        <w:t xml:space="preserve"> </w:t>
      </w:r>
      <w:r>
        <w:rPr>
          <w:sz w:val="24"/>
        </w:rPr>
        <w:t xml:space="preserve">contratação;</w:t>
      </w:r>
      <w:r>
        <w:rPr>
          <w:sz w:val="24"/>
        </w:rPr>
      </w:r>
    </w:p>
    <w:p>
      <w:pPr>
        <w:pStyle w:val="862"/>
        <w:numPr>
          <w:ilvl w:val="3"/>
          <w:numId w:val="10"/>
        </w:numPr>
        <w:pBdr/>
        <w:spacing/>
        <w:ind w:right="46" w:firstLine="0" w:left="1760"/>
        <w:rPr>
          <w:sz w:val="24"/>
        </w:rPr>
      </w:pPr>
      <w:r>
        <w:rPr>
          <w:sz w:val="24"/>
          <w:lang w:val="pt-BR"/>
        </w:rPr>
        <w:t xml:space="preserve">n</w:t>
      </w:r>
      <w:r>
        <w:rPr>
          <w:sz w:val="24"/>
        </w:rPr>
        <w:t xml:space="preserve">ão</w:t>
      </w:r>
      <w:r>
        <w:rPr>
          <w:sz w:val="24"/>
          <w:lang w:val="pt-BR"/>
        </w:rPr>
        <w:t xml:space="preserve"> </w:t>
      </w:r>
      <w:r>
        <w:rPr>
          <w:sz w:val="24"/>
        </w:rPr>
        <w:t xml:space="preserve">tiver</w:t>
      </w:r>
      <w:r>
        <w:rPr>
          <w:sz w:val="24"/>
          <w:lang w:val="pt-BR"/>
        </w:rPr>
        <w:t xml:space="preserve"> </w:t>
      </w:r>
      <w:r>
        <w:rPr>
          <w:sz w:val="24"/>
        </w:rPr>
        <w:t xml:space="preserve">sua</w:t>
      </w:r>
      <w:r>
        <w:rPr>
          <w:sz w:val="24"/>
          <w:lang w:val="pt-BR"/>
        </w:rPr>
        <w:t xml:space="preserve"> </w:t>
      </w:r>
      <w:r>
        <w:rPr>
          <w:sz w:val="24"/>
        </w:rPr>
        <w:t xml:space="preserve">exequibilidade</w:t>
      </w:r>
      <w:r>
        <w:rPr>
          <w:sz w:val="24"/>
          <w:lang w:val="pt-BR"/>
        </w:rPr>
        <w:t xml:space="preserve"> </w:t>
      </w:r>
      <w:r>
        <w:rPr>
          <w:sz w:val="24"/>
        </w:rPr>
        <w:t xml:space="preserve">demonstrada,</w:t>
      </w:r>
      <w:r>
        <w:rPr>
          <w:sz w:val="24"/>
          <w:lang w:val="pt-BR"/>
        </w:rPr>
        <w:t xml:space="preserve"> </w:t>
      </w:r>
      <w:r>
        <w:rPr>
          <w:sz w:val="24"/>
        </w:rPr>
        <w:t xml:space="preserve">quando</w:t>
      </w:r>
      <w:r>
        <w:rPr>
          <w:sz w:val="24"/>
          <w:lang w:val="pt-BR"/>
        </w:rPr>
        <w:t xml:space="preserve"> </w:t>
      </w:r>
      <w:r>
        <w:rPr>
          <w:sz w:val="24"/>
        </w:rPr>
        <w:t xml:space="preserve">exigido</w:t>
      </w:r>
      <w:r>
        <w:rPr>
          <w:sz w:val="24"/>
          <w:lang w:val="pt-BR"/>
        </w:rPr>
        <w:t xml:space="preserve"> </w:t>
      </w:r>
      <w:r>
        <w:rPr>
          <w:spacing w:val="-1"/>
          <w:sz w:val="24"/>
        </w:rPr>
        <w:t xml:space="preserve">pela</w:t>
      </w:r>
      <w:r>
        <w:rPr>
          <w:spacing w:val="-1"/>
          <w:sz w:val="24"/>
          <w:lang w:val="pt-BR"/>
        </w:rPr>
        <w:t xml:space="preserve"> </w:t>
      </w:r>
      <w:r>
        <w:rPr>
          <w:sz w:val="24"/>
        </w:rPr>
        <w:t xml:space="preserve">Administração;</w:t>
      </w:r>
      <w:r>
        <w:rPr>
          <w:spacing w:val="-1"/>
          <w:sz w:val="24"/>
        </w:rPr>
        <w:t xml:space="preserve"> </w:t>
      </w:r>
      <w:r>
        <w:rPr>
          <w:sz w:val="24"/>
        </w:rPr>
        <w:t xml:space="preserve">e</w:t>
      </w:r>
      <w:r>
        <w:rPr>
          <w:sz w:val="24"/>
        </w:rPr>
      </w:r>
    </w:p>
    <w:p>
      <w:pPr>
        <w:pStyle w:val="862"/>
        <w:numPr>
          <w:ilvl w:val="3"/>
          <w:numId w:val="10"/>
        </w:numPr>
        <w:pBdr/>
        <w:spacing/>
        <w:ind w:right="46" w:firstLine="0" w:left="1760"/>
        <w:rPr>
          <w:sz w:val="24"/>
        </w:rPr>
      </w:pPr>
      <w:r>
        <w:rPr>
          <w:sz w:val="24"/>
        </w:rPr>
        <w:t xml:space="preserve">apresentar</w:t>
      </w:r>
      <w:r>
        <w:rPr>
          <w:spacing w:val="-8"/>
          <w:sz w:val="24"/>
        </w:rPr>
        <w:t xml:space="preserve"> </w:t>
      </w:r>
      <w:r>
        <w:rPr>
          <w:sz w:val="24"/>
        </w:rPr>
        <w:t xml:space="preserve">desconformidade</w:t>
      </w:r>
      <w:r>
        <w:rPr>
          <w:spacing w:val="-7"/>
          <w:sz w:val="24"/>
        </w:rPr>
        <w:t xml:space="preserve"> </w:t>
      </w:r>
      <w:r>
        <w:rPr>
          <w:sz w:val="24"/>
        </w:rPr>
        <w:t xml:space="preserve">com</w:t>
      </w:r>
      <w:r>
        <w:rPr>
          <w:spacing w:val="-6"/>
          <w:sz w:val="24"/>
        </w:rPr>
        <w:t xml:space="preserve"> </w:t>
      </w:r>
      <w:r>
        <w:rPr>
          <w:sz w:val="24"/>
        </w:rPr>
        <w:t xml:space="preserve">quaisquer</w:t>
      </w:r>
      <w:r>
        <w:rPr>
          <w:spacing w:val="-7"/>
          <w:sz w:val="24"/>
        </w:rPr>
        <w:t xml:space="preserve"> </w:t>
      </w:r>
      <w:r>
        <w:rPr>
          <w:sz w:val="24"/>
        </w:rPr>
        <w:t xml:space="preserve">outras</w:t>
      </w:r>
      <w:r>
        <w:rPr>
          <w:spacing w:val="-6"/>
          <w:sz w:val="24"/>
        </w:rPr>
        <w:t xml:space="preserve"> </w:t>
      </w:r>
      <w:r>
        <w:rPr>
          <w:sz w:val="24"/>
        </w:rPr>
        <w:t xml:space="preserve">exigências</w:t>
      </w:r>
      <w:r>
        <w:rPr>
          <w:spacing w:val="-6"/>
          <w:sz w:val="24"/>
        </w:rPr>
        <w:t xml:space="preserve"> </w:t>
      </w:r>
      <w:r>
        <w:rPr>
          <w:sz w:val="24"/>
        </w:rPr>
        <w:t xml:space="preserve">do</w:t>
      </w:r>
      <w:r>
        <w:rPr>
          <w:spacing w:val="-4"/>
          <w:sz w:val="24"/>
        </w:rPr>
        <w:t xml:space="preserve"> </w:t>
      </w:r>
      <w:r>
        <w:rPr>
          <w:sz w:val="24"/>
        </w:rPr>
        <w:t xml:space="preserve">edital,</w:t>
      </w:r>
      <w:r>
        <w:rPr>
          <w:spacing w:val="-6"/>
          <w:sz w:val="24"/>
        </w:rPr>
        <w:t xml:space="preserve"> </w:t>
      </w:r>
      <w:r>
        <w:rPr>
          <w:sz w:val="24"/>
        </w:rPr>
        <w:t xml:space="preserve">desd</w:t>
      </w:r>
      <w:r>
        <w:rPr>
          <w:sz w:val="24"/>
          <w:lang w:val="pt-BR"/>
        </w:rPr>
        <w:t xml:space="preserve">e </w:t>
      </w:r>
      <w:r>
        <w:rPr>
          <w:spacing w:val="-57"/>
          <w:sz w:val="24"/>
        </w:rPr>
        <w:t xml:space="preserve"> </w:t>
      </w:r>
      <w:r>
        <w:rPr>
          <w:sz w:val="24"/>
        </w:rPr>
        <w:t xml:space="preserve">que</w:t>
      </w:r>
      <w:r>
        <w:rPr>
          <w:spacing w:val="-2"/>
          <w:sz w:val="24"/>
        </w:rPr>
        <w:t xml:space="preserve"> </w:t>
      </w:r>
      <w:r>
        <w:rPr>
          <w:sz w:val="24"/>
        </w:rPr>
        <w:t xml:space="preserve">insanável.</w:t>
      </w:r>
      <w:r>
        <w:rPr>
          <w:sz w:val="24"/>
        </w:rPr>
      </w:r>
    </w:p>
    <w:p>
      <w:pPr>
        <w:pStyle w:val="862"/>
        <w:numPr>
          <w:ilvl w:val="3"/>
          <w:numId w:val="11"/>
        </w:numPr>
        <w:pBdr/>
        <w:spacing/>
        <w:ind w:right="46" w:firstLine="0" w:left="1760"/>
        <w:rPr>
          <w:sz w:val="24"/>
        </w:rPr>
      </w:pPr>
      <w:r>
        <w:rPr>
          <w:b/>
          <w:sz w:val="24"/>
        </w:rPr>
        <w:t xml:space="preserve">- </w:t>
      </w:r>
      <w:r>
        <w:rPr>
          <w:bCs/>
          <w:sz w:val="24"/>
          <w:lang w:val="pt-BR"/>
        </w:rPr>
        <w:t xml:space="preserve">A </w:t>
      </w:r>
      <w:r>
        <w:rPr>
          <w:bCs/>
          <w:sz w:val="24"/>
          <w:lang w:val="pt-BR"/>
        </w:rPr>
        <w:t xml:space="preserve">AGÊNCIA</w:t>
      </w:r>
      <w:r>
        <w:rPr>
          <w:sz w:val="24"/>
        </w:rPr>
        <w:t xml:space="preserve"> poderá realizar diligências para aferir a exequibilidad</w:t>
      </w:r>
      <w:r>
        <w:rPr>
          <w:sz w:val="24"/>
          <w:lang w:val="pt-BR"/>
        </w:rPr>
        <w:t xml:space="preserve">e </w:t>
      </w:r>
      <w:r>
        <w:rPr>
          <w:sz w:val="24"/>
        </w:rPr>
        <w:t xml:space="preserve">da</w:t>
      </w:r>
      <w:r>
        <w:rPr>
          <w:spacing w:val="-5"/>
          <w:sz w:val="24"/>
        </w:rPr>
        <w:t xml:space="preserve"> </w:t>
      </w:r>
      <w:r>
        <w:rPr>
          <w:sz w:val="24"/>
        </w:rPr>
        <w:t xml:space="preserve">proposta</w:t>
      </w:r>
      <w:r>
        <w:rPr>
          <w:spacing w:val="-5"/>
          <w:sz w:val="24"/>
        </w:rPr>
        <w:t xml:space="preserve"> </w:t>
      </w:r>
      <w:r>
        <w:rPr>
          <w:sz w:val="24"/>
        </w:rPr>
        <w:t xml:space="preserve">ou</w:t>
      </w:r>
      <w:r>
        <w:rPr>
          <w:spacing w:val="-1"/>
          <w:sz w:val="24"/>
        </w:rPr>
        <w:t xml:space="preserve"> </w:t>
      </w:r>
      <w:r>
        <w:rPr>
          <w:sz w:val="24"/>
        </w:rPr>
        <w:t xml:space="preserve">exigir</w:t>
      </w:r>
      <w:r>
        <w:rPr>
          <w:spacing w:val="-4"/>
          <w:sz w:val="24"/>
        </w:rPr>
        <w:t xml:space="preserve"> </w:t>
      </w:r>
      <w:r>
        <w:rPr>
          <w:sz w:val="24"/>
        </w:rPr>
        <w:t xml:space="preserve">do</w:t>
      </w:r>
      <w:r>
        <w:rPr>
          <w:spacing w:val="-4"/>
          <w:sz w:val="24"/>
        </w:rPr>
        <w:t xml:space="preserve"> </w:t>
      </w:r>
      <w:r>
        <w:rPr>
          <w:sz w:val="24"/>
        </w:rPr>
        <w:t xml:space="preserve">licitante</w:t>
      </w:r>
      <w:r>
        <w:rPr>
          <w:spacing w:val="-5"/>
          <w:sz w:val="24"/>
        </w:rPr>
        <w:t xml:space="preserve"> </w:t>
      </w:r>
      <w:r>
        <w:rPr>
          <w:sz w:val="24"/>
        </w:rPr>
        <w:t xml:space="preserve">que</w:t>
      </w:r>
      <w:r>
        <w:rPr>
          <w:spacing w:val="-1"/>
          <w:sz w:val="24"/>
        </w:rPr>
        <w:t xml:space="preserve"> </w:t>
      </w:r>
      <w:r>
        <w:rPr>
          <w:sz w:val="24"/>
        </w:rPr>
        <w:t xml:space="preserve">ela</w:t>
      </w:r>
      <w:r>
        <w:rPr>
          <w:spacing w:val="-5"/>
          <w:sz w:val="24"/>
        </w:rPr>
        <w:t xml:space="preserve"> </w:t>
      </w:r>
      <w:r>
        <w:rPr>
          <w:sz w:val="24"/>
        </w:rPr>
        <w:t xml:space="preserve">seja</w:t>
      </w:r>
      <w:r>
        <w:rPr>
          <w:spacing w:val="-2"/>
          <w:sz w:val="24"/>
        </w:rPr>
        <w:t xml:space="preserve"> </w:t>
      </w:r>
      <w:r>
        <w:rPr>
          <w:sz w:val="24"/>
        </w:rPr>
        <w:t xml:space="preserve">demonstrada,</w:t>
      </w:r>
      <w:r>
        <w:rPr>
          <w:spacing w:val="-4"/>
          <w:sz w:val="24"/>
        </w:rPr>
        <w:t xml:space="preserve"> </w:t>
      </w:r>
      <w:r>
        <w:rPr>
          <w:sz w:val="24"/>
        </w:rPr>
        <w:t xml:space="preserve">conforme</w:t>
      </w:r>
      <w:r>
        <w:rPr>
          <w:spacing w:val="-4"/>
          <w:sz w:val="24"/>
        </w:rPr>
        <w:t xml:space="preserve"> </w:t>
      </w:r>
      <w:r>
        <w:rPr>
          <w:sz w:val="24"/>
        </w:rPr>
        <w:t xml:space="preserve">disposto</w:t>
      </w:r>
      <w:r>
        <w:rPr>
          <w:spacing w:val="-58"/>
          <w:sz w:val="24"/>
        </w:rPr>
        <w:t xml:space="preserve"> </w:t>
      </w:r>
      <w:r>
        <w:rPr>
          <w:sz w:val="24"/>
        </w:rPr>
        <w:t xml:space="preserve">na</w:t>
      </w:r>
      <w:r>
        <w:rPr>
          <w:spacing w:val="-2"/>
          <w:sz w:val="24"/>
        </w:rPr>
        <w:t xml:space="preserve"> </w:t>
      </w:r>
      <w:r>
        <w:rPr>
          <w:sz w:val="24"/>
        </w:rPr>
        <w:t xml:space="preserve">alínea</w:t>
      </w:r>
      <w:r>
        <w:rPr>
          <w:spacing w:val="1"/>
          <w:sz w:val="24"/>
        </w:rPr>
        <w:t xml:space="preserve"> </w:t>
      </w:r>
      <w:r>
        <w:rPr>
          <w:sz w:val="24"/>
        </w:rPr>
        <w:t xml:space="preserve">“d”</w:t>
      </w:r>
      <w:r>
        <w:rPr>
          <w:spacing w:val="-1"/>
          <w:sz w:val="24"/>
        </w:rPr>
        <w:t xml:space="preserve"> </w:t>
      </w:r>
      <w:r>
        <w:rPr>
          <w:sz w:val="24"/>
        </w:rPr>
        <w:t xml:space="preserve">acima.</w:t>
      </w:r>
      <w:r>
        <w:rPr>
          <w:sz w:val="24"/>
        </w:rPr>
      </w:r>
    </w:p>
    <w:p>
      <w:pPr>
        <w:pStyle w:val="862"/>
        <w:numPr>
          <w:ilvl w:val="3"/>
          <w:numId w:val="11"/>
        </w:numPr>
        <w:pBdr/>
        <w:spacing/>
        <w:ind w:right="46" w:firstLine="0" w:left="1760"/>
        <w:rPr>
          <w:sz w:val="24"/>
        </w:rPr>
      </w:pPr>
      <w:r>
        <w:rPr>
          <w:b/>
          <w:sz w:val="24"/>
        </w:rPr>
        <w:t xml:space="preserve">- </w:t>
      </w:r>
      <w:r>
        <w:rPr>
          <w:sz w:val="24"/>
        </w:rPr>
        <w:t xml:space="preserve">Conforme o disposto no art. 59, § 4º, da Lei nº 14.133/2021, será</w:t>
      </w:r>
      <w:r>
        <w:rPr>
          <w:spacing w:val="1"/>
          <w:sz w:val="24"/>
        </w:rPr>
        <w:t xml:space="preserve"> </w:t>
      </w:r>
      <w:r>
        <w:rPr>
          <w:sz w:val="24"/>
        </w:rPr>
        <w:t xml:space="preserve">considerada inexequível a proposta cujo valor for inferior a 75% (setenta e</w:t>
      </w:r>
      <w:r>
        <w:rPr>
          <w:spacing w:val="1"/>
          <w:sz w:val="24"/>
        </w:rPr>
        <w:t xml:space="preserve"> </w:t>
      </w:r>
      <w:r>
        <w:rPr>
          <w:sz w:val="24"/>
        </w:rPr>
        <w:t xml:space="preserve">cinco</w:t>
      </w:r>
      <w:r>
        <w:rPr>
          <w:spacing w:val="-1"/>
          <w:sz w:val="24"/>
        </w:rPr>
        <w:t xml:space="preserve"> </w:t>
      </w:r>
      <w:r>
        <w:rPr>
          <w:sz w:val="24"/>
        </w:rPr>
        <w:t xml:space="preserve">por</w:t>
      </w:r>
      <w:r>
        <w:rPr>
          <w:spacing w:val="-1"/>
          <w:sz w:val="24"/>
        </w:rPr>
        <w:t xml:space="preserve"> </w:t>
      </w:r>
      <w:r>
        <w:rPr>
          <w:sz w:val="24"/>
        </w:rPr>
        <w:t xml:space="preserve">cento)</w:t>
      </w:r>
      <w:r>
        <w:rPr>
          <w:spacing w:val="-1"/>
          <w:sz w:val="24"/>
        </w:rPr>
        <w:t xml:space="preserve"> </w:t>
      </w:r>
      <w:r>
        <w:rPr>
          <w:sz w:val="24"/>
        </w:rPr>
        <w:t xml:space="preserve">do valor orçado pela</w:t>
      </w:r>
      <w:r>
        <w:rPr>
          <w:spacing w:val="-1"/>
          <w:sz w:val="24"/>
        </w:rPr>
        <w:t xml:space="preserve"> </w:t>
      </w:r>
      <w:r>
        <w:rPr>
          <w:sz w:val="24"/>
        </w:rPr>
        <w:t xml:space="preserve">Administração.</w:t>
      </w:r>
      <w:r>
        <w:rPr>
          <w:sz w:val="24"/>
        </w:rPr>
      </w:r>
    </w:p>
    <w:p>
      <w:pPr>
        <w:pStyle w:val="862"/>
        <w:numPr>
          <w:ilvl w:val="3"/>
          <w:numId w:val="11"/>
        </w:numPr>
        <w:pBdr/>
        <w:spacing/>
        <w:ind w:right="46" w:firstLine="0" w:left="1760"/>
        <w:rPr>
          <w:sz w:val="24"/>
        </w:rPr>
      </w:pPr>
      <w:r>
        <w:rPr>
          <w:b/>
          <w:sz w:val="24"/>
        </w:rPr>
        <w:t xml:space="preserve">- </w:t>
      </w:r>
      <w:r>
        <w:rPr>
          <w:sz w:val="24"/>
        </w:rPr>
        <w:t xml:space="preserve">Será exigida garantia adicional do licitante vencedor cuja proposta</w:t>
      </w:r>
      <w:r>
        <w:rPr>
          <w:spacing w:val="1"/>
          <w:sz w:val="24"/>
        </w:rPr>
        <w:t xml:space="preserve"> </w:t>
      </w:r>
      <w:r>
        <w:rPr>
          <w:sz w:val="24"/>
        </w:rPr>
        <w:t xml:space="preserve">for</w:t>
      </w:r>
      <w:r>
        <w:rPr>
          <w:spacing w:val="1"/>
          <w:sz w:val="24"/>
        </w:rPr>
        <w:t xml:space="preserve"> </w:t>
      </w:r>
      <w:r>
        <w:rPr>
          <w:sz w:val="24"/>
        </w:rPr>
        <w:t xml:space="preserve">inferior</w:t>
      </w:r>
      <w:r>
        <w:rPr>
          <w:spacing w:val="1"/>
          <w:sz w:val="24"/>
        </w:rPr>
        <w:t xml:space="preserve"> </w:t>
      </w:r>
      <w:r>
        <w:rPr>
          <w:sz w:val="24"/>
        </w:rPr>
        <w:t xml:space="preserve">a</w:t>
      </w:r>
      <w:r>
        <w:rPr>
          <w:spacing w:val="1"/>
          <w:sz w:val="24"/>
        </w:rPr>
        <w:t xml:space="preserve"> </w:t>
      </w:r>
      <w:r>
        <w:rPr>
          <w:sz w:val="24"/>
        </w:rPr>
        <w:t xml:space="preserve">85%</w:t>
      </w:r>
      <w:r>
        <w:rPr>
          <w:spacing w:val="1"/>
          <w:sz w:val="24"/>
        </w:rPr>
        <w:t xml:space="preserve"> </w:t>
      </w:r>
      <w:r>
        <w:rPr>
          <w:sz w:val="24"/>
        </w:rPr>
        <w:t xml:space="preserve">(oitenta</w:t>
      </w:r>
      <w:r>
        <w:rPr>
          <w:spacing w:val="1"/>
          <w:sz w:val="24"/>
        </w:rPr>
        <w:t xml:space="preserve"> </w:t>
      </w:r>
      <w:r>
        <w:rPr>
          <w:sz w:val="24"/>
        </w:rPr>
        <w:t xml:space="preserve">e</w:t>
      </w:r>
      <w:r>
        <w:rPr>
          <w:spacing w:val="1"/>
          <w:sz w:val="24"/>
        </w:rPr>
        <w:t xml:space="preserve"> </w:t>
      </w:r>
      <w:r>
        <w:rPr>
          <w:sz w:val="24"/>
        </w:rPr>
        <w:t xml:space="preserve">cinco</w:t>
      </w:r>
      <w:r>
        <w:rPr>
          <w:spacing w:val="1"/>
          <w:sz w:val="24"/>
        </w:rPr>
        <w:t xml:space="preserve"> </w:t>
      </w:r>
      <w:r>
        <w:rPr>
          <w:sz w:val="24"/>
        </w:rPr>
        <w:t xml:space="preserve">por</w:t>
      </w:r>
      <w:r>
        <w:rPr>
          <w:spacing w:val="1"/>
          <w:sz w:val="24"/>
        </w:rPr>
        <w:t xml:space="preserve"> </w:t>
      </w:r>
      <w:r>
        <w:rPr>
          <w:sz w:val="24"/>
        </w:rPr>
        <w:t xml:space="preserve">cento)</w:t>
      </w:r>
      <w:r>
        <w:rPr>
          <w:spacing w:val="1"/>
          <w:sz w:val="24"/>
        </w:rPr>
        <w:t xml:space="preserve"> </w:t>
      </w:r>
      <w:r>
        <w:rPr>
          <w:sz w:val="24"/>
        </w:rPr>
        <w:t xml:space="preserve">do</w:t>
      </w:r>
      <w:r>
        <w:rPr>
          <w:spacing w:val="1"/>
          <w:sz w:val="24"/>
        </w:rPr>
        <w:t xml:space="preserve"> </w:t>
      </w:r>
      <w:r>
        <w:rPr>
          <w:sz w:val="24"/>
        </w:rPr>
        <w:t xml:space="preserve">valor</w:t>
      </w:r>
      <w:r>
        <w:rPr>
          <w:spacing w:val="1"/>
          <w:sz w:val="24"/>
        </w:rPr>
        <w:t xml:space="preserve"> </w:t>
      </w:r>
      <w:r>
        <w:rPr>
          <w:sz w:val="24"/>
        </w:rPr>
        <w:t xml:space="preserve">orçado</w:t>
      </w:r>
      <w:r>
        <w:rPr>
          <w:spacing w:val="1"/>
          <w:sz w:val="24"/>
        </w:rPr>
        <w:t xml:space="preserve"> </w:t>
      </w:r>
      <w:r>
        <w:rPr>
          <w:sz w:val="24"/>
        </w:rPr>
        <w:t xml:space="preserve">pela</w:t>
      </w:r>
      <w:r>
        <w:rPr>
          <w:spacing w:val="1"/>
          <w:sz w:val="24"/>
        </w:rPr>
        <w:t xml:space="preserve"> </w:t>
      </w:r>
      <w:r>
        <w:rPr>
          <w:sz w:val="24"/>
        </w:rPr>
        <w:t xml:space="preserve">Administração, com valor equivalente à diferença entre este último e o valor</w:t>
      </w:r>
      <w:r>
        <w:rPr>
          <w:spacing w:val="1"/>
          <w:sz w:val="24"/>
        </w:rPr>
        <w:t xml:space="preserve"> </w:t>
      </w:r>
      <w:r>
        <w:rPr>
          <w:sz w:val="24"/>
        </w:rPr>
        <w:t xml:space="preserve">da proposta, sem prejuízo das demais garantias exigíveis de acordo com esta</w:t>
      </w:r>
      <w:r>
        <w:rPr>
          <w:spacing w:val="1"/>
          <w:sz w:val="24"/>
        </w:rPr>
        <w:t xml:space="preserve"> </w:t>
      </w:r>
      <w:r>
        <w:rPr>
          <w:sz w:val="24"/>
        </w:rPr>
        <w:t xml:space="preserve">Lei.</w:t>
      </w:r>
      <w:r>
        <w:rPr>
          <w:sz w:val="24"/>
        </w:rPr>
      </w:r>
    </w:p>
    <w:p>
      <w:pPr>
        <w:pStyle w:val="862"/>
        <w:numPr>
          <w:ilvl w:val="3"/>
          <w:numId w:val="11"/>
        </w:numPr>
        <w:pBdr/>
        <w:spacing/>
        <w:ind w:right="46" w:firstLine="0" w:left="1760"/>
        <w:rPr>
          <w:sz w:val="24"/>
        </w:rPr>
      </w:pPr>
      <w:r>
        <w:rPr>
          <w:b/>
          <w:sz w:val="24"/>
        </w:rPr>
        <w:t xml:space="preserve">–</w:t>
      </w:r>
      <w:r>
        <w:rPr>
          <w:b/>
          <w:spacing w:val="1"/>
          <w:sz w:val="24"/>
        </w:rPr>
        <w:t xml:space="preserve"> </w:t>
      </w:r>
      <w:r>
        <w:rPr>
          <w:sz w:val="24"/>
        </w:rPr>
        <w:t xml:space="preserve">A</w:t>
      </w:r>
      <w:r>
        <w:rPr>
          <w:spacing w:val="1"/>
          <w:sz w:val="24"/>
        </w:rPr>
        <w:t xml:space="preserve"> </w:t>
      </w:r>
      <w:r>
        <w:rPr>
          <w:sz w:val="24"/>
        </w:rPr>
        <w:t xml:space="preserve">Agente</w:t>
      </w:r>
      <w:r>
        <w:rPr>
          <w:spacing w:val="1"/>
          <w:sz w:val="24"/>
        </w:rPr>
        <w:t xml:space="preserve"> </w:t>
      </w:r>
      <w:r>
        <w:rPr>
          <w:sz w:val="24"/>
        </w:rPr>
        <w:t xml:space="preserve">de</w:t>
      </w:r>
      <w:r>
        <w:rPr>
          <w:spacing w:val="1"/>
          <w:sz w:val="24"/>
        </w:rPr>
        <w:t xml:space="preserve"> </w:t>
      </w:r>
      <w:r>
        <w:rPr>
          <w:sz w:val="24"/>
        </w:rPr>
        <w:t xml:space="preserve">Contratação</w:t>
      </w:r>
      <w:r>
        <w:rPr>
          <w:spacing w:val="1"/>
          <w:sz w:val="24"/>
        </w:rPr>
        <w:t xml:space="preserve"> </w:t>
      </w:r>
      <w:r>
        <w:rPr>
          <w:sz w:val="24"/>
        </w:rPr>
        <w:t xml:space="preserve">examinará</w:t>
      </w:r>
      <w:r>
        <w:rPr>
          <w:spacing w:val="1"/>
          <w:sz w:val="24"/>
        </w:rPr>
        <w:t xml:space="preserve"> </w:t>
      </w:r>
      <w:r>
        <w:rPr>
          <w:sz w:val="24"/>
        </w:rPr>
        <w:t xml:space="preserve">a</w:t>
      </w:r>
      <w:r>
        <w:rPr>
          <w:spacing w:val="1"/>
          <w:sz w:val="24"/>
        </w:rPr>
        <w:t xml:space="preserve"> </w:t>
      </w:r>
      <w:r>
        <w:rPr>
          <w:sz w:val="24"/>
        </w:rPr>
        <w:t xml:space="preserve">proposta</w:t>
      </w:r>
      <w:r>
        <w:rPr>
          <w:spacing w:val="1"/>
          <w:sz w:val="24"/>
        </w:rPr>
        <w:t xml:space="preserve"> </w:t>
      </w:r>
      <w:r>
        <w:rPr>
          <w:sz w:val="24"/>
        </w:rPr>
        <w:t xml:space="preserve">mais</w:t>
      </w:r>
      <w:r>
        <w:rPr>
          <w:spacing w:val="1"/>
          <w:sz w:val="24"/>
        </w:rPr>
        <w:t xml:space="preserve"> </w:t>
      </w:r>
      <w:r>
        <w:rPr>
          <w:sz w:val="24"/>
        </w:rPr>
        <w:t xml:space="preserve">bem</w:t>
      </w:r>
      <w:r>
        <w:rPr>
          <w:spacing w:val="1"/>
          <w:sz w:val="24"/>
        </w:rPr>
        <w:t xml:space="preserve"> </w:t>
      </w:r>
      <w:r>
        <w:rPr>
          <w:sz w:val="24"/>
        </w:rPr>
        <w:t xml:space="preserve">classificada</w:t>
      </w:r>
      <w:r>
        <w:rPr>
          <w:spacing w:val="1"/>
          <w:sz w:val="24"/>
        </w:rPr>
        <w:t xml:space="preserve"> </w:t>
      </w:r>
      <w:r>
        <w:rPr>
          <w:sz w:val="24"/>
        </w:rPr>
        <w:t xml:space="preserve">quanto</w:t>
      </w:r>
      <w:r>
        <w:rPr>
          <w:spacing w:val="1"/>
          <w:sz w:val="24"/>
        </w:rPr>
        <w:t xml:space="preserve"> </w:t>
      </w:r>
      <w:r>
        <w:rPr>
          <w:sz w:val="24"/>
        </w:rPr>
        <w:t xml:space="preserve">à</w:t>
      </w:r>
      <w:r>
        <w:rPr>
          <w:spacing w:val="-57"/>
          <w:sz w:val="24"/>
        </w:rPr>
        <w:t xml:space="preserve"> </w:t>
      </w:r>
      <w:r>
        <w:rPr>
          <w:sz w:val="24"/>
        </w:rPr>
        <w:t xml:space="preserve">compatibilidade com as especificações técnicas estabelecidas no edital e quanto ao preço</w:t>
      </w:r>
      <w:r>
        <w:rPr>
          <w:spacing w:val="1"/>
          <w:sz w:val="24"/>
        </w:rPr>
        <w:t xml:space="preserve"> </w:t>
      </w:r>
      <w:r>
        <w:rPr>
          <w:sz w:val="24"/>
        </w:rPr>
        <w:t xml:space="preserve">ofertado,</w:t>
      </w:r>
      <w:r>
        <w:rPr>
          <w:spacing w:val="-1"/>
          <w:sz w:val="24"/>
        </w:rPr>
        <w:t xml:space="preserve"> </w:t>
      </w:r>
      <w:r>
        <w:rPr>
          <w:sz w:val="24"/>
        </w:rPr>
        <w:t xml:space="preserve">que</w:t>
      </w:r>
      <w:r>
        <w:rPr>
          <w:spacing w:val="-2"/>
          <w:sz w:val="24"/>
        </w:rPr>
        <w:t xml:space="preserve"> </w:t>
      </w:r>
      <w:r>
        <w:rPr>
          <w:sz w:val="24"/>
        </w:rPr>
        <w:t xml:space="preserve">não</w:t>
      </w:r>
      <w:r>
        <w:rPr>
          <w:spacing w:val="-1"/>
          <w:sz w:val="24"/>
        </w:rPr>
        <w:t xml:space="preserve"> </w:t>
      </w:r>
      <w:r>
        <w:rPr>
          <w:sz w:val="24"/>
        </w:rPr>
        <w:t xml:space="preserve">poderá</w:t>
      </w:r>
      <w:r>
        <w:rPr>
          <w:spacing w:val="1"/>
          <w:sz w:val="24"/>
        </w:rPr>
        <w:t xml:space="preserve"> </w:t>
      </w:r>
      <w:r>
        <w:rPr>
          <w:sz w:val="24"/>
        </w:rPr>
        <w:t xml:space="preserve">ser</w:t>
      </w:r>
      <w:r>
        <w:rPr>
          <w:spacing w:val="-2"/>
          <w:sz w:val="24"/>
        </w:rPr>
        <w:t xml:space="preserve"> </w:t>
      </w:r>
      <w:r>
        <w:rPr>
          <w:sz w:val="24"/>
        </w:rPr>
        <w:t xml:space="preserve">superior ao valor estimado</w:t>
      </w:r>
      <w:r>
        <w:rPr>
          <w:spacing w:val="-1"/>
          <w:sz w:val="24"/>
        </w:rPr>
        <w:t xml:space="preserve"> </w:t>
      </w:r>
      <w:r>
        <w:rPr>
          <w:sz w:val="24"/>
        </w:rPr>
        <w:t xml:space="preserve">constante</w:t>
      </w:r>
      <w:r>
        <w:rPr>
          <w:spacing w:val="-2"/>
          <w:sz w:val="24"/>
        </w:rPr>
        <w:t xml:space="preserve"> </w:t>
      </w:r>
      <w:r>
        <w:rPr>
          <w:sz w:val="24"/>
        </w:rPr>
        <w:t xml:space="preserve">no Anexo</w:t>
      </w:r>
      <w:r>
        <w:rPr>
          <w:spacing w:val="-1"/>
          <w:sz w:val="24"/>
        </w:rPr>
        <w:t xml:space="preserve"> </w:t>
      </w:r>
      <w:r>
        <w:rPr>
          <w:spacing w:val="-1"/>
          <w:sz w:val="24"/>
          <w:lang w:val="pt-BR"/>
        </w:rPr>
        <w:t xml:space="preserve">II</w:t>
      </w:r>
      <w:r>
        <w:rPr>
          <w:spacing w:val="-1"/>
          <w:sz w:val="24"/>
          <w:lang w:val="pt-BR"/>
        </w:rPr>
        <w:t xml:space="preserve">I</w:t>
      </w:r>
      <w:r>
        <w:rPr>
          <w:spacing w:val="-1"/>
          <w:sz w:val="24"/>
        </w:rPr>
        <w:t xml:space="preserve"> </w:t>
      </w:r>
      <w:r>
        <w:rPr>
          <w:sz w:val="24"/>
        </w:rPr>
        <w:t xml:space="preserve">do edital.</w:t>
      </w:r>
      <w:r>
        <w:rPr>
          <w:sz w:val="24"/>
        </w:rPr>
      </w:r>
    </w:p>
    <w:p>
      <w:pPr>
        <w:pStyle w:val="862"/>
        <w:numPr>
          <w:ilvl w:val="3"/>
          <w:numId w:val="11"/>
        </w:numPr>
        <w:pBdr/>
        <w:spacing/>
        <w:ind w:right="46" w:firstLine="0" w:left="1760"/>
        <w:rPr>
          <w:sz w:val="24"/>
        </w:rPr>
      </w:pPr>
      <w:r>
        <w:rPr>
          <w:sz w:val="24"/>
        </w:rPr>
        <w:t xml:space="preserve">–</w:t>
      </w:r>
      <w:r>
        <w:rPr>
          <w:spacing w:val="-5"/>
          <w:sz w:val="24"/>
        </w:rPr>
        <w:t xml:space="preserve"> </w:t>
      </w:r>
      <w:r>
        <w:rPr>
          <w:sz w:val="24"/>
        </w:rPr>
        <w:t xml:space="preserve">Não</w:t>
      </w:r>
      <w:r>
        <w:rPr>
          <w:spacing w:val="-4"/>
          <w:sz w:val="24"/>
        </w:rPr>
        <w:t xml:space="preserve"> </w:t>
      </w:r>
      <w:r>
        <w:rPr>
          <w:sz w:val="24"/>
        </w:rPr>
        <w:t xml:space="preserve">se</w:t>
      </w:r>
      <w:r>
        <w:rPr>
          <w:spacing w:val="-5"/>
          <w:sz w:val="24"/>
        </w:rPr>
        <w:t xml:space="preserve"> </w:t>
      </w:r>
      <w:r>
        <w:rPr>
          <w:sz w:val="24"/>
        </w:rPr>
        <w:t xml:space="preserve">admitirá</w:t>
      </w:r>
      <w:r>
        <w:rPr>
          <w:spacing w:val="-7"/>
          <w:sz w:val="24"/>
        </w:rPr>
        <w:t xml:space="preserve"> </w:t>
      </w:r>
      <w:r>
        <w:rPr>
          <w:sz w:val="24"/>
        </w:rPr>
        <w:t xml:space="preserve">que</w:t>
      </w:r>
      <w:r>
        <w:rPr>
          <w:spacing w:val="-6"/>
          <w:sz w:val="24"/>
        </w:rPr>
        <w:t xml:space="preserve"> </w:t>
      </w:r>
      <w:r>
        <w:rPr>
          <w:sz w:val="24"/>
        </w:rPr>
        <w:t xml:space="preserve">o</w:t>
      </w:r>
      <w:r>
        <w:rPr>
          <w:spacing w:val="-4"/>
          <w:sz w:val="24"/>
        </w:rPr>
        <w:t xml:space="preserve"> </w:t>
      </w:r>
      <w:r>
        <w:rPr>
          <w:sz w:val="24"/>
        </w:rPr>
        <w:t xml:space="preserve">preço</w:t>
      </w:r>
      <w:r>
        <w:rPr>
          <w:spacing w:val="-4"/>
          <w:sz w:val="24"/>
        </w:rPr>
        <w:t xml:space="preserve"> </w:t>
      </w:r>
      <w:r>
        <w:rPr>
          <w:sz w:val="24"/>
        </w:rPr>
        <w:t xml:space="preserve">individual</w:t>
      </w:r>
      <w:r>
        <w:rPr>
          <w:spacing w:val="-3"/>
          <w:sz w:val="24"/>
        </w:rPr>
        <w:t xml:space="preserve"> </w:t>
      </w:r>
      <w:r>
        <w:rPr>
          <w:sz w:val="24"/>
        </w:rPr>
        <w:t xml:space="preserve">de</w:t>
      </w:r>
      <w:r>
        <w:rPr>
          <w:spacing w:val="-6"/>
          <w:sz w:val="24"/>
        </w:rPr>
        <w:t xml:space="preserve"> </w:t>
      </w:r>
      <w:r>
        <w:rPr>
          <w:sz w:val="24"/>
        </w:rPr>
        <w:t xml:space="preserve">cada</w:t>
      </w:r>
      <w:r>
        <w:rPr>
          <w:spacing w:val="-5"/>
          <w:sz w:val="24"/>
        </w:rPr>
        <w:t xml:space="preserve"> </w:t>
      </w:r>
      <w:r>
        <w:rPr>
          <w:sz w:val="24"/>
        </w:rPr>
        <w:t xml:space="preserve">item</w:t>
      </w:r>
      <w:r>
        <w:rPr>
          <w:spacing w:val="-3"/>
          <w:sz w:val="24"/>
        </w:rPr>
        <w:t xml:space="preserve"> </w:t>
      </w:r>
      <w:r>
        <w:rPr>
          <w:sz w:val="24"/>
        </w:rPr>
        <w:t xml:space="preserve">da</w:t>
      </w:r>
      <w:r>
        <w:rPr>
          <w:spacing w:val="-5"/>
          <w:sz w:val="24"/>
        </w:rPr>
        <w:t xml:space="preserve"> </w:t>
      </w:r>
      <w:r>
        <w:rPr>
          <w:sz w:val="24"/>
        </w:rPr>
        <w:t xml:space="preserve">proposta</w:t>
      </w:r>
      <w:r>
        <w:rPr>
          <w:spacing w:val="-6"/>
          <w:sz w:val="24"/>
        </w:rPr>
        <w:t xml:space="preserve"> </w:t>
      </w:r>
      <w:r>
        <w:rPr>
          <w:sz w:val="24"/>
        </w:rPr>
        <w:t xml:space="preserve">seja</w:t>
      </w:r>
      <w:r>
        <w:rPr>
          <w:spacing w:val="-5"/>
          <w:sz w:val="24"/>
        </w:rPr>
        <w:t xml:space="preserve"> </w:t>
      </w:r>
      <w:r>
        <w:rPr>
          <w:sz w:val="24"/>
        </w:rPr>
        <w:t xml:space="preserve">superior</w:t>
      </w:r>
      <w:r>
        <w:rPr>
          <w:spacing w:val="-5"/>
          <w:sz w:val="24"/>
        </w:rPr>
        <w:t xml:space="preserve"> </w:t>
      </w:r>
      <w:r>
        <w:rPr>
          <w:sz w:val="24"/>
        </w:rPr>
        <w:t xml:space="preserve">ao</w:t>
      </w:r>
      <w:r>
        <w:rPr>
          <w:spacing w:val="-58"/>
          <w:sz w:val="24"/>
        </w:rPr>
        <w:t xml:space="preserve"> </w:t>
      </w:r>
      <w:r>
        <w:rPr>
          <w:sz w:val="24"/>
        </w:rPr>
        <w:t xml:space="preserve">preço</w:t>
      </w:r>
      <w:r>
        <w:rPr>
          <w:spacing w:val="-1"/>
          <w:sz w:val="24"/>
        </w:rPr>
        <w:t xml:space="preserve"> </w:t>
      </w:r>
      <w:r>
        <w:rPr>
          <w:sz w:val="24"/>
        </w:rPr>
        <w:t xml:space="preserve">individual de</w:t>
      </w:r>
      <w:r>
        <w:rPr>
          <w:spacing w:val="-2"/>
          <w:sz w:val="24"/>
        </w:rPr>
        <w:t xml:space="preserve"> </w:t>
      </w:r>
      <w:r>
        <w:rPr>
          <w:sz w:val="24"/>
        </w:rPr>
        <w:t xml:space="preserve">cada</w:t>
      </w:r>
      <w:r>
        <w:rPr>
          <w:spacing w:val="1"/>
          <w:sz w:val="24"/>
        </w:rPr>
        <w:t xml:space="preserve"> </w:t>
      </w:r>
      <w:r>
        <w:rPr>
          <w:sz w:val="24"/>
        </w:rPr>
        <w:t xml:space="preserve">item da</w:t>
      </w:r>
      <w:r>
        <w:rPr>
          <w:spacing w:val="-2"/>
          <w:sz w:val="24"/>
        </w:rPr>
        <w:t xml:space="preserve"> </w:t>
      </w:r>
      <w:r>
        <w:rPr>
          <w:sz w:val="24"/>
        </w:rPr>
        <w:t xml:space="preserve">planilha</w:t>
      </w:r>
      <w:r>
        <w:rPr>
          <w:spacing w:val="-1"/>
          <w:sz w:val="24"/>
        </w:rPr>
        <w:t xml:space="preserve"> </w:t>
      </w:r>
      <w:r>
        <w:rPr>
          <w:sz w:val="24"/>
        </w:rPr>
        <w:t xml:space="preserve">orçamentária.</w:t>
      </w:r>
      <w:r>
        <w:rPr>
          <w:sz w:val="24"/>
        </w:rPr>
      </w:r>
    </w:p>
    <w:p>
      <w:pPr>
        <w:pStyle w:val="862"/>
        <w:numPr>
          <w:ilvl w:val="3"/>
          <w:numId w:val="11"/>
        </w:numPr>
        <w:pBdr/>
        <w:spacing/>
        <w:ind w:right="46" w:firstLine="0" w:left="1760"/>
        <w:rPr>
          <w:sz w:val="24"/>
        </w:rPr>
      </w:pPr>
      <w:r>
        <w:rPr>
          <w:sz w:val="24"/>
        </w:rPr>
        <w:t xml:space="preserve">– </w:t>
      </w:r>
      <w:r>
        <w:rPr>
          <w:sz w:val="24"/>
        </w:rPr>
        <w:t xml:space="preserve">A</w:t>
      </w:r>
      <w:r>
        <w:rPr>
          <w:sz w:val="24"/>
        </w:rPr>
        <w:t xml:space="preserve"> Agente de Contratação poderá promover diligência destinada a embasar sua</w:t>
      </w:r>
      <w:r>
        <w:rPr>
          <w:spacing w:val="1"/>
          <w:sz w:val="24"/>
        </w:rPr>
        <w:t xml:space="preserve"> </w:t>
      </w:r>
      <w:r>
        <w:rPr>
          <w:sz w:val="24"/>
        </w:rPr>
        <w:t xml:space="preserve">decisão</w:t>
      </w:r>
      <w:r>
        <w:rPr>
          <w:spacing w:val="-7"/>
          <w:sz w:val="24"/>
        </w:rPr>
        <w:t xml:space="preserve"> </w:t>
      </w:r>
      <w:r>
        <w:rPr>
          <w:sz w:val="24"/>
        </w:rPr>
        <w:t xml:space="preserve">no</w:t>
      </w:r>
      <w:r>
        <w:rPr>
          <w:spacing w:val="-4"/>
          <w:sz w:val="24"/>
        </w:rPr>
        <w:t xml:space="preserve"> </w:t>
      </w:r>
      <w:r>
        <w:rPr>
          <w:sz w:val="24"/>
        </w:rPr>
        <w:t xml:space="preserve">que</w:t>
      </w:r>
      <w:r>
        <w:rPr>
          <w:spacing w:val="-5"/>
          <w:sz w:val="24"/>
        </w:rPr>
        <w:t xml:space="preserve"> </w:t>
      </w:r>
      <w:r>
        <w:rPr>
          <w:sz w:val="24"/>
        </w:rPr>
        <w:t xml:space="preserve">tange</w:t>
      </w:r>
      <w:r>
        <w:rPr>
          <w:spacing w:val="-5"/>
          <w:sz w:val="24"/>
        </w:rPr>
        <w:t xml:space="preserve"> </w:t>
      </w:r>
      <w:r>
        <w:rPr>
          <w:sz w:val="24"/>
        </w:rPr>
        <w:t xml:space="preserve">ao</w:t>
      </w:r>
      <w:r>
        <w:rPr>
          <w:spacing w:val="-6"/>
          <w:sz w:val="24"/>
        </w:rPr>
        <w:t xml:space="preserve"> </w:t>
      </w:r>
      <w:r>
        <w:rPr>
          <w:sz w:val="24"/>
        </w:rPr>
        <w:t xml:space="preserve">julgamento</w:t>
      </w:r>
      <w:r>
        <w:rPr>
          <w:spacing w:val="-4"/>
          <w:sz w:val="24"/>
        </w:rPr>
        <w:t xml:space="preserve"> </w:t>
      </w:r>
      <w:r>
        <w:rPr>
          <w:sz w:val="24"/>
        </w:rPr>
        <w:t xml:space="preserve">da</w:t>
      </w:r>
      <w:r>
        <w:rPr>
          <w:spacing w:val="-7"/>
          <w:sz w:val="24"/>
        </w:rPr>
        <w:t xml:space="preserve"> </w:t>
      </w:r>
      <w:r>
        <w:rPr>
          <w:sz w:val="24"/>
        </w:rPr>
        <w:t xml:space="preserve">melhor</w:t>
      </w:r>
      <w:r>
        <w:rPr>
          <w:spacing w:val="-7"/>
          <w:sz w:val="24"/>
        </w:rPr>
        <w:t xml:space="preserve"> </w:t>
      </w:r>
      <w:r>
        <w:rPr>
          <w:sz w:val="24"/>
        </w:rPr>
        <w:t xml:space="preserve">proposta,</w:t>
      </w:r>
      <w:r>
        <w:rPr>
          <w:spacing w:val="-6"/>
          <w:sz w:val="24"/>
        </w:rPr>
        <w:t xml:space="preserve"> </w:t>
      </w:r>
      <w:r>
        <w:rPr>
          <w:sz w:val="24"/>
        </w:rPr>
        <w:t xml:space="preserve">admitindo</w:t>
      </w:r>
      <w:r>
        <w:rPr>
          <w:spacing w:val="-6"/>
          <w:sz w:val="24"/>
        </w:rPr>
        <w:t xml:space="preserve"> </w:t>
      </w:r>
      <w:r>
        <w:rPr>
          <w:sz w:val="24"/>
        </w:rPr>
        <w:t xml:space="preserve">a</w:t>
      </w:r>
      <w:r>
        <w:rPr>
          <w:spacing w:val="-5"/>
          <w:sz w:val="24"/>
        </w:rPr>
        <w:t xml:space="preserve"> </w:t>
      </w:r>
      <w:r>
        <w:rPr>
          <w:sz w:val="24"/>
        </w:rPr>
        <w:t xml:space="preserve">complementação</w:t>
      </w:r>
      <w:r>
        <w:rPr>
          <w:spacing w:val="-6"/>
          <w:sz w:val="24"/>
        </w:rPr>
        <w:t xml:space="preserve"> </w:t>
      </w:r>
      <w:r>
        <w:rPr>
          <w:sz w:val="24"/>
        </w:rPr>
        <w:t xml:space="preserve">d</w:t>
      </w:r>
      <w:r>
        <w:rPr>
          <w:sz w:val="24"/>
          <w:lang w:val="pt-BR"/>
        </w:rPr>
        <w:t xml:space="preserve">e </w:t>
      </w:r>
      <w:r>
        <w:rPr>
          <w:sz w:val="24"/>
        </w:rPr>
        <w:t xml:space="preserve">informações</w:t>
      </w:r>
      <w:r>
        <w:rPr>
          <w:spacing w:val="1"/>
          <w:sz w:val="24"/>
        </w:rPr>
        <w:t xml:space="preserve"> </w:t>
      </w:r>
      <w:r>
        <w:rPr>
          <w:sz w:val="24"/>
        </w:rPr>
        <w:t xml:space="preserve">e</w:t>
      </w:r>
      <w:r>
        <w:rPr>
          <w:spacing w:val="-2"/>
          <w:sz w:val="24"/>
        </w:rPr>
        <w:t xml:space="preserve"> </w:t>
      </w:r>
      <w:r>
        <w:rPr>
          <w:sz w:val="24"/>
        </w:rPr>
        <w:t xml:space="preserve">a</w:t>
      </w:r>
      <w:r>
        <w:rPr>
          <w:spacing w:val="-2"/>
          <w:sz w:val="24"/>
        </w:rPr>
        <w:t xml:space="preserve"> </w:t>
      </w:r>
      <w:r>
        <w:rPr>
          <w:sz w:val="24"/>
        </w:rPr>
        <w:t xml:space="preserve">juntada</w:t>
      </w:r>
      <w:r>
        <w:rPr>
          <w:spacing w:val="1"/>
          <w:sz w:val="24"/>
        </w:rPr>
        <w:t xml:space="preserve"> </w:t>
      </w:r>
      <w:r>
        <w:rPr>
          <w:sz w:val="24"/>
        </w:rPr>
        <w:t xml:space="preserve">posterior</w:t>
      </w:r>
      <w:r>
        <w:rPr>
          <w:spacing w:val="-2"/>
          <w:sz w:val="24"/>
        </w:rPr>
        <w:t xml:space="preserve"> </w:t>
      </w:r>
      <w:r>
        <w:rPr>
          <w:sz w:val="24"/>
        </w:rPr>
        <w:t xml:space="preserve">de</w:t>
      </w:r>
      <w:r>
        <w:rPr>
          <w:spacing w:val="-2"/>
          <w:sz w:val="24"/>
        </w:rPr>
        <w:t xml:space="preserve"> </w:t>
      </w:r>
      <w:r>
        <w:rPr>
          <w:sz w:val="24"/>
        </w:rPr>
        <w:t xml:space="preserve">documentos</w:t>
      </w:r>
      <w:r>
        <w:rPr>
          <w:spacing w:val="2"/>
          <w:sz w:val="24"/>
        </w:rPr>
        <w:t xml:space="preserve"> </w:t>
      </w:r>
      <w:r>
        <w:rPr>
          <w:sz w:val="24"/>
        </w:rPr>
        <w:t xml:space="preserve">complementares</w:t>
      </w:r>
      <w:r>
        <w:rPr>
          <w:spacing w:val="1"/>
          <w:sz w:val="24"/>
        </w:rPr>
        <w:t xml:space="preserve"> </w:t>
      </w:r>
      <w:r>
        <w:rPr>
          <w:sz w:val="24"/>
        </w:rPr>
        <w:t xml:space="preserve">à</w:t>
      </w:r>
      <w:r>
        <w:rPr>
          <w:spacing w:val="-2"/>
          <w:sz w:val="24"/>
        </w:rPr>
        <w:t xml:space="preserve"> </w:t>
      </w:r>
      <w:r>
        <w:rPr>
          <w:sz w:val="24"/>
        </w:rPr>
        <w:t xml:space="preserve">proposta.</w:t>
      </w:r>
      <w:r>
        <w:rPr>
          <w:sz w:val="24"/>
        </w:rPr>
      </w:r>
    </w:p>
    <w:p>
      <w:pPr>
        <w:pStyle w:val="862"/>
        <w:numPr>
          <w:ilvl w:val="3"/>
          <w:numId w:val="11"/>
        </w:numPr>
        <w:pBdr/>
        <w:spacing/>
        <w:ind w:right="46" w:firstLine="0" w:left="1760"/>
        <w:rPr>
          <w:sz w:val="24"/>
        </w:rPr>
      </w:pPr>
      <w:r>
        <w:rPr>
          <w:sz w:val="24"/>
        </w:rPr>
        <w:t xml:space="preserve">-</w:t>
      </w:r>
      <w:r>
        <w:rPr>
          <w:spacing w:val="1"/>
          <w:sz w:val="24"/>
        </w:rPr>
        <w:t xml:space="preserve"> </w:t>
      </w:r>
      <w:r>
        <w:rPr>
          <w:sz w:val="24"/>
        </w:rPr>
        <w:t xml:space="preserve">Havendo</w:t>
      </w:r>
      <w:r>
        <w:rPr>
          <w:spacing w:val="1"/>
          <w:sz w:val="24"/>
        </w:rPr>
        <w:t xml:space="preserve"> </w:t>
      </w:r>
      <w:r>
        <w:rPr>
          <w:sz w:val="24"/>
        </w:rPr>
        <w:t xml:space="preserve">falhas</w:t>
      </w:r>
      <w:r>
        <w:rPr>
          <w:spacing w:val="1"/>
          <w:sz w:val="24"/>
        </w:rPr>
        <w:t xml:space="preserve"> </w:t>
      </w:r>
      <w:r>
        <w:rPr>
          <w:sz w:val="24"/>
        </w:rPr>
        <w:t xml:space="preserve">na</w:t>
      </w:r>
      <w:r>
        <w:rPr>
          <w:spacing w:val="1"/>
          <w:sz w:val="24"/>
        </w:rPr>
        <w:t xml:space="preserve"> </w:t>
      </w:r>
      <w:r>
        <w:rPr>
          <w:sz w:val="24"/>
        </w:rPr>
        <w:t xml:space="preserve">proposta,</w:t>
      </w:r>
      <w:r>
        <w:rPr>
          <w:spacing w:val="1"/>
          <w:sz w:val="24"/>
        </w:rPr>
        <w:t xml:space="preserve"> </w:t>
      </w:r>
      <w:r>
        <w:rPr>
          <w:spacing w:val="1"/>
          <w:sz w:val="24"/>
        </w:rPr>
        <w:t xml:space="preserve">a</w:t>
      </w:r>
      <w:r>
        <w:rPr>
          <w:spacing w:val="1"/>
          <w:sz w:val="24"/>
        </w:rPr>
        <w:t xml:space="preserve"> </w:t>
      </w:r>
      <w:r>
        <w:rPr>
          <w:sz w:val="24"/>
        </w:rPr>
        <w:t xml:space="preserve">Agente</w:t>
      </w:r>
      <w:r>
        <w:rPr>
          <w:spacing w:val="1"/>
          <w:sz w:val="24"/>
        </w:rPr>
        <w:t xml:space="preserve"> </w:t>
      </w:r>
      <w:r>
        <w:rPr>
          <w:sz w:val="24"/>
        </w:rPr>
        <w:t xml:space="preserve">de</w:t>
      </w:r>
      <w:r>
        <w:rPr>
          <w:spacing w:val="1"/>
          <w:sz w:val="24"/>
        </w:rPr>
        <w:t xml:space="preserve"> </w:t>
      </w:r>
      <w:r>
        <w:rPr>
          <w:sz w:val="24"/>
        </w:rPr>
        <w:t xml:space="preserve">Contratação</w:t>
      </w:r>
      <w:r>
        <w:rPr>
          <w:spacing w:val="1"/>
          <w:sz w:val="24"/>
        </w:rPr>
        <w:t xml:space="preserve"> </w:t>
      </w:r>
      <w:r>
        <w:rPr>
          <w:sz w:val="24"/>
        </w:rPr>
        <w:t xml:space="preserve">deverá</w:t>
      </w:r>
      <w:r>
        <w:rPr>
          <w:spacing w:val="1"/>
          <w:sz w:val="24"/>
        </w:rPr>
        <w:t xml:space="preserve"> </w:t>
      </w:r>
      <w:r>
        <w:rPr>
          <w:sz w:val="24"/>
        </w:rPr>
        <w:t xml:space="preserve">empreend</w:t>
      </w:r>
      <w:r>
        <w:rPr>
          <w:sz w:val="24"/>
          <w:lang w:val="pt-BR"/>
        </w:rPr>
        <w:t xml:space="preserve">er </w:t>
      </w:r>
      <w:r>
        <w:rPr>
          <w:sz w:val="24"/>
        </w:rPr>
        <w:t xml:space="preserve">diligências para a sua correção e/ou saneamento, </w:t>
      </w:r>
      <w:r>
        <w:rPr>
          <w:sz w:val="24"/>
          <w:lang w:val="pt-BR"/>
        </w:rPr>
        <w:t xml:space="preserve">sem permitir, contudo, a alteração do valor global final proposto, conforme precedentes do TCU (</w:t>
      </w:r>
      <w:hyperlink r:id="rId26" w:tooltip="https://pesquisa.apps.tcu.gov.br/doc/acordao-completo/1217/2023/Plen%C3%A1rio" w:history="1">
        <w:r>
          <w:t xml:space="preserve">Acórdão 1217/2023-TCU-Plenário</w:t>
        </w:r>
      </w:hyperlink>
      <w:r>
        <w:rPr>
          <w:lang w:val="pt-BR"/>
        </w:rPr>
        <w:t xml:space="preserve">, </w:t>
      </w:r>
      <w:hyperlink r:id="rId27" w:tooltip="https://pesquisa.apps.tcu.gov.br/doc/acordao-completo/1368/2019/Plen%C3%A1rio" w:history="1">
        <w:r>
          <w:t xml:space="preserve">Acórdão 1368/2019-TCU-Plenário</w:t>
        </w:r>
      </w:hyperlink>
      <w:r>
        <w:rPr>
          <w:lang w:val="pt-BR"/>
        </w:rPr>
        <w:t xml:space="preserve">, </w:t>
      </w:r>
      <w:hyperlink r:id="rId28" w:tooltip="https://pesquisa.apps.tcu.gov.br/doc/acordao-completo/830/2018/Plen%C3%A1rio" w:history="1">
        <w:r>
          <w:t xml:space="preserve">Acórdão 830/2018-TCU-Plenário</w:t>
        </w:r>
      </w:hyperlink>
      <w:r>
        <w:rPr>
          <w:lang w:val="pt-BR"/>
        </w:rPr>
        <w:t xml:space="preserve">)</w:t>
      </w:r>
      <w:r>
        <w:rPr>
          <w:sz w:val="24"/>
          <w:lang w:val="pt-BR"/>
        </w:rPr>
        <w:t xml:space="preserve"> </w:t>
      </w:r>
      <w:r>
        <w:rPr>
          <w:sz w:val="24"/>
        </w:rPr>
        <w:t xml:space="preserve">de modo que a desclassificação da</w:t>
      </w:r>
      <w:r>
        <w:rPr>
          <w:spacing w:val="1"/>
          <w:sz w:val="24"/>
        </w:rPr>
        <w:t xml:space="preserve"> </w:t>
      </w:r>
      <w:r>
        <w:rPr>
          <w:sz w:val="24"/>
        </w:rPr>
        <w:t xml:space="preserve">proposta</w:t>
      </w:r>
      <w:r>
        <w:rPr>
          <w:spacing w:val="1"/>
          <w:sz w:val="24"/>
        </w:rPr>
        <w:t xml:space="preserve"> </w:t>
      </w:r>
      <w:r>
        <w:rPr>
          <w:sz w:val="24"/>
        </w:rPr>
        <w:t xml:space="preserve">somente</w:t>
      </w:r>
      <w:r>
        <w:rPr>
          <w:spacing w:val="1"/>
          <w:sz w:val="24"/>
        </w:rPr>
        <w:t xml:space="preserve"> </w:t>
      </w:r>
      <w:r>
        <w:rPr>
          <w:sz w:val="24"/>
        </w:rPr>
        <w:t xml:space="preserve">será</w:t>
      </w:r>
      <w:r>
        <w:rPr>
          <w:spacing w:val="1"/>
          <w:sz w:val="24"/>
        </w:rPr>
        <w:t xml:space="preserve"> </w:t>
      </w:r>
      <w:r>
        <w:rPr>
          <w:sz w:val="24"/>
        </w:rPr>
        <w:t xml:space="preserve">cabível</w:t>
      </w:r>
      <w:r>
        <w:rPr>
          <w:spacing w:val="1"/>
          <w:sz w:val="24"/>
        </w:rPr>
        <w:t xml:space="preserve"> </w:t>
      </w:r>
      <w:r>
        <w:rPr>
          <w:sz w:val="24"/>
        </w:rPr>
        <w:t xml:space="preserve">se</w:t>
      </w:r>
      <w:r>
        <w:rPr>
          <w:spacing w:val="1"/>
          <w:sz w:val="24"/>
        </w:rPr>
        <w:t xml:space="preserve"> </w:t>
      </w:r>
      <w:r>
        <w:rPr>
          <w:sz w:val="24"/>
        </w:rPr>
        <w:t xml:space="preserve">os</w:t>
      </w:r>
      <w:r>
        <w:rPr>
          <w:spacing w:val="1"/>
          <w:sz w:val="24"/>
        </w:rPr>
        <w:t xml:space="preserve"> </w:t>
      </w:r>
      <w:r>
        <w:rPr>
          <w:sz w:val="24"/>
        </w:rPr>
        <w:t xml:space="preserve">vícios</w:t>
      </w:r>
      <w:r>
        <w:rPr>
          <w:spacing w:val="1"/>
          <w:sz w:val="24"/>
        </w:rPr>
        <w:t xml:space="preserve"> </w:t>
      </w:r>
      <w:r>
        <w:rPr>
          <w:sz w:val="24"/>
        </w:rPr>
        <w:t xml:space="preserve">porventura</w:t>
      </w:r>
      <w:r>
        <w:rPr>
          <w:spacing w:val="1"/>
          <w:sz w:val="24"/>
        </w:rPr>
        <w:t xml:space="preserve"> </w:t>
      </w:r>
      <w:r>
        <w:rPr>
          <w:sz w:val="24"/>
        </w:rPr>
        <w:t xml:space="preserve">existentes</w:t>
      </w:r>
      <w:r>
        <w:rPr>
          <w:spacing w:val="1"/>
          <w:sz w:val="24"/>
        </w:rPr>
        <w:t xml:space="preserve"> </w:t>
      </w:r>
      <w:r>
        <w:rPr>
          <w:sz w:val="24"/>
        </w:rPr>
        <w:t xml:space="preserve">forem</w:t>
      </w:r>
      <w:r>
        <w:rPr>
          <w:spacing w:val="1"/>
          <w:sz w:val="24"/>
        </w:rPr>
        <w:t xml:space="preserve"> </w:t>
      </w:r>
      <w:r>
        <w:rPr>
          <w:sz w:val="24"/>
        </w:rPr>
        <w:t xml:space="preserve">insanáveis,</w:t>
      </w:r>
      <w:r>
        <w:rPr>
          <w:spacing w:val="-57"/>
          <w:sz w:val="24"/>
        </w:rPr>
        <w:t xml:space="preserve"> </w:t>
      </w:r>
      <w:r>
        <w:rPr>
          <w:sz w:val="24"/>
        </w:rPr>
        <w:t xml:space="preserve">observando-se,</w:t>
      </w:r>
      <w:r>
        <w:rPr>
          <w:spacing w:val="-1"/>
          <w:sz w:val="24"/>
        </w:rPr>
        <w:t xml:space="preserve"> </w:t>
      </w:r>
      <w:r>
        <w:rPr>
          <w:sz w:val="24"/>
        </w:rPr>
        <w:t xml:space="preserve">para</w:t>
      </w:r>
      <w:r>
        <w:rPr>
          <w:spacing w:val="-2"/>
          <w:sz w:val="24"/>
        </w:rPr>
        <w:t xml:space="preserve"> </w:t>
      </w:r>
      <w:r>
        <w:rPr>
          <w:sz w:val="24"/>
        </w:rPr>
        <w:t xml:space="preserve">tanto,</w:t>
      </w:r>
      <w:r>
        <w:rPr>
          <w:spacing w:val="-1"/>
          <w:sz w:val="24"/>
        </w:rPr>
        <w:t xml:space="preserve"> </w:t>
      </w:r>
      <w:r>
        <w:rPr>
          <w:sz w:val="24"/>
        </w:rPr>
        <w:t xml:space="preserve">o disposto</w:t>
      </w:r>
      <w:r>
        <w:rPr>
          <w:spacing w:val="-1"/>
          <w:sz w:val="24"/>
        </w:rPr>
        <w:t xml:space="preserve"> </w:t>
      </w:r>
      <w:r>
        <w:rPr>
          <w:sz w:val="24"/>
        </w:rPr>
        <w:t xml:space="preserve">no</w:t>
      </w:r>
      <w:r>
        <w:rPr>
          <w:spacing w:val="-1"/>
          <w:sz w:val="24"/>
        </w:rPr>
        <w:t xml:space="preserve"> </w:t>
      </w:r>
      <w:r>
        <w:rPr>
          <w:sz w:val="24"/>
        </w:rPr>
        <w:t xml:space="preserve">inciso</w:t>
      </w:r>
      <w:r>
        <w:rPr>
          <w:spacing w:val="2"/>
          <w:sz w:val="24"/>
        </w:rPr>
        <w:t xml:space="preserve"> </w:t>
      </w:r>
      <w:r>
        <w:rPr>
          <w:sz w:val="24"/>
        </w:rPr>
        <w:t xml:space="preserve">III</w:t>
      </w:r>
      <w:r>
        <w:rPr>
          <w:spacing w:val="-2"/>
          <w:sz w:val="24"/>
        </w:rPr>
        <w:t xml:space="preserve"> </w:t>
      </w:r>
      <w:r>
        <w:rPr>
          <w:sz w:val="24"/>
        </w:rPr>
        <w:t xml:space="preserve">do</w:t>
      </w:r>
      <w:r>
        <w:rPr>
          <w:spacing w:val="-1"/>
          <w:sz w:val="24"/>
        </w:rPr>
        <w:t xml:space="preserve"> </w:t>
      </w:r>
      <w:r>
        <w:rPr>
          <w:sz w:val="24"/>
        </w:rPr>
        <w:t xml:space="preserve">art. 12</w:t>
      </w:r>
      <w:r>
        <w:rPr>
          <w:spacing w:val="-1"/>
          <w:sz w:val="24"/>
        </w:rPr>
        <w:t xml:space="preserve"> </w:t>
      </w:r>
      <w:r>
        <w:rPr>
          <w:sz w:val="24"/>
        </w:rPr>
        <w:t xml:space="preserve">da Lei nº</w:t>
      </w:r>
      <w:r>
        <w:rPr>
          <w:spacing w:val="-1"/>
          <w:sz w:val="24"/>
        </w:rPr>
        <w:t xml:space="preserve"> </w:t>
      </w:r>
      <w:r>
        <w:rPr>
          <w:sz w:val="24"/>
        </w:rPr>
        <w:t xml:space="preserve">14.133/2022.</w:t>
      </w:r>
      <w:r>
        <w:rPr>
          <w:sz w:val="24"/>
        </w:rPr>
      </w:r>
    </w:p>
    <w:p>
      <w:pPr>
        <w:pStyle w:val="862"/>
        <w:numPr>
          <w:ilvl w:val="3"/>
          <w:numId w:val="11"/>
        </w:numPr>
        <w:pBdr/>
        <w:spacing/>
        <w:ind w:right="46" w:firstLine="0" w:left="1760"/>
        <w:rPr>
          <w:sz w:val="24"/>
        </w:rPr>
      </w:pPr>
      <w:r>
        <w:rPr>
          <w:sz w:val="24"/>
        </w:rPr>
        <w:t xml:space="preserve">–</w:t>
      </w:r>
      <w:r>
        <w:rPr>
          <w:spacing w:val="1"/>
          <w:sz w:val="24"/>
        </w:rPr>
        <w:t xml:space="preserve"> </w:t>
      </w:r>
      <w:r>
        <w:rPr>
          <w:sz w:val="24"/>
        </w:rPr>
        <w:t xml:space="preserve">Se</w:t>
      </w:r>
      <w:r>
        <w:rPr>
          <w:spacing w:val="1"/>
          <w:sz w:val="24"/>
        </w:rPr>
        <w:t xml:space="preserve"> </w:t>
      </w:r>
      <w:r>
        <w:rPr>
          <w:sz w:val="24"/>
        </w:rPr>
        <w:t xml:space="preserve">houver</w:t>
      </w:r>
      <w:r>
        <w:rPr>
          <w:spacing w:val="1"/>
          <w:sz w:val="24"/>
        </w:rPr>
        <w:t xml:space="preserve"> </w:t>
      </w:r>
      <w:r>
        <w:rPr>
          <w:sz w:val="24"/>
        </w:rPr>
        <w:t xml:space="preserve">indícios</w:t>
      </w:r>
      <w:r>
        <w:rPr>
          <w:spacing w:val="1"/>
          <w:sz w:val="24"/>
        </w:rPr>
        <w:t xml:space="preserve"> </w:t>
      </w:r>
      <w:r>
        <w:rPr>
          <w:sz w:val="24"/>
        </w:rPr>
        <w:t xml:space="preserve">de</w:t>
      </w:r>
      <w:r>
        <w:rPr>
          <w:spacing w:val="1"/>
          <w:sz w:val="24"/>
        </w:rPr>
        <w:t xml:space="preserve"> </w:t>
      </w:r>
      <w:r>
        <w:rPr>
          <w:sz w:val="24"/>
        </w:rPr>
        <w:t xml:space="preserve">inexequibilidade</w:t>
      </w:r>
      <w:r>
        <w:rPr>
          <w:spacing w:val="1"/>
          <w:sz w:val="24"/>
        </w:rPr>
        <w:t xml:space="preserve"> </w:t>
      </w:r>
      <w:r>
        <w:rPr>
          <w:sz w:val="24"/>
        </w:rPr>
        <w:t xml:space="preserve">relativa</w:t>
      </w:r>
      <w:r>
        <w:rPr>
          <w:spacing w:val="1"/>
          <w:sz w:val="24"/>
        </w:rPr>
        <w:t xml:space="preserve"> </w:t>
      </w:r>
      <w:r>
        <w:rPr>
          <w:sz w:val="24"/>
        </w:rPr>
        <w:t xml:space="preserve">da</w:t>
      </w:r>
      <w:r>
        <w:rPr>
          <w:spacing w:val="1"/>
          <w:sz w:val="24"/>
        </w:rPr>
        <w:t xml:space="preserve"> </w:t>
      </w:r>
      <w:r>
        <w:rPr>
          <w:sz w:val="24"/>
        </w:rPr>
        <w:t xml:space="preserve">proposta,</w:t>
      </w:r>
      <w:r>
        <w:rPr>
          <w:spacing w:val="1"/>
          <w:sz w:val="24"/>
        </w:rPr>
        <w:t xml:space="preserve"> </w:t>
      </w:r>
      <w:r>
        <w:rPr>
          <w:spacing w:val="1"/>
          <w:sz w:val="24"/>
        </w:rPr>
        <w:t xml:space="preserve">a</w:t>
      </w:r>
      <w:r>
        <w:rPr>
          <w:spacing w:val="1"/>
          <w:sz w:val="24"/>
        </w:rPr>
        <w:t xml:space="preserve"> </w:t>
      </w:r>
      <w:r>
        <w:rPr>
          <w:sz w:val="24"/>
        </w:rPr>
        <w:t xml:space="preserve">Agente</w:t>
      </w:r>
      <w:r>
        <w:rPr>
          <w:spacing w:val="1"/>
          <w:sz w:val="24"/>
        </w:rPr>
        <w:t xml:space="preserve"> </w:t>
      </w:r>
      <w:r>
        <w:rPr>
          <w:sz w:val="24"/>
        </w:rPr>
        <w:t xml:space="preserve">de</w:t>
      </w:r>
      <w:r>
        <w:rPr>
          <w:spacing w:val="-57"/>
          <w:sz w:val="24"/>
        </w:rPr>
        <w:t xml:space="preserve"> </w:t>
      </w:r>
      <w:r>
        <w:rPr>
          <w:sz w:val="24"/>
        </w:rPr>
        <w:t xml:space="preserve">Contratação deverá assegurar à licitante a oportunidade de demonstração e comprovação</w:t>
      </w:r>
      <w:r>
        <w:rPr>
          <w:spacing w:val="-57"/>
          <w:sz w:val="24"/>
        </w:rPr>
        <w:t xml:space="preserve"> </w:t>
      </w:r>
      <w:r>
        <w:rPr>
          <w:sz w:val="24"/>
        </w:rPr>
        <w:t xml:space="preserve">da viabilidade financeira e econômica da oferta aplicando-se, no que couber, o art. </w:t>
      </w:r>
      <w:r>
        <w:rPr>
          <w:sz w:val="24"/>
          <w:lang w:val="pt-BR"/>
        </w:rPr>
        <w:t xml:space="preserve">289</w:t>
      </w:r>
      <w:r>
        <w:rPr>
          <w:sz w:val="24"/>
        </w:rPr>
        <w:t xml:space="preserve"> d</w:t>
      </w:r>
      <w:r>
        <w:rPr>
          <w:sz w:val="24"/>
          <w:lang w:val="pt-BR"/>
        </w:rPr>
        <w:t xml:space="preserve">o Decreto Municipal nº 359/2023.</w:t>
      </w:r>
      <w:r>
        <w:rPr>
          <w:sz w:val="24"/>
        </w:rPr>
      </w:r>
    </w:p>
    <w:p>
      <w:pPr>
        <w:pStyle w:val="862"/>
        <w:numPr>
          <w:ilvl w:val="3"/>
          <w:numId w:val="11"/>
        </w:numPr>
        <w:pBdr/>
        <w:spacing/>
        <w:ind w:right="46" w:firstLine="0" w:left="1760"/>
        <w:rPr>
          <w:sz w:val="24"/>
        </w:rPr>
      </w:pPr>
      <w:r>
        <w:rPr>
          <w:b/>
          <w:sz w:val="24"/>
        </w:rPr>
        <w:t xml:space="preserve">-</w:t>
      </w:r>
      <w:r>
        <w:rPr>
          <w:b/>
          <w:spacing w:val="-5"/>
          <w:sz w:val="24"/>
        </w:rPr>
        <w:t xml:space="preserve"> </w:t>
      </w:r>
      <w:r>
        <w:rPr>
          <w:sz w:val="24"/>
        </w:rPr>
        <w:t xml:space="preserve">A</w:t>
      </w:r>
      <w:r>
        <w:rPr>
          <w:spacing w:val="-2"/>
          <w:sz w:val="24"/>
        </w:rPr>
        <w:t xml:space="preserve"> </w:t>
      </w:r>
      <w:r>
        <w:rPr>
          <w:sz w:val="24"/>
        </w:rPr>
        <w:t xml:space="preserve">Contratada</w:t>
      </w:r>
      <w:r>
        <w:rPr>
          <w:spacing w:val="-4"/>
          <w:sz w:val="24"/>
        </w:rPr>
        <w:t xml:space="preserve"> </w:t>
      </w:r>
      <w:r>
        <w:rPr>
          <w:sz w:val="24"/>
        </w:rPr>
        <w:t xml:space="preserve">não</w:t>
      </w:r>
      <w:r>
        <w:rPr>
          <w:spacing w:val="-4"/>
          <w:sz w:val="24"/>
        </w:rPr>
        <w:t xml:space="preserve"> </w:t>
      </w:r>
      <w:r>
        <w:rPr>
          <w:sz w:val="24"/>
        </w:rPr>
        <w:t xml:space="preserve">poderá</w:t>
      </w:r>
      <w:r>
        <w:rPr>
          <w:spacing w:val="-5"/>
          <w:sz w:val="24"/>
        </w:rPr>
        <w:t xml:space="preserve"> </w:t>
      </w:r>
      <w:r>
        <w:rPr>
          <w:sz w:val="24"/>
        </w:rPr>
        <w:t xml:space="preserve">alegar</w:t>
      </w:r>
      <w:r>
        <w:rPr>
          <w:spacing w:val="-1"/>
          <w:sz w:val="24"/>
        </w:rPr>
        <w:t xml:space="preserve"> </w:t>
      </w:r>
      <w:r>
        <w:rPr>
          <w:sz w:val="24"/>
        </w:rPr>
        <w:t xml:space="preserve">falta</w:t>
      </w:r>
      <w:r>
        <w:rPr>
          <w:spacing w:val="-2"/>
          <w:sz w:val="24"/>
        </w:rPr>
        <w:t xml:space="preserve"> </w:t>
      </w:r>
      <w:r>
        <w:rPr>
          <w:sz w:val="24"/>
        </w:rPr>
        <w:t xml:space="preserve">ou</w:t>
      </w:r>
      <w:r>
        <w:rPr>
          <w:spacing w:val="-3"/>
          <w:sz w:val="24"/>
        </w:rPr>
        <w:t xml:space="preserve"> </w:t>
      </w:r>
      <w:r>
        <w:rPr>
          <w:sz w:val="24"/>
        </w:rPr>
        <w:t xml:space="preserve">omissão</w:t>
      </w:r>
      <w:r>
        <w:rPr>
          <w:spacing w:val="-4"/>
          <w:sz w:val="24"/>
        </w:rPr>
        <w:t xml:space="preserve"> </w:t>
      </w:r>
      <w:r>
        <w:rPr>
          <w:sz w:val="24"/>
        </w:rPr>
        <w:t xml:space="preserve">de</w:t>
      </w:r>
      <w:r>
        <w:rPr>
          <w:spacing w:val="-5"/>
          <w:sz w:val="24"/>
        </w:rPr>
        <w:t xml:space="preserve"> </w:t>
      </w:r>
      <w:r>
        <w:rPr>
          <w:sz w:val="24"/>
        </w:rPr>
        <w:t xml:space="preserve">itens</w:t>
      </w:r>
      <w:r>
        <w:rPr>
          <w:spacing w:val="-3"/>
          <w:sz w:val="24"/>
        </w:rPr>
        <w:t xml:space="preserve"> </w:t>
      </w:r>
      <w:r>
        <w:rPr>
          <w:sz w:val="24"/>
        </w:rPr>
        <w:t xml:space="preserve">nas</w:t>
      </w:r>
      <w:r>
        <w:rPr>
          <w:spacing w:val="-1"/>
          <w:sz w:val="24"/>
        </w:rPr>
        <w:t xml:space="preserve"> </w:t>
      </w:r>
      <w:r>
        <w:rPr>
          <w:sz w:val="24"/>
        </w:rPr>
        <w:t xml:space="preserve">referidas</w:t>
      </w:r>
      <w:r>
        <w:rPr>
          <w:spacing w:val="-3"/>
          <w:sz w:val="24"/>
        </w:rPr>
        <w:t xml:space="preserve"> </w:t>
      </w:r>
      <w:r>
        <w:rPr>
          <w:sz w:val="24"/>
        </w:rPr>
        <w:t xml:space="preserve">planilhas,</w:t>
      </w:r>
      <w:r>
        <w:rPr>
          <w:spacing w:val="-58"/>
          <w:sz w:val="24"/>
        </w:rPr>
        <w:t xml:space="preserve"> </w:t>
      </w:r>
      <w:r>
        <w:rPr>
          <w:sz w:val="24"/>
        </w:rPr>
        <w:t xml:space="preserve">e, às suas expensas, deverá executar todos os serviços e fornecer todos os materiais que</w:t>
      </w:r>
      <w:r>
        <w:rPr>
          <w:spacing w:val="1"/>
          <w:sz w:val="24"/>
        </w:rPr>
        <w:t xml:space="preserve"> </w:t>
      </w:r>
      <w:r>
        <w:rPr>
          <w:sz w:val="24"/>
        </w:rPr>
        <w:t xml:space="preserve">se mostrarem necessários ao pleno atendimento do objeto contratado, sem que isso</w:t>
      </w:r>
      <w:r>
        <w:rPr>
          <w:spacing w:val="1"/>
          <w:sz w:val="24"/>
        </w:rPr>
        <w:t xml:space="preserve"> </w:t>
      </w:r>
      <w:r>
        <w:rPr>
          <w:sz w:val="24"/>
        </w:rPr>
        <w:t xml:space="preserve">implique</w:t>
      </w:r>
      <w:r>
        <w:rPr>
          <w:spacing w:val="-2"/>
          <w:sz w:val="24"/>
        </w:rPr>
        <w:t xml:space="preserve"> </w:t>
      </w:r>
      <w:r>
        <w:rPr>
          <w:sz w:val="24"/>
        </w:rPr>
        <w:t xml:space="preserve">em custo adicional a</w:t>
      </w:r>
      <w:r>
        <w:rPr>
          <w:sz w:val="24"/>
          <w:lang w:val="pt-BR"/>
        </w:rPr>
        <w:t xml:space="preserve"> </w:t>
      </w:r>
      <w:r>
        <w:rPr>
          <w:sz w:val="24"/>
          <w:lang w:val="pt-BR"/>
        </w:rPr>
        <w:t xml:space="preserve">AGÊNCIA</w:t>
      </w:r>
      <w:r>
        <w:rPr>
          <w:sz w:val="24"/>
        </w:rPr>
        <w:t xml:space="preserve">.</w:t>
      </w:r>
      <w:r>
        <w:rPr>
          <w:sz w:val="24"/>
        </w:rPr>
      </w:r>
    </w:p>
    <w:p>
      <w:pPr>
        <w:pStyle w:val="862"/>
        <w:numPr>
          <w:ilvl w:val="3"/>
          <w:numId w:val="11"/>
        </w:numPr>
        <w:pBdr/>
        <w:spacing/>
        <w:ind w:right="46" w:firstLine="0" w:left="1760"/>
        <w:rPr>
          <w:sz w:val="24"/>
        </w:rPr>
      </w:pPr>
      <w:r>
        <w:rPr>
          <w:sz w:val="24"/>
        </w:rPr>
        <w:t xml:space="preserve">–</w:t>
      </w:r>
      <w:r>
        <w:rPr>
          <w:spacing w:val="-7"/>
          <w:sz w:val="24"/>
        </w:rPr>
        <w:t xml:space="preserve"> </w:t>
      </w:r>
      <w:r>
        <w:rPr>
          <w:sz w:val="24"/>
        </w:rPr>
        <w:t xml:space="preserve">A</w:t>
      </w:r>
      <w:r>
        <w:rPr>
          <w:spacing w:val="-7"/>
          <w:sz w:val="24"/>
        </w:rPr>
        <w:t xml:space="preserve"> </w:t>
      </w:r>
      <w:r>
        <w:rPr>
          <w:sz w:val="24"/>
        </w:rPr>
        <w:t xml:space="preserve">licitante</w:t>
      </w:r>
      <w:r>
        <w:rPr>
          <w:spacing w:val="-5"/>
          <w:sz w:val="24"/>
        </w:rPr>
        <w:t xml:space="preserve"> </w:t>
      </w:r>
      <w:r>
        <w:rPr>
          <w:sz w:val="24"/>
        </w:rPr>
        <w:t xml:space="preserve">vencedora</w:t>
      </w:r>
      <w:r>
        <w:rPr>
          <w:spacing w:val="-7"/>
          <w:sz w:val="24"/>
        </w:rPr>
        <w:t xml:space="preserve"> </w:t>
      </w:r>
      <w:r>
        <w:rPr>
          <w:sz w:val="24"/>
        </w:rPr>
        <w:t xml:space="preserve">ao</w:t>
      </w:r>
      <w:r>
        <w:rPr>
          <w:spacing w:val="-5"/>
          <w:sz w:val="24"/>
        </w:rPr>
        <w:t xml:space="preserve"> </w:t>
      </w:r>
      <w:r>
        <w:rPr>
          <w:sz w:val="24"/>
        </w:rPr>
        <w:t xml:space="preserve">encaminhar</w:t>
      </w:r>
      <w:r>
        <w:rPr>
          <w:spacing w:val="-5"/>
          <w:sz w:val="24"/>
        </w:rPr>
        <w:t xml:space="preserve"> </w:t>
      </w:r>
      <w:r>
        <w:rPr>
          <w:sz w:val="24"/>
        </w:rPr>
        <w:t xml:space="preserve">a</w:t>
      </w:r>
      <w:r>
        <w:rPr>
          <w:spacing w:val="-7"/>
          <w:sz w:val="24"/>
        </w:rPr>
        <w:t xml:space="preserve"> </w:t>
      </w:r>
      <w:r>
        <w:rPr>
          <w:sz w:val="24"/>
        </w:rPr>
        <w:t xml:space="preserve">documentação</w:t>
      </w:r>
      <w:r>
        <w:rPr>
          <w:spacing w:val="-5"/>
          <w:sz w:val="24"/>
        </w:rPr>
        <w:t xml:space="preserve"> </w:t>
      </w:r>
      <w:r>
        <w:rPr>
          <w:sz w:val="24"/>
        </w:rPr>
        <w:t xml:space="preserve">expressa</w:t>
      </w:r>
      <w:r>
        <w:rPr>
          <w:spacing w:val="-7"/>
          <w:sz w:val="24"/>
        </w:rPr>
        <w:t xml:space="preserve"> </w:t>
      </w:r>
      <w:r>
        <w:rPr>
          <w:sz w:val="24"/>
        </w:rPr>
        <w:t xml:space="preserve">sua</w:t>
      </w:r>
      <w:r>
        <w:rPr>
          <w:spacing w:val="-2"/>
          <w:sz w:val="24"/>
        </w:rPr>
        <w:t xml:space="preserve"> </w:t>
      </w:r>
      <w:r>
        <w:rPr>
          <w:sz w:val="24"/>
        </w:rPr>
        <w:t xml:space="preserve">concordância</w:t>
      </w:r>
      <w:r>
        <w:rPr>
          <w:spacing w:val="-58"/>
          <w:sz w:val="24"/>
        </w:rPr>
        <w:t xml:space="preserve"> </w:t>
      </w:r>
      <w:r>
        <w:rPr>
          <w:sz w:val="24"/>
        </w:rPr>
        <w:t xml:space="preserve">com</w:t>
      </w:r>
      <w:r>
        <w:rPr>
          <w:spacing w:val="1"/>
          <w:sz w:val="24"/>
        </w:rPr>
        <w:t xml:space="preserve"> </w:t>
      </w:r>
      <w:r>
        <w:rPr>
          <w:sz w:val="24"/>
        </w:rPr>
        <w:t xml:space="preserve">a adequação</w:t>
      </w:r>
      <w:r>
        <w:rPr>
          <w:spacing w:val="1"/>
          <w:sz w:val="24"/>
        </w:rPr>
        <w:t xml:space="preserve"> </w:t>
      </w:r>
      <w:r>
        <w:rPr>
          <w:sz w:val="24"/>
        </w:rPr>
        <w:t xml:space="preserve">do</w:t>
      </w:r>
      <w:r>
        <w:rPr>
          <w:spacing w:val="1"/>
          <w:sz w:val="24"/>
        </w:rPr>
        <w:t xml:space="preserve"> </w:t>
      </w:r>
      <w:r>
        <w:rPr>
          <w:sz w:val="24"/>
        </w:rPr>
        <w:t xml:space="preserve">projeto</w:t>
      </w:r>
      <w:r>
        <w:rPr>
          <w:spacing w:val="1"/>
          <w:sz w:val="24"/>
        </w:rPr>
        <w:t xml:space="preserve"> </w:t>
      </w:r>
      <w:r>
        <w:rPr>
          <w:sz w:val="24"/>
        </w:rPr>
        <w:t xml:space="preserve">que integra</w:t>
      </w:r>
      <w:r>
        <w:rPr>
          <w:spacing w:val="1"/>
          <w:sz w:val="24"/>
        </w:rPr>
        <w:t xml:space="preserve"> </w:t>
      </w:r>
      <w:r>
        <w:rPr>
          <w:sz w:val="24"/>
        </w:rPr>
        <w:t xml:space="preserve">este edital</w:t>
      </w:r>
      <w:r>
        <w:rPr>
          <w:spacing w:val="1"/>
          <w:sz w:val="24"/>
        </w:rPr>
        <w:t xml:space="preserve"> </w:t>
      </w:r>
      <w:r>
        <w:rPr>
          <w:sz w:val="24"/>
        </w:rPr>
        <w:t xml:space="preserve">e seus</w:t>
      </w:r>
      <w:r>
        <w:rPr>
          <w:spacing w:val="1"/>
          <w:sz w:val="24"/>
        </w:rPr>
        <w:t xml:space="preserve"> </w:t>
      </w:r>
      <w:r>
        <w:rPr>
          <w:sz w:val="24"/>
        </w:rPr>
        <w:t xml:space="preserve">anexos,</w:t>
      </w:r>
      <w:r>
        <w:rPr>
          <w:spacing w:val="1"/>
          <w:sz w:val="24"/>
        </w:rPr>
        <w:t xml:space="preserve"> </w:t>
      </w:r>
      <w:r>
        <w:rPr>
          <w:sz w:val="24"/>
        </w:rPr>
        <w:t xml:space="preserve">e</w:t>
      </w:r>
      <w:r>
        <w:rPr>
          <w:spacing w:val="1"/>
          <w:sz w:val="24"/>
        </w:rPr>
        <w:t xml:space="preserve"> </w:t>
      </w:r>
      <w:r>
        <w:rPr>
          <w:sz w:val="24"/>
        </w:rPr>
        <w:t xml:space="preserve">as</w:t>
      </w:r>
      <w:r>
        <w:rPr>
          <w:spacing w:val="1"/>
          <w:sz w:val="24"/>
        </w:rPr>
        <w:t xml:space="preserve"> </w:t>
      </w:r>
      <w:r>
        <w:rPr>
          <w:sz w:val="24"/>
        </w:rPr>
        <w:t xml:space="preserve">alterações</w:t>
      </w:r>
      <w:r>
        <w:rPr>
          <w:spacing w:val="1"/>
          <w:sz w:val="24"/>
        </w:rPr>
        <w:t xml:space="preserve"> </w:t>
      </w:r>
      <w:r>
        <w:rPr>
          <w:sz w:val="24"/>
        </w:rPr>
        <w:t xml:space="preserve">contratuais sob alegação de falhas ou omissões em qualquer das peças, orçamentos,</w:t>
      </w:r>
      <w:r>
        <w:rPr>
          <w:spacing w:val="1"/>
          <w:sz w:val="24"/>
        </w:rPr>
        <w:t xml:space="preserve"> </w:t>
      </w:r>
      <w:r>
        <w:rPr>
          <w:sz w:val="24"/>
        </w:rPr>
        <w:t xml:space="preserve">plantas,</w:t>
      </w:r>
      <w:r>
        <w:rPr>
          <w:spacing w:val="-15"/>
          <w:sz w:val="24"/>
        </w:rPr>
        <w:t xml:space="preserve"> </w:t>
      </w:r>
      <w:r>
        <w:rPr>
          <w:sz w:val="24"/>
        </w:rPr>
        <w:t xml:space="preserve">especificações,</w:t>
      </w:r>
      <w:r>
        <w:rPr>
          <w:spacing w:val="-12"/>
          <w:sz w:val="24"/>
        </w:rPr>
        <w:t xml:space="preserve"> </w:t>
      </w:r>
      <w:r>
        <w:rPr>
          <w:sz w:val="24"/>
        </w:rPr>
        <w:t xml:space="preserve">memoriais</w:t>
      </w:r>
      <w:r>
        <w:rPr>
          <w:spacing w:val="-14"/>
          <w:sz w:val="24"/>
        </w:rPr>
        <w:t xml:space="preserve"> </w:t>
      </w:r>
      <w:r>
        <w:rPr>
          <w:sz w:val="24"/>
        </w:rPr>
        <w:t xml:space="preserve">e</w:t>
      </w:r>
      <w:r>
        <w:rPr>
          <w:spacing w:val="-15"/>
          <w:sz w:val="24"/>
        </w:rPr>
        <w:t xml:space="preserve"> </w:t>
      </w:r>
      <w:r>
        <w:rPr>
          <w:sz w:val="24"/>
        </w:rPr>
        <w:t xml:space="preserve">estudos</w:t>
      </w:r>
      <w:r>
        <w:rPr>
          <w:spacing w:val="-14"/>
          <w:sz w:val="24"/>
        </w:rPr>
        <w:t xml:space="preserve"> </w:t>
      </w:r>
      <w:r>
        <w:rPr>
          <w:sz w:val="24"/>
        </w:rPr>
        <w:t xml:space="preserve">técnicos</w:t>
      </w:r>
      <w:r>
        <w:rPr>
          <w:spacing w:val="-14"/>
          <w:sz w:val="24"/>
        </w:rPr>
        <w:t xml:space="preserve"> </w:t>
      </w:r>
      <w:r>
        <w:rPr>
          <w:sz w:val="24"/>
        </w:rPr>
        <w:t xml:space="preserve">preliminares</w:t>
      </w:r>
      <w:r>
        <w:rPr>
          <w:spacing w:val="-14"/>
          <w:sz w:val="24"/>
        </w:rPr>
        <w:t xml:space="preserve"> </w:t>
      </w:r>
      <w:r>
        <w:rPr>
          <w:sz w:val="24"/>
        </w:rPr>
        <w:t xml:space="preserve">do</w:t>
      </w:r>
      <w:r>
        <w:rPr>
          <w:spacing w:val="-14"/>
          <w:sz w:val="24"/>
        </w:rPr>
        <w:t xml:space="preserve"> </w:t>
      </w:r>
      <w:r>
        <w:rPr>
          <w:sz w:val="24"/>
        </w:rPr>
        <w:t xml:space="preserve">projeto</w:t>
      </w:r>
      <w:r>
        <w:rPr>
          <w:spacing w:val="-14"/>
          <w:sz w:val="24"/>
        </w:rPr>
        <w:t xml:space="preserve"> </w:t>
      </w:r>
      <w:r>
        <w:rPr>
          <w:sz w:val="24"/>
        </w:rPr>
        <w:t xml:space="preserve">não</w:t>
      </w:r>
      <w:r>
        <w:rPr>
          <w:spacing w:val="-14"/>
          <w:sz w:val="24"/>
        </w:rPr>
        <w:t xml:space="preserve"> </w:t>
      </w:r>
      <w:r>
        <w:rPr>
          <w:sz w:val="24"/>
        </w:rPr>
        <w:t xml:space="preserve">poderão</w:t>
      </w:r>
      <w:r>
        <w:rPr>
          <w:spacing w:val="-58"/>
          <w:sz w:val="24"/>
        </w:rPr>
        <w:t xml:space="preserve"> </w:t>
      </w:r>
      <w:r>
        <w:rPr>
          <w:sz w:val="24"/>
        </w:rPr>
        <w:t xml:space="preserve">ultrapassar,</w:t>
      </w:r>
      <w:r>
        <w:rPr>
          <w:spacing w:val="-9"/>
          <w:sz w:val="24"/>
        </w:rPr>
        <w:t xml:space="preserve"> </w:t>
      </w:r>
      <w:r>
        <w:rPr>
          <w:sz w:val="24"/>
        </w:rPr>
        <w:t xml:space="preserve">no</w:t>
      </w:r>
      <w:r>
        <w:rPr>
          <w:spacing w:val="-10"/>
          <w:sz w:val="24"/>
        </w:rPr>
        <w:t xml:space="preserve"> </w:t>
      </w:r>
      <w:r>
        <w:rPr>
          <w:sz w:val="24"/>
        </w:rPr>
        <w:t xml:space="preserve">seu</w:t>
      </w:r>
      <w:r>
        <w:rPr>
          <w:spacing w:val="-9"/>
          <w:sz w:val="24"/>
        </w:rPr>
        <w:t xml:space="preserve"> </w:t>
      </w:r>
      <w:r>
        <w:rPr>
          <w:sz w:val="24"/>
        </w:rPr>
        <w:t xml:space="preserve">conjunto,</w:t>
      </w:r>
      <w:r>
        <w:rPr>
          <w:spacing w:val="-9"/>
          <w:sz w:val="24"/>
        </w:rPr>
        <w:t xml:space="preserve"> </w:t>
      </w:r>
      <w:r>
        <w:rPr>
          <w:spacing w:val="-9"/>
          <w:sz w:val="24"/>
          <w:lang w:val="pt-BR"/>
        </w:rPr>
        <w:t xml:space="preserve">25</w:t>
      </w:r>
      <w:r>
        <w:rPr>
          <w:sz w:val="24"/>
        </w:rPr>
        <w:t xml:space="preserve">%</w:t>
      </w:r>
      <w:r>
        <w:rPr>
          <w:spacing w:val="-9"/>
          <w:sz w:val="24"/>
        </w:rPr>
        <w:t xml:space="preserve"> </w:t>
      </w:r>
      <w:r>
        <w:rPr>
          <w:sz w:val="24"/>
        </w:rPr>
        <w:t xml:space="preserve">(</w:t>
      </w:r>
      <w:r>
        <w:rPr>
          <w:sz w:val="24"/>
          <w:lang w:val="pt-BR"/>
        </w:rPr>
        <w:t xml:space="preserve">vinte e cinco</w:t>
      </w:r>
      <w:r>
        <w:rPr>
          <w:spacing w:val="-7"/>
          <w:sz w:val="24"/>
        </w:rPr>
        <w:t xml:space="preserve"> </w:t>
      </w:r>
      <w:r>
        <w:rPr>
          <w:sz w:val="24"/>
        </w:rPr>
        <w:t xml:space="preserve">por</w:t>
      </w:r>
      <w:r>
        <w:rPr>
          <w:spacing w:val="-9"/>
          <w:sz w:val="24"/>
        </w:rPr>
        <w:t xml:space="preserve"> </w:t>
      </w:r>
      <w:r>
        <w:rPr>
          <w:sz w:val="24"/>
        </w:rPr>
        <w:t xml:space="preserve">cento)</w:t>
      </w:r>
      <w:r>
        <w:rPr>
          <w:spacing w:val="-7"/>
          <w:sz w:val="24"/>
        </w:rPr>
        <w:t xml:space="preserve"> </w:t>
      </w:r>
      <w:r>
        <w:rPr>
          <w:sz w:val="24"/>
        </w:rPr>
        <w:t xml:space="preserve">do</w:t>
      </w:r>
      <w:r>
        <w:rPr>
          <w:spacing w:val="-9"/>
          <w:sz w:val="24"/>
        </w:rPr>
        <w:t xml:space="preserve"> </w:t>
      </w:r>
      <w:r>
        <w:rPr>
          <w:sz w:val="24"/>
        </w:rPr>
        <w:t xml:space="preserve">valor</w:t>
      </w:r>
      <w:r>
        <w:rPr>
          <w:spacing w:val="-9"/>
          <w:sz w:val="24"/>
        </w:rPr>
        <w:t xml:space="preserve"> </w:t>
      </w:r>
      <w:r>
        <w:rPr>
          <w:sz w:val="24"/>
        </w:rPr>
        <w:t xml:space="preserve">total</w:t>
      </w:r>
      <w:r>
        <w:rPr>
          <w:spacing w:val="-8"/>
          <w:sz w:val="24"/>
        </w:rPr>
        <w:t xml:space="preserve"> </w:t>
      </w:r>
      <w:r>
        <w:rPr>
          <w:sz w:val="24"/>
        </w:rPr>
        <w:t xml:space="preserve">do</w:t>
      </w:r>
      <w:r>
        <w:rPr>
          <w:spacing w:val="-9"/>
          <w:sz w:val="24"/>
        </w:rPr>
        <w:t xml:space="preserve"> </w:t>
      </w:r>
      <w:r>
        <w:rPr>
          <w:sz w:val="24"/>
        </w:rPr>
        <w:t xml:space="preserve">contrato,</w:t>
      </w:r>
      <w:r>
        <w:rPr>
          <w:spacing w:val="-9"/>
          <w:sz w:val="24"/>
        </w:rPr>
        <w:t xml:space="preserve"> </w:t>
      </w:r>
      <w:r>
        <w:rPr>
          <w:sz w:val="24"/>
        </w:rPr>
        <w:t xml:space="preserve">limite</w:t>
      </w:r>
      <w:r>
        <w:rPr>
          <w:spacing w:val="-2"/>
          <w:sz w:val="24"/>
        </w:rPr>
        <w:t xml:space="preserve"> </w:t>
      </w:r>
      <w:r>
        <w:rPr>
          <w:sz w:val="24"/>
        </w:rPr>
        <w:t xml:space="preserve">previsto</w:t>
      </w:r>
      <w:r>
        <w:rPr>
          <w:spacing w:val="-1"/>
          <w:sz w:val="24"/>
        </w:rPr>
        <w:t xml:space="preserve"> </w:t>
      </w:r>
      <w:r>
        <w:rPr>
          <w:sz w:val="24"/>
        </w:rPr>
        <w:t xml:space="preserve">no</w:t>
      </w:r>
      <w:r>
        <w:rPr>
          <w:spacing w:val="-1"/>
          <w:sz w:val="24"/>
        </w:rPr>
        <w:t xml:space="preserve"> </w:t>
      </w:r>
      <w:r>
        <w:rPr>
          <w:sz w:val="24"/>
        </w:rPr>
        <w:t xml:space="preserve">art. 125</w:t>
      </w:r>
      <w:r>
        <w:rPr>
          <w:spacing w:val="-1"/>
          <w:sz w:val="24"/>
        </w:rPr>
        <w:t xml:space="preserve"> </w:t>
      </w:r>
      <w:r>
        <w:rPr>
          <w:sz w:val="24"/>
        </w:rPr>
        <w:t xml:space="preserve">da Lei</w:t>
      </w:r>
      <w:r>
        <w:rPr>
          <w:spacing w:val="-1"/>
          <w:sz w:val="24"/>
        </w:rPr>
        <w:t xml:space="preserve"> </w:t>
      </w:r>
      <w:r>
        <w:rPr>
          <w:sz w:val="24"/>
        </w:rPr>
        <w:t xml:space="preserve">14.133,</w:t>
      </w:r>
      <w:r>
        <w:rPr>
          <w:spacing w:val="-1"/>
          <w:sz w:val="24"/>
        </w:rPr>
        <w:t xml:space="preserve"> </w:t>
      </w:r>
      <w:r>
        <w:rPr>
          <w:sz w:val="24"/>
        </w:rPr>
        <w:t xml:space="preserve">de</w:t>
      </w:r>
      <w:r>
        <w:rPr>
          <w:spacing w:val="-2"/>
          <w:sz w:val="24"/>
        </w:rPr>
        <w:t xml:space="preserve"> </w:t>
      </w:r>
      <w:r>
        <w:rPr>
          <w:sz w:val="24"/>
        </w:rPr>
        <w:t xml:space="preserve">2021.</w:t>
      </w:r>
      <w:r>
        <w:rPr>
          <w:sz w:val="24"/>
        </w:rPr>
      </w:r>
    </w:p>
    <w:p>
      <w:pPr>
        <w:pStyle w:val="862"/>
        <w:numPr>
          <w:ilvl w:val="3"/>
          <w:numId w:val="11"/>
        </w:numPr>
        <w:pBdr/>
        <w:spacing/>
        <w:ind w:right="46" w:firstLine="0" w:left="1760"/>
        <w:rPr>
          <w:sz w:val="24"/>
        </w:rPr>
      </w:pPr>
      <w:r>
        <w:rPr>
          <w:sz w:val="24"/>
        </w:rPr>
        <w:t xml:space="preserve">– A diferença percentual entre o valor global do contrato e o preço global de</w:t>
      </w:r>
      <w:r>
        <w:rPr>
          <w:spacing w:val="1"/>
          <w:sz w:val="24"/>
        </w:rPr>
        <w:t xml:space="preserve"> </w:t>
      </w:r>
      <w:r>
        <w:rPr>
          <w:sz w:val="24"/>
        </w:rPr>
        <w:t xml:space="preserve">referência</w:t>
      </w:r>
      <w:r>
        <w:rPr>
          <w:spacing w:val="-15"/>
          <w:sz w:val="24"/>
        </w:rPr>
        <w:t xml:space="preserve"> </w:t>
      </w:r>
      <w:r>
        <w:rPr>
          <w:sz w:val="24"/>
        </w:rPr>
        <w:t xml:space="preserve">não</w:t>
      </w:r>
      <w:r>
        <w:rPr>
          <w:spacing w:val="-13"/>
          <w:sz w:val="24"/>
        </w:rPr>
        <w:t xml:space="preserve"> </w:t>
      </w:r>
      <w:r>
        <w:rPr>
          <w:sz w:val="24"/>
        </w:rPr>
        <w:t xml:space="preserve">poderá</w:t>
      </w:r>
      <w:r>
        <w:rPr>
          <w:spacing w:val="-13"/>
          <w:sz w:val="24"/>
        </w:rPr>
        <w:t xml:space="preserve"> </w:t>
      </w:r>
      <w:r>
        <w:rPr>
          <w:sz w:val="24"/>
        </w:rPr>
        <w:t xml:space="preserve">ser</w:t>
      </w:r>
      <w:r>
        <w:rPr>
          <w:spacing w:val="-9"/>
          <w:sz w:val="24"/>
        </w:rPr>
        <w:t xml:space="preserve"> </w:t>
      </w:r>
      <w:r>
        <w:rPr>
          <w:sz w:val="24"/>
        </w:rPr>
        <w:t xml:space="preserve">reduzida</w:t>
      </w:r>
      <w:r>
        <w:rPr>
          <w:spacing w:val="-14"/>
          <w:sz w:val="24"/>
        </w:rPr>
        <w:t xml:space="preserve"> </w:t>
      </w:r>
      <w:r>
        <w:rPr>
          <w:sz w:val="24"/>
        </w:rPr>
        <w:t xml:space="preserve">em</w:t>
      </w:r>
      <w:r>
        <w:rPr>
          <w:spacing w:val="-12"/>
          <w:sz w:val="24"/>
        </w:rPr>
        <w:t xml:space="preserve"> </w:t>
      </w:r>
      <w:r>
        <w:rPr>
          <w:sz w:val="24"/>
        </w:rPr>
        <w:t xml:space="preserve">favor</w:t>
      </w:r>
      <w:r>
        <w:rPr>
          <w:spacing w:val="-12"/>
          <w:sz w:val="24"/>
        </w:rPr>
        <w:t xml:space="preserve"> </w:t>
      </w:r>
      <w:r>
        <w:rPr>
          <w:sz w:val="24"/>
        </w:rPr>
        <w:t xml:space="preserve">da</w:t>
      </w:r>
      <w:r>
        <w:rPr>
          <w:spacing w:val="-13"/>
          <w:sz w:val="24"/>
        </w:rPr>
        <w:t xml:space="preserve"> </w:t>
      </w:r>
      <w:r>
        <w:rPr>
          <w:sz w:val="24"/>
        </w:rPr>
        <w:t xml:space="preserve">Contratada</w:t>
      </w:r>
      <w:r>
        <w:rPr>
          <w:spacing w:val="-12"/>
          <w:sz w:val="24"/>
        </w:rPr>
        <w:t xml:space="preserve"> </w:t>
      </w:r>
      <w:r>
        <w:rPr>
          <w:sz w:val="24"/>
        </w:rPr>
        <w:t xml:space="preserve">em</w:t>
      </w:r>
      <w:r>
        <w:rPr>
          <w:spacing w:val="-13"/>
          <w:sz w:val="24"/>
        </w:rPr>
        <w:t xml:space="preserve"> </w:t>
      </w:r>
      <w:r>
        <w:rPr>
          <w:sz w:val="24"/>
        </w:rPr>
        <w:t xml:space="preserve">decorrência</w:t>
      </w:r>
      <w:r>
        <w:rPr>
          <w:spacing w:val="-15"/>
          <w:sz w:val="24"/>
        </w:rPr>
        <w:t xml:space="preserve"> </w:t>
      </w:r>
      <w:r>
        <w:rPr>
          <w:sz w:val="24"/>
        </w:rPr>
        <w:t xml:space="preserve">de</w:t>
      </w:r>
      <w:r>
        <w:rPr>
          <w:spacing w:val="-12"/>
          <w:sz w:val="24"/>
        </w:rPr>
        <w:t xml:space="preserve"> </w:t>
      </w:r>
      <w:r>
        <w:rPr>
          <w:sz w:val="24"/>
        </w:rPr>
        <w:t xml:space="preserve">aditamentos</w:t>
      </w:r>
      <w:r>
        <w:rPr>
          <w:spacing w:val="-58"/>
          <w:sz w:val="24"/>
        </w:rPr>
        <w:t xml:space="preserve"> </w:t>
      </w:r>
      <w:r>
        <w:rPr>
          <w:sz w:val="24"/>
        </w:rPr>
        <w:t xml:space="preserve">que</w:t>
      </w:r>
      <w:r>
        <w:rPr>
          <w:spacing w:val="-8"/>
          <w:sz w:val="24"/>
        </w:rPr>
        <w:t xml:space="preserve"> </w:t>
      </w:r>
      <w:r>
        <w:rPr>
          <w:sz w:val="24"/>
        </w:rPr>
        <w:t xml:space="preserve">modifiquem</w:t>
      </w:r>
      <w:r>
        <w:rPr>
          <w:spacing w:val="-6"/>
          <w:sz w:val="24"/>
        </w:rPr>
        <w:t xml:space="preserve"> </w:t>
      </w:r>
      <w:r>
        <w:rPr>
          <w:sz w:val="24"/>
        </w:rPr>
        <w:t xml:space="preserve">a</w:t>
      </w:r>
      <w:r>
        <w:rPr>
          <w:spacing w:val="-7"/>
          <w:sz w:val="24"/>
        </w:rPr>
        <w:t xml:space="preserve"> </w:t>
      </w:r>
      <w:r>
        <w:rPr>
          <w:sz w:val="24"/>
        </w:rPr>
        <w:t xml:space="preserve">planilha</w:t>
      </w:r>
      <w:r>
        <w:rPr>
          <w:spacing w:val="-7"/>
          <w:sz w:val="24"/>
        </w:rPr>
        <w:t xml:space="preserve"> </w:t>
      </w:r>
      <w:r>
        <w:rPr>
          <w:sz w:val="24"/>
        </w:rPr>
        <w:t xml:space="preserve">orçamentária,</w:t>
      </w:r>
      <w:r>
        <w:rPr>
          <w:spacing w:val="-4"/>
          <w:sz w:val="24"/>
        </w:rPr>
        <w:t xml:space="preserve"> </w:t>
      </w:r>
      <w:r>
        <w:rPr>
          <w:sz w:val="24"/>
        </w:rPr>
        <w:t xml:space="preserve">conforme</w:t>
      </w:r>
      <w:r>
        <w:rPr>
          <w:spacing w:val="-7"/>
          <w:sz w:val="24"/>
        </w:rPr>
        <w:t xml:space="preserve"> </w:t>
      </w:r>
      <w:r>
        <w:rPr>
          <w:sz w:val="24"/>
        </w:rPr>
        <w:t xml:space="preserve">previsto</w:t>
      </w:r>
      <w:r>
        <w:rPr>
          <w:spacing w:val="-6"/>
          <w:sz w:val="24"/>
        </w:rPr>
        <w:t xml:space="preserve"> </w:t>
      </w:r>
      <w:r>
        <w:rPr>
          <w:sz w:val="24"/>
        </w:rPr>
        <w:t xml:space="preserve">no</w:t>
      </w:r>
      <w:r>
        <w:rPr>
          <w:spacing w:val="-6"/>
          <w:sz w:val="24"/>
        </w:rPr>
        <w:t xml:space="preserve"> </w:t>
      </w:r>
      <w:r>
        <w:rPr>
          <w:sz w:val="24"/>
        </w:rPr>
        <w:t xml:space="preserve">art.</w:t>
      </w:r>
      <w:r>
        <w:rPr>
          <w:spacing w:val="-6"/>
          <w:sz w:val="24"/>
        </w:rPr>
        <w:t xml:space="preserve"> </w:t>
      </w:r>
      <w:r>
        <w:rPr>
          <w:sz w:val="24"/>
        </w:rPr>
        <w:t xml:space="preserve">128</w:t>
      </w:r>
      <w:r>
        <w:rPr>
          <w:spacing w:val="-6"/>
          <w:sz w:val="24"/>
        </w:rPr>
        <w:t xml:space="preserve"> </w:t>
      </w:r>
      <w:r>
        <w:rPr>
          <w:sz w:val="24"/>
        </w:rPr>
        <w:t xml:space="preserve">da</w:t>
      </w:r>
      <w:r>
        <w:rPr>
          <w:spacing w:val="-5"/>
          <w:sz w:val="24"/>
        </w:rPr>
        <w:t xml:space="preserve"> </w:t>
      </w:r>
      <w:r>
        <w:rPr>
          <w:sz w:val="24"/>
        </w:rPr>
        <w:t xml:space="preserve">Lei</w:t>
      </w:r>
      <w:r>
        <w:rPr>
          <w:spacing w:val="-6"/>
          <w:sz w:val="24"/>
        </w:rPr>
        <w:t xml:space="preserve"> </w:t>
      </w:r>
      <w:r>
        <w:rPr>
          <w:sz w:val="24"/>
        </w:rPr>
        <w:t xml:space="preserve">14.133,</w:t>
      </w:r>
      <w:r>
        <w:rPr>
          <w:spacing w:val="-6"/>
          <w:sz w:val="24"/>
        </w:rPr>
        <w:t xml:space="preserve"> </w:t>
      </w:r>
      <w:r>
        <w:rPr>
          <w:sz w:val="24"/>
        </w:rPr>
        <w:t xml:space="preserve">d</w:t>
      </w:r>
      <w:r>
        <w:rPr>
          <w:sz w:val="24"/>
          <w:lang w:val="pt-BR"/>
        </w:rPr>
        <w:t xml:space="preserve">e </w:t>
      </w:r>
      <w:r>
        <w:rPr>
          <w:sz w:val="24"/>
        </w:rPr>
        <w:t xml:space="preserve">2021.</w:t>
      </w:r>
      <w:r>
        <w:rPr>
          <w:sz w:val="24"/>
        </w:rPr>
      </w:r>
    </w:p>
    <w:p>
      <w:pPr>
        <w:pStyle w:val="857"/>
        <w:pBdr/>
        <w:spacing/>
        <w:ind/>
        <w:rPr>
          <w:sz w:val="26"/>
        </w:rPr>
      </w:pPr>
      <w:r>
        <w:rPr>
          <w:sz w:val="26"/>
        </w:rPr>
      </w:r>
      <w:r>
        <w:rPr>
          <w:sz w:val="26"/>
        </w:rPr>
      </w:r>
    </w:p>
    <w:p>
      <w:pPr>
        <w:pStyle w:val="850"/>
        <w:pBdr/>
        <w:spacing w:before="222"/>
        <w:ind/>
        <w:rPr>
          <w:lang w:val="pt-BR"/>
        </w:rPr>
      </w:pPr>
      <w:r>
        <w:t xml:space="preserve">CAPÍTULO</w:t>
      </w:r>
      <w:r>
        <w:rPr>
          <w:spacing w:val="-3"/>
        </w:rPr>
        <w:t xml:space="preserve"> </w:t>
      </w:r>
      <w:r>
        <w:t xml:space="preserve">XII</w:t>
      </w:r>
      <w:r>
        <w:rPr>
          <w:spacing w:val="-2"/>
        </w:rPr>
        <w:t xml:space="preserve"> </w:t>
      </w:r>
      <w:r>
        <w:t xml:space="preserve">–</w:t>
      </w:r>
      <w:r>
        <w:rPr>
          <w:spacing w:val="-2"/>
        </w:rPr>
        <w:t xml:space="preserve"> </w:t>
      </w:r>
      <w:r>
        <w:t xml:space="preserve">DA</w:t>
      </w:r>
      <w:r>
        <w:rPr>
          <w:spacing w:val="-3"/>
        </w:rPr>
        <w:t xml:space="preserve"> </w:t>
      </w:r>
      <w:r>
        <w:t xml:space="preserve">HABILITAÇÃO</w:t>
      </w:r>
      <w:r>
        <w:rPr>
          <w:lang w:val="pt-BR"/>
        </w:rPr>
      </w:r>
    </w:p>
    <w:p>
      <w:pPr>
        <w:pStyle w:val="862"/>
        <w:numPr>
          <w:ilvl w:val="1"/>
          <w:numId w:val="12"/>
        </w:numPr>
        <w:pBdr/>
        <w:spacing w:before="115"/>
        <w:ind w:right="46" w:firstLine="0" w:left="0"/>
        <w:rPr>
          <w:sz w:val="18"/>
          <w:lang w:val="pt-BR"/>
        </w:rPr>
      </w:pPr>
      <w:r>
        <w:rPr>
          <w:b/>
          <w:spacing w:val="-1"/>
          <w:sz w:val="24"/>
          <w:lang w:val="pt-BR"/>
        </w:rPr>
        <w:t xml:space="preserve">–</w:t>
      </w:r>
      <w:r>
        <w:rPr>
          <w:b/>
          <w:spacing w:val="-12"/>
          <w:sz w:val="24"/>
          <w:lang w:val="pt-BR"/>
        </w:rPr>
        <w:t xml:space="preserve"> </w:t>
      </w:r>
      <w:r>
        <w:rPr>
          <w:bCs/>
          <w:spacing w:val="-12"/>
          <w:sz w:val="24"/>
          <w:lang w:val="pt-BR"/>
        </w:rPr>
        <w:t xml:space="preserve">D</w:t>
      </w:r>
      <w:r>
        <w:rPr>
          <w:sz w:val="24"/>
          <w:szCs w:val="24"/>
          <w:lang w:val="pt-BR" w:eastAsia="zh-CN"/>
        </w:rPr>
        <w:t xml:space="preserve">e acordo com o Art. 63, inciso II da Lei nº 14.133/2021, será exigida a apresentação dos documentos de habilitação apenas do licitante vencedor.</w:t>
      </w:r>
      <w:r>
        <w:rPr>
          <w:sz w:val="18"/>
          <w:lang w:val="pt-BR"/>
        </w:rPr>
      </w:r>
    </w:p>
    <w:p>
      <w:pPr>
        <w:pStyle w:val="862"/>
        <w:numPr>
          <w:ilvl w:val="1"/>
          <w:numId w:val="12"/>
        </w:numPr>
        <w:pBdr/>
        <w:spacing w:before="115"/>
        <w:ind w:right="46" w:firstLine="0" w:left="0"/>
        <w:rPr>
          <w:sz w:val="24"/>
        </w:rPr>
      </w:pPr>
      <w:r>
        <w:rPr>
          <w:b/>
          <w:sz w:val="24"/>
          <w:lang w:val="pt-BR"/>
        </w:rPr>
        <w:t xml:space="preserve">– </w:t>
      </w:r>
      <w:r>
        <w:rPr>
          <w:sz w:val="24"/>
          <w:szCs w:val="24"/>
          <w:lang w:val="pt-BR"/>
        </w:rPr>
        <w:t xml:space="preserve">Para a habilitação, a empresa vencedora deverá apresentar uma via os documentos abaixo discriminados, inseridos no sistema, quando convocada pel</w:t>
      </w:r>
      <w:r>
        <w:rPr>
          <w:sz w:val="24"/>
          <w:szCs w:val="24"/>
          <w:lang w:val="pt-BR"/>
        </w:rPr>
        <w:t xml:space="preserve">a</w:t>
      </w:r>
      <w:r>
        <w:rPr>
          <w:sz w:val="24"/>
          <w:szCs w:val="24"/>
          <w:lang w:val="pt-BR"/>
        </w:rPr>
        <w:t xml:space="preserve"> Agente de Contratação</w:t>
      </w:r>
      <w:r>
        <w:rPr>
          <w:sz w:val="24"/>
          <w:szCs w:val="24"/>
          <w:lang w:val="pt-BR"/>
        </w:rPr>
        <w:t xml:space="preserve">, </w:t>
      </w:r>
      <w:r>
        <w:rPr>
          <w:sz w:val="24"/>
          <w:szCs w:val="24"/>
        </w:rPr>
        <w:t xml:space="preserve">no campo adequado para tal, disponível no site </w:t>
      </w:r>
      <w:hyperlink r:id="rId29" w:tooltip="http://www.portaldecompraspublicas.com.br" w:history="1">
        <w:r>
          <w:rPr>
            <w:rStyle w:val="856"/>
            <w:bCs/>
            <w:iCs/>
            <w:color w:val="auto"/>
            <w:sz w:val="24"/>
            <w:szCs w:val="24"/>
          </w:rPr>
          <w:t xml:space="preserve">www.portaldecompraspublicas.com.br</w:t>
        </w:r>
      </w:hyperlink>
      <w:r>
        <w:rPr>
          <w:bCs/>
          <w:iCs/>
          <w:sz w:val="24"/>
          <w:szCs w:val="24"/>
        </w:rPr>
        <w:t xml:space="preserve">.</w:t>
      </w:r>
      <w:r>
        <w:rPr>
          <w:sz w:val="24"/>
        </w:rPr>
      </w:r>
    </w:p>
    <w:p>
      <w:pPr>
        <w:pStyle w:val="862"/>
        <w:numPr>
          <w:ilvl w:val="2"/>
          <w:numId w:val="12"/>
        </w:numPr>
        <w:pBdr/>
        <w:spacing w:before="115"/>
        <w:ind w:right="46" w:firstLine="0" w:left="420"/>
        <w:rPr>
          <w:sz w:val="24"/>
        </w:rPr>
      </w:pPr>
      <w:r>
        <w:rPr>
          <w:sz w:val="24"/>
        </w:rPr>
        <w:t xml:space="preserve">–</w:t>
      </w:r>
      <w:r>
        <w:rPr>
          <w:spacing w:val="1"/>
          <w:sz w:val="24"/>
        </w:rPr>
        <w:t xml:space="preserve"> </w:t>
      </w:r>
      <w:r>
        <w:rPr>
          <w:spacing w:val="1"/>
          <w:sz w:val="24"/>
          <w:lang w:val="pt-BR"/>
        </w:rPr>
        <w:t xml:space="preserve">A</w:t>
      </w:r>
      <w:r>
        <w:rPr>
          <w:sz w:val="24"/>
        </w:rPr>
        <w:t xml:space="preserve">s</w:t>
      </w:r>
      <w:r>
        <w:rPr>
          <w:spacing w:val="1"/>
          <w:sz w:val="24"/>
        </w:rPr>
        <w:t xml:space="preserve"> </w:t>
      </w:r>
      <w:r>
        <w:rPr>
          <w:sz w:val="24"/>
        </w:rPr>
        <w:t xml:space="preserve">licitantes</w:t>
      </w:r>
      <w:r>
        <w:rPr>
          <w:spacing w:val="1"/>
          <w:sz w:val="24"/>
        </w:rPr>
        <w:t xml:space="preserve"> </w:t>
      </w:r>
      <w:r>
        <w:rPr>
          <w:sz w:val="24"/>
        </w:rPr>
        <w:t xml:space="preserve">deverão</w:t>
      </w:r>
      <w:r>
        <w:rPr>
          <w:spacing w:val="1"/>
          <w:sz w:val="24"/>
        </w:rPr>
        <w:t xml:space="preserve"> </w:t>
      </w:r>
      <w:r>
        <w:rPr>
          <w:sz w:val="24"/>
        </w:rPr>
        <w:t xml:space="preserve">apresentar</w:t>
      </w:r>
      <w:r>
        <w:rPr>
          <w:spacing w:val="1"/>
          <w:sz w:val="24"/>
        </w:rPr>
        <w:t xml:space="preserve"> </w:t>
      </w:r>
      <w:r>
        <w:rPr>
          <w:sz w:val="24"/>
        </w:rPr>
        <w:t xml:space="preserve">documentação</w:t>
      </w:r>
      <w:r>
        <w:rPr>
          <w:spacing w:val="1"/>
          <w:sz w:val="24"/>
        </w:rPr>
        <w:t xml:space="preserve"> </w:t>
      </w:r>
      <w:r>
        <w:rPr>
          <w:sz w:val="24"/>
        </w:rPr>
        <w:t xml:space="preserve">a</w:t>
      </w:r>
      <w:r>
        <w:rPr>
          <w:spacing w:val="1"/>
          <w:sz w:val="24"/>
        </w:rPr>
        <w:t xml:space="preserve"> </w:t>
      </w:r>
      <w:r>
        <w:rPr>
          <w:sz w:val="24"/>
        </w:rPr>
        <w:t xml:space="preserve">fim</w:t>
      </w:r>
      <w:r>
        <w:rPr>
          <w:spacing w:val="1"/>
          <w:sz w:val="24"/>
        </w:rPr>
        <w:t xml:space="preserve"> </w:t>
      </w:r>
      <w:r>
        <w:rPr>
          <w:sz w:val="24"/>
        </w:rPr>
        <w:t xml:space="preserve">de</w:t>
      </w:r>
      <w:r>
        <w:rPr>
          <w:spacing w:val="1"/>
          <w:sz w:val="24"/>
        </w:rPr>
        <w:t xml:space="preserve"> </w:t>
      </w:r>
      <w:r>
        <w:rPr>
          <w:sz w:val="24"/>
        </w:rPr>
        <w:t xml:space="preserve">suprir</w:t>
      </w:r>
      <w:r>
        <w:rPr>
          <w:spacing w:val="1"/>
          <w:sz w:val="24"/>
        </w:rPr>
        <w:t xml:space="preserve"> </w:t>
      </w:r>
      <w:r>
        <w:rPr>
          <w:sz w:val="24"/>
        </w:rPr>
        <w:t xml:space="preserve">as</w:t>
      </w:r>
      <w:r>
        <w:rPr>
          <w:spacing w:val="1"/>
          <w:sz w:val="24"/>
        </w:rPr>
        <w:t xml:space="preserve"> </w:t>
      </w:r>
      <w:r>
        <w:rPr>
          <w:sz w:val="24"/>
        </w:rPr>
        <w:t xml:space="preserve">exigências</w:t>
      </w:r>
      <w:r>
        <w:rPr>
          <w:sz w:val="24"/>
          <w:lang w:val="pt-BR"/>
        </w:rPr>
        <w:t xml:space="preserve"> impostas pelo Edital</w:t>
      </w:r>
      <w:r>
        <w:rPr>
          <w:sz w:val="24"/>
        </w:rPr>
        <w:t xml:space="preserve">,</w:t>
      </w:r>
      <w:r>
        <w:rPr>
          <w:spacing w:val="1"/>
          <w:sz w:val="24"/>
        </w:rPr>
        <w:t xml:space="preserve"> </w:t>
      </w:r>
      <w:r>
        <w:rPr>
          <w:sz w:val="24"/>
        </w:rPr>
        <w:t xml:space="preserve">observado</w:t>
      </w:r>
      <w:r>
        <w:rPr>
          <w:spacing w:val="1"/>
          <w:sz w:val="24"/>
        </w:rPr>
        <w:t xml:space="preserve"> </w:t>
      </w:r>
      <w:r>
        <w:rPr>
          <w:sz w:val="24"/>
        </w:rPr>
        <w:t xml:space="preserve">em</w:t>
      </w:r>
      <w:r>
        <w:rPr>
          <w:spacing w:val="1"/>
          <w:sz w:val="24"/>
        </w:rPr>
        <w:t xml:space="preserve"> </w:t>
      </w:r>
      <w:r>
        <w:rPr>
          <w:sz w:val="24"/>
        </w:rPr>
        <w:t xml:space="preserve">relação</w:t>
      </w:r>
      <w:r>
        <w:rPr>
          <w:spacing w:val="1"/>
          <w:sz w:val="24"/>
        </w:rPr>
        <w:t xml:space="preserve"> </w:t>
      </w:r>
      <w:r>
        <w:rPr>
          <w:sz w:val="24"/>
        </w:rPr>
        <w:t xml:space="preserve">às</w:t>
      </w:r>
      <w:r>
        <w:rPr>
          <w:spacing w:val="1"/>
          <w:sz w:val="24"/>
        </w:rPr>
        <w:t xml:space="preserve"> </w:t>
      </w:r>
      <w:r>
        <w:rPr>
          <w:sz w:val="24"/>
        </w:rPr>
        <w:t xml:space="preserve">empresas</w:t>
      </w:r>
      <w:r>
        <w:rPr>
          <w:spacing w:val="-57"/>
          <w:sz w:val="24"/>
        </w:rPr>
        <w:t xml:space="preserve"> </w:t>
      </w:r>
      <w:r>
        <w:rPr>
          <w:sz w:val="24"/>
        </w:rPr>
        <w:t xml:space="preserve">enquadradas</w:t>
      </w:r>
      <w:r>
        <w:rPr>
          <w:spacing w:val="-12"/>
          <w:sz w:val="24"/>
        </w:rPr>
        <w:t xml:space="preserve"> </w:t>
      </w:r>
      <w:r>
        <w:rPr>
          <w:sz w:val="24"/>
        </w:rPr>
        <w:t xml:space="preserve">como</w:t>
      </w:r>
      <w:r>
        <w:rPr>
          <w:spacing w:val="-11"/>
          <w:sz w:val="24"/>
        </w:rPr>
        <w:t xml:space="preserve"> </w:t>
      </w:r>
      <w:r>
        <w:rPr>
          <w:sz w:val="24"/>
        </w:rPr>
        <w:t xml:space="preserve">ME/EPP</w:t>
      </w:r>
      <w:r>
        <w:rPr>
          <w:spacing w:val="-11"/>
          <w:sz w:val="24"/>
        </w:rPr>
        <w:t xml:space="preserve"> </w:t>
      </w:r>
      <w:r>
        <w:rPr>
          <w:sz w:val="24"/>
        </w:rPr>
        <w:t xml:space="preserve">o</w:t>
      </w:r>
      <w:r>
        <w:rPr>
          <w:spacing w:val="-11"/>
          <w:sz w:val="24"/>
        </w:rPr>
        <w:t xml:space="preserve"> </w:t>
      </w:r>
      <w:r>
        <w:rPr>
          <w:sz w:val="24"/>
        </w:rPr>
        <w:t xml:space="preserve">disposto</w:t>
      </w:r>
      <w:r>
        <w:rPr>
          <w:spacing w:val="-11"/>
          <w:sz w:val="24"/>
        </w:rPr>
        <w:t xml:space="preserve"> </w:t>
      </w:r>
      <w:r>
        <w:rPr>
          <w:sz w:val="24"/>
        </w:rPr>
        <w:t xml:space="preserve">no</w:t>
      </w:r>
      <w:r>
        <w:rPr>
          <w:spacing w:val="-12"/>
          <w:sz w:val="24"/>
        </w:rPr>
        <w:t xml:space="preserve"> </w:t>
      </w:r>
      <w:r>
        <w:rPr>
          <w:sz w:val="24"/>
        </w:rPr>
        <w:t xml:space="preserve">art.</w:t>
      </w:r>
      <w:r>
        <w:rPr>
          <w:spacing w:val="-11"/>
          <w:sz w:val="24"/>
        </w:rPr>
        <w:t xml:space="preserve"> </w:t>
      </w:r>
      <w:r>
        <w:rPr>
          <w:sz w:val="24"/>
        </w:rPr>
        <w:t xml:space="preserve">43,</w:t>
      </w:r>
      <w:r>
        <w:rPr>
          <w:spacing w:val="-13"/>
          <w:sz w:val="24"/>
        </w:rPr>
        <w:t xml:space="preserve"> </w:t>
      </w:r>
      <w:r>
        <w:rPr>
          <w:sz w:val="24"/>
        </w:rPr>
        <w:t xml:space="preserve">§1º,</w:t>
      </w:r>
      <w:r>
        <w:rPr>
          <w:spacing w:val="-11"/>
          <w:sz w:val="24"/>
        </w:rPr>
        <w:t xml:space="preserve"> </w:t>
      </w:r>
      <w:r>
        <w:rPr>
          <w:sz w:val="24"/>
        </w:rPr>
        <w:t xml:space="preserve">da</w:t>
      </w:r>
      <w:r>
        <w:rPr>
          <w:spacing w:val="-11"/>
          <w:sz w:val="24"/>
        </w:rPr>
        <w:t xml:space="preserve"> </w:t>
      </w:r>
      <w:r>
        <w:rPr>
          <w:sz w:val="24"/>
        </w:rPr>
        <w:t xml:space="preserve">Lei</w:t>
      </w:r>
      <w:r>
        <w:rPr>
          <w:spacing w:val="-11"/>
          <w:sz w:val="24"/>
        </w:rPr>
        <w:t xml:space="preserve"> </w:t>
      </w:r>
      <w:r>
        <w:rPr>
          <w:sz w:val="24"/>
        </w:rPr>
        <w:t xml:space="preserve">Complementar</w:t>
      </w:r>
      <w:r>
        <w:rPr>
          <w:spacing w:val="-12"/>
          <w:sz w:val="24"/>
        </w:rPr>
        <w:t xml:space="preserve"> </w:t>
      </w:r>
      <w:r>
        <w:rPr>
          <w:sz w:val="24"/>
        </w:rPr>
        <w:t xml:space="preserve">nº</w:t>
      </w:r>
      <w:r>
        <w:rPr>
          <w:spacing w:val="-12"/>
          <w:sz w:val="24"/>
        </w:rPr>
        <w:t xml:space="preserve"> </w:t>
      </w:r>
      <w:r>
        <w:rPr>
          <w:sz w:val="24"/>
        </w:rPr>
        <w:t xml:space="preserve">123/2006.</w:t>
      </w:r>
      <w:r>
        <w:rPr>
          <w:sz w:val="24"/>
        </w:rPr>
      </w:r>
    </w:p>
    <w:p>
      <w:pPr>
        <w:pStyle w:val="862"/>
        <w:numPr>
          <w:ilvl w:val="1"/>
          <w:numId w:val="12"/>
        </w:numPr>
        <w:pBdr/>
        <w:spacing/>
        <w:ind w:right="46" w:firstLine="0" w:left="0"/>
        <w:rPr>
          <w:sz w:val="24"/>
        </w:rPr>
      </w:pPr>
      <w:r>
        <w:rPr>
          <w:b/>
          <w:sz w:val="24"/>
        </w:rPr>
        <w:t xml:space="preserve">– </w:t>
      </w:r>
      <w:r>
        <w:rPr>
          <w:b/>
          <w:sz w:val="24"/>
          <w:lang w:val="pt-BR"/>
        </w:rPr>
        <w:t xml:space="preserve">HABILITAÇÃO JURÍDICA:</w:t>
      </w:r>
      <w:r>
        <w:rPr>
          <w:sz w:val="24"/>
        </w:rPr>
      </w:r>
    </w:p>
    <w:p>
      <w:pPr>
        <w:pStyle w:val="862"/>
        <w:numPr>
          <w:ilvl w:val="3"/>
          <w:numId w:val="12"/>
        </w:numPr>
        <w:pBdr/>
        <w:spacing/>
        <w:ind w:right="46" w:firstLine="0" w:left="840"/>
        <w:rPr>
          <w:sz w:val="24"/>
          <w:szCs w:val="24"/>
        </w:rPr>
      </w:pPr>
      <w:r>
        <w:rPr>
          <w:sz w:val="24"/>
          <w:szCs w:val="24"/>
        </w:rPr>
        <w:t xml:space="preserve">Empresário individual: inscrição no Registro Público de Empresas Mercantis,</w:t>
      </w:r>
      <w:r>
        <w:rPr>
          <w:spacing w:val="-64"/>
          <w:sz w:val="24"/>
          <w:szCs w:val="24"/>
        </w:rPr>
        <w:t xml:space="preserve"> </w:t>
      </w:r>
      <w:r>
        <w:rPr>
          <w:sz w:val="24"/>
          <w:szCs w:val="24"/>
        </w:rPr>
        <w:t xml:space="preserve">a</w:t>
      </w:r>
      <w:r>
        <w:rPr>
          <w:spacing w:val="-1"/>
          <w:sz w:val="24"/>
          <w:szCs w:val="24"/>
        </w:rPr>
        <w:t xml:space="preserve"> </w:t>
      </w:r>
      <w:r>
        <w:rPr>
          <w:sz w:val="24"/>
          <w:szCs w:val="24"/>
        </w:rPr>
        <w:t xml:space="preserve">cargo</w:t>
      </w:r>
      <w:r>
        <w:rPr>
          <w:spacing w:val="-2"/>
          <w:sz w:val="24"/>
          <w:szCs w:val="24"/>
        </w:rPr>
        <w:t xml:space="preserve"> </w:t>
      </w:r>
      <w:r>
        <w:rPr>
          <w:sz w:val="24"/>
          <w:szCs w:val="24"/>
        </w:rPr>
        <w:t xml:space="preserve">da</w:t>
      </w:r>
      <w:r>
        <w:rPr>
          <w:spacing w:val="-2"/>
          <w:sz w:val="24"/>
          <w:szCs w:val="24"/>
        </w:rPr>
        <w:t xml:space="preserve"> </w:t>
      </w:r>
      <w:r>
        <w:rPr>
          <w:sz w:val="24"/>
          <w:szCs w:val="24"/>
        </w:rPr>
        <w:t xml:space="preserve">Junta</w:t>
      </w:r>
      <w:r>
        <w:rPr>
          <w:spacing w:val="1"/>
          <w:sz w:val="24"/>
          <w:szCs w:val="24"/>
        </w:rPr>
        <w:t xml:space="preserve"> </w:t>
      </w:r>
      <w:r>
        <w:rPr>
          <w:sz w:val="24"/>
          <w:szCs w:val="24"/>
        </w:rPr>
        <w:t xml:space="preserve">Comercial da respectiva</w:t>
      </w:r>
      <w:r>
        <w:rPr>
          <w:spacing w:val="-3"/>
          <w:sz w:val="24"/>
          <w:szCs w:val="24"/>
        </w:rPr>
        <w:t xml:space="preserve"> </w:t>
      </w:r>
      <w:r>
        <w:rPr>
          <w:sz w:val="24"/>
          <w:szCs w:val="24"/>
        </w:rPr>
        <w:t xml:space="preserve">sede</w:t>
      </w:r>
      <w:r>
        <w:rPr>
          <w:sz w:val="24"/>
          <w:szCs w:val="24"/>
          <w:lang w:val="pt-BR"/>
        </w:rPr>
        <w:t xml:space="preserve">;</w:t>
      </w:r>
      <w:r>
        <w:rPr>
          <w:sz w:val="24"/>
          <w:szCs w:val="24"/>
        </w:rPr>
      </w:r>
    </w:p>
    <w:p>
      <w:pPr>
        <w:pStyle w:val="862"/>
        <w:numPr>
          <w:ilvl w:val="3"/>
          <w:numId w:val="12"/>
        </w:numPr>
        <w:pBdr/>
        <w:spacing/>
        <w:ind w:right="46" w:firstLine="0" w:left="840"/>
        <w:rPr>
          <w:sz w:val="24"/>
          <w:szCs w:val="24"/>
        </w:rPr>
      </w:pPr>
      <w:r>
        <w:rPr>
          <w:sz w:val="24"/>
          <w:szCs w:val="24"/>
        </w:rPr>
        <w:t xml:space="preserve">Microempreendedor</w:t>
      </w:r>
      <w:r>
        <w:rPr>
          <w:spacing w:val="1"/>
          <w:sz w:val="24"/>
          <w:szCs w:val="24"/>
        </w:rPr>
        <w:t xml:space="preserve"> </w:t>
      </w:r>
      <w:r>
        <w:rPr>
          <w:sz w:val="24"/>
          <w:szCs w:val="24"/>
        </w:rPr>
        <w:t xml:space="preserve">Individual</w:t>
      </w:r>
      <w:r>
        <w:rPr>
          <w:spacing w:val="1"/>
          <w:sz w:val="24"/>
          <w:szCs w:val="24"/>
        </w:rPr>
        <w:t xml:space="preserve"> </w:t>
      </w:r>
      <w:r>
        <w:rPr>
          <w:sz w:val="24"/>
          <w:szCs w:val="24"/>
        </w:rPr>
        <w:t xml:space="preserve">-</w:t>
      </w:r>
      <w:r>
        <w:rPr>
          <w:spacing w:val="1"/>
          <w:sz w:val="24"/>
          <w:szCs w:val="24"/>
        </w:rPr>
        <w:t xml:space="preserve"> </w:t>
      </w:r>
      <w:r>
        <w:rPr>
          <w:sz w:val="24"/>
          <w:szCs w:val="24"/>
        </w:rPr>
        <w:t xml:space="preserve">MEI:</w:t>
      </w:r>
      <w:r>
        <w:rPr>
          <w:spacing w:val="1"/>
          <w:sz w:val="24"/>
          <w:szCs w:val="24"/>
        </w:rPr>
        <w:t xml:space="preserve"> </w:t>
      </w:r>
      <w:r>
        <w:rPr>
          <w:sz w:val="24"/>
          <w:szCs w:val="24"/>
        </w:rPr>
        <w:t xml:space="preserve">Certificado</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Condição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Microempreendedor Individual - CCMEI, cuja aceitação ficará condicionada à</w:t>
      </w:r>
      <w:r>
        <w:rPr>
          <w:spacing w:val="1"/>
          <w:sz w:val="24"/>
          <w:szCs w:val="24"/>
        </w:rPr>
        <w:t xml:space="preserve"> </w:t>
      </w:r>
      <w:r>
        <w:rPr>
          <w:spacing w:val="-1"/>
          <w:sz w:val="24"/>
          <w:szCs w:val="24"/>
        </w:rPr>
        <w:t xml:space="preserve">verificação</w:t>
      </w:r>
      <w:r>
        <w:rPr>
          <w:spacing w:val="-16"/>
          <w:sz w:val="24"/>
          <w:szCs w:val="24"/>
        </w:rPr>
        <w:t xml:space="preserve"> </w:t>
      </w:r>
      <w:r>
        <w:rPr>
          <w:spacing w:val="-1"/>
          <w:sz w:val="24"/>
          <w:szCs w:val="24"/>
        </w:rPr>
        <w:t xml:space="preserve">da</w:t>
      </w:r>
      <w:r>
        <w:rPr>
          <w:spacing w:val="-15"/>
          <w:sz w:val="24"/>
          <w:szCs w:val="24"/>
        </w:rPr>
        <w:t xml:space="preserve"> </w:t>
      </w:r>
      <w:r>
        <w:rPr>
          <w:spacing w:val="-1"/>
          <w:sz w:val="24"/>
          <w:szCs w:val="24"/>
        </w:rPr>
        <w:t xml:space="preserve">autenticidade</w:t>
      </w:r>
      <w:r>
        <w:rPr>
          <w:spacing w:val="-13"/>
          <w:sz w:val="24"/>
          <w:szCs w:val="24"/>
        </w:rPr>
        <w:t xml:space="preserve"> </w:t>
      </w:r>
      <w:r>
        <w:rPr>
          <w:sz w:val="24"/>
          <w:szCs w:val="24"/>
        </w:rPr>
        <w:t xml:space="preserve">no</w:t>
      </w:r>
      <w:r>
        <w:rPr>
          <w:spacing w:val="-14"/>
          <w:sz w:val="24"/>
          <w:szCs w:val="24"/>
        </w:rPr>
        <w:t xml:space="preserve"> </w:t>
      </w:r>
      <w:r>
        <w:rPr>
          <w:sz w:val="24"/>
          <w:szCs w:val="24"/>
        </w:rPr>
        <w:t xml:space="preserve">sítio</w:t>
      </w:r>
      <w:r>
        <w:rPr>
          <w:spacing w:val="-13"/>
          <w:sz w:val="24"/>
          <w:szCs w:val="24"/>
        </w:rPr>
        <w:t xml:space="preserve"> </w:t>
      </w:r>
      <w:r>
        <w:rPr>
          <w:sz w:val="24"/>
          <w:szCs w:val="24"/>
        </w:rPr>
        <w:t xml:space="preserve">https://</w:t>
      </w:r>
      <w:hyperlink r:id="rId30" w:tooltip="http://www.gov.br/empresas-e-negocios/pt-" w:history="1">
        <w:r>
          <w:rPr>
            <w:sz w:val="24"/>
            <w:szCs w:val="24"/>
          </w:rPr>
          <w:t xml:space="preserve">www.gov.br/empresas-e-negocios/pt-</w:t>
        </w:r>
      </w:hyperlink>
      <w:r>
        <w:rPr>
          <w:spacing w:val="-64"/>
          <w:sz w:val="24"/>
          <w:szCs w:val="24"/>
        </w:rPr>
        <w:t xml:space="preserve"> </w:t>
      </w:r>
      <w:r>
        <w:rPr>
          <w:sz w:val="24"/>
          <w:szCs w:val="24"/>
        </w:rPr>
        <w:t xml:space="preserve">br/empreendedor;</w:t>
      </w:r>
      <w:r>
        <w:rPr>
          <w:sz w:val="24"/>
          <w:szCs w:val="24"/>
        </w:rPr>
      </w:r>
    </w:p>
    <w:p>
      <w:pPr>
        <w:pStyle w:val="862"/>
        <w:numPr>
          <w:ilvl w:val="3"/>
          <w:numId w:val="12"/>
        </w:numPr>
        <w:pBdr/>
        <w:spacing/>
        <w:ind w:right="46" w:firstLine="0" w:left="840"/>
        <w:rPr>
          <w:sz w:val="24"/>
          <w:szCs w:val="24"/>
        </w:rPr>
      </w:pPr>
      <w:r>
        <w:rPr>
          <w:sz w:val="24"/>
          <w:szCs w:val="24"/>
        </w:rPr>
        <w:t xml:space="preserve">Sociedade empresária, sociedade limitada unipessoal – SLU ou sociedade</w:t>
      </w:r>
      <w:r>
        <w:rPr>
          <w:spacing w:val="1"/>
          <w:sz w:val="24"/>
          <w:szCs w:val="24"/>
        </w:rPr>
        <w:t xml:space="preserve"> </w:t>
      </w:r>
      <w:r>
        <w:rPr>
          <w:sz w:val="24"/>
          <w:szCs w:val="24"/>
        </w:rPr>
        <w:t xml:space="preserve">identificada como empresa individual de responsabilidade limitada - EIRELI:</w:t>
      </w:r>
      <w:r>
        <w:rPr>
          <w:spacing w:val="1"/>
          <w:sz w:val="24"/>
          <w:szCs w:val="24"/>
        </w:rPr>
        <w:t xml:space="preserve"> </w:t>
      </w:r>
      <w:r>
        <w:rPr>
          <w:sz w:val="24"/>
          <w:szCs w:val="24"/>
        </w:rPr>
        <w:t xml:space="preserve">inscrição do ato constitutivo, estatuto ou contrato social no Registro Público de</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Mercantis,</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cargo</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Junta</w:t>
      </w:r>
      <w:r>
        <w:rPr>
          <w:spacing w:val="1"/>
          <w:sz w:val="24"/>
          <w:szCs w:val="24"/>
        </w:rPr>
        <w:t xml:space="preserve"> </w:t>
      </w:r>
      <w:r>
        <w:rPr>
          <w:sz w:val="24"/>
          <w:szCs w:val="24"/>
        </w:rPr>
        <w:t xml:space="preserve">Comercial</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respectiva</w:t>
      </w:r>
      <w:r>
        <w:rPr>
          <w:spacing w:val="1"/>
          <w:sz w:val="24"/>
          <w:szCs w:val="24"/>
        </w:rPr>
        <w:t xml:space="preserve"> </w:t>
      </w:r>
      <w:r>
        <w:rPr>
          <w:sz w:val="24"/>
          <w:szCs w:val="24"/>
        </w:rPr>
        <w:t xml:space="preserve">sede,</w:t>
      </w:r>
      <w:r>
        <w:rPr>
          <w:spacing w:val="1"/>
          <w:sz w:val="24"/>
          <w:szCs w:val="24"/>
        </w:rPr>
        <w:t xml:space="preserve"> </w:t>
      </w:r>
      <w:r>
        <w:rPr>
          <w:sz w:val="24"/>
          <w:szCs w:val="24"/>
        </w:rPr>
        <w:t xml:space="preserve">acompanhada</w:t>
      </w:r>
      <w:r>
        <w:rPr>
          <w:spacing w:val="-4"/>
          <w:sz w:val="24"/>
          <w:szCs w:val="24"/>
        </w:rPr>
        <w:t xml:space="preserve"> </w:t>
      </w:r>
      <w:r>
        <w:rPr>
          <w:sz w:val="24"/>
          <w:szCs w:val="24"/>
        </w:rPr>
        <w:t xml:space="preserve">de</w:t>
      </w:r>
      <w:r>
        <w:rPr>
          <w:spacing w:val="-3"/>
          <w:sz w:val="24"/>
          <w:szCs w:val="24"/>
        </w:rPr>
        <w:t xml:space="preserve"> </w:t>
      </w:r>
      <w:r>
        <w:rPr>
          <w:sz w:val="24"/>
          <w:szCs w:val="24"/>
        </w:rPr>
        <w:t xml:space="preserve">documento comprobatório</w:t>
      </w:r>
      <w:r>
        <w:rPr>
          <w:spacing w:val="-3"/>
          <w:sz w:val="24"/>
          <w:szCs w:val="24"/>
        </w:rPr>
        <w:t xml:space="preserve"> </w:t>
      </w:r>
      <w:r>
        <w:rPr>
          <w:sz w:val="24"/>
          <w:szCs w:val="24"/>
        </w:rPr>
        <w:t xml:space="preserve">de</w:t>
      </w:r>
      <w:r>
        <w:rPr>
          <w:spacing w:val="-1"/>
          <w:sz w:val="24"/>
          <w:szCs w:val="24"/>
        </w:rPr>
        <w:t xml:space="preserve"> </w:t>
      </w:r>
      <w:r>
        <w:rPr>
          <w:sz w:val="24"/>
          <w:szCs w:val="24"/>
        </w:rPr>
        <w:t xml:space="preserve">seus</w:t>
      </w:r>
      <w:r>
        <w:rPr>
          <w:spacing w:val="-1"/>
          <w:sz w:val="24"/>
          <w:szCs w:val="24"/>
        </w:rPr>
        <w:t xml:space="preserve"> </w:t>
      </w:r>
      <w:r>
        <w:rPr>
          <w:sz w:val="24"/>
          <w:szCs w:val="24"/>
        </w:rPr>
        <w:t xml:space="preserve">administradores;</w:t>
      </w:r>
      <w:r>
        <w:rPr>
          <w:sz w:val="24"/>
          <w:szCs w:val="24"/>
        </w:rPr>
      </w:r>
    </w:p>
    <w:p>
      <w:pPr>
        <w:pStyle w:val="862"/>
        <w:numPr>
          <w:ilvl w:val="3"/>
          <w:numId w:val="12"/>
        </w:numPr>
        <w:pBdr/>
        <w:spacing/>
        <w:ind w:right="46" w:firstLine="0" w:left="840"/>
        <w:rPr>
          <w:sz w:val="24"/>
          <w:szCs w:val="24"/>
        </w:rPr>
      </w:pPr>
      <w:r>
        <w:rPr>
          <w:sz w:val="24"/>
          <w:szCs w:val="24"/>
        </w:rPr>
        <w:t xml:space="preserve">Sociedade</w:t>
      </w:r>
      <w:r>
        <w:rPr>
          <w:spacing w:val="-6"/>
          <w:sz w:val="24"/>
          <w:szCs w:val="24"/>
        </w:rPr>
        <w:t xml:space="preserve"> </w:t>
      </w:r>
      <w:r>
        <w:rPr>
          <w:sz w:val="24"/>
          <w:szCs w:val="24"/>
        </w:rPr>
        <w:t xml:space="preserve">empresária</w:t>
      </w:r>
      <w:r>
        <w:rPr>
          <w:spacing w:val="-4"/>
          <w:sz w:val="24"/>
          <w:szCs w:val="24"/>
        </w:rPr>
        <w:t xml:space="preserve"> </w:t>
      </w:r>
      <w:r>
        <w:rPr>
          <w:sz w:val="24"/>
          <w:szCs w:val="24"/>
        </w:rPr>
        <w:t xml:space="preserve">estrangeira:</w:t>
      </w:r>
      <w:r>
        <w:rPr>
          <w:spacing w:val="-6"/>
          <w:sz w:val="24"/>
          <w:szCs w:val="24"/>
        </w:rPr>
        <w:t xml:space="preserve"> </w:t>
      </w:r>
      <w:r>
        <w:rPr>
          <w:sz w:val="24"/>
          <w:szCs w:val="24"/>
        </w:rPr>
        <w:t xml:space="preserve">portaria</w:t>
      </w:r>
      <w:r>
        <w:rPr>
          <w:spacing w:val="-4"/>
          <w:sz w:val="24"/>
          <w:szCs w:val="24"/>
        </w:rPr>
        <w:t xml:space="preserve"> </w:t>
      </w:r>
      <w:r>
        <w:rPr>
          <w:sz w:val="24"/>
          <w:szCs w:val="24"/>
        </w:rPr>
        <w:t xml:space="preserve">de</w:t>
      </w:r>
      <w:r>
        <w:rPr>
          <w:spacing w:val="-6"/>
          <w:sz w:val="24"/>
          <w:szCs w:val="24"/>
        </w:rPr>
        <w:t xml:space="preserve"> </w:t>
      </w:r>
      <w:r>
        <w:rPr>
          <w:sz w:val="24"/>
          <w:szCs w:val="24"/>
        </w:rPr>
        <w:t xml:space="preserve">autorização</w:t>
      </w:r>
      <w:r>
        <w:rPr>
          <w:spacing w:val="-6"/>
          <w:sz w:val="24"/>
          <w:szCs w:val="24"/>
        </w:rPr>
        <w:t xml:space="preserve"> </w:t>
      </w:r>
      <w:r>
        <w:rPr>
          <w:sz w:val="24"/>
          <w:szCs w:val="24"/>
        </w:rPr>
        <w:t xml:space="preserve">de</w:t>
      </w:r>
      <w:r>
        <w:rPr>
          <w:spacing w:val="-6"/>
          <w:sz w:val="24"/>
          <w:szCs w:val="24"/>
        </w:rPr>
        <w:t xml:space="preserve"> </w:t>
      </w:r>
      <w:r>
        <w:rPr>
          <w:sz w:val="24"/>
          <w:szCs w:val="24"/>
        </w:rPr>
        <w:t xml:space="preserve">funcionamento</w:t>
      </w:r>
      <w:r>
        <w:rPr>
          <w:spacing w:val="-64"/>
          <w:sz w:val="24"/>
          <w:szCs w:val="24"/>
        </w:rPr>
        <w:t xml:space="preserve"> </w:t>
      </w:r>
      <w:r>
        <w:rPr>
          <w:sz w:val="24"/>
          <w:szCs w:val="24"/>
        </w:rPr>
        <w:t xml:space="preserve">no Brasil, publicada no Diário Oficial da União e arquivada na Junta Comercial</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unidade</w:t>
      </w:r>
      <w:r>
        <w:rPr>
          <w:spacing w:val="1"/>
          <w:sz w:val="24"/>
          <w:szCs w:val="24"/>
        </w:rPr>
        <w:t xml:space="preserve"> </w:t>
      </w:r>
      <w:r>
        <w:rPr>
          <w:sz w:val="24"/>
          <w:szCs w:val="24"/>
        </w:rPr>
        <w:t xml:space="preserve">federativa</w:t>
      </w:r>
      <w:r>
        <w:rPr>
          <w:spacing w:val="1"/>
          <w:sz w:val="24"/>
          <w:szCs w:val="24"/>
        </w:rPr>
        <w:t xml:space="preserve"> </w:t>
      </w:r>
      <w:r>
        <w:rPr>
          <w:sz w:val="24"/>
          <w:szCs w:val="24"/>
        </w:rPr>
        <w:t xml:space="preserve">onde</w:t>
      </w:r>
      <w:r>
        <w:rPr>
          <w:spacing w:val="1"/>
          <w:sz w:val="24"/>
          <w:szCs w:val="24"/>
        </w:rPr>
        <w:t xml:space="preserve"> </w:t>
      </w:r>
      <w:r>
        <w:rPr>
          <w:sz w:val="24"/>
          <w:szCs w:val="24"/>
        </w:rPr>
        <w:t xml:space="preserve">se</w:t>
      </w:r>
      <w:r>
        <w:rPr>
          <w:spacing w:val="1"/>
          <w:sz w:val="24"/>
          <w:szCs w:val="24"/>
        </w:rPr>
        <w:t xml:space="preserve"> </w:t>
      </w:r>
      <w:r>
        <w:rPr>
          <w:sz w:val="24"/>
          <w:szCs w:val="24"/>
        </w:rPr>
        <w:t xml:space="preserve">localizar</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filial,</w:t>
      </w:r>
      <w:r>
        <w:rPr>
          <w:spacing w:val="1"/>
          <w:sz w:val="24"/>
          <w:szCs w:val="24"/>
        </w:rPr>
        <w:t xml:space="preserve"> </w:t>
      </w:r>
      <w:r>
        <w:rPr>
          <w:sz w:val="24"/>
          <w:szCs w:val="24"/>
        </w:rPr>
        <w:t xml:space="preserve">agência,</w:t>
      </w:r>
      <w:r>
        <w:rPr>
          <w:spacing w:val="1"/>
          <w:sz w:val="24"/>
          <w:szCs w:val="24"/>
        </w:rPr>
        <w:t xml:space="preserve"> </w:t>
      </w:r>
      <w:r>
        <w:rPr>
          <w:sz w:val="24"/>
          <w:szCs w:val="24"/>
        </w:rPr>
        <w:t xml:space="preserve">sucursal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estabelecimento, a qual será considerada como sua sede, conforme Instrução</w:t>
      </w:r>
      <w:r>
        <w:rPr>
          <w:spacing w:val="1"/>
          <w:sz w:val="24"/>
          <w:szCs w:val="24"/>
        </w:rPr>
        <w:t xml:space="preserve"> </w:t>
      </w:r>
      <w:r>
        <w:rPr>
          <w:sz w:val="24"/>
          <w:szCs w:val="24"/>
        </w:rPr>
        <w:t xml:space="preserve">Normativa</w:t>
      </w:r>
      <w:r>
        <w:rPr>
          <w:spacing w:val="-3"/>
          <w:sz w:val="24"/>
          <w:szCs w:val="24"/>
        </w:rPr>
        <w:t xml:space="preserve"> </w:t>
      </w:r>
      <w:r>
        <w:rPr>
          <w:sz w:val="24"/>
          <w:szCs w:val="24"/>
        </w:rPr>
        <w:t xml:space="preserve">DREI/ME nº</w:t>
      </w:r>
      <w:r>
        <w:rPr>
          <w:spacing w:val="-2"/>
          <w:sz w:val="24"/>
          <w:szCs w:val="24"/>
        </w:rPr>
        <w:t xml:space="preserve"> </w:t>
      </w:r>
      <w:r>
        <w:rPr>
          <w:sz w:val="24"/>
          <w:szCs w:val="24"/>
        </w:rPr>
        <w:t xml:space="preserve">77,</w:t>
      </w:r>
      <w:r>
        <w:rPr>
          <w:spacing w:val="-2"/>
          <w:sz w:val="24"/>
          <w:szCs w:val="24"/>
        </w:rPr>
        <w:t xml:space="preserve"> </w:t>
      </w:r>
      <w:r>
        <w:rPr>
          <w:sz w:val="24"/>
          <w:szCs w:val="24"/>
        </w:rPr>
        <w:t xml:space="preserve">de</w:t>
      </w:r>
      <w:r>
        <w:rPr>
          <w:spacing w:val="-2"/>
          <w:sz w:val="24"/>
          <w:szCs w:val="24"/>
        </w:rPr>
        <w:t xml:space="preserve"> </w:t>
      </w:r>
      <w:r>
        <w:rPr>
          <w:sz w:val="24"/>
          <w:szCs w:val="24"/>
        </w:rPr>
        <w:t xml:space="preserve">18</w:t>
      </w:r>
      <w:r>
        <w:rPr>
          <w:spacing w:val="-2"/>
          <w:sz w:val="24"/>
          <w:szCs w:val="24"/>
        </w:rPr>
        <w:t xml:space="preserve"> </w:t>
      </w:r>
      <w:r>
        <w:rPr>
          <w:sz w:val="24"/>
          <w:szCs w:val="24"/>
        </w:rPr>
        <w:t xml:space="preserve">de</w:t>
      </w:r>
      <w:r>
        <w:rPr>
          <w:spacing w:val="-2"/>
          <w:sz w:val="24"/>
          <w:szCs w:val="24"/>
        </w:rPr>
        <w:t xml:space="preserve"> </w:t>
      </w:r>
      <w:r>
        <w:rPr>
          <w:sz w:val="24"/>
          <w:szCs w:val="24"/>
        </w:rPr>
        <w:t xml:space="preserve">março</w:t>
      </w:r>
      <w:r>
        <w:rPr>
          <w:spacing w:val="-3"/>
          <w:sz w:val="24"/>
          <w:szCs w:val="24"/>
        </w:rPr>
        <w:t xml:space="preserve"> </w:t>
      </w:r>
      <w:r>
        <w:rPr>
          <w:sz w:val="24"/>
          <w:szCs w:val="24"/>
        </w:rPr>
        <w:t xml:space="preserve">de 2020</w:t>
      </w:r>
      <w:r>
        <w:rPr>
          <w:sz w:val="24"/>
          <w:szCs w:val="24"/>
          <w:lang w:val="pt-BR"/>
        </w:rPr>
        <w:t xml:space="preserve">;</w:t>
      </w:r>
      <w:r>
        <w:rPr>
          <w:sz w:val="24"/>
          <w:szCs w:val="24"/>
        </w:rPr>
      </w:r>
    </w:p>
    <w:p>
      <w:pPr>
        <w:pStyle w:val="862"/>
        <w:numPr>
          <w:ilvl w:val="3"/>
          <w:numId w:val="12"/>
        </w:numPr>
        <w:pBdr/>
        <w:spacing/>
        <w:ind w:right="46" w:firstLine="0" w:left="840"/>
        <w:rPr>
          <w:sz w:val="24"/>
          <w:szCs w:val="24"/>
        </w:rPr>
      </w:pPr>
      <w:r>
        <w:rPr>
          <w:sz w:val="24"/>
          <w:szCs w:val="24"/>
        </w:rPr>
        <w:t xml:space="preserve">Sociedade</w:t>
      </w:r>
      <w:r>
        <w:rPr>
          <w:spacing w:val="-2"/>
          <w:sz w:val="24"/>
          <w:szCs w:val="24"/>
        </w:rPr>
        <w:t xml:space="preserve"> </w:t>
      </w:r>
      <w:r>
        <w:rPr>
          <w:sz w:val="24"/>
          <w:szCs w:val="24"/>
        </w:rPr>
        <w:t xml:space="preserve">simples:</w:t>
      </w:r>
      <w:r>
        <w:rPr>
          <w:spacing w:val="-4"/>
          <w:sz w:val="24"/>
          <w:szCs w:val="24"/>
        </w:rPr>
        <w:t xml:space="preserve"> </w:t>
      </w:r>
      <w:r>
        <w:rPr>
          <w:sz w:val="24"/>
          <w:szCs w:val="24"/>
        </w:rPr>
        <w:t xml:space="preserve">inscrição</w:t>
      </w:r>
      <w:r>
        <w:rPr>
          <w:spacing w:val="-2"/>
          <w:sz w:val="24"/>
          <w:szCs w:val="24"/>
        </w:rPr>
        <w:t xml:space="preserve"> </w:t>
      </w:r>
      <w:r>
        <w:rPr>
          <w:sz w:val="24"/>
          <w:szCs w:val="24"/>
        </w:rPr>
        <w:t xml:space="preserve">do</w:t>
      </w:r>
      <w:r>
        <w:rPr>
          <w:spacing w:val="-2"/>
          <w:sz w:val="24"/>
          <w:szCs w:val="24"/>
        </w:rPr>
        <w:t xml:space="preserve"> </w:t>
      </w:r>
      <w:r>
        <w:rPr>
          <w:sz w:val="24"/>
          <w:szCs w:val="24"/>
        </w:rPr>
        <w:t xml:space="preserve">ato</w:t>
      </w:r>
      <w:r>
        <w:rPr>
          <w:spacing w:val="-3"/>
          <w:sz w:val="24"/>
          <w:szCs w:val="24"/>
        </w:rPr>
        <w:t xml:space="preserve"> </w:t>
      </w:r>
      <w:r>
        <w:rPr>
          <w:sz w:val="24"/>
          <w:szCs w:val="24"/>
        </w:rPr>
        <w:t xml:space="preserve">constitutivo</w:t>
      </w:r>
      <w:r>
        <w:rPr>
          <w:spacing w:val="-4"/>
          <w:sz w:val="24"/>
          <w:szCs w:val="24"/>
        </w:rPr>
        <w:t xml:space="preserve"> </w:t>
      </w:r>
      <w:r>
        <w:rPr>
          <w:sz w:val="24"/>
          <w:szCs w:val="24"/>
        </w:rPr>
        <w:t xml:space="preserve">no</w:t>
      </w:r>
      <w:r>
        <w:rPr>
          <w:spacing w:val="-2"/>
          <w:sz w:val="24"/>
          <w:szCs w:val="24"/>
        </w:rPr>
        <w:t xml:space="preserve"> </w:t>
      </w:r>
      <w:r>
        <w:rPr>
          <w:sz w:val="24"/>
          <w:szCs w:val="24"/>
        </w:rPr>
        <w:t xml:space="preserve">Registro</w:t>
      </w:r>
      <w:r>
        <w:rPr>
          <w:spacing w:val="-4"/>
          <w:sz w:val="24"/>
          <w:szCs w:val="24"/>
        </w:rPr>
        <w:t xml:space="preserve"> </w:t>
      </w:r>
      <w:r>
        <w:rPr>
          <w:sz w:val="24"/>
          <w:szCs w:val="24"/>
        </w:rPr>
        <w:t xml:space="preserve">Civil</w:t>
      </w:r>
      <w:r>
        <w:rPr>
          <w:spacing w:val="-2"/>
          <w:sz w:val="24"/>
          <w:szCs w:val="24"/>
        </w:rPr>
        <w:t xml:space="preserve"> </w:t>
      </w:r>
      <w:r>
        <w:rPr>
          <w:sz w:val="24"/>
          <w:szCs w:val="24"/>
        </w:rPr>
        <w:t xml:space="preserve">de</w:t>
      </w:r>
      <w:r>
        <w:rPr>
          <w:spacing w:val="-4"/>
          <w:sz w:val="24"/>
          <w:szCs w:val="24"/>
        </w:rPr>
        <w:t xml:space="preserve"> </w:t>
      </w:r>
      <w:r>
        <w:rPr>
          <w:sz w:val="24"/>
          <w:szCs w:val="24"/>
        </w:rPr>
        <w:t xml:space="preserve">Pessoas</w:t>
      </w:r>
      <w:r>
        <w:rPr>
          <w:spacing w:val="-64"/>
          <w:sz w:val="24"/>
          <w:szCs w:val="24"/>
        </w:rPr>
        <w:t xml:space="preserve"> </w:t>
      </w:r>
      <w:r>
        <w:rPr>
          <w:sz w:val="24"/>
          <w:szCs w:val="24"/>
        </w:rPr>
        <w:t xml:space="preserve">Jurídicas do local de sua sede, acompanhada de documento comprobatório de</w:t>
      </w:r>
      <w:r>
        <w:rPr>
          <w:spacing w:val="1"/>
          <w:sz w:val="24"/>
          <w:szCs w:val="24"/>
        </w:rPr>
        <w:t xml:space="preserve"> </w:t>
      </w:r>
      <w:r>
        <w:rPr>
          <w:sz w:val="24"/>
          <w:szCs w:val="24"/>
        </w:rPr>
        <w:t xml:space="preserve">seus</w:t>
      </w:r>
      <w:r>
        <w:rPr>
          <w:spacing w:val="-1"/>
          <w:sz w:val="24"/>
          <w:szCs w:val="24"/>
        </w:rPr>
        <w:t xml:space="preserve"> </w:t>
      </w:r>
      <w:r>
        <w:rPr>
          <w:sz w:val="24"/>
          <w:szCs w:val="24"/>
        </w:rPr>
        <w:t xml:space="preserve">administradores</w:t>
      </w:r>
      <w:r>
        <w:rPr>
          <w:sz w:val="24"/>
          <w:szCs w:val="24"/>
          <w:lang w:val="pt-BR"/>
        </w:rPr>
        <w:t xml:space="preserve">;</w:t>
      </w:r>
      <w:r>
        <w:rPr>
          <w:sz w:val="24"/>
          <w:szCs w:val="24"/>
        </w:rPr>
      </w:r>
    </w:p>
    <w:p>
      <w:pPr>
        <w:pStyle w:val="862"/>
        <w:numPr>
          <w:ilvl w:val="3"/>
          <w:numId w:val="12"/>
        </w:numPr>
        <w:pBdr/>
        <w:spacing/>
        <w:ind w:right="46" w:firstLine="0" w:left="840"/>
        <w:rPr>
          <w:sz w:val="24"/>
          <w:szCs w:val="24"/>
        </w:rPr>
      </w:pPr>
      <w:r>
        <w:rPr>
          <w:rFonts w:eastAsia="Arial"/>
          <w:bCs/>
          <w:sz w:val="24"/>
          <w:szCs w:val="24"/>
        </w:rPr>
        <w:t xml:space="preserve">Filial, sucursal ou agência de sociedade simples ou empresária</w:t>
      </w:r>
      <w:r>
        <w:rPr>
          <w:rFonts w:eastAsia="Arial"/>
          <w:bCs/>
          <w:sz w:val="24"/>
          <w:szCs w:val="24"/>
          <w:lang w:val="pt-BR"/>
        </w:rPr>
        <w:t xml:space="preserve">:</w:t>
      </w:r>
      <w:r>
        <w:rPr>
          <w:rFonts w:eastAsia="Arial"/>
          <w:bCs/>
          <w:sz w:val="24"/>
          <w:szCs w:val="24"/>
        </w:rPr>
        <w:t xml:space="preserve"> inscrição do ato constitutivo da</w:t>
      </w:r>
      <w:r>
        <w:rPr>
          <w:rFonts w:eastAsia="Arial"/>
          <w:color w:val="000000"/>
          <w:sz w:val="24"/>
          <w:szCs w:val="24"/>
        </w:rPr>
        <w:t xml:space="preserve"> filial, sucursal ou agência da sociedade simples ou empresária, respectivamente, no Registro Civil das Pessoas Jurídicas ou no Registro Público de Empresas Mercantis onde opera, com averbação no Registro onde tem sede a matriz;</w:t>
      </w:r>
      <w:r>
        <w:rPr>
          <w:sz w:val="24"/>
          <w:szCs w:val="24"/>
        </w:rPr>
      </w:r>
    </w:p>
    <w:p>
      <w:pPr>
        <w:pStyle w:val="862"/>
        <w:numPr>
          <w:ilvl w:val="3"/>
          <w:numId w:val="12"/>
        </w:numPr>
        <w:pBdr/>
        <w:spacing/>
        <w:ind w:right="46" w:firstLine="0" w:left="840"/>
        <w:rPr>
          <w:sz w:val="24"/>
          <w:szCs w:val="24"/>
        </w:rPr>
      </w:pPr>
      <w:r>
        <w:rPr>
          <w:sz w:val="24"/>
          <w:szCs w:val="24"/>
        </w:rPr>
        <w:t xml:space="preserve">Sociedade cooperativa: ata de fundação e estatuto social, com a ata da</w:t>
      </w:r>
      <w:r>
        <w:rPr>
          <w:spacing w:val="1"/>
          <w:sz w:val="24"/>
          <w:szCs w:val="24"/>
        </w:rPr>
        <w:t xml:space="preserve"> </w:t>
      </w:r>
      <w:r>
        <w:rPr>
          <w:sz w:val="24"/>
          <w:szCs w:val="24"/>
        </w:rPr>
        <w:t xml:space="preserve">assembleia</w:t>
      </w:r>
      <w:r>
        <w:rPr>
          <w:spacing w:val="1"/>
          <w:sz w:val="24"/>
          <w:szCs w:val="24"/>
        </w:rPr>
        <w:t xml:space="preserve"> </w:t>
      </w:r>
      <w:r>
        <w:rPr>
          <w:sz w:val="24"/>
          <w:szCs w:val="24"/>
        </w:rPr>
        <w:t xml:space="preserve">que</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aprovou,</w:t>
      </w:r>
      <w:r>
        <w:rPr>
          <w:spacing w:val="1"/>
          <w:sz w:val="24"/>
          <w:szCs w:val="24"/>
        </w:rPr>
        <w:t xml:space="preserve"> </w:t>
      </w:r>
      <w:r>
        <w:rPr>
          <w:sz w:val="24"/>
          <w:szCs w:val="24"/>
        </w:rPr>
        <w:t xml:space="preserve">devidamente</w:t>
      </w:r>
      <w:r>
        <w:rPr>
          <w:spacing w:val="1"/>
          <w:sz w:val="24"/>
          <w:szCs w:val="24"/>
        </w:rPr>
        <w:t xml:space="preserve"> </w:t>
      </w:r>
      <w:r>
        <w:rPr>
          <w:sz w:val="24"/>
          <w:szCs w:val="24"/>
        </w:rPr>
        <w:t xml:space="preserve">arquivado na</w:t>
      </w:r>
      <w:r>
        <w:rPr>
          <w:spacing w:val="1"/>
          <w:sz w:val="24"/>
          <w:szCs w:val="24"/>
        </w:rPr>
        <w:t xml:space="preserve"> </w:t>
      </w:r>
      <w:r>
        <w:rPr>
          <w:sz w:val="24"/>
          <w:szCs w:val="24"/>
        </w:rPr>
        <w:t xml:space="preserve">Junta</w:t>
      </w:r>
      <w:r>
        <w:rPr>
          <w:spacing w:val="1"/>
          <w:sz w:val="24"/>
          <w:szCs w:val="24"/>
        </w:rPr>
        <w:t xml:space="preserve"> </w:t>
      </w:r>
      <w:r>
        <w:rPr>
          <w:sz w:val="24"/>
          <w:szCs w:val="24"/>
        </w:rPr>
        <w:t xml:space="preserve">Comercial ou</w:t>
      </w:r>
      <w:r>
        <w:rPr>
          <w:spacing w:val="1"/>
          <w:sz w:val="24"/>
          <w:szCs w:val="24"/>
        </w:rPr>
        <w:t xml:space="preserve"> </w:t>
      </w:r>
      <w:r>
        <w:rPr>
          <w:sz w:val="24"/>
          <w:szCs w:val="24"/>
        </w:rPr>
        <w:t xml:space="preserve">inscrito no Registro Civil das Pessoas Jurídicas da respectiva sede, além do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que</w:t>
      </w:r>
      <w:r>
        <w:rPr>
          <w:spacing w:val="-1"/>
          <w:sz w:val="24"/>
          <w:szCs w:val="24"/>
        </w:rPr>
        <w:t xml:space="preserve"> </w:t>
      </w:r>
      <w:r>
        <w:rPr>
          <w:sz w:val="24"/>
          <w:szCs w:val="24"/>
        </w:rPr>
        <w:t xml:space="preserve">trata</w:t>
      </w:r>
      <w:r>
        <w:rPr>
          <w:spacing w:val="-2"/>
          <w:sz w:val="24"/>
          <w:szCs w:val="24"/>
        </w:rPr>
        <w:t xml:space="preserve"> </w:t>
      </w:r>
      <w:r>
        <w:rPr>
          <w:sz w:val="24"/>
          <w:szCs w:val="24"/>
        </w:rPr>
        <w:t xml:space="preserve">o</w:t>
      </w:r>
      <w:r>
        <w:rPr>
          <w:spacing w:val="-3"/>
          <w:sz w:val="24"/>
          <w:szCs w:val="24"/>
        </w:rPr>
        <w:t xml:space="preserve"> </w:t>
      </w:r>
      <w:r>
        <w:rPr>
          <w:sz w:val="24"/>
          <w:szCs w:val="24"/>
        </w:rPr>
        <w:t xml:space="preserve">art.</w:t>
      </w:r>
      <w:r>
        <w:rPr>
          <w:spacing w:val="-1"/>
          <w:sz w:val="24"/>
          <w:szCs w:val="24"/>
        </w:rPr>
        <w:t xml:space="preserve"> </w:t>
      </w:r>
      <w:r>
        <w:rPr>
          <w:sz w:val="24"/>
          <w:szCs w:val="24"/>
        </w:rPr>
        <w:t xml:space="preserve">107</w:t>
      </w:r>
      <w:r>
        <w:rPr>
          <w:spacing w:val="-1"/>
          <w:sz w:val="24"/>
          <w:szCs w:val="24"/>
        </w:rPr>
        <w:t xml:space="preserve"> </w:t>
      </w:r>
      <w:r>
        <w:rPr>
          <w:sz w:val="24"/>
          <w:szCs w:val="24"/>
        </w:rPr>
        <w:t xml:space="preserve">da</w:t>
      </w:r>
      <w:r>
        <w:rPr>
          <w:spacing w:val="3"/>
          <w:sz w:val="24"/>
          <w:szCs w:val="24"/>
        </w:rPr>
        <w:t xml:space="preserve"> </w:t>
      </w:r>
      <w:r>
        <w:rPr>
          <w:sz w:val="24"/>
          <w:szCs w:val="24"/>
        </w:rPr>
        <w:t xml:space="preserve">Lei</w:t>
      </w:r>
      <w:r>
        <w:rPr>
          <w:spacing w:val="-1"/>
          <w:sz w:val="24"/>
          <w:szCs w:val="24"/>
        </w:rPr>
        <w:t xml:space="preserve"> </w:t>
      </w:r>
      <w:r>
        <w:rPr>
          <w:sz w:val="24"/>
          <w:szCs w:val="24"/>
        </w:rPr>
        <w:t xml:space="preserve">nº 5.764,</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16</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dezembro</w:t>
      </w:r>
      <w:r>
        <w:rPr>
          <w:spacing w:val="-3"/>
          <w:sz w:val="24"/>
          <w:szCs w:val="24"/>
        </w:rPr>
        <w:t xml:space="preserve"> </w:t>
      </w:r>
      <w:r>
        <w:rPr>
          <w:sz w:val="24"/>
          <w:szCs w:val="24"/>
        </w:rPr>
        <w:t xml:space="preserve">1971.</w:t>
      </w:r>
      <w:r>
        <w:rPr>
          <w:sz w:val="24"/>
          <w:szCs w:val="24"/>
        </w:rPr>
      </w:r>
    </w:p>
    <w:p>
      <w:pPr>
        <w:pStyle w:val="862"/>
        <w:numPr>
          <w:ilvl w:val="3"/>
          <w:numId w:val="12"/>
        </w:numPr>
        <w:pBdr/>
        <w:spacing/>
        <w:ind w:right="46" w:firstLine="0" w:left="840"/>
        <w:rPr>
          <w:sz w:val="24"/>
          <w:szCs w:val="24"/>
        </w:rPr>
      </w:pPr>
      <w:r>
        <w:rPr>
          <w:rFonts w:eastAsia="Arial"/>
          <w:color w:val="000000"/>
          <w:sz w:val="24"/>
          <w:szCs w:val="24"/>
        </w:rPr>
        <w:t xml:space="preserve">No caso d</w:t>
      </w:r>
      <w:r>
        <w:rPr>
          <w:rFonts w:eastAsia="Arial"/>
          <w:color w:val="000000"/>
          <w:sz w:val="24"/>
          <w:szCs w:val="24"/>
          <w:lang w:val="pt-BR"/>
        </w:rPr>
        <w:t xml:space="preserve">a alínea “a” acima</w:t>
      </w:r>
      <w:r>
        <w:rPr>
          <w:rFonts w:eastAsia="Arial"/>
          <w:color w:val="000000"/>
          <w:sz w:val="24"/>
          <w:szCs w:val="24"/>
        </w:rPr>
        <w:t xml:space="preserve">, caso a empresa for identificada como EIRELI em seus atos constitutivos, ela deverá ser considerada como convertida em SLU, </w:t>
      </w:r>
      <w:r>
        <w:rPr>
          <w:rFonts w:eastAsia="Arial"/>
          <w:color w:val="000000"/>
          <w:sz w:val="24"/>
          <w:szCs w:val="24"/>
        </w:rPr>
        <w:t xml:space="preserve">automaticamente pel</w:t>
      </w:r>
      <w:r>
        <w:rPr>
          <w:rFonts w:eastAsia="Arial"/>
          <w:color w:val="000000"/>
          <w:sz w:val="24"/>
          <w:szCs w:val="24"/>
        </w:rPr>
        <w:t xml:space="preserve">a</w:t>
      </w:r>
      <w:r>
        <w:rPr>
          <w:rFonts w:eastAsia="Arial"/>
          <w:color w:val="000000"/>
          <w:sz w:val="24"/>
          <w:szCs w:val="24"/>
        </w:rPr>
        <w:t xml:space="preserve"> agente de contratação, devendo os seus atos constitutivos serem considerados regulares como EIRELI, mas a empresa deverá se comportar na contratação como uma SLU.</w:t>
      </w:r>
      <w:r>
        <w:rPr>
          <w:sz w:val="24"/>
          <w:szCs w:val="24"/>
        </w:rPr>
      </w:r>
    </w:p>
    <w:p>
      <w:pPr>
        <w:pStyle w:val="862"/>
        <w:numPr>
          <w:ilvl w:val="3"/>
          <w:numId w:val="12"/>
        </w:numPr>
        <w:pBdr/>
        <w:spacing/>
        <w:ind w:right="46" w:firstLine="0" w:left="840"/>
        <w:rPr>
          <w:sz w:val="24"/>
          <w:szCs w:val="24"/>
        </w:rPr>
      </w:pPr>
      <w:r>
        <w:rPr>
          <w:sz w:val="24"/>
          <w:szCs w:val="24"/>
        </w:rPr>
        <w:t xml:space="preserve">Tratando-se de procurador, apresentar procuração por instrumento público ou particul</w:t>
      </w:r>
      <w:r>
        <w:rPr>
          <w:sz w:val="24"/>
          <w:szCs w:val="24"/>
        </w:rPr>
        <w:t xml:space="preserve">ar, que comprove os poderes do mandante para a outorga, com firma reconhecida, da qual constem poderes específicos para formular lances, negociar preço, interpor recursos, desistir de sua interposição e praticar todos os demais atos pertinentes ao certame.</w:t>
      </w:r>
      <w:r>
        <w:rPr>
          <w:sz w:val="24"/>
          <w:szCs w:val="24"/>
        </w:rPr>
      </w:r>
    </w:p>
    <w:p>
      <w:pPr>
        <w:pStyle w:val="862"/>
        <w:pBdr/>
        <w:spacing/>
        <w:ind w:right="46" w:left="438"/>
        <w:rPr>
          <w:sz w:val="24"/>
          <w:szCs w:val="24"/>
        </w:rPr>
      </w:pPr>
      <w:r>
        <w:rPr>
          <w:b/>
          <w:bCs/>
          <w:sz w:val="24"/>
          <w:lang w:val="pt-BR"/>
        </w:rPr>
        <w:t xml:space="preserve">12.3.1</w:t>
      </w:r>
      <w:r>
        <w:rPr>
          <w:sz w:val="24"/>
          <w:lang w:val="pt-BR"/>
        </w:rPr>
        <w:t xml:space="preserve"> </w:t>
      </w:r>
      <w:r>
        <w:rPr>
          <w:sz w:val="24"/>
        </w:rPr>
        <w:t xml:space="preserve">–</w:t>
      </w:r>
      <w:r>
        <w:rPr>
          <w:sz w:val="24"/>
          <w:lang w:val="pt-BR"/>
        </w:rPr>
        <w:t xml:space="preserve"> </w:t>
      </w:r>
      <w:r>
        <w:rPr>
          <w:sz w:val="24"/>
          <w:lang w:val="pt-BR"/>
        </w:rPr>
        <w:t xml:space="preserve">A</w:t>
      </w:r>
      <w:r>
        <w:rPr>
          <w:sz w:val="24"/>
          <w:lang w:val="pt-BR"/>
        </w:rPr>
        <w:t xml:space="preserve"> Agente de Contratação verificará a compatibilidade entre o objeto do certame e as atividades previstas como “objeto social” no ato constitutivo das licitantes, conforme natureza da pessoa jurídica.</w:t>
      </w:r>
      <w:r>
        <w:rPr>
          <w:sz w:val="24"/>
          <w:szCs w:val="24"/>
        </w:rPr>
      </w:r>
    </w:p>
    <w:p>
      <w:pPr>
        <w:pStyle w:val="862"/>
        <w:numPr>
          <w:ilvl w:val="1"/>
          <w:numId w:val="12"/>
        </w:numPr>
        <w:pBdr/>
        <w:spacing/>
        <w:ind w:right="1124" w:firstLine="0" w:left="0"/>
        <w:rPr>
          <w:sz w:val="24"/>
          <w:szCs w:val="24"/>
        </w:rPr>
      </w:pPr>
      <w:r>
        <w:rPr>
          <w:b/>
          <w:sz w:val="24"/>
          <w:szCs w:val="24"/>
        </w:rPr>
        <w:t xml:space="preserve">– </w:t>
      </w:r>
      <w:r>
        <w:rPr>
          <w:b/>
          <w:bCs/>
          <w:sz w:val="24"/>
          <w:szCs w:val="24"/>
        </w:rPr>
        <w:t xml:space="preserve">HABILITAÇÃO</w:t>
      </w:r>
      <w:r>
        <w:rPr>
          <w:b/>
          <w:bCs/>
          <w:spacing w:val="-3"/>
          <w:sz w:val="24"/>
          <w:szCs w:val="24"/>
        </w:rPr>
        <w:t xml:space="preserve"> </w:t>
      </w:r>
      <w:r>
        <w:rPr>
          <w:b/>
          <w:bCs/>
          <w:sz w:val="24"/>
          <w:szCs w:val="24"/>
        </w:rPr>
        <w:t xml:space="preserve">FISCAL,</w:t>
      </w:r>
      <w:r>
        <w:rPr>
          <w:b/>
          <w:bCs/>
          <w:spacing w:val="-3"/>
          <w:sz w:val="24"/>
          <w:szCs w:val="24"/>
        </w:rPr>
        <w:t xml:space="preserve"> </w:t>
      </w:r>
      <w:r>
        <w:rPr>
          <w:b/>
          <w:bCs/>
          <w:sz w:val="24"/>
          <w:szCs w:val="24"/>
        </w:rPr>
        <w:t xml:space="preserve">SOCIAL</w:t>
      </w:r>
      <w:r>
        <w:rPr>
          <w:b/>
          <w:bCs/>
          <w:spacing w:val="-3"/>
          <w:sz w:val="24"/>
          <w:szCs w:val="24"/>
        </w:rPr>
        <w:t xml:space="preserve"> </w:t>
      </w:r>
      <w:r>
        <w:rPr>
          <w:b/>
          <w:bCs/>
          <w:sz w:val="24"/>
          <w:szCs w:val="24"/>
        </w:rPr>
        <w:t xml:space="preserve">E</w:t>
      </w:r>
      <w:r>
        <w:rPr>
          <w:b/>
          <w:bCs/>
          <w:spacing w:val="-3"/>
          <w:sz w:val="24"/>
          <w:szCs w:val="24"/>
        </w:rPr>
        <w:t xml:space="preserve"> </w:t>
      </w:r>
      <w:r>
        <w:rPr>
          <w:b/>
          <w:bCs/>
          <w:sz w:val="24"/>
          <w:szCs w:val="24"/>
        </w:rPr>
        <w:t xml:space="preserve">TRABALHISTA</w:t>
      </w:r>
      <w:r>
        <w:rPr>
          <w:sz w:val="24"/>
          <w:szCs w:val="24"/>
        </w:rPr>
      </w:r>
    </w:p>
    <w:p>
      <w:pPr>
        <w:pStyle w:val="862"/>
        <w:numPr>
          <w:ilvl w:val="3"/>
          <w:numId w:val="12"/>
        </w:numPr>
        <w:pBdr/>
        <w:spacing/>
        <w:ind w:right="46" w:firstLine="0" w:left="840"/>
        <w:rPr>
          <w:sz w:val="24"/>
          <w:szCs w:val="24"/>
        </w:rPr>
      </w:pPr>
      <w:r>
        <w:rPr>
          <w:sz w:val="24"/>
          <w:szCs w:val="24"/>
          <w:lang w:val="pt-BR"/>
        </w:rPr>
        <w:t xml:space="preserve">I</w:t>
      </w:r>
      <w:r>
        <w:rPr>
          <w:sz w:val="24"/>
          <w:szCs w:val="24"/>
        </w:rPr>
        <w:t xml:space="preserve">nscrição no Cadastro Nacional de Pessoas Jurídicas </w:t>
      </w:r>
      <w:r>
        <w:rPr>
          <w:bCs/>
          <w:sz w:val="24"/>
          <w:szCs w:val="24"/>
        </w:rPr>
        <w:t xml:space="preserve">(CNPJ)</w:t>
      </w:r>
      <w:r>
        <w:rPr>
          <w:bCs/>
          <w:sz w:val="24"/>
          <w:szCs w:val="24"/>
          <w:lang w:val="pt-BR"/>
        </w:rPr>
        <w:t xml:space="preserve">;</w:t>
      </w:r>
      <w:r>
        <w:rPr>
          <w:sz w:val="24"/>
          <w:szCs w:val="24"/>
        </w:rPr>
      </w:r>
    </w:p>
    <w:p>
      <w:pPr>
        <w:pStyle w:val="862"/>
        <w:numPr>
          <w:ilvl w:val="3"/>
          <w:numId w:val="12"/>
        </w:numPr>
        <w:pBdr/>
        <w:spacing/>
        <w:ind w:right="46" w:firstLine="0" w:left="840"/>
        <w:rPr>
          <w:sz w:val="24"/>
          <w:szCs w:val="24"/>
        </w:rPr>
      </w:pPr>
      <w:r>
        <w:rPr>
          <w:rFonts w:eastAsia="SimSun"/>
          <w:color w:val="000000"/>
          <w:sz w:val="24"/>
          <w:szCs w:val="24"/>
          <w:lang w:val="pt-BR"/>
        </w:rPr>
        <w:t xml:space="preserve">I</w:t>
      </w:r>
      <w:r>
        <w:rPr>
          <w:rFonts w:eastAsia="SimSun"/>
          <w:color w:val="000000"/>
          <w:sz w:val="24"/>
          <w:szCs w:val="24"/>
        </w:rPr>
        <w:t xml:space="preserve">nscrição no cadastro de contribuintes estadual e/ou municipal, se houver, relativo ao domicílio ou sede do licitante, pertinente ao seu ramo de atividade e compatível com o objeto contratual;</w:t>
      </w:r>
      <w:r>
        <w:rPr>
          <w:sz w:val="24"/>
          <w:szCs w:val="24"/>
        </w:rPr>
      </w:r>
    </w:p>
    <w:p>
      <w:pPr>
        <w:pStyle w:val="862"/>
        <w:numPr>
          <w:ilvl w:val="3"/>
          <w:numId w:val="12"/>
        </w:numPr>
        <w:pBdr/>
        <w:spacing/>
        <w:ind w:right="46" w:firstLine="0" w:left="840"/>
        <w:rPr/>
      </w:pPr>
      <w:r>
        <w:rPr>
          <w:sz w:val="24"/>
          <w:szCs w:val="24"/>
          <w:lang w:val="pt-BR"/>
        </w:rPr>
        <w:t xml:space="preserve">R</w:t>
      </w:r>
      <w:r>
        <w:rPr>
          <w:sz w:val="24"/>
          <w:szCs w:val="24"/>
        </w:rPr>
        <w:t xml:space="preserve">egularidade</w:t>
      </w:r>
      <w:r>
        <w:rPr>
          <w:spacing w:val="1"/>
          <w:sz w:val="24"/>
          <w:szCs w:val="24"/>
        </w:rPr>
        <w:t xml:space="preserve"> </w:t>
      </w:r>
      <w:r>
        <w:rPr>
          <w:sz w:val="24"/>
          <w:szCs w:val="24"/>
        </w:rPr>
        <w:t xml:space="preserve">fiscal</w:t>
      </w:r>
      <w:r>
        <w:rPr>
          <w:spacing w:val="1"/>
          <w:sz w:val="24"/>
          <w:szCs w:val="24"/>
        </w:rPr>
        <w:t xml:space="preserve"> </w:t>
      </w:r>
      <w:r>
        <w:rPr>
          <w:sz w:val="24"/>
          <w:szCs w:val="24"/>
        </w:rPr>
        <w:t xml:space="preserve">perante</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Nacional,</w:t>
      </w:r>
      <w:r>
        <w:rPr>
          <w:spacing w:val="1"/>
          <w:sz w:val="24"/>
          <w:szCs w:val="24"/>
        </w:rPr>
        <w:t xml:space="preserve"> </w:t>
      </w:r>
      <w:r>
        <w:rPr>
          <w:sz w:val="24"/>
          <w:szCs w:val="24"/>
        </w:rPr>
        <w:t xml:space="preserve">mediante</w:t>
      </w:r>
      <w:r>
        <w:rPr>
          <w:spacing w:val="1"/>
          <w:sz w:val="24"/>
          <w:szCs w:val="24"/>
        </w:rPr>
        <w:t xml:space="preserve"> </w:t>
      </w:r>
      <w:r>
        <w:rPr>
          <w:sz w:val="24"/>
          <w:szCs w:val="24"/>
        </w:rPr>
        <w:t xml:space="preserve">apresentação de certidão expedida conjuntamente pela Secretaria da Receita</w:t>
      </w:r>
      <w:r>
        <w:rPr>
          <w:spacing w:val="1"/>
          <w:sz w:val="24"/>
          <w:szCs w:val="24"/>
        </w:rPr>
        <w:t xml:space="preserve"> </w:t>
      </w:r>
      <w:r>
        <w:rPr>
          <w:spacing w:val="-1"/>
          <w:sz w:val="24"/>
          <w:szCs w:val="24"/>
        </w:rPr>
        <w:t xml:space="preserve">Federal</w:t>
      </w:r>
      <w:r>
        <w:rPr>
          <w:spacing w:val="-16"/>
          <w:sz w:val="24"/>
          <w:szCs w:val="24"/>
        </w:rPr>
        <w:t xml:space="preserve"> </w:t>
      </w:r>
      <w:r>
        <w:rPr>
          <w:spacing w:val="-1"/>
          <w:sz w:val="24"/>
          <w:szCs w:val="24"/>
        </w:rPr>
        <w:t xml:space="preserve">do</w:t>
      </w:r>
      <w:r>
        <w:rPr>
          <w:spacing w:val="-14"/>
          <w:sz w:val="24"/>
          <w:szCs w:val="24"/>
        </w:rPr>
        <w:t xml:space="preserve"> </w:t>
      </w:r>
      <w:r>
        <w:rPr>
          <w:spacing w:val="-1"/>
          <w:sz w:val="24"/>
          <w:szCs w:val="24"/>
        </w:rPr>
        <w:t xml:space="preserve">Brasil</w:t>
      </w:r>
      <w:r>
        <w:rPr>
          <w:spacing w:val="-16"/>
          <w:sz w:val="24"/>
          <w:szCs w:val="24"/>
        </w:rPr>
        <w:t xml:space="preserve"> </w:t>
      </w:r>
      <w:r>
        <w:rPr>
          <w:sz w:val="24"/>
          <w:szCs w:val="24"/>
        </w:rPr>
        <w:t xml:space="preserve">(RFB)</w:t>
      </w:r>
      <w:r>
        <w:rPr>
          <w:spacing w:val="-15"/>
          <w:sz w:val="24"/>
          <w:szCs w:val="24"/>
        </w:rPr>
        <w:t xml:space="preserve"> </w:t>
      </w:r>
      <w:r>
        <w:rPr>
          <w:sz w:val="24"/>
          <w:szCs w:val="24"/>
        </w:rPr>
        <w:t xml:space="preserve">e</w:t>
      </w:r>
      <w:r>
        <w:rPr>
          <w:spacing w:val="-15"/>
          <w:sz w:val="24"/>
          <w:szCs w:val="24"/>
        </w:rPr>
        <w:t xml:space="preserve"> </w:t>
      </w:r>
      <w:r>
        <w:rPr>
          <w:sz w:val="24"/>
          <w:szCs w:val="24"/>
        </w:rPr>
        <w:t xml:space="preserve">pela</w:t>
      </w:r>
      <w:r>
        <w:rPr>
          <w:spacing w:val="-14"/>
          <w:sz w:val="24"/>
          <w:szCs w:val="24"/>
        </w:rPr>
        <w:t xml:space="preserve"> </w:t>
      </w:r>
      <w:r>
        <w:rPr>
          <w:sz w:val="24"/>
          <w:szCs w:val="24"/>
        </w:rPr>
        <w:t xml:space="preserve">Procuradoria-Geral</w:t>
      </w:r>
      <w:r>
        <w:rPr>
          <w:spacing w:val="-16"/>
          <w:sz w:val="24"/>
          <w:szCs w:val="24"/>
        </w:rPr>
        <w:t xml:space="preserve"> </w:t>
      </w:r>
      <w:r>
        <w:rPr>
          <w:sz w:val="24"/>
          <w:szCs w:val="24"/>
        </w:rPr>
        <w:t xml:space="preserve">da</w:t>
      </w:r>
      <w:r>
        <w:rPr>
          <w:spacing w:val="-14"/>
          <w:sz w:val="24"/>
          <w:szCs w:val="24"/>
        </w:rPr>
        <w:t xml:space="preserve"> </w:t>
      </w:r>
      <w:r>
        <w:rPr>
          <w:sz w:val="24"/>
          <w:szCs w:val="24"/>
        </w:rPr>
        <w:t xml:space="preserve">Fazenda</w:t>
      </w:r>
      <w:r>
        <w:rPr>
          <w:spacing w:val="-15"/>
          <w:sz w:val="24"/>
          <w:szCs w:val="24"/>
        </w:rPr>
        <w:t xml:space="preserve"> </w:t>
      </w:r>
      <w:r>
        <w:rPr>
          <w:sz w:val="24"/>
          <w:szCs w:val="24"/>
        </w:rPr>
        <w:t xml:space="preserve">Nacional</w:t>
      </w:r>
      <w:r>
        <w:rPr>
          <w:spacing w:val="-15"/>
          <w:sz w:val="24"/>
          <w:szCs w:val="24"/>
        </w:rPr>
        <w:t xml:space="preserve"> </w:t>
      </w:r>
      <w:r>
        <w:rPr>
          <w:sz w:val="24"/>
          <w:szCs w:val="24"/>
        </w:rPr>
        <w:t xml:space="preserve">(PGFN),</w:t>
      </w:r>
      <w:r>
        <w:rPr>
          <w:spacing w:val="-65"/>
          <w:sz w:val="24"/>
          <w:szCs w:val="24"/>
        </w:rPr>
        <w:t xml:space="preserve"> </w:t>
      </w:r>
      <w:r>
        <w:rPr>
          <w:sz w:val="24"/>
          <w:szCs w:val="24"/>
        </w:rPr>
        <w:t xml:space="preserve">referente</w:t>
      </w:r>
      <w:r>
        <w:rPr>
          <w:spacing w:val="-8"/>
          <w:sz w:val="24"/>
          <w:szCs w:val="24"/>
        </w:rPr>
        <w:t xml:space="preserve"> </w:t>
      </w:r>
      <w:r>
        <w:rPr>
          <w:sz w:val="24"/>
          <w:szCs w:val="24"/>
        </w:rPr>
        <w:t xml:space="preserve">a</w:t>
      </w:r>
      <w:r>
        <w:rPr>
          <w:spacing w:val="-7"/>
          <w:sz w:val="24"/>
          <w:szCs w:val="24"/>
        </w:rPr>
        <w:t xml:space="preserve"> </w:t>
      </w:r>
      <w:r>
        <w:rPr>
          <w:sz w:val="24"/>
          <w:szCs w:val="24"/>
        </w:rPr>
        <w:t xml:space="preserve">todos</w:t>
      </w:r>
      <w:r>
        <w:rPr>
          <w:spacing w:val="-12"/>
          <w:sz w:val="24"/>
          <w:szCs w:val="24"/>
        </w:rPr>
        <w:t xml:space="preserve"> </w:t>
      </w:r>
      <w:r>
        <w:rPr>
          <w:sz w:val="24"/>
          <w:szCs w:val="24"/>
        </w:rPr>
        <w:t xml:space="preserve">os</w:t>
      </w:r>
      <w:r>
        <w:rPr>
          <w:spacing w:val="-8"/>
          <w:sz w:val="24"/>
          <w:szCs w:val="24"/>
        </w:rPr>
        <w:t xml:space="preserve"> </w:t>
      </w:r>
      <w:r>
        <w:rPr>
          <w:sz w:val="24"/>
          <w:szCs w:val="24"/>
        </w:rPr>
        <w:t xml:space="preserve">créditos</w:t>
      </w:r>
      <w:r>
        <w:rPr>
          <w:spacing w:val="-9"/>
          <w:sz w:val="24"/>
          <w:szCs w:val="24"/>
        </w:rPr>
        <w:t xml:space="preserve"> </w:t>
      </w:r>
      <w:r>
        <w:rPr>
          <w:sz w:val="24"/>
          <w:szCs w:val="24"/>
        </w:rPr>
        <w:t xml:space="preserve">tributários</w:t>
      </w:r>
      <w:r>
        <w:rPr>
          <w:spacing w:val="-8"/>
          <w:sz w:val="24"/>
          <w:szCs w:val="24"/>
        </w:rPr>
        <w:t xml:space="preserve"> </w:t>
      </w:r>
      <w:r>
        <w:rPr>
          <w:sz w:val="24"/>
          <w:szCs w:val="24"/>
        </w:rPr>
        <w:t xml:space="preserve">federais</w:t>
      </w:r>
      <w:r>
        <w:rPr>
          <w:spacing w:val="-9"/>
          <w:sz w:val="24"/>
          <w:szCs w:val="24"/>
        </w:rPr>
        <w:t xml:space="preserve"> </w:t>
      </w:r>
      <w:r>
        <w:rPr>
          <w:sz w:val="24"/>
          <w:szCs w:val="24"/>
        </w:rPr>
        <w:t xml:space="preserve">e</w:t>
      </w:r>
      <w:r>
        <w:rPr>
          <w:spacing w:val="-8"/>
          <w:sz w:val="24"/>
          <w:szCs w:val="24"/>
        </w:rPr>
        <w:t xml:space="preserve"> </w:t>
      </w:r>
      <w:r>
        <w:rPr>
          <w:sz w:val="24"/>
          <w:szCs w:val="24"/>
        </w:rPr>
        <w:t xml:space="preserve">à</w:t>
      </w:r>
      <w:r>
        <w:rPr>
          <w:spacing w:val="-7"/>
          <w:sz w:val="24"/>
          <w:szCs w:val="24"/>
        </w:rPr>
        <w:t xml:space="preserve"> </w:t>
      </w:r>
      <w:r>
        <w:rPr>
          <w:sz w:val="24"/>
          <w:szCs w:val="24"/>
        </w:rPr>
        <w:t xml:space="preserve">Dívida</w:t>
      </w:r>
      <w:r>
        <w:rPr>
          <w:spacing w:val="-10"/>
          <w:sz w:val="24"/>
          <w:szCs w:val="24"/>
        </w:rPr>
        <w:t xml:space="preserve"> </w:t>
      </w:r>
      <w:r>
        <w:rPr>
          <w:sz w:val="24"/>
          <w:szCs w:val="24"/>
        </w:rPr>
        <w:t xml:space="preserve">Ativa</w:t>
      </w:r>
      <w:r>
        <w:rPr>
          <w:spacing w:val="-7"/>
          <w:sz w:val="24"/>
          <w:szCs w:val="24"/>
        </w:rPr>
        <w:t xml:space="preserve"> </w:t>
      </w:r>
      <w:r>
        <w:rPr>
          <w:sz w:val="24"/>
          <w:szCs w:val="24"/>
        </w:rPr>
        <w:t xml:space="preserve">da</w:t>
      </w:r>
      <w:r>
        <w:rPr>
          <w:spacing w:val="-11"/>
          <w:sz w:val="24"/>
          <w:szCs w:val="24"/>
        </w:rPr>
        <w:t xml:space="preserve"> </w:t>
      </w:r>
      <w:r>
        <w:rPr>
          <w:sz w:val="24"/>
          <w:szCs w:val="24"/>
        </w:rPr>
        <w:t xml:space="preserve">União</w:t>
      </w:r>
      <w:r>
        <w:rPr>
          <w:spacing w:val="-7"/>
          <w:sz w:val="24"/>
          <w:szCs w:val="24"/>
        </w:rPr>
        <w:t xml:space="preserve"> </w:t>
      </w:r>
      <w:r>
        <w:rPr>
          <w:sz w:val="24"/>
          <w:szCs w:val="24"/>
        </w:rPr>
        <w:t xml:space="preserve">(DAU)</w:t>
      </w:r>
      <w:r>
        <w:rPr>
          <w:spacing w:val="-64"/>
          <w:sz w:val="24"/>
          <w:szCs w:val="24"/>
        </w:rPr>
        <w:t xml:space="preserve"> </w:t>
      </w:r>
      <w:r>
        <w:rPr>
          <w:sz w:val="24"/>
          <w:szCs w:val="24"/>
        </w:rPr>
        <w:t xml:space="preserve">por elas administrados, inclusive aqueles relativos à Seguridade Social, nos</w:t>
      </w:r>
      <w:r>
        <w:rPr>
          <w:spacing w:val="1"/>
          <w:sz w:val="24"/>
          <w:szCs w:val="24"/>
        </w:rPr>
        <w:t xml:space="preserve"> </w:t>
      </w:r>
      <w:r>
        <w:rPr>
          <w:sz w:val="24"/>
          <w:szCs w:val="24"/>
        </w:rPr>
        <w:t xml:space="preserve">termos da Portaria Conjunta nº 1.751, de 02 de outubro de 2014, do Secretário</w:t>
      </w:r>
      <w:r>
        <w:rPr>
          <w:spacing w:val="1"/>
          <w:sz w:val="24"/>
          <w:szCs w:val="24"/>
        </w:rPr>
        <w:t xml:space="preserve"> </w:t>
      </w:r>
      <w:r>
        <w:rPr>
          <w:sz w:val="24"/>
          <w:szCs w:val="24"/>
        </w:rPr>
        <w:t xml:space="preserve">da</w:t>
      </w:r>
      <w:r>
        <w:rPr>
          <w:spacing w:val="-2"/>
          <w:sz w:val="24"/>
          <w:szCs w:val="24"/>
        </w:rPr>
        <w:t xml:space="preserve"> </w:t>
      </w:r>
      <w:r>
        <w:rPr>
          <w:sz w:val="24"/>
          <w:szCs w:val="24"/>
        </w:rPr>
        <w:t xml:space="preserve">Receita</w:t>
      </w:r>
      <w:r>
        <w:rPr>
          <w:spacing w:val="-1"/>
          <w:sz w:val="24"/>
          <w:szCs w:val="24"/>
        </w:rPr>
        <w:t xml:space="preserve"> </w:t>
      </w:r>
      <w:r>
        <w:rPr>
          <w:sz w:val="24"/>
          <w:szCs w:val="24"/>
        </w:rPr>
        <w:t xml:space="preserve">Federal</w:t>
      </w:r>
      <w:r>
        <w:rPr>
          <w:spacing w:val="-4"/>
          <w:sz w:val="24"/>
          <w:szCs w:val="24"/>
        </w:rPr>
        <w:t xml:space="preserve"> </w:t>
      </w:r>
      <w:r>
        <w:rPr>
          <w:sz w:val="24"/>
          <w:szCs w:val="24"/>
        </w:rPr>
        <w:t xml:space="preserve">do</w:t>
      </w:r>
      <w:r>
        <w:rPr>
          <w:spacing w:val="-3"/>
          <w:sz w:val="24"/>
          <w:szCs w:val="24"/>
        </w:rPr>
        <w:t xml:space="preserve"> </w:t>
      </w:r>
      <w:r>
        <w:rPr>
          <w:sz w:val="24"/>
          <w:szCs w:val="24"/>
        </w:rPr>
        <w:t xml:space="preserve">Brasil</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Procuradora-Geral</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Nacional.</w:t>
      </w:r>
      <w:r/>
    </w:p>
    <w:p>
      <w:pPr>
        <w:pStyle w:val="862"/>
        <w:numPr>
          <w:ilvl w:val="3"/>
          <w:numId w:val="12"/>
        </w:numPr>
        <w:pBdr/>
        <w:spacing/>
        <w:ind w:right="46" w:firstLine="0" w:left="840"/>
        <w:rPr>
          <w:sz w:val="24"/>
          <w:szCs w:val="24"/>
        </w:rPr>
      </w:pPr>
      <w:r>
        <w:rPr>
          <w:spacing w:val="-1"/>
          <w:sz w:val="24"/>
          <w:szCs w:val="24"/>
          <w:lang w:val="pt-BR"/>
        </w:rPr>
        <w:t xml:space="preserve">R</w:t>
      </w:r>
      <w:r>
        <w:rPr>
          <w:spacing w:val="-1"/>
          <w:sz w:val="24"/>
          <w:szCs w:val="24"/>
        </w:rPr>
        <w:t xml:space="preserve">egularidade</w:t>
      </w:r>
      <w:r>
        <w:rPr>
          <w:spacing w:val="-13"/>
          <w:sz w:val="24"/>
          <w:szCs w:val="24"/>
        </w:rPr>
        <w:t xml:space="preserve"> </w:t>
      </w:r>
      <w:r>
        <w:rPr>
          <w:spacing w:val="-1"/>
          <w:sz w:val="24"/>
          <w:szCs w:val="24"/>
        </w:rPr>
        <w:t xml:space="preserve">junto</w:t>
      </w:r>
      <w:r>
        <w:rPr>
          <w:spacing w:val="-15"/>
          <w:sz w:val="24"/>
          <w:szCs w:val="24"/>
        </w:rPr>
        <w:t xml:space="preserve"> </w:t>
      </w:r>
      <w:r>
        <w:rPr>
          <w:spacing w:val="-1"/>
          <w:sz w:val="24"/>
          <w:szCs w:val="24"/>
        </w:rPr>
        <w:t xml:space="preserve">à</w:t>
      </w:r>
      <w:r>
        <w:rPr>
          <w:spacing w:val="-16"/>
          <w:sz w:val="24"/>
          <w:szCs w:val="24"/>
        </w:rPr>
        <w:t xml:space="preserve"> </w:t>
      </w:r>
      <w:r>
        <w:rPr>
          <w:spacing w:val="-1"/>
          <w:sz w:val="24"/>
          <w:szCs w:val="24"/>
        </w:rPr>
        <w:t xml:space="preserve">Fazenda</w:t>
      </w:r>
      <w:r>
        <w:rPr>
          <w:spacing w:val="-15"/>
          <w:sz w:val="24"/>
          <w:szCs w:val="24"/>
        </w:rPr>
        <w:t xml:space="preserve"> </w:t>
      </w:r>
      <w:r>
        <w:rPr>
          <w:sz w:val="24"/>
          <w:szCs w:val="24"/>
        </w:rPr>
        <w:t xml:space="preserve">Estadual,</w:t>
      </w:r>
      <w:r>
        <w:rPr>
          <w:spacing w:val="-14"/>
          <w:sz w:val="24"/>
          <w:szCs w:val="24"/>
        </w:rPr>
        <w:t xml:space="preserve"> </w:t>
      </w:r>
      <w:r>
        <w:rPr>
          <w:sz w:val="24"/>
          <w:szCs w:val="24"/>
        </w:rPr>
        <w:t xml:space="preserve">emitida pela Secretaria da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Estadual</w:t>
      </w:r>
      <w:r>
        <w:rPr>
          <w:spacing w:val="-1"/>
          <w:sz w:val="24"/>
          <w:szCs w:val="24"/>
        </w:rPr>
        <w:t xml:space="preserve"> </w:t>
      </w:r>
      <w:r>
        <w:rPr>
          <w:sz w:val="24"/>
          <w:szCs w:val="24"/>
        </w:rPr>
        <w:t xml:space="preserve">onde a</w:t>
      </w:r>
      <w:r>
        <w:rPr>
          <w:spacing w:val="-1"/>
          <w:sz w:val="24"/>
          <w:szCs w:val="24"/>
        </w:rPr>
        <w:t xml:space="preserve"> </w:t>
      </w:r>
      <w:r>
        <w:rPr>
          <w:sz w:val="24"/>
          <w:szCs w:val="24"/>
        </w:rPr>
        <w:t xml:space="preserve">empresa for</w:t>
      </w:r>
      <w:r>
        <w:rPr>
          <w:spacing w:val="-1"/>
          <w:sz w:val="24"/>
          <w:szCs w:val="24"/>
        </w:rPr>
        <w:t xml:space="preserve"> </w:t>
      </w:r>
      <w:r>
        <w:rPr>
          <w:sz w:val="24"/>
          <w:szCs w:val="24"/>
        </w:rPr>
        <w:t xml:space="preserve">sediada</w:t>
      </w:r>
      <w:r>
        <w:rPr>
          <w:sz w:val="24"/>
          <w:szCs w:val="24"/>
          <w:lang w:val="pt-BR"/>
        </w:rPr>
        <w:t xml:space="preserve">, ou outra equivalente, na forma da lei</w:t>
      </w:r>
      <w:r>
        <w:rPr>
          <w:sz w:val="24"/>
          <w:szCs w:val="24"/>
        </w:rPr>
        <w:t xml:space="preserve">;</w:t>
      </w:r>
      <w:r>
        <w:rPr>
          <w:sz w:val="24"/>
          <w:szCs w:val="24"/>
        </w:rPr>
      </w:r>
    </w:p>
    <w:p>
      <w:pPr>
        <w:pStyle w:val="862"/>
        <w:numPr>
          <w:ilvl w:val="3"/>
          <w:numId w:val="12"/>
        </w:numPr>
        <w:pBdr/>
        <w:spacing/>
        <w:ind w:right="46" w:firstLine="0" w:left="840"/>
        <w:rPr>
          <w:sz w:val="24"/>
          <w:szCs w:val="24"/>
        </w:rPr>
      </w:pPr>
      <w:r>
        <w:rPr>
          <w:spacing w:val="-1"/>
          <w:sz w:val="24"/>
          <w:szCs w:val="24"/>
          <w:lang w:val="pt-BR"/>
        </w:rPr>
        <w:t xml:space="preserve">R</w:t>
      </w:r>
      <w:r>
        <w:rPr>
          <w:spacing w:val="-1"/>
          <w:sz w:val="24"/>
          <w:szCs w:val="24"/>
        </w:rPr>
        <w:t xml:space="preserve">egularidade</w:t>
      </w:r>
      <w:r>
        <w:rPr>
          <w:spacing w:val="-15"/>
          <w:sz w:val="24"/>
          <w:szCs w:val="24"/>
        </w:rPr>
        <w:t xml:space="preserve"> </w:t>
      </w:r>
      <w:r>
        <w:rPr>
          <w:spacing w:val="-1"/>
          <w:sz w:val="24"/>
          <w:szCs w:val="24"/>
        </w:rPr>
        <w:t xml:space="preserve">junto</w:t>
      </w:r>
      <w:r>
        <w:rPr>
          <w:spacing w:val="-16"/>
          <w:sz w:val="24"/>
          <w:szCs w:val="24"/>
        </w:rPr>
        <w:t xml:space="preserve"> </w:t>
      </w:r>
      <w:r>
        <w:rPr>
          <w:spacing w:val="-1"/>
          <w:sz w:val="24"/>
          <w:szCs w:val="24"/>
        </w:rPr>
        <w:t xml:space="preserve">à</w:t>
      </w:r>
      <w:r>
        <w:rPr>
          <w:spacing w:val="-16"/>
          <w:sz w:val="24"/>
          <w:szCs w:val="24"/>
        </w:rPr>
        <w:t xml:space="preserve"> </w:t>
      </w:r>
      <w:r>
        <w:rPr>
          <w:spacing w:val="-1"/>
          <w:sz w:val="24"/>
          <w:szCs w:val="24"/>
        </w:rPr>
        <w:t xml:space="preserve">Fazenda</w:t>
      </w:r>
      <w:r>
        <w:rPr>
          <w:spacing w:val="-15"/>
          <w:sz w:val="24"/>
          <w:szCs w:val="24"/>
        </w:rPr>
        <w:t xml:space="preserve"> </w:t>
      </w:r>
      <w:r>
        <w:rPr>
          <w:sz w:val="24"/>
          <w:szCs w:val="24"/>
        </w:rPr>
        <w:t xml:space="preserve">Municipal,</w:t>
      </w:r>
      <w:r>
        <w:rPr>
          <w:spacing w:val="-17"/>
          <w:sz w:val="24"/>
          <w:szCs w:val="24"/>
        </w:rPr>
        <w:t xml:space="preserve"> </w:t>
      </w:r>
      <w:r>
        <w:rPr>
          <w:sz w:val="24"/>
          <w:szCs w:val="24"/>
        </w:rPr>
        <w:t xml:space="preserve">emitida pela Secretaria da Fazenda Municipal</w:t>
      </w:r>
      <w:r>
        <w:rPr>
          <w:spacing w:val="1"/>
          <w:sz w:val="24"/>
          <w:szCs w:val="24"/>
        </w:rPr>
        <w:t xml:space="preserve"> </w:t>
      </w:r>
      <w:r>
        <w:rPr>
          <w:sz w:val="24"/>
          <w:szCs w:val="24"/>
        </w:rPr>
        <w:t xml:space="preserve">onde</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empresa</w:t>
      </w:r>
      <w:r>
        <w:rPr>
          <w:spacing w:val="-1"/>
          <w:sz w:val="24"/>
          <w:szCs w:val="24"/>
        </w:rPr>
        <w:t xml:space="preserve"> </w:t>
      </w:r>
      <w:r>
        <w:rPr>
          <w:sz w:val="24"/>
          <w:szCs w:val="24"/>
        </w:rPr>
        <w:t xml:space="preserve">for sediada</w:t>
      </w:r>
      <w:r>
        <w:rPr>
          <w:sz w:val="24"/>
          <w:szCs w:val="24"/>
          <w:lang w:val="pt-BR"/>
        </w:rPr>
        <w:t xml:space="preserve">, ou outra equivalente, na forma da lei</w:t>
      </w:r>
      <w:r>
        <w:rPr>
          <w:sz w:val="24"/>
          <w:szCs w:val="24"/>
        </w:rPr>
        <w:t xml:space="preserve">;</w:t>
      </w:r>
      <w:r>
        <w:rPr>
          <w:sz w:val="24"/>
          <w:szCs w:val="24"/>
        </w:rPr>
      </w:r>
    </w:p>
    <w:p>
      <w:pPr>
        <w:pStyle w:val="862"/>
        <w:numPr>
          <w:ilvl w:val="3"/>
          <w:numId w:val="12"/>
        </w:numPr>
        <w:pBdr/>
        <w:spacing/>
        <w:ind w:right="46" w:firstLine="0" w:left="840"/>
        <w:rPr/>
      </w:pPr>
      <w:r>
        <w:rPr>
          <w:sz w:val="24"/>
          <w:szCs w:val="24"/>
          <w:lang w:val="pt-BR"/>
        </w:rPr>
        <w:t xml:space="preserve">R</w:t>
      </w:r>
      <w:r>
        <w:rPr>
          <w:sz w:val="24"/>
          <w:szCs w:val="24"/>
        </w:rPr>
        <w:t xml:space="preserve">egularidade relativa ao Fundo de Garantia por Tempo de Serviço </w:t>
      </w:r>
      <w:r>
        <w:rPr>
          <w:bCs/>
          <w:sz w:val="24"/>
          <w:szCs w:val="24"/>
        </w:rPr>
        <w:t xml:space="preserve">(FGTS), </w:t>
      </w:r>
      <w:r>
        <w:rPr>
          <w:sz w:val="24"/>
          <w:szCs w:val="24"/>
          <w:lang w:val="pt-BR"/>
        </w:rPr>
        <w:t xml:space="preserve">que demonstre</w:t>
      </w:r>
      <w:r>
        <w:rPr>
          <w:sz w:val="24"/>
          <w:szCs w:val="24"/>
        </w:rPr>
        <w:t xml:space="preserve"> cumprimento dos encargos sociais instituídos por lei;</w:t>
      </w:r>
      <w:r/>
    </w:p>
    <w:p>
      <w:pPr>
        <w:pStyle w:val="862"/>
        <w:numPr>
          <w:ilvl w:val="3"/>
          <w:numId w:val="12"/>
        </w:numPr>
        <w:pBdr/>
        <w:spacing/>
        <w:ind w:right="46" w:firstLine="0" w:left="840"/>
        <w:rPr>
          <w:sz w:val="24"/>
          <w:szCs w:val="24"/>
        </w:rPr>
      </w:pPr>
      <w:r>
        <w:rPr>
          <w:sz w:val="24"/>
          <w:lang w:val="pt-BR"/>
        </w:rPr>
        <w:t xml:space="preserve">Regularidade</w:t>
      </w:r>
      <w:r>
        <w:rPr>
          <w:sz w:val="24"/>
        </w:rPr>
        <w:t xml:space="preserve"> perante a Justiça do Trabalho,</w:t>
      </w:r>
      <w:r>
        <w:rPr>
          <w:spacing w:val="-64"/>
          <w:sz w:val="24"/>
        </w:rPr>
        <w:t xml:space="preserve"> </w:t>
      </w:r>
      <w:r>
        <w:rPr>
          <w:sz w:val="24"/>
        </w:rPr>
        <w:t xml:space="preserve">mediante</w:t>
      </w:r>
      <w:r>
        <w:rPr>
          <w:spacing w:val="1"/>
          <w:sz w:val="24"/>
        </w:rPr>
        <w:t xml:space="preserve"> </w:t>
      </w:r>
      <w:r>
        <w:rPr>
          <w:sz w:val="24"/>
        </w:rPr>
        <w:t xml:space="preserve">a</w:t>
      </w:r>
      <w:r>
        <w:rPr>
          <w:spacing w:val="1"/>
          <w:sz w:val="24"/>
        </w:rPr>
        <w:t xml:space="preserve"> </w:t>
      </w:r>
      <w:r>
        <w:rPr>
          <w:sz w:val="24"/>
        </w:rPr>
        <w:t xml:space="preserve">apresentação</w:t>
      </w:r>
      <w:r>
        <w:rPr>
          <w:spacing w:val="1"/>
          <w:sz w:val="24"/>
        </w:rPr>
        <w:t xml:space="preserve"> </w:t>
      </w:r>
      <w:r>
        <w:rPr>
          <w:sz w:val="24"/>
        </w:rPr>
        <w:t xml:space="preserve">de</w:t>
      </w:r>
      <w:r>
        <w:rPr>
          <w:spacing w:val="1"/>
          <w:sz w:val="24"/>
        </w:rPr>
        <w:t xml:space="preserve"> </w:t>
      </w:r>
      <w:r>
        <w:rPr>
          <w:sz w:val="24"/>
        </w:rPr>
        <w:t xml:space="preserve">certidão</w:t>
      </w:r>
      <w:r>
        <w:rPr>
          <w:spacing w:val="1"/>
          <w:sz w:val="24"/>
        </w:rPr>
        <w:t xml:space="preserve"> </w:t>
      </w:r>
      <w:r>
        <w:rPr>
          <w:sz w:val="24"/>
        </w:rPr>
        <w:t xml:space="preserve">negativa</w:t>
      </w:r>
      <w:r>
        <w:rPr>
          <w:spacing w:val="1"/>
          <w:sz w:val="24"/>
        </w:rPr>
        <w:t xml:space="preserve"> </w:t>
      </w:r>
      <w:r>
        <w:rPr>
          <w:sz w:val="24"/>
        </w:rPr>
        <w:t xml:space="preserve">ou</w:t>
      </w:r>
      <w:r>
        <w:rPr>
          <w:spacing w:val="1"/>
          <w:sz w:val="24"/>
        </w:rPr>
        <w:t xml:space="preserve"> </w:t>
      </w:r>
      <w:r>
        <w:rPr>
          <w:sz w:val="24"/>
        </w:rPr>
        <w:t xml:space="preserve">positiva</w:t>
      </w:r>
      <w:r>
        <w:rPr>
          <w:spacing w:val="1"/>
          <w:sz w:val="24"/>
        </w:rPr>
        <w:t xml:space="preserve"> </w:t>
      </w:r>
      <w:r>
        <w:rPr>
          <w:sz w:val="24"/>
        </w:rPr>
        <w:t xml:space="preserve">com</w:t>
      </w:r>
      <w:r>
        <w:rPr>
          <w:spacing w:val="1"/>
          <w:sz w:val="24"/>
        </w:rPr>
        <w:t xml:space="preserve"> </w:t>
      </w:r>
      <w:r>
        <w:rPr>
          <w:sz w:val="24"/>
        </w:rPr>
        <w:t xml:space="preserve">efeito</w:t>
      </w:r>
      <w:r>
        <w:rPr>
          <w:spacing w:val="1"/>
          <w:sz w:val="24"/>
        </w:rPr>
        <w:t xml:space="preserve"> </w:t>
      </w:r>
      <w:r>
        <w:rPr>
          <w:sz w:val="24"/>
        </w:rPr>
        <w:t xml:space="preserve">de</w:t>
      </w:r>
      <w:r>
        <w:rPr>
          <w:spacing w:val="1"/>
          <w:sz w:val="24"/>
        </w:rPr>
        <w:t xml:space="preserve"> </w:t>
      </w:r>
      <w:r>
        <w:rPr>
          <w:sz w:val="24"/>
        </w:rPr>
        <w:t xml:space="preserve">negativa, nos termos do Título VII-A da Consolidação das Leis do Trabalho,</w:t>
      </w:r>
      <w:r>
        <w:rPr>
          <w:spacing w:val="1"/>
          <w:sz w:val="24"/>
        </w:rPr>
        <w:t xml:space="preserve"> </w:t>
      </w:r>
      <w:r>
        <w:rPr>
          <w:sz w:val="24"/>
        </w:rPr>
        <w:t xml:space="preserve">aprovada</w:t>
      </w:r>
      <w:r>
        <w:rPr>
          <w:spacing w:val="-3"/>
          <w:sz w:val="24"/>
        </w:rPr>
        <w:t xml:space="preserve"> </w:t>
      </w:r>
      <w:r>
        <w:rPr>
          <w:sz w:val="24"/>
        </w:rPr>
        <w:t xml:space="preserve">pelo</w:t>
      </w:r>
      <w:r>
        <w:rPr>
          <w:spacing w:val="2"/>
          <w:sz w:val="24"/>
        </w:rPr>
        <w:t xml:space="preserve"> </w:t>
      </w:r>
      <w:hyperlink r:id="rId31" w:tooltip="https://www.planalto.gov.br/ccivil_03/decreto-lei/del5452.htm" w:history="1">
        <w:r>
          <w:rPr>
            <w:sz w:val="24"/>
          </w:rPr>
          <w:t xml:space="preserve">Decreto-Lei nº</w:t>
        </w:r>
        <w:r>
          <w:rPr>
            <w:spacing w:val="-2"/>
            <w:sz w:val="24"/>
          </w:rPr>
          <w:t xml:space="preserve"> </w:t>
        </w:r>
        <w:r>
          <w:rPr>
            <w:sz w:val="24"/>
          </w:rPr>
          <w:t xml:space="preserve">5.452,</w:t>
        </w:r>
        <w:r>
          <w:rPr>
            <w:spacing w:val="-2"/>
            <w:sz w:val="24"/>
          </w:rPr>
          <w:t xml:space="preserve"> </w:t>
        </w:r>
        <w:r>
          <w:rPr>
            <w:sz w:val="24"/>
          </w:rPr>
          <w:t xml:space="preserve">de</w:t>
        </w:r>
        <w:r>
          <w:rPr>
            <w:spacing w:val="-2"/>
            <w:sz w:val="24"/>
          </w:rPr>
          <w:t xml:space="preserve"> </w:t>
        </w:r>
        <w:r>
          <w:rPr>
            <w:sz w:val="24"/>
          </w:rPr>
          <w:t xml:space="preserve">1º</w:t>
        </w:r>
        <w:r>
          <w:rPr>
            <w:spacing w:val="1"/>
            <w:sz w:val="24"/>
          </w:rPr>
          <w:t xml:space="preserve"> </w:t>
        </w:r>
        <w:r>
          <w:rPr>
            <w:sz w:val="24"/>
          </w:rPr>
          <w:t xml:space="preserve">de</w:t>
        </w:r>
        <w:r>
          <w:rPr>
            <w:spacing w:val="-4"/>
            <w:sz w:val="24"/>
          </w:rPr>
          <w:t xml:space="preserve"> </w:t>
        </w:r>
        <w:r>
          <w:rPr>
            <w:sz w:val="24"/>
          </w:rPr>
          <w:t xml:space="preserve">maio</w:t>
        </w:r>
        <w:r>
          <w:rPr>
            <w:spacing w:val="-2"/>
            <w:sz w:val="24"/>
          </w:rPr>
          <w:t xml:space="preserve"> </w:t>
        </w:r>
        <w:r>
          <w:rPr>
            <w:sz w:val="24"/>
          </w:rPr>
          <w:t xml:space="preserve">de</w:t>
        </w:r>
        <w:r>
          <w:rPr>
            <w:spacing w:val="-2"/>
            <w:sz w:val="24"/>
          </w:rPr>
          <w:t xml:space="preserve"> </w:t>
        </w:r>
        <w:r>
          <w:rPr>
            <w:sz w:val="24"/>
          </w:rPr>
          <w:t xml:space="preserve">1943</w:t>
        </w:r>
      </w:hyperlink>
      <w:r>
        <w:rPr>
          <w:sz w:val="24"/>
          <w:lang w:val="pt-BR"/>
        </w:rPr>
        <w:t xml:space="preserve">;</w:t>
      </w:r>
      <w:r>
        <w:rPr>
          <w:sz w:val="24"/>
          <w:szCs w:val="24"/>
        </w:rPr>
      </w:r>
    </w:p>
    <w:p>
      <w:pPr>
        <w:pStyle w:val="862"/>
        <w:numPr>
          <w:ilvl w:val="3"/>
          <w:numId w:val="12"/>
        </w:numPr>
        <w:pBdr/>
        <w:spacing/>
        <w:ind w:right="46" w:firstLine="0" w:left="840"/>
        <w:rPr>
          <w:sz w:val="24"/>
          <w:szCs w:val="24"/>
        </w:rPr>
      </w:pPr>
      <w:r>
        <w:rPr>
          <w:sz w:val="24"/>
          <w:szCs w:val="24"/>
          <w:lang w:val="pt-BR"/>
        </w:rPr>
        <w:t xml:space="preserve">Cumprimento do disposto no art. 7º, XXXIII, da Constituição Federal</w:t>
      </w:r>
      <w:r>
        <w:rPr>
          <w:sz w:val="24"/>
          <w:szCs w:val="24"/>
        </w:rPr>
        <w:t xml:space="preserve">, </w:t>
      </w:r>
      <w:r>
        <w:rPr>
          <w:sz w:val="24"/>
          <w:szCs w:val="24"/>
          <w:lang w:val="pt-BR"/>
        </w:rPr>
        <w:t xml:space="preserve">declarando </w:t>
      </w:r>
      <w:r>
        <w:rPr>
          <w:sz w:val="24"/>
          <w:szCs w:val="24"/>
        </w:rPr>
        <w:t xml:space="preserve">que não emprega menor de 18 (dezoito) anos em trabalho noturno, perigoso ou insalubre e não emprega menor de 16 (dezesseis) anos</w:t>
      </w:r>
      <w:r>
        <w:rPr>
          <w:sz w:val="24"/>
          <w:szCs w:val="24"/>
          <w:lang w:val="pt-BR"/>
        </w:rPr>
        <w:t xml:space="preserve"> em qualquer trabalho, salvo na condição de aprendiz, a partir dos 14 (quatorze) anos</w:t>
      </w:r>
      <w:r>
        <w:rPr>
          <w:sz w:val="24"/>
          <w:szCs w:val="24"/>
        </w:rPr>
        <w:t xml:space="preserve">, conforme Modelo de Declaração do Anexo</w:t>
      </w:r>
      <w:r>
        <w:rPr>
          <w:sz w:val="24"/>
          <w:szCs w:val="24"/>
          <w:lang w:val="pt-BR"/>
        </w:rPr>
        <w:t xml:space="preserve"> VI do Edital.</w:t>
      </w:r>
      <w:r>
        <w:rPr>
          <w:sz w:val="24"/>
          <w:szCs w:val="24"/>
        </w:rPr>
      </w:r>
    </w:p>
    <w:p>
      <w:pPr>
        <w:pStyle w:val="862"/>
        <w:numPr>
          <w:ilvl w:val="1"/>
          <w:numId w:val="12"/>
        </w:numPr>
        <w:pBdr/>
        <w:spacing/>
        <w:ind w:right="46" w:firstLine="0" w:left="0"/>
        <w:rPr/>
      </w:pPr>
      <w:r>
        <w:rPr>
          <w:b/>
          <w:sz w:val="24"/>
        </w:rPr>
        <w:t xml:space="preserve">–</w:t>
      </w:r>
      <w:r>
        <w:rPr>
          <w:b/>
          <w:bCs/>
          <w:lang w:val="pt-BR"/>
        </w:rPr>
        <w:t xml:space="preserve"> QUALIFICAÇÃO ECONÔMICO-FINANCEIRA:</w:t>
      </w:r>
      <w:r/>
    </w:p>
    <w:p>
      <w:pPr>
        <w:pStyle w:val="862"/>
        <w:numPr>
          <w:ilvl w:val="3"/>
          <w:numId w:val="12"/>
        </w:numPr>
        <w:pBdr/>
        <w:spacing/>
        <w:ind w:right="46" w:firstLine="0" w:left="840"/>
        <w:rPr>
          <w:sz w:val="24"/>
          <w:szCs w:val="24"/>
        </w:rPr>
      </w:pPr>
      <w:r>
        <w:rPr>
          <w:rFonts w:eastAsia="SimSun"/>
          <w:sz w:val="24"/>
          <w:szCs w:val="24"/>
          <w:lang w:val="pt-BR"/>
        </w:rPr>
        <w:t xml:space="preserve">B</w:t>
      </w:r>
      <w:r>
        <w:rPr>
          <w:rFonts w:eastAsia="SimSun"/>
          <w:sz w:val="24"/>
          <w:szCs w:val="24"/>
        </w:rPr>
        <w:t xml:space="preserve">alanço patrimonial, demonstração de resultado de exercício e demais demonstrações contábeis dos 2 (dois) últimos exercícios sociais</w:t>
      </w:r>
      <w:r>
        <w:rPr>
          <w:rFonts w:eastAsia="SimSun"/>
          <w:sz w:val="24"/>
          <w:szCs w:val="24"/>
          <w:lang w:val="pt-BR"/>
        </w:rPr>
        <w:t xml:space="preserve">, exigidos na forma </w:t>
      </w:r>
      <w:r>
        <w:rPr>
          <w:rFonts w:eastAsia="SimSun"/>
          <w:sz w:val="24"/>
          <w:szCs w:val="24"/>
          <w:lang w:val="pt-BR"/>
        </w:rPr>
        <w:t xml:space="preserve">da lei</w:t>
      </w:r>
      <w:r>
        <w:rPr>
          <w:rFonts w:eastAsia="SimSun"/>
          <w:sz w:val="24"/>
          <w:szCs w:val="24"/>
        </w:rPr>
        <w:t xml:space="preserve">;</w:t>
      </w:r>
      <w:r>
        <w:rPr>
          <w:sz w:val="24"/>
          <w:szCs w:val="24"/>
        </w:rPr>
      </w:r>
    </w:p>
    <w:p>
      <w:pPr>
        <w:pStyle w:val="862"/>
        <w:numPr>
          <w:ilvl w:val="3"/>
          <w:numId w:val="12"/>
        </w:numPr>
        <w:pBdr/>
        <w:spacing/>
        <w:ind w:right="46" w:firstLine="0" w:left="840"/>
        <w:rPr>
          <w:sz w:val="24"/>
          <w:szCs w:val="24"/>
        </w:rPr>
      </w:pPr>
      <w:r>
        <w:rPr>
          <w:sz w:val="24"/>
          <w:szCs w:val="24"/>
        </w:rPr>
        <w:t xml:space="preserve">O atendimento dos índices econômicos deverá ser atestado mediante declaração assinada por profissional habilitado da área contábil, apresentada pelo fornecedor</w:t>
      </w:r>
      <w:r>
        <w:rPr>
          <w:sz w:val="24"/>
          <w:szCs w:val="24"/>
          <w:lang w:val="pt-BR"/>
        </w:rPr>
        <w:t xml:space="preserve">, </w:t>
      </w:r>
      <w:r>
        <w:rPr>
          <w:sz w:val="24"/>
          <w:szCs w:val="24"/>
        </w:rPr>
        <w:t xml:space="preserve">comprovando: Índices de Liquidez Geral (LG), Solvência Geral (SG) e Liquidez Corrente (LC), maiores ou iguais a um (≥1,0), resultantes da aplicação das seguintes fórmulas:</w:t>
      </w:r>
      <w:r>
        <w:rPr>
          <w:sz w:val="24"/>
          <w:szCs w:val="24"/>
        </w:rPr>
      </w:r>
    </w:p>
    <w:p>
      <w:pPr>
        <w:pStyle w:val="862"/>
        <w:pBdr/>
        <w:spacing/>
        <w:ind w:right="46" w:left="840"/>
        <w:rPr/>
      </w:pPr>
      <w:r/>
      <w:r/>
    </w:p>
    <w:p>
      <w:pPr>
        <w:pStyle w:val="859"/>
        <w:pBdr/>
        <w:spacing/>
        <w:ind/>
        <w:rPr>
          <w:rFonts w:ascii="Cambria Math" w:hAnsi="Cambria Math" w:eastAsia="Cambria Math"/>
          <w:sz w:val="17"/>
        </w:rPr>
      </w:pPr>
      <w:r>
        <w:rPr>
          <w:lang w:val="pt-BR" w:eastAsia="pt-BR"/>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4" name="Retângulo 1"/>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pPr>
                              <w:pBdr/>
                              <w:spacing/>
                              <w:ind/>
                              <w:rPr/>
                            </w:pPr>
                            <w:r/>
                            <w:r/>
                          </w:p>
                        </w:txbxContent>
                      </wps:txbx>
                      <wps:bodyPr upright="1"/>
                    </wps:wsp>
                  </a:graphicData>
                </a:graphic>
              </wp:anchor>
            </w:drawing>
          </mc:Choice>
          <mc:Fallback>
            <w:pict>
              <v:shape id="shape 3" o:spid="_x0000_s3" o:spt="1" type="#_x0000_t1" style="position:absolute;z-index:-251659776;o:allowoverlap:true;o:allowincell:true;mso-position-horizontal-relative:page;margin-left:203.55pt;mso-position-horizontal:absolute;mso-position-vertical-relative:text;margin-top:10.90pt;mso-position-vertical:absolute;width:184.90pt;height:0.80pt;mso-wrap-distance-left:9.00pt;mso-wrap-distance-top:0.00pt;mso-wrap-distance-right:9.00pt;mso-wrap-distance-bottom:0.00pt;visibility:visible;" fillcolor="#000000" stroked="f">
                <v:textbox inset="0,0,0,0">
                  <w:txbxContent>
                    <w:p>
                      <w:pPr>
                        <w:pBdr/>
                        <w:spacing/>
                        <w:ind/>
                        <w:rPr/>
                      </w:pPr>
                      <w:r/>
                      <w:r/>
                    </w:p>
                  </w:txbxContent>
                </v:textbox>
              </v:shape>
            </w:pict>
          </mc:Fallback>
        </mc:AlternateContent>
      </w:r>
      <w:r>
        <w:t xml:space="preserve">Liquidez</w:t>
      </w:r>
      <w:r>
        <w:rPr>
          <w:spacing w:val="-8"/>
        </w:rPr>
        <w:t xml:space="preserve"> </w:t>
      </w:r>
      <w:r>
        <w:t xml:space="preserve">Geral</w:t>
      </w:r>
      <w:r>
        <w:rPr>
          <w:spacing w:val="-5"/>
        </w:rPr>
        <w:t xml:space="preserve"> </w:t>
      </w:r>
      <w:r>
        <w:t xml:space="preserve">(LG)</w:t>
      </w:r>
      <w:r>
        <w:rPr>
          <w:spacing w:val="-5"/>
        </w:rPr>
        <w:t xml:space="preserve"> </w:t>
      </w:r>
      <w:r>
        <w:t xml:space="preserve">=</w:t>
      </w:r>
      <w:r>
        <w:rPr>
          <w:spacing w:val="6"/>
        </w:rPr>
        <w:t xml:space="preserve"> </w:t>
      </w:r>
      <w:r>
        <w:rPr>
          <w:rFonts w:ascii="Cambria Math" w:hAnsi="Cambria Math" w:eastAsia="Cambria Math"/>
          <w:sz w:val="17"/>
        </w:rPr>
        <w:t xml:space="preserve">𝐴𝑡𝑖𝑣𝑜 𝐶𝑖𝑟𝑐𝑢𝑙𝑎𝑛𝑡𝑒</w:t>
      </w:r>
      <w:r>
        <w:rPr>
          <w:rFonts w:ascii="Cambria Math" w:hAnsi="Cambria Math" w:eastAsia="Cambria Math"/>
          <w:spacing w:val="2"/>
          <w:sz w:val="17"/>
        </w:rPr>
        <w:t xml:space="preserve"> </w:t>
      </w:r>
      <w:r>
        <w:rPr>
          <w:rFonts w:ascii="Cambria Math" w:hAnsi="Cambria Math" w:eastAsia="Cambria Math"/>
          <w:sz w:val="17"/>
        </w:rPr>
        <w:t xml:space="preserve">+</w:t>
      </w:r>
      <w:r>
        <w:rPr>
          <w:rFonts w:ascii="Cambria Math" w:hAnsi="Cambria Math" w:eastAsia="Cambria Math"/>
          <w:spacing w:val="-1"/>
          <w:sz w:val="17"/>
        </w:rPr>
        <w:t xml:space="preserve"> </w:t>
      </w:r>
      <w:r>
        <w:rPr>
          <w:rFonts w:ascii="Cambria Math" w:hAnsi="Cambria Math" w:eastAsia="Cambria Math"/>
          <w:sz w:val="17"/>
        </w:rPr>
        <w:t xml:space="preserve">𝑅𝑒𝑎𝑙𝑖𝑧á𝑣𝑒𝑙 𝑎</w:t>
      </w:r>
      <w:r>
        <w:rPr>
          <w:rFonts w:ascii="Cambria Math" w:hAnsi="Cambria Math" w:eastAsia="Cambria Math"/>
          <w:spacing w:val="1"/>
          <w:sz w:val="17"/>
        </w:rPr>
        <w:t xml:space="preserve"> </w:t>
      </w:r>
      <w:r>
        <w:rPr>
          <w:rFonts w:ascii="Cambria Math" w:hAnsi="Cambria Math" w:eastAsia="Cambria Math"/>
          <w:sz w:val="17"/>
        </w:rPr>
        <w:t xml:space="preserve">𝐿𝑜𝑛𝑔𝑜 𝑃𝑟𝑎𝑧𝑜</w:t>
      </w:r>
      <w:r>
        <w:rPr>
          <w:rFonts w:ascii="Cambria Math" w:hAnsi="Cambria Math" w:eastAsia="Cambria Math"/>
          <w:sz w:val="17"/>
        </w:rPr>
      </w:r>
    </w:p>
    <w:p>
      <w:pPr>
        <w:pBdr/>
        <w:spacing w:line="170" w:lineRule="exact"/>
        <w:ind w:left="2471"/>
        <w:rPr>
          <w:rFonts w:ascii="Cambria Math" w:hAnsi="Cambria Math" w:eastAsia="Cambria Math"/>
          <w:sz w:val="17"/>
        </w:rPr>
      </w:pPr>
      <w:r>
        <w:rPr>
          <w:rFonts w:ascii="Cambria Math" w:hAnsi="Cambria Math" w:eastAsia="Cambria Math"/>
          <w:spacing w:val="-1"/>
          <w:sz w:val="17"/>
        </w:rPr>
        <w:t xml:space="preserve">𝑃𝑎𝑠𝑠𝑖𝑣𝑜</w:t>
      </w:r>
      <w:r>
        <w:rPr>
          <w:rFonts w:ascii="Cambria Math" w:hAnsi="Cambria Math" w:eastAsia="Cambria Math"/>
          <w:spacing w:val="-8"/>
          <w:sz w:val="17"/>
        </w:rPr>
        <w:t xml:space="preserve"> </w:t>
      </w:r>
      <w:r>
        <w:rPr>
          <w:rFonts w:ascii="Cambria Math" w:hAnsi="Cambria Math" w:eastAsia="Cambria Math"/>
          <w:spacing w:val="-1"/>
          <w:sz w:val="17"/>
        </w:rPr>
        <w:t xml:space="preserve">𝐶𝑖𝑟𝑐𝑢𝑙𝑎𝑛𝑡𝑒</w:t>
      </w:r>
      <w:r>
        <w:rPr>
          <w:rFonts w:ascii="Cambria Math" w:hAnsi="Cambria Math" w:eastAsia="Cambria Math"/>
          <w:spacing w:val="-7"/>
          <w:sz w:val="17"/>
        </w:rPr>
        <w:t xml:space="preserve"> </w:t>
      </w:r>
      <w:r>
        <w:rPr>
          <w:rFonts w:ascii="Cambria Math" w:hAnsi="Cambria Math" w:eastAsia="Cambria Math"/>
          <w:spacing w:val="-1"/>
          <w:sz w:val="17"/>
        </w:rPr>
        <w:t xml:space="preserve">+</w:t>
      </w:r>
      <w:r>
        <w:rPr>
          <w:rFonts w:ascii="Cambria Math" w:hAnsi="Cambria Math" w:eastAsia="Cambria Math"/>
          <w:spacing w:val="-9"/>
          <w:sz w:val="17"/>
        </w:rPr>
        <w:t xml:space="preserve"> </w:t>
      </w:r>
      <w:r>
        <w:rPr>
          <w:rFonts w:ascii="Cambria Math" w:hAnsi="Cambria Math" w:eastAsia="Cambria Math"/>
          <w:spacing w:val="-1"/>
          <w:sz w:val="17"/>
        </w:rPr>
        <w:t xml:space="preserve">𝐸𝑥𝑖𝑔í𝑣𝑒𝑙</w:t>
      </w:r>
      <w:r>
        <w:rPr>
          <w:rFonts w:ascii="Cambria Math" w:hAnsi="Cambria Math" w:eastAsia="Cambria Math"/>
          <w:spacing w:val="-7"/>
          <w:sz w:val="17"/>
        </w:rPr>
        <w:t xml:space="preserve"> </w:t>
      </w:r>
      <w:r>
        <w:rPr>
          <w:rFonts w:ascii="Cambria Math" w:hAnsi="Cambria Math" w:eastAsia="Cambria Math"/>
          <w:sz w:val="17"/>
        </w:rPr>
        <w:t xml:space="preserve">𝑎</w:t>
      </w:r>
      <w:r>
        <w:rPr>
          <w:rFonts w:ascii="Cambria Math" w:hAnsi="Cambria Math" w:eastAsia="Cambria Math"/>
          <w:spacing w:val="-9"/>
          <w:sz w:val="17"/>
        </w:rPr>
        <w:t xml:space="preserve"> </w:t>
      </w:r>
      <w:r>
        <w:rPr>
          <w:rFonts w:ascii="Cambria Math" w:hAnsi="Cambria Math" w:eastAsia="Cambria Math"/>
          <w:sz w:val="17"/>
        </w:rPr>
        <w:t xml:space="preserve">𝐿𝑜𝑛𝑔𝑜</w:t>
      </w:r>
      <w:r>
        <w:rPr>
          <w:rFonts w:ascii="Cambria Math" w:hAnsi="Cambria Math" w:eastAsia="Cambria Math"/>
          <w:spacing w:val="-6"/>
          <w:sz w:val="17"/>
        </w:rPr>
        <w:t xml:space="preserve"> </w:t>
      </w:r>
      <w:r>
        <w:rPr>
          <w:rFonts w:ascii="Cambria Math" w:hAnsi="Cambria Math" w:eastAsia="Cambria Math"/>
          <w:sz w:val="17"/>
        </w:rPr>
        <w:t xml:space="preserve">𝑃𝑟𝑎𝑧𝑜</w:t>
      </w:r>
      <w:r>
        <w:rPr>
          <w:rFonts w:ascii="Cambria Math" w:hAnsi="Cambria Math" w:eastAsia="Cambria Math"/>
          <w:sz w:val="17"/>
        </w:rPr>
      </w:r>
    </w:p>
    <w:p>
      <w:pPr>
        <w:pStyle w:val="862"/>
        <w:pBdr/>
        <w:spacing/>
        <w:ind w:right="46" w:left="840"/>
        <w:rPr/>
      </w:pPr>
      <w:r/>
      <w:r/>
    </w:p>
    <w:p>
      <w:pPr>
        <w:pStyle w:val="857"/>
        <w:pBdr/>
        <w:tabs>
          <w:tab w:val="left" w:leader="none" w:pos="4024"/>
        </w:tabs>
        <w:spacing w:line="234" w:lineRule="exact"/>
        <w:ind/>
        <w:rPr>
          <w:rFonts w:ascii="Cambria Math" w:hAnsi="Cambria Math" w:eastAsia="Cambria Math"/>
        </w:rPr>
      </w:pPr>
      <w:r>
        <w:rPr>
          <w:lang w:val="pt-BR" w:eastAsia="pt-B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5" name="Retângulo 2"/>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pPr>
                              <w:pBdr/>
                              <w:spacing/>
                              <w:ind/>
                              <w:rPr/>
                            </w:pPr>
                            <w:r/>
                            <w:r/>
                          </w:p>
                        </w:txbxContent>
                      </wps:txbx>
                      <wps:bodyPr upright="1"/>
                    </wps:wsp>
                  </a:graphicData>
                </a:graphic>
              </wp:anchor>
            </w:drawing>
          </mc:Choice>
          <mc:Fallback>
            <w:pict>
              <v:shape id="shape 4" o:spid="_x0000_s4" o:spt="1" type="#_x0000_t1" style="position:absolute;z-index:-251662336;o:allowoverlap:true;o:allowincell:true;mso-position-horizontal-relative:page;margin-left:212.20pt;mso-position-horizontal:absolute;mso-position-vertical-relative:text;margin-top:7.55pt;mso-position-vertical:absolute;width:184.90pt;height:0.80pt;mso-wrap-distance-left:9.00pt;mso-wrap-distance-top:0.00pt;mso-wrap-distance-right:9.00pt;mso-wrap-distance-bottom:0.00pt;visibility:visible;" fillcolor="#000000" stroked="f">
                <v:textbox inset="0,0,0,0">
                  <w:txbxContent>
                    <w:p>
                      <w:pPr>
                        <w:pBdr/>
                        <w:spacing/>
                        <w:ind/>
                        <w:rPr/>
                      </w:pPr>
                      <w:r/>
                      <w:r/>
                    </w:p>
                  </w:txbxContent>
                </v:textbox>
              </v:shape>
            </w:pict>
          </mc:Fallback>
        </mc:AlternateContent>
      </w:r>
      <w:r>
        <w:t xml:space="preserve">Solvência</w:t>
      </w:r>
      <w:r>
        <w:rPr>
          <w:spacing w:val="-2"/>
        </w:rPr>
        <w:t xml:space="preserve"> </w:t>
      </w:r>
      <w:r>
        <w:t xml:space="preserve">Geral (SG)</w:t>
      </w:r>
      <w:r>
        <w:rPr>
          <w:spacing w:val="-2"/>
        </w:rPr>
        <w:t xml:space="preserve"> </w:t>
      </w:r>
      <w:r>
        <w:t xml:space="preserve">=</w:t>
      </w:r>
      <w:r>
        <w:tab/>
      </w:r>
      <w:r>
        <w:rPr>
          <w:rFonts w:ascii="Cambria Math" w:hAnsi="Cambria Math" w:eastAsia="Cambria Math"/>
          <w:vertAlign w:val="superscript"/>
        </w:rPr>
        <w:t xml:space="preserve">𝐴𝑡𝑖𝑣𝑜</w:t>
      </w:r>
      <w:r>
        <w:rPr>
          <w:rFonts w:ascii="Cambria Math" w:hAnsi="Cambria Math" w:eastAsia="Cambria Math"/>
          <w:spacing w:val="13"/>
        </w:rPr>
        <w:t xml:space="preserve"> </w:t>
      </w:r>
      <w:r>
        <w:rPr>
          <w:rFonts w:ascii="Cambria Math" w:hAnsi="Cambria Math" w:eastAsia="Cambria Math"/>
          <w:vertAlign w:val="superscript"/>
        </w:rPr>
        <w:t xml:space="preserve">𝑇𝑜𝑡𝑎𝑙</w:t>
      </w:r>
      <w:r>
        <w:rPr>
          <w:rFonts w:ascii="Cambria Math" w:hAnsi="Cambria Math" w:eastAsia="Cambria Math"/>
        </w:rPr>
      </w:r>
    </w:p>
    <w:p>
      <w:pPr>
        <w:pBdr/>
        <w:spacing w:line="152" w:lineRule="exact"/>
        <w:ind w:right="2302" w:left="2282"/>
        <w:jc w:val="center"/>
        <w:rPr>
          <w:rFonts w:ascii="Cambria Math" w:hAnsi="Cambria Math" w:eastAsia="Cambria Math"/>
          <w:sz w:val="17"/>
        </w:rPr>
      </w:pPr>
      <w:r>
        <w:rPr>
          <w:rFonts w:ascii="Cambria Math" w:hAnsi="Cambria Math" w:eastAsia="Cambria Math"/>
          <w:spacing w:val="-1"/>
          <w:sz w:val="17"/>
        </w:rPr>
        <w:t xml:space="preserve">𝑃𝑎𝑠𝑠𝑖𝑣𝑜</w:t>
      </w:r>
      <w:r>
        <w:rPr>
          <w:rFonts w:ascii="Cambria Math" w:hAnsi="Cambria Math" w:eastAsia="Cambria Math"/>
          <w:spacing w:val="-8"/>
          <w:sz w:val="17"/>
        </w:rPr>
        <w:t xml:space="preserve"> </w:t>
      </w:r>
      <w:r>
        <w:rPr>
          <w:rFonts w:ascii="Cambria Math" w:hAnsi="Cambria Math" w:eastAsia="Cambria Math"/>
          <w:spacing w:val="-1"/>
          <w:sz w:val="17"/>
        </w:rPr>
        <w:t xml:space="preserve">𝐶𝑖𝑟𝑐𝑢𝑙𝑎𝑛𝑡𝑒</w:t>
      </w:r>
      <w:r>
        <w:rPr>
          <w:rFonts w:ascii="Cambria Math" w:hAnsi="Cambria Math" w:eastAsia="Cambria Math"/>
          <w:spacing w:val="-6"/>
          <w:sz w:val="17"/>
        </w:rPr>
        <w:t xml:space="preserve"> </w:t>
      </w:r>
      <w:r>
        <w:rPr>
          <w:rFonts w:ascii="Cambria Math" w:hAnsi="Cambria Math" w:eastAsia="Cambria Math"/>
          <w:sz w:val="17"/>
        </w:rPr>
        <w:t xml:space="preserve">+</w:t>
      </w:r>
      <w:r>
        <w:rPr>
          <w:rFonts w:ascii="Cambria Math" w:hAnsi="Cambria Math" w:eastAsia="Cambria Math"/>
          <w:spacing w:val="-10"/>
          <w:sz w:val="17"/>
        </w:rPr>
        <w:t xml:space="preserve"> </w:t>
      </w:r>
      <w:r>
        <w:rPr>
          <w:rFonts w:ascii="Cambria Math" w:hAnsi="Cambria Math" w:eastAsia="Cambria Math"/>
          <w:sz w:val="17"/>
        </w:rPr>
        <w:t xml:space="preserve">𝐸𝑥𝑖𝑔í𝑣𝑒𝑙</w:t>
      </w:r>
      <w:r>
        <w:rPr>
          <w:rFonts w:ascii="Cambria Math" w:hAnsi="Cambria Math" w:eastAsia="Cambria Math"/>
          <w:spacing w:val="-7"/>
          <w:sz w:val="17"/>
        </w:rPr>
        <w:t xml:space="preserve"> </w:t>
      </w:r>
      <w:r>
        <w:rPr>
          <w:rFonts w:ascii="Cambria Math" w:hAnsi="Cambria Math" w:eastAsia="Cambria Math"/>
          <w:sz w:val="17"/>
        </w:rPr>
        <w:t xml:space="preserve">𝑎</w:t>
      </w:r>
      <w:r>
        <w:rPr>
          <w:rFonts w:ascii="Cambria Math" w:hAnsi="Cambria Math" w:eastAsia="Cambria Math"/>
          <w:spacing w:val="-6"/>
          <w:sz w:val="17"/>
        </w:rPr>
        <w:t xml:space="preserve"> </w:t>
      </w:r>
      <w:r>
        <w:rPr>
          <w:rFonts w:ascii="Cambria Math" w:hAnsi="Cambria Math" w:eastAsia="Cambria Math"/>
          <w:sz w:val="17"/>
        </w:rPr>
        <w:t xml:space="preserve">𝐿𝑜𝑛𝑔𝑜</w:t>
      </w:r>
      <w:r>
        <w:rPr>
          <w:rFonts w:ascii="Cambria Math" w:hAnsi="Cambria Math" w:eastAsia="Cambria Math"/>
          <w:spacing w:val="-8"/>
          <w:sz w:val="17"/>
        </w:rPr>
        <w:t xml:space="preserve"> </w:t>
      </w:r>
      <w:r>
        <w:rPr>
          <w:rFonts w:ascii="Cambria Math" w:hAnsi="Cambria Math" w:eastAsia="Cambria Math"/>
          <w:sz w:val="17"/>
        </w:rPr>
        <w:t xml:space="preserve">𝑃𝑟𝑎𝑧𝑜</w:t>
      </w:r>
      <w:r>
        <w:rPr>
          <w:rFonts w:ascii="Cambria Math" w:hAnsi="Cambria Math" w:eastAsia="Cambria Math"/>
          <w:sz w:val="17"/>
        </w:rPr>
      </w:r>
    </w:p>
    <w:p>
      <w:pPr>
        <w:pStyle w:val="862"/>
        <w:pBdr/>
        <w:spacing/>
        <w:ind w:right="46" w:left="840"/>
        <w:rPr/>
      </w:pPr>
      <w:r/>
      <w:r/>
    </w:p>
    <w:p>
      <w:pPr>
        <w:pStyle w:val="857"/>
        <w:pBdr/>
        <w:tabs>
          <w:tab w:val="left" w:leader="none" w:pos="4024"/>
        </w:tabs>
        <w:spacing w:line="234" w:lineRule="exact"/>
        <w:ind/>
        <w:rPr>
          <w:rFonts w:ascii="Cambria Math" w:hAnsi="Cambria Math" w:eastAsia="Cambria Math"/>
        </w:rPr>
      </w:pPr>
      <w:r>
        <w:rPr>
          <w:lang w:val="pt-BR" w:eastAsia="pt-B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6" name="Retângulo 4"/>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pPr>
                              <w:pBdr/>
                              <w:spacing/>
                              <w:ind/>
                              <w:rPr/>
                            </w:pPr>
                            <w:r/>
                            <w:r/>
                          </w:p>
                        </w:txbxContent>
                      </wps:txbx>
                      <wps:bodyPr upright="1"/>
                    </wps:wsp>
                  </a:graphicData>
                </a:graphic>
              </wp:anchor>
            </w:drawing>
          </mc:Choice>
          <mc:Fallback>
            <w:pict>
              <v:shape id="shape 5" o:spid="_x0000_s5" o:spt="1" type="#_x0000_t1" style="position:absolute;z-index:-251663360;o:allowoverlap:true;o:allowincell:true;mso-position-horizontal-relative:page;margin-left:212.20pt;mso-position-horizontal:absolute;mso-position-vertical-relative:text;margin-top:7.55pt;mso-position-vertical:absolute;width:184.90pt;height:0.80pt;mso-wrap-distance-left:9.00pt;mso-wrap-distance-top:0.00pt;mso-wrap-distance-right:9.00pt;mso-wrap-distance-bottom:0.00pt;visibility:visible;" fillcolor="#000000" stroked="f">
                <v:textbox inset="0,0,0,0">
                  <w:txbxContent>
                    <w:p>
                      <w:pPr>
                        <w:pBdr/>
                        <w:spacing/>
                        <w:ind/>
                        <w:rPr/>
                      </w:pPr>
                      <w:r/>
                      <w:r/>
                    </w:p>
                  </w:txbxContent>
                </v:textbox>
              </v:shape>
            </w:pict>
          </mc:Fallback>
        </mc:AlternateContent>
      </w:r>
      <w:r>
        <w:t xml:space="preserve">Liquide</w:t>
      </w:r>
      <w:r>
        <w:rPr>
          <w:spacing w:val="-2"/>
        </w:rPr>
        <w:t xml:space="preserve"> </w:t>
      </w:r>
      <w:r>
        <w:rPr>
          <w:spacing w:val="-2"/>
        </w:rPr>
        <w:t xml:space="preserve">Corrente</w:t>
      </w:r>
      <w:r>
        <w:t xml:space="preserve"> (</w:t>
      </w:r>
      <w:r>
        <w:t xml:space="preserve">LC</w:t>
      </w:r>
      <w:r>
        <w:t xml:space="preserve">)</w:t>
      </w:r>
      <w:r>
        <w:rPr>
          <w:spacing w:val="-2"/>
        </w:rPr>
        <w:t xml:space="preserve"> </w:t>
      </w:r>
      <w:r>
        <w:t xml:space="preserve">=</w:t>
      </w:r>
      <w:r>
        <w:tab/>
      </w:r>
      <w:r>
        <w:rPr>
          <w:rFonts w:ascii="Cambria Math" w:hAnsi="Cambria Math" w:eastAsia="Cambria Math"/>
          <w:vertAlign w:val="superscript"/>
        </w:rPr>
        <w:t xml:space="preserve">𝐴𝑡𝑖𝑣𝑜</w:t>
      </w:r>
      <w:r>
        <w:rPr>
          <w:rFonts w:ascii="Cambria Math" w:hAnsi="Cambria Math" w:eastAsia="Cambria Math"/>
          <w:spacing w:val="13"/>
        </w:rPr>
        <w:t xml:space="preserve"> </w:t>
      </w:r>
      <w:r>
        <w:rPr>
          <w:rFonts w:ascii="Cambria Math" w:hAnsi="Cambria Math" w:eastAsia="Cambria Math"/>
          <w:i/>
          <w:iCs/>
          <w:vertAlign w:val="superscript"/>
          <w:lang w:val="pt-BR"/>
        </w:rPr>
        <w:t xml:space="preserve">Circulante</w:t>
      </w:r>
      <w:r>
        <w:rPr>
          <w:rFonts w:ascii="Cambria Math" w:hAnsi="Cambria Math" w:eastAsia="Cambria Math"/>
        </w:rPr>
      </w:r>
    </w:p>
    <w:p>
      <w:pPr>
        <w:pBdr/>
        <w:spacing w:line="152" w:lineRule="exact"/>
        <w:ind w:right="2302" w:left="2282"/>
        <w:jc w:val="center"/>
        <w:rPr>
          <w:rFonts w:ascii="Cambria Math" w:hAnsi="Cambria Math" w:eastAsia="Cambria Math"/>
          <w:sz w:val="17"/>
        </w:rPr>
      </w:pPr>
      <w:r>
        <w:rPr>
          <w:rFonts w:ascii="Cambria Math" w:hAnsi="Cambria Math" w:eastAsia="Cambria Math"/>
          <w:spacing w:val="-1"/>
          <w:sz w:val="17"/>
        </w:rPr>
        <w:t xml:space="preserve">𝑃𝑎𝑠𝑠𝑖𝑣𝑜</w:t>
      </w:r>
      <w:r>
        <w:rPr>
          <w:rFonts w:ascii="Cambria Math" w:hAnsi="Cambria Math" w:eastAsia="Cambria Math"/>
          <w:spacing w:val="-8"/>
          <w:sz w:val="17"/>
        </w:rPr>
        <w:t xml:space="preserve"> </w:t>
      </w:r>
      <w:r>
        <w:rPr>
          <w:rFonts w:ascii="Cambria Math" w:hAnsi="Cambria Math" w:eastAsia="Cambria Math"/>
          <w:spacing w:val="-1"/>
          <w:sz w:val="17"/>
        </w:rPr>
        <w:t xml:space="preserve">𝐶𝑖𝑟𝑐𝑢𝑙𝑎𝑛𝑡𝑒</w:t>
      </w:r>
      <w:r>
        <w:rPr>
          <w:rFonts w:ascii="Cambria Math" w:hAnsi="Cambria Math" w:eastAsia="Cambria Math"/>
          <w:sz w:val="17"/>
        </w:rPr>
      </w:r>
    </w:p>
    <w:p>
      <w:pPr>
        <w:pStyle w:val="862"/>
        <w:numPr>
          <w:ilvl w:val="3"/>
          <w:numId w:val="12"/>
        </w:numPr>
        <w:pBdr/>
        <w:spacing/>
        <w:ind w:right="46" w:firstLine="0" w:left="840"/>
        <w:rPr>
          <w:sz w:val="24"/>
          <w:szCs w:val="24"/>
          <w:lang w:val="pt-BR"/>
        </w:rPr>
      </w:pPr>
      <w:r>
        <w:rPr>
          <w:rFonts w:eastAsia="SimSun"/>
          <w:sz w:val="24"/>
          <w:szCs w:val="24"/>
        </w:rPr>
        <w:t xml:space="preserve">Caso a empresa licitante apresente resultado inferior ou igual a 1 (um) em qualquer dos índices de Liquidez Geral (LG),Solvência Geral (SG) e Liquidez Corrente (LC), será exigido para fins de habilitação capital mínimo de 1</w:t>
      </w:r>
      <w:r>
        <w:rPr>
          <w:rFonts w:eastAsia="SimSun"/>
          <w:sz w:val="24"/>
          <w:szCs w:val="24"/>
          <w:lang w:val="pt-BR"/>
        </w:rPr>
        <w:t xml:space="preserve">0</w:t>
      </w:r>
      <w:r>
        <w:rPr>
          <w:rFonts w:eastAsia="SimSun"/>
          <w:sz w:val="24"/>
          <w:szCs w:val="24"/>
        </w:rPr>
        <w:t xml:space="preserve">% (</w:t>
      </w:r>
      <w:r>
        <w:rPr>
          <w:rFonts w:eastAsia="SimSun"/>
          <w:sz w:val="24"/>
          <w:szCs w:val="24"/>
          <w:lang w:val="pt-BR"/>
        </w:rPr>
        <w:t xml:space="preserve">dez</w:t>
      </w:r>
      <w:r>
        <w:rPr>
          <w:rFonts w:eastAsia="SimSun"/>
          <w:sz w:val="24"/>
          <w:szCs w:val="24"/>
        </w:rPr>
        <w:t xml:space="preserve"> por cento) do valor total estimado </w:t>
      </w:r>
      <w:r>
        <w:rPr>
          <w:rFonts w:eastAsia="SimSun"/>
          <w:sz w:val="24"/>
          <w:szCs w:val="24"/>
          <w:lang w:val="pt-BR"/>
        </w:rPr>
        <w:t xml:space="preserve">para o item </w:t>
      </w:r>
      <w:r>
        <w:rPr>
          <w:rFonts w:eastAsia="SimSun"/>
          <w:sz w:val="24"/>
          <w:szCs w:val="24"/>
        </w:rPr>
        <w:t xml:space="preserve">da contratação.</w:t>
      </w:r>
      <w:r>
        <w:rPr>
          <w:color w:val="000000"/>
          <w:sz w:val="24"/>
          <w:szCs w:val="24"/>
        </w:rPr>
        <w:t xml:space="preserve"> </w:t>
      </w:r>
      <w:r>
        <w:rPr>
          <w:sz w:val="24"/>
          <w:szCs w:val="24"/>
        </w:rPr>
        <w:t xml:space="preserve">(Lei</w:t>
      </w:r>
      <w:r>
        <w:rPr>
          <w:spacing w:val="-1"/>
          <w:sz w:val="24"/>
          <w:szCs w:val="24"/>
        </w:rPr>
        <w:t xml:space="preserve"> </w:t>
      </w:r>
      <w:r>
        <w:rPr>
          <w:sz w:val="24"/>
          <w:szCs w:val="24"/>
        </w:rPr>
        <w:t xml:space="preserve">nº</w:t>
      </w:r>
      <w:r>
        <w:rPr>
          <w:spacing w:val="-2"/>
          <w:sz w:val="24"/>
          <w:szCs w:val="24"/>
        </w:rPr>
        <w:t xml:space="preserve"> </w:t>
      </w:r>
      <w:r>
        <w:rPr>
          <w:sz w:val="24"/>
          <w:szCs w:val="24"/>
        </w:rPr>
        <w:t xml:space="preserve">14.133,</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2021,</w:t>
      </w:r>
      <w:r>
        <w:rPr>
          <w:spacing w:val="-2"/>
          <w:sz w:val="24"/>
          <w:szCs w:val="24"/>
        </w:rPr>
        <w:t xml:space="preserve"> </w:t>
      </w:r>
      <w:r>
        <w:rPr>
          <w:sz w:val="24"/>
          <w:szCs w:val="24"/>
        </w:rPr>
        <w:t xml:space="preserve">art.</w:t>
      </w:r>
      <w:r>
        <w:rPr>
          <w:spacing w:val="-3"/>
          <w:sz w:val="24"/>
          <w:szCs w:val="24"/>
        </w:rPr>
        <w:t xml:space="preserve"> </w:t>
      </w:r>
      <w:r>
        <w:rPr>
          <w:sz w:val="24"/>
          <w:szCs w:val="24"/>
        </w:rPr>
        <w:t xml:space="preserve">69,</w:t>
      </w:r>
      <w:r>
        <w:rPr>
          <w:spacing w:val="-4"/>
          <w:sz w:val="24"/>
          <w:szCs w:val="24"/>
        </w:rPr>
        <w:t xml:space="preserve"> </w:t>
      </w:r>
      <w:r>
        <w:rPr>
          <w:sz w:val="24"/>
          <w:szCs w:val="24"/>
        </w:rPr>
        <w:t xml:space="preserve">§4º)</w:t>
      </w:r>
      <w:r>
        <w:rPr>
          <w:sz w:val="24"/>
          <w:szCs w:val="24"/>
          <w:lang w:val="pt-BR"/>
        </w:rPr>
      </w:r>
    </w:p>
    <w:p>
      <w:pPr>
        <w:pStyle w:val="862"/>
        <w:numPr>
          <w:ilvl w:val="3"/>
          <w:numId w:val="12"/>
        </w:numPr>
        <w:pBdr/>
        <w:spacing/>
        <w:ind w:right="46" w:firstLine="0" w:left="840"/>
        <w:rPr>
          <w:sz w:val="24"/>
          <w:szCs w:val="24"/>
          <w:lang w:val="pt-BR"/>
        </w:rPr>
      </w:pPr>
      <w:r>
        <w:rPr>
          <w:sz w:val="24"/>
        </w:rPr>
        <w:t xml:space="preserve">As empresas criadas no exercício financeiro da licitação deverão atender a</w:t>
      </w:r>
      <w:r>
        <w:rPr>
          <w:spacing w:val="1"/>
          <w:sz w:val="24"/>
        </w:rPr>
        <w:t xml:space="preserve"> </w:t>
      </w:r>
      <w:r>
        <w:rPr>
          <w:sz w:val="24"/>
        </w:rPr>
        <w:t xml:space="preserve">todas</w:t>
      </w:r>
      <w:r>
        <w:rPr>
          <w:spacing w:val="1"/>
          <w:sz w:val="24"/>
        </w:rPr>
        <w:t xml:space="preserve"> </w:t>
      </w:r>
      <w:r>
        <w:rPr>
          <w:sz w:val="24"/>
        </w:rPr>
        <w:t xml:space="preserve">as</w:t>
      </w:r>
      <w:r>
        <w:rPr>
          <w:spacing w:val="1"/>
          <w:sz w:val="24"/>
        </w:rPr>
        <w:t xml:space="preserve"> </w:t>
      </w:r>
      <w:r>
        <w:rPr>
          <w:sz w:val="24"/>
        </w:rPr>
        <w:t xml:space="preserve">exigências</w:t>
      </w:r>
      <w:r>
        <w:rPr>
          <w:spacing w:val="1"/>
          <w:sz w:val="24"/>
        </w:rPr>
        <w:t xml:space="preserve"> </w:t>
      </w:r>
      <w:r>
        <w:rPr>
          <w:sz w:val="24"/>
        </w:rPr>
        <w:t xml:space="preserve">da</w:t>
      </w:r>
      <w:r>
        <w:rPr>
          <w:spacing w:val="1"/>
          <w:sz w:val="24"/>
        </w:rPr>
        <w:t xml:space="preserve"> </w:t>
      </w:r>
      <w:r>
        <w:rPr>
          <w:sz w:val="24"/>
        </w:rPr>
        <w:t xml:space="preserve">habilitação</w:t>
      </w:r>
      <w:r>
        <w:rPr>
          <w:spacing w:val="1"/>
          <w:sz w:val="24"/>
        </w:rPr>
        <w:t xml:space="preserve"> </w:t>
      </w:r>
      <w:r>
        <w:rPr>
          <w:sz w:val="24"/>
        </w:rPr>
        <w:t xml:space="preserve">e</w:t>
      </w:r>
      <w:r>
        <w:rPr>
          <w:spacing w:val="1"/>
          <w:sz w:val="24"/>
        </w:rPr>
        <w:t xml:space="preserve"> </w:t>
      </w:r>
      <w:r>
        <w:rPr>
          <w:sz w:val="24"/>
        </w:rPr>
        <w:t xml:space="preserve">poderão</w:t>
      </w:r>
      <w:r>
        <w:rPr>
          <w:spacing w:val="1"/>
          <w:sz w:val="24"/>
        </w:rPr>
        <w:t xml:space="preserve"> </w:t>
      </w:r>
      <w:r>
        <w:rPr>
          <w:sz w:val="24"/>
        </w:rPr>
        <w:t xml:space="preserve">substituir</w:t>
      </w:r>
      <w:r>
        <w:rPr>
          <w:spacing w:val="1"/>
          <w:sz w:val="24"/>
        </w:rPr>
        <w:t xml:space="preserve"> </w:t>
      </w:r>
      <w:r>
        <w:rPr>
          <w:sz w:val="24"/>
        </w:rPr>
        <w:t xml:space="preserve">os</w:t>
      </w:r>
      <w:r>
        <w:rPr>
          <w:spacing w:val="1"/>
          <w:sz w:val="24"/>
        </w:rPr>
        <w:t xml:space="preserve"> </w:t>
      </w:r>
      <w:r>
        <w:rPr>
          <w:sz w:val="24"/>
        </w:rPr>
        <w:t xml:space="preserve">demonstrativos</w:t>
      </w:r>
      <w:r>
        <w:rPr>
          <w:spacing w:val="-64"/>
          <w:sz w:val="24"/>
        </w:rPr>
        <w:t xml:space="preserve"> </w:t>
      </w:r>
      <w:r>
        <w:rPr>
          <w:sz w:val="24"/>
        </w:rPr>
        <w:t xml:space="preserve">contábeis</w:t>
      </w:r>
      <w:r>
        <w:rPr>
          <w:spacing w:val="-1"/>
          <w:sz w:val="24"/>
        </w:rPr>
        <w:t xml:space="preserve"> </w:t>
      </w:r>
      <w:r>
        <w:rPr>
          <w:sz w:val="24"/>
        </w:rPr>
        <w:t xml:space="preserve">pelo</w:t>
      </w:r>
      <w:r>
        <w:rPr>
          <w:spacing w:val="-3"/>
          <w:sz w:val="24"/>
        </w:rPr>
        <w:t xml:space="preserve"> </w:t>
      </w:r>
      <w:r>
        <w:rPr>
          <w:sz w:val="24"/>
        </w:rPr>
        <w:t xml:space="preserve">balanço</w:t>
      </w:r>
      <w:r>
        <w:rPr>
          <w:spacing w:val="-2"/>
          <w:sz w:val="24"/>
        </w:rPr>
        <w:t xml:space="preserve"> </w:t>
      </w:r>
      <w:r>
        <w:rPr>
          <w:sz w:val="24"/>
        </w:rPr>
        <w:t xml:space="preserve">de</w:t>
      </w:r>
      <w:r>
        <w:rPr>
          <w:spacing w:val="-3"/>
          <w:sz w:val="24"/>
        </w:rPr>
        <w:t xml:space="preserve"> </w:t>
      </w:r>
      <w:r>
        <w:rPr>
          <w:sz w:val="24"/>
        </w:rPr>
        <w:t xml:space="preserve">abertura. (Lei</w:t>
      </w:r>
      <w:r>
        <w:rPr>
          <w:spacing w:val="-1"/>
          <w:sz w:val="24"/>
        </w:rPr>
        <w:t xml:space="preserve"> </w:t>
      </w:r>
      <w:r>
        <w:rPr>
          <w:sz w:val="24"/>
        </w:rPr>
        <w:t xml:space="preserve">nº</w:t>
      </w:r>
      <w:r>
        <w:rPr>
          <w:spacing w:val="-2"/>
          <w:sz w:val="24"/>
        </w:rPr>
        <w:t xml:space="preserve"> </w:t>
      </w:r>
      <w:r>
        <w:rPr>
          <w:sz w:val="24"/>
        </w:rPr>
        <w:t xml:space="preserve">14.133,</w:t>
      </w:r>
      <w:r>
        <w:rPr>
          <w:spacing w:val="-1"/>
          <w:sz w:val="24"/>
        </w:rPr>
        <w:t xml:space="preserve"> </w:t>
      </w:r>
      <w:r>
        <w:rPr>
          <w:sz w:val="24"/>
        </w:rPr>
        <w:t xml:space="preserve">de</w:t>
      </w:r>
      <w:r>
        <w:rPr>
          <w:spacing w:val="-1"/>
          <w:sz w:val="24"/>
        </w:rPr>
        <w:t xml:space="preserve"> </w:t>
      </w:r>
      <w:r>
        <w:rPr>
          <w:sz w:val="24"/>
        </w:rPr>
        <w:t xml:space="preserve">2021,</w:t>
      </w:r>
      <w:r>
        <w:rPr>
          <w:spacing w:val="-2"/>
          <w:sz w:val="24"/>
        </w:rPr>
        <w:t xml:space="preserve"> </w:t>
      </w:r>
      <w:r>
        <w:rPr>
          <w:sz w:val="24"/>
        </w:rPr>
        <w:t xml:space="preserve">art.</w:t>
      </w:r>
      <w:r>
        <w:rPr>
          <w:spacing w:val="-3"/>
          <w:sz w:val="24"/>
        </w:rPr>
        <w:t xml:space="preserve"> </w:t>
      </w:r>
      <w:r>
        <w:rPr>
          <w:sz w:val="24"/>
        </w:rPr>
        <w:t xml:space="preserve">6</w:t>
      </w:r>
      <w:r>
        <w:rPr>
          <w:sz w:val="24"/>
          <w:lang w:val="pt-BR"/>
        </w:rPr>
        <w:t xml:space="preserve">9</w:t>
      </w:r>
      <w:r>
        <w:rPr>
          <w:sz w:val="24"/>
        </w:rPr>
        <w:t xml:space="preserve">,</w:t>
      </w:r>
      <w:r>
        <w:rPr>
          <w:spacing w:val="-4"/>
          <w:sz w:val="24"/>
        </w:rPr>
        <w:t xml:space="preserve"> </w:t>
      </w:r>
      <w:r>
        <w:rPr>
          <w:sz w:val="24"/>
        </w:rPr>
        <w:t xml:space="preserve">§1º).</w:t>
      </w:r>
      <w:r>
        <w:rPr>
          <w:sz w:val="24"/>
          <w:szCs w:val="24"/>
          <w:lang w:val="pt-BR"/>
        </w:rPr>
      </w:r>
    </w:p>
    <w:p>
      <w:pPr>
        <w:pStyle w:val="862"/>
        <w:numPr>
          <w:ilvl w:val="3"/>
          <w:numId w:val="12"/>
        </w:numPr>
        <w:pBdr/>
        <w:spacing/>
        <w:ind w:right="46" w:firstLine="0" w:left="840"/>
        <w:rPr>
          <w:sz w:val="24"/>
          <w:szCs w:val="24"/>
        </w:rPr>
      </w:pPr>
      <w:r>
        <w:rPr>
          <w:sz w:val="24"/>
        </w:rPr>
        <w:t xml:space="preserve">Os</w:t>
      </w:r>
      <w:r>
        <w:rPr>
          <w:spacing w:val="-7"/>
          <w:sz w:val="24"/>
        </w:rPr>
        <w:t xml:space="preserve"> </w:t>
      </w:r>
      <w:r>
        <w:rPr>
          <w:sz w:val="24"/>
        </w:rPr>
        <w:t xml:space="preserve">documentos</w:t>
      </w:r>
      <w:r>
        <w:rPr>
          <w:spacing w:val="-7"/>
          <w:sz w:val="24"/>
        </w:rPr>
        <w:t xml:space="preserve"> </w:t>
      </w:r>
      <w:r>
        <w:rPr>
          <w:sz w:val="24"/>
        </w:rPr>
        <w:t xml:space="preserve">referidos</w:t>
      </w:r>
      <w:r>
        <w:rPr>
          <w:spacing w:val="-7"/>
          <w:sz w:val="24"/>
        </w:rPr>
        <w:t xml:space="preserve"> </w:t>
      </w:r>
      <w:r>
        <w:rPr>
          <w:sz w:val="24"/>
        </w:rPr>
        <w:t xml:space="preserve">acima</w:t>
      </w:r>
      <w:r>
        <w:rPr>
          <w:spacing w:val="-6"/>
          <w:sz w:val="24"/>
        </w:rPr>
        <w:t xml:space="preserve"> </w:t>
      </w:r>
      <w:r>
        <w:rPr>
          <w:sz w:val="24"/>
        </w:rPr>
        <w:t xml:space="preserve">limitar-se-ão</w:t>
      </w:r>
      <w:r>
        <w:rPr>
          <w:spacing w:val="-7"/>
          <w:sz w:val="24"/>
        </w:rPr>
        <w:t xml:space="preserve"> </w:t>
      </w:r>
      <w:r>
        <w:rPr>
          <w:sz w:val="24"/>
        </w:rPr>
        <w:t xml:space="preserve">ao</w:t>
      </w:r>
      <w:r>
        <w:rPr>
          <w:spacing w:val="-6"/>
          <w:sz w:val="24"/>
        </w:rPr>
        <w:t xml:space="preserve"> </w:t>
      </w:r>
      <w:r>
        <w:rPr>
          <w:sz w:val="24"/>
        </w:rPr>
        <w:t xml:space="preserve">último</w:t>
      </w:r>
      <w:r>
        <w:rPr>
          <w:spacing w:val="-8"/>
          <w:sz w:val="24"/>
        </w:rPr>
        <w:t xml:space="preserve"> </w:t>
      </w:r>
      <w:r>
        <w:rPr>
          <w:sz w:val="24"/>
        </w:rPr>
        <w:t xml:space="preserve">exercício</w:t>
      </w:r>
      <w:r>
        <w:rPr>
          <w:spacing w:val="-11"/>
          <w:sz w:val="24"/>
        </w:rPr>
        <w:t xml:space="preserve"> </w:t>
      </w:r>
      <w:r>
        <w:rPr>
          <w:sz w:val="24"/>
        </w:rPr>
        <w:t xml:space="preserve">no</w:t>
      </w:r>
      <w:r>
        <w:rPr>
          <w:spacing w:val="-6"/>
          <w:sz w:val="24"/>
        </w:rPr>
        <w:t xml:space="preserve"> </w:t>
      </w:r>
      <w:r>
        <w:rPr>
          <w:sz w:val="24"/>
        </w:rPr>
        <w:t xml:space="preserve">caso</w:t>
      </w:r>
      <w:r>
        <w:rPr>
          <w:spacing w:val="-6"/>
          <w:sz w:val="24"/>
        </w:rPr>
        <w:t xml:space="preserve"> </w:t>
      </w:r>
      <w:r>
        <w:rPr>
          <w:sz w:val="24"/>
        </w:rPr>
        <w:t xml:space="preserve">de</w:t>
      </w:r>
      <w:r>
        <w:rPr>
          <w:spacing w:val="-9"/>
          <w:sz w:val="24"/>
        </w:rPr>
        <w:t xml:space="preserve"> </w:t>
      </w:r>
      <w:r>
        <w:rPr>
          <w:sz w:val="24"/>
        </w:rPr>
        <w:t xml:space="preserve">a</w:t>
      </w:r>
      <w:r>
        <w:rPr>
          <w:spacing w:val="-64"/>
          <w:sz w:val="24"/>
        </w:rPr>
        <w:t xml:space="preserve"> </w:t>
      </w:r>
      <w:r>
        <w:rPr>
          <w:sz w:val="24"/>
        </w:rPr>
        <w:t xml:space="preserve">pessoa</w:t>
      </w:r>
      <w:r>
        <w:rPr>
          <w:spacing w:val="-1"/>
          <w:sz w:val="24"/>
        </w:rPr>
        <w:t xml:space="preserve"> </w:t>
      </w:r>
      <w:r>
        <w:rPr>
          <w:sz w:val="24"/>
        </w:rPr>
        <w:t xml:space="preserve">jurídica</w:t>
      </w:r>
      <w:r>
        <w:rPr>
          <w:spacing w:val="-2"/>
          <w:sz w:val="24"/>
        </w:rPr>
        <w:t xml:space="preserve"> </w:t>
      </w:r>
      <w:r>
        <w:rPr>
          <w:sz w:val="24"/>
        </w:rPr>
        <w:t xml:space="preserve">ter sido</w:t>
      </w:r>
      <w:r>
        <w:rPr>
          <w:spacing w:val="-1"/>
          <w:sz w:val="24"/>
        </w:rPr>
        <w:t xml:space="preserve"> </w:t>
      </w:r>
      <w:r>
        <w:rPr>
          <w:sz w:val="24"/>
        </w:rPr>
        <w:t xml:space="preserve">constituída</w:t>
      </w:r>
      <w:r>
        <w:rPr>
          <w:spacing w:val="-2"/>
          <w:sz w:val="24"/>
        </w:rPr>
        <w:t xml:space="preserve"> </w:t>
      </w:r>
      <w:r>
        <w:rPr>
          <w:sz w:val="24"/>
        </w:rPr>
        <w:t xml:space="preserve">há</w:t>
      </w:r>
      <w:r>
        <w:rPr>
          <w:spacing w:val="-2"/>
          <w:sz w:val="24"/>
        </w:rPr>
        <w:t xml:space="preserve"> </w:t>
      </w:r>
      <w:r>
        <w:rPr>
          <w:sz w:val="24"/>
        </w:rPr>
        <w:t xml:space="preserve">menos</w:t>
      </w:r>
      <w:r>
        <w:rPr>
          <w:spacing w:val="-1"/>
          <w:sz w:val="24"/>
        </w:rPr>
        <w:t xml:space="preserve"> </w:t>
      </w:r>
      <w:r>
        <w:rPr>
          <w:sz w:val="24"/>
        </w:rPr>
        <w:t xml:space="preserve">de</w:t>
      </w:r>
      <w:r>
        <w:rPr>
          <w:spacing w:val="-2"/>
          <w:sz w:val="24"/>
        </w:rPr>
        <w:t xml:space="preserve"> </w:t>
      </w:r>
      <w:r>
        <w:rPr>
          <w:sz w:val="24"/>
        </w:rPr>
        <w:t xml:space="preserve">2 (dois)</w:t>
      </w:r>
      <w:r>
        <w:rPr>
          <w:spacing w:val="-3"/>
          <w:sz w:val="24"/>
        </w:rPr>
        <w:t xml:space="preserve"> </w:t>
      </w:r>
      <w:r>
        <w:rPr>
          <w:sz w:val="24"/>
        </w:rPr>
        <w:t xml:space="preserve">anos.</w:t>
      </w:r>
      <w:r>
        <w:rPr>
          <w:sz w:val="24"/>
          <w:szCs w:val="24"/>
        </w:rPr>
      </w:r>
    </w:p>
    <w:p>
      <w:pPr>
        <w:pStyle w:val="862"/>
        <w:numPr>
          <w:ilvl w:val="3"/>
          <w:numId w:val="12"/>
        </w:numPr>
        <w:pBdr/>
        <w:spacing/>
        <w:ind w:right="46" w:firstLine="0" w:left="840"/>
        <w:rPr>
          <w:sz w:val="24"/>
          <w:szCs w:val="24"/>
          <w:lang w:val="pt-BR"/>
        </w:rPr>
      </w:pPr>
      <w:r>
        <w:rPr>
          <w:sz w:val="24"/>
          <w:szCs w:val="24"/>
        </w:rPr>
        <w:t xml:space="preserve">Os documentos referidos acima deverão ser exigidos com base no limite definido pela Receita Federal do Brasil para transmissão da Escrituração Contábil Digital</w:t>
      </w:r>
      <w:r>
        <w:rPr>
          <w:sz w:val="24"/>
          <w:szCs w:val="24"/>
          <w:lang w:val="pt-BR"/>
        </w:rPr>
        <w:t xml:space="preserve"> - </w:t>
      </w:r>
      <w:r>
        <w:rPr>
          <w:sz w:val="24"/>
          <w:szCs w:val="24"/>
        </w:rPr>
        <w:t xml:space="preserve">ECD ao Sped.</w:t>
      </w:r>
      <w:r>
        <w:rPr>
          <w:sz w:val="24"/>
          <w:szCs w:val="24"/>
          <w:lang w:val="pt-BR"/>
        </w:rPr>
      </w:r>
    </w:p>
    <w:p>
      <w:pPr>
        <w:pStyle w:val="862"/>
        <w:numPr>
          <w:ilvl w:val="4"/>
          <w:numId w:val="12"/>
        </w:numPr>
        <w:pBdr/>
        <w:spacing/>
        <w:ind w:right="46" w:firstLine="0" w:left="1260"/>
        <w:rPr>
          <w:sz w:val="24"/>
          <w:szCs w:val="24"/>
          <w:lang w:val="pt-BR"/>
        </w:rPr>
      </w:pPr>
      <w:r>
        <w:rPr>
          <w:sz w:val="24"/>
          <w:szCs w:val="24"/>
          <w:lang w:val="pt-BR"/>
        </w:rPr>
        <w:t xml:space="preserve">O B</w:t>
      </w:r>
      <w:r>
        <w:rPr>
          <w:sz w:val="24"/>
          <w:szCs w:val="24"/>
        </w:rPr>
        <w:t xml:space="preserve">alanço </w:t>
      </w:r>
      <w:r>
        <w:rPr>
          <w:sz w:val="24"/>
          <w:szCs w:val="24"/>
          <w:lang w:val="pt-BR"/>
        </w:rPr>
        <w:t xml:space="preserve">P</w:t>
      </w:r>
      <w:r>
        <w:rPr>
          <w:sz w:val="24"/>
          <w:szCs w:val="24"/>
        </w:rPr>
        <w:t xml:space="preserve">atrimonial físico na forma da lei</w:t>
      </w:r>
      <w:r>
        <w:rPr>
          <w:sz w:val="24"/>
          <w:szCs w:val="24"/>
          <w:lang w:val="pt-BR"/>
        </w:rPr>
        <w:t xml:space="preserve"> d</w:t>
      </w:r>
      <w:r>
        <w:rPr>
          <w:sz w:val="24"/>
          <w:szCs w:val="24"/>
        </w:rPr>
        <w:t xml:space="preserve">eve conter os seguintes elementos:</w:t>
      </w:r>
      <w:r>
        <w:rPr>
          <w:sz w:val="24"/>
          <w:szCs w:val="24"/>
          <w:lang w:val="pt-BR"/>
        </w:rPr>
      </w:r>
    </w:p>
    <w:p>
      <w:pPr>
        <w:numPr>
          <w:ilvl w:val="0"/>
          <w:numId w:val="13"/>
        </w:numPr>
        <w:pBdr/>
        <w:tabs>
          <w:tab w:val="clear" w:leader="none" w:pos="420"/>
        </w:tabs>
        <w:spacing w:after="100" w:afterAutospacing="1" w:before="100" w:beforeAutospacing="1" w:line="360" w:lineRule="auto"/>
        <w:ind w:firstLine="1020"/>
        <w:jc w:val="both"/>
        <w:rPr>
          <w:sz w:val="24"/>
          <w:szCs w:val="24"/>
        </w:rPr>
      </w:pPr>
      <w:r>
        <w:rPr>
          <w:sz w:val="24"/>
          <w:szCs w:val="24"/>
        </w:rPr>
        <w:t xml:space="preserve">Balanço </w:t>
      </w:r>
      <w:r>
        <w:rPr>
          <w:sz w:val="24"/>
          <w:szCs w:val="24"/>
          <w:lang w:val="pt-BR"/>
        </w:rPr>
        <w:t xml:space="preserve">P</w:t>
      </w:r>
      <w:r>
        <w:rPr>
          <w:sz w:val="24"/>
          <w:szCs w:val="24"/>
        </w:rPr>
        <w:t xml:space="preserve">atrimonial</w:t>
      </w:r>
      <w:r>
        <w:rPr>
          <w:sz w:val="24"/>
          <w:szCs w:val="24"/>
          <w:lang w:val="pt-BR"/>
        </w:rPr>
        <w:t xml:space="preserve"> extraído do Livro Diário</w:t>
      </w:r>
      <w:r>
        <w:rPr>
          <w:sz w:val="24"/>
          <w:szCs w:val="24"/>
        </w:rPr>
        <w:t xml:space="preserve">;</w:t>
      </w:r>
      <w:r>
        <w:rPr>
          <w:sz w:val="24"/>
          <w:szCs w:val="24"/>
        </w:rPr>
      </w:r>
    </w:p>
    <w:p>
      <w:pPr>
        <w:numPr>
          <w:ilvl w:val="0"/>
          <w:numId w:val="13"/>
        </w:numPr>
        <w:pBdr/>
        <w:tabs>
          <w:tab w:val="clear" w:leader="none" w:pos="420"/>
        </w:tabs>
        <w:spacing w:after="100" w:afterAutospacing="1" w:before="100" w:beforeAutospacing="1" w:line="360" w:lineRule="auto"/>
        <w:ind w:firstLine="1020"/>
        <w:jc w:val="both"/>
        <w:rPr>
          <w:sz w:val="24"/>
          <w:szCs w:val="24"/>
        </w:rPr>
      </w:pPr>
      <w:r>
        <w:rPr>
          <w:sz w:val="24"/>
          <w:szCs w:val="24"/>
        </w:rPr>
        <w:t xml:space="preserve">Demonstração de Resultado do Exercício</w:t>
      </w:r>
      <w:r>
        <w:rPr>
          <w:sz w:val="24"/>
          <w:szCs w:val="24"/>
          <w:lang w:val="pt-BR"/>
        </w:rPr>
        <w:t xml:space="preserve"> extraída do Livro Diário</w:t>
      </w:r>
      <w:r>
        <w:rPr>
          <w:sz w:val="24"/>
          <w:szCs w:val="24"/>
        </w:rPr>
        <w:t xml:space="preserve">;</w:t>
      </w:r>
      <w:r>
        <w:rPr>
          <w:sz w:val="24"/>
          <w:szCs w:val="24"/>
        </w:rPr>
      </w:r>
    </w:p>
    <w:p>
      <w:pPr>
        <w:numPr>
          <w:ilvl w:val="0"/>
          <w:numId w:val="13"/>
        </w:numPr>
        <w:pBdr/>
        <w:tabs>
          <w:tab w:val="clear" w:leader="none" w:pos="420"/>
        </w:tabs>
        <w:spacing w:after="100" w:afterAutospacing="1" w:before="100" w:beforeAutospacing="1" w:line="360" w:lineRule="auto"/>
        <w:ind w:firstLine="1020"/>
        <w:jc w:val="both"/>
        <w:rPr>
          <w:sz w:val="24"/>
          <w:szCs w:val="24"/>
        </w:rPr>
      </w:pPr>
      <w:r>
        <w:rPr>
          <w:sz w:val="24"/>
          <w:szCs w:val="24"/>
        </w:rPr>
        <w:t xml:space="preserve">Assinado pelo contador e representante legal da empresa;</w:t>
      </w:r>
      <w:r>
        <w:rPr>
          <w:sz w:val="24"/>
          <w:szCs w:val="24"/>
        </w:rPr>
      </w:r>
    </w:p>
    <w:p>
      <w:pPr>
        <w:numPr>
          <w:ilvl w:val="0"/>
          <w:numId w:val="13"/>
        </w:numPr>
        <w:pBdr/>
        <w:tabs>
          <w:tab w:val="clear" w:leader="none" w:pos="420"/>
        </w:tabs>
        <w:spacing w:after="100" w:afterAutospacing="1" w:before="100" w:beforeAutospacing="1" w:line="360" w:lineRule="auto"/>
        <w:ind w:firstLine="1020"/>
        <w:jc w:val="both"/>
        <w:rPr>
          <w:sz w:val="24"/>
          <w:szCs w:val="24"/>
          <w:lang w:val="pt-BR"/>
        </w:rPr>
      </w:pPr>
      <w:r>
        <w:rPr>
          <w:sz w:val="24"/>
          <w:szCs w:val="24"/>
        </w:rPr>
        <w:t xml:space="preserve">Termo de Abertura e Termo de Encerramento do Livro Diário;</w:t>
      </w:r>
      <w:r>
        <w:rPr>
          <w:sz w:val="24"/>
          <w:szCs w:val="24"/>
          <w:lang w:val="pt-BR"/>
        </w:rPr>
      </w:r>
    </w:p>
    <w:p>
      <w:pPr>
        <w:numPr>
          <w:ilvl w:val="0"/>
          <w:numId w:val="13"/>
        </w:numPr>
        <w:pBdr/>
        <w:tabs>
          <w:tab w:val="clear" w:leader="none" w:pos="420"/>
        </w:tabs>
        <w:spacing w:after="100" w:afterAutospacing="1" w:before="100" w:beforeAutospacing="1" w:line="360" w:lineRule="auto"/>
        <w:ind w:firstLine="1020"/>
        <w:jc w:val="both"/>
        <w:rPr>
          <w:sz w:val="24"/>
          <w:szCs w:val="24"/>
          <w:lang w:val="pt-BR"/>
        </w:rPr>
      </w:pPr>
      <w:r>
        <w:rPr>
          <w:sz w:val="24"/>
          <w:szCs w:val="24"/>
        </w:rPr>
        <w:t xml:space="preserve">Registrado na Junta Comercial</w:t>
      </w:r>
      <w:r>
        <w:rPr>
          <w:sz w:val="24"/>
          <w:szCs w:val="24"/>
          <w:lang w:val="pt-BR"/>
        </w:rPr>
        <w:t xml:space="preserve"> ou</w:t>
      </w:r>
      <w:r>
        <w:rPr>
          <w:sz w:val="24"/>
          <w:szCs w:val="24"/>
        </w:rPr>
        <w:t xml:space="preserve"> no Cartório </w:t>
      </w:r>
      <w:r>
        <w:rPr>
          <w:sz w:val="24"/>
          <w:szCs w:val="24"/>
          <w:lang w:val="pt-BR"/>
        </w:rPr>
        <w:t xml:space="preserve">d</w:t>
      </w:r>
      <w:r>
        <w:rPr>
          <w:sz w:val="24"/>
          <w:szCs w:val="24"/>
        </w:rPr>
        <w:t xml:space="preserve">e Registros </w:t>
      </w:r>
      <w:r>
        <w:rPr>
          <w:sz w:val="24"/>
          <w:szCs w:val="24"/>
          <w:lang w:val="pt-BR"/>
        </w:rPr>
        <w:t xml:space="preserve">d</w:t>
      </w:r>
      <w:r>
        <w:rPr>
          <w:sz w:val="24"/>
          <w:szCs w:val="24"/>
        </w:rPr>
        <w:t xml:space="preserve">e Pessoa Jurídica</w:t>
      </w:r>
      <w:r>
        <w:rPr>
          <w:sz w:val="24"/>
          <w:szCs w:val="24"/>
          <w:lang w:val="pt-BR"/>
        </w:rPr>
        <w:t xml:space="preserve">.</w:t>
      </w:r>
      <w:r>
        <w:rPr>
          <w:sz w:val="24"/>
          <w:szCs w:val="24"/>
          <w:lang w:val="pt-BR"/>
        </w:rPr>
      </w:r>
    </w:p>
    <w:p>
      <w:pPr>
        <w:pStyle w:val="862"/>
        <w:numPr>
          <w:ilvl w:val="4"/>
          <w:numId w:val="12"/>
        </w:numPr>
        <w:pBdr/>
        <w:spacing/>
        <w:ind w:right="46" w:firstLine="0" w:left="1260"/>
        <w:rPr>
          <w:sz w:val="24"/>
          <w:szCs w:val="24"/>
          <w:lang w:val="pt-BR"/>
        </w:rPr>
      </w:pPr>
      <w:r>
        <w:rPr>
          <w:sz w:val="24"/>
          <w:szCs w:val="24"/>
          <w:lang w:val="pt-BR"/>
        </w:rPr>
        <w:t xml:space="preserve">O</w:t>
      </w:r>
      <w:r>
        <w:rPr>
          <w:sz w:val="24"/>
          <w:szCs w:val="24"/>
        </w:rPr>
        <w:t xml:space="preserve"> Balanço Patrimonial </w:t>
      </w:r>
      <w:r>
        <w:rPr>
          <w:sz w:val="24"/>
          <w:szCs w:val="24"/>
          <w:lang w:val="pt-BR"/>
        </w:rPr>
        <w:t xml:space="preserve">d</w:t>
      </w:r>
      <w:r>
        <w:rPr>
          <w:sz w:val="24"/>
          <w:szCs w:val="24"/>
        </w:rPr>
        <w:t xml:space="preserve">igital na </w:t>
      </w:r>
      <w:r>
        <w:rPr>
          <w:sz w:val="24"/>
          <w:szCs w:val="24"/>
          <w:lang w:val="pt-BR"/>
        </w:rPr>
        <w:t xml:space="preserve">f</w:t>
      </w:r>
      <w:r>
        <w:rPr>
          <w:sz w:val="24"/>
          <w:szCs w:val="24"/>
        </w:rPr>
        <w:t xml:space="preserve">orma da </w:t>
      </w:r>
      <w:r>
        <w:rPr>
          <w:sz w:val="24"/>
          <w:szCs w:val="24"/>
          <w:lang w:val="pt-BR"/>
        </w:rPr>
        <w:t xml:space="preserve">l</w:t>
      </w:r>
      <w:r>
        <w:rPr>
          <w:sz w:val="24"/>
          <w:szCs w:val="24"/>
        </w:rPr>
        <w:t xml:space="preserve">ei</w:t>
      </w:r>
      <w:r>
        <w:rPr>
          <w:sz w:val="24"/>
          <w:szCs w:val="24"/>
          <w:lang w:val="pt-BR"/>
        </w:rPr>
        <w:t xml:space="preserve"> d</w:t>
      </w:r>
      <w:r>
        <w:rPr>
          <w:sz w:val="24"/>
          <w:szCs w:val="24"/>
        </w:rPr>
        <w:t xml:space="preserve">eve conter os seguintes elementos:</w:t>
      </w:r>
      <w:r>
        <w:rPr>
          <w:sz w:val="24"/>
          <w:szCs w:val="24"/>
          <w:lang w:val="pt-BR"/>
        </w:rPr>
      </w:r>
    </w:p>
    <w:p>
      <w:pPr>
        <w:numPr>
          <w:ilvl w:val="0"/>
          <w:numId w:val="13"/>
        </w:numPr>
        <w:pBdr/>
        <w:tabs>
          <w:tab w:val="clear" w:leader="none" w:pos="420"/>
        </w:tabs>
        <w:spacing w:after="100" w:afterAutospacing="1" w:before="100" w:beforeAutospacing="1" w:line="360" w:lineRule="auto"/>
        <w:ind w:firstLine="1020"/>
        <w:jc w:val="both"/>
        <w:rPr>
          <w:sz w:val="24"/>
          <w:szCs w:val="24"/>
        </w:rPr>
      </w:pPr>
      <w:r>
        <w:rPr>
          <w:sz w:val="24"/>
          <w:szCs w:val="24"/>
        </w:rPr>
        <w:t xml:space="preserve">Balanço </w:t>
      </w:r>
      <w:r>
        <w:rPr>
          <w:sz w:val="24"/>
          <w:szCs w:val="24"/>
          <w:lang w:val="pt-BR"/>
        </w:rPr>
        <w:t xml:space="preserve">P</w:t>
      </w:r>
      <w:r>
        <w:rPr>
          <w:sz w:val="24"/>
          <w:szCs w:val="24"/>
        </w:rPr>
        <w:t xml:space="preserve">atrimonial</w:t>
      </w:r>
      <w:r>
        <w:rPr>
          <w:sz w:val="24"/>
          <w:szCs w:val="24"/>
          <w:lang w:val="pt-BR"/>
        </w:rPr>
        <w:t xml:space="preserve"> extraído do sistema público</w:t>
      </w:r>
      <w:r>
        <w:rPr>
          <w:sz w:val="24"/>
          <w:szCs w:val="24"/>
        </w:rPr>
        <w:t xml:space="preserve">;</w:t>
      </w:r>
      <w:r>
        <w:rPr>
          <w:sz w:val="24"/>
          <w:szCs w:val="24"/>
        </w:rPr>
      </w:r>
    </w:p>
    <w:p>
      <w:pPr>
        <w:numPr>
          <w:ilvl w:val="0"/>
          <w:numId w:val="13"/>
        </w:numPr>
        <w:pBdr/>
        <w:tabs>
          <w:tab w:val="clear" w:leader="none" w:pos="420"/>
        </w:tabs>
        <w:spacing w:after="100" w:afterAutospacing="1" w:before="100" w:beforeAutospacing="1" w:line="360" w:lineRule="auto"/>
        <w:ind w:firstLine="1020"/>
        <w:jc w:val="both"/>
        <w:rPr>
          <w:sz w:val="24"/>
          <w:szCs w:val="24"/>
        </w:rPr>
      </w:pPr>
      <w:r>
        <w:rPr>
          <w:sz w:val="24"/>
          <w:szCs w:val="24"/>
        </w:rPr>
        <w:t xml:space="preserve">Demonstração de Resultado do Exercício</w:t>
      </w:r>
      <w:r>
        <w:rPr>
          <w:sz w:val="24"/>
          <w:szCs w:val="24"/>
          <w:lang w:val="pt-BR"/>
        </w:rPr>
        <w:t xml:space="preserve"> extraída do sistema público</w:t>
      </w:r>
      <w:r>
        <w:rPr>
          <w:sz w:val="24"/>
          <w:szCs w:val="24"/>
        </w:rPr>
        <w:t xml:space="preserve">;</w:t>
      </w:r>
      <w:r>
        <w:rPr>
          <w:sz w:val="24"/>
          <w:szCs w:val="24"/>
        </w:rPr>
      </w:r>
    </w:p>
    <w:p>
      <w:pPr>
        <w:numPr>
          <w:ilvl w:val="0"/>
          <w:numId w:val="13"/>
        </w:numPr>
        <w:pBdr/>
        <w:tabs>
          <w:tab w:val="clear" w:leader="none" w:pos="420"/>
        </w:tabs>
        <w:spacing w:after="100" w:afterAutospacing="1" w:before="100" w:beforeAutospacing="1" w:line="360" w:lineRule="auto"/>
        <w:ind w:firstLine="1020"/>
        <w:jc w:val="both"/>
        <w:rPr>
          <w:sz w:val="24"/>
          <w:szCs w:val="24"/>
        </w:rPr>
      </w:pPr>
      <w:r>
        <w:rPr>
          <w:sz w:val="24"/>
          <w:szCs w:val="24"/>
        </w:rPr>
        <w:t xml:space="preserve">Assinado </w:t>
      </w:r>
      <w:r>
        <w:rPr>
          <w:sz w:val="24"/>
          <w:szCs w:val="24"/>
          <w:lang w:val="pt-BR"/>
        </w:rPr>
        <w:t xml:space="preserve">digitalmente </w:t>
      </w:r>
      <w:r>
        <w:rPr>
          <w:sz w:val="24"/>
          <w:szCs w:val="24"/>
        </w:rPr>
        <w:t xml:space="preserve">pelo contador e representante legal da empresa;</w:t>
      </w:r>
      <w:r>
        <w:rPr>
          <w:sz w:val="24"/>
          <w:szCs w:val="24"/>
        </w:rPr>
      </w:r>
    </w:p>
    <w:p>
      <w:pPr>
        <w:numPr>
          <w:ilvl w:val="0"/>
          <w:numId w:val="13"/>
        </w:numPr>
        <w:pBdr/>
        <w:tabs>
          <w:tab w:val="clear" w:leader="none" w:pos="420"/>
        </w:tabs>
        <w:spacing w:after="100" w:afterAutospacing="1" w:before="100" w:beforeAutospacing="1" w:line="360" w:lineRule="auto"/>
        <w:ind w:firstLine="1020"/>
        <w:jc w:val="both"/>
        <w:rPr>
          <w:sz w:val="24"/>
          <w:szCs w:val="24"/>
          <w:lang w:val="pt-BR"/>
        </w:rPr>
      </w:pPr>
      <w:r>
        <w:rPr>
          <w:sz w:val="24"/>
          <w:szCs w:val="24"/>
        </w:rPr>
        <w:t xml:space="preserve">Termo de Abertura e Termo de Encerramento do Livro Diário;</w:t>
      </w:r>
      <w:r>
        <w:rPr>
          <w:sz w:val="24"/>
          <w:szCs w:val="24"/>
          <w:lang w:val="pt-BR"/>
        </w:rPr>
      </w:r>
    </w:p>
    <w:p>
      <w:pPr>
        <w:numPr>
          <w:ilvl w:val="0"/>
          <w:numId w:val="13"/>
        </w:numPr>
        <w:pBdr/>
        <w:tabs>
          <w:tab w:val="clear" w:leader="none" w:pos="420"/>
        </w:tabs>
        <w:spacing w:after="100" w:afterAutospacing="1" w:before="100" w:beforeAutospacing="1" w:line="360" w:lineRule="auto"/>
        <w:ind w:firstLine="1020"/>
        <w:jc w:val="both"/>
        <w:rPr>
          <w:sz w:val="24"/>
          <w:szCs w:val="24"/>
          <w:lang w:val="pt-BR"/>
        </w:rPr>
      </w:pPr>
      <w:r>
        <w:rPr>
          <w:sz w:val="24"/>
          <w:szCs w:val="24"/>
        </w:rPr>
        <w:t xml:space="preserve">Recibo emitido pelo sistema público</w:t>
      </w:r>
      <w:r>
        <w:rPr>
          <w:sz w:val="24"/>
          <w:szCs w:val="24"/>
          <w:lang w:val="pt-BR"/>
        </w:rPr>
        <w:t xml:space="preserve">.</w:t>
      </w:r>
      <w:r>
        <w:rPr>
          <w:sz w:val="24"/>
          <w:szCs w:val="24"/>
          <w:lang w:val="pt-BR"/>
        </w:rPr>
      </w:r>
    </w:p>
    <w:p>
      <w:pPr>
        <w:pStyle w:val="862"/>
        <w:numPr>
          <w:ilvl w:val="3"/>
          <w:numId w:val="12"/>
        </w:numPr>
        <w:pBdr/>
        <w:spacing/>
        <w:ind w:right="46" w:firstLine="0" w:left="840"/>
        <w:rPr>
          <w:sz w:val="24"/>
          <w:szCs w:val="24"/>
          <w:lang w:val="pt-BR"/>
        </w:rPr>
      </w:pPr>
      <w:r>
        <w:rPr>
          <w:rFonts w:eastAsia="SimSun"/>
          <w:color w:val="000000"/>
          <w:sz w:val="24"/>
          <w:szCs w:val="24"/>
          <w:lang w:val="pt-BR"/>
        </w:rPr>
        <w:t xml:space="preserve">C</w:t>
      </w:r>
      <w:r>
        <w:rPr>
          <w:rFonts w:eastAsia="SimSun"/>
          <w:color w:val="000000"/>
          <w:sz w:val="24"/>
          <w:szCs w:val="24"/>
        </w:rPr>
        <w:t xml:space="preserve">ertidão negativa de feitos sobre falência expedida pelo distribuidor da sede do licitante</w:t>
      </w:r>
      <w:r>
        <w:rPr>
          <w:rFonts w:eastAsia="SimSun"/>
          <w:color w:val="000000"/>
          <w:sz w:val="24"/>
          <w:szCs w:val="24"/>
          <w:lang w:val="pt-BR"/>
        </w:rPr>
        <w:t xml:space="preserve"> (</w:t>
      </w:r>
      <w:r>
        <w:rPr>
          <w:sz w:val="24"/>
        </w:rPr>
        <w:t xml:space="preserve">Lei</w:t>
      </w:r>
      <w:r>
        <w:rPr>
          <w:spacing w:val="-1"/>
          <w:sz w:val="24"/>
        </w:rPr>
        <w:t xml:space="preserve"> </w:t>
      </w:r>
      <w:r>
        <w:rPr>
          <w:sz w:val="24"/>
        </w:rPr>
        <w:t xml:space="preserve">nº 14.133,</w:t>
      </w:r>
      <w:r>
        <w:rPr>
          <w:spacing w:val="-3"/>
          <w:sz w:val="24"/>
        </w:rPr>
        <w:t xml:space="preserve"> </w:t>
      </w:r>
      <w:r>
        <w:rPr>
          <w:sz w:val="24"/>
        </w:rPr>
        <w:t xml:space="preserve">de</w:t>
      </w:r>
      <w:r>
        <w:rPr>
          <w:spacing w:val="-3"/>
          <w:sz w:val="24"/>
        </w:rPr>
        <w:t xml:space="preserve"> </w:t>
      </w:r>
      <w:r>
        <w:rPr>
          <w:sz w:val="24"/>
        </w:rPr>
        <w:t xml:space="preserve">2021,</w:t>
      </w:r>
      <w:r>
        <w:rPr>
          <w:spacing w:val="-1"/>
          <w:sz w:val="24"/>
        </w:rPr>
        <w:t xml:space="preserve"> </w:t>
      </w:r>
      <w:r>
        <w:rPr>
          <w:sz w:val="24"/>
        </w:rPr>
        <w:t xml:space="preserve">art.</w:t>
      </w:r>
      <w:r>
        <w:rPr>
          <w:spacing w:val="-4"/>
          <w:sz w:val="24"/>
        </w:rPr>
        <w:t xml:space="preserve"> </w:t>
      </w:r>
      <w:r>
        <w:rPr>
          <w:sz w:val="24"/>
        </w:rPr>
        <w:t xml:space="preserve">69,</w:t>
      </w:r>
      <w:r>
        <w:rPr>
          <w:spacing w:val="-1"/>
          <w:sz w:val="24"/>
        </w:rPr>
        <w:t xml:space="preserve"> </w:t>
      </w:r>
      <w:r>
        <w:rPr>
          <w:sz w:val="24"/>
        </w:rPr>
        <w:t xml:space="preserve">inciso</w:t>
      </w:r>
      <w:r>
        <w:rPr>
          <w:spacing w:val="-3"/>
          <w:sz w:val="24"/>
        </w:rPr>
        <w:t xml:space="preserve"> </w:t>
      </w:r>
      <w:r>
        <w:rPr>
          <w:sz w:val="24"/>
        </w:rPr>
        <w:t xml:space="preserve">II</w:t>
      </w:r>
      <w:r>
        <w:rPr>
          <w:sz w:val="24"/>
          <w:lang w:val="pt-BR"/>
        </w:rPr>
        <w:t xml:space="preserve">).</w:t>
      </w:r>
      <w:r>
        <w:rPr>
          <w:sz w:val="24"/>
          <w:szCs w:val="24"/>
          <w:lang w:val="pt-BR"/>
        </w:rPr>
      </w:r>
    </w:p>
    <w:p>
      <w:pPr>
        <w:pStyle w:val="862"/>
        <w:pBdr/>
        <w:tabs>
          <w:tab w:val="left" w:leader="none" w:pos="2204"/>
        </w:tabs>
        <w:spacing/>
        <w:ind w:right="1124" w:left="0"/>
        <w:rPr/>
      </w:pPr>
      <w:r/>
      <w:r/>
    </w:p>
    <w:p>
      <w:pPr>
        <w:pStyle w:val="862"/>
        <w:numPr>
          <w:ilvl w:val="1"/>
          <w:numId w:val="12"/>
        </w:numPr>
        <w:pBdr/>
        <w:spacing/>
        <w:ind w:right="46" w:firstLine="0" w:left="0"/>
        <w:rPr/>
      </w:pPr>
      <w:r>
        <w:rPr>
          <w:b/>
          <w:sz w:val="24"/>
        </w:rPr>
        <w:t xml:space="preserve">–</w:t>
      </w:r>
      <w:r>
        <w:rPr>
          <w:lang w:val="pt-BR"/>
        </w:rPr>
        <w:t xml:space="preserve"> </w:t>
      </w:r>
      <w:r>
        <w:rPr>
          <w:b/>
          <w:bCs/>
        </w:rPr>
        <w:t xml:space="preserve">CAPACIDADE</w:t>
      </w:r>
      <w:r>
        <w:rPr>
          <w:b/>
          <w:bCs/>
          <w:spacing w:val="-1"/>
        </w:rPr>
        <w:t xml:space="preserve"> </w:t>
      </w:r>
      <w:r>
        <w:rPr>
          <w:b/>
          <w:bCs/>
        </w:rPr>
        <w:t xml:space="preserve">TÉCNICA:</w:t>
      </w:r>
      <w:r/>
    </w:p>
    <w:p>
      <w:pPr>
        <w:pStyle w:val="862"/>
        <w:numPr>
          <w:ilvl w:val="2"/>
          <w:numId w:val="12"/>
        </w:numPr>
        <w:pBdr/>
        <w:spacing/>
        <w:ind w:right="46" w:firstLine="0" w:left="420"/>
        <w:rPr>
          <w:b/>
          <w:sz w:val="24"/>
        </w:rPr>
      </w:pPr>
      <w:r>
        <w:rPr>
          <w:b/>
          <w:sz w:val="24"/>
        </w:rPr>
        <w:t xml:space="preserve">Capacidade</w:t>
      </w:r>
      <w:r>
        <w:rPr>
          <w:b/>
          <w:spacing w:val="-4"/>
          <w:sz w:val="24"/>
        </w:rPr>
        <w:t xml:space="preserve"> </w:t>
      </w:r>
      <w:r>
        <w:rPr>
          <w:b/>
          <w:sz w:val="24"/>
        </w:rPr>
        <w:t xml:space="preserve">Técnico-operacional</w:t>
      </w:r>
      <w:r>
        <w:rPr>
          <w:b/>
          <w:sz w:val="24"/>
        </w:rPr>
      </w:r>
    </w:p>
    <w:p>
      <w:pPr>
        <w:pStyle w:val="862"/>
        <w:numPr>
          <w:ilvl w:val="3"/>
          <w:numId w:val="12"/>
        </w:numPr>
        <w:pBdr/>
        <w:spacing w:before="116"/>
        <w:ind w:right="46" w:firstLine="0" w:left="880"/>
        <w:rPr>
          <w:sz w:val="24"/>
        </w:rPr>
      </w:pPr>
      <w:r>
        <w:rPr>
          <w:sz w:val="24"/>
        </w:rPr>
        <w:t xml:space="preserve">Certidão</w:t>
      </w:r>
      <w:r>
        <w:rPr>
          <w:spacing w:val="-12"/>
          <w:sz w:val="24"/>
        </w:rPr>
        <w:t xml:space="preserve"> </w:t>
      </w:r>
      <w:r>
        <w:rPr>
          <w:sz w:val="24"/>
        </w:rPr>
        <w:t xml:space="preserve">de</w:t>
      </w:r>
      <w:r>
        <w:rPr>
          <w:spacing w:val="-12"/>
          <w:sz w:val="24"/>
        </w:rPr>
        <w:t xml:space="preserve"> </w:t>
      </w:r>
      <w:r>
        <w:rPr>
          <w:sz w:val="24"/>
        </w:rPr>
        <w:t xml:space="preserve">Registro</w:t>
      </w:r>
      <w:r>
        <w:rPr>
          <w:spacing w:val="-12"/>
          <w:sz w:val="24"/>
        </w:rPr>
        <w:t xml:space="preserve"> </w:t>
      </w:r>
      <w:r>
        <w:rPr>
          <w:sz w:val="24"/>
        </w:rPr>
        <w:t xml:space="preserve">de</w:t>
      </w:r>
      <w:r>
        <w:rPr>
          <w:spacing w:val="-12"/>
          <w:sz w:val="24"/>
        </w:rPr>
        <w:t xml:space="preserve"> </w:t>
      </w:r>
      <w:r>
        <w:rPr>
          <w:sz w:val="24"/>
        </w:rPr>
        <w:t xml:space="preserve">Pessoa</w:t>
      </w:r>
      <w:r>
        <w:rPr>
          <w:spacing w:val="-13"/>
          <w:sz w:val="24"/>
        </w:rPr>
        <w:t xml:space="preserve"> </w:t>
      </w:r>
      <w:r>
        <w:rPr>
          <w:sz w:val="24"/>
        </w:rPr>
        <w:t xml:space="preserve">Jurídica,</w:t>
      </w:r>
      <w:r>
        <w:rPr>
          <w:spacing w:val="-11"/>
          <w:sz w:val="24"/>
        </w:rPr>
        <w:t xml:space="preserve"> </w:t>
      </w:r>
      <w:r>
        <w:rPr>
          <w:sz w:val="24"/>
        </w:rPr>
        <w:t xml:space="preserve">no</w:t>
      </w:r>
      <w:r>
        <w:rPr>
          <w:spacing w:val="-12"/>
          <w:sz w:val="24"/>
        </w:rPr>
        <w:t xml:space="preserve"> </w:t>
      </w:r>
      <w:r>
        <w:rPr>
          <w:sz w:val="24"/>
        </w:rPr>
        <w:t xml:space="preserve">Conselho</w:t>
      </w:r>
      <w:r>
        <w:rPr>
          <w:spacing w:val="-11"/>
          <w:sz w:val="24"/>
        </w:rPr>
        <w:t xml:space="preserve"> </w:t>
      </w:r>
      <w:r>
        <w:rPr>
          <w:sz w:val="24"/>
        </w:rPr>
        <w:t xml:space="preserve">Regional</w:t>
      </w:r>
      <w:r>
        <w:rPr>
          <w:spacing w:val="-11"/>
          <w:sz w:val="24"/>
        </w:rPr>
        <w:t xml:space="preserve"> </w:t>
      </w:r>
      <w:r>
        <w:rPr>
          <w:sz w:val="24"/>
        </w:rPr>
        <w:t xml:space="preserve">de</w:t>
      </w:r>
      <w:r>
        <w:rPr>
          <w:spacing w:val="-13"/>
          <w:sz w:val="24"/>
        </w:rPr>
        <w:t xml:space="preserve"> </w:t>
      </w:r>
      <w:r>
        <w:rPr>
          <w:sz w:val="24"/>
        </w:rPr>
        <w:t xml:space="preserve">Engenharia</w:t>
      </w:r>
      <w:r>
        <w:rPr>
          <w:spacing w:val="-57"/>
          <w:sz w:val="24"/>
        </w:rPr>
        <w:t xml:space="preserve"> </w:t>
      </w:r>
      <w:r>
        <w:rPr>
          <w:sz w:val="24"/>
        </w:rPr>
        <w:t xml:space="preserve">e Agronomia (CREA) ou </w:t>
      </w:r>
      <w:r>
        <w:rPr>
          <w:sz w:val="24"/>
          <w:lang w:val="pt-BR"/>
        </w:rPr>
        <w:t xml:space="preserve">no</w:t>
      </w:r>
      <w:r>
        <w:rPr>
          <w:sz w:val="24"/>
        </w:rPr>
        <w:t xml:space="preserve"> Conselho Regional de Arquitetura e Urbanismo</w:t>
      </w:r>
      <w:r>
        <w:rPr>
          <w:spacing w:val="1"/>
          <w:sz w:val="24"/>
        </w:rPr>
        <w:t xml:space="preserve"> </w:t>
      </w:r>
      <w:r>
        <w:rPr>
          <w:sz w:val="24"/>
        </w:rPr>
        <w:t xml:space="preserve">(CAU), da empresa licitante</w:t>
      </w:r>
      <w:r>
        <w:rPr>
          <w:sz w:val="24"/>
          <w:lang w:val="pt-BR"/>
        </w:rPr>
        <w:t xml:space="preserve">, onde constem </w:t>
      </w:r>
      <w:r>
        <w:rPr>
          <w:sz w:val="24"/>
        </w:rPr>
        <w:t xml:space="preserve">seus responsáveis técnicos, da região a que</w:t>
      </w:r>
      <w:r>
        <w:rPr>
          <w:spacing w:val="1"/>
          <w:sz w:val="24"/>
        </w:rPr>
        <w:t xml:space="preserve"> </w:t>
      </w:r>
      <w:r>
        <w:rPr>
          <w:sz w:val="24"/>
        </w:rPr>
        <w:t xml:space="preserve">estiverem</w:t>
      </w:r>
      <w:r>
        <w:rPr>
          <w:spacing w:val="-1"/>
          <w:sz w:val="24"/>
        </w:rPr>
        <w:t xml:space="preserve"> </w:t>
      </w:r>
      <w:r>
        <w:rPr>
          <w:sz w:val="24"/>
        </w:rPr>
        <w:t xml:space="preserve">vinculados.</w:t>
      </w:r>
      <w:r>
        <w:rPr>
          <w:sz w:val="24"/>
        </w:rPr>
      </w:r>
    </w:p>
    <w:p>
      <w:pPr>
        <w:pStyle w:val="862"/>
        <w:numPr>
          <w:ilvl w:val="4"/>
          <w:numId w:val="12"/>
        </w:numPr>
        <w:pBdr/>
        <w:spacing/>
        <w:ind w:right="46" w:firstLine="0" w:left="1540"/>
        <w:rPr>
          <w:sz w:val="24"/>
        </w:rPr>
      </w:pPr>
      <w:r>
        <w:rPr>
          <w:sz w:val="24"/>
        </w:rPr>
        <w:t xml:space="preserve">No caso de a empresa licitante e/ou os responsáveis técnicos não</w:t>
      </w:r>
      <w:r>
        <w:rPr>
          <w:spacing w:val="1"/>
          <w:sz w:val="24"/>
        </w:rPr>
        <w:t xml:space="preserve"> </w:t>
      </w:r>
      <w:r>
        <w:rPr>
          <w:sz w:val="24"/>
        </w:rPr>
        <w:t xml:space="preserve">serem registrados ou inscritos no CREA ou CAU do </w:t>
      </w:r>
      <w:r>
        <w:rPr>
          <w:sz w:val="24"/>
          <w:lang w:val="pt-BR"/>
        </w:rPr>
        <w:t xml:space="preserve">Mato Grosso</w:t>
      </w:r>
      <w:r>
        <w:rPr>
          <w:sz w:val="24"/>
        </w:rPr>
        <w:t xml:space="preserve">,</w:t>
      </w:r>
      <w:r>
        <w:rPr>
          <w:spacing w:val="1"/>
          <w:sz w:val="24"/>
        </w:rPr>
        <w:t xml:space="preserve"> </w:t>
      </w:r>
      <w:r>
        <w:rPr>
          <w:sz w:val="24"/>
        </w:rPr>
        <w:t xml:space="preserve">somente serão exigidos os respectivos vistos no CREA-</w:t>
      </w:r>
      <w:r>
        <w:rPr>
          <w:sz w:val="24"/>
          <w:lang w:val="pt-BR"/>
        </w:rPr>
        <w:t xml:space="preserve">MT</w:t>
      </w:r>
      <w:r>
        <w:rPr>
          <w:sz w:val="24"/>
        </w:rPr>
        <w:t xml:space="preserve"> ou CAU-</w:t>
      </w:r>
      <w:r>
        <w:rPr>
          <w:sz w:val="24"/>
          <w:lang w:val="pt-BR"/>
        </w:rPr>
        <w:t xml:space="preserve">MT </w:t>
      </w:r>
      <w:r>
        <w:rPr>
          <w:sz w:val="24"/>
        </w:rPr>
        <w:t xml:space="preserve">na</w:t>
      </w:r>
      <w:r>
        <w:rPr>
          <w:spacing w:val="-2"/>
          <w:sz w:val="24"/>
        </w:rPr>
        <w:t xml:space="preserve"> </w:t>
      </w:r>
      <w:r>
        <w:rPr>
          <w:sz w:val="24"/>
        </w:rPr>
        <w:t xml:space="preserve">ocasião da</w:t>
      </w:r>
      <w:r>
        <w:rPr>
          <w:spacing w:val="-1"/>
          <w:sz w:val="24"/>
        </w:rPr>
        <w:t xml:space="preserve"> </w:t>
      </w:r>
      <w:r>
        <w:rPr>
          <w:sz w:val="24"/>
        </w:rPr>
        <w:t xml:space="preserve">assinatura</w:t>
      </w:r>
      <w:r>
        <w:rPr>
          <w:spacing w:val="1"/>
          <w:sz w:val="24"/>
        </w:rPr>
        <w:t xml:space="preserve"> </w:t>
      </w:r>
      <w:r>
        <w:rPr>
          <w:sz w:val="24"/>
        </w:rPr>
        <w:t xml:space="preserve">do Contrato.</w:t>
      </w:r>
      <w:r>
        <w:rPr>
          <w:sz w:val="24"/>
        </w:rPr>
      </w:r>
    </w:p>
    <w:p>
      <w:pPr>
        <w:pStyle w:val="862"/>
        <w:numPr>
          <w:ilvl w:val="3"/>
          <w:numId w:val="12"/>
        </w:numPr>
        <w:pBdr/>
        <w:spacing/>
        <w:ind w:right="46" w:firstLine="0" w:left="880"/>
        <w:rPr>
          <w:sz w:val="24"/>
        </w:rPr>
      </w:pPr>
      <w:r>
        <w:rPr>
          <w:rFonts w:cs="Arial"/>
        </w:rPr>
        <w:t xml:space="preserve">Apresentação de pelo menos 01 (um) </w:t>
      </w:r>
      <w:r>
        <w:rPr>
          <w:rFonts w:cs="Arial"/>
          <w:bCs/>
        </w:rPr>
        <w:t xml:space="preserve">atestado emitido em nome da licitante, devendo estar devidamente acompanhado da certidão de acervo técnico (CAT) emitida pelo conselho de fiscaliz</w:t>
      </w:r>
      <w:r>
        <w:rPr>
          <w:rFonts w:cs="Arial"/>
          <w:bCs/>
        </w:rPr>
        <w:t xml:space="preserve">ação profissional competente em nome dos profissionais vinculados aos referidos atestados, como forma de conferir autenticidade e veracidade às informações constantes nos documentos emitidos em nome das licitantes (Acórdão 3298/2022 Segunda Câmara – TCU), </w:t>
      </w:r>
      <w:r>
        <w:rPr>
          <w:rFonts w:cs="Arial"/>
        </w:rPr>
        <w:t xml:space="preserve">onde fique comprovada a execução de obra/serviços com características semelhantes ao objeto da licitação, as quais não precisam constar simultaneamente do mesmo atestado:</w:t>
      </w:r>
      <w:r>
        <w:rPr>
          <w:sz w:val="24"/>
        </w:rPr>
      </w:r>
    </w:p>
    <w:p>
      <w:pPr>
        <w:pStyle w:val="862"/>
        <w:pBdr/>
        <w:spacing/>
        <w:ind w:right="46" w:left="880"/>
        <w:rPr>
          <w:sz w:val="24"/>
        </w:rPr>
      </w:pPr>
      <w:r>
        <w:rPr>
          <w:sz w:val="24"/>
        </w:rPr>
      </w:r>
      <w:r>
        <w:rPr>
          <w:sz w:val="24"/>
        </w:rPr>
      </w:r>
    </w:p>
    <w:p>
      <w:pPr>
        <w:pStyle w:val="862"/>
        <w:pBdr/>
        <w:spacing/>
        <w:ind w:right="46" w:left="440"/>
        <w:rPr>
          <w:sz w:val="24"/>
          <w:lang w:val="pt-BR"/>
        </w:rPr>
      </w:pPr>
      <w:r>
        <w:rPr>
          <w:sz w:val="24"/>
          <w:lang w:val="pt-BR"/>
        </w:rPr>
        <w:t xml:space="preserve">Item I - Maior relevância global mínimo a ser comprovada (subitem “I” e “II”)</w:t>
      </w:r>
      <w:r>
        <w:rPr>
          <w:sz w:val="24"/>
          <w:lang w:val="pt-BR"/>
        </w:rPr>
      </w:r>
    </w:p>
    <w:tbl>
      <w:tblPr>
        <w:tblStyle w:val="860"/>
        <w:tblInd w:w="254" w:type="dxa"/>
        <w:tblW w:w="0" w:type="auto"/>
        <w:tblBorders/>
        <w:tblLayout w:type="fixed"/>
        <w:tblLook w:val="04A0" w:firstRow="1" w:lastRow="0" w:firstColumn="1" w:lastColumn="0" w:noHBand="0" w:noVBand="1"/>
      </w:tblPr>
      <w:tblGrid>
        <w:gridCol w:w="3914"/>
        <w:gridCol w:w="1201"/>
        <w:gridCol w:w="2088"/>
        <w:gridCol w:w="1825"/>
      </w:tblGrid>
      <w:tr>
        <w:trPr/>
        <w:tc>
          <w:tcPr>
            <w:gridSpan w:val="4"/>
            <w:tcBorders/>
            <w:tcW w:w="9028" w:type="dxa"/>
            <w:textDirection w:val="lrTb"/>
            <w:noWrap w:val="false"/>
          </w:tcPr>
          <w:p>
            <w:pPr>
              <w:pStyle w:val="862"/>
              <w:pBdr/>
              <w:tabs>
                <w:tab w:val="left" w:leader="none" w:pos="4157"/>
              </w:tabs>
              <w:spacing w:before="121"/>
              <w:ind w:right="1126" w:left="0"/>
              <w:rPr/>
            </w:pPr>
            <w:r>
              <w:rPr>
                <w:b/>
                <w:i/>
              </w:rPr>
              <w:t xml:space="preserve">a)</w:t>
            </w:r>
            <w:r>
              <w:rPr>
                <w:b/>
                <w:i/>
                <w:spacing w:val="69"/>
              </w:rPr>
              <w:t xml:space="preserve"> </w:t>
            </w:r>
            <w:r>
              <w:rPr>
                <w:b/>
                <w:i/>
              </w:rPr>
              <w:t xml:space="preserve">Relativo</w:t>
            </w:r>
            <w:r>
              <w:rPr>
                <w:b/>
                <w:i/>
                <w:spacing w:val="-3"/>
              </w:rPr>
              <w:t xml:space="preserve"> </w:t>
            </w:r>
            <w:r>
              <w:rPr>
                <w:b/>
                <w:i/>
              </w:rPr>
              <w:t xml:space="preserve">ao Objeto/Item licitado</w:t>
            </w:r>
            <w:r/>
          </w:p>
        </w:tc>
      </w:tr>
      <w:tr>
        <w:trPr/>
        <w:tc>
          <w:tcPr>
            <w:tcBorders/>
            <w:tcW w:w="3914" w:type="dxa"/>
            <w:vAlign w:val="center"/>
            <w:textDirection w:val="lrTb"/>
            <w:noWrap w:val="false"/>
          </w:tcPr>
          <w:p>
            <w:pPr>
              <w:pStyle w:val="862"/>
              <w:pBdr/>
              <w:spacing w:before="121"/>
              <w:ind w:right="-42" w:left="0"/>
              <w:rPr/>
            </w:pPr>
            <w:r>
              <w:rPr>
                <w:b/>
              </w:rPr>
              <w:t xml:space="preserve">Descritivo/Material/Serviço</w:t>
            </w:r>
            <w:r/>
          </w:p>
        </w:tc>
        <w:tc>
          <w:tcPr>
            <w:tcBorders/>
            <w:tcW w:w="1201" w:type="dxa"/>
            <w:vAlign w:val="center"/>
            <w:textDirection w:val="lrTb"/>
            <w:noWrap w:val="false"/>
          </w:tcPr>
          <w:p>
            <w:pPr>
              <w:pBdr/>
              <w:spacing/>
              <w:ind/>
              <w:jc w:val="center"/>
              <w:rPr>
                <w:lang w:val="pt-BR"/>
              </w:rPr>
            </w:pPr>
            <w:r>
              <w:rPr>
                <w:b/>
                <w:bCs/>
                <w:lang w:val="pt-BR"/>
              </w:rPr>
              <w:t xml:space="preserve">Und.</w:t>
            </w:r>
            <w:r>
              <w:rPr>
                <w:lang w:val="pt-BR"/>
              </w:rPr>
            </w:r>
          </w:p>
        </w:tc>
        <w:tc>
          <w:tcPr>
            <w:tcBorders/>
            <w:tcW w:w="2088" w:type="dxa"/>
            <w:vAlign w:val="center"/>
            <w:textDirection w:val="lrTb"/>
            <w:noWrap w:val="false"/>
          </w:tcPr>
          <w:p>
            <w:pPr>
              <w:pStyle w:val="863"/>
              <w:pBdr/>
              <w:spacing w:line="265" w:lineRule="exact"/>
              <w:ind w:right="152"/>
              <w:jc w:val="center"/>
              <w:rPr/>
            </w:pPr>
            <w:r>
              <w:rPr>
                <w:b/>
              </w:rPr>
              <w:t xml:space="preserve">Q</w:t>
            </w:r>
            <w:r>
              <w:rPr>
                <w:b/>
                <w:lang w:val="pt-BR"/>
              </w:rPr>
              <w:t xml:space="preserve">td.</w:t>
            </w:r>
            <w:r>
              <w:rPr>
                <w:b/>
              </w:rPr>
              <w:t xml:space="preserve"> no Projeto</w:t>
            </w:r>
            <w:r/>
          </w:p>
        </w:tc>
        <w:tc>
          <w:tcPr>
            <w:tcBorders/>
            <w:tcW w:w="1825" w:type="dxa"/>
            <w:vAlign w:val="center"/>
            <w:textDirection w:val="lrTb"/>
            <w:noWrap w:val="false"/>
          </w:tcPr>
          <w:p>
            <w:pPr>
              <w:pStyle w:val="863"/>
              <w:pBdr/>
              <w:spacing w:line="265" w:lineRule="exact"/>
              <w:ind w:right="102" w:left="107"/>
              <w:jc w:val="center"/>
              <w:rPr>
                <w:b/>
              </w:rPr>
            </w:pPr>
            <w:r>
              <w:rPr>
                <w:b/>
              </w:rPr>
              <w:t xml:space="preserve">Qt</w:t>
            </w:r>
            <w:r>
              <w:rPr>
                <w:b/>
                <w:lang w:val="pt-BR"/>
              </w:rPr>
              <w:t xml:space="preserve">d</w:t>
            </w:r>
            <w:r>
              <w:rPr>
                <w:b/>
              </w:rPr>
              <w:t xml:space="preserve"> exigida</w:t>
            </w:r>
            <w:r>
              <w:rPr>
                <w:b/>
                <w:spacing w:val="-1"/>
              </w:rPr>
              <w:t xml:space="preserve"> </w:t>
            </w:r>
            <w:r>
              <w:rPr>
                <w:b/>
              </w:rPr>
              <w:t xml:space="preserve">a</w:t>
            </w:r>
            <w:r>
              <w:rPr>
                <w:b/>
              </w:rPr>
            </w:r>
          </w:p>
          <w:p>
            <w:pPr>
              <w:pStyle w:val="863"/>
              <w:pBdr/>
              <w:spacing w:line="252" w:lineRule="exact"/>
              <w:ind w:right="105" w:left="107"/>
              <w:jc w:val="center"/>
              <w:rPr/>
            </w:pPr>
            <w:r>
              <w:rPr>
                <w:b/>
              </w:rPr>
              <w:t xml:space="preserve">ser</w:t>
            </w:r>
            <w:r>
              <w:rPr>
                <w:b/>
                <w:spacing w:val="-5"/>
              </w:rPr>
              <w:t xml:space="preserve"> </w:t>
            </w:r>
            <w:r>
              <w:rPr>
                <w:b/>
              </w:rPr>
              <w:t xml:space="preserve">comprovada</w:t>
            </w:r>
            <w:r/>
          </w:p>
        </w:tc>
      </w:tr>
      <w:tr>
        <w:trPr/>
        <w:tc>
          <w:tcPr>
            <w:tcBorders/>
            <w:tcW w:w="3914" w:type="dxa"/>
            <w:vAlign w:val="center"/>
            <w:textDirection w:val="lrTb"/>
            <w:noWrap w:val="false"/>
          </w:tcPr>
          <w:p>
            <w:pPr>
              <w:pStyle w:val="862"/>
              <w:pBdr/>
              <w:tabs>
                <w:tab w:val="left" w:leader="none" w:pos="4157"/>
              </w:tabs>
              <w:spacing w:before="121"/>
              <w:ind w:right="-42" w:left="0"/>
              <w:rPr>
                <w:lang w:val="pt-BR"/>
              </w:rPr>
            </w:pPr>
            <w:r>
              <w:t xml:space="preserve">ESTACA HELICE CONTINUA</w:t>
            </w:r>
            <w:r>
              <w:rPr>
                <w:lang w:val="pt-BR"/>
              </w:rPr>
            </w:r>
          </w:p>
        </w:tc>
        <w:tc>
          <w:tcPr>
            <w:tcBorders/>
            <w:tcW w:w="1201" w:type="dxa"/>
            <w:vAlign w:val="center"/>
            <w:textDirection w:val="lrTb"/>
            <w:noWrap w:val="false"/>
          </w:tcPr>
          <w:p>
            <w:pPr>
              <w:pBdr/>
              <w:spacing/>
              <w:ind/>
              <w:jc w:val="center"/>
              <w:rPr>
                <w:lang w:val="pt-BR"/>
              </w:rPr>
            </w:pPr>
            <w:r>
              <w:t xml:space="preserve">M</w:t>
            </w:r>
            <w:r>
              <w:rPr>
                <w:lang w:val="pt-BR"/>
              </w:rPr>
            </w:r>
          </w:p>
        </w:tc>
        <w:tc>
          <w:tcPr>
            <w:tcBorders/>
            <w:tcW w:w="2088" w:type="dxa"/>
            <w:vAlign w:val="center"/>
            <w:textDirection w:val="lrTb"/>
            <w:noWrap w:val="false"/>
          </w:tcPr>
          <w:p>
            <w:pPr>
              <w:pStyle w:val="862"/>
              <w:pBdr/>
              <w:tabs>
                <w:tab w:val="left" w:leader="none" w:pos="4157"/>
              </w:tabs>
              <w:spacing w:before="121"/>
              <w:ind w:right="-108" w:left="0"/>
              <w:jc w:val="center"/>
              <w:rPr>
                <w:lang w:val="pt-BR"/>
              </w:rPr>
            </w:pPr>
            <w:r>
              <w:t xml:space="preserve">765,0</w:t>
            </w:r>
            <w:r>
              <w:rPr>
                <w:lang w:val="pt-BR"/>
              </w:rPr>
            </w:r>
          </w:p>
        </w:tc>
        <w:tc>
          <w:tcPr>
            <w:tcBorders/>
            <w:tcW w:w="1825" w:type="dxa"/>
            <w:vAlign w:val="center"/>
            <w:textDirection w:val="lrTb"/>
            <w:noWrap w:val="false"/>
          </w:tcPr>
          <w:p>
            <w:pPr>
              <w:pStyle w:val="862"/>
              <w:pBdr/>
              <w:tabs>
                <w:tab w:val="left" w:leader="none" w:pos="4157"/>
              </w:tabs>
              <w:spacing w:before="121"/>
              <w:ind w:right="-151" w:left="0"/>
              <w:jc w:val="center"/>
              <w:rPr>
                <w:lang w:val="pt-BR"/>
              </w:rPr>
            </w:pPr>
            <w:r>
              <w:t xml:space="preserve">382,5</w:t>
            </w:r>
            <w:r>
              <w:rPr>
                <w:lang w:val="pt-BR"/>
              </w:rPr>
            </w:r>
          </w:p>
        </w:tc>
      </w:tr>
      <w:tr>
        <w:trPr/>
        <w:tc>
          <w:tcPr>
            <w:tcBorders/>
            <w:tcW w:w="3914" w:type="dxa"/>
            <w:vAlign w:val="center"/>
            <w:textDirection w:val="lrTb"/>
            <w:noWrap w:val="false"/>
          </w:tcPr>
          <w:p>
            <w:pPr>
              <w:pStyle w:val="862"/>
              <w:pBdr/>
              <w:tabs>
                <w:tab w:val="left" w:leader="none" w:pos="4157"/>
              </w:tabs>
              <w:spacing w:before="121"/>
              <w:ind w:right="-42" w:left="0"/>
              <w:rPr>
                <w:lang w:val="pt-BR"/>
              </w:rPr>
            </w:pPr>
            <w:r>
              <w:t xml:space="preserve">FORNECIMENTO E INSTALAÇÃO DE </w:t>
            </w:r>
            <w:r>
              <w:t xml:space="preserve">ELEVADOR COMPLETO – FOSSO COM MEDIDA DE 1,98M X 1,70M</w:t>
            </w:r>
            <w:r>
              <w:rPr>
                <w:lang w:val="pt-BR"/>
              </w:rPr>
            </w:r>
          </w:p>
        </w:tc>
        <w:tc>
          <w:tcPr>
            <w:tcBorders/>
            <w:tcW w:w="1201" w:type="dxa"/>
            <w:vAlign w:val="center"/>
            <w:textDirection w:val="lrTb"/>
            <w:noWrap w:val="false"/>
          </w:tcPr>
          <w:p>
            <w:pPr>
              <w:pBdr/>
              <w:spacing/>
              <w:ind/>
              <w:jc w:val="center"/>
              <w:rPr>
                <w:lang w:val="pt-BR"/>
              </w:rPr>
            </w:pPr>
            <w:r>
              <w:t xml:space="preserve">UND</w:t>
            </w:r>
            <w:r>
              <w:rPr>
                <w:lang w:val="pt-BR"/>
              </w:rPr>
            </w:r>
          </w:p>
        </w:tc>
        <w:tc>
          <w:tcPr>
            <w:tcBorders/>
            <w:tcW w:w="2088" w:type="dxa"/>
            <w:vAlign w:val="center"/>
            <w:textDirection w:val="lrTb"/>
            <w:noWrap w:val="false"/>
          </w:tcPr>
          <w:p>
            <w:pPr>
              <w:pStyle w:val="862"/>
              <w:pBdr/>
              <w:tabs>
                <w:tab w:val="left" w:leader="none" w:pos="4157"/>
              </w:tabs>
              <w:spacing w:before="121"/>
              <w:ind w:right="-108" w:left="0"/>
              <w:jc w:val="center"/>
              <w:rPr>
                <w:lang w:val="pt-BR"/>
              </w:rPr>
            </w:pPr>
            <w:r>
              <w:rPr>
                <w:lang w:val="pt-BR"/>
              </w:rPr>
              <w:t xml:space="preserve">1</w:t>
            </w:r>
            <w:r>
              <w:rPr>
                <w:lang w:val="pt-BR"/>
              </w:rPr>
            </w:r>
          </w:p>
        </w:tc>
        <w:tc>
          <w:tcPr>
            <w:tcBorders/>
            <w:tcW w:w="1825" w:type="dxa"/>
            <w:vAlign w:val="center"/>
            <w:textDirection w:val="lrTb"/>
            <w:noWrap w:val="false"/>
          </w:tcPr>
          <w:p>
            <w:pPr>
              <w:pStyle w:val="862"/>
              <w:pBdr/>
              <w:tabs>
                <w:tab w:val="left" w:leader="none" w:pos="4157"/>
              </w:tabs>
              <w:spacing w:before="121"/>
              <w:ind w:right="-151" w:left="0"/>
              <w:jc w:val="center"/>
              <w:rPr>
                <w:lang w:val="pt-BR"/>
              </w:rPr>
            </w:pPr>
            <w:r>
              <w:rPr>
                <w:lang w:val="pt-BR"/>
              </w:rPr>
              <w:t xml:space="preserve">1</w:t>
            </w:r>
            <w:r>
              <w:rPr>
                <w:lang w:val="pt-BR"/>
              </w:rPr>
            </w:r>
          </w:p>
        </w:tc>
      </w:tr>
      <w:tr>
        <w:trPr/>
        <w:tc>
          <w:tcPr>
            <w:tcBorders/>
            <w:tcW w:w="3914" w:type="dxa"/>
            <w:vAlign w:val="center"/>
            <w:textDirection w:val="lrTb"/>
            <w:noWrap w:val="false"/>
          </w:tcPr>
          <w:p>
            <w:pPr>
              <w:pStyle w:val="862"/>
              <w:pBdr/>
              <w:tabs>
                <w:tab w:val="left" w:leader="none" w:pos="4157"/>
              </w:tabs>
              <w:spacing w:before="121"/>
              <w:ind w:right="-42" w:left="0"/>
              <w:rPr>
                <w:lang w:val="pt-BR"/>
              </w:rPr>
            </w:pPr>
            <w:r>
              <w:t xml:space="preserve">FORNECIMENTO E INSTALAÇÃO DE DIVISÓRIAS INTERNAS EM EUCATEX E VIDRO - COMPRIMENTO TOTAL DE 122,50M </w:t>
            </w:r>
            <w:r>
              <w:t xml:space="preserve">(L) X 3,50M (A) - COM PORTAS - MEDINDO 0,80M(L) X 2,20M(A)</w:t>
            </w:r>
            <w:r>
              <w:rPr>
                <w:lang w:val="pt-BR"/>
              </w:rPr>
            </w:r>
          </w:p>
        </w:tc>
        <w:tc>
          <w:tcPr>
            <w:tcBorders/>
            <w:tcW w:w="1201" w:type="dxa"/>
            <w:vAlign w:val="center"/>
            <w:textDirection w:val="lrTb"/>
            <w:noWrap w:val="false"/>
          </w:tcPr>
          <w:p>
            <w:pPr>
              <w:pBdr/>
              <w:spacing/>
              <w:ind/>
              <w:jc w:val="center"/>
              <w:rPr>
                <w:lang w:val="pt-BR"/>
              </w:rPr>
            </w:pPr>
            <w:r>
              <w:t xml:space="preserve">M2</w:t>
            </w:r>
            <w:r>
              <w:rPr>
                <w:lang w:val="pt-BR"/>
              </w:rPr>
            </w:r>
          </w:p>
        </w:tc>
        <w:tc>
          <w:tcPr>
            <w:tcBorders/>
            <w:tcW w:w="2088" w:type="dxa"/>
            <w:vAlign w:val="center"/>
            <w:textDirection w:val="lrTb"/>
            <w:noWrap w:val="false"/>
          </w:tcPr>
          <w:p>
            <w:pPr>
              <w:pStyle w:val="862"/>
              <w:pBdr/>
              <w:tabs>
                <w:tab w:val="left" w:leader="none" w:pos="4157"/>
              </w:tabs>
              <w:spacing w:before="121"/>
              <w:ind w:right="-108" w:left="0"/>
              <w:jc w:val="center"/>
              <w:rPr>
                <w:lang w:val="pt-BR"/>
              </w:rPr>
            </w:pPr>
            <w:r>
              <w:rPr>
                <w:lang w:val="pt-BR"/>
              </w:rPr>
              <w:t xml:space="preserve">428,75</w:t>
            </w:r>
            <w:r>
              <w:rPr>
                <w:lang w:val="pt-BR"/>
              </w:rPr>
            </w:r>
          </w:p>
        </w:tc>
        <w:tc>
          <w:tcPr>
            <w:tcBorders/>
            <w:tcW w:w="1825" w:type="dxa"/>
            <w:vAlign w:val="center"/>
            <w:textDirection w:val="lrTb"/>
            <w:noWrap w:val="false"/>
          </w:tcPr>
          <w:p>
            <w:pPr>
              <w:pStyle w:val="862"/>
              <w:pBdr/>
              <w:tabs>
                <w:tab w:val="left" w:leader="none" w:pos="4157"/>
              </w:tabs>
              <w:spacing w:before="121"/>
              <w:ind w:right="-151" w:left="0"/>
              <w:jc w:val="center"/>
              <w:rPr>
                <w:lang w:val="pt-BR"/>
              </w:rPr>
            </w:pPr>
            <w:r>
              <w:rPr>
                <w:lang w:val="pt-BR"/>
              </w:rPr>
              <w:t xml:space="preserve">214,37</w:t>
            </w:r>
            <w:r>
              <w:rPr>
                <w:lang w:val="pt-BR"/>
              </w:rPr>
            </w:r>
          </w:p>
        </w:tc>
      </w:tr>
    </w:tbl>
    <w:p>
      <w:pPr>
        <w:pStyle w:val="862"/>
        <w:pBdr/>
        <w:tabs>
          <w:tab w:val="left" w:leader="none" w:pos="4157"/>
        </w:tabs>
        <w:spacing w:before="121"/>
        <w:ind w:right="1126" w:left="0"/>
        <w:rPr>
          <w:sz w:val="24"/>
        </w:rPr>
      </w:pPr>
      <w:r>
        <w:rPr>
          <w:sz w:val="24"/>
        </w:rPr>
      </w:r>
      <w:r>
        <w:rPr>
          <w:sz w:val="24"/>
        </w:rPr>
      </w:r>
    </w:p>
    <w:p>
      <w:pPr>
        <w:pStyle w:val="862"/>
        <w:pBdr/>
        <w:tabs>
          <w:tab w:val="left" w:leader="none" w:pos="4157"/>
        </w:tabs>
        <w:spacing w:before="121"/>
        <w:ind w:right="1126" w:left="440"/>
        <w:rPr>
          <w:sz w:val="24"/>
          <w:lang w:val="pt-BR"/>
        </w:rPr>
      </w:pPr>
      <w:r>
        <w:rPr>
          <w:sz w:val="24"/>
          <w:lang w:val="pt-BR"/>
        </w:rPr>
        <w:t xml:space="preserve">Item II - Parcelas de maior relevância técnica a ser comprovada:</w:t>
      </w:r>
      <w:r>
        <w:rPr>
          <w:sz w:val="24"/>
          <w:lang w:val="pt-BR"/>
        </w:rPr>
      </w:r>
    </w:p>
    <w:tbl>
      <w:tblPr>
        <w:tblStyle w:val="861"/>
        <w:tblInd w:w="148" w:type="dxa"/>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2538"/>
        <w:gridCol w:w="864"/>
        <w:gridCol w:w="1596"/>
        <w:gridCol w:w="1905"/>
        <w:gridCol w:w="1278"/>
      </w:tblGrid>
      <w:tr>
        <w:trPr>
          <w:trHeight w:val="268"/>
        </w:trPr>
        <w:tc>
          <w:tcPr>
            <w:gridSpan w:val="6"/>
            <w:shd w:val="clear" w:color="auto" w:fill="fde9d9" w:themeFill="accent6" w:themeFillTint="33"/>
            <w:tcBorders/>
            <w:tcW w:w="9016" w:type="dxa"/>
            <w:textDirection w:val="lrTb"/>
            <w:noWrap w:val="false"/>
          </w:tcPr>
          <w:p>
            <w:pPr>
              <w:pStyle w:val="863"/>
              <w:pBdr/>
              <w:spacing w:line="248" w:lineRule="exact"/>
              <w:ind w:right="2830" w:left="440"/>
              <w:jc w:val="both"/>
              <w:rPr>
                <w:b/>
                <w:bCs/>
              </w:rPr>
            </w:pPr>
            <w:r>
              <w:rPr>
                <w:b/>
                <w:bCs/>
              </w:rPr>
              <w:t xml:space="preserve">Parcelas</w:t>
            </w:r>
            <w:r>
              <w:rPr>
                <w:b/>
                <w:bCs/>
                <w:spacing w:val="-10"/>
              </w:rPr>
              <w:t xml:space="preserve"> </w:t>
            </w:r>
            <w:r>
              <w:rPr>
                <w:b/>
                <w:bCs/>
              </w:rPr>
              <w:t xml:space="preserve">de</w:t>
            </w:r>
            <w:r>
              <w:rPr>
                <w:b/>
                <w:bCs/>
                <w:spacing w:val="-8"/>
              </w:rPr>
              <w:t xml:space="preserve"> </w:t>
            </w:r>
            <w:r>
              <w:rPr>
                <w:b/>
                <w:bCs/>
              </w:rPr>
              <w:t xml:space="preserve">Maior</w:t>
            </w:r>
            <w:r>
              <w:rPr>
                <w:b/>
                <w:bCs/>
                <w:spacing w:val="-10"/>
              </w:rPr>
              <w:t xml:space="preserve"> </w:t>
            </w:r>
            <w:r>
              <w:rPr>
                <w:b/>
                <w:bCs/>
              </w:rPr>
              <w:t xml:space="preserve">Relevância</w:t>
            </w:r>
            <w:r>
              <w:rPr>
                <w:b/>
                <w:bCs/>
                <w:spacing w:val="-9"/>
              </w:rPr>
              <w:t xml:space="preserve"> </w:t>
            </w:r>
            <w:r>
              <w:rPr>
                <w:b/>
                <w:bCs/>
              </w:rPr>
              <w:t xml:space="preserve">Técnica</w:t>
            </w:r>
            <w:r>
              <w:rPr>
                <w:b/>
                <w:bCs/>
              </w:rPr>
            </w:r>
          </w:p>
        </w:tc>
      </w:tr>
      <w:tr>
        <w:trPr>
          <w:trHeight w:val="734"/>
        </w:trPr>
        <w:tc>
          <w:tcPr>
            <w:tcBorders/>
            <w:tcW w:w="835" w:type="dxa"/>
            <w:vAlign w:val="center"/>
            <w:textDirection w:val="lrTb"/>
            <w:noWrap w:val="false"/>
          </w:tcPr>
          <w:p>
            <w:pPr>
              <w:pStyle w:val="863"/>
              <w:pBdr/>
              <w:spacing w:before="1"/>
              <w:ind w:right="122" w:left="129"/>
              <w:jc w:val="center"/>
              <w:rPr>
                <w:b/>
                <w:bCs/>
              </w:rPr>
            </w:pPr>
            <w:r>
              <w:rPr>
                <w:b/>
                <w:bCs/>
              </w:rPr>
              <w:t xml:space="preserve">Item</w:t>
            </w:r>
            <w:r>
              <w:rPr>
                <w:b/>
                <w:bCs/>
              </w:rPr>
            </w:r>
          </w:p>
        </w:tc>
        <w:tc>
          <w:tcPr>
            <w:tcBorders/>
            <w:tcW w:w="2538" w:type="dxa"/>
            <w:vAlign w:val="center"/>
            <w:textDirection w:val="lrTb"/>
            <w:noWrap w:val="false"/>
          </w:tcPr>
          <w:p>
            <w:pPr>
              <w:pStyle w:val="863"/>
              <w:pBdr/>
              <w:spacing w:before="1"/>
              <w:ind w:right="-20" w:left="220"/>
              <w:jc w:val="center"/>
              <w:rPr>
                <w:b/>
                <w:bCs/>
              </w:rPr>
            </w:pPr>
            <w:r>
              <w:rPr>
                <w:b/>
                <w:bCs/>
              </w:rPr>
              <w:t xml:space="preserve">Serviço</w:t>
            </w:r>
            <w:r>
              <w:rPr>
                <w:b/>
                <w:bCs/>
              </w:rPr>
            </w:r>
          </w:p>
        </w:tc>
        <w:tc>
          <w:tcPr>
            <w:tcBorders/>
            <w:tcW w:w="864" w:type="dxa"/>
            <w:vAlign w:val="center"/>
            <w:textDirection w:val="lrTb"/>
            <w:noWrap w:val="false"/>
          </w:tcPr>
          <w:p>
            <w:pPr>
              <w:pStyle w:val="863"/>
              <w:pBdr/>
              <w:spacing w:before="1"/>
              <w:ind w:right="96" w:left="99"/>
              <w:jc w:val="center"/>
              <w:rPr>
                <w:b/>
                <w:bCs/>
              </w:rPr>
            </w:pPr>
            <w:r>
              <w:rPr>
                <w:b/>
                <w:bCs/>
              </w:rPr>
              <w:t xml:space="preserve">Unid.</w:t>
            </w:r>
            <w:r>
              <w:rPr>
                <w:b/>
                <w:bCs/>
              </w:rPr>
            </w:r>
          </w:p>
        </w:tc>
        <w:tc>
          <w:tcPr>
            <w:tcBorders/>
            <w:tcW w:w="1596" w:type="dxa"/>
            <w:vAlign w:val="center"/>
            <w:textDirection w:val="lrTb"/>
            <w:noWrap w:val="false"/>
          </w:tcPr>
          <w:p>
            <w:pPr>
              <w:pStyle w:val="863"/>
              <w:pBdr/>
              <w:spacing w:before="121"/>
              <w:ind w:right="73" w:left="220"/>
              <w:jc w:val="center"/>
              <w:rPr>
                <w:b/>
                <w:bCs/>
              </w:rPr>
            </w:pPr>
            <w:r>
              <w:rPr>
                <w:b/>
                <w:bCs/>
              </w:rPr>
              <w:t xml:space="preserve">Quantitativo</w:t>
            </w:r>
            <w:r>
              <w:rPr>
                <w:b/>
                <w:bCs/>
                <w:lang w:val="pt-BR"/>
              </w:rPr>
              <w:t xml:space="preserve"> </w:t>
            </w:r>
            <w:r>
              <w:rPr>
                <w:b/>
                <w:bCs/>
              </w:rPr>
              <w:t xml:space="preserve">orçado</w:t>
            </w:r>
            <w:r>
              <w:rPr>
                <w:b/>
                <w:bCs/>
              </w:rPr>
            </w:r>
          </w:p>
        </w:tc>
        <w:tc>
          <w:tcPr>
            <w:tcBorders/>
            <w:tcW w:w="1905" w:type="dxa"/>
            <w:vAlign w:val="center"/>
            <w:textDirection w:val="lrTb"/>
            <w:noWrap w:val="false"/>
          </w:tcPr>
          <w:p>
            <w:pPr>
              <w:pStyle w:val="863"/>
              <w:pBdr/>
              <w:spacing w:before="240" w:line="224" w:lineRule="exact"/>
              <w:ind w:left="220"/>
              <w:jc w:val="center"/>
              <w:rPr>
                <w:b/>
                <w:bCs/>
              </w:rPr>
            </w:pPr>
            <w:r>
              <w:rPr>
                <w:b/>
                <w:bCs/>
                <w:spacing w:val="-1"/>
              </w:rPr>
              <w:t xml:space="preserve">Quantitativo a ser comprovado</w:t>
            </w:r>
            <w:r>
              <w:rPr>
                <w:b/>
                <w:bCs/>
              </w:rPr>
            </w:r>
          </w:p>
        </w:tc>
        <w:tc>
          <w:tcPr>
            <w:tcBorders/>
            <w:tcW w:w="1278" w:type="dxa"/>
            <w:vAlign w:val="center"/>
            <w:textDirection w:val="lrTb"/>
            <w:noWrap w:val="false"/>
          </w:tcPr>
          <w:p>
            <w:pPr>
              <w:pStyle w:val="863"/>
              <w:pBdr/>
              <w:spacing w:before="240"/>
              <w:ind w:right="133"/>
              <w:jc w:val="center"/>
              <w:rPr>
                <w:b/>
                <w:bCs/>
              </w:rPr>
            </w:pPr>
            <w:r>
              <w:rPr>
                <w:b/>
                <w:bCs/>
              </w:rPr>
              <w:t xml:space="preserve">Relevância</w:t>
            </w:r>
            <w:r>
              <w:rPr>
                <w:b/>
                <w:bCs/>
              </w:rPr>
            </w:r>
          </w:p>
        </w:tc>
      </w:tr>
      <w:tr>
        <w:trPr>
          <w:trHeight w:val="815"/>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1</w:t>
            </w:r>
            <w:r>
              <w:rPr>
                <w:lang w:val="pt-BR"/>
              </w:rPr>
            </w:r>
          </w:p>
        </w:tc>
        <w:tc>
          <w:tcPr>
            <w:tcBorders/>
            <w:tcW w:w="2538" w:type="dxa"/>
            <w:textDirection w:val="lrTb"/>
            <w:noWrap w:val="false"/>
          </w:tcPr>
          <w:p>
            <w:pPr>
              <w:pBdr/>
              <w:spacing/>
              <w:ind/>
              <w:jc w:val="both"/>
              <w:rPr>
                <w:iCs/>
              </w:rPr>
            </w:pPr>
            <w:r>
              <w:t xml:space="preserve">ESTACA ESCAVADA MECANICAMENTE, SEM FLUIDO ESTABILIZANTE</w:t>
            </w:r>
            <w:r>
              <w:rPr>
                <w:iCs/>
              </w:rPr>
            </w:r>
          </w:p>
        </w:tc>
        <w:tc>
          <w:tcPr>
            <w:tcBorders/>
            <w:tcW w:w="864" w:type="dxa"/>
            <w:vAlign w:val="center"/>
            <w:textDirection w:val="lrTb"/>
            <w:noWrap w:val="false"/>
          </w:tcPr>
          <w:p>
            <w:pPr>
              <w:pBdr/>
              <w:spacing/>
              <w:ind/>
              <w:jc w:val="center"/>
              <w:rPr>
                <w:iCs/>
              </w:rPr>
            </w:pPr>
            <w:r>
              <w:t xml:space="preserve">M</w:t>
            </w:r>
            <w:r>
              <w:rPr>
                <w:iCs/>
              </w:rPr>
            </w:r>
          </w:p>
        </w:tc>
        <w:tc>
          <w:tcPr>
            <w:tcBorders/>
            <w:tcW w:w="1596" w:type="dxa"/>
            <w:vAlign w:val="center"/>
            <w:textDirection w:val="lrTb"/>
            <w:noWrap w:val="false"/>
          </w:tcPr>
          <w:p>
            <w:pPr>
              <w:pBdr/>
              <w:spacing/>
              <w:ind/>
              <w:jc w:val="center"/>
              <w:rPr>
                <w:iCs/>
              </w:rPr>
            </w:pPr>
            <w:r>
              <w:t xml:space="preserve">765,0</w:t>
            </w:r>
            <w:r>
              <w:rPr>
                <w:iCs/>
              </w:rPr>
            </w:r>
          </w:p>
        </w:tc>
        <w:tc>
          <w:tcPr>
            <w:tcBorders/>
            <w:tcW w:w="1905" w:type="dxa"/>
            <w:vAlign w:val="center"/>
            <w:textDirection w:val="lrTb"/>
            <w:noWrap w:val="false"/>
          </w:tcPr>
          <w:p>
            <w:pPr>
              <w:pBdr/>
              <w:spacing/>
              <w:ind/>
              <w:jc w:val="center"/>
              <w:rPr>
                <w:iCs/>
              </w:rPr>
            </w:pPr>
            <w:r>
              <w:t xml:space="preserve">382,5</w:t>
            </w:r>
            <w:r>
              <w:rPr>
                <w:iCs/>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838"/>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2</w:t>
            </w:r>
            <w:r>
              <w:rPr>
                <w:lang w:val="pt-BR"/>
              </w:rPr>
            </w:r>
          </w:p>
        </w:tc>
        <w:tc>
          <w:tcPr>
            <w:tcBorders/>
            <w:tcW w:w="2538" w:type="dxa"/>
            <w:textDirection w:val="lrTb"/>
            <w:noWrap w:val="false"/>
          </w:tcPr>
          <w:p>
            <w:pPr>
              <w:pBdr/>
              <w:spacing/>
              <w:ind/>
              <w:jc w:val="both"/>
              <w:rPr>
                <w:iCs/>
              </w:rPr>
            </w:pPr>
            <w:r>
              <w:t xml:space="preserve">ALVENARIA DE VEDAÇÃO DE BLOCOS VAZADOS DE CONCRETO</w:t>
            </w:r>
            <w:r>
              <w:rPr>
                <w:iCs/>
              </w:rPr>
            </w:r>
          </w:p>
        </w:tc>
        <w:tc>
          <w:tcPr>
            <w:tcBorders/>
            <w:tcW w:w="864" w:type="dxa"/>
            <w:vAlign w:val="center"/>
            <w:textDirection w:val="lrTb"/>
            <w:noWrap w:val="false"/>
          </w:tcPr>
          <w:p>
            <w:pPr>
              <w:pBdr/>
              <w:spacing/>
              <w:ind/>
              <w:jc w:val="center"/>
              <w:rPr/>
            </w:pPr>
            <w:r>
              <w:t xml:space="preserve">M2</w:t>
            </w:r>
            <w:r/>
          </w:p>
        </w:tc>
        <w:tc>
          <w:tcPr>
            <w:tcBorders/>
            <w:tcW w:w="1596" w:type="dxa"/>
            <w:vAlign w:val="center"/>
            <w:textDirection w:val="lrTb"/>
            <w:noWrap w:val="false"/>
          </w:tcPr>
          <w:p>
            <w:pPr>
              <w:pBdr/>
              <w:spacing/>
              <w:ind/>
              <w:jc w:val="center"/>
              <w:rPr>
                <w:iCs/>
              </w:rPr>
            </w:pPr>
            <w:r>
              <w:t xml:space="preserve">629,49</w:t>
            </w:r>
            <w:r>
              <w:rPr>
                <w:iCs/>
              </w:rPr>
            </w:r>
          </w:p>
        </w:tc>
        <w:tc>
          <w:tcPr>
            <w:tcBorders/>
            <w:tcW w:w="1905" w:type="dxa"/>
            <w:vAlign w:val="center"/>
            <w:textDirection w:val="lrTb"/>
            <w:noWrap w:val="false"/>
          </w:tcPr>
          <w:p>
            <w:pPr>
              <w:pBdr/>
              <w:spacing/>
              <w:ind/>
              <w:jc w:val="center"/>
              <w:rPr>
                <w:iCs/>
              </w:rPr>
            </w:pPr>
            <w:r>
              <w:t xml:space="preserve">314,745</w:t>
            </w:r>
            <w:r>
              <w:rPr>
                <w:iCs/>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3</w:t>
            </w:r>
            <w:r>
              <w:rPr>
                <w:lang w:val="pt-BR"/>
              </w:rPr>
            </w:r>
          </w:p>
        </w:tc>
        <w:tc>
          <w:tcPr>
            <w:tcBorders/>
            <w:tcW w:w="2538" w:type="dxa"/>
            <w:textDirection w:val="lrTb"/>
            <w:noWrap w:val="false"/>
          </w:tcPr>
          <w:p>
            <w:pPr>
              <w:pBdr/>
              <w:spacing/>
              <w:ind/>
              <w:jc w:val="both"/>
              <w:rPr>
                <w:iCs/>
              </w:rPr>
            </w:pPr>
            <w:r>
              <w:t xml:space="preserve">TELHAMENTO COM TELHA METÁLICA TERMOACÚSTICA</w:t>
            </w:r>
            <w:r>
              <w:rPr>
                <w:iCs/>
              </w:rPr>
            </w:r>
          </w:p>
        </w:tc>
        <w:tc>
          <w:tcPr>
            <w:tcBorders/>
            <w:tcW w:w="864" w:type="dxa"/>
            <w:vAlign w:val="center"/>
            <w:textDirection w:val="lrTb"/>
            <w:noWrap w:val="false"/>
          </w:tcPr>
          <w:p>
            <w:pPr>
              <w:pBdr/>
              <w:spacing/>
              <w:ind/>
              <w:jc w:val="center"/>
              <w:rPr>
                <w:color w:val="ff0000"/>
              </w:rPr>
            </w:pPr>
            <w:r>
              <w:t xml:space="preserve">M2</w:t>
            </w:r>
            <w:r>
              <w:rPr>
                <w:color w:val="ff0000"/>
              </w:rPr>
            </w:r>
          </w:p>
        </w:tc>
        <w:tc>
          <w:tcPr>
            <w:tcBorders/>
            <w:tcW w:w="1596" w:type="dxa"/>
            <w:vAlign w:val="center"/>
            <w:textDirection w:val="lrTb"/>
            <w:noWrap w:val="false"/>
          </w:tcPr>
          <w:p>
            <w:pPr>
              <w:pBdr/>
              <w:spacing/>
              <w:ind/>
              <w:jc w:val="center"/>
              <w:rPr>
                <w:iCs/>
              </w:rPr>
            </w:pPr>
            <w:r>
              <w:t xml:space="preserve">316,12</w:t>
            </w:r>
            <w:r>
              <w:rPr>
                <w:iCs/>
              </w:rPr>
            </w:r>
          </w:p>
        </w:tc>
        <w:tc>
          <w:tcPr>
            <w:tcBorders/>
            <w:tcW w:w="1905" w:type="dxa"/>
            <w:vAlign w:val="center"/>
            <w:textDirection w:val="lrTb"/>
            <w:noWrap w:val="false"/>
          </w:tcPr>
          <w:p>
            <w:pPr>
              <w:pBdr/>
              <w:spacing/>
              <w:ind/>
              <w:jc w:val="center"/>
              <w:rPr>
                <w:iCs/>
              </w:rPr>
            </w:pPr>
            <w:r>
              <w:t xml:space="preserve">158,06</w:t>
            </w:r>
            <w:r>
              <w:rPr>
                <w:iCs/>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4</w:t>
            </w:r>
            <w:r>
              <w:rPr>
                <w:lang w:val="pt-BR"/>
              </w:rPr>
            </w:r>
          </w:p>
        </w:tc>
        <w:tc>
          <w:tcPr>
            <w:tcBorders/>
            <w:tcW w:w="2538" w:type="dxa"/>
            <w:textDirection w:val="lrTb"/>
            <w:noWrap w:val="false"/>
          </w:tcPr>
          <w:p>
            <w:pPr>
              <w:pBdr/>
              <w:spacing/>
              <w:ind/>
              <w:jc w:val="both"/>
              <w:rPr>
                <w:iCs/>
              </w:rPr>
            </w:pPr>
            <w:r>
              <w:t xml:space="preserve">LAJE PRÉ-MOLDADA UNIDIRECIONAL, BIAPOIADA, ENCHIMENTO EM EPS, VIGOTA TRELIÇADA, ALTURA TOTAL DA LAJE (ENCHIMENTO+CAPA)</w:t>
            </w:r>
            <w:r>
              <w:rPr>
                <w:iCs/>
              </w:rPr>
            </w:r>
          </w:p>
        </w:tc>
        <w:tc>
          <w:tcPr>
            <w:tcBorders/>
            <w:tcW w:w="864" w:type="dxa"/>
            <w:vAlign w:val="center"/>
            <w:textDirection w:val="lrTb"/>
            <w:noWrap w:val="false"/>
          </w:tcPr>
          <w:p>
            <w:pPr>
              <w:pBdr/>
              <w:spacing/>
              <w:ind/>
              <w:jc w:val="center"/>
              <w:rPr>
                <w:color w:val="ff0000"/>
              </w:rPr>
            </w:pPr>
            <w:r>
              <w:t xml:space="preserve">M2</w:t>
            </w:r>
            <w:r>
              <w:rPr>
                <w:color w:val="ff0000"/>
              </w:rPr>
            </w:r>
          </w:p>
        </w:tc>
        <w:tc>
          <w:tcPr>
            <w:tcBorders/>
            <w:tcW w:w="1596" w:type="dxa"/>
            <w:vAlign w:val="center"/>
            <w:textDirection w:val="lrTb"/>
            <w:noWrap w:val="false"/>
          </w:tcPr>
          <w:p>
            <w:pPr>
              <w:pBdr/>
              <w:spacing/>
              <w:ind/>
              <w:jc w:val="center"/>
              <w:rPr>
                <w:iCs/>
              </w:rPr>
            </w:pPr>
            <w:r>
              <w:t xml:space="preserve">382,61</w:t>
            </w:r>
            <w:r>
              <w:rPr>
                <w:iCs/>
              </w:rPr>
            </w:r>
          </w:p>
        </w:tc>
        <w:tc>
          <w:tcPr>
            <w:tcBorders/>
            <w:tcW w:w="1905" w:type="dxa"/>
            <w:vAlign w:val="center"/>
            <w:textDirection w:val="lrTb"/>
            <w:noWrap w:val="false"/>
          </w:tcPr>
          <w:p>
            <w:pPr>
              <w:pBdr/>
              <w:spacing/>
              <w:ind/>
              <w:jc w:val="center"/>
              <w:rPr>
                <w:iCs/>
              </w:rPr>
            </w:pPr>
            <w:r>
              <w:t xml:space="preserve">191,305</w:t>
            </w:r>
            <w:r>
              <w:rPr>
                <w:iCs/>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5</w:t>
            </w:r>
            <w:r>
              <w:rPr>
                <w:lang w:val="pt-BR"/>
              </w:rPr>
            </w:r>
          </w:p>
        </w:tc>
        <w:tc>
          <w:tcPr>
            <w:tcBorders/>
            <w:tcW w:w="2538" w:type="dxa"/>
            <w:textDirection w:val="lrTb"/>
            <w:noWrap w:val="false"/>
          </w:tcPr>
          <w:p>
            <w:pPr>
              <w:pBdr/>
              <w:spacing/>
              <w:ind/>
              <w:jc w:val="both"/>
              <w:rPr>
                <w:iCs/>
              </w:rPr>
            </w:pPr>
            <w:r>
              <w:t xml:space="preserve">FORNECIMENTO E INSTALAÇÃO DE FACHADA EM PELE DE VIDRO SEM ABERTURA</w:t>
            </w:r>
            <w:r>
              <w:rPr>
                <w:iCs/>
              </w:rPr>
            </w:r>
          </w:p>
        </w:tc>
        <w:tc>
          <w:tcPr>
            <w:tcBorders/>
            <w:tcW w:w="864" w:type="dxa"/>
            <w:vAlign w:val="center"/>
            <w:textDirection w:val="lrTb"/>
            <w:noWrap w:val="false"/>
          </w:tcPr>
          <w:p>
            <w:pPr>
              <w:pBdr/>
              <w:spacing/>
              <w:ind/>
              <w:jc w:val="center"/>
              <w:rPr>
                <w:color w:val="ff0000"/>
              </w:rPr>
            </w:pPr>
            <w:r>
              <w:t xml:space="preserve">M2</w:t>
            </w:r>
            <w:r>
              <w:rPr>
                <w:color w:val="ff0000"/>
              </w:rPr>
            </w:r>
          </w:p>
        </w:tc>
        <w:tc>
          <w:tcPr>
            <w:tcBorders/>
            <w:tcW w:w="1596" w:type="dxa"/>
            <w:vAlign w:val="center"/>
            <w:textDirection w:val="lrTb"/>
            <w:noWrap w:val="false"/>
          </w:tcPr>
          <w:p>
            <w:pPr>
              <w:pBdr/>
              <w:spacing/>
              <w:ind/>
              <w:jc w:val="center"/>
              <w:rPr>
                <w:iCs/>
              </w:rPr>
            </w:pPr>
            <w:r>
              <w:t xml:space="preserve">44,55</w:t>
            </w:r>
            <w:r>
              <w:rPr>
                <w:iCs/>
              </w:rPr>
            </w:r>
          </w:p>
        </w:tc>
        <w:tc>
          <w:tcPr>
            <w:tcBorders/>
            <w:tcW w:w="1905" w:type="dxa"/>
            <w:vAlign w:val="center"/>
            <w:textDirection w:val="lrTb"/>
            <w:noWrap w:val="false"/>
          </w:tcPr>
          <w:p>
            <w:pPr>
              <w:pBdr/>
              <w:spacing/>
              <w:ind/>
              <w:jc w:val="center"/>
              <w:rPr>
                <w:iCs/>
              </w:rPr>
            </w:pPr>
            <w:r>
              <w:t xml:space="preserve">22,275</w:t>
            </w:r>
            <w:r>
              <w:rPr>
                <w:iCs/>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6</w:t>
            </w:r>
            <w:r>
              <w:rPr>
                <w:lang w:val="pt-BR"/>
              </w:rPr>
            </w:r>
          </w:p>
        </w:tc>
        <w:tc>
          <w:tcPr>
            <w:tcBorders/>
            <w:tcW w:w="2538" w:type="dxa"/>
            <w:textDirection w:val="lrTb"/>
            <w:noWrap w:val="false"/>
          </w:tcPr>
          <w:p>
            <w:pPr>
              <w:pBdr/>
              <w:spacing/>
              <w:ind/>
              <w:jc w:val="both"/>
              <w:rPr>
                <w:iCs/>
              </w:rPr>
            </w:pPr>
            <w:r>
              <w:t xml:space="preserve">EMBOÇO OU MASSA ÚNICA EM ARGAMASSA </w:t>
            </w:r>
            <w:r>
              <w:rPr>
                <w:iCs/>
              </w:rPr>
            </w:r>
          </w:p>
        </w:tc>
        <w:tc>
          <w:tcPr>
            <w:tcBorders/>
            <w:tcW w:w="864" w:type="dxa"/>
            <w:vAlign w:val="center"/>
            <w:textDirection w:val="lrTb"/>
            <w:noWrap w:val="false"/>
          </w:tcPr>
          <w:p>
            <w:pPr>
              <w:pBdr/>
              <w:spacing/>
              <w:ind/>
              <w:jc w:val="center"/>
              <w:rPr>
                <w:color w:val="ff0000"/>
              </w:rPr>
            </w:pPr>
            <w:r>
              <w:t xml:space="preserve">M2</w:t>
            </w:r>
            <w:r>
              <w:rPr>
                <w:color w:val="ff0000"/>
              </w:rPr>
            </w:r>
          </w:p>
        </w:tc>
        <w:tc>
          <w:tcPr>
            <w:tcBorders/>
            <w:tcW w:w="1596" w:type="dxa"/>
            <w:vAlign w:val="center"/>
            <w:textDirection w:val="lrTb"/>
            <w:noWrap w:val="false"/>
          </w:tcPr>
          <w:p>
            <w:pPr>
              <w:pBdr/>
              <w:spacing/>
              <w:ind/>
              <w:jc w:val="center"/>
              <w:rPr>
                <w:iCs/>
              </w:rPr>
            </w:pPr>
            <w:r>
              <w:t xml:space="preserve">1.090,30</w:t>
            </w:r>
            <w:r>
              <w:rPr>
                <w:iCs/>
              </w:rPr>
            </w:r>
          </w:p>
        </w:tc>
        <w:tc>
          <w:tcPr>
            <w:tcBorders/>
            <w:tcW w:w="1905" w:type="dxa"/>
            <w:vAlign w:val="center"/>
            <w:textDirection w:val="lrTb"/>
            <w:noWrap w:val="false"/>
          </w:tcPr>
          <w:p>
            <w:pPr>
              <w:pBdr/>
              <w:spacing/>
              <w:ind/>
              <w:jc w:val="center"/>
              <w:rPr>
                <w:iCs/>
              </w:rPr>
            </w:pPr>
            <w:r>
              <w:t xml:space="preserve">545,15</w:t>
            </w:r>
            <w:r>
              <w:rPr>
                <w:iCs/>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7</w:t>
            </w:r>
            <w:r>
              <w:rPr>
                <w:lang w:val="pt-BR"/>
              </w:rPr>
            </w:r>
          </w:p>
        </w:tc>
        <w:tc>
          <w:tcPr>
            <w:tcBorders/>
            <w:tcW w:w="2538" w:type="dxa"/>
            <w:textDirection w:val="lrTb"/>
            <w:noWrap w:val="false"/>
          </w:tcPr>
          <w:p>
            <w:pPr>
              <w:pBdr/>
              <w:spacing/>
              <w:ind/>
              <w:jc w:val="both"/>
              <w:rPr>
                <w:iCs/>
              </w:rPr>
            </w:pPr>
            <w:r>
              <w:t xml:space="preserve">ARMAÇÃO DE PILAR OU VIGA OU BLOCO DE ESTRUTURA CONVENCIONAL DE CONCRETO ARMADO UTILIZANDO AÇO</w:t>
            </w:r>
            <w:r>
              <w:rPr>
                <w:iCs/>
              </w:rPr>
            </w:r>
          </w:p>
        </w:tc>
        <w:tc>
          <w:tcPr>
            <w:tcBorders/>
            <w:tcW w:w="864" w:type="dxa"/>
            <w:vAlign w:val="center"/>
            <w:textDirection w:val="lrTb"/>
            <w:noWrap w:val="false"/>
          </w:tcPr>
          <w:p>
            <w:pPr>
              <w:pBdr/>
              <w:spacing/>
              <w:ind/>
              <w:jc w:val="center"/>
              <w:rPr>
                <w:lang w:val="pt-BR"/>
              </w:rPr>
            </w:pPr>
            <w:r>
              <w:t xml:space="preserve">KG</w:t>
            </w:r>
            <w:r>
              <w:rPr>
                <w:lang w:val="pt-BR"/>
              </w:rPr>
            </w:r>
          </w:p>
        </w:tc>
        <w:tc>
          <w:tcPr>
            <w:tcBorders/>
            <w:tcW w:w="1596" w:type="dxa"/>
            <w:vAlign w:val="center"/>
            <w:textDirection w:val="lrTb"/>
            <w:noWrap w:val="false"/>
          </w:tcPr>
          <w:p>
            <w:pPr>
              <w:pBdr/>
              <w:spacing/>
              <w:ind/>
              <w:jc w:val="center"/>
              <w:rPr>
                <w:lang w:val="pt-BR"/>
              </w:rPr>
            </w:pPr>
            <w:r>
              <w:t xml:space="preserve">6.012,70</w:t>
            </w:r>
            <w:r>
              <w:rPr>
                <w:lang w:val="pt-BR"/>
              </w:rPr>
            </w:r>
          </w:p>
        </w:tc>
        <w:tc>
          <w:tcPr>
            <w:tcBorders/>
            <w:tcW w:w="1905" w:type="dxa"/>
            <w:vAlign w:val="center"/>
            <w:textDirection w:val="lrTb"/>
            <w:noWrap w:val="false"/>
          </w:tcPr>
          <w:p>
            <w:pPr>
              <w:pBdr/>
              <w:spacing/>
              <w:ind/>
              <w:jc w:val="center"/>
              <w:rPr>
                <w:lang w:val="pt-BR"/>
              </w:rPr>
            </w:pPr>
            <w:r>
              <w:t xml:space="preserve">3006,35</w:t>
            </w:r>
            <w:r>
              <w:rPr>
                <w:lang w:val="pt-BR"/>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8</w:t>
            </w:r>
            <w:r>
              <w:rPr>
                <w:lang w:val="pt-BR"/>
              </w:rPr>
            </w:r>
          </w:p>
        </w:tc>
        <w:tc>
          <w:tcPr>
            <w:tcBorders/>
            <w:tcW w:w="2538" w:type="dxa"/>
            <w:textDirection w:val="lrTb"/>
            <w:noWrap w:val="false"/>
          </w:tcPr>
          <w:p>
            <w:pPr>
              <w:pBdr/>
              <w:spacing/>
              <w:ind/>
              <w:jc w:val="both"/>
              <w:rPr>
                <w:iCs/>
              </w:rPr>
            </w:pPr>
            <w:r>
              <w:t xml:space="preserve">REDE LOGICA PARA EDIFICAÇÕES METRAGEM DE EDIFICAÇÃO ( COM INSTALAÇÃO DE CABO ELETRONICO, PATCH PAINEL, TOMADA DE REDE RJ 45)</w:t>
            </w:r>
            <w:r>
              <w:rPr>
                <w:iCs/>
              </w:rPr>
            </w:r>
          </w:p>
        </w:tc>
        <w:tc>
          <w:tcPr>
            <w:tcBorders/>
            <w:tcW w:w="864" w:type="dxa"/>
            <w:vAlign w:val="center"/>
            <w:textDirection w:val="lrTb"/>
            <w:noWrap w:val="false"/>
          </w:tcPr>
          <w:p>
            <w:pPr>
              <w:pBdr/>
              <w:spacing/>
              <w:ind/>
              <w:jc w:val="center"/>
              <w:rPr>
                <w:lang w:val="pt-BR"/>
              </w:rPr>
            </w:pPr>
            <w:r>
              <w:t xml:space="preserve">M2</w:t>
            </w:r>
            <w:r>
              <w:rPr>
                <w:lang w:val="pt-BR"/>
              </w:rPr>
            </w:r>
          </w:p>
        </w:tc>
        <w:tc>
          <w:tcPr>
            <w:tcBorders/>
            <w:tcW w:w="1596" w:type="dxa"/>
            <w:vAlign w:val="center"/>
            <w:textDirection w:val="lrTb"/>
            <w:noWrap w:val="false"/>
          </w:tcPr>
          <w:p>
            <w:pPr>
              <w:pBdr/>
              <w:spacing/>
              <w:ind/>
              <w:jc w:val="center"/>
              <w:rPr>
                <w:lang w:val="pt-BR"/>
              </w:rPr>
            </w:pPr>
            <w:r>
              <w:t xml:space="preserve">631,60</w:t>
            </w:r>
            <w:r>
              <w:rPr>
                <w:lang w:val="pt-BR"/>
              </w:rPr>
            </w:r>
          </w:p>
        </w:tc>
        <w:tc>
          <w:tcPr>
            <w:tcBorders/>
            <w:tcW w:w="1905" w:type="dxa"/>
            <w:vAlign w:val="center"/>
            <w:textDirection w:val="lrTb"/>
            <w:noWrap w:val="false"/>
          </w:tcPr>
          <w:p>
            <w:pPr>
              <w:pBdr/>
              <w:spacing/>
              <w:ind/>
              <w:jc w:val="center"/>
              <w:rPr>
                <w:lang w:val="pt-BR"/>
              </w:rPr>
            </w:pPr>
            <w:r>
              <w:t xml:space="preserve">315,8</w:t>
            </w:r>
            <w:r>
              <w:rPr>
                <w:lang w:val="pt-BR"/>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9</w:t>
            </w:r>
            <w:r>
              <w:rPr>
                <w:lang w:val="pt-BR"/>
              </w:rPr>
            </w:r>
          </w:p>
        </w:tc>
        <w:tc>
          <w:tcPr>
            <w:tcBorders/>
            <w:tcW w:w="2538" w:type="dxa"/>
            <w:textDirection w:val="lrTb"/>
            <w:noWrap w:val="false"/>
          </w:tcPr>
          <w:p>
            <w:pPr>
              <w:pBdr/>
              <w:spacing/>
              <w:ind/>
              <w:jc w:val="both"/>
              <w:rPr>
                <w:iCs/>
              </w:rPr>
            </w:pPr>
            <w:r>
              <w:t xml:space="preserve">FORRO DRY WALL</w:t>
            </w:r>
            <w:r>
              <w:rPr>
                <w:iCs/>
              </w:rPr>
            </w:r>
          </w:p>
        </w:tc>
        <w:tc>
          <w:tcPr>
            <w:tcBorders/>
            <w:tcW w:w="864" w:type="dxa"/>
            <w:vAlign w:val="center"/>
            <w:textDirection w:val="lrTb"/>
            <w:noWrap w:val="false"/>
          </w:tcPr>
          <w:p>
            <w:pPr>
              <w:pBdr/>
              <w:spacing/>
              <w:ind/>
              <w:jc w:val="center"/>
              <w:rPr>
                <w:lang w:val="pt-BR"/>
              </w:rPr>
            </w:pPr>
            <w:r>
              <w:t xml:space="preserve">M2</w:t>
            </w:r>
            <w:r>
              <w:rPr>
                <w:lang w:val="pt-BR"/>
              </w:rPr>
            </w:r>
          </w:p>
        </w:tc>
        <w:tc>
          <w:tcPr>
            <w:tcBorders/>
            <w:tcW w:w="1596" w:type="dxa"/>
            <w:vAlign w:val="center"/>
            <w:textDirection w:val="lrTb"/>
            <w:noWrap w:val="false"/>
          </w:tcPr>
          <w:p>
            <w:pPr>
              <w:pBdr/>
              <w:spacing/>
              <w:ind/>
              <w:jc w:val="center"/>
              <w:rPr>
                <w:lang w:val="pt-BR"/>
              </w:rPr>
            </w:pPr>
            <w:r>
              <w:t xml:space="preserve">466,36</w:t>
            </w:r>
            <w:r>
              <w:rPr>
                <w:lang w:val="pt-BR"/>
              </w:rPr>
            </w:r>
          </w:p>
        </w:tc>
        <w:tc>
          <w:tcPr>
            <w:tcBorders/>
            <w:tcW w:w="1905" w:type="dxa"/>
            <w:vAlign w:val="center"/>
            <w:textDirection w:val="lrTb"/>
            <w:noWrap w:val="false"/>
          </w:tcPr>
          <w:p>
            <w:pPr>
              <w:pBdr/>
              <w:spacing/>
              <w:ind/>
              <w:jc w:val="center"/>
              <w:rPr>
                <w:lang w:val="pt-BR"/>
              </w:rPr>
            </w:pPr>
            <w:r>
              <w:t xml:space="preserve">233,18</w:t>
            </w:r>
            <w:r>
              <w:rPr>
                <w:lang w:val="pt-BR"/>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10</w:t>
            </w:r>
            <w:r>
              <w:rPr>
                <w:lang w:val="pt-BR"/>
              </w:rPr>
            </w:r>
          </w:p>
        </w:tc>
        <w:tc>
          <w:tcPr>
            <w:tcBorders/>
            <w:tcW w:w="2538" w:type="dxa"/>
            <w:textDirection w:val="lrTb"/>
            <w:noWrap w:val="false"/>
          </w:tcPr>
          <w:p>
            <w:pPr>
              <w:pBdr/>
              <w:spacing/>
              <w:ind/>
              <w:jc w:val="both"/>
              <w:rPr>
                <w:iCs/>
              </w:rPr>
            </w:pPr>
            <w:r>
              <w:t xml:space="preserve">REVESTIMENTO CERÂMICO PARA PISO COM PLACAS TIPO PORCELANATO</w:t>
            </w:r>
            <w:r>
              <w:rPr>
                <w:iCs/>
              </w:rPr>
            </w:r>
          </w:p>
        </w:tc>
        <w:tc>
          <w:tcPr>
            <w:tcBorders/>
            <w:tcW w:w="864" w:type="dxa"/>
            <w:vAlign w:val="center"/>
            <w:textDirection w:val="lrTb"/>
            <w:noWrap w:val="false"/>
          </w:tcPr>
          <w:p>
            <w:pPr>
              <w:pBdr/>
              <w:spacing/>
              <w:ind/>
              <w:jc w:val="center"/>
              <w:rPr>
                <w:lang w:val="pt-BR"/>
              </w:rPr>
            </w:pPr>
            <w:r>
              <w:t xml:space="preserve">M2</w:t>
            </w:r>
            <w:r>
              <w:rPr>
                <w:lang w:val="pt-BR"/>
              </w:rPr>
            </w:r>
          </w:p>
        </w:tc>
        <w:tc>
          <w:tcPr>
            <w:tcBorders/>
            <w:tcW w:w="1596" w:type="dxa"/>
            <w:vAlign w:val="center"/>
            <w:textDirection w:val="lrTb"/>
            <w:noWrap w:val="false"/>
          </w:tcPr>
          <w:p>
            <w:pPr>
              <w:pBdr/>
              <w:spacing/>
              <w:ind/>
              <w:jc w:val="center"/>
              <w:rPr>
                <w:lang w:val="pt-BR"/>
              </w:rPr>
            </w:pPr>
            <w:r>
              <w:t xml:space="preserve">473,19</w:t>
            </w:r>
            <w:r>
              <w:rPr>
                <w:lang w:val="pt-BR"/>
              </w:rPr>
            </w:r>
          </w:p>
        </w:tc>
        <w:tc>
          <w:tcPr>
            <w:tcBorders/>
            <w:tcW w:w="1905" w:type="dxa"/>
            <w:vAlign w:val="center"/>
            <w:textDirection w:val="lrTb"/>
            <w:noWrap w:val="false"/>
          </w:tcPr>
          <w:p>
            <w:pPr>
              <w:pBdr/>
              <w:spacing/>
              <w:ind/>
              <w:jc w:val="center"/>
              <w:rPr>
                <w:lang w:val="pt-BR"/>
              </w:rPr>
            </w:pPr>
            <w:r>
              <w:t xml:space="preserve">236,595</w:t>
            </w:r>
            <w:r>
              <w:rPr>
                <w:lang w:val="pt-BR"/>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r>
        <w:trPr>
          <w:trHeight w:val="734"/>
        </w:trPr>
        <w:tc>
          <w:tcPr>
            <w:tcBorders/>
            <w:tcW w:w="835" w:type="dxa"/>
            <w:vAlign w:val="center"/>
            <w:textDirection w:val="lrTb"/>
            <w:noWrap w:val="false"/>
          </w:tcPr>
          <w:p>
            <w:pPr>
              <w:pStyle w:val="863"/>
              <w:pBdr/>
              <w:spacing w:line="276" w:lineRule="auto"/>
              <w:ind w:right="122" w:left="129"/>
              <w:jc w:val="center"/>
              <w:rPr>
                <w:lang w:val="pt-BR"/>
              </w:rPr>
            </w:pPr>
            <w:r>
              <w:rPr>
                <w:lang w:val="pt-BR"/>
              </w:rPr>
              <w:t xml:space="preserve">11</w:t>
            </w:r>
            <w:r>
              <w:rPr>
                <w:lang w:val="pt-BR"/>
              </w:rPr>
            </w:r>
          </w:p>
        </w:tc>
        <w:tc>
          <w:tcPr>
            <w:tcBorders/>
            <w:tcW w:w="2538" w:type="dxa"/>
            <w:textDirection w:val="lrTb"/>
            <w:noWrap w:val="false"/>
          </w:tcPr>
          <w:p>
            <w:pPr>
              <w:pBdr/>
              <w:spacing/>
              <w:ind/>
              <w:jc w:val="both"/>
              <w:rPr>
                <w:iCs/>
              </w:rPr>
            </w:pPr>
            <w:r>
              <w:t xml:space="preserve">CONCRETAGEM DE BLOCO DE COROAMENTO OU VIGA BALDRAME COM CONCRETO FCK 30 MPA - BOMBEADO</w:t>
            </w:r>
            <w:r>
              <w:rPr>
                <w:iCs/>
              </w:rPr>
            </w:r>
          </w:p>
        </w:tc>
        <w:tc>
          <w:tcPr>
            <w:tcBorders/>
            <w:tcW w:w="864" w:type="dxa"/>
            <w:vAlign w:val="center"/>
            <w:textDirection w:val="lrTb"/>
            <w:noWrap w:val="false"/>
          </w:tcPr>
          <w:p>
            <w:pPr>
              <w:pBdr/>
              <w:spacing/>
              <w:ind/>
              <w:jc w:val="center"/>
              <w:rPr>
                <w:lang w:val="pt-BR"/>
              </w:rPr>
            </w:pPr>
            <w:r>
              <w:t xml:space="preserve">M3</w:t>
            </w:r>
            <w:r>
              <w:rPr>
                <w:lang w:val="pt-BR"/>
              </w:rPr>
            </w:r>
          </w:p>
        </w:tc>
        <w:tc>
          <w:tcPr>
            <w:tcBorders/>
            <w:tcW w:w="1596" w:type="dxa"/>
            <w:vAlign w:val="center"/>
            <w:textDirection w:val="lrTb"/>
            <w:noWrap w:val="false"/>
          </w:tcPr>
          <w:p>
            <w:pPr>
              <w:pBdr/>
              <w:spacing/>
              <w:ind/>
              <w:jc w:val="center"/>
              <w:rPr>
                <w:lang w:val="pt-BR"/>
              </w:rPr>
            </w:pPr>
            <w:r>
              <w:t xml:space="preserve">29,16</w:t>
            </w:r>
            <w:r>
              <w:rPr>
                <w:lang w:val="pt-BR"/>
              </w:rPr>
            </w:r>
          </w:p>
        </w:tc>
        <w:tc>
          <w:tcPr>
            <w:tcBorders/>
            <w:tcW w:w="1905" w:type="dxa"/>
            <w:vAlign w:val="center"/>
            <w:textDirection w:val="lrTb"/>
            <w:noWrap w:val="false"/>
          </w:tcPr>
          <w:p>
            <w:pPr>
              <w:pBdr/>
              <w:spacing/>
              <w:ind/>
              <w:jc w:val="center"/>
              <w:rPr>
                <w:lang w:val="pt-BR"/>
              </w:rPr>
            </w:pPr>
            <w:r>
              <w:t xml:space="preserve">14,58</w:t>
            </w:r>
            <w:r>
              <w:rPr>
                <w:lang w:val="pt-BR"/>
              </w:rPr>
            </w:r>
          </w:p>
        </w:tc>
        <w:tc>
          <w:tcPr>
            <w:tcBorders/>
            <w:tcW w:w="1278" w:type="dxa"/>
            <w:vAlign w:val="center"/>
            <w:textDirection w:val="lrTb"/>
            <w:noWrap w:val="false"/>
          </w:tcPr>
          <w:p>
            <w:pPr>
              <w:pStyle w:val="863"/>
              <w:pBdr/>
              <w:spacing/>
              <w:ind w:right="133" w:left="135"/>
              <w:jc w:val="center"/>
              <w:rPr>
                <w:iCs/>
                <w:lang w:val="pt-BR"/>
              </w:rPr>
            </w:pPr>
            <w:r>
              <w:rPr>
                <w:iCs/>
                <w:lang w:val="pt-BR"/>
              </w:rPr>
              <w:t xml:space="preserve">Sim</w:t>
            </w:r>
            <w:r>
              <w:rPr>
                <w:iCs/>
                <w:lang w:val="pt-BR"/>
              </w:rPr>
            </w:r>
          </w:p>
        </w:tc>
      </w:tr>
    </w:tbl>
    <w:p>
      <w:pPr>
        <w:pStyle w:val="862"/>
        <w:pBdr/>
        <w:tabs>
          <w:tab w:val="left" w:leader="none" w:pos="4157"/>
        </w:tabs>
        <w:spacing w:before="121"/>
        <w:ind w:right="1126" w:left="0"/>
        <w:rPr>
          <w:sz w:val="24"/>
          <w:lang w:val="pt-BR"/>
        </w:rPr>
      </w:pPr>
      <w:r>
        <w:rPr>
          <w:sz w:val="24"/>
          <w:lang w:val="pt-BR"/>
        </w:rPr>
      </w:r>
      <w:r>
        <w:rPr>
          <w:sz w:val="24"/>
          <w:lang w:val="pt-BR"/>
        </w:rPr>
      </w:r>
    </w:p>
    <w:p>
      <w:pPr>
        <w:pStyle w:val="862"/>
        <w:numPr>
          <w:ilvl w:val="4"/>
          <w:numId w:val="12"/>
        </w:numPr>
        <w:pBdr/>
        <w:spacing w:before="121"/>
        <w:ind w:right="46" w:firstLine="0" w:left="1540"/>
        <w:rPr>
          <w:sz w:val="24"/>
        </w:rPr>
      </w:pPr>
      <w:r>
        <w:rPr>
          <w:sz w:val="24"/>
          <w:lang w:val="pt-BR"/>
        </w:rPr>
        <w:t xml:space="preserve">S</w:t>
      </w:r>
      <w:r>
        <w:rPr>
          <w:sz w:val="24"/>
        </w:rPr>
        <w:t xml:space="preserve">erá permitido o somatório de atestados</w:t>
      </w:r>
      <w:r>
        <w:rPr>
          <w:sz w:val="24"/>
          <w:lang w:val="pt-BR"/>
        </w:rPr>
        <w:t xml:space="preserve">, para atendimento dos itens de “maior relevância global” e/ou aos de “maior relevância técnica contidas no objeto a ser licitado”</w:t>
      </w:r>
      <w:r>
        <w:rPr>
          <w:spacing w:val="-14"/>
          <w:sz w:val="24"/>
        </w:rPr>
        <w:t xml:space="preserve"> </w:t>
      </w:r>
      <w:r>
        <w:rPr>
          <w:sz w:val="24"/>
        </w:rPr>
        <w:t xml:space="preserve">para</w:t>
      </w:r>
      <w:r>
        <w:rPr>
          <w:spacing w:val="-12"/>
          <w:sz w:val="24"/>
        </w:rPr>
        <w:t xml:space="preserve"> </w:t>
      </w:r>
      <w:r>
        <w:rPr>
          <w:sz w:val="24"/>
        </w:rPr>
        <w:t xml:space="preserve">atendimento ao </w:t>
      </w:r>
      <w:r>
        <w:rPr>
          <w:sz w:val="24"/>
        </w:rPr>
        <w:t xml:space="preserve">quantitativo mínimo.</w:t>
      </w:r>
      <w:r>
        <w:rPr>
          <w:sz w:val="24"/>
        </w:rPr>
      </w:r>
    </w:p>
    <w:p>
      <w:pPr>
        <w:pStyle w:val="862"/>
        <w:numPr>
          <w:ilvl w:val="4"/>
          <w:numId w:val="12"/>
        </w:numPr>
        <w:pBdr/>
        <w:spacing w:before="121"/>
        <w:ind w:right="46" w:firstLine="0" w:left="1540"/>
        <w:rPr>
          <w:sz w:val="24"/>
        </w:rPr>
      </w:pPr>
      <w:r>
        <w:rPr>
          <w:sz w:val="24"/>
        </w:rPr>
        <w:t xml:space="preserve">Caso seja necessário e mediante solicitação formal d</w:t>
      </w:r>
      <w:r>
        <w:rPr>
          <w:sz w:val="24"/>
        </w:rPr>
        <w:t xml:space="preserve">a</w:t>
      </w:r>
      <w:r>
        <w:rPr>
          <w:sz w:val="24"/>
        </w:rPr>
        <w:t xml:space="preserve"> Agente de</w:t>
      </w:r>
      <w:r>
        <w:rPr>
          <w:spacing w:val="1"/>
          <w:sz w:val="24"/>
        </w:rPr>
        <w:t xml:space="preserve"> </w:t>
      </w:r>
      <w:r>
        <w:rPr>
          <w:sz w:val="24"/>
        </w:rPr>
        <w:t xml:space="preserve">Contratação, as licitantes deverão disponibilizar todas as informações e</w:t>
      </w:r>
      <w:r>
        <w:rPr>
          <w:spacing w:val="1"/>
          <w:sz w:val="24"/>
        </w:rPr>
        <w:t xml:space="preserve"> </w:t>
      </w:r>
      <w:r>
        <w:rPr>
          <w:sz w:val="24"/>
        </w:rPr>
        <w:t xml:space="preserve">documentos que eventualmente se façam necessários à comprovação da</w:t>
      </w:r>
      <w:r>
        <w:rPr>
          <w:spacing w:val="1"/>
          <w:sz w:val="24"/>
        </w:rPr>
        <w:t xml:space="preserve"> </w:t>
      </w:r>
      <w:r>
        <w:rPr>
          <w:sz w:val="24"/>
        </w:rPr>
        <w:t xml:space="preserve">legitimidade dos </w:t>
      </w:r>
      <w:r>
        <w:rPr>
          <w:sz w:val="24"/>
          <w:lang w:val="pt-BR"/>
        </w:rPr>
        <w:t xml:space="preserve">a</w:t>
      </w:r>
      <w:r>
        <w:rPr>
          <w:sz w:val="24"/>
        </w:rPr>
        <w:t xml:space="preserve">testados apresentados, como cópia do contrato que deu</w:t>
      </w:r>
      <w:r>
        <w:rPr>
          <w:spacing w:val="1"/>
          <w:sz w:val="24"/>
        </w:rPr>
        <w:t xml:space="preserve"> </w:t>
      </w:r>
      <w:r>
        <w:rPr>
          <w:sz w:val="24"/>
        </w:rPr>
        <w:t xml:space="preserve">suporte à contratação, relatórios técnicos e documentos complementares</w:t>
      </w:r>
      <w:r>
        <w:rPr>
          <w:spacing w:val="1"/>
          <w:sz w:val="24"/>
        </w:rPr>
        <w:t xml:space="preserve"> </w:t>
      </w:r>
      <w:r>
        <w:rPr>
          <w:sz w:val="24"/>
        </w:rPr>
        <w:t xml:space="preserve">necessários</w:t>
      </w:r>
      <w:r>
        <w:rPr>
          <w:spacing w:val="-2"/>
          <w:sz w:val="24"/>
        </w:rPr>
        <w:t xml:space="preserve"> </w:t>
      </w:r>
      <w:r>
        <w:rPr>
          <w:sz w:val="24"/>
        </w:rPr>
        <w:t xml:space="preserve">à</w:t>
      </w:r>
      <w:r>
        <w:rPr>
          <w:spacing w:val="-2"/>
          <w:sz w:val="24"/>
        </w:rPr>
        <w:t xml:space="preserve"> </w:t>
      </w:r>
      <w:r>
        <w:rPr>
          <w:sz w:val="24"/>
        </w:rPr>
        <w:t xml:space="preserve">compreensão</w:t>
      </w:r>
      <w:r>
        <w:rPr>
          <w:spacing w:val="-2"/>
          <w:sz w:val="24"/>
        </w:rPr>
        <w:t xml:space="preserve"> </w:t>
      </w:r>
      <w:r>
        <w:rPr>
          <w:sz w:val="24"/>
        </w:rPr>
        <w:t xml:space="preserve">das</w:t>
      </w:r>
      <w:r>
        <w:rPr>
          <w:spacing w:val="-2"/>
          <w:sz w:val="24"/>
        </w:rPr>
        <w:t xml:space="preserve"> </w:t>
      </w:r>
      <w:r>
        <w:rPr>
          <w:sz w:val="24"/>
        </w:rPr>
        <w:t xml:space="preserve">características</w:t>
      </w:r>
      <w:r>
        <w:rPr>
          <w:spacing w:val="-1"/>
          <w:sz w:val="24"/>
        </w:rPr>
        <w:t xml:space="preserve"> </w:t>
      </w:r>
      <w:r>
        <w:rPr>
          <w:sz w:val="24"/>
        </w:rPr>
        <w:t xml:space="preserve">dos serviços</w:t>
      </w:r>
      <w:r>
        <w:rPr>
          <w:spacing w:val="-1"/>
          <w:sz w:val="24"/>
        </w:rPr>
        <w:t xml:space="preserve"> </w:t>
      </w:r>
      <w:r>
        <w:rPr>
          <w:sz w:val="24"/>
        </w:rPr>
        <w:t xml:space="preserve">executados.</w:t>
      </w:r>
      <w:r>
        <w:rPr>
          <w:sz w:val="24"/>
        </w:rPr>
      </w:r>
    </w:p>
    <w:p>
      <w:pPr>
        <w:pStyle w:val="862"/>
        <w:numPr>
          <w:ilvl w:val="4"/>
          <w:numId w:val="12"/>
        </w:numPr>
        <w:pBdr/>
        <w:spacing w:before="121"/>
        <w:ind w:right="46" w:firstLine="0" w:left="1540"/>
        <w:rPr>
          <w:sz w:val="24"/>
        </w:rPr>
      </w:pPr>
      <w:r>
        <w:rPr>
          <w:sz w:val="24"/>
        </w:rPr>
        <w:t xml:space="preserve">Termo de Vistoria ou a Declaração de Dispensa de Vistoria, observado o</w:t>
      </w:r>
      <w:r>
        <w:rPr>
          <w:spacing w:val="1"/>
          <w:sz w:val="24"/>
        </w:rPr>
        <w:t xml:space="preserve"> </w:t>
      </w:r>
      <w:r>
        <w:rPr>
          <w:sz w:val="24"/>
        </w:rPr>
        <w:t xml:space="preserve">disposto</w:t>
      </w:r>
      <w:r>
        <w:rPr>
          <w:spacing w:val="-1"/>
          <w:sz w:val="24"/>
        </w:rPr>
        <w:t xml:space="preserve"> </w:t>
      </w:r>
      <w:r>
        <w:rPr>
          <w:sz w:val="24"/>
        </w:rPr>
        <w:t xml:space="preserve">no sub</w:t>
      </w:r>
      <w:r>
        <w:rPr>
          <w:sz w:val="24"/>
          <w:lang w:val="pt-BR"/>
        </w:rPr>
        <w:t xml:space="preserve">tópico</w:t>
      </w:r>
      <w:r>
        <w:rPr>
          <w:sz w:val="24"/>
        </w:rPr>
        <w:t xml:space="preserve"> 3.</w:t>
      </w:r>
      <w:r>
        <w:rPr>
          <w:sz w:val="24"/>
          <w:lang w:val="pt-BR"/>
        </w:rPr>
        <w:t xml:space="preserve">1</w:t>
      </w:r>
      <w:r>
        <w:rPr>
          <w:spacing w:val="-1"/>
          <w:sz w:val="24"/>
        </w:rPr>
        <w:t xml:space="preserve"> </w:t>
      </w:r>
      <w:r>
        <w:rPr>
          <w:sz w:val="24"/>
        </w:rPr>
        <w:t xml:space="preserve">deste</w:t>
      </w:r>
      <w:r>
        <w:rPr>
          <w:spacing w:val="-1"/>
          <w:sz w:val="24"/>
        </w:rPr>
        <w:t xml:space="preserve"> </w:t>
      </w:r>
      <w:r>
        <w:rPr>
          <w:sz w:val="24"/>
        </w:rPr>
        <w:t xml:space="preserve">edital.</w:t>
      </w:r>
      <w:r>
        <w:rPr>
          <w:sz w:val="24"/>
        </w:rPr>
      </w:r>
    </w:p>
    <w:p>
      <w:pPr>
        <w:pStyle w:val="862"/>
        <w:pBdr/>
        <w:tabs>
          <w:tab w:val="left" w:leader="none" w:pos="4184"/>
        </w:tabs>
        <w:spacing/>
        <w:ind w:right="1125" w:left="0"/>
        <w:rPr>
          <w:sz w:val="24"/>
        </w:rPr>
      </w:pPr>
      <w:r>
        <w:rPr>
          <w:sz w:val="24"/>
        </w:rPr>
      </w:r>
      <w:r>
        <w:rPr>
          <w:sz w:val="24"/>
        </w:rPr>
      </w:r>
    </w:p>
    <w:p>
      <w:pPr>
        <w:pStyle w:val="850"/>
        <w:numPr>
          <w:ilvl w:val="2"/>
          <w:numId w:val="12"/>
        </w:numPr>
        <w:pBdr/>
        <w:spacing w:before="124"/>
        <w:ind w:hanging="8" w:left="448"/>
        <w:jc w:val="both"/>
        <w:rPr/>
      </w:pPr>
      <w:r>
        <w:t xml:space="preserve">Capacidade</w:t>
      </w:r>
      <w:r>
        <w:rPr>
          <w:spacing w:val="-4"/>
        </w:rPr>
        <w:t xml:space="preserve"> </w:t>
      </w:r>
      <w:r>
        <w:t xml:space="preserve">Técnico-profissional</w:t>
      </w:r>
      <w:r/>
    </w:p>
    <w:p>
      <w:pPr>
        <w:pStyle w:val="850"/>
        <w:numPr>
          <w:ilvl w:val="3"/>
          <w:numId w:val="12"/>
        </w:numPr>
        <w:pBdr/>
        <w:spacing w:before="124"/>
        <w:ind w:firstLine="0" w:left="1540"/>
        <w:jc w:val="both"/>
        <w:rPr>
          <w:b w:val="0"/>
          <w:bCs w:val="0"/>
        </w:rPr>
      </w:pPr>
      <w:r>
        <w:rPr>
          <w:b w:val="0"/>
          <w:bCs w:val="0"/>
        </w:rPr>
        <w:t xml:space="preserve">Deverão</w:t>
      </w:r>
      <w:r>
        <w:rPr>
          <w:b w:val="0"/>
          <w:bCs w:val="0"/>
          <w:spacing w:val="1"/>
        </w:rPr>
        <w:t xml:space="preserve"> </w:t>
      </w:r>
      <w:r>
        <w:rPr>
          <w:b w:val="0"/>
          <w:bCs w:val="0"/>
        </w:rPr>
        <w:t xml:space="preserve">ser</w:t>
      </w:r>
      <w:r>
        <w:rPr>
          <w:b w:val="0"/>
          <w:bCs w:val="0"/>
          <w:spacing w:val="1"/>
        </w:rPr>
        <w:t xml:space="preserve"> </w:t>
      </w:r>
      <w:r>
        <w:rPr>
          <w:b w:val="0"/>
          <w:bCs w:val="0"/>
        </w:rPr>
        <w:t xml:space="preserve">apresentadas</w:t>
      </w:r>
      <w:r>
        <w:rPr>
          <w:b w:val="0"/>
          <w:bCs w:val="0"/>
          <w:spacing w:val="1"/>
        </w:rPr>
        <w:t xml:space="preserve"> </w:t>
      </w:r>
      <w:r>
        <w:rPr>
          <w:b w:val="0"/>
          <w:bCs w:val="0"/>
        </w:rPr>
        <w:t xml:space="preserve">as</w:t>
      </w:r>
      <w:r>
        <w:rPr>
          <w:b w:val="0"/>
          <w:bCs w:val="0"/>
          <w:spacing w:val="1"/>
        </w:rPr>
        <w:t xml:space="preserve"> </w:t>
      </w:r>
      <w:r>
        <w:rPr>
          <w:b w:val="0"/>
          <w:bCs w:val="0"/>
        </w:rPr>
        <w:t xml:space="preserve">Certidões</w:t>
      </w:r>
      <w:r>
        <w:rPr>
          <w:b w:val="0"/>
          <w:bCs w:val="0"/>
          <w:spacing w:val="1"/>
        </w:rPr>
        <w:t xml:space="preserve"> </w:t>
      </w:r>
      <w:r>
        <w:rPr>
          <w:b w:val="0"/>
          <w:bCs w:val="0"/>
        </w:rPr>
        <w:t xml:space="preserve">de</w:t>
      </w:r>
      <w:r>
        <w:rPr>
          <w:b w:val="0"/>
          <w:bCs w:val="0"/>
          <w:spacing w:val="1"/>
        </w:rPr>
        <w:t xml:space="preserve"> </w:t>
      </w:r>
      <w:r>
        <w:rPr>
          <w:b w:val="0"/>
          <w:bCs w:val="0"/>
        </w:rPr>
        <w:t xml:space="preserve">Registro</w:t>
      </w:r>
      <w:r>
        <w:rPr>
          <w:b w:val="0"/>
          <w:bCs w:val="0"/>
          <w:spacing w:val="1"/>
        </w:rPr>
        <w:t xml:space="preserve"> </w:t>
      </w:r>
      <w:r>
        <w:rPr>
          <w:b w:val="0"/>
          <w:bCs w:val="0"/>
        </w:rPr>
        <w:t xml:space="preserve">do(s)</w:t>
      </w:r>
      <w:r>
        <w:rPr>
          <w:b w:val="0"/>
          <w:bCs w:val="0"/>
          <w:spacing w:val="1"/>
        </w:rPr>
        <w:t xml:space="preserve"> </w:t>
      </w:r>
      <w:r>
        <w:rPr>
          <w:b w:val="0"/>
          <w:bCs w:val="0"/>
        </w:rPr>
        <w:t xml:space="preserve">Responsável(is) Técnico(s) junto ao CREA ou CAU da região a que</w:t>
      </w:r>
      <w:r>
        <w:rPr>
          <w:b w:val="0"/>
          <w:bCs w:val="0"/>
          <w:spacing w:val="1"/>
        </w:rPr>
        <w:t xml:space="preserve"> </w:t>
      </w:r>
      <w:r>
        <w:rPr>
          <w:b w:val="0"/>
          <w:bCs w:val="0"/>
        </w:rPr>
        <w:t xml:space="preserve">estiver(em)</w:t>
      </w:r>
      <w:r>
        <w:rPr>
          <w:b w:val="0"/>
          <w:bCs w:val="0"/>
          <w:spacing w:val="-2"/>
        </w:rPr>
        <w:t xml:space="preserve"> </w:t>
      </w:r>
      <w:r>
        <w:rPr>
          <w:b w:val="0"/>
          <w:bCs w:val="0"/>
        </w:rPr>
        <w:t xml:space="preserve">vinculado(s).</w:t>
      </w:r>
      <w:r>
        <w:rPr>
          <w:b w:val="0"/>
          <w:bCs w:val="0"/>
        </w:rPr>
      </w:r>
    </w:p>
    <w:p>
      <w:pPr>
        <w:pStyle w:val="850"/>
        <w:numPr>
          <w:ilvl w:val="3"/>
          <w:numId w:val="12"/>
        </w:numPr>
        <w:pBdr/>
        <w:spacing w:before="124"/>
        <w:ind w:hanging="8" w:left="1548"/>
        <w:jc w:val="both"/>
        <w:rPr>
          <w:b w:val="0"/>
          <w:bCs w:val="0"/>
        </w:rPr>
      </w:pPr>
      <w:r>
        <w:rPr>
          <w:b w:val="0"/>
          <w:bCs w:val="0"/>
        </w:rPr>
        <w:t xml:space="preserve">A</w:t>
      </w:r>
      <w:r>
        <w:rPr>
          <w:b w:val="0"/>
          <w:bCs w:val="0"/>
          <w:spacing w:val="-2"/>
        </w:rPr>
        <w:t xml:space="preserve"> </w:t>
      </w:r>
      <w:r>
        <w:rPr>
          <w:b w:val="0"/>
          <w:bCs w:val="0"/>
        </w:rPr>
        <w:t xml:space="preserve">licitante</w:t>
      </w:r>
      <w:r>
        <w:rPr>
          <w:b w:val="0"/>
          <w:bCs w:val="0"/>
          <w:spacing w:val="-5"/>
        </w:rPr>
        <w:t xml:space="preserve"> </w:t>
      </w:r>
      <w:r>
        <w:rPr>
          <w:b w:val="0"/>
          <w:bCs w:val="0"/>
        </w:rPr>
        <w:t xml:space="preserve">deverá</w:t>
      </w:r>
      <w:r>
        <w:rPr>
          <w:b w:val="0"/>
          <w:bCs w:val="0"/>
          <w:spacing w:val="-4"/>
        </w:rPr>
        <w:t xml:space="preserve"> </w:t>
      </w:r>
      <w:r>
        <w:rPr>
          <w:b w:val="0"/>
          <w:bCs w:val="0"/>
        </w:rPr>
        <w:t xml:space="preserve">apresentar</w:t>
      </w:r>
      <w:r>
        <w:rPr>
          <w:b w:val="0"/>
          <w:bCs w:val="0"/>
          <w:spacing w:val="-5"/>
        </w:rPr>
        <w:t xml:space="preserve"> </w:t>
      </w:r>
      <w:r>
        <w:rPr>
          <w:b w:val="0"/>
          <w:bCs w:val="0"/>
        </w:rPr>
        <w:t xml:space="preserve">declaração</w:t>
      </w:r>
      <w:r>
        <w:rPr>
          <w:b w:val="0"/>
          <w:bCs w:val="0"/>
          <w:spacing w:val="-3"/>
        </w:rPr>
        <w:t xml:space="preserve"> </w:t>
      </w:r>
      <w:r>
        <w:rPr>
          <w:b w:val="0"/>
          <w:bCs w:val="0"/>
        </w:rPr>
        <w:t xml:space="preserve">indicando</w:t>
      </w:r>
      <w:r>
        <w:rPr>
          <w:b w:val="0"/>
          <w:bCs w:val="0"/>
          <w:spacing w:val="-4"/>
        </w:rPr>
        <w:t xml:space="preserve"> </w:t>
      </w:r>
      <w:r>
        <w:rPr>
          <w:b w:val="0"/>
          <w:bCs w:val="0"/>
        </w:rPr>
        <w:t xml:space="preserve">o</w:t>
      </w:r>
      <w:r>
        <w:rPr>
          <w:b w:val="0"/>
          <w:bCs w:val="0"/>
          <w:spacing w:val="-3"/>
        </w:rPr>
        <w:t xml:space="preserve"> </w:t>
      </w:r>
      <w:r>
        <w:rPr>
          <w:b w:val="0"/>
          <w:bCs w:val="0"/>
        </w:rPr>
        <w:t xml:space="preserve">nome,</w:t>
      </w:r>
      <w:r>
        <w:rPr>
          <w:b w:val="0"/>
          <w:bCs w:val="0"/>
          <w:spacing w:val="-4"/>
        </w:rPr>
        <w:t xml:space="preserve"> </w:t>
      </w:r>
      <w:r>
        <w:rPr>
          <w:b w:val="0"/>
          <w:bCs w:val="0"/>
        </w:rPr>
        <w:t xml:space="preserve">CPF</w:t>
      </w:r>
      <w:r>
        <w:rPr>
          <w:b w:val="0"/>
          <w:bCs w:val="0"/>
          <w:spacing w:val="-2"/>
        </w:rPr>
        <w:t xml:space="preserve"> </w:t>
      </w:r>
      <w:r>
        <w:rPr>
          <w:b w:val="0"/>
          <w:bCs w:val="0"/>
        </w:rPr>
        <w:t xml:space="preserve">e</w:t>
      </w:r>
      <w:r>
        <w:rPr>
          <w:b w:val="0"/>
          <w:bCs w:val="0"/>
          <w:spacing w:val="-2"/>
        </w:rPr>
        <w:t xml:space="preserve"> </w:t>
      </w:r>
      <w:r>
        <w:rPr>
          <w:b w:val="0"/>
          <w:bCs w:val="0"/>
        </w:rPr>
        <w:t xml:space="preserve">número</w:t>
      </w:r>
      <w:r>
        <w:rPr>
          <w:b w:val="0"/>
          <w:bCs w:val="0"/>
          <w:spacing w:val="-3"/>
        </w:rPr>
        <w:t xml:space="preserve"> </w:t>
      </w:r>
      <w:r>
        <w:rPr>
          <w:b w:val="0"/>
          <w:bCs w:val="0"/>
        </w:rPr>
        <w:t xml:space="preserve">do</w:t>
      </w:r>
      <w:r>
        <w:rPr>
          <w:b w:val="0"/>
          <w:bCs w:val="0"/>
          <w:spacing w:val="-58"/>
        </w:rPr>
        <w:t xml:space="preserve"> </w:t>
      </w:r>
      <w:r>
        <w:rPr>
          <w:b w:val="0"/>
          <w:bCs w:val="0"/>
        </w:rPr>
        <w:t xml:space="preserve">registro</w:t>
      </w:r>
      <w:r>
        <w:rPr>
          <w:b w:val="0"/>
          <w:bCs w:val="0"/>
          <w:spacing w:val="-7"/>
        </w:rPr>
        <w:t xml:space="preserve"> </w:t>
      </w:r>
      <w:r>
        <w:rPr>
          <w:b w:val="0"/>
          <w:bCs w:val="0"/>
        </w:rPr>
        <w:t xml:space="preserve">no</w:t>
      </w:r>
      <w:r>
        <w:rPr>
          <w:b w:val="0"/>
          <w:bCs w:val="0"/>
          <w:spacing w:val="-7"/>
        </w:rPr>
        <w:t xml:space="preserve"> </w:t>
      </w:r>
      <w:r>
        <w:rPr>
          <w:b w:val="0"/>
          <w:bCs w:val="0"/>
        </w:rPr>
        <w:t xml:space="preserve">CREA</w:t>
      </w:r>
      <w:r>
        <w:rPr>
          <w:b w:val="0"/>
          <w:bCs w:val="0"/>
          <w:spacing w:val="-8"/>
        </w:rPr>
        <w:t xml:space="preserve"> </w:t>
      </w:r>
      <w:r>
        <w:rPr>
          <w:b w:val="0"/>
          <w:bCs w:val="0"/>
        </w:rPr>
        <w:t xml:space="preserve">ou</w:t>
      </w:r>
      <w:r>
        <w:rPr>
          <w:b w:val="0"/>
          <w:bCs w:val="0"/>
          <w:spacing w:val="-7"/>
        </w:rPr>
        <w:t xml:space="preserve"> </w:t>
      </w:r>
      <w:r>
        <w:rPr>
          <w:b w:val="0"/>
          <w:bCs w:val="0"/>
        </w:rPr>
        <w:t xml:space="preserve">CAU</w:t>
      </w:r>
      <w:r>
        <w:rPr>
          <w:b w:val="0"/>
          <w:bCs w:val="0"/>
          <w:spacing w:val="-7"/>
        </w:rPr>
        <w:t xml:space="preserve"> </w:t>
      </w:r>
      <w:r>
        <w:rPr>
          <w:b w:val="0"/>
          <w:bCs w:val="0"/>
        </w:rPr>
        <w:t xml:space="preserve">do</w:t>
      </w:r>
      <w:r>
        <w:rPr>
          <w:b w:val="0"/>
          <w:bCs w:val="0"/>
          <w:spacing w:val="-7"/>
        </w:rPr>
        <w:t xml:space="preserve"> </w:t>
      </w:r>
      <w:r>
        <w:rPr>
          <w:b w:val="0"/>
          <w:bCs w:val="0"/>
        </w:rPr>
        <w:t xml:space="preserve">responsável</w:t>
      </w:r>
      <w:r>
        <w:rPr>
          <w:b w:val="0"/>
          <w:bCs w:val="0"/>
          <w:spacing w:val="-7"/>
        </w:rPr>
        <w:t xml:space="preserve"> </w:t>
      </w:r>
      <w:r>
        <w:rPr>
          <w:b w:val="0"/>
          <w:bCs w:val="0"/>
        </w:rPr>
        <w:t xml:space="preserve">técnico</w:t>
      </w:r>
      <w:r>
        <w:rPr>
          <w:b w:val="0"/>
          <w:bCs w:val="0"/>
          <w:spacing w:val="-5"/>
        </w:rPr>
        <w:t xml:space="preserve"> </w:t>
      </w:r>
      <w:r>
        <w:rPr>
          <w:b w:val="0"/>
          <w:bCs w:val="0"/>
        </w:rPr>
        <w:t xml:space="preserve">que</w:t>
      </w:r>
      <w:r>
        <w:rPr>
          <w:b w:val="0"/>
          <w:bCs w:val="0"/>
          <w:spacing w:val="-8"/>
        </w:rPr>
        <w:t xml:space="preserve"> </w:t>
      </w:r>
      <w:r>
        <w:rPr>
          <w:b w:val="0"/>
          <w:bCs w:val="0"/>
        </w:rPr>
        <w:t xml:space="preserve">acompanhará</w:t>
      </w:r>
      <w:r>
        <w:rPr>
          <w:b w:val="0"/>
          <w:bCs w:val="0"/>
          <w:spacing w:val="-7"/>
        </w:rPr>
        <w:t xml:space="preserve"> </w:t>
      </w:r>
      <w:r>
        <w:rPr>
          <w:b w:val="0"/>
          <w:bCs w:val="0"/>
        </w:rPr>
        <w:t xml:space="preserve">a</w:t>
      </w:r>
      <w:r>
        <w:rPr>
          <w:b w:val="0"/>
          <w:bCs w:val="0"/>
          <w:spacing w:val="-8"/>
        </w:rPr>
        <w:t xml:space="preserve"> </w:t>
      </w:r>
      <w:r>
        <w:rPr>
          <w:b w:val="0"/>
          <w:bCs w:val="0"/>
        </w:rPr>
        <w:t xml:space="preserve">execução</w:t>
      </w:r>
      <w:r>
        <w:rPr>
          <w:b w:val="0"/>
          <w:bCs w:val="0"/>
          <w:spacing w:val="-58"/>
        </w:rPr>
        <w:t xml:space="preserve"> </w:t>
      </w:r>
      <w:r>
        <w:rPr>
          <w:b w:val="0"/>
          <w:bCs w:val="0"/>
        </w:rPr>
        <w:t xml:space="preserve">dos serviços de que trata o objeto deste Edital, devendo referir-se a profissional</w:t>
      </w:r>
      <w:r>
        <w:rPr>
          <w:b w:val="0"/>
          <w:bCs w:val="0"/>
          <w:spacing w:val="-57"/>
        </w:rPr>
        <w:t xml:space="preserve"> </w:t>
      </w:r>
      <w:r>
        <w:rPr>
          <w:b w:val="0"/>
          <w:bCs w:val="0"/>
        </w:rPr>
        <w:t xml:space="preserve">de</w:t>
      </w:r>
      <w:r>
        <w:rPr>
          <w:b w:val="0"/>
          <w:bCs w:val="0"/>
          <w:spacing w:val="-8"/>
        </w:rPr>
        <w:t xml:space="preserve"> </w:t>
      </w:r>
      <w:r>
        <w:rPr>
          <w:b w:val="0"/>
          <w:bCs w:val="0"/>
        </w:rPr>
        <w:t xml:space="preserve">nível</w:t>
      </w:r>
      <w:r>
        <w:rPr>
          <w:b w:val="0"/>
          <w:bCs w:val="0"/>
          <w:spacing w:val="-6"/>
        </w:rPr>
        <w:t xml:space="preserve"> </w:t>
      </w:r>
      <w:r>
        <w:rPr>
          <w:b w:val="0"/>
          <w:bCs w:val="0"/>
        </w:rPr>
        <w:t xml:space="preserve">superior</w:t>
      </w:r>
      <w:r>
        <w:rPr>
          <w:b w:val="0"/>
          <w:bCs w:val="0"/>
          <w:spacing w:val="-7"/>
        </w:rPr>
        <w:t xml:space="preserve"> </w:t>
      </w:r>
      <w:r>
        <w:rPr>
          <w:b w:val="0"/>
          <w:bCs w:val="0"/>
        </w:rPr>
        <w:t xml:space="preserve">e</w:t>
      </w:r>
      <w:r>
        <w:rPr>
          <w:b w:val="0"/>
          <w:bCs w:val="0"/>
          <w:spacing w:val="-5"/>
        </w:rPr>
        <w:t xml:space="preserve"> </w:t>
      </w:r>
      <w:r>
        <w:rPr>
          <w:b w:val="0"/>
          <w:bCs w:val="0"/>
        </w:rPr>
        <w:t xml:space="preserve">formação</w:t>
      </w:r>
      <w:r>
        <w:rPr>
          <w:b w:val="0"/>
          <w:bCs w:val="0"/>
          <w:spacing w:val="-6"/>
        </w:rPr>
        <w:t xml:space="preserve"> </w:t>
      </w:r>
      <w:r>
        <w:rPr>
          <w:b w:val="0"/>
          <w:bCs w:val="0"/>
        </w:rPr>
        <w:t xml:space="preserve">em</w:t>
      </w:r>
      <w:r>
        <w:rPr>
          <w:b w:val="0"/>
          <w:bCs w:val="0"/>
          <w:spacing w:val="-6"/>
        </w:rPr>
        <w:t xml:space="preserve"> </w:t>
      </w:r>
      <w:r>
        <w:rPr>
          <w:b w:val="0"/>
          <w:bCs w:val="0"/>
        </w:rPr>
        <w:t xml:space="preserve">Engenharia</w:t>
      </w:r>
      <w:r>
        <w:rPr>
          <w:b w:val="0"/>
          <w:bCs w:val="0"/>
          <w:spacing w:val="-7"/>
        </w:rPr>
        <w:t xml:space="preserve"> </w:t>
      </w:r>
      <w:r>
        <w:rPr>
          <w:b w:val="0"/>
          <w:bCs w:val="0"/>
        </w:rPr>
        <w:t xml:space="preserve">ou</w:t>
      </w:r>
      <w:r>
        <w:rPr>
          <w:b w:val="0"/>
          <w:bCs w:val="0"/>
          <w:spacing w:val="-5"/>
        </w:rPr>
        <w:t xml:space="preserve"> </w:t>
      </w:r>
      <w:r>
        <w:rPr>
          <w:b w:val="0"/>
          <w:bCs w:val="0"/>
        </w:rPr>
        <w:t xml:space="preserve">Arquitetura,</w:t>
      </w:r>
      <w:r>
        <w:rPr>
          <w:b w:val="0"/>
          <w:bCs w:val="0"/>
          <w:spacing w:val="-6"/>
        </w:rPr>
        <w:t xml:space="preserve"> </w:t>
      </w:r>
      <w:r>
        <w:rPr>
          <w:b w:val="0"/>
          <w:bCs w:val="0"/>
        </w:rPr>
        <w:t xml:space="preserve">e</w:t>
      </w:r>
      <w:r>
        <w:rPr>
          <w:b w:val="0"/>
          <w:bCs w:val="0"/>
          <w:spacing w:val="-7"/>
        </w:rPr>
        <w:t xml:space="preserve"> </w:t>
      </w:r>
      <w:r>
        <w:rPr>
          <w:b w:val="0"/>
          <w:bCs w:val="0"/>
        </w:rPr>
        <w:t xml:space="preserve">que</w:t>
      </w:r>
      <w:r>
        <w:rPr>
          <w:b w:val="0"/>
          <w:bCs w:val="0"/>
          <w:spacing w:val="-7"/>
        </w:rPr>
        <w:t xml:space="preserve"> </w:t>
      </w:r>
      <w:r>
        <w:rPr>
          <w:b w:val="0"/>
          <w:bCs w:val="0"/>
        </w:rPr>
        <w:t xml:space="preserve">tenha</w:t>
      </w:r>
      <w:r>
        <w:rPr>
          <w:b w:val="0"/>
          <w:bCs w:val="0"/>
          <w:spacing w:val="-7"/>
        </w:rPr>
        <w:t xml:space="preserve"> </w:t>
      </w:r>
      <w:r>
        <w:rPr>
          <w:b w:val="0"/>
          <w:bCs w:val="0"/>
        </w:rPr>
        <w:t xml:space="preserve">víncul</w:t>
      </w:r>
      <w:r>
        <w:rPr>
          <w:b w:val="0"/>
          <w:bCs w:val="0"/>
          <w:lang w:val="pt-BR"/>
        </w:rPr>
        <w:t xml:space="preserve">o </w:t>
      </w:r>
      <w:r>
        <w:rPr>
          <w:b w:val="0"/>
          <w:bCs w:val="0"/>
        </w:rPr>
        <w:t xml:space="preserve">com</w:t>
      </w:r>
      <w:r>
        <w:rPr>
          <w:b w:val="0"/>
          <w:bCs w:val="0"/>
          <w:spacing w:val="-1"/>
        </w:rPr>
        <w:t xml:space="preserve"> </w:t>
      </w:r>
      <w:r>
        <w:rPr>
          <w:b w:val="0"/>
          <w:bCs w:val="0"/>
        </w:rPr>
        <w:t xml:space="preserve">a</w:t>
      </w:r>
      <w:r>
        <w:rPr>
          <w:b w:val="0"/>
          <w:bCs w:val="0"/>
          <w:spacing w:val="-1"/>
        </w:rPr>
        <w:t xml:space="preserve"> </w:t>
      </w:r>
      <w:r>
        <w:rPr>
          <w:b w:val="0"/>
          <w:bCs w:val="0"/>
        </w:rPr>
        <w:t xml:space="preserve">empresa</w:t>
      </w:r>
      <w:r>
        <w:rPr>
          <w:b w:val="0"/>
          <w:bCs w:val="0"/>
          <w:spacing w:val="-1"/>
        </w:rPr>
        <w:t xml:space="preserve"> </w:t>
      </w:r>
      <w:r>
        <w:rPr>
          <w:b w:val="0"/>
          <w:bCs w:val="0"/>
        </w:rPr>
        <w:t xml:space="preserve">licitante.</w:t>
      </w:r>
      <w:r>
        <w:rPr>
          <w:b w:val="0"/>
          <w:bCs w:val="0"/>
        </w:rPr>
      </w:r>
    </w:p>
    <w:p>
      <w:pPr>
        <w:pStyle w:val="850"/>
        <w:numPr>
          <w:ilvl w:val="3"/>
          <w:numId w:val="12"/>
        </w:numPr>
        <w:pBdr/>
        <w:spacing w:before="124"/>
        <w:ind w:hanging="8" w:left="1548"/>
        <w:jc w:val="both"/>
        <w:rPr>
          <w:b w:val="0"/>
          <w:bCs w:val="0"/>
        </w:rPr>
      </w:pPr>
      <w:r>
        <w:rPr>
          <w:b w:val="0"/>
          <w:bCs w:val="0"/>
        </w:rPr>
        <w:t xml:space="preserve">A comprovação do vínculo se fará com a apresentação de cópia dos</w:t>
      </w:r>
      <w:r>
        <w:rPr>
          <w:b w:val="0"/>
          <w:bCs w:val="0"/>
          <w:spacing w:val="1"/>
        </w:rPr>
        <w:t xml:space="preserve"> </w:t>
      </w:r>
      <w:r>
        <w:rPr>
          <w:b w:val="0"/>
          <w:bCs w:val="0"/>
        </w:rPr>
        <w:t xml:space="preserve">seguintes documentos: contrato social da licitante em que conste o(a)</w:t>
      </w:r>
      <w:r>
        <w:rPr>
          <w:b w:val="0"/>
          <w:bCs w:val="0"/>
          <w:spacing w:val="1"/>
        </w:rPr>
        <w:t xml:space="preserve"> </w:t>
      </w:r>
      <w:r>
        <w:rPr>
          <w:b w:val="0"/>
          <w:bCs w:val="0"/>
        </w:rPr>
        <w:t xml:space="preserve">profissional como sócio(a); carteira de trabalho (CTPS), ficha de registro</w:t>
      </w:r>
      <w:r>
        <w:rPr>
          <w:b w:val="0"/>
          <w:bCs w:val="0"/>
          <w:spacing w:val="1"/>
        </w:rPr>
        <w:t xml:space="preserve"> </w:t>
      </w:r>
      <w:r>
        <w:rPr>
          <w:b w:val="0"/>
          <w:bCs w:val="0"/>
        </w:rPr>
        <w:t xml:space="preserve">de empregado</w:t>
      </w:r>
      <w:r>
        <w:rPr>
          <w:b w:val="0"/>
          <w:bCs w:val="0"/>
          <w:spacing w:val="1"/>
        </w:rPr>
        <w:t xml:space="preserve"> </w:t>
      </w:r>
      <w:r>
        <w:rPr>
          <w:b w:val="0"/>
          <w:bCs w:val="0"/>
        </w:rPr>
        <w:t xml:space="preserve">ou</w:t>
      </w:r>
      <w:r>
        <w:rPr>
          <w:b w:val="0"/>
          <w:bCs w:val="0"/>
          <w:spacing w:val="1"/>
        </w:rPr>
        <w:t xml:space="preserve"> </w:t>
      </w:r>
      <w:r>
        <w:rPr>
          <w:b w:val="0"/>
          <w:bCs w:val="0"/>
        </w:rPr>
        <w:t xml:space="preserve">contrato</w:t>
      </w:r>
      <w:r>
        <w:rPr>
          <w:b w:val="0"/>
          <w:bCs w:val="0"/>
          <w:spacing w:val="1"/>
        </w:rPr>
        <w:t xml:space="preserve"> </w:t>
      </w:r>
      <w:r>
        <w:rPr>
          <w:b w:val="0"/>
          <w:bCs w:val="0"/>
        </w:rPr>
        <w:t xml:space="preserve">de prestação</w:t>
      </w:r>
      <w:r>
        <w:rPr>
          <w:b w:val="0"/>
          <w:bCs w:val="0"/>
          <w:spacing w:val="1"/>
        </w:rPr>
        <w:t xml:space="preserve"> </w:t>
      </w:r>
      <w:r>
        <w:rPr>
          <w:b w:val="0"/>
          <w:bCs w:val="0"/>
        </w:rPr>
        <w:t xml:space="preserve">de serviço,</w:t>
      </w:r>
      <w:r>
        <w:rPr>
          <w:b w:val="0"/>
          <w:bCs w:val="0"/>
          <w:spacing w:val="1"/>
        </w:rPr>
        <w:t xml:space="preserve"> </w:t>
      </w:r>
      <w:r>
        <w:rPr>
          <w:b w:val="0"/>
          <w:bCs w:val="0"/>
        </w:rPr>
        <w:t xml:space="preserve">em</w:t>
      </w:r>
      <w:r>
        <w:rPr>
          <w:b w:val="0"/>
          <w:bCs w:val="0"/>
          <w:spacing w:val="1"/>
        </w:rPr>
        <w:t xml:space="preserve"> </w:t>
      </w:r>
      <w:r>
        <w:rPr>
          <w:b w:val="0"/>
          <w:bCs w:val="0"/>
        </w:rPr>
        <w:t xml:space="preserve">que conste</w:t>
      </w:r>
      <w:r>
        <w:rPr>
          <w:b w:val="0"/>
          <w:bCs w:val="0"/>
          <w:spacing w:val="1"/>
        </w:rPr>
        <w:t xml:space="preserve"> </w:t>
      </w:r>
      <w:r>
        <w:rPr>
          <w:b w:val="0"/>
          <w:bCs w:val="0"/>
        </w:rPr>
        <w:t xml:space="preserve">a</w:t>
      </w:r>
      <w:r>
        <w:rPr>
          <w:b w:val="0"/>
          <w:bCs w:val="0"/>
          <w:spacing w:val="1"/>
        </w:rPr>
        <w:t xml:space="preserve"> </w:t>
      </w:r>
      <w:r>
        <w:rPr>
          <w:b w:val="0"/>
          <w:bCs w:val="0"/>
        </w:rPr>
        <w:t xml:space="preserve">licitante como contratante; ou, ainda, de declaração de contratação futura</w:t>
      </w:r>
      <w:r>
        <w:rPr>
          <w:b w:val="0"/>
          <w:bCs w:val="0"/>
          <w:spacing w:val="1"/>
        </w:rPr>
        <w:t xml:space="preserve"> </w:t>
      </w:r>
      <w:r>
        <w:rPr>
          <w:b w:val="0"/>
          <w:bCs w:val="0"/>
        </w:rPr>
        <w:t xml:space="preserve">do(a) responsável técnico(a), desde que acompanhada de declaração de</w:t>
      </w:r>
      <w:r>
        <w:rPr>
          <w:b w:val="0"/>
          <w:bCs w:val="0"/>
          <w:spacing w:val="1"/>
        </w:rPr>
        <w:t xml:space="preserve"> </w:t>
      </w:r>
      <w:r>
        <w:rPr>
          <w:b w:val="0"/>
          <w:bCs w:val="0"/>
        </w:rPr>
        <w:t xml:space="preserve">anuência</w:t>
      </w:r>
      <w:r>
        <w:rPr>
          <w:b w:val="0"/>
          <w:bCs w:val="0"/>
          <w:spacing w:val="-2"/>
        </w:rPr>
        <w:t xml:space="preserve"> </w:t>
      </w:r>
      <w:r>
        <w:rPr>
          <w:b w:val="0"/>
          <w:bCs w:val="0"/>
        </w:rPr>
        <w:t xml:space="preserve">do(a)</w:t>
      </w:r>
      <w:r>
        <w:rPr>
          <w:b w:val="0"/>
          <w:bCs w:val="0"/>
          <w:spacing w:val="-1"/>
        </w:rPr>
        <w:t xml:space="preserve"> </w:t>
      </w:r>
      <w:r>
        <w:rPr>
          <w:b w:val="0"/>
          <w:bCs w:val="0"/>
        </w:rPr>
        <w:t xml:space="preserve">profissional.</w:t>
      </w:r>
      <w:r>
        <w:rPr>
          <w:b w:val="0"/>
          <w:bCs w:val="0"/>
        </w:rPr>
      </w:r>
    </w:p>
    <w:p>
      <w:pPr>
        <w:pStyle w:val="850"/>
        <w:numPr>
          <w:ilvl w:val="3"/>
          <w:numId w:val="12"/>
        </w:numPr>
        <w:pBdr/>
        <w:spacing w:before="124"/>
        <w:ind w:hanging="8" w:left="1548"/>
        <w:jc w:val="both"/>
        <w:rPr>
          <w:b w:val="0"/>
          <w:bCs w:val="0"/>
        </w:rPr>
      </w:pPr>
      <w:r>
        <w:rPr>
          <w:b w:val="0"/>
          <w:bCs w:val="0"/>
        </w:rPr>
        <w:t xml:space="preserve">Serão aceitos profissionais com habilitação equivalente, conforme</w:t>
      </w:r>
      <w:r>
        <w:rPr>
          <w:b w:val="0"/>
          <w:bCs w:val="0"/>
          <w:spacing w:val="1"/>
        </w:rPr>
        <w:t xml:space="preserve"> </w:t>
      </w:r>
      <w:r>
        <w:rPr>
          <w:b w:val="0"/>
          <w:bCs w:val="0"/>
        </w:rPr>
        <w:t xml:space="preserve">normativa</w:t>
      </w:r>
      <w:r>
        <w:rPr>
          <w:b w:val="0"/>
          <w:bCs w:val="0"/>
          <w:spacing w:val="-2"/>
        </w:rPr>
        <w:t xml:space="preserve"> </w:t>
      </w:r>
      <w:r>
        <w:rPr>
          <w:b w:val="0"/>
          <w:bCs w:val="0"/>
        </w:rPr>
        <w:t xml:space="preserve">específica</w:t>
      </w:r>
      <w:r>
        <w:rPr>
          <w:b w:val="0"/>
          <w:bCs w:val="0"/>
          <w:spacing w:val="-1"/>
        </w:rPr>
        <w:t xml:space="preserve"> </w:t>
      </w:r>
      <w:r>
        <w:rPr>
          <w:b w:val="0"/>
          <w:bCs w:val="0"/>
        </w:rPr>
        <w:t xml:space="preserve">do</w:t>
      </w:r>
      <w:r>
        <w:rPr>
          <w:b w:val="0"/>
          <w:bCs w:val="0"/>
          <w:spacing w:val="2"/>
        </w:rPr>
        <w:t xml:space="preserve"> </w:t>
      </w:r>
      <w:r>
        <w:rPr>
          <w:b w:val="0"/>
          <w:bCs w:val="0"/>
        </w:rPr>
        <w:t xml:space="preserve">CONFEA.</w:t>
      </w:r>
      <w:r>
        <w:rPr>
          <w:b w:val="0"/>
          <w:bCs w:val="0"/>
        </w:rPr>
      </w:r>
    </w:p>
    <w:p>
      <w:pPr>
        <w:pStyle w:val="850"/>
        <w:numPr>
          <w:ilvl w:val="3"/>
          <w:numId w:val="12"/>
        </w:numPr>
        <w:pBdr/>
        <w:spacing w:before="124"/>
        <w:ind w:hanging="8" w:left="1548"/>
        <w:jc w:val="both"/>
        <w:rPr>
          <w:b w:val="0"/>
          <w:bCs w:val="0"/>
        </w:rPr>
      </w:pPr>
      <w:r>
        <w:rPr>
          <w:b w:val="0"/>
          <w:bCs w:val="0"/>
        </w:rPr>
        <w:t xml:space="preserve">Atestado(s)</w:t>
      </w:r>
      <w:r>
        <w:rPr>
          <w:b w:val="0"/>
          <w:bCs w:val="0"/>
          <w:spacing w:val="56"/>
        </w:rPr>
        <w:t xml:space="preserve"> </w:t>
      </w:r>
      <w:r>
        <w:rPr>
          <w:b w:val="0"/>
          <w:bCs w:val="0"/>
        </w:rPr>
        <w:t xml:space="preserve">de</w:t>
      </w:r>
      <w:r>
        <w:rPr>
          <w:b w:val="0"/>
          <w:bCs w:val="0"/>
          <w:spacing w:val="57"/>
        </w:rPr>
        <w:t xml:space="preserve"> </w:t>
      </w:r>
      <w:r>
        <w:rPr>
          <w:b w:val="0"/>
          <w:bCs w:val="0"/>
        </w:rPr>
        <w:t xml:space="preserve">Capacidade</w:t>
      </w:r>
      <w:r>
        <w:rPr>
          <w:b w:val="0"/>
          <w:bCs w:val="0"/>
          <w:spacing w:val="57"/>
        </w:rPr>
        <w:t xml:space="preserve"> </w:t>
      </w:r>
      <w:r>
        <w:rPr>
          <w:b w:val="0"/>
          <w:bCs w:val="0"/>
        </w:rPr>
        <w:t xml:space="preserve">Técnico-Profissional,</w:t>
      </w:r>
      <w:r>
        <w:rPr>
          <w:b w:val="0"/>
          <w:bCs w:val="0"/>
          <w:spacing w:val="57"/>
        </w:rPr>
        <w:t xml:space="preserve"> </w:t>
      </w:r>
      <w:r>
        <w:rPr>
          <w:b w:val="0"/>
          <w:bCs w:val="0"/>
        </w:rPr>
        <w:t xml:space="preserve">expedido(s)</w:t>
      </w:r>
      <w:r>
        <w:rPr>
          <w:b w:val="0"/>
          <w:bCs w:val="0"/>
          <w:spacing w:val="57"/>
        </w:rPr>
        <w:t xml:space="preserve"> </w:t>
      </w:r>
      <w:r>
        <w:rPr>
          <w:b w:val="0"/>
          <w:bCs w:val="0"/>
        </w:rPr>
        <w:t xml:space="preserve">por</w:t>
      </w:r>
      <w:r>
        <w:rPr>
          <w:b w:val="0"/>
          <w:bCs w:val="0"/>
          <w:spacing w:val="57"/>
        </w:rPr>
        <w:t xml:space="preserve"> </w:t>
      </w:r>
      <w:r>
        <w:rPr>
          <w:b w:val="0"/>
          <w:bCs w:val="0"/>
        </w:rPr>
        <w:t xml:space="preserve">pessoa</w:t>
      </w:r>
      <w:r>
        <w:rPr>
          <w:b w:val="0"/>
          <w:bCs w:val="0"/>
          <w:spacing w:val="-58"/>
        </w:rPr>
        <w:t xml:space="preserve"> </w:t>
      </w:r>
      <w:r>
        <w:rPr>
          <w:b w:val="0"/>
          <w:bCs w:val="0"/>
        </w:rPr>
        <w:t xml:space="preserve">jurídica de direito público ou privado, devidamente registrado(s) no CREA ou</w:t>
      </w:r>
      <w:r>
        <w:rPr>
          <w:b w:val="0"/>
          <w:bCs w:val="0"/>
          <w:spacing w:val="1"/>
        </w:rPr>
        <w:t xml:space="preserve"> </w:t>
      </w:r>
      <w:r>
        <w:rPr>
          <w:b w:val="0"/>
          <w:bCs w:val="0"/>
        </w:rPr>
        <w:t xml:space="preserve">CAU</w:t>
      </w:r>
      <w:r>
        <w:rPr>
          <w:b w:val="0"/>
          <w:bCs w:val="0"/>
          <w:spacing w:val="1"/>
        </w:rPr>
        <w:t xml:space="preserve"> </w:t>
      </w:r>
      <w:r>
        <w:rPr>
          <w:b w:val="0"/>
          <w:bCs w:val="0"/>
        </w:rPr>
        <w:t xml:space="preserve">da</w:t>
      </w:r>
      <w:r>
        <w:rPr>
          <w:b w:val="0"/>
          <w:bCs w:val="0"/>
          <w:spacing w:val="1"/>
        </w:rPr>
        <w:t xml:space="preserve"> </w:t>
      </w:r>
      <w:r>
        <w:rPr>
          <w:b w:val="0"/>
          <w:bCs w:val="0"/>
        </w:rPr>
        <w:t xml:space="preserve">região</w:t>
      </w:r>
      <w:r>
        <w:rPr>
          <w:b w:val="0"/>
          <w:bCs w:val="0"/>
          <w:spacing w:val="1"/>
        </w:rPr>
        <w:t xml:space="preserve"> </w:t>
      </w:r>
      <w:r>
        <w:rPr>
          <w:b w:val="0"/>
          <w:bCs w:val="0"/>
        </w:rPr>
        <w:t xml:space="preserve">onde</w:t>
      </w:r>
      <w:r>
        <w:rPr>
          <w:b w:val="0"/>
          <w:bCs w:val="0"/>
          <w:spacing w:val="1"/>
        </w:rPr>
        <w:t xml:space="preserve"> </w:t>
      </w:r>
      <w:r>
        <w:rPr>
          <w:b w:val="0"/>
          <w:bCs w:val="0"/>
        </w:rPr>
        <w:t xml:space="preserve">os</w:t>
      </w:r>
      <w:r>
        <w:rPr>
          <w:b w:val="0"/>
          <w:bCs w:val="0"/>
          <w:spacing w:val="1"/>
        </w:rPr>
        <w:t xml:space="preserve"> </w:t>
      </w:r>
      <w:r>
        <w:rPr>
          <w:b w:val="0"/>
          <w:bCs w:val="0"/>
        </w:rPr>
        <w:t xml:space="preserve">serviços</w:t>
      </w:r>
      <w:r>
        <w:rPr>
          <w:b w:val="0"/>
          <w:bCs w:val="0"/>
          <w:spacing w:val="1"/>
        </w:rPr>
        <w:t xml:space="preserve"> </w:t>
      </w:r>
      <w:r>
        <w:rPr>
          <w:b w:val="0"/>
          <w:bCs w:val="0"/>
        </w:rPr>
        <w:t xml:space="preserve">foram</w:t>
      </w:r>
      <w:r>
        <w:rPr>
          <w:b w:val="0"/>
          <w:bCs w:val="0"/>
          <w:spacing w:val="1"/>
        </w:rPr>
        <w:t xml:space="preserve"> </w:t>
      </w:r>
      <w:r>
        <w:rPr>
          <w:b w:val="0"/>
          <w:bCs w:val="0"/>
        </w:rPr>
        <w:t xml:space="preserve">executados,</w:t>
      </w:r>
      <w:r>
        <w:rPr>
          <w:b w:val="0"/>
          <w:bCs w:val="0"/>
          <w:spacing w:val="1"/>
        </w:rPr>
        <w:t xml:space="preserve"> </w:t>
      </w:r>
      <w:r>
        <w:rPr>
          <w:b w:val="0"/>
          <w:bCs w:val="0"/>
        </w:rPr>
        <w:t xml:space="preserve">acompanhado(s)</w:t>
      </w:r>
      <w:r>
        <w:rPr>
          <w:b w:val="0"/>
          <w:bCs w:val="0"/>
          <w:spacing w:val="1"/>
        </w:rPr>
        <w:t xml:space="preserve"> </w:t>
      </w:r>
      <w:r>
        <w:rPr>
          <w:b w:val="0"/>
          <w:bCs w:val="0"/>
        </w:rPr>
        <w:t xml:space="preserve">da(s)</w:t>
      </w:r>
      <w:r>
        <w:rPr>
          <w:b w:val="0"/>
          <w:bCs w:val="0"/>
          <w:spacing w:val="-57"/>
        </w:rPr>
        <w:t xml:space="preserve"> </w:t>
      </w:r>
      <w:r>
        <w:rPr>
          <w:b w:val="0"/>
          <w:bCs w:val="0"/>
        </w:rPr>
        <w:t xml:space="preserve">respectiva(s)</w:t>
      </w:r>
      <w:r>
        <w:rPr>
          <w:b w:val="0"/>
          <w:bCs w:val="0"/>
          <w:spacing w:val="23"/>
        </w:rPr>
        <w:t xml:space="preserve"> </w:t>
      </w:r>
      <w:r>
        <w:rPr>
          <w:b w:val="0"/>
          <w:bCs w:val="0"/>
        </w:rPr>
        <w:t xml:space="preserve">certidão(ões)</w:t>
      </w:r>
      <w:r>
        <w:rPr>
          <w:b w:val="0"/>
          <w:bCs w:val="0"/>
          <w:spacing w:val="23"/>
        </w:rPr>
        <w:t xml:space="preserve"> </w:t>
      </w:r>
      <w:r>
        <w:rPr>
          <w:b w:val="0"/>
          <w:bCs w:val="0"/>
        </w:rPr>
        <w:t xml:space="preserve">de</w:t>
      </w:r>
      <w:r>
        <w:rPr>
          <w:b w:val="0"/>
          <w:bCs w:val="0"/>
          <w:spacing w:val="23"/>
        </w:rPr>
        <w:t xml:space="preserve"> </w:t>
      </w:r>
      <w:r>
        <w:rPr>
          <w:b w:val="0"/>
          <w:bCs w:val="0"/>
        </w:rPr>
        <w:t xml:space="preserve">Acervo</w:t>
      </w:r>
      <w:r>
        <w:rPr>
          <w:b w:val="0"/>
          <w:bCs w:val="0"/>
          <w:spacing w:val="24"/>
        </w:rPr>
        <w:t xml:space="preserve"> </w:t>
      </w:r>
      <w:r>
        <w:rPr>
          <w:b w:val="0"/>
          <w:bCs w:val="0"/>
        </w:rPr>
        <w:t xml:space="preserve">Técnico</w:t>
      </w:r>
      <w:r>
        <w:rPr>
          <w:b w:val="0"/>
          <w:bCs w:val="0"/>
          <w:spacing w:val="24"/>
        </w:rPr>
        <w:t xml:space="preserve"> </w:t>
      </w:r>
      <w:r>
        <w:rPr>
          <w:b w:val="0"/>
          <w:bCs w:val="0"/>
        </w:rPr>
        <w:t xml:space="preserve">(CAT)</w:t>
      </w:r>
      <w:r>
        <w:rPr>
          <w:b w:val="0"/>
          <w:bCs w:val="0"/>
          <w:spacing w:val="23"/>
        </w:rPr>
        <w:t xml:space="preserve"> </w:t>
      </w:r>
      <w:r>
        <w:rPr>
          <w:b w:val="0"/>
          <w:bCs w:val="0"/>
        </w:rPr>
        <w:t xml:space="preserve">(ou</w:t>
      </w:r>
      <w:r>
        <w:rPr>
          <w:b w:val="0"/>
          <w:bCs w:val="0"/>
          <w:spacing w:val="24"/>
        </w:rPr>
        <w:t xml:space="preserve"> </w:t>
      </w:r>
      <w:r>
        <w:rPr>
          <w:b w:val="0"/>
          <w:bCs w:val="0"/>
        </w:rPr>
        <w:t xml:space="preserve">documento</w:t>
      </w:r>
      <w:r>
        <w:rPr>
          <w:b w:val="0"/>
          <w:bCs w:val="0"/>
          <w:lang w:val="pt-BR"/>
        </w:rPr>
        <w:t xml:space="preserve"> </w:t>
      </w:r>
      <w:r>
        <w:rPr>
          <w:b w:val="0"/>
          <w:bCs w:val="0"/>
        </w:rPr>
        <w:t xml:space="preserve">equivalente</w:t>
      </w:r>
      <w:r>
        <w:rPr>
          <w:b w:val="0"/>
          <w:bCs w:val="0"/>
          <w:spacing w:val="1"/>
        </w:rPr>
        <w:t xml:space="preserve"> </w:t>
      </w:r>
      <w:r>
        <w:rPr>
          <w:b w:val="0"/>
          <w:bCs w:val="0"/>
        </w:rPr>
        <w:t xml:space="preserve">no</w:t>
      </w:r>
      <w:r>
        <w:rPr>
          <w:b w:val="0"/>
          <w:bCs w:val="0"/>
          <w:spacing w:val="1"/>
        </w:rPr>
        <w:t xml:space="preserve"> </w:t>
      </w:r>
      <w:r>
        <w:rPr>
          <w:b w:val="0"/>
          <w:bCs w:val="0"/>
        </w:rPr>
        <w:t xml:space="preserve">conselho</w:t>
      </w:r>
      <w:r>
        <w:rPr>
          <w:b w:val="0"/>
          <w:bCs w:val="0"/>
          <w:spacing w:val="1"/>
        </w:rPr>
        <w:t xml:space="preserve"> </w:t>
      </w:r>
      <w:r>
        <w:rPr>
          <w:b w:val="0"/>
          <w:bCs w:val="0"/>
        </w:rPr>
        <w:t xml:space="preserve">respectivo),</w:t>
      </w:r>
      <w:r>
        <w:rPr>
          <w:b w:val="0"/>
          <w:bCs w:val="0"/>
          <w:spacing w:val="1"/>
        </w:rPr>
        <w:t xml:space="preserve"> </w:t>
      </w:r>
      <w:r>
        <w:rPr>
          <w:b w:val="0"/>
          <w:bCs w:val="0"/>
        </w:rPr>
        <w:t xml:space="preserve">comprovando</w:t>
      </w:r>
      <w:r>
        <w:rPr>
          <w:b w:val="0"/>
          <w:bCs w:val="0"/>
          <w:spacing w:val="1"/>
        </w:rPr>
        <w:t xml:space="preserve"> </w:t>
      </w:r>
      <w:r>
        <w:rPr>
          <w:b w:val="0"/>
          <w:bCs w:val="0"/>
        </w:rPr>
        <w:t xml:space="preserve">que</w:t>
      </w:r>
      <w:r>
        <w:rPr>
          <w:b w:val="0"/>
          <w:bCs w:val="0"/>
          <w:spacing w:val="1"/>
        </w:rPr>
        <w:t xml:space="preserve"> </w:t>
      </w:r>
      <w:r>
        <w:rPr>
          <w:b w:val="0"/>
          <w:bCs w:val="0"/>
        </w:rPr>
        <w:t xml:space="preserve">o(s)</w:t>
      </w:r>
      <w:r>
        <w:rPr>
          <w:b w:val="0"/>
          <w:bCs w:val="0"/>
          <w:spacing w:val="1"/>
        </w:rPr>
        <w:t xml:space="preserve"> </w:t>
      </w:r>
      <w:r>
        <w:rPr>
          <w:b w:val="0"/>
          <w:bCs w:val="0"/>
        </w:rPr>
        <w:t xml:space="preserve">profissional(is)</w:t>
      </w:r>
      <w:r>
        <w:rPr>
          <w:b w:val="0"/>
          <w:bCs w:val="0"/>
          <w:spacing w:val="-58"/>
        </w:rPr>
        <w:t xml:space="preserve"> </w:t>
      </w:r>
      <w:r>
        <w:rPr>
          <w:b w:val="0"/>
          <w:bCs w:val="0"/>
        </w:rPr>
        <w:t xml:space="preserve">indicado(s) pela empresa licitante atuou(aram) como responsável(is) técnico(s)</w:t>
      </w:r>
      <w:r>
        <w:rPr>
          <w:b w:val="0"/>
          <w:bCs w:val="0"/>
          <w:spacing w:val="1"/>
        </w:rPr>
        <w:t xml:space="preserve"> </w:t>
      </w:r>
      <w:r>
        <w:rPr>
          <w:b w:val="0"/>
          <w:bCs w:val="0"/>
        </w:rPr>
        <w:t xml:space="preserve">na execução de serviços compatíveis em quantidade e características com o</w:t>
      </w:r>
      <w:r>
        <w:rPr>
          <w:b w:val="0"/>
          <w:bCs w:val="0"/>
          <w:spacing w:val="1"/>
        </w:rPr>
        <w:t xml:space="preserve"> </w:t>
      </w:r>
      <w:r>
        <w:rPr>
          <w:b w:val="0"/>
          <w:bCs w:val="0"/>
        </w:rPr>
        <w:t xml:space="preserve">objeto</w:t>
      </w:r>
      <w:r>
        <w:rPr>
          <w:b w:val="0"/>
          <w:bCs w:val="0"/>
          <w:spacing w:val="-1"/>
        </w:rPr>
        <w:t xml:space="preserve"> </w:t>
      </w:r>
      <w:r>
        <w:rPr>
          <w:b w:val="0"/>
          <w:bCs w:val="0"/>
        </w:rPr>
        <w:t xml:space="preserve">licitado</w:t>
      </w:r>
      <w:r>
        <w:rPr>
          <w:b w:val="0"/>
          <w:bCs w:val="0"/>
        </w:rPr>
        <w:t xml:space="preserve">. </w:t>
      </w:r>
      <w:r>
        <w:rPr>
          <w:b w:val="0"/>
          <w:bCs w:val="0"/>
        </w:rPr>
      </w:r>
    </w:p>
    <w:p>
      <w:pPr>
        <w:pStyle w:val="850"/>
        <w:numPr>
          <w:ilvl w:val="3"/>
          <w:numId w:val="12"/>
        </w:numPr>
        <w:pBdr/>
        <w:spacing w:before="124"/>
        <w:ind w:hanging="8" w:left="1548"/>
        <w:jc w:val="both"/>
        <w:rPr>
          <w:b w:val="0"/>
          <w:bCs w:val="0"/>
        </w:rPr>
      </w:pPr>
      <w:r>
        <w:rPr>
          <w:b w:val="0"/>
          <w:bCs w:val="0"/>
        </w:rPr>
        <w:t xml:space="preserve">Caso seja necessário e mediante solicitação formal d</w:t>
      </w:r>
      <w:r>
        <w:rPr>
          <w:b w:val="0"/>
          <w:bCs w:val="0"/>
        </w:rPr>
        <w:t xml:space="preserve">a</w:t>
      </w:r>
      <w:r>
        <w:rPr>
          <w:b w:val="0"/>
          <w:bCs w:val="0"/>
        </w:rPr>
        <w:t xml:space="preserve"> Agente de</w:t>
      </w:r>
      <w:r>
        <w:rPr>
          <w:b w:val="0"/>
          <w:bCs w:val="0"/>
          <w:spacing w:val="1"/>
        </w:rPr>
        <w:t xml:space="preserve"> </w:t>
      </w:r>
      <w:r>
        <w:rPr>
          <w:b w:val="0"/>
          <w:bCs w:val="0"/>
        </w:rPr>
        <w:t xml:space="preserve">Contratação, as licitantes deverão disponibilizar todas as informações e</w:t>
      </w:r>
      <w:r>
        <w:rPr>
          <w:b w:val="0"/>
          <w:bCs w:val="0"/>
          <w:spacing w:val="1"/>
        </w:rPr>
        <w:t xml:space="preserve"> </w:t>
      </w:r>
      <w:r>
        <w:rPr>
          <w:b w:val="0"/>
          <w:bCs w:val="0"/>
        </w:rPr>
        <w:t xml:space="preserve">documentos que eventualmente se façam necessários à comprovação da</w:t>
      </w:r>
      <w:r>
        <w:rPr>
          <w:b w:val="0"/>
          <w:bCs w:val="0"/>
          <w:spacing w:val="1"/>
        </w:rPr>
        <w:t xml:space="preserve"> </w:t>
      </w:r>
      <w:r>
        <w:rPr>
          <w:b w:val="0"/>
          <w:bCs w:val="0"/>
        </w:rPr>
        <w:t xml:space="preserve">legitimidade dos </w:t>
      </w:r>
      <w:r>
        <w:rPr>
          <w:b w:val="0"/>
          <w:bCs w:val="0"/>
          <w:lang w:val="pt-BR"/>
        </w:rPr>
        <w:t xml:space="preserve">a</w:t>
      </w:r>
      <w:r>
        <w:rPr>
          <w:b w:val="0"/>
          <w:bCs w:val="0"/>
        </w:rPr>
        <w:t xml:space="preserve">testados apresentados, como cópia do contrato que deu</w:t>
      </w:r>
      <w:r>
        <w:rPr>
          <w:b w:val="0"/>
          <w:bCs w:val="0"/>
          <w:spacing w:val="1"/>
        </w:rPr>
        <w:t xml:space="preserve"> </w:t>
      </w:r>
      <w:r>
        <w:rPr>
          <w:b w:val="0"/>
          <w:bCs w:val="0"/>
        </w:rPr>
        <w:t xml:space="preserve">suporte à contratação, relatórios técnicos e documentos complementares</w:t>
      </w:r>
      <w:r>
        <w:rPr>
          <w:b w:val="0"/>
          <w:bCs w:val="0"/>
          <w:spacing w:val="1"/>
        </w:rPr>
        <w:t xml:space="preserve"> </w:t>
      </w:r>
      <w:r>
        <w:rPr>
          <w:b w:val="0"/>
          <w:bCs w:val="0"/>
        </w:rPr>
        <w:t xml:space="preserve">necessários</w:t>
      </w:r>
      <w:r>
        <w:rPr>
          <w:b w:val="0"/>
          <w:bCs w:val="0"/>
          <w:spacing w:val="-2"/>
        </w:rPr>
        <w:t xml:space="preserve"> </w:t>
      </w:r>
      <w:r>
        <w:rPr>
          <w:b w:val="0"/>
          <w:bCs w:val="0"/>
        </w:rPr>
        <w:t xml:space="preserve">à</w:t>
      </w:r>
      <w:r>
        <w:rPr>
          <w:b w:val="0"/>
          <w:bCs w:val="0"/>
          <w:spacing w:val="-2"/>
        </w:rPr>
        <w:t xml:space="preserve"> </w:t>
      </w:r>
      <w:r>
        <w:rPr>
          <w:b w:val="0"/>
          <w:bCs w:val="0"/>
        </w:rPr>
        <w:t xml:space="preserve">compreensão</w:t>
      </w:r>
      <w:r>
        <w:rPr>
          <w:b w:val="0"/>
          <w:bCs w:val="0"/>
          <w:spacing w:val="-2"/>
        </w:rPr>
        <w:t xml:space="preserve"> </w:t>
      </w:r>
      <w:r>
        <w:rPr>
          <w:b w:val="0"/>
          <w:bCs w:val="0"/>
        </w:rPr>
        <w:t xml:space="preserve">das</w:t>
      </w:r>
      <w:r>
        <w:rPr>
          <w:b w:val="0"/>
          <w:bCs w:val="0"/>
          <w:spacing w:val="-2"/>
        </w:rPr>
        <w:t xml:space="preserve"> </w:t>
      </w:r>
      <w:r>
        <w:rPr>
          <w:b w:val="0"/>
          <w:bCs w:val="0"/>
        </w:rPr>
        <w:t xml:space="preserve">características</w:t>
      </w:r>
      <w:r>
        <w:rPr>
          <w:b w:val="0"/>
          <w:bCs w:val="0"/>
          <w:spacing w:val="-1"/>
        </w:rPr>
        <w:t xml:space="preserve"> </w:t>
      </w:r>
      <w:r>
        <w:rPr>
          <w:b w:val="0"/>
          <w:bCs w:val="0"/>
        </w:rPr>
        <w:t xml:space="preserve">dos serviços</w:t>
      </w:r>
      <w:r>
        <w:rPr>
          <w:b w:val="0"/>
          <w:bCs w:val="0"/>
          <w:spacing w:val="-1"/>
        </w:rPr>
        <w:t xml:space="preserve"> </w:t>
      </w:r>
      <w:r>
        <w:rPr>
          <w:b w:val="0"/>
          <w:bCs w:val="0"/>
        </w:rPr>
        <w:t xml:space="preserve">executados.</w:t>
      </w:r>
      <w:r>
        <w:rPr>
          <w:b w:val="0"/>
          <w:bCs w:val="0"/>
        </w:rPr>
      </w:r>
    </w:p>
    <w:p>
      <w:pPr>
        <w:pStyle w:val="850"/>
        <w:numPr>
          <w:ilvl w:val="2"/>
          <w:numId w:val="12"/>
        </w:numPr>
        <w:pBdr/>
        <w:spacing w:before="124"/>
        <w:ind w:hanging="8" w:left="448"/>
        <w:jc w:val="both"/>
        <w:rPr/>
      </w:pPr>
      <w:r>
        <w:t xml:space="preserve">–</w:t>
      </w:r>
      <w:r>
        <w:rPr>
          <w:spacing w:val="-4"/>
        </w:rPr>
        <w:t xml:space="preserve"> </w:t>
      </w:r>
      <w:r>
        <w:t xml:space="preserve">OUTROS</w:t>
      </w:r>
      <w:r>
        <w:rPr>
          <w:spacing w:val="-1"/>
        </w:rPr>
        <w:t xml:space="preserve"> </w:t>
      </w:r>
      <w:r>
        <w:t xml:space="preserve">DOCUMENTOS:</w:t>
      </w:r>
      <w:r/>
    </w:p>
    <w:p>
      <w:pPr>
        <w:pStyle w:val="862"/>
        <w:numPr>
          <w:ilvl w:val="3"/>
          <w:numId w:val="12"/>
        </w:numPr>
        <w:pBdr/>
        <w:spacing w:before="116"/>
        <w:ind w:right="46" w:firstLine="0" w:left="1540"/>
        <w:rPr>
          <w:sz w:val="24"/>
        </w:rPr>
      </w:pPr>
      <w:r>
        <w:rPr>
          <w:sz w:val="24"/>
        </w:rPr>
        <w:t xml:space="preserve">A</w:t>
      </w:r>
      <w:r>
        <w:rPr>
          <w:spacing w:val="1"/>
          <w:sz w:val="24"/>
        </w:rPr>
        <w:t xml:space="preserve"> </w:t>
      </w:r>
      <w:r>
        <w:rPr>
          <w:sz w:val="24"/>
        </w:rPr>
        <w:t xml:space="preserve">licitante</w:t>
      </w:r>
      <w:r>
        <w:rPr>
          <w:spacing w:val="1"/>
          <w:sz w:val="24"/>
        </w:rPr>
        <w:t xml:space="preserve"> </w:t>
      </w:r>
      <w:r>
        <w:rPr>
          <w:sz w:val="24"/>
        </w:rPr>
        <w:t xml:space="preserve">deverá</w:t>
      </w:r>
      <w:r>
        <w:rPr>
          <w:spacing w:val="1"/>
          <w:sz w:val="24"/>
        </w:rPr>
        <w:t xml:space="preserve"> </w:t>
      </w:r>
      <w:r>
        <w:rPr>
          <w:sz w:val="24"/>
        </w:rPr>
        <w:t xml:space="preserve">preencher</w:t>
      </w:r>
      <w:r>
        <w:rPr>
          <w:spacing w:val="1"/>
          <w:sz w:val="24"/>
        </w:rPr>
        <w:t xml:space="preserve"> </w:t>
      </w:r>
      <w:r>
        <w:rPr>
          <w:sz w:val="24"/>
        </w:rPr>
        <w:t xml:space="preserve">em</w:t>
      </w:r>
      <w:r>
        <w:rPr>
          <w:spacing w:val="1"/>
          <w:sz w:val="24"/>
        </w:rPr>
        <w:t xml:space="preserve"> </w:t>
      </w:r>
      <w:r>
        <w:rPr>
          <w:sz w:val="24"/>
        </w:rPr>
        <w:t xml:space="preserve">campo</w:t>
      </w:r>
      <w:r>
        <w:rPr>
          <w:spacing w:val="1"/>
          <w:sz w:val="24"/>
        </w:rPr>
        <w:t xml:space="preserve"> </w:t>
      </w:r>
      <w:r>
        <w:rPr>
          <w:sz w:val="24"/>
        </w:rPr>
        <w:t xml:space="preserve">próprio</w:t>
      </w:r>
      <w:r>
        <w:rPr>
          <w:spacing w:val="1"/>
          <w:sz w:val="24"/>
        </w:rPr>
        <w:t xml:space="preserve"> </w:t>
      </w:r>
      <w:r>
        <w:rPr>
          <w:sz w:val="24"/>
        </w:rPr>
        <w:t xml:space="preserve">do</w:t>
      </w:r>
      <w:r>
        <w:rPr>
          <w:spacing w:val="1"/>
          <w:sz w:val="24"/>
        </w:rPr>
        <w:t xml:space="preserve"> </w:t>
      </w:r>
      <w:r>
        <w:rPr>
          <w:sz w:val="24"/>
        </w:rPr>
        <w:t xml:space="preserve">sistema,</w:t>
      </w:r>
      <w:r>
        <w:rPr>
          <w:spacing w:val="1"/>
          <w:sz w:val="24"/>
        </w:rPr>
        <w:t xml:space="preserve"> </w:t>
      </w:r>
      <w:r>
        <w:rPr>
          <w:sz w:val="24"/>
        </w:rPr>
        <w:t xml:space="preserve">sob</w:t>
      </w:r>
      <w:r>
        <w:rPr>
          <w:spacing w:val="1"/>
          <w:sz w:val="24"/>
        </w:rPr>
        <w:t xml:space="preserve"> </w:t>
      </w:r>
      <w:r>
        <w:rPr>
          <w:sz w:val="24"/>
        </w:rPr>
        <w:t xml:space="preserve">pena</w:t>
      </w:r>
      <w:r>
        <w:rPr>
          <w:spacing w:val="1"/>
          <w:sz w:val="24"/>
        </w:rPr>
        <w:t xml:space="preserve"> </w:t>
      </w:r>
      <w:r>
        <w:rPr>
          <w:sz w:val="24"/>
        </w:rPr>
        <w:t xml:space="preserve">de</w:t>
      </w:r>
      <w:r>
        <w:rPr>
          <w:spacing w:val="1"/>
          <w:sz w:val="24"/>
        </w:rPr>
        <w:t xml:space="preserve"> </w:t>
      </w:r>
      <w:r>
        <w:rPr>
          <w:sz w:val="24"/>
        </w:rPr>
        <w:t xml:space="preserve">inabilitação,</w:t>
      </w:r>
      <w:r>
        <w:rPr>
          <w:spacing w:val="-1"/>
          <w:sz w:val="24"/>
        </w:rPr>
        <w:t xml:space="preserve"> </w:t>
      </w:r>
      <w:r>
        <w:rPr>
          <w:sz w:val="24"/>
        </w:rPr>
        <w:t xml:space="preserve">as </w:t>
      </w:r>
      <w:r>
        <w:rPr>
          <w:sz w:val="24"/>
          <w:lang w:val="pt-BR"/>
        </w:rPr>
        <w:t xml:space="preserve">seguintes </w:t>
      </w:r>
      <w:r>
        <w:rPr>
          <w:sz w:val="24"/>
        </w:rPr>
        <w:t xml:space="preserve">declarações</w:t>
      </w:r>
      <w:r>
        <w:rPr>
          <w:sz w:val="24"/>
          <w:lang w:val="pt-BR"/>
        </w:rPr>
        <w:t xml:space="preserve">:</w:t>
      </w:r>
      <w:r>
        <w:rPr>
          <w:sz w:val="24"/>
        </w:rPr>
      </w:r>
    </w:p>
    <w:p>
      <w:pPr>
        <w:pStyle w:val="862"/>
        <w:numPr>
          <w:ilvl w:val="4"/>
          <w:numId w:val="12"/>
        </w:numPr>
        <w:pBdr/>
        <w:spacing w:before="116"/>
        <w:ind w:right="46" w:firstLine="0" w:left="1960"/>
        <w:rPr>
          <w:sz w:val="24"/>
        </w:rPr>
      </w:pPr>
      <w:r>
        <w:rPr>
          <w:sz w:val="24"/>
          <w:lang w:val="pt-BR"/>
        </w:rPr>
        <w:t xml:space="preserve">Declaração de Enquadramento ME/EPP;</w:t>
      </w:r>
      <w:r>
        <w:rPr>
          <w:sz w:val="24"/>
        </w:rPr>
      </w:r>
    </w:p>
    <w:p>
      <w:pPr>
        <w:pStyle w:val="862"/>
        <w:numPr>
          <w:ilvl w:val="4"/>
          <w:numId w:val="12"/>
        </w:numPr>
        <w:pBdr/>
        <w:spacing w:before="116"/>
        <w:ind w:right="46" w:firstLine="0" w:left="1960"/>
        <w:rPr>
          <w:sz w:val="24"/>
        </w:rPr>
      </w:pPr>
      <w:r>
        <w:rPr>
          <w:sz w:val="24"/>
          <w:lang w:val="pt-BR"/>
        </w:rPr>
        <w:t xml:space="preserve">Declaração de Reserva de Cargos;</w:t>
      </w:r>
      <w:r>
        <w:rPr>
          <w:sz w:val="24"/>
        </w:rPr>
      </w:r>
    </w:p>
    <w:p>
      <w:pPr>
        <w:pStyle w:val="862"/>
        <w:numPr>
          <w:ilvl w:val="4"/>
          <w:numId w:val="12"/>
        </w:numPr>
        <w:pBdr/>
        <w:spacing w:before="116"/>
        <w:ind w:right="46" w:firstLine="0" w:left="1960"/>
        <w:rPr>
          <w:sz w:val="24"/>
        </w:rPr>
      </w:pPr>
      <w:r>
        <w:rPr>
          <w:sz w:val="24"/>
          <w:lang w:val="pt-BR"/>
        </w:rPr>
        <w:t xml:space="preserve">Declaração de Não-Emprego de menores;</w:t>
      </w:r>
      <w:r>
        <w:rPr>
          <w:sz w:val="24"/>
        </w:rPr>
      </w:r>
    </w:p>
    <w:p>
      <w:pPr>
        <w:pStyle w:val="862"/>
        <w:numPr>
          <w:ilvl w:val="4"/>
          <w:numId w:val="12"/>
        </w:numPr>
        <w:pBdr/>
        <w:spacing w:before="116"/>
        <w:ind w:right="46" w:firstLine="0" w:left="1960"/>
        <w:rPr>
          <w:sz w:val="24"/>
        </w:rPr>
      </w:pPr>
      <w:r>
        <w:rPr>
          <w:sz w:val="24"/>
          <w:lang w:val="pt-BR"/>
        </w:rPr>
        <w:t xml:space="preserve">Declaração de Acessibilidade;</w:t>
      </w:r>
      <w:r>
        <w:rPr>
          <w:sz w:val="24"/>
        </w:rPr>
      </w:r>
    </w:p>
    <w:p>
      <w:pPr>
        <w:pStyle w:val="862"/>
        <w:numPr>
          <w:ilvl w:val="4"/>
          <w:numId w:val="12"/>
        </w:numPr>
        <w:pBdr/>
        <w:spacing w:before="116"/>
        <w:ind w:right="46" w:firstLine="0" w:left="1960"/>
        <w:rPr>
          <w:sz w:val="24"/>
        </w:rPr>
      </w:pPr>
      <w:r>
        <w:rPr>
          <w:sz w:val="24"/>
          <w:lang w:val="pt-BR"/>
        </w:rPr>
        <w:t xml:space="preserve">Declaração de conhecimento do Edital;</w:t>
      </w:r>
      <w:r>
        <w:rPr>
          <w:sz w:val="24"/>
        </w:rPr>
      </w:r>
    </w:p>
    <w:p>
      <w:pPr>
        <w:pStyle w:val="862"/>
        <w:numPr>
          <w:ilvl w:val="4"/>
          <w:numId w:val="12"/>
        </w:numPr>
        <w:pBdr/>
        <w:spacing w:before="116"/>
        <w:ind w:right="46" w:firstLine="0" w:left="1960"/>
        <w:rPr>
          <w:sz w:val="24"/>
        </w:rPr>
      </w:pPr>
      <w:r>
        <w:rPr>
          <w:sz w:val="24"/>
          <w:lang w:val="pt-BR"/>
        </w:rPr>
        <w:t xml:space="preserve">Declaração de proposta econômica;</w:t>
      </w:r>
      <w:r>
        <w:rPr>
          <w:sz w:val="24"/>
        </w:rPr>
      </w:r>
    </w:p>
    <w:p>
      <w:pPr>
        <w:pStyle w:val="862"/>
        <w:numPr>
          <w:ilvl w:val="4"/>
          <w:numId w:val="12"/>
        </w:numPr>
        <w:pBdr/>
        <w:spacing w:before="116"/>
        <w:ind w:right="46" w:firstLine="0" w:left="1960"/>
        <w:rPr>
          <w:sz w:val="24"/>
        </w:rPr>
      </w:pPr>
      <w:r>
        <w:rPr>
          <w:sz w:val="24"/>
          <w:lang w:val="pt-BR"/>
        </w:rPr>
        <w:t xml:space="preserve">Declaração de Não-Emprego de trabalho degradante;</w:t>
      </w:r>
      <w:r>
        <w:rPr>
          <w:sz w:val="24"/>
        </w:rPr>
      </w:r>
    </w:p>
    <w:p>
      <w:pPr>
        <w:pStyle w:val="862"/>
        <w:numPr>
          <w:ilvl w:val="4"/>
          <w:numId w:val="12"/>
        </w:numPr>
        <w:pBdr/>
        <w:spacing w:before="116"/>
        <w:ind w:right="46" w:firstLine="0" w:left="1960"/>
        <w:rPr>
          <w:sz w:val="24"/>
        </w:rPr>
      </w:pPr>
      <w:r>
        <w:rPr>
          <w:sz w:val="24"/>
          <w:lang w:val="pt-BR"/>
        </w:rPr>
        <w:t xml:space="preserve">Declaração de Inexistência de Fato Superveniente.</w:t>
      </w:r>
      <w:r>
        <w:rPr>
          <w:sz w:val="24"/>
        </w:rPr>
      </w:r>
    </w:p>
    <w:p>
      <w:pPr>
        <w:pStyle w:val="862"/>
        <w:numPr>
          <w:ilvl w:val="1"/>
          <w:numId w:val="12"/>
        </w:numPr>
        <w:pBdr/>
        <w:spacing/>
        <w:ind w:right="46" w:firstLine="0" w:left="0"/>
        <w:rPr>
          <w:sz w:val="24"/>
        </w:rPr>
      </w:pPr>
      <w:r>
        <w:rPr>
          <w:b/>
          <w:sz w:val="24"/>
        </w:rPr>
        <w:t xml:space="preserve">– </w:t>
      </w:r>
      <w:r>
        <w:rPr>
          <w:sz w:val="24"/>
        </w:rPr>
        <w:t xml:space="preserve">Os documentos exigidos neste Capítulo deverão ser enviados por meio do sistema, quando</w:t>
      </w:r>
      <w:r>
        <w:rPr>
          <w:spacing w:val="1"/>
          <w:sz w:val="24"/>
        </w:rPr>
        <w:t xml:space="preserve"> </w:t>
      </w:r>
      <w:r>
        <w:rPr>
          <w:sz w:val="24"/>
        </w:rPr>
        <w:t xml:space="preserve">solicitado</w:t>
      </w:r>
      <w:r>
        <w:rPr>
          <w:spacing w:val="-1"/>
          <w:sz w:val="24"/>
        </w:rPr>
        <w:t xml:space="preserve"> </w:t>
      </w:r>
      <w:r>
        <w:rPr>
          <w:sz w:val="24"/>
        </w:rPr>
        <w:t xml:space="preserve">pel</w:t>
      </w:r>
      <w:r>
        <w:rPr>
          <w:sz w:val="24"/>
        </w:rPr>
        <w:t xml:space="preserve">a</w:t>
      </w:r>
      <w:r>
        <w:rPr>
          <w:sz w:val="24"/>
        </w:rPr>
        <w:t xml:space="preserve"> Agente</w:t>
      </w:r>
      <w:r>
        <w:rPr>
          <w:spacing w:val="-1"/>
          <w:sz w:val="24"/>
        </w:rPr>
        <w:t xml:space="preserve"> </w:t>
      </w:r>
      <w:r>
        <w:rPr>
          <w:sz w:val="24"/>
        </w:rPr>
        <w:t xml:space="preserve">de Contratação,</w:t>
      </w:r>
      <w:r>
        <w:rPr>
          <w:spacing w:val="2"/>
          <w:sz w:val="24"/>
        </w:rPr>
        <w:t xml:space="preserve"> </w:t>
      </w:r>
      <w:r>
        <w:rPr>
          <w:sz w:val="24"/>
        </w:rPr>
        <w:t xml:space="preserve">até</w:t>
      </w:r>
      <w:r>
        <w:rPr>
          <w:spacing w:val="-1"/>
          <w:sz w:val="24"/>
        </w:rPr>
        <w:t xml:space="preserve"> </w:t>
      </w:r>
      <w:r>
        <w:rPr>
          <w:sz w:val="24"/>
        </w:rPr>
        <w:t xml:space="preserve">a</w:t>
      </w:r>
      <w:r>
        <w:rPr>
          <w:spacing w:val="-2"/>
          <w:sz w:val="24"/>
        </w:rPr>
        <w:t xml:space="preserve"> </w:t>
      </w:r>
      <w:r>
        <w:rPr>
          <w:sz w:val="24"/>
        </w:rPr>
        <w:t xml:space="preserve">conclusão da</w:t>
      </w:r>
      <w:r>
        <w:rPr>
          <w:spacing w:val="-1"/>
          <w:sz w:val="24"/>
        </w:rPr>
        <w:t xml:space="preserve"> </w:t>
      </w:r>
      <w:r>
        <w:rPr>
          <w:sz w:val="24"/>
        </w:rPr>
        <w:t xml:space="preserve">fase</w:t>
      </w:r>
      <w:r>
        <w:rPr>
          <w:spacing w:val="-2"/>
          <w:sz w:val="24"/>
        </w:rPr>
        <w:t xml:space="preserve"> </w:t>
      </w:r>
      <w:r>
        <w:rPr>
          <w:sz w:val="24"/>
        </w:rPr>
        <w:t xml:space="preserve">de</w:t>
      </w:r>
      <w:r>
        <w:rPr>
          <w:spacing w:val="-1"/>
          <w:sz w:val="24"/>
        </w:rPr>
        <w:t xml:space="preserve"> </w:t>
      </w:r>
      <w:r>
        <w:rPr>
          <w:sz w:val="24"/>
        </w:rPr>
        <w:t xml:space="preserve">habilitação.</w:t>
      </w:r>
      <w:r>
        <w:rPr>
          <w:sz w:val="24"/>
        </w:rPr>
      </w:r>
    </w:p>
    <w:p>
      <w:pPr>
        <w:pStyle w:val="862"/>
        <w:numPr>
          <w:ilvl w:val="2"/>
          <w:numId w:val="12"/>
        </w:numPr>
        <w:pBdr/>
        <w:spacing/>
        <w:ind w:right="46" w:firstLine="0" w:left="440"/>
        <w:rPr>
          <w:sz w:val="24"/>
        </w:rPr>
      </w:pPr>
      <w:r>
        <w:rPr>
          <w:b/>
          <w:sz w:val="24"/>
        </w:rPr>
        <w:t xml:space="preserve">–</w:t>
      </w:r>
      <w:r>
        <w:rPr>
          <w:b/>
          <w:spacing w:val="-6"/>
          <w:sz w:val="24"/>
        </w:rPr>
        <w:t xml:space="preserve"> </w:t>
      </w:r>
      <w:r>
        <w:rPr>
          <w:sz w:val="24"/>
        </w:rPr>
        <w:t xml:space="preserve">O</w:t>
      </w:r>
      <w:r>
        <w:rPr>
          <w:spacing w:val="-7"/>
          <w:sz w:val="24"/>
        </w:rPr>
        <w:t xml:space="preserve"> </w:t>
      </w:r>
      <w:r>
        <w:rPr>
          <w:sz w:val="24"/>
        </w:rPr>
        <w:t xml:space="preserve">prazo</w:t>
      </w:r>
      <w:r>
        <w:rPr>
          <w:spacing w:val="-5"/>
          <w:sz w:val="24"/>
        </w:rPr>
        <w:t xml:space="preserve"> </w:t>
      </w:r>
      <w:r>
        <w:rPr>
          <w:sz w:val="24"/>
        </w:rPr>
        <w:t xml:space="preserve">para</w:t>
      </w:r>
      <w:r>
        <w:rPr>
          <w:spacing w:val="-5"/>
          <w:sz w:val="24"/>
        </w:rPr>
        <w:t xml:space="preserve"> </w:t>
      </w:r>
      <w:r>
        <w:rPr>
          <w:sz w:val="24"/>
        </w:rPr>
        <w:t xml:space="preserve">envio</w:t>
      </w:r>
      <w:r>
        <w:rPr>
          <w:spacing w:val="-6"/>
          <w:sz w:val="24"/>
        </w:rPr>
        <w:t xml:space="preserve"> </w:t>
      </w:r>
      <w:r>
        <w:rPr>
          <w:sz w:val="24"/>
        </w:rPr>
        <w:t xml:space="preserve">dos</w:t>
      </w:r>
      <w:r>
        <w:rPr>
          <w:spacing w:val="-5"/>
          <w:sz w:val="24"/>
        </w:rPr>
        <w:t xml:space="preserve"> </w:t>
      </w:r>
      <w:r>
        <w:rPr>
          <w:sz w:val="24"/>
        </w:rPr>
        <w:t xml:space="preserve">documentos</w:t>
      </w:r>
      <w:r>
        <w:rPr>
          <w:spacing w:val="-6"/>
          <w:sz w:val="24"/>
        </w:rPr>
        <w:t xml:space="preserve"> </w:t>
      </w:r>
      <w:r>
        <w:rPr>
          <w:sz w:val="24"/>
        </w:rPr>
        <w:t xml:space="preserve">de</w:t>
      </w:r>
      <w:r>
        <w:rPr>
          <w:spacing w:val="-7"/>
          <w:sz w:val="24"/>
        </w:rPr>
        <w:t xml:space="preserve"> </w:t>
      </w:r>
      <w:r>
        <w:rPr>
          <w:sz w:val="24"/>
        </w:rPr>
        <w:t xml:space="preserve">que</w:t>
      </w:r>
      <w:r>
        <w:rPr>
          <w:spacing w:val="-6"/>
          <w:sz w:val="24"/>
        </w:rPr>
        <w:t xml:space="preserve"> </w:t>
      </w:r>
      <w:r>
        <w:rPr>
          <w:sz w:val="24"/>
        </w:rPr>
        <w:t xml:space="preserve">trata</w:t>
      </w:r>
      <w:r>
        <w:rPr>
          <w:spacing w:val="-7"/>
          <w:sz w:val="24"/>
        </w:rPr>
        <w:t xml:space="preserve"> </w:t>
      </w:r>
      <w:r>
        <w:rPr>
          <w:sz w:val="24"/>
        </w:rPr>
        <w:t xml:space="preserve">o</w:t>
      </w:r>
      <w:r>
        <w:rPr>
          <w:spacing w:val="-6"/>
          <w:sz w:val="24"/>
        </w:rPr>
        <w:t xml:space="preserve"> </w:t>
      </w:r>
      <w:r>
        <w:rPr>
          <w:sz w:val="24"/>
        </w:rPr>
        <w:t xml:space="preserve">item</w:t>
      </w:r>
      <w:r>
        <w:rPr>
          <w:spacing w:val="-5"/>
          <w:sz w:val="24"/>
        </w:rPr>
        <w:t xml:space="preserve"> </w:t>
      </w:r>
      <w:r>
        <w:rPr>
          <w:sz w:val="24"/>
        </w:rPr>
        <w:t xml:space="preserve">12.</w:t>
      </w:r>
      <w:r>
        <w:rPr>
          <w:sz w:val="24"/>
          <w:lang w:val="pt-BR"/>
        </w:rPr>
        <w:t xml:space="preserve">7</w:t>
      </w:r>
      <w:r>
        <w:rPr>
          <w:spacing w:val="-6"/>
          <w:sz w:val="24"/>
        </w:rPr>
        <w:t xml:space="preserve"> </w:t>
      </w:r>
      <w:r>
        <w:rPr>
          <w:sz w:val="24"/>
        </w:rPr>
        <w:t xml:space="preserve">é</w:t>
      </w:r>
      <w:r>
        <w:rPr>
          <w:spacing w:val="-7"/>
          <w:sz w:val="24"/>
        </w:rPr>
        <w:t xml:space="preserve"> </w:t>
      </w:r>
      <w:r>
        <w:rPr>
          <w:sz w:val="24"/>
        </w:rPr>
        <w:t xml:space="preserve">de,</w:t>
      </w:r>
      <w:r>
        <w:rPr>
          <w:spacing w:val="-3"/>
          <w:sz w:val="24"/>
        </w:rPr>
        <w:t xml:space="preserve"> </w:t>
      </w:r>
      <w:r>
        <w:rPr>
          <w:sz w:val="24"/>
        </w:rPr>
        <w:t xml:space="preserve">no</w:t>
      </w:r>
      <w:r>
        <w:rPr>
          <w:spacing w:val="-6"/>
          <w:sz w:val="24"/>
        </w:rPr>
        <w:t xml:space="preserve"> </w:t>
      </w:r>
      <w:r>
        <w:rPr>
          <w:sz w:val="24"/>
        </w:rPr>
        <w:t xml:space="preserve">mínimo,</w:t>
      </w:r>
      <w:r>
        <w:rPr>
          <w:spacing w:val="-5"/>
          <w:sz w:val="24"/>
        </w:rPr>
        <w:t xml:space="preserve"> </w:t>
      </w:r>
      <w:r>
        <w:rPr>
          <w:spacing w:val="-5"/>
          <w:sz w:val="24"/>
          <w:lang w:val="pt-BR"/>
        </w:rPr>
        <w:t xml:space="preserve">2h</w:t>
      </w:r>
      <w:r>
        <w:rPr>
          <w:sz w:val="24"/>
          <w:lang w:val="pt-BR"/>
        </w:rPr>
        <w:t xml:space="preserve"> </w:t>
      </w:r>
      <w:r>
        <w:rPr>
          <w:sz w:val="24"/>
        </w:rPr>
        <w:t xml:space="preserve">(</w:t>
      </w:r>
      <w:r>
        <w:rPr>
          <w:sz w:val="24"/>
          <w:lang w:val="pt-BR"/>
        </w:rPr>
        <w:t xml:space="preserve">duas horas</w:t>
      </w:r>
      <w:r>
        <w:rPr>
          <w:sz w:val="24"/>
        </w:rPr>
        <w:t xml:space="preserve">), a contar da convocação pelo sistema, podendo tal prazo ser alargado</w:t>
      </w:r>
      <w:r>
        <w:rPr>
          <w:spacing w:val="-57"/>
          <w:sz w:val="24"/>
        </w:rPr>
        <w:t xml:space="preserve"> </w:t>
      </w:r>
      <w:r>
        <w:rPr>
          <w:sz w:val="24"/>
        </w:rPr>
        <w:t xml:space="preserve">motivadamente pel</w:t>
      </w:r>
      <w:r>
        <w:rPr>
          <w:sz w:val="24"/>
        </w:rPr>
        <w:t xml:space="preserve">a</w:t>
      </w:r>
      <w:r>
        <w:rPr>
          <w:sz w:val="24"/>
        </w:rPr>
        <w:t xml:space="preserve"> Agente de Contratação a depender das circunstâncias ou, havendo</w:t>
      </w:r>
      <w:r>
        <w:rPr>
          <w:spacing w:val="1"/>
          <w:sz w:val="24"/>
        </w:rPr>
        <w:t xml:space="preserve"> </w:t>
      </w:r>
      <w:r>
        <w:rPr>
          <w:sz w:val="24"/>
        </w:rPr>
        <w:t xml:space="preserve">justo</w:t>
      </w:r>
      <w:r>
        <w:rPr>
          <w:spacing w:val="-1"/>
          <w:sz w:val="24"/>
        </w:rPr>
        <w:t xml:space="preserve"> </w:t>
      </w:r>
      <w:r>
        <w:rPr>
          <w:sz w:val="24"/>
        </w:rPr>
        <w:t xml:space="preserve">motivo,</w:t>
      </w:r>
      <w:r>
        <w:rPr>
          <w:spacing w:val="-1"/>
          <w:sz w:val="24"/>
        </w:rPr>
        <w:t xml:space="preserve"> </w:t>
      </w:r>
      <w:r>
        <w:rPr>
          <w:sz w:val="24"/>
        </w:rPr>
        <w:t xml:space="preserve">mediante</w:t>
      </w:r>
      <w:r>
        <w:rPr>
          <w:spacing w:val="-1"/>
          <w:sz w:val="24"/>
        </w:rPr>
        <w:t xml:space="preserve"> </w:t>
      </w:r>
      <w:r>
        <w:rPr>
          <w:sz w:val="24"/>
        </w:rPr>
        <w:t xml:space="preserve">solicitação</w:t>
      </w:r>
      <w:r>
        <w:rPr>
          <w:spacing w:val="-1"/>
          <w:sz w:val="24"/>
        </w:rPr>
        <w:t xml:space="preserve"> </w:t>
      </w:r>
      <w:r>
        <w:rPr>
          <w:sz w:val="24"/>
        </w:rPr>
        <w:t xml:space="preserve">formal</w:t>
      </w:r>
      <w:r>
        <w:rPr>
          <w:spacing w:val="-1"/>
          <w:sz w:val="24"/>
        </w:rPr>
        <w:t xml:space="preserve"> </w:t>
      </w:r>
      <w:r>
        <w:rPr>
          <w:sz w:val="24"/>
        </w:rPr>
        <w:t xml:space="preserve">de</w:t>
      </w:r>
      <w:r>
        <w:rPr>
          <w:spacing w:val="-1"/>
          <w:sz w:val="24"/>
        </w:rPr>
        <w:t xml:space="preserve"> </w:t>
      </w:r>
      <w:r>
        <w:rPr>
          <w:sz w:val="24"/>
        </w:rPr>
        <w:t xml:space="preserve">prorrogação</w:t>
      </w:r>
      <w:r>
        <w:rPr>
          <w:spacing w:val="-1"/>
          <w:sz w:val="24"/>
        </w:rPr>
        <w:t xml:space="preserve"> </w:t>
      </w:r>
      <w:r>
        <w:rPr>
          <w:sz w:val="24"/>
        </w:rPr>
        <w:t xml:space="preserve">por</w:t>
      </w:r>
      <w:r>
        <w:rPr>
          <w:spacing w:val="-1"/>
          <w:sz w:val="24"/>
        </w:rPr>
        <w:t xml:space="preserve"> </w:t>
      </w:r>
      <w:r>
        <w:rPr>
          <w:sz w:val="24"/>
        </w:rPr>
        <w:t xml:space="preserve">parte</w:t>
      </w:r>
      <w:r>
        <w:rPr>
          <w:spacing w:val="-2"/>
          <w:sz w:val="24"/>
        </w:rPr>
        <w:t xml:space="preserve"> </w:t>
      </w:r>
      <w:r>
        <w:rPr>
          <w:sz w:val="24"/>
        </w:rPr>
        <w:t xml:space="preserve">da</w:t>
      </w:r>
      <w:r>
        <w:rPr>
          <w:spacing w:val="-2"/>
          <w:sz w:val="24"/>
        </w:rPr>
        <w:t xml:space="preserve"> </w:t>
      </w:r>
      <w:r>
        <w:rPr>
          <w:sz w:val="24"/>
        </w:rPr>
        <w:t xml:space="preserve">licitante.</w:t>
      </w:r>
      <w:r>
        <w:rPr>
          <w:sz w:val="24"/>
        </w:rPr>
      </w:r>
    </w:p>
    <w:p>
      <w:pPr>
        <w:pStyle w:val="862"/>
        <w:numPr>
          <w:ilvl w:val="2"/>
          <w:numId w:val="12"/>
        </w:numPr>
        <w:pBdr/>
        <w:spacing/>
        <w:ind w:right="46" w:firstLine="0" w:left="440"/>
        <w:rPr>
          <w:sz w:val="24"/>
        </w:rPr>
      </w:pPr>
      <w:r>
        <w:rPr>
          <w:b/>
          <w:sz w:val="24"/>
        </w:rPr>
        <w:t xml:space="preserve">– </w:t>
      </w:r>
      <w:r>
        <w:rPr>
          <w:sz w:val="24"/>
        </w:rPr>
        <w:t xml:space="preserve">Para a contagem do prazo de que trata o item anterior, não será considerado o</w:t>
      </w:r>
      <w:r>
        <w:rPr>
          <w:spacing w:val="1"/>
          <w:sz w:val="24"/>
        </w:rPr>
        <w:t xml:space="preserve"> </w:t>
      </w:r>
      <w:r>
        <w:rPr>
          <w:sz w:val="24"/>
        </w:rPr>
        <w:t xml:space="preserve">tempo</w:t>
      </w:r>
      <w:r>
        <w:rPr>
          <w:spacing w:val="-1"/>
          <w:sz w:val="24"/>
        </w:rPr>
        <w:t xml:space="preserve"> </w:t>
      </w:r>
      <w:r>
        <w:rPr>
          <w:sz w:val="24"/>
        </w:rPr>
        <w:t xml:space="preserve">de</w:t>
      </w:r>
      <w:r>
        <w:rPr>
          <w:spacing w:val="-1"/>
          <w:sz w:val="24"/>
        </w:rPr>
        <w:t xml:space="preserve"> </w:t>
      </w:r>
      <w:r>
        <w:rPr>
          <w:sz w:val="24"/>
        </w:rPr>
        <w:t xml:space="preserve">suspensão da</w:t>
      </w:r>
      <w:r>
        <w:rPr>
          <w:spacing w:val="-2"/>
          <w:sz w:val="24"/>
        </w:rPr>
        <w:t xml:space="preserve"> </w:t>
      </w:r>
      <w:r>
        <w:rPr>
          <w:sz w:val="24"/>
        </w:rPr>
        <w:t xml:space="preserve">sessão realizada</w:t>
      </w:r>
      <w:r>
        <w:rPr>
          <w:spacing w:val="-1"/>
          <w:sz w:val="24"/>
        </w:rPr>
        <w:t xml:space="preserve"> </w:t>
      </w:r>
      <w:r>
        <w:rPr>
          <w:sz w:val="24"/>
        </w:rPr>
        <w:t xml:space="preserve">pel</w:t>
      </w:r>
      <w:r>
        <w:rPr>
          <w:sz w:val="24"/>
        </w:rPr>
        <w:t xml:space="preserve">a</w:t>
      </w:r>
      <w:r>
        <w:rPr>
          <w:sz w:val="24"/>
        </w:rPr>
        <w:t xml:space="preserve"> Agente</w:t>
      </w:r>
      <w:r>
        <w:rPr>
          <w:spacing w:val="-2"/>
          <w:sz w:val="24"/>
        </w:rPr>
        <w:t xml:space="preserve"> </w:t>
      </w:r>
      <w:r>
        <w:rPr>
          <w:sz w:val="24"/>
        </w:rPr>
        <w:t xml:space="preserve">de</w:t>
      </w:r>
      <w:r>
        <w:rPr>
          <w:spacing w:val="-1"/>
          <w:sz w:val="24"/>
        </w:rPr>
        <w:t xml:space="preserve"> </w:t>
      </w:r>
      <w:r>
        <w:rPr>
          <w:sz w:val="24"/>
        </w:rPr>
        <w:t xml:space="preserve">Contratação.</w:t>
      </w:r>
      <w:r>
        <w:rPr>
          <w:sz w:val="24"/>
        </w:rPr>
      </w:r>
    </w:p>
    <w:p>
      <w:pPr>
        <w:pStyle w:val="862"/>
        <w:numPr>
          <w:ilvl w:val="2"/>
          <w:numId w:val="12"/>
        </w:numPr>
        <w:pBdr/>
        <w:spacing/>
        <w:ind w:right="46" w:firstLine="0" w:left="440"/>
        <w:rPr>
          <w:sz w:val="24"/>
        </w:rPr>
      </w:pPr>
      <w:r>
        <w:rPr>
          <w:b/>
          <w:sz w:val="24"/>
        </w:rPr>
        <w:t xml:space="preserve">– </w:t>
      </w:r>
      <w:r>
        <w:rPr>
          <w:sz w:val="24"/>
        </w:rPr>
        <w:t xml:space="preserve">Em caso de não envio dos documentos complementares no prazo indicado ou</w:t>
      </w:r>
      <w:r>
        <w:rPr>
          <w:spacing w:val="1"/>
          <w:sz w:val="24"/>
        </w:rPr>
        <w:t xml:space="preserve"> </w:t>
      </w:r>
      <w:r>
        <w:rPr>
          <w:sz w:val="24"/>
        </w:rPr>
        <w:t xml:space="preserve">expirada eventual prorrogação concedida pel</w:t>
      </w:r>
      <w:r>
        <w:rPr>
          <w:sz w:val="24"/>
        </w:rPr>
        <w:t xml:space="preserve">a</w:t>
      </w:r>
      <w:r>
        <w:rPr>
          <w:sz w:val="24"/>
        </w:rPr>
        <w:t xml:space="preserve"> Agente de Contratação, a licitante será</w:t>
      </w:r>
      <w:r>
        <w:rPr>
          <w:spacing w:val="1"/>
          <w:sz w:val="24"/>
        </w:rPr>
        <w:t xml:space="preserve"> </w:t>
      </w:r>
      <w:r>
        <w:rPr>
          <w:sz w:val="24"/>
        </w:rPr>
        <w:t xml:space="preserve">inabilitada</w:t>
      </w:r>
      <w:r>
        <w:rPr>
          <w:spacing w:val="-2"/>
          <w:sz w:val="24"/>
        </w:rPr>
        <w:t xml:space="preserve"> </w:t>
      </w:r>
      <w:r>
        <w:rPr>
          <w:sz w:val="24"/>
        </w:rPr>
        <w:t xml:space="preserve">e</w:t>
      </w:r>
      <w:r>
        <w:rPr>
          <w:spacing w:val="-1"/>
          <w:sz w:val="24"/>
        </w:rPr>
        <w:t xml:space="preserve"> </w:t>
      </w:r>
      <w:r>
        <w:rPr>
          <w:sz w:val="24"/>
        </w:rPr>
        <w:t xml:space="preserve">sujeitar-se-á</w:t>
      </w:r>
      <w:r>
        <w:rPr>
          <w:spacing w:val="1"/>
          <w:sz w:val="24"/>
        </w:rPr>
        <w:t xml:space="preserve"> </w:t>
      </w:r>
      <w:r>
        <w:rPr>
          <w:sz w:val="24"/>
        </w:rPr>
        <w:t xml:space="preserve">às</w:t>
      </w:r>
      <w:r>
        <w:rPr>
          <w:spacing w:val="-1"/>
          <w:sz w:val="24"/>
        </w:rPr>
        <w:t xml:space="preserve"> </w:t>
      </w:r>
      <w:r>
        <w:rPr>
          <w:sz w:val="24"/>
        </w:rPr>
        <w:t xml:space="preserve">sanções previstas neste</w:t>
      </w:r>
      <w:r>
        <w:rPr>
          <w:spacing w:val="-1"/>
          <w:sz w:val="24"/>
        </w:rPr>
        <w:t xml:space="preserve"> </w:t>
      </w:r>
      <w:r>
        <w:rPr>
          <w:sz w:val="24"/>
        </w:rPr>
        <w:t xml:space="preserve">edital.</w:t>
      </w:r>
      <w:r>
        <w:rPr>
          <w:sz w:val="24"/>
        </w:rPr>
      </w:r>
    </w:p>
    <w:p>
      <w:pPr>
        <w:pStyle w:val="862"/>
        <w:numPr>
          <w:ilvl w:val="2"/>
          <w:numId w:val="12"/>
        </w:numPr>
        <w:pBdr/>
        <w:spacing/>
        <w:ind w:right="46" w:firstLine="0" w:left="440"/>
        <w:rPr>
          <w:sz w:val="24"/>
        </w:rPr>
      </w:pPr>
      <w:r>
        <w:rPr>
          <w:b/>
          <w:sz w:val="24"/>
        </w:rPr>
        <w:t xml:space="preserve">– </w:t>
      </w:r>
      <w:r>
        <w:rPr>
          <w:sz w:val="24"/>
        </w:rPr>
        <w:t xml:space="preserve">O licitante se responsabiliza pela veracidade e autenticidade dos documentos por ele</w:t>
      </w:r>
      <w:r>
        <w:rPr>
          <w:spacing w:val="1"/>
          <w:sz w:val="24"/>
        </w:rPr>
        <w:t xml:space="preserve"> </w:t>
      </w:r>
      <w:r>
        <w:rPr>
          <w:sz w:val="24"/>
        </w:rPr>
        <w:t xml:space="preserve">encaminhados.</w:t>
      </w:r>
      <w:r>
        <w:rPr>
          <w:sz w:val="24"/>
        </w:rPr>
      </w:r>
    </w:p>
    <w:p>
      <w:pPr>
        <w:pStyle w:val="862"/>
        <w:numPr>
          <w:ilvl w:val="2"/>
          <w:numId w:val="12"/>
        </w:numPr>
        <w:pBdr/>
        <w:spacing/>
        <w:ind w:right="46" w:firstLine="0" w:left="440"/>
        <w:rPr>
          <w:sz w:val="18"/>
        </w:rPr>
      </w:pPr>
      <w:r>
        <w:rPr>
          <w:b/>
          <w:sz w:val="24"/>
        </w:rPr>
        <w:t xml:space="preserve">– </w:t>
      </w:r>
      <w:r>
        <w:rPr>
          <w:sz w:val="24"/>
        </w:rPr>
        <w:t xml:space="preserve">Havendo dúvida razoável quanto à autenticidade ou em razão de outro motivo</w:t>
      </w:r>
      <w:r>
        <w:rPr>
          <w:spacing w:val="1"/>
          <w:sz w:val="24"/>
        </w:rPr>
        <w:t xml:space="preserve"> </w:t>
      </w:r>
      <w:r>
        <w:rPr>
          <w:sz w:val="24"/>
        </w:rPr>
        <w:t xml:space="preserve">devidamente justificado, </w:t>
      </w:r>
      <w:r>
        <w:rPr>
          <w:sz w:val="24"/>
        </w:rPr>
        <w:t xml:space="preserve">a</w:t>
      </w:r>
      <w:r>
        <w:rPr>
          <w:sz w:val="24"/>
        </w:rPr>
        <w:t xml:space="preserve"> Agente de Contratação, a qualquer momento, poderá solicitar</w:t>
      </w:r>
      <w:r>
        <w:rPr>
          <w:spacing w:val="-57"/>
          <w:sz w:val="24"/>
        </w:rPr>
        <w:t xml:space="preserve"> </w:t>
      </w:r>
      <w:r>
        <w:rPr>
          <w:sz w:val="24"/>
        </w:rPr>
        <w:t xml:space="preserve">ao</w:t>
      </w:r>
      <w:r>
        <w:rPr>
          <w:spacing w:val="-5"/>
          <w:sz w:val="24"/>
        </w:rPr>
        <w:t xml:space="preserve"> </w:t>
      </w:r>
      <w:r>
        <w:rPr>
          <w:sz w:val="24"/>
        </w:rPr>
        <w:t xml:space="preserve">licitante</w:t>
      </w:r>
      <w:r>
        <w:rPr>
          <w:spacing w:val="-5"/>
          <w:sz w:val="24"/>
        </w:rPr>
        <w:t xml:space="preserve"> </w:t>
      </w:r>
      <w:r>
        <w:rPr>
          <w:sz w:val="24"/>
        </w:rPr>
        <w:t xml:space="preserve">o</w:t>
      </w:r>
      <w:r>
        <w:rPr>
          <w:spacing w:val="-5"/>
          <w:sz w:val="24"/>
        </w:rPr>
        <w:t xml:space="preserve"> </w:t>
      </w:r>
      <w:r>
        <w:rPr>
          <w:sz w:val="24"/>
        </w:rPr>
        <w:t xml:space="preserve">envio,</w:t>
      </w:r>
      <w:r>
        <w:rPr>
          <w:spacing w:val="-4"/>
          <w:sz w:val="24"/>
        </w:rPr>
        <w:t xml:space="preserve"> </w:t>
      </w:r>
      <w:r>
        <w:rPr>
          <w:sz w:val="24"/>
        </w:rPr>
        <w:t xml:space="preserve">em</w:t>
      </w:r>
      <w:r>
        <w:rPr>
          <w:spacing w:val="-4"/>
          <w:sz w:val="24"/>
        </w:rPr>
        <w:t xml:space="preserve"> </w:t>
      </w:r>
      <w:r>
        <w:rPr>
          <w:sz w:val="24"/>
        </w:rPr>
        <w:t xml:space="preserve">original</w:t>
      </w:r>
      <w:r>
        <w:rPr>
          <w:spacing w:val="-4"/>
          <w:sz w:val="24"/>
        </w:rPr>
        <w:t xml:space="preserve"> </w:t>
      </w:r>
      <w:r>
        <w:rPr>
          <w:sz w:val="24"/>
        </w:rPr>
        <w:t xml:space="preserve">ou</w:t>
      </w:r>
      <w:r>
        <w:rPr>
          <w:spacing w:val="-4"/>
          <w:sz w:val="24"/>
        </w:rPr>
        <w:t xml:space="preserve"> </w:t>
      </w:r>
      <w:r>
        <w:rPr>
          <w:sz w:val="24"/>
        </w:rPr>
        <w:t xml:space="preserve">por</w:t>
      </w:r>
      <w:r>
        <w:rPr>
          <w:spacing w:val="-3"/>
          <w:sz w:val="24"/>
        </w:rPr>
        <w:t xml:space="preserve"> </w:t>
      </w:r>
      <w:r>
        <w:rPr>
          <w:sz w:val="24"/>
        </w:rPr>
        <w:t xml:space="preserve">cópia</w:t>
      </w:r>
      <w:r>
        <w:rPr>
          <w:spacing w:val="-5"/>
          <w:sz w:val="24"/>
        </w:rPr>
        <w:t xml:space="preserve"> </w:t>
      </w:r>
      <w:r>
        <w:rPr>
          <w:sz w:val="24"/>
        </w:rPr>
        <w:t xml:space="preserve">autenticada,</w:t>
      </w:r>
      <w:r>
        <w:rPr>
          <w:spacing w:val="-5"/>
          <w:sz w:val="24"/>
        </w:rPr>
        <w:t xml:space="preserve"> </w:t>
      </w:r>
      <w:r>
        <w:rPr>
          <w:sz w:val="24"/>
        </w:rPr>
        <w:t xml:space="preserve">dos</w:t>
      </w:r>
      <w:r>
        <w:rPr>
          <w:spacing w:val="-4"/>
          <w:sz w:val="24"/>
        </w:rPr>
        <w:t xml:space="preserve"> </w:t>
      </w:r>
      <w:r>
        <w:rPr>
          <w:sz w:val="24"/>
        </w:rPr>
        <w:t xml:space="preserve">documentos</w:t>
      </w:r>
      <w:r>
        <w:rPr>
          <w:spacing w:val="-5"/>
          <w:sz w:val="24"/>
        </w:rPr>
        <w:t xml:space="preserve"> </w:t>
      </w:r>
      <w:r>
        <w:rPr>
          <w:sz w:val="24"/>
        </w:rPr>
        <w:t xml:space="preserve">remetidos</w:t>
      </w:r>
      <w:r>
        <w:rPr>
          <w:spacing w:val="-4"/>
          <w:sz w:val="24"/>
        </w:rPr>
        <w:t xml:space="preserve"> </w:t>
      </w:r>
      <w:r>
        <w:rPr>
          <w:sz w:val="24"/>
        </w:rPr>
        <w:t xml:space="preserve">nos</w:t>
      </w:r>
      <w:r>
        <w:rPr>
          <w:spacing w:val="-58"/>
          <w:sz w:val="24"/>
        </w:rPr>
        <w:t xml:space="preserve"> </w:t>
      </w:r>
      <w:r>
        <w:rPr>
          <w:sz w:val="24"/>
        </w:rPr>
        <w:t xml:space="preserve">termos</w:t>
      </w:r>
      <w:r>
        <w:rPr>
          <w:spacing w:val="-1"/>
          <w:sz w:val="24"/>
        </w:rPr>
        <w:t xml:space="preserve"> </w:t>
      </w:r>
      <w:r>
        <w:rPr>
          <w:sz w:val="24"/>
        </w:rPr>
        <w:t xml:space="preserve">do item anterior.</w:t>
      </w:r>
      <w:r>
        <w:rPr>
          <w:sz w:val="18"/>
        </w:rPr>
      </w:r>
    </w:p>
    <w:p>
      <w:pPr>
        <w:pStyle w:val="862"/>
        <w:numPr>
          <w:ilvl w:val="3"/>
          <w:numId w:val="12"/>
        </w:numPr>
        <w:pBdr/>
        <w:spacing/>
        <w:ind w:right="46" w:firstLine="0" w:left="860"/>
        <w:rPr>
          <w:sz w:val="18"/>
        </w:rPr>
      </w:pPr>
      <w:r>
        <w:rPr>
          <w:b/>
        </w:rPr>
        <w:t xml:space="preserve">–</w:t>
      </w:r>
      <w:r>
        <w:rPr>
          <w:b/>
          <w:spacing w:val="-5"/>
        </w:rPr>
        <w:t xml:space="preserve"> </w:t>
      </w:r>
      <w:r>
        <w:t xml:space="preserve">Os</w:t>
      </w:r>
      <w:r>
        <w:rPr>
          <w:spacing w:val="-5"/>
        </w:rPr>
        <w:t xml:space="preserve"> </w:t>
      </w:r>
      <w:r>
        <w:t xml:space="preserve">originais</w:t>
      </w:r>
      <w:r>
        <w:rPr>
          <w:spacing w:val="-5"/>
        </w:rPr>
        <w:t xml:space="preserve"> </w:t>
      </w:r>
      <w:r>
        <w:t xml:space="preserve">ou</w:t>
      </w:r>
      <w:r>
        <w:rPr>
          <w:spacing w:val="-5"/>
        </w:rPr>
        <w:t xml:space="preserve"> </w:t>
      </w:r>
      <w:r>
        <w:t xml:space="preserve">cópias</w:t>
      </w:r>
      <w:r>
        <w:rPr>
          <w:spacing w:val="-5"/>
        </w:rPr>
        <w:t xml:space="preserve"> </w:t>
      </w:r>
      <w:r>
        <w:t xml:space="preserve">autenticadas,</w:t>
      </w:r>
      <w:r>
        <w:rPr>
          <w:spacing w:val="-5"/>
        </w:rPr>
        <w:t xml:space="preserve"> </w:t>
      </w:r>
      <w:r>
        <w:t xml:space="preserve">caso</w:t>
      </w:r>
      <w:r>
        <w:rPr>
          <w:spacing w:val="-5"/>
        </w:rPr>
        <w:t xml:space="preserve"> </w:t>
      </w:r>
      <w:r>
        <w:t xml:space="preserve">sejam</w:t>
      </w:r>
      <w:r>
        <w:rPr>
          <w:spacing w:val="-4"/>
        </w:rPr>
        <w:t xml:space="preserve"> </w:t>
      </w:r>
      <w:r>
        <w:t xml:space="preserve">solicitados,</w:t>
      </w:r>
      <w:r>
        <w:rPr>
          <w:spacing w:val="-5"/>
        </w:rPr>
        <w:t xml:space="preserve"> </w:t>
      </w:r>
      <w:r>
        <w:t xml:space="preserve">deverão</w:t>
      </w:r>
      <w:r>
        <w:rPr>
          <w:spacing w:val="-57"/>
        </w:rPr>
        <w:t xml:space="preserve"> </w:t>
      </w:r>
      <w:r>
        <w:t xml:space="preserve">ser encaminhados à </w:t>
      </w:r>
      <w:r>
        <w:t xml:space="preserve">AGÊNCIA</w:t>
      </w:r>
      <w:r>
        <w:t xml:space="preserve">, situada na </w:t>
      </w:r>
      <w:r>
        <w:rPr>
          <w:lang w:val="pt-BR"/>
        </w:rPr>
        <w:t xml:space="preserve">Avenida das </w:t>
      </w:r>
      <w:r>
        <w:rPr>
          <w:lang w:val="pt-BR"/>
        </w:rPr>
        <w:t xml:space="preserve">Figueiras</w:t>
      </w:r>
      <w:r>
        <w:rPr>
          <w:lang w:val="pt-BR"/>
        </w:rPr>
        <w:t xml:space="preserve">, 1.</w:t>
      </w:r>
      <w:r>
        <w:rPr>
          <w:lang w:val="pt-BR"/>
        </w:rPr>
        <w:t xml:space="preserve">446</w:t>
      </w:r>
      <w:r>
        <w:t xml:space="preserve">,</w:t>
      </w:r>
      <w:r>
        <w:rPr>
          <w:lang w:val="pt-BR"/>
        </w:rPr>
        <w:t xml:space="preserve"> Setor Comercial</w:t>
      </w:r>
      <w:r>
        <w:t xml:space="preserve">, CEP 7</w:t>
      </w:r>
      <w:r>
        <w:rPr>
          <w:lang w:val="pt-BR"/>
        </w:rPr>
        <w:t xml:space="preserve">8</w:t>
      </w:r>
      <w:r>
        <w:t xml:space="preserve">.</w:t>
      </w:r>
      <w:r>
        <w:rPr>
          <w:lang w:val="pt-BR"/>
        </w:rPr>
        <w:t xml:space="preserve">550</w:t>
      </w:r>
      <w:r>
        <w:t xml:space="preserve">-</w:t>
      </w:r>
      <w:r>
        <w:t xml:space="preserve">190</w:t>
      </w:r>
      <w:r>
        <w:t xml:space="preserve">,</w:t>
      </w:r>
      <w:r>
        <w:rPr>
          <w:spacing w:val="1"/>
        </w:rPr>
        <w:t xml:space="preserve"> </w:t>
      </w:r>
      <w:r>
        <w:rPr>
          <w:spacing w:val="1"/>
          <w:lang w:val="pt-BR"/>
        </w:rPr>
        <w:t xml:space="preserve">Sinop</w:t>
      </w:r>
      <w:r>
        <w:t xml:space="preserve">-</w:t>
      </w:r>
      <w:r>
        <w:rPr>
          <w:lang w:val="pt-BR"/>
        </w:rPr>
        <w:t xml:space="preserve">MT</w:t>
      </w:r>
      <w:r>
        <w:t xml:space="preserve">,</w:t>
      </w:r>
      <w:r>
        <w:rPr>
          <w:spacing w:val="-1"/>
        </w:rPr>
        <w:t xml:space="preserve"> </w:t>
      </w:r>
      <w:r>
        <w:t xml:space="preserve">no prazo</w:t>
      </w:r>
      <w:r>
        <w:rPr>
          <w:spacing w:val="-1"/>
        </w:rPr>
        <w:t xml:space="preserve"> </w:t>
      </w:r>
      <w:r>
        <w:t xml:space="preserve">estipulado pel</w:t>
      </w:r>
      <w:r>
        <w:t xml:space="preserve">a</w:t>
      </w:r>
      <w:r>
        <w:rPr>
          <w:spacing w:val="-1"/>
        </w:rPr>
        <w:t xml:space="preserve"> </w:t>
      </w:r>
      <w:r>
        <w:t xml:space="preserve">Agente</w:t>
      </w:r>
      <w:r>
        <w:rPr>
          <w:spacing w:val="-1"/>
        </w:rPr>
        <w:t xml:space="preserve"> </w:t>
      </w:r>
      <w:r>
        <w:t xml:space="preserve">de</w:t>
      </w:r>
      <w:r>
        <w:rPr>
          <w:spacing w:val="-2"/>
        </w:rPr>
        <w:t xml:space="preserve"> </w:t>
      </w:r>
      <w:r>
        <w:t xml:space="preserve">Contratação.</w:t>
      </w:r>
      <w:r>
        <w:rPr>
          <w:sz w:val="18"/>
        </w:rPr>
      </w:r>
    </w:p>
    <w:p>
      <w:pPr>
        <w:pStyle w:val="862"/>
        <w:numPr>
          <w:ilvl w:val="1"/>
          <w:numId w:val="12"/>
        </w:numPr>
        <w:pBdr/>
        <w:spacing w:before="93"/>
        <w:ind w:right="46" w:firstLine="0" w:left="0"/>
        <w:rPr>
          <w:sz w:val="24"/>
        </w:rPr>
      </w:pPr>
      <w:r>
        <w:rPr>
          <w:b/>
          <w:sz w:val="24"/>
        </w:rPr>
        <w:t xml:space="preserve">- </w:t>
      </w:r>
      <w:r>
        <w:rPr>
          <w:sz w:val="24"/>
        </w:rPr>
        <w:t xml:space="preserve">Encerrado o prazo para envio da documentação de que trata o item 12.</w:t>
      </w:r>
      <w:r>
        <w:rPr>
          <w:sz w:val="24"/>
          <w:lang w:val="pt-BR"/>
        </w:rPr>
        <w:t xml:space="preserve">7.1</w:t>
      </w:r>
      <w:r>
        <w:rPr>
          <w:sz w:val="24"/>
        </w:rPr>
        <w:t xml:space="preserve">, poderá ser</w:t>
      </w:r>
      <w:r>
        <w:rPr>
          <w:spacing w:val="1"/>
          <w:sz w:val="24"/>
        </w:rPr>
        <w:t xml:space="preserve"> </w:t>
      </w:r>
      <w:r>
        <w:rPr>
          <w:sz w:val="24"/>
        </w:rPr>
        <w:t xml:space="preserve">admitida, mediante decisão fundamentada d</w:t>
      </w:r>
      <w:r>
        <w:rPr>
          <w:sz w:val="24"/>
        </w:rPr>
        <w:t xml:space="preserve">a</w:t>
      </w:r>
      <w:r>
        <w:rPr>
          <w:sz w:val="24"/>
        </w:rPr>
        <w:t xml:space="preserve"> Agente de Contratação, a apresentação de novo</w:t>
      </w:r>
      <w:r>
        <w:rPr>
          <w:sz w:val="24"/>
          <w:lang w:val="pt-BR"/>
        </w:rPr>
        <w:t xml:space="preserve">s </w:t>
      </w:r>
      <w:r>
        <w:rPr>
          <w:sz w:val="24"/>
        </w:rPr>
        <w:t xml:space="preserve">documentos</w:t>
      </w:r>
      <w:r>
        <w:rPr>
          <w:spacing w:val="-1"/>
          <w:sz w:val="24"/>
        </w:rPr>
        <w:t xml:space="preserve"> </w:t>
      </w:r>
      <w:r>
        <w:rPr>
          <w:sz w:val="24"/>
        </w:rPr>
        <w:t xml:space="preserve">de</w:t>
      </w:r>
      <w:r>
        <w:rPr>
          <w:spacing w:val="-1"/>
          <w:sz w:val="24"/>
        </w:rPr>
        <w:t xml:space="preserve"> </w:t>
      </w:r>
      <w:r>
        <w:rPr>
          <w:sz w:val="24"/>
        </w:rPr>
        <w:t xml:space="preserve">habilitação para:</w:t>
      </w:r>
      <w:r>
        <w:rPr>
          <w:sz w:val="24"/>
        </w:rPr>
      </w:r>
    </w:p>
    <w:p>
      <w:pPr>
        <w:pStyle w:val="862"/>
        <w:numPr>
          <w:ilvl w:val="0"/>
          <w:numId w:val="14"/>
        </w:numPr>
        <w:pBdr/>
        <w:spacing/>
        <w:ind w:right="46" w:firstLine="0" w:left="880"/>
        <w:rPr>
          <w:sz w:val="24"/>
        </w:rPr>
      </w:pPr>
      <w:r>
        <w:rPr>
          <w:sz w:val="24"/>
        </w:rPr>
        <w:t xml:space="preserve">a aferição das condições de habilitação da licitante decorrentes de fatos existentes à</w:t>
      </w:r>
      <w:r>
        <w:rPr>
          <w:spacing w:val="1"/>
          <w:sz w:val="24"/>
        </w:rPr>
        <w:t xml:space="preserve"> </w:t>
      </w:r>
      <w:r>
        <w:rPr>
          <w:sz w:val="24"/>
        </w:rPr>
        <w:t xml:space="preserve">época</w:t>
      </w:r>
      <w:r>
        <w:rPr>
          <w:spacing w:val="-2"/>
          <w:sz w:val="24"/>
        </w:rPr>
        <w:t xml:space="preserve"> </w:t>
      </w:r>
      <w:r>
        <w:rPr>
          <w:sz w:val="24"/>
        </w:rPr>
        <w:t xml:space="preserve">da</w:t>
      </w:r>
      <w:r>
        <w:rPr>
          <w:spacing w:val="-1"/>
          <w:sz w:val="24"/>
        </w:rPr>
        <w:t xml:space="preserve"> </w:t>
      </w:r>
      <w:r>
        <w:rPr>
          <w:sz w:val="24"/>
        </w:rPr>
        <w:t xml:space="preserve">abertura</w:t>
      </w:r>
      <w:r>
        <w:rPr>
          <w:spacing w:val="-1"/>
          <w:sz w:val="24"/>
        </w:rPr>
        <w:t xml:space="preserve"> </w:t>
      </w:r>
      <w:r>
        <w:rPr>
          <w:sz w:val="24"/>
        </w:rPr>
        <w:t xml:space="preserve">do</w:t>
      </w:r>
      <w:r>
        <w:rPr>
          <w:spacing w:val="2"/>
          <w:sz w:val="24"/>
        </w:rPr>
        <w:t xml:space="preserve"> </w:t>
      </w:r>
      <w:r>
        <w:rPr>
          <w:sz w:val="24"/>
        </w:rPr>
        <w:t xml:space="preserve">certame;</w:t>
      </w:r>
      <w:r>
        <w:rPr>
          <w:sz w:val="24"/>
        </w:rPr>
      </w:r>
    </w:p>
    <w:p>
      <w:pPr>
        <w:pStyle w:val="862"/>
        <w:numPr>
          <w:ilvl w:val="0"/>
          <w:numId w:val="14"/>
        </w:numPr>
        <w:pBdr/>
        <w:spacing/>
        <w:ind w:right="46" w:firstLine="0" w:left="880"/>
        <w:rPr>
          <w:sz w:val="24"/>
        </w:rPr>
      </w:pPr>
      <w:r>
        <w:rPr>
          <w:sz w:val="24"/>
        </w:rPr>
        <w:t xml:space="preserve">atualização de documentos cuja validade tenha expirado após a data de recebimento</w:t>
      </w:r>
      <w:r>
        <w:rPr>
          <w:spacing w:val="1"/>
          <w:sz w:val="24"/>
        </w:rPr>
        <w:t xml:space="preserve"> </w:t>
      </w:r>
      <w:r>
        <w:rPr>
          <w:sz w:val="24"/>
        </w:rPr>
        <w:t xml:space="preserve">das</w:t>
      </w:r>
      <w:r>
        <w:rPr>
          <w:spacing w:val="-1"/>
          <w:sz w:val="24"/>
        </w:rPr>
        <w:t xml:space="preserve"> </w:t>
      </w:r>
      <w:r>
        <w:rPr>
          <w:sz w:val="24"/>
        </w:rPr>
        <w:t xml:space="preserve">propostas;</w:t>
      </w:r>
      <w:r>
        <w:rPr>
          <w:sz w:val="24"/>
        </w:rPr>
      </w:r>
    </w:p>
    <w:p>
      <w:pPr>
        <w:pStyle w:val="862"/>
        <w:numPr>
          <w:ilvl w:val="0"/>
          <w:numId w:val="14"/>
        </w:numPr>
        <w:pBdr/>
        <w:spacing/>
        <w:ind w:right="46" w:firstLine="0" w:left="880"/>
        <w:rPr>
          <w:sz w:val="24"/>
        </w:rPr>
      </w:pPr>
      <w:r>
        <w:rPr>
          <w:sz w:val="24"/>
        </w:rPr>
        <w:t xml:space="preserve">a apresentação de documentos de cunho declaratório emitidos unilateralmente pela</w:t>
      </w:r>
      <w:r>
        <w:rPr>
          <w:spacing w:val="1"/>
          <w:sz w:val="24"/>
        </w:rPr>
        <w:t xml:space="preserve"> </w:t>
      </w:r>
      <w:r>
        <w:rPr>
          <w:sz w:val="24"/>
        </w:rPr>
        <w:t xml:space="preserve">licitante.</w:t>
      </w:r>
      <w:r>
        <w:rPr>
          <w:sz w:val="24"/>
        </w:rPr>
      </w:r>
    </w:p>
    <w:p>
      <w:pPr>
        <w:pStyle w:val="862"/>
        <w:numPr>
          <w:ilvl w:val="2"/>
          <w:numId w:val="12"/>
        </w:numPr>
        <w:pBdr/>
        <w:spacing/>
        <w:ind w:right="46" w:firstLine="0" w:left="440"/>
        <w:rPr>
          <w:sz w:val="24"/>
        </w:rPr>
      </w:pPr>
      <w:r>
        <w:rPr>
          <w:b/>
          <w:sz w:val="24"/>
        </w:rPr>
        <w:t xml:space="preserve">–</w:t>
      </w:r>
      <w:r>
        <w:rPr>
          <w:sz w:val="24"/>
        </w:rPr>
        <w:t xml:space="preserve"> A apresentação de documentos complementares ou substitutivos será realizada</w:t>
      </w:r>
      <w:r>
        <w:rPr>
          <w:spacing w:val="1"/>
          <w:sz w:val="24"/>
        </w:rPr>
        <w:t xml:space="preserve"> </w:t>
      </w:r>
      <w:r>
        <w:rPr>
          <w:sz w:val="24"/>
        </w:rPr>
        <w:t xml:space="preserve">nos termos do item 12.</w:t>
      </w:r>
      <w:r>
        <w:rPr>
          <w:sz w:val="24"/>
          <w:lang w:val="pt-BR"/>
        </w:rPr>
        <w:t xml:space="preserve">7</w:t>
      </w:r>
      <w:r>
        <w:rPr>
          <w:sz w:val="24"/>
        </w:rPr>
        <w:t xml:space="preserve"> e, findo o prazo assinalado sem o envio da nova documentação,</w:t>
      </w:r>
      <w:r>
        <w:rPr>
          <w:spacing w:val="-57"/>
          <w:sz w:val="24"/>
        </w:rPr>
        <w:t xml:space="preserve"> </w:t>
      </w:r>
      <w:r>
        <w:rPr>
          <w:sz w:val="24"/>
        </w:rPr>
        <w:t xml:space="preserve">restará</w:t>
      </w:r>
      <w:r>
        <w:rPr>
          <w:spacing w:val="-3"/>
          <w:sz w:val="24"/>
        </w:rPr>
        <w:t xml:space="preserve"> </w:t>
      </w:r>
      <w:r>
        <w:rPr>
          <w:sz w:val="24"/>
        </w:rPr>
        <w:t xml:space="preserve">preclusa</w:t>
      </w:r>
      <w:r>
        <w:rPr>
          <w:spacing w:val="-2"/>
          <w:sz w:val="24"/>
        </w:rPr>
        <w:t xml:space="preserve"> </w:t>
      </w:r>
      <w:r>
        <w:rPr>
          <w:sz w:val="24"/>
        </w:rPr>
        <w:t xml:space="preserve">essa</w:t>
      </w:r>
      <w:r>
        <w:rPr>
          <w:spacing w:val="-2"/>
          <w:sz w:val="24"/>
        </w:rPr>
        <w:t xml:space="preserve"> </w:t>
      </w:r>
      <w:r>
        <w:rPr>
          <w:sz w:val="24"/>
        </w:rPr>
        <w:t xml:space="preserve">oportunidade</w:t>
      </w:r>
      <w:r>
        <w:rPr>
          <w:spacing w:val="-2"/>
          <w:sz w:val="24"/>
        </w:rPr>
        <w:t xml:space="preserve"> </w:t>
      </w:r>
      <w:r>
        <w:rPr>
          <w:sz w:val="24"/>
        </w:rPr>
        <w:t xml:space="preserve">conferida ao</w:t>
      </w:r>
      <w:r>
        <w:rPr>
          <w:spacing w:val="-1"/>
          <w:sz w:val="24"/>
        </w:rPr>
        <w:t xml:space="preserve"> </w:t>
      </w:r>
      <w:r>
        <w:rPr>
          <w:sz w:val="24"/>
        </w:rPr>
        <w:t xml:space="preserve">licitante,</w:t>
      </w:r>
      <w:r>
        <w:rPr>
          <w:spacing w:val="-2"/>
          <w:sz w:val="24"/>
        </w:rPr>
        <w:t xml:space="preserve"> </w:t>
      </w:r>
      <w:r>
        <w:rPr>
          <w:sz w:val="24"/>
        </w:rPr>
        <w:t xml:space="preserve">implicando</w:t>
      </w:r>
      <w:r>
        <w:rPr>
          <w:spacing w:val="-1"/>
          <w:sz w:val="24"/>
        </w:rPr>
        <w:t xml:space="preserve"> </w:t>
      </w:r>
      <w:r>
        <w:rPr>
          <w:sz w:val="24"/>
        </w:rPr>
        <w:t xml:space="preserve">sua</w:t>
      </w:r>
      <w:r>
        <w:rPr>
          <w:spacing w:val="-2"/>
          <w:sz w:val="24"/>
        </w:rPr>
        <w:t xml:space="preserve"> </w:t>
      </w:r>
      <w:r>
        <w:rPr>
          <w:sz w:val="24"/>
        </w:rPr>
        <w:t xml:space="preserve">inabilitação.</w:t>
      </w:r>
      <w:r>
        <w:rPr>
          <w:sz w:val="24"/>
        </w:rPr>
      </w:r>
    </w:p>
    <w:p>
      <w:pPr>
        <w:pStyle w:val="862"/>
        <w:numPr>
          <w:ilvl w:val="1"/>
          <w:numId w:val="12"/>
        </w:numPr>
        <w:pBdr/>
        <w:spacing w:before="121"/>
        <w:ind w:right="46" w:firstLine="0" w:left="0"/>
        <w:rPr>
          <w:sz w:val="24"/>
        </w:rPr>
      </w:pPr>
      <w:r>
        <w:rPr>
          <w:sz w:val="24"/>
        </w:rPr>
        <w:t xml:space="preserve">– Caso seja necessário, para fins de confirmação, complementação, esclarecimento ou</w:t>
      </w:r>
      <w:r>
        <w:rPr>
          <w:spacing w:val="1"/>
          <w:sz w:val="24"/>
        </w:rPr>
        <w:t xml:space="preserve"> </w:t>
      </w:r>
      <w:r>
        <w:rPr>
          <w:sz w:val="24"/>
        </w:rPr>
        <w:t xml:space="preserve">saneamento da documentação de habilitação, ou, ainda, nas hipóteses admitidas no item 12.</w:t>
      </w:r>
      <w:r>
        <w:rPr>
          <w:sz w:val="24"/>
          <w:lang w:val="pt-BR"/>
        </w:rPr>
        <w:t xml:space="preserve">8</w:t>
      </w:r>
      <w:r>
        <w:rPr>
          <w:sz w:val="24"/>
        </w:rPr>
        <w:t xml:space="preserve">,</w:t>
      </w:r>
      <w:r>
        <w:rPr>
          <w:spacing w:val="1"/>
          <w:sz w:val="24"/>
        </w:rPr>
        <w:t xml:space="preserve"> </w:t>
      </w:r>
      <w:r>
        <w:rPr>
          <w:spacing w:val="1"/>
          <w:sz w:val="24"/>
        </w:rPr>
        <w:t xml:space="preserve">a</w:t>
      </w:r>
      <w:r>
        <w:rPr>
          <w:spacing w:val="1"/>
          <w:sz w:val="24"/>
        </w:rPr>
        <w:t xml:space="preserve"> </w:t>
      </w:r>
      <w:r>
        <w:rPr>
          <w:sz w:val="24"/>
        </w:rPr>
        <w:t xml:space="preserve">Agente</w:t>
      </w:r>
      <w:r>
        <w:rPr>
          <w:spacing w:val="1"/>
          <w:sz w:val="24"/>
        </w:rPr>
        <w:t xml:space="preserve"> </w:t>
      </w:r>
      <w:r>
        <w:rPr>
          <w:sz w:val="24"/>
        </w:rPr>
        <w:t xml:space="preserve">de</w:t>
      </w:r>
      <w:r>
        <w:rPr>
          <w:spacing w:val="1"/>
          <w:sz w:val="24"/>
        </w:rPr>
        <w:t xml:space="preserve"> </w:t>
      </w:r>
      <w:r>
        <w:rPr>
          <w:sz w:val="24"/>
        </w:rPr>
        <w:t xml:space="preserve">Contratação,</w:t>
      </w:r>
      <w:r>
        <w:rPr>
          <w:spacing w:val="1"/>
          <w:sz w:val="24"/>
        </w:rPr>
        <w:t xml:space="preserve"> </w:t>
      </w:r>
      <w:r>
        <w:rPr>
          <w:sz w:val="24"/>
        </w:rPr>
        <w:t xml:space="preserve">a</w:t>
      </w:r>
      <w:r>
        <w:rPr>
          <w:spacing w:val="1"/>
          <w:sz w:val="24"/>
        </w:rPr>
        <w:t xml:space="preserve"> </w:t>
      </w:r>
      <w:r>
        <w:rPr>
          <w:sz w:val="24"/>
        </w:rPr>
        <w:t xml:space="preserve">título</w:t>
      </w:r>
      <w:r>
        <w:rPr>
          <w:spacing w:val="1"/>
          <w:sz w:val="24"/>
        </w:rPr>
        <w:t xml:space="preserve"> </w:t>
      </w:r>
      <w:r>
        <w:rPr>
          <w:sz w:val="24"/>
        </w:rPr>
        <w:t xml:space="preserve">de</w:t>
      </w:r>
      <w:r>
        <w:rPr>
          <w:spacing w:val="1"/>
          <w:sz w:val="24"/>
        </w:rPr>
        <w:t xml:space="preserve"> </w:t>
      </w:r>
      <w:r>
        <w:rPr>
          <w:sz w:val="24"/>
        </w:rPr>
        <w:t xml:space="preserve">diligência,</w:t>
      </w:r>
      <w:r>
        <w:rPr>
          <w:spacing w:val="1"/>
          <w:sz w:val="24"/>
        </w:rPr>
        <w:t xml:space="preserve"> </w:t>
      </w:r>
      <w:r>
        <w:rPr>
          <w:sz w:val="24"/>
        </w:rPr>
        <w:t xml:space="preserve">poderá</w:t>
      </w:r>
      <w:r>
        <w:rPr>
          <w:spacing w:val="1"/>
          <w:sz w:val="24"/>
        </w:rPr>
        <w:t xml:space="preserve"> </w:t>
      </w:r>
      <w:r>
        <w:rPr>
          <w:sz w:val="24"/>
        </w:rPr>
        <w:t xml:space="preserve">solicitar</w:t>
      </w:r>
      <w:r>
        <w:rPr>
          <w:spacing w:val="1"/>
          <w:sz w:val="24"/>
        </w:rPr>
        <w:t xml:space="preserve"> </w:t>
      </w:r>
      <w:r>
        <w:rPr>
          <w:sz w:val="24"/>
        </w:rPr>
        <w:t xml:space="preserve">à</w:t>
      </w:r>
      <w:r>
        <w:rPr>
          <w:spacing w:val="1"/>
          <w:sz w:val="24"/>
        </w:rPr>
        <w:t xml:space="preserve"> </w:t>
      </w:r>
      <w:r>
        <w:rPr>
          <w:sz w:val="24"/>
        </w:rPr>
        <w:t xml:space="preserve">licitante</w:t>
      </w:r>
      <w:r>
        <w:rPr>
          <w:spacing w:val="1"/>
          <w:sz w:val="24"/>
        </w:rPr>
        <w:t xml:space="preserve"> </w:t>
      </w:r>
      <w:r>
        <w:rPr>
          <w:sz w:val="24"/>
        </w:rPr>
        <w:t xml:space="preserve">o</w:t>
      </w:r>
      <w:r>
        <w:rPr>
          <w:spacing w:val="1"/>
          <w:sz w:val="24"/>
        </w:rPr>
        <w:t xml:space="preserve"> </w:t>
      </w:r>
      <w:r>
        <w:rPr>
          <w:sz w:val="24"/>
        </w:rPr>
        <w:t xml:space="preserve">envio</w:t>
      </w:r>
      <w:r>
        <w:rPr>
          <w:spacing w:val="1"/>
          <w:sz w:val="24"/>
        </w:rPr>
        <w:t xml:space="preserve"> </w:t>
      </w:r>
      <w:r>
        <w:rPr>
          <w:sz w:val="24"/>
        </w:rPr>
        <w:t xml:space="preserve">de</w:t>
      </w:r>
      <w:r>
        <w:rPr>
          <w:spacing w:val="1"/>
          <w:sz w:val="24"/>
        </w:rPr>
        <w:t xml:space="preserve"> </w:t>
      </w:r>
      <w:r>
        <w:rPr>
          <w:sz w:val="24"/>
        </w:rPr>
        <w:t xml:space="preserve">documentação</w:t>
      </w:r>
      <w:r>
        <w:rPr>
          <w:spacing w:val="-1"/>
          <w:sz w:val="24"/>
        </w:rPr>
        <w:t xml:space="preserve"> </w:t>
      </w:r>
      <w:r>
        <w:rPr>
          <w:sz w:val="24"/>
        </w:rPr>
        <w:t xml:space="preserve">complementar, por</w:t>
      </w:r>
      <w:r>
        <w:rPr>
          <w:spacing w:val="-1"/>
          <w:sz w:val="24"/>
        </w:rPr>
        <w:t xml:space="preserve"> </w:t>
      </w:r>
      <w:r>
        <w:rPr>
          <w:sz w:val="24"/>
        </w:rPr>
        <w:t xml:space="preserve">meio</w:t>
      </w:r>
      <w:r>
        <w:rPr>
          <w:spacing w:val="-1"/>
          <w:sz w:val="24"/>
        </w:rPr>
        <w:t xml:space="preserve"> </w:t>
      </w:r>
      <w:r>
        <w:rPr>
          <w:sz w:val="24"/>
        </w:rPr>
        <w:t xml:space="preserve">do campo de</w:t>
      </w:r>
      <w:r>
        <w:rPr>
          <w:spacing w:val="-1"/>
          <w:sz w:val="24"/>
        </w:rPr>
        <w:t xml:space="preserve"> </w:t>
      </w:r>
      <w:r>
        <w:rPr>
          <w:sz w:val="24"/>
        </w:rPr>
        <w:t xml:space="preserve">“</w:t>
      </w:r>
      <w:r>
        <w:rPr>
          <w:sz w:val="24"/>
          <w:lang w:val="pt-BR"/>
        </w:rPr>
        <w:t xml:space="preserve">diligência</w:t>
      </w:r>
      <w:r>
        <w:rPr>
          <w:sz w:val="24"/>
        </w:rPr>
        <w:t xml:space="preserve">”</w:t>
      </w:r>
      <w:r>
        <w:rPr>
          <w:spacing w:val="-2"/>
          <w:sz w:val="24"/>
        </w:rPr>
        <w:t xml:space="preserve"> </w:t>
      </w:r>
      <w:r>
        <w:rPr>
          <w:sz w:val="24"/>
        </w:rPr>
        <w:t xml:space="preserve">do sistema.</w:t>
      </w:r>
      <w:r>
        <w:rPr>
          <w:sz w:val="24"/>
        </w:rPr>
      </w:r>
    </w:p>
    <w:p>
      <w:pPr>
        <w:pStyle w:val="862"/>
        <w:numPr>
          <w:ilvl w:val="2"/>
          <w:numId w:val="12"/>
        </w:numPr>
        <w:pBdr/>
        <w:spacing/>
        <w:ind w:right="46" w:firstLine="0" w:left="440"/>
        <w:rPr>
          <w:sz w:val="24"/>
        </w:rPr>
      </w:pPr>
      <w:r>
        <w:rPr>
          <w:b/>
          <w:sz w:val="24"/>
        </w:rPr>
        <w:t xml:space="preserve">– </w:t>
      </w:r>
      <w:r>
        <w:rPr>
          <w:sz w:val="24"/>
        </w:rPr>
        <w:t xml:space="preserve">Em caso de problemas técnicos ou operacionais que inviabilizem o envio pelo</w:t>
      </w:r>
      <w:r>
        <w:rPr>
          <w:spacing w:val="1"/>
          <w:sz w:val="24"/>
        </w:rPr>
        <w:t xml:space="preserve"> </w:t>
      </w:r>
      <w:r>
        <w:rPr>
          <w:sz w:val="24"/>
        </w:rPr>
        <w:t xml:space="preserve">sistema,</w:t>
      </w:r>
      <w:r>
        <w:rPr>
          <w:spacing w:val="1"/>
          <w:sz w:val="24"/>
        </w:rPr>
        <w:t xml:space="preserve"> </w:t>
      </w:r>
      <w:r>
        <w:rPr>
          <w:sz w:val="24"/>
        </w:rPr>
        <w:t xml:space="preserve">será</w:t>
      </w:r>
      <w:r>
        <w:rPr>
          <w:spacing w:val="1"/>
          <w:sz w:val="24"/>
        </w:rPr>
        <w:t xml:space="preserve"> </w:t>
      </w:r>
      <w:r>
        <w:rPr>
          <w:sz w:val="24"/>
        </w:rPr>
        <w:t xml:space="preserve">admitido</w:t>
      </w:r>
      <w:r>
        <w:rPr>
          <w:spacing w:val="1"/>
          <w:sz w:val="24"/>
        </w:rPr>
        <w:t xml:space="preserve"> </w:t>
      </w:r>
      <w:r>
        <w:rPr>
          <w:sz w:val="24"/>
        </w:rPr>
        <w:t xml:space="preserve">o</w:t>
      </w:r>
      <w:r>
        <w:rPr>
          <w:spacing w:val="1"/>
          <w:sz w:val="24"/>
        </w:rPr>
        <w:t xml:space="preserve"> </w:t>
      </w:r>
      <w:r>
        <w:rPr>
          <w:sz w:val="24"/>
        </w:rPr>
        <w:t xml:space="preserve">envio</w:t>
      </w:r>
      <w:r>
        <w:rPr>
          <w:spacing w:val="1"/>
          <w:sz w:val="24"/>
        </w:rPr>
        <w:t xml:space="preserve"> </w:t>
      </w:r>
      <w:r>
        <w:rPr>
          <w:sz w:val="24"/>
        </w:rPr>
        <w:t xml:space="preserve">dos</w:t>
      </w:r>
      <w:r>
        <w:rPr>
          <w:spacing w:val="1"/>
          <w:sz w:val="24"/>
        </w:rPr>
        <w:t xml:space="preserve"> </w:t>
      </w:r>
      <w:r>
        <w:rPr>
          <w:sz w:val="24"/>
        </w:rPr>
        <w:t xml:space="preserve">respectivos</w:t>
      </w:r>
      <w:r>
        <w:rPr>
          <w:spacing w:val="1"/>
          <w:sz w:val="24"/>
        </w:rPr>
        <w:t xml:space="preserve"> </w:t>
      </w:r>
      <w:r>
        <w:rPr>
          <w:sz w:val="24"/>
        </w:rPr>
        <w:t xml:space="preserve">documentos</w:t>
      </w:r>
      <w:r>
        <w:rPr>
          <w:spacing w:val="1"/>
          <w:sz w:val="24"/>
        </w:rPr>
        <w:t xml:space="preserve"> </w:t>
      </w:r>
      <w:r>
        <w:rPr>
          <w:sz w:val="24"/>
        </w:rPr>
        <w:t xml:space="preserve">para</w:t>
      </w:r>
      <w:r>
        <w:rPr>
          <w:spacing w:val="1"/>
          <w:sz w:val="24"/>
        </w:rPr>
        <w:t xml:space="preserve"> </w:t>
      </w:r>
      <w:r>
        <w:rPr>
          <w:spacing w:val="1"/>
          <w:sz w:val="24"/>
          <w:lang w:val="pt-BR"/>
        </w:rPr>
        <w:t xml:space="preserve">o e-mail </w:t>
      </w:r>
      <w:hyperlink r:id="rId32" w:tooltip="mailto:licitacao@agersinop.com.br" w:history="1">
        <w:r>
          <w:rPr>
            <w:rStyle w:val="856"/>
            <w:rFonts w:ascii="Arial" w:hAnsi="Arial" w:cs="Arial"/>
            <w:iCs/>
          </w:rPr>
          <w:t xml:space="preserve">licitacao@agersinop.com.br</w:t>
        </w:r>
      </w:hyperlink>
      <w:r>
        <w:t xml:space="preserve"> </w:t>
      </w:r>
      <w:r>
        <w:rPr>
          <w:sz w:val="24"/>
        </w:rPr>
        <w:t xml:space="preserve">devendo </w:t>
      </w:r>
      <w:r>
        <w:rPr>
          <w:sz w:val="24"/>
        </w:rPr>
        <w:t xml:space="preserve">a</w:t>
      </w:r>
      <w:r>
        <w:rPr>
          <w:sz w:val="24"/>
        </w:rPr>
        <w:t xml:space="preserve"> Agente de Contratação, nessa hipótese, informar no</w:t>
      </w:r>
      <w:r>
        <w:rPr>
          <w:spacing w:val="1"/>
          <w:sz w:val="24"/>
        </w:rPr>
        <w:t xml:space="preserve"> </w:t>
      </w:r>
      <w:r>
        <w:rPr>
          <w:sz w:val="24"/>
        </w:rPr>
        <w:t xml:space="preserve">“chat” a data e o horário do recebimento e disponibilizar o conteúdo para os demais</w:t>
      </w:r>
      <w:r>
        <w:rPr>
          <w:spacing w:val="1"/>
          <w:sz w:val="24"/>
        </w:rPr>
        <w:t xml:space="preserve"> </w:t>
      </w:r>
      <w:r>
        <w:rPr>
          <w:sz w:val="24"/>
        </w:rPr>
        <w:t xml:space="preserve">licitantes</w:t>
      </w:r>
      <w:r>
        <w:rPr>
          <w:spacing w:val="-1"/>
          <w:sz w:val="24"/>
        </w:rPr>
        <w:t xml:space="preserve"> </w:t>
      </w:r>
      <w:r>
        <w:rPr>
          <w:sz w:val="24"/>
        </w:rPr>
        <w:t xml:space="preserve">interessados.</w:t>
      </w:r>
      <w:r>
        <w:rPr>
          <w:sz w:val="24"/>
        </w:rPr>
      </w:r>
    </w:p>
    <w:p>
      <w:pPr>
        <w:pStyle w:val="862"/>
        <w:numPr>
          <w:ilvl w:val="2"/>
          <w:numId w:val="12"/>
        </w:numPr>
        <w:pBdr/>
        <w:spacing/>
        <w:ind w:right="46" w:firstLine="0" w:left="440"/>
        <w:rPr>
          <w:sz w:val="24"/>
        </w:rPr>
      </w:pPr>
      <w:r>
        <w:rPr>
          <w:b/>
          <w:sz w:val="24"/>
        </w:rPr>
        <w:t xml:space="preserve">– </w:t>
      </w:r>
      <w:r>
        <w:rPr>
          <w:sz w:val="24"/>
        </w:rPr>
        <w:t xml:space="preserve">O prazo para envio dos documentos é de, no mínimo, </w:t>
      </w:r>
      <w:r>
        <w:rPr>
          <w:sz w:val="24"/>
          <w:lang w:val="pt-BR"/>
        </w:rPr>
        <w:t xml:space="preserve">2h</w:t>
      </w:r>
      <w:r>
        <w:rPr>
          <w:sz w:val="24"/>
        </w:rPr>
        <w:t xml:space="preserve"> (</w:t>
      </w:r>
      <w:r>
        <w:rPr>
          <w:sz w:val="24"/>
          <w:lang w:val="pt-BR"/>
        </w:rPr>
        <w:t xml:space="preserve">duas horas</w:t>
      </w:r>
      <w:r>
        <w:rPr>
          <w:sz w:val="24"/>
        </w:rPr>
        <w:t xml:space="preserve">), a</w:t>
      </w:r>
      <w:r>
        <w:rPr>
          <w:spacing w:val="1"/>
          <w:sz w:val="24"/>
        </w:rPr>
        <w:t xml:space="preserve"> </w:t>
      </w:r>
      <w:r>
        <w:rPr>
          <w:sz w:val="24"/>
        </w:rPr>
        <w:t xml:space="preserve">contar da convocação pelo sistema, podendo tal prazo ser alargado motivadamente pel</w:t>
      </w:r>
      <w:r>
        <w:rPr>
          <w:sz w:val="24"/>
        </w:rPr>
        <w:t xml:space="preserve">a</w:t>
      </w:r>
      <w:r>
        <w:rPr>
          <w:spacing w:val="1"/>
          <w:sz w:val="24"/>
        </w:rPr>
        <w:t xml:space="preserve"> </w:t>
      </w:r>
      <w:r>
        <w:rPr>
          <w:sz w:val="24"/>
        </w:rPr>
        <w:t xml:space="preserve">Agente</w:t>
      </w:r>
      <w:r>
        <w:rPr>
          <w:spacing w:val="-13"/>
          <w:sz w:val="24"/>
        </w:rPr>
        <w:t xml:space="preserve"> </w:t>
      </w:r>
      <w:r>
        <w:rPr>
          <w:sz w:val="24"/>
        </w:rPr>
        <w:t xml:space="preserve">de</w:t>
      </w:r>
      <w:r>
        <w:rPr>
          <w:spacing w:val="-11"/>
          <w:sz w:val="24"/>
        </w:rPr>
        <w:t xml:space="preserve"> </w:t>
      </w:r>
      <w:r>
        <w:rPr>
          <w:sz w:val="24"/>
        </w:rPr>
        <w:t xml:space="preserve">Contratação</w:t>
      </w:r>
      <w:r>
        <w:rPr>
          <w:spacing w:val="-11"/>
          <w:sz w:val="24"/>
        </w:rPr>
        <w:t xml:space="preserve"> </w:t>
      </w:r>
      <w:r>
        <w:rPr>
          <w:sz w:val="24"/>
        </w:rPr>
        <w:t xml:space="preserve">a</w:t>
      </w:r>
      <w:r>
        <w:rPr>
          <w:spacing w:val="-8"/>
          <w:sz w:val="24"/>
        </w:rPr>
        <w:t xml:space="preserve"> </w:t>
      </w:r>
      <w:r>
        <w:rPr>
          <w:sz w:val="24"/>
        </w:rPr>
        <w:t xml:space="preserve">depender</w:t>
      </w:r>
      <w:r>
        <w:rPr>
          <w:spacing w:val="-10"/>
          <w:sz w:val="24"/>
        </w:rPr>
        <w:t xml:space="preserve"> </w:t>
      </w:r>
      <w:r>
        <w:rPr>
          <w:sz w:val="24"/>
        </w:rPr>
        <w:t xml:space="preserve">das</w:t>
      </w:r>
      <w:r>
        <w:rPr>
          <w:spacing w:val="-8"/>
          <w:sz w:val="24"/>
        </w:rPr>
        <w:t xml:space="preserve"> </w:t>
      </w:r>
      <w:r>
        <w:rPr>
          <w:sz w:val="24"/>
        </w:rPr>
        <w:t xml:space="preserve">circunstâncias</w:t>
      </w:r>
      <w:r>
        <w:rPr>
          <w:spacing w:val="-12"/>
          <w:sz w:val="24"/>
        </w:rPr>
        <w:t xml:space="preserve"> </w:t>
      </w:r>
      <w:r>
        <w:rPr>
          <w:sz w:val="24"/>
        </w:rPr>
        <w:t xml:space="preserve">ou,</w:t>
      </w:r>
      <w:r>
        <w:rPr>
          <w:spacing w:val="-11"/>
          <w:sz w:val="24"/>
        </w:rPr>
        <w:t xml:space="preserve"> </w:t>
      </w:r>
      <w:r>
        <w:rPr>
          <w:sz w:val="24"/>
        </w:rPr>
        <w:t xml:space="preserve">havendo</w:t>
      </w:r>
      <w:r>
        <w:rPr>
          <w:spacing w:val="-10"/>
          <w:sz w:val="24"/>
        </w:rPr>
        <w:t xml:space="preserve"> </w:t>
      </w:r>
      <w:r>
        <w:rPr>
          <w:sz w:val="24"/>
        </w:rPr>
        <w:t xml:space="preserve">justo</w:t>
      </w:r>
      <w:r>
        <w:rPr>
          <w:spacing w:val="-12"/>
          <w:sz w:val="24"/>
        </w:rPr>
        <w:t xml:space="preserve"> </w:t>
      </w:r>
      <w:r>
        <w:rPr>
          <w:sz w:val="24"/>
        </w:rPr>
        <w:t xml:space="preserve">motivo,</w:t>
      </w:r>
      <w:r>
        <w:rPr>
          <w:spacing w:val="-11"/>
          <w:sz w:val="24"/>
        </w:rPr>
        <w:t xml:space="preserve"> </w:t>
      </w:r>
      <w:r>
        <w:rPr>
          <w:sz w:val="24"/>
        </w:rPr>
        <w:t xml:space="preserve">mediante</w:t>
      </w:r>
      <w:r>
        <w:rPr>
          <w:spacing w:val="-58"/>
          <w:sz w:val="24"/>
        </w:rPr>
        <w:t xml:space="preserve"> </w:t>
      </w:r>
      <w:r>
        <w:rPr>
          <w:sz w:val="24"/>
        </w:rPr>
        <w:t xml:space="preserve">solicitação</w:t>
      </w:r>
      <w:r>
        <w:rPr>
          <w:spacing w:val="-1"/>
          <w:sz w:val="24"/>
        </w:rPr>
        <w:t xml:space="preserve"> </w:t>
      </w:r>
      <w:r>
        <w:rPr>
          <w:sz w:val="24"/>
        </w:rPr>
        <w:t xml:space="preserve">formal de</w:t>
      </w:r>
      <w:r>
        <w:rPr>
          <w:spacing w:val="-1"/>
          <w:sz w:val="24"/>
        </w:rPr>
        <w:t xml:space="preserve"> </w:t>
      </w:r>
      <w:r>
        <w:rPr>
          <w:sz w:val="24"/>
        </w:rPr>
        <w:t xml:space="preserve">prorrogação por</w:t>
      </w:r>
      <w:r>
        <w:rPr>
          <w:spacing w:val="-1"/>
          <w:sz w:val="24"/>
        </w:rPr>
        <w:t xml:space="preserve"> </w:t>
      </w:r>
      <w:r>
        <w:rPr>
          <w:sz w:val="24"/>
        </w:rPr>
        <w:t xml:space="preserve">parte</w:t>
      </w:r>
      <w:r>
        <w:rPr>
          <w:spacing w:val="-2"/>
          <w:sz w:val="24"/>
        </w:rPr>
        <w:t xml:space="preserve"> </w:t>
      </w:r>
      <w:r>
        <w:rPr>
          <w:sz w:val="24"/>
        </w:rPr>
        <w:t xml:space="preserve">da</w:t>
      </w:r>
      <w:r>
        <w:rPr>
          <w:spacing w:val="-1"/>
          <w:sz w:val="24"/>
        </w:rPr>
        <w:t xml:space="preserve"> </w:t>
      </w:r>
      <w:r>
        <w:rPr>
          <w:sz w:val="24"/>
        </w:rPr>
        <w:t xml:space="preserve">licitante.</w:t>
      </w:r>
      <w:r>
        <w:rPr>
          <w:sz w:val="24"/>
        </w:rPr>
      </w:r>
    </w:p>
    <w:p>
      <w:pPr>
        <w:pStyle w:val="862"/>
        <w:numPr>
          <w:ilvl w:val="2"/>
          <w:numId w:val="12"/>
        </w:numPr>
        <w:pBdr/>
        <w:spacing/>
        <w:ind w:right="46" w:firstLine="0" w:left="440"/>
        <w:rPr>
          <w:sz w:val="24"/>
        </w:rPr>
      </w:pPr>
      <w:r>
        <w:rPr>
          <w:b/>
          <w:sz w:val="24"/>
        </w:rPr>
        <w:t xml:space="preserve">– </w:t>
      </w:r>
      <w:r>
        <w:rPr>
          <w:sz w:val="24"/>
        </w:rPr>
        <w:t xml:space="preserve">Para a contagem do prazo de que trata o item anterior, não será considerado o</w:t>
      </w:r>
      <w:r>
        <w:rPr>
          <w:spacing w:val="1"/>
          <w:sz w:val="24"/>
        </w:rPr>
        <w:t xml:space="preserve"> </w:t>
      </w:r>
      <w:r>
        <w:rPr>
          <w:sz w:val="24"/>
        </w:rPr>
        <w:t xml:space="preserve">tempo</w:t>
      </w:r>
      <w:r>
        <w:rPr>
          <w:spacing w:val="-1"/>
          <w:sz w:val="24"/>
        </w:rPr>
        <w:t xml:space="preserve"> </w:t>
      </w:r>
      <w:r>
        <w:rPr>
          <w:sz w:val="24"/>
        </w:rPr>
        <w:t xml:space="preserve">de</w:t>
      </w:r>
      <w:r>
        <w:rPr>
          <w:spacing w:val="-1"/>
          <w:sz w:val="24"/>
        </w:rPr>
        <w:t xml:space="preserve"> </w:t>
      </w:r>
      <w:r>
        <w:rPr>
          <w:sz w:val="24"/>
        </w:rPr>
        <w:t xml:space="preserve">suspensão da</w:t>
      </w:r>
      <w:r>
        <w:rPr>
          <w:spacing w:val="-2"/>
          <w:sz w:val="24"/>
        </w:rPr>
        <w:t xml:space="preserve"> </w:t>
      </w:r>
      <w:r>
        <w:rPr>
          <w:sz w:val="24"/>
        </w:rPr>
        <w:t xml:space="preserve">sessão realizada</w:t>
      </w:r>
      <w:r>
        <w:rPr>
          <w:spacing w:val="-1"/>
          <w:sz w:val="24"/>
        </w:rPr>
        <w:t xml:space="preserve"> </w:t>
      </w:r>
      <w:r>
        <w:rPr>
          <w:sz w:val="24"/>
        </w:rPr>
        <w:t xml:space="preserve">pel</w:t>
      </w:r>
      <w:r>
        <w:rPr>
          <w:sz w:val="24"/>
        </w:rPr>
        <w:t xml:space="preserve">a</w:t>
      </w:r>
      <w:r>
        <w:rPr>
          <w:sz w:val="24"/>
        </w:rPr>
        <w:t xml:space="preserve"> Agente</w:t>
      </w:r>
      <w:r>
        <w:rPr>
          <w:spacing w:val="-2"/>
          <w:sz w:val="24"/>
        </w:rPr>
        <w:t xml:space="preserve"> </w:t>
      </w:r>
      <w:r>
        <w:rPr>
          <w:sz w:val="24"/>
        </w:rPr>
        <w:t xml:space="preserve">de</w:t>
      </w:r>
      <w:r>
        <w:rPr>
          <w:spacing w:val="-1"/>
          <w:sz w:val="24"/>
        </w:rPr>
        <w:t xml:space="preserve"> </w:t>
      </w:r>
      <w:r>
        <w:rPr>
          <w:sz w:val="24"/>
        </w:rPr>
        <w:t xml:space="preserve">Contratação.</w:t>
      </w:r>
      <w:r>
        <w:rPr>
          <w:sz w:val="24"/>
        </w:rPr>
      </w:r>
    </w:p>
    <w:p>
      <w:pPr>
        <w:pStyle w:val="862"/>
        <w:numPr>
          <w:ilvl w:val="2"/>
          <w:numId w:val="12"/>
        </w:numPr>
        <w:pBdr/>
        <w:spacing/>
        <w:ind w:right="46" w:firstLine="0" w:left="440"/>
        <w:rPr>
          <w:sz w:val="24"/>
        </w:rPr>
      </w:pPr>
      <w:r>
        <w:rPr>
          <w:b/>
          <w:sz w:val="24"/>
        </w:rPr>
        <w:t xml:space="preserve">– </w:t>
      </w:r>
      <w:r>
        <w:rPr>
          <w:sz w:val="24"/>
        </w:rPr>
        <w:t xml:space="preserve">Em caso de não envio dos documentos complementares no prazo indicado ou</w:t>
      </w:r>
      <w:r>
        <w:rPr>
          <w:spacing w:val="1"/>
          <w:sz w:val="24"/>
        </w:rPr>
        <w:t xml:space="preserve"> </w:t>
      </w:r>
      <w:r>
        <w:rPr>
          <w:sz w:val="24"/>
        </w:rPr>
        <w:t xml:space="preserve">expirada eventual prorrogação concedida pel</w:t>
      </w:r>
      <w:r>
        <w:rPr>
          <w:sz w:val="24"/>
        </w:rPr>
        <w:t xml:space="preserve">a</w:t>
      </w:r>
      <w:r>
        <w:rPr>
          <w:sz w:val="24"/>
        </w:rPr>
        <w:t xml:space="preserve"> Agente de Contratação, a licitante será</w:t>
      </w:r>
      <w:r>
        <w:rPr>
          <w:spacing w:val="1"/>
          <w:sz w:val="24"/>
        </w:rPr>
        <w:t xml:space="preserve"> </w:t>
      </w:r>
      <w:r>
        <w:rPr>
          <w:sz w:val="24"/>
        </w:rPr>
        <w:t xml:space="preserve">inabilitada</w:t>
      </w:r>
      <w:r>
        <w:rPr>
          <w:spacing w:val="-2"/>
          <w:sz w:val="24"/>
        </w:rPr>
        <w:t xml:space="preserve"> </w:t>
      </w:r>
      <w:r>
        <w:rPr>
          <w:sz w:val="24"/>
        </w:rPr>
        <w:t xml:space="preserve">e</w:t>
      </w:r>
      <w:r>
        <w:rPr>
          <w:spacing w:val="-1"/>
          <w:sz w:val="24"/>
        </w:rPr>
        <w:t xml:space="preserve"> </w:t>
      </w:r>
      <w:r>
        <w:rPr>
          <w:sz w:val="24"/>
        </w:rPr>
        <w:t xml:space="preserve">sujeitar-se-á</w:t>
      </w:r>
      <w:r>
        <w:rPr>
          <w:spacing w:val="1"/>
          <w:sz w:val="24"/>
        </w:rPr>
        <w:t xml:space="preserve"> </w:t>
      </w:r>
      <w:r>
        <w:rPr>
          <w:sz w:val="24"/>
        </w:rPr>
        <w:t xml:space="preserve">às</w:t>
      </w:r>
      <w:r>
        <w:rPr>
          <w:spacing w:val="-1"/>
          <w:sz w:val="24"/>
        </w:rPr>
        <w:t xml:space="preserve"> </w:t>
      </w:r>
      <w:r>
        <w:rPr>
          <w:sz w:val="24"/>
        </w:rPr>
        <w:t xml:space="preserve">sanções previstas neste</w:t>
      </w:r>
      <w:r>
        <w:rPr>
          <w:spacing w:val="-1"/>
          <w:sz w:val="24"/>
        </w:rPr>
        <w:t xml:space="preserve"> </w:t>
      </w:r>
      <w:r>
        <w:rPr>
          <w:sz w:val="24"/>
        </w:rPr>
        <w:t xml:space="preserve">edital.</w:t>
      </w:r>
      <w:r>
        <w:rPr>
          <w:sz w:val="24"/>
        </w:rPr>
      </w:r>
    </w:p>
    <w:p>
      <w:pPr>
        <w:pStyle w:val="862"/>
        <w:numPr>
          <w:ilvl w:val="1"/>
          <w:numId w:val="12"/>
        </w:numPr>
        <w:pBdr/>
        <w:spacing/>
        <w:ind w:right="46" w:firstLine="0" w:left="0"/>
        <w:rPr>
          <w:sz w:val="24"/>
        </w:rPr>
      </w:pPr>
      <w:r>
        <w:rPr>
          <w:b/>
          <w:sz w:val="24"/>
        </w:rPr>
        <w:t xml:space="preserve">– </w:t>
      </w:r>
      <w:r>
        <w:rPr>
          <w:sz w:val="24"/>
        </w:rPr>
        <w:t xml:space="preserve">Os documentos de habilitação deverão se referir à empresa licitante, salvo quando,</w:t>
      </w:r>
      <w:r>
        <w:rPr>
          <w:spacing w:val="1"/>
          <w:sz w:val="24"/>
        </w:rPr>
        <w:t xml:space="preserve"> </w:t>
      </w:r>
      <w:r>
        <w:rPr>
          <w:sz w:val="24"/>
        </w:rPr>
        <w:t xml:space="preserve">comprovadamente, após a data de emissão dos respectivos documentos, haja superveniente</w:t>
      </w:r>
      <w:r>
        <w:rPr>
          <w:spacing w:val="1"/>
          <w:sz w:val="24"/>
        </w:rPr>
        <w:t xml:space="preserve"> </w:t>
      </w:r>
      <w:r>
        <w:rPr>
          <w:sz w:val="24"/>
        </w:rPr>
        <w:t xml:space="preserve">alteração</w:t>
      </w:r>
      <w:r>
        <w:rPr>
          <w:spacing w:val="-1"/>
          <w:sz w:val="24"/>
        </w:rPr>
        <w:t xml:space="preserve"> </w:t>
      </w:r>
      <w:r>
        <w:rPr>
          <w:sz w:val="24"/>
        </w:rPr>
        <w:t xml:space="preserve">contratual ou transferência</w:t>
      </w:r>
      <w:r>
        <w:rPr>
          <w:spacing w:val="-1"/>
          <w:sz w:val="24"/>
        </w:rPr>
        <w:t xml:space="preserve"> </w:t>
      </w:r>
      <w:r>
        <w:rPr>
          <w:sz w:val="24"/>
        </w:rPr>
        <w:t xml:space="preserve">de</w:t>
      </w:r>
      <w:r>
        <w:rPr>
          <w:spacing w:val="-1"/>
          <w:sz w:val="24"/>
        </w:rPr>
        <w:t xml:space="preserve"> </w:t>
      </w:r>
      <w:r>
        <w:rPr>
          <w:sz w:val="24"/>
        </w:rPr>
        <w:t xml:space="preserve">acervo técnico.</w:t>
      </w:r>
      <w:r>
        <w:rPr>
          <w:sz w:val="24"/>
        </w:rPr>
      </w:r>
    </w:p>
    <w:p>
      <w:pPr>
        <w:pStyle w:val="862"/>
        <w:numPr>
          <w:ilvl w:val="2"/>
          <w:numId w:val="12"/>
        </w:numPr>
        <w:pBdr/>
        <w:spacing/>
        <w:ind w:right="46" w:firstLine="0" w:left="440"/>
        <w:rPr>
          <w:sz w:val="24"/>
        </w:rPr>
      </w:pPr>
      <w:r>
        <w:rPr>
          <w:b/>
          <w:sz w:val="24"/>
        </w:rPr>
        <w:t xml:space="preserve">– </w:t>
      </w:r>
      <w:r>
        <w:rPr>
          <w:sz w:val="24"/>
        </w:rPr>
        <w:t xml:space="preserve">Em se tratando de filial, os documentos de habilitação jurídica e de regularidade</w:t>
      </w:r>
      <w:r>
        <w:rPr>
          <w:spacing w:val="1"/>
          <w:sz w:val="24"/>
        </w:rPr>
        <w:t xml:space="preserve"> </w:t>
      </w:r>
      <w:r>
        <w:rPr>
          <w:sz w:val="24"/>
        </w:rPr>
        <w:t xml:space="preserve">fiscal e trabalhista deverão estar em nome da filial, exceto aqueles que, pela própria</w:t>
      </w:r>
      <w:r>
        <w:rPr>
          <w:spacing w:val="1"/>
          <w:sz w:val="24"/>
        </w:rPr>
        <w:t xml:space="preserve"> </w:t>
      </w:r>
      <w:r>
        <w:rPr>
          <w:sz w:val="24"/>
        </w:rPr>
        <w:t xml:space="preserve">natureza,</w:t>
      </w:r>
      <w:r>
        <w:rPr>
          <w:spacing w:val="-1"/>
          <w:sz w:val="24"/>
        </w:rPr>
        <w:t xml:space="preserve"> </w:t>
      </w:r>
      <w:r>
        <w:rPr>
          <w:sz w:val="24"/>
        </w:rPr>
        <w:t xml:space="preserve">são emitidos somente</w:t>
      </w:r>
      <w:r>
        <w:rPr>
          <w:spacing w:val="-1"/>
          <w:sz w:val="24"/>
        </w:rPr>
        <w:t xml:space="preserve"> </w:t>
      </w:r>
      <w:r>
        <w:rPr>
          <w:sz w:val="24"/>
        </w:rPr>
        <w:t xml:space="preserve">em nome</w:t>
      </w:r>
      <w:r>
        <w:rPr>
          <w:spacing w:val="-1"/>
          <w:sz w:val="24"/>
        </w:rPr>
        <w:t xml:space="preserve"> </w:t>
      </w:r>
      <w:r>
        <w:rPr>
          <w:sz w:val="24"/>
        </w:rPr>
        <w:t xml:space="preserve">da</w:t>
      </w:r>
      <w:r>
        <w:rPr>
          <w:spacing w:val="-1"/>
          <w:sz w:val="24"/>
        </w:rPr>
        <w:t xml:space="preserve"> </w:t>
      </w:r>
      <w:r>
        <w:rPr>
          <w:sz w:val="24"/>
        </w:rPr>
        <w:t xml:space="preserve">matriz.</w:t>
      </w:r>
      <w:r>
        <w:rPr>
          <w:sz w:val="24"/>
        </w:rPr>
      </w:r>
    </w:p>
    <w:p>
      <w:pPr>
        <w:pStyle w:val="862"/>
        <w:numPr>
          <w:ilvl w:val="2"/>
          <w:numId w:val="12"/>
        </w:numPr>
        <w:pBdr/>
        <w:spacing/>
        <w:ind w:right="46" w:firstLine="0" w:left="440"/>
        <w:rPr>
          <w:sz w:val="18"/>
        </w:rPr>
      </w:pPr>
      <w:r>
        <w:rPr>
          <w:sz w:val="24"/>
        </w:rPr>
        <w:t xml:space="preserve">–</w:t>
      </w:r>
      <w:r>
        <w:rPr>
          <w:spacing w:val="-10"/>
          <w:sz w:val="24"/>
        </w:rPr>
        <w:t xml:space="preserve"> </w:t>
      </w:r>
      <w:r>
        <w:rPr>
          <w:sz w:val="24"/>
        </w:rPr>
        <w:t xml:space="preserve">Os</w:t>
      </w:r>
      <w:r>
        <w:rPr>
          <w:spacing w:val="-8"/>
          <w:sz w:val="24"/>
        </w:rPr>
        <w:t xml:space="preserve"> </w:t>
      </w:r>
      <w:r>
        <w:rPr>
          <w:sz w:val="24"/>
        </w:rPr>
        <w:t xml:space="preserve">documentos</w:t>
      </w:r>
      <w:r>
        <w:rPr>
          <w:spacing w:val="-8"/>
          <w:sz w:val="24"/>
        </w:rPr>
        <w:t xml:space="preserve"> </w:t>
      </w:r>
      <w:r>
        <w:rPr>
          <w:sz w:val="24"/>
        </w:rPr>
        <w:t xml:space="preserve">relativos</w:t>
      </w:r>
      <w:r>
        <w:rPr>
          <w:spacing w:val="-9"/>
          <w:sz w:val="24"/>
        </w:rPr>
        <w:t xml:space="preserve"> </w:t>
      </w:r>
      <w:r>
        <w:rPr>
          <w:sz w:val="24"/>
        </w:rPr>
        <w:t xml:space="preserve">à</w:t>
      </w:r>
      <w:r>
        <w:rPr>
          <w:spacing w:val="-10"/>
          <w:sz w:val="24"/>
        </w:rPr>
        <w:t xml:space="preserve"> </w:t>
      </w:r>
      <w:r>
        <w:rPr>
          <w:sz w:val="24"/>
        </w:rPr>
        <w:t xml:space="preserve">habilitação</w:t>
      </w:r>
      <w:r>
        <w:rPr>
          <w:spacing w:val="-9"/>
          <w:sz w:val="24"/>
        </w:rPr>
        <w:t xml:space="preserve"> </w:t>
      </w:r>
      <w:r>
        <w:rPr>
          <w:sz w:val="24"/>
        </w:rPr>
        <w:t xml:space="preserve">técnica</w:t>
      </w:r>
      <w:r>
        <w:rPr>
          <w:spacing w:val="-10"/>
          <w:sz w:val="24"/>
        </w:rPr>
        <w:t xml:space="preserve"> </w:t>
      </w:r>
      <w:r>
        <w:rPr>
          <w:sz w:val="24"/>
        </w:rPr>
        <w:t xml:space="preserve">e</w:t>
      </w:r>
      <w:r>
        <w:rPr>
          <w:spacing w:val="-11"/>
          <w:sz w:val="24"/>
        </w:rPr>
        <w:t xml:space="preserve"> </w:t>
      </w:r>
      <w:r>
        <w:rPr>
          <w:sz w:val="24"/>
        </w:rPr>
        <w:t xml:space="preserve">econômico-financeira</w:t>
      </w:r>
      <w:r>
        <w:rPr>
          <w:spacing w:val="-10"/>
          <w:sz w:val="24"/>
        </w:rPr>
        <w:t xml:space="preserve"> </w:t>
      </w:r>
      <w:r>
        <w:rPr>
          <w:sz w:val="24"/>
        </w:rPr>
        <w:t xml:space="preserve">poderão</w:t>
      </w:r>
      <w:r>
        <w:rPr>
          <w:spacing w:val="-9"/>
          <w:sz w:val="24"/>
        </w:rPr>
        <w:t xml:space="preserve"> </w:t>
      </w:r>
      <w:r>
        <w:rPr>
          <w:sz w:val="24"/>
        </w:rPr>
        <w:t xml:space="preserve">ser</w:t>
      </w:r>
      <w:r>
        <w:rPr>
          <w:spacing w:val="-58"/>
          <w:sz w:val="24"/>
        </w:rPr>
        <w:t xml:space="preserve"> </w:t>
      </w:r>
      <w:r>
        <w:rPr>
          <w:sz w:val="24"/>
        </w:rPr>
        <w:t xml:space="preserve">apresentados</w:t>
      </w:r>
      <w:r>
        <w:rPr>
          <w:spacing w:val="-1"/>
          <w:sz w:val="24"/>
        </w:rPr>
        <w:t xml:space="preserve"> </w:t>
      </w:r>
      <w:r>
        <w:rPr>
          <w:sz w:val="24"/>
        </w:rPr>
        <w:t xml:space="preserve">em nome</w:t>
      </w:r>
      <w:r>
        <w:rPr>
          <w:spacing w:val="-1"/>
          <w:sz w:val="24"/>
        </w:rPr>
        <w:t xml:space="preserve"> </w:t>
      </w:r>
      <w:r>
        <w:rPr>
          <w:sz w:val="24"/>
        </w:rPr>
        <w:t xml:space="preserve">da</w:t>
      </w:r>
      <w:r>
        <w:rPr>
          <w:spacing w:val="-1"/>
          <w:sz w:val="24"/>
        </w:rPr>
        <w:t xml:space="preserve"> </w:t>
      </w:r>
      <w:r>
        <w:rPr>
          <w:sz w:val="24"/>
        </w:rPr>
        <w:t xml:space="preserve">matriz</w:t>
      </w:r>
      <w:r>
        <w:rPr>
          <w:spacing w:val="1"/>
          <w:sz w:val="24"/>
        </w:rPr>
        <w:t xml:space="preserve"> </w:t>
      </w:r>
      <w:r>
        <w:rPr>
          <w:sz w:val="24"/>
        </w:rPr>
        <w:t xml:space="preserve">ou da</w:t>
      </w:r>
      <w:r>
        <w:rPr>
          <w:spacing w:val="-1"/>
          <w:sz w:val="24"/>
        </w:rPr>
        <w:t xml:space="preserve"> </w:t>
      </w:r>
      <w:r>
        <w:rPr>
          <w:sz w:val="24"/>
        </w:rPr>
        <w:t xml:space="preserve">filial.</w:t>
      </w:r>
      <w:r>
        <w:rPr>
          <w:sz w:val="18"/>
        </w:rPr>
      </w:r>
    </w:p>
    <w:p>
      <w:pPr>
        <w:pStyle w:val="862"/>
        <w:numPr>
          <w:ilvl w:val="1"/>
          <w:numId w:val="12"/>
        </w:numPr>
        <w:pBdr/>
        <w:spacing w:before="93"/>
        <w:ind w:right="46" w:firstLine="0" w:left="0"/>
        <w:rPr>
          <w:sz w:val="24"/>
        </w:rPr>
      </w:pPr>
      <w:r>
        <w:rPr>
          <w:b/>
          <w:sz w:val="24"/>
        </w:rPr>
        <w:t xml:space="preserve">– </w:t>
      </w:r>
      <w:r>
        <w:rPr>
          <w:sz w:val="24"/>
        </w:rPr>
        <w:t xml:space="preserve">Para fins de verificação das condições de habilitação, </w:t>
      </w:r>
      <w:r>
        <w:rPr>
          <w:sz w:val="24"/>
        </w:rPr>
        <w:t xml:space="preserve">a</w:t>
      </w:r>
      <w:r>
        <w:rPr>
          <w:sz w:val="24"/>
        </w:rPr>
        <w:t xml:space="preserve"> Agente de Contratação poderá,</w:t>
      </w:r>
      <w:r>
        <w:rPr>
          <w:spacing w:val="1"/>
          <w:sz w:val="24"/>
        </w:rPr>
        <w:t xml:space="preserve"> </w:t>
      </w:r>
      <w:r>
        <w:rPr>
          <w:sz w:val="24"/>
        </w:rPr>
        <w:t xml:space="preserve">diretamente, realizar consulta em sítios oficiais de órgãos e entidades cujos atos gozem de</w:t>
      </w:r>
      <w:r>
        <w:rPr>
          <w:spacing w:val="1"/>
          <w:sz w:val="24"/>
        </w:rPr>
        <w:t xml:space="preserve"> </w:t>
      </w:r>
      <w:r>
        <w:rPr>
          <w:sz w:val="24"/>
        </w:rPr>
        <w:t xml:space="preserve">presunção de veracidade e fé pública, constituindo os documentos obtidos como meio legal de</w:t>
      </w:r>
      <w:r>
        <w:rPr>
          <w:spacing w:val="-57"/>
          <w:sz w:val="24"/>
        </w:rPr>
        <w:t xml:space="preserve"> </w:t>
      </w:r>
      <w:r>
        <w:rPr>
          <w:sz w:val="24"/>
        </w:rPr>
        <w:t xml:space="preserve">prova.</w:t>
      </w:r>
      <w:r>
        <w:rPr>
          <w:sz w:val="24"/>
        </w:rPr>
      </w:r>
    </w:p>
    <w:p>
      <w:pPr>
        <w:pStyle w:val="862"/>
        <w:numPr>
          <w:ilvl w:val="1"/>
          <w:numId w:val="12"/>
        </w:numPr>
        <w:pBdr/>
        <w:spacing/>
        <w:ind w:right="46" w:firstLine="0" w:left="0"/>
        <w:rPr>
          <w:sz w:val="24"/>
        </w:rPr>
      </w:pPr>
      <w:r>
        <w:rPr>
          <w:b/>
          <w:sz w:val="24"/>
        </w:rPr>
        <w:t xml:space="preserve">– </w:t>
      </w:r>
      <w:r>
        <w:rPr>
          <w:sz w:val="24"/>
        </w:rPr>
        <w:t xml:space="preserve">O documento que não tiver prazo de vigência estabelecido pelo órgão expedidor não</w:t>
      </w:r>
      <w:r>
        <w:rPr>
          <w:spacing w:val="1"/>
          <w:sz w:val="24"/>
        </w:rPr>
        <w:t xml:space="preserve"> </w:t>
      </w:r>
      <w:r>
        <w:rPr>
          <w:sz w:val="24"/>
        </w:rPr>
        <w:t xml:space="preserve">será</w:t>
      </w:r>
      <w:r>
        <w:rPr>
          <w:spacing w:val="-2"/>
          <w:sz w:val="24"/>
        </w:rPr>
        <w:t xml:space="preserve"> </w:t>
      </w:r>
      <w:r>
        <w:rPr>
          <w:sz w:val="24"/>
        </w:rPr>
        <w:t xml:space="preserve">habilitante,</w:t>
      </w:r>
      <w:r>
        <w:rPr>
          <w:spacing w:val="-1"/>
          <w:sz w:val="24"/>
        </w:rPr>
        <w:t xml:space="preserve"> </w:t>
      </w:r>
      <w:r>
        <w:rPr>
          <w:sz w:val="24"/>
        </w:rPr>
        <w:t xml:space="preserve">quando</w:t>
      </w:r>
      <w:r>
        <w:rPr>
          <w:spacing w:val="1"/>
          <w:sz w:val="24"/>
        </w:rPr>
        <w:t xml:space="preserve"> </w:t>
      </w:r>
      <w:r>
        <w:rPr>
          <w:sz w:val="24"/>
        </w:rPr>
        <w:t xml:space="preserve">o</w:t>
      </w:r>
      <w:r>
        <w:rPr>
          <w:spacing w:val="-1"/>
          <w:sz w:val="24"/>
        </w:rPr>
        <w:t xml:space="preserve"> </w:t>
      </w:r>
      <w:r>
        <w:rPr>
          <w:sz w:val="24"/>
        </w:rPr>
        <w:t xml:space="preserve">intervalo</w:t>
      </w:r>
      <w:r>
        <w:rPr>
          <w:spacing w:val="-1"/>
          <w:sz w:val="24"/>
        </w:rPr>
        <w:t xml:space="preserve"> </w:t>
      </w:r>
      <w:r>
        <w:rPr>
          <w:sz w:val="24"/>
        </w:rPr>
        <w:t xml:space="preserve">entre</w:t>
      </w:r>
      <w:r>
        <w:rPr>
          <w:spacing w:val="-2"/>
          <w:sz w:val="24"/>
        </w:rPr>
        <w:t xml:space="preserve"> </w:t>
      </w:r>
      <w:r>
        <w:rPr>
          <w:sz w:val="24"/>
        </w:rPr>
        <w:t xml:space="preserve">a</w:t>
      </w:r>
      <w:r>
        <w:rPr>
          <w:spacing w:val="-2"/>
          <w:sz w:val="24"/>
        </w:rPr>
        <w:t xml:space="preserve"> </w:t>
      </w:r>
      <w:r>
        <w:rPr>
          <w:sz w:val="24"/>
        </w:rPr>
        <w:t xml:space="preserve">sua</w:t>
      </w:r>
      <w:r>
        <w:rPr>
          <w:spacing w:val="-2"/>
          <w:sz w:val="24"/>
        </w:rPr>
        <w:t xml:space="preserve"> </w:t>
      </w:r>
      <w:r>
        <w:rPr>
          <w:sz w:val="24"/>
        </w:rPr>
        <w:t xml:space="preserve">data</w:t>
      </w:r>
      <w:r>
        <w:rPr>
          <w:spacing w:val="-2"/>
          <w:sz w:val="24"/>
        </w:rPr>
        <w:t xml:space="preserve"> </w:t>
      </w:r>
      <w:r>
        <w:rPr>
          <w:sz w:val="24"/>
        </w:rPr>
        <w:t xml:space="preserve">de</w:t>
      </w:r>
      <w:r>
        <w:rPr>
          <w:spacing w:val="-2"/>
          <w:sz w:val="24"/>
        </w:rPr>
        <w:t xml:space="preserve"> </w:t>
      </w:r>
      <w:r>
        <w:rPr>
          <w:sz w:val="24"/>
        </w:rPr>
        <w:t xml:space="preserve">expedição</w:t>
      </w:r>
      <w:r>
        <w:rPr>
          <w:spacing w:val="-1"/>
          <w:sz w:val="24"/>
        </w:rPr>
        <w:t xml:space="preserve"> </w:t>
      </w:r>
      <w:r>
        <w:rPr>
          <w:sz w:val="24"/>
        </w:rPr>
        <w:t xml:space="preserve">ou</w:t>
      </w:r>
      <w:r>
        <w:rPr>
          <w:spacing w:val="-1"/>
          <w:sz w:val="24"/>
        </w:rPr>
        <w:t xml:space="preserve"> </w:t>
      </w:r>
      <w:r>
        <w:rPr>
          <w:sz w:val="24"/>
        </w:rPr>
        <w:t xml:space="preserve">de</w:t>
      </w:r>
      <w:r>
        <w:rPr>
          <w:spacing w:val="-2"/>
          <w:sz w:val="24"/>
        </w:rPr>
        <w:t xml:space="preserve"> </w:t>
      </w:r>
      <w:r>
        <w:rPr>
          <w:sz w:val="24"/>
        </w:rPr>
        <w:t xml:space="preserve">revalidação</w:t>
      </w:r>
      <w:r>
        <w:rPr>
          <w:spacing w:val="-1"/>
          <w:sz w:val="24"/>
        </w:rPr>
        <w:t xml:space="preserve"> </w:t>
      </w:r>
      <w:r>
        <w:rPr>
          <w:sz w:val="24"/>
        </w:rPr>
        <w:t xml:space="preserve">e a</w:t>
      </w:r>
      <w:r>
        <w:rPr>
          <w:spacing w:val="-1"/>
          <w:sz w:val="24"/>
        </w:rPr>
        <w:t xml:space="preserve"> </w:t>
      </w:r>
      <w:r>
        <w:rPr>
          <w:sz w:val="24"/>
        </w:rPr>
        <w:t xml:space="preserve">data</w:t>
      </w:r>
      <w:r>
        <w:rPr>
          <w:spacing w:val="-2"/>
          <w:sz w:val="24"/>
        </w:rPr>
        <w:t xml:space="preserve"> </w:t>
      </w:r>
      <w:r>
        <w:rPr>
          <w:sz w:val="24"/>
        </w:rPr>
        <w:t xml:space="preserve">de</w:t>
      </w:r>
      <w:r>
        <w:rPr>
          <w:spacing w:val="-58"/>
          <w:sz w:val="24"/>
        </w:rPr>
        <w:t xml:space="preserve"> </w:t>
      </w:r>
      <w:r>
        <w:rPr>
          <w:sz w:val="24"/>
        </w:rPr>
        <w:t xml:space="preserve">abertura</w:t>
      </w:r>
      <w:r>
        <w:rPr>
          <w:spacing w:val="-2"/>
          <w:sz w:val="24"/>
        </w:rPr>
        <w:t xml:space="preserve"> </w:t>
      </w:r>
      <w:r>
        <w:rPr>
          <w:sz w:val="24"/>
        </w:rPr>
        <w:t xml:space="preserve">da</w:t>
      </w:r>
      <w:r>
        <w:rPr>
          <w:spacing w:val="-1"/>
          <w:sz w:val="24"/>
        </w:rPr>
        <w:t xml:space="preserve"> </w:t>
      </w:r>
      <w:r>
        <w:rPr>
          <w:sz w:val="24"/>
        </w:rPr>
        <w:t xml:space="preserve">presente</w:t>
      </w:r>
      <w:r>
        <w:rPr>
          <w:spacing w:val="-1"/>
          <w:sz w:val="24"/>
        </w:rPr>
        <w:t xml:space="preserve"> </w:t>
      </w:r>
      <w:r>
        <w:rPr>
          <w:sz w:val="24"/>
        </w:rPr>
        <w:t xml:space="preserve">licitação</w:t>
      </w:r>
      <w:r>
        <w:rPr>
          <w:spacing w:val="-1"/>
          <w:sz w:val="24"/>
        </w:rPr>
        <w:t xml:space="preserve"> </w:t>
      </w:r>
      <w:r>
        <w:rPr>
          <w:sz w:val="24"/>
        </w:rPr>
        <w:t xml:space="preserve">for</w:t>
      </w:r>
      <w:r>
        <w:rPr>
          <w:spacing w:val="-1"/>
          <w:sz w:val="24"/>
        </w:rPr>
        <w:t xml:space="preserve"> </w:t>
      </w:r>
      <w:r>
        <w:rPr>
          <w:sz w:val="24"/>
        </w:rPr>
        <w:t xml:space="preserve">superior</w:t>
      </w:r>
      <w:r>
        <w:rPr>
          <w:spacing w:val="1"/>
          <w:sz w:val="24"/>
        </w:rPr>
        <w:t xml:space="preserve"> </w:t>
      </w:r>
      <w:r>
        <w:rPr>
          <w:sz w:val="24"/>
        </w:rPr>
        <w:t xml:space="preserve">a</w:t>
      </w:r>
      <w:r>
        <w:rPr>
          <w:spacing w:val="-2"/>
          <w:sz w:val="24"/>
        </w:rPr>
        <w:t xml:space="preserve"> </w:t>
      </w:r>
      <w:r>
        <w:rPr>
          <w:sz w:val="24"/>
        </w:rPr>
        <w:t xml:space="preserve">180 (cento e</w:t>
      </w:r>
      <w:r>
        <w:rPr>
          <w:spacing w:val="-2"/>
          <w:sz w:val="24"/>
        </w:rPr>
        <w:t xml:space="preserve"> </w:t>
      </w:r>
      <w:r>
        <w:rPr>
          <w:sz w:val="24"/>
        </w:rPr>
        <w:t xml:space="preserve">oitenta)</w:t>
      </w:r>
      <w:r>
        <w:rPr>
          <w:spacing w:val="-1"/>
          <w:sz w:val="24"/>
        </w:rPr>
        <w:t xml:space="preserve"> </w:t>
      </w:r>
      <w:r>
        <w:rPr>
          <w:sz w:val="24"/>
        </w:rPr>
        <w:t xml:space="preserve">dias corridos.</w:t>
      </w:r>
      <w:r>
        <w:rPr>
          <w:sz w:val="24"/>
        </w:rPr>
      </w:r>
    </w:p>
    <w:p>
      <w:pPr>
        <w:pStyle w:val="862"/>
        <w:numPr>
          <w:ilvl w:val="2"/>
          <w:numId w:val="12"/>
        </w:numPr>
        <w:pBdr/>
        <w:spacing/>
        <w:ind w:right="46" w:firstLine="0" w:left="440"/>
        <w:rPr>
          <w:sz w:val="24"/>
        </w:rPr>
      </w:pPr>
      <w:r>
        <w:rPr>
          <w:b/>
          <w:sz w:val="24"/>
        </w:rPr>
        <w:t xml:space="preserve">– </w:t>
      </w:r>
      <w:r>
        <w:rPr>
          <w:sz w:val="24"/>
        </w:rPr>
        <w:t xml:space="preserve">Excetua-se o documento que, por imposição legal, tenha prazo de vigência</w:t>
      </w:r>
      <w:r>
        <w:rPr>
          <w:spacing w:val="1"/>
          <w:sz w:val="24"/>
        </w:rPr>
        <w:t xml:space="preserve"> </w:t>
      </w:r>
      <w:r>
        <w:rPr>
          <w:sz w:val="24"/>
        </w:rPr>
        <w:t xml:space="preserve">indeterminado.</w:t>
      </w:r>
      <w:r>
        <w:rPr>
          <w:sz w:val="24"/>
        </w:rPr>
      </w:r>
    </w:p>
    <w:p>
      <w:pPr>
        <w:pStyle w:val="862"/>
        <w:numPr>
          <w:ilvl w:val="1"/>
          <w:numId w:val="12"/>
        </w:numPr>
        <w:pBdr/>
        <w:spacing/>
        <w:ind w:right="46" w:firstLine="0" w:left="0"/>
        <w:rPr>
          <w:sz w:val="24"/>
        </w:rPr>
      </w:pPr>
      <w:r>
        <w:rPr>
          <w:sz w:val="24"/>
        </w:rPr>
        <w:t xml:space="preserve">–</w:t>
      </w:r>
      <w:r>
        <w:rPr>
          <w:spacing w:val="-10"/>
          <w:sz w:val="24"/>
        </w:rPr>
        <w:t xml:space="preserve"> </w:t>
      </w:r>
      <w:r>
        <w:rPr>
          <w:sz w:val="24"/>
        </w:rPr>
        <w:t xml:space="preserve">Na</w:t>
      </w:r>
      <w:r>
        <w:rPr>
          <w:spacing w:val="-10"/>
          <w:sz w:val="24"/>
        </w:rPr>
        <w:t xml:space="preserve"> </w:t>
      </w:r>
      <w:r>
        <w:rPr>
          <w:sz w:val="24"/>
        </w:rPr>
        <w:t xml:space="preserve">fase</w:t>
      </w:r>
      <w:r>
        <w:rPr>
          <w:spacing w:val="-10"/>
          <w:sz w:val="24"/>
        </w:rPr>
        <w:t xml:space="preserve"> </w:t>
      </w:r>
      <w:r>
        <w:rPr>
          <w:sz w:val="24"/>
        </w:rPr>
        <w:t xml:space="preserve">de</w:t>
      </w:r>
      <w:r>
        <w:rPr>
          <w:spacing w:val="-10"/>
          <w:sz w:val="24"/>
        </w:rPr>
        <w:t xml:space="preserve"> </w:t>
      </w:r>
      <w:r>
        <w:rPr>
          <w:sz w:val="24"/>
        </w:rPr>
        <w:t xml:space="preserve">habilitação,</w:t>
      </w:r>
      <w:r>
        <w:rPr>
          <w:spacing w:val="-6"/>
          <w:sz w:val="24"/>
        </w:rPr>
        <w:t xml:space="preserve"> </w:t>
      </w:r>
      <w:r>
        <w:rPr>
          <w:sz w:val="24"/>
        </w:rPr>
        <w:t xml:space="preserve">caso</w:t>
      </w:r>
      <w:r>
        <w:rPr>
          <w:spacing w:val="-6"/>
          <w:sz w:val="24"/>
        </w:rPr>
        <w:t xml:space="preserve"> </w:t>
      </w:r>
      <w:r>
        <w:rPr>
          <w:sz w:val="24"/>
        </w:rPr>
        <w:t xml:space="preserve">conste</w:t>
      </w:r>
      <w:r>
        <w:rPr>
          <w:spacing w:val="-7"/>
          <w:sz w:val="24"/>
        </w:rPr>
        <w:t xml:space="preserve"> </w:t>
      </w:r>
      <w:r>
        <w:rPr>
          <w:sz w:val="24"/>
        </w:rPr>
        <w:t xml:space="preserve">a</w:t>
      </w:r>
      <w:r>
        <w:rPr>
          <w:spacing w:val="-7"/>
          <w:sz w:val="24"/>
        </w:rPr>
        <w:t xml:space="preserve"> </w:t>
      </w:r>
      <w:r>
        <w:rPr>
          <w:sz w:val="24"/>
        </w:rPr>
        <w:t xml:space="preserve">existência</w:t>
      </w:r>
      <w:r>
        <w:rPr>
          <w:spacing w:val="-10"/>
          <w:sz w:val="24"/>
        </w:rPr>
        <w:t xml:space="preserve"> </w:t>
      </w:r>
      <w:r>
        <w:rPr>
          <w:sz w:val="24"/>
        </w:rPr>
        <w:t xml:space="preserve">de</w:t>
      </w:r>
      <w:r>
        <w:rPr>
          <w:spacing w:val="-7"/>
          <w:sz w:val="24"/>
        </w:rPr>
        <w:t xml:space="preserve"> </w:t>
      </w:r>
      <w:r>
        <w:rPr>
          <w:sz w:val="24"/>
        </w:rPr>
        <w:t xml:space="preserve">“Ocorrências</w:t>
      </w:r>
      <w:r>
        <w:rPr>
          <w:spacing w:val="-4"/>
          <w:sz w:val="24"/>
        </w:rPr>
        <w:t xml:space="preserve"> </w:t>
      </w:r>
      <w:r>
        <w:rPr>
          <w:sz w:val="24"/>
        </w:rPr>
        <w:t xml:space="preserve">Impeditivas</w:t>
      </w:r>
      <w:r>
        <w:rPr>
          <w:spacing w:val="-58"/>
          <w:sz w:val="24"/>
        </w:rPr>
        <w:t xml:space="preserve"> </w:t>
      </w:r>
      <w:r>
        <w:rPr>
          <w:sz w:val="24"/>
        </w:rPr>
        <w:t xml:space="preserve">Indiretas” em relação à primeira classificada no certame, com fundamento no art. 160 da Lei</w:t>
      </w:r>
      <w:r>
        <w:rPr>
          <w:spacing w:val="1"/>
          <w:sz w:val="24"/>
        </w:rPr>
        <w:t xml:space="preserve"> </w:t>
      </w:r>
      <w:r>
        <w:rPr>
          <w:sz w:val="24"/>
        </w:rPr>
        <w:t xml:space="preserve">nº 14.133/2021, </w:t>
      </w:r>
      <w:r>
        <w:rPr>
          <w:sz w:val="24"/>
        </w:rPr>
        <w:t xml:space="preserve">a</w:t>
      </w:r>
      <w:r>
        <w:rPr>
          <w:sz w:val="24"/>
        </w:rPr>
        <w:t xml:space="preserve"> Agente de Contratação deverá promover diligências para o levantamento de</w:t>
      </w:r>
      <w:r>
        <w:rPr>
          <w:spacing w:val="-57"/>
          <w:sz w:val="24"/>
        </w:rPr>
        <w:t xml:space="preserve"> </w:t>
      </w:r>
      <w:r>
        <w:rPr>
          <w:sz w:val="24"/>
        </w:rPr>
        <w:t xml:space="preserve">conjunto de indícios no sentido de analisar a configuração da tentativa de fraude ou burla aos</w:t>
      </w:r>
      <w:r>
        <w:rPr>
          <w:spacing w:val="1"/>
          <w:sz w:val="24"/>
        </w:rPr>
        <w:t xml:space="preserve"> </w:t>
      </w:r>
      <w:r>
        <w:rPr>
          <w:sz w:val="24"/>
        </w:rPr>
        <w:t xml:space="preserve">princípios estabelecidos no art. 5º da Lei nº 14.133/2021 ou da configuração das hipóteses</w:t>
      </w:r>
      <w:r>
        <w:rPr>
          <w:spacing w:val="1"/>
          <w:sz w:val="24"/>
        </w:rPr>
        <w:t xml:space="preserve"> </w:t>
      </w:r>
      <w:r>
        <w:rPr>
          <w:sz w:val="24"/>
        </w:rPr>
        <w:t xml:space="preserve">previstas</w:t>
      </w:r>
      <w:r>
        <w:rPr>
          <w:spacing w:val="-1"/>
          <w:sz w:val="24"/>
        </w:rPr>
        <w:t xml:space="preserve"> </w:t>
      </w:r>
      <w:r>
        <w:rPr>
          <w:sz w:val="24"/>
        </w:rPr>
        <w:t xml:space="preserve">no</w:t>
      </w:r>
      <w:r>
        <w:rPr>
          <w:spacing w:val="-1"/>
          <w:sz w:val="24"/>
        </w:rPr>
        <w:t xml:space="preserve"> </w:t>
      </w:r>
      <w:r>
        <w:rPr>
          <w:sz w:val="24"/>
        </w:rPr>
        <w:t xml:space="preserve">art.</w:t>
      </w:r>
      <w:r>
        <w:rPr>
          <w:spacing w:val="-1"/>
          <w:sz w:val="24"/>
        </w:rPr>
        <w:t xml:space="preserve"> </w:t>
      </w:r>
      <w:r>
        <w:rPr>
          <w:sz w:val="24"/>
        </w:rPr>
        <w:t xml:space="preserve">5º,</w:t>
      </w:r>
      <w:r>
        <w:rPr>
          <w:spacing w:val="2"/>
          <w:sz w:val="24"/>
        </w:rPr>
        <w:t xml:space="preserve"> </w:t>
      </w:r>
      <w:r>
        <w:rPr>
          <w:sz w:val="24"/>
        </w:rPr>
        <w:t xml:space="preserve">IV,</w:t>
      </w:r>
      <w:r>
        <w:rPr>
          <w:spacing w:val="-1"/>
          <w:sz w:val="24"/>
        </w:rPr>
        <w:t xml:space="preserve"> </w:t>
      </w:r>
      <w:r>
        <w:rPr>
          <w:sz w:val="24"/>
        </w:rPr>
        <w:t xml:space="preserve">“e”,</w:t>
      </w:r>
      <w:r>
        <w:rPr>
          <w:spacing w:val="-1"/>
          <w:sz w:val="24"/>
        </w:rPr>
        <w:t xml:space="preserve"> </w:t>
      </w:r>
      <w:r>
        <w:rPr>
          <w:sz w:val="24"/>
        </w:rPr>
        <w:t xml:space="preserve">e</w:t>
      </w:r>
      <w:r>
        <w:rPr>
          <w:spacing w:val="-1"/>
          <w:sz w:val="24"/>
        </w:rPr>
        <w:t xml:space="preserve"> </w:t>
      </w:r>
      <w:r>
        <w:rPr>
          <w:sz w:val="24"/>
        </w:rPr>
        <w:t xml:space="preserve">no</w:t>
      </w:r>
      <w:r>
        <w:rPr>
          <w:spacing w:val="1"/>
          <w:sz w:val="24"/>
        </w:rPr>
        <w:t xml:space="preserve"> </w:t>
      </w:r>
      <w:r>
        <w:rPr>
          <w:sz w:val="24"/>
        </w:rPr>
        <w:t xml:space="preserve">art.</w:t>
      </w:r>
      <w:r>
        <w:rPr>
          <w:spacing w:val="-1"/>
          <w:sz w:val="24"/>
        </w:rPr>
        <w:t xml:space="preserve"> </w:t>
      </w:r>
      <w:r>
        <w:rPr>
          <w:sz w:val="24"/>
        </w:rPr>
        <w:t xml:space="preserve">14</w:t>
      </w:r>
      <w:r>
        <w:rPr>
          <w:spacing w:val="-1"/>
          <w:sz w:val="24"/>
        </w:rPr>
        <w:t xml:space="preserve"> </w:t>
      </w:r>
      <w:r>
        <w:rPr>
          <w:sz w:val="24"/>
        </w:rPr>
        <w:t xml:space="preserve">da</w:t>
      </w:r>
      <w:r>
        <w:rPr>
          <w:spacing w:val="1"/>
          <w:sz w:val="24"/>
        </w:rPr>
        <w:t xml:space="preserve"> </w:t>
      </w:r>
      <w:r>
        <w:rPr>
          <w:sz w:val="24"/>
        </w:rPr>
        <w:t xml:space="preserve">Lei</w:t>
      </w:r>
      <w:r>
        <w:rPr>
          <w:spacing w:val="-1"/>
          <w:sz w:val="24"/>
        </w:rPr>
        <w:t xml:space="preserve"> </w:t>
      </w:r>
      <w:r>
        <w:rPr>
          <w:sz w:val="24"/>
        </w:rPr>
        <w:t xml:space="preserve">nº</w:t>
      </w:r>
      <w:r>
        <w:rPr>
          <w:spacing w:val="1"/>
          <w:sz w:val="24"/>
        </w:rPr>
        <w:t xml:space="preserve"> </w:t>
      </w:r>
      <w:r>
        <w:rPr>
          <w:sz w:val="24"/>
        </w:rPr>
        <w:t xml:space="preserve">12.846/2013</w:t>
      </w:r>
      <w:r>
        <w:rPr>
          <w:spacing w:val="-1"/>
          <w:sz w:val="24"/>
        </w:rPr>
        <w:t xml:space="preserve"> </w:t>
      </w:r>
      <w:r>
        <w:rPr>
          <w:sz w:val="24"/>
        </w:rPr>
        <w:t xml:space="preserve">(Lei Anticorrupção).</w:t>
      </w:r>
      <w:r>
        <w:rPr>
          <w:sz w:val="24"/>
        </w:rPr>
      </w:r>
    </w:p>
    <w:p>
      <w:pPr>
        <w:pStyle w:val="862"/>
        <w:numPr>
          <w:ilvl w:val="2"/>
          <w:numId w:val="12"/>
        </w:numPr>
        <w:pBdr/>
        <w:spacing w:before="121"/>
        <w:ind w:right="46" w:firstLine="0" w:left="440"/>
        <w:rPr>
          <w:sz w:val="24"/>
        </w:rPr>
      </w:pPr>
      <w:r>
        <w:rPr>
          <w:b/>
          <w:sz w:val="24"/>
        </w:rPr>
        <w:t xml:space="preserve">– </w:t>
      </w:r>
      <w:r>
        <w:rPr>
          <w:sz w:val="24"/>
        </w:rPr>
        <w:t xml:space="preserve">Constituem indícios para a configuração da tentativa de fraude ou burla a</w:t>
      </w:r>
      <w:r>
        <w:rPr>
          <w:spacing w:val="1"/>
          <w:sz w:val="24"/>
        </w:rPr>
        <w:t xml:space="preserve"> </w:t>
      </w:r>
      <w:r>
        <w:rPr>
          <w:sz w:val="24"/>
        </w:rPr>
        <w:t xml:space="preserve">confusão</w:t>
      </w:r>
      <w:r>
        <w:rPr>
          <w:spacing w:val="-12"/>
          <w:sz w:val="24"/>
        </w:rPr>
        <w:t xml:space="preserve"> </w:t>
      </w:r>
      <w:r>
        <w:rPr>
          <w:sz w:val="24"/>
        </w:rPr>
        <w:t xml:space="preserve">societária</w:t>
      </w:r>
      <w:r>
        <w:rPr>
          <w:spacing w:val="-13"/>
          <w:sz w:val="24"/>
        </w:rPr>
        <w:t xml:space="preserve"> </w:t>
      </w:r>
      <w:r>
        <w:rPr>
          <w:sz w:val="24"/>
        </w:rPr>
        <w:t xml:space="preserve">e/ou</w:t>
      </w:r>
      <w:r>
        <w:rPr>
          <w:spacing w:val="-10"/>
          <w:sz w:val="24"/>
        </w:rPr>
        <w:t xml:space="preserve"> </w:t>
      </w:r>
      <w:r>
        <w:rPr>
          <w:sz w:val="24"/>
        </w:rPr>
        <w:t xml:space="preserve">o</w:t>
      </w:r>
      <w:r>
        <w:rPr>
          <w:spacing w:val="-11"/>
          <w:sz w:val="24"/>
        </w:rPr>
        <w:t xml:space="preserve"> </w:t>
      </w:r>
      <w:r>
        <w:rPr>
          <w:sz w:val="24"/>
        </w:rPr>
        <w:t xml:space="preserve">compartilhamento</w:t>
      </w:r>
      <w:r>
        <w:rPr>
          <w:spacing w:val="-12"/>
          <w:sz w:val="24"/>
        </w:rPr>
        <w:t xml:space="preserve"> </w:t>
      </w:r>
      <w:r>
        <w:rPr>
          <w:sz w:val="24"/>
        </w:rPr>
        <w:t xml:space="preserve">de</w:t>
      </w:r>
      <w:r>
        <w:rPr>
          <w:spacing w:val="-13"/>
          <w:sz w:val="24"/>
        </w:rPr>
        <w:t xml:space="preserve"> </w:t>
      </w:r>
      <w:r>
        <w:rPr>
          <w:sz w:val="24"/>
        </w:rPr>
        <w:t xml:space="preserve">estrutura</w:t>
      </w:r>
      <w:r>
        <w:rPr>
          <w:spacing w:val="-12"/>
          <w:sz w:val="24"/>
        </w:rPr>
        <w:t xml:space="preserve"> </w:t>
      </w:r>
      <w:r>
        <w:rPr>
          <w:sz w:val="24"/>
        </w:rPr>
        <w:t xml:space="preserve">humana</w:t>
      </w:r>
      <w:r>
        <w:rPr>
          <w:spacing w:val="-13"/>
          <w:sz w:val="24"/>
        </w:rPr>
        <w:t xml:space="preserve"> </w:t>
      </w:r>
      <w:r>
        <w:rPr>
          <w:sz w:val="24"/>
        </w:rPr>
        <w:t xml:space="preserve">e</w:t>
      </w:r>
      <w:r>
        <w:rPr>
          <w:spacing w:val="-11"/>
          <w:sz w:val="24"/>
        </w:rPr>
        <w:t xml:space="preserve"> </w:t>
      </w:r>
      <w:r>
        <w:rPr>
          <w:sz w:val="24"/>
        </w:rPr>
        <w:t xml:space="preserve">física</w:t>
      </w:r>
      <w:r>
        <w:rPr>
          <w:spacing w:val="-13"/>
          <w:sz w:val="24"/>
        </w:rPr>
        <w:t xml:space="preserve"> </w:t>
      </w:r>
      <w:r>
        <w:rPr>
          <w:sz w:val="24"/>
        </w:rPr>
        <w:t xml:space="preserve">entre</w:t>
      </w:r>
      <w:r>
        <w:rPr>
          <w:spacing w:val="-12"/>
          <w:sz w:val="24"/>
        </w:rPr>
        <w:t xml:space="preserve"> </w:t>
      </w:r>
      <w:r>
        <w:rPr>
          <w:sz w:val="24"/>
        </w:rPr>
        <w:t xml:space="preserve">as</w:t>
      </w:r>
      <w:r>
        <w:rPr>
          <w:spacing w:val="-12"/>
          <w:sz w:val="24"/>
        </w:rPr>
        <w:t xml:space="preserve"> </w:t>
      </w:r>
      <w:r>
        <w:rPr>
          <w:sz w:val="24"/>
        </w:rPr>
        <w:t xml:space="preserve">pessoas</w:t>
      </w:r>
      <w:r>
        <w:rPr>
          <w:spacing w:val="-58"/>
          <w:sz w:val="24"/>
        </w:rPr>
        <w:t xml:space="preserve"> </w:t>
      </w:r>
      <w:r>
        <w:rPr>
          <w:sz w:val="24"/>
        </w:rPr>
        <w:t xml:space="preserve">jurídicas</w:t>
      </w:r>
      <w:r>
        <w:rPr>
          <w:spacing w:val="-1"/>
          <w:sz w:val="24"/>
        </w:rPr>
        <w:t xml:space="preserve"> </w:t>
      </w:r>
      <w:r>
        <w:rPr>
          <w:sz w:val="24"/>
        </w:rPr>
        <w:t xml:space="preserve">envolvidas, em</w:t>
      </w:r>
      <w:r>
        <w:rPr>
          <w:spacing w:val="2"/>
          <w:sz w:val="24"/>
        </w:rPr>
        <w:t xml:space="preserve"> </w:t>
      </w:r>
      <w:r>
        <w:rPr>
          <w:sz w:val="24"/>
        </w:rPr>
        <w:t xml:space="preserve">especial as seguintes</w:t>
      </w:r>
      <w:r>
        <w:rPr>
          <w:spacing w:val="-1"/>
          <w:sz w:val="24"/>
        </w:rPr>
        <w:t xml:space="preserve"> </w:t>
      </w:r>
      <w:r>
        <w:rPr>
          <w:sz w:val="24"/>
        </w:rPr>
        <w:t xml:space="preserve">características:</w:t>
      </w:r>
      <w:r>
        <w:rPr>
          <w:sz w:val="24"/>
        </w:rPr>
      </w:r>
    </w:p>
    <w:p>
      <w:pPr>
        <w:pStyle w:val="862"/>
        <w:numPr>
          <w:ilvl w:val="3"/>
          <w:numId w:val="12"/>
        </w:numPr>
        <w:pBdr/>
        <w:spacing/>
        <w:ind w:hanging="4" w:left="884"/>
        <w:rPr>
          <w:sz w:val="24"/>
        </w:rPr>
      </w:pPr>
      <w:r>
        <w:rPr>
          <w:sz w:val="24"/>
        </w:rPr>
        <w:t xml:space="preserve">identidade</w:t>
      </w:r>
      <w:r>
        <w:rPr>
          <w:spacing w:val="-3"/>
          <w:sz w:val="24"/>
        </w:rPr>
        <w:t xml:space="preserve"> </w:t>
      </w:r>
      <w:r>
        <w:rPr>
          <w:sz w:val="24"/>
        </w:rPr>
        <w:t xml:space="preserve">dos</w:t>
      </w:r>
      <w:r>
        <w:rPr>
          <w:spacing w:val="-1"/>
          <w:sz w:val="24"/>
        </w:rPr>
        <w:t xml:space="preserve"> </w:t>
      </w:r>
      <w:r>
        <w:rPr>
          <w:sz w:val="24"/>
        </w:rPr>
        <w:t xml:space="preserve">sócios;</w:t>
      </w:r>
      <w:r>
        <w:rPr>
          <w:sz w:val="24"/>
        </w:rPr>
      </w:r>
    </w:p>
    <w:p>
      <w:pPr>
        <w:pStyle w:val="862"/>
        <w:numPr>
          <w:ilvl w:val="3"/>
          <w:numId w:val="12"/>
        </w:numPr>
        <w:pBdr/>
        <w:spacing/>
        <w:ind w:hanging="4" w:left="884"/>
        <w:rPr>
          <w:sz w:val="24"/>
        </w:rPr>
      </w:pPr>
      <w:r>
        <w:rPr>
          <w:sz w:val="24"/>
        </w:rPr>
        <w:t xml:space="preserve">atuação</w:t>
      </w:r>
      <w:r>
        <w:rPr>
          <w:spacing w:val="-2"/>
          <w:sz w:val="24"/>
        </w:rPr>
        <w:t xml:space="preserve"> </w:t>
      </w:r>
      <w:r>
        <w:rPr>
          <w:sz w:val="24"/>
        </w:rPr>
        <w:t xml:space="preserve">no</w:t>
      </w:r>
      <w:r>
        <w:rPr>
          <w:spacing w:val="-1"/>
          <w:sz w:val="24"/>
        </w:rPr>
        <w:t xml:space="preserve"> </w:t>
      </w:r>
      <w:r>
        <w:rPr>
          <w:sz w:val="24"/>
        </w:rPr>
        <w:t xml:space="preserve">mesmo</w:t>
      </w:r>
      <w:r>
        <w:rPr>
          <w:spacing w:val="-1"/>
          <w:sz w:val="24"/>
        </w:rPr>
        <w:t xml:space="preserve"> </w:t>
      </w:r>
      <w:r>
        <w:rPr>
          <w:sz w:val="24"/>
        </w:rPr>
        <w:t xml:space="preserve">ramo de</w:t>
      </w:r>
      <w:r>
        <w:rPr>
          <w:spacing w:val="-2"/>
          <w:sz w:val="24"/>
        </w:rPr>
        <w:t xml:space="preserve"> </w:t>
      </w:r>
      <w:r>
        <w:rPr>
          <w:sz w:val="24"/>
        </w:rPr>
        <w:t xml:space="preserve">atividades;</w:t>
      </w:r>
      <w:r>
        <w:rPr>
          <w:sz w:val="24"/>
        </w:rPr>
      </w:r>
    </w:p>
    <w:p>
      <w:pPr>
        <w:pStyle w:val="862"/>
        <w:numPr>
          <w:ilvl w:val="3"/>
          <w:numId w:val="12"/>
        </w:numPr>
        <w:pBdr/>
        <w:spacing/>
        <w:ind w:hanging="4" w:left="884"/>
        <w:rPr>
          <w:sz w:val="24"/>
        </w:rPr>
      </w:pPr>
      <w:r>
        <w:rPr>
          <w:sz w:val="24"/>
        </w:rPr>
        <w:t xml:space="preserve">data</w:t>
      </w:r>
      <w:r>
        <w:rPr>
          <w:spacing w:val="-14"/>
          <w:sz w:val="24"/>
        </w:rPr>
        <w:t xml:space="preserve"> </w:t>
      </w:r>
      <w:r>
        <w:rPr>
          <w:sz w:val="24"/>
        </w:rPr>
        <w:t xml:space="preserve">de</w:t>
      </w:r>
      <w:r>
        <w:rPr>
          <w:spacing w:val="-14"/>
          <w:sz w:val="24"/>
        </w:rPr>
        <w:t xml:space="preserve"> </w:t>
      </w:r>
      <w:r>
        <w:rPr>
          <w:sz w:val="24"/>
        </w:rPr>
        <w:t xml:space="preserve">constituição</w:t>
      </w:r>
      <w:r>
        <w:rPr>
          <w:spacing w:val="-12"/>
          <w:sz w:val="24"/>
        </w:rPr>
        <w:t xml:space="preserve"> </w:t>
      </w:r>
      <w:r>
        <w:rPr>
          <w:sz w:val="24"/>
        </w:rPr>
        <w:t xml:space="preserve">da</w:t>
      </w:r>
      <w:r>
        <w:rPr>
          <w:spacing w:val="-14"/>
          <w:sz w:val="24"/>
        </w:rPr>
        <w:t xml:space="preserve"> </w:t>
      </w:r>
      <w:r>
        <w:rPr>
          <w:sz w:val="24"/>
        </w:rPr>
        <w:t xml:space="preserve">nova</w:t>
      </w:r>
      <w:r>
        <w:rPr>
          <w:spacing w:val="-13"/>
          <w:sz w:val="24"/>
        </w:rPr>
        <w:t xml:space="preserve"> </w:t>
      </w:r>
      <w:r>
        <w:rPr>
          <w:sz w:val="24"/>
        </w:rPr>
        <w:t xml:space="preserve">empresa</w:t>
      </w:r>
      <w:r>
        <w:rPr>
          <w:spacing w:val="-14"/>
          <w:sz w:val="24"/>
        </w:rPr>
        <w:t xml:space="preserve"> </w:t>
      </w:r>
      <w:r>
        <w:rPr>
          <w:sz w:val="24"/>
        </w:rPr>
        <w:t xml:space="preserve">posterior</w:t>
      </w:r>
      <w:r>
        <w:rPr>
          <w:spacing w:val="-11"/>
          <w:sz w:val="24"/>
        </w:rPr>
        <w:t xml:space="preserve"> </w:t>
      </w:r>
      <w:r>
        <w:rPr>
          <w:sz w:val="24"/>
        </w:rPr>
        <w:t xml:space="preserve">à</w:t>
      </w:r>
      <w:r>
        <w:rPr>
          <w:spacing w:val="-14"/>
          <w:sz w:val="24"/>
        </w:rPr>
        <w:t xml:space="preserve"> </w:t>
      </w:r>
      <w:r>
        <w:rPr>
          <w:sz w:val="24"/>
        </w:rPr>
        <w:t xml:space="preserve">data</w:t>
      </w:r>
      <w:r>
        <w:rPr>
          <w:spacing w:val="-13"/>
          <w:sz w:val="24"/>
        </w:rPr>
        <w:t xml:space="preserve"> </w:t>
      </w:r>
      <w:r>
        <w:rPr>
          <w:sz w:val="24"/>
        </w:rPr>
        <w:t xml:space="preserve">de</w:t>
      </w:r>
      <w:r>
        <w:rPr>
          <w:spacing w:val="-14"/>
          <w:sz w:val="24"/>
        </w:rPr>
        <w:t xml:space="preserve"> </w:t>
      </w:r>
      <w:r>
        <w:rPr>
          <w:sz w:val="24"/>
        </w:rPr>
        <w:t xml:space="preserve">aplicação</w:t>
      </w:r>
      <w:r>
        <w:rPr>
          <w:spacing w:val="-12"/>
          <w:sz w:val="24"/>
        </w:rPr>
        <w:t xml:space="preserve"> </w:t>
      </w:r>
      <w:r>
        <w:rPr>
          <w:sz w:val="24"/>
        </w:rPr>
        <w:t xml:space="preserve">da</w:t>
      </w:r>
      <w:r>
        <w:rPr>
          <w:spacing w:val="-14"/>
          <w:sz w:val="24"/>
        </w:rPr>
        <w:t xml:space="preserve"> </w:t>
      </w:r>
      <w:r>
        <w:rPr>
          <w:sz w:val="24"/>
        </w:rPr>
        <w:t xml:space="preserve">sanção</w:t>
      </w:r>
      <w:r>
        <w:rPr>
          <w:spacing w:val="-57"/>
          <w:sz w:val="24"/>
        </w:rPr>
        <w:t xml:space="preserve"> </w:t>
      </w:r>
      <w:r>
        <w:rPr>
          <w:sz w:val="24"/>
        </w:rPr>
        <w:t xml:space="preserve">de</w:t>
      </w:r>
      <w:r>
        <w:rPr>
          <w:spacing w:val="-2"/>
          <w:sz w:val="24"/>
        </w:rPr>
        <w:t xml:space="preserve"> </w:t>
      </w:r>
      <w:r>
        <w:rPr>
          <w:sz w:val="24"/>
        </w:rPr>
        <w:t xml:space="preserve">suspensão/impedimento ou declaração</w:t>
      </w:r>
      <w:r>
        <w:rPr>
          <w:spacing w:val="-1"/>
          <w:sz w:val="24"/>
        </w:rPr>
        <w:t xml:space="preserve"> </w:t>
      </w:r>
      <w:r>
        <w:rPr>
          <w:sz w:val="24"/>
        </w:rPr>
        <w:t xml:space="preserve">de</w:t>
      </w:r>
      <w:r>
        <w:rPr>
          <w:spacing w:val="-1"/>
          <w:sz w:val="24"/>
        </w:rPr>
        <w:t xml:space="preserve"> </w:t>
      </w:r>
      <w:r>
        <w:rPr>
          <w:sz w:val="24"/>
        </w:rPr>
        <w:t xml:space="preserve">inidoneidade;</w:t>
      </w:r>
      <w:r>
        <w:rPr>
          <w:sz w:val="24"/>
        </w:rPr>
      </w:r>
    </w:p>
    <w:p>
      <w:pPr>
        <w:pStyle w:val="862"/>
        <w:numPr>
          <w:ilvl w:val="3"/>
          <w:numId w:val="12"/>
        </w:numPr>
        <w:pBdr/>
        <w:spacing/>
        <w:ind w:hanging="4" w:left="884"/>
        <w:rPr>
          <w:sz w:val="24"/>
        </w:rPr>
      </w:pPr>
      <w:r>
        <w:rPr>
          <w:sz w:val="24"/>
        </w:rPr>
        <w:t xml:space="preserve">compartilhamento</w:t>
      </w:r>
      <w:r>
        <w:rPr>
          <w:spacing w:val="10"/>
          <w:sz w:val="24"/>
        </w:rPr>
        <w:t xml:space="preserve"> </w:t>
      </w:r>
      <w:r>
        <w:rPr>
          <w:sz w:val="24"/>
        </w:rPr>
        <w:t xml:space="preserve">ou</w:t>
      </w:r>
      <w:r>
        <w:rPr>
          <w:spacing w:val="11"/>
          <w:sz w:val="24"/>
        </w:rPr>
        <w:t xml:space="preserve"> </w:t>
      </w:r>
      <w:r>
        <w:rPr>
          <w:sz w:val="24"/>
        </w:rPr>
        <w:t xml:space="preserve">transferência</w:t>
      </w:r>
      <w:r>
        <w:rPr>
          <w:spacing w:val="9"/>
          <w:sz w:val="24"/>
        </w:rPr>
        <w:t xml:space="preserve"> </w:t>
      </w:r>
      <w:r>
        <w:rPr>
          <w:sz w:val="24"/>
        </w:rPr>
        <w:t xml:space="preserve">da</w:t>
      </w:r>
      <w:r>
        <w:rPr>
          <w:spacing w:val="10"/>
          <w:sz w:val="24"/>
        </w:rPr>
        <w:t xml:space="preserve"> </w:t>
      </w:r>
      <w:r>
        <w:rPr>
          <w:sz w:val="24"/>
        </w:rPr>
        <w:t xml:space="preserve">mesma</w:t>
      </w:r>
      <w:r>
        <w:rPr>
          <w:spacing w:val="12"/>
          <w:sz w:val="24"/>
        </w:rPr>
        <w:t xml:space="preserve"> </w:t>
      </w:r>
      <w:r>
        <w:rPr>
          <w:sz w:val="24"/>
        </w:rPr>
        <w:t xml:space="preserve">estrutura</w:t>
      </w:r>
      <w:r>
        <w:rPr>
          <w:spacing w:val="11"/>
          <w:sz w:val="24"/>
        </w:rPr>
        <w:t xml:space="preserve"> </w:t>
      </w:r>
      <w:r>
        <w:rPr>
          <w:sz w:val="24"/>
        </w:rPr>
        <w:t xml:space="preserve">física,</w:t>
      </w:r>
      <w:r>
        <w:rPr>
          <w:spacing w:val="11"/>
          <w:sz w:val="24"/>
        </w:rPr>
        <w:t xml:space="preserve"> </w:t>
      </w:r>
      <w:r>
        <w:rPr>
          <w:sz w:val="24"/>
        </w:rPr>
        <w:t xml:space="preserve">técnica</w:t>
      </w:r>
      <w:r>
        <w:rPr>
          <w:spacing w:val="11"/>
          <w:sz w:val="24"/>
        </w:rPr>
        <w:t xml:space="preserve"> </w:t>
      </w:r>
      <w:r>
        <w:rPr>
          <w:sz w:val="24"/>
        </w:rPr>
        <w:t xml:space="preserve">e/ou</w:t>
      </w:r>
      <w:r>
        <w:rPr>
          <w:spacing w:val="-57"/>
          <w:sz w:val="24"/>
        </w:rPr>
        <w:t xml:space="preserve"> </w:t>
      </w:r>
      <w:r>
        <w:rPr>
          <w:sz w:val="24"/>
        </w:rPr>
        <w:t xml:space="preserve">de</w:t>
      </w:r>
      <w:r>
        <w:rPr>
          <w:spacing w:val="-2"/>
          <w:sz w:val="24"/>
        </w:rPr>
        <w:t xml:space="preserve"> </w:t>
      </w:r>
      <w:r>
        <w:rPr>
          <w:sz w:val="24"/>
        </w:rPr>
        <w:t xml:space="preserve">recursos humanos;</w:t>
      </w:r>
      <w:r>
        <w:rPr>
          <w:sz w:val="24"/>
        </w:rPr>
      </w:r>
    </w:p>
    <w:p>
      <w:pPr>
        <w:pStyle w:val="862"/>
        <w:numPr>
          <w:ilvl w:val="3"/>
          <w:numId w:val="12"/>
        </w:numPr>
        <w:pBdr/>
        <w:spacing/>
        <w:ind w:hanging="4" w:left="884"/>
        <w:rPr>
          <w:sz w:val="24"/>
        </w:rPr>
      </w:pPr>
      <w:r>
        <w:rPr>
          <w:sz w:val="24"/>
        </w:rPr>
        <w:t xml:space="preserve">identidade</w:t>
      </w:r>
      <w:r>
        <w:rPr>
          <w:spacing w:val="-3"/>
          <w:sz w:val="24"/>
        </w:rPr>
        <w:t xml:space="preserve"> </w:t>
      </w:r>
      <w:r>
        <w:rPr>
          <w:sz w:val="24"/>
        </w:rPr>
        <w:t xml:space="preserve">(ou</w:t>
      </w:r>
      <w:r>
        <w:rPr>
          <w:spacing w:val="-2"/>
          <w:sz w:val="24"/>
        </w:rPr>
        <w:t xml:space="preserve"> </w:t>
      </w:r>
      <w:r>
        <w:rPr>
          <w:sz w:val="24"/>
        </w:rPr>
        <w:t xml:space="preserve">proximidade)</w:t>
      </w:r>
      <w:r>
        <w:rPr>
          <w:spacing w:val="-2"/>
          <w:sz w:val="24"/>
        </w:rPr>
        <w:t xml:space="preserve"> </w:t>
      </w:r>
      <w:r>
        <w:rPr>
          <w:sz w:val="24"/>
        </w:rPr>
        <w:t xml:space="preserve">de</w:t>
      </w:r>
      <w:r>
        <w:rPr>
          <w:spacing w:val="-3"/>
          <w:sz w:val="24"/>
        </w:rPr>
        <w:t xml:space="preserve"> </w:t>
      </w:r>
      <w:r>
        <w:rPr>
          <w:sz w:val="24"/>
        </w:rPr>
        <w:t xml:space="preserve">endereço</w:t>
      </w:r>
      <w:r>
        <w:rPr>
          <w:spacing w:val="-1"/>
          <w:sz w:val="24"/>
        </w:rPr>
        <w:t xml:space="preserve"> </w:t>
      </w:r>
      <w:r>
        <w:rPr>
          <w:sz w:val="24"/>
        </w:rPr>
        <w:t xml:space="preserve">dos</w:t>
      </w:r>
      <w:r>
        <w:rPr>
          <w:spacing w:val="-2"/>
          <w:sz w:val="24"/>
        </w:rPr>
        <w:t xml:space="preserve"> </w:t>
      </w:r>
      <w:r>
        <w:rPr>
          <w:sz w:val="24"/>
        </w:rPr>
        <w:t xml:space="preserve">estabelecimentos;</w:t>
      </w:r>
      <w:r>
        <w:rPr>
          <w:sz w:val="24"/>
        </w:rPr>
      </w:r>
    </w:p>
    <w:p>
      <w:pPr>
        <w:pStyle w:val="862"/>
        <w:numPr>
          <w:ilvl w:val="3"/>
          <w:numId w:val="12"/>
        </w:numPr>
        <w:pBdr/>
        <w:spacing/>
        <w:ind w:hanging="4" w:left="884"/>
        <w:rPr>
          <w:sz w:val="24"/>
        </w:rPr>
      </w:pPr>
      <w:r>
        <w:rPr>
          <w:sz w:val="24"/>
        </w:rPr>
        <w:t xml:space="preserve">identidade</w:t>
      </w:r>
      <w:r>
        <w:rPr>
          <w:spacing w:val="-3"/>
          <w:sz w:val="24"/>
        </w:rPr>
        <w:t xml:space="preserve"> </w:t>
      </w:r>
      <w:r>
        <w:rPr>
          <w:sz w:val="24"/>
        </w:rPr>
        <w:t xml:space="preserve">de</w:t>
      </w:r>
      <w:r>
        <w:rPr>
          <w:spacing w:val="-2"/>
          <w:sz w:val="24"/>
        </w:rPr>
        <w:t xml:space="preserve"> </w:t>
      </w:r>
      <w:r>
        <w:rPr>
          <w:sz w:val="24"/>
        </w:rPr>
        <w:t xml:space="preserve">telefones,</w:t>
      </w:r>
      <w:r>
        <w:rPr>
          <w:spacing w:val="-1"/>
          <w:sz w:val="24"/>
        </w:rPr>
        <w:t xml:space="preserve"> </w:t>
      </w:r>
      <w:r>
        <w:rPr>
          <w:i/>
          <w:sz w:val="24"/>
        </w:rPr>
        <w:t xml:space="preserve">e-mails</w:t>
      </w:r>
      <w:r>
        <w:rPr>
          <w:i/>
          <w:spacing w:val="-2"/>
          <w:sz w:val="24"/>
        </w:rPr>
        <w:t xml:space="preserve"> </w:t>
      </w:r>
      <w:r>
        <w:rPr>
          <w:sz w:val="24"/>
        </w:rPr>
        <w:t xml:space="preserve">e</w:t>
      </w:r>
      <w:r>
        <w:rPr>
          <w:spacing w:val="-2"/>
          <w:sz w:val="24"/>
        </w:rPr>
        <w:t xml:space="preserve"> </w:t>
      </w:r>
      <w:r>
        <w:rPr>
          <w:sz w:val="24"/>
        </w:rPr>
        <w:t xml:space="preserve">demais</w:t>
      </w:r>
      <w:r>
        <w:rPr>
          <w:spacing w:val="-2"/>
          <w:sz w:val="24"/>
        </w:rPr>
        <w:t xml:space="preserve"> </w:t>
      </w:r>
      <w:r>
        <w:rPr>
          <w:sz w:val="24"/>
        </w:rPr>
        <w:t xml:space="preserve">informações</w:t>
      </w:r>
      <w:r>
        <w:rPr>
          <w:spacing w:val="-1"/>
          <w:sz w:val="24"/>
        </w:rPr>
        <w:t xml:space="preserve"> </w:t>
      </w:r>
      <w:r>
        <w:rPr>
          <w:sz w:val="24"/>
        </w:rPr>
        <w:t xml:space="preserve">de</w:t>
      </w:r>
      <w:r>
        <w:rPr>
          <w:spacing w:val="-2"/>
          <w:sz w:val="24"/>
        </w:rPr>
        <w:t xml:space="preserve"> </w:t>
      </w:r>
      <w:r>
        <w:rPr>
          <w:sz w:val="24"/>
        </w:rPr>
        <w:t xml:space="preserve">contato.</w:t>
      </w:r>
      <w:r>
        <w:rPr>
          <w:sz w:val="24"/>
        </w:rPr>
      </w:r>
    </w:p>
    <w:p>
      <w:pPr>
        <w:pStyle w:val="862"/>
        <w:numPr>
          <w:ilvl w:val="2"/>
          <w:numId w:val="12"/>
        </w:numPr>
        <w:pBdr/>
        <w:spacing/>
        <w:ind w:right="46" w:firstLine="0" w:left="440"/>
        <w:rPr>
          <w:sz w:val="24"/>
        </w:rPr>
      </w:pPr>
      <w:r>
        <w:rPr>
          <w:b/>
          <w:spacing w:val="-1"/>
          <w:sz w:val="24"/>
        </w:rPr>
        <w:t xml:space="preserve">–</w:t>
      </w:r>
      <w:r>
        <w:rPr>
          <w:b/>
          <w:spacing w:val="-15"/>
          <w:sz w:val="24"/>
        </w:rPr>
        <w:t xml:space="preserve"> </w:t>
      </w:r>
      <w:r>
        <w:rPr>
          <w:spacing w:val="-1"/>
          <w:sz w:val="24"/>
        </w:rPr>
        <w:t xml:space="preserve">Diante</w:t>
      </w:r>
      <w:r>
        <w:rPr>
          <w:spacing w:val="-16"/>
          <w:sz w:val="24"/>
        </w:rPr>
        <w:t xml:space="preserve"> </w:t>
      </w:r>
      <w:r>
        <w:rPr>
          <w:spacing w:val="-1"/>
          <w:sz w:val="24"/>
        </w:rPr>
        <w:t xml:space="preserve">da</w:t>
      </w:r>
      <w:r>
        <w:rPr>
          <w:spacing w:val="-16"/>
          <w:sz w:val="24"/>
        </w:rPr>
        <w:t xml:space="preserve"> </w:t>
      </w:r>
      <w:r>
        <w:rPr>
          <w:sz w:val="24"/>
        </w:rPr>
        <w:t xml:space="preserve">presença</w:t>
      </w:r>
      <w:r>
        <w:rPr>
          <w:spacing w:val="-16"/>
          <w:sz w:val="24"/>
        </w:rPr>
        <w:t xml:space="preserve"> </w:t>
      </w:r>
      <w:r>
        <w:rPr>
          <w:sz w:val="24"/>
        </w:rPr>
        <w:t xml:space="preserve">de</w:t>
      </w:r>
      <w:r>
        <w:rPr>
          <w:spacing w:val="-13"/>
          <w:sz w:val="24"/>
        </w:rPr>
        <w:t xml:space="preserve"> </w:t>
      </w:r>
      <w:r>
        <w:rPr>
          <w:sz w:val="24"/>
        </w:rPr>
        <w:t xml:space="preserve">um</w:t>
      </w:r>
      <w:r>
        <w:rPr>
          <w:spacing w:val="-14"/>
          <w:sz w:val="24"/>
        </w:rPr>
        <w:t xml:space="preserve"> </w:t>
      </w:r>
      <w:r>
        <w:rPr>
          <w:sz w:val="24"/>
        </w:rPr>
        <w:t xml:space="preserve">conjunto</w:t>
      </w:r>
      <w:r>
        <w:rPr>
          <w:spacing w:val="-15"/>
          <w:sz w:val="24"/>
        </w:rPr>
        <w:t xml:space="preserve"> </w:t>
      </w:r>
      <w:r>
        <w:rPr>
          <w:sz w:val="24"/>
        </w:rPr>
        <w:t xml:space="preserve">convergente</w:t>
      </w:r>
      <w:r>
        <w:rPr>
          <w:spacing w:val="-13"/>
          <w:sz w:val="24"/>
        </w:rPr>
        <w:t xml:space="preserve"> </w:t>
      </w:r>
      <w:r>
        <w:rPr>
          <w:sz w:val="24"/>
        </w:rPr>
        <w:t xml:space="preserve">de</w:t>
      </w:r>
      <w:r>
        <w:rPr>
          <w:spacing w:val="-16"/>
          <w:sz w:val="24"/>
        </w:rPr>
        <w:t xml:space="preserve"> </w:t>
      </w:r>
      <w:r>
        <w:rPr>
          <w:sz w:val="24"/>
        </w:rPr>
        <w:t xml:space="preserve">indícios</w:t>
      </w:r>
      <w:r>
        <w:rPr>
          <w:spacing w:val="-15"/>
          <w:sz w:val="24"/>
        </w:rPr>
        <w:t xml:space="preserve"> </w:t>
      </w:r>
      <w:r>
        <w:rPr>
          <w:sz w:val="24"/>
        </w:rPr>
        <w:t xml:space="preserve">referidos</w:t>
      </w:r>
      <w:r>
        <w:rPr>
          <w:spacing w:val="-15"/>
          <w:sz w:val="24"/>
        </w:rPr>
        <w:t xml:space="preserve"> </w:t>
      </w:r>
      <w:r>
        <w:rPr>
          <w:sz w:val="24"/>
        </w:rPr>
        <w:t xml:space="preserve">no</w:t>
      </w:r>
      <w:r>
        <w:rPr>
          <w:spacing w:val="-15"/>
          <w:sz w:val="24"/>
        </w:rPr>
        <w:t xml:space="preserve"> </w:t>
      </w:r>
      <w:r>
        <w:rPr>
          <w:sz w:val="24"/>
        </w:rPr>
        <w:t xml:space="preserve">subite</w:t>
      </w:r>
      <w:r>
        <w:rPr>
          <w:sz w:val="24"/>
          <w:lang w:val="pt-BR"/>
        </w:rPr>
        <w:t xml:space="preserve">m </w:t>
      </w:r>
      <w:r>
        <w:rPr>
          <w:sz w:val="24"/>
        </w:rPr>
        <w:t xml:space="preserve">anterior,</w:t>
      </w:r>
      <w:r>
        <w:rPr>
          <w:spacing w:val="1"/>
          <w:sz w:val="24"/>
        </w:rPr>
        <w:t xml:space="preserve"> </w:t>
      </w:r>
      <w:r>
        <w:rPr>
          <w:spacing w:val="1"/>
          <w:sz w:val="24"/>
        </w:rPr>
        <w:t xml:space="preserve">a</w:t>
      </w:r>
      <w:r>
        <w:rPr>
          <w:spacing w:val="1"/>
          <w:sz w:val="24"/>
        </w:rPr>
        <w:t xml:space="preserve"> </w:t>
      </w:r>
      <w:r>
        <w:rPr>
          <w:sz w:val="24"/>
        </w:rPr>
        <w:t xml:space="preserve">Agente</w:t>
      </w:r>
      <w:r>
        <w:rPr>
          <w:spacing w:val="1"/>
          <w:sz w:val="24"/>
        </w:rPr>
        <w:t xml:space="preserve"> </w:t>
      </w:r>
      <w:r>
        <w:rPr>
          <w:sz w:val="24"/>
        </w:rPr>
        <w:t xml:space="preserve">de</w:t>
      </w:r>
      <w:r>
        <w:rPr>
          <w:spacing w:val="1"/>
          <w:sz w:val="24"/>
        </w:rPr>
        <w:t xml:space="preserve"> </w:t>
      </w:r>
      <w:r>
        <w:rPr>
          <w:sz w:val="24"/>
        </w:rPr>
        <w:t xml:space="preserve">Contratação</w:t>
      </w:r>
      <w:r>
        <w:rPr>
          <w:spacing w:val="1"/>
          <w:sz w:val="24"/>
        </w:rPr>
        <w:t xml:space="preserve"> </w:t>
      </w:r>
      <w:r>
        <w:rPr>
          <w:sz w:val="24"/>
        </w:rPr>
        <w:t xml:space="preserve">registrará,</w:t>
      </w:r>
      <w:r>
        <w:rPr>
          <w:spacing w:val="1"/>
          <w:sz w:val="24"/>
        </w:rPr>
        <w:t xml:space="preserve"> </w:t>
      </w:r>
      <w:r>
        <w:rPr>
          <w:sz w:val="24"/>
        </w:rPr>
        <w:t xml:space="preserve">no</w:t>
      </w:r>
      <w:r>
        <w:rPr>
          <w:spacing w:val="1"/>
          <w:sz w:val="24"/>
        </w:rPr>
        <w:t xml:space="preserve"> </w:t>
      </w:r>
      <w:r>
        <w:rPr>
          <w:sz w:val="24"/>
        </w:rPr>
        <w:t xml:space="preserve">“chat”,</w:t>
      </w:r>
      <w:r>
        <w:rPr>
          <w:spacing w:val="1"/>
          <w:sz w:val="24"/>
        </w:rPr>
        <w:t xml:space="preserve"> </w:t>
      </w:r>
      <w:r>
        <w:rPr>
          <w:sz w:val="24"/>
        </w:rPr>
        <w:t xml:space="preserve">as</w:t>
      </w:r>
      <w:r>
        <w:rPr>
          <w:spacing w:val="1"/>
          <w:sz w:val="24"/>
        </w:rPr>
        <w:t xml:space="preserve"> </w:t>
      </w:r>
      <w:r>
        <w:rPr>
          <w:sz w:val="24"/>
        </w:rPr>
        <w:t xml:space="preserve">ocorrências</w:t>
      </w:r>
      <w:r>
        <w:rPr>
          <w:spacing w:val="1"/>
          <w:sz w:val="24"/>
        </w:rPr>
        <w:t xml:space="preserve"> </w:t>
      </w:r>
      <w:r>
        <w:rPr>
          <w:sz w:val="24"/>
        </w:rPr>
        <w:t xml:space="preserve">levantadas,</w:t>
      </w:r>
      <w:r>
        <w:rPr>
          <w:spacing w:val="1"/>
          <w:sz w:val="24"/>
        </w:rPr>
        <w:t xml:space="preserve"> </w:t>
      </w:r>
      <w:r>
        <w:rPr>
          <w:sz w:val="24"/>
        </w:rPr>
        <w:t xml:space="preserve">suspenderá o certame e oportunizará à licitante o exercício do contraditório e da ampla</w:t>
      </w:r>
      <w:r>
        <w:rPr>
          <w:spacing w:val="1"/>
          <w:sz w:val="24"/>
        </w:rPr>
        <w:t xml:space="preserve"> </w:t>
      </w:r>
      <w:r>
        <w:rPr>
          <w:sz w:val="24"/>
        </w:rPr>
        <w:t xml:space="preserve">defesa, em campo próprio do sistema, no prazo de 5 (cinco) dias, devendo a licitante</w:t>
      </w:r>
      <w:r>
        <w:rPr>
          <w:spacing w:val="1"/>
          <w:sz w:val="24"/>
        </w:rPr>
        <w:t xml:space="preserve"> </w:t>
      </w:r>
      <w:r>
        <w:rPr>
          <w:spacing w:val="-1"/>
          <w:sz w:val="24"/>
        </w:rPr>
        <w:t xml:space="preserve">apresentar</w:t>
      </w:r>
      <w:r>
        <w:rPr>
          <w:spacing w:val="-16"/>
          <w:sz w:val="24"/>
        </w:rPr>
        <w:t xml:space="preserve"> </w:t>
      </w:r>
      <w:r>
        <w:rPr>
          <w:spacing w:val="-1"/>
          <w:sz w:val="24"/>
        </w:rPr>
        <w:t xml:space="preserve">todos</w:t>
      </w:r>
      <w:r>
        <w:rPr>
          <w:spacing w:val="-15"/>
          <w:sz w:val="24"/>
        </w:rPr>
        <w:t xml:space="preserve"> </w:t>
      </w:r>
      <w:r>
        <w:rPr>
          <w:sz w:val="24"/>
        </w:rPr>
        <w:t xml:space="preserve">os</w:t>
      </w:r>
      <w:r>
        <w:rPr>
          <w:spacing w:val="-15"/>
          <w:sz w:val="24"/>
        </w:rPr>
        <w:t xml:space="preserve"> </w:t>
      </w:r>
      <w:r>
        <w:rPr>
          <w:sz w:val="24"/>
        </w:rPr>
        <w:t xml:space="preserve">esclarecimentos</w:t>
      </w:r>
      <w:r>
        <w:rPr>
          <w:spacing w:val="-15"/>
          <w:sz w:val="24"/>
        </w:rPr>
        <w:t xml:space="preserve"> </w:t>
      </w:r>
      <w:r>
        <w:rPr>
          <w:sz w:val="24"/>
        </w:rPr>
        <w:t xml:space="preserve">e</w:t>
      </w:r>
      <w:r>
        <w:rPr>
          <w:spacing w:val="-15"/>
          <w:sz w:val="24"/>
        </w:rPr>
        <w:t xml:space="preserve"> </w:t>
      </w:r>
      <w:r>
        <w:rPr>
          <w:sz w:val="24"/>
        </w:rPr>
        <w:t xml:space="preserve">documentação</w:t>
      </w:r>
      <w:r>
        <w:rPr>
          <w:spacing w:val="-15"/>
          <w:sz w:val="24"/>
        </w:rPr>
        <w:t xml:space="preserve"> </w:t>
      </w:r>
      <w:r>
        <w:rPr>
          <w:sz w:val="24"/>
        </w:rPr>
        <w:t xml:space="preserve">tendentes</w:t>
      </w:r>
      <w:r>
        <w:rPr>
          <w:spacing w:val="-15"/>
          <w:sz w:val="24"/>
        </w:rPr>
        <w:t xml:space="preserve"> </w:t>
      </w:r>
      <w:r>
        <w:rPr>
          <w:sz w:val="24"/>
        </w:rPr>
        <w:t xml:space="preserve">a</w:t>
      </w:r>
      <w:r>
        <w:rPr>
          <w:spacing w:val="-16"/>
          <w:sz w:val="24"/>
        </w:rPr>
        <w:t xml:space="preserve"> </w:t>
      </w:r>
      <w:r>
        <w:rPr>
          <w:sz w:val="24"/>
        </w:rPr>
        <w:t xml:space="preserve">ilidir</w:t>
      </w:r>
      <w:r>
        <w:rPr>
          <w:spacing w:val="-16"/>
          <w:sz w:val="24"/>
        </w:rPr>
        <w:t xml:space="preserve"> </w:t>
      </w:r>
      <w:r>
        <w:rPr>
          <w:sz w:val="24"/>
        </w:rPr>
        <w:t xml:space="preserve">a</w:t>
      </w:r>
      <w:r>
        <w:rPr>
          <w:spacing w:val="-15"/>
          <w:sz w:val="24"/>
        </w:rPr>
        <w:t xml:space="preserve"> </w:t>
      </w:r>
      <w:r>
        <w:rPr>
          <w:sz w:val="24"/>
        </w:rPr>
        <w:t xml:space="preserve">suspeita</w:t>
      </w:r>
      <w:r>
        <w:rPr>
          <w:spacing w:val="-16"/>
          <w:sz w:val="24"/>
        </w:rPr>
        <w:t xml:space="preserve"> </w:t>
      </w:r>
      <w:r>
        <w:rPr>
          <w:sz w:val="24"/>
        </w:rPr>
        <w:t xml:space="preserve">da</w:t>
      </w:r>
      <w:r>
        <w:rPr>
          <w:spacing w:val="-16"/>
          <w:sz w:val="24"/>
        </w:rPr>
        <w:t xml:space="preserve"> </w:t>
      </w:r>
      <w:r>
        <w:rPr>
          <w:sz w:val="24"/>
        </w:rPr>
        <w:t xml:space="preserve">prática</w:t>
      </w:r>
      <w:r>
        <w:rPr>
          <w:spacing w:val="-58"/>
          <w:sz w:val="24"/>
        </w:rPr>
        <w:t xml:space="preserve"> </w:t>
      </w:r>
      <w:r>
        <w:rPr>
          <w:sz w:val="24"/>
        </w:rPr>
        <w:t xml:space="preserve">de</w:t>
      </w:r>
      <w:r>
        <w:rPr>
          <w:spacing w:val="-2"/>
          <w:sz w:val="24"/>
        </w:rPr>
        <w:t xml:space="preserve"> </w:t>
      </w:r>
      <w:r>
        <w:rPr>
          <w:sz w:val="24"/>
        </w:rPr>
        <w:t xml:space="preserve">comportamento ilícito.</w:t>
      </w:r>
      <w:r>
        <w:rPr>
          <w:sz w:val="24"/>
        </w:rPr>
      </w:r>
    </w:p>
    <w:p>
      <w:pPr>
        <w:pStyle w:val="862"/>
        <w:numPr>
          <w:ilvl w:val="2"/>
          <w:numId w:val="12"/>
        </w:numPr>
        <w:pBdr/>
        <w:spacing/>
        <w:ind w:right="46" w:firstLine="0" w:left="440"/>
        <w:rPr>
          <w:sz w:val="24"/>
        </w:rPr>
      </w:pPr>
      <w:r>
        <w:rPr>
          <w:b/>
          <w:sz w:val="24"/>
        </w:rPr>
        <w:t xml:space="preserve">–</w:t>
      </w:r>
      <w:r>
        <w:rPr>
          <w:b/>
          <w:spacing w:val="-6"/>
          <w:sz w:val="24"/>
        </w:rPr>
        <w:t xml:space="preserve"> </w:t>
      </w:r>
      <w:r>
        <w:rPr>
          <w:sz w:val="24"/>
        </w:rPr>
        <w:t xml:space="preserve">Constatada</w:t>
      </w:r>
      <w:r>
        <w:rPr>
          <w:spacing w:val="-7"/>
          <w:sz w:val="24"/>
        </w:rPr>
        <w:t xml:space="preserve"> </w:t>
      </w:r>
      <w:r>
        <w:rPr>
          <w:sz w:val="24"/>
        </w:rPr>
        <w:t xml:space="preserve">a</w:t>
      </w:r>
      <w:r>
        <w:rPr>
          <w:spacing w:val="-6"/>
          <w:sz w:val="24"/>
        </w:rPr>
        <w:t xml:space="preserve"> </w:t>
      </w:r>
      <w:r>
        <w:rPr>
          <w:sz w:val="24"/>
        </w:rPr>
        <w:t xml:space="preserve">tentativa</w:t>
      </w:r>
      <w:r>
        <w:rPr>
          <w:spacing w:val="-7"/>
          <w:sz w:val="24"/>
        </w:rPr>
        <w:t xml:space="preserve"> </w:t>
      </w:r>
      <w:r>
        <w:rPr>
          <w:sz w:val="24"/>
        </w:rPr>
        <w:t xml:space="preserve">de</w:t>
      </w:r>
      <w:r>
        <w:rPr>
          <w:spacing w:val="-7"/>
          <w:sz w:val="24"/>
        </w:rPr>
        <w:t xml:space="preserve"> </w:t>
      </w:r>
      <w:r>
        <w:rPr>
          <w:sz w:val="24"/>
        </w:rPr>
        <w:t xml:space="preserve">fraudar</w:t>
      </w:r>
      <w:r>
        <w:rPr>
          <w:spacing w:val="-6"/>
          <w:sz w:val="24"/>
        </w:rPr>
        <w:t xml:space="preserve"> </w:t>
      </w:r>
      <w:r>
        <w:rPr>
          <w:sz w:val="24"/>
        </w:rPr>
        <w:t xml:space="preserve">ou</w:t>
      </w:r>
      <w:r>
        <w:rPr>
          <w:spacing w:val="-6"/>
          <w:sz w:val="24"/>
        </w:rPr>
        <w:t xml:space="preserve"> </w:t>
      </w:r>
      <w:r>
        <w:rPr>
          <w:sz w:val="24"/>
        </w:rPr>
        <w:t xml:space="preserve">burlar</w:t>
      </w:r>
      <w:r>
        <w:rPr>
          <w:spacing w:val="-6"/>
          <w:sz w:val="24"/>
        </w:rPr>
        <w:t xml:space="preserve"> </w:t>
      </w:r>
      <w:r>
        <w:rPr>
          <w:sz w:val="24"/>
        </w:rPr>
        <w:t xml:space="preserve">os</w:t>
      </w:r>
      <w:r>
        <w:rPr>
          <w:spacing w:val="-6"/>
          <w:sz w:val="24"/>
        </w:rPr>
        <w:t xml:space="preserve"> </w:t>
      </w:r>
      <w:r>
        <w:rPr>
          <w:sz w:val="24"/>
        </w:rPr>
        <w:t xml:space="preserve">efeitos</w:t>
      </w:r>
      <w:r>
        <w:rPr>
          <w:spacing w:val="-6"/>
          <w:sz w:val="24"/>
        </w:rPr>
        <w:t xml:space="preserve"> </w:t>
      </w:r>
      <w:r>
        <w:rPr>
          <w:sz w:val="24"/>
        </w:rPr>
        <w:t xml:space="preserve">da</w:t>
      </w:r>
      <w:r>
        <w:rPr>
          <w:spacing w:val="-6"/>
          <w:sz w:val="24"/>
        </w:rPr>
        <w:t xml:space="preserve"> </w:t>
      </w:r>
      <w:r>
        <w:rPr>
          <w:sz w:val="24"/>
        </w:rPr>
        <w:t xml:space="preserve">sanção</w:t>
      </w:r>
      <w:r>
        <w:rPr>
          <w:spacing w:val="-6"/>
          <w:sz w:val="24"/>
        </w:rPr>
        <w:t xml:space="preserve"> </w:t>
      </w:r>
      <w:r>
        <w:rPr>
          <w:sz w:val="24"/>
        </w:rPr>
        <w:t xml:space="preserve">aplicada</w:t>
      </w:r>
      <w:r>
        <w:rPr>
          <w:spacing w:val="-7"/>
          <w:sz w:val="24"/>
        </w:rPr>
        <w:t xml:space="preserve"> </w:t>
      </w:r>
      <w:r>
        <w:rPr>
          <w:sz w:val="24"/>
        </w:rPr>
        <w:t xml:space="preserve">a</w:t>
      </w:r>
      <w:r>
        <w:rPr>
          <w:spacing w:val="-6"/>
          <w:sz w:val="24"/>
        </w:rPr>
        <w:t xml:space="preserve"> </w:t>
      </w:r>
      <w:r>
        <w:rPr>
          <w:sz w:val="24"/>
        </w:rPr>
        <w:t xml:space="preserve">outr</w:t>
      </w:r>
      <w:r>
        <w:rPr>
          <w:sz w:val="24"/>
          <w:lang w:val="pt-BR"/>
        </w:rPr>
        <w:t xml:space="preserve">a </w:t>
      </w:r>
      <w:r>
        <w:rPr>
          <w:sz w:val="24"/>
        </w:rPr>
        <w:t xml:space="preserve">empresa, com esteio no §1º do art. 14 c/c art. 160 da Lei nº 14.133/2021, </w:t>
      </w:r>
      <w:r>
        <w:rPr>
          <w:sz w:val="24"/>
        </w:rPr>
        <w:t xml:space="preserve">a</w:t>
      </w:r>
      <w:r>
        <w:rPr>
          <w:sz w:val="24"/>
        </w:rPr>
        <w:t xml:space="preserve"> Agente de</w:t>
      </w:r>
      <w:r>
        <w:rPr>
          <w:spacing w:val="1"/>
          <w:sz w:val="24"/>
        </w:rPr>
        <w:t xml:space="preserve"> </w:t>
      </w:r>
      <w:r>
        <w:rPr>
          <w:sz w:val="24"/>
        </w:rPr>
        <w:t xml:space="preserve">Contratação,</w:t>
      </w:r>
      <w:r>
        <w:rPr>
          <w:spacing w:val="-14"/>
          <w:sz w:val="24"/>
        </w:rPr>
        <w:t xml:space="preserve"> </w:t>
      </w:r>
      <w:r>
        <w:rPr>
          <w:sz w:val="24"/>
        </w:rPr>
        <w:t xml:space="preserve">ao</w:t>
      </w:r>
      <w:r>
        <w:rPr>
          <w:spacing w:val="-14"/>
          <w:sz w:val="24"/>
        </w:rPr>
        <w:t xml:space="preserve"> </w:t>
      </w:r>
      <w:r>
        <w:rPr>
          <w:sz w:val="24"/>
        </w:rPr>
        <w:t xml:space="preserve">estender</w:t>
      </w:r>
      <w:r>
        <w:rPr>
          <w:spacing w:val="-13"/>
          <w:sz w:val="24"/>
        </w:rPr>
        <w:t xml:space="preserve"> </w:t>
      </w:r>
      <w:r>
        <w:rPr>
          <w:sz w:val="24"/>
        </w:rPr>
        <w:t xml:space="preserve">à</w:t>
      </w:r>
      <w:r>
        <w:rPr>
          <w:spacing w:val="-14"/>
          <w:sz w:val="24"/>
        </w:rPr>
        <w:t xml:space="preserve"> </w:t>
      </w:r>
      <w:r>
        <w:rPr>
          <w:sz w:val="24"/>
        </w:rPr>
        <w:t xml:space="preserve">licitante</w:t>
      </w:r>
      <w:r>
        <w:rPr>
          <w:spacing w:val="-15"/>
          <w:sz w:val="24"/>
        </w:rPr>
        <w:t xml:space="preserve"> </w:t>
      </w:r>
      <w:r>
        <w:rPr>
          <w:sz w:val="24"/>
        </w:rPr>
        <w:t xml:space="preserve">os</w:t>
      </w:r>
      <w:r>
        <w:rPr>
          <w:spacing w:val="-14"/>
          <w:sz w:val="24"/>
        </w:rPr>
        <w:t xml:space="preserve"> </w:t>
      </w:r>
      <w:r>
        <w:rPr>
          <w:sz w:val="24"/>
        </w:rPr>
        <w:t xml:space="preserve">efeitos</w:t>
      </w:r>
      <w:r>
        <w:rPr>
          <w:spacing w:val="-13"/>
          <w:sz w:val="24"/>
        </w:rPr>
        <w:t xml:space="preserve"> </w:t>
      </w:r>
      <w:r>
        <w:rPr>
          <w:sz w:val="24"/>
        </w:rPr>
        <w:t xml:space="preserve">das</w:t>
      </w:r>
      <w:r>
        <w:rPr>
          <w:spacing w:val="-14"/>
          <w:sz w:val="24"/>
        </w:rPr>
        <w:t xml:space="preserve"> </w:t>
      </w:r>
      <w:r>
        <w:rPr>
          <w:sz w:val="24"/>
        </w:rPr>
        <w:t xml:space="preserve">sanções</w:t>
      </w:r>
      <w:r>
        <w:rPr>
          <w:spacing w:val="-14"/>
          <w:sz w:val="24"/>
        </w:rPr>
        <w:t xml:space="preserve"> </w:t>
      </w:r>
      <w:r>
        <w:rPr>
          <w:sz w:val="24"/>
        </w:rPr>
        <w:t xml:space="preserve">que</w:t>
      </w:r>
      <w:r>
        <w:rPr>
          <w:spacing w:val="-15"/>
          <w:sz w:val="24"/>
        </w:rPr>
        <w:t xml:space="preserve"> </w:t>
      </w:r>
      <w:r>
        <w:rPr>
          <w:sz w:val="24"/>
        </w:rPr>
        <w:t xml:space="preserve">acarretem</w:t>
      </w:r>
      <w:r>
        <w:rPr>
          <w:spacing w:val="-13"/>
          <w:sz w:val="24"/>
        </w:rPr>
        <w:t xml:space="preserve"> </w:t>
      </w:r>
      <w:r>
        <w:rPr>
          <w:sz w:val="24"/>
        </w:rPr>
        <w:t xml:space="preserve">a</w:t>
      </w:r>
      <w:r>
        <w:rPr>
          <w:spacing w:val="-15"/>
          <w:sz w:val="24"/>
        </w:rPr>
        <w:t xml:space="preserve"> </w:t>
      </w:r>
      <w:r>
        <w:rPr>
          <w:sz w:val="24"/>
        </w:rPr>
        <w:t xml:space="preserve">impossibilidade</w:t>
      </w:r>
      <w:r>
        <w:rPr>
          <w:spacing w:val="-58"/>
          <w:sz w:val="24"/>
        </w:rPr>
        <w:t xml:space="preserve"> </w:t>
      </w:r>
      <w:r>
        <w:rPr>
          <w:sz w:val="24"/>
        </w:rPr>
        <w:t xml:space="preserve">de</w:t>
      </w:r>
      <w:r>
        <w:rPr>
          <w:spacing w:val="-2"/>
          <w:sz w:val="24"/>
        </w:rPr>
        <w:t xml:space="preserve"> </w:t>
      </w:r>
      <w:r>
        <w:rPr>
          <w:sz w:val="24"/>
        </w:rPr>
        <w:t xml:space="preserve">licitar</w:t>
      </w:r>
      <w:r>
        <w:rPr>
          <w:spacing w:val="-1"/>
          <w:sz w:val="24"/>
        </w:rPr>
        <w:t xml:space="preserve"> </w:t>
      </w:r>
      <w:r>
        <w:rPr>
          <w:sz w:val="24"/>
        </w:rPr>
        <w:t xml:space="preserve">e</w:t>
      </w:r>
      <w:r>
        <w:rPr>
          <w:spacing w:val="-1"/>
          <w:sz w:val="24"/>
        </w:rPr>
        <w:t xml:space="preserve"> </w:t>
      </w:r>
      <w:r>
        <w:rPr>
          <w:sz w:val="24"/>
        </w:rPr>
        <w:t xml:space="preserve">contratar</w:t>
      </w:r>
      <w:r>
        <w:rPr>
          <w:spacing w:val="1"/>
          <w:sz w:val="24"/>
        </w:rPr>
        <w:t xml:space="preserve"> </w:t>
      </w:r>
      <w:r>
        <w:rPr>
          <w:sz w:val="24"/>
        </w:rPr>
        <w:t xml:space="preserve">com</w:t>
      </w:r>
      <w:r>
        <w:rPr>
          <w:spacing w:val="3"/>
          <w:sz w:val="24"/>
        </w:rPr>
        <w:t xml:space="preserve"> </w:t>
      </w:r>
      <w:r>
        <w:rPr>
          <w:sz w:val="24"/>
        </w:rPr>
        <w:t xml:space="preserve">a</w:t>
      </w:r>
      <w:r>
        <w:rPr>
          <w:spacing w:val="-1"/>
          <w:sz w:val="24"/>
        </w:rPr>
        <w:t xml:space="preserve"> </w:t>
      </w:r>
      <w:r>
        <w:rPr>
          <w:sz w:val="24"/>
        </w:rPr>
        <w:t xml:space="preserve">Administração:</w:t>
      </w:r>
      <w:r>
        <w:rPr>
          <w:sz w:val="24"/>
        </w:rPr>
      </w:r>
    </w:p>
    <w:p>
      <w:pPr>
        <w:pStyle w:val="862"/>
        <w:numPr>
          <w:ilvl w:val="3"/>
          <w:numId w:val="12"/>
        </w:numPr>
        <w:pBdr/>
        <w:spacing/>
        <w:ind w:right="46" w:firstLine="0" w:left="880"/>
        <w:rPr>
          <w:sz w:val="18"/>
        </w:rPr>
      </w:pPr>
      <w:r>
        <w:rPr>
          <w:sz w:val="24"/>
        </w:rPr>
        <w:t xml:space="preserve">inabilitará a licitante por inaptidão jurídica para assumir obrigações com a</w:t>
      </w:r>
      <w:r>
        <w:rPr>
          <w:spacing w:val="1"/>
          <w:sz w:val="24"/>
        </w:rPr>
        <w:t xml:space="preserve"> </w:t>
      </w:r>
      <w:r>
        <w:rPr>
          <w:sz w:val="24"/>
        </w:rPr>
        <w:t xml:space="preserve">Administração;</w:t>
      </w:r>
      <w:r>
        <w:rPr>
          <w:sz w:val="18"/>
        </w:rPr>
      </w:r>
    </w:p>
    <w:p>
      <w:pPr>
        <w:pStyle w:val="862"/>
        <w:numPr>
          <w:ilvl w:val="3"/>
          <w:numId w:val="12"/>
        </w:numPr>
        <w:pBdr/>
        <w:spacing w:before="93"/>
        <w:ind w:right="46" w:firstLine="0" w:left="880"/>
        <w:rPr>
          <w:sz w:val="24"/>
        </w:rPr>
      </w:pPr>
      <w:r>
        <w:rPr>
          <w:sz w:val="24"/>
        </w:rPr>
        <w:t xml:space="preserve">relatará o fato à autoridade superior para a instauração de procedimento</w:t>
      </w:r>
      <w:r>
        <w:rPr>
          <w:spacing w:val="1"/>
          <w:sz w:val="24"/>
        </w:rPr>
        <w:t xml:space="preserve"> </w:t>
      </w:r>
      <w:r>
        <w:rPr>
          <w:sz w:val="24"/>
        </w:rPr>
        <w:t xml:space="preserve">administrativo</w:t>
      </w:r>
      <w:r>
        <w:rPr>
          <w:spacing w:val="-5"/>
          <w:sz w:val="24"/>
        </w:rPr>
        <w:t xml:space="preserve"> </w:t>
      </w:r>
      <w:r>
        <w:rPr>
          <w:sz w:val="24"/>
        </w:rPr>
        <w:t xml:space="preserve">específico</w:t>
      </w:r>
      <w:r>
        <w:rPr>
          <w:spacing w:val="-1"/>
          <w:sz w:val="24"/>
        </w:rPr>
        <w:t xml:space="preserve"> </w:t>
      </w:r>
      <w:r>
        <w:rPr>
          <w:sz w:val="24"/>
        </w:rPr>
        <w:t xml:space="preserve">objetivando</w:t>
      </w:r>
      <w:r>
        <w:rPr>
          <w:spacing w:val="-5"/>
          <w:sz w:val="24"/>
        </w:rPr>
        <w:t xml:space="preserve"> </w:t>
      </w:r>
      <w:r>
        <w:rPr>
          <w:sz w:val="24"/>
        </w:rPr>
        <w:t xml:space="preserve">a</w:t>
      </w:r>
      <w:r>
        <w:rPr>
          <w:spacing w:val="-2"/>
          <w:sz w:val="24"/>
        </w:rPr>
        <w:t xml:space="preserve"> </w:t>
      </w:r>
      <w:r>
        <w:rPr>
          <w:sz w:val="24"/>
        </w:rPr>
        <w:t xml:space="preserve">apuração</w:t>
      </w:r>
      <w:r>
        <w:rPr>
          <w:spacing w:val="-1"/>
          <w:sz w:val="24"/>
        </w:rPr>
        <w:t xml:space="preserve"> </w:t>
      </w:r>
      <w:r>
        <w:rPr>
          <w:sz w:val="24"/>
        </w:rPr>
        <w:t xml:space="preserve">exauriente</w:t>
      </w:r>
      <w:r>
        <w:rPr>
          <w:spacing w:val="-6"/>
          <w:sz w:val="24"/>
        </w:rPr>
        <w:t xml:space="preserve"> </w:t>
      </w:r>
      <w:r>
        <w:rPr>
          <w:sz w:val="24"/>
        </w:rPr>
        <w:t xml:space="preserve">acerca</w:t>
      </w:r>
      <w:r>
        <w:rPr>
          <w:spacing w:val="-5"/>
          <w:sz w:val="24"/>
        </w:rPr>
        <w:t xml:space="preserve"> </w:t>
      </w:r>
      <w:r>
        <w:rPr>
          <w:sz w:val="24"/>
        </w:rPr>
        <w:t xml:space="preserve">dos</w:t>
      </w:r>
      <w:r>
        <w:rPr>
          <w:spacing w:val="-1"/>
          <w:sz w:val="24"/>
        </w:rPr>
        <w:t xml:space="preserve"> </w:t>
      </w:r>
      <w:r>
        <w:rPr>
          <w:sz w:val="24"/>
        </w:rPr>
        <w:t xml:space="preserve">fatos</w:t>
      </w:r>
      <w:r>
        <w:rPr>
          <w:spacing w:val="-5"/>
          <w:sz w:val="24"/>
        </w:rPr>
        <w:t xml:space="preserve"> </w:t>
      </w:r>
      <w:r>
        <w:rPr>
          <w:sz w:val="24"/>
        </w:rPr>
        <w:t xml:space="preserve">e</w:t>
      </w:r>
      <w:r>
        <w:rPr>
          <w:spacing w:val="-57"/>
          <w:sz w:val="24"/>
        </w:rPr>
        <w:t xml:space="preserve"> </w:t>
      </w:r>
      <w:r>
        <w:rPr>
          <w:sz w:val="24"/>
        </w:rPr>
        <w:t xml:space="preserve">a</w:t>
      </w:r>
      <w:r>
        <w:rPr>
          <w:spacing w:val="1"/>
          <w:sz w:val="24"/>
        </w:rPr>
        <w:t xml:space="preserve"> </w:t>
      </w:r>
      <w:r>
        <w:rPr>
          <w:sz w:val="24"/>
        </w:rPr>
        <w:t xml:space="preserve">eventual</w:t>
      </w:r>
      <w:r>
        <w:rPr>
          <w:spacing w:val="1"/>
          <w:sz w:val="24"/>
        </w:rPr>
        <w:t xml:space="preserve"> </w:t>
      </w:r>
      <w:r>
        <w:rPr>
          <w:sz w:val="24"/>
        </w:rPr>
        <w:t xml:space="preserve">responsabilização</w:t>
      </w:r>
      <w:r>
        <w:rPr>
          <w:spacing w:val="1"/>
          <w:sz w:val="24"/>
        </w:rPr>
        <w:t xml:space="preserve"> </w:t>
      </w:r>
      <w:r>
        <w:rPr>
          <w:sz w:val="24"/>
        </w:rPr>
        <w:t xml:space="preserve">da</w:t>
      </w:r>
      <w:r>
        <w:rPr>
          <w:spacing w:val="1"/>
          <w:sz w:val="24"/>
        </w:rPr>
        <w:t xml:space="preserve"> </w:t>
      </w:r>
      <w:r>
        <w:rPr>
          <w:sz w:val="24"/>
        </w:rPr>
        <w:t xml:space="preserve">licitante</w:t>
      </w:r>
      <w:r>
        <w:rPr>
          <w:spacing w:val="1"/>
          <w:sz w:val="24"/>
        </w:rPr>
        <w:t xml:space="preserve"> </w:t>
      </w:r>
      <w:r>
        <w:rPr>
          <w:sz w:val="24"/>
        </w:rPr>
        <w:t xml:space="preserve">pela</w:t>
      </w:r>
      <w:r>
        <w:rPr>
          <w:spacing w:val="1"/>
          <w:sz w:val="24"/>
        </w:rPr>
        <w:t xml:space="preserve"> </w:t>
      </w:r>
      <w:r>
        <w:rPr>
          <w:sz w:val="24"/>
        </w:rPr>
        <w:t xml:space="preserve">prática</w:t>
      </w:r>
      <w:r>
        <w:rPr>
          <w:spacing w:val="1"/>
          <w:sz w:val="24"/>
        </w:rPr>
        <w:t xml:space="preserve"> </w:t>
      </w:r>
      <w:r>
        <w:rPr>
          <w:sz w:val="24"/>
        </w:rPr>
        <w:t xml:space="preserve">de</w:t>
      </w:r>
      <w:r>
        <w:rPr>
          <w:spacing w:val="1"/>
          <w:sz w:val="24"/>
        </w:rPr>
        <w:t xml:space="preserve"> </w:t>
      </w:r>
      <w:r>
        <w:rPr>
          <w:sz w:val="24"/>
        </w:rPr>
        <w:t xml:space="preserve">comportamento</w:t>
      </w:r>
      <w:r>
        <w:rPr>
          <w:spacing w:val="1"/>
          <w:sz w:val="24"/>
        </w:rPr>
        <w:t xml:space="preserve"> </w:t>
      </w:r>
      <w:r>
        <w:rPr>
          <w:sz w:val="24"/>
        </w:rPr>
        <w:t xml:space="preserve">inidôneo.</w:t>
      </w:r>
      <w:r>
        <w:rPr>
          <w:sz w:val="24"/>
        </w:rPr>
      </w:r>
    </w:p>
    <w:p>
      <w:pPr>
        <w:pStyle w:val="857"/>
        <w:pBdr/>
        <w:spacing/>
        <w:ind/>
        <w:rPr>
          <w:sz w:val="26"/>
        </w:rPr>
      </w:pPr>
      <w:r>
        <w:rPr>
          <w:sz w:val="26"/>
        </w:rPr>
      </w:r>
      <w:r>
        <w:rPr>
          <w:sz w:val="26"/>
        </w:rPr>
      </w:r>
    </w:p>
    <w:p>
      <w:pPr>
        <w:pStyle w:val="850"/>
        <w:pBdr/>
        <w:spacing w:before="222"/>
        <w:ind w:right="1482"/>
        <w:jc w:val="both"/>
        <w:rPr/>
      </w:pPr>
      <w:r>
        <w:t xml:space="preserve">CAPÍTULO</w:t>
      </w:r>
      <w:r>
        <w:rPr>
          <w:spacing w:val="-3"/>
        </w:rPr>
        <w:t xml:space="preserve"> </w:t>
      </w:r>
      <w:r>
        <w:t xml:space="preserve">XIII</w:t>
      </w:r>
      <w:r>
        <w:rPr>
          <w:spacing w:val="-3"/>
        </w:rPr>
        <w:t xml:space="preserve"> </w:t>
      </w:r>
      <w:r>
        <w:t xml:space="preserve">–</w:t>
      </w:r>
      <w:r>
        <w:rPr>
          <w:spacing w:val="-3"/>
        </w:rPr>
        <w:t xml:space="preserve"> </w:t>
      </w:r>
      <w:r>
        <w:t xml:space="preserve">DA</w:t>
      </w:r>
      <w:r>
        <w:rPr>
          <w:spacing w:val="-4"/>
        </w:rPr>
        <w:t xml:space="preserve"> </w:t>
      </w:r>
      <w:r>
        <w:t xml:space="preserve">DECLARAÇÃO</w:t>
      </w:r>
      <w:r>
        <w:rPr>
          <w:spacing w:val="-3"/>
        </w:rPr>
        <w:t xml:space="preserve"> </w:t>
      </w:r>
      <w:r>
        <w:t xml:space="preserve">DA</w:t>
      </w:r>
      <w:r>
        <w:rPr>
          <w:spacing w:val="-4"/>
        </w:rPr>
        <w:t xml:space="preserve"> </w:t>
      </w:r>
      <w:r>
        <w:t xml:space="preserve">LICITANTE</w:t>
      </w:r>
      <w:r>
        <w:rPr>
          <w:spacing w:val="-3"/>
        </w:rPr>
        <w:t xml:space="preserve"> </w:t>
      </w:r>
      <w:r>
        <w:t xml:space="preserve">VENCEDORA</w:t>
      </w:r>
      <w:r/>
    </w:p>
    <w:p>
      <w:pPr>
        <w:pStyle w:val="862"/>
        <w:numPr>
          <w:ilvl w:val="1"/>
          <w:numId w:val="15"/>
        </w:numPr>
        <w:pBdr/>
        <w:spacing w:before="115"/>
        <w:ind w:right="46" w:firstLine="0" w:left="0"/>
        <w:rPr>
          <w:sz w:val="24"/>
        </w:rPr>
      </w:pPr>
      <w:r>
        <w:rPr>
          <w:b/>
          <w:spacing w:val="-1"/>
          <w:sz w:val="24"/>
        </w:rPr>
        <w:t xml:space="preserve">–</w:t>
      </w:r>
      <w:r>
        <w:rPr>
          <w:b/>
          <w:spacing w:val="-15"/>
          <w:sz w:val="24"/>
        </w:rPr>
        <w:t xml:space="preserve"> </w:t>
      </w:r>
      <w:r>
        <w:rPr>
          <w:spacing w:val="-1"/>
          <w:sz w:val="24"/>
        </w:rPr>
        <w:t xml:space="preserve">Diante</w:t>
      </w:r>
      <w:r>
        <w:rPr>
          <w:spacing w:val="-15"/>
          <w:sz w:val="24"/>
        </w:rPr>
        <w:t xml:space="preserve"> </w:t>
      </w:r>
      <w:r>
        <w:rPr>
          <w:spacing w:val="-1"/>
          <w:sz w:val="24"/>
        </w:rPr>
        <w:t xml:space="preserve">da</w:t>
      </w:r>
      <w:r>
        <w:rPr>
          <w:spacing w:val="-12"/>
          <w:sz w:val="24"/>
        </w:rPr>
        <w:t xml:space="preserve"> </w:t>
      </w:r>
      <w:r>
        <w:rPr>
          <w:spacing w:val="-1"/>
          <w:sz w:val="24"/>
        </w:rPr>
        <w:t xml:space="preserve">desclassificação</w:t>
      </w:r>
      <w:r>
        <w:rPr>
          <w:spacing w:val="-15"/>
          <w:sz w:val="24"/>
        </w:rPr>
        <w:t xml:space="preserve"> </w:t>
      </w:r>
      <w:r>
        <w:rPr>
          <w:sz w:val="24"/>
        </w:rPr>
        <w:t xml:space="preserve">ou</w:t>
      </w:r>
      <w:r>
        <w:rPr>
          <w:spacing w:val="-11"/>
          <w:sz w:val="24"/>
        </w:rPr>
        <w:t xml:space="preserve"> </w:t>
      </w:r>
      <w:r>
        <w:rPr>
          <w:sz w:val="24"/>
        </w:rPr>
        <w:t xml:space="preserve">inabilitação</w:t>
      </w:r>
      <w:r>
        <w:rPr>
          <w:spacing w:val="-11"/>
          <w:sz w:val="24"/>
        </w:rPr>
        <w:t xml:space="preserve"> </w:t>
      </w:r>
      <w:r>
        <w:rPr>
          <w:sz w:val="24"/>
        </w:rPr>
        <w:t xml:space="preserve">da</w:t>
      </w:r>
      <w:r>
        <w:rPr>
          <w:spacing w:val="-13"/>
          <w:sz w:val="24"/>
        </w:rPr>
        <w:t xml:space="preserve"> </w:t>
      </w:r>
      <w:r>
        <w:rPr>
          <w:sz w:val="24"/>
        </w:rPr>
        <w:t xml:space="preserve">primeira</w:t>
      </w:r>
      <w:r>
        <w:rPr>
          <w:spacing w:val="-12"/>
          <w:sz w:val="24"/>
        </w:rPr>
        <w:t xml:space="preserve"> </w:t>
      </w:r>
      <w:r>
        <w:rPr>
          <w:sz w:val="24"/>
        </w:rPr>
        <w:t xml:space="preserve">colocada,</w:t>
      </w:r>
      <w:r>
        <w:rPr>
          <w:spacing w:val="-11"/>
          <w:sz w:val="24"/>
        </w:rPr>
        <w:t xml:space="preserve"> </w:t>
      </w:r>
      <w:r>
        <w:rPr>
          <w:spacing w:val="-11"/>
          <w:sz w:val="24"/>
        </w:rPr>
        <w:t xml:space="preserve">a</w:t>
      </w:r>
      <w:r>
        <w:rPr>
          <w:spacing w:val="-15"/>
          <w:sz w:val="24"/>
        </w:rPr>
        <w:t xml:space="preserve"> </w:t>
      </w:r>
      <w:r>
        <w:rPr>
          <w:sz w:val="24"/>
        </w:rPr>
        <w:t xml:space="preserve">Agente</w:t>
      </w:r>
      <w:r>
        <w:rPr>
          <w:spacing w:val="-15"/>
          <w:sz w:val="24"/>
        </w:rPr>
        <w:t xml:space="preserve"> </w:t>
      </w:r>
      <w:r>
        <w:rPr>
          <w:sz w:val="24"/>
        </w:rPr>
        <w:t xml:space="preserve">de</w:t>
      </w:r>
      <w:r>
        <w:rPr>
          <w:spacing w:val="-12"/>
          <w:sz w:val="24"/>
        </w:rPr>
        <w:t xml:space="preserve"> </w:t>
      </w:r>
      <w:r>
        <w:rPr>
          <w:sz w:val="24"/>
        </w:rPr>
        <w:t xml:space="preserve">Contratação</w:t>
      </w:r>
      <w:r>
        <w:rPr>
          <w:spacing w:val="-58"/>
          <w:sz w:val="24"/>
        </w:rPr>
        <w:t xml:space="preserve"> </w:t>
      </w:r>
      <w:r>
        <w:rPr>
          <w:sz w:val="24"/>
        </w:rPr>
        <w:t xml:space="preserve">examinará a proposta subsequente e assim sucessivamente, na ordem de classificação, até a</w:t>
      </w:r>
      <w:r>
        <w:rPr>
          <w:spacing w:val="1"/>
          <w:sz w:val="24"/>
        </w:rPr>
        <w:t xml:space="preserve"> </w:t>
      </w:r>
      <w:r>
        <w:rPr>
          <w:sz w:val="24"/>
        </w:rPr>
        <w:t xml:space="preserve">seleção</w:t>
      </w:r>
      <w:r>
        <w:rPr>
          <w:spacing w:val="-1"/>
          <w:sz w:val="24"/>
        </w:rPr>
        <w:t xml:space="preserve"> </w:t>
      </w:r>
      <w:r>
        <w:rPr>
          <w:sz w:val="24"/>
        </w:rPr>
        <w:t xml:space="preserve">da</w:t>
      </w:r>
      <w:r>
        <w:rPr>
          <w:spacing w:val="-1"/>
          <w:sz w:val="24"/>
        </w:rPr>
        <w:t xml:space="preserve"> </w:t>
      </w:r>
      <w:r>
        <w:rPr>
          <w:sz w:val="24"/>
        </w:rPr>
        <w:t xml:space="preserve">que</w:t>
      </w:r>
      <w:r>
        <w:rPr>
          <w:spacing w:val="-1"/>
          <w:sz w:val="24"/>
        </w:rPr>
        <w:t xml:space="preserve"> </w:t>
      </w:r>
      <w:r>
        <w:rPr>
          <w:sz w:val="24"/>
        </w:rPr>
        <w:t xml:space="preserve">melhor</w:t>
      </w:r>
      <w:r>
        <w:rPr>
          <w:spacing w:val="1"/>
          <w:sz w:val="24"/>
        </w:rPr>
        <w:t xml:space="preserve"> </w:t>
      </w:r>
      <w:r>
        <w:rPr>
          <w:sz w:val="24"/>
        </w:rPr>
        <w:t xml:space="preserve">atenda</w:t>
      </w:r>
      <w:r>
        <w:rPr>
          <w:spacing w:val="-1"/>
          <w:sz w:val="24"/>
        </w:rPr>
        <w:t xml:space="preserve"> </w:t>
      </w:r>
      <w:r>
        <w:rPr>
          <w:sz w:val="24"/>
        </w:rPr>
        <w:t xml:space="preserve">a</w:t>
      </w:r>
      <w:r>
        <w:rPr>
          <w:spacing w:val="1"/>
          <w:sz w:val="24"/>
        </w:rPr>
        <w:t xml:space="preserve"> </w:t>
      </w:r>
      <w:r>
        <w:rPr>
          <w:sz w:val="24"/>
        </w:rPr>
        <w:t xml:space="preserve">este</w:t>
      </w:r>
      <w:r>
        <w:rPr>
          <w:spacing w:val="-1"/>
          <w:sz w:val="24"/>
        </w:rPr>
        <w:t xml:space="preserve"> </w:t>
      </w:r>
      <w:r>
        <w:rPr>
          <w:sz w:val="24"/>
        </w:rPr>
        <w:t xml:space="preserve">edital.</w:t>
      </w:r>
      <w:r>
        <w:rPr>
          <w:sz w:val="24"/>
        </w:rPr>
      </w:r>
    </w:p>
    <w:p>
      <w:pPr>
        <w:pStyle w:val="862"/>
        <w:numPr>
          <w:ilvl w:val="1"/>
          <w:numId w:val="15"/>
        </w:numPr>
        <w:pBdr/>
        <w:spacing/>
        <w:ind w:right="46" w:firstLine="0" w:left="0"/>
        <w:rPr>
          <w:sz w:val="24"/>
        </w:rPr>
      </w:pPr>
      <w:r>
        <w:rPr>
          <w:b/>
          <w:sz w:val="24"/>
        </w:rPr>
        <w:t xml:space="preserve">– </w:t>
      </w:r>
      <w:r>
        <w:rPr>
          <w:sz w:val="24"/>
        </w:rPr>
        <w:t xml:space="preserve">Constatado que a licitante detentora da melhor proposta válida atende às exigências</w:t>
      </w:r>
      <w:r>
        <w:rPr>
          <w:spacing w:val="1"/>
          <w:sz w:val="24"/>
        </w:rPr>
        <w:t xml:space="preserve"> </w:t>
      </w:r>
      <w:r>
        <w:rPr>
          <w:sz w:val="24"/>
        </w:rPr>
        <w:t xml:space="preserve">habilitatórias</w:t>
      </w:r>
      <w:r>
        <w:rPr>
          <w:spacing w:val="-1"/>
          <w:sz w:val="24"/>
        </w:rPr>
        <w:t xml:space="preserve"> </w:t>
      </w:r>
      <w:r>
        <w:rPr>
          <w:sz w:val="24"/>
        </w:rPr>
        <w:t xml:space="preserve">fixadas neste</w:t>
      </w:r>
      <w:r>
        <w:rPr>
          <w:spacing w:val="-1"/>
          <w:sz w:val="24"/>
        </w:rPr>
        <w:t xml:space="preserve"> </w:t>
      </w:r>
      <w:r>
        <w:rPr>
          <w:sz w:val="24"/>
        </w:rPr>
        <w:t xml:space="preserve">edital,</w:t>
      </w:r>
      <w:r>
        <w:rPr>
          <w:spacing w:val="-1"/>
          <w:sz w:val="24"/>
        </w:rPr>
        <w:t xml:space="preserve"> </w:t>
      </w:r>
      <w:r>
        <w:rPr>
          <w:sz w:val="24"/>
        </w:rPr>
        <w:t xml:space="preserve">a</w:t>
      </w:r>
      <w:r>
        <w:rPr>
          <w:spacing w:val="-1"/>
          <w:sz w:val="24"/>
        </w:rPr>
        <w:t xml:space="preserve"> </w:t>
      </w:r>
      <w:r>
        <w:rPr>
          <w:sz w:val="24"/>
        </w:rPr>
        <w:t xml:space="preserve">licitante</w:t>
      </w:r>
      <w:r>
        <w:rPr>
          <w:spacing w:val="-1"/>
          <w:sz w:val="24"/>
        </w:rPr>
        <w:t xml:space="preserve"> </w:t>
      </w:r>
      <w:r>
        <w:rPr>
          <w:sz w:val="24"/>
        </w:rPr>
        <w:t xml:space="preserve">será</w:t>
      </w:r>
      <w:r>
        <w:rPr>
          <w:spacing w:val="-2"/>
          <w:sz w:val="24"/>
        </w:rPr>
        <w:t xml:space="preserve"> </w:t>
      </w:r>
      <w:r>
        <w:rPr>
          <w:sz w:val="24"/>
        </w:rPr>
        <w:t xml:space="preserve">declarada</w:t>
      </w:r>
      <w:r>
        <w:rPr>
          <w:spacing w:val="-1"/>
          <w:sz w:val="24"/>
        </w:rPr>
        <w:t xml:space="preserve"> </w:t>
      </w:r>
      <w:r>
        <w:rPr>
          <w:sz w:val="24"/>
        </w:rPr>
        <w:t xml:space="preserve">vencedora.</w:t>
      </w:r>
      <w:r>
        <w:rPr>
          <w:sz w:val="24"/>
        </w:rPr>
      </w:r>
    </w:p>
    <w:p>
      <w:pPr>
        <w:pStyle w:val="857"/>
        <w:pBdr/>
        <w:spacing/>
        <w:ind/>
        <w:rPr>
          <w:sz w:val="26"/>
        </w:rPr>
      </w:pPr>
      <w:r>
        <w:rPr>
          <w:sz w:val="26"/>
        </w:rPr>
      </w:r>
      <w:r>
        <w:rPr>
          <w:sz w:val="26"/>
        </w:rPr>
      </w:r>
    </w:p>
    <w:p>
      <w:pPr>
        <w:pStyle w:val="850"/>
        <w:pBdr/>
        <w:spacing w:before="222"/>
        <w:ind w:right="1482"/>
        <w:jc w:val="both"/>
        <w:rPr/>
      </w:pPr>
      <w:r>
        <w:t xml:space="preserve">CAPÍTULO</w:t>
      </w:r>
      <w:r>
        <w:rPr>
          <w:spacing w:val="-2"/>
        </w:rPr>
        <w:t xml:space="preserve"> </w:t>
      </w:r>
      <w:r>
        <w:t xml:space="preserve">XIV</w:t>
      </w:r>
      <w:r>
        <w:rPr>
          <w:spacing w:val="-3"/>
        </w:rPr>
        <w:t xml:space="preserve"> </w:t>
      </w:r>
      <w:r>
        <w:t xml:space="preserve">–</w:t>
      </w:r>
      <w:r>
        <w:rPr>
          <w:spacing w:val="-2"/>
        </w:rPr>
        <w:t xml:space="preserve"> </w:t>
      </w:r>
      <w:r>
        <w:t xml:space="preserve">DO</w:t>
      </w:r>
      <w:r>
        <w:rPr>
          <w:spacing w:val="-2"/>
        </w:rPr>
        <w:t xml:space="preserve"> </w:t>
      </w:r>
      <w:r>
        <w:t xml:space="preserve">RECURSO</w:t>
      </w:r>
      <w:r/>
    </w:p>
    <w:p>
      <w:pPr>
        <w:pStyle w:val="862"/>
        <w:numPr>
          <w:ilvl w:val="1"/>
          <w:numId w:val="16"/>
        </w:numPr>
        <w:pBdr/>
        <w:spacing w:before="116"/>
        <w:ind w:right="46" w:firstLine="0" w:left="0"/>
        <w:rPr>
          <w:sz w:val="24"/>
        </w:rPr>
      </w:pPr>
      <w:r>
        <w:rPr>
          <w:sz w:val="24"/>
        </w:rPr>
        <w:t xml:space="preserve">– Qualquer licitante poderá, no prazo de até 1</w:t>
      </w:r>
      <w:r>
        <w:rPr>
          <w:sz w:val="24"/>
          <w:lang w:val="pt-BR"/>
        </w:rPr>
        <w:t xml:space="preserve">5</w:t>
      </w:r>
      <w:r>
        <w:rPr>
          <w:sz w:val="24"/>
        </w:rPr>
        <w:t xml:space="preserve"> (</w:t>
      </w:r>
      <w:r>
        <w:rPr>
          <w:sz w:val="24"/>
          <w:lang w:val="pt-BR"/>
        </w:rPr>
        <w:t xml:space="preserve">quinze</w:t>
      </w:r>
      <w:r>
        <w:rPr>
          <w:sz w:val="24"/>
        </w:rPr>
        <w:t xml:space="preserve">) minutos do término do julgamento</w:t>
      </w:r>
      <w:r>
        <w:rPr>
          <w:spacing w:val="1"/>
          <w:sz w:val="24"/>
        </w:rPr>
        <w:t xml:space="preserve"> </w:t>
      </w:r>
      <w:r>
        <w:rPr>
          <w:sz w:val="24"/>
        </w:rPr>
        <w:t xml:space="preserve">das propostas e após o ato de habilitação ou inabilitação, em campo próprio do sistema,</w:t>
      </w:r>
      <w:r>
        <w:rPr>
          <w:spacing w:val="1"/>
          <w:sz w:val="24"/>
        </w:rPr>
        <w:t xml:space="preserve"> </w:t>
      </w:r>
      <w:r>
        <w:rPr>
          <w:sz w:val="24"/>
        </w:rPr>
        <w:t xml:space="preserve">manifestar</w:t>
      </w:r>
      <w:r>
        <w:rPr>
          <w:spacing w:val="-2"/>
          <w:sz w:val="24"/>
        </w:rPr>
        <w:t xml:space="preserve"> </w:t>
      </w:r>
      <w:r>
        <w:rPr>
          <w:sz w:val="24"/>
        </w:rPr>
        <w:t xml:space="preserve">sua</w:t>
      </w:r>
      <w:r>
        <w:rPr>
          <w:spacing w:val="-1"/>
          <w:sz w:val="24"/>
        </w:rPr>
        <w:t xml:space="preserve"> </w:t>
      </w:r>
      <w:r>
        <w:rPr>
          <w:sz w:val="24"/>
        </w:rPr>
        <w:t xml:space="preserve">intenção de</w:t>
      </w:r>
      <w:r>
        <w:rPr>
          <w:spacing w:val="-1"/>
          <w:sz w:val="24"/>
        </w:rPr>
        <w:t xml:space="preserve"> </w:t>
      </w:r>
      <w:r>
        <w:rPr>
          <w:sz w:val="24"/>
        </w:rPr>
        <w:t xml:space="preserve">recorrer, sob pena</w:t>
      </w:r>
      <w:r>
        <w:rPr>
          <w:spacing w:val="-1"/>
          <w:sz w:val="24"/>
        </w:rPr>
        <w:t xml:space="preserve"> </w:t>
      </w:r>
      <w:r>
        <w:rPr>
          <w:sz w:val="24"/>
        </w:rPr>
        <w:t xml:space="preserve">de</w:t>
      </w:r>
      <w:r>
        <w:rPr>
          <w:spacing w:val="-2"/>
          <w:sz w:val="24"/>
        </w:rPr>
        <w:t xml:space="preserve"> </w:t>
      </w:r>
      <w:r>
        <w:rPr>
          <w:sz w:val="24"/>
        </w:rPr>
        <w:t xml:space="preserve">preclusão.</w:t>
      </w:r>
      <w:r>
        <w:rPr>
          <w:sz w:val="24"/>
        </w:rPr>
      </w:r>
    </w:p>
    <w:p>
      <w:pPr>
        <w:pStyle w:val="862"/>
        <w:numPr>
          <w:ilvl w:val="2"/>
          <w:numId w:val="16"/>
        </w:numPr>
        <w:pBdr/>
        <w:spacing/>
        <w:ind w:right="46" w:firstLine="0" w:left="440"/>
        <w:rPr>
          <w:sz w:val="24"/>
        </w:rPr>
      </w:pPr>
      <w:r>
        <w:rPr>
          <w:sz w:val="24"/>
        </w:rPr>
        <w:t xml:space="preserve">– O registro da intenção de recurso deverá ser efetivado exclusivamente por meio</w:t>
      </w:r>
      <w:r>
        <w:rPr>
          <w:spacing w:val="-57"/>
          <w:sz w:val="24"/>
        </w:rPr>
        <w:t xml:space="preserve"> </w:t>
      </w:r>
      <w:r>
        <w:rPr>
          <w:sz w:val="24"/>
        </w:rPr>
        <w:t xml:space="preserve">do sistema, observando-se os procedimentos operacionais estabelecidos na plataforma</w:t>
      </w:r>
      <w:r>
        <w:rPr>
          <w:spacing w:val="1"/>
          <w:sz w:val="24"/>
        </w:rPr>
        <w:t xml:space="preserve"> </w:t>
      </w:r>
      <w:r>
        <w:rPr>
          <w:spacing w:val="1"/>
          <w:sz w:val="24"/>
          <w:lang w:val="pt-BR"/>
        </w:rPr>
        <w:t xml:space="preserve">Portal de Compras Públicas: </w:t>
      </w:r>
      <w:hyperlink r:id="rId33" w:tooltip="https://www.portaldecompraspublicas.com.br/" w:history="1">
        <w:r>
          <w:rPr>
            <w:rStyle w:val="856"/>
            <w:spacing w:val="1"/>
            <w:sz w:val="24"/>
            <w:lang w:val="pt-BR"/>
          </w:rPr>
          <w:t xml:space="preserve">https://www.portaldecompraspublicas.com.br/</w:t>
        </w:r>
      </w:hyperlink>
      <w:r>
        <w:rPr>
          <w:sz w:val="24"/>
        </w:rPr>
        <w:t xml:space="preserve">.</w:t>
      </w:r>
      <w:r>
        <w:rPr>
          <w:sz w:val="24"/>
        </w:rPr>
      </w:r>
    </w:p>
    <w:p>
      <w:pPr>
        <w:pStyle w:val="862"/>
        <w:numPr>
          <w:ilvl w:val="2"/>
          <w:numId w:val="16"/>
        </w:numPr>
        <w:pBdr/>
        <w:spacing/>
        <w:ind w:right="46" w:firstLine="0" w:left="440"/>
        <w:rPr>
          <w:sz w:val="24"/>
        </w:rPr>
      </w:pPr>
      <w:r>
        <w:rPr>
          <w:sz w:val="24"/>
        </w:rPr>
        <w:t xml:space="preserve">–</w:t>
      </w:r>
      <w:r>
        <w:rPr>
          <w:spacing w:val="-10"/>
          <w:sz w:val="24"/>
        </w:rPr>
        <w:t xml:space="preserve"> </w:t>
      </w:r>
      <w:r>
        <w:rPr>
          <w:sz w:val="24"/>
        </w:rPr>
        <w:t xml:space="preserve">Após</w:t>
      </w:r>
      <w:r>
        <w:rPr>
          <w:spacing w:val="-9"/>
          <w:sz w:val="24"/>
        </w:rPr>
        <w:t xml:space="preserve"> </w:t>
      </w:r>
      <w:r>
        <w:rPr>
          <w:sz w:val="24"/>
        </w:rPr>
        <w:t xml:space="preserve">a</w:t>
      </w:r>
      <w:r>
        <w:rPr>
          <w:spacing w:val="-10"/>
          <w:sz w:val="24"/>
        </w:rPr>
        <w:t xml:space="preserve"> </w:t>
      </w:r>
      <w:r>
        <w:rPr>
          <w:sz w:val="24"/>
        </w:rPr>
        <w:t xml:space="preserve">declaração</w:t>
      </w:r>
      <w:r>
        <w:rPr>
          <w:spacing w:val="-10"/>
          <w:sz w:val="24"/>
        </w:rPr>
        <w:t xml:space="preserve"> </w:t>
      </w:r>
      <w:r>
        <w:rPr>
          <w:sz w:val="24"/>
        </w:rPr>
        <w:t xml:space="preserve">final</w:t>
      </w:r>
      <w:r>
        <w:rPr>
          <w:spacing w:val="-9"/>
          <w:sz w:val="24"/>
        </w:rPr>
        <w:t xml:space="preserve"> </w:t>
      </w:r>
      <w:r>
        <w:rPr>
          <w:sz w:val="24"/>
        </w:rPr>
        <w:t xml:space="preserve">da</w:t>
      </w:r>
      <w:r>
        <w:rPr>
          <w:spacing w:val="-10"/>
          <w:sz w:val="24"/>
        </w:rPr>
        <w:t xml:space="preserve"> </w:t>
      </w:r>
      <w:r>
        <w:rPr>
          <w:sz w:val="24"/>
        </w:rPr>
        <w:t xml:space="preserve">vencedora</w:t>
      </w:r>
      <w:r>
        <w:rPr>
          <w:spacing w:val="-11"/>
          <w:sz w:val="24"/>
        </w:rPr>
        <w:t xml:space="preserve"> </w:t>
      </w:r>
      <w:r>
        <w:rPr>
          <w:sz w:val="24"/>
        </w:rPr>
        <w:t xml:space="preserve">do</w:t>
      </w:r>
      <w:r>
        <w:rPr>
          <w:spacing w:val="-9"/>
          <w:sz w:val="24"/>
        </w:rPr>
        <w:t xml:space="preserve"> </w:t>
      </w:r>
      <w:r>
        <w:rPr>
          <w:sz w:val="24"/>
        </w:rPr>
        <w:t xml:space="preserve">certame,</w:t>
      </w:r>
      <w:r>
        <w:rPr>
          <w:spacing w:val="-10"/>
          <w:sz w:val="24"/>
        </w:rPr>
        <w:t xml:space="preserve"> </w:t>
      </w:r>
      <w:r>
        <w:rPr>
          <w:sz w:val="24"/>
        </w:rPr>
        <w:t xml:space="preserve">a</w:t>
      </w:r>
      <w:r>
        <w:rPr>
          <w:spacing w:val="-11"/>
          <w:sz w:val="24"/>
        </w:rPr>
        <w:t xml:space="preserve"> </w:t>
      </w:r>
      <w:r>
        <w:rPr>
          <w:sz w:val="24"/>
        </w:rPr>
        <w:t xml:space="preserve">licitante</w:t>
      </w:r>
      <w:r>
        <w:rPr>
          <w:spacing w:val="-10"/>
          <w:sz w:val="24"/>
        </w:rPr>
        <w:t xml:space="preserve"> </w:t>
      </w:r>
      <w:r>
        <w:rPr>
          <w:sz w:val="24"/>
        </w:rPr>
        <w:t xml:space="preserve">que</w:t>
      </w:r>
      <w:r>
        <w:rPr>
          <w:spacing w:val="-11"/>
          <w:sz w:val="24"/>
        </w:rPr>
        <w:t xml:space="preserve"> </w:t>
      </w:r>
      <w:r>
        <w:rPr>
          <w:sz w:val="24"/>
        </w:rPr>
        <w:t xml:space="preserve">tenha</w:t>
      </w:r>
      <w:r>
        <w:rPr>
          <w:spacing w:val="-10"/>
          <w:sz w:val="24"/>
        </w:rPr>
        <w:t xml:space="preserve"> </w:t>
      </w:r>
      <w:r>
        <w:rPr>
          <w:sz w:val="24"/>
        </w:rPr>
        <w:t xml:space="preserve">registrad</w:t>
      </w:r>
      <w:r>
        <w:rPr>
          <w:sz w:val="24"/>
          <w:lang w:val="pt-BR"/>
        </w:rPr>
        <w:t xml:space="preserve">o </w:t>
      </w:r>
      <w:r>
        <w:rPr>
          <w:sz w:val="24"/>
        </w:rPr>
        <w:t xml:space="preserve">a intenção de recurso na forma do item 14.1 deverá apresentar, em momento único, as</w:t>
      </w:r>
      <w:r>
        <w:rPr>
          <w:spacing w:val="1"/>
          <w:sz w:val="24"/>
        </w:rPr>
        <w:t xml:space="preserve"> </w:t>
      </w:r>
      <w:r>
        <w:rPr>
          <w:sz w:val="24"/>
        </w:rPr>
        <w:t xml:space="preserve">razões recursais, exclusivamente em campo próprio do sistema, no prazo de 3 (três) dia</w:t>
      </w:r>
      <w:r>
        <w:rPr>
          <w:sz w:val="24"/>
          <w:lang w:val="pt-BR"/>
        </w:rPr>
        <w:t xml:space="preserve">s </w:t>
      </w:r>
      <w:r>
        <w:rPr>
          <w:sz w:val="24"/>
        </w:rPr>
        <w:t xml:space="preserve">úteis.</w:t>
      </w:r>
      <w:r>
        <w:rPr>
          <w:sz w:val="24"/>
        </w:rPr>
      </w:r>
    </w:p>
    <w:p>
      <w:pPr>
        <w:pStyle w:val="862"/>
        <w:numPr>
          <w:ilvl w:val="2"/>
          <w:numId w:val="16"/>
        </w:numPr>
        <w:pBdr/>
        <w:spacing/>
        <w:ind w:right="46" w:firstLine="0" w:left="440"/>
        <w:rPr>
          <w:sz w:val="24"/>
        </w:rPr>
      </w:pPr>
      <w:r>
        <w:rPr>
          <w:sz w:val="24"/>
        </w:rPr>
        <w:t xml:space="preserve">– Diante da apresentação das razões recursais, as demais licitantes ficam, desde</w:t>
      </w:r>
      <w:r>
        <w:rPr>
          <w:spacing w:val="1"/>
          <w:sz w:val="24"/>
        </w:rPr>
        <w:t xml:space="preserve"> </w:t>
      </w:r>
      <w:r>
        <w:rPr>
          <w:sz w:val="24"/>
        </w:rPr>
        <w:t xml:space="preserve">logo, intimadas a apresentar as contrarrazões, também via sistema, no prazo de 3 (três)</w:t>
      </w:r>
      <w:r>
        <w:rPr>
          <w:spacing w:val="1"/>
          <w:sz w:val="24"/>
        </w:rPr>
        <w:t xml:space="preserve"> </w:t>
      </w:r>
      <w:r>
        <w:rPr>
          <w:sz w:val="24"/>
        </w:rPr>
        <w:t xml:space="preserve">dias</w:t>
      </w:r>
      <w:r>
        <w:rPr>
          <w:spacing w:val="-5"/>
          <w:sz w:val="24"/>
        </w:rPr>
        <w:t xml:space="preserve"> </w:t>
      </w:r>
      <w:r>
        <w:rPr>
          <w:sz w:val="24"/>
        </w:rPr>
        <w:t xml:space="preserve">úteis,</w:t>
      </w:r>
      <w:r>
        <w:rPr>
          <w:spacing w:val="-4"/>
          <w:sz w:val="24"/>
        </w:rPr>
        <w:t xml:space="preserve"> </w:t>
      </w:r>
      <w:r>
        <w:rPr>
          <w:sz w:val="24"/>
        </w:rPr>
        <w:t xml:space="preserve">que</w:t>
      </w:r>
      <w:r>
        <w:rPr>
          <w:spacing w:val="-2"/>
          <w:sz w:val="24"/>
        </w:rPr>
        <w:t xml:space="preserve"> </w:t>
      </w:r>
      <w:r>
        <w:rPr>
          <w:sz w:val="24"/>
        </w:rPr>
        <w:t xml:space="preserve">começará</w:t>
      </w:r>
      <w:r>
        <w:rPr>
          <w:spacing w:val="-1"/>
          <w:sz w:val="24"/>
        </w:rPr>
        <w:t xml:space="preserve"> </w:t>
      </w:r>
      <w:r>
        <w:rPr>
          <w:sz w:val="24"/>
        </w:rPr>
        <w:t xml:space="preserve">a</w:t>
      </w:r>
      <w:r>
        <w:rPr>
          <w:spacing w:val="-5"/>
          <w:sz w:val="24"/>
        </w:rPr>
        <w:t xml:space="preserve"> </w:t>
      </w:r>
      <w:r>
        <w:rPr>
          <w:sz w:val="24"/>
        </w:rPr>
        <w:t xml:space="preserve">correr</w:t>
      </w:r>
      <w:r>
        <w:rPr>
          <w:spacing w:val="-2"/>
          <w:sz w:val="24"/>
        </w:rPr>
        <w:t xml:space="preserve"> </w:t>
      </w:r>
      <w:r>
        <w:rPr>
          <w:sz w:val="24"/>
        </w:rPr>
        <w:t xml:space="preserve">do</w:t>
      </w:r>
      <w:r>
        <w:rPr>
          <w:spacing w:val="-4"/>
          <w:sz w:val="24"/>
        </w:rPr>
        <w:t xml:space="preserve"> </w:t>
      </w:r>
      <w:r>
        <w:rPr>
          <w:sz w:val="24"/>
        </w:rPr>
        <w:t xml:space="preserve">término</w:t>
      </w:r>
      <w:r>
        <w:rPr>
          <w:spacing w:val="-5"/>
          <w:sz w:val="24"/>
        </w:rPr>
        <w:t xml:space="preserve"> </w:t>
      </w:r>
      <w:r>
        <w:rPr>
          <w:sz w:val="24"/>
        </w:rPr>
        <w:t xml:space="preserve">do</w:t>
      </w:r>
      <w:r>
        <w:rPr>
          <w:spacing w:val="-1"/>
          <w:sz w:val="24"/>
        </w:rPr>
        <w:t xml:space="preserve"> </w:t>
      </w:r>
      <w:r>
        <w:rPr>
          <w:sz w:val="24"/>
        </w:rPr>
        <w:t xml:space="preserve">prazo</w:t>
      </w:r>
      <w:r>
        <w:rPr>
          <w:spacing w:val="-4"/>
          <w:sz w:val="24"/>
        </w:rPr>
        <w:t xml:space="preserve"> </w:t>
      </w:r>
      <w:r>
        <w:rPr>
          <w:sz w:val="24"/>
        </w:rPr>
        <w:t xml:space="preserve">para</w:t>
      </w:r>
      <w:r>
        <w:rPr>
          <w:spacing w:val="-5"/>
          <w:sz w:val="24"/>
        </w:rPr>
        <w:t xml:space="preserve"> </w:t>
      </w:r>
      <w:r>
        <w:rPr>
          <w:sz w:val="24"/>
        </w:rPr>
        <w:t xml:space="preserve">o</w:t>
      </w:r>
      <w:r>
        <w:rPr>
          <w:spacing w:val="-2"/>
          <w:sz w:val="24"/>
        </w:rPr>
        <w:t xml:space="preserve"> </w:t>
      </w:r>
      <w:r>
        <w:rPr>
          <w:sz w:val="24"/>
        </w:rPr>
        <w:t xml:space="preserve">registro</w:t>
      </w:r>
      <w:r>
        <w:rPr>
          <w:spacing w:val="-1"/>
          <w:sz w:val="24"/>
        </w:rPr>
        <w:t xml:space="preserve"> </w:t>
      </w:r>
      <w:r>
        <w:rPr>
          <w:sz w:val="24"/>
        </w:rPr>
        <w:t xml:space="preserve">das</w:t>
      </w:r>
      <w:r>
        <w:rPr>
          <w:spacing w:val="-4"/>
          <w:sz w:val="24"/>
        </w:rPr>
        <w:t xml:space="preserve"> </w:t>
      </w:r>
      <w:r>
        <w:rPr>
          <w:sz w:val="24"/>
        </w:rPr>
        <w:t xml:space="preserve">razões</w:t>
      </w:r>
      <w:r>
        <w:rPr>
          <w:spacing w:val="-4"/>
          <w:sz w:val="24"/>
        </w:rPr>
        <w:t xml:space="preserve"> </w:t>
      </w:r>
      <w:r>
        <w:rPr>
          <w:sz w:val="24"/>
        </w:rPr>
        <w:t xml:space="preserve">recursai</w:t>
      </w:r>
      <w:r>
        <w:rPr>
          <w:sz w:val="24"/>
          <w:lang w:val="pt-BR"/>
        </w:rPr>
        <w:t xml:space="preserve">s </w:t>
      </w:r>
      <w:r>
        <w:rPr>
          <w:sz w:val="24"/>
        </w:rPr>
        <w:t xml:space="preserve">de</w:t>
      </w:r>
      <w:r>
        <w:rPr>
          <w:spacing w:val="-2"/>
          <w:sz w:val="24"/>
        </w:rPr>
        <w:t xml:space="preserve"> </w:t>
      </w:r>
      <w:r>
        <w:rPr>
          <w:sz w:val="24"/>
        </w:rPr>
        <w:t xml:space="preserve">que</w:t>
      </w:r>
      <w:r>
        <w:rPr>
          <w:spacing w:val="-1"/>
          <w:sz w:val="24"/>
        </w:rPr>
        <w:t xml:space="preserve"> </w:t>
      </w:r>
      <w:r>
        <w:rPr>
          <w:sz w:val="24"/>
        </w:rPr>
        <w:t xml:space="preserve">trata</w:t>
      </w:r>
      <w:r>
        <w:rPr>
          <w:spacing w:val="-1"/>
          <w:sz w:val="24"/>
        </w:rPr>
        <w:t xml:space="preserve"> </w:t>
      </w:r>
      <w:r>
        <w:rPr>
          <w:sz w:val="24"/>
        </w:rPr>
        <w:t xml:space="preserve">o item 14.1.2.</w:t>
      </w:r>
      <w:r>
        <w:rPr>
          <w:sz w:val="24"/>
        </w:rPr>
      </w:r>
    </w:p>
    <w:p>
      <w:pPr>
        <w:pStyle w:val="862"/>
        <w:numPr>
          <w:ilvl w:val="1"/>
          <w:numId w:val="16"/>
        </w:numPr>
        <w:pBdr/>
        <w:spacing/>
        <w:ind w:right="46" w:firstLine="0" w:left="0"/>
        <w:rPr>
          <w:sz w:val="24"/>
        </w:rPr>
      </w:pPr>
      <w:r>
        <w:rPr>
          <w:sz w:val="24"/>
        </w:rPr>
        <w:t xml:space="preserve">– Para a formulação das razões e contrarrazões recursais, havendo solicitação nesse</w:t>
      </w:r>
      <w:r>
        <w:rPr>
          <w:spacing w:val="1"/>
          <w:sz w:val="24"/>
        </w:rPr>
        <w:t xml:space="preserve"> </w:t>
      </w:r>
      <w:r>
        <w:rPr>
          <w:sz w:val="24"/>
        </w:rPr>
        <w:t xml:space="preserve">sentido,</w:t>
      </w:r>
      <w:r>
        <w:rPr>
          <w:spacing w:val="1"/>
          <w:sz w:val="24"/>
        </w:rPr>
        <w:t xml:space="preserve"> </w:t>
      </w:r>
      <w:r>
        <w:rPr>
          <w:sz w:val="24"/>
        </w:rPr>
        <w:t xml:space="preserve">será</w:t>
      </w:r>
      <w:r>
        <w:rPr>
          <w:spacing w:val="1"/>
          <w:sz w:val="24"/>
        </w:rPr>
        <w:t xml:space="preserve"> </w:t>
      </w:r>
      <w:r>
        <w:rPr>
          <w:sz w:val="24"/>
        </w:rPr>
        <w:t xml:space="preserve">assegurada</w:t>
      </w:r>
      <w:r>
        <w:rPr>
          <w:spacing w:val="1"/>
          <w:sz w:val="24"/>
        </w:rPr>
        <w:t xml:space="preserve"> </w:t>
      </w:r>
      <w:r>
        <w:rPr>
          <w:sz w:val="24"/>
        </w:rPr>
        <w:t xml:space="preserve">aos</w:t>
      </w:r>
      <w:r>
        <w:rPr>
          <w:spacing w:val="1"/>
          <w:sz w:val="24"/>
        </w:rPr>
        <w:t xml:space="preserve"> </w:t>
      </w:r>
      <w:r>
        <w:rPr>
          <w:sz w:val="24"/>
        </w:rPr>
        <w:t xml:space="preserve">licitantes</w:t>
      </w:r>
      <w:r>
        <w:rPr>
          <w:spacing w:val="1"/>
          <w:sz w:val="24"/>
        </w:rPr>
        <w:t xml:space="preserve"> </w:t>
      </w:r>
      <w:r>
        <w:rPr>
          <w:sz w:val="24"/>
        </w:rPr>
        <w:t xml:space="preserve">interessados,</w:t>
      </w:r>
      <w:r>
        <w:rPr>
          <w:spacing w:val="1"/>
          <w:sz w:val="24"/>
        </w:rPr>
        <w:t xml:space="preserve"> </w:t>
      </w:r>
      <w:r>
        <w:rPr>
          <w:sz w:val="24"/>
        </w:rPr>
        <w:t xml:space="preserve">além</w:t>
      </w:r>
      <w:r>
        <w:rPr>
          <w:spacing w:val="1"/>
          <w:sz w:val="24"/>
        </w:rPr>
        <w:t xml:space="preserve"> </w:t>
      </w:r>
      <w:r>
        <w:rPr>
          <w:sz w:val="24"/>
        </w:rPr>
        <w:t xml:space="preserve">dos</w:t>
      </w:r>
      <w:r>
        <w:rPr>
          <w:spacing w:val="1"/>
          <w:sz w:val="24"/>
        </w:rPr>
        <w:t xml:space="preserve"> </w:t>
      </w:r>
      <w:r>
        <w:rPr>
          <w:sz w:val="24"/>
        </w:rPr>
        <w:t xml:space="preserve">documentos</w:t>
      </w:r>
      <w:r>
        <w:rPr>
          <w:spacing w:val="1"/>
          <w:sz w:val="24"/>
        </w:rPr>
        <w:t xml:space="preserve"> </w:t>
      </w:r>
      <w:r>
        <w:rPr>
          <w:sz w:val="24"/>
        </w:rPr>
        <w:t xml:space="preserve">constantes</w:t>
      </w:r>
      <w:r>
        <w:rPr>
          <w:spacing w:val="1"/>
          <w:sz w:val="24"/>
        </w:rPr>
        <w:t xml:space="preserve"> </w:t>
      </w:r>
      <w:r>
        <w:rPr>
          <w:sz w:val="24"/>
        </w:rPr>
        <w:t xml:space="preserve">do</w:t>
      </w:r>
      <w:r>
        <w:rPr>
          <w:spacing w:val="1"/>
          <w:sz w:val="24"/>
        </w:rPr>
        <w:t xml:space="preserve"> </w:t>
      </w:r>
      <w:r>
        <w:rPr>
          <w:sz w:val="24"/>
        </w:rPr>
        <w:t xml:space="preserve">sistema,</w:t>
      </w:r>
      <w:r>
        <w:rPr>
          <w:spacing w:val="-1"/>
          <w:sz w:val="24"/>
        </w:rPr>
        <w:t xml:space="preserve"> </w:t>
      </w:r>
      <w:r>
        <w:rPr>
          <w:sz w:val="24"/>
        </w:rPr>
        <w:t xml:space="preserve">vista</w:t>
      </w:r>
      <w:r>
        <w:rPr>
          <w:spacing w:val="-1"/>
          <w:sz w:val="24"/>
        </w:rPr>
        <w:t xml:space="preserve"> </w:t>
      </w:r>
      <w:r>
        <w:rPr>
          <w:sz w:val="24"/>
        </w:rPr>
        <w:t xml:space="preserve">imediata</w:t>
      </w:r>
      <w:r>
        <w:rPr>
          <w:spacing w:val="-2"/>
          <w:sz w:val="24"/>
        </w:rPr>
        <w:t xml:space="preserve"> </w:t>
      </w:r>
      <w:r>
        <w:rPr>
          <w:sz w:val="24"/>
        </w:rPr>
        <w:t xml:space="preserve">dos autos</w:t>
      </w:r>
      <w:r>
        <w:rPr>
          <w:spacing w:val="-1"/>
          <w:sz w:val="24"/>
        </w:rPr>
        <w:t xml:space="preserve"> </w:t>
      </w:r>
      <w:r>
        <w:rPr>
          <w:sz w:val="24"/>
        </w:rPr>
        <w:t xml:space="preserve">do procedimento administrativo</w:t>
      </w:r>
      <w:r>
        <w:rPr>
          <w:spacing w:val="-1"/>
          <w:sz w:val="24"/>
        </w:rPr>
        <w:t xml:space="preserve"> </w:t>
      </w:r>
      <w:r>
        <w:rPr>
          <w:sz w:val="24"/>
        </w:rPr>
        <w:t xml:space="preserve">licitatório.</w:t>
      </w:r>
      <w:r>
        <w:rPr>
          <w:sz w:val="24"/>
        </w:rPr>
      </w:r>
    </w:p>
    <w:p>
      <w:pPr>
        <w:pStyle w:val="862"/>
        <w:numPr>
          <w:ilvl w:val="2"/>
          <w:numId w:val="16"/>
        </w:numPr>
        <w:pBdr/>
        <w:spacing/>
        <w:ind w:right="46" w:firstLine="0" w:left="440"/>
        <w:rPr>
          <w:sz w:val="24"/>
        </w:rPr>
      </w:pPr>
      <w:r>
        <w:rPr>
          <w:sz w:val="24"/>
        </w:rPr>
        <w:t xml:space="preserve">– Na análise do recurso, a Administração poderá promover diligências destinada</w:t>
      </w:r>
      <w:r>
        <w:rPr>
          <w:sz w:val="24"/>
          <w:lang w:val="pt-BR"/>
        </w:rPr>
        <w:t xml:space="preserve">s </w:t>
      </w:r>
      <w:r>
        <w:rPr>
          <w:sz w:val="24"/>
        </w:rPr>
        <w:t xml:space="preserve">a esclarecer ou complementar a instrução do processo, constituindo meio legal de prova</w:t>
      </w:r>
      <w:r>
        <w:rPr>
          <w:spacing w:val="1"/>
          <w:sz w:val="24"/>
        </w:rPr>
        <w:t xml:space="preserve"> </w:t>
      </w:r>
      <w:r>
        <w:rPr>
          <w:sz w:val="24"/>
        </w:rPr>
        <w:t xml:space="preserve">os</w:t>
      </w:r>
      <w:r>
        <w:rPr>
          <w:spacing w:val="-1"/>
          <w:sz w:val="24"/>
        </w:rPr>
        <w:t xml:space="preserve"> </w:t>
      </w:r>
      <w:r>
        <w:rPr>
          <w:sz w:val="24"/>
        </w:rPr>
        <w:t xml:space="preserve">documentos obtidos.</w:t>
      </w:r>
      <w:r>
        <w:rPr>
          <w:sz w:val="24"/>
        </w:rPr>
      </w:r>
    </w:p>
    <w:p>
      <w:pPr>
        <w:pStyle w:val="862"/>
        <w:numPr>
          <w:ilvl w:val="1"/>
          <w:numId w:val="16"/>
        </w:numPr>
        <w:pBdr/>
        <w:spacing/>
        <w:ind w:right="46" w:firstLine="0" w:left="0"/>
        <w:rPr>
          <w:sz w:val="24"/>
        </w:rPr>
      </w:pPr>
      <w:r>
        <w:rPr>
          <w:sz w:val="24"/>
        </w:rPr>
        <w:t xml:space="preserve">– </w:t>
      </w:r>
      <w:r>
        <w:rPr>
          <w:sz w:val="24"/>
        </w:rPr>
        <w:t xml:space="preserve">A</w:t>
      </w:r>
      <w:r>
        <w:rPr>
          <w:sz w:val="24"/>
        </w:rPr>
        <w:t xml:space="preserve"> Agente de Contratação poderá reconsiderar ou não a decisão recorrida e, em caso de</w:t>
      </w:r>
      <w:r>
        <w:rPr>
          <w:spacing w:val="1"/>
          <w:sz w:val="24"/>
        </w:rPr>
        <w:t xml:space="preserve"> </w:t>
      </w:r>
      <w:r>
        <w:rPr>
          <w:sz w:val="24"/>
        </w:rPr>
        <w:t xml:space="preserve">não reconsideração, os autos serão encaminhados a </w:t>
      </w:r>
      <w:r>
        <w:rPr>
          <w:sz w:val="24"/>
        </w:rPr>
        <w:t xml:space="preserve">Diretora Presidente da AGERSINOP</w:t>
      </w:r>
      <w:r>
        <w:rPr>
          <w:sz w:val="24"/>
          <w:lang w:val="pt-BR"/>
        </w:rPr>
        <w:t xml:space="preserve">, Autoridade Competente </w:t>
      </w:r>
      <w:r>
        <w:rPr>
          <w:sz w:val="24"/>
        </w:rPr>
        <w:t xml:space="preserve">para julgamento do recurso, observados os prazos previstos no §2º do art. 16</w:t>
      </w:r>
      <w:r>
        <w:rPr>
          <w:sz w:val="24"/>
          <w:lang w:val="pt-BR"/>
        </w:rPr>
        <w:t xml:space="preserve">5 </w:t>
      </w:r>
      <w:r>
        <w:rPr>
          <w:sz w:val="24"/>
        </w:rPr>
        <w:t xml:space="preserve">da Lei nº 14.133/2021.</w:t>
      </w:r>
      <w:r>
        <w:rPr>
          <w:sz w:val="24"/>
        </w:rPr>
      </w:r>
    </w:p>
    <w:p>
      <w:pPr>
        <w:pStyle w:val="862"/>
        <w:numPr>
          <w:ilvl w:val="1"/>
          <w:numId w:val="16"/>
        </w:numPr>
        <w:pBdr/>
        <w:spacing/>
        <w:ind w:right="46" w:firstLine="0" w:left="0"/>
        <w:rPr>
          <w:sz w:val="18"/>
        </w:rPr>
      </w:pPr>
      <w:r>
        <w:rPr>
          <w:sz w:val="24"/>
        </w:rPr>
        <w:t xml:space="preserve">– O provimento do recurso implicará a invalidação apenas dos atos insuscetíveis de</w:t>
      </w:r>
      <w:r>
        <w:rPr>
          <w:spacing w:val="1"/>
          <w:sz w:val="24"/>
        </w:rPr>
        <w:t xml:space="preserve"> </w:t>
      </w:r>
      <w:r>
        <w:rPr>
          <w:sz w:val="24"/>
        </w:rPr>
        <w:t xml:space="preserve">aproveitamento.</w:t>
      </w:r>
      <w:r>
        <w:rPr>
          <w:sz w:val="18"/>
        </w:rPr>
      </w:r>
    </w:p>
    <w:p>
      <w:pPr>
        <w:pStyle w:val="850"/>
        <w:pBdr/>
        <w:spacing w:before="93"/>
        <w:ind w:right="1482"/>
        <w:jc w:val="both"/>
        <w:rPr/>
      </w:pPr>
      <w:r/>
      <w:r/>
    </w:p>
    <w:p>
      <w:pPr>
        <w:pStyle w:val="850"/>
        <w:pBdr/>
        <w:spacing w:before="93"/>
        <w:ind w:right="1482"/>
        <w:jc w:val="both"/>
        <w:rPr/>
      </w:pPr>
      <w:r>
        <w:t xml:space="preserve">CAPÍTULO</w:t>
      </w:r>
      <w:r>
        <w:rPr>
          <w:spacing w:val="-3"/>
        </w:rPr>
        <w:t xml:space="preserve"> </w:t>
      </w:r>
      <w:r>
        <w:t xml:space="preserve">XV</w:t>
      </w:r>
      <w:r>
        <w:rPr>
          <w:spacing w:val="-4"/>
        </w:rPr>
        <w:t xml:space="preserve"> </w:t>
      </w:r>
      <w:r>
        <w:t xml:space="preserve">–</w:t>
      </w:r>
      <w:r>
        <w:rPr>
          <w:spacing w:val="-3"/>
        </w:rPr>
        <w:t xml:space="preserve"> </w:t>
      </w:r>
      <w:r>
        <w:t xml:space="preserve">DA ADJUDICAÇÃO</w:t>
      </w:r>
      <w:r>
        <w:rPr>
          <w:spacing w:val="-3"/>
        </w:rPr>
        <w:t xml:space="preserve"> </w:t>
      </w:r>
      <w:r>
        <w:t xml:space="preserve">E</w:t>
      </w:r>
      <w:r>
        <w:rPr>
          <w:spacing w:val="-3"/>
        </w:rPr>
        <w:t xml:space="preserve"> </w:t>
      </w:r>
      <w:r>
        <w:t xml:space="preserve">HOMOLOGAÇÃO</w:t>
      </w:r>
      <w:r/>
    </w:p>
    <w:p>
      <w:pPr>
        <w:pStyle w:val="862"/>
        <w:numPr>
          <w:ilvl w:val="1"/>
          <w:numId w:val="17"/>
        </w:numPr>
        <w:pBdr/>
        <w:spacing w:before="115"/>
        <w:ind w:right="46" w:firstLine="0" w:left="0"/>
        <w:rPr>
          <w:sz w:val="24"/>
        </w:rPr>
      </w:pPr>
      <w:r>
        <w:rPr>
          <w:b/>
          <w:sz w:val="24"/>
        </w:rPr>
        <w:t xml:space="preserve">–</w:t>
      </w:r>
      <w:r>
        <w:rPr>
          <w:b/>
          <w:sz w:val="24"/>
          <w:lang w:val="pt-BR"/>
        </w:rPr>
        <w:t xml:space="preserve"> </w:t>
      </w:r>
      <w:r>
        <w:rPr>
          <w:rFonts w:eastAsia="SimSun"/>
          <w:sz w:val="24"/>
          <w:szCs w:val="24"/>
          <w:lang w:val="pt-BR"/>
        </w:rPr>
        <w:t xml:space="preserve">Inexistindo recursos ou d</w:t>
      </w:r>
      <w:r>
        <w:rPr>
          <w:rFonts w:eastAsia="SimSun"/>
          <w:sz w:val="24"/>
          <w:szCs w:val="24"/>
        </w:rPr>
        <w:t xml:space="preserve">ecididos os recursos e constatada a regularidade dos atos praticados, </w:t>
      </w:r>
      <w:r>
        <w:rPr>
          <w:rFonts w:eastAsia="SimSun"/>
          <w:sz w:val="24"/>
          <w:szCs w:val="24"/>
        </w:rPr>
        <w:t xml:space="preserve">a Diretora Presidete da AGERSINOP</w:t>
      </w:r>
      <w:r>
        <w:rPr>
          <w:rFonts w:eastAsia="SimSun"/>
          <w:sz w:val="24"/>
          <w:szCs w:val="24"/>
        </w:rPr>
        <w:t xml:space="preserve"> poderá:</w:t>
      </w:r>
      <w:r>
        <w:rPr>
          <w:sz w:val="24"/>
        </w:rPr>
      </w:r>
    </w:p>
    <w:p>
      <w:pPr>
        <w:pStyle w:val="862"/>
        <w:numPr>
          <w:ilvl w:val="1"/>
          <w:numId w:val="17"/>
        </w:numPr>
        <w:pBdr/>
        <w:spacing w:before="115"/>
        <w:ind w:right="46" w:firstLine="0" w:left="0"/>
        <w:rPr>
          <w:sz w:val="24"/>
        </w:rPr>
      </w:pPr>
      <w:r>
        <w:rPr>
          <w:b/>
          <w:sz w:val="24"/>
        </w:rPr>
        <w:t xml:space="preserve">–</w:t>
      </w:r>
      <w:r>
        <w:rPr>
          <w:b/>
          <w:sz w:val="24"/>
          <w:lang w:val="pt-BR"/>
        </w:rPr>
        <w:t xml:space="preserve"> </w:t>
      </w:r>
      <w:r>
        <w:rPr>
          <w:rFonts w:eastAsia="SimSun"/>
          <w:sz w:val="24"/>
          <w:szCs w:val="24"/>
        </w:rPr>
        <w:t xml:space="preserve">Determinar o retorno dos autos para saneamento de irregularidades que forem supríveis</w:t>
      </w:r>
      <w:r>
        <w:rPr>
          <w:sz w:val="24"/>
        </w:rPr>
      </w:r>
    </w:p>
    <w:p>
      <w:pPr>
        <w:pStyle w:val="862"/>
        <w:numPr>
          <w:ilvl w:val="1"/>
          <w:numId w:val="17"/>
        </w:numPr>
        <w:pBdr/>
        <w:spacing w:before="115"/>
        <w:ind w:right="46" w:firstLine="0" w:left="0"/>
        <w:rPr>
          <w:sz w:val="24"/>
        </w:rPr>
      </w:pPr>
      <w:r>
        <w:rPr>
          <w:b/>
          <w:sz w:val="24"/>
        </w:rPr>
        <w:t xml:space="preserve">–</w:t>
      </w:r>
      <w:r>
        <w:rPr>
          <w:b/>
          <w:sz w:val="24"/>
          <w:lang w:val="pt-BR"/>
        </w:rPr>
        <w:t xml:space="preserve"> </w:t>
      </w:r>
      <w:r>
        <w:rPr>
          <w:rFonts w:eastAsia="SimSun"/>
          <w:sz w:val="24"/>
          <w:szCs w:val="24"/>
        </w:rPr>
        <w:t xml:space="preserve">Revogar o procedimento, por motivo de conveniência e oportunidade resultante de fato superveniente devidamente comprovado;</w:t>
      </w:r>
      <w:r>
        <w:rPr>
          <w:sz w:val="24"/>
        </w:rPr>
      </w:r>
    </w:p>
    <w:p>
      <w:pPr>
        <w:pStyle w:val="862"/>
        <w:numPr>
          <w:ilvl w:val="1"/>
          <w:numId w:val="17"/>
        </w:numPr>
        <w:pBdr/>
        <w:spacing w:before="115"/>
        <w:ind w:right="46" w:firstLine="0" w:left="0"/>
        <w:rPr>
          <w:sz w:val="24"/>
        </w:rPr>
      </w:pPr>
      <w:r>
        <w:rPr>
          <w:b/>
          <w:sz w:val="24"/>
        </w:rPr>
        <w:t xml:space="preserve">–</w:t>
      </w:r>
      <w:r>
        <w:rPr>
          <w:b/>
          <w:sz w:val="24"/>
          <w:lang w:val="pt-BR"/>
        </w:rPr>
        <w:t xml:space="preserve"> </w:t>
      </w:r>
      <w:r>
        <w:rPr>
          <w:rFonts w:eastAsia="SimSun"/>
          <w:sz w:val="24"/>
          <w:szCs w:val="24"/>
        </w:rPr>
        <w:t xml:space="preserve">Anular o procedimento, no todo ou em parte, de ofício ou mediante provocação de terceiros, sempre que presente ilegalidade insanáv</w:t>
      </w:r>
      <w:r>
        <w:rPr>
          <w:rFonts w:eastAsia="SimSun"/>
          <w:sz w:val="24"/>
          <w:szCs w:val="24"/>
          <w:lang w:val="pt-BR"/>
        </w:rPr>
        <w:t xml:space="preserve">el; ou</w:t>
      </w:r>
      <w:r>
        <w:rPr>
          <w:sz w:val="24"/>
        </w:rPr>
      </w:r>
    </w:p>
    <w:p>
      <w:pPr>
        <w:pStyle w:val="862"/>
        <w:numPr>
          <w:ilvl w:val="2"/>
          <w:numId w:val="17"/>
        </w:numPr>
        <w:pBdr/>
        <w:spacing w:before="115"/>
        <w:ind w:right="46" w:firstLine="0" w:left="880"/>
        <w:rPr>
          <w:sz w:val="24"/>
        </w:rPr>
      </w:pPr>
      <w:r>
        <w:rPr>
          <w:rFonts w:eastAsia="SimSun"/>
          <w:sz w:val="24"/>
          <w:szCs w:val="24"/>
        </w:rPr>
        <w:t xml:space="preserve">Ao pronunciar a nulidade, a autoridade indicará expressamente os atos com vícios insanáveis, tornando sem efeito todos os subsequentes que deles dependam, e dará ensejo à apuração de responsabilidade de quem lhes tenha dado causa</w:t>
      </w:r>
      <w:r>
        <w:rPr>
          <w:rFonts w:eastAsia="SimSun"/>
          <w:sz w:val="24"/>
          <w:szCs w:val="24"/>
          <w:lang w:val="pt-BR"/>
        </w:rPr>
        <w:t xml:space="preserve">.</w:t>
      </w:r>
      <w:r>
        <w:rPr>
          <w:sz w:val="24"/>
        </w:rPr>
      </w:r>
    </w:p>
    <w:p>
      <w:pPr>
        <w:pStyle w:val="862"/>
        <w:numPr>
          <w:ilvl w:val="2"/>
          <w:numId w:val="17"/>
        </w:numPr>
        <w:pBdr/>
        <w:spacing w:before="115"/>
        <w:ind w:right="46" w:firstLine="0" w:left="880"/>
        <w:rPr>
          <w:sz w:val="24"/>
        </w:rPr>
      </w:pPr>
      <w:r>
        <w:rPr>
          <w:rFonts w:eastAsia="SimSun"/>
          <w:sz w:val="24"/>
          <w:szCs w:val="24"/>
        </w:rPr>
        <w:t xml:space="preserve">Nos casos de anulação e revogação, deverá ser assegurada a prévia manifestação dos interessados</w:t>
      </w:r>
      <w:r>
        <w:rPr>
          <w:sz w:val="24"/>
        </w:rPr>
      </w:r>
    </w:p>
    <w:p>
      <w:pPr>
        <w:pStyle w:val="862"/>
        <w:numPr>
          <w:ilvl w:val="2"/>
          <w:numId w:val="17"/>
        </w:numPr>
        <w:pBdr/>
        <w:spacing w:before="115"/>
        <w:ind w:right="46" w:firstLine="0" w:left="880"/>
        <w:rPr>
          <w:sz w:val="24"/>
        </w:rPr>
      </w:pPr>
      <w:r>
        <w:rPr>
          <w:rFonts w:eastAsia="SimSun"/>
          <w:sz w:val="24"/>
          <w:szCs w:val="24"/>
        </w:rPr>
        <w:t xml:space="preserve">Caberá recurso no prazo de 3 (três) dias úteis, contados a partir da data da anulação ou revogação da concorrência, observado o disposto nos arts. 165 a 168 da Lei Federal n. 14.133, de 01 de abril de 2021</w:t>
      </w:r>
      <w:r>
        <w:rPr>
          <w:rFonts w:eastAsia="SimSun"/>
          <w:sz w:val="24"/>
          <w:szCs w:val="24"/>
          <w:lang w:val="pt-BR"/>
        </w:rPr>
        <w:t xml:space="preserve">.</w:t>
      </w:r>
      <w:r>
        <w:rPr>
          <w:sz w:val="24"/>
        </w:rPr>
      </w:r>
    </w:p>
    <w:p>
      <w:pPr>
        <w:pStyle w:val="862"/>
        <w:numPr>
          <w:ilvl w:val="2"/>
          <w:numId w:val="17"/>
        </w:numPr>
        <w:pBdr/>
        <w:spacing w:before="115"/>
        <w:ind w:right="46" w:firstLine="0" w:left="880"/>
        <w:rPr>
          <w:sz w:val="24"/>
        </w:rPr>
      </w:pPr>
      <w:r>
        <w:rPr>
          <w:rFonts w:eastAsia="SimSun"/>
          <w:sz w:val="24"/>
          <w:szCs w:val="24"/>
        </w:rPr>
        <w:t xml:space="preserve">As decisões a que se referem os incisos II, III e IV do caput deste artigo deverão ser publicadas no Portal Nacional de Compras Públicas (PNCP), sitio</w:t>
      </w:r>
      <w:r>
        <w:rPr>
          <w:rFonts w:eastAsia="SimSun"/>
          <w:sz w:val="24"/>
          <w:szCs w:val="24"/>
          <w:lang w:val="pt-BR"/>
        </w:rPr>
        <w:t xml:space="preserve"> </w:t>
      </w:r>
      <w:r>
        <w:rPr>
          <w:rFonts w:eastAsia="SimSun"/>
          <w:sz w:val="24"/>
          <w:szCs w:val="24"/>
        </w:rPr>
        <w:t xml:space="preserve">eletrônico da Administração Pública Municipal correlata, Diário Oficial do Estado de Mato Grosso (DOE), Diário Oficial do Tribunal de Contas do Estado de Mato Grosso.</w:t>
      </w:r>
      <w:r>
        <w:rPr>
          <w:sz w:val="24"/>
        </w:rPr>
      </w:r>
    </w:p>
    <w:p>
      <w:pPr>
        <w:pStyle w:val="862"/>
        <w:numPr>
          <w:ilvl w:val="1"/>
          <w:numId w:val="17"/>
        </w:numPr>
        <w:pBdr/>
        <w:spacing w:before="115"/>
        <w:ind w:right="46" w:firstLine="0" w:left="0"/>
        <w:rPr>
          <w:sz w:val="24"/>
        </w:rPr>
      </w:pPr>
      <w:r>
        <w:rPr>
          <w:b/>
          <w:sz w:val="24"/>
        </w:rPr>
        <w:t xml:space="preserve">–</w:t>
      </w:r>
      <w:r>
        <w:rPr>
          <w:b/>
          <w:sz w:val="24"/>
          <w:lang w:val="pt-BR"/>
        </w:rPr>
        <w:t xml:space="preserve"> </w:t>
      </w:r>
      <w:r>
        <w:rPr>
          <w:rFonts w:eastAsia="SimSun"/>
          <w:sz w:val="24"/>
          <w:szCs w:val="24"/>
        </w:rPr>
        <w:t xml:space="preserve">Adjudicar o objeto, homologar a licitação e convocar o licitante vencedor para a assinatura do contrato, preferencialmente em ato ún</w:t>
      </w:r>
      <w:r>
        <w:rPr>
          <w:rFonts w:eastAsia="SimSun"/>
          <w:sz w:val="24"/>
          <w:szCs w:val="24"/>
        </w:rPr>
        <w:t xml:space="preserve">ico.</w:t>
      </w:r>
      <w:r>
        <w:rPr>
          <w:sz w:val="24"/>
        </w:rPr>
      </w:r>
    </w:p>
    <w:p>
      <w:pPr>
        <w:pStyle w:val="857"/>
        <w:pBdr/>
        <w:spacing/>
        <w:ind/>
        <w:rPr>
          <w:sz w:val="26"/>
        </w:rPr>
      </w:pPr>
      <w:r>
        <w:rPr>
          <w:sz w:val="26"/>
        </w:rPr>
      </w:r>
      <w:r>
        <w:rPr>
          <w:sz w:val="26"/>
        </w:rPr>
      </w:r>
    </w:p>
    <w:p>
      <w:pPr>
        <w:pStyle w:val="850"/>
        <w:pBdr/>
        <w:spacing w:before="222"/>
        <w:ind w:right="1482"/>
        <w:jc w:val="both"/>
        <w:rPr/>
      </w:pPr>
      <w:r>
        <w:t xml:space="preserve">CAPÍTULO</w:t>
      </w:r>
      <w:r>
        <w:rPr>
          <w:spacing w:val="-3"/>
        </w:rPr>
        <w:t xml:space="preserve"> </w:t>
      </w:r>
      <w:r>
        <w:t xml:space="preserve">XVI</w:t>
      </w:r>
      <w:r>
        <w:rPr>
          <w:spacing w:val="-2"/>
        </w:rPr>
        <w:t xml:space="preserve"> </w:t>
      </w:r>
      <w:r>
        <w:t xml:space="preserve">–</w:t>
      </w:r>
      <w:r>
        <w:rPr>
          <w:spacing w:val="-3"/>
        </w:rPr>
        <w:t xml:space="preserve"> </w:t>
      </w:r>
      <w:r>
        <w:t xml:space="preserve">DA ASSINATURA</w:t>
      </w:r>
      <w:r>
        <w:rPr>
          <w:spacing w:val="-4"/>
        </w:rPr>
        <w:t xml:space="preserve"> </w:t>
      </w:r>
      <w:r>
        <w:t xml:space="preserve">DO</w:t>
      </w:r>
      <w:r>
        <w:rPr>
          <w:spacing w:val="-2"/>
        </w:rPr>
        <w:t xml:space="preserve"> </w:t>
      </w:r>
      <w:r>
        <w:t xml:space="preserve">CONTRATO</w:t>
      </w:r>
      <w:r/>
    </w:p>
    <w:p>
      <w:pPr>
        <w:pStyle w:val="862"/>
        <w:numPr>
          <w:ilvl w:val="1"/>
          <w:numId w:val="18"/>
        </w:numPr>
        <w:pBdr/>
        <w:spacing w:before="115"/>
        <w:ind w:right="46" w:firstLine="0" w:left="0"/>
        <w:rPr>
          <w:sz w:val="24"/>
        </w:rPr>
      </w:pPr>
      <w:r>
        <w:rPr>
          <w:b/>
          <w:sz w:val="24"/>
        </w:rPr>
        <w:t xml:space="preserve">– </w:t>
      </w:r>
      <w:r>
        <w:rPr>
          <w:sz w:val="24"/>
        </w:rPr>
        <w:t xml:space="preserve">Depois de homologado o resultado desta Concorrência, a licitante vencedora será</w:t>
      </w:r>
      <w:r>
        <w:rPr>
          <w:spacing w:val="1"/>
          <w:sz w:val="24"/>
        </w:rPr>
        <w:t xml:space="preserve"> </w:t>
      </w:r>
      <w:r>
        <w:rPr>
          <w:sz w:val="24"/>
        </w:rPr>
        <w:t xml:space="preserve">convocada para assinar o </w:t>
      </w:r>
      <w:r>
        <w:rPr>
          <w:rFonts w:eastAsia="SimSun"/>
          <w:sz w:val="24"/>
          <w:szCs w:val="24"/>
        </w:rPr>
        <w:t xml:space="preserve">Termo de Contrato</w:t>
      </w:r>
      <w:r>
        <w:rPr>
          <w:sz w:val="24"/>
        </w:rPr>
        <w:t xml:space="preserve">, dentro do prazo de </w:t>
      </w:r>
      <w:r>
        <w:rPr>
          <w:b/>
          <w:sz w:val="24"/>
          <w:lang w:val="pt-BR"/>
        </w:rPr>
        <w:t xml:space="preserve">2</w:t>
      </w:r>
      <w:r>
        <w:rPr>
          <w:b/>
          <w:sz w:val="24"/>
        </w:rPr>
        <w:t xml:space="preserve"> (</w:t>
      </w:r>
      <w:r>
        <w:rPr>
          <w:b/>
          <w:sz w:val="24"/>
          <w:lang w:val="pt-BR"/>
        </w:rPr>
        <w:t xml:space="preserve">dois</w:t>
      </w:r>
      <w:r>
        <w:rPr>
          <w:b/>
          <w:sz w:val="24"/>
        </w:rPr>
        <w:t xml:space="preserve">) dias úteis </w:t>
      </w:r>
      <w:r>
        <w:rPr>
          <w:sz w:val="24"/>
        </w:rPr>
        <w:t xml:space="preserve">de sua convocação,</w:t>
      </w:r>
      <w:r>
        <w:rPr>
          <w:spacing w:val="-57"/>
          <w:sz w:val="24"/>
        </w:rPr>
        <w:t xml:space="preserve"> </w:t>
      </w:r>
      <w:r>
        <w:rPr>
          <w:sz w:val="24"/>
        </w:rPr>
        <w:t xml:space="preserve">sob</w:t>
      </w:r>
      <w:r>
        <w:rPr>
          <w:spacing w:val="-1"/>
          <w:sz w:val="24"/>
        </w:rPr>
        <w:t xml:space="preserve"> </w:t>
      </w:r>
      <w:r>
        <w:rPr>
          <w:sz w:val="24"/>
        </w:rPr>
        <w:t xml:space="preserve">pena</w:t>
      </w:r>
      <w:r>
        <w:rPr>
          <w:spacing w:val="-2"/>
          <w:sz w:val="24"/>
        </w:rPr>
        <w:t xml:space="preserve"> </w:t>
      </w:r>
      <w:r>
        <w:rPr>
          <w:sz w:val="24"/>
        </w:rPr>
        <w:t xml:space="preserve">de</w:t>
      </w:r>
      <w:r>
        <w:rPr>
          <w:spacing w:val="-2"/>
          <w:sz w:val="24"/>
        </w:rPr>
        <w:t xml:space="preserve"> </w:t>
      </w:r>
      <w:r>
        <w:rPr>
          <w:sz w:val="24"/>
        </w:rPr>
        <w:t xml:space="preserve">decair</w:t>
      </w:r>
      <w:r>
        <w:rPr>
          <w:spacing w:val="-2"/>
          <w:sz w:val="24"/>
        </w:rPr>
        <w:t xml:space="preserve"> </w:t>
      </w:r>
      <w:r>
        <w:rPr>
          <w:sz w:val="24"/>
        </w:rPr>
        <w:t xml:space="preserve">o</w:t>
      </w:r>
      <w:r>
        <w:rPr>
          <w:spacing w:val="-1"/>
          <w:sz w:val="24"/>
        </w:rPr>
        <w:t xml:space="preserve"> </w:t>
      </w:r>
      <w:r>
        <w:rPr>
          <w:sz w:val="24"/>
        </w:rPr>
        <w:t xml:space="preserve">direito</w:t>
      </w:r>
      <w:r>
        <w:rPr>
          <w:spacing w:val="-1"/>
          <w:sz w:val="24"/>
        </w:rPr>
        <w:t xml:space="preserve"> </w:t>
      </w:r>
      <w:r>
        <w:rPr>
          <w:sz w:val="24"/>
        </w:rPr>
        <w:t xml:space="preserve">à</w:t>
      </w:r>
      <w:r>
        <w:rPr>
          <w:spacing w:val="-2"/>
          <w:sz w:val="24"/>
        </w:rPr>
        <w:t xml:space="preserve"> </w:t>
      </w:r>
      <w:r>
        <w:rPr>
          <w:sz w:val="24"/>
        </w:rPr>
        <w:t xml:space="preserve">contratação,</w:t>
      </w:r>
      <w:r>
        <w:rPr>
          <w:spacing w:val="-1"/>
          <w:sz w:val="24"/>
        </w:rPr>
        <w:t xml:space="preserve"> </w:t>
      </w:r>
      <w:r>
        <w:rPr>
          <w:sz w:val="24"/>
        </w:rPr>
        <w:t xml:space="preserve">sem prejuízo</w:t>
      </w:r>
      <w:r>
        <w:rPr>
          <w:spacing w:val="-1"/>
          <w:sz w:val="24"/>
        </w:rPr>
        <w:t xml:space="preserve"> </w:t>
      </w:r>
      <w:r>
        <w:rPr>
          <w:sz w:val="24"/>
        </w:rPr>
        <w:t xml:space="preserve">das</w:t>
      </w:r>
      <w:r>
        <w:rPr>
          <w:spacing w:val="-1"/>
          <w:sz w:val="24"/>
        </w:rPr>
        <w:t xml:space="preserve"> </w:t>
      </w:r>
      <w:r>
        <w:rPr>
          <w:sz w:val="24"/>
        </w:rPr>
        <w:t xml:space="preserve">sanções</w:t>
      </w:r>
      <w:r>
        <w:rPr>
          <w:spacing w:val="-1"/>
          <w:sz w:val="24"/>
        </w:rPr>
        <w:t xml:space="preserve"> </w:t>
      </w:r>
      <w:r>
        <w:rPr>
          <w:sz w:val="24"/>
        </w:rPr>
        <w:t xml:space="preserve">previstas</w:t>
      </w:r>
      <w:r>
        <w:rPr>
          <w:spacing w:val="-1"/>
          <w:sz w:val="24"/>
        </w:rPr>
        <w:t xml:space="preserve"> </w:t>
      </w:r>
      <w:r>
        <w:rPr>
          <w:spacing w:val="-1"/>
          <w:sz w:val="24"/>
          <w:lang w:val="pt-BR"/>
        </w:rPr>
        <w:t xml:space="preserve">no Decreto Municipal nº 360/2023, no art. 155 da lei Federal nº 14.133/2021, e </w:t>
      </w:r>
      <w:r>
        <w:rPr>
          <w:sz w:val="24"/>
        </w:rPr>
        <w:t xml:space="preserve">neste</w:t>
      </w:r>
      <w:r>
        <w:rPr>
          <w:spacing w:val="-2"/>
          <w:sz w:val="24"/>
        </w:rPr>
        <w:t xml:space="preserve"> </w:t>
      </w:r>
      <w:r>
        <w:rPr>
          <w:sz w:val="24"/>
        </w:rPr>
        <w:t xml:space="preserve">edital.</w:t>
      </w:r>
      <w:r>
        <w:rPr>
          <w:sz w:val="24"/>
        </w:rPr>
      </w:r>
    </w:p>
    <w:p>
      <w:pPr>
        <w:pStyle w:val="862"/>
        <w:numPr>
          <w:ilvl w:val="2"/>
          <w:numId w:val="18"/>
        </w:numPr>
        <w:pBdr/>
        <w:spacing w:before="121"/>
        <w:ind w:right="46" w:firstLine="0" w:left="440"/>
        <w:rPr>
          <w:sz w:val="24"/>
        </w:rPr>
      </w:pPr>
      <w:r>
        <w:rPr>
          <w:b/>
          <w:sz w:val="24"/>
        </w:rPr>
        <w:t xml:space="preserve">– </w:t>
      </w:r>
      <w:r>
        <w:rPr>
          <w:sz w:val="24"/>
        </w:rPr>
        <w:t xml:space="preserve">O prazo de convocação de que trata o item 16.1 poderá ser prorrogado 1 (uma)</w:t>
      </w:r>
      <w:r>
        <w:rPr>
          <w:spacing w:val="1"/>
          <w:sz w:val="24"/>
        </w:rPr>
        <w:t xml:space="preserve"> </w:t>
      </w:r>
      <w:r>
        <w:rPr>
          <w:sz w:val="24"/>
        </w:rPr>
        <w:t xml:space="preserve">vez,</w:t>
      </w:r>
      <w:r>
        <w:rPr>
          <w:spacing w:val="-13"/>
          <w:sz w:val="24"/>
        </w:rPr>
        <w:t xml:space="preserve"> </w:t>
      </w:r>
      <w:r>
        <w:rPr>
          <w:sz w:val="24"/>
        </w:rPr>
        <w:t xml:space="preserve">por</w:t>
      </w:r>
      <w:r>
        <w:rPr>
          <w:spacing w:val="-14"/>
          <w:sz w:val="24"/>
        </w:rPr>
        <w:t xml:space="preserve"> </w:t>
      </w:r>
      <w:r>
        <w:rPr>
          <w:sz w:val="24"/>
        </w:rPr>
        <w:t xml:space="preserve">igual</w:t>
      </w:r>
      <w:r>
        <w:rPr>
          <w:spacing w:val="-10"/>
          <w:sz w:val="24"/>
        </w:rPr>
        <w:t xml:space="preserve"> </w:t>
      </w:r>
      <w:r>
        <w:rPr>
          <w:sz w:val="24"/>
        </w:rPr>
        <w:t xml:space="preserve">período,</w:t>
      </w:r>
      <w:r>
        <w:rPr>
          <w:spacing w:val="-13"/>
          <w:sz w:val="24"/>
        </w:rPr>
        <w:t xml:space="preserve"> </w:t>
      </w:r>
      <w:r>
        <w:rPr>
          <w:sz w:val="24"/>
        </w:rPr>
        <w:t xml:space="preserve">mediante</w:t>
      </w:r>
      <w:r>
        <w:rPr>
          <w:spacing w:val="-14"/>
          <w:sz w:val="24"/>
        </w:rPr>
        <w:t xml:space="preserve"> </w:t>
      </w:r>
      <w:r>
        <w:rPr>
          <w:sz w:val="24"/>
        </w:rPr>
        <w:t xml:space="preserve">solicitação</w:t>
      </w:r>
      <w:r>
        <w:rPr>
          <w:spacing w:val="-12"/>
          <w:sz w:val="24"/>
        </w:rPr>
        <w:t xml:space="preserve"> </w:t>
      </w:r>
      <w:r>
        <w:rPr>
          <w:sz w:val="24"/>
        </w:rPr>
        <w:t xml:space="preserve">da</w:t>
      </w:r>
      <w:r>
        <w:rPr>
          <w:spacing w:val="-14"/>
          <w:sz w:val="24"/>
        </w:rPr>
        <w:t xml:space="preserve"> </w:t>
      </w:r>
      <w:r>
        <w:rPr>
          <w:sz w:val="24"/>
        </w:rPr>
        <w:t xml:space="preserve">licitante</w:t>
      </w:r>
      <w:r>
        <w:rPr>
          <w:spacing w:val="-14"/>
          <w:sz w:val="24"/>
        </w:rPr>
        <w:t xml:space="preserve"> </w:t>
      </w:r>
      <w:r>
        <w:rPr>
          <w:sz w:val="24"/>
        </w:rPr>
        <w:t xml:space="preserve">vencedora</w:t>
      </w:r>
      <w:r>
        <w:rPr>
          <w:spacing w:val="-13"/>
          <w:sz w:val="24"/>
        </w:rPr>
        <w:t xml:space="preserve"> </w:t>
      </w:r>
      <w:r>
        <w:rPr>
          <w:sz w:val="24"/>
        </w:rPr>
        <w:t xml:space="preserve">durante</w:t>
      </w:r>
      <w:r>
        <w:rPr>
          <w:spacing w:val="-12"/>
          <w:sz w:val="24"/>
        </w:rPr>
        <w:t xml:space="preserve"> </w:t>
      </w:r>
      <w:r>
        <w:rPr>
          <w:sz w:val="24"/>
        </w:rPr>
        <w:t xml:space="preserve">seu</w:t>
      </w:r>
      <w:r>
        <w:rPr>
          <w:spacing w:val="-12"/>
          <w:sz w:val="24"/>
        </w:rPr>
        <w:t xml:space="preserve"> </w:t>
      </w:r>
      <w:r>
        <w:rPr>
          <w:sz w:val="24"/>
        </w:rPr>
        <w:t xml:space="preserve">transcurso,</w:t>
      </w:r>
      <w:r>
        <w:rPr>
          <w:spacing w:val="-58"/>
          <w:sz w:val="24"/>
        </w:rPr>
        <w:t xml:space="preserve"> </w:t>
      </w:r>
      <w:r>
        <w:rPr>
          <w:sz w:val="24"/>
        </w:rPr>
        <w:t xml:space="preserve">devidamente</w:t>
      </w:r>
      <w:r>
        <w:rPr>
          <w:spacing w:val="1"/>
          <w:sz w:val="24"/>
        </w:rPr>
        <w:t xml:space="preserve"> </w:t>
      </w:r>
      <w:r>
        <w:rPr>
          <w:sz w:val="24"/>
        </w:rPr>
        <w:t xml:space="preserve">justificada,</w:t>
      </w:r>
      <w:r>
        <w:rPr>
          <w:spacing w:val="1"/>
          <w:sz w:val="24"/>
        </w:rPr>
        <w:t xml:space="preserve"> </w:t>
      </w:r>
      <w:r>
        <w:rPr>
          <w:sz w:val="24"/>
        </w:rPr>
        <w:t xml:space="preserve">e</w:t>
      </w:r>
      <w:r>
        <w:rPr>
          <w:spacing w:val="1"/>
          <w:sz w:val="24"/>
        </w:rPr>
        <w:t xml:space="preserve"> </w:t>
      </w:r>
      <w:r>
        <w:rPr>
          <w:sz w:val="24"/>
        </w:rPr>
        <w:t xml:space="preserve">desde</w:t>
      </w:r>
      <w:r>
        <w:rPr>
          <w:spacing w:val="1"/>
          <w:sz w:val="24"/>
        </w:rPr>
        <w:t xml:space="preserve"> </w:t>
      </w:r>
      <w:r>
        <w:rPr>
          <w:sz w:val="24"/>
        </w:rPr>
        <w:t xml:space="preserve">que</w:t>
      </w:r>
      <w:r>
        <w:rPr>
          <w:spacing w:val="1"/>
          <w:sz w:val="24"/>
        </w:rPr>
        <w:t xml:space="preserve"> </w:t>
      </w:r>
      <w:r>
        <w:rPr>
          <w:sz w:val="24"/>
        </w:rPr>
        <w:t xml:space="preserve">o</w:t>
      </w:r>
      <w:r>
        <w:rPr>
          <w:spacing w:val="1"/>
          <w:sz w:val="24"/>
        </w:rPr>
        <w:t xml:space="preserve"> </w:t>
      </w:r>
      <w:r>
        <w:rPr>
          <w:sz w:val="24"/>
        </w:rPr>
        <w:t xml:space="preserve">motivo</w:t>
      </w:r>
      <w:r>
        <w:rPr>
          <w:spacing w:val="1"/>
          <w:sz w:val="24"/>
        </w:rPr>
        <w:t xml:space="preserve"> </w:t>
      </w:r>
      <w:r>
        <w:rPr>
          <w:sz w:val="24"/>
        </w:rPr>
        <w:t xml:space="preserve">apresentado</w:t>
      </w:r>
      <w:r>
        <w:rPr>
          <w:spacing w:val="1"/>
          <w:sz w:val="24"/>
        </w:rPr>
        <w:t xml:space="preserve"> </w:t>
      </w:r>
      <w:r>
        <w:rPr>
          <w:sz w:val="24"/>
        </w:rPr>
        <w:t xml:space="preserve">seja</w:t>
      </w:r>
      <w:r>
        <w:rPr>
          <w:spacing w:val="1"/>
          <w:sz w:val="24"/>
        </w:rPr>
        <w:t xml:space="preserve"> </w:t>
      </w:r>
      <w:r>
        <w:rPr>
          <w:sz w:val="24"/>
        </w:rPr>
        <w:t xml:space="preserve">aceito</w:t>
      </w:r>
      <w:r>
        <w:rPr>
          <w:spacing w:val="1"/>
          <w:sz w:val="24"/>
        </w:rPr>
        <w:t xml:space="preserve"> </w:t>
      </w:r>
      <w:r>
        <w:rPr>
          <w:sz w:val="24"/>
        </w:rPr>
        <w:t xml:space="preserve">pela</w:t>
      </w:r>
      <w:r>
        <w:rPr>
          <w:spacing w:val="1"/>
          <w:sz w:val="24"/>
        </w:rPr>
        <w:t xml:space="preserve"> </w:t>
      </w:r>
      <w:r>
        <w:rPr>
          <w:sz w:val="24"/>
        </w:rPr>
        <w:t xml:space="preserve">A</w:t>
      </w:r>
      <w:r>
        <w:rPr>
          <w:sz w:val="24"/>
        </w:rPr>
        <w:t xml:space="preserve">GÊNCIA</w:t>
      </w:r>
      <w:r>
        <w:rPr>
          <w:sz w:val="24"/>
        </w:rPr>
        <w:t xml:space="preserve">.</w:t>
      </w:r>
      <w:r>
        <w:rPr>
          <w:sz w:val="24"/>
        </w:rPr>
      </w:r>
    </w:p>
    <w:p>
      <w:pPr>
        <w:pStyle w:val="862"/>
        <w:numPr>
          <w:ilvl w:val="2"/>
          <w:numId w:val="18"/>
        </w:numPr>
        <w:pBdr/>
        <w:spacing w:before="121"/>
        <w:ind w:right="46" w:firstLine="0" w:left="440"/>
        <w:rPr>
          <w:sz w:val="24"/>
        </w:rPr>
      </w:pPr>
      <w:r>
        <w:rPr>
          <w:b/>
          <w:sz w:val="24"/>
        </w:rPr>
        <w:t xml:space="preserve">– </w:t>
      </w:r>
      <w:r>
        <w:rPr>
          <w:sz w:val="24"/>
          <w:szCs w:val="24"/>
          <w:lang w:val="pt-BR"/>
        </w:rPr>
        <w:t xml:space="preserve">Deverá</w:t>
      </w:r>
      <w:r>
        <w:rPr>
          <w:sz w:val="24"/>
          <w:szCs w:val="24"/>
        </w:rPr>
        <w:t xml:space="preserve"> </w:t>
      </w:r>
      <w:r>
        <w:rPr>
          <w:sz w:val="24"/>
          <w:szCs w:val="24"/>
          <w:lang w:val="pt-BR"/>
        </w:rPr>
        <w:t xml:space="preserve">ser utilizada </w:t>
      </w:r>
      <w:r>
        <w:rPr>
          <w:sz w:val="24"/>
          <w:szCs w:val="24"/>
        </w:rPr>
        <w:t xml:space="preserve">assinatura eletrônica </w:t>
      </w:r>
      <w:r>
        <w:rPr>
          <w:sz w:val="24"/>
          <w:szCs w:val="24"/>
          <w:lang w:val="pt-BR"/>
        </w:rPr>
        <w:t xml:space="preserve">para firmar </w:t>
      </w:r>
      <w:r>
        <w:rPr>
          <w:sz w:val="24"/>
          <w:szCs w:val="24"/>
        </w:rPr>
        <w:t xml:space="preserve">o contrato, mediante uso da certificação</w:t>
      </w:r>
      <w:r>
        <w:rPr>
          <w:spacing w:val="1"/>
          <w:sz w:val="24"/>
          <w:szCs w:val="24"/>
        </w:rPr>
        <w:t xml:space="preserve"> </w:t>
      </w:r>
      <w:r>
        <w:rPr>
          <w:sz w:val="24"/>
          <w:szCs w:val="24"/>
          <w:lang w:eastAsia="pt-BR"/>
        </w:rPr>
        <w:t xml:space="preserve">emitid</w:t>
      </w:r>
      <w:r>
        <w:rPr>
          <w:sz w:val="24"/>
          <w:szCs w:val="24"/>
          <w:lang w:val="en-US" w:eastAsia="pt-BR"/>
        </w:rPr>
        <w:t xml:space="preserve">a</w:t>
      </w:r>
      <w:r>
        <w:rPr>
          <w:sz w:val="24"/>
          <w:szCs w:val="24"/>
          <w:lang w:eastAsia="pt-BR"/>
        </w:rPr>
        <w:t xml:space="preserve"> no âmbito da ICP-Brasil, nos termos da MP n° 2.200-2/2002</w:t>
      </w:r>
      <w:r>
        <w:rPr>
          <w:sz w:val="24"/>
          <w:szCs w:val="24"/>
        </w:rPr>
        <w:t xml:space="preserve">.</w:t>
      </w:r>
      <w:r>
        <w:rPr>
          <w:sz w:val="24"/>
        </w:rPr>
      </w:r>
    </w:p>
    <w:p>
      <w:pPr>
        <w:pStyle w:val="862"/>
        <w:numPr>
          <w:ilvl w:val="2"/>
          <w:numId w:val="18"/>
        </w:numPr>
        <w:pBdr/>
        <w:spacing w:before="121"/>
        <w:ind w:right="46" w:firstLine="0" w:left="440"/>
        <w:rPr>
          <w:sz w:val="24"/>
        </w:rPr>
      </w:pPr>
      <w:r>
        <w:rPr>
          <w:sz w:val="24"/>
        </w:rPr>
        <w:t xml:space="preserve">– </w:t>
      </w:r>
      <w:r>
        <w:rPr>
          <w:sz w:val="24"/>
          <w:szCs w:val="24"/>
          <w:lang w:val="pt-BR"/>
        </w:rPr>
        <w:t xml:space="preserve">A </w:t>
      </w:r>
      <w:r>
        <w:rPr>
          <w:sz w:val="24"/>
          <w:szCs w:val="24"/>
          <w:lang w:val="pt-BR"/>
        </w:rPr>
        <w:t xml:space="preserve">AGÊNCIA</w:t>
      </w:r>
      <w:r>
        <w:rPr>
          <w:sz w:val="24"/>
          <w:szCs w:val="24"/>
        </w:rPr>
        <w:t xml:space="preserve"> enviar</w:t>
      </w:r>
      <w:r>
        <w:rPr>
          <w:sz w:val="24"/>
          <w:szCs w:val="24"/>
          <w:lang w:val="pt-BR"/>
        </w:rPr>
        <w:t xml:space="preserve">á</w:t>
      </w:r>
      <w:r>
        <w:rPr>
          <w:sz w:val="24"/>
          <w:szCs w:val="24"/>
        </w:rPr>
        <w:t xml:space="preserve"> o contrato para assinatura da licitante, que deverá</w:t>
      </w:r>
      <w:r>
        <w:rPr>
          <w:spacing w:val="1"/>
          <w:sz w:val="24"/>
          <w:szCs w:val="24"/>
        </w:rPr>
        <w:t xml:space="preserve"> </w:t>
      </w:r>
      <w:r>
        <w:rPr>
          <w:sz w:val="24"/>
          <w:szCs w:val="24"/>
        </w:rPr>
        <w:t xml:space="preserve">devolvê-lo</w:t>
      </w:r>
      <w:r>
        <w:rPr>
          <w:spacing w:val="-1"/>
          <w:sz w:val="24"/>
          <w:szCs w:val="24"/>
        </w:rPr>
        <w:t xml:space="preserve"> </w:t>
      </w:r>
      <w:r>
        <w:rPr>
          <w:sz w:val="24"/>
          <w:szCs w:val="24"/>
        </w:rPr>
        <w:t xml:space="preserve">assinado no prazo previsto no item 16.1.</w:t>
      </w:r>
      <w:r>
        <w:rPr>
          <w:sz w:val="24"/>
          <w:szCs w:val="24"/>
          <w:lang w:val="pt-BR"/>
        </w:rPr>
        <w:t xml:space="preserve">, para tal, a</w:t>
      </w:r>
      <w:r>
        <w:rPr>
          <w:sz w:val="24"/>
          <w:szCs w:val="24"/>
          <w:lang w:eastAsia="pt-BR"/>
        </w:rPr>
        <w:t xml:space="preserve"> licitante deverá informar em seu cadastro na plataforma </w:t>
      </w:r>
      <w:hyperlink r:id="rId34" w:tooltip="http://www.portaldecompraspublicas.com.br" w:history="1">
        <w:r>
          <w:rPr>
            <w:rStyle w:val="856"/>
            <w:bCs/>
            <w:iCs/>
            <w:color w:val="auto"/>
            <w:sz w:val="24"/>
            <w:szCs w:val="24"/>
          </w:rPr>
          <w:t xml:space="preserve">www.portaldecompraspublicas.com.br</w:t>
        </w:r>
      </w:hyperlink>
      <w:r>
        <w:rPr>
          <w:bCs/>
          <w:iCs/>
          <w:sz w:val="24"/>
          <w:szCs w:val="24"/>
        </w:rPr>
        <w:t xml:space="preserve"> </w:t>
      </w:r>
      <w:r>
        <w:rPr>
          <w:sz w:val="24"/>
          <w:szCs w:val="24"/>
          <w:lang w:eastAsia="pt-BR"/>
        </w:rPr>
        <w:t xml:space="preserve">o </w:t>
      </w:r>
      <w:r>
        <w:rPr>
          <w:i/>
          <w:sz w:val="24"/>
          <w:szCs w:val="24"/>
          <w:lang w:eastAsia="pt-BR"/>
        </w:rPr>
        <w:t xml:space="preserve">e-mail</w:t>
      </w:r>
      <w:r>
        <w:rPr>
          <w:sz w:val="24"/>
          <w:szCs w:val="24"/>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hyperlink r:id="rId35" w:tooltip="http://www.portaldeassinaturas.com.br." w:history="1">
        <w:r>
          <w:rPr>
            <w:rStyle w:val="856"/>
            <w:sz w:val="24"/>
            <w:szCs w:val="24"/>
            <w:lang w:eastAsia="pt-BR"/>
          </w:rPr>
          <w:t xml:space="preserve">www.portaldeassinaturas.com.br.</w:t>
        </w:r>
      </w:hyperlink>
      <w:r/>
      <w:r>
        <w:rPr>
          <w:sz w:val="24"/>
        </w:rPr>
      </w:r>
    </w:p>
    <w:p>
      <w:pPr>
        <w:pStyle w:val="862"/>
        <w:numPr>
          <w:ilvl w:val="2"/>
          <w:numId w:val="18"/>
        </w:numPr>
        <w:pBdr/>
        <w:spacing w:before="121"/>
        <w:ind w:right="46" w:firstLine="0" w:left="440"/>
        <w:rPr>
          <w:sz w:val="24"/>
        </w:rPr>
      </w:pPr>
      <w:r>
        <w:rPr>
          <w:b/>
          <w:sz w:val="24"/>
        </w:rPr>
        <w:t xml:space="preserve">– </w:t>
      </w:r>
      <w:r>
        <w:rPr>
          <w:rFonts w:eastAsia="SimSun"/>
          <w:sz w:val="24"/>
          <w:szCs w:val="24"/>
        </w:rPr>
        <w:t xml:space="preserve">Na assinatura do contrato, será exigida a comprovação das condições de habilitação consignadas, que deverão ser mantidas pelo licitante durante a vigência do contrato.</w:t>
      </w:r>
      <w:r>
        <w:rPr>
          <w:sz w:val="24"/>
        </w:rPr>
      </w:r>
    </w:p>
    <w:p>
      <w:pPr>
        <w:pStyle w:val="862"/>
        <w:numPr>
          <w:ilvl w:val="2"/>
          <w:numId w:val="18"/>
        </w:numPr>
        <w:pBdr/>
        <w:spacing w:before="121"/>
        <w:ind w:right="46" w:firstLine="0" w:left="440"/>
        <w:rPr>
          <w:sz w:val="24"/>
        </w:rPr>
      </w:pPr>
      <w:r>
        <w:rPr>
          <w:b/>
          <w:sz w:val="24"/>
        </w:rPr>
        <w:t xml:space="preserve">–</w:t>
      </w:r>
      <w:r>
        <w:rPr>
          <w:b/>
          <w:sz w:val="24"/>
          <w:lang w:val="pt-BR"/>
        </w:rPr>
        <w:t xml:space="preserve"> </w:t>
      </w:r>
      <w:r>
        <w:rPr>
          <w:rFonts w:eastAsia="SimSun"/>
          <w:sz w:val="24"/>
          <w:szCs w:val="24"/>
        </w:rPr>
        <w:t xml:space="preserve">Na hipótese de o vencedor da licitação não comprovar as con</w:t>
      </w:r>
      <w:r>
        <w:rPr>
          <w:rFonts w:eastAsia="SimSun"/>
          <w:sz w:val="24"/>
          <w:szCs w:val="24"/>
        </w:rPr>
        <w:t xml:space="preserve">dições de habilitação consignadas no Edital, se recusar a assinar o Contrato, outro licitante poderá ser convocado, respeitada a ordem de classificação, para, após a comprovação dos requisitos para habilitação, analisada a proposta e eventuais documentos c</w:t>
      </w:r>
      <w:r>
        <w:rPr>
          <w:rFonts w:eastAsia="SimSun"/>
          <w:sz w:val="24"/>
          <w:szCs w:val="24"/>
        </w:rPr>
        <w:t xml:space="preserve">omplementares e, feita a negociação, celebrar a contratação ou instrumento equivalente, nas condições propostas pelo licitante vencedor, sem prejuízo da aplicação das sanções previstas em regulamento municipal próprio e no art. 155 da Lei Federal n. 14.133</w:t>
      </w:r>
      <w:r>
        <w:rPr>
          <w:rFonts w:eastAsia="SimSun"/>
          <w:sz w:val="24"/>
          <w:szCs w:val="24"/>
          <w:lang w:val="pt-BR"/>
        </w:rPr>
        <w:t xml:space="preserve">/2021</w:t>
      </w:r>
      <w:r>
        <w:rPr>
          <w:sz w:val="24"/>
        </w:rPr>
        <w:t xml:space="preserve">.</w:t>
      </w:r>
      <w:r>
        <w:rPr>
          <w:sz w:val="24"/>
        </w:rPr>
      </w:r>
    </w:p>
    <w:p>
      <w:pPr>
        <w:pStyle w:val="862"/>
        <w:numPr>
          <w:ilvl w:val="1"/>
          <w:numId w:val="18"/>
        </w:numPr>
        <w:pBdr/>
        <w:spacing/>
        <w:ind w:right="46" w:firstLine="0" w:left="0"/>
        <w:rPr>
          <w:sz w:val="24"/>
        </w:rPr>
      </w:pPr>
      <w:r>
        <w:rPr>
          <w:sz w:val="24"/>
        </w:rPr>
        <w:t xml:space="preserve">– </w:t>
      </w:r>
      <w:r>
        <w:rPr>
          <w:rFonts w:eastAsia="SimSun"/>
          <w:sz w:val="24"/>
          <w:szCs w:val="24"/>
        </w:rPr>
        <w:t xml:space="preserve">Caso nenhum dos licitantes aceite a contratação nos termos do </w:t>
      </w:r>
      <w:r>
        <w:rPr>
          <w:rFonts w:eastAsia="SimSun"/>
          <w:sz w:val="24"/>
          <w:szCs w:val="24"/>
          <w:lang w:val="pt-BR"/>
        </w:rPr>
        <w:t xml:space="preserve">subtópico 16.1.5</w:t>
      </w:r>
      <w:r>
        <w:rPr>
          <w:rFonts w:eastAsia="SimSun"/>
          <w:sz w:val="24"/>
          <w:szCs w:val="24"/>
        </w:rPr>
        <w:t xml:space="preserve">, a A</w:t>
      </w:r>
      <w:r>
        <w:rPr>
          <w:rFonts w:eastAsia="SimSun"/>
          <w:sz w:val="24"/>
          <w:szCs w:val="24"/>
        </w:rPr>
        <w:t xml:space="preserve">GÊNCIA</w:t>
      </w:r>
      <w:r>
        <w:rPr>
          <w:rFonts w:eastAsia="SimSun"/>
          <w:sz w:val="24"/>
          <w:szCs w:val="24"/>
        </w:rPr>
        <w:t xml:space="preserve">, observados o orçamento estimado e o valor máximo aceitável e sua eventual atualização nos termos </w:t>
      </w:r>
      <w:r>
        <w:rPr>
          <w:rFonts w:eastAsia="SimSun"/>
          <w:sz w:val="24"/>
          <w:szCs w:val="24"/>
          <w:lang w:val="pt-BR"/>
        </w:rPr>
        <w:t xml:space="preserve">do Edital, poderá:</w:t>
      </w:r>
      <w:r>
        <w:rPr>
          <w:sz w:val="24"/>
        </w:rPr>
      </w:r>
    </w:p>
    <w:p>
      <w:pPr>
        <w:pStyle w:val="862"/>
        <w:numPr>
          <w:ilvl w:val="2"/>
          <w:numId w:val="18"/>
        </w:numPr>
        <w:pBdr/>
        <w:spacing/>
        <w:ind w:right="46" w:firstLine="0" w:left="420"/>
        <w:rPr>
          <w:sz w:val="24"/>
        </w:rPr>
      </w:pPr>
      <w:r>
        <w:rPr>
          <w:b/>
          <w:sz w:val="24"/>
        </w:rPr>
        <w:t xml:space="preserve">–</w:t>
      </w:r>
      <w:r>
        <w:rPr>
          <w:b/>
          <w:sz w:val="24"/>
          <w:lang w:val="pt-BR"/>
        </w:rPr>
        <w:t xml:space="preserve"> </w:t>
      </w:r>
      <w:r>
        <w:rPr>
          <w:rFonts w:eastAsia="SimSun"/>
          <w:sz w:val="24"/>
          <w:szCs w:val="24"/>
        </w:rPr>
        <w:t xml:space="preserve">Convocar os licitantes remanescentes para negociação, na ordem de classificação, com vistas à obtenção de preço melhor, mesmo que acima do preço do adjudicatário;</w:t>
      </w:r>
      <w:r>
        <w:rPr>
          <w:sz w:val="24"/>
        </w:rPr>
      </w:r>
    </w:p>
    <w:p>
      <w:pPr>
        <w:pStyle w:val="862"/>
        <w:numPr>
          <w:ilvl w:val="2"/>
          <w:numId w:val="18"/>
        </w:numPr>
        <w:pBdr/>
        <w:spacing/>
        <w:ind w:right="46" w:firstLine="0" w:left="420"/>
        <w:rPr>
          <w:sz w:val="24"/>
        </w:rPr>
      </w:pPr>
      <w:r>
        <w:rPr>
          <w:b/>
          <w:sz w:val="24"/>
        </w:rPr>
        <w:t xml:space="preserve">–</w:t>
      </w:r>
      <w:r>
        <w:rPr>
          <w:b/>
          <w:sz w:val="24"/>
          <w:lang w:val="pt-BR"/>
        </w:rPr>
        <w:t xml:space="preserve"> </w:t>
      </w:r>
      <w:r>
        <w:rPr>
          <w:rFonts w:eastAsia="SimSun"/>
          <w:sz w:val="24"/>
          <w:szCs w:val="24"/>
        </w:rPr>
        <w:t xml:space="preserve">Adjudicar e celebrar o contrato nas condições ofertadas pelos licitantes remanescentes, atendida a ordem classificatória, quando frustrada a negociação de melhor condição</w:t>
      </w:r>
      <w:r>
        <w:rPr>
          <w:rFonts w:eastAsia="SimSun"/>
          <w:sz w:val="24"/>
          <w:szCs w:val="24"/>
          <w:lang w:val="pt-BR"/>
        </w:rPr>
        <w:t xml:space="preserve">;</w:t>
      </w:r>
      <w:r>
        <w:rPr>
          <w:sz w:val="24"/>
        </w:rPr>
      </w:r>
    </w:p>
    <w:p>
      <w:pPr>
        <w:pStyle w:val="862"/>
        <w:numPr>
          <w:ilvl w:val="2"/>
          <w:numId w:val="18"/>
        </w:numPr>
        <w:pBdr/>
        <w:spacing/>
        <w:ind w:right="46" w:firstLine="0" w:left="420"/>
        <w:rPr>
          <w:sz w:val="24"/>
        </w:rPr>
      </w:pPr>
      <w:r>
        <w:rPr>
          <w:b/>
          <w:sz w:val="24"/>
        </w:rPr>
        <w:t xml:space="preserve">–</w:t>
      </w:r>
      <w:r>
        <w:rPr>
          <w:b/>
          <w:sz w:val="24"/>
          <w:lang w:val="pt-BR"/>
        </w:rPr>
        <w:t xml:space="preserve"> </w:t>
      </w:r>
      <w:r>
        <w:rPr>
          <w:rFonts w:eastAsia="SimSun"/>
          <w:sz w:val="24"/>
          <w:szCs w:val="24"/>
        </w:rPr>
        <w:t xml:space="preserve">A recusa injustificada do adjudicatário em assinar o contrato no prazo estabelecido pela Administração caracterizará o descumprimento total da obrigação assumida e o sujeitará às sanções administrativas previstas em regulamento municipal próp</w:t>
      </w:r>
      <w:r>
        <w:rPr>
          <w:rFonts w:eastAsia="SimSun"/>
          <w:sz w:val="24"/>
          <w:szCs w:val="24"/>
          <w:lang w:val="pt-BR"/>
        </w:rPr>
        <w:t xml:space="preserve">rio.</w:t>
      </w:r>
      <w:r>
        <w:rPr>
          <w:sz w:val="24"/>
        </w:rPr>
      </w:r>
    </w:p>
    <w:p>
      <w:pPr>
        <w:pStyle w:val="862"/>
        <w:numPr>
          <w:ilvl w:val="2"/>
          <w:numId w:val="18"/>
        </w:numPr>
        <w:pBdr/>
        <w:spacing/>
        <w:ind w:right="46" w:firstLine="0" w:left="420"/>
        <w:rPr>
          <w:sz w:val="24"/>
        </w:rPr>
      </w:pPr>
      <w:r>
        <w:rPr>
          <w:b/>
          <w:sz w:val="24"/>
        </w:rPr>
        <w:t xml:space="preserve">–</w:t>
      </w:r>
      <w:r>
        <w:rPr>
          <w:b/>
          <w:sz w:val="24"/>
          <w:lang w:val="pt-BR"/>
        </w:rPr>
        <w:t xml:space="preserve"> </w:t>
      </w:r>
      <w:r>
        <w:rPr>
          <w:rFonts w:eastAsia="SimSun"/>
          <w:sz w:val="24"/>
          <w:szCs w:val="24"/>
        </w:rPr>
        <w:t xml:space="preserve">A regra do </w:t>
      </w:r>
      <w:r>
        <w:rPr>
          <w:rFonts w:eastAsia="SimSun"/>
          <w:sz w:val="24"/>
          <w:szCs w:val="24"/>
          <w:lang w:val="pt-BR"/>
        </w:rPr>
        <w:t xml:space="preserve">subtópico 16.2.3</w:t>
      </w:r>
      <w:r>
        <w:rPr>
          <w:rFonts w:eastAsia="SimSun"/>
          <w:sz w:val="24"/>
          <w:szCs w:val="24"/>
        </w:rPr>
        <w:t xml:space="preserve"> não se aplicará aos licitantes remanescentes convocados na forma do </w:t>
      </w:r>
      <w:r>
        <w:rPr>
          <w:rFonts w:eastAsia="SimSun"/>
          <w:sz w:val="24"/>
          <w:szCs w:val="24"/>
          <w:lang w:val="pt-BR"/>
        </w:rPr>
        <w:t xml:space="preserve">subtópico 16.2.1 retromencionados</w:t>
      </w:r>
      <w:r>
        <w:rPr>
          <w:rFonts w:ascii="SimSun" w:hAnsi="SimSun" w:eastAsia="SimSun" w:cs="SimSun"/>
          <w:sz w:val="24"/>
          <w:szCs w:val="24"/>
          <w:lang w:val="pt-BR"/>
        </w:rPr>
        <w:t xml:space="preserve">.</w:t>
      </w:r>
      <w:r>
        <w:rPr>
          <w:sz w:val="24"/>
        </w:rPr>
      </w:r>
    </w:p>
    <w:p>
      <w:pPr>
        <w:pStyle w:val="857"/>
        <w:pBdr/>
        <w:spacing/>
        <w:ind/>
        <w:rPr>
          <w:sz w:val="26"/>
        </w:rPr>
      </w:pPr>
      <w:r>
        <w:rPr>
          <w:sz w:val="26"/>
        </w:rPr>
      </w:r>
      <w:r>
        <w:rPr>
          <w:sz w:val="26"/>
        </w:rPr>
      </w:r>
    </w:p>
    <w:p>
      <w:pPr>
        <w:pStyle w:val="850"/>
        <w:pBdr/>
        <w:spacing w:before="222"/>
        <w:ind w:right="1482"/>
        <w:jc w:val="both"/>
        <w:rPr/>
      </w:pPr>
      <w:r>
        <w:t xml:space="preserve">CAPÍTULO</w:t>
      </w:r>
      <w:r>
        <w:rPr>
          <w:spacing w:val="-3"/>
        </w:rPr>
        <w:t xml:space="preserve"> </w:t>
      </w:r>
      <w:r>
        <w:t xml:space="preserve">XVII</w:t>
      </w:r>
      <w:r>
        <w:rPr>
          <w:spacing w:val="-3"/>
        </w:rPr>
        <w:t xml:space="preserve"> </w:t>
      </w:r>
      <w:r>
        <w:t xml:space="preserve">–</w:t>
      </w:r>
      <w:r>
        <w:rPr>
          <w:spacing w:val="-3"/>
        </w:rPr>
        <w:t xml:space="preserve"> </w:t>
      </w:r>
      <w:r>
        <w:t xml:space="preserve">DAS</w:t>
      </w:r>
      <w:r>
        <w:rPr>
          <w:spacing w:val="-2"/>
        </w:rPr>
        <w:t xml:space="preserve"> </w:t>
      </w:r>
      <w:r>
        <w:t xml:space="preserve">PENALIDADES</w:t>
      </w:r>
      <w:r/>
    </w:p>
    <w:p>
      <w:pPr>
        <w:pStyle w:val="862"/>
        <w:numPr>
          <w:ilvl w:val="1"/>
          <w:numId w:val="19"/>
        </w:numPr>
        <w:pBdr/>
        <w:spacing w:before="115"/>
        <w:ind w:right="46" w:firstLine="0" w:left="0"/>
        <w:rPr>
          <w:sz w:val="24"/>
        </w:rPr>
      </w:pPr>
      <w:r>
        <w:rPr>
          <w:b/>
          <w:sz w:val="24"/>
          <w:szCs w:val="24"/>
        </w:rPr>
        <w:t xml:space="preserve">– </w:t>
      </w:r>
      <w:r>
        <w:rPr>
          <w:sz w:val="24"/>
          <w:szCs w:val="24"/>
        </w:rPr>
        <w:t xml:space="preserve">A inobservância, pela </w:t>
      </w:r>
      <w:r>
        <w:rPr>
          <w:sz w:val="24"/>
          <w:szCs w:val="24"/>
          <w:lang w:val="pt-BR"/>
        </w:rPr>
        <w:t xml:space="preserve">Licitante ou pela Contratada</w:t>
      </w:r>
      <w:r>
        <w:rPr>
          <w:sz w:val="24"/>
          <w:szCs w:val="24"/>
        </w:rPr>
        <w:t xml:space="preserve">, de cláusula ou obrigação constante deste </w:t>
      </w:r>
      <w:r>
        <w:rPr>
          <w:sz w:val="24"/>
          <w:szCs w:val="24"/>
          <w:lang w:val="pt-BR"/>
        </w:rPr>
        <w:t xml:space="preserve">Edital</w:t>
      </w:r>
      <w:r>
        <w:rPr>
          <w:sz w:val="24"/>
          <w:szCs w:val="24"/>
        </w:rPr>
        <w:t xml:space="preserve"> e seus Anexos, ou de dever originado de norma legal ou regulamentar pertinente, autorizará </w:t>
      </w:r>
      <w:r>
        <w:rPr>
          <w:sz w:val="24"/>
          <w:szCs w:val="24"/>
          <w:lang w:val="pt-BR"/>
        </w:rPr>
        <w:t xml:space="preserve">a </w:t>
      </w:r>
      <w:r>
        <w:rPr>
          <w:sz w:val="24"/>
          <w:szCs w:val="24"/>
          <w:lang w:val="pt-BR"/>
        </w:rPr>
        <w:t xml:space="preserve">AGÊNCIA</w:t>
      </w:r>
      <w:r>
        <w:rPr>
          <w:sz w:val="24"/>
          <w:szCs w:val="24"/>
        </w:rPr>
        <w:t xml:space="preserve">, garantida a prévia defesa, a aplicar, em cada caso, as sanções previstas nos artigos 155 a 163 da Lei Federal nº 14.133/2021 e alterações posteriores, nos seguintes termos:</w:t>
      </w:r>
      <w:r>
        <w:rPr>
          <w:sz w:val="24"/>
        </w:rPr>
      </w:r>
    </w:p>
    <w:p>
      <w:pPr>
        <w:pStyle w:val="862"/>
        <w:numPr>
          <w:ilvl w:val="1"/>
          <w:numId w:val="19"/>
        </w:numPr>
        <w:pBdr/>
        <w:spacing w:before="115"/>
        <w:ind w:right="46" w:firstLine="0" w:left="0"/>
        <w:rPr>
          <w:sz w:val="18"/>
        </w:rPr>
      </w:pPr>
      <w:r>
        <w:rPr>
          <w:b/>
          <w:sz w:val="24"/>
          <w:szCs w:val="24"/>
        </w:rPr>
        <w:t xml:space="preserve">–</w:t>
      </w:r>
      <w:r>
        <w:rPr>
          <w:b/>
          <w:sz w:val="24"/>
          <w:szCs w:val="24"/>
          <w:lang w:val="pt-BR"/>
        </w:rPr>
        <w:t xml:space="preserve"> </w:t>
      </w:r>
      <w:r>
        <w:rPr>
          <w:sz w:val="24"/>
        </w:rPr>
        <w:t xml:space="preserve">A recusa injustificada do adjudicatário em assinar o contrato no prazo estabelecido no</w:t>
      </w:r>
      <w:r>
        <w:rPr>
          <w:spacing w:val="1"/>
          <w:sz w:val="24"/>
        </w:rPr>
        <w:t xml:space="preserve"> </w:t>
      </w:r>
      <w:r>
        <w:rPr>
          <w:sz w:val="24"/>
        </w:rPr>
        <w:t xml:space="preserve">item 16.1 caracterizará o descumprimento total da obrigação assumida e o sujeitará à </w:t>
      </w:r>
      <w:r>
        <w:rPr>
          <w:sz w:val="24"/>
        </w:rPr>
        <w:t xml:space="preserve">multa d</w:t>
      </w:r>
      <w:r>
        <w:rPr>
          <w:sz w:val="24"/>
          <w:lang w:val="pt-BR"/>
        </w:rPr>
        <w:t xml:space="preserve">e </w:t>
      </w:r>
      <w:r>
        <w:rPr>
          <w:sz w:val="24"/>
        </w:rPr>
        <w:t xml:space="preserve">20%</w:t>
      </w:r>
      <w:r>
        <w:rPr>
          <w:spacing w:val="-8"/>
          <w:sz w:val="24"/>
        </w:rPr>
        <w:t xml:space="preserve"> </w:t>
      </w:r>
      <w:r>
        <w:rPr>
          <w:sz w:val="24"/>
        </w:rPr>
        <w:t xml:space="preserve">(vinte</w:t>
      </w:r>
      <w:r>
        <w:rPr>
          <w:spacing w:val="-7"/>
          <w:sz w:val="24"/>
        </w:rPr>
        <w:t xml:space="preserve"> </w:t>
      </w:r>
      <w:r>
        <w:rPr>
          <w:sz w:val="24"/>
        </w:rPr>
        <w:t xml:space="preserve">por</w:t>
      </w:r>
      <w:r>
        <w:rPr>
          <w:spacing w:val="-7"/>
          <w:sz w:val="24"/>
        </w:rPr>
        <w:t xml:space="preserve"> </w:t>
      </w:r>
      <w:r>
        <w:rPr>
          <w:sz w:val="24"/>
        </w:rPr>
        <w:t xml:space="preserve">cento)</w:t>
      </w:r>
      <w:r>
        <w:rPr>
          <w:spacing w:val="-7"/>
          <w:sz w:val="24"/>
        </w:rPr>
        <w:t xml:space="preserve"> </w:t>
      </w:r>
      <w:r>
        <w:rPr>
          <w:sz w:val="24"/>
        </w:rPr>
        <w:t xml:space="preserve">sobre</w:t>
      </w:r>
      <w:r>
        <w:rPr>
          <w:spacing w:val="-7"/>
          <w:sz w:val="24"/>
        </w:rPr>
        <w:t xml:space="preserve"> </w:t>
      </w:r>
      <w:r>
        <w:rPr>
          <w:sz w:val="24"/>
        </w:rPr>
        <w:t xml:space="preserve">o</w:t>
      </w:r>
      <w:r>
        <w:rPr>
          <w:spacing w:val="-6"/>
          <w:sz w:val="24"/>
        </w:rPr>
        <w:t xml:space="preserve"> </w:t>
      </w:r>
      <w:r>
        <w:rPr>
          <w:sz w:val="24"/>
        </w:rPr>
        <w:t xml:space="preserve">valor</w:t>
      </w:r>
      <w:r>
        <w:rPr>
          <w:spacing w:val="-7"/>
          <w:sz w:val="24"/>
        </w:rPr>
        <w:t xml:space="preserve"> </w:t>
      </w:r>
      <w:r>
        <w:rPr>
          <w:sz w:val="24"/>
        </w:rPr>
        <w:t xml:space="preserve">total</w:t>
      </w:r>
      <w:r>
        <w:rPr>
          <w:spacing w:val="-6"/>
          <w:sz w:val="24"/>
        </w:rPr>
        <w:t xml:space="preserve"> </w:t>
      </w:r>
      <w:r>
        <w:rPr>
          <w:sz w:val="24"/>
        </w:rPr>
        <w:t xml:space="preserve">do</w:t>
      </w:r>
      <w:r>
        <w:rPr>
          <w:spacing w:val="-6"/>
          <w:sz w:val="24"/>
        </w:rPr>
        <w:t xml:space="preserve"> </w:t>
      </w:r>
      <w:r>
        <w:rPr>
          <w:sz w:val="24"/>
        </w:rPr>
        <w:t xml:space="preserve">contrato,</w:t>
      </w:r>
      <w:r>
        <w:rPr>
          <w:spacing w:val="-6"/>
          <w:sz w:val="24"/>
        </w:rPr>
        <w:t xml:space="preserve"> </w:t>
      </w:r>
      <w:r>
        <w:rPr>
          <w:sz w:val="24"/>
        </w:rPr>
        <w:t xml:space="preserve">sem</w:t>
      </w:r>
      <w:r>
        <w:rPr>
          <w:spacing w:val="-6"/>
          <w:sz w:val="24"/>
        </w:rPr>
        <w:t xml:space="preserve"> </w:t>
      </w:r>
      <w:r>
        <w:rPr>
          <w:sz w:val="24"/>
        </w:rPr>
        <w:t xml:space="preserve">prejuízo</w:t>
      </w:r>
      <w:r>
        <w:rPr>
          <w:spacing w:val="-6"/>
          <w:sz w:val="24"/>
        </w:rPr>
        <w:t xml:space="preserve"> </w:t>
      </w:r>
      <w:r>
        <w:rPr>
          <w:sz w:val="24"/>
        </w:rPr>
        <w:t xml:space="preserve">das</w:t>
      </w:r>
      <w:r>
        <w:rPr>
          <w:spacing w:val="-6"/>
          <w:sz w:val="24"/>
        </w:rPr>
        <w:t xml:space="preserve"> </w:t>
      </w:r>
      <w:r>
        <w:rPr>
          <w:sz w:val="24"/>
        </w:rPr>
        <w:t xml:space="preserve">outras</w:t>
      </w:r>
      <w:r>
        <w:rPr>
          <w:spacing w:val="-6"/>
          <w:sz w:val="24"/>
        </w:rPr>
        <w:t xml:space="preserve"> </w:t>
      </w:r>
      <w:r>
        <w:rPr>
          <w:sz w:val="24"/>
        </w:rPr>
        <w:t xml:space="preserve">sanções</w:t>
      </w:r>
      <w:r>
        <w:rPr>
          <w:spacing w:val="-6"/>
          <w:sz w:val="24"/>
        </w:rPr>
        <w:t xml:space="preserve"> </w:t>
      </w:r>
      <w:r>
        <w:rPr>
          <w:sz w:val="24"/>
        </w:rPr>
        <w:t xml:space="preserve">previstas</w:t>
      </w:r>
      <w:r>
        <w:rPr>
          <w:spacing w:val="-57"/>
          <w:sz w:val="24"/>
        </w:rPr>
        <w:t xml:space="preserve"> </w:t>
      </w:r>
      <w:r>
        <w:rPr>
          <w:sz w:val="24"/>
        </w:rPr>
        <w:t xml:space="preserve">em</w:t>
      </w:r>
      <w:r>
        <w:rPr>
          <w:spacing w:val="-1"/>
          <w:sz w:val="24"/>
        </w:rPr>
        <w:t xml:space="preserve"> </w:t>
      </w:r>
      <w:r>
        <w:rPr>
          <w:sz w:val="24"/>
        </w:rPr>
        <w:t xml:space="preserve">lei e</w:t>
      </w:r>
      <w:r>
        <w:rPr>
          <w:spacing w:val="-1"/>
          <w:sz w:val="24"/>
        </w:rPr>
        <w:t xml:space="preserve"> </w:t>
      </w:r>
      <w:r>
        <w:rPr>
          <w:sz w:val="24"/>
        </w:rPr>
        <w:t xml:space="preserve">no instrumento convocatório.</w:t>
      </w:r>
      <w:r>
        <w:rPr>
          <w:sz w:val="18"/>
        </w:rPr>
      </w:r>
    </w:p>
    <w:p>
      <w:pPr>
        <w:pStyle w:val="862"/>
        <w:numPr>
          <w:ilvl w:val="1"/>
          <w:numId w:val="19"/>
        </w:numPr>
        <w:pBdr/>
        <w:spacing w:before="115"/>
        <w:ind w:right="46" w:firstLine="0" w:left="0"/>
        <w:rPr>
          <w:sz w:val="24"/>
        </w:rPr>
      </w:pPr>
      <w:r>
        <w:rPr>
          <w:b/>
          <w:sz w:val="24"/>
        </w:rPr>
        <w:t xml:space="preserve">– </w:t>
      </w:r>
      <w:r>
        <w:rPr>
          <w:sz w:val="24"/>
        </w:rPr>
        <w:t xml:space="preserve">As licitantes subsequentes, na hipótese de aceitarem a convocação prevista no subitem</w:t>
      </w:r>
      <w:r>
        <w:rPr>
          <w:spacing w:val="1"/>
          <w:sz w:val="24"/>
        </w:rPr>
        <w:t xml:space="preserve"> </w:t>
      </w:r>
      <w:r>
        <w:rPr>
          <w:sz w:val="24"/>
        </w:rPr>
        <w:t xml:space="preserve">16.</w:t>
      </w:r>
      <w:r>
        <w:rPr>
          <w:sz w:val="24"/>
          <w:lang w:val="pt-BR"/>
        </w:rPr>
        <w:t xml:space="preserve">2</w:t>
      </w:r>
      <w:r>
        <w:rPr>
          <w:sz w:val="24"/>
        </w:rPr>
        <w:t xml:space="preserve">.</w:t>
      </w:r>
      <w:r>
        <w:rPr>
          <w:sz w:val="24"/>
          <w:lang w:val="pt-BR"/>
        </w:rPr>
        <w:t xml:space="preserve">1</w:t>
      </w:r>
      <w:r>
        <w:rPr>
          <w:sz w:val="24"/>
        </w:rPr>
        <w:t xml:space="preserve">, e, posteriormente, recusarem-se a assinar o contrato, ficarão também sujeitas às sanções</w:t>
      </w:r>
      <w:r>
        <w:rPr>
          <w:spacing w:val="-57"/>
          <w:sz w:val="24"/>
        </w:rPr>
        <w:t xml:space="preserve"> </w:t>
      </w:r>
      <w:r>
        <w:rPr>
          <w:sz w:val="24"/>
        </w:rPr>
        <w:t xml:space="preserve">referidas</w:t>
      </w:r>
      <w:r>
        <w:rPr>
          <w:spacing w:val="-1"/>
          <w:sz w:val="24"/>
        </w:rPr>
        <w:t xml:space="preserve"> </w:t>
      </w:r>
      <w:r>
        <w:rPr>
          <w:sz w:val="24"/>
        </w:rPr>
        <w:t xml:space="preserve">no item 17.1.</w:t>
      </w:r>
      <w:r>
        <w:rPr>
          <w:sz w:val="24"/>
        </w:rPr>
      </w:r>
    </w:p>
    <w:p>
      <w:pPr>
        <w:pStyle w:val="862"/>
        <w:numPr>
          <w:ilvl w:val="1"/>
          <w:numId w:val="19"/>
        </w:numPr>
        <w:pBdr/>
        <w:spacing w:before="115"/>
        <w:ind w:right="46" w:firstLine="0" w:left="0"/>
        <w:rPr>
          <w:sz w:val="24"/>
        </w:rPr>
      </w:pPr>
      <w:r>
        <w:rPr>
          <w:b/>
          <w:sz w:val="24"/>
        </w:rPr>
        <w:t xml:space="preserve">– </w:t>
      </w:r>
      <w:r>
        <w:rPr>
          <w:sz w:val="24"/>
        </w:rPr>
        <w:t xml:space="preserve">Caso a licitante </w:t>
      </w:r>
      <w:r>
        <w:rPr>
          <w:sz w:val="24"/>
          <w:lang w:val="pt-BR"/>
        </w:rPr>
        <w:t xml:space="preserve">ou a </w:t>
      </w:r>
      <w:r>
        <w:rPr>
          <w:sz w:val="24"/>
        </w:rPr>
        <w:t xml:space="preserve">contratada, por ação ou omissão, venha a praticar alguma das</w:t>
      </w:r>
      <w:r>
        <w:rPr>
          <w:spacing w:val="1"/>
          <w:sz w:val="24"/>
        </w:rPr>
        <w:t xml:space="preserve"> </w:t>
      </w:r>
      <w:r>
        <w:rPr>
          <w:sz w:val="24"/>
        </w:rPr>
        <w:t xml:space="preserve">condutas</w:t>
      </w:r>
      <w:r>
        <w:rPr>
          <w:spacing w:val="-7"/>
          <w:sz w:val="24"/>
        </w:rPr>
        <w:t xml:space="preserve"> </w:t>
      </w:r>
      <w:r>
        <w:rPr>
          <w:sz w:val="24"/>
        </w:rPr>
        <w:t xml:space="preserve">infracionais</w:t>
      </w:r>
      <w:r>
        <w:rPr>
          <w:spacing w:val="-7"/>
          <w:sz w:val="24"/>
        </w:rPr>
        <w:t xml:space="preserve"> </w:t>
      </w:r>
      <w:r>
        <w:rPr>
          <w:sz w:val="24"/>
        </w:rPr>
        <w:t xml:space="preserve">previstas</w:t>
      </w:r>
      <w:r>
        <w:rPr>
          <w:spacing w:val="-7"/>
          <w:sz w:val="24"/>
        </w:rPr>
        <w:t xml:space="preserve"> </w:t>
      </w:r>
      <w:r>
        <w:rPr>
          <w:sz w:val="24"/>
        </w:rPr>
        <w:t xml:space="preserve">no</w:t>
      </w:r>
      <w:r>
        <w:rPr>
          <w:spacing w:val="-6"/>
          <w:sz w:val="24"/>
        </w:rPr>
        <w:t xml:space="preserve"> </w:t>
      </w:r>
      <w:r>
        <w:rPr>
          <w:sz w:val="24"/>
        </w:rPr>
        <w:t xml:space="preserve">art.</w:t>
      </w:r>
      <w:r>
        <w:rPr>
          <w:spacing w:val="-7"/>
          <w:sz w:val="24"/>
        </w:rPr>
        <w:t xml:space="preserve"> </w:t>
      </w:r>
      <w:r>
        <w:rPr>
          <w:sz w:val="24"/>
        </w:rPr>
        <w:t xml:space="preserve">155</w:t>
      </w:r>
      <w:r>
        <w:rPr>
          <w:spacing w:val="-7"/>
          <w:sz w:val="24"/>
        </w:rPr>
        <w:t xml:space="preserve"> </w:t>
      </w:r>
      <w:r>
        <w:rPr>
          <w:sz w:val="24"/>
        </w:rPr>
        <w:t xml:space="preserve">da</w:t>
      </w:r>
      <w:r>
        <w:rPr>
          <w:spacing w:val="-6"/>
          <w:sz w:val="24"/>
        </w:rPr>
        <w:t xml:space="preserve"> </w:t>
      </w:r>
      <w:r>
        <w:rPr>
          <w:sz w:val="24"/>
        </w:rPr>
        <w:t xml:space="preserve">Lei</w:t>
      </w:r>
      <w:r>
        <w:rPr>
          <w:spacing w:val="-6"/>
          <w:sz w:val="24"/>
        </w:rPr>
        <w:t xml:space="preserve"> </w:t>
      </w:r>
      <w:r>
        <w:rPr>
          <w:sz w:val="24"/>
        </w:rPr>
        <w:t xml:space="preserve">nº</w:t>
      </w:r>
      <w:r>
        <w:rPr>
          <w:spacing w:val="-7"/>
          <w:sz w:val="24"/>
        </w:rPr>
        <w:t xml:space="preserve"> </w:t>
      </w:r>
      <w:r>
        <w:rPr>
          <w:sz w:val="24"/>
        </w:rPr>
        <w:t xml:space="preserve">14.133/2021,</w:t>
      </w:r>
      <w:r>
        <w:rPr>
          <w:spacing w:val="-7"/>
          <w:sz w:val="24"/>
        </w:rPr>
        <w:t xml:space="preserve"> </w:t>
      </w:r>
      <w:r>
        <w:rPr>
          <w:sz w:val="24"/>
        </w:rPr>
        <w:t xml:space="preserve">observado</w:t>
      </w:r>
      <w:r>
        <w:rPr>
          <w:spacing w:val="-7"/>
          <w:sz w:val="24"/>
        </w:rPr>
        <w:t xml:space="preserve"> </w:t>
      </w:r>
      <w:r>
        <w:rPr>
          <w:sz w:val="24"/>
        </w:rPr>
        <w:t xml:space="preserve">o</w:t>
      </w:r>
      <w:r>
        <w:rPr>
          <w:spacing w:val="-6"/>
          <w:sz w:val="24"/>
        </w:rPr>
        <w:t xml:space="preserve"> </w:t>
      </w:r>
      <w:r>
        <w:rPr>
          <w:sz w:val="24"/>
        </w:rPr>
        <w:t xml:space="preserve">devido</w:t>
      </w:r>
      <w:r>
        <w:rPr>
          <w:spacing w:val="-7"/>
          <w:sz w:val="24"/>
        </w:rPr>
        <w:t xml:space="preserve"> </w:t>
      </w:r>
      <w:r>
        <w:rPr>
          <w:sz w:val="24"/>
        </w:rPr>
        <w:t xml:space="preserve">processo</w:t>
      </w:r>
      <w:r>
        <w:rPr>
          <w:spacing w:val="-58"/>
          <w:sz w:val="24"/>
        </w:rPr>
        <w:t xml:space="preserve"> </w:t>
      </w:r>
      <w:r>
        <w:rPr>
          <w:sz w:val="24"/>
        </w:rPr>
        <w:t xml:space="preserve">administrativo</w:t>
      </w:r>
      <w:r>
        <w:rPr>
          <w:spacing w:val="-7"/>
          <w:sz w:val="24"/>
        </w:rPr>
        <w:t xml:space="preserve"> </w:t>
      </w:r>
      <w:r>
        <w:rPr>
          <w:sz w:val="24"/>
        </w:rPr>
        <w:t xml:space="preserve">sancionatório,</w:t>
      </w:r>
      <w:r>
        <w:rPr>
          <w:spacing w:val="-1"/>
          <w:sz w:val="24"/>
        </w:rPr>
        <w:t xml:space="preserve"> </w:t>
      </w:r>
      <w:r>
        <w:rPr>
          <w:sz w:val="24"/>
        </w:rPr>
        <w:t xml:space="preserve">ficará</w:t>
      </w:r>
      <w:r>
        <w:rPr>
          <w:spacing w:val="-1"/>
          <w:sz w:val="24"/>
        </w:rPr>
        <w:t xml:space="preserve"> </w:t>
      </w:r>
      <w:r>
        <w:rPr>
          <w:sz w:val="24"/>
        </w:rPr>
        <w:t xml:space="preserve">sujeita</w:t>
      </w:r>
      <w:r>
        <w:rPr>
          <w:spacing w:val="-2"/>
          <w:sz w:val="24"/>
        </w:rPr>
        <w:t xml:space="preserve"> </w:t>
      </w:r>
      <w:r>
        <w:rPr>
          <w:sz w:val="24"/>
        </w:rPr>
        <w:t xml:space="preserve">às sanções previstas</w:t>
      </w:r>
      <w:r>
        <w:rPr>
          <w:spacing w:val="-1"/>
          <w:sz w:val="24"/>
        </w:rPr>
        <w:t xml:space="preserve"> </w:t>
      </w:r>
      <w:r>
        <w:rPr>
          <w:sz w:val="24"/>
        </w:rPr>
        <w:t xml:space="preserve">no</w:t>
      </w:r>
      <w:r>
        <w:rPr>
          <w:spacing w:val="2"/>
          <w:sz w:val="24"/>
        </w:rPr>
        <w:t xml:space="preserve"> </w:t>
      </w:r>
      <w:r>
        <w:rPr>
          <w:sz w:val="24"/>
        </w:rPr>
        <w:t xml:space="preserve">art. 156</w:t>
      </w:r>
      <w:r>
        <w:rPr>
          <w:spacing w:val="-1"/>
          <w:sz w:val="24"/>
        </w:rPr>
        <w:t xml:space="preserve"> </w:t>
      </w:r>
      <w:r>
        <w:rPr>
          <w:sz w:val="24"/>
        </w:rPr>
        <w:t xml:space="preserve">da</w:t>
      </w:r>
      <w:r>
        <w:rPr>
          <w:spacing w:val="1"/>
          <w:sz w:val="24"/>
        </w:rPr>
        <w:t xml:space="preserve"> </w:t>
      </w:r>
      <w:r>
        <w:rPr>
          <w:sz w:val="24"/>
        </w:rPr>
        <w:t xml:space="preserve">Lei nº</w:t>
      </w:r>
      <w:r>
        <w:rPr>
          <w:spacing w:val="-1"/>
          <w:sz w:val="24"/>
        </w:rPr>
        <w:t xml:space="preserve"> </w:t>
      </w:r>
      <w:r>
        <w:rPr>
          <w:sz w:val="24"/>
        </w:rPr>
        <w:t xml:space="preserve">14.133/2021</w:t>
      </w:r>
      <w:r>
        <w:rPr>
          <w:sz w:val="24"/>
          <w:lang w:val="pt-BR"/>
        </w:rPr>
        <w:t xml:space="preserve">, </w:t>
      </w:r>
      <w:r>
        <w:rPr>
          <w:sz w:val="24"/>
        </w:rPr>
        <w:t xml:space="preserve">e</w:t>
      </w:r>
      <w:r>
        <w:rPr>
          <w:spacing w:val="-7"/>
          <w:sz w:val="24"/>
        </w:rPr>
        <w:t xml:space="preserve"> </w:t>
      </w:r>
      <w:r>
        <w:rPr>
          <w:sz w:val="24"/>
        </w:rPr>
        <w:t xml:space="preserve">as</w:t>
      </w:r>
      <w:r>
        <w:rPr>
          <w:spacing w:val="-6"/>
          <w:sz w:val="24"/>
        </w:rPr>
        <w:t xml:space="preserve"> </w:t>
      </w:r>
      <w:r>
        <w:rPr>
          <w:spacing w:val="-6"/>
          <w:sz w:val="24"/>
          <w:lang w:val="pt-BR"/>
        </w:rPr>
        <w:t xml:space="preserve">contidas n</w:t>
      </w:r>
      <w:r>
        <w:rPr>
          <w:sz w:val="24"/>
        </w:rPr>
        <w:t xml:space="preserve">o</w:t>
      </w:r>
      <w:r>
        <w:rPr>
          <w:spacing w:val="-1"/>
          <w:sz w:val="24"/>
        </w:rPr>
        <w:t xml:space="preserve"> </w:t>
      </w:r>
      <w:r>
        <w:rPr>
          <w:spacing w:val="-1"/>
          <w:sz w:val="24"/>
          <w:lang w:val="pt-BR"/>
        </w:rPr>
        <w:t xml:space="preserve">Decreto Municipal nº 360/2023</w:t>
      </w:r>
      <w:r>
        <w:rPr>
          <w:sz w:val="24"/>
        </w:rPr>
        <w:t xml:space="preserve">.</w:t>
      </w:r>
      <w:r>
        <w:rPr>
          <w:sz w:val="24"/>
        </w:rPr>
      </w:r>
    </w:p>
    <w:p>
      <w:pPr>
        <w:pStyle w:val="862"/>
        <w:numPr>
          <w:ilvl w:val="1"/>
          <w:numId w:val="19"/>
        </w:numPr>
        <w:pBdr/>
        <w:spacing w:before="115"/>
        <w:ind w:right="46" w:firstLine="0" w:left="0"/>
        <w:rPr>
          <w:sz w:val="24"/>
        </w:rPr>
      </w:pPr>
      <w:r>
        <w:rPr>
          <w:b/>
          <w:sz w:val="24"/>
        </w:rPr>
        <w:t xml:space="preserve">–</w:t>
      </w:r>
      <w:r>
        <w:rPr>
          <w:b/>
          <w:spacing w:val="1"/>
          <w:sz w:val="24"/>
        </w:rPr>
        <w:t xml:space="preserve"> </w:t>
      </w:r>
      <w:r>
        <w:rPr>
          <w:sz w:val="24"/>
        </w:rPr>
        <w:t xml:space="preserve">Sem</w:t>
      </w:r>
      <w:r>
        <w:rPr>
          <w:spacing w:val="1"/>
          <w:sz w:val="24"/>
        </w:rPr>
        <w:t xml:space="preserve"> </w:t>
      </w:r>
      <w:r>
        <w:rPr>
          <w:sz w:val="24"/>
        </w:rPr>
        <w:t xml:space="preserve">prejuízo das</w:t>
      </w:r>
      <w:r>
        <w:rPr>
          <w:spacing w:val="1"/>
          <w:sz w:val="24"/>
        </w:rPr>
        <w:t xml:space="preserve"> </w:t>
      </w:r>
      <w:r>
        <w:rPr>
          <w:sz w:val="24"/>
        </w:rPr>
        <w:t xml:space="preserve">sanções</w:t>
      </w:r>
      <w:r>
        <w:rPr>
          <w:spacing w:val="1"/>
          <w:sz w:val="24"/>
        </w:rPr>
        <w:t xml:space="preserve"> </w:t>
      </w:r>
      <w:r>
        <w:rPr>
          <w:sz w:val="24"/>
        </w:rPr>
        <w:t xml:space="preserve">previstas</w:t>
      </w:r>
      <w:r>
        <w:rPr>
          <w:spacing w:val="1"/>
          <w:sz w:val="24"/>
        </w:rPr>
        <w:t xml:space="preserve"> </w:t>
      </w:r>
      <w:r>
        <w:rPr>
          <w:sz w:val="24"/>
        </w:rPr>
        <w:t xml:space="preserve">neste edital</w:t>
      </w:r>
      <w:r>
        <w:rPr>
          <w:spacing w:val="1"/>
          <w:sz w:val="24"/>
        </w:rPr>
        <w:t xml:space="preserve"> </w:t>
      </w:r>
      <w:r>
        <w:rPr>
          <w:sz w:val="24"/>
        </w:rPr>
        <w:t xml:space="preserve">e seus</w:t>
      </w:r>
      <w:r>
        <w:rPr>
          <w:spacing w:val="1"/>
          <w:sz w:val="24"/>
        </w:rPr>
        <w:t xml:space="preserve"> </w:t>
      </w:r>
      <w:r>
        <w:rPr>
          <w:sz w:val="24"/>
        </w:rPr>
        <w:t xml:space="preserve">anexos,</w:t>
      </w:r>
      <w:r>
        <w:rPr>
          <w:spacing w:val="1"/>
          <w:sz w:val="24"/>
        </w:rPr>
        <w:t xml:space="preserve"> </w:t>
      </w:r>
      <w:r>
        <w:rPr>
          <w:sz w:val="24"/>
        </w:rPr>
        <w:t xml:space="preserve">os</w:t>
      </w:r>
      <w:r>
        <w:rPr>
          <w:spacing w:val="1"/>
          <w:sz w:val="24"/>
        </w:rPr>
        <w:t xml:space="preserve"> </w:t>
      </w:r>
      <w:r>
        <w:rPr>
          <w:sz w:val="24"/>
        </w:rPr>
        <w:t xml:space="preserve">atos</w:t>
      </w:r>
      <w:r>
        <w:rPr>
          <w:spacing w:val="1"/>
          <w:sz w:val="24"/>
        </w:rPr>
        <w:t xml:space="preserve"> </w:t>
      </w:r>
      <w:r>
        <w:rPr>
          <w:sz w:val="24"/>
        </w:rPr>
        <w:t xml:space="preserve">lesivos à</w:t>
      </w:r>
      <w:r>
        <w:rPr>
          <w:spacing w:val="1"/>
          <w:sz w:val="24"/>
        </w:rPr>
        <w:t xml:space="preserve"> </w:t>
      </w:r>
      <w:r>
        <w:rPr>
          <w:sz w:val="24"/>
        </w:rPr>
        <w:t xml:space="preserve">Administração Pública previstos no inciso IV, do art. 5º, da Lei nº 12.846/2013, sujeitarão os</w:t>
      </w:r>
      <w:r>
        <w:rPr>
          <w:spacing w:val="1"/>
          <w:sz w:val="24"/>
        </w:rPr>
        <w:t xml:space="preserve"> </w:t>
      </w:r>
      <w:r>
        <w:rPr>
          <w:sz w:val="24"/>
        </w:rPr>
        <w:t xml:space="preserve">infratores</w:t>
      </w:r>
      <w:r>
        <w:rPr>
          <w:spacing w:val="1"/>
          <w:sz w:val="24"/>
        </w:rPr>
        <w:t xml:space="preserve"> </w:t>
      </w:r>
      <w:r>
        <w:rPr>
          <w:sz w:val="24"/>
        </w:rPr>
        <w:t xml:space="preserve">às penalidades</w:t>
      </w:r>
      <w:r>
        <w:rPr>
          <w:spacing w:val="2"/>
          <w:sz w:val="24"/>
        </w:rPr>
        <w:t xml:space="preserve"> </w:t>
      </w:r>
      <w:r>
        <w:rPr>
          <w:sz w:val="24"/>
        </w:rPr>
        <w:t xml:space="preserve">previstas na</w:t>
      </w:r>
      <w:r>
        <w:rPr>
          <w:spacing w:val="-1"/>
          <w:sz w:val="24"/>
        </w:rPr>
        <w:t xml:space="preserve"> </w:t>
      </w:r>
      <w:r>
        <w:rPr>
          <w:sz w:val="24"/>
        </w:rPr>
        <w:t xml:space="preserve">referida</w:t>
      </w:r>
      <w:r>
        <w:rPr>
          <w:spacing w:val="-2"/>
          <w:sz w:val="24"/>
        </w:rPr>
        <w:t xml:space="preserve"> </w:t>
      </w:r>
      <w:r>
        <w:rPr>
          <w:sz w:val="24"/>
        </w:rPr>
        <w:t xml:space="preserve">lei.</w:t>
      </w:r>
      <w:r>
        <w:rPr>
          <w:sz w:val="24"/>
        </w:rPr>
      </w:r>
    </w:p>
    <w:p>
      <w:pPr>
        <w:pStyle w:val="862"/>
        <w:numPr>
          <w:ilvl w:val="1"/>
          <w:numId w:val="19"/>
        </w:numPr>
        <w:pBdr/>
        <w:spacing w:before="115"/>
        <w:ind w:right="46" w:firstLine="0" w:left="0"/>
        <w:rPr>
          <w:sz w:val="24"/>
        </w:rPr>
      </w:pPr>
      <w:r>
        <w:rPr>
          <w:b/>
          <w:sz w:val="24"/>
        </w:rPr>
        <w:t xml:space="preserve">– </w:t>
      </w:r>
      <w:r>
        <w:rPr>
          <w:sz w:val="24"/>
        </w:rPr>
        <w:t xml:space="preserve">Em qualquer hipótese de aplicação de sanções administrativas assegurar-se-á o direito</w:t>
      </w:r>
      <w:r>
        <w:rPr>
          <w:spacing w:val="1"/>
          <w:sz w:val="24"/>
        </w:rPr>
        <w:t xml:space="preserve"> </w:t>
      </w:r>
      <w:r>
        <w:rPr>
          <w:sz w:val="24"/>
        </w:rPr>
        <w:t xml:space="preserve">ao</w:t>
      </w:r>
      <w:r>
        <w:rPr>
          <w:spacing w:val="-1"/>
          <w:sz w:val="24"/>
        </w:rPr>
        <w:t xml:space="preserve"> </w:t>
      </w:r>
      <w:r>
        <w:rPr>
          <w:sz w:val="24"/>
        </w:rPr>
        <w:t xml:space="preserve">contraditório e</w:t>
      </w:r>
      <w:r>
        <w:rPr>
          <w:spacing w:val="1"/>
          <w:sz w:val="24"/>
        </w:rPr>
        <w:t xml:space="preserve"> </w:t>
      </w:r>
      <w:r>
        <w:rPr>
          <w:sz w:val="24"/>
        </w:rPr>
        <w:t xml:space="preserve">à</w:t>
      </w:r>
      <w:r>
        <w:rPr>
          <w:spacing w:val="-1"/>
          <w:sz w:val="24"/>
        </w:rPr>
        <w:t xml:space="preserve"> </w:t>
      </w:r>
      <w:r>
        <w:rPr>
          <w:sz w:val="24"/>
        </w:rPr>
        <w:t xml:space="preserve">ampla</w:t>
      </w:r>
      <w:r>
        <w:rPr>
          <w:spacing w:val="-1"/>
          <w:sz w:val="24"/>
        </w:rPr>
        <w:t xml:space="preserve"> </w:t>
      </w:r>
      <w:r>
        <w:rPr>
          <w:sz w:val="24"/>
        </w:rPr>
        <w:t xml:space="preserve">defesa.</w:t>
      </w:r>
      <w:r>
        <w:rPr>
          <w:sz w:val="24"/>
        </w:rPr>
      </w:r>
    </w:p>
    <w:p>
      <w:pPr>
        <w:pStyle w:val="857"/>
        <w:pBdr/>
        <w:spacing/>
        <w:ind/>
        <w:rPr>
          <w:sz w:val="26"/>
        </w:rPr>
      </w:pPr>
      <w:r>
        <w:rPr>
          <w:sz w:val="26"/>
        </w:rPr>
      </w:r>
      <w:r>
        <w:rPr>
          <w:sz w:val="26"/>
        </w:rPr>
      </w:r>
    </w:p>
    <w:p>
      <w:pPr>
        <w:pStyle w:val="850"/>
        <w:pBdr/>
        <w:spacing w:before="222"/>
        <w:ind w:right="1482"/>
        <w:jc w:val="both"/>
        <w:rPr/>
      </w:pPr>
      <w:r>
        <w:t xml:space="preserve">CAPÍTULO</w:t>
      </w:r>
      <w:r>
        <w:rPr>
          <w:spacing w:val="-3"/>
        </w:rPr>
        <w:t xml:space="preserve"> </w:t>
      </w:r>
      <w:r>
        <w:t xml:space="preserve">XVIII</w:t>
      </w:r>
      <w:r>
        <w:rPr>
          <w:spacing w:val="-2"/>
        </w:rPr>
        <w:t xml:space="preserve"> </w:t>
      </w:r>
      <w:r>
        <w:t xml:space="preserve">–</w:t>
      </w:r>
      <w:r>
        <w:rPr>
          <w:spacing w:val="-2"/>
        </w:rPr>
        <w:t xml:space="preserve"> </w:t>
      </w:r>
      <w:r>
        <w:t xml:space="preserve">DA</w:t>
      </w:r>
      <w:r>
        <w:rPr>
          <w:spacing w:val="-3"/>
        </w:rPr>
        <w:t xml:space="preserve"> </w:t>
      </w:r>
      <w:r>
        <w:t xml:space="preserve">IMPUGNAÇÃO</w:t>
      </w:r>
      <w:r>
        <w:rPr>
          <w:spacing w:val="-2"/>
        </w:rPr>
        <w:t xml:space="preserve"> </w:t>
      </w:r>
      <w:r>
        <w:t xml:space="preserve">AO</w:t>
      </w:r>
      <w:r>
        <w:rPr>
          <w:spacing w:val="-2"/>
        </w:rPr>
        <w:t xml:space="preserve"> </w:t>
      </w:r>
      <w:r>
        <w:t xml:space="preserve">EDITAL</w:t>
      </w:r>
      <w:r/>
    </w:p>
    <w:p>
      <w:pPr>
        <w:pStyle w:val="862"/>
        <w:numPr>
          <w:ilvl w:val="1"/>
          <w:numId w:val="20"/>
        </w:numPr>
        <w:pBdr/>
        <w:spacing w:before="116"/>
        <w:ind w:right="46" w:firstLine="0" w:left="0"/>
        <w:rPr>
          <w:sz w:val="24"/>
        </w:rPr>
      </w:pPr>
      <w:r>
        <w:rPr>
          <w:b/>
          <w:spacing w:val="-1"/>
          <w:sz w:val="24"/>
        </w:rPr>
        <w:t xml:space="preserve">–</w:t>
      </w:r>
      <w:r>
        <w:rPr>
          <w:b/>
          <w:spacing w:val="-15"/>
          <w:sz w:val="24"/>
        </w:rPr>
        <w:t xml:space="preserve"> </w:t>
      </w:r>
      <w:r>
        <w:rPr>
          <w:spacing w:val="-1"/>
          <w:sz w:val="24"/>
        </w:rPr>
        <w:t xml:space="preserve">Até</w:t>
      </w:r>
      <w:r>
        <w:rPr>
          <w:spacing w:val="-13"/>
          <w:sz w:val="24"/>
        </w:rPr>
        <w:t xml:space="preserve"> </w:t>
      </w:r>
      <w:r>
        <w:rPr>
          <w:spacing w:val="-1"/>
          <w:sz w:val="24"/>
        </w:rPr>
        <w:t xml:space="preserve">às</w:t>
      </w:r>
      <w:r>
        <w:rPr>
          <w:spacing w:val="-15"/>
          <w:sz w:val="24"/>
        </w:rPr>
        <w:t xml:space="preserve"> </w:t>
      </w:r>
      <w:r>
        <w:rPr>
          <w:spacing w:val="-15"/>
          <w:sz w:val="24"/>
          <w:lang w:val="pt-BR"/>
        </w:rPr>
        <w:t xml:space="preserve">23</w:t>
      </w:r>
      <w:r>
        <w:rPr>
          <w:spacing w:val="-1"/>
          <w:sz w:val="24"/>
        </w:rPr>
        <w:t xml:space="preserve">h</w:t>
      </w:r>
      <w:r>
        <w:rPr>
          <w:spacing w:val="-1"/>
          <w:sz w:val="24"/>
          <w:lang w:val="pt-BR"/>
        </w:rPr>
        <w:t xml:space="preserve">59min</w:t>
      </w:r>
      <w:r>
        <w:rPr>
          <w:spacing w:val="-12"/>
          <w:sz w:val="24"/>
        </w:rPr>
        <w:t xml:space="preserve"> </w:t>
      </w:r>
      <w:r>
        <w:rPr>
          <w:spacing w:val="-1"/>
          <w:sz w:val="24"/>
        </w:rPr>
        <w:t xml:space="preserve">(horário</w:t>
      </w:r>
      <w:r>
        <w:rPr>
          <w:spacing w:val="-15"/>
          <w:sz w:val="24"/>
        </w:rPr>
        <w:t xml:space="preserve"> </w:t>
      </w:r>
      <w:r>
        <w:rPr>
          <w:spacing w:val="-1"/>
          <w:sz w:val="24"/>
        </w:rPr>
        <w:t xml:space="preserve">de</w:t>
      </w:r>
      <w:r>
        <w:rPr>
          <w:spacing w:val="-13"/>
          <w:sz w:val="24"/>
        </w:rPr>
        <w:t xml:space="preserve"> </w:t>
      </w:r>
      <w:r>
        <w:rPr>
          <w:sz w:val="24"/>
        </w:rPr>
        <w:t xml:space="preserve">Brasília/DF)</w:t>
      </w:r>
      <w:r>
        <w:rPr>
          <w:spacing w:val="-16"/>
          <w:sz w:val="24"/>
        </w:rPr>
        <w:t xml:space="preserve"> </w:t>
      </w:r>
      <w:r>
        <w:rPr>
          <w:sz w:val="24"/>
        </w:rPr>
        <w:t xml:space="preserve">do</w:t>
      </w:r>
      <w:r>
        <w:rPr>
          <w:spacing w:val="-12"/>
          <w:sz w:val="24"/>
        </w:rPr>
        <w:t xml:space="preserve"> </w:t>
      </w:r>
      <w:r>
        <w:rPr>
          <w:sz w:val="24"/>
        </w:rPr>
        <w:t xml:space="preserve">terceiro</w:t>
      </w:r>
      <w:r>
        <w:rPr>
          <w:spacing w:val="-15"/>
          <w:sz w:val="24"/>
        </w:rPr>
        <w:t xml:space="preserve"> </w:t>
      </w:r>
      <w:r>
        <w:rPr>
          <w:sz w:val="24"/>
        </w:rPr>
        <w:t xml:space="preserve">dia</w:t>
      </w:r>
      <w:r>
        <w:rPr>
          <w:spacing w:val="-16"/>
          <w:sz w:val="24"/>
        </w:rPr>
        <w:t xml:space="preserve"> </w:t>
      </w:r>
      <w:r>
        <w:rPr>
          <w:sz w:val="24"/>
        </w:rPr>
        <w:t xml:space="preserve">útil</w:t>
      </w:r>
      <w:r>
        <w:rPr>
          <w:spacing w:val="-13"/>
          <w:sz w:val="24"/>
        </w:rPr>
        <w:t xml:space="preserve"> </w:t>
      </w:r>
      <w:r>
        <w:rPr>
          <w:sz w:val="24"/>
        </w:rPr>
        <w:t xml:space="preserve">anterior</w:t>
      </w:r>
      <w:r>
        <w:rPr>
          <w:spacing w:val="-16"/>
          <w:sz w:val="24"/>
        </w:rPr>
        <w:t xml:space="preserve"> </w:t>
      </w:r>
      <w:r>
        <w:rPr>
          <w:sz w:val="24"/>
        </w:rPr>
        <w:t xml:space="preserve">à</w:t>
      </w:r>
      <w:r>
        <w:rPr>
          <w:spacing w:val="-13"/>
          <w:sz w:val="24"/>
        </w:rPr>
        <w:t xml:space="preserve"> </w:t>
      </w:r>
      <w:r>
        <w:rPr>
          <w:sz w:val="24"/>
        </w:rPr>
        <w:t xml:space="preserve">data</w:t>
      </w:r>
      <w:r>
        <w:rPr>
          <w:spacing w:val="-13"/>
          <w:sz w:val="24"/>
        </w:rPr>
        <w:t xml:space="preserve"> </w:t>
      </w:r>
      <w:r>
        <w:rPr>
          <w:sz w:val="24"/>
        </w:rPr>
        <w:t xml:space="preserve">fixada</w:t>
      </w:r>
      <w:r>
        <w:rPr>
          <w:spacing w:val="-16"/>
          <w:sz w:val="24"/>
        </w:rPr>
        <w:t xml:space="preserve"> </w:t>
      </w:r>
      <w:r>
        <w:rPr>
          <w:sz w:val="24"/>
        </w:rPr>
        <w:t xml:space="preserve">para</w:t>
      </w:r>
      <w:r>
        <w:rPr>
          <w:spacing w:val="-13"/>
          <w:sz w:val="24"/>
        </w:rPr>
        <w:t xml:space="preserve"> </w:t>
      </w:r>
      <w:r>
        <w:rPr>
          <w:sz w:val="24"/>
        </w:rPr>
        <w:t xml:space="preserve">abertura</w:t>
      </w:r>
      <w:r>
        <w:rPr>
          <w:spacing w:val="-58"/>
          <w:sz w:val="24"/>
        </w:rPr>
        <w:t xml:space="preserve"> </w:t>
      </w:r>
      <w:r>
        <w:rPr>
          <w:sz w:val="24"/>
        </w:rPr>
        <w:t xml:space="preserve">da</w:t>
      </w:r>
      <w:r>
        <w:rPr>
          <w:spacing w:val="-13"/>
          <w:sz w:val="24"/>
        </w:rPr>
        <w:t xml:space="preserve"> </w:t>
      </w:r>
      <w:r>
        <w:rPr>
          <w:sz w:val="24"/>
        </w:rPr>
        <w:t xml:space="preserve">sessão</w:t>
      </w:r>
      <w:r>
        <w:rPr>
          <w:spacing w:val="-12"/>
          <w:sz w:val="24"/>
        </w:rPr>
        <w:t xml:space="preserve"> </w:t>
      </w:r>
      <w:r>
        <w:rPr>
          <w:sz w:val="24"/>
        </w:rPr>
        <w:t xml:space="preserve">pública,</w:t>
      </w:r>
      <w:r>
        <w:rPr>
          <w:spacing w:val="-12"/>
          <w:sz w:val="24"/>
        </w:rPr>
        <w:t xml:space="preserve"> </w:t>
      </w:r>
      <w:r>
        <w:rPr>
          <w:sz w:val="24"/>
        </w:rPr>
        <w:t xml:space="preserve">qualquer</w:t>
      </w:r>
      <w:r>
        <w:rPr>
          <w:spacing w:val="-13"/>
          <w:sz w:val="24"/>
        </w:rPr>
        <w:t xml:space="preserve"> </w:t>
      </w:r>
      <w:r>
        <w:rPr>
          <w:sz w:val="24"/>
        </w:rPr>
        <w:t xml:space="preserve">pessoa,</w:t>
      </w:r>
      <w:r>
        <w:rPr>
          <w:spacing w:val="-12"/>
          <w:sz w:val="24"/>
        </w:rPr>
        <w:t xml:space="preserve"> </w:t>
      </w:r>
      <w:r>
        <w:rPr>
          <w:sz w:val="24"/>
        </w:rPr>
        <w:t xml:space="preserve">física</w:t>
      </w:r>
      <w:r>
        <w:rPr>
          <w:spacing w:val="-13"/>
          <w:sz w:val="24"/>
        </w:rPr>
        <w:t xml:space="preserve"> </w:t>
      </w:r>
      <w:r>
        <w:rPr>
          <w:sz w:val="24"/>
        </w:rPr>
        <w:t xml:space="preserve">ou</w:t>
      </w:r>
      <w:r>
        <w:rPr>
          <w:spacing w:val="-12"/>
          <w:sz w:val="24"/>
        </w:rPr>
        <w:t xml:space="preserve"> </w:t>
      </w:r>
      <w:r>
        <w:rPr>
          <w:sz w:val="24"/>
        </w:rPr>
        <w:t xml:space="preserve">jurídica,</w:t>
      </w:r>
      <w:r>
        <w:rPr>
          <w:spacing w:val="-12"/>
          <w:sz w:val="24"/>
        </w:rPr>
        <w:t xml:space="preserve"> </w:t>
      </w:r>
      <w:r>
        <w:rPr>
          <w:sz w:val="24"/>
        </w:rPr>
        <w:t xml:space="preserve">poderá</w:t>
      </w:r>
      <w:r>
        <w:rPr>
          <w:spacing w:val="-13"/>
          <w:sz w:val="24"/>
        </w:rPr>
        <w:t xml:space="preserve"> </w:t>
      </w:r>
      <w:r>
        <w:rPr>
          <w:sz w:val="24"/>
        </w:rPr>
        <w:t xml:space="preserve">impugnar</w:t>
      </w:r>
      <w:r>
        <w:rPr>
          <w:spacing w:val="-13"/>
          <w:sz w:val="24"/>
        </w:rPr>
        <w:t xml:space="preserve"> </w:t>
      </w:r>
      <w:r>
        <w:rPr>
          <w:sz w:val="24"/>
        </w:rPr>
        <w:t xml:space="preserve">o</w:t>
      </w:r>
      <w:r>
        <w:rPr>
          <w:spacing w:val="-12"/>
          <w:sz w:val="24"/>
        </w:rPr>
        <w:t xml:space="preserve"> </w:t>
      </w:r>
      <w:r>
        <w:rPr>
          <w:sz w:val="24"/>
        </w:rPr>
        <w:t xml:space="preserve">ato</w:t>
      </w:r>
      <w:r>
        <w:rPr>
          <w:spacing w:val="-12"/>
          <w:sz w:val="24"/>
        </w:rPr>
        <w:t xml:space="preserve"> </w:t>
      </w:r>
      <w:r>
        <w:rPr>
          <w:sz w:val="24"/>
        </w:rPr>
        <w:t xml:space="preserve">convocatório</w:t>
      </w:r>
      <w:r>
        <w:rPr>
          <w:spacing w:val="-12"/>
          <w:sz w:val="24"/>
        </w:rPr>
        <w:t xml:space="preserve"> </w:t>
      </w:r>
      <w:r>
        <w:rPr>
          <w:sz w:val="24"/>
        </w:rPr>
        <w:t xml:space="preserve">desta</w:t>
      </w:r>
      <w:r>
        <w:rPr>
          <w:spacing w:val="-58"/>
          <w:sz w:val="24"/>
        </w:rPr>
        <w:t xml:space="preserve"> </w:t>
      </w:r>
      <w:r>
        <w:rPr>
          <w:sz w:val="24"/>
        </w:rPr>
        <w:t xml:space="preserve">Concorrência</w:t>
      </w:r>
      <w:r>
        <w:rPr>
          <w:spacing w:val="1"/>
          <w:sz w:val="24"/>
        </w:rPr>
        <w:t xml:space="preserve"> </w:t>
      </w:r>
      <w:r>
        <w:rPr>
          <w:sz w:val="24"/>
        </w:rPr>
        <w:t xml:space="preserve">mediante</w:t>
      </w:r>
      <w:r>
        <w:rPr>
          <w:spacing w:val="1"/>
          <w:sz w:val="24"/>
        </w:rPr>
        <w:t xml:space="preserve"> </w:t>
      </w:r>
      <w:r>
        <w:rPr>
          <w:sz w:val="24"/>
        </w:rPr>
        <w:t xml:space="preserve">petição</w:t>
      </w:r>
      <w:r>
        <w:rPr>
          <w:spacing w:val="1"/>
          <w:sz w:val="24"/>
        </w:rPr>
        <w:t xml:space="preserve"> </w:t>
      </w:r>
      <w:r>
        <w:rPr>
          <w:sz w:val="24"/>
        </w:rPr>
        <w:t xml:space="preserve">a</w:t>
      </w:r>
      <w:r>
        <w:rPr>
          <w:spacing w:val="1"/>
          <w:sz w:val="24"/>
        </w:rPr>
        <w:t xml:space="preserve"> </w:t>
      </w:r>
      <w:r>
        <w:rPr>
          <w:sz w:val="24"/>
        </w:rPr>
        <w:t xml:space="preserve">ser</w:t>
      </w:r>
      <w:r>
        <w:rPr>
          <w:spacing w:val="1"/>
          <w:sz w:val="24"/>
        </w:rPr>
        <w:t xml:space="preserve"> </w:t>
      </w:r>
      <w:r>
        <w:rPr>
          <w:sz w:val="24"/>
        </w:rPr>
        <w:t xml:space="preserve">enviada</w:t>
      </w:r>
      <w:r>
        <w:rPr>
          <w:spacing w:val="1"/>
          <w:sz w:val="24"/>
        </w:rPr>
        <w:t xml:space="preserve"> </w:t>
      </w:r>
      <w:r>
        <w:rPr>
          <w:sz w:val="24"/>
        </w:rPr>
        <w:t xml:space="preserve">exclusivamente</w:t>
      </w:r>
      <w:r>
        <w:rPr>
          <w:spacing w:val="1"/>
          <w:sz w:val="24"/>
        </w:rPr>
        <w:t xml:space="preserve"> </w:t>
      </w:r>
      <w:r>
        <w:rPr>
          <w:sz w:val="24"/>
        </w:rPr>
        <w:t xml:space="preserve">p</w:t>
      </w:r>
      <w:r>
        <w:rPr>
          <w:sz w:val="24"/>
          <w:lang w:val="pt-BR"/>
        </w:rPr>
        <w:t xml:space="preserve">or meio do Portal de Compras Públicas </w:t>
      </w:r>
      <w:hyperlink r:id="rId36" w:tooltip="https://www.portaldecompraspublicas.com.br/" w:history="1">
        <w:r>
          <w:rPr>
            <w:rStyle w:val="856"/>
            <w:sz w:val="24"/>
            <w:lang w:val="pt-BR"/>
          </w:rPr>
          <w:t xml:space="preserve">https://www.portaldecompraspublicas.com.br/</w:t>
        </w:r>
      </w:hyperlink>
      <w:r>
        <w:rPr>
          <w:sz w:val="24"/>
          <w:lang w:val="pt-BR"/>
        </w:rPr>
        <w:t xml:space="preserve">.</w:t>
      </w:r>
      <w:r>
        <w:rPr>
          <w:sz w:val="24"/>
        </w:rPr>
      </w:r>
    </w:p>
    <w:p>
      <w:pPr>
        <w:pStyle w:val="862"/>
        <w:numPr>
          <w:ilvl w:val="1"/>
          <w:numId w:val="20"/>
        </w:numPr>
        <w:pBdr/>
        <w:spacing w:before="116"/>
        <w:ind w:right="46" w:firstLine="0" w:left="0"/>
        <w:rPr>
          <w:sz w:val="24"/>
        </w:rPr>
      </w:pPr>
      <w:r>
        <w:rPr>
          <w:b/>
          <w:sz w:val="24"/>
        </w:rPr>
        <w:t xml:space="preserve">– </w:t>
      </w:r>
      <w:r>
        <w:rPr>
          <w:sz w:val="24"/>
        </w:rPr>
        <w:t xml:space="preserve">Compete a Agente de Contratação, auxiliad</w:t>
      </w:r>
      <w:r>
        <w:rPr>
          <w:sz w:val="24"/>
        </w:rPr>
        <w:t xml:space="preserve">a</w:t>
      </w:r>
      <w:r>
        <w:rPr>
          <w:sz w:val="24"/>
        </w:rPr>
        <w:t xml:space="preserve"> pelo setor técnico competente, decidir</w:t>
      </w:r>
      <w:r>
        <w:rPr>
          <w:spacing w:val="1"/>
          <w:sz w:val="24"/>
        </w:rPr>
        <w:t xml:space="preserve"> </w:t>
      </w:r>
      <w:r>
        <w:rPr>
          <w:sz w:val="24"/>
        </w:rPr>
        <w:t xml:space="preserve">sobre</w:t>
      </w:r>
      <w:r>
        <w:rPr>
          <w:spacing w:val="-2"/>
          <w:sz w:val="24"/>
        </w:rPr>
        <w:t xml:space="preserve"> </w:t>
      </w:r>
      <w:r>
        <w:rPr>
          <w:sz w:val="24"/>
        </w:rPr>
        <w:t xml:space="preserve">a</w:t>
      </w:r>
      <w:r>
        <w:rPr>
          <w:spacing w:val="-1"/>
          <w:sz w:val="24"/>
        </w:rPr>
        <w:t xml:space="preserve"> </w:t>
      </w:r>
      <w:r>
        <w:rPr>
          <w:sz w:val="24"/>
        </w:rPr>
        <w:t xml:space="preserve">impugnação.</w:t>
      </w:r>
      <w:r>
        <w:rPr>
          <w:sz w:val="24"/>
        </w:rPr>
      </w:r>
    </w:p>
    <w:p>
      <w:pPr>
        <w:pStyle w:val="862"/>
        <w:numPr>
          <w:ilvl w:val="1"/>
          <w:numId w:val="20"/>
        </w:numPr>
        <w:pBdr/>
        <w:spacing w:before="116"/>
        <w:ind w:right="46" w:firstLine="0" w:left="0"/>
        <w:rPr>
          <w:sz w:val="24"/>
        </w:rPr>
      </w:pPr>
      <w:r>
        <w:rPr>
          <w:sz w:val="24"/>
        </w:rPr>
        <w:t xml:space="preserve">–</w:t>
      </w:r>
      <w:r>
        <w:rPr>
          <w:spacing w:val="1"/>
          <w:sz w:val="24"/>
        </w:rPr>
        <w:t xml:space="preserve"> </w:t>
      </w:r>
      <w:r>
        <w:rPr>
          <w:sz w:val="24"/>
        </w:rPr>
        <w:t xml:space="preserve">A</w:t>
      </w:r>
      <w:r>
        <w:rPr>
          <w:spacing w:val="1"/>
          <w:sz w:val="24"/>
        </w:rPr>
        <w:t xml:space="preserve"> </w:t>
      </w:r>
      <w:r>
        <w:rPr>
          <w:sz w:val="24"/>
        </w:rPr>
        <w:t xml:space="preserve">impugnação</w:t>
      </w:r>
      <w:r>
        <w:rPr>
          <w:spacing w:val="1"/>
          <w:sz w:val="24"/>
        </w:rPr>
        <w:t xml:space="preserve"> </w:t>
      </w:r>
      <w:r>
        <w:rPr>
          <w:sz w:val="24"/>
        </w:rPr>
        <w:t xml:space="preserve">não</w:t>
      </w:r>
      <w:r>
        <w:rPr>
          <w:spacing w:val="1"/>
          <w:sz w:val="24"/>
        </w:rPr>
        <w:t xml:space="preserve"> </w:t>
      </w:r>
      <w:r>
        <w:rPr>
          <w:sz w:val="24"/>
        </w:rPr>
        <w:t xml:space="preserve">enseja</w:t>
      </w:r>
      <w:r>
        <w:rPr>
          <w:spacing w:val="1"/>
          <w:sz w:val="24"/>
        </w:rPr>
        <w:t xml:space="preserve"> </w:t>
      </w:r>
      <w:r>
        <w:rPr>
          <w:sz w:val="24"/>
        </w:rPr>
        <w:t xml:space="preserve">efeito</w:t>
      </w:r>
      <w:r>
        <w:rPr>
          <w:spacing w:val="1"/>
          <w:sz w:val="24"/>
        </w:rPr>
        <w:t xml:space="preserve"> </w:t>
      </w:r>
      <w:r>
        <w:rPr>
          <w:sz w:val="24"/>
        </w:rPr>
        <w:t xml:space="preserve">suspensivo</w:t>
      </w:r>
      <w:r>
        <w:rPr>
          <w:spacing w:val="1"/>
          <w:sz w:val="24"/>
        </w:rPr>
        <w:t xml:space="preserve"> </w:t>
      </w:r>
      <w:r>
        <w:rPr>
          <w:sz w:val="24"/>
        </w:rPr>
        <w:t xml:space="preserve">automático,</w:t>
      </w:r>
      <w:r>
        <w:rPr>
          <w:spacing w:val="1"/>
          <w:sz w:val="24"/>
        </w:rPr>
        <w:t xml:space="preserve"> </w:t>
      </w:r>
      <w:r>
        <w:rPr>
          <w:sz w:val="24"/>
        </w:rPr>
        <w:t xml:space="preserve">devendo</w:t>
      </w:r>
      <w:r>
        <w:rPr>
          <w:spacing w:val="1"/>
          <w:sz w:val="24"/>
        </w:rPr>
        <w:t xml:space="preserve"> </w:t>
      </w:r>
      <w:r>
        <w:rPr>
          <w:sz w:val="24"/>
        </w:rPr>
        <w:t xml:space="preserve">a</w:t>
      </w:r>
      <w:r>
        <w:rPr>
          <w:spacing w:val="-57"/>
          <w:sz w:val="24"/>
        </w:rPr>
        <w:t xml:space="preserve"> </w:t>
      </w:r>
      <w:r>
        <w:rPr>
          <w:sz w:val="24"/>
        </w:rPr>
        <w:t xml:space="preserve">A</w:t>
      </w:r>
      <w:r>
        <w:rPr>
          <w:sz w:val="24"/>
        </w:rPr>
        <w:t xml:space="preserve">GÊNCIA</w:t>
      </w:r>
      <w:r>
        <w:rPr>
          <w:sz w:val="24"/>
        </w:rPr>
        <w:t xml:space="preserve"> respondê-la em até 3 (três) dias úteis, limitado ao último dia útil anterior</w:t>
      </w:r>
      <w:r>
        <w:rPr>
          <w:spacing w:val="1"/>
          <w:sz w:val="24"/>
        </w:rPr>
        <w:t xml:space="preserve"> </w:t>
      </w:r>
      <w:r>
        <w:rPr>
          <w:sz w:val="24"/>
        </w:rPr>
        <w:t xml:space="preserve">à</w:t>
      </w:r>
      <w:r>
        <w:rPr>
          <w:spacing w:val="-2"/>
          <w:sz w:val="24"/>
        </w:rPr>
        <w:t xml:space="preserve"> </w:t>
      </w:r>
      <w:r>
        <w:rPr>
          <w:sz w:val="24"/>
        </w:rPr>
        <w:t xml:space="preserve">data</w:t>
      </w:r>
      <w:r>
        <w:rPr>
          <w:spacing w:val="-1"/>
          <w:sz w:val="24"/>
        </w:rPr>
        <w:t xml:space="preserve"> </w:t>
      </w:r>
      <w:r>
        <w:rPr>
          <w:sz w:val="24"/>
        </w:rPr>
        <w:t xml:space="preserve">prevista</w:t>
      </w:r>
      <w:r>
        <w:rPr>
          <w:spacing w:val="-1"/>
          <w:sz w:val="24"/>
        </w:rPr>
        <w:t xml:space="preserve"> </w:t>
      </w:r>
      <w:r>
        <w:rPr>
          <w:sz w:val="24"/>
        </w:rPr>
        <w:t xml:space="preserve">para</w:t>
      </w:r>
      <w:r>
        <w:rPr>
          <w:spacing w:val="-1"/>
          <w:sz w:val="24"/>
        </w:rPr>
        <w:t xml:space="preserve"> </w:t>
      </w:r>
      <w:r>
        <w:rPr>
          <w:sz w:val="24"/>
        </w:rPr>
        <w:t xml:space="preserve">a</w:t>
      </w:r>
      <w:r>
        <w:rPr>
          <w:spacing w:val="-1"/>
          <w:sz w:val="24"/>
        </w:rPr>
        <w:t xml:space="preserve"> </w:t>
      </w:r>
      <w:r>
        <w:rPr>
          <w:sz w:val="24"/>
        </w:rPr>
        <w:t xml:space="preserve">abertura</w:t>
      </w:r>
      <w:r>
        <w:rPr>
          <w:spacing w:val="-1"/>
          <w:sz w:val="24"/>
        </w:rPr>
        <w:t xml:space="preserve"> </w:t>
      </w:r>
      <w:r>
        <w:rPr>
          <w:sz w:val="24"/>
        </w:rPr>
        <w:t xml:space="preserve">do certame.</w:t>
      </w:r>
      <w:r>
        <w:rPr>
          <w:sz w:val="24"/>
        </w:rPr>
      </w:r>
    </w:p>
    <w:p>
      <w:pPr>
        <w:pStyle w:val="862"/>
        <w:numPr>
          <w:ilvl w:val="1"/>
          <w:numId w:val="20"/>
        </w:numPr>
        <w:pBdr/>
        <w:spacing w:before="116"/>
        <w:ind w:right="46" w:firstLine="0" w:left="0"/>
        <w:rPr>
          <w:sz w:val="24"/>
        </w:rPr>
      </w:pPr>
      <w:r>
        <w:rPr>
          <w:b/>
          <w:sz w:val="24"/>
        </w:rPr>
        <w:t xml:space="preserve">–</w:t>
      </w:r>
      <w:r>
        <w:rPr>
          <w:b/>
          <w:spacing w:val="-5"/>
          <w:sz w:val="24"/>
        </w:rPr>
        <w:t xml:space="preserve"> </w:t>
      </w:r>
      <w:r>
        <w:rPr>
          <w:sz w:val="24"/>
        </w:rPr>
        <w:t xml:space="preserve">Acolhida</w:t>
      </w:r>
      <w:r>
        <w:rPr>
          <w:spacing w:val="-5"/>
          <w:sz w:val="24"/>
        </w:rPr>
        <w:t xml:space="preserve"> </w:t>
      </w:r>
      <w:r>
        <w:rPr>
          <w:sz w:val="24"/>
        </w:rPr>
        <w:t xml:space="preserve">a</w:t>
      </w:r>
      <w:r>
        <w:rPr>
          <w:spacing w:val="-6"/>
          <w:sz w:val="24"/>
        </w:rPr>
        <w:t xml:space="preserve"> </w:t>
      </w:r>
      <w:r>
        <w:rPr>
          <w:sz w:val="24"/>
        </w:rPr>
        <w:t xml:space="preserve">impugnação</w:t>
      </w:r>
      <w:r>
        <w:rPr>
          <w:spacing w:val="-1"/>
          <w:sz w:val="24"/>
        </w:rPr>
        <w:t xml:space="preserve"> </w:t>
      </w:r>
      <w:r>
        <w:rPr>
          <w:sz w:val="24"/>
        </w:rPr>
        <w:t xml:space="preserve">contra</w:t>
      </w:r>
      <w:r>
        <w:rPr>
          <w:spacing w:val="-5"/>
          <w:sz w:val="24"/>
        </w:rPr>
        <w:t xml:space="preserve"> </w:t>
      </w:r>
      <w:r>
        <w:rPr>
          <w:sz w:val="24"/>
        </w:rPr>
        <w:t xml:space="preserve">este</w:t>
      </w:r>
      <w:r>
        <w:rPr>
          <w:spacing w:val="-3"/>
          <w:sz w:val="24"/>
        </w:rPr>
        <w:t xml:space="preserve"> </w:t>
      </w:r>
      <w:r>
        <w:rPr>
          <w:sz w:val="24"/>
        </w:rPr>
        <w:t xml:space="preserve">edital,</w:t>
      </w:r>
      <w:r>
        <w:rPr>
          <w:spacing w:val="-4"/>
          <w:sz w:val="24"/>
        </w:rPr>
        <w:t xml:space="preserve"> </w:t>
      </w:r>
      <w:r>
        <w:rPr>
          <w:sz w:val="24"/>
        </w:rPr>
        <w:t xml:space="preserve">será</w:t>
      </w:r>
      <w:r>
        <w:rPr>
          <w:spacing w:val="-6"/>
          <w:sz w:val="24"/>
        </w:rPr>
        <w:t xml:space="preserve"> </w:t>
      </w:r>
      <w:r>
        <w:rPr>
          <w:sz w:val="24"/>
        </w:rPr>
        <w:t xml:space="preserve">designada</w:t>
      </w:r>
      <w:r>
        <w:rPr>
          <w:spacing w:val="-5"/>
          <w:sz w:val="24"/>
        </w:rPr>
        <w:t xml:space="preserve"> </w:t>
      </w:r>
      <w:r>
        <w:rPr>
          <w:sz w:val="24"/>
        </w:rPr>
        <w:t xml:space="preserve">nova</w:t>
      </w:r>
      <w:r>
        <w:rPr>
          <w:spacing w:val="-5"/>
          <w:sz w:val="24"/>
        </w:rPr>
        <w:t xml:space="preserve"> </w:t>
      </w:r>
      <w:r>
        <w:rPr>
          <w:sz w:val="24"/>
        </w:rPr>
        <w:t xml:space="preserve">data</w:t>
      </w:r>
      <w:r>
        <w:rPr>
          <w:spacing w:val="-3"/>
          <w:sz w:val="24"/>
        </w:rPr>
        <w:t xml:space="preserve"> </w:t>
      </w:r>
      <w:r>
        <w:rPr>
          <w:sz w:val="24"/>
        </w:rPr>
        <w:t xml:space="preserve">para</w:t>
      </w:r>
      <w:r>
        <w:rPr>
          <w:spacing w:val="-5"/>
          <w:sz w:val="24"/>
        </w:rPr>
        <w:t xml:space="preserve"> </w:t>
      </w:r>
      <w:r>
        <w:rPr>
          <w:sz w:val="24"/>
        </w:rPr>
        <w:t xml:space="preserve">a</w:t>
      </w:r>
      <w:r>
        <w:rPr>
          <w:spacing w:val="-3"/>
          <w:sz w:val="24"/>
        </w:rPr>
        <w:t xml:space="preserve"> </w:t>
      </w:r>
      <w:r>
        <w:rPr>
          <w:sz w:val="24"/>
        </w:rPr>
        <w:t xml:space="preserve">realização</w:t>
      </w:r>
      <w:r>
        <w:rPr>
          <w:spacing w:val="-4"/>
          <w:sz w:val="24"/>
        </w:rPr>
        <w:t xml:space="preserve"> </w:t>
      </w:r>
      <w:r>
        <w:rPr>
          <w:sz w:val="24"/>
        </w:rPr>
        <w:t xml:space="preserve">do</w:t>
      </w:r>
      <w:r>
        <w:rPr>
          <w:spacing w:val="-58"/>
          <w:sz w:val="24"/>
        </w:rPr>
        <w:t xml:space="preserve"> </w:t>
      </w:r>
      <w:r>
        <w:rPr>
          <w:sz w:val="24"/>
        </w:rPr>
        <w:t xml:space="preserve">certame,</w:t>
      </w:r>
      <w:r>
        <w:rPr>
          <w:spacing w:val="1"/>
          <w:sz w:val="24"/>
        </w:rPr>
        <w:t xml:space="preserve"> </w:t>
      </w:r>
      <w:r>
        <w:rPr>
          <w:sz w:val="24"/>
        </w:rPr>
        <w:t xml:space="preserve">exceto</w:t>
      </w:r>
      <w:r>
        <w:rPr>
          <w:spacing w:val="1"/>
          <w:sz w:val="24"/>
        </w:rPr>
        <w:t xml:space="preserve"> </w:t>
      </w:r>
      <w:r>
        <w:rPr>
          <w:sz w:val="24"/>
        </w:rPr>
        <w:t xml:space="preserve">quando,</w:t>
      </w:r>
      <w:r>
        <w:rPr>
          <w:spacing w:val="1"/>
          <w:sz w:val="24"/>
        </w:rPr>
        <w:t xml:space="preserve"> </w:t>
      </w:r>
      <w:r>
        <w:rPr>
          <w:sz w:val="24"/>
        </w:rPr>
        <w:t xml:space="preserve">inquestionavelmente,</w:t>
      </w:r>
      <w:r>
        <w:rPr>
          <w:spacing w:val="1"/>
          <w:sz w:val="24"/>
        </w:rPr>
        <w:t xml:space="preserve"> </w:t>
      </w:r>
      <w:r>
        <w:rPr>
          <w:sz w:val="24"/>
        </w:rPr>
        <w:t xml:space="preserve">a</w:t>
      </w:r>
      <w:r>
        <w:rPr>
          <w:spacing w:val="1"/>
          <w:sz w:val="24"/>
        </w:rPr>
        <w:t xml:space="preserve"> </w:t>
      </w:r>
      <w:r>
        <w:rPr>
          <w:sz w:val="24"/>
        </w:rPr>
        <w:t xml:space="preserve">alteração</w:t>
      </w:r>
      <w:r>
        <w:rPr>
          <w:spacing w:val="1"/>
          <w:sz w:val="24"/>
        </w:rPr>
        <w:t xml:space="preserve"> </w:t>
      </w:r>
      <w:r>
        <w:rPr>
          <w:sz w:val="24"/>
        </w:rPr>
        <w:t xml:space="preserve">não</w:t>
      </w:r>
      <w:r>
        <w:rPr>
          <w:spacing w:val="1"/>
          <w:sz w:val="24"/>
        </w:rPr>
        <w:t xml:space="preserve"> </w:t>
      </w:r>
      <w:r>
        <w:rPr>
          <w:sz w:val="24"/>
        </w:rPr>
        <w:t xml:space="preserve">afetar</w:t>
      </w:r>
      <w:r>
        <w:rPr>
          <w:spacing w:val="1"/>
          <w:sz w:val="24"/>
        </w:rPr>
        <w:t xml:space="preserve"> </w:t>
      </w:r>
      <w:r>
        <w:rPr>
          <w:sz w:val="24"/>
        </w:rPr>
        <w:t xml:space="preserve">a</w:t>
      </w:r>
      <w:r>
        <w:rPr>
          <w:spacing w:val="1"/>
          <w:sz w:val="24"/>
        </w:rPr>
        <w:t xml:space="preserve"> </w:t>
      </w:r>
      <w:r>
        <w:rPr>
          <w:sz w:val="24"/>
        </w:rPr>
        <w:t xml:space="preserve">formulação</w:t>
      </w:r>
      <w:r>
        <w:rPr>
          <w:spacing w:val="1"/>
          <w:sz w:val="24"/>
        </w:rPr>
        <w:t xml:space="preserve"> </w:t>
      </w:r>
      <w:r>
        <w:rPr>
          <w:sz w:val="24"/>
        </w:rPr>
        <w:t xml:space="preserve">das</w:t>
      </w:r>
      <w:r>
        <w:rPr>
          <w:spacing w:val="1"/>
          <w:sz w:val="24"/>
        </w:rPr>
        <w:t xml:space="preserve"> </w:t>
      </w:r>
      <w:r>
        <w:rPr>
          <w:sz w:val="24"/>
        </w:rPr>
        <w:t xml:space="preserve">propostas.</w:t>
      </w:r>
      <w:r>
        <w:rPr>
          <w:sz w:val="24"/>
        </w:rPr>
      </w:r>
    </w:p>
    <w:p>
      <w:pPr>
        <w:pStyle w:val="862"/>
        <w:numPr>
          <w:ilvl w:val="1"/>
          <w:numId w:val="20"/>
        </w:numPr>
        <w:pBdr/>
        <w:spacing w:before="116"/>
        <w:ind w:right="46" w:firstLine="0" w:left="0"/>
        <w:rPr>
          <w:sz w:val="24"/>
        </w:rPr>
      </w:pPr>
      <w:r>
        <w:rPr>
          <w:b/>
          <w:sz w:val="24"/>
        </w:rPr>
        <w:t xml:space="preserve">– </w:t>
      </w:r>
      <w:r>
        <w:rPr>
          <w:sz w:val="24"/>
        </w:rPr>
        <w:t xml:space="preserve">Os pedidos de esclarecimentos deverão ser enviados a Agente de Contratação até as</w:t>
      </w:r>
      <w:r>
        <w:rPr>
          <w:spacing w:val="1"/>
          <w:sz w:val="24"/>
        </w:rPr>
        <w:t xml:space="preserve"> </w:t>
      </w:r>
      <w:r>
        <w:rPr>
          <w:spacing w:val="-15"/>
          <w:sz w:val="24"/>
          <w:lang w:val="pt-BR"/>
        </w:rPr>
        <w:t xml:space="preserve">23</w:t>
      </w:r>
      <w:r>
        <w:rPr>
          <w:spacing w:val="-1"/>
          <w:sz w:val="24"/>
        </w:rPr>
        <w:t xml:space="preserve">h</w:t>
      </w:r>
      <w:r>
        <w:rPr>
          <w:spacing w:val="-1"/>
          <w:sz w:val="24"/>
          <w:lang w:val="pt-BR"/>
        </w:rPr>
        <w:t xml:space="preserve">59min</w:t>
      </w:r>
      <w:r>
        <w:rPr>
          <w:sz w:val="24"/>
        </w:rPr>
        <w:t xml:space="preserve"> (horário de Brasília/DF) do terceiro dia útil anterior à data fixada para abertura da sessão</w:t>
      </w:r>
      <w:r>
        <w:rPr>
          <w:spacing w:val="1"/>
          <w:sz w:val="24"/>
        </w:rPr>
        <w:t xml:space="preserve"> </w:t>
      </w:r>
      <w:r>
        <w:rPr>
          <w:sz w:val="24"/>
        </w:rPr>
        <w:t xml:space="preserve">pública,</w:t>
      </w:r>
      <w:r>
        <w:rPr>
          <w:spacing w:val="-1"/>
          <w:sz w:val="24"/>
        </w:rPr>
        <w:t xml:space="preserve"> </w:t>
      </w:r>
      <w:r>
        <w:rPr>
          <w:sz w:val="24"/>
        </w:rPr>
        <w:t xml:space="preserve">exclusivament</w:t>
      </w:r>
      <w:r>
        <w:rPr>
          <w:sz w:val="24"/>
          <w:lang w:val="pt-BR"/>
        </w:rPr>
        <w:t xml:space="preserve">e </w:t>
      </w:r>
      <w:r>
        <w:rPr>
          <w:sz w:val="24"/>
        </w:rPr>
        <w:t xml:space="preserve">p</w:t>
      </w:r>
      <w:r>
        <w:rPr>
          <w:sz w:val="24"/>
          <w:lang w:val="pt-BR"/>
        </w:rPr>
        <w:t xml:space="preserve">or meio do Portal de Compras Públicas </w:t>
      </w:r>
      <w:hyperlink r:id="rId37" w:tooltip="https://www.portaldecompraspublicas.com.br/" w:history="1">
        <w:r>
          <w:rPr>
            <w:rStyle w:val="856"/>
            <w:sz w:val="24"/>
            <w:lang w:val="pt-BR"/>
          </w:rPr>
          <w:t xml:space="preserve">https://www.portaldecompraspublicas.com.br/</w:t>
        </w:r>
      </w:hyperlink>
      <w:r>
        <w:rPr>
          <w:sz w:val="24"/>
          <w:lang w:val="pt-BR"/>
        </w:rPr>
        <w:t xml:space="preserve">.</w:t>
      </w:r>
      <w:r>
        <w:rPr>
          <w:spacing w:val="-1"/>
          <w:sz w:val="24"/>
        </w:rPr>
        <w:t xml:space="preserve"> </w:t>
      </w:r>
      <w:r>
        <w:rPr>
          <w:sz w:val="24"/>
        </w:rPr>
      </w:r>
    </w:p>
    <w:p>
      <w:pPr>
        <w:pStyle w:val="862"/>
        <w:numPr>
          <w:ilvl w:val="2"/>
          <w:numId w:val="20"/>
        </w:numPr>
        <w:pBdr/>
        <w:spacing/>
        <w:ind w:right="46" w:firstLine="0" w:left="440"/>
        <w:rPr>
          <w:sz w:val="24"/>
        </w:rPr>
      </w:pPr>
      <w:r>
        <w:rPr>
          <w:sz w:val="24"/>
        </w:rPr>
        <w:t xml:space="preserve">– </w:t>
      </w:r>
      <w:r>
        <w:rPr>
          <w:sz w:val="24"/>
        </w:rPr>
        <w:t xml:space="preserve">A</w:t>
      </w:r>
      <w:r>
        <w:rPr>
          <w:sz w:val="24"/>
        </w:rPr>
        <w:t xml:space="preserve"> Agente de Contratação, auxiliad</w:t>
      </w:r>
      <w:r>
        <w:rPr>
          <w:sz w:val="24"/>
        </w:rPr>
        <w:t xml:space="preserve">a</w:t>
      </w:r>
      <w:r>
        <w:rPr>
          <w:sz w:val="24"/>
        </w:rPr>
        <w:t xml:space="preserve"> pelo setor técnico competente, prestará os</w:t>
      </w:r>
      <w:r>
        <w:rPr>
          <w:spacing w:val="1"/>
          <w:sz w:val="24"/>
        </w:rPr>
        <w:t xml:space="preserve"> </w:t>
      </w:r>
      <w:r>
        <w:rPr>
          <w:sz w:val="24"/>
        </w:rPr>
        <w:t xml:space="preserve">esclarecimentos solicitados em até 3 (três) dias úteis, limitado ao último dia útil anterior</w:t>
      </w:r>
      <w:r>
        <w:rPr>
          <w:spacing w:val="-57"/>
          <w:sz w:val="24"/>
        </w:rPr>
        <w:t xml:space="preserve"> </w:t>
      </w:r>
      <w:r>
        <w:rPr>
          <w:sz w:val="24"/>
        </w:rPr>
        <w:t xml:space="preserve">à</w:t>
      </w:r>
      <w:r>
        <w:rPr>
          <w:spacing w:val="-2"/>
          <w:sz w:val="24"/>
        </w:rPr>
        <w:t xml:space="preserve"> </w:t>
      </w:r>
      <w:r>
        <w:rPr>
          <w:sz w:val="24"/>
        </w:rPr>
        <w:t xml:space="preserve">data</w:t>
      </w:r>
      <w:r>
        <w:rPr>
          <w:spacing w:val="-1"/>
          <w:sz w:val="24"/>
        </w:rPr>
        <w:t xml:space="preserve"> </w:t>
      </w:r>
      <w:r>
        <w:rPr>
          <w:sz w:val="24"/>
        </w:rPr>
        <w:t xml:space="preserve">prevista</w:t>
      </w:r>
      <w:r>
        <w:rPr>
          <w:spacing w:val="-1"/>
          <w:sz w:val="24"/>
        </w:rPr>
        <w:t xml:space="preserve"> </w:t>
      </w:r>
      <w:r>
        <w:rPr>
          <w:sz w:val="24"/>
        </w:rPr>
        <w:t xml:space="preserve">para</w:t>
      </w:r>
      <w:r>
        <w:rPr>
          <w:spacing w:val="-1"/>
          <w:sz w:val="24"/>
        </w:rPr>
        <w:t xml:space="preserve"> </w:t>
      </w:r>
      <w:r>
        <w:rPr>
          <w:sz w:val="24"/>
        </w:rPr>
        <w:t xml:space="preserve">a</w:t>
      </w:r>
      <w:r>
        <w:rPr>
          <w:spacing w:val="-1"/>
          <w:sz w:val="24"/>
        </w:rPr>
        <w:t xml:space="preserve"> </w:t>
      </w:r>
      <w:r>
        <w:rPr>
          <w:sz w:val="24"/>
        </w:rPr>
        <w:t xml:space="preserve">abertura</w:t>
      </w:r>
      <w:r>
        <w:rPr>
          <w:spacing w:val="-1"/>
          <w:sz w:val="24"/>
        </w:rPr>
        <w:t xml:space="preserve"> </w:t>
      </w:r>
      <w:r>
        <w:rPr>
          <w:sz w:val="24"/>
        </w:rPr>
        <w:t xml:space="preserve">do certame.</w:t>
      </w:r>
      <w:r>
        <w:rPr>
          <w:sz w:val="24"/>
        </w:rPr>
      </w:r>
    </w:p>
    <w:p>
      <w:pPr>
        <w:pStyle w:val="862"/>
        <w:numPr>
          <w:ilvl w:val="1"/>
          <w:numId w:val="20"/>
        </w:numPr>
        <w:pBdr/>
        <w:spacing/>
        <w:ind w:right="46" w:firstLine="0" w:left="0"/>
        <w:rPr>
          <w:sz w:val="24"/>
        </w:rPr>
      </w:pPr>
      <w:r>
        <w:rPr>
          <w:b/>
          <w:sz w:val="24"/>
        </w:rPr>
        <w:t xml:space="preserve">–</w:t>
      </w:r>
      <w:r>
        <w:rPr>
          <w:b/>
          <w:spacing w:val="-11"/>
          <w:sz w:val="24"/>
        </w:rPr>
        <w:t xml:space="preserve"> </w:t>
      </w:r>
      <w:r>
        <w:rPr>
          <w:sz w:val="24"/>
        </w:rPr>
        <w:t xml:space="preserve">As</w:t>
      </w:r>
      <w:r>
        <w:rPr>
          <w:spacing w:val="-9"/>
          <w:sz w:val="24"/>
        </w:rPr>
        <w:t xml:space="preserve"> </w:t>
      </w:r>
      <w:r>
        <w:rPr>
          <w:sz w:val="24"/>
        </w:rPr>
        <w:t xml:space="preserve">respostas</w:t>
      </w:r>
      <w:r>
        <w:rPr>
          <w:spacing w:val="-9"/>
          <w:sz w:val="24"/>
        </w:rPr>
        <w:t xml:space="preserve"> </w:t>
      </w:r>
      <w:r>
        <w:rPr>
          <w:rFonts w:eastAsia="SimSun"/>
          <w:sz w:val="24"/>
          <w:szCs w:val="24"/>
        </w:rPr>
        <w:t xml:space="preserve">aos pedidos de esclarecimento e impugnações vincularão os participantes e a A</w:t>
      </w:r>
      <w:r>
        <w:rPr>
          <w:rFonts w:eastAsia="SimSun"/>
          <w:sz w:val="24"/>
          <w:szCs w:val="24"/>
        </w:rPr>
        <w:t xml:space="preserve">GÊNCIA</w:t>
      </w:r>
      <w:r>
        <w:rPr>
          <w:rFonts w:eastAsia="SimSun"/>
          <w:sz w:val="24"/>
          <w:szCs w:val="24"/>
          <w:lang w:val="pt-BR"/>
        </w:rPr>
        <w:t xml:space="preserve">, e, </w:t>
      </w:r>
      <w:r>
        <w:rPr>
          <w:sz w:val="24"/>
        </w:rPr>
        <w:t xml:space="preserve">serão</w:t>
      </w:r>
      <w:r>
        <w:rPr>
          <w:spacing w:val="-10"/>
          <w:sz w:val="24"/>
        </w:rPr>
        <w:t xml:space="preserve"> </w:t>
      </w:r>
      <w:r>
        <w:rPr>
          <w:sz w:val="24"/>
        </w:rPr>
        <w:t xml:space="preserve">disponibilizadas</w:t>
      </w:r>
      <w:r>
        <w:rPr>
          <w:spacing w:val="-9"/>
          <w:sz w:val="24"/>
        </w:rPr>
        <w:t xml:space="preserve"> </w:t>
      </w:r>
      <w:r>
        <w:rPr>
          <w:sz w:val="24"/>
        </w:rPr>
        <w:t xml:space="preserve">no</w:t>
      </w:r>
      <w:r>
        <w:rPr>
          <w:spacing w:val="-58"/>
          <w:sz w:val="24"/>
        </w:rPr>
        <w:t xml:space="preserve"> </w:t>
      </w:r>
      <w:r>
        <w:rPr>
          <w:sz w:val="24"/>
        </w:rPr>
        <w:t xml:space="preserve">Sistema Eletrônico </w:t>
      </w:r>
      <w:r>
        <w:rPr>
          <w:sz w:val="24"/>
          <w:lang w:val="pt-BR"/>
        </w:rPr>
        <w:t xml:space="preserve">Portal de Compras Públicas </w:t>
      </w:r>
      <w:hyperlink r:id="rId38" w:tooltip="https://www.portaldecompraspublicas.com.br/" w:history="1">
        <w:r>
          <w:rPr>
            <w:rStyle w:val="856"/>
            <w:sz w:val="24"/>
            <w:lang w:val="pt-BR"/>
          </w:rPr>
          <w:t xml:space="preserve">https://www.portaldecompraspublicas.com.br/</w:t>
        </w:r>
      </w:hyperlink>
      <w:r>
        <w:rPr>
          <w:sz w:val="24"/>
        </w:rPr>
        <w:t xml:space="preserve"> para </w:t>
      </w:r>
      <w:r>
        <w:rPr>
          <w:sz w:val="24"/>
          <w:lang w:val="pt-BR"/>
        </w:rPr>
        <w:t xml:space="preserve">ciência d</w:t>
      </w:r>
      <w:r>
        <w:rPr>
          <w:sz w:val="24"/>
        </w:rPr>
        <w:t xml:space="preserve">os</w:t>
      </w:r>
      <w:r>
        <w:rPr>
          <w:spacing w:val="1"/>
          <w:sz w:val="24"/>
        </w:rPr>
        <w:t xml:space="preserve"> </w:t>
      </w:r>
      <w:r>
        <w:rPr>
          <w:sz w:val="24"/>
        </w:rPr>
        <w:t xml:space="preserve">interessados.</w:t>
      </w:r>
      <w:r>
        <w:rPr>
          <w:sz w:val="24"/>
        </w:rPr>
      </w:r>
    </w:p>
    <w:p>
      <w:pPr>
        <w:pStyle w:val="857"/>
        <w:pBdr/>
        <w:spacing/>
        <w:ind/>
        <w:rPr>
          <w:sz w:val="26"/>
        </w:rPr>
      </w:pPr>
      <w:r>
        <w:rPr>
          <w:sz w:val="26"/>
        </w:rPr>
      </w:r>
      <w:r>
        <w:rPr>
          <w:sz w:val="26"/>
        </w:rPr>
      </w:r>
    </w:p>
    <w:p>
      <w:pPr>
        <w:pStyle w:val="850"/>
        <w:pBdr/>
        <w:spacing w:before="222"/>
        <w:ind w:right="46"/>
        <w:jc w:val="both"/>
        <w:rPr/>
      </w:pPr>
      <w:r>
        <w:t xml:space="preserve">CAPÍTULO</w:t>
      </w:r>
      <w:r>
        <w:rPr>
          <w:spacing w:val="-3"/>
        </w:rPr>
        <w:t xml:space="preserve"> </w:t>
      </w:r>
      <w:r>
        <w:t xml:space="preserve">XIX</w:t>
      </w:r>
      <w:r>
        <w:rPr>
          <w:spacing w:val="-4"/>
        </w:rPr>
        <w:t xml:space="preserve"> </w:t>
      </w:r>
      <w:r>
        <w:t xml:space="preserve">-</w:t>
      </w:r>
      <w:r>
        <w:rPr>
          <w:spacing w:val="-3"/>
        </w:rPr>
        <w:t xml:space="preserve"> </w:t>
      </w:r>
      <w:r>
        <w:t xml:space="preserve">DAS DISPOSIÇÕES</w:t>
      </w:r>
      <w:r>
        <w:rPr>
          <w:spacing w:val="-1"/>
        </w:rPr>
        <w:t xml:space="preserve"> </w:t>
      </w:r>
      <w:r>
        <w:t xml:space="preserve">GERAIS</w:t>
      </w:r>
      <w:r/>
    </w:p>
    <w:p>
      <w:pPr>
        <w:pStyle w:val="862"/>
        <w:numPr>
          <w:ilvl w:val="1"/>
          <w:numId w:val="21"/>
        </w:numPr>
        <w:pBdr/>
        <w:spacing w:before="115"/>
        <w:ind w:right="46" w:firstLine="0" w:left="0"/>
        <w:rPr>
          <w:sz w:val="18"/>
        </w:rPr>
      </w:pPr>
      <w:r>
        <w:rPr>
          <w:b/>
          <w:sz w:val="24"/>
        </w:rPr>
        <w:t xml:space="preserve">– </w:t>
      </w:r>
      <w:r>
        <w:rPr>
          <w:sz w:val="24"/>
        </w:rPr>
        <w:t xml:space="preserve">O encaminhamento de proposta por meio do sistema eletrônico implica aceitação plena</w:t>
      </w:r>
      <w:r>
        <w:rPr>
          <w:spacing w:val="-57"/>
          <w:sz w:val="24"/>
        </w:rPr>
        <w:t xml:space="preserve"> </w:t>
      </w:r>
      <w:r>
        <w:rPr>
          <w:sz w:val="24"/>
        </w:rPr>
        <w:t xml:space="preserve">e</w:t>
      </w:r>
      <w:r>
        <w:rPr>
          <w:spacing w:val="-2"/>
          <w:sz w:val="24"/>
        </w:rPr>
        <w:t xml:space="preserve"> </w:t>
      </w:r>
      <w:r>
        <w:rPr>
          <w:sz w:val="24"/>
        </w:rPr>
        <w:t xml:space="preserve">irrestrita</w:t>
      </w:r>
      <w:r>
        <w:rPr>
          <w:spacing w:val="-2"/>
          <w:sz w:val="24"/>
        </w:rPr>
        <w:t xml:space="preserve"> </w:t>
      </w:r>
      <w:r>
        <w:rPr>
          <w:sz w:val="24"/>
        </w:rPr>
        <w:t xml:space="preserve">das</w:t>
      </w:r>
      <w:r>
        <w:rPr>
          <w:spacing w:val="-1"/>
          <w:sz w:val="24"/>
        </w:rPr>
        <w:t xml:space="preserve"> </w:t>
      </w:r>
      <w:r>
        <w:rPr>
          <w:sz w:val="24"/>
        </w:rPr>
        <w:t xml:space="preserve">condições</w:t>
      </w:r>
      <w:r>
        <w:rPr>
          <w:spacing w:val="1"/>
          <w:sz w:val="24"/>
        </w:rPr>
        <w:t xml:space="preserve"> </w:t>
      </w:r>
      <w:r>
        <w:rPr>
          <w:sz w:val="24"/>
        </w:rPr>
        <w:t xml:space="preserve">e</w:t>
      </w:r>
      <w:r>
        <w:rPr>
          <w:spacing w:val="-2"/>
          <w:sz w:val="24"/>
        </w:rPr>
        <w:t xml:space="preserve"> </w:t>
      </w:r>
      <w:r>
        <w:rPr>
          <w:sz w:val="24"/>
        </w:rPr>
        <w:t xml:space="preserve">termos</w:t>
      </w:r>
      <w:r>
        <w:rPr>
          <w:spacing w:val="-1"/>
          <w:sz w:val="24"/>
        </w:rPr>
        <w:t xml:space="preserve"> </w:t>
      </w:r>
      <w:r>
        <w:rPr>
          <w:sz w:val="24"/>
        </w:rPr>
        <w:t xml:space="preserve">que</w:t>
      </w:r>
      <w:r>
        <w:rPr>
          <w:spacing w:val="-2"/>
          <w:sz w:val="24"/>
        </w:rPr>
        <w:t xml:space="preserve"> </w:t>
      </w:r>
      <w:r>
        <w:rPr>
          <w:sz w:val="24"/>
        </w:rPr>
        <w:t xml:space="preserve">regem</w:t>
      </w:r>
      <w:r>
        <w:rPr>
          <w:spacing w:val="-1"/>
          <w:sz w:val="24"/>
        </w:rPr>
        <w:t xml:space="preserve"> </w:t>
      </w:r>
      <w:r>
        <w:rPr>
          <w:sz w:val="24"/>
        </w:rPr>
        <w:t xml:space="preserve">a</w:t>
      </w:r>
      <w:r>
        <w:rPr>
          <w:spacing w:val="-2"/>
          <w:sz w:val="24"/>
        </w:rPr>
        <w:t xml:space="preserve"> </w:t>
      </w:r>
      <w:r>
        <w:rPr>
          <w:sz w:val="24"/>
        </w:rPr>
        <w:t xml:space="preserve">presente</w:t>
      </w:r>
      <w:r>
        <w:rPr>
          <w:spacing w:val="-2"/>
          <w:sz w:val="24"/>
        </w:rPr>
        <w:t xml:space="preserve"> </w:t>
      </w:r>
      <w:r>
        <w:rPr>
          <w:sz w:val="24"/>
        </w:rPr>
        <w:t xml:space="preserve">Concorrência</w:t>
      </w:r>
      <w:r>
        <w:rPr>
          <w:spacing w:val="-2"/>
          <w:sz w:val="24"/>
        </w:rPr>
        <w:t xml:space="preserve"> </w:t>
      </w:r>
      <w:r>
        <w:rPr>
          <w:sz w:val="24"/>
        </w:rPr>
        <w:t xml:space="preserve">por</w:t>
      </w:r>
      <w:r>
        <w:rPr>
          <w:spacing w:val="-2"/>
          <w:sz w:val="24"/>
        </w:rPr>
        <w:t xml:space="preserve"> </w:t>
      </w:r>
      <w:r>
        <w:rPr>
          <w:sz w:val="24"/>
        </w:rPr>
        <w:t xml:space="preserve">parte</w:t>
      </w:r>
      <w:r>
        <w:rPr>
          <w:spacing w:val="-2"/>
          <w:sz w:val="24"/>
        </w:rPr>
        <w:t xml:space="preserve"> </w:t>
      </w:r>
      <w:r>
        <w:rPr>
          <w:sz w:val="24"/>
        </w:rPr>
        <w:t xml:space="preserve">da</w:t>
      </w:r>
      <w:r>
        <w:rPr>
          <w:spacing w:val="-2"/>
          <w:sz w:val="24"/>
        </w:rPr>
        <w:t xml:space="preserve"> </w:t>
      </w:r>
      <w:r>
        <w:rPr>
          <w:sz w:val="24"/>
        </w:rPr>
        <w:t xml:space="preserve">licitante.</w:t>
      </w:r>
      <w:r>
        <w:rPr>
          <w:sz w:val="18"/>
        </w:rPr>
      </w:r>
    </w:p>
    <w:p>
      <w:pPr>
        <w:pStyle w:val="862"/>
        <w:numPr>
          <w:ilvl w:val="1"/>
          <w:numId w:val="21"/>
        </w:numPr>
        <w:pBdr/>
        <w:spacing w:before="115"/>
        <w:ind w:right="46" w:firstLine="0" w:left="0"/>
        <w:rPr>
          <w:sz w:val="24"/>
        </w:rPr>
      </w:pPr>
      <w:r>
        <w:rPr>
          <w:b/>
          <w:sz w:val="24"/>
        </w:rPr>
        <w:t xml:space="preserve">–</w:t>
      </w:r>
      <w:r>
        <w:rPr>
          <w:sz w:val="24"/>
        </w:rPr>
        <w:t xml:space="preserve"> </w:t>
      </w:r>
      <w:r>
        <w:rPr>
          <w:sz w:val="24"/>
          <w:lang w:val="pt-BR"/>
        </w:rPr>
        <w:t xml:space="preserve">A </w:t>
      </w:r>
      <w:r>
        <w:rPr>
          <w:sz w:val="24"/>
          <w:lang w:val="pt-BR"/>
        </w:rPr>
        <w:t xml:space="preserve">AGÊNCIA </w:t>
      </w:r>
      <w:r>
        <w:rPr>
          <w:sz w:val="24"/>
        </w:rPr>
        <w:t xml:space="preserve">poderá autorizar a subcontratação parcial do objeto desta licitação </w:t>
      </w:r>
      <w:r>
        <w:rPr>
          <w:sz w:val="24"/>
          <w:lang w:val="pt-BR"/>
        </w:rPr>
        <w:t xml:space="preserve">p</w:t>
      </w:r>
      <w:r>
        <w:rPr>
          <w:sz w:val="24"/>
          <w:szCs w:val="24"/>
        </w:rPr>
        <w:t xml:space="preserve">ara as atividades que não constituam o escopo principal do objeto</w:t>
      </w:r>
      <w:r>
        <w:rPr>
          <w:sz w:val="24"/>
          <w:szCs w:val="24"/>
          <w:lang w:val="pt-BR"/>
        </w:rPr>
        <w:t xml:space="preserve">, </w:t>
      </w:r>
      <w:r>
        <w:rPr>
          <w:sz w:val="24"/>
          <w:szCs w:val="24"/>
        </w:rPr>
        <w:t xml:space="preserve">será permitida a subcontratação, até o limite de 30% </w:t>
      </w:r>
      <w:r>
        <w:rPr>
          <w:sz w:val="24"/>
          <w:szCs w:val="24"/>
          <w:lang w:val="pt-BR"/>
        </w:rPr>
        <w:t xml:space="preserve">(trinta por cento) </w:t>
      </w:r>
      <w:r>
        <w:rPr>
          <w:sz w:val="24"/>
          <w:szCs w:val="24"/>
        </w:rPr>
        <w:t xml:space="preserve">do valor do contrato</w:t>
      </w:r>
      <w:r>
        <w:rPr>
          <w:sz w:val="24"/>
          <w:szCs w:val="24"/>
          <w:lang w:val="pt-BR"/>
        </w:rPr>
        <w:t xml:space="preserve"> </w:t>
      </w:r>
      <w:r>
        <w:rPr>
          <w:sz w:val="24"/>
        </w:rPr>
        <w:t xml:space="preserve">desde</w:t>
      </w:r>
      <w:r>
        <w:rPr>
          <w:spacing w:val="1"/>
          <w:sz w:val="24"/>
        </w:rPr>
        <w:t xml:space="preserve"> </w:t>
      </w:r>
      <w:r>
        <w:rPr>
          <w:sz w:val="24"/>
        </w:rPr>
        <w:t xml:space="preserve">que</w:t>
      </w:r>
      <w:r>
        <w:rPr>
          <w:spacing w:val="1"/>
          <w:sz w:val="24"/>
        </w:rPr>
        <w:t xml:space="preserve"> </w:t>
      </w:r>
      <w:r>
        <w:rPr>
          <w:sz w:val="24"/>
        </w:rPr>
        <w:t xml:space="preserve">a</w:t>
      </w:r>
      <w:r>
        <w:rPr>
          <w:spacing w:val="1"/>
          <w:sz w:val="24"/>
        </w:rPr>
        <w:t xml:space="preserve"> </w:t>
      </w:r>
      <w:r>
        <w:rPr>
          <w:sz w:val="24"/>
        </w:rPr>
        <w:t xml:space="preserve">contratada</w:t>
      </w:r>
      <w:r>
        <w:rPr>
          <w:spacing w:val="1"/>
          <w:sz w:val="24"/>
        </w:rPr>
        <w:t xml:space="preserve"> </w:t>
      </w:r>
      <w:r>
        <w:rPr>
          <w:sz w:val="24"/>
        </w:rPr>
        <w:t xml:space="preserve">atenda</w:t>
      </w:r>
      <w:r>
        <w:rPr>
          <w:spacing w:val="1"/>
          <w:sz w:val="24"/>
        </w:rPr>
        <w:t xml:space="preserve"> </w:t>
      </w:r>
      <w:r>
        <w:rPr>
          <w:sz w:val="24"/>
        </w:rPr>
        <w:t xml:space="preserve">às</w:t>
      </w:r>
      <w:r>
        <w:rPr>
          <w:spacing w:val="1"/>
          <w:sz w:val="24"/>
        </w:rPr>
        <w:t xml:space="preserve"> </w:t>
      </w:r>
      <w:r>
        <w:rPr>
          <w:sz w:val="24"/>
        </w:rPr>
        <w:t xml:space="preserve">exigências</w:t>
      </w:r>
      <w:r>
        <w:rPr>
          <w:spacing w:val="1"/>
          <w:sz w:val="24"/>
        </w:rPr>
        <w:t xml:space="preserve"> </w:t>
      </w:r>
      <w:r>
        <w:rPr>
          <w:sz w:val="24"/>
        </w:rPr>
        <w:t xml:space="preserve">constantes</w:t>
      </w:r>
      <w:r>
        <w:rPr>
          <w:spacing w:val="1"/>
          <w:sz w:val="24"/>
        </w:rPr>
        <w:t xml:space="preserve"> </w:t>
      </w:r>
      <w:r>
        <w:rPr>
          <w:sz w:val="24"/>
        </w:rPr>
        <w:t xml:space="preserve">da</w:t>
      </w:r>
      <w:r>
        <w:rPr>
          <w:spacing w:val="1"/>
          <w:sz w:val="24"/>
        </w:rPr>
        <w:t xml:space="preserve"> </w:t>
      </w:r>
      <w:r>
        <w:rPr>
          <w:sz w:val="24"/>
        </w:rPr>
        <w:t xml:space="preserve">minuta</w:t>
      </w:r>
      <w:r>
        <w:rPr>
          <w:spacing w:val="-1"/>
          <w:sz w:val="24"/>
        </w:rPr>
        <w:t xml:space="preserve"> </w:t>
      </w:r>
      <w:r>
        <w:rPr>
          <w:sz w:val="24"/>
        </w:rPr>
        <w:t xml:space="preserve">do contrato (Anexo</w:t>
      </w:r>
      <w:r>
        <w:rPr>
          <w:spacing w:val="-1"/>
          <w:sz w:val="24"/>
        </w:rPr>
        <w:t xml:space="preserve"> </w:t>
      </w:r>
      <w:r>
        <w:rPr>
          <w:spacing w:val="-1"/>
          <w:sz w:val="24"/>
          <w:lang w:val="pt-BR"/>
        </w:rPr>
        <w:t xml:space="preserve">VII</w:t>
      </w:r>
      <w:r>
        <w:rPr>
          <w:sz w:val="24"/>
        </w:rPr>
        <w:t xml:space="preserve"> deste</w:t>
      </w:r>
      <w:r>
        <w:rPr>
          <w:spacing w:val="-1"/>
          <w:sz w:val="24"/>
        </w:rPr>
        <w:t xml:space="preserve"> </w:t>
      </w:r>
      <w:r>
        <w:rPr>
          <w:sz w:val="24"/>
        </w:rPr>
        <w:t xml:space="preserve">edital).</w:t>
      </w:r>
      <w:r>
        <w:rPr>
          <w:sz w:val="24"/>
        </w:rPr>
      </w:r>
    </w:p>
    <w:p>
      <w:pPr>
        <w:pStyle w:val="862"/>
        <w:numPr>
          <w:ilvl w:val="1"/>
          <w:numId w:val="22"/>
        </w:numPr>
        <w:pBdr/>
        <w:spacing/>
        <w:ind w:right="46" w:firstLine="0" w:left="0"/>
        <w:rPr>
          <w:sz w:val="24"/>
        </w:rPr>
      </w:pPr>
      <w:r>
        <w:rPr>
          <w:b/>
          <w:sz w:val="24"/>
        </w:rPr>
        <w:t xml:space="preserve">–</w:t>
      </w:r>
      <w:r>
        <w:rPr>
          <w:b/>
          <w:spacing w:val="-5"/>
          <w:sz w:val="24"/>
        </w:rPr>
        <w:t xml:space="preserve"> </w:t>
      </w:r>
      <w:r>
        <w:rPr>
          <w:sz w:val="24"/>
        </w:rPr>
        <w:t xml:space="preserve">Os</w:t>
      </w:r>
      <w:r>
        <w:rPr>
          <w:spacing w:val="-5"/>
          <w:sz w:val="24"/>
        </w:rPr>
        <w:t xml:space="preserve"> </w:t>
      </w:r>
      <w:r>
        <w:rPr>
          <w:sz w:val="24"/>
        </w:rPr>
        <w:t xml:space="preserve">atos</w:t>
      </w:r>
      <w:r>
        <w:rPr>
          <w:spacing w:val="-5"/>
          <w:sz w:val="24"/>
        </w:rPr>
        <w:t xml:space="preserve"> </w:t>
      </w:r>
      <w:r>
        <w:rPr>
          <w:sz w:val="24"/>
        </w:rPr>
        <w:t xml:space="preserve">normativos</w:t>
      </w:r>
      <w:r>
        <w:rPr>
          <w:spacing w:val="-4"/>
          <w:sz w:val="24"/>
        </w:rPr>
        <w:t xml:space="preserve"> </w:t>
      </w:r>
      <w:r>
        <w:rPr>
          <w:sz w:val="24"/>
        </w:rPr>
        <w:t xml:space="preserve">d</w:t>
      </w:r>
      <w:r>
        <w:rPr>
          <w:sz w:val="24"/>
          <w:lang w:val="pt-BR"/>
        </w:rPr>
        <w:t xml:space="preserve">a </w:t>
      </w:r>
      <w:r>
        <w:rPr>
          <w:sz w:val="24"/>
          <w:lang w:val="pt-BR"/>
        </w:rPr>
        <w:t xml:space="preserve">AGÊNCIA</w:t>
      </w:r>
      <w:r>
        <w:rPr>
          <w:spacing w:val="-4"/>
          <w:sz w:val="24"/>
        </w:rPr>
        <w:t xml:space="preserve"> </w:t>
      </w:r>
      <w:r>
        <w:rPr>
          <w:sz w:val="24"/>
        </w:rPr>
        <w:t xml:space="preserve">referenciados</w:t>
      </w:r>
      <w:r>
        <w:rPr>
          <w:spacing w:val="-5"/>
          <w:sz w:val="24"/>
        </w:rPr>
        <w:t xml:space="preserve"> </w:t>
      </w:r>
      <w:r>
        <w:rPr>
          <w:sz w:val="24"/>
        </w:rPr>
        <w:t xml:space="preserve">neste</w:t>
      </w:r>
      <w:r>
        <w:rPr>
          <w:spacing w:val="-2"/>
          <w:sz w:val="24"/>
        </w:rPr>
        <w:t xml:space="preserve"> </w:t>
      </w:r>
      <w:r>
        <w:rPr>
          <w:sz w:val="24"/>
        </w:rPr>
        <w:t xml:space="preserve">edital</w:t>
      </w:r>
      <w:r>
        <w:rPr>
          <w:spacing w:val="-4"/>
          <w:sz w:val="24"/>
        </w:rPr>
        <w:t xml:space="preserve"> </w:t>
      </w:r>
      <w:r>
        <w:rPr>
          <w:sz w:val="24"/>
        </w:rPr>
        <w:t xml:space="preserve">podem</w:t>
      </w:r>
      <w:r>
        <w:rPr>
          <w:spacing w:val="-4"/>
          <w:sz w:val="24"/>
        </w:rPr>
        <w:t xml:space="preserve"> </w:t>
      </w:r>
      <w:r>
        <w:rPr>
          <w:sz w:val="24"/>
        </w:rPr>
        <w:t xml:space="preserve">ser</w:t>
      </w:r>
      <w:r>
        <w:rPr>
          <w:spacing w:val="-6"/>
          <w:sz w:val="24"/>
        </w:rPr>
        <w:t xml:space="preserve"> </w:t>
      </w:r>
      <w:r>
        <w:rPr>
          <w:sz w:val="24"/>
        </w:rPr>
        <w:t xml:space="preserve">consultados</w:t>
      </w:r>
      <w:r>
        <w:rPr>
          <w:spacing w:val="-57"/>
          <w:sz w:val="24"/>
        </w:rPr>
        <w:t xml:space="preserve"> </w:t>
      </w:r>
      <w:r>
        <w:rPr>
          <w:sz w:val="24"/>
        </w:rPr>
        <w:t xml:space="preserve">no</w:t>
      </w:r>
      <w:r>
        <w:rPr>
          <w:spacing w:val="-3"/>
          <w:sz w:val="24"/>
        </w:rPr>
        <w:t xml:space="preserve"> </w:t>
      </w:r>
      <w:r>
        <w:rPr>
          <w:sz w:val="24"/>
        </w:rPr>
        <w:t xml:space="preserve">sítio</w:t>
      </w:r>
      <w:r>
        <w:rPr>
          <w:spacing w:val="-2"/>
          <w:sz w:val="24"/>
        </w:rPr>
        <w:t xml:space="preserve"> </w:t>
      </w:r>
      <w:r>
        <w:rPr>
          <w:sz w:val="24"/>
        </w:rPr>
        <w:t xml:space="preserve">eletrônic</w:t>
      </w:r>
      <w:r>
        <w:rPr>
          <w:sz w:val="24"/>
          <w:lang w:val="pt-BR"/>
        </w:rPr>
        <w:t xml:space="preserve">o </w:t>
      </w:r>
      <w:hyperlink r:id="rId39" w:tooltip="https://www.gp.srv.br/transparencia_sinop/servlet/institucional_v2?1" w:history="1">
        <w:r>
          <w:rPr>
            <w:rStyle w:val="856"/>
            <w:sz w:val="24"/>
            <w:lang w:val="pt-BR"/>
          </w:rPr>
          <w:t xml:space="preserve">https://www.gp.srv.br/transparencia_sinop/servlet/institucional_v2?1</w:t>
        </w:r>
      </w:hyperlink>
      <w:r/>
      <w:r>
        <w:rPr>
          <w:sz w:val="24"/>
        </w:rPr>
      </w:r>
    </w:p>
    <w:p>
      <w:pPr>
        <w:pStyle w:val="862"/>
        <w:numPr>
          <w:ilvl w:val="1"/>
          <w:numId w:val="22"/>
        </w:numPr>
        <w:pBdr/>
        <w:spacing/>
        <w:ind w:right="46" w:firstLine="0" w:left="0"/>
        <w:rPr>
          <w:sz w:val="24"/>
        </w:rPr>
      </w:pPr>
      <w:r>
        <w:rPr>
          <w:b/>
          <w:sz w:val="24"/>
        </w:rPr>
        <w:t xml:space="preserve">– </w:t>
      </w:r>
      <w:r>
        <w:rPr>
          <w:sz w:val="24"/>
        </w:rPr>
        <w:t xml:space="preserve">É facultado a Agente de Contratação, em qualquer fase da Concorrência, promover</w:t>
      </w:r>
      <w:r>
        <w:rPr>
          <w:spacing w:val="1"/>
          <w:sz w:val="24"/>
        </w:rPr>
        <w:t xml:space="preserve"> </w:t>
      </w:r>
      <w:r>
        <w:rPr>
          <w:sz w:val="24"/>
        </w:rPr>
        <w:t xml:space="preserve">diligências destinadas a esclarecer, sanear ou complementar a instrução do processo desta</w:t>
      </w:r>
      <w:r>
        <w:rPr>
          <w:spacing w:val="1"/>
          <w:sz w:val="24"/>
        </w:rPr>
        <w:t xml:space="preserve"> </w:t>
      </w:r>
      <w:r>
        <w:rPr>
          <w:sz w:val="24"/>
        </w:rPr>
        <w:t xml:space="preserve">licitação,</w:t>
      </w:r>
      <w:r>
        <w:rPr>
          <w:spacing w:val="-1"/>
          <w:sz w:val="24"/>
        </w:rPr>
        <w:t xml:space="preserve"> </w:t>
      </w:r>
      <w:r>
        <w:rPr>
          <w:sz w:val="24"/>
        </w:rPr>
        <w:t xml:space="preserve">constituindo meio legal de</w:t>
      </w:r>
      <w:r>
        <w:rPr>
          <w:spacing w:val="-1"/>
          <w:sz w:val="24"/>
        </w:rPr>
        <w:t xml:space="preserve"> </w:t>
      </w:r>
      <w:r>
        <w:rPr>
          <w:sz w:val="24"/>
        </w:rPr>
        <w:t xml:space="preserve">prova</w:t>
      </w:r>
      <w:r>
        <w:rPr>
          <w:spacing w:val="-2"/>
          <w:sz w:val="24"/>
        </w:rPr>
        <w:t xml:space="preserve"> </w:t>
      </w:r>
      <w:r>
        <w:rPr>
          <w:sz w:val="24"/>
        </w:rPr>
        <w:t xml:space="preserve">os documentos obtidos.</w:t>
      </w:r>
      <w:r>
        <w:rPr>
          <w:sz w:val="24"/>
        </w:rPr>
      </w:r>
    </w:p>
    <w:p>
      <w:pPr>
        <w:pStyle w:val="862"/>
        <w:numPr>
          <w:ilvl w:val="1"/>
          <w:numId w:val="22"/>
        </w:numPr>
        <w:pBdr/>
        <w:spacing/>
        <w:ind w:right="46" w:firstLine="0" w:left="0"/>
        <w:rPr>
          <w:sz w:val="24"/>
        </w:rPr>
      </w:pPr>
      <w:r>
        <w:rPr>
          <w:b/>
          <w:sz w:val="24"/>
        </w:rPr>
        <w:t xml:space="preserve">– </w:t>
      </w:r>
      <w:r>
        <w:rPr>
          <w:sz w:val="24"/>
        </w:rPr>
        <w:t xml:space="preserve">No julgamento das propostas e na fase de habilitação, </w:t>
      </w:r>
      <w:r>
        <w:rPr>
          <w:sz w:val="24"/>
        </w:rPr>
        <w:t xml:space="preserve">a</w:t>
      </w:r>
      <w:r>
        <w:rPr>
          <w:sz w:val="24"/>
        </w:rPr>
        <w:t xml:space="preserve"> Agente de Contratação poderá</w:t>
      </w:r>
      <w:r>
        <w:rPr>
          <w:spacing w:val="1"/>
          <w:sz w:val="24"/>
        </w:rPr>
        <w:t xml:space="preserve"> </w:t>
      </w:r>
      <w:r>
        <w:rPr>
          <w:sz w:val="24"/>
        </w:rPr>
        <w:t xml:space="preserve">sanar erros ou falhas que não alterem a substância das propostas e dos documentos e a sua</w:t>
      </w:r>
      <w:r>
        <w:rPr>
          <w:spacing w:val="1"/>
          <w:sz w:val="24"/>
        </w:rPr>
        <w:t xml:space="preserve"> </w:t>
      </w:r>
      <w:r>
        <w:rPr>
          <w:sz w:val="24"/>
        </w:rPr>
        <w:t xml:space="preserve">validade jurídica, mediante despacho fundamentado, registrado em ata e acessível a todos,</w:t>
      </w:r>
      <w:r>
        <w:rPr>
          <w:spacing w:val="1"/>
          <w:sz w:val="24"/>
        </w:rPr>
        <w:t xml:space="preserve"> </w:t>
      </w:r>
      <w:r>
        <w:rPr>
          <w:sz w:val="24"/>
        </w:rPr>
        <w:t xml:space="preserve">atribuindo-lhes</w:t>
      </w:r>
      <w:r>
        <w:rPr>
          <w:spacing w:val="-1"/>
          <w:sz w:val="24"/>
        </w:rPr>
        <w:t xml:space="preserve"> </w:t>
      </w:r>
      <w:r>
        <w:rPr>
          <w:sz w:val="24"/>
        </w:rPr>
        <w:t xml:space="preserve">validade</w:t>
      </w:r>
      <w:r>
        <w:rPr>
          <w:spacing w:val="1"/>
          <w:sz w:val="24"/>
        </w:rPr>
        <w:t xml:space="preserve"> </w:t>
      </w:r>
      <w:r>
        <w:rPr>
          <w:sz w:val="24"/>
        </w:rPr>
        <w:t xml:space="preserve">e</w:t>
      </w:r>
      <w:r>
        <w:rPr>
          <w:spacing w:val="-2"/>
          <w:sz w:val="24"/>
        </w:rPr>
        <w:t xml:space="preserve"> </w:t>
      </w:r>
      <w:r>
        <w:rPr>
          <w:sz w:val="24"/>
        </w:rPr>
        <w:t xml:space="preserve">eficácia</w:t>
      </w:r>
      <w:r>
        <w:rPr>
          <w:spacing w:val="-1"/>
          <w:sz w:val="24"/>
        </w:rPr>
        <w:t xml:space="preserve"> </w:t>
      </w:r>
      <w:r>
        <w:rPr>
          <w:sz w:val="24"/>
        </w:rPr>
        <w:t xml:space="preserve">para fins de</w:t>
      </w:r>
      <w:r>
        <w:rPr>
          <w:spacing w:val="-2"/>
          <w:sz w:val="24"/>
        </w:rPr>
        <w:t xml:space="preserve"> </w:t>
      </w:r>
      <w:r>
        <w:rPr>
          <w:sz w:val="24"/>
        </w:rPr>
        <w:t xml:space="preserve">classificação</w:t>
      </w:r>
      <w:r>
        <w:rPr>
          <w:spacing w:val="2"/>
          <w:sz w:val="24"/>
        </w:rPr>
        <w:t xml:space="preserve"> </w:t>
      </w:r>
      <w:r>
        <w:rPr>
          <w:sz w:val="24"/>
        </w:rPr>
        <w:t xml:space="preserve">e</w:t>
      </w:r>
      <w:r>
        <w:rPr>
          <w:spacing w:val="-2"/>
          <w:sz w:val="24"/>
        </w:rPr>
        <w:t xml:space="preserve"> </w:t>
      </w:r>
      <w:r>
        <w:rPr>
          <w:sz w:val="24"/>
        </w:rPr>
        <w:t xml:space="preserve">habilitação.</w:t>
      </w:r>
      <w:r>
        <w:rPr>
          <w:sz w:val="24"/>
        </w:rPr>
      </w:r>
    </w:p>
    <w:p>
      <w:pPr>
        <w:pStyle w:val="862"/>
        <w:numPr>
          <w:ilvl w:val="1"/>
          <w:numId w:val="22"/>
        </w:numPr>
        <w:pBdr/>
        <w:spacing/>
        <w:ind w:right="46" w:firstLine="0" w:left="0"/>
        <w:rPr>
          <w:sz w:val="24"/>
        </w:rPr>
      </w:pPr>
      <w:r>
        <w:rPr>
          <w:b/>
          <w:sz w:val="24"/>
        </w:rPr>
        <w:t xml:space="preserve">– </w:t>
      </w:r>
      <w:r>
        <w:rPr>
          <w:sz w:val="24"/>
        </w:rPr>
        <w:t xml:space="preserve">As decisões d</w:t>
      </w:r>
      <w:r>
        <w:rPr>
          <w:sz w:val="24"/>
        </w:rPr>
        <w:t xml:space="preserve">a</w:t>
      </w:r>
      <w:r>
        <w:rPr>
          <w:sz w:val="24"/>
        </w:rPr>
        <w:t xml:space="preserve"> Agente de Contratação durante os procedimentos da Concorrência serão</w:t>
      </w:r>
      <w:r>
        <w:rPr>
          <w:spacing w:val="1"/>
          <w:sz w:val="24"/>
        </w:rPr>
        <w:t xml:space="preserve"> </w:t>
      </w:r>
      <w:r>
        <w:rPr>
          <w:sz w:val="24"/>
        </w:rPr>
        <w:t xml:space="preserve">fundamentadas e registradas no sistema com acompanhamento em tempo real por todos os</w:t>
      </w:r>
      <w:r>
        <w:rPr>
          <w:spacing w:val="1"/>
          <w:sz w:val="24"/>
        </w:rPr>
        <w:t xml:space="preserve"> </w:t>
      </w:r>
      <w:r>
        <w:rPr>
          <w:sz w:val="24"/>
        </w:rPr>
        <w:t xml:space="preserve">participantes.</w:t>
      </w:r>
      <w:r>
        <w:rPr>
          <w:sz w:val="24"/>
        </w:rPr>
      </w:r>
    </w:p>
    <w:p>
      <w:pPr>
        <w:pStyle w:val="862"/>
        <w:numPr>
          <w:ilvl w:val="1"/>
          <w:numId w:val="22"/>
        </w:numPr>
        <w:pBdr/>
        <w:spacing/>
        <w:ind w:right="46" w:firstLine="0" w:left="0"/>
        <w:rPr>
          <w:sz w:val="24"/>
        </w:rPr>
      </w:pPr>
      <w:r>
        <w:rPr>
          <w:b/>
          <w:spacing w:val="-1"/>
          <w:sz w:val="24"/>
        </w:rPr>
        <w:t xml:space="preserve">–</w:t>
      </w:r>
      <w:r>
        <w:rPr>
          <w:b/>
          <w:spacing w:val="-12"/>
          <w:sz w:val="24"/>
        </w:rPr>
        <w:t xml:space="preserve"> </w:t>
      </w:r>
      <w:r>
        <w:rPr>
          <w:spacing w:val="-1"/>
          <w:sz w:val="24"/>
        </w:rPr>
        <w:t xml:space="preserve">Os</w:t>
      </w:r>
      <w:r>
        <w:rPr>
          <w:spacing w:val="-12"/>
          <w:sz w:val="24"/>
        </w:rPr>
        <w:t xml:space="preserve"> </w:t>
      </w:r>
      <w:r>
        <w:rPr>
          <w:spacing w:val="-1"/>
          <w:sz w:val="24"/>
        </w:rPr>
        <w:t xml:space="preserve">casos</w:t>
      </w:r>
      <w:r>
        <w:rPr>
          <w:spacing w:val="-12"/>
          <w:sz w:val="24"/>
        </w:rPr>
        <w:t xml:space="preserve"> </w:t>
      </w:r>
      <w:r>
        <w:rPr>
          <w:spacing w:val="-1"/>
          <w:sz w:val="24"/>
        </w:rPr>
        <w:t xml:space="preserve">omissos</w:t>
      </w:r>
      <w:r>
        <w:rPr>
          <w:spacing w:val="-12"/>
          <w:sz w:val="24"/>
        </w:rPr>
        <w:t xml:space="preserve"> </w:t>
      </w:r>
      <w:r>
        <w:rPr>
          <w:spacing w:val="-1"/>
          <w:sz w:val="24"/>
        </w:rPr>
        <w:t xml:space="preserve">e</w:t>
      </w:r>
      <w:r>
        <w:rPr>
          <w:spacing w:val="-16"/>
          <w:sz w:val="24"/>
        </w:rPr>
        <w:t xml:space="preserve"> </w:t>
      </w:r>
      <w:r>
        <w:rPr>
          <w:spacing w:val="-1"/>
          <w:sz w:val="24"/>
        </w:rPr>
        <w:t xml:space="preserve">as</w:t>
      </w:r>
      <w:r>
        <w:rPr>
          <w:spacing w:val="-11"/>
          <w:sz w:val="24"/>
        </w:rPr>
        <w:t xml:space="preserve"> </w:t>
      </w:r>
      <w:r>
        <w:rPr>
          <w:spacing w:val="-1"/>
          <w:sz w:val="24"/>
        </w:rPr>
        <w:t xml:space="preserve">dúvidas</w:t>
      </w:r>
      <w:r>
        <w:rPr>
          <w:spacing w:val="-12"/>
          <w:sz w:val="24"/>
        </w:rPr>
        <w:t xml:space="preserve"> </w:t>
      </w:r>
      <w:r>
        <w:rPr>
          <w:sz w:val="24"/>
        </w:rPr>
        <w:t xml:space="preserve">suscitadas</w:t>
      </w:r>
      <w:r>
        <w:rPr>
          <w:spacing w:val="-12"/>
          <w:sz w:val="24"/>
        </w:rPr>
        <w:t xml:space="preserve"> </w:t>
      </w:r>
      <w:r>
        <w:rPr>
          <w:sz w:val="24"/>
        </w:rPr>
        <w:t xml:space="preserve">em</w:t>
      </w:r>
      <w:r>
        <w:rPr>
          <w:spacing w:val="-14"/>
          <w:sz w:val="24"/>
        </w:rPr>
        <w:t xml:space="preserve"> </w:t>
      </w:r>
      <w:r>
        <w:rPr>
          <w:sz w:val="24"/>
        </w:rPr>
        <w:t xml:space="preserve">qualquer</w:t>
      </w:r>
      <w:r>
        <w:rPr>
          <w:spacing w:val="-13"/>
          <w:sz w:val="24"/>
        </w:rPr>
        <w:t xml:space="preserve"> </w:t>
      </w:r>
      <w:r>
        <w:rPr>
          <w:sz w:val="24"/>
        </w:rPr>
        <w:t xml:space="preserve">fase</w:t>
      </w:r>
      <w:r>
        <w:rPr>
          <w:spacing w:val="-12"/>
          <w:sz w:val="24"/>
        </w:rPr>
        <w:t xml:space="preserve"> </w:t>
      </w:r>
      <w:r>
        <w:rPr>
          <w:sz w:val="24"/>
        </w:rPr>
        <w:t xml:space="preserve">da</w:t>
      </w:r>
      <w:r>
        <w:rPr>
          <w:spacing w:val="-13"/>
          <w:sz w:val="24"/>
        </w:rPr>
        <w:t xml:space="preserve"> </w:t>
      </w:r>
      <w:r>
        <w:rPr>
          <w:sz w:val="24"/>
        </w:rPr>
        <w:t xml:space="preserve">presente</w:t>
      </w:r>
      <w:r>
        <w:rPr>
          <w:spacing w:val="-11"/>
          <w:sz w:val="24"/>
        </w:rPr>
        <w:t xml:space="preserve"> </w:t>
      </w:r>
      <w:r>
        <w:rPr>
          <w:sz w:val="24"/>
        </w:rPr>
        <w:t xml:space="preserve">Concorrência</w:t>
      </w:r>
      <w:r>
        <w:rPr>
          <w:spacing w:val="-13"/>
          <w:sz w:val="24"/>
        </w:rPr>
        <w:t xml:space="preserve"> </w:t>
      </w:r>
      <w:r>
        <w:rPr>
          <w:sz w:val="24"/>
        </w:rPr>
        <w:t xml:space="preserve">serã</w:t>
      </w:r>
      <w:r>
        <w:rPr>
          <w:sz w:val="24"/>
          <w:lang w:val="pt-BR"/>
        </w:rPr>
        <w:t xml:space="preserve">o </w:t>
      </w:r>
      <w:r>
        <w:rPr>
          <w:spacing w:val="-57"/>
          <w:sz w:val="24"/>
        </w:rPr>
        <w:t xml:space="preserve"> </w:t>
      </w:r>
      <w:r>
        <w:rPr>
          <w:sz w:val="24"/>
        </w:rPr>
        <w:t xml:space="preserve">resolvidos</w:t>
      </w:r>
      <w:r>
        <w:rPr>
          <w:spacing w:val="-1"/>
          <w:sz w:val="24"/>
        </w:rPr>
        <w:t xml:space="preserve"> </w:t>
      </w:r>
      <w:r>
        <w:rPr>
          <w:sz w:val="24"/>
        </w:rPr>
        <w:t xml:space="preserve">pel</w:t>
      </w:r>
      <w:r>
        <w:rPr>
          <w:sz w:val="24"/>
        </w:rPr>
        <w:t xml:space="preserve">a</w:t>
      </w:r>
      <w:r>
        <w:rPr>
          <w:sz w:val="24"/>
        </w:rPr>
        <w:t xml:space="preserve"> Agente</w:t>
      </w:r>
      <w:r>
        <w:rPr>
          <w:spacing w:val="-1"/>
          <w:sz w:val="24"/>
        </w:rPr>
        <w:t xml:space="preserve"> </w:t>
      </w:r>
      <w:r>
        <w:rPr>
          <w:sz w:val="24"/>
        </w:rPr>
        <w:t xml:space="preserve">de</w:t>
      </w:r>
      <w:r>
        <w:rPr>
          <w:spacing w:val="-1"/>
          <w:sz w:val="24"/>
        </w:rPr>
        <w:t xml:space="preserve"> </w:t>
      </w:r>
      <w:r>
        <w:rPr>
          <w:sz w:val="24"/>
        </w:rPr>
        <w:t xml:space="preserve">Contratação.</w:t>
      </w:r>
      <w:r>
        <w:rPr>
          <w:sz w:val="24"/>
        </w:rPr>
      </w:r>
    </w:p>
    <w:p>
      <w:pPr>
        <w:pStyle w:val="862"/>
        <w:numPr>
          <w:ilvl w:val="1"/>
          <w:numId w:val="22"/>
        </w:numPr>
        <w:pBdr/>
        <w:spacing/>
        <w:ind w:right="46" w:firstLine="0" w:left="0"/>
        <w:rPr>
          <w:sz w:val="24"/>
        </w:rPr>
      </w:pPr>
      <w:r>
        <w:rPr>
          <w:b/>
          <w:sz w:val="24"/>
        </w:rPr>
        <w:t xml:space="preserve">–</w:t>
      </w:r>
      <w:r>
        <w:rPr>
          <w:b/>
          <w:spacing w:val="-1"/>
          <w:sz w:val="24"/>
        </w:rPr>
        <w:t xml:space="preserve"> </w:t>
      </w:r>
      <w:r>
        <w:rPr>
          <w:sz w:val="24"/>
        </w:rPr>
        <w:t xml:space="preserve">Integram</w:t>
      </w:r>
      <w:r>
        <w:rPr>
          <w:spacing w:val="-2"/>
          <w:sz w:val="24"/>
        </w:rPr>
        <w:t xml:space="preserve"> </w:t>
      </w:r>
      <w:r>
        <w:rPr>
          <w:sz w:val="24"/>
        </w:rPr>
        <w:t xml:space="preserve">este</w:t>
      </w:r>
      <w:r>
        <w:rPr>
          <w:spacing w:val="-2"/>
          <w:sz w:val="24"/>
        </w:rPr>
        <w:t xml:space="preserve"> </w:t>
      </w:r>
      <w:r>
        <w:rPr>
          <w:sz w:val="24"/>
        </w:rPr>
        <w:t xml:space="preserve">edital</w:t>
      </w:r>
      <w:r>
        <w:rPr>
          <w:spacing w:val="-2"/>
          <w:sz w:val="24"/>
        </w:rPr>
        <w:t xml:space="preserve"> </w:t>
      </w:r>
      <w:r>
        <w:rPr>
          <w:sz w:val="24"/>
        </w:rPr>
        <w:t xml:space="preserve">os</w:t>
      </w:r>
      <w:r>
        <w:rPr>
          <w:spacing w:val="-3"/>
          <w:sz w:val="24"/>
        </w:rPr>
        <w:t xml:space="preserve"> </w:t>
      </w:r>
      <w:r>
        <w:rPr>
          <w:sz w:val="24"/>
        </w:rPr>
        <w:t xml:space="preserve">seguintes anexos:</w:t>
      </w:r>
      <w:r>
        <w:rPr>
          <w:sz w:val="24"/>
        </w:rPr>
      </w:r>
    </w:p>
    <w:p>
      <w:pPr>
        <w:pStyle w:val="862"/>
        <w:numPr>
          <w:ilvl w:val="2"/>
          <w:numId w:val="22"/>
        </w:numPr>
        <w:pBdr/>
        <w:spacing/>
        <w:ind w:right="46" w:firstLine="0" w:left="420"/>
        <w:rPr>
          <w:sz w:val="24"/>
        </w:rPr>
      </w:pPr>
      <w:r>
        <w:rPr>
          <w:sz w:val="24"/>
        </w:rPr>
        <w:t xml:space="preserve">Anexo</w:t>
      </w:r>
      <w:r>
        <w:rPr>
          <w:spacing w:val="-2"/>
          <w:sz w:val="24"/>
        </w:rPr>
        <w:t xml:space="preserve"> </w:t>
      </w:r>
      <w:r>
        <w:rPr>
          <w:spacing w:val="-2"/>
          <w:sz w:val="24"/>
          <w:lang w:val="pt-BR"/>
        </w:rPr>
        <w:t xml:space="preserve">I</w:t>
      </w:r>
      <w:r>
        <w:rPr>
          <w:spacing w:val="-2"/>
          <w:sz w:val="24"/>
        </w:rPr>
        <w:t xml:space="preserve"> </w:t>
      </w:r>
      <w:r>
        <w:rPr>
          <w:sz w:val="24"/>
        </w:rPr>
        <w:t xml:space="preserve">–</w:t>
      </w:r>
      <w:r>
        <w:rPr>
          <w:spacing w:val="1"/>
          <w:sz w:val="24"/>
        </w:rPr>
        <w:t xml:space="preserve"> </w:t>
      </w:r>
      <w:r>
        <w:rPr>
          <w:spacing w:val="1"/>
          <w:sz w:val="24"/>
          <w:lang w:val="pt-BR"/>
        </w:rPr>
        <w:t xml:space="preserve">Projetos</w:t>
      </w:r>
      <w:r>
        <w:rPr>
          <w:sz w:val="24"/>
        </w:rPr>
        <w:t xml:space="preserve">;</w:t>
      </w:r>
      <w:r>
        <w:rPr>
          <w:sz w:val="24"/>
        </w:rPr>
      </w:r>
    </w:p>
    <w:p>
      <w:pPr>
        <w:pStyle w:val="862"/>
        <w:numPr>
          <w:ilvl w:val="2"/>
          <w:numId w:val="22"/>
        </w:numPr>
        <w:pBdr/>
        <w:spacing/>
        <w:ind w:right="46" w:firstLine="0" w:left="420"/>
        <w:rPr>
          <w:sz w:val="24"/>
        </w:rPr>
      </w:pPr>
      <w:r>
        <w:rPr>
          <w:sz w:val="24"/>
        </w:rPr>
        <w:t xml:space="preserve">Anexo</w:t>
      </w:r>
      <w:r>
        <w:rPr>
          <w:spacing w:val="-1"/>
          <w:sz w:val="24"/>
        </w:rPr>
        <w:t xml:space="preserve"> </w:t>
      </w:r>
      <w:r>
        <w:rPr>
          <w:spacing w:val="-1"/>
          <w:sz w:val="24"/>
          <w:lang w:val="pt-BR"/>
        </w:rPr>
        <w:t xml:space="preserve">II</w:t>
      </w:r>
      <w:r>
        <w:rPr>
          <w:spacing w:val="-1"/>
          <w:sz w:val="24"/>
        </w:rPr>
        <w:t xml:space="preserve"> </w:t>
      </w:r>
      <w:r>
        <w:rPr>
          <w:sz w:val="24"/>
        </w:rPr>
        <w:t xml:space="preserve">–</w:t>
      </w:r>
      <w:r>
        <w:rPr>
          <w:spacing w:val="-1"/>
          <w:sz w:val="24"/>
        </w:rPr>
        <w:t xml:space="preserve"> </w:t>
      </w:r>
      <w:r>
        <w:rPr>
          <w:spacing w:val="-1"/>
          <w:sz w:val="24"/>
          <w:lang w:val="pt-BR"/>
        </w:rPr>
        <w:t xml:space="preserve">Memorial Descritivo</w:t>
      </w:r>
      <w:r>
        <w:rPr>
          <w:sz w:val="24"/>
          <w:lang w:val="pt-BR"/>
        </w:rPr>
        <w:t xml:space="preserve">;</w:t>
      </w:r>
      <w:r>
        <w:rPr>
          <w:sz w:val="24"/>
        </w:rPr>
      </w:r>
    </w:p>
    <w:p>
      <w:pPr>
        <w:pStyle w:val="862"/>
        <w:numPr>
          <w:ilvl w:val="2"/>
          <w:numId w:val="22"/>
        </w:numPr>
        <w:pBdr/>
        <w:spacing/>
        <w:ind w:right="46" w:firstLine="0" w:left="420"/>
        <w:rPr>
          <w:sz w:val="24"/>
        </w:rPr>
      </w:pPr>
      <w:r>
        <w:rPr>
          <w:sz w:val="24"/>
        </w:rPr>
        <w:t xml:space="preserve">Anexo</w:t>
      </w:r>
      <w:r>
        <w:rPr>
          <w:spacing w:val="-1"/>
          <w:sz w:val="24"/>
        </w:rPr>
        <w:t xml:space="preserve"> </w:t>
      </w:r>
      <w:r>
        <w:rPr>
          <w:spacing w:val="-1"/>
          <w:sz w:val="24"/>
          <w:lang w:val="pt-BR"/>
        </w:rPr>
        <w:t xml:space="preserve">III</w:t>
      </w:r>
      <w:r>
        <w:rPr>
          <w:spacing w:val="-1"/>
          <w:sz w:val="24"/>
        </w:rPr>
        <w:t xml:space="preserve"> </w:t>
      </w:r>
      <w:r>
        <w:rPr>
          <w:sz w:val="24"/>
        </w:rPr>
        <w:t xml:space="preserve">– </w:t>
      </w:r>
      <w:r>
        <w:rPr>
          <w:spacing w:val="-1"/>
          <w:sz w:val="24"/>
          <w:lang w:val="pt-BR"/>
        </w:rPr>
        <w:t xml:space="preserve">Orçamento</w:t>
      </w:r>
      <w:r>
        <w:rPr>
          <w:sz w:val="24"/>
        </w:rPr>
        <w:t xml:space="preserve">;</w:t>
      </w:r>
      <w:r>
        <w:rPr>
          <w:sz w:val="24"/>
        </w:rPr>
      </w:r>
    </w:p>
    <w:p>
      <w:pPr>
        <w:pStyle w:val="862"/>
        <w:numPr>
          <w:ilvl w:val="2"/>
          <w:numId w:val="22"/>
        </w:numPr>
        <w:pBdr/>
        <w:spacing/>
        <w:ind w:right="46" w:firstLine="0" w:left="420"/>
        <w:rPr>
          <w:sz w:val="24"/>
        </w:rPr>
      </w:pPr>
      <w:r>
        <w:rPr>
          <w:sz w:val="24"/>
        </w:rPr>
        <w:t xml:space="preserve">Anexo</w:t>
      </w:r>
      <w:r>
        <w:rPr>
          <w:spacing w:val="-1"/>
          <w:sz w:val="24"/>
        </w:rPr>
        <w:t xml:space="preserve"> </w:t>
      </w:r>
      <w:r>
        <w:rPr>
          <w:spacing w:val="-1"/>
          <w:sz w:val="24"/>
          <w:lang w:val="pt-BR"/>
        </w:rPr>
        <w:t xml:space="preserve">IV</w:t>
      </w:r>
      <w:r>
        <w:rPr>
          <w:spacing w:val="-1"/>
          <w:sz w:val="24"/>
        </w:rPr>
        <w:t xml:space="preserve"> </w:t>
      </w:r>
      <w:r>
        <w:rPr>
          <w:sz w:val="24"/>
        </w:rPr>
        <w:t xml:space="preserve">–</w:t>
      </w:r>
      <w:r>
        <w:rPr>
          <w:spacing w:val="-1"/>
          <w:sz w:val="24"/>
        </w:rPr>
        <w:t xml:space="preserve"> </w:t>
      </w:r>
      <w:r>
        <w:rPr>
          <w:sz w:val="24"/>
        </w:rPr>
        <w:t xml:space="preserve">Termo </w:t>
      </w:r>
      <w:r>
        <w:rPr>
          <w:sz w:val="24"/>
          <w:lang w:val="pt-BR"/>
        </w:rPr>
        <w:t xml:space="preserve">d</w:t>
      </w:r>
      <w:r>
        <w:rPr>
          <w:sz w:val="24"/>
        </w:rPr>
        <w:t xml:space="preserve">e Vistoria </w:t>
      </w:r>
      <w:r>
        <w:rPr>
          <w:sz w:val="24"/>
          <w:lang w:val="pt-BR"/>
        </w:rPr>
        <w:t xml:space="preserve">e</w:t>
      </w:r>
      <w:r>
        <w:rPr>
          <w:sz w:val="24"/>
        </w:rPr>
        <w:t xml:space="preserve"> Declaração </w:t>
      </w:r>
      <w:r>
        <w:rPr>
          <w:sz w:val="24"/>
          <w:lang w:val="pt-BR"/>
        </w:rPr>
        <w:t xml:space="preserve">d</w:t>
      </w:r>
      <w:r>
        <w:rPr>
          <w:sz w:val="24"/>
        </w:rPr>
        <w:t xml:space="preserve">e Dispensa </w:t>
      </w:r>
      <w:r>
        <w:rPr>
          <w:sz w:val="24"/>
          <w:lang w:val="pt-BR"/>
        </w:rPr>
        <w:t xml:space="preserve">d</w:t>
      </w:r>
      <w:r>
        <w:rPr>
          <w:sz w:val="24"/>
        </w:rPr>
        <w:t xml:space="preserve">e Vistoria;</w:t>
      </w:r>
      <w:r>
        <w:rPr>
          <w:sz w:val="24"/>
        </w:rPr>
      </w:r>
    </w:p>
    <w:p>
      <w:pPr>
        <w:pStyle w:val="862"/>
        <w:numPr>
          <w:ilvl w:val="2"/>
          <w:numId w:val="22"/>
        </w:numPr>
        <w:pBdr/>
        <w:spacing/>
        <w:ind w:right="46" w:firstLine="0" w:left="420"/>
        <w:rPr>
          <w:sz w:val="24"/>
        </w:rPr>
      </w:pPr>
      <w:r>
        <w:rPr>
          <w:sz w:val="24"/>
          <w:lang w:val="pt-BR"/>
        </w:rPr>
        <w:t xml:space="preserve">Anexo V - Modelo de Apresentação de Proposta;</w:t>
      </w:r>
      <w:r>
        <w:rPr>
          <w:sz w:val="24"/>
        </w:rPr>
      </w:r>
    </w:p>
    <w:p>
      <w:pPr>
        <w:pStyle w:val="862"/>
        <w:numPr>
          <w:ilvl w:val="2"/>
          <w:numId w:val="22"/>
        </w:numPr>
        <w:pBdr/>
        <w:spacing/>
        <w:ind w:right="46" w:firstLine="0" w:left="420"/>
        <w:rPr>
          <w:sz w:val="24"/>
        </w:rPr>
      </w:pPr>
      <w:r>
        <w:rPr>
          <w:sz w:val="24"/>
          <w:lang w:val="pt-BR"/>
        </w:rPr>
        <w:t xml:space="preserve">Anexo VI - Modelo de Declarações Diversas;</w:t>
      </w:r>
      <w:r>
        <w:rPr>
          <w:sz w:val="24"/>
        </w:rPr>
      </w:r>
    </w:p>
    <w:p>
      <w:pPr>
        <w:pStyle w:val="862"/>
        <w:numPr>
          <w:ilvl w:val="2"/>
          <w:numId w:val="22"/>
        </w:numPr>
        <w:pBdr/>
        <w:spacing/>
        <w:ind w:right="46" w:firstLine="0" w:left="420"/>
        <w:rPr>
          <w:sz w:val="24"/>
        </w:rPr>
      </w:pPr>
      <w:r>
        <w:rPr>
          <w:sz w:val="24"/>
          <w:lang w:val="pt-BR"/>
        </w:rPr>
        <w:t xml:space="preserve">Anexo VII - Minuta do Contrato;</w:t>
      </w:r>
      <w:r>
        <w:rPr>
          <w:sz w:val="24"/>
        </w:rPr>
      </w:r>
    </w:p>
    <w:p>
      <w:pPr>
        <w:pStyle w:val="862"/>
        <w:numPr>
          <w:ilvl w:val="2"/>
          <w:numId w:val="22"/>
        </w:numPr>
        <w:pBdr/>
        <w:spacing/>
        <w:ind w:right="46" w:firstLine="0" w:left="420"/>
        <w:rPr>
          <w:sz w:val="24"/>
        </w:rPr>
      </w:pPr>
      <w:r>
        <w:rPr>
          <w:sz w:val="24"/>
          <w:lang w:val="pt-BR"/>
        </w:rPr>
        <w:t xml:space="preserve">Anexo VIII - Estudo Técnico Preliminar e Termo de Referência;</w:t>
      </w:r>
      <w:r>
        <w:rPr>
          <w:sz w:val="24"/>
        </w:rPr>
      </w:r>
    </w:p>
    <w:p>
      <w:pPr>
        <w:pStyle w:val="862"/>
        <w:numPr>
          <w:ilvl w:val="2"/>
          <w:numId w:val="22"/>
        </w:numPr>
        <w:pBdr/>
        <w:spacing/>
        <w:ind w:right="46" w:firstLine="0" w:left="420"/>
        <w:rPr>
          <w:sz w:val="24"/>
        </w:rPr>
      </w:pPr>
      <w:r>
        <w:rPr>
          <w:sz w:val="24"/>
          <w:lang w:val="pt-BR"/>
        </w:rPr>
        <w:t xml:space="preserve">Anexo IX - Anotação de Responsabilidade Técnica.</w:t>
      </w:r>
      <w:r>
        <w:rPr>
          <w:sz w:val="24"/>
        </w:rPr>
      </w:r>
    </w:p>
    <w:p>
      <w:pPr>
        <w:pStyle w:val="850"/>
        <w:pBdr/>
        <w:spacing w:before="222"/>
        <w:ind w:right="46"/>
        <w:jc w:val="both"/>
        <w:rPr/>
      </w:pPr>
      <w:r>
        <w:t xml:space="preserve">CAPÍTULO</w:t>
      </w:r>
      <w:r>
        <w:rPr>
          <w:spacing w:val="-3"/>
        </w:rPr>
        <w:t xml:space="preserve"> </w:t>
      </w:r>
      <w:r>
        <w:t xml:space="preserve">XX</w:t>
      </w:r>
      <w:r>
        <w:rPr>
          <w:spacing w:val="-2"/>
        </w:rPr>
        <w:t xml:space="preserve"> </w:t>
      </w:r>
      <w:r>
        <w:t xml:space="preserve">–</w:t>
      </w:r>
      <w:r>
        <w:rPr>
          <w:spacing w:val="-2"/>
        </w:rPr>
        <w:t xml:space="preserve"> </w:t>
      </w:r>
      <w:r>
        <w:t xml:space="preserve">DO</w:t>
      </w:r>
      <w:r>
        <w:rPr>
          <w:spacing w:val="-3"/>
        </w:rPr>
        <w:t xml:space="preserve"> </w:t>
      </w:r>
      <w:r>
        <w:t xml:space="preserve">FORO</w:t>
      </w:r>
      <w:r/>
    </w:p>
    <w:p>
      <w:pPr>
        <w:pStyle w:val="857"/>
        <w:pBdr/>
        <w:spacing w:before="115"/>
        <w:ind w:right="46"/>
        <w:jc w:val="both"/>
        <w:rPr/>
      </w:pPr>
      <w:r>
        <w:rPr>
          <w:b/>
        </w:rPr>
        <w:t xml:space="preserve">20.1</w:t>
      </w:r>
      <w:r>
        <w:rPr>
          <w:b/>
          <w:spacing w:val="-10"/>
        </w:rPr>
        <w:t xml:space="preserve"> </w:t>
      </w:r>
      <w:r>
        <w:t xml:space="preserve">–</w:t>
      </w:r>
      <w:r>
        <w:rPr>
          <w:spacing w:val="-9"/>
        </w:rPr>
        <w:t xml:space="preserve"> </w:t>
      </w:r>
      <w:r>
        <w:t xml:space="preserve">Para</w:t>
      </w:r>
      <w:r>
        <w:rPr>
          <w:spacing w:val="-7"/>
        </w:rPr>
        <w:t xml:space="preserve"> </w:t>
      </w:r>
      <w:r>
        <w:t xml:space="preserve">dirimir</w:t>
      </w:r>
      <w:r>
        <w:rPr>
          <w:spacing w:val="-9"/>
        </w:rPr>
        <w:t xml:space="preserve"> </w:t>
      </w:r>
      <w:r>
        <w:t xml:space="preserve">qualquer</w:t>
      </w:r>
      <w:r>
        <w:rPr>
          <w:spacing w:val="-10"/>
        </w:rPr>
        <w:t xml:space="preserve"> </w:t>
      </w:r>
      <w:r>
        <w:t xml:space="preserve">controvérsia</w:t>
      </w:r>
      <w:r>
        <w:rPr>
          <w:spacing w:val="-7"/>
        </w:rPr>
        <w:t xml:space="preserve"> </w:t>
      </w:r>
      <w:r>
        <w:t xml:space="preserve">decorrente</w:t>
      </w:r>
      <w:r>
        <w:rPr>
          <w:spacing w:val="-10"/>
        </w:rPr>
        <w:t xml:space="preserve"> </w:t>
      </w:r>
      <w:r>
        <w:t xml:space="preserve">da</w:t>
      </w:r>
      <w:r>
        <w:rPr>
          <w:spacing w:val="-7"/>
        </w:rPr>
        <w:t xml:space="preserve"> </w:t>
      </w:r>
      <w:r>
        <w:t xml:space="preserve">realização</w:t>
      </w:r>
      <w:r>
        <w:rPr>
          <w:spacing w:val="-7"/>
        </w:rPr>
        <w:t xml:space="preserve"> </w:t>
      </w:r>
      <w:r>
        <w:t xml:space="preserve">da</w:t>
      </w:r>
      <w:r>
        <w:rPr>
          <w:spacing w:val="-7"/>
        </w:rPr>
        <w:t xml:space="preserve"> </w:t>
      </w:r>
      <w:r>
        <w:t xml:space="preserve">presente</w:t>
      </w:r>
      <w:r>
        <w:rPr>
          <w:spacing w:val="-10"/>
        </w:rPr>
        <w:t xml:space="preserve"> </w:t>
      </w:r>
      <w:r>
        <w:t xml:space="preserve">Concorrência</w:t>
      </w:r>
      <w:r>
        <w:rPr>
          <w:spacing w:val="-8"/>
        </w:rPr>
        <w:t xml:space="preserve"> </w:t>
      </w:r>
      <w:r>
        <w:t xml:space="preserve">qu</w:t>
      </w:r>
      <w:r>
        <w:rPr>
          <w:lang w:val="pt-BR"/>
        </w:rPr>
        <w:t xml:space="preserve">e n</w:t>
      </w:r>
      <w:r>
        <w:t xml:space="preserve">ão possa ser resolvida administrativamente, fica definido o foro da </w:t>
      </w:r>
      <w:r>
        <w:rPr>
          <w:lang w:val="pt-BR"/>
        </w:rPr>
        <w:t xml:space="preserve">Comarca de Sinop - MT</w:t>
      </w:r>
      <w:r>
        <w:t xml:space="preserve">,</w:t>
      </w:r>
      <w:r>
        <w:rPr>
          <w:spacing w:val="1"/>
        </w:rPr>
        <w:t xml:space="preserve"> </w:t>
      </w:r>
      <w:r>
        <w:t xml:space="preserve">com</w:t>
      </w:r>
      <w:r>
        <w:rPr>
          <w:spacing w:val="-1"/>
        </w:rPr>
        <w:t xml:space="preserve"> </w:t>
      </w:r>
      <w:r>
        <w:t xml:space="preserve">exclusão</w:t>
      </w:r>
      <w:r>
        <w:rPr>
          <w:spacing w:val="-1"/>
        </w:rPr>
        <w:t xml:space="preserve"> </w:t>
      </w:r>
      <w:r>
        <w:t xml:space="preserve">de qualquer</w:t>
      </w:r>
      <w:r>
        <w:rPr>
          <w:spacing w:val="-2"/>
        </w:rPr>
        <w:t xml:space="preserve"> </w:t>
      </w:r>
      <w:r>
        <w:t xml:space="preserve">outro.</w:t>
      </w:r>
      <w:r/>
    </w:p>
    <w:p>
      <w:pPr>
        <w:pStyle w:val="857"/>
        <w:pBdr/>
        <w:spacing/>
        <w:ind/>
        <w:rPr>
          <w:sz w:val="26"/>
        </w:rPr>
      </w:pPr>
      <w:r>
        <w:rPr>
          <w:sz w:val="26"/>
        </w:rPr>
      </w:r>
      <w:r>
        <w:rPr>
          <w:sz w:val="26"/>
        </w:rPr>
      </w:r>
    </w:p>
    <w:p>
      <w:pPr>
        <w:pStyle w:val="857"/>
        <w:pBdr/>
        <w:spacing w:before="217"/>
        <w:ind w:right="1482"/>
        <w:jc w:val="both"/>
        <w:rPr/>
      </w:pPr>
      <w:r>
        <w:rPr>
          <w:lang w:val="pt-BR"/>
        </w:rPr>
        <w:t xml:space="preserve">Sinop</w:t>
      </w:r>
      <w:r>
        <w:t xml:space="preserve">,</w:t>
      </w:r>
      <w:r>
        <w:rPr>
          <w:spacing w:val="-2"/>
        </w:rPr>
        <w:t xml:space="preserve"> </w:t>
      </w:r>
      <w:r>
        <w:rPr>
          <w:spacing w:val="-2"/>
          <w:lang w:val="pt-BR"/>
        </w:rPr>
        <w:t xml:space="preserve">10 </w:t>
      </w:r>
      <w:r>
        <w:t xml:space="preserve">de</w:t>
      </w:r>
      <w:r>
        <w:rPr>
          <w:lang w:val="pt-BR"/>
        </w:rPr>
        <w:t xml:space="preserve"> novembro </w:t>
      </w:r>
      <w:r>
        <w:t xml:space="preserve">de</w:t>
      </w:r>
      <w:r>
        <w:rPr>
          <w:spacing w:val="-2"/>
        </w:rPr>
        <w:t xml:space="preserve"> </w:t>
      </w:r>
      <w:r>
        <w:t xml:space="preserve">202</w:t>
      </w:r>
      <w:r>
        <w:rPr>
          <w:lang w:val="pt-BR"/>
        </w:rPr>
        <w:t xml:space="preserve">5</w:t>
      </w:r>
      <w:r>
        <w:t xml:space="preserve">.</w:t>
      </w:r>
      <w:r/>
    </w:p>
    <w:p>
      <w:pPr>
        <w:pStyle w:val="857"/>
        <w:pBdr/>
        <w:spacing/>
        <w:ind/>
        <w:rPr>
          <w:sz w:val="26"/>
        </w:rPr>
      </w:pPr>
      <w:r>
        <w:rPr>
          <w:sz w:val="26"/>
        </w:rPr>
      </w:r>
      <w:r>
        <w:rPr>
          <w:sz w:val="26"/>
        </w:rPr>
      </w:r>
    </w:p>
    <w:p>
      <w:pPr>
        <w:pStyle w:val="857"/>
        <w:pBdr/>
        <w:spacing/>
        <w:ind/>
        <w:rPr>
          <w:sz w:val="26"/>
        </w:rPr>
      </w:pPr>
      <w:r>
        <w:rPr>
          <w:sz w:val="26"/>
        </w:rPr>
      </w:r>
      <w:r>
        <w:rPr>
          <w:sz w:val="26"/>
        </w:rPr>
      </w:r>
    </w:p>
    <w:p>
      <w:pPr>
        <w:pStyle w:val="857"/>
        <w:pBdr/>
        <w:spacing/>
        <w:ind/>
        <w:rPr>
          <w:sz w:val="26"/>
        </w:rPr>
      </w:pPr>
      <w:r>
        <w:rPr>
          <w:sz w:val="26"/>
        </w:rPr>
      </w:r>
      <w:r>
        <w:rPr>
          <w:sz w:val="26"/>
        </w:rPr>
      </w:r>
    </w:p>
    <w:p>
      <w:pPr>
        <w:pStyle w:val="850"/>
        <w:pBdr/>
        <w:spacing w:before="222"/>
        <w:ind w:right="46"/>
        <w:jc w:val="center"/>
        <w:rPr>
          <w:lang w:val="pt-BR"/>
        </w:rPr>
      </w:pPr>
      <w:r>
        <w:t xml:space="preserve">MÁRCIA CRISTINA LOPES HERNANDORENA</w:t>
      </w:r>
      <w:r>
        <w:rPr>
          <w:lang w:val="pt-BR"/>
        </w:rPr>
      </w:r>
    </w:p>
    <w:p>
      <w:pPr>
        <w:pStyle w:val="850"/>
        <w:pBdr/>
        <w:spacing/>
        <w:ind w:right="45" w:left="23"/>
        <w:jc w:val="center"/>
        <w:rPr>
          <w:lang w:val="pt-BR"/>
        </w:rPr>
      </w:pPr>
      <w:r>
        <w:t xml:space="preserve">Diretora Presidente AGER</w:t>
      </w:r>
      <w:r>
        <w:rPr>
          <w:lang w:val="pt-BR"/>
        </w:rPr>
      </w:r>
    </w:p>
    <w:sectPr>
      <w:headerReference w:type="default" r:id="rId9"/>
      <w:footerReference w:type="default" r:id="rId10"/>
      <w:footnotePr/>
      <w:endnotePr/>
      <w:type w:val="nextPage"/>
      <w:pgSz w:h="16840" w:orient="portrait" w:w="11900"/>
      <w:pgMar w:top="2409" w:right="1417" w:bottom="1417" w:left="1417" w:header="737" w:footer="880" w:gutter="0"/>
      <w:cols w:num="1" w:sep="0" w:space="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Garamond">
    <w:panose1 w:val="02020603050405020304"/>
  </w:font>
  <w:font w:name="Courier New">
    <w:panose1 w:val="02070309020205020404"/>
  </w:font>
  <w:font w:name="Symbol">
    <w:panose1 w:val="05050102010706020507"/>
  </w:font>
  <w:font w:name="Arial-BoldMT">
    <w:panose1 w:val="020B0604020202020204"/>
  </w:font>
  <w:font w:name="Wingdings">
    <w:panose1 w:val="05000000000000000000"/>
  </w:font>
  <w:font w:name="Calibri">
    <w:panose1 w:val="020F0502020204030204"/>
  </w:font>
  <w:font w:name="Arial">
    <w:panose1 w:val="020B0604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spacing/>
      <w:ind/>
      <w:jc w:val="center"/>
      <w:rPr>
        <w:rFonts w:ascii="Garamond" w:hAnsi="Garamond"/>
        <w:sz w:val="20"/>
        <w:szCs w:val="20"/>
      </w:rPr>
    </w:pPr>
    <w:r>
      <w:rPr>
        <w:rFonts w:ascii="Garamond" w:hAnsi="Garamond"/>
        <w:sz w:val="20"/>
        <w:szCs w:val="20"/>
      </w:rPr>
      <w:t xml:space="preserve">Avenida das Figueiras nº 1446, Setor Comercial, Sinop-MT, CEP: 78.550-190</w:t>
    </w:r>
    <w:r>
      <w:rPr>
        <w:rFonts w:ascii="Garamond" w:hAnsi="Garamond"/>
        <w:sz w:val="20"/>
        <w:szCs w:val="20"/>
      </w:rPr>
    </w:r>
  </w:p>
  <w:p>
    <w:pPr>
      <w:pStyle w:val="865"/>
      <w:pBdr/>
      <w:spacing/>
      <w:ind/>
      <w:jc w:val="center"/>
      <w:rPr>
        <w:rFonts w:ascii="Garamond" w:hAnsi="Garamond"/>
        <w:sz w:val="20"/>
        <w:szCs w:val="20"/>
      </w:rPr>
    </w:pPr>
    <w:r>
      <w:rPr>
        <w:rFonts w:ascii="Garamond" w:hAnsi="Garamond"/>
        <w:sz w:val="20"/>
        <w:szCs w:val="20"/>
      </w:rPr>
      <w:t xml:space="preserve">Telefone: (66) 3533-4000</w:t>
    </w:r>
    <w:r>
      <w:rPr>
        <w:rFonts w:ascii="Garamond" w:hAnsi="Garamond"/>
        <w:sz w:val="20"/>
        <w:szCs w:val="20"/>
      </w:rPr>
    </w:r>
  </w:p>
  <w:p>
    <w:pPr>
      <w:pStyle w:val="864"/>
      <w:pBdr/>
      <w:spacing/>
      <w:ind/>
      <w:jc w:val="center"/>
      <w:rPr>
        <w:rFonts w:cs="Calibri"/>
        <w:bCs/>
        <w:sz w:val="20"/>
        <w:szCs w:val="20"/>
      </w:rPr>
    </w:pPr>
    <w:r>
      <w:rPr>
        <w:rFonts w:ascii="Garamond" w:hAnsi="Garamond"/>
        <w:sz w:val="20"/>
        <w:szCs w:val="20"/>
      </w:rPr>
      <w:t xml:space="preserve">E-mail: agersinop@agersinop.com.br</w:t>
    </w:r>
    <w:r>
      <w:rPr>
        <w:rFonts w:cs="Calibri"/>
        <w:bCs/>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0" cy="0"/>
              <wp:effectExtent l="0" t="0" r="0" b="0"/>
              <wp:wrapNone/>
              <wp:docPr id="3" name="_x0000_s2096"/>
              <wp:cNvGraphicFramePr/>
              <a:graphic xmlns:a="http://schemas.openxmlformats.org/drawingml/2006/main">
                <a:graphicData uri="http://schemas.microsoft.com/office/word/2010/wordprocessingShape">
                  <wps:wsp>
                    <wps:cNvPr id="0" name=""/>
                    <wps:cNvSpPr txBox="1"/>
                    <wps:spPr bwMode="auto">
                      <a:xfrm>
                        <a:off x="0" y="0"/>
                        <a:ext cx="0" cy="0"/>
                      </a:xfrm>
                      <a:prstGeom prst="rect">
                        <a:avLst/>
                      </a:prstGeom>
                      <a:noFill/>
                      <a:ln>
                        <a:noFill/>
                      </a:ln>
                    </wps:spPr>
                    <wps:txbx>
                      <w:txbxContent>
                        <w:p>
                          <w:pPr>
                            <w:pBdr/>
                            <w:spacing w:before="10"/>
                            <w:ind w:left="60"/>
                            <w:rPr>
                              <w:sz w:val="20"/>
                            </w:rPr>
                          </w:pPr>
                          <w:r>
                            <w:fldChar w:fldCharType="begin"/>
                          </w:r>
                          <w:r>
                            <w:rPr>
                              <w:sz w:val="20"/>
                            </w:rPr>
                            <w:instrText xml:space="preserve"> PAGE </w:instrText>
                          </w:r>
                          <w:r>
                            <w:fldChar w:fldCharType="separate"/>
                          </w:r>
                          <w:r>
                            <w:rPr>
                              <w:sz w:val="20"/>
                            </w:rPr>
                            <w:t xml:space="preserve">1</w:t>
                          </w:r>
                          <w:r>
                            <w:fldChar w:fldCharType="end"/>
                          </w:r>
                          <w:r>
                            <w:rPr>
                              <w:sz w:val="20"/>
                            </w:rPr>
                          </w:r>
                        </w:p>
                        <w:p>
                          <w:pPr>
                            <w:pBdr/>
                            <w:spacing/>
                            <w:ind/>
                            <w:rPr/>
                          </w:pPr>
                          <w:r/>
                          <w:r/>
                        </w:p>
                        <w:p>
                          <w:pPr>
                            <w:pBdr/>
                            <w:spacing/>
                            <w:ind/>
                            <w:rPr/>
                          </w:pPr>
                          <w:r>
                            <w:fldChar w:fldCharType="begin"/>
                          </w:r>
                          <w:r>
                            <w:instrText xml:space="preserve"> PAGE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58240;o:allowoverlap:true;o:allowincell:true;mso-position-horizontal-relative:page;margin-left:0.00pt;mso-position-horizontal:absolute;mso-position-vertical-relative:page;margin-top:0.00pt;mso-position-vertical:absolute;width:0.00pt;height:0.00pt;mso-wrap-distance-left:9.00pt;mso-wrap-distance-top:0.00pt;mso-wrap-distance-right:9.00pt;mso-wrap-distance-bottom:0.00pt;visibility:visible;" filled="f" stroked="f">
              <v:textbox inset="0,0,0,0">
                <w:txbxContent>
                  <w:p>
                    <w:pPr>
                      <w:pBdr/>
                      <w:spacing w:before="10"/>
                      <w:ind w:left="60"/>
                      <w:rPr>
                        <w:sz w:val="20"/>
                      </w:rPr>
                    </w:pPr>
                    <w:r>
                      <w:fldChar w:fldCharType="begin"/>
                    </w:r>
                    <w:r>
                      <w:rPr>
                        <w:sz w:val="20"/>
                      </w:rPr>
                      <w:instrText xml:space="preserve"> PAGE </w:instrText>
                    </w:r>
                    <w:r>
                      <w:fldChar w:fldCharType="separate"/>
                    </w:r>
                    <w:r>
                      <w:rPr>
                        <w:sz w:val="20"/>
                      </w:rPr>
                      <w:t xml:space="preserve">1</w:t>
                    </w:r>
                    <w:r>
                      <w:fldChar w:fldCharType="end"/>
                    </w:r>
                    <w:r>
                      <w:rPr>
                        <w:sz w:val="20"/>
                      </w:rPr>
                    </w:r>
                  </w:p>
                  <w:p>
                    <w:pPr>
                      <w:pBdr/>
                      <w:spacing/>
                      <w:ind/>
                      <w:rPr/>
                    </w:pPr>
                    <w:r/>
                    <w:r/>
                  </w:p>
                  <w:p>
                    <w:pPr>
                      <w:pBdr/>
                      <w:spacing/>
                      <w:ind/>
                      <w:rPr/>
                    </w:pPr>
                    <w:r>
                      <w:fldChar w:fldCharType="begin"/>
                    </w:r>
                    <w:r>
                      <w:instrText xml:space="preserve"> PAGE </w:instrText>
                    </w:r>
                    <w:r>
                      <w:fldChar w:fldCharType="separate"/>
                    </w:r>
                    <w:r>
                      <w:t xml:space="preserve">1</w:t>
                    </w:r>
                    <w:r>
                      <w:fldChar w:fldCharType="end"/>
                    </w:r>
                    <w:r/>
                  </w:p>
                </w:txbxContent>
              </v:textbox>
            </v:shape>
          </w:pict>
        </mc:Fallback>
      </mc:AlternateContent>
    </w:r>
    <w:r>
      <w:rPr>
        <w:rFonts w:cs="Calibri"/>
        <w:bCs/>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jc w:val="center"/>
      <w:rPr/>
    </w:pPr>
    <w:r>
      <w:rPr>
        <w:lang w:val="pt-BR" w:eastAsia="pt-BR"/>
      </w:rPr>
      <mc:AlternateContent>
        <mc:Choice Requires="wpg">
          <w:drawing>
            <wp:inline xmlns:wp="http://schemas.openxmlformats.org/drawingml/2006/wordprocessingDrawing" distT="0" distB="0" distL="0" distR="0">
              <wp:extent cx="2339340" cy="838200"/>
              <wp:effectExtent l="19050" t="0" r="3810" b="0"/>
              <wp:docPr id="1" name="Imagem 1937340770" descr="Z:\AGER DADOS\LOGO NOVO AGER 2023\logo a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Z:\AGER DADOS\LOGO NOVO AGER 2023\logo ager.png"/>
                      <pic:cNvPicPr>
                        <a:picLocks noChangeAspect="1"/>
                      </pic:cNvPicPr>
                      <pic:nvPr/>
                    </pic:nvPicPr>
                    <pic:blipFill rotWithShape="1">
                      <a:blip r:embed="rId1"/>
                      <a:stretch/>
                    </pic:blipFill>
                    <pic:spPr bwMode="auto">
                      <a:xfrm>
                        <a:off x="0" y="0"/>
                        <a:ext cx="2339340" cy="838200"/>
                      </a:xfrm>
                      <a:prstGeom prst="rect">
                        <a:avLst/>
                      </a:prstGeom>
                      <a:noFill/>
                      <a:ln w="9525">
                        <a:noFill/>
                        <a:miter lim="800000"/>
                        <a:headEnd/>
                        <a:tailEnd/>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84.20pt;height:66.00pt;mso-wrap-distance-left:0.00pt;mso-wrap-distance-top:0.00pt;mso-wrap-distance-right:0.00pt;mso-wrap-distance-bottom:0.00pt;z-index:1;" stroked="f" strokeweight="0.75pt">
              <v:imagedata r:id="rId1" o:title=""/>
              <o:lock v:ext="edit" rotation="t"/>
            </v:shape>
          </w:pict>
        </mc:Fallback>
      </mc:AlternateContent>
    </w:r>
    <w:r>
      <w:rPr>
        <w:lang w:val="pt-BR" w:eastAsia="pt-BR"/>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5539106</wp:posOffset>
              </wp:positionH>
              <wp:positionV relativeFrom="paragraph">
                <wp:posOffset>-20320</wp:posOffset>
              </wp:positionV>
              <wp:extent cx="353695" cy="186055"/>
              <wp:effectExtent l="0" t="0" r="8255" b="4445"/>
              <wp:wrapNone/>
              <wp:docPr id="2" name="Caixa de Texto 3"/>
              <wp:cNvGraphicFramePr/>
              <a:graphic xmlns:a="http://schemas.openxmlformats.org/drawingml/2006/main">
                <a:graphicData uri="http://schemas.microsoft.com/office/word/2010/wordprocessingShape">
                  <wps:wsp>
                    <wps:cNvPr id="0" name=""/>
                    <wps:cNvSpPr txBox="1"/>
                    <wps:spPr bwMode="auto">
                      <a:xfrm>
                        <a:off x="0" y="0"/>
                        <a:ext cx="353695" cy="1860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Bdr/>
                            <w:spacing/>
                            <w:ind w:right="-74" w:left="-284"/>
                            <w:jc w:val="center"/>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7216;o:allowoverlap:true;o:allowincell:true;mso-position-horizontal-relative:margin;margin-left:436.15pt;mso-position-horizontal:absolute;mso-position-vertical-relative:text;margin-top:-1.60pt;mso-position-vertical:absolute;width:27.85pt;height:14.65pt;mso-wrap-distance-left:9.00pt;mso-wrap-distance-top:0.00pt;mso-wrap-distance-right:9.00pt;mso-wrap-distance-bottom:0.00pt;v-text-anchor:top;visibility:visible;" filled="f" stroked="f" strokeweight="0.50pt">
              <v:textbox inset="0,0,0,0">
                <w:txbxContent>
                  <w:p>
                    <w:pPr>
                      <w:pStyle w:val="859"/>
                      <w:pBdr/>
                      <w:spacing/>
                      <w:ind w:right="-74" w:left="-284"/>
                      <w:jc w:val="center"/>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239341B"/>
    <w:lvl w:ilvl="0">
      <w:isLgl w:val="false"/>
      <w:lvlJc w:val="left"/>
      <w:lvlText w:val="%1"/>
      <w:numFmt w:val="decimal"/>
      <w:pPr>
        <w:pBdr/>
        <w:spacing/>
        <w:ind w:hanging="845" w:left="3261"/>
      </w:pPr>
      <w:rPr>
        <w:rFonts w:hint="default"/>
        <w:lang w:val="pt-PT" w:eastAsia="en-US" w:bidi="ar-SA"/>
      </w:rPr>
      <w:start w:val="11"/>
      <w:suff w:val="tab"/>
    </w:lvl>
    <w:lvl w:ilvl="1">
      <w:isLgl w:val="false"/>
      <w:lvlJc w:val="left"/>
      <w:lvlText w:val="%1.%2"/>
      <w:numFmt w:val="decimal"/>
      <w:pPr>
        <w:pBdr/>
        <w:spacing/>
        <w:ind w:hanging="845" w:left="3261"/>
      </w:pPr>
      <w:rPr>
        <w:rFonts w:hint="default"/>
        <w:lang w:val="pt-PT" w:eastAsia="en-US" w:bidi="ar-SA"/>
      </w:rPr>
      <w:start w:val="1"/>
      <w:suff w:val="tab"/>
    </w:lvl>
    <w:lvl w:ilvl="2">
      <w:isLgl w:val="false"/>
      <w:lvlJc w:val="left"/>
      <w:lvlText w:val="%1.%2.%3"/>
      <w:numFmt w:val="decimal"/>
      <w:pPr>
        <w:pBdr/>
        <w:spacing/>
        <w:ind w:hanging="845" w:left="3261"/>
      </w:pPr>
      <w:rPr>
        <w:rFonts w:hint="default"/>
        <w:lang w:val="pt-PT" w:eastAsia="en-US" w:bidi="ar-SA"/>
      </w:rPr>
      <w:start w:val="8"/>
      <w:suff w:val="tab"/>
    </w:lvl>
    <w:lvl w:ilvl="3">
      <w:isLgl w:val="false"/>
      <w:lvlJc w:val="left"/>
      <w:lvlText w:val="%1.%2.%3.%4"/>
      <w:numFmt w:val="decimal"/>
      <w:pPr>
        <w:pBdr/>
        <w:spacing/>
        <w:ind w:hanging="845" w:left="3261"/>
      </w:pPr>
      <w:rPr>
        <w:rFonts w:hint="default" w:ascii="Times New Roman" w:hAnsi="Times New Roman" w:eastAsia="Times New Roman" w:cs="Times New Roman"/>
        <w:b/>
        <w:bCs/>
        <w:sz w:val="24"/>
        <w:szCs w:val="24"/>
        <w:lang w:val="pt-PT" w:eastAsia="en-US" w:bidi="ar-SA"/>
      </w:rPr>
      <w:start w:val="1"/>
      <w:suff w:val="tab"/>
    </w:lvl>
    <w:lvl w:ilvl="4">
      <w:isLgl w:val="false"/>
      <w:lvlJc w:val="left"/>
      <w:lvlText w:val="•"/>
      <w:numFmt w:val="bullet"/>
      <w:pPr>
        <w:pBdr/>
        <w:spacing/>
        <w:ind w:hanging="845" w:left="6716"/>
      </w:pPr>
      <w:rPr>
        <w:rFonts w:hint="default"/>
        <w:lang w:val="pt-PT" w:eastAsia="en-US" w:bidi="ar-SA"/>
      </w:rPr>
      <w:start w:val="0"/>
      <w:suff w:val="tab"/>
    </w:lvl>
    <w:lvl w:ilvl="5">
      <w:isLgl w:val="false"/>
      <w:lvlJc w:val="left"/>
      <w:lvlText w:val="•"/>
      <w:numFmt w:val="bullet"/>
      <w:pPr>
        <w:pBdr/>
        <w:spacing/>
        <w:ind w:hanging="845" w:left="7580"/>
      </w:pPr>
      <w:rPr>
        <w:rFonts w:hint="default"/>
        <w:lang w:val="pt-PT" w:eastAsia="en-US" w:bidi="ar-SA"/>
      </w:rPr>
      <w:start w:val="0"/>
      <w:suff w:val="tab"/>
    </w:lvl>
    <w:lvl w:ilvl="6">
      <w:isLgl w:val="false"/>
      <w:lvlJc w:val="left"/>
      <w:lvlText w:val="•"/>
      <w:numFmt w:val="bullet"/>
      <w:pPr>
        <w:pBdr/>
        <w:spacing/>
        <w:ind w:hanging="845" w:left="8444"/>
      </w:pPr>
      <w:rPr>
        <w:rFonts w:hint="default"/>
        <w:lang w:val="pt-PT" w:eastAsia="en-US" w:bidi="ar-SA"/>
      </w:rPr>
      <w:start w:val="0"/>
      <w:suff w:val="tab"/>
    </w:lvl>
    <w:lvl w:ilvl="7">
      <w:isLgl w:val="false"/>
      <w:lvlJc w:val="left"/>
      <w:lvlText w:val="•"/>
      <w:numFmt w:val="bullet"/>
      <w:pPr>
        <w:pBdr/>
        <w:spacing/>
        <w:ind w:hanging="845" w:left="9308"/>
      </w:pPr>
      <w:rPr>
        <w:rFonts w:hint="default"/>
        <w:lang w:val="pt-PT" w:eastAsia="en-US" w:bidi="ar-SA"/>
      </w:rPr>
      <w:start w:val="0"/>
      <w:suff w:val="tab"/>
    </w:lvl>
    <w:lvl w:ilvl="8">
      <w:isLgl w:val="false"/>
      <w:lvlJc w:val="left"/>
      <w:lvlText w:val="•"/>
      <w:numFmt w:val="bullet"/>
      <w:pPr>
        <w:pBdr/>
        <w:spacing/>
        <w:ind w:hanging="845" w:left="10172"/>
      </w:pPr>
      <w:rPr>
        <w:rFonts w:hint="default"/>
        <w:lang w:val="pt-PT" w:eastAsia="en-US" w:bidi="ar-SA"/>
      </w:rPr>
      <w:start w:val="0"/>
      <w:suff w:val="tab"/>
    </w:lvl>
  </w:abstractNum>
  <w:abstractNum w:abstractNumId="1">
    <w:nsid w:val="9C8AC8EF"/>
    <w:lvl w:ilvl="0">
      <w:isLgl w:val="false"/>
      <w:lvlJc w:val="left"/>
      <w:lvlText w:val="%1"/>
      <w:numFmt w:val="decimal"/>
      <w:pPr>
        <w:pBdr/>
        <w:spacing/>
        <w:ind w:hanging="483" w:left="1701"/>
      </w:pPr>
      <w:rPr>
        <w:rFonts w:hint="default"/>
        <w:lang w:val="pt-PT" w:eastAsia="en-US" w:bidi="ar-SA"/>
      </w:rPr>
      <w:start w:val="19"/>
      <w:suff w:val="tab"/>
    </w:lvl>
    <w:lvl w:ilvl="1">
      <w:isLgl w:val="false"/>
      <w:lvlJc w:val="left"/>
      <w:lvlText w:val="%1.%2"/>
      <w:numFmt w:val="decimal"/>
      <w:pPr>
        <w:pBdr/>
        <w:spacing/>
        <w:ind w:hanging="483"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
      <w:numFmt w:val="bullet"/>
      <w:pPr>
        <w:pBdr/>
        <w:spacing/>
        <w:ind w:hanging="483" w:left="3740"/>
      </w:pPr>
      <w:rPr>
        <w:rFonts w:hint="default"/>
        <w:lang w:val="pt-PT" w:eastAsia="en-US" w:bidi="ar-SA"/>
      </w:rPr>
      <w:start w:val="0"/>
      <w:suff w:val="tab"/>
    </w:lvl>
    <w:lvl w:ilvl="3">
      <w:isLgl w:val="false"/>
      <w:lvlJc w:val="left"/>
      <w:lvlText w:val="•"/>
      <w:numFmt w:val="bullet"/>
      <w:pPr>
        <w:pBdr/>
        <w:spacing/>
        <w:ind w:hanging="483" w:left="4760"/>
      </w:pPr>
      <w:rPr>
        <w:rFonts w:hint="default"/>
        <w:lang w:val="pt-PT" w:eastAsia="en-US" w:bidi="ar-SA"/>
      </w:rPr>
      <w:start w:val="0"/>
      <w:suff w:val="tab"/>
    </w:lvl>
    <w:lvl w:ilvl="4">
      <w:isLgl w:val="false"/>
      <w:lvlJc w:val="left"/>
      <w:lvlText w:val="•"/>
      <w:numFmt w:val="bullet"/>
      <w:pPr>
        <w:pBdr/>
        <w:spacing/>
        <w:ind w:hanging="483" w:left="5780"/>
      </w:pPr>
      <w:rPr>
        <w:rFonts w:hint="default"/>
        <w:lang w:val="pt-PT" w:eastAsia="en-US" w:bidi="ar-SA"/>
      </w:rPr>
      <w:start w:val="0"/>
      <w:suff w:val="tab"/>
    </w:lvl>
    <w:lvl w:ilvl="5">
      <w:isLgl w:val="false"/>
      <w:lvlJc w:val="left"/>
      <w:lvlText w:val="•"/>
      <w:numFmt w:val="bullet"/>
      <w:pPr>
        <w:pBdr/>
        <w:spacing/>
        <w:ind w:hanging="483" w:left="6800"/>
      </w:pPr>
      <w:rPr>
        <w:rFonts w:hint="default"/>
        <w:lang w:val="pt-PT" w:eastAsia="en-US" w:bidi="ar-SA"/>
      </w:rPr>
      <w:start w:val="0"/>
      <w:suff w:val="tab"/>
    </w:lvl>
    <w:lvl w:ilvl="6">
      <w:isLgl w:val="false"/>
      <w:lvlJc w:val="left"/>
      <w:lvlText w:val="•"/>
      <w:numFmt w:val="bullet"/>
      <w:pPr>
        <w:pBdr/>
        <w:spacing/>
        <w:ind w:hanging="483" w:left="7820"/>
      </w:pPr>
      <w:rPr>
        <w:rFonts w:hint="default"/>
        <w:lang w:val="pt-PT" w:eastAsia="en-US" w:bidi="ar-SA"/>
      </w:rPr>
      <w:start w:val="0"/>
      <w:suff w:val="tab"/>
    </w:lvl>
    <w:lvl w:ilvl="7">
      <w:isLgl w:val="false"/>
      <w:lvlJc w:val="left"/>
      <w:lvlText w:val="•"/>
      <w:numFmt w:val="bullet"/>
      <w:pPr>
        <w:pBdr/>
        <w:spacing/>
        <w:ind w:hanging="483" w:left="8840"/>
      </w:pPr>
      <w:rPr>
        <w:rFonts w:hint="default"/>
        <w:lang w:val="pt-PT" w:eastAsia="en-US" w:bidi="ar-SA"/>
      </w:rPr>
      <w:start w:val="0"/>
      <w:suff w:val="tab"/>
    </w:lvl>
    <w:lvl w:ilvl="8">
      <w:isLgl w:val="false"/>
      <w:lvlJc w:val="left"/>
      <w:lvlText w:val="•"/>
      <w:numFmt w:val="bullet"/>
      <w:pPr>
        <w:pBdr/>
        <w:spacing/>
        <w:ind w:hanging="483" w:left="9860"/>
      </w:pPr>
      <w:rPr>
        <w:rFonts w:hint="default"/>
        <w:lang w:val="pt-PT" w:eastAsia="en-US" w:bidi="ar-SA"/>
      </w:rPr>
      <w:start w:val="0"/>
      <w:suff w:val="tab"/>
    </w:lvl>
  </w:abstractNum>
  <w:abstractNum w:abstractNumId="2">
    <w:nsid w:val="B5E306ED"/>
    <w:lvl w:ilvl="0">
      <w:isLgl w:val="false"/>
      <w:lvlJc w:val="left"/>
      <w:lvlText w:val="%1"/>
      <w:numFmt w:val="decimal"/>
      <w:pPr>
        <w:pBdr/>
        <w:spacing/>
        <w:ind w:hanging="358" w:left="1701"/>
      </w:pPr>
      <w:rPr>
        <w:rFonts w:hint="default"/>
        <w:lang w:val="pt-PT" w:eastAsia="en-US" w:bidi="ar-SA"/>
      </w:rPr>
      <w:start w:val="5"/>
      <w:suff w:val="tab"/>
    </w:lvl>
    <w:lvl w:ilvl="1">
      <w:isLgl w:val="false"/>
      <w:lvlJc w:val="left"/>
      <w:lvlText w:val="%1.%2"/>
      <w:numFmt w:val="decimal"/>
      <w:pPr>
        <w:pBdr/>
        <w:spacing/>
        <w:ind w:hanging="358"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536" w:left="2241"/>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536" w:left="4386"/>
      </w:pPr>
      <w:rPr>
        <w:rFonts w:hint="default"/>
        <w:lang w:val="pt-PT" w:eastAsia="en-US" w:bidi="ar-SA"/>
      </w:rPr>
      <w:start w:val="0"/>
      <w:suff w:val="tab"/>
    </w:lvl>
    <w:lvl w:ilvl="4">
      <w:isLgl w:val="false"/>
      <w:lvlJc w:val="left"/>
      <w:lvlText w:val="•"/>
      <w:numFmt w:val="bullet"/>
      <w:pPr>
        <w:pBdr/>
        <w:spacing/>
        <w:ind w:hanging="536" w:left="5460"/>
      </w:pPr>
      <w:rPr>
        <w:rFonts w:hint="default"/>
        <w:lang w:val="pt-PT" w:eastAsia="en-US" w:bidi="ar-SA"/>
      </w:rPr>
      <w:start w:val="0"/>
      <w:suff w:val="tab"/>
    </w:lvl>
    <w:lvl w:ilvl="5">
      <w:isLgl w:val="false"/>
      <w:lvlJc w:val="left"/>
      <w:lvlText w:val="•"/>
      <w:numFmt w:val="bullet"/>
      <w:pPr>
        <w:pBdr/>
        <w:spacing/>
        <w:ind w:hanging="536" w:left="6533"/>
      </w:pPr>
      <w:rPr>
        <w:rFonts w:hint="default"/>
        <w:lang w:val="pt-PT" w:eastAsia="en-US" w:bidi="ar-SA"/>
      </w:rPr>
      <w:start w:val="0"/>
      <w:suff w:val="tab"/>
    </w:lvl>
    <w:lvl w:ilvl="6">
      <w:isLgl w:val="false"/>
      <w:lvlJc w:val="left"/>
      <w:lvlText w:val="•"/>
      <w:numFmt w:val="bullet"/>
      <w:pPr>
        <w:pBdr/>
        <w:spacing/>
        <w:ind w:hanging="536" w:left="7606"/>
      </w:pPr>
      <w:rPr>
        <w:rFonts w:hint="default"/>
        <w:lang w:val="pt-PT" w:eastAsia="en-US" w:bidi="ar-SA"/>
      </w:rPr>
      <w:start w:val="0"/>
      <w:suff w:val="tab"/>
    </w:lvl>
    <w:lvl w:ilvl="7">
      <w:isLgl w:val="false"/>
      <w:lvlJc w:val="left"/>
      <w:lvlText w:val="•"/>
      <w:numFmt w:val="bullet"/>
      <w:pPr>
        <w:pBdr/>
        <w:spacing/>
        <w:ind w:hanging="536" w:left="8680"/>
      </w:pPr>
      <w:rPr>
        <w:rFonts w:hint="default"/>
        <w:lang w:val="pt-PT" w:eastAsia="en-US" w:bidi="ar-SA"/>
      </w:rPr>
      <w:start w:val="0"/>
      <w:suff w:val="tab"/>
    </w:lvl>
    <w:lvl w:ilvl="8">
      <w:isLgl w:val="false"/>
      <w:lvlJc w:val="left"/>
      <w:lvlText w:val="•"/>
      <w:numFmt w:val="bullet"/>
      <w:pPr>
        <w:pBdr/>
        <w:spacing/>
        <w:ind w:hanging="536" w:left="9753"/>
      </w:pPr>
      <w:rPr>
        <w:rFonts w:hint="default"/>
        <w:lang w:val="pt-PT" w:eastAsia="en-US" w:bidi="ar-SA"/>
      </w:rPr>
      <w:start w:val="0"/>
      <w:suff w:val="tab"/>
    </w:lvl>
  </w:abstractNum>
  <w:abstractNum w:abstractNumId="3">
    <w:nsid w:val="BF205925"/>
    <w:lvl w:ilvl="0">
      <w:isLgl w:val="false"/>
      <w:lvlJc w:val="left"/>
      <w:lvlText w:val="%1"/>
      <w:numFmt w:val="decimal"/>
      <w:pPr>
        <w:pBdr/>
        <w:spacing/>
        <w:ind w:hanging="358" w:left="1701"/>
      </w:pPr>
      <w:rPr>
        <w:rFonts w:hint="default"/>
        <w:lang w:val="pt-PT" w:eastAsia="en-US" w:bidi="ar-SA"/>
      </w:rPr>
      <w:start w:val="4"/>
      <w:suff w:val="tab"/>
    </w:lvl>
    <w:lvl w:ilvl="1">
      <w:isLgl w:val="false"/>
      <w:lvlJc w:val="left"/>
      <w:lvlText w:val="%1.%2"/>
      <w:numFmt w:val="decimal"/>
      <w:pPr>
        <w:pBdr/>
        <w:spacing/>
        <w:ind w:hanging="358"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15"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4)"/>
      <w:numFmt w:val="lowerLetter"/>
      <w:pPr>
        <w:pBdr/>
        <w:spacing/>
        <w:ind w:hanging="260" w:left="3237"/>
      </w:pPr>
      <w:rPr>
        <w:rFonts w:hint="default" w:ascii="Times New Roman" w:hAnsi="Times New Roman" w:eastAsia="Times New Roman" w:cs="Times New Roman"/>
        <w:b/>
        <w:bCs/>
        <w:sz w:val="24"/>
        <w:szCs w:val="24"/>
        <w:lang w:val="pt-PT" w:eastAsia="en-US" w:bidi="ar-SA"/>
      </w:rPr>
      <w:start w:val="1"/>
      <w:suff w:val="tab"/>
    </w:lvl>
    <w:lvl w:ilvl="4">
      <w:isLgl w:val="false"/>
      <w:lvlJc w:val="left"/>
      <w:lvlText w:val="•"/>
      <w:numFmt w:val="bullet"/>
      <w:pPr>
        <w:pBdr/>
        <w:spacing/>
        <w:ind w:hanging="260" w:left="3240"/>
      </w:pPr>
      <w:rPr>
        <w:rFonts w:hint="default"/>
        <w:lang w:val="pt-PT" w:eastAsia="en-US" w:bidi="ar-SA"/>
      </w:rPr>
      <w:start w:val="0"/>
      <w:suff w:val="tab"/>
    </w:lvl>
    <w:lvl w:ilvl="5">
      <w:isLgl w:val="false"/>
      <w:lvlJc w:val="left"/>
      <w:lvlText w:val="•"/>
      <w:numFmt w:val="bullet"/>
      <w:pPr>
        <w:pBdr/>
        <w:spacing/>
        <w:ind w:hanging="260" w:left="4683"/>
      </w:pPr>
      <w:rPr>
        <w:rFonts w:hint="default"/>
        <w:lang w:val="pt-PT" w:eastAsia="en-US" w:bidi="ar-SA"/>
      </w:rPr>
      <w:start w:val="0"/>
      <w:suff w:val="tab"/>
    </w:lvl>
    <w:lvl w:ilvl="6">
      <w:isLgl w:val="false"/>
      <w:lvlJc w:val="left"/>
      <w:lvlText w:val="•"/>
      <w:numFmt w:val="bullet"/>
      <w:pPr>
        <w:pBdr/>
        <w:spacing/>
        <w:ind w:hanging="260" w:left="6126"/>
      </w:pPr>
      <w:rPr>
        <w:rFonts w:hint="default"/>
        <w:lang w:val="pt-PT" w:eastAsia="en-US" w:bidi="ar-SA"/>
      </w:rPr>
      <w:start w:val="0"/>
      <w:suff w:val="tab"/>
    </w:lvl>
    <w:lvl w:ilvl="7">
      <w:isLgl w:val="false"/>
      <w:lvlJc w:val="left"/>
      <w:lvlText w:val="•"/>
      <w:numFmt w:val="bullet"/>
      <w:pPr>
        <w:pBdr/>
        <w:spacing/>
        <w:ind w:hanging="260" w:left="7570"/>
      </w:pPr>
      <w:rPr>
        <w:rFonts w:hint="default"/>
        <w:lang w:val="pt-PT" w:eastAsia="en-US" w:bidi="ar-SA"/>
      </w:rPr>
      <w:start w:val="0"/>
      <w:suff w:val="tab"/>
    </w:lvl>
    <w:lvl w:ilvl="8">
      <w:isLgl w:val="false"/>
      <w:lvlJc w:val="left"/>
      <w:lvlText w:val="•"/>
      <w:numFmt w:val="bullet"/>
      <w:pPr>
        <w:pBdr/>
        <w:spacing/>
        <w:ind w:hanging="260" w:left="9013"/>
      </w:pPr>
      <w:rPr>
        <w:rFonts w:hint="default"/>
        <w:lang w:val="pt-PT" w:eastAsia="en-US" w:bidi="ar-SA"/>
      </w:rPr>
      <w:start w:val="0"/>
      <w:suff w:val="tab"/>
    </w:lvl>
  </w:abstractNum>
  <w:abstractNum w:abstractNumId="4">
    <w:nsid w:val="C8879AEF"/>
    <w:lvl w:ilvl="0">
      <w:isLgl w:val="false"/>
      <w:lvlJc w:val="left"/>
      <w:lvlText w:val="%1"/>
      <w:numFmt w:val="decimal"/>
      <w:pPr>
        <w:pBdr/>
        <w:spacing/>
        <w:ind w:hanging="466" w:left="1701"/>
      </w:pPr>
      <w:rPr>
        <w:rFonts w:hint="default"/>
        <w:lang w:val="pt-PT" w:eastAsia="en-US" w:bidi="ar-SA"/>
      </w:rPr>
      <w:start w:val="13"/>
      <w:suff w:val="tab"/>
    </w:lvl>
    <w:lvl w:ilvl="1">
      <w:isLgl w:val="false"/>
      <w:lvlJc w:val="left"/>
      <w:lvlText w:val="%1.%2"/>
      <w:numFmt w:val="decimal"/>
      <w:pPr>
        <w:pBdr/>
        <w:spacing/>
        <w:ind w:hanging="466"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
      <w:numFmt w:val="bullet"/>
      <w:pPr>
        <w:pBdr/>
        <w:spacing/>
        <w:ind w:hanging="466" w:left="3740"/>
      </w:pPr>
      <w:rPr>
        <w:rFonts w:hint="default"/>
        <w:lang w:val="pt-PT" w:eastAsia="en-US" w:bidi="ar-SA"/>
      </w:rPr>
      <w:start w:val="0"/>
      <w:suff w:val="tab"/>
    </w:lvl>
    <w:lvl w:ilvl="3">
      <w:isLgl w:val="false"/>
      <w:lvlJc w:val="left"/>
      <w:lvlText w:val="•"/>
      <w:numFmt w:val="bullet"/>
      <w:pPr>
        <w:pBdr/>
        <w:spacing/>
        <w:ind w:hanging="466" w:left="4760"/>
      </w:pPr>
      <w:rPr>
        <w:rFonts w:hint="default"/>
        <w:lang w:val="pt-PT" w:eastAsia="en-US" w:bidi="ar-SA"/>
      </w:rPr>
      <w:start w:val="0"/>
      <w:suff w:val="tab"/>
    </w:lvl>
    <w:lvl w:ilvl="4">
      <w:isLgl w:val="false"/>
      <w:lvlJc w:val="left"/>
      <w:lvlText w:val="•"/>
      <w:numFmt w:val="bullet"/>
      <w:pPr>
        <w:pBdr/>
        <w:spacing/>
        <w:ind w:hanging="466" w:left="5780"/>
      </w:pPr>
      <w:rPr>
        <w:rFonts w:hint="default"/>
        <w:lang w:val="pt-PT" w:eastAsia="en-US" w:bidi="ar-SA"/>
      </w:rPr>
      <w:start w:val="0"/>
      <w:suff w:val="tab"/>
    </w:lvl>
    <w:lvl w:ilvl="5">
      <w:isLgl w:val="false"/>
      <w:lvlJc w:val="left"/>
      <w:lvlText w:val="•"/>
      <w:numFmt w:val="bullet"/>
      <w:pPr>
        <w:pBdr/>
        <w:spacing/>
        <w:ind w:hanging="466" w:left="6800"/>
      </w:pPr>
      <w:rPr>
        <w:rFonts w:hint="default"/>
        <w:lang w:val="pt-PT" w:eastAsia="en-US" w:bidi="ar-SA"/>
      </w:rPr>
      <w:start w:val="0"/>
      <w:suff w:val="tab"/>
    </w:lvl>
    <w:lvl w:ilvl="6">
      <w:isLgl w:val="false"/>
      <w:lvlJc w:val="left"/>
      <w:lvlText w:val="•"/>
      <w:numFmt w:val="bullet"/>
      <w:pPr>
        <w:pBdr/>
        <w:spacing/>
        <w:ind w:hanging="466" w:left="7820"/>
      </w:pPr>
      <w:rPr>
        <w:rFonts w:hint="default"/>
        <w:lang w:val="pt-PT" w:eastAsia="en-US" w:bidi="ar-SA"/>
      </w:rPr>
      <w:start w:val="0"/>
      <w:suff w:val="tab"/>
    </w:lvl>
    <w:lvl w:ilvl="7">
      <w:isLgl w:val="false"/>
      <w:lvlJc w:val="left"/>
      <w:lvlText w:val="•"/>
      <w:numFmt w:val="bullet"/>
      <w:pPr>
        <w:pBdr/>
        <w:spacing/>
        <w:ind w:hanging="466" w:left="8840"/>
      </w:pPr>
      <w:rPr>
        <w:rFonts w:hint="default"/>
        <w:lang w:val="pt-PT" w:eastAsia="en-US" w:bidi="ar-SA"/>
      </w:rPr>
      <w:start w:val="0"/>
      <w:suff w:val="tab"/>
    </w:lvl>
    <w:lvl w:ilvl="8">
      <w:isLgl w:val="false"/>
      <w:lvlJc w:val="left"/>
      <w:lvlText w:val="•"/>
      <w:numFmt w:val="bullet"/>
      <w:pPr>
        <w:pBdr/>
        <w:spacing/>
        <w:ind w:hanging="466" w:left="9860"/>
      </w:pPr>
      <w:rPr>
        <w:rFonts w:hint="default"/>
        <w:lang w:val="pt-PT" w:eastAsia="en-US" w:bidi="ar-SA"/>
      </w:rPr>
      <w:start w:val="0"/>
      <w:suff w:val="tab"/>
    </w:lvl>
  </w:abstractNum>
  <w:abstractNum w:abstractNumId="5">
    <w:nsid w:val="CF092B84"/>
    <w:lvl w:ilvl="0">
      <w:isLgl w:val="false"/>
      <w:lvlJc w:val="left"/>
      <w:lvlText w:val="%1"/>
      <w:numFmt w:val="decimal"/>
      <w:pPr>
        <w:pBdr/>
        <w:spacing/>
        <w:ind w:hanging="430" w:left="1701"/>
      </w:pPr>
      <w:rPr>
        <w:rFonts w:hint="default"/>
        <w:lang w:val="pt-PT" w:eastAsia="en-US" w:bidi="ar-SA"/>
      </w:rPr>
      <w:start w:val="2"/>
      <w:suff w:val="tab"/>
    </w:lvl>
    <w:lvl w:ilvl="1">
      <w:isLgl w:val="false"/>
      <w:lvlJc w:val="left"/>
      <w:lvlText w:val="%1.%2"/>
      <w:numFmt w:val="decimal"/>
      <w:pPr>
        <w:pBdr/>
        <w:spacing/>
        <w:ind w:hanging="430"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08"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608" w:left="3465"/>
      </w:pPr>
      <w:rPr>
        <w:rFonts w:hint="default"/>
        <w:lang w:val="pt-PT" w:eastAsia="en-US" w:bidi="ar-SA"/>
      </w:rPr>
      <w:start w:val="0"/>
      <w:suff w:val="tab"/>
    </w:lvl>
    <w:lvl w:ilvl="4">
      <w:isLgl w:val="false"/>
      <w:lvlJc w:val="left"/>
      <w:lvlText w:val="•"/>
      <w:numFmt w:val="bullet"/>
      <w:pPr>
        <w:pBdr/>
        <w:spacing/>
        <w:ind w:hanging="608" w:left="4670"/>
      </w:pPr>
      <w:rPr>
        <w:rFonts w:hint="default"/>
        <w:lang w:val="pt-PT" w:eastAsia="en-US" w:bidi="ar-SA"/>
      </w:rPr>
      <w:start w:val="0"/>
      <w:suff w:val="tab"/>
    </w:lvl>
    <w:lvl w:ilvl="5">
      <w:isLgl w:val="false"/>
      <w:lvlJc w:val="left"/>
      <w:lvlText w:val="•"/>
      <w:numFmt w:val="bullet"/>
      <w:pPr>
        <w:pBdr/>
        <w:spacing/>
        <w:ind w:hanging="608" w:left="5875"/>
      </w:pPr>
      <w:rPr>
        <w:rFonts w:hint="default"/>
        <w:lang w:val="pt-PT" w:eastAsia="en-US" w:bidi="ar-SA"/>
      </w:rPr>
      <w:start w:val="0"/>
      <w:suff w:val="tab"/>
    </w:lvl>
    <w:lvl w:ilvl="6">
      <w:isLgl w:val="false"/>
      <w:lvlJc w:val="left"/>
      <w:lvlText w:val="•"/>
      <w:numFmt w:val="bullet"/>
      <w:pPr>
        <w:pBdr/>
        <w:spacing/>
        <w:ind w:hanging="608" w:left="7080"/>
      </w:pPr>
      <w:rPr>
        <w:rFonts w:hint="default"/>
        <w:lang w:val="pt-PT" w:eastAsia="en-US" w:bidi="ar-SA"/>
      </w:rPr>
      <w:start w:val="0"/>
      <w:suff w:val="tab"/>
    </w:lvl>
    <w:lvl w:ilvl="7">
      <w:isLgl w:val="false"/>
      <w:lvlJc w:val="left"/>
      <w:lvlText w:val="•"/>
      <w:numFmt w:val="bullet"/>
      <w:pPr>
        <w:pBdr/>
        <w:spacing/>
        <w:ind w:hanging="608" w:left="8285"/>
      </w:pPr>
      <w:rPr>
        <w:rFonts w:hint="default"/>
        <w:lang w:val="pt-PT" w:eastAsia="en-US" w:bidi="ar-SA"/>
      </w:rPr>
      <w:start w:val="0"/>
      <w:suff w:val="tab"/>
    </w:lvl>
    <w:lvl w:ilvl="8">
      <w:isLgl w:val="false"/>
      <w:lvlJc w:val="left"/>
      <w:lvlText w:val="•"/>
      <w:numFmt w:val="bullet"/>
      <w:pPr>
        <w:pBdr/>
        <w:spacing/>
        <w:ind w:hanging="608" w:left="9490"/>
      </w:pPr>
      <w:rPr>
        <w:rFonts w:hint="default"/>
        <w:lang w:val="pt-PT" w:eastAsia="en-US" w:bidi="ar-SA"/>
      </w:rPr>
      <w:start w:val="0"/>
      <w:suff w:val="tab"/>
    </w:lvl>
  </w:abstractNum>
  <w:abstractNum w:abstractNumId="6">
    <w:nsid w:val="D7F9FE59"/>
    <w:lvl w:ilvl="0">
      <w:isLgl w:val="false"/>
      <w:lvlJc w:val="left"/>
      <w:lvlText w:val="%1"/>
      <w:numFmt w:val="decimal"/>
      <w:pPr>
        <w:pBdr/>
        <w:spacing/>
        <w:ind w:hanging="466" w:left="1701"/>
      </w:pPr>
      <w:rPr>
        <w:rFonts w:hint="default"/>
        <w:lang w:val="pt-PT" w:eastAsia="en-US" w:bidi="ar-SA"/>
      </w:rPr>
      <w:start w:val="18"/>
      <w:suff w:val="tab"/>
    </w:lvl>
    <w:lvl w:ilvl="1">
      <w:isLgl w:val="false"/>
      <w:lvlJc w:val="left"/>
      <w:lvlText w:val="%1.%2"/>
      <w:numFmt w:val="decimal"/>
      <w:pPr>
        <w:pBdr/>
        <w:spacing/>
        <w:ind w:hanging="466"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785" w:left="2267"/>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785" w:left="4402"/>
      </w:pPr>
      <w:rPr>
        <w:rFonts w:hint="default"/>
        <w:lang w:val="pt-PT" w:eastAsia="en-US" w:bidi="ar-SA"/>
      </w:rPr>
      <w:start w:val="0"/>
      <w:suff w:val="tab"/>
    </w:lvl>
    <w:lvl w:ilvl="4">
      <w:isLgl w:val="false"/>
      <w:lvlJc w:val="left"/>
      <w:lvlText w:val="•"/>
      <w:numFmt w:val="bullet"/>
      <w:pPr>
        <w:pBdr/>
        <w:spacing/>
        <w:ind w:hanging="785" w:left="5473"/>
      </w:pPr>
      <w:rPr>
        <w:rFonts w:hint="default"/>
        <w:lang w:val="pt-PT" w:eastAsia="en-US" w:bidi="ar-SA"/>
      </w:rPr>
      <w:start w:val="0"/>
      <w:suff w:val="tab"/>
    </w:lvl>
    <w:lvl w:ilvl="5">
      <w:isLgl w:val="false"/>
      <w:lvlJc w:val="left"/>
      <w:lvlText w:val="•"/>
      <w:numFmt w:val="bullet"/>
      <w:pPr>
        <w:pBdr/>
        <w:spacing/>
        <w:ind w:hanging="785" w:left="6544"/>
      </w:pPr>
      <w:rPr>
        <w:rFonts w:hint="default"/>
        <w:lang w:val="pt-PT" w:eastAsia="en-US" w:bidi="ar-SA"/>
      </w:rPr>
      <w:start w:val="0"/>
      <w:suff w:val="tab"/>
    </w:lvl>
    <w:lvl w:ilvl="6">
      <w:isLgl w:val="false"/>
      <w:lvlJc w:val="left"/>
      <w:lvlText w:val="•"/>
      <w:numFmt w:val="bullet"/>
      <w:pPr>
        <w:pBdr/>
        <w:spacing/>
        <w:ind w:hanging="785" w:left="7615"/>
      </w:pPr>
      <w:rPr>
        <w:rFonts w:hint="default"/>
        <w:lang w:val="pt-PT" w:eastAsia="en-US" w:bidi="ar-SA"/>
      </w:rPr>
      <w:start w:val="0"/>
      <w:suff w:val="tab"/>
    </w:lvl>
    <w:lvl w:ilvl="7">
      <w:isLgl w:val="false"/>
      <w:lvlJc w:val="left"/>
      <w:lvlText w:val="•"/>
      <w:numFmt w:val="bullet"/>
      <w:pPr>
        <w:pBdr/>
        <w:spacing/>
        <w:ind w:hanging="785" w:left="8686"/>
      </w:pPr>
      <w:rPr>
        <w:rFonts w:hint="default"/>
        <w:lang w:val="pt-PT" w:eastAsia="en-US" w:bidi="ar-SA"/>
      </w:rPr>
      <w:start w:val="0"/>
      <w:suff w:val="tab"/>
    </w:lvl>
    <w:lvl w:ilvl="8">
      <w:isLgl w:val="false"/>
      <w:lvlJc w:val="left"/>
      <w:lvlText w:val="•"/>
      <w:numFmt w:val="bullet"/>
      <w:pPr>
        <w:pBdr/>
        <w:spacing/>
        <w:ind w:hanging="785" w:left="9757"/>
      </w:pPr>
      <w:rPr>
        <w:rFonts w:hint="default"/>
        <w:lang w:val="pt-PT" w:eastAsia="en-US" w:bidi="ar-SA"/>
      </w:rPr>
      <w:start w:val="0"/>
      <w:suff w:val="tab"/>
    </w:lvl>
  </w:abstractNum>
  <w:abstractNum w:abstractNumId="7">
    <w:nsid w:val="D9DE0074"/>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
    <w:nsid w:val="DCBA6B53"/>
    <w:lvl w:ilvl="0">
      <w:isLgl w:val="false"/>
      <w:lvlJc w:val="left"/>
      <w:lvlText w:val="%1"/>
      <w:numFmt w:val="decimal"/>
      <w:pPr>
        <w:pBdr/>
        <w:spacing/>
        <w:ind w:hanging="492" w:left="1701"/>
      </w:pPr>
      <w:rPr>
        <w:rFonts w:hint="default"/>
        <w:lang w:val="pt-PT" w:eastAsia="en-US" w:bidi="ar-SA"/>
      </w:rPr>
      <w:start w:val="17"/>
      <w:suff w:val="tab"/>
    </w:lvl>
    <w:lvl w:ilvl="1">
      <w:isLgl w:val="false"/>
      <w:lvlJc w:val="left"/>
      <w:lvlText w:val="%1.%2"/>
      <w:numFmt w:val="decimal"/>
      <w:pPr>
        <w:pBdr/>
        <w:spacing/>
        <w:ind w:hanging="492"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
      <w:numFmt w:val="bullet"/>
      <w:pPr>
        <w:pBdr/>
        <w:spacing/>
        <w:ind w:hanging="492" w:left="3740"/>
      </w:pPr>
      <w:rPr>
        <w:rFonts w:hint="default"/>
        <w:lang w:val="pt-PT" w:eastAsia="en-US" w:bidi="ar-SA"/>
      </w:rPr>
      <w:start w:val="0"/>
      <w:suff w:val="tab"/>
    </w:lvl>
    <w:lvl w:ilvl="3">
      <w:isLgl w:val="false"/>
      <w:lvlJc w:val="left"/>
      <w:lvlText w:val="•"/>
      <w:numFmt w:val="bullet"/>
      <w:pPr>
        <w:pBdr/>
        <w:spacing/>
        <w:ind w:hanging="492" w:left="4760"/>
      </w:pPr>
      <w:rPr>
        <w:rFonts w:hint="default"/>
        <w:lang w:val="pt-PT" w:eastAsia="en-US" w:bidi="ar-SA"/>
      </w:rPr>
      <w:start w:val="0"/>
      <w:suff w:val="tab"/>
    </w:lvl>
    <w:lvl w:ilvl="4">
      <w:isLgl w:val="false"/>
      <w:lvlJc w:val="left"/>
      <w:lvlText w:val="•"/>
      <w:numFmt w:val="bullet"/>
      <w:pPr>
        <w:pBdr/>
        <w:spacing/>
        <w:ind w:hanging="492" w:left="5780"/>
      </w:pPr>
      <w:rPr>
        <w:rFonts w:hint="default"/>
        <w:lang w:val="pt-PT" w:eastAsia="en-US" w:bidi="ar-SA"/>
      </w:rPr>
      <w:start w:val="0"/>
      <w:suff w:val="tab"/>
    </w:lvl>
    <w:lvl w:ilvl="5">
      <w:isLgl w:val="false"/>
      <w:lvlJc w:val="left"/>
      <w:lvlText w:val="•"/>
      <w:numFmt w:val="bullet"/>
      <w:pPr>
        <w:pBdr/>
        <w:spacing/>
        <w:ind w:hanging="492" w:left="6800"/>
      </w:pPr>
      <w:rPr>
        <w:rFonts w:hint="default"/>
        <w:lang w:val="pt-PT" w:eastAsia="en-US" w:bidi="ar-SA"/>
      </w:rPr>
      <w:start w:val="0"/>
      <w:suff w:val="tab"/>
    </w:lvl>
    <w:lvl w:ilvl="6">
      <w:isLgl w:val="false"/>
      <w:lvlJc w:val="left"/>
      <w:lvlText w:val="•"/>
      <w:numFmt w:val="bullet"/>
      <w:pPr>
        <w:pBdr/>
        <w:spacing/>
        <w:ind w:hanging="492" w:left="7820"/>
      </w:pPr>
      <w:rPr>
        <w:rFonts w:hint="default"/>
        <w:lang w:val="pt-PT" w:eastAsia="en-US" w:bidi="ar-SA"/>
      </w:rPr>
      <w:start w:val="0"/>
      <w:suff w:val="tab"/>
    </w:lvl>
    <w:lvl w:ilvl="7">
      <w:isLgl w:val="false"/>
      <w:lvlJc w:val="left"/>
      <w:lvlText w:val="•"/>
      <w:numFmt w:val="bullet"/>
      <w:pPr>
        <w:pBdr/>
        <w:spacing/>
        <w:ind w:hanging="492" w:left="8840"/>
      </w:pPr>
      <w:rPr>
        <w:rFonts w:hint="default"/>
        <w:lang w:val="pt-PT" w:eastAsia="en-US" w:bidi="ar-SA"/>
      </w:rPr>
      <w:start w:val="0"/>
      <w:suff w:val="tab"/>
    </w:lvl>
    <w:lvl w:ilvl="8">
      <w:isLgl w:val="false"/>
      <w:lvlJc w:val="left"/>
      <w:lvlText w:val="•"/>
      <w:numFmt w:val="bullet"/>
      <w:pPr>
        <w:pBdr/>
        <w:spacing/>
        <w:ind w:hanging="492" w:left="9860"/>
      </w:pPr>
      <w:rPr>
        <w:rFonts w:hint="default"/>
        <w:lang w:val="pt-PT" w:eastAsia="en-US" w:bidi="ar-SA"/>
      </w:rPr>
      <w:start w:val="0"/>
      <w:suff w:val="tab"/>
    </w:lvl>
  </w:abstractNum>
  <w:abstractNum w:abstractNumId="9">
    <w:nsid w:val="F4B5D9F5"/>
    <w:lvl w:ilvl="0">
      <w:isLgl w:val="false"/>
      <w:lvlJc w:val="left"/>
      <w:lvlText w:val="%1"/>
      <w:numFmt w:val="decimal"/>
      <w:pPr>
        <w:pBdr/>
        <w:spacing/>
        <w:ind w:hanging="476" w:left="1701"/>
      </w:pPr>
      <w:rPr>
        <w:rFonts w:hint="default"/>
        <w:lang w:val="pt-PT" w:eastAsia="en-US" w:bidi="ar-SA"/>
      </w:rPr>
      <w:start w:val="15"/>
      <w:suff w:val="tab"/>
    </w:lvl>
    <w:lvl w:ilvl="1">
      <w:isLgl w:val="false"/>
      <w:lvlJc w:val="left"/>
      <w:lvlText w:val="%1.%2"/>
      <w:numFmt w:val="decimal"/>
      <w:pPr>
        <w:pBdr/>
        <w:spacing/>
        <w:ind w:hanging="476"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
      <w:numFmt w:val="bullet"/>
      <w:pPr>
        <w:pBdr/>
        <w:spacing/>
        <w:ind w:hanging="476" w:left="3740"/>
      </w:pPr>
      <w:rPr>
        <w:rFonts w:hint="default"/>
        <w:lang w:val="pt-PT" w:eastAsia="en-US" w:bidi="ar-SA"/>
      </w:rPr>
      <w:start w:val="0"/>
      <w:suff w:val="tab"/>
    </w:lvl>
    <w:lvl w:ilvl="3">
      <w:isLgl w:val="false"/>
      <w:lvlJc w:val="left"/>
      <w:lvlText w:val="•"/>
      <w:numFmt w:val="bullet"/>
      <w:pPr>
        <w:pBdr/>
        <w:spacing/>
        <w:ind w:hanging="476" w:left="4760"/>
      </w:pPr>
      <w:rPr>
        <w:rFonts w:hint="default"/>
        <w:lang w:val="pt-PT" w:eastAsia="en-US" w:bidi="ar-SA"/>
      </w:rPr>
      <w:start w:val="0"/>
      <w:suff w:val="tab"/>
    </w:lvl>
    <w:lvl w:ilvl="4">
      <w:isLgl w:val="false"/>
      <w:lvlJc w:val="left"/>
      <w:lvlText w:val="•"/>
      <w:numFmt w:val="bullet"/>
      <w:pPr>
        <w:pBdr/>
        <w:spacing/>
        <w:ind w:hanging="476" w:left="5780"/>
      </w:pPr>
      <w:rPr>
        <w:rFonts w:hint="default"/>
        <w:lang w:val="pt-PT" w:eastAsia="en-US" w:bidi="ar-SA"/>
      </w:rPr>
      <w:start w:val="0"/>
      <w:suff w:val="tab"/>
    </w:lvl>
    <w:lvl w:ilvl="5">
      <w:isLgl w:val="false"/>
      <w:lvlJc w:val="left"/>
      <w:lvlText w:val="•"/>
      <w:numFmt w:val="bullet"/>
      <w:pPr>
        <w:pBdr/>
        <w:spacing/>
        <w:ind w:hanging="476" w:left="6800"/>
      </w:pPr>
      <w:rPr>
        <w:rFonts w:hint="default"/>
        <w:lang w:val="pt-PT" w:eastAsia="en-US" w:bidi="ar-SA"/>
      </w:rPr>
      <w:start w:val="0"/>
      <w:suff w:val="tab"/>
    </w:lvl>
    <w:lvl w:ilvl="6">
      <w:isLgl w:val="false"/>
      <w:lvlJc w:val="left"/>
      <w:lvlText w:val="•"/>
      <w:numFmt w:val="bullet"/>
      <w:pPr>
        <w:pBdr/>
        <w:spacing/>
        <w:ind w:hanging="476" w:left="7820"/>
      </w:pPr>
      <w:rPr>
        <w:rFonts w:hint="default"/>
        <w:lang w:val="pt-PT" w:eastAsia="en-US" w:bidi="ar-SA"/>
      </w:rPr>
      <w:start w:val="0"/>
      <w:suff w:val="tab"/>
    </w:lvl>
    <w:lvl w:ilvl="7">
      <w:isLgl w:val="false"/>
      <w:lvlJc w:val="left"/>
      <w:lvlText w:val="•"/>
      <w:numFmt w:val="bullet"/>
      <w:pPr>
        <w:pBdr/>
        <w:spacing/>
        <w:ind w:hanging="476" w:left="8840"/>
      </w:pPr>
      <w:rPr>
        <w:rFonts w:hint="default"/>
        <w:lang w:val="pt-PT" w:eastAsia="en-US" w:bidi="ar-SA"/>
      </w:rPr>
      <w:start w:val="0"/>
      <w:suff w:val="tab"/>
    </w:lvl>
    <w:lvl w:ilvl="8">
      <w:isLgl w:val="false"/>
      <w:lvlJc w:val="left"/>
      <w:lvlText w:val="•"/>
      <w:numFmt w:val="bullet"/>
      <w:pPr>
        <w:pBdr/>
        <w:spacing/>
        <w:ind w:hanging="476" w:left="9860"/>
      </w:pPr>
      <w:rPr>
        <w:rFonts w:hint="default"/>
        <w:lang w:val="pt-PT" w:eastAsia="en-US" w:bidi="ar-SA"/>
      </w:rPr>
      <w:start w:val="0"/>
      <w:suff w:val="tab"/>
    </w:lvl>
  </w:abstractNum>
  <w:abstractNum w:abstractNumId="10">
    <w:nsid w:val="FBB08FF0"/>
    <w:lvl w:ilvl="0">
      <w:isLgl w:val="false"/>
      <w:lvlJc w:val="left"/>
      <w:lvlText w:val="%1)"/>
      <w:numFmt w:val="lowerLetter"/>
      <w:pPr>
        <w:pBdr/>
        <w:spacing/>
        <w:ind/>
      </w:pPr>
      <w:rPr/>
      <w:start w:val="1"/>
      <w:suff w:val="space"/>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1">
    <w:nsid w:val="0053208E"/>
    <w:lvl w:ilvl="0">
      <w:isLgl w:val="false"/>
      <w:lvlJc w:val="left"/>
      <w:lvlText w:val="%1"/>
      <w:numFmt w:val="decimal"/>
      <w:pPr>
        <w:pBdr/>
        <w:spacing/>
        <w:ind w:hanging="404" w:left="1701"/>
      </w:pPr>
      <w:rPr>
        <w:rFonts w:hint="default"/>
        <w:lang w:val="pt-PT" w:eastAsia="en-US" w:bidi="ar-SA"/>
      </w:rPr>
      <w:start w:val="1"/>
      <w:suff w:val="tab"/>
    </w:lvl>
    <w:lvl w:ilvl="1">
      <w:isLgl w:val="false"/>
      <w:lvlJc w:val="left"/>
      <w:lvlText w:val="%1.%2"/>
      <w:numFmt w:val="decimal"/>
      <w:pPr>
        <w:pBdr/>
        <w:spacing/>
        <w:ind w:hanging="404"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550" w:left="2241"/>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550" w:left="4386"/>
      </w:pPr>
      <w:rPr>
        <w:rFonts w:hint="default"/>
        <w:lang w:val="pt-PT" w:eastAsia="en-US" w:bidi="ar-SA"/>
      </w:rPr>
      <w:start w:val="0"/>
      <w:suff w:val="tab"/>
    </w:lvl>
    <w:lvl w:ilvl="4">
      <w:isLgl w:val="false"/>
      <w:lvlJc w:val="left"/>
      <w:lvlText w:val="•"/>
      <w:numFmt w:val="bullet"/>
      <w:pPr>
        <w:pBdr/>
        <w:spacing/>
        <w:ind w:hanging="550" w:left="5460"/>
      </w:pPr>
      <w:rPr>
        <w:rFonts w:hint="default"/>
        <w:lang w:val="pt-PT" w:eastAsia="en-US" w:bidi="ar-SA"/>
      </w:rPr>
      <w:start w:val="0"/>
      <w:suff w:val="tab"/>
    </w:lvl>
    <w:lvl w:ilvl="5">
      <w:isLgl w:val="false"/>
      <w:lvlJc w:val="left"/>
      <w:lvlText w:val="•"/>
      <w:numFmt w:val="bullet"/>
      <w:pPr>
        <w:pBdr/>
        <w:spacing/>
        <w:ind w:hanging="550" w:left="6533"/>
      </w:pPr>
      <w:rPr>
        <w:rFonts w:hint="default"/>
        <w:lang w:val="pt-PT" w:eastAsia="en-US" w:bidi="ar-SA"/>
      </w:rPr>
      <w:start w:val="0"/>
      <w:suff w:val="tab"/>
    </w:lvl>
    <w:lvl w:ilvl="6">
      <w:isLgl w:val="false"/>
      <w:lvlJc w:val="left"/>
      <w:lvlText w:val="•"/>
      <w:numFmt w:val="bullet"/>
      <w:pPr>
        <w:pBdr/>
        <w:spacing/>
        <w:ind w:hanging="550" w:left="7606"/>
      </w:pPr>
      <w:rPr>
        <w:rFonts w:hint="default"/>
        <w:lang w:val="pt-PT" w:eastAsia="en-US" w:bidi="ar-SA"/>
      </w:rPr>
      <w:start w:val="0"/>
      <w:suff w:val="tab"/>
    </w:lvl>
    <w:lvl w:ilvl="7">
      <w:isLgl w:val="false"/>
      <w:lvlJc w:val="left"/>
      <w:lvlText w:val="•"/>
      <w:numFmt w:val="bullet"/>
      <w:pPr>
        <w:pBdr/>
        <w:spacing/>
        <w:ind w:hanging="550" w:left="8680"/>
      </w:pPr>
      <w:rPr>
        <w:rFonts w:hint="default"/>
        <w:lang w:val="pt-PT" w:eastAsia="en-US" w:bidi="ar-SA"/>
      </w:rPr>
      <w:start w:val="0"/>
      <w:suff w:val="tab"/>
    </w:lvl>
    <w:lvl w:ilvl="8">
      <w:isLgl w:val="false"/>
      <w:lvlJc w:val="left"/>
      <w:lvlText w:val="•"/>
      <w:numFmt w:val="bullet"/>
      <w:pPr>
        <w:pBdr/>
        <w:spacing/>
        <w:ind w:hanging="550" w:left="9753"/>
      </w:pPr>
      <w:rPr>
        <w:rFonts w:hint="default"/>
        <w:lang w:val="pt-PT" w:eastAsia="en-US" w:bidi="ar-SA"/>
      </w:rPr>
      <w:start w:val="0"/>
      <w:suff w:val="tab"/>
    </w:lvl>
  </w:abstractNum>
  <w:abstractNum w:abstractNumId="12">
    <w:nsid w:val="0248C179"/>
    <w:lvl w:ilvl="0">
      <w:isLgl w:val="false"/>
      <w:lvlJc w:val="left"/>
      <w:lvlText w:val="%1"/>
      <w:numFmt w:val="decimal"/>
      <w:pPr>
        <w:pBdr/>
        <w:spacing/>
        <w:ind w:hanging="485" w:left="1701"/>
      </w:pPr>
      <w:rPr>
        <w:rFonts w:hint="default"/>
        <w:lang w:val="pt-PT" w:eastAsia="en-US" w:bidi="ar-SA"/>
      </w:rPr>
      <w:start w:val="11"/>
      <w:suff w:val="tab"/>
    </w:lvl>
    <w:lvl w:ilvl="1">
      <w:isLgl w:val="false"/>
      <w:lvlJc w:val="left"/>
      <w:lvlText w:val="%1.%2"/>
      <w:numFmt w:val="decimal"/>
      <w:pPr>
        <w:pBdr/>
        <w:spacing/>
        <w:ind w:hanging="485"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60" w:left="2927"/>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4)"/>
      <w:numFmt w:val="lowerLetter"/>
      <w:pPr>
        <w:pBdr/>
        <w:spacing/>
        <w:ind w:hanging="252" w:left="2834"/>
      </w:pPr>
      <w:rPr>
        <w:rFonts w:hint="default" w:ascii="Times New Roman" w:hAnsi="Times New Roman" w:eastAsia="Times New Roman" w:cs="Times New Roman"/>
        <w:b/>
        <w:bCs/>
        <w:sz w:val="24"/>
        <w:szCs w:val="24"/>
        <w:lang w:val="pt-PT" w:eastAsia="en-US" w:bidi="ar-SA"/>
      </w:rPr>
      <w:start w:val="1"/>
      <w:suff w:val="tab"/>
    </w:lvl>
    <w:lvl w:ilvl="4">
      <w:isLgl w:val="false"/>
      <w:lvlJc w:val="left"/>
      <w:lvlText w:val="%4.%5)"/>
      <w:numFmt w:val="decimal"/>
      <w:pPr>
        <w:pBdr/>
        <w:spacing/>
        <w:ind w:hanging="425" w:left="3403"/>
      </w:pPr>
      <w:rPr>
        <w:rFonts w:hint="default" w:ascii="Times New Roman" w:hAnsi="Times New Roman" w:eastAsia="Times New Roman" w:cs="Times New Roman"/>
        <w:b/>
        <w:bCs/>
        <w:spacing w:val="-1"/>
        <w:sz w:val="24"/>
        <w:szCs w:val="24"/>
        <w:lang w:val="pt-PT" w:eastAsia="en-US" w:bidi="ar-SA"/>
      </w:rPr>
      <w:start w:val="1"/>
      <w:suff w:val="tab"/>
    </w:lvl>
    <w:lvl w:ilvl="5">
      <w:isLgl w:val="false"/>
      <w:lvlJc w:val="left"/>
      <w:lvlText w:val="•"/>
      <w:numFmt w:val="bullet"/>
      <w:pPr>
        <w:pBdr/>
        <w:spacing/>
        <w:ind w:hanging="425" w:left="3400"/>
      </w:pPr>
      <w:rPr>
        <w:rFonts w:hint="default"/>
        <w:lang w:val="pt-PT" w:eastAsia="en-US" w:bidi="ar-SA"/>
      </w:rPr>
      <w:start w:val="0"/>
      <w:suff w:val="tab"/>
    </w:lvl>
    <w:lvl w:ilvl="6">
      <w:isLgl w:val="false"/>
      <w:lvlJc w:val="left"/>
      <w:lvlText w:val="•"/>
      <w:numFmt w:val="bullet"/>
      <w:pPr>
        <w:pBdr/>
        <w:spacing/>
        <w:ind w:hanging="425" w:left="5100"/>
      </w:pPr>
      <w:rPr>
        <w:rFonts w:hint="default"/>
        <w:lang w:val="pt-PT" w:eastAsia="en-US" w:bidi="ar-SA"/>
      </w:rPr>
      <w:start w:val="0"/>
      <w:suff w:val="tab"/>
    </w:lvl>
    <w:lvl w:ilvl="7">
      <w:isLgl w:val="false"/>
      <w:lvlJc w:val="left"/>
      <w:lvlText w:val="•"/>
      <w:numFmt w:val="bullet"/>
      <w:pPr>
        <w:pBdr/>
        <w:spacing/>
        <w:ind w:hanging="425" w:left="6800"/>
      </w:pPr>
      <w:rPr>
        <w:rFonts w:hint="default"/>
        <w:lang w:val="pt-PT" w:eastAsia="en-US" w:bidi="ar-SA"/>
      </w:rPr>
      <w:start w:val="0"/>
      <w:suff w:val="tab"/>
    </w:lvl>
    <w:lvl w:ilvl="8">
      <w:isLgl w:val="false"/>
      <w:lvlJc w:val="left"/>
      <w:lvlText w:val="•"/>
      <w:numFmt w:val="bullet"/>
      <w:pPr>
        <w:pBdr/>
        <w:spacing/>
        <w:ind w:hanging="425" w:left="8500"/>
      </w:pPr>
      <w:rPr>
        <w:rFonts w:hint="default"/>
        <w:lang w:val="pt-PT" w:eastAsia="en-US" w:bidi="ar-SA"/>
      </w:rPr>
      <w:start w:val="0"/>
      <w:suff w:val="tab"/>
    </w:lvl>
  </w:abstractNum>
  <w:abstractNum w:abstractNumId="13">
    <w:nsid w:val="03D62ECE"/>
    <w:lvl w:ilvl="0">
      <w:isLgl w:val="false"/>
      <w:lvlJc w:val="left"/>
      <w:lvlText w:val="%1"/>
      <w:numFmt w:val="decimal"/>
      <w:pPr>
        <w:pBdr/>
        <w:spacing/>
        <w:ind w:hanging="394" w:left="1701"/>
      </w:pPr>
      <w:rPr>
        <w:rFonts w:hint="default"/>
        <w:lang w:val="pt-PT" w:eastAsia="en-US" w:bidi="ar-SA"/>
      </w:rPr>
      <w:start w:val="6"/>
      <w:suff w:val="tab"/>
    </w:lvl>
    <w:lvl w:ilvl="1">
      <w:isLgl w:val="false"/>
      <w:lvlJc w:val="left"/>
      <w:lvlText w:val="%1.%2"/>
      <w:numFmt w:val="decimal"/>
      <w:pPr>
        <w:pBdr/>
        <w:spacing/>
        <w:ind w:hanging="394"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56" w:left="2241"/>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656" w:left="4386"/>
      </w:pPr>
      <w:rPr>
        <w:rFonts w:hint="default"/>
        <w:lang w:val="pt-PT" w:eastAsia="en-US" w:bidi="ar-SA"/>
      </w:rPr>
      <w:start w:val="0"/>
      <w:suff w:val="tab"/>
    </w:lvl>
    <w:lvl w:ilvl="4">
      <w:isLgl w:val="false"/>
      <w:lvlJc w:val="left"/>
      <w:lvlText w:val="•"/>
      <w:numFmt w:val="bullet"/>
      <w:pPr>
        <w:pBdr/>
        <w:spacing/>
        <w:ind w:hanging="656" w:left="5460"/>
      </w:pPr>
      <w:rPr>
        <w:rFonts w:hint="default"/>
        <w:lang w:val="pt-PT" w:eastAsia="en-US" w:bidi="ar-SA"/>
      </w:rPr>
      <w:start w:val="0"/>
      <w:suff w:val="tab"/>
    </w:lvl>
    <w:lvl w:ilvl="5">
      <w:isLgl w:val="false"/>
      <w:lvlJc w:val="left"/>
      <w:lvlText w:val="•"/>
      <w:numFmt w:val="bullet"/>
      <w:pPr>
        <w:pBdr/>
        <w:spacing/>
        <w:ind w:hanging="656" w:left="6533"/>
      </w:pPr>
      <w:rPr>
        <w:rFonts w:hint="default"/>
        <w:lang w:val="pt-PT" w:eastAsia="en-US" w:bidi="ar-SA"/>
      </w:rPr>
      <w:start w:val="0"/>
      <w:suff w:val="tab"/>
    </w:lvl>
    <w:lvl w:ilvl="6">
      <w:isLgl w:val="false"/>
      <w:lvlJc w:val="left"/>
      <w:lvlText w:val="•"/>
      <w:numFmt w:val="bullet"/>
      <w:pPr>
        <w:pBdr/>
        <w:spacing/>
        <w:ind w:hanging="656" w:left="7606"/>
      </w:pPr>
      <w:rPr>
        <w:rFonts w:hint="default"/>
        <w:lang w:val="pt-PT" w:eastAsia="en-US" w:bidi="ar-SA"/>
      </w:rPr>
      <w:start w:val="0"/>
      <w:suff w:val="tab"/>
    </w:lvl>
    <w:lvl w:ilvl="7">
      <w:isLgl w:val="false"/>
      <w:lvlJc w:val="left"/>
      <w:lvlText w:val="•"/>
      <w:numFmt w:val="bullet"/>
      <w:pPr>
        <w:pBdr/>
        <w:spacing/>
        <w:ind w:hanging="656" w:left="8680"/>
      </w:pPr>
      <w:rPr>
        <w:rFonts w:hint="default"/>
        <w:lang w:val="pt-PT" w:eastAsia="en-US" w:bidi="ar-SA"/>
      </w:rPr>
      <w:start w:val="0"/>
      <w:suff w:val="tab"/>
    </w:lvl>
    <w:lvl w:ilvl="8">
      <w:isLgl w:val="false"/>
      <w:lvlJc w:val="left"/>
      <w:lvlText w:val="•"/>
      <w:numFmt w:val="bullet"/>
      <w:pPr>
        <w:pBdr/>
        <w:spacing/>
        <w:ind w:hanging="656" w:left="9753"/>
      </w:pPr>
      <w:rPr>
        <w:rFonts w:hint="default"/>
        <w:lang w:val="pt-PT" w:eastAsia="en-US" w:bidi="ar-SA"/>
      </w:rPr>
      <w:start w:val="0"/>
      <w:suff w:val="tab"/>
    </w:lvl>
  </w:abstractNum>
  <w:abstractNum w:abstractNumId="14">
    <w:nsid w:val="2470EC97"/>
    <w:lvl w:ilvl="0">
      <w:isLgl w:val="false"/>
      <w:lvlJc w:val="left"/>
      <w:lvlText w:val="%1"/>
      <w:numFmt w:val="decimal"/>
      <w:pPr>
        <w:pBdr/>
        <w:spacing/>
        <w:ind w:hanging="531" w:left="1701"/>
      </w:pPr>
      <w:rPr>
        <w:rFonts w:hint="default"/>
        <w:lang w:val="pt-PT" w:eastAsia="en-US" w:bidi="ar-SA"/>
      </w:rPr>
      <w:start w:val="16"/>
      <w:suff w:val="tab"/>
    </w:lvl>
    <w:lvl w:ilvl="1">
      <w:isLgl w:val="false"/>
      <w:lvlJc w:val="left"/>
      <w:lvlText w:val="%1.%2"/>
      <w:numFmt w:val="decimal"/>
      <w:pPr>
        <w:pBdr/>
        <w:spacing/>
        <w:ind w:hanging="531"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68" w:left="2267"/>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668" w:left="4402"/>
      </w:pPr>
      <w:rPr>
        <w:rFonts w:hint="default"/>
        <w:lang w:val="pt-PT" w:eastAsia="en-US" w:bidi="ar-SA"/>
      </w:rPr>
      <w:start w:val="0"/>
      <w:suff w:val="tab"/>
    </w:lvl>
    <w:lvl w:ilvl="4">
      <w:isLgl w:val="false"/>
      <w:lvlJc w:val="left"/>
      <w:lvlText w:val="•"/>
      <w:numFmt w:val="bullet"/>
      <w:pPr>
        <w:pBdr/>
        <w:spacing/>
        <w:ind w:hanging="668" w:left="5473"/>
      </w:pPr>
      <w:rPr>
        <w:rFonts w:hint="default"/>
        <w:lang w:val="pt-PT" w:eastAsia="en-US" w:bidi="ar-SA"/>
      </w:rPr>
      <w:start w:val="0"/>
      <w:suff w:val="tab"/>
    </w:lvl>
    <w:lvl w:ilvl="5">
      <w:isLgl w:val="false"/>
      <w:lvlJc w:val="left"/>
      <w:lvlText w:val="•"/>
      <w:numFmt w:val="bullet"/>
      <w:pPr>
        <w:pBdr/>
        <w:spacing/>
        <w:ind w:hanging="668" w:left="6544"/>
      </w:pPr>
      <w:rPr>
        <w:rFonts w:hint="default"/>
        <w:lang w:val="pt-PT" w:eastAsia="en-US" w:bidi="ar-SA"/>
      </w:rPr>
      <w:start w:val="0"/>
      <w:suff w:val="tab"/>
    </w:lvl>
    <w:lvl w:ilvl="6">
      <w:isLgl w:val="false"/>
      <w:lvlJc w:val="left"/>
      <w:lvlText w:val="•"/>
      <w:numFmt w:val="bullet"/>
      <w:pPr>
        <w:pBdr/>
        <w:spacing/>
        <w:ind w:hanging="668" w:left="7615"/>
      </w:pPr>
      <w:rPr>
        <w:rFonts w:hint="default"/>
        <w:lang w:val="pt-PT" w:eastAsia="en-US" w:bidi="ar-SA"/>
      </w:rPr>
      <w:start w:val="0"/>
      <w:suff w:val="tab"/>
    </w:lvl>
    <w:lvl w:ilvl="7">
      <w:isLgl w:val="false"/>
      <w:lvlJc w:val="left"/>
      <w:lvlText w:val="•"/>
      <w:numFmt w:val="bullet"/>
      <w:pPr>
        <w:pBdr/>
        <w:spacing/>
        <w:ind w:hanging="668" w:left="8686"/>
      </w:pPr>
      <w:rPr>
        <w:rFonts w:hint="default"/>
        <w:lang w:val="pt-PT" w:eastAsia="en-US" w:bidi="ar-SA"/>
      </w:rPr>
      <w:start w:val="0"/>
      <w:suff w:val="tab"/>
    </w:lvl>
    <w:lvl w:ilvl="8">
      <w:isLgl w:val="false"/>
      <w:lvlJc w:val="left"/>
      <w:lvlText w:val="•"/>
      <w:numFmt w:val="bullet"/>
      <w:pPr>
        <w:pBdr/>
        <w:spacing/>
        <w:ind w:hanging="668" w:left="9757"/>
      </w:pPr>
      <w:rPr>
        <w:rFonts w:hint="default"/>
        <w:lang w:val="pt-PT" w:eastAsia="en-US" w:bidi="ar-SA"/>
      </w:rPr>
      <w:start w:val="0"/>
      <w:suff w:val="tab"/>
    </w:lvl>
  </w:abstractNum>
  <w:abstractNum w:abstractNumId="15">
    <w:nsid w:val="25B654F3"/>
    <w:lvl w:ilvl="0">
      <w:isLgl w:val="false"/>
      <w:lvlJc w:val="left"/>
      <w:lvlText w:val="%1"/>
      <w:numFmt w:val="decimal"/>
      <w:pPr>
        <w:pBdr/>
        <w:spacing/>
        <w:ind w:hanging="442" w:left="1701"/>
      </w:pPr>
      <w:rPr>
        <w:rFonts w:hint="default"/>
        <w:lang w:val="pt-PT" w:eastAsia="en-US" w:bidi="ar-SA"/>
      </w:rPr>
      <w:start w:val="7"/>
      <w:suff w:val="tab"/>
    </w:lvl>
    <w:lvl w:ilvl="1">
      <w:isLgl w:val="false"/>
      <w:lvlJc w:val="left"/>
      <w:lvlText w:val="%1.%2"/>
      <w:numFmt w:val="decimal"/>
      <w:pPr>
        <w:pBdr/>
        <w:spacing/>
        <w:ind w:hanging="442"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533" w:left="2409"/>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533" w:left="4511"/>
      </w:pPr>
      <w:rPr>
        <w:rFonts w:hint="default"/>
        <w:lang w:val="pt-PT" w:eastAsia="en-US" w:bidi="ar-SA"/>
      </w:rPr>
      <w:start w:val="0"/>
      <w:suff w:val="tab"/>
    </w:lvl>
    <w:lvl w:ilvl="4">
      <w:isLgl w:val="false"/>
      <w:lvlJc w:val="left"/>
      <w:lvlText w:val="•"/>
      <w:numFmt w:val="bullet"/>
      <w:pPr>
        <w:pBdr/>
        <w:spacing/>
        <w:ind w:hanging="533" w:left="5566"/>
      </w:pPr>
      <w:rPr>
        <w:rFonts w:hint="default"/>
        <w:lang w:val="pt-PT" w:eastAsia="en-US" w:bidi="ar-SA"/>
      </w:rPr>
      <w:start w:val="0"/>
      <w:suff w:val="tab"/>
    </w:lvl>
    <w:lvl w:ilvl="5">
      <w:isLgl w:val="false"/>
      <w:lvlJc w:val="left"/>
      <w:lvlText w:val="•"/>
      <w:numFmt w:val="bullet"/>
      <w:pPr>
        <w:pBdr/>
        <w:spacing/>
        <w:ind w:hanging="533" w:left="6622"/>
      </w:pPr>
      <w:rPr>
        <w:rFonts w:hint="default"/>
        <w:lang w:val="pt-PT" w:eastAsia="en-US" w:bidi="ar-SA"/>
      </w:rPr>
      <w:start w:val="0"/>
      <w:suff w:val="tab"/>
    </w:lvl>
    <w:lvl w:ilvl="6">
      <w:isLgl w:val="false"/>
      <w:lvlJc w:val="left"/>
      <w:lvlText w:val="•"/>
      <w:numFmt w:val="bullet"/>
      <w:pPr>
        <w:pBdr/>
        <w:spacing/>
        <w:ind w:hanging="533" w:left="7677"/>
      </w:pPr>
      <w:rPr>
        <w:rFonts w:hint="default"/>
        <w:lang w:val="pt-PT" w:eastAsia="en-US" w:bidi="ar-SA"/>
      </w:rPr>
      <w:start w:val="0"/>
      <w:suff w:val="tab"/>
    </w:lvl>
    <w:lvl w:ilvl="7">
      <w:isLgl w:val="false"/>
      <w:lvlJc w:val="left"/>
      <w:lvlText w:val="•"/>
      <w:numFmt w:val="bullet"/>
      <w:pPr>
        <w:pBdr/>
        <w:spacing/>
        <w:ind w:hanging="533" w:left="8733"/>
      </w:pPr>
      <w:rPr>
        <w:rFonts w:hint="default"/>
        <w:lang w:val="pt-PT" w:eastAsia="en-US" w:bidi="ar-SA"/>
      </w:rPr>
      <w:start w:val="0"/>
      <w:suff w:val="tab"/>
    </w:lvl>
    <w:lvl w:ilvl="8">
      <w:isLgl w:val="false"/>
      <w:lvlJc w:val="left"/>
      <w:lvlText w:val="•"/>
      <w:numFmt w:val="bullet"/>
      <w:pPr>
        <w:pBdr/>
        <w:spacing/>
        <w:ind w:hanging="533" w:left="9788"/>
      </w:pPr>
      <w:rPr>
        <w:rFonts w:hint="default"/>
        <w:lang w:val="pt-PT" w:eastAsia="en-US" w:bidi="ar-SA"/>
      </w:rPr>
      <w:start w:val="0"/>
      <w:suff w:val="tab"/>
    </w:lvl>
  </w:abstractNum>
  <w:abstractNum w:abstractNumId="16">
    <w:nsid w:val="2A8F537B"/>
    <w:lvl w:ilvl="0">
      <w:isLgl w:val="false"/>
      <w:lvlJc w:val="left"/>
      <w:lvlText w:val="%1"/>
      <w:numFmt w:val="decimal"/>
      <w:pPr>
        <w:pBdr/>
        <w:spacing/>
        <w:ind w:hanging="468" w:left="1701"/>
      </w:pPr>
      <w:rPr>
        <w:rFonts w:hint="default"/>
        <w:lang w:val="pt-PT" w:eastAsia="en-US" w:bidi="ar-SA"/>
      </w:rPr>
      <w:start w:val="12"/>
      <w:suff w:val="tab"/>
    </w:lvl>
    <w:lvl w:ilvl="1">
      <w:isLgl w:val="false"/>
      <w:lvlJc w:val="left"/>
      <w:lvlText w:val="%1.%2"/>
      <w:numFmt w:val="decimal"/>
      <w:pPr>
        <w:pBdr/>
        <w:spacing/>
        <w:ind w:hanging="468"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735"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4)"/>
      <w:numFmt w:val="lowerLetter"/>
      <w:pPr>
        <w:pBdr/>
        <w:spacing/>
        <w:ind w:hanging="250" w:left="3119"/>
      </w:pPr>
      <w:rPr>
        <w:rFonts w:hint="default" w:ascii="Times New Roman" w:hAnsi="Times New Roman" w:eastAsia="Times New Roman" w:cs="Times New Roman"/>
        <w:b/>
        <w:bCs/>
        <w:sz w:val="24"/>
        <w:szCs w:val="24"/>
        <w:lang w:val="pt-PT" w:eastAsia="en-US" w:bidi="ar-SA"/>
      </w:rPr>
      <w:start w:val="1"/>
      <w:suff w:val="tab"/>
    </w:lvl>
    <w:lvl w:ilvl="4">
      <w:isLgl w:val="false"/>
      <w:lvlJc w:val="left"/>
      <w:lvlText w:val="%4.%5)"/>
      <w:numFmt w:val="decimal"/>
      <w:pPr>
        <w:pBdr/>
        <w:spacing/>
        <w:ind w:hanging="478" w:left="3686"/>
      </w:pPr>
      <w:rPr>
        <w:rFonts w:hint="default" w:ascii="Times New Roman" w:hAnsi="Times New Roman" w:eastAsia="Times New Roman" w:cs="Times New Roman"/>
        <w:b/>
        <w:bCs/>
        <w:sz w:val="24"/>
        <w:szCs w:val="24"/>
        <w:lang w:val="pt-PT" w:eastAsia="en-US" w:bidi="ar-SA"/>
      </w:rPr>
      <w:start w:val="1"/>
      <w:suff w:val="tab"/>
    </w:lvl>
    <w:lvl w:ilvl="5">
      <w:isLgl w:val="false"/>
      <w:lvlJc w:val="left"/>
      <w:lvlText w:val="%4.%5.%6)"/>
      <w:numFmt w:val="decimal"/>
      <w:pPr>
        <w:pBdr/>
        <w:spacing/>
        <w:ind w:hanging="1018" w:left="4252"/>
      </w:pPr>
      <w:rPr>
        <w:rFonts w:hint="default" w:ascii="Times New Roman" w:hAnsi="Times New Roman" w:eastAsia="Times New Roman" w:cs="Times New Roman"/>
        <w:b/>
        <w:bCs/>
        <w:spacing w:val="0"/>
        <w:sz w:val="24"/>
        <w:szCs w:val="24"/>
        <w:lang w:val="pt-PT" w:eastAsia="en-US" w:bidi="ar-SA"/>
      </w:rPr>
      <w:start w:val="1"/>
      <w:suff w:val="tab"/>
    </w:lvl>
    <w:lvl w:ilvl="6">
      <w:isLgl w:val="false"/>
      <w:lvlJc w:val="left"/>
      <w:lvlText w:val="•"/>
      <w:numFmt w:val="bullet"/>
      <w:pPr>
        <w:pBdr/>
        <w:spacing/>
        <w:ind w:hanging="1018" w:left="3120"/>
      </w:pPr>
      <w:rPr>
        <w:rFonts w:hint="default"/>
        <w:lang w:val="pt-PT" w:eastAsia="en-US" w:bidi="ar-SA"/>
      </w:rPr>
      <w:start w:val="0"/>
      <w:suff w:val="tab"/>
    </w:lvl>
    <w:lvl w:ilvl="7">
      <w:isLgl w:val="false"/>
      <w:lvlJc w:val="left"/>
      <w:lvlText w:val="•"/>
      <w:numFmt w:val="bullet"/>
      <w:pPr>
        <w:pBdr/>
        <w:spacing/>
        <w:ind w:hanging="1018" w:left="3260"/>
      </w:pPr>
      <w:rPr>
        <w:rFonts w:hint="default"/>
        <w:lang w:val="pt-PT" w:eastAsia="en-US" w:bidi="ar-SA"/>
      </w:rPr>
      <w:start w:val="0"/>
      <w:suff w:val="tab"/>
    </w:lvl>
    <w:lvl w:ilvl="8">
      <w:isLgl w:val="false"/>
      <w:lvlJc w:val="left"/>
      <w:lvlText w:val="•"/>
      <w:numFmt w:val="bullet"/>
      <w:pPr>
        <w:pBdr/>
        <w:spacing/>
        <w:ind w:hanging="1018" w:left="3540"/>
      </w:pPr>
      <w:rPr>
        <w:rFonts w:hint="default"/>
        <w:lang w:val="pt-PT" w:eastAsia="en-US" w:bidi="ar-SA"/>
      </w:rPr>
      <w:start w:val="0"/>
      <w:suff w:val="tab"/>
    </w:lvl>
  </w:abstractNum>
  <w:abstractNum w:abstractNumId="17">
    <w:nsid w:val="4B9311B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8">
    <w:nsid w:val="4C1BAE26"/>
    <w:lvl w:ilvl="0">
      <w:isLgl w:val="false"/>
      <w:lvlJc w:val="left"/>
      <w:lvlText w:val="%1"/>
      <w:numFmt w:val="decimal"/>
      <w:pPr>
        <w:pBdr/>
        <w:spacing/>
        <w:ind w:hanging="480" w:left="2181"/>
      </w:pPr>
      <w:rPr>
        <w:rFonts w:hint="default"/>
        <w:lang w:val="pt-PT" w:eastAsia="en-US" w:bidi="ar-SA"/>
      </w:rPr>
      <w:start w:val="19"/>
      <w:suff w:val="tab"/>
    </w:lvl>
    <w:lvl w:ilvl="1">
      <w:isLgl w:val="false"/>
      <w:lvlJc w:val="left"/>
      <w:lvlText w:val="%1.%2"/>
      <w:numFmt w:val="decimal"/>
      <w:pPr>
        <w:pBdr/>
        <w:spacing/>
        <w:ind w:hanging="480" w:left="2181"/>
      </w:pPr>
      <w:rPr>
        <w:rFonts w:hint="default" w:ascii="Times New Roman" w:hAnsi="Times New Roman" w:eastAsia="Times New Roman" w:cs="Times New Roman"/>
        <w:b/>
        <w:bCs/>
        <w:sz w:val="24"/>
        <w:szCs w:val="24"/>
        <w:lang w:val="pt-PT" w:eastAsia="en-US" w:bidi="ar-SA"/>
      </w:rPr>
      <w:start w:val="2"/>
      <w:suff w:val="tab"/>
    </w:lvl>
    <w:lvl w:ilvl="2">
      <w:isLgl w:val="false"/>
      <w:lvlJc w:val="left"/>
      <w:lvlText w:val="-"/>
      <w:numFmt w:val="bullet"/>
      <w:pPr>
        <w:pBdr/>
        <w:spacing/>
        <w:ind w:hanging="140" w:left="2407"/>
      </w:pPr>
      <w:rPr>
        <w:rFonts w:hint="default" w:ascii="Times New Roman" w:hAnsi="Times New Roman" w:eastAsia="Times New Roman" w:cs="Times New Roman"/>
        <w:sz w:val="24"/>
        <w:szCs w:val="24"/>
        <w:lang w:val="pt-PT" w:eastAsia="en-US" w:bidi="ar-SA"/>
      </w:rPr>
      <w:start w:val="0"/>
      <w:suff w:val="tab"/>
    </w:lvl>
    <w:lvl w:ilvl="3">
      <w:isLgl w:val="false"/>
      <w:lvlJc w:val="left"/>
      <w:lvlText w:val="-"/>
      <w:numFmt w:val="bullet"/>
      <w:pPr>
        <w:pBdr/>
        <w:spacing/>
        <w:ind w:hanging="140" w:left="2973"/>
      </w:pPr>
      <w:rPr>
        <w:rFonts w:hint="default" w:ascii="Times New Roman" w:hAnsi="Times New Roman" w:eastAsia="Times New Roman" w:cs="Times New Roman"/>
        <w:sz w:val="24"/>
        <w:szCs w:val="24"/>
        <w:lang w:val="pt-PT" w:eastAsia="en-US" w:bidi="ar-SA"/>
      </w:rPr>
      <w:start w:val="0"/>
      <w:suff w:val="tab"/>
    </w:lvl>
    <w:lvl w:ilvl="4">
      <w:isLgl w:val="false"/>
      <w:lvlJc w:val="left"/>
      <w:lvlText w:val="•"/>
      <w:numFmt w:val="bullet"/>
      <w:pPr>
        <w:pBdr/>
        <w:spacing/>
        <w:ind w:hanging="140" w:left="5210"/>
      </w:pPr>
      <w:rPr>
        <w:rFonts w:hint="default"/>
        <w:lang w:val="pt-PT" w:eastAsia="en-US" w:bidi="ar-SA"/>
      </w:rPr>
      <w:start w:val="0"/>
      <w:suff w:val="tab"/>
    </w:lvl>
    <w:lvl w:ilvl="5">
      <w:isLgl w:val="false"/>
      <w:lvlJc w:val="left"/>
      <w:lvlText w:val="•"/>
      <w:numFmt w:val="bullet"/>
      <w:pPr>
        <w:pBdr/>
        <w:spacing/>
        <w:ind w:hanging="140" w:left="6325"/>
      </w:pPr>
      <w:rPr>
        <w:rFonts w:hint="default"/>
        <w:lang w:val="pt-PT" w:eastAsia="en-US" w:bidi="ar-SA"/>
      </w:rPr>
      <w:start w:val="0"/>
      <w:suff w:val="tab"/>
    </w:lvl>
    <w:lvl w:ilvl="6">
      <w:isLgl w:val="false"/>
      <w:lvlJc w:val="left"/>
      <w:lvlText w:val="•"/>
      <w:numFmt w:val="bullet"/>
      <w:pPr>
        <w:pBdr/>
        <w:spacing/>
        <w:ind w:hanging="140" w:left="7440"/>
      </w:pPr>
      <w:rPr>
        <w:rFonts w:hint="default"/>
        <w:lang w:val="pt-PT" w:eastAsia="en-US" w:bidi="ar-SA"/>
      </w:rPr>
      <w:start w:val="0"/>
      <w:suff w:val="tab"/>
    </w:lvl>
    <w:lvl w:ilvl="7">
      <w:isLgl w:val="false"/>
      <w:lvlJc w:val="left"/>
      <w:lvlText w:val="•"/>
      <w:numFmt w:val="bullet"/>
      <w:pPr>
        <w:pBdr/>
        <w:spacing/>
        <w:ind w:hanging="140" w:left="8555"/>
      </w:pPr>
      <w:rPr>
        <w:rFonts w:hint="default"/>
        <w:lang w:val="pt-PT" w:eastAsia="en-US" w:bidi="ar-SA"/>
      </w:rPr>
      <w:start w:val="0"/>
      <w:suff w:val="tab"/>
    </w:lvl>
    <w:lvl w:ilvl="8">
      <w:isLgl w:val="false"/>
      <w:lvlJc w:val="left"/>
      <w:lvlText w:val="•"/>
      <w:numFmt w:val="bullet"/>
      <w:pPr>
        <w:pBdr/>
        <w:spacing/>
        <w:ind w:hanging="140" w:left="9670"/>
      </w:pPr>
      <w:rPr>
        <w:rFonts w:hint="default"/>
        <w:lang w:val="pt-PT" w:eastAsia="en-US" w:bidi="ar-SA"/>
      </w:rPr>
      <w:start w:val="0"/>
      <w:suff w:val="tab"/>
    </w:lvl>
  </w:abstractNum>
  <w:abstractNum w:abstractNumId="19">
    <w:nsid w:val="4D4DC07F"/>
    <w:lvl w:ilvl="0">
      <w:isLgl w:val="false"/>
      <w:lvlJc w:val="left"/>
      <w:lvlText w:val="%1"/>
      <w:numFmt w:val="decimal"/>
      <w:pPr>
        <w:pBdr/>
        <w:spacing/>
        <w:ind w:hanging="490" w:left="1701"/>
      </w:pPr>
      <w:rPr>
        <w:rFonts w:hint="default"/>
        <w:lang w:val="pt-PT" w:eastAsia="en-US" w:bidi="ar-SA"/>
      </w:rPr>
      <w:start w:val="14"/>
      <w:suff w:val="tab"/>
    </w:lvl>
    <w:lvl w:ilvl="1">
      <w:isLgl w:val="false"/>
      <w:lvlJc w:val="left"/>
      <w:lvlText w:val="%1.%2"/>
      <w:numFmt w:val="decimal"/>
      <w:pPr>
        <w:pBdr/>
        <w:spacing/>
        <w:ind w:hanging="490"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63"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663" w:left="4402"/>
      </w:pPr>
      <w:rPr>
        <w:rFonts w:hint="default"/>
        <w:lang w:val="pt-PT" w:eastAsia="en-US" w:bidi="ar-SA"/>
      </w:rPr>
      <w:start w:val="0"/>
      <w:suff w:val="tab"/>
    </w:lvl>
    <w:lvl w:ilvl="4">
      <w:isLgl w:val="false"/>
      <w:lvlJc w:val="left"/>
      <w:lvlText w:val="•"/>
      <w:numFmt w:val="bullet"/>
      <w:pPr>
        <w:pBdr/>
        <w:spacing/>
        <w:ind w:hanging="663" w:left="5473"/>
      </w:pPr>
      <w:rPr>
        <w:rFonts w:hint="default"/>
        <w:lang w:val="pt-PT" w:eastAsia="en-US" w:bidi="ar-SA"/>
      </w:rPr>
      <w:start w:val="0"/>
      <w:suff w:val="tab"/>
    </w:lvl>
    <w:lvl w:ilvl="5">
      <w:isLgl w:val="false"/>
      <w:lvlJc w:val="left"/>
      <w:lvlText w:val="•"/>
      <w:numFmt w:val="bullet"/>
      <w:pPr>
        <w:pBdr/>
        <w:spacing/>
        <w:ind w:hanging="663" w:left="6544"/>
      </w:pPr>
      <w:rPr>
        <w:rFonts w:hint="default"/>
        <w:lang w:val="pt-PT" w:eastAsia="en-US" w:bidi="ar-SA"/>
      </w:rPr>
      <w:start w:val="0"/>
      <w:suff w:val="tab"/>
    </w:lvl>
    <w:lvl w:ilvl="6">
      <w:isLgl w:val="false"/>
      <w:lvlJc w:val="left"/>
      <w:lvlText w:val="•"/>
      <w:numFmt w:val="bullet"/>
      <w:pPr>
        <w:pBdr/>
        <w:spacing/>
        <w:ind w:hanging="663" w:left="7615"/>
      </w:pPr>
      <w:rPr>
        <w:rFonts w:hint="default"/>
        <w:lang w:val="pt-PT" w:eastAsia="en-US" w:bidi="ar-SA"/>
      </w:rPr>
      <w:start w:val="0"/>
      <w:suff w:val="tab"/>
    </w:lvl>
    <w:lvl w:ilvl="7">
      <w:isLgl w:val="false"/>
      <w:lvlJc w:val="left"/>
      <w:lvlText w:val="•"/>
      <w:numFmt w:val="bullet"/>
      <w:pPr>
        <w:pBdr/>
        <w:spacing/>
        <w:ind w:hanging="663" w:left="8686"/>
      </w:pPr>
      <w:rPr>
        <w:rFonts w:hint="default"/>
        <w:lang w:val="pt-PT" w:eastAsia="en-US" w:bidi="ar-SA"/>
      </w:rPr>
      <w:start w:val="0"/>
      <w:suff w:val="tab"/>
    </w:lvl>
    <w:lvl w:ilvl="8">
      <w:isLgl w:val="false"/>
      <w:lvlJc w:val="left"/>
      <w:lvlText w:val="•"/>
      <w:numFmt w:val="bullet"/>
      <w:pPr>
        <w:pBdr/>
        <w:spacing/>
        <w:ind w:hanging="663" w:left="9757"/>
      </w:pPr>
      <w:rPr>
        <w:rFonts w:hint="default"/>
        <w:lang w:val="pt-PT" w:eastAsia="en-US" w:bidi="ar-SA"/>
      </w:rPr>
      <w:start w:val="0"/>
      <w:suff w:val="tab"/>
    </w:lvl>
  </w:abstractNum>
  <w:abstractNum w:abstractNumId="20">
    <w:nsid w:val="59ADCABA"/>
    <w:lvl w:ilvl="0">
      <w:isLgl w:val="false"/>
      <w:lvlJc w:val="left"/>
      <w:lvlText w:val="%1"/>
      <w:numFmt w:val="decimal"/>
      <w:pPr>
        <w:pBdr/>
        <w:spacing/>
        <w:ind w:hanging="394" w:left="1701"/>
      </w:pPr>
      <w:rPr>
        <w:rFonts w:hint="default"/>
        <w:lang w:val="pt-PT" w:eastAsia="en-US" w:bidi="ar-SA"/>
      </w:rPr>
      <w:start w:val="3"/>
      <w:suff w:val="tab"/>
    </w:lvl>
    <w:lvl w:ilvl="1">
      <w:isLgl w:val="false"/>
      <w:lvlJc w:val="left"/>
      <w:lvlText w:val="%1.%2"/>
      <w:numFmt w:val="decimal"/>
      <w:pPr>
        <w:pBdr/>
        <w:spacing/>
        <w:ind w:hanging="394"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536"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1.%2.%3.%4"/>
      <w:numFmt w:val="decimal"/>
      <w:pPr>
        <w:pBdr/>
        <w:spacing/>
        <w:ind w:hanging="752" w:left="2978"/>
      </w:pPr>
      <w:rPr>
        <w:rFonts w:hint="default" w:ascii="Times New Roman" w:hAnsi="Times New Roman" w:eastAsia="Times New Roman" w:cs="Times New Roman"/>
        <w:b/>
        <w:bCs/>
        <w:sz w:val="24"/>
        <w:szCs w:val="24"/>
        <w:lang w:val="pt-PT" w:eastAsia="en-US" w:bidi="ar-SA"/>
      </w:rPr>
      <w:start w:val="1"/>
      <w:suff w:val="tab"/>
    </w:lvl>
    <w:lvl w:ilvl="4">
      <w:isLgl w:val="false"/>
      <w:lvlJc w:val="left"/>
      <w:lvlText w:val="•"/>
      <w:numFmt w:val="bullet"/>
      <w:pPr>
        <w:pBdr/>
        <w:spacing/>
        <w:ind w:hanging="752" w:left="5210"/>
      </w:pPr>
      <w:rPr>
        <w:rFonts w:hint="default"/>
        <w:lang w:val="pt-PT" w:eastAsia="en-US" w:bidi="ar-SA"/>
      </w:rPr>
      <w:start w:val="0"/>
      <w:suff w:val="tab"/>
    </w:lvl>
    <w:lvl w:ilvl="5">
      <w:isLgl w:val="false"/>
      <w:lvlJc w:val="left"/>
      <w:lvlText w:val="•"/>
      <w:numFmt w:val="bullet"/>
      <w:pPr>
        <w:pBdr/>
        <w:spacing/>
        <w:ind w:hanging="752" w:left="6325"/>
      </w:pPr>
      <w:rPr>
        <w:rFonts w:hint="default"/>
        <w:lang w:val="pt-PT" w:eastAsia="en-US" w:bidi="ar-SA"/>
      </w:rPr>
      <w:start w:val="0"/>
      <w:suff w:val="tab"/>
    </w:lvl>
    <w:lvl w:ilvl="6">
      <w:isLgl w:val="false"/>
      <w:lvlJc w:val="left"/>
      <w:lvlText w:val="•"/>
      <w:numFmt w:val="bullet"/>
      <w:pPr>
        <w:pBdr/>
        <w:spacing/>
        <w:ind w:hanging="752" w:left="7440"/>
      </w:pPr>
      <w:rPr>
        <w:rFonts w:hint="default"/>
        <w:lang w:val="pt-PT" w:eastAsia="en-US" w:bidi="ar-SA"/>
      </w:rPr>
      <w:start w:val="0"/>
      <w:suff w:val="tab"/>
    </w:lvl>
    <w:lvl w:ilvl="7">
      <w:isLgl w:val="false"/>
      <w:lvlJc w:val="left"/>
      <w:lvlText w:val="•"/>
      <w:numFmt w:val="bullet"/>
      <w:pPr>
        <w:pBdr/>
        <w:spacing/>
        <w:ind w:hanging="752" w:left="8555"/>
      </w:pPr>
      <w:rPr>
        <w:rFonts w:hint="default"/>
        <w:lang w:val="pt-PT" w:eastAsia="en-US" w:bidi="ar-SA"/>
      </w:rPr>
      <w:start w:val="0"/>
      <w:suff w:val="tab"/>
    </w:lvl>
    <w:lvl w:ilvl="8">
      <w:isLgl w:val="false"/>
      <w:lvlJc w:val="left"/>
      <w:lvlText w:val="•"/>
      <w:numFmt w:val="bullet"/>
      <w:pPr>
        <w:pBdr/>
        <w:spacing/>
        <w:ind w:hanging="752" w:left="9670"/>
      </w:pPr>
      <w:rPr>
        <w:rFonts w:hint="default"/>
        <w:lang w:val="pt-PT" w:eastAsia="en-US" w:bidi="ar-SA"/>
      </w:rPr>
      <w:start w:val="0"/>
      <w:suff w:val="tab"/>
    </w:lvl>
  </w:abstractNum>
  <w:abstractNum w:abstractNumId="21">
    <w:nsid w:val="5A241D34"/>
    <w:lvl w:ilvl="0">
      <w:isLgl w:val="false"/>
      <w:lvlJc w:val="left"/>
      <w:lvlText w:val="%1)"/>
      <w:numFmt w:val="lowerLetter"/>
      <w:pPr>
        <w:pBdr/>
        <w:spacing/>
        <w:ind w:hanging="279" w:left="2268"/>
      </w:pPr>
      <w:rPr>
        <w:rFonts w:hint="default" w:ascii="Times New Roman" w:hAnsi="Times New Roman" w:eastAsia="Times New Roman" w:cs="Times New Roman"/>
        <w:b/>
        <w:bCs/>
        <w:sz w:val="24"/>
        <w:szCs w:val="24"/>
        <w:lang w:val="pt-PT" w:eastAsia="en-US" w:bidi="ar-SA"/>
      </w:rPr>
      <w:start w:val="1"/>
      <w:suff w:val="tab"/>
    </w:lvl>
    <w:lvl w:ilvl="1">
      <w:isLgl w:val="false"/>
      <w:lvlJc w:val="left"/>
      <w:lvlText w:val="•"/>
      <w:numFmt w:val="bullet"/>
      <w:pPr>
        <w:pBdr/>
        <w:spacing/>
        <w:ind w:hanging="279" w:left="3224"/>
      </w:pPr>
      <w:rPr>
        <w:rFonts w:hint="default"/>
        <w:lang w:val="pt-PT" w:eastAsia="en-US" w:bidi="ar-SA"/>
      </w:rPr>
      <w:start w:val="0"/>
      <w:suff w:val="tab"/>
    </w:lvl>
    <w:lvl w:ilvl="2">
      <w:isLgl w:val="false"/>
      <w:lvlJc w:val="left"/>
      <w:lvlText w:val="•"/>
      <w:numFmt w:val="bullet"/>
      <w:pPr>
        <w:pBdr/>
        <w:spacing/>
        <w:ind w:hanging="279" w:left="4188"/>
      </w:pPr>
      <w:rPr>
        <w:rFonts w:hint="default"/>
        <w:lang w:val="pt-PT" w:eastAsia="en-US" w:bidi="ar-SA"/>
      </w:rPr>
      <w:start w:val="0"/>
      <w:suff w:val="tab"/>
    </w:lvl>
    <w:lvl w:ilvl="3">
      <w:isLgl w:val="false"/>
      <w:lvlJc w:val="left"/>
      <w:lvlText w:val="•"/>
      <w:numFmt w:val="bullet"/>
      <w:pPr>
        <w:pBdr/>
        <w:spacing/>
        <w:ind w:hanging="279" w:left="5152"/>
      </w:pPr>
      <w:rPr>
        <w:rFonts w:hint="default"/>
        <w:lang w:val="pt-PT" w:eastAsia="en-US" w:bidi="ar-SA"/>
      </w:rPr>
      <w:start w:val="0"/>
      <w:suff w:val="tab"/>
    </w:lvl>
    <w:lvl w:ilvl="4">
      <w:isLgl w:val="false"/>
      <w:lvlJc w:val="left"/>
      <w:lvlText w:val="•"/>
      <w:numFmt w:val="bullet"/>
      <w:pPr>
        <w:pBdr/>
        <w:spacing/>
        <w:ind w:hanging="279" w:left="6116"/>
      </w:pPr>
      <w:rPr>
        <w:rFonts w:hint="default"/>
        <w:lang w:val="pt-PT" w:eastAsia="en-US" w:bidi="ar-SA"/>
      </w:rPr>
      <w:start w:val="0"/>
      <w:suff w:val="tab"/>
    </w:lvl>
    <w:lvl w:ilvl="5">
      <w:isLgl w:val="false"/>
      <w:lvlJc w:val="left"/>
      <w:lvlText w:val="•"/>
      <w:numFmt w:val="bullet"/>
      <w:pPr>
        <w:pBdr/>
        <w:spacing/>
        <w:ind w:hanging="279" w:left="7080"/>
      </w:pPr>
      <w:rPr>
        <w:rFonts w:hint="default"/>
        <w:lang w:val="pt-PT" w:eastAsia="en-US" w:bidi="ar-SA"/>
      </w:rPr>
      <w:start w:val="0"/>
      <w:suff w:val="tab"/>
    </w:lvl>
    <w:lvl w:ilvl="6">
      <w:isLgl w:val="false"/>
      <w:lvlJc w:val="left"/>
      <w:lvlText w:val="•"/>
      <w:numFmt w:val="bullet"/>
      <w:pPr>
        <w:pBdr/>
        <w:spacing/>
        <w:ind w:hanging="279" w:left="8044"/>
      </w:pPr>
      <w:rPr>
        <w:rFonts w:hint="default"/>
        <w:lang w:val="pt-PT" w:eastAsia="en-US" w:bidi="ar-SA"/>
      </w:rPr>
      <w:start w:val="0"/>
      <w:suff w:val="tab"/>
    </w:lvl>
    <w:lvl w:ilvl="7">
      <w:isLgl w:val="false"/>
      <w:lvlJc w:val="left"/>
      <w:lvlText w:val="•"/>
      <w:numFmt w:val="bullet"/>
      <w:pPr>
        <w:pBdr/>
        <w:spacing/>
        <w:ind w:hanging="279" w:left="9008"/>
      </w:pPr>
      <w:rPr>
        <w:rFonts w:hint="default"/>
        <w:lang w:val="pt-PT" w:eastAsia="en-US" w:bidi="ar-SA"/>
      </w:rPr>
      <w:start w:val="0"/>
      <w:suff w:val="tab"/>
    </w:lvl>
    <w:lvl w:ilvl="8">
      <w:isLgl w:val="false"/>
      <w:lvlJc w:val="left"/>
      <w:lvlText w:val="•"/>
      <w:numFmt w:val="bullet"/>
      <w:pPr>
        <w:pBdr/>
        <w:spacing/>
        <w:ind w:hanging="279" w:left="9972"/>
      </w:pPr>
      <w:rPr>
        <w:rFonts w:hint="default"/>
        <w:lang w:val="pt-PT" w:eastAsia="en-US" w:bidi="ar-SA"/>
      </w:rPr>
      <w:start w:val="0"/>
      <w:suff w:val="tab"/>
    </w:lvl>
  </w:abstractNum>
  <w:abstractNum w:abstractNumId="22">
    <w:nsid w:val="72183CF9"/>
    <w:lvl w:ilvl="0">
      <w:isLgl w:val="false"/>
      <w:lvlJc w:val="left"/>
      <w:lvlText w:val="%1"/>
      <w:numFmt w:val="decimal"/>
      <w:pPr>
        <w:pBdr/>
        <w:spacing/>
        <w:ind w:hanging="483" w:left="1701"/>
      </w:pPr>
      <w:rPr>
        <w:rFonts w:hint="default"/>
        <w:lang w:val="pt-PT" w:eastAsia="en-US" w:bidi="ar-SA"/>
      </w:rPr>
      <w:start w:val="10"/>
      <w:suff w:val="tab"/>
    </w:lvl>
    <w:lvl w:ilvl="1">
      <w:isLgl w:val="false"/>
      <w:lvlJc w:val="left"/>
      <w:lvlText w:val="%1.%2"/>
      <w:numFmt w:val="decimal"/>
      <w:pPr>
        <w:pBdr/>
        <w:spacing/>
        <w:ind w:hanging="483"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689" w:left="2241"/>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689" w:left="4386"/>
      </w:pPr>
      <w:rPr>
        <w:rFonts w:hint="default"/>
        <w:lang w:val="pt-PT" w:eastAsia="en-US" w:bidi="ar-SA"/>
      </w:rPr>
      <w:start w:val="0"/>
      <w:suff w:val="tab"/>
    </w:lvl>
    <w:lvl w:ilvl="4">
      <w:isLgl w:val="false"/>
      <w:lvlJc w:val="left"/>
      <w:lvlText w:val="•"/>
      <w:numFmt w:val="bullet"/>
      <w:pPr>
        <w:pBdr/>
        <w:spacing/>
        <w:ind w:hanging="689" w:left="5460"/>
      </w:pPr>
      <w:rPr>
        <w:rFonts w:hint="default"/>
        <w:lang w:val="pt-PT" w:eastAsia="en-US" w:bidi="ar-SA"/>
      </w:rPr>
      <w:start w:val="0"/>
      <w:suff w:val="tab"/>
    </w:lvl>
    <w:lvl w:ilvl="5">
      <w:isLgl w:val="false"/>
      <w:lvlJc w:val="left"/>
      <w:lvlText w:val="•"/>
      <w:numFmt w:val="bullet"/>
      <w:pPr>
        <w:pBdr/>
        <w:spacing/>
        <w:ind w:hanging="689" w:left="6533"/>
      </w:pPr>
      <w:rPr>
        <w:rFonts w:hint="default"/>
        <w:lang w:val="pt-PT" w:eastAsia="en-US" w:bidi="ar-SA"/>
      </w:rPr>
      <w:start w:val="0"/>
      <w:suff w:val="tab"/>
    </w:lvl>
    <w:lvl w:ilvl="6">
      <w:isLgl w:val="false"/>
      <w:lvlJc w:val="left"/>
      <w:lvlText w:val="•"/>
      <w:numFmt w:val="bullet"/>
      <w:pPr>
        <w:pBdr/>
        <w:spacing/>
        <w:ind w:hanging="689" w:left="7606"/>
      </w:pPr>
      <w:rPr>
        <w:rFonts w:hint="default"/>
        <w:lang w:val="pt-PT" w:eastAsia="en-US" w:bidi="ar-SA"/>
      </w:rPr>
      <w:start w:val="0"/>
      <w:suff w:val="tab"/>
    </w:lvl>
    <w:lvl w:ilvl="7">
      <w:isLgl w:val="false"/>
      <w:lvlJc w:val="left"/>
      <w:lvlText w:val="•"/>
      <w:numFmt w:val="bullet"/>
      <w:pPr>
        <w:pBdr/>
        <w:spacing/>
        <w:ind w:hanging="689" w:left="8680"/>
      </w:pPr>
      <w:rPr>
        <w:rFonts w:hint="default"/>
        <w:lang w:val="pt-PT" w:eastAsia="en-US" w:bidi="ar-SA"/>
      </w:rPr>
      <w:start w:val="0"/>
      <w:suff w:val="tab"/>
    </w:lvl>
    <w:lvl w:ilvl="8">
      <w:isLgl w:val="false"/>
      <w:lvlJc w:val="left"/>
      <w:lvlText w:val="•"/>
      <w:numFmt w:val="bullet"/>
      <w:pPr>
        <w:pBdr/>
        <w:spacing/>
        <w:ind w:hanging="689" w:left="9753"/>
      </w:pPr>
      <w:rPr>
        <w:rFonts w:hint="default"/>
        <w:lang w:val="pt-PT" w:eastAsia="en-US" w:bidi="ar-SA"/>
      </w:rPr>
      <w:start w:val="0"/>
      <w:suff w:val="tab"/>
    </w:lvl>
  </w:abstractNum>
  <w:num w:numId="1">
    <w:abstractNumId w:val="11"/>
  </w:num>
  <w:num w:numId="2">
    <w:abstractNumId w:val="5"/>
  </w:num>
  <w:num w:numId="3">
    <w:abstractNumId w:val="20"/>
  </w:num>
  <w:num w:numId="4">
    <w:abstractNumId w:val="3"/>
  </w:num>
  <w:num w:numId="5">
    <w:abstractNumId w:val="2"/>
  </w:num>
  <w:num w:numId="6">
    <w:abstractNumId w:val="13"/>
  </w:num>
  <w:num w:numId="7">
    <w:abstractNumId w:val="15"/>
  </w:num>
  <w:num w:numId="8">
    <w:abstractNumId w:val="10"/>
  </w:num>
  <w:num w:numId="9">
    <w:abstractNumId w:val="22"/>
  </w:num>
  <w:num w:numId="10">
    <w:abstractNumId w:val="12"/>
  </w:num>
  <w:num w:numId="11">
    <w:abstractNumId w:val="0"/>
  </w:num>
  <w:num w:numId="12">
    <w:abstractNumId w:val="16"/>
  </w:num>
  <w:num w:numId="13">
    <w:abstractNumId w:val="7"/>
  </w:num>
  <w:num w:numId="14">
    <w:abstractNumId w:val="21"/>
  </w:num>
  <w:num w:numId="15">
    <w:abstractNumId w:val="4"/>
  </w:num>
  <w:num w:numId="16">
    <w:abstractNumId w:val="19"/>
  </w:num>
  <w:num w:numId="17">
    <w:abstractNumId w:val="9"/>
  </w:num>
  <w:num w:numId="18">
    <w:abstractNumId w:val="14"/>
  </w:num>
  <w:num w:numId="19">
    <w:abstractNumId w:val="8"/>
  </w:num>
  <w:num w:numId="20">
    <w:abstractNumId w:val="6"/>
  </w:num>
  <w:num w:numId="21">
    <w:abstractNumId w:val="1"/>
  </w:num>
  <w:num w:numId="22">
    <w:abstractNumId w:val="1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pt-B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85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85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85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85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85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85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85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85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85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85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85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85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85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85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85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85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85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85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85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85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85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85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85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85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85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85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85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85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85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85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85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85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85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85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85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85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85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85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85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85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85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85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85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85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85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85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85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85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85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85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85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85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85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85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85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85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85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85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85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85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85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85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85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85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85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85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85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85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85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85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85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85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85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85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85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85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85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85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85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85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85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85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85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85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85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85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85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85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85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85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85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85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85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85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85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85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85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85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85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85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85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85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85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85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85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85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85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848"/>
    <w:next w:val="848"/>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848"/>
    <w:next w:val="848"/>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848"/>
    <w:next w:val="848"/>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848"/>
    <w:next w:val="848"/>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848"/>
    <w:next w:val="848"/>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848"/>
    <w:next w:val="848"/>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0">
    <w:name w:val="Heading 1 Char"/>
    <w:basedOn w:val="852"/>
    <w:link w:val="849"/>
    <w:uiPriority w:val="9"/>
    <w:pPr>
      <w:pBdr/>
      <w:spacing/>
      <w:ind/>
    </w:pPr>
    <w:rPr>
      <w:rFonts w:ascii="Arial" w:hAnsi="Arial" w:eastAsia="Arial" w:cs="Arial"/>
      <w:color w:val="0f4761" w:themeColor="accent1" w:themeShade="BF"/>
      <w:sz w:val="40"/>
      <w:szCs w:val="40"/>
    </w:rPr>
  </w:style>
  <w:style w:type="character" w:styleId="151">
    <w:name w:val="Heading 2 Char"/>
    <w:basedOn w:val="852"/>
    <w:link w:val="850"/>
    <w:uiPriority w:val="9"/>
    <w:pPr>
      <w:pBdr/>
      <w:spacing/>
      <w:ind/>
    </w:pPr>
    <w:rPr>
      <w:rFonts w:ascii="Arial" w:hAnsi="Arial" w:eastAsia="Arial" w:cs="Arial"/>
      <w:color w:val="0f4761" w:themeColor="accent1" w:themeShade="BF"/>
      <w:sz w:val="32"/>
      <w:szCs w:val="32"/>
    </w:rPr>
  </w:style>
  <w:style w:type="character" w:styleId="152">
    <w:name w:val="Heading 3 Char"/>
    <w:basedOn w:val="852"/>
    <w:link w:val="851"/>
    <w:uiPriority w:val="9"/>
    <w:pPr>
      <w:pBdr/>
      <w:spacing/>
      <w:ind/>
    </w:pPr>
    <w:rPr>
      <w:rFonts w:ascii="Arial" w:hAnsi="Arial" w:eastAsia="Arial" w:cs="Arial"/>
      <w:color w:val="0f4761" w:themeColor="accent1" w:themeShade="BF"/>
      <w:sz w:val="28"/>
      <w:szCs w:val="28"/>
    </w:rPr>
  </w:style>
  <w:style w:type="character" w:styleId="153">
    <w:name w:val="Heading 4 Char"/>
    <w:basedOn w:val="852"/>
    <w:link w:val="142"/>
    <w:uiPriority w:val="9"/>
    <w:pPr>
      <w:pBdr/>
      <w:spacing/>
      <w:ind/>
    </w:pPr>
    <w:rPr>
      <w:rFonts w:ascii="Arial" w:hAnsi="Arial" w:eastAsia="Arial" w:cs="Arial"/>
      <w:i/>
      <w:iCs/>
      <w:color w:val="0f4761" w:themeColor="accent1" w:themeShade="BF"/>
    </w:rPr>
  </w:style>
  <w:style w:type="character" w:styleId="154">
    <w:name w:val="Heading 5 Char"/>
    <w:basedOn w:val="852"/>
    <w:link w:val="143"/>
    <w:uiPriority w:val="9"/>
    <w:pPr>
      <w:pBdr/>
      <w:spacing/>
      <w:ind/>
    </w:pPr>
    <w:rPr>
      <w:rFonts w:ascii="Arial" w:hAnsi="Arial" w:eastAsia="Arial" w:cs="Arial"/>
      <w:color w:val="0f4761" w:themeColor="accent1" w:themeShade="BF"/>
    </w:rPr>
  </w:style>
  <w:style w:type="character" w:styleId="155">
    <w:name w:val="Heading 6 Char"/>
    <w:basedOn w:val="852"/>
    <w:link w:val="144"/>
    <w:uiPriority w:val="9"/>
    <w:pPr>
      <w:pBdr/>
      <w:spacing/>
      <w:ind/>
    </w:pPr>
    <w:rPr>
      <w:rFonts w:ascii="Arial" w:hAnsi="Arial" w:eastAsia="Arial" w:cs="Arial"/>
      <w:i/>
      <w:iCs/>
      <w:color w:val="595959" w:themeColor="text1" w:themeTint="A6"/>
    </w:rPr>
  </w:style>
  <w:style w:type="character" w:styleId="156">
    <w:name w:val="Heading 7 Char"/>
    <w:basedOn w:val="852"/>
    <w:link w:val="145"/>
    <w:uiPriority w:val="9"/>
    <w:pPr>
      <w:pBdr/>
      <w:spacing/>
      <w:ind/>
    </w:pPr>
    <w:rPr>
      <w:rFonts w:ascii="Arial" w:hAnsi="Arial" w:eastAsia="Arial" w:cs="Arial"/>
      <w:color w:val="595959" w:themeColor="text1" w:themeTint="A6"/>
    </w:rPr>
  </w:style>
  <w:style w:type="character" w:styleId="157">
    <w:name w:val="Heading 8 Char"/>
    <w:basedOn w:val="852"/>
    <w:link w:val="146"/>
    <w:uiPriority w:val="9"/>
    <w:pPr>
      <w:pBdr/>
      <w:spacing/>
      <w:ind/>
    </w:pPr>
    <w:rPr>
      <w:rFonts w:ascii="Arial" w:hAnsi="Arial" w:eastAsia="Arial" w:cs="Arial"/>
      <w:i/>
      <w:iCs/>
      <w:color w:val="272727" w:themeColor="text1" w:themeTint="D8"/>
    </w:rPr>
  </w:style>
  <w:style w:type="character" w:styleId="158">
    <w:name w:val="Heading 9 Char"/>
    <w:basedOn w:val="852"/>
    <w:link w:val="147"/>
    <w:uiPriority w:val="9"/>
    <w:pPr>
      <w:pBdr/>
      <w:spacing/>
      <w:ind/>
    </w:pPr>
    <w:rPr>
      <w:rFonts w:ascii="Arial" w:hAnsi="Arial" w:eastAsia="Arial" w:cs="Arial"/>
      <w:i/>
      <w:iCs/>
      <w:color w:val="272727" w:themeColor="text1" w:themeTint="D8"/>
    </w:rPr>
  </w:style>
  <w:style w:type="paragraph" w:styleId="159">
    <w:name w:val="Title"/>
    <w:basedOn w:val="848"/>
    <w:next w:val="848"/>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852"/>
    <w:link w:val="159"/>
    <w:uiPriority w:val="10"/>
    <w:pPr>
      <w:pBdr/>
      <w:spacing/>
      <w:ind/>
    </w:pPr>
    <w:rPr>
      <w:rFonts w:ascii="Arial" w:hAnsi="Arial" w:eastAsia="Arial" w:cs="Arial"/>
      <w:spacing w:val="-10"/>
      <w:sz w:val="56"/>
      <w:szCs w:val="56"/>
    </w:rPr>
  </w:style>
  <w:style w:type="paragraph" w:styleId="161">
    <w:name w:val="Subtitle"/>
    <w:basedOn w:val="848"/>
    <w:next w:val="848"/>
    <w:link w:val="162"/>
    <w:uiPriority w:val="11"/>
    <w:qFormat/>
    <w:pPr>
      <w:numPr>
        <w:ilvl w:val="1"/>
      </w:numPr>
      <w:pBdr/>
      <w:spacing/>
      <w:ind/>
    </w:pPr>
    <w:rPr>
      <w:color w:val="595959" w:themeColor="text1" w:themeTint="A6"/>
      <w:spacing w:val="15"/>
      <w:sz w:val="28"/>
      <w:szCs w:val="28"/>
    </w:rPr>
  </w:style>
  <w:style w:type="character" w:styleId="162">
    <w:name w:val="Subtitle Char"/>
    <w:basedOn w:val="852"/>
    <w:link w:val="161"/>
    <w:uiPriority w:val="11"/>
    <w:pPr>
      <w:pBdr/>
      <w:spacing/>
      <w:ind/>
    </w:pPr>
    <w:rPr>
      <w:color w:val="595959" w:themeColor="text1" w:themeTint="A6"/>
      <w:spacing w:val="15"/>
      <w:sz w:val="28"/>
      <w:szCs w:val="28"/>
    </w:rPr>
  </w:style>
  <w:style w:type="paragraph" w:styleId="163">
    <w:name w:val="Quote"/>
    <w:basedOn w:val="848"/>
    <w:next w:val="848"/>
    <w:link w:val="164"/>
    <w:uiPriority w:val="29"/>
    <w:qFormat/>
    <w:pPr>
      <w:pBdr/>
      <w:spacing w:before="160"/>
      <w:ind/>
      <w:jc w:val="center"/>
    </w:pPr>
    <w:rPr>
      <w:i/>
      <w:iCs/>
      <w:color w:val="404040" w:themeColor="text1" w:themeTint="BF"/>
    </w:rPr>
  </w:style>
  <w:style w:type="character" w:styleId="164">
    <w:name w:val="Quote Char"/>
    <w:basedOn w:val="852"/>
    <w:link w:val="163"/>
    <w:uiPriority w:val="29"/>
    <w:pPr>
      <w:pBdr/>
      <w:spacing/>
      <w:ind/>
    </w:pPr>
    <w:rPr>
      <w:i/>
      <w:iCs/>
      <w:color w:val="404040" w:themeColor="text1" w:themeTint="BF"/>
    </w:rPr>
  </w:style>
  <w:style w:type="character" w:styleId="166">
    <w:name w:val="Intense Emphasis"/>
    <w:basedOn w:val="852"/>
    <w:uiPriority w:val="21"/>
    <w:qFormat/>
    <w:pPr>
      <w:pBdr/>
      <w:spacing/>
      <w:ind/>
    </w:pPr>
    <w:rPr>
      <w:i/>
      <w:iCs/>
      <w:color w:val="0f4761" w:themeColor="accent1" w:themeShade="BF"/>
    </w:rPr>
  </w:style>
  <w:style w:type="paragraph" w:styleId="167">
    <w:name w:val="Intense Quote"/>
    <w:basedOn w:val="848"/>
    <w:next w:val="848"/>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852"/>
    <w:link w:val="167"/>
    <w:uiPriority w:val="30"/>
    <w:pPr>
      <w:pBdr/>
      <w:spacing/>
      <w:ind/>
    </w:pPr>
    <w:rPr>
      <w:i/>
      <w:iCs/>
      <w:color w:val="0f4761" w:themeColor="accent1" w:themeShade="BF"/>
    </w:rPr>
  </w:style>
  <w:style w:type="character" w:styleId="169">
    <w:name w:val="Intense Reference"/>
    <w:basedOn w:val="852"/>
    <w:uiPriority w:val="32"/>
    <w:qFormat/>
    <w:pPr>
      <w:pBdr/>
      <w:spacing/>
      <w:ind/>
    </w:pPr>
    <w:rPr>
      <w:b/>
      <w:bCs/>
      <w:smallCaps/>
      <w:color w:val="0f4761" w:themeColor="accent1" w:themeShade="BF"/>
      <w:spacing w:val="5"/>
    </w:rPr>
  </w:style>
  <w:style w:type="character" w:styleId="171">
    <w:name w:val="Subtle Emphasis"/>
    <w:basedOn w:val="852"/>
    <w:uiPriority w:val="19"/>
    <w:qFormat/>
    <w:pPr>
      <w:pBdr/>
      <w:spacing/>
      <w:ind/>
    </w:pPr>
    <w:rPr>
      <w:i/>
      <w:iCs/>
      <w:color w:val="404040" w:themeColor="text1" w:themeTint="BF"/>
    </w:rPr>
  </w:style>
  <w:style w:type="character" w:styleId="172">
    <w:name w:val="Emphasis"/>
    <w:basedOn w:val="852"/>
    <w:uiPriority w:val="20"/>
    <w:qFormat/>
    <w:pPr>
      <w:pBdr/>
      <w:spacing/>
      <w:ind/>
    </w:pPr>
    <w:rPr>
      <w:i/>
      <w:iCs/>
    </w:rPr>
  </w:style>
  <w:style w:type="character" w:styleId="173">
    <w:name w:val="Strong"/>
    <w:basedOn w:val="852"/>
    <w:uiPriority w:val="22"/>
    <w:qFormat/>
    <w:pPr>
      <w:pBdr/>
      <w:spacing/>
      <w:ind/>
    </w:pPr>
    <w:rPr>
      <w:b/>
      <w:bCs/>
    </w:rPr>
  </w:style>
  <w:style w:type="character" w:styleId="174">
    <w:name w:val="Subtle Reference"/>
    <w:basedOn w:val="852"/>
    <w:uiPriority w:val="31"/>
    <w:qFormat/>
    <w:pPr>
      <w:pBdr/>
      <w:spacing/>
      <w:ind/>
    </w:pPr>
    <w:rPr>
      <w:smallCaps/>
      <w:color w:val="5a5a5a" w:themeColor="text1" w:themeTint="A5"/>
    </w:rPr>
  </w:style>
  <w:style w:type="character" w:styleId="175">
    <w:name w:val="Book Title"/>
    <w:basedOn w:val="852"/>
    <w:uiPriority w:val="33"/>
    <w:qFormat/>
    <w:pPr>
      <w:pBdr/>
      <w:spacing/>
      <w:ind/>
    </w:pPr>
    <w:rPr>
      <w:b/>
      <w:bCs/>
      <w:i/>
      <w:iCs/>
      <w:spacing w:val="5"/>
    </w:rPr>
  </w:style>
  <w:style w:type="character" w:styleId="177">
    <w:name w:val="Header Char"/>
    <w:basedOn w:val="852"/>
    <w:link w:val="859"/>
    <w:uiPriority w:val="99"/>
    <w:pPr>
      <w:pBdr/>
      <w:spacing/>
      <w:ind/>
    </w:pPr>
  </w:style>
  <w:style w:type="character" w:styleId="179">
    <w:name w:val="Footer Char"/>
    <w:basedOn w:val="852"/>
    <w:link w:val="865"/>
    <w:uiPriority w:val="99"/>
    <w:pPr>
      <w:pBdr/>
      <w:spacing/>
      <w:ind/>
    </w:pPr>
  </w:style>
  <w:style w:type="paragraph" w:styleId="180">
    <w:name w:val="Caption"/>
    <w:basedOn w:val="848"/>
    <w:next w:val="848"/>
    <w:uiPriority w:val="35"/>
    <w:unhideWhenUsed/>
    <w:qFormat/>
    <w:pPr>
      <w:pBdr/>
      <w:spacing w:after="200" w:line="240" w:lineRule="auto"/>
      <w:ind/>
    </w:pPr>
    <w:rPr>
      <w:i/>
      <w:iCs/>
      <w:color w:val="0e2841" w:themeColor="text2"/>
      <w:sz w:val="18"/>
      <w:szCs w:val="18"/>
    </w:rPr>
  </w:style>
  <w:style w:type="paragraph" w:styleId="181">
    <w:name w:val="footnote text"/>
    <w:basedOn w:val="848"/>
    <w:link w:val="182"/>
    <w:uiPriority w:val="99"/>
    <w:semiHidden/>
    <w:unhideWhenUsed/>
    <w:pPr>
      <w:pBdr/>
      <w:spacing w:after="0" w:line="240" w:lineRule="auto"/>
      <w:ind/>
    </w:pPr>
    <w:rPr>
      <w:sz w:val="20"/>
      <w:szCs w:val="20"/>
    </w:rPr>
  </w:style>
  <w:style w:type="character" w:styleId="182">
    <w:name w:val="Footnote Text Char"/>
    <w:basedOn w:val="852"/>
    <w:link w:val="181"/>
    <w:uiPriority w:val="99"/>
    <w:semiHidden/>
    <w:pPr>
      <w:pBdr/>
      <w:spacing/>
      <w:ind/>
    </w:pPr>
    <w:rPr>
      <w:sz w:val="20"/>
      <w:szCs w:val="20"/>
    </w:rPr>
  </w:style>
  <w:style w:type="character" w:styleId="183">
    <w:name w:val="footnote reference"/>
    <w:basedOn w:val="852"/>
    <w:uiPriority w:val="99"/>
    <w:semiHidden/>
    <w:unhideWhenUsed/>
    <w:pPr>
      <w:pBdr/>
      <w:spacing/>
      <w:ind/>
    </w:pPr>
    <w:rPr>
      <w:vertAlign w:val="superscript"/>
    </w:rPr>
  </w:style>
  <w:style w:type="paragraph" w:styleId="184">
    <w:name w:val="endnote text"/>
    <w:basedOn w:val="848"/>
    <w:link w:val="185"/>
    <w:uiPriority w:val="99"/>
    <w:semiHidden/>
    <w:unhideWhenUsed/>
    <w:pPr>
      <w:pBdr/>
      <w:spacing w:after="0" w:line="240" w:lineRule="auto"/>
      <w:ind/>
    </w:pPr>
    <w:rPr>
      <w:sz w:val="20"/>
      <w:szCs w:val="20"/>
    </w:rPr>
  </w:style>
  <w:style w:type="character" w:styleId="185">
    <w:name w:val="Endnote Text Char"/>
    <w:basedOn w:val="852"/>
    <w:link w:val="184"/>
    <w:uiPriority w:val="99"/>
    <w:semiHidden/>
    <w:pPr>
      <w:pBdr/>
      <w:spacing/>
      <w:ind/>
    </w:pPr>
    <w:rPr>
      <w:sz w:val="20"/>
      <w:szCs w:val="20"/>
    </w:rPr>
  </w:style>
  <w:style w:type="character" w:styleId="186">
    <w:name w:val="endnote reference"/>
    <w:basedOn w:val="852"/>
    <w:uiPriority w:val="99"/>
    <w:semiHidden/>
    <w:unhideWhenUsed/>
    <w:pPr>
      <w:pBdr/>
      <w:spacing/>
      <w:ind/>
    </w:pPr>
    <w:rPr>
      <w:vertAlign w:val="superscript"/>
    </w:rPr>
  </w:style>
  <w:style w:type="paragraph" w:styleId="189">
    <w:name w:val="toc 1"/>
    <w:basedOn w:val="848"/>
    <w:next w:val="848"/>
    <w:uiPriority w:val="39"/>
    <w:unhideWhenUsed/>
    <w:pPr>
      <w:pBdr/>
      <w:spacing w:after="100"/>
      <w:ind/>
    </w:pPr>
  </w:style>
  <w:style w:type="paragraph" w:styleId="190">
    <w:name w:val="toc 2"/>
    <w:basedOn w:val="848"/>
    <w:next w:val="848"/>
    <w:uiPriority w:val="39"/>
    <w:unhideWhenUsed/>
    <w:pPr>
      <w:pBdr/>
      <w:spacing w:after="100"/>
      <w:ind w:left="220"/>
    </w:pPr>
  </w:style>
  <w:style w:type="paragraph" w:styleId="191">
    <w:name w:val="toc 3"/>
    <w:basedOn w:val="848"/>
    <w:next w:val="848"/>
    <w:uiPriority w:val="39"/>
    <w:unhideWhenUsed/>
    <w:pPr>
      <w:pBdr/>
      <w:spacing w:after="100"/>
      <w:ind w:left="440"/>
    </w:pPr>
  </w:style>
  <w:style w:type="paragraph" w:styleId="192">
    <w:name w:val="toc 4"/>
    <w:basedOn w:val="848"/>
    <w:next w:val="848"/>
    <w:uiPriority w:val="39"/>
    <w:unhideWhenUsed/>
    <w:pPr>
      <w:pBdr/>
      <w:spacing w:after="100"/>
      <w:ind w:left="660"/>
    </w:pPr>
  </w:style>
  <w:style w:type="paragraph" w:styleId="193">
    <w:name w:val="toc 5"/>
    <w:basedOn w:val="848"/>
    <w:next w:val="848"/>
    <w:uiPriority w:val="39"/>
    <w:unhideWhenUsed/>
    <w:pPr>
      <w:pBdr/>
      <w:spacing w:after="100"/>
      <w:ind w:left="880"/>
    </w:pPr>
  </w:style>
  <w:style w:type="paragraph" w:styleId="194">
    <w:name w:val="toc 6"/>
    <w:basedOn w:val="848"/>
    <w:next w:val="848"/>
    <w:uiPriority w:val="39"/>
    <w:unhideWhenUsed/>
    <w:pPr>
      <w:pBdr/>
      <w:spacing w:after="100"/>
      <w:ind w:left="1100"/>
    </w:pPr>
  </w:style>
  <w:style w:type="paragraph" w:styleId="195">
    <w:name w:val="toc 7"/>
    <w:basedOn w:val="848"/>
    <w:next w:val="848"/>
    <w:uiPriority w:val="39"/>
    <w:unhideWhenUsed/>
    <w:pPr>
      <w:pBdr/>
      <w:spacing w:after="100"/>
      <w:ind w:left="1320"/>
    </w:pPr>
  </w:style>
  <w:style w:type="paragraph" w:styleId="196">
    <w:name w:val="toc 8"/>
    <w:basedOn w:val="848"/>
    <w:next w:val="848"/>
    <w:uiPriority w:val="39"/>
    <w:unhideWhenUsed/>
    <w:pPr>
      <w:pBdr/>
      <w:spacing w:after="100"/>
      <w:ind w:left="1540"/>
    </w:pPr>
  </w:style>
  <w:style w:type="paragraph" w:styleId="197">
    <w:name w:val="toc 9"/>
    <w:basedOn w:val="848"/>
    <w:next w:val="848"/>
    <w:uiPriority w:val="39"/>
    <w:unhideWhenUsed/>
    <w:pPr>
      <w:pBdr/>
      <w:spacing w:after="100"/>
      <w:ind w:left="1760"/>
    </w:pPr>
  </w:style>
  <w:style w:type="character" w:styleId="198">
    <w:name w:val="Placeholder Text"/>
    <w:basedOn w:val="852"/>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848"/>
    <w:next w:val="848"/>
    <w:uiPriority w:val="99"/>
    <w:unhideWhenUsed/>
    <w:pPr>
      <w:pBdr/>
      <w:spacing w:after="0" w:afterAutospacing="0"/>
      <w:ind/>
    </w:pPr>
  </w:style>
  <w:style w:type="paragraph" w:styleId="848" w:default="1">
    <w:name w:val="Normal"/>
    <w:uiPriority w:val="1"/>
    <w:qFormat/>
    <w:pPr>
      <w:widowControl w:val="false"/>
      <w:pBdr/>
      <w:spacing/>
      <w:ind/>
    </w:pPr>
    <w:rPr>
      <w:rFonts w:eastAsia="Times New Roman"/>
      <w:sz w:val="22"/>
      <w:szCs w:val="22"/>
      <w:lang w:val="pt-PT" w:eastAsia="en-US"/>
    </w:rPr>
  </w:style>
  <w:style w:type="paragraph" w:styleId="849">
    <w:name w:val="Heading 1"/>
    <w:basedOn w:val="848"/>
    <w:uiPriority w:val="1"/>
    <w:qFormat/>
    <w:pPr>
      <w:pBdr/>
      <w:spacing/>
      <w:ind w:hanging="289" w:left="1989"/>
      <w:outlineLvl w:val="0"/>
    </w:pPr>
    <w:rPr>
      <w:b/>
      <w:bCs/>
      <w:sz w:val="28"/>
      <w:szCs w:val="28"/>
    </w:rPr>
  </w:style>
  <w:style w:type="paragraph" w:styleId="850">
    <w:name w:val="Heading 2"/>
    <w:basedOn w:val="848"/>
    <w:uiPriority w:val="1"/>
    <w:qFormat/>
    <w:pPr>
      <w:pBdr/>
      <w:spacing/>
      <w:ind w:left="20"/>
      <w:outlineLvl w:val="1"/>
    </w:pPr>
    <w:rPr>
      <w:b/>
      <w:bCs/>
      <w:sz w:val="24"/>
      <w:szCs w:val="24"/>
    </w:rPr>
  </w:style>
  <w:style w:type="paragraph" w:styleId="851">
    <w:name w:val="Heading 3"/>
    <w:basedOn w:val="848"/>
    <w:next w:val="848"/>
    <w:link w:val="868"/>
    <w:uiPriority w:val="9"/>
    <w:semiHidden/>
    <w:unhideWhenUsed/>
    <w:qFormat/>
    <w:pPr>
      <w:keepNext w:val="true"/>
      <w:keepLines w:val="true"/>
      <w:widowControl w:val="true"/>
      <w:pBdr/>
      <w:spacing w:after="80" w:before="160"/>
      <w:ind/>
      <w:outlineLvl w:val="2"/>
    </w:pPr>
    <w:rPr>
      <w:rFonts w:eastAsiaTheme="majorEastAsia" w:cstheme="majorBidi"/>
      <w:color w:val="365f91" w:themeColor="accent1" w:themeShade="BF"/>
      <w:sz w:val="28"/>
      <w:szCs w:val="28"/>
      <w:lang w:val="pt-BR" w:eastAsia="pt-BR"/>
    </w:rPr>
  </w:style>
  <w:style w:type="character" w:styleId="852" w:default="1">
    <w:name w:val="Default Paragraph Font"/>
    <w:uiPriority w:val="1"/>
    <w:semiHidden/>
    <w:unhideWhenUsed/>
    <w:pPr>
      <w:pBdr/>
      <w:spacing/>
      <w:ind/>
    </w:pPr>
  </w:style>
  <w:style w:type="table" w:styleId="85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4" w:default="1">
    <w:name w:val="No List"/>
    <w:uiPriority w:val="99"/>
    <w:semiHidden/>
    <w:unhideWhenUsed/>
    <w:pPr>
      <w:pBdr/>
      <w:spacing/>
      <w:ind/>
    </w:pPr>
  </w:style>
  <w:style w:type="character" w:styleId="855">
    <w:name w:val="FollowedHyperlink"/>
    <w:basedOn w:val="852"/>
    <w:qFormat/>
    <w:pPr>
      <w:pBdr/>
      <w:spacing/>
      <w:ind/>
    </w:pPr>
    <w:rPr>
      <w:color w:val="800080"/>
      <w:u w:val="single"/>
    </w:rPr>
  </w:style>
  <w:style w:type="character" w:styleId="856">
    <w:name w:val="Hyperlink"/>
    <w:basedOn w:val="852"/>
    <w:uiPriority w:val="99"/>
    <w:qFormat/>
    <w:pPr>
      <w:pBdr/>
      <w:spacing/>
      <w:ind/>
    </w:pPr>
    <w:rPr>
      <w:color w:val="0000ff"/>
      <w:u w:val="single"/>
    </w:rPr>
  </w:style>
  <w:style w:type="paragraph" w:styleId="857">
    <w:name w:val="Body Text"/>
    <w:basedOn w:val="848"/>
    <w:uiPriority w:val="1"/>
    <w:qFormat/>
    <w:pPr>
      <w:pBdr/>
      <w:spacing/>
      <w:ind/>
    </w:pPr>
    <w:rPr>
      <w:sz w:val="24"/>
      <w:szCs w:val="24"/>
    </w:rPr>
  </w:style>
  <w:style w:type="paragraph" w:styleId="858">
    <w:name w:val="Normal (Web)"/>
    <w:uiPriority w:val="99"/>
    <w:qFormat/>
    <w:pPr>
      <w:pBdr/>
      <w:spacing w:afterAutospacing="1" w:beforeAutospacing="1"/>
      <w:ind/>
    </w:pPr>
    <w:rPr>
      <w:szCs w:val="24"/>
      <w:lang w:val="en-US" w:eastAsia="zh-CN"/>
    </w:rPr>
  </w:style>
  <w:style w:type="paragraph" w:styleId="859">
    <w:name w:val="Header"/>
    <w:basedOn w:val="848"/>
    <w:qFormat/>
    <w:pPr>
      <w:pBdr/>
      <w:tabs>
        <w:tab w:val="center" w:leader="none" w:pos="4252"/>
        <w:tab w:val="right" w:leader="none" w:pos="8504"/>
      </w:tabs>
      <w:spacing/>
      <w:ind/>
    </w:pPr>
  </w:style>
  <w:style w:type="table" w:styleId="860">
    <w:name w:val="Table Grid"/>
    <w:basedOn w:val="853"/>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Table Normal"/>
    <w:uiPriority w:val="2"/>
    <w:semiHidden/>
    <w:unhideWhenUsed/>
    <w:qFormat/>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62">
    <w:name w:val="List Paragraph"/>
    <w:basedOn w:val="848"/>
    <w:uiPriority w:val="1"/>
    <w:qFormat/>
    <w:pPr>
      <w:pBdr/>
      <w:spacing w:before="120"/>
      <w:ind w:left="1701"/>
      <w:jc w:val="both"/>
    </w:pPr>
  </w:style>
  <w:style w:type="paragraph" w:styleId="863" w:customStyle="1">
    <w:name w:val="Table Paragraph"/>
    <w:basedOn w:val="848"/>
    <w:uiPriority w:val="1"/>
    <w:qFormat/>
    <w:pPr>
      <w:pBdr/>
      <w:spacing/>
      <w:ind/>
    </w:pPr>
  </w:style>
  <w:style w:type="paragraph" w:styleId="864">
    <w:name w:val="No Spacing"/>
    <w:uiPriority w:val="1"/>
    <w:qFormat/>
    <w:pPr>
      <w:pBdr/>
      <w:spacing/>
      <w:ind/>
      <w:jc w:val="both"/>
    </w:pPr>
    <w:rPr>
      <w:rFonts w:ascii="Calibri" w:hAnsi="Calibri" w:eastAsia="Calibri"/>
      <w:sz w:val="22"/>
      <w:szCs w:val="22"/>
      <w:lang w:eastAsia="en-US"/>
    </w:rPr>
  </w:style>
  <w:style w:type="paragraph" w:styleId="865">
    <w:name w:val="Footer"/>
    <w:basedOn w:val="848"/>
    <w:link w:val="866"/>
    <w:uiPriority w:val="99"/>
    <w:qFormat/>
    <w:pPr>
      <w:pBdr/>
      <w:tabs>
        <w:tab w:val="center" w:leader="none" w:pos="4252"/>
        <w:tab w:val="right" w:leader="none" w:pos="8504"/>
      </w:tabs>
      <w:spacing/>
      <w:ind/>
    </w:pPr>
  </w:style>
  <w:style w:type="character" w:styleId="866" w:customStyle="1">
    <w:name w:val="Rodapé Char"/>
    <w:basedOn w:val="852"/>
    <w:link w:val="865"/>
    <w:uiPriority w:val="99"/>
    <w:qFormat/>
    <w:pPr>
      <w:pBdr/>
      <w:spacing/>
      <w:ind/>
    </w:pPr>
    <w:rPr>
      <w:rFonts w:eastAsia="Times New Roman"/>
      <w:sz w:val="22"/>
      <w:szCs w:val="22"/>
      <w:lang w:val="pt-PT" w:eastAsia="en-US"/>
    </w:rPr>
  </w:style>
  <w:style w:type="character" w:styleId="867" w:customStyle="1">
    <w:name w:val="WW8Num5z2"/>
    <w:pPr>
      <w:pBdr/>
      <w:spacing/>
      <w:ind/>
    </w:pPr>
    <w:rPr>
      <w:rFonts w:ascii="Arial" w:hAnsi="Arial" w:cs="Arial"/>
      <w:b/>
      <w:i w:val="0"/>
      <w:strike w:val="0"/>
      <w:color w:val="auto"/>
      <w:sz w:val="20"/>
      <w:szCs w:val="20"/>
    </w:rPr>
  </w:style>
  <w:style w:type="character" w:styleId="868" w:customStyle="1">
    <w:name w:val="Título 3 Char"/>
    <w:basedOn w:val="852"/>
    <w:link w:val="851"/>
    <w:uiPriority w:val="9"/>
    <w:semiHidden/>
    <w:pPr>
      <w:pBdr/>
      <w:spacing/>
      <w:ind/>
    </w:pPr>
    <w:rPr>
      <w:rFonts w:eastAsiaTheme="majorEastAsia" w:cstheme="majorBidi"/>
      <w:color w:val="365f91" w:themeColor="accent1" w:themeShade="BF"/>
      <w:sz w:val="28"/>
      <w:szCs w:val="28"/>
    </w:rPr>
  </w:style>
  <w:style w:type="paragraph" w:styleId="869" w:customStyle="1">
    <w:name w:val="Nivel 4"/>
    <w:basedOn w:val="848"/>
    <w:qFormat/>
    <w:pPr>
      <w:widowControl w:val="true"/>
      <w:pBdr/>
      <w:spacing w:after="120" w:before="120" w:line="276" w:lineRule="auto"/>
      <w:ind w:left="567"/>
      <w:jc w:val="both"/>
    </w:pPr>
    <w:rPr>
      <w:rFonts w:ascii="Arial" w:hAnsi="Arial" w:eastAsia="SimSun" w:cs="Arial"/>
      <w:sz w:val="20"/>
      <w:szCs w:val="20"/>
      <w:lang w:val="pt-BR" w:eastAsia="pt-BR"/>
    </w:rPr>
  </w:style>
  <w:style w:type="character" w:styleId="870" w:customStyle="1">
    <w:name w:val="Unresolved Mention"/>
    <w:basedOn w:val="852"/>
    <w:uiPriority w:val="99"/>
    <w:semiHidden/>
    <w:unhideWhenUsed/>
    <w:pPr>
      <w:pBdr/>
      <w:spacing/>
      <w:ind/>
    </w:pPr>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15" Type="http://schemas.openxmlformats.org/officeDocument/2006/relationships/hyperlink" Target="https://www.portaldecompraspublicas.com.br/" TargetMode="External"/><Relationship Id="rId16" Type="http://schemas.openxmlformats.org/officeDocument/2006/relationships/hyperlink" Target="https://www.cnj.jus.br/improbidade_adm/consultar_requerido.php" TargetMode="External"/><Relationship Id="rId17" Type="http://schemas.openxmlformats.org/officeDocument/2006/relationships/hyperlink" Target="http://www.cnj.jus.br/improbidade_adm/consultar_requerido.php%3B" TargetMode="External"/><Relationship Id="rId18" Type="http://schemas.openxmlformats.org/officeDocument/2006/relationships/hyperlink" Target="https://certidoes.cgu.gov.br/" TargetMode="External"/><Relationship Id="rId19" Type="http://schemas.openxmlformats.org/officeDocument/2006/relationships/hyperlink" Target="https://certidoes-apf.apps.tcu.gov.br/" TargetMode="External"/><Relationship Id="rId20" Type="http://schemas.openxmlformats.org/officeDocument/2006/relationships/hyperlink" Target="https://www.portaldecompraspublicas.com.br/" TargetMode="External"/><Relationship Id="rId21" Type="http://schemas.openxmlformats.org/officeDocument/2006/relationships/hyperlink" Target="https://www.portaldecompraspublicas.com.br/"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4" Type="http://schemas.openxmlformats.org/officeDocument/2006/relationships/hyperlink" Target="https://www.gp.srv.br/transparencia_sinop/servlet/despesas_por_credor_v2?1" TargetMode="External"/><Relationship Id="rId25" Type="http://schemas.openxmlformats.org/officeDocument/2006/relationships/hyperlink" Target="mailto:licitacao@agersinop.com.br" TargetMode="External"/><Relationship Id="rId26" Type="http://schemas.openxmlformats.org/officeDocument/2006/relationships/hyperlink" Target="https://pesquisa.apps.tcu.gov.br/doc/acordao-completo/1217/2023/Plen%C3%A1rio" TargetMode="External"/><Relationship Id="rId27" Type="http://schemas.openxmlformats.org/officeDocument/2006/relationships/hyperlink" Target="https://pesquisa.apps.tcu.gov.br/doc/acordao-completo/1368/2019/Plen%C3%A1rio" TargetMode="External"/><Relationship Id="rId28" Type="http://schemas.openxmlformats.org/officeDocument/2006/relationships/hyperlink" Target="https://pesquisa.apps.tcu.gov.br/doc/acordao-completo/830/2018/Plen%C3%A1rio" TargetMode="External"/><Relationship Id="rId29" Type="http://schemas.openxmlformats.org/officeDocument/2006/relationships/hyperlink" Target="http://www.portaldecompraspublicas.com.br" TargetMode="External"/><Relationship Id="rId30" Type="http://schemas.openxmlformats.org/officeDocument/2006/relationships/hyperlink" Target="http://www.gov.br/empresas-e-negocios/pt-" TargetMode="External"/><Relationship Id="rId31" Type="http://schemas.openxmlformats.org/officeDocument/2006/relationships/hyperlink" Target="https://www.planalto.gov.br/ccivil_03/decreto-lei/del5452.htm" TargetMode="External"/><Relationship Id="rId32" Type="http://schemas.openxmlformats.org/officeDocument/2006/relationships/hyperlink" Target="mailto:licitacao@agersinop.com.br" TargetMode="External"/><Relationship Id="rId33" Type="http://schemas.openxmlformats.org/officeDocument/2006/relationships/hyperlink" Target="https://www.portaldecompraspublicas.com.br/" TargetMode="External"/><Relationship Id="rId34" Type="http://schemas.openxmlformats.org/officeDocument/2006/relationships/hyperlink" Target="http://www.portaldecompraspublicas.com.br" TargetMode="External"/><Relationship Id="rId35" Type="http://schemas.openxmlformats.org/officeDocument/2006/relationships/hyperlink" Target="http://www.portaldeassinaturas.com.br." TargetMode="External"/><Relationship Id="rId36" Type="http://schemas.openxmlformats.org/officeDocument/2006/relationships/hyperlink" Target="https://www.portaldecompraspublicas.com.br/" TargetMode="External"/><Relationship Id="rId37" Type="http://schemas.openxmlformats.org/officeDocument/2006/relationships/hyperlink" Target="https://www.portaldecompraspublicas.com.br/" TargetMode="External"/><Relationship Id="rId38" Type="http://schemas.openxmlformats.org/officeDocument/2006/relationships/hyperlink" Target="https://www.portaldecompraspublicas.com.br/" TargetMode="External"/><Relationship Id="rId39" Type="http://schemas.openxmlformats.org/officeDocument/2006/relationships/hyperlink" Target="https://www.gp.srv.br/transparencia_sinop/servlet/institucional_v2?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2097"/>
    <customShpInfo spid="_x0000_s1026" textRotate="1"/>
    <customShpInfo spid="_x0000_s2096"/>
  </customShpExts>
</s:customData>
</file>

<file path=customXml/itemProps1.xml><?xml version="1.0" encoding="utf-8"?>
<ds:datastoreItem xmlns:ds="http://schemas.openxmlformats.org/officeDocument/2006/customXml" ds:itemID="{E223D32E-6FB3-49EF-8D63-2136FBEDDC2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ONLYOFFICE/9.1.0.167</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Nº 001 (00200.000188 2023-34 - Reforma do Centro Cultural dos Poderes da União)</dc:title>
  <dc:creator>suzanam</dc:creator>
  <cp:revision>15</cp:revision>
  <dcterms:created xsi:type="dcterms:W3CDTF">2024-04-05T15:37:00Z</dcterms:created>
  <dcterms:modified xsi:type="dcterms:W3CDTF">2025-11-10T14:24:00Z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PDFCreator 2.5.3.6324</vt:lpwstr>
  </property>
  <property fmtid="{D5CDD505-2E9C-101B-9397-08002B2CF9AE}" pid="4" name="LastSaved">
    <vt:filetime>2024-04-05T00:00:00Z</vt:filetime>
  </property>
  <property fmtid="{D5CDD505-2E9C-101B-9397-08002B2CF9AE}" pid="5" name="KSOProductBuildVer">
    <vt:lpwstr>1046-12.2.0.18586</vt:lpwstr>
  </property>
  <property fmtid="{D5CDD505-2E9C-101B-9397-08002B2CF9AE}" pid="6" name="ICV">
    <vt:lpwstr>4943E365AC2E4E0CA4154A373E8B66E6_13</vt:lpwstr>
  </property>
</Properties>
</file>