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F880" w14:textId="77777777" w:rsidR="006A3ADC" w:rsidRDefault="003A4D4F">
      <w:pPr>
        <w:keepNext/>
        <w:jc w:val="center"/>
        <w:rPr>
          <w:rFonts w:ascii="Arial" w:eastAsia="Arial" w:hAnsi="Arial" w:cs="Arial"/>
          <w:b/>
          <w:bCs/>
          <w:sz w:val="24"/>
          <w:szCs w:val="24"/>
        </w:rPr>
      </w:pPr>
      <w:bookmarkStart w:id="0" w:name="_heading=h.payzlwdl4t2v" w:colFirst="0" w:colLast="0"/>
      <w:bookmarkEnd w:id="0"/>
      <w:r>
        <w:rPr>
          <w:rFonts w:ascii="Arial" w:eastAsia="Arial" w:hAnsi="Arial" w:cs="Arial"/>
          <w:b/>
          <w:bCs/>
          <w:sz w:val="24"/>
          <w:szCs w:val="24"/>
        </w:rPr>
        <w:t>MODELO DE PROPOSTA COMERCIAL</w:t>
      </w:r>
    </w:p>
    <w:p w14:paraId="09E8207E" w14:textId="77777777" w:rsidR="006A3ADC" w:rsidRDefault="006A3ADC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9333B05" w14:textId="77777777" w:rsidR="006A3ADC" w:rsidRDefault="003A4D4F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da Empresa: _______________________________________________________</w:t>
      </w:r>
    </w:p>
    <w:p w14:paraId="2D6BFFF7" w14:textId="77777777" w:rsidR="006A3ADC" w:rsidRDefault="003A4D4F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Endereço: ______________________________________________________________</w:t>
      </w:r>
    </w:p>
    <w:p w14:paraId="234775B5" w14:textId="77777777" w:rsidR="006A3ADC" w:rsidRDefault="003A4D4F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Telefone:_______________________ e-mail:__________________________________</w:t>
      </w:r>
    </w:p>
    <w:p w14:paraId="077B6578" w14:textId="77777777" w:rsidR="006A3ADC" w:rsidRDefault="003A4D4F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CNPJ: ______________________________________</w:t>
      </w:r>
    </w:p>
    <w:p w14:paraId="23F04F5D" w14:textId="77777777" w:rsidR="006A3ADC" w:rsidRDefault="003A4D4F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Responsável pelo orçamento:_______________________________________________</w:t>
      </w:r>
    </w:p>
    <w:p w14:paraId="5521610D" w14:textId="77777777" w:rsidR="006A3ADC" w:rsidRDefault="003A4D4F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Validade do orçamento: ______________________________________</w:t>
      </w:r>
      <w:r>
        <w:rPr>
          <w:rFonts w:ascii="Arial" w:eastAsia="Arial" w:hAnsi="Arial" w:cs="Arial"/>
          <w:sz w:val="24"/>
          <w:szCs w:val="24"/>
        </w:rPr>
        <w:t>_____________</w:t>
      </w:r>
    </w:p>
    <w:p w14:paraId="7C950763" w14:textId="77777777" w:rsidR="006A3ADC" w:rsidRDefault="006A3ADC">
      <w:pPr>
        <w:rPr>
          <w:rFonts w:ascii="Arial" w:eastAsia="Arial" w:hAnsi="Arial" w:cs="Arial"/>
          <w:b/>
          <w:bCs/>
          <w:sz w:val="28"/>
          <w:szCs w:val="28"/>
        </w:rPr>
      </w:pPr>
    </w:p>
    <w:p w14:paraId="7C494EBB" w14:textId="2673C7CA" w:rsidR="006A3ADC" w:rsidRDefault="003A4D4F">
      <w:pPr>
        <w:numPr>
          <w:ilvl w:val="0"/>
          <w:numId w:val="11"/>
        </w:numPr>
        <w:spacing w:after="160" w:line="360" w:lineRule="auto"/>
        <w:ind w:left="360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OBJETO</w:t>
      </w:r>
      <w:r>
        <w:rPr>
          <w:rFonts w:ascii="Arial" w:eastAsia="Arial" w:hAnsi="Arial" w:cs="Arial"/>
          <w:sz w:val="24"/>
          <w:szCs w:val="24"/>
        </w:rPr>
        <w:t xml:space="preserve">:  </w:t>
      </w:r>
      <w:bookmarkStart w:id="1" w:name="_Hlk231219634"/>
      <w:r w:rsidR="00CF5DE8" w:rsidRPr="00CF5DE8">
        <w:rPr>
          <w:rFonts w:ascii="Arial" w:eastAsia="Arial" w:hAnsi="Arial" w:cs="Arial"/>
          <w:color w:val="0D0D0D"/>
          <w:sz w:val="24"/>
          <w:szCs w:val="24"/>
        </w:rPr>
        <w:t>Contratação de empresa especializada para fornecimento, instalação, configuração e treinamento de sistema audiovisual/sonorização para o plenário da Câmara Municipal de Caetanópolis/MG.</w:t>
      </w:r>
      <w:bookmarkEnd w:id="1"/>
    </w:p>
    <w:tbl>
      <w:tblPr>
        <w:tblStyle w:val="a"/>
        <w:tblW w:w="92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6"/>
        <w:gridCol w:w="3380"/>
        <w:gridCol w:w="666"/>
        <w:gridCol w:w="715"/>
        <w:gridCol w:w="1958"/>
        <w:gridCol w:w="1823"/>
      </w:tblGrid>
      <w:tr w:rsidR="006A3ADC" w14:paraId="3A258CAC" w14:textId="77777777">
        <w:trPr>
          <w:jc w:val="center"/>
        </w:trPr>
        <w:tc>
          <w:tcPr>
            <w:tcW w:w="666" w:type="dxa"/>
          </w:tcPr>
          <w:p w14:paraId="235E602F" w14:textId="77777777" w:rsidR="006A3ADC" w:rsidRDefault="003A4D4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380" w:type="dxa"/>
          </w:tcPr>
          <w:p w14:paraId="769CB57A" w14:textId="77777777" w:rsidR="006A3ADC" w:rsidRDefault="003A4D4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Especificação Completa</w:t>
            </w:r>
          </w:p>
        </w:tc>
        <w:tc>
          <w:tcPr>
            <w:tcW w:w="666" w:type="dxa"/>
          </w:tcPr>
          <w:p w14:paraId="74EAF151" w14:textId="77777777" w:rsidR="006A3ADC" w:rsidRDefault="003A4D4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715" w:type="dxa"/>
          </w:tcPr>
          <w:p w14:paraId="7438B51F" w14:textId="77777777" w:rsidR="006A3ADC" w:rsidRDefault="003A4D4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Qtde</w:t>
            </w:r>
            <w:proofErr w:type="spellEnd"/>
          </w:p>
        </w:tc>
        <w:tc>
          <w:tcPr>
            <w:tcW w:w="1958" w:type="dxa"/>
          </w:tcPr>
          <w:p w14:paraId="3E895A7A" w14:textId="77777777" w:rsidR="006A3ADC" w:rsidRDefault="003A4D4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823" w:type="dxa"/>
          </w:tcPr>
          <w:p w14:paraId="3660C9AC" w14:textId="77777777" w:rsidR="006A3ADC" w:rsidRDefault="003A4D4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6A3ADC" w14:paraId="7F35A15D" w14:textId="77777777">
        <w:trPr>
          <w:jc w:val="center"/>
        </w:trPr>
        <w:tc>
          <w:tcPr>
            <w:tcW w:w="666" w:type="dxa"/>
          </w:tcPr>
          <w:p w14:paraId="4D927D5F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3380" w:type="dxa"/>
          </w:tcPr>
          <w:p w14:paraId="07E08C04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Câmera PTZ 4K com Inteligência Artificial</w:t>
            </w:r>
          </w:p>
          <w:p w14:paraId="4C683B8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GoPresence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Auditorium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Premium ou equivalente superior</w:t>
            </w:r>
          </w:p>
          <w:p w14:paraId="55BFE40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3D9CFAA0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Sensor CMOS 1/2.8" ou superior com resolução mínima 4K UHD (3840×2160 pixels @ 30fps);</w:t>
            </w:r>
          </w:p>
          <w:p w14:paraId="4A47AA89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Zoom óptico míni</w:t>
            </w:r>
            <w:r>
              <w:rPr>
                <w:rFonts w:ascii="Arial" w:eastAsia="Arial" w:hAnsi="Arial" w:cs="Arial"/>
                <w:sz w:val="18"/>
                <w:szCs w:val="18"/>
              </w:rPr>
              <w:t>mo de 25× e zoom digital adicional mínimo de 15×;</w:t>
            </w:r>
          </w:p>
          <w:p w14:paraId="3A661E84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Funções de inteligência artificial: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auto-framing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(enquadramento automático), rastreamento facial (face tracking) e tracking de movimento;</w:t>
            </w:r>
          </w:p>
          <w:p w14:paraId="7AAD7222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Múltiplos protocolos de controle: IP (ONVIF Profile S e T), RS-232, </w:t>
            </w:r>
            <w:r>
              <w:rPr>
                <w:rFonts w:ascii="Arial" w:eastAsia="Arial" w:hAnsi="Arial" w:cs="Arial"/>
                <w:sz w:val="18"/>
                <w:szCs w:val="18"/>
              </w:rPr>
              <w:t>RS-485 e VISCA over IP;</w:t>
            </w:r>
          </w:p>
          <w:p w14:paraId="6B008DCA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Presets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configuráveis: mínimo de 255 posições memorizadas com recall instantâneo;</w:t>
            </w:r>
          </w:p>
          <w:p w14:paraId="0F4C7FF0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Saídas simultâneas: HDMI 2.0 (mínimo), interface de rede IP (RJ45) e USB 3.0 para captura;</w:t>
            </w:r>
          </w:p>
          <w:p w14:paraId="04D4CFEA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a protocolos de streaming: ONVIF, RTSP, RTMP, HLS 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NDI (nativo ou compatível);</w:t>
            </w:r>
          </w:p>
          <w:p w14:paraId="7339008C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Foco automático contínuo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com compensação de luz ambiente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Wide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Dynamic Range - WDR mínimo 120dB);</w:t>
            </w:r>
          </w:p>
          <w:p w14:paraId="6CD6F211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Alimentação via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+ (IEEE 802.3at - 25,5W) ou adaptador AC bivolt automático (100-240V);</w:t>
            </w:r>
          </w:p>
          <w:p w14:paraId="0D117615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Velocidade de Pan: 0,1° a 100°/s; Velocidade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Tilt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: 0,1° a 80°/s;</w:t>
            </w:r>
          </w:p>
          <w:p w14:paraId="71EBB980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Ângulo de movimentação: Pan ±170° (mínimo);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Tilt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+90° / -30° (mínimo);</w:t>
            </w:r>
          </w:p>
          <w:p w14:paraId="7B385457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cor ajustáve</w:t>
            </w:r>
            <w:r>
              <w:rPr>
                <w:rFonts w:ascii="Arial" w:eastAsia="Arial" w:hAnsi="Arial" w:cs="Arial"/>
                <w:sz w:val="18"/>
                <w:szCs w:val="18"/>
              </w:rPr>
              <w:t>l (2800K a 7000K);</w:t>
            </w:r>
          </w:p>
          <w:p w14:paraId="3B087CBA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Controle de exposição automático e manual (Iris,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Shutter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Gain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4FA5AD6F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Redução de ruído digital 2D e 3D;</w:t>
            </w:r>
          </w:p>
          <w:p w14:paraId="21FB4834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Interface web para configuração e controle remoto;</w:t>
            </w:r>
          </w:p>
          <w:p w14:paraId="400DB44E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de instalação incluído (parede ou teto) com ajuste de ângulo;</w:t>
            </w:r>
          </w:p>
          <w:p w14:paraId="68CADDC3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Conectores: HDMI,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RJ45, RS-232, RS-485, USB 3.0, entrada de alimentação;</w:t>
            </w:r>
          </w:p>
          <w:p w14:paraId="49AA8257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Certificações: Anatel (quando aplicável), FCC, CE;</w:t>
            </w:r>
          </w:p>
          <w:p w14:paraId="2D573127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Corpo metálico com acabamento profissional;</w:t>
            </w:r>
          </w:p>
          <w:p w14:paraId="05056E14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branca ou preta (conforme projeto);</w:t>
            </w:r>
          </w:p>
          <w:p w14:paraId="3C5C9EA0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 e suporte técnico nacional;</w:t>
            </w:r>
          </w:p>
          <w:p w14:paraId="483E4427" w14:textId="77777777" w:rsidR="006A3ADC" w:rsidRDefault="003A4D4F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12 (doze) meses.</w:t>
            </w:r>
          </w:p>
          <w:p w14:paraId="17C978D1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272CABF0" w14:textId="77777777" w:rsidR="006A3ADC" w:rsidRDefault="003A4D4F">
            <w:pPr>
              <w:widowControl w:val="0"/>
              <w:numPr>
                <w:ilvl w:val="0"/>
                <w:numId w:val="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de parede ou teto com regulagem;</w:t>
            </w:r>
          </w:p>
          <w:p w14:paraId="77CCF0FF" w14:textId="77777777" w:rsidR="006A3ADC" w:rsidRDefault="003A4D4F">
            <w:pPr>
              <w:widowControl w:val="0"/>
              <w:numPr>
                <w:ilvl w:val="0"/>
                <w:numId w:val="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HDMI 2.0 de 3 metros;</w:t>
            </w:r>
          </w:p>
          <w:p w14:paraId="0C466C89" w14:textId="77777777" w:rsidR="006A3ADC" w:rsidRDefault="003A4D4F">
            <w:pPr>
              <w:widowControl w:val="0"/>
              <w:numPr>
                <w:ilvl w:val="0"/>
                <w:numId w:val="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rede Cat6 de 5 metros;</w:t>
            </w:r>
          </w:p>
          <w:p w14:paraId="04BE8E07" w14:textId="77777777" w:rsidR="006A3ADC" w:rsidRDefault="003A4D4F">
            <w:pPr>
              <w:widowControl w:val="0"/>
              <w:numPr>
                <w:ilvl w:val="0"/>
                <w:numId w:val="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Adaptador de alimentação (se não for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1D5B563F" w14:textId="77777777" w:rsidR="006A3ADC" w:rsidRDefault="003A4D4F">
            <w:pPr>
              <w:widowControl w:val="0"/>
              <w:numPr>
                <w:ilvl w:val="0"/>
                <w:numId w:val="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 remoto IR;</w:t>
            </w:r>
          </w:p>
          <w:p w14:paraId="54086F19" w14:textId="77777777" w:rsidR="006A3ADC" w:rsidRDefault="003A4D4F">
            <w:pPr>
              <w:widowControl w:val="0"/>
              <w:numPr>
                <w:ilvl w:val="0"/>
                <w:numId w:val="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Manuais de instalação e operação em português.</w:t>
            </w:r>
          </w:p>
          <w:p w14:paraId="629B0578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702DC24E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268411E4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1958" w:type="dxa"/>
          </w:tcPr>
          <w:p w14:paraId="33AF0C81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5D7F7EF0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2853FA63" w14:textId="77777777">
        <w:trPr>
          <w:jc w:val="center"/>
        </w:trPr>
        <w:tc>
          <w:tcPr>
            <w:tcW w:w="666" w:type="dxa"/>
          </w:tcPr>
          <w:p w14:paraId="477C675E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3380" w:type="dxa"/>
          </w:tcPr>
          <w:p w14:paraId="0A966149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Controladora PTZ Profissional</w:t>
            </w:r>
          </w:p>
          <w:p w14:paraId="461EE2B8" w14:textId="77777777" w:rsidR="006A3ADC" w:rsidRDefault="003A4D4F">
            <w:p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GoPresence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PTZ </w:t>
            </w:r>
            <w:proofErr w:type="spellStart"/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Controller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equivalente superior</w:t>
            </w:r>
          </w:p>
          <w:p w14:paraId="29EC8556" w14:textId="77777777" w:rsidR="006A3ADC" w:rsidRDefault="003A4D4F">
            <w:pPr>
              <w:spacing w:before="240"/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71C3FB92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Joystick de três eixos (3D) para controle preciso de Pan,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Tilt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e Zoom;</w:t>
            </w:r>
          </w:p>
          <w:p w14:paraId="06970D40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Tela LCD colorida de no mínimo 3,5" para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visualização e navegação de menus;</w:t>
            </w:r>
          </w:p>
          <w:p w14:paraId="6BE3F171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Compatibilidade com múltiplos protocolos: VISCA, PELCO-D, PELCO-P e ONVIF;</w:t>
            </w:r>
          </w:p>
          <w:p w14:paraId="22B267CD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Comunicação via IP (RJ45 10/100 Mb</w:t>
            </w:r>
            <w:r>
              <w:rPr>
                <w:rFonts w:ascii="Arial" w:eastAsia="Arial" w:hAnsi="Arial" w:cs="Arial"/>
                <w:sz w:val="18"/>
                <w:szCs w:val="18"/>
              </w:rPr>
              <w:t>ps), RS-232 e RS-485;</w:t>
            </w:r>
          </w:p>
          <w:p w14:paraId="3144DEBE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Capacidade de controlar no mínimo 07 (sete) câmeras PTZ simultaneamente;</w:t>
            </w:r>
          </w:p>
          <w:p w14:paraId="3A21EC80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Memorização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presets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: mínimo 255 posições por câmera;</w:t>
            </w:r>
          </w:p>
          <w:p w14:paraId="427ABD4C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Controle de velocidade variável para Pan,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Tilt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e Zoom (0 a 100%);</w:t>
            </w:r>
          </w:p>
          <w:p w14:paraId="79BCDB6E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Teclas de atalho programáveis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retroil</w:t>
            </w:r>
            <w:r>
              <w:rPr>
                <w:rFonts w:ascii="Arial" w:eastAsia="Arial" w:hAnsi="Arial" w:cs="Arial"/>
                <w:sz w:val="18"/>
                <w:szCs w:val="18"/>
              </w:rPr>
              <w:t>uminadas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para operação em ambiente com pouca luz;</w:t>
            </w:r>
          </w:p>
          <w:p w14:paraId="5D3B0E75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Funções: recall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presets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auto-pan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patrol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(ronda),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pattern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(padrão de movimento);</w:t>
            </w:r>
          </w:p>
          <w:p w14:paraId="3DA69651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Interface de rede RJ45 10/100 Mbps para controle IP;</w:t>
            </w:r>
          </w:p>
          <w:p w14:paraId="3AE165E9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Porta RS-232 e RS-485 para controle de câmeras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legacy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740F763B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Alimentação: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fonte externa bivolt automática 100-240V ou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037A66E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Corpo metálico robusto para uso profissional;</w:t>
            </w:r>
          </w:p>
          <w:p w14:paraId="41F87A24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Base antiderrapante ou possibilidade de fixação em superfície;</w:t>
            </w:r>
          </w:p>
          <w:p w14:paraId="7472890C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Atualização de firmware via USB ou rede;</w:t>
            </w:r>
          </w:p>
          <w:p w14:paraId="6900869F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0"/>
                <w:id w:val="-12024493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Tempo de resposta: ≤ 0,2 segundos por comando;</w:t>
                </w:r>
              </w:sdtContent>
            </w:sdt>
          </w:p>
          <w:p w14:paraId="543965F1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LEDs ind</w:t>
            </w:r>
            <w:r>
              <w:rPr>
                <w:rFonts w:ascii="Arial" w:eastAsia="Arial" w:hAnsi="Arial" w:cs="Arial"/>
                <w:sz w:val="18"/>
                <w:szCs w:val="18"/>
              </w:rPr>
              <w:t>icadores de status e conexão;</w:t>
            </w:r>
          </w:p>
          <w:p w14:paraId="3908A2C5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compactas para instalação em mesa de controle;</w:t>
            </w:r>
          </w:p>
          <w:p w14:paraId="1B593FB4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 e suporte técnico nacional;</w:t>
            </w:r>
          </w:p>
          <w:p w14:paraId="49ED9197" w14:textId="77777777" w:rsidR="006A3ADC" w:rsidRDefault="003A4D4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meses.</w:t>
            </w:r>
          </w:p>
          <w:p w14:paraId="39F72659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5986EBAA" w14:textId="77777777" w:rsidR="006A3ADC" w:rsidRDefault="003A4D4F">
            <w:pPr>
              <w:widowControl w:val="0"/>
              <w:numPr>
                <w:ilvl w:val="0"/>
                <w:numId w:val="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Fonte de alimentação bivolt;</w:t>
            </w:r>
          </w:p>
          <w:p w14:paraId="280BAF9A" w14:textId="77777777" w:rsidR="006A3ADC" w:rsidRDefault="003A4D4F">
            <w:pPr>
              <w:widowControl w:val="0"/>
              <w:numPr>
                <w:ilvl w:val="0"/>
                <w:numId w:val="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rede Cat6 de 3 metros;</w:t>
            </w:r>
          </w:p>
          <w:p w14:paraId="635C6E6D" w14:textId="77777777" w:rsidR="006A3ADC" w:rsidRDefault="003A4D4F">
            <w:pPr>
              <w:widowControl w:val="0"/>
              <w:numPr>
                <w:ilvl w:val="0"/>
                <w:numId w:val="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RS-232/RS-485 (se aplicável);</w:t>
            </w:r>
          </w:p>
          <w:p w14:paraId="6C053060" w14:textId="77777777" w:rsidR="006A3ADC" w:rsidRDefault="003A4D4F">
            <w:pPr>
              <w:widowControl w:val="0"/>
              <w:numPr>
                <w:ilvl w:val="0"/>
                <w:numId w:val="6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Manual de operação em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português.</w:t>
            </w:r>
          </w:p>
          <w:p w14:paraId="1E1DB87B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753B05D8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745C3464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1052C329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5215C5D9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59658772" w14:textId="77777777">
        <w:trPr>
          <w:jc w:val="center"/>
        </w:trPr>
        <w:tc>
          <w:tcPr>
            <w:tcW w:w="666" w:type="dxa"/>
          </w:tcPr>
          <w:p w14:paraId="38B978AA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3380" w:type="dxa"/>
          </w:tcPr>
          <w:p w14:paraId="3E56DD49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Sistema de Microfones Sem Fio UHF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True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Diversity</w:t>
            </w:r>
            <w:proofErr w:type="spellEnd"/>
          </w:p>
          <w:p w14:paraId="257416F5" w14:textId="77777777" w:rsidR="006A3ADC" w:rsidRDefault="003A4D4F">
            <w:pPr>
              <w:spacing w:after="160"/>
              <w:ind w:left="644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TSI BR-8500 UHF ou equivalente superior</w:t>
            </w:r>
          </w:p>
          <w:p w14:paraId="71A17BE2" w14:textId="77777777" w:rsidR="006A3ADC" w:rsidRDefault="003A4D4F">
            <w:pPr>
              <w:spacing w:after="160"/>
              <w:ind w:left="644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5B1A86DC" w14:textId="77777777" w:rsidR="006A3ADC" w:rsidRDefault="003A4D4F">
            <w:pPr>
              <w:spacing w:after="160"/>
              <w:ind w:left="644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Receptor:</w:t>
            </w:r>
          </w:p>
          <w:p w14:paraId="23B48635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Tecnologia UHF com diversidade real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True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Diversity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por canal;</w:t>
            </w:r>
          </w:p>
          <w:p w14:paraId="5F8D6263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02 (dois) canais independentes em uma única unidade;</w:t>
            </w:r>
          </w:p>
          <w:p w14:paraId="4E046693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Faixa de frequência UHF: 500 MHz a 900 MHz (conforme regulamentação Anatel);</w:t>
            </w:r>
          </w:p>
          <w:p w14:paraId="19E003D9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Mínimo de 300 c</w:t>
            </w:r>
            <w:r>
              <w:rPr>
                <w:rFonts w:ascii="Arial" w:eastAsia="Arial" w:hAnsi="Arial" w:cs="Arial"/>
                <w:sz w:val="18"/>
                <w:szCs w:val="18"/>
              </w:rPr>
              <w:t>anais selecionáveis por canal, livres de interferência;</w:t>
            </w:r>
          </w:p>
          <w:p w14:paraId="42006BA2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Sincronização automática via infravermelho (IR Sync) entre transmissor e receptor;</w:t>
            </w:r>
          </w:p>
          <w:p w14:paraId="252DEA7D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Display LCD de alta visibilidade com indicação de: canal, frequência, nível de RF, nível de áudio, bateria;</w:t>
            </w:r>
          </w:p>
          <w:p w14:paraId="6D897F92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Saídas ba</w:t>
            </w:r>
            <w:r>
              <w:rPr>
                <w:rFonts w:ascii="Arial" w:eastAsia="Arial" w:hAnsi="Arial" w:cs="Arial"/>
                <w:sz w:val="18"/>
                <w:szCs w:val="18"/>
              </w:rPr>
              <w:t>lanceadas: 02 XLR (uma por canal) e 02 P10 (uma por canal);</w:t>
            </w:r>
          </w:p>
          <w:p w14:paraId="4EEFECCA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Saída de áudio balanceada: impedância 600Ω, nível ajustável;</w:t>
            </w:r>
          </w:p>
          <w:p w14:paraId="655BD8D2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 individual de volume por canal;</w:t>
            </w:r>
          </w:p>
          <w:p w14:paraId="0F99EF85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Squelch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ajustável para eliminação de ruídos;</w:t>
            </w:r>
          </w:p>
          <w:p w14:paraId="1F868521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Sensibilidade ajustável;</w:t>
            </w:r>
          </w:p>
          <w:p w14:paraId="06AE053B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Resposta de frequência: </w:t>
            </w:r>
            <w:r>
              <w:rPr>
                <w:rFonts w:ascii="Arial" w:eastAsia="Arial" w:hAnsi="Arial" w:cs="Arial"/>
                <w:sz w:val="18"/>
                <w:szCs w:val="18"/>
              </w:rPr>
              <w:t>50Hz a 16kHz (±3dB);</w:t>
            </w:r>
          </w:p>
          <w:p w14:paraId="5D0B4B6C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Relação sinal/ruído: &gt; 100dB;</w:t>
            </w:r>
          </w:p>
          <w:p w14:paraId="155967C5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Distorção harmônica total (THD): &lt; 0,5%;</w:t>
            </w:r>
          </w:p>
          <w:p w14:paraId="21EEBBDF" w14:textId="77777777" w:rsidR="006A3ADC" w:rsidRDefault="003A4D4F">
            <w:pPr>
              <w:widowControl w:val="0"/>
              <w:numPr>
                <w:ilvl w:val="0"/>
                <w:numId w:val="13"/>
              </w:numPr>
              <w:ind w:hanging="36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Alcance operacional em campo aberto: mínimo 50 metros (linha de visada);</w:t>
            </w:r>
          </w:p>
          <w:p w14:paraId="5EAA228A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Alimentação: bivolt automática 100-240V com fonte interna;</w:t>
            </w:r>
          </w:p>
          <w:p w14:paraId="3FFC01BE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Montagem em rack 19" (1U ou 2U);</w:t>
            </w:r>
          </w:p>
          <w:p w14:paraId="41DBA84B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Antenas destacáveis tipo BNC;</w:t>
            </w:r>
          </w:p>
          <w:p w14:paraId="22D43005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Certificação Anatel obrigatória;</w:t>
            </w:r>
          </w:p>
          <w:p w14:paraId="41430370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preto;</w:t>
            </w:r>
          </w:p>
          <w:p w14:paraId="42E7AE70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 e suporte técnico nacional;</w:t>
            </w:r>
          </w:p>
          <w:p w14:paraId="4D1BD4DB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meses.</w:t>
            </w:r>
          </w:p>
          <w:p w14:paraId="3FC1AB0D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Transmissores (02 unidades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- tipo bastão/mão):</w:t>
            </w:r>
          </w:p>
          <w:p w14:paraId="03CBF53B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Tipo: bastão (handheld) com cápsula dinâmica;</w:t>
            </w:r>
          </w:p>
          <w:p w14:paraId="428B944D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Padrão polar da cápsula: cardioide;</w:t>
            </w:r>
          </w:p>
          <w:p w14:paraId="7FC52CD4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Alimentação: 02 pilhas AA (alcalinas ou recarregáveis);</w:t>
            </w:r>
          </w:p>
          <w:p w14:paraId="4A55BF92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Autonomia: mínimo 08 horas de operação contínua;</w:t>
            </w:r>
          </w:p>
          <w:p w14:paraId="56A315EF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Display LCD indicando canal, frequência e nível de bateria;</w:t>
            </w:r>
          </w:p>
          <w:p w14:paraId="498D601E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Chave liga/desliga com LED indicador;</w:t>
            </w:r>
          </w:p>
          <w:p w14:paraId="4FAD4720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Construção metálica robusta;</w:t>
            </w:r>
          </w:p>
          <w:p w14:paraId="458E6380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Acabamento antiderrapante;</w:t>
            </w:r>
          </w:p>
          <w:p w14:paraId="028C0D48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Proteção interna contra interferência de RF;</w:t>
            </w:r>
          </w:p>
          <w:p w14:paraId="51E62639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Certificação Anatel;</w:t>
            </w:r>
          </w:p>
          <w:p w14:paraId="055532DA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preto.</w:t>
            </w:r>
          </w:p>
          <w:p w14:paraId="308C8D05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1B0AB8A8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Cas</w:t>
            </w:r>
            <w:r>
              <w:rPr>
                <w:rFonts w:ascii="Arial" w:eastAsia="Arial" w:hAnsi="Arial" w:cs="Arial"/>
                <w:sz w:val="18"/>
                <w:szCs w:val="18"/>
              </w:rPr>
              <w:t>e rígido para transporte e armazenamento;</w:t>
            </w:r>
          </w:p>
          <w:p w14:paraId="055AD595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02 conjuntos de antenas BNC;</w:t>
            </w:r>
          </w:p>
          <w:p w14:paraId="08C072B9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de cabos XLR balanceados (2 metros cada);</w:t>
            </w:r>
          </w:p>
          <w:p w14:paraId="59FDE285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Pilhas AA para os transmissores;</w:t>
            </w:r>
          </w:p>
          <w:p w14:paraId="7BE7F4CF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para instalação em rack (se aplicável);</w:t>
            </w:r>
          </w:p>
          <w:p w14:paraId="0CA7AA01" w14:textId="77777777" w:rsidR="006A3ADC" w:rsidRDefault="003A4D4F">
            <w:pPr>
              <w:widowControl w:val="0"/>
              <w:numPr>
                <w:ilvl w:val="0"/>
                <w:numId w:val="8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completo em português.</w:t>
            </w:r>
          </w:p>
          <w:p w14:paraId="1731A522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6698C8BD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PAR</w:t>
            </w:r>
          </w:p>
        </w:tc>
        <w:tc>
          <w:tcPr>
            <w:tcW w:w="715" w:type="dxa"/>
          </w:tcPr>
          <w:p w14:paraId="0E59EE21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2B1117F2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49D05BFB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1EBE81C4" w14:textId="77777777">
        <w:trPr>
          <w:jc w:val="center"/>
        </w:trPr>
        <w:tc>
          <w:tcPr>
            <w:tcW w:w="666" w:type="dxa"/>
          </w:tcPr>
          <w:p w14:paraId="270A0365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3380" w:type="dxa"/>
          </w:tcPr>
          <w:p w14:paraId="46311182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Microfone de Mesa Tipo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Gooseneck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com LED</w:t>
            </w:r>
          </w:p>
          <w:p w14:paraId="63797D91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TSI MMF-303 ou equivalente superior</w:t>
            </w:r>
          </w:p>
          <w:p w14:paraId="46D31F9B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2C7067C9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Haste flexível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gooseneck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com comprimento de 63 cm (±3 cm);</w:t>
            </w:r>
          </w:p>
          <w:p w14:paraId="6F4A41C3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Base metálica pesada e estável com dimensões mínimas de 12 cm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de diâmetro;</w:t>
            </w:r>
          </w:p>
          <w:p w14:paraId="0EC9DB71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Cápsula condensadora de eletreto profissional;</w:t>
            </w:r>
          </w:p>
          <w:p w14:paraId="70F42C6E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Padrão polar: cardioide (unidirecional);</w:t>
            </w:r>
          </w:p>
          <w:p w14:paraId="62596282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Resposta de frequência: 50Hz a 17kHz (±3dB);</w:t>
            </w:r>
          </w:p>
          <w:p w14:paraId="1A24FA75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Impedância: 200Ω a 600Ω;</w:t>
            </w:r>
          </w:p>
          <w:p w14:paraId="17A91D31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Sensibilidade: -40dB ± 3dB (0dB = 1V/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@ 1kHz);</w:t>
            </w:r>
          </w:p>
          <w:p w14:paraId="4DD1AD9A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Alimentação: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phantom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power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48V (±4V);</w:t>
            </w:r>
          </w:p>
          <w:p w14:paraId="7FFDCDC0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LED indicador bicolor integrado na base (vermelho para mute, verde para ativo);</w:t>
            </w:r>
          </w:p>
          <w:p w14:paraId="46CB32AA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Chave tátil silenciosa (tipo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push-button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) para ligar/desligar o LED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mutear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o microfone;</w:t>
            </w:r>
          </w:p>
          <w:p w14:paraId="7C637D98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Conector: XLR 3 pinos (macho) na base para conexão balanceada;</w:t>
            </w:r>
          </w:p>
          <w:p w14:paraId="0FD62842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Corpo em aço ou latão pintado na cor preta fosca;</w:t>
            </w:r>
          </w:p>
          <w:p w14:paraId="25D31F28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Base com revestimento antiderrapante (borracha ou silicone);</w:t>
            </w:r>
          </w:p>
          <w:p w14:paraId="2F5EF755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Haste com retenção de posicionamento (não deve cair após posicionada);</w:t>
            </w:r>
          </w:p>
          <w:p w14:paraId="69433B63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Proteção interna contra ruídos de manuseio e vibração;</w:t>
            </w:r>
          </w:p>
          <w:p w14:paraId="534A380E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XLR balanceado de 3 metros incluído;</w:t>
            </w:r>
          </w:p>
          <w:p w14:paraId="61554AEC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Espuma de proteção para cápsula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windscreen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opcional;</w:t>
            </w:r>
          </w:p>
          <w:p w14:paraId="202837C6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português;</w:t>
            </w:r>
          </w:p>
          <w:p w14:paraId="41F059F5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</w:t>
            </w:r>
            <w:r>
              <w:rPr>
                <w:rFonts w:ascii="Arial" w:eastAsia="Arial" w:hAnsi="Arial" w:cs="Arial"/>
                <w:sz w:val="18"/>
                <w:szCs w:val="18"/>
              </w:rPr>
              <w:t>ima: 12 (doze) meses.</w:t>
            </w:r>
          </w:p>
          <w:p w14:paraId="3CB7DA3B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Características Adicionais Desejáveis:</w:t>
            </w:r>
          </w:p>
          <w:p w14:paraId="743BD52F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Sistema de cancelamento de ruído ambiente;</w:t>
            </w:r>
          </w:p>
          <w:p w14:paraId="366E5E6A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Indicação de nível de áudio via LED (opcional);</w:t>
            </w:r>
          </w:p>
          <w:p w14:paraId="4328E98A" w14:textId="77777777" w:rsidR="006A3ADC" w:rsidRDefault="003A4D4F">
            <w:pPr>
              <w:widowControl w:val="0"/>
              <w:numPr>
                <w:ilvl w:val="0"/>
                <w:numId w:val="1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Compatibilidade com sistemas de votação (futuro).</w:t>
            </w:r>
          </w:p>
          <w:p w14:paraId="13943597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37D8AF42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0EC842CF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11</w:t>
            </w:r>
          </w:p>
        </w:tc>
        <w:tc>
          <w:tcPr>
            <w:tcW w:w="1958" w:type="dxa"/>
          </w:tcPr>
          <w:p w14:paraId="33B7ABC8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2845F46B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457FEE74" w14:textId="77777777">
        <w:trPr>
          <w:jc w:val="center"/>
        </w:trPr>
        <w:tc>
          <w:tcPr>
            <w:tcW w:w="666" w:type="dxa"/>
          </w:tcPr>
          <w:p w14:paraId="0D850E54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3380" w:type="dxa"/>
          </w:tcPr>
          <w:p w14:paraId="448362FD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Mesa Digital de Áudio 16 Canais com USB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Recording</w:t>
            </w:r>
            <w:proofErr w:type="spellEnd"/>
          </w:p>
          <w:p w14:paraId="7F795FC5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Yamaha DM3 ou equivalente superior</w:t>
            </w:r>
          </w:p>
          <w:p w14:paraId="6E5BFCED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5A0313B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Número de canais: 16 canais de entrada (mono) com pré-amplificadores de baixo ruído;</w:t>
            </w:r>
          </w:p>
          <w:p w14:paraId="431965C5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Interface de áudio USB: 18×18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canais em resolução mínima de 24-bit/48kHz;</w:t>
            </w:r>
          </w:p>
          <w:p w14:paraId="4062192C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Tela sensível ao toque (touchscreen) colorida de no mínimo 9" (polegadas);</w:t>
            </w:r>
          </w:p>
          <w:p w14:paraId="0E6C8853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Pré-amplificadores: ganho ajustável de +10dB a +60dB,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phantom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power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48V selecionável por canal;</w:t>
            </w:r>
          </w:p>
          <w:p w14:paraId="74B69BBC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Processamento digital: conversor A/D e D</w:t>
            </w:r>
            <w:r>
              <w:rPr>
                <w:rFonts w:ascii="Arial" w:eastAsia="Arial" w:hAnsi="Arial" w:cs="Arial"/>
                <w:sz w:val="18"/>
                <w:szCs w:val="18"/>
              </w:rPr>
              <w:t>/A de 24-bit;</w:t>
            </w:r>
          </w:p>
          <w:p w14:paraId="1C81755C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Taxa de amostragem: 48kHz (mínimo);</w:t>
            </w:r>
          </w:p>
          <w:p w14:paraId="2D7FF9DA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Latência: &lt; 3ms (round-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trip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21A0F936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Efeitos integrados por canal: equalizador paramétrico de 4 bandas (mínimo), compressor,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gate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de-esser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7855E5D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Efeitos de ambiente: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reverb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delay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chorus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(mínimo 04 processadores de efeitos);</w:t>
            </w:r>
          </w:p>
          <w:p w14:paraId="1281F625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Roteamento flexível de sinais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com matriz de patch virtual;</w:t>
            </w:r>
          </w:p>
          <w:p w14:paraId="1ECCB38C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Gravação mul</w:t>
            </w:r>
            <w:r>
              <w:rPr>
                <w:rFonts w:ascii="Arial" w:eastAsia="Arial" w:hAnsi="Arial" w:cs="Arial"/>
                <w:sz w:val="18"/>
                <w:szCs w:val="18"/>
              </w:rPr>
              <w:t>tipista via USB (mínimo 16 canais simultâneos);</w:t>
            </w:r>
          </w:p>
          <w:p w14:paraId="2E10CDFD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a controle remoto via aplicativo para iOS e Android;</w:t>
            </w:r>
          </w:p>
          <w:p w14:paraId="55BB2B5D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Conectividade de rede: protocolo Dante integrado ou via card de expansão;</w:t>
            </w:r>
          </w:p>
          <w:p w14:paraId="087B816E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Saídas principais: XLR balanceadas (estéreo), nível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ajustável;</w:t>
            </w:r>
          </w:p>
          <w:p w14:paraId="052108FE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Saídas auxiliares: mínimo 06 auxiliares configuráveis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pré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pós-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fader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5F62BC4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Entradas: 16× XLR/TRS combo balanceadas;</w:t>
            </w:r>
          </w:p>
          <w:p w14:paraId="69DEF9D7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Saídas de inserção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insert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para processamento externo;</w:t>
            </w:r>
          </w:p>
          <w:p w14:paraId="2A239076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Faders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motorizados de 100mm (desejável) ou controle digital via touchscreen;</w:t>
            </w:r>
          </w:p>
          <w:p w14:paraId="3169D32A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Medidore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s de nível: VU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meters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LEDs por canal com escala de -60dB a +12dB;</w:t>
            </w:r>
          </w:p>
          <w:p w14:paraId="43D6B2F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Armazenamento de cenas: mínimo 100 cenas de configuração salvas;</w:t>
            </w:r>
          </w:p>
          <w:p w14:paraId="1E9DB815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Recall instantâneo de cenas via touchscreen ou controle MIDI;</w:t>
            </w:r>
          </w:p>
          <w:p w14:paraId="23ABB022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Alimentação: fonte automática 100–240V, 50/60Hz;</w:t>
            </w:r>
          </w:p>
          <w:p w14:paraId="0C90CC2A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Consumo máx</w:t>
            </w:r>
            <w:r>
              <w:rPr>
                <w:rFonts w:ascii="Arial" w:eastAsia="Arial" w:hAnsi="Arial" w:cs="Arial"/>
                <w:sz w:val="18"/>
                <w:szCs w:val="18"/>
              </w:rPr>
              <w:t>imo: 100W;</w:t>
            </w:r>
          </w:p>
          <w:p w14:paraId="29F5297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Corpo metálico reforçado com laterais em aço ou alumínio;</w:t>
            </w:r>
          </w:p>
          <w:p w14:paraId="3D45B67E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compatíveis com rack 19" (ou instalação em mesa);</w:t>
            </w:r>
          </w:p>
          <w:p w14:paraId="3676D2F2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1"/>
                <w:id w:val="-176470993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Peso: ≤ 7 kg;</w:t>
                </w:r>
              </w:sdtContent>
            </w:sdt>
          </w:p>
          <w:p w14:paraId="07875939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Conexões adicionais: MIDI In/Out, USB para gravação/reprodução, slot para cartão SD (desejável);</w:t>
            </w:r>
          </w:p>
          <w:p w14:paraId="6E7681D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Proteções: con</w:t>
            </w:r>
            <w:r>
              <w:rPr>
                <w:rFonts w:ascii="Arial" w:eastAsia="Arial" w:hAnsi="Arial" w:cs="Arial"/>
                <w:sz w:val="18"/>
                <w:szCs w:val="18"/>
              </w:rPr>
              <w:t>tra sobrecarga, curto-circuito e superaquecimento;</w:t>
            </w:r>
          </w:p>
          <w:p w14:paraId="5361419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Ventilação: passiva ou ventilação forçada silenciosa (&lt; 30dB);</w:t>
            </w:r>
          </w:p>
          <w:p w14:paraId="551F431B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completo em português;</w:t>
            </w:r>
          </w:p>
          <w:p w14:paraId="2B5E548D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Software de controle remoto incluído;</w:t>
            </w:r>
          </w:p>
          <w:p w14:paraId="5CDE74B8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 com suporte técnico nacional.</w:t>
            </w:r>
          </w:p>
          <w:p w14:paraId="5D30AC54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2F500B87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alimentação;</w:t>
            </w:r>
          </w:p>
          <w:p w14:paraId="2CD6FAEF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Software de controle para PC/Mac;</w:t>
            </w:r>
          </w:p>
          <w:p w14:paraId="4E6561D7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Licença para aplicativo mobile (iOS/Android);</w:t>
            </w:r>
          </w:p>
          <w:p w14:paraId="226745BB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do usuário em português;</w:t>
            </w:r>
          </w:p>
          <w:p w14:paraId="6EEADB7E" w14:textId="77777777" w:rsidR="006A3ADC" w:rsidRDefault="003A4D4F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Guia rápido de configuração.</w:t>
            </w:r>
          </w:p>
          <w:p w14:paraId="42F35255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0BAA4D8A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1F6D65A0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42E07155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3768AB49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4815D09F" w14:textId="77777777">
        <w:trPr>
          <w:jc w:val="center"/>
        </w:trPr>
        <w:tc>
          <w:tcPr>
            <w:tcW w:w="666" w:type="dxa"/>
          </w:tcPr>
          <w:p w14:paraId="57EBB74C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3380" w:type="dxa"/>
          </w:tcPr>
          <w:p w14:paraId="08E3D2AD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Amplificador de Potência Classe D com DSP Integrado</w:t>
            </w:r>
          </w:p>
          <w:p w14:paraId="2715F830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Yamaha PX5 ou equivalente superior</w:t>
            </w:r>
          </w:p>
          <w:p w14:paraId="10DF0BE7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57D854D0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Arquitetura: Classe D de alta eficiência (mínimo 90%);</w:t>
            </w:r>
          </w:p>
          <w:p w14:paraId="213A9CBC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de saída: 2 canais × 500W RMS @ 8Ω (mínimo);</w:t>
            </w:r>
          </w:p>
          <w:p w14:paraId="609BA4B9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@ 4Ω: 2 × 700W RMS (mínimo);</w:t>
            </w:r>
          </w:p>
          <w:p w14:paraId="4E0B3189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Modo bridge (ponte): 1400W RMS @ 8Ω (mínimo);</w:t>
            </w:r>
          </w:p>
          <w:p w14:paraId="1E7836EE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DSP (Digital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Signal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Processor) integrado com funções de: equalizador paramétrico multibanda, crossover ativo,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delay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traso),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limiter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(limitador), compressor;</w:t>
            </w:r>
          </w:p>
          <w:p w14:paraId="04DFF9FE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Resposta de frequência: 20Hz a 20kHz (±0,5dB);</w:t>
            </w:r>
          </w:p>
          <w:p w14:paraId="1F863B39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Relação sinal/ruído: &gt; 100dB;</w:t>
            </w:r>
          </w:p>
          <w:p w14:paraId="7B9ACB27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Distorção harmônica total (THD+N): &lt; 0,05% @ potência nominal;</w:t>
            </w:r>
          </w:p>
          <w:p w14:paraId="7C708203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Fator de amortecimento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damping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factor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 &gt; 500 @ 1kHz, 8Ω;</w:t>
            </w:r>
          </w:p>
          <w:p w14:paraId="0338AE32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Entradas de áudi</w:t>
            </w:r>
            <w:r>
              <w:rPr>
                <w:rFonts w:ascii="Arial" w:eastAsia="Arial" w:hAnsi="Arial" w:cs="Arial"/>
                <w:sz w:val="18"/>
                <w:szCs w:val="18"/>
              </w:rPr>
              <w:t>o: XLR balanceadas e TRS (P10) balanceadas, uma de cada por canal;</w:t>
            </w:r>
          </w:p>
          <w:p w14:paraId="307F6671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Impedância de entrada: 20kΩ (balanceada);</w:t>
            </w:r>
          </w:p>
          <w:p w14:paraId="2289D253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Sensibilidade de entrada ajustável: 0,775V a 1,4V;</w:t>
            </w:r>
          </w:p>
          <w:p w14:paraId="1C567965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Saídas para caixas acústicas: conectores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Speakon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NL4 (4 polos) e bornes de parafuso;</w:t>
            </w:r>
          </w:p>
          <w:p w14:paraId="3C7BD6DB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Configuraçõ</w:t>
            </w:r>
            <w:r>
              <w:rPr>
                <w:rFonts w:ascii="Arial" w:eastAsia="Arial" w:hAnsi="Arial" w:cs="Arial"/>
                <w:sz w:val="18"/>
                <w:szCs w:val="18"/>
              </w:rPr>
              <w:t>es de operação: estéreo, paralelo, bridge (mono);</w:t>
            </w:r>
          </w:p>
          <w:p w14:paraId="75EE6E1D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Proteções integradas: sobrecarga térmica, curto-circuito, sobrecorrente, DC (corrente contínua), sub/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supersonic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filtering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57035794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Sistema de ventilação: forçada com controle de temperatura (ventilador de velocidad</w:t>
            </w:r>
            <w:r>
              <w:rPr>
                <w:rFonts w:ascii="Arial" w:eastAsia="Arial" w:hAnsi="Arial" w:cs="Arial"/>
                <w:sz w:val="18"/>
                <w:szCs w:val="18"/>
              </w:rPr>
              <w:t>e variável);</w:t>
            </w:r>
          </w:p>
          <w:p w14:paraId="3643AB26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operação: 0°C a 40°C;</w:t>
            </w:r>
          </w:p>
          <w:p w14:paraId="5D09973C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Display frontal: LCD para monitoramento de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temperatura, impedância, clipping, proteção ativa;</w:t>
            </w:r>
          </w:p>
          <w:p w14:paraId="53FBCF1C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Controles frontais: ganho/volume por canal, seletor de modo de operação;</w:t>
            </w:r>
          </w:p>
          <w:p w14:paraId="7E4537BD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 via rede: porta RJ45 para cont</w:t>
            </w:r>
            <w:r>
              <w:rPr>
                <w:rFonts w:ascii="Arial" w:eastAsia="Arial" w:hAnsi="Arial" w:cs="Arial"/>
                <w:sz w:val="18"/>
                <w:szCs w:val="18"/>
              </w:rPr>
              <w:t>role remoto via software (desejável);</w:t>
            </w:r>
          </w:p>
          <w:p w14:paraId="4078544E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Alimentação: bivolt automática 100-240V, 50/60Hz;</w:t>
            </w:r>
          </w:p>
          <w:p w14:paraId="63471DE8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Consumo máximo: 1500W;</w:t>
            </w:r>
          </w:p>
          <w:p w14:paraId="3A534ADD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2"/>
                <w:id w:val="56772160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Eficiência energética: ≥ 90%;</w:t>
                </w:r>
              </w:sdtContent>
            </w:sdt>
          </w:p>
          <w:p w14:paraId="286BC43F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Corpo metálico com chassis reforçado;</w:t>
            </w:r>
          </w:p>
          <w:p w14:paraId="4954750F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Montagem em rack 19", altura 2U ou 3U;</w:t>
            </w:r>
          </w:p>
          <w:p w14:paraId="481BA7ED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3"/>
                <w:id w:val="-137926723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Peso: ≤ 12 kg;</w:t>
                </w:r>
              </w:sdtContent>
            </w:sdt>
          </w:p>
          <w:p w14:paraId="68060304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Operação contínua: certificado para operação 24/7;</w:t>
            </w:r>
          </w:p>
          <w:p w14:paraId="49AE9B13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Nível de ruído do ventilador: &lt; 35dB @ 1 metro;</w:t>
            </w:r>
          </w:p>
          <w:p w14:paraId="4A8013F3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Certificações: CE, FCC, INMETRO (quando aplicável);</w:t>
            </w:r>
          </w:p>
          <w:p w14:paraId="2E8A2845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preto;</w:t>
            </w:r>
          </w:p>
          <w:p w14:paraId="0537B47D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 e suporte técnico nacional;</w:t>
            </w:r>
          </w:p>
          <w:p w14:paraId="4513D595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meses.</w:t>
            </w:r>
          </w:p>
          <w:p w14:paraId="24F59B7C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7D5A9C2A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alimentação;</w:t>
            </w:r>
          </w:p>
          <w:p w14:paraId="1825F956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de montagem em rack (orelhas e parafusos);</w:t>
            </w:r>
          </w:p>
          <w:p w14:paraId="03DB184F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Manual do usuário em </w:t>
            </w:r>
            <w:r>
              <w:rPr>
                <w:rFonts w:ascii="Arial" w:eastAsia="Arial" w:hAnsi="Arial" w:cs="Arial"/>
                <w:sz w:val="18"/>
                <w:szCs w:val="18"/>
              </w:rPr>
              <w:t>português;</w:t>
            </w:r>
          </w:p>
          <w:p w14:paraId="07404DCB" w14:textId="77777777" w:rsidR="006A3ADC" w:rsidRDefault="003A4D4F">
            <w:pPr>
              <w:widowControl w:val="0"/>
              <w:numPr>
                <w:ilvl w:val="0"/>
                <w:numId w:val="9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Software de controle (se aplicável).</w:t>
            </w:r>
          </w:p>
          <w:p w14:paraId="48F515F9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7D58D841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546D3DE8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7DECD6B4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01F5A70A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1D11A440" w14:textId="77777777">
        <w:trPr>
          <w:jc w:val="center"/>
        </w:trPr>
        <w:tc>
          <w:tcPr>
            <w:tcW w:w="666" w:type="dxa"/>
          </w:tcPr>
          <w:p w14:paraId="07F14121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3380" w:type="dxa"/>
          </w:tcPr>
          <w:p w14:paraId="4D5C3F8B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Caixas Coluna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Array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Passivas </w:t>
            </w:r>
          </w:p>
          <w:p w14:paraId="66FE85F2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Yamaha VXL1B-16 ou equivalente superior</w:t>
            </w:r>
          </w:p>
          <w:p w14:paraId="4D657592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485C4804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Tipo: coluna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array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passiva (instalação fixa);</w:t>
            </w:r>
          </w:p>
          <w:p w14:paraId="1743A376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de transdutores: 16 drivers de 1,5" (polegadas) dispostos verticalmente;</w:t>
            </w:r>
          </w:p>
          <w:p w14:paraId="18E2AFD3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contínua (RMS): 65W (mínimo);</w:t>
            </w:r>
          </w:p>
          <w:p w14:paraId="4B7FEFD8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de programa: 130W (mínimo);</w:t>
            </w:r>
          </w:p>
          <w:p w14:paraId="0621022C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de pico: 260W (mínimo);</w:t>
            </w:r>
          </w:p>
          <w:p w14:paraId="3B5CF726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Impedância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nominal: 8Ω;</w:t>
            </w:r>
          </w:p>
          <w:p w14:paraId="78824A3D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4"/>
                <w:id w:val="-164995030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Sensibilidade: ≥ 95dB SPL @ 1W/1m;</w:t>
                </w:r>
              </w:sdtContent>
            </w:sdt>
          </w:p>
          <w:p w14:paraId="3966F368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5"/>
                <w:id w:val="-188589340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SPL máximo: ≥ 120dB @ 1 metro;</w:t>
                </w:r>
              </w:sdtContent>
            </w:sdt>
          </w:p>
          <w:p w14:paraId="3D94B054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Resposta de frequência: 150Hz a 20kHz (±3dB);</w:t>
            </w:r>
          </w:p>
          <w:p w14:paraId="0C3D4E4D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Dispersão (cobertura):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horizontal 120° (±10°), vertical 20° (±5°);</w:t>
            </w:r>
          </w:p>
          <w:p w14:paraId="26F193E6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Padrão de dispersão: cilíndrico (característico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array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1CC3B3AD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Conectores: terminal Phoenix de mola ou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Euroblock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2 polos;</w:t>
            </w:r>
          </w:p>
          <w:p w14:paraId="1AD0B483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de passagem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pass-through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 conexão em série/paralelo para múltiplas caixas;</w:t>
            </w:r>
          </w:p>
          <w:p w14:paraId="53A9D610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Gabinete: alumínio extrudado com reforços internos;</w:t>
            </w:r>
          </w:p>
          <w:p w14:paraId="358600CD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Acabamento: pintura eletrostática preta fosca resistente a riscos;</w:t>
            </w:r>
          </w:p>
          <w:p w14:paraId="70D97BE8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preta;</w:t>
            </w:r>
          </w:p>
          <w:p w14:paraId="62735F67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Grade de proteção: metálica perfura</w:t>
            </w:r>
            <w:r>
              <w:rPr>
                <w:rFonts w:ascii="Arial" w:eastAsia="Arial" w:hAnsi="Arial" w:cs="Arial"/>
                <w:sz w:val="18"/>
                <w:szCs w:val="18"/>
              </w:rPr>
              <w:t>da com tratamento anticorrosão;</w:t>
            </w:r>
          </w:p>
          <w:p w14:paraId="7F1FD073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aproximadas: 100 cm (altura) × 10 cm (largura) × 10 cm (profundidade);</w:t>
            </w:r>
          </w:p>
          <w:p w14:paraId="028CCA69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6"/>
                <w:id w:val="180108356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Peso unitário: ≤ 10 kg;</w:t>
                </w:r>
              </w:sdtContent>
            </w:sdt>
          </w:p>
          <w:p w14:paraId="6E3DD0B8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Sistema de fixação: suporte de parede modelo WMB-L1B ou equivalente, incluído;</w:t>
            </w:r>
          </w:p>
          <w:p w14:paraId="547D13FD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Angulação ajustável: ±15° (vertical);</w:t>
            </w:r>
          </w:p>
          <w:p w14:paraId="5D74A61A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Proteção contra umidade: IP rating mínimo IP23 (desejável para ambientes internos);</w:t>
            </w:r>
          </w:p>
          <w:p w14:paraId="5F152170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Certificações: testes de conformidade com normas IEC;</w:t>
            </w:r>
          </w:p>
          <w:p w14:paraId="48B0B867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instalação em português;</w:t>
            </w:r>
          </w:p>
          <w:p w14:paraId="3E9F24C7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meses.</w:t>
            </w:r>
          </w:p>
          <w:p w14:paraId="7A52CC91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 por Unidade:</w:t>
            </w:r>
          </w:p>
          <w:p w14:paraId="557ED48E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de pared</w:t>
            </w:r>
            <w:r>
              <w:rPr>
                <w:rFonts w:ascii="Arial" w:eastAsia="Arial" w:hAnsi="Arial" w:cs="Arial"/>
                <w:sz w:val="18"/>
                <w:szCs w:val="18"/>
              </w:rPr>
              <w:t>e WMB-L1B ou equivalente com ajuste de ângulo;</w:t>
            </w:r>
          </w:p>
          <w:p w14:paraId="7DAD2B6A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completo de fixação (parafusos, buchas, arruelas);</w:t>
            </w:r>
          </w:p>
          <w:p w14:paraId="77678DEC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conexão Phoenix 2 metros;</w:t>
            </w:r>
          </w:p>
          <w:p w14:paraId="5ABC7FDC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instalação e operação em português.</w:t>
            </w:r>
          </w:p>
          <w:p w14:paraId="0C81EEC5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Características Adicionais:</w:t>
            </w:r>
          </w:p>
          <w:p w14:paraId="6FB1B8DB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Design discreto para instalação em ambientes corporativos;</w:t>
            </w:r>
          </w:p>
          <w:p w14:paraId="100D99BB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Inteligibilidade otimizada para palavra falada;</w:t>
            </w:r>
          </w:p>
          <w:p w14:paraId="74CF4B42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Cobertura uniforme em ambientes de médio porte;</w:t>
            </w:r>
          </w:p>
          <w:p w14:paraId="4F87293F" w14:textId="77777777" w:rsidR="006A3ADC" w:rsidRDefault="003A4D4F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Compatibilidade acústica com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subwoofer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da mesma linha.</w:t>
            </w:r>
          </w:p>
          <w:p w14:paraId="0F4642E9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1581A323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295C3BED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1958" w:type="dxa"/>
          </w:tcPr>
          <w:p w14:paraId="5273AE24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3AEC7A03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09533443" w14:textId="77777777">
        <w:trPr>
          <w:jc w:val="center"/>
        </w:trPr>
        <w:tc>
          <w:tcPr>
            <w:tcW w:w="666" w:type="dxa"/>
          </w:tcPr>
          <w:p w14:paraId="48D6F8F3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8</w:t>
            </w:r>
          </w:p>
        </w:tc>
        <w:tc>
          <w:tcPr>
            <w:tcW w:w="3380" w:type="dxa"/>
          </w:tcPr>
          <w:p w14:paraId="7A1969FA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Subwoofer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Passivo</w:t>
            </w:r>
          </w:p>
          <w:p w14:paraId="3C0384A5" w14:textId="77777777" w:rsidR="006A3ADC" w:rsidRDefault="003A4D4F">
            <w:p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Yamaha VXS10S ou equivalente superior</w:t>
            </w:r>
          </w:p>
          <w:p w14:paraId="6E048C46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3F864D92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Tipo: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subwoofer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passivo de instalação fixa;</w:t>
            </w:r>
          </w:p>
          <w:p w14:paraId="1E5AA27F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Configuração: driver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woofer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) de 10" (polegadas) em gabinete bass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reflex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618AE6B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contínua (RMS): 200W (mínimo);</w:t>
            </w:r>
          </w:p>
          <w:p w14:paraId="4BE7EEE6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de programa: 400W (mínimo);</w:t>
            </w:r>
          </w:p>
          <w:p w14:paraId="1BC4D7F5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Potência de pico: 800W (mínimo);</w:t>
            </w:r>
          </w:p>
          <w:p w14:paraId="699D82C8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Impedância nominal: 8Ω;</w:t>
            </w:r>
          </w:p>
          <w:p w14:paraId="5AAF1603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7"/>
                <w:id w:val="107733976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Sensibilidade: ≥ 94dB SPL @ 1W/1m;</w:t>
                </w:r>
              </w:sdtContent>
            </w:sdt>
          </w:p>
          <w:p w14:paraId="09EC4563" w14:textId="77777777" w:rsidR="006A3ADC" w:rsidRDefault="003A4D4F">
            <w:pPr>
              <w:widowControl w:val="0"/>
              <w:numPr>
                <w:ilvl w:val="0"/>
                <w:numId w:val="3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8"/>
                <w:id w:val="-89377342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SPL máximo:</w:t>
                </w:r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 xml:space="preserve"> ≥ 110dB @ 1 metro;</w:t>
                </w:r>
              </w:sdtContent>
            </w:sdt>
          </w:p>
          <w:p w14:paraId="482EA7B4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Resposta de frequência: 45Hz a 250Hz (±3dB);</w:t>
            </w:r>
          </w:p>
          <w:p w14:paraId="40E47BD5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Frequência de corte recomendada (crossover): 80Hz a 120Hz;</w:t>
            </w:r>
          </w:p>
          <w:p w14:paraId="186F733F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Conectores: bornes de mola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spring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terminals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ou Phoenix;</w:t>
            </w:r>
          </w:p>
          <w:p w14:paraId="06A4FBB3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Gabinete: MDF de alta densidade (mínimo 15mm) com reforços internos;</w:t>
            </w:r>
          </w:p>
          <w:p w14:paraId="0258C445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Aca</w:t>
            </w:r>
            <w:r>
              <w:rPr>
                <w:rFonts w:ascii="Arial" w:eastAsia="Arial" w:hAnsi="Arial" w:cs="Arial"/>
                <w:sz w:val="18"/>
                <w:szCs w:val="18"/>
              </w:rPr>
              <w:t>bamento: revestimento vinílico texturizado preto ou pintura eletrostática;</w:t>
            </w:r>
          </w:p>
          <w:p w14:paraId="226E2E0F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preta;</w:t>
            </w:r>
          </w:p>
          <w:p w14:paraId="77E9C89E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Grade de proteção: metálica perfurada preta;</w:t>
            </w:r>
          </w:p>
          <w:p w14:paraId="5EC25E11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Porta bass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reflex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: frontal ou traseira para otimização de graves;</w:t>
            </w:r>
          </w:p>
          <w:p w14:paraId="619F9800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compactas para instalação discreta;</w:t>
            </w:r>
          </w:p>
          <w:p w14:paraId="4297326F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9"/>
                <w:id w:val="187144424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Peso: ≤ 15 k</w:t>
                </w:r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g;</w:t>
                </w:r>
              </w:sdtContent>
            </w:sdt>
          </w:p>
          <w:p w14:paraId="3D769E85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Sistema de fixação: suporte de instalação incluído (parede ou piso);</w:t>
            </w:r>
          </w:p>
          <w:p w14:paraId="0AAC3820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Pontos de fixação: insertos metálicos M8 ou similar;</w:t>
            </w:r>
          </w:p>
          <w:p w14:paraId="0BF1D502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Pés de borracha antiderrapantes (para instalação em piso);</w:t>
            </w:r>
          </w:p>
          <w:p w14:paraId="578555BD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Certificações: conformidade com normas técnicas IEC;</w:t>
            </w:r>
          </w:p>
          <w:p w14:paraId="31370D5A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instalação em português;</w:t>
            </w:r>
          </w:p>
          <w:p w14:paraId="2807F96F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Garantia mínima: 12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(doze) meses.</w:t>
            </w:r>
          </w:p>
          <w:p w14:paraId="54F8D297" w14:textId="77777777" w:rsidR="006A3ADC" w:rsidRDefault="003A4D4F">
            <w:pPr>
              <w:ind w:left="7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68B3DEB1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de instalação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bracket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para parede;</w:t>
            </w:r>
          </w:p>
          <w:p w14:paraId="57732575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de fixação completo;</w:t>
            </w:r>
          </w:p>
          <w:p w14:paraId="7770EEB0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conexão 3 metros;</w:t>
            </w:r>
          </w:p>
          <w:p w14:paraId="4281D970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Pés de borracha;</w:t>
            </w:r>
          </w:p>
          <w:p w14:paraId="0A7F6F23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português.</w:t>
            </w:r>
          </w:p>
          <w:p w14:paraId="55D75633" w14:textId="77777777" w:rsidR="006A3ADC" w:rsidRDefault="003A4D4F">
            <w:pPr>
              <w:ind w:left="7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Características Adicionais:</w:t>
            </w:r>
          </w:p>
          <w:p w14:paraId="4112BD1E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Resposta de graves limpa e controlada;</w:t>
            </w:r>
          </w:p>
          <w:p w14:paraId="06EDF288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Compatibilidade acústica com caixas VXL1B-16;</w:t>
            </w:r>
          </w:p>
          <w:p w14:paraId="717DFB95" w14:textId="77777777" w:rsidR="006A3ADC" w:rsidRDefault="003A4D4F">
            <w:pPr>
              <w:widowControl w:val="0"/>
              <w:numPr>
                <w:ilvl w:val="0"/>
                <w:numId w:val="7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Design compacto para instalações onde espaço é limitado.</w:t>
            </w:r>
          </w:p>
          <w:p w14:paraId="09297B78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17725348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17F1BCD6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2FE622C1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2AD004C1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0248A250" w14:textId="77777777">
        <w:trPr>
          <w:jc w:val="center"/>
        </w:trPr>
        <w:tc>
          <w:tcPr>
            <w:tcW w:w="666" w:type="dxa"/>
          </w:tcPr>
          <w:p w14:paraId="5808A124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3380" w:type="dxa"/>
          </w:tcPr>
          <w:p w14:paraId="5E1AC1C3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Matriz de Comutação HDMI 4×4 4K HDR</w:t>
            </w:r>
          </w:p>
          <w:p w14:paraId="43882DF5" w14:textId="77777777" w:rsidR="006A3ADC" w:rsidRDefault="003A4D4F">
            <w:p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WyreStorm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MX-0404-HDMI ou equivalente superior</w:t>
            </w:r>
          </w:p>
          <w:p w14:paraId="5A57DADB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7773EF0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Configuração: matriz 4 entradas × 4 saídas HDMI;</w:t>
            </w:r>
          </w:p>
          <w:p w14:paraId="35A4E55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Resolução suportada: até 4K@60Hz (3840×2160 @ 60fps) com suporte a </w:t>
            </w:r>
            <w:r>
              <w:rPr>
                <w:rFonts w:ascii="Arial" w:eastAsia="Arial" w:hAnsi="Arial" w:cs="Arial"/>
                <w:sz w:val="18"/>
                <w:szCs w:val="18"/>
              </w:rPr>
              <w:t>HDR10;</w:t>
            </w:r>
          </w:p>
          <w:p w14:paraId="11FEE45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Largura de banda: 18 Gbps (gigabits por segundo);</w:t>
            </w:r>
          </w:p>
          <w:p w14:paraId="7A8ABE1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Compatibilidade HDMI: HDMI 2.0a/b com HDCP 2.2;</w:t>
            </w:r>
          </w:p>
          <w:p w14:paraId="37AC369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Formatos de vídeo suportados: 480i/p, 576i/p, 720p, 1080i/p, 4K (2160p) @ 24/30/60Hz;</w:t>
            </w:r>
          </w:p>
          <w:p w14:paraId="64B68FB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a HDR (High Dynamic Range): HDR10, Dolby Vision (desejáve</w:t>
            </w:r>
            <w:r>
              <w:rPr>
                <w:rFonts w:ascii="Arial" w:eastAsia="Arial" w:hAnsi="Arial" w:cs="Arial"/>
                <w:sz w:val="18"/>
                <w:szCs w:val="18"/>
              </w:rPr>
              <w:t>l);</w:t>
            </w:r>
          </w:p>
          <w:p w14:paraId="4AB4A2B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Suporte a áudio: LPCM 7.1, Dolby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TrueHD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Dolby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Atmos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DTS-HD Master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Audio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0ED43A8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Extração de áudio: saídas de áudio separadas (óptica/coaxial ou analógica) - desejável;</w:t>
            </w:r>
          </w:p>
          <w:p w14:paraId="7ED5146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Roteamento: qualquer entrada para qualquer saída ou múltiplas saídas simultaneamente;</w:t>
            </w:r>
          </w:p>
          <w:p w14:paraId="4F7D377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Controle: IP (via rede RJ45), RS-232, IR (infravermelho) e painel frontal;</w:t>
            </w:r>
          </w:p>
          <w:p w14:paraId="11C6C8E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Interface de controle: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webGUI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para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configuração via navegador;</w:t>
            </w:r>
          </w:p>
          <w:p w14:paraId="1215D72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API para integração com sistemas de automação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Crestron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AMX, Control4);</w:t>
            </w:r>
          </w:p>
          <w:p w14:paraId="6AEBC47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Escalonamento de vídeo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scaling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):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downscaling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upscaling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por saída (desejável);</w:t>
            </w:r>
          </w:p>
          <w:p w14:paraId="71DCE62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Gerenciamento EDID: modo manual, automático e fixo para otimização de compatibilidade;</w:t>
            </w:r>
          </w:p>
          <w:p w14:paraId="4275D5E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Comutação de sinais: rápida (&lt; 1 segundo) e sem perda de quadros;</w:t>
            </w:r>
          </w:p>
          <w:p w14:paraId="3D9C159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Indicadores frontais: LEDs de status para cada entrada e saída;</w:t>
            </w:r>
          </w:p>
          <w:p w14:paraId="27F5732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</w:t>
            </w:r>
            <w:r>
              <w:rPr>
                <w:rFonts w:ascii="Arial" w:eastAsia="Arial" w:hAnsi="Arial" w:cs="Arial"/>
                <w:sz w:val="18"/>
                <w:szCs w:val="18"/>
              </w:rPr>
              <w:t>mentação: fonte externa 12V DC ou alimentação interna 100-240V;</w:t>
            </w:r>
          </w:p>
          <w:p w14:paraId="0E4ED66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Chassi: metálico com dissipação passiva de calor ou ventilação silenciosa;</w:t>
            </w:r>
          </w:p>
          <w:p w14:paraId="01846C0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Montagem: rack 19", altura 1U;</w:t>
            </w:r>
          </w:p>
          <w:p w14:paraId="503172B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operação: 0°C a 40°C;</w:t>
            </w:r>
          </w:p>
          <w:p w14:paraId="140A50A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Operação contínua: certificado para uso 24/7;</w:t>
            </w:r>
          </w:p>
          <w:p w14:paraId="6AC45C1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</w:t>
            </w:r>
            <w:r>
              <w:rPr>
                <w:rFonts w:ascii="Arial" w:eastAsia="Arial" w:hAnsi="Arial" w:cs="Arial"/>
                <w:sz w:val="18"/>
                <w:szCs w:val="18"/>
              </w:rPr>
              <w:t>ectores HDMI: tipo A (padrão), banhados a ouro;</w:t>
            </w:r>
          </w:p>
          <w:p w14:paraId="0A0D1D1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Distância máxima de entrada: 15 metros (cabo HDMI passivo);</w:t>
            </w:r>
          </w:p>
          <w:p w14:paraId="3421F39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Distância máxima de saída: 15 metros (cabo HDMI passivo);</w:t>
            </w:r>
          </w:p>
          <w:p w14:paraId="158BBC5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Certificações: CE, FCC,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RoHS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2CC4CAB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preto;</w:t>
            </w:r>
          </w:p>
          <w:p w14:paraId="14A2A7E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 (ou inglês com suporte em português);</w:t>
            </w:r>
          </w:p>
          <w:p w14:paraId="3F100A5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 com suporte técnico nacional.</w:t>
            </w:r>
          </w:p>
          <w:p w14:paraId="6569284F" w14:textId="77777777" w:rsidR="006A3ADC" w:rsidRDefault="003A4D4F">
            <w:pPr>
              <w:ind w:left="7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0E3C38D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Fonte de alimentação;</w:t>
            </w:r>
          </w:p>
          <w:p w14:paraId="375D574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de montagem em rack;</w:t>
            </w:r>
          </w:p>
          <w:p w14:paraId="12EA7AC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 remoto IR;</w:t>
            </w:r>
          </w:p>
          <w:p w14:paraId="4875671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rede Cat6 (1,5 metros);</w:t>
            </w:r>
          </w:p>
          <w:p w14:paraId="5B015AD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do usuár</w:t>
            </w:r>
            <w:r>
              <w:rPr>
                <w:rFonts w:ascii="Arial" w:eastAsia="Arial" w:hAnsi="Arial" w:cs="Arial"/>
                <w:sz w:val="18"/>
                <w:szCs w:val="18"/>
              </w:rPr>
              <w:t>io;</w:t>
            </w:r>
          </w:p>
          <w:p w14:paraId="5E06B06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Software de configuração.</w:t>
            </w:r>
          </w:p>
          <w:p w14:paraId="41A9AE57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25921A6C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710C5A67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01F511F7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31BEDD9D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53303397" w14:textId="77777777">
        <w:trPr>
          <w:jc w:val="center"/>
        </w:trPr>
        <w:tc>
          <w:tcPr>
            <w:tcW w:w="666" w:type="dxa"/>
          </w:tcPr>
          <w:p w14:paraId="37878C1D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3380" w:type="dxa"/>
          </w:tcPr>
          <w:p w14:paraId="6616FF17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Switcher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HDMI 4×4 para Transmissão e Gravação</w:t>
            </w:r>
          </w:p>
          <w:p w14:paraId="1B44FBEF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Blackmagic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ATEM Mini Pro ISO ou equivalente superior</w:t>
            </w:r>
          </w:p>
          <w:p w14:paraId="4081CCDA" w14:textId="77777777" w:rsidR="006A3ADC" w:rsidRDefault="003A4D4F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4E9C968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Configuração: 04 entradas HDMI e mínimo 02 saídas HDMI;</w:t>
            </w:r>
          </w:p>
          <w:p w14:paraId="68483A0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Resolução suportada: Full HD 1080p60 (1920×1080 @ 60fps);</w:t>
            </w:r>
          </w:p>
          <w:p w14:paraId="35E7B94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a 4K: desejável, mínimo 1080p obrigatório;</w:t>
            </w:r>
          </w:p>
          <w:p w14:paraId="15BA8C6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Gravação: em SSD externo ou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pendrive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via USB-C (gravação direta H.264);</w:t>
            </w:r>
          </w:p>
          <w:p w14:paraId="30A89E6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Gravação ISO: gravação simultânea de todas as fontes de entrada mais programa (multipista);</w:t>
            </w:r>
          </w:p>
          <w:p w14:paraId="4FD10F6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Streaming nativo: via RTMP para plataformas como YouTube, Facebook Live,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Twitch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2249FC8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Mixagem de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áudio: integrada com controle individual por entrada (HDMI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embedded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audio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0B6898E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Transições: corte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cut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), dissolver (dissolve),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wipe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(cortina) com controle de tempo;</w:t>
            </w:r>
          </w:p>
          <w:p w14:paraId="46BEF76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Picture-in-Picture (PIP): suporte a sobreposição de imagem;</w:t>
            </w:r>
          </w:p>
          <w:p w14:paraId="27257B8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Chroma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Key: integrado para substitu</w:t>
            </w:r>
            <w:r>
              <w:rPr>
                <w:rFonts w:ascii="Arial" w:eastAsia="Arial" w:hAnsi="Arial" w:cs="Arial"/>
                <w:sz w:val="18"/>
                <w:szCs w:val="18"/>
              </w:rPr>
              <w:t>ição de fundo (cor verde/azul);</w:t>
            </w:r>
          </w:p>
          <w:p w14:paraId="640035A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Multiview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: saída HDMI com preview de todas as entradas simultaneamente;</w:t>
            </w:r>
          </w:p>
          <w:p w14:paraId="7717BC3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Controle: painel frontal com botões iluminados e software de controle via USB;</w:t>
            </w:r>
          </w:p>
          <w:p w14:paraId="649D1ED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Software de controle: ATEM Software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Control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para Windows/Mac/Linux;</w:t>
            </w:r>
          </w:p>
          <w:p w14:paraId="7AB4FE3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Uploa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d automático: envio de gravações para YouTube,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Vimeo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Dropbox após finalização (desejável);</w:t>
            </w:r>
          </w:p>
          <w:p w14:paraId="0C8A45B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Indicadores: LEDs por entrada,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tally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para identificação de fonte no ar;</w:t>
            </w:r>
          </w:p>
          <w:p w14:paraId="2FA1A2D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Interface de rede: RJ45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para controle remoto via rede;</w:t>
            </w:r>
          </w:p>
          <w:p w14:paraId="66F1341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Alimentação: fonte externa 12V DC;</w:t>
            </w:r>
          </w:p>
          <w:p w14:paraId="4E68980B" w14:textId="77777777" w:rsidR="006A3ADC" w:rsidRDefault="003A4D4F">
            <w:pPr>
              <w:numPr>
                <w:ilvl w:val="0"/>
                <w:numId w:val="1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sz w:val="18"/>
                <w:szCs w:val="18"/>
              </w:rPr>
              <w:t>nsumo: &lt; 30W;</w:t>
            </w:r>
          </w:p>
          <w:p w14:paraId="1D9DCC98" w14:textId="77777777" w:rsidR="006A3ADC" w:rsidRDefault="003A4D4F">
            <w:pPr>
              <w:numPr>
                <w:ilvl w:val="0"/>
                <w:numId w:val="1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compactas: adequado para mesa de controle;</w:t>
            </w:r>
          </w:p>
          <w:p w14:paraId="49BE9A97" w14:textId="77777777" w:rsidR="006A3ADC" w:rsidRDefault="003A4D4F">
            <w:pPr>
              <w:numPr>
                <w:ilvl w:val="0"/>
                <w:numId w:val="1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Operação silenciosa: sem ventiladores ou ventilação passiva;</w:t>
            </w:r>
          </w:p>
          <w:p w14:paraId="303D759D" w14:textId="77777777" w:rsidR="006A3ADC" w:rsidRDefault="003A4D4F">
            <w:pPr>
              <w:numPr>
                <w:ilvl w:val="0"/>
                <w:numId w:val="1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Latência: &lt; 1 quadro (frame);</w:t>
            </w:r>
          </w:p>
          <w:p w14:paraId="40D5CAF2" w14:textId="77777777" w:rsidR="006A3ADC" w:rsidRDefault="003A4D4F">
            <w:pPr>
              <w:numPr>
                <w:ilvl w:val="0"/>
                <w:numId w:val="1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Formatos de gravação: H.264 MP4 com áudio AAC;</w:t>
            </w:r>
          </w:p>
          <w:p w14:paraId="64D7879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Bitrate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de gravação: ajustável até 45 Mbps;</w:t>
            </w:r>
          </w:p>
          <w:p w14:paraId="3B7AB33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Armazenamento: suporte a drives USB-C (mínimo 256GB recomendado);</w:t>
            </w:r>
          </w:p>
          <w:p w14:paraId="6D39C6E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Áudio: entrada via HDMI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embedded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entrada auxiliar analógica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mini-jack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RCA);</w:t>
            </w:r>
          </w:p>
          <w:p w14:paraId="5C9167A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Compatibilidade: Windows 10/11,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macOS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10.15 ou superior;</w:t>
            </w:r>
          </w:p>
          <w:p w14:paraId="5142981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Certificações: CE, FCC;</w:t>
            </w:r>
          </w:p>
          <w:p w14:paraId="02D147B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preto;</w:t>
            </w:r>
          </w:p>
          <w:p w14:paraId="31B98C3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em português ou inglês;</w:t>
            </w:r>
          </w:p>
          <w:p w14:paraId="3644745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 com suporte técnico.</w:t>
            </w:r>
          </w:p>
          <w:p w14:paraId="7B3123F2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273CE70A" w14:textId="77777777" w:rsidR="006A3ADC" w:rsidRDefault="003A4D4F">
            <w:p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Fonte de alimentação 12V;</w:t>
            </w:r>
          </w:p>
          <w:p w14:paraId="6678224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USB-C para controle e gravação;</w:t>
            </w:r>
          </w:p>
          <w:p w14:paraId="29C8E29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Software ATEM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Control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AAA06B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do usuário;</w:t>
            </w:r>
          </w:p>
          <w:p w14:paraId="07D13D8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Licenças </w:t>
            </w:r>
            <w:r>
              <w:rPr>
                <w:rFonts w:ascii="Arial" w:eastAsia="Arial" w:hAnsi="Arial" w:cs="Arial"/>
                <w:sz w:val="18"/>
                <w:szCs w:val="18"/>
              </w:rPr>
              <w:t>de software incluídas.</w:t>
            </w:r>
          </w:p>
          <w:p w14:paraId="0131443A" w14:textId="77777777" w:rsidR="006A3ADC" w:rsidRDefault="003A4D4F">
            <w:pPr>
              <w:ind w:left="3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Observações:</w:t>
            </w:r>
          </w:p>
          <w:p w14:paraId="5A1307B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 equipamento deverá permitir operação stand-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alone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(sem computador) para transmissão e gravação;</w:t>
            </w:r>
          </w:p>
          <w:p w14:paraId="271AC1A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Interface intuitiva para operadores com pouca experiência técnica;</w:t>
            </w:r>
          </w:p>
          <w:p w14:paraId="488328D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Compatibilidade com plataformas de streaming mais popula</w:t>
            </w:r>
            <w:r>
              <w:rPr>
                <w:rFonts w:ascii="Arial" w:eastAsia="Arial" w:hAnsi="Arial" w:cs="Arial"/>
                <w:sz w:val="18"/>
                <w:szCs w:val="18"/>
              </w:rPr>
              <w:t>res.</w:t>
            </w:r>
          </w:p>
          <w:p w14:paraId="6AC364EC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6503AC3D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58F39FB0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154202A0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206B65E1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2017D11F" w14:textId="77777777">
        <w:trPr>
          <w:jc w:val="center"/>
        </w:trPr>
        <w:tc>
          <w:tcPr>
            <w:tcW w:w="666" w:type="dxa"/>
          </w:tcPr>
          <w:p w14:paraId="7B38134D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3380" w:type="dxa"/>
          </w:tcPr>
          <w:p w14:paraId="31495CF2" w14:textId="77777777" w:rsidR="006A3ADC" w:rsidRDefault="003A4D4F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Switch Gerenciável 24 Portas Gigabit</w:t>
            </w:r>
          </w:p>
          <w:p w14:paraId="667F8003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Intelbras SG 2404 MR L2+ ou equivalente superior</w:t>
            </w:r>
          </w:p>
          <w:p w14:paraId="445ED399" w14:textId="77777777" w:rsidR="006A3ADC" w:rsidRDefault="003A4D4F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04E86CA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Tipo: switch gerenciável camada 2+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Layer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2+);</w:t>
            </w:r>
          </w:p>
          <w:p w14:paraId="639BFA0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Número de portas: 24 portas RJ45 10/100/1000 Mbps (Gigabit Ethernet);</w:t>
            </w:r>
          </w:p>
          <w:p w14:paraId="71D30E4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Portas SFP: mínimo 02 portas SFP para fibra óptica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uplink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48D83ED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10"/>
                <w:id w:val="190615046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Capacidade de comutação (</w:t>
                </w:r>
                <w:proofErr w:type="spellStart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switching</w:t>
                </w:r>
                <w:proofErr w:type="spellEnd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capacity</w:t>
                </w:r>
                <w:proofErr w:type="spellEnd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): ≥ 52 Gbps;</w:t>
                </w:r>
              </w:sdtContent>
            </w:sdt>
          </w:p>
          <w:p w14:paraId="2AEFB80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11"/>
                <w:id w:val="-199605034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Taxa de encaminhamento (</w:t>
                </w:r>
                <w:proofErr w:type="spellStart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forwarding</w:t>
                </w:r>
                <w:proofErr w:type="spellEnd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 xml:space="preserve"> rate): ≥ 38,7 </w:t>
                </w:r>
                <w:proofErr w:type="spellStart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Mpps</w:t>
                </w:r>
                <w:proofErr w:type="spellEnd"/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;</w:t>
                </w:r>
              </w:sdtContent>
            </w:sdt>
          </w:p>
          <w:p w14:paraId="4973393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Tabela de endereços MAC: mínimo 8.000 entradas;</w:t>
            </w:r>
          </w:p>
          <w:p w14:paraId="64678D1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Jumbo Frames: suporte a pacotes de até 9KB (9216 bytes);</w:t>
            </w:r>
          </w:p>
          <w:p w14:paraId="739C5A1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Funcionalidades L2: VLAN (802.1Q),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Spanning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Tree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Protocol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(STP/RSTP/MSTP), Link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Aggregation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(LACP - 802.3ad);</w:t>
            </w:r>
          </w:p>
          <w:p w14:paraId="5039CB3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QoS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Quality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of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Service): 802.1p (prioriz</w:t>
            </w:r>
            <w:r>
              <w:rPr>
                <w:rFonts w:ascii="Arial" w:eastAsia="Arial" w:hAnsi="Arial" w:cs="Arial"/>
                <w:sz w:val="18"/>
                <w:szCs w:val="18"/>
              </w:rPr>
              <w:t>ação de tráfego), 4 filas por porta;</w:t>
            </w:r>
          </w:p>
          <w:p w14:paraId="5435341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IGMP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Snooping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: v1/v2/v3 para otimização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multicast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(streaming de vídeo);</w:t>
            </w:r>
          </w:p>
          <w:p w14:paraId="181BA0D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Segurança: autenticação 802.1X, ACL (Access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Control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Lists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), controle de broadcast/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multicast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76F6D73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Gerenciamento: interface web (HTTP/HTTPS), CLI via </w:t>
            </w:r>
            <w:r>
              <w:rPr>
                <w:rFonts w:ascii="Arial" w:eastAsia="Arial" w:hAnsi="Arial" w:cs="Arial"/>
                <w:sz w:val="18"/>
                <w:szCs w:val="18"/>
              </w:rPr>
              <w:t>console (RS-232) e Telnet/SSH;</w:t>
            </w:r>
          </w:p>
          <w:p w14:paraId="76AC054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SNMP: v1/v2c/v3 para monitoramento remoto;</w:t>
            </w:r>
          </w:p>
          <w:p w14:paraId="4053E8A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RMON: grupos 1, 2, 3 e 9;</w:t>
            </w:r>
          </w:p>
          <w:p w14:paraId="6E1264B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Espelhamento de porta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port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mirroring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 para diagnóstico e monitoramento;</w:t>
            </w:r>
          </w:p>
          <w:p w14:paraId="52AE332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Fonte de alimentação: interna, bivolt automática 100-240V, 50/60Hz;</w:t>
            </w:r>
          </w:p>
          <w:p w14:paraId="7FECDFB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Consumo máximo: 30W;</w:t>
            </w:r>
          </w:p>
          <w:p w14:paraId="3D4E6D8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Ventilação: passiva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fanless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ou ventilação silenciosa (&lt; 30dB);</w:t>
            </w:r>
          </w:p>
          <w:p w14:paraId="04CDBBE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MTBF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Mean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Time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Between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Failures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): &gt; 100.000 horas;</w:t>
            </w:r>
          </w:p>
          <w:p w14:paraId="63AF36A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Carcaça: metálica robusta;</w:t>
            </w:r>
          </w:p>
          <w:p w14:paraId="53D1AB4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Montagem: rack 19", alt</w:t>
            </w:r>
            <w:r>
              <w:rPr>
                <w:rFonts w:ascii="Arial" w:eastAsia="Arial" w:hAnsi="Arial" w:cs="Arial"/>
                <w:sz w:val="18"/>
                <w:szCs w:val="18"/>
              </w:rPr>
              <w:t>ura 1U;</w:t>
            </w:r>
          </w:p>
          <w:p w14:paraId="2DA44BC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LEDs de status: por porta (link/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activity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speed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e sistema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power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status);</w:t>
            </w:r>
          </w:p>
          <w:p w14:paraId="12FC301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operação: 0°C a 45°C;</w:t>
            </w:r>
          </w:p>
          <w:p w14:paraId="6FCCD20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Umidade relativa: 10% a 90% (sem condensação);</w:t>
            </w:r>
          </w:p>
          <w:p w14:paraId="1FA2CFF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Certificações: Anatel, CE, FCC,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RoHS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44119DE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preto;</w:t>
            </w:r>
          </w:p>
          <w:p w14:paraId="72E2CEC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Manual em português e suporte técnico </w:t>
            </w:r>
            <w:r>
              <w:rPr>
                <w:rFonts w:ascii="Arial" w:eastAsia="Arial" w:hAnsi="Arial" w:cs="Arial"/>
                <w:sz w:val="18"/>
                <w:szCs w:val="18"/>
              </w:rPr>
              <w:t>nacional;</w:t>
            </w:r>
          </w:p>
          <w:p w14:paraId="0224774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 com garantia de hardware.</w:t>
            </w:r>
          </w:p>
          <w:p w14:paraId="4C017CF2" w14:textId="77777777" w:rsidR="006A3ADC" w:rsidRDefault="003A4D4F">
            <w:pPr>
              <w:ind w:left="7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70231DB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alimentação;</w:t>
            </w:r>
          </w:p>
          <w:p w14:paraId="0E36EE9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de montagem em rack (orelhas e parafusos);</w:t>
            </w:r>
          </w:p>
          <w:p w14:paraId="6C6CB24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console RS-232 para configuração inicial;</w:t>
            </w:r>
          </w:p>
          <w:p w14:paraId="2101602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do usuário em português;</w:t>
            </w:r>
          </w:p>
          <w:p w14:paraId="4CD2C84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CD com utilitários </w:t>
            </w:r>
            <w:r>
              <w:rPr>
                <w:rFonts w:ascii="Arial" w:eastAsia="Arial" w:hAnsi="Arial" w:cs="Arial"/>
                <w:sz w:val="18"/>
                <w:szCs w:val="18"/>
              </w:rPr>
              <w:t>e firmware (ou download).</w:t>
            </w:r>
          </w:p>
        </w:tc>
        <w:tc>
          <w:tcPr>
            <w:tcW w:w="666" w:type="dxa"/>
          </w:tcPr>
          <w:p w14:paraId="4D594AC4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75962348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1BD47872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411D677C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01538E10" w14:textId="77777777">
        <w:trPr>
          <w:jc w:val="center"/>
        </w:trPr>
        <w:tc>
          <w:tcPr>
            <w:tcW w:w="666" w:type="dxa"/>
          </w:tcPr>
          <w:p w14:paraId="4CBE5A44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</w:t>
            </w:r>
          </w:p>
        </w:tc>
        <w:tc>
          <w:tcPr>
            <w:tcW w:w="3380" w:type="dxa"/>
          </w:tcPr>
          <w:p w14:paraId="3D99D1E6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Rack de Piso 16U Padrão 19" </w:t>
            </w:r>
          </w:p>
          <w:p w14:paraId="51162D4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Intelbras RPD-1657 ou equivalente superior</w:t>
            </w:r>
          </w:p>
          <w:p w14:paraId="5AD517D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3C00CC1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Tipo: rack fechado de piso para equipamentos 19";</w:t>
            </w:r>
          </w:p>
          <w:p w14:paraId="05A2ED5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Altura útil: 16U (unidades de rack, equivalente a aproximadamente 71 cm);</w:t>
            </w:r>
          </w:p>
          <w:p w14:paraId="5678120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Largura interna: 19" (482,6 mm) - padrão universal;</w:t>
            </w:r>
          </w:p>
          <w:p w14:paraId="57584DD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Profundidade interna útil: mínimo 570 mm para acomodação de equipamentos profund</w:t>
            </w:r>
            <w:r>
              <w:rPr>
                <w:rFonts w:ascii="Arial" w:eastAsia="Arial" w:hAnsi="Arial" w:cs="Arial"/>
                <w:sz w:val="18"/>
                <w:szCs w:val="18"/>
              </w:rPr>
              <w:t>os;</w:t>
            </w:r>
          </w:p>
          <w:p w14:paraId="71AF0CE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Estrutura: perfis verticais em aço carbono com espessura mínima 1,5 mm;</w:t>
            </w:r>
          </w:p>
          <w:p w14:paraId="638E743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Porta frontal: vidro temperado fumê de 8 mm (mínimo) com fechadura;</w:t>
            </w:r>
          </w:p>
          <w:p w14:paraId="6B0D900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Porta traseira: metálica perfurada ou cega, removível, com fechadura;</w:t>
            </w:r>
          </w:p>
          <w:p w14:paraId="025BA79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Laterais: painéis metálicos removíveis com fechadura ou fixação por parafusos;</w:t>
            </w:r>
          </w:p>
          <w:p w14:paraId="11397C0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Teto: chapas metálicas com aberturas para ventilação;</w:t>
            </w:r>
          </w:p>
          <w:p w14:paraId="65575A5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Base: chapa de aço reforçada;</w:t>
            </w:r>
          </w:p>
          <w:p w14:paraId="633228A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Rodízios: 04 rodízios g</w:t>
            </w:r>
            <w:r>
              <w:rPr>
                <w:rFonts w:ascii="Arial" w:eastAsia="Arial" w:hAnsi="Arial" w:cs="Arial"/>
                <w:sz w:val="18"/>
                <w:szCs w:val="18"/>
              </w:rPr>
              <w:t>iratórios de alta resistência com sistema de travamento;</w:t>
            </w:r>
          </w:p>
          <w:p w14:paraId="164F69F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Pés niveladores: 04 pés ajustáveis em altura (5 a 10 cm) para estabilização definitiva;</w:t>
            </w:r>
          </w:p>
          <w:p w14:paraId="7FA0D88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Capacidade de carga: mínimo 80 kg (equipamentos);</w:t>
            </w:r>
          </w:p>
          <w:p w14:paraId="589FD54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Bandejas: mínimo 02 bandejas fixas ou deslizantes para equipa</w:t>
            </w:r>
            <w:r>
              <w:rPr>
                <w:rFonts w:ascii="Arial" w:eastAsia="Arial" w:hAnsi="Arial" w:cs="Arial"/>
                <w:sz w:val="18"/>
                <w:szCs w:val="18"/>
              </w:rPr>
              <w:t>mentos não-rack;</w:t>
            </w:r>
          </w:p>
          <w:p w14:paraId="06C54EE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Organizadores de cabos: guias laterais verticais e horizontais (mínimo 02 conjuntos);</w:t>
            </w:r>
          </w:p>
          <w:p w14:paraId="5A71769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Réguas de tomadas: suporte para instalação de réguas PDU (não incluídas);</w:t>
            </w:r>
          </w:p>
          <w:p w14:paraId="4DDE99C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Ventilação: aberturas superiores e inferiores, com opção para instalação de ven</w:t>
            </w:r>
            <w:r>
              <w:rPr>
                <w:rFonts w:ascii="Arial" w:eastAsia="Arial" w:hAnsi="Arial" w:cs="Arial"/>
                <w:sz w:val="18"/>
                <w:szCs w:val="18"/>
              </w:rPr>
              <w:t>tiladores (não incluídos);</w:t>
            </w:r>
          </w:p>
          <w:p w14:paraId="6FBE3FD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Acabamento: pintura eletrostática texturizada na cor preta com tratamento anticorrosivo;</w:t>
            </w:r>
          </w:p>
          <w:p w14:paraId="70A4A93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Fechamento: frontal, traseiro e laterais totalmente fechados e removíveis;</w:t>
            </w:r>
          </w:p>
          <w:p w14:paraId="77FCC28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Fechaduras: mínimo 03 fechaduras (frontal, traseira e laterais) c</w:t>
            </w:r>
            <w:r>
              <w:rPr>
                <w:rFonts w:ascii="Arial" w:eastAsia="Arial" w:hAnsi="Arial" w:cs="Arial"/>
                <w:sz w:val="18"/>
                <w:szCs w:val="18"/>
              </w:rPr>
              <w:t>om chaves;</w:t>
            </w:r>
          </w:p>
          <w:p w14:paraId="36BE9DC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externas aproximadas: 800 mm (largura) × 800 mm (profundidade) × 900 mm (altura total);</w:t>
            </w:r>
          </w:p>
          <w:p w14:paraId="49B7260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Acessibilidade: porta frontal com abertura mínima de 180°;</w:t>
            </w:r>
          </w:p>
          <w:p w14:paraId="123A620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Certificação: conformidade com normas EIA-310-D;</w:t>
            </w:r>
          </w:p>
          <w:p w14:paraId="64CFD36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preta;</w:t>
            </w:r>
          </w:p>
          <w:p w14:paraId="13EDF1F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montagem em portu</w:t>
            </w:r>
            <w:r>
              <w:rPr>
                <w:rFonts w:ascii="Arial" w:eastAsia="Arial" w:hAnsi="Arial" w:cs="Arial"/>
                <w:sz w:val="18"/>
                <w:szCs w:val="18"/>
              </w:rPr>
              <w:t>guês;</w:t>
            </w:r>
          </w:p>
          <w:p w14:paraId="2A6902A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Garantia mínima: 12 (doze) meses.</w:t>
            </w:r>
          </w:p>
          <w:p w14:paraId="19986E2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07C7B18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completo de parafusos tipo gaiola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cage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nuts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e arruelas;</w:t>
            </w:r>
          </w:p>
          <w:p w14:paraId="12F35C1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Conjuntos de fixação para equipamentos;</w:t>
            </w:r>
          </w:p>
          <w:p w14:paraId="1D1FDCF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Chaves das fechaduras (02 jogos);</w:t>
            </w:r>
          </w:p>
          <w:p w14:paraId="6A6C623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montagem e instalação em português.</w:t>
            </w:r>
          </w:p>
          <w:p w14:paraId="5B01CA0D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Características Adicionais:</w:t>
            </w:r>
          </w:p>
          <w:p w14:paraId="6EB1334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Furação universal em perfis verticais para máxima compatibilidade;</w:t>
            </w:r>
          </w:p>
          <w:p w14:paraId="1F0933D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Estrutura desmontável para facilitar transporte;</w:t>
            </w:r>
          </w:p>
          <w:p w14:paraId="3F167B2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Possibilidade de instalação de kit de ventilação forçada (opcional).</w:t>
            </w:r>
          </w:p>
          <w:p w14:paraId="5C7E410E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7292AC65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7FEC979F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3281B58F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351F0019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0CCB447E" w14:textId="77777777">
        <w:trPr>
          <w:jc w:val="center"/>
        </w:trPr>
        <w:tc>
          <w:tcPr>
            <w:tcW w:w="666" w:type="dxa"/>
          </w:tcPr>
          <w:p w14:paraId="7D7D9A28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3380" w:type="dxa"/>
          </w:tcPr>
          <w:p w14:paraId="568FE006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Patch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Panel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24 Portas Cat6 </w:t>
            </w:r>
          </w:p>
          <w:p w14:paraId="6892365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Furukawa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SohoPlus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equivalente superior</w:t>
            </w:r>
          </w:p>
          <w:p w14:paraId="4C3BCAF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2CE5A53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Tipo: patch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panel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modular para cabeamento estruturado;</w:t>
            </w:r>
          </w:p>
          <w:p w14:paraId="0100202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Número de portas: 24 portas RJ45 fêmea;</w:t>
            </w:r>
          </w:p>
          <w:p w14:paraId="7CDD29B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Categoria: Cat6 (categoria 6) certificado;</w:t>
            </w:r>
          </w:p>
          <w:p w14:paraId="4B9727C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Frequência: 250 MHz (mínimo);</w:t>
            </w:r>
          </w:p>
          <w:p w14:paraId="00DCF24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Padrão de pinagem: compatível com T568A e T568B;</w:t>
            </w:r>
          </w:p>
          <w:p w14:paraId="37484FF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 traseiro: blocos IDC 110 compa</w:t>
            </w:r>
            <w:r>
              <w:rPr>
                <w:rFonts w:ascii="Arial" w:eastAsia="Arial" w:hAnsi="Arial" w:cs="Arial"/>
                <w:sz w:val="18"/>
                <w:szCs w:val="18"/>
              </w:rPr>
              <w:t>tíveis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punch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down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6C31527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Blindagem: não blindado (UTP) ou blindado (STP) - conforme projeto;</w:t>
            </w:r>
          </w:p>
          <w:p w14:paraId="3B363F7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Identificação: numeração sequencial de 1 a 24 nas portas frontais;</w:t>
            </w:r>
          </w:p>
          <w:p w14:paraId="2B2E22D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Etiquetas: suporte para identificação com espaço para etiquetas ou campo para escrita;</w:t>
            </w:r>
          </w:p>
          <w:p w14:paraId="23FB145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Compatibilidade: 10BASE-T, 100BASE-TX, 1000BASE-T (Gigabit Ethernet);</w:t>
            </w:r>
          </w:p>
          <w:p w14:paraId="7248ABC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Conformidade: normas TIA/EIA-568-C.2, ISO/IEC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11801;</w:t>
            </w:r>
          </w:p>
          <w:p w14:paraId="68F26DB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Painel frontal: metálico com tratamento antico</w:t>
            </w:r>
            <w:r>
              <w:rPr>
                <w:rFonts w:ascii="Arial" w:eastAsia="Arial" w:hAnsi="Arial" w:cs="Arial"/>
                <w:sz w:val="18"/>
                <w:szCs w:val="18"/>
              </w:rPr>
              <w:t>rrosivo;</w:t>
            </w:r>
          </w:p>
          <w:p w14:paraId="37672A4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 ou cinza;</w:t>
            </w:r>
          </w:p>
          <w:p w14:paraId="0BCE56E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Montagem: rack 19", altura 1U;</w:t>
            </w:r>
          </w:p>
          <w:p w14:paraId="05E9166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Proteção EMC: proteção contra interferência eletromagnética conforme normas;</w:t>
            </w:r>
          </w:p>
          <w:p w14:paraId="5A0DBE5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Conectores RJ45: contatos banhados a ouro (50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micropolegadas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para maior durabilidade;</w:t>
            </w:r>
          </w:p>
          <w:p w14:paraId="5C4B132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Ciclos de inserção: mínimo 750 </w:t>
            </w:r>
            <w:r>
              <w:rPr>
                <w:rFonts w:ascii="Arial" w:eastAsia="Arial" w:hAnsi="Arial" w:cs="Arial"/>
                <w:sz w:val="18"/>
                <w:szCs w:val="18"/>
              </w:rPr>
              <w:t>ciclos de conexão/desconexão;</w:t>
            </w:r>
          </w:p>
          <w:p w14:paraId="472A7DF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Material dos contatos: bronze fosforoso ou liga de cobre;</w:t>
            </w:r>
          </w:p>
          <w:p w14:paraId="442F021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Corpo do conector: termoplástico de alta resistência;</w:t>
            </w:r>
          </w:p>
          <w:p w14:paraId="5A6FD6E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operação: -10°C a +60°C;</w:t>
            </w:r>
          </w:p>
          <w:p w14:paraId="0F94AF7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Certificação: testes de performance conforme TIA/EIA;</w:t>
            </w:r>
          </w:p>
          <w:p w14:paraId="561B531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instalação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em português;</w:t>
            </w:r>
          </w:p>
          <w:p w14:paraId="7150BAA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meses.</w:t>
            </w:r>
          </w:p>
          <w:p w14:paraId="4114A1A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 Inclusos:</w:t>
            </w:r>
          </w:p>
          <w:p w14:paraId="4F8B7F5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Kit de montagem em rack (parafusos e porcas);</w:t>
            </w:r>
          </w:p>
          <w:p w14:paraId="35A0A1A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Organizador de cabos horizontal 1U (desejável);</w:t>
            </w:r>
          </w:p>
          <w:p w14:paraId="6E66E30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Etiquetas de identificação;</w:t>
            </w:r>
          </w:p>
          <w:p w14:paraId="7C206F7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instalação.</w:t>
            </w:r>
          </w:p>
          <w:p w14:paraId="03600B1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Observações:</w:t>
            </w:r>
          </w:p>
          <w:p w14:paraId="1696E88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 instalação deverá ser realizada por profissional qualificado;</w:t>
            </w:r>
          </w:p>
          <w:p w14:paraId="3663FF41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35442386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1213AD64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17EF8369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5A9121D1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6D879A45" w14:textId="77777777">
        <w:trPr>
          <w:jc w:val="center"/>
        </w:trPr>
        <w:tc>
          <w:tcPr>
            <w:tcW w:w="666" w:type="dxa"/>
          </w:tcPr>
          <w:p w14:paraId="6D0F4906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14</w:t>
            </w:r>
          </w:p>
        </w:tc>
        <w:tc>
          <w:tcPr>
            <w:tcW w:w="3380" w:type="dxa"/>
          </w:tcPr>
          <w:p w14:paraId="7E714E4E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Cabos HDMI Ativos Ópticos (AOC) 20 metros (Quantidade: 02 unidades)</w:t>
            </w:r>
          </w:p>
          <w:p w14:paraId="5BD61287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Cabo HDMI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Fiber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Optic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2.0 4K ou equivalente superior</w:t>
            </w:r>
          </w:p>
          <w:p w14:paraId="3E919930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72AE9F9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Tipo: cabo HDMI ativo óptico (AOC - Active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Optical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Cable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302DB6A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Tecnologia: híbrido fibra óptica + cobre para dados e alimentação;</w:t>
            </w:r>
          </w:p>
          <w:p w14:paraId="64C416A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Comprimento: 20 metros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(±0,5 metro);</w:t>
            </w:r>
          </w:p>
          <w:p w14:paraId="51A6E30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Padrão HDMI: 2.0b ou superior;</w:t>
            </w:r>
          </w:p>
          <w:p w14:paraId="0A60913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Largura de banda: 18 Gbps (gigabits por segundo);</w:t>
            </w:r>
          </w:p>
          <w:p w14:paraId="35B070C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Resolução suportada: 4K@60Hz (3840×2160 @ 60fps) com suporte a HDR;</w:t>
            </w:r>
          </w:p>
          <w:p w14:paraId="4CE3752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</w:t>
            </w:r>
            <w:r>
              <w:rPr>
                <w:rFonts w:ascii="Arial" w:eastAsia="Arial" w:hAnsi="Arial" w:cs="Arial"/>
                <w:sz w:val="18"/>
                <w:szCs w:val="18"/>
              </w:rPr>
              <w:t>patibilidade: HDCP 2.2;</w:t>
            </w:r>
          </w:p>
          <w:p w14:paraId="4D126AD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Formatos suportados: 1080p, 4K, HDR10, Dolby Vision (desejável);</w:t>
            </w:r>
          </w:p>
          <w:p w14:paraId="5699250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Áudio: suporte a todos os formatos HD (Dolby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TrueHD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DTS-HD);</w:t>
            </w:r>
          </w:p>
          <w:p w14:paraId="4C2F3BF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Conectores: HDMI tipo A (padrão) em ambas as extremidades;</w:t>
            </w:r>
          </w:p>
          <w:p w14:paraId="4B1D31B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Contatos: banhados a ouro 24K para maior condu</w:t>
            </w:r>
            <w:r>
              <w:rPr>
                <w:rFonts w:ascii="Arial" w:eastAsia="Arial" w:hAnsi="Arial" w:cs="Arial"/>
                <w:sz w:val="18"/>
                <w:szCs w:val="18"/>
              </w:rPr>
              <w:t>tividade e durabilidade;</w:t>
            </w:r>
          </w:p>
          <w:p w14:paraId="3A08833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Direcionalidade: cabo direcional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Tx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Rx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ou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Source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/Display - deve ser identificado);</w:t>
            </w:r>
          </w:p>
          <w:p w14:paraId="739F5B2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Plug &amp; Play: sem necessidade de drivers ou alimentação externa;</w:t>
            </w:r>
          </w:p>
          <w:p w14:paraId="4378D68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Latência: &lt; 1 nanossegundo (praticamente zero);</w:t>
            </w:r>
          </w:p>
          <w:p w14:paraId="0DCA366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Revestimento: PVC flexível, resiste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nte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anti-chama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(retardante de fogo);</w:t>
            </w:r>
          </w:p>
          <w:p w14:paraId="219707C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Blindagem tripla: proteção contra interferências eletromagnéticas (EMI/RFI);</w:t>
            </w:r>
          </w:p>
          <w:p w14:paraId="3A134E9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Diâmetro do cabo: máximo 8 mm;</w:t>
            </w:r>
          </w:p>
          <w:p w14:paraId="11BBC2A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Raio mínimo de curvatura: 50 mm (para instalação sem danos);</w:t>
            </w:r>
          </w:p>
          <w:p w14:paraId="6B26CCB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operação: -20°C a +60°C;</w:t>
            </w:r>
          </w:p>
          <w:p w14:paraId="4A89739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Durabili</w:t>
            </w:r>
            <w:r>
              <w:rPr>
                <w:rFonts w:ascii="Arial" w:eastAsia="Arial" w:hAnsi="Arial" w:cs="Arial"/>
                <w:sz w:val="18"/>
                <w:szCs w:val="18"/>
              </w:rPr>
              <w:t>dade: mínimo 10.000 ciclos de flexão;</w:t>
            </w:r>
          </w:p>
          <w:p w14:paraId="1623FDF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preta;</w:t>
            </w:r>
          </w:p>
          <w:p w14:paraId="7DD2903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Identificação: etiquetas ou impressão indicando direção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source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/display);</w:t>
            </w:r>
          </w:p>
          <w:p w14:paraId="11F49E7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Certificações: CE, FCC,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RoHS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70705CD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Embalagem: individual, protegida;</w:t>
            </w:r>
          </w:p>
          <w:p w14:paraId="21A6E95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Manual: instruções de instalação;</w:t>
            </w:r>
          </w:p>
          <w:p w14:paraId="1B51A54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Garantia mínima: 12 (doze) meses.</w:t>
            </w:r>
          </w:p>
          <w:p w14:paraId="263DD734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Características Adicionais:</w:t>
            </w:r>
          </w:p>
          <w:p w14:paraId="2D75B3E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Ideal para longas distâncias sem perda de sinal;</w:t>
            </w:r>
          </w:p>
          <w:p w14:paraId="17830F0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Não sofre interferência eletromagnética devido à tecnologia óptica;</w:t>
            </w:r>
          </w:p>
          <w:p w14:paraId="19E4CAF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Leve e flexível para instalação embutida;</w:t>
            </w:r>
          </w:p>
          <w:p w14:paraId="794B923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Sem necessidade de repetidores ou amplificadores.</w:t>
            </w:r>
          </w:p>
          <w:p w14:paraId="63352710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Observações:</w:t>
            </w:r>
          </w:p>
          <w:p w14:paraId="09287DF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sdt>
              <w:sdtPr>
                <w:tag w:val="goog_rdk_12"/>
                <w:id w:val="-188581872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18"/>
                    <w:szCs w:val="18"/>
                  </w:rPr>
                  <w:t>O instalador deverá respeitar a direcionalidade do cabo (fonte → display);</w:t>
                </w:r>
              </w:sdtContent>
            </w:sdt>
          </w:p>
          <w:p w14:paraId="7175F8F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Evitar curvaturas acentuadas durante a instalação;</w:t>
            </w:r>
          </w:p>
          <w:p w14:paraId="55DD4CC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Testar o cabo antes de </w:t>
            </w:r>
            <w:r>
              <w:rPr>
                <w:rFonts w:ascii="Arial" w:eastAsia="Arial" w:hAnsi="Arial" w:cs="Arial"/>
                <w:sz w:val="18"/>
                <w:szCs w:val="18"/>
              </w:rPr>
              <w:t>embutir em eletrodutos ou paredes.</w:t>
            </w:r>
          </w:p>
          <w:p w14:paraId="25D79D41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5BB87F1C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4FF12D5D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1958" w:type="dxa"/>
          </w:tcPr>
          <w:p w14:paraId="72661A9B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521793A2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225CDFCF" w14:textId="77777777">
        <w:trPr>
          <w:jc w:val="center"/>
        </w:trPr>
        <w:tc>
          <w:tcPr>
            <w:tcW w:w="666" w:type="dxa"/>
          </w:tcPr>
          <w:p w14:paraId="063642E7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3380" w:type="dxa"/>
          </w:tcPr>
          <w:p w14:paraId="6AB158E1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Caixas de Conexão ABS para Embutir</w:t>
            </w:r>
          </w:p>
          <w:p w14:paraId="30AB9C1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Caixa modelo CX23ABS ou equivalente superior</w:t>
            </w:r>
          </w:p>
          <w:p w14:paraId="428FC47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2072011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Material: corpo em ABS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Acrilonitrila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Butadieno Estireno) termoplástico de alta resistência;</w:t>
            </w:r>
          </w:p>
          <w:p w14:paraId="509FED9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 fosca;</w:t>
            </w:r>
          </w:p>
          <w:p w14:paraId="2269F8A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Tipo: caixa de sobrepor ou embutir em marcenaria/piso;</w:t>
            </w:r>
          </w:p>
          <w:p w14:paraId="567590E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internas: compatíveis com módulos padrão 4×4" ou 4×2";</w:t>
            </w:r>
          </w:p>
          <w:p w14:paraId="77451DD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Tampa: articulada ou remo</w:t>
            </w:r>
            <w:r>
              <w:rPr>
                <w:rFonts w:ascii="Arial" w:eastAsia="Arial" w:hAnsi="Arial" w:cs="Arial"/>
                <w:sz w:val="18"/>
                <w:szCs w:val="18"/>
              </w:rPr>
              <w:t>vível, em ABS com acabamento antiderrapante;</w:t>
            </w:r>
          </w:p>
          <w:p w14:paraId="3196FA8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Configuração: suporte para instalação de: </w:t>
            </w:r>
          </w:p>
          <w:p w14:paraId="0816E2A5" w14:textId="77777777" w:rsidR="006A3ADC" w:rsidRDefault="003A4D4F">
            <w:pPr>
              <w:numPr>
                <w:ilvl w:val="1"/>
                <w:numId w:val="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02 tomadas elétricas padrão ABNT NBR 14136 (2P+T 10A);</w:t>
            </w:r>
          </w:p>
          <w:p w14:paraId="71018B3C" w14:textId="77777777" w:rsidR="006A3ADC" w:rsidRDefault="003A4D4F">
            <w:pPr>
              <w:numPr>
                <w:ilvl w:val="1"/>
                <w:numId w:val="5"/>
              </w:numPr>
              <w:spacing w:line="279" w:lineRule="auto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02 módulos de reserva (para conectores RJ45, HDMI, XLR, USB, etc.);</w:t>
            </w:r>
          </w:p>
          <w:p w14:paraId="63477EF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Tensão suportada: 127/220V AC;</w:t>
            </w:r>
          </w:p>
          <w:p w14:paraId="48DDF76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Conectores incluídos: tomadas fêmea padrão NBR 14136 já instaladas;</w:t>
            </w:r>
          </w:p>
          <w:p w14:paraId="066852E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 de alimentação: chicote com 1,5 metros de cabo PP 3×1,5mm² com plug macho 2P+T;</w:t>
            </w:r>
          </w:p>
          <w:p w14:paraId="6B413BC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Fixa</w:t>
            </w:r>
            <w:r>
              <w:rPr>
                <w:rFonts w:ascii="Arial" w:eastAsia="Arial" w:hAnsi="Arial" w:cs="Arial"/>
                <w:sz w:val="18"/>
                <w:szCs w:val="18"/>
              </w:rPr>
              <w:t>ção: por parafusos em superfície ou embutimento em caixa de piso;</w:t>
            </w:r>
          </w:p>
          <w:p w14:paraId="409E8B7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Vedação: design com proteção contra entrada de poeira (grau IP20 mínimo);</w:t>
            </w:r>
          </w:p>
          <w:p w14:paraId="1D5A511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Dimensões externas aproximadas: 15 cm × 15 cm × 5 cm (altura);</w:t>
            </w:r>
          </w:p>
          <w:p w14:paraId="2CE5C3E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Peso: máximo 500 gramas (vazia);</w:t>
            </w:r>
          </w:p>
          <w:p w14:paraId="0599925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Temperatura de operação: -5°C a +60°C;</w:t>
            </w:r>
          </w:p>
          <w:p w14:paraId="6F90057E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Resistência ao impacto: mínimo IK07;</w:t>
            </w:r>
          </w:p>
          <w:p w14:paraId="032FB69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Certificações: conformidade com NBR 14136, INMETRO;</w:t>
            </w:r>
          </w:p>
          <w:p w14:paraId="587BEC5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Design: discreto para instalação em mesas, auditórios e pisos;</w:t>
            </w:r>
          </w:p>
          <w:p w14:paraId="25275FC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Acabamento: bordas arredondadas,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sem rebarbas;</w:t>
            </w:r>
          </w:p>
          <w:p w14:paraId="7292951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 de instalação;</w:t>
            </w:r>
          </w:p>
          <w:p w14:paraId="7C6F2D02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 mínima: 12 (doze) meses.</w:t>
            </w:r>
          </w:p>
          <w:p w14:paraId="501E9DD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Configurações por Localização (conforme projeto):</w:t>
            </w:r>
          </w:p>
          <w:p w14:paraId="4199FB2D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Caixas de mesa (11 unidades):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1 tomada 2P+T 10A + 1 conector XLR fêmea para microfone;</w:t>
            </w:r>
          </w:p>
          <w:p w14:paraId="4B45BE6B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Caixas de mesa especiais (02 unidades):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1 tomada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2P+T 10A + 1 conector XLR fêmea + 1 HDMI fêmea + 1 RJ45 fêmea.</w:t>
            </w:r>
          </w:p>
          <w:p w14:paraId="4DA6FD3D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Observações:</w:t>
            </w:r>
          </w:p>
          <w:p w14:paraId="1A4DFC5B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 instalação deverá ser executada por eletricista qualificado;</w:t>
            </w:r>
          </w:p>
          <w:p w14:paraId="3CD6F7D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Todos os conectores deverão ser devidamente identificados;</w:t>
            </w:r>
          </w:p>
          <w:p w14:paraId="1DEDCEB7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Cabos deverão ser lançados conforme projeto e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identificados nas duas extremidades.</w:t>
            </w:r>
          </w:p>
          <w:p w14:paraId="47200863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32EEA9DD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08F74C58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13</w:t>
            </w:r>
          </w:p>
        </w:tc>
        <w:tc>
          <w:tcPr>
            <w:tcW w:w="1958" w:type="dxa"/>
          </w:tcPr>
          <w:p w14:paraId="12388345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1D10A37E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5392FC4B" w14:textId="77777777">
        <w:trPr>
          <w:jc w:val="center"/>
        </w:trPr>
        <w:tc>
          <w:tcPr>
            <w:tcW w:w="666" w:type="dxa"/>
          </w:tcPr>
          <w:p w14:paraId="6002C32B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3380" w:type="dxa"/>
          </w:tcPr>
          <w:p w14:paraId="65062096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Cabos XLR Balanceados Profissionais 10 metros</w:t>
            </w:r>
          </w:p>
          <w:p w14:paraId="371CFDC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Referência Técnica: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Santo Ângelo SA2X ou equivalente superior</w:t>
            </w:r>
          </w:p>
          <w:p w14:paraId="6E40624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Especificações Mínimas Obrigatórias:</w:t>
            </w:r>
          </w:p>
          <w:p w14:paraId="370642D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Tipo: cabo de áudio balanceado para microfone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line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level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063EE2E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Comprimento: 10 metros (±0,3 metro);</w:t>
            </w:r>
          </w:p>
          <w:p w14:paraId="3592DB7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Configuração: XLR macho (3 pinos) × XLR fêmea (3 pinos);</w:t>
            </w:r>
          </w:p>
          <w:p w14:paraId="5DF9EBC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Condutor: cobre OFHC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Oxygen-Free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High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Conductivity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Copper) para mínima resistência;</w:t>
            </w:r>
          </w:p>
          <w:p w14:paraId="57D7D83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Bitola dos condut</w:t>
            </w:r>
            <w:r>
              <w:rPr>
                <w:rFonts w:ascii="Arial" w:eastAsia="Arial" w:hAnsi="Arial" w:cs="Arial"/>
                <w:sz w:val="18"/>
                <w:szCs w:val="18"/>
              </w:rPr>
              <w:t>ores: mínimo 24 AWG por condutor;</w:t>
            </w:r>
          </w:p>
          <w:p w14:paraId="0E8E671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interna: 02 condutores + malha de blindagem + capa externa;</w:t>
            </w:r>
          </w:p>
          <w:p w14:paraId="0814835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Impedância característica: 110Ω (±20%);</w:t>
            </w:r>
          </w:p>
          <w:p w14:paraId="15FE7E3D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Capacitância: máximo 100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pF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/m;</w:t>
            </w:r>
          </w:p>
          <w:p w14:paraId="5F3DAC65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Blindagem: malha de cobre entrelaçada cobrindo mínimo 90% da área;</w:t>
            </w:r>
          </w:p>
          <w:p w14:paraId="5C0B8E6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Revestiment</w:t>
            </w:r>
            <w:r>
              <w:rPr>
                <w:rFonts w:ascii="Arial" w:eastAsia="Arial" w:hAnsi="Arial" w:cs="Arial"/>
                <w:sz w:val="18"/>
                <w:szCs w:val="18"/>
              </w:rPr>
              <w:t>o externo: PVC flexível de alta qualidade, diâmetro 6 mm (aproximado);</w:t>
            </w:r>
          </w:p>
          <w:p w14:paraId="4263255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Cor: preta;</w:t>
            </w:r>
          </w:p>
          <w:p w14:paraId="709B5FB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Conectores XLR: corpo metálico (zinco ou liga de alumínio) com contatos banhados em prata ou níquel;</w:t>
            </w:r>
          </w:p>
          <w:p w14:paraId="13B4517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Pinagem: padrão AES (1=Terra, 2=Positivo/Hot, 3=Negativo/Cold);</w:t>
            </w:r>
          </w:p>
          <w:p w14:paraId="07A6157B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Solda: conexões soldadas com solda de prata para maior condutividade e durabilidade;</w:t>
            </w:r>
          </w:p>
          <w:p w14:paraId="0992BB98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Resistência à torção</w:t>
            </w:r>
          </w:p>
          <w:p w14:paraId="5D337AA0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Cabo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multifilar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com resistência a torções repetidas;</w:t>
            </w:r>
          </w:p>
          <w:p w14:paraId="1AF4461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Temperatura de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operação: -20°C a +70°C;</w:t>
            </w:r>
          </w:p>
          <w:p w14:paraId="28326EEC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Resistência à tração: mínimo 50N (newtons);</w:t>
            </w:r>
          </w:p>
          <w:p w14:paraId="31D629E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Isolamento: P</w:t>
            </w:r>
            <w:r>
              <w:rPr>
                <w:rFonts w:ascii="Arial" w:eastAsia="Arial" w:hAnsi="Arial" w:cs="Arial"/>
                <w:sz w:val="18"/>
                <w:szCs w:val="18"/>
              </w:rPr>
              <w:t>VC com retardante de chama;</w:t>
            </w:r>
          </w:p>
          <w:p w14:paraId="0012586A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Flexibilidade: alta, para facilitar instalação e manuseio;</w:t>
            </w:r>
          </w:p>
          <w:p w14:paraId="5AD697A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Resposta de frequência: 20Hz a 20kHz (flat);</w:t>
            </w:r>
          </w:p>
          <w:p w14:paraId="75849D8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Atenuação: máxima de 0,1 dB por 100 metros @ 1kHz;</w:t>
            </w:r>
          </w:p>
          <w:p w14:paraId="7B9C7D43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Certificações: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RoHS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(livre de substâncias perigosas);</w:t>
            </w:r>
          </w:p>
          <w:p w14:paraId="3D7E7424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Identificação: etiq</w:t>
            </w:r>
            <w:r>
              <w:rPr>
                <w:rFonts w:ascii="Arial" w:eastAsia="Arial" w:hAnsi="Arial" w:cs="Arial"/>
                <w:sz w:val="18"/>
                <w:szCs w:val="18"/>
              </w:rPr>
              <w:t>uetas ou impressão com marca, modelo e metragem;</w:t>
            </w:r>
          </w:p>
          <w:p w14:paraId="373A6C3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Garantia: vitalícia do fabricante (conforme política Santo Ângelo) ou mínimo 12 meses;</w:t>
            </w:r>
          </w:p>
          <w:p w14:paraId="57561301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Manual: especificações técnicas.</w:t>
            </w:r>
          </w:p>
          <w:p w14:paraId="1C2400D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Acessórios:</w:t>
            </w:r>
          </w:p>
          <w:p w14:paraId="2C409B5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Cada cabo deve vir embalado individualmente com velcro para organização;</w:t>
            </w:r>
          </w:p>
          <w:p w14:paraId="4593EF4F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Etiquetas de identificação removíveis nas extremidades.</w:t>
            </w:r>
          </w:p>
          <w:p w14:paraId="575084F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Observações:</w:t>
            </w:r>
          </w:p>
          <w:p w14:paraId="4709B459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Cabos devem ser testados antes da instalação definitiva;</w:t>
            </w:r>
          </w:p>
          <w:p w14:paraId="5A589226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Evitar passagem próxima a cabos de alimentação AC para mi</w:t>
            </w:r>
            <w:r>
              <w:rPr>
                <w:rFonts w:ascii="Arial" w:eastAsia="Arial" w:hAnsi="Arial" w:cs="Arial"/>
                <w:sz w:val="18"/>
                <w:szCs w:val="18"/>
              </w:rPr>
              <w:t>nimizar interferências;</w:t>
            </w:r>
          </w:p>
          <w:p w14:paraId="12EB9127" w14:textId="77777777" w:rsidR="006A3ADC" w:rsidRDefault="003A4D4F">
            <w:pPr>
              <w:widowControl w:val="0"/>
              <w:numPr>
                <w:ilvl w:val="0"/>
                <w:numId w:val="2"/>
              </w:numPr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Utilizar abraçadeiras e organizadores durante a instalação.</w:t>
            </w:r>
          </w:p>
          <w:p w14:paraId="722C345F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24E20AFD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0ECC43BC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4D4F4323" w14:textId="77777777" w:rsidR="006A3ADC" w:rsidRDefault="006A3ADC">
            <w:pPr>
              <w:widowControl w:val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74CF6643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536A4E08" w14:textId="77777777">
        <w:trPr>
          <w:jc w:val="center"/>
        </w:trPr>
        <w:tc>
          <w:tcPr>
            <w:tcW w:w="666" w:type="dxa"/>
          </w:tcPr>
          <w:p w14:paraId="48E5AF13" w14:textId="77777777" w:rsidR="006A3ADC" w:rsidRDefault="003A4D4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</w:t>
            </w:r>
          </w:p>
        </w:tc>
        <w:tc>
          <w:tcPr>
            <w:tcW w:w="3380" w:type="dxa"/>
          </w:tcPr>
          <w:p w14:paraId="2E7A3FF9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Serviços Especializados Completos </w:t>
            </w:r>
          </w:p>
          <w:p w14:paraId="22F505A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Descrição Completa dos Serviços:</w:t>
            </w:r>
          </w:p>
          <w:p w14:paraId="2CE6BB7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 fornecedor CONTRATADO deverá executar todos os serviços necessários para a implantação completa e funcional do sistema audiovisual, compreendendo:</w:t>
            </w:r>
          </w:p>
          <w:p w14:paraId="2AB2E8B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A) FORNECIMENTO DE INFRAESTRUTURA:</w:t>
            </w:r>
          </w:p>
          <w:p w14:paraId="2C95E967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Fornecimento e instalação de eletrodutos, eletrocalhas, canaletas confor</w:t>
            </w:r>
            <w:r>
              <w:rPr>
                <w:rFonts w:ascii="Arial" w:eastAsia="Arial" w:hAnsi="Arial" w:cs="Arial"/>
                <w:sz w:val="18"/>
                <w:szCs w:val="18"/>
              </w:rPr>
              <w:t>me projeto;</w:t>
            </w:r>
          </w:p>
          <w:p w14:paraId="0E27EE1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Fornecimento e instalação de caixas de passagem, conectores e acessórios;</w:t>
            </w:r>
          </w:p>
          <w:p w14:paraId="2CE66BE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Fornecimento de todos os cabos especificados no projeto (áudio, vídeo, dados, alimentação);</w:t>
            </w:r>
          </w:p>
          <w:p w14:paraId="1EC684E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Identificação de todos os cabos conforme padrão profissional;</w:t>
            </w:r>
          </w:p>
          <w:p w14:paraId="40E5D27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Organização de c</w:t>
            </w:r>
            <w:r>
              <w:rPr>
                <w:rFonts w:ascii="Arial" w:eastAsia="Arial" w:hAnsi="Arial" w:cs="Arial"/>
                <w:sz w:val="18"/>
                <w:szCs w:val="18"/>
              </w:rPr>
              <w:t>abeamento com abraçadeiras, velcros e organizadores.</w:t>
            </w:r>
          </w:p>
          <w:p w14:paraId="4BC8B1D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B) INSTALAÇÃO FÍSICA DE EQUIPAMENTOS:</w:t>
            </w:r>
          </w:p>
          <w:p w14:paraId="6D5B7A4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Desembalagem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conferência e registro de números de série de todos os equipamentos;</w:t>
            </w:r>
          </w:p>
          <w:p w14:paraId="696F6C6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Fixação de câmeras PTZ em locais definidos no projeto com ajuste de ângulos;</w:t>
            </w:r>
          </w:p>
          <w:p w14:paraId="729DBD0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Instalação de caixas acústicas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subwoofer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com suportes adequados;</w:t>
            </w:r>
          </w:p>
          <w:p w14:paraId="286A603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Montagem completa do rack técnico com organização interna;</w:t>
            </w:r>
          </w:p>
          <w:p w14:paraId="13F9ABF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Instalação de patch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panel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switch, amplificador, mesa de áudio e demais equipamentos no rack;</w:t>
            </w:r>
          </w:p>
          <w:p w14:paraId="6C4807D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Instalação de 13 caixas de conexão conforme projeto (embutidas ou sobrepor);</w:t>
            </w:r>
          </w:p>
          <w:p w14:paraId="2261916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Instalação de 11 microfones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gooseneck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nas posições indicadas;</w:t>
            </w:r>
          </w:p>
          <w:p w14:paraId="14141594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Lançamento de todos os </w:t>
            </w:r>
            <w:r>
              <w:rPr>
                <w:rFonts w:ascii="Arial" w:eastAsia="Arial" w:hAnsi="Arial" w:cs="Arial"/>
                <w:sz w:val="18"/>
                <w:szCs w:val="18"/>
              </w:rPr>
              <w:t>cabos conforme roteiro do projeto;</w:t>
            </w:r>
          </w:p>
          <w:p w14:paraId="618C9D97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Conexão e terminação de todos os cabos (crimpagem, solda, conectores);</w:t>
            </w:r>
          </w:p>
          <w:p w14:paraId="6A8686FD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de continuidade de todos os cabos instalados.</w:t>
            </w:r>
          </w:p>
          <w:p w14:paraId="45F58FA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C) CONFIGURAÇÃO COMPLETA DO SISTEMA:</w:t>
            </w:r>
          </w:p>
          <w:p w14:paraId="789490D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Configuração individualizada de cada câmera PTZ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(resolução, 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xposição, foco,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presets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);</w:t>
            </w:r>
          </w:p>
          <w:p w14:paraId="7684A6F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Programação de no mínimo 10 (dez)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presets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por câmera para posições estratégicas;</w:t>
            </w:r>
          </w:p>
          <w:p w14:paraId="5A07754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da controladora PTZ com associação às câmeras;</w:t>
            </w:r>
          </w:p>
          <w:p w14:paraId="6B2A18C0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da mesa digital de áudio (ganhos, equalizações, roteamento, efeitos);</w:t>
            </w:r>
          </w:p>
          <w:p w14:paraId="49046B4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Criaçã</w:t>
            </w:r>
            <w:r>
              <w:rPr>
                <w:rFonts w:ascii="Arial" w:eastAsia="Arial" w:hAnsi="Arial" w:cs="Arial"/>
                <w:sz w:val="18"/>
                <w:szCs w:val="18"/>
              </w:rPr>
              <w:t>o de cenas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scenes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) na mesa de áudio para diferentes tipos de eventos;</w:t>
            </w:r>
          </w:p>
          <w:p w14:paraId="49950BA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do amplificador (ganhos, proteções, DSP);</w:t>
            </w:r>
          </w:p>
          <w:p w14:paraId="75ED566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da matriz HDMI (roteamento, EDID, resolução);</w:t>
            </w:r>
          </w:p>
          <w:p w14:paraId="2D1922A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Configuração do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switcher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de vídeo (entradas, saídas, transições, stream</w:t>
            </w:r>
            <w:r>
              <w:rPr>
                <w:rFonts w:ascii="Arial" w:eastAsia="Arial" w:hAnsi="Arial" w:cs="Arial"/>
                <w:sz w:val="18"/>
                <w:szCs w:val="18"/>
              </w:rPr>
              <w:t>ing);</w:t>
            </w:r>
          </w:p>
          <w:p w14:paraId="3853748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do switch de rede 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VLANs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QoS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, gerenciamento);</w:t>
            </w:r>
          </w:p>
          <w:p w14:paraId="74A93AC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Integração de todos os sistemas (áudio + vídeo + controle);</w:t>
            </w:r>
          </w:p>
          <w:p w14:paraId="1B419E52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Backup de todas as configurações em mídia digital.</w:t>
            </w:r>
          </w:p>
          <w:p w14:paraId="3F636D2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D) CALIBRAÇÃO ACÚSTICA PROFISSIONAL:</w:t>
            </w:r>
          </w:p>
          <w:p w14:paraId="645F684D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Medição de SPL em múltiplos pontos do ambi</w:t>
            </w:r>
            <w:r>
              <w:rPr>
                <w:rFonts w:ascii="Arial" w:eastAsia="Arial" w:hAnsi="Arial" w:cs="Arial"/>
                <w:sz w:val="18"/>
                <w:szCs w:val="18"/>
              </w:rPr>
              <w:t>ente com decibelímetro calibrado;</w:t>
            </w:r>
          </w:p>
          <w:p w14:paraId="3B314AD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Análise de resposta de frequência com analisador de espectro (RTA);</w:t>
            </w:r>
          </w:p>
          <w:p w14:paraId="6D10A6B1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Equalização do sistema para correção acústica do ambiente;</w:t>
            </w:r>
          </w:p>
          <w:p w14:paraId="32D7C1E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Ajuste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delay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(atraso) entre caixas principais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subwoofer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A374AA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Ajuste de crossover e divisão de </w:t>
            </w:r>
            <w:r>
              <w:rPr>
                <w:rFonts w:ascii="Arial" w:eastAsia="Arial" w:hAnsi="Arial" w:cs="Arial"/>
                <w:sz w:val="18"/>
                <w:szCs w:val="18"/>
              </w:rPr>
              <w:t>frequências;</w:t>
            </w:r>
          </w:p>
          <w:p w14:paraId="5638EE2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Ajuste de ganhos e limitadores;</w:t>
            </w:r>
          </w:p>
          <w:p w14:paraId="6114E1B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Eliminação de feedback e ressonâncias;</w:t>
            </w:r>
          </w:p>
          <w:p w14:paraId="79245FB4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Otimização da inteligibilidade;</w:t>
            </w:r>
          </w:p>
          <w:p w14:paraId="03787302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Emissão de relatório técnico da calibração com gráficos.</w:t>
            </w:r>
          </w:p>
          <w:p w14:paraId="3EE0B58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E) CALIBRAÇÃO E AJUSTES DE VÍDEO:</w:t>
            </w:r>
          </w:p>
          <w:p w14:paraId="4DA0861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Ajuste de foco, zoom e enquadramento de todas as câmeras;</w:t>
            </w:r>
          </w:p>
          <w:p w14:paraId="2244BA82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Ajuste 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white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balance, exposição, contraste e saturação;</w:t>
            </w:r>
          </w:p>
          <w:p w14:paraId="41B3CFC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Sincronização de cor entre as três câmeras;</w:t>
            </w:r>
          </w:p>
          <w:p w14:paraId="2A365112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de tracking automático (se aplicável);</w:t>
            </w:r>
          </w:p>
          <w:p w14:paraId="00D0E23B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Ajustes de resolução, taxa de quadros 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bit</w:t>
            </w:r>
            <w:r>
              <w:rPr>
                <w:rFonts w:ascii="Arial" w:eastAsia="Arial" w:hAnsi="Arial" w:cs="Arial"/>
                <w:sz w:val="18"/>
                <w:szCs w:val="18"/>
              </w:rPr>
              <w:t>rate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688397D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Testes de latência e sincronização áudio/vídeo;</w:t>
            </w:r>
          </w:p>
          <w:p w14:paraId="1B6626D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Configuração de gravação e streaming.</w:t>
            </w:r>
          </w:p>
          <w:p w14:paraId="38EC1F4E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F) TESTES FUNCIONAIS COMPLETOS:</w:t>
            </w:r>
          </w:p>
          <w:p w14:paraId="5579C51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individual de cada microfone;</w:t>
            </w:r>
          </w:p>
          <w:p w14:paraId="3B8A96FD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do sistema de áudio completo;</w:t>
            </w:r>
          </w:p>
          <w:p w14:paraId="4ECF320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de cada câmera e movimentação PTZ;</w:t>
            </w:r>
          </w:p>
          <w:p w14:paraId="7DBE8F94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de roteamento de sinais de vídeo;</w:t>
            </w:r>
          </w:p>
          <w:p w14:paraId="12970F9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de gravação local e streaming RTMP;</w:t>
            </w:r>
          </w:p>
          <w:p w14:paraId="483DB9D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de integração com plataformas (YouTube, Facebook Live, etc.);</w:t>
            </w:r>
          </w:p>
          <w:p w14:paraId="030F70D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Simulação completa de sessão plenária;</w:t>
            </w:r>
          </w:p>
          <w:p w14:paraId="02685B4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Verificação de todos os ca</w:t>
            </w:r>
            <w:r>
              <w:rPr>
                <w:rFonts w:ascii="Arial" w:eastAsia="Arial" w:hAnsi="Arial" w:cs="Arial"/>
                <w:sz w:val="18"/>
                <w:szCs w:val="18"/>
              </w:rPr>
              <w:t>bos e conexões;</w:t>
            </w:r>
          </w:p>
          <w:p w14:paraId="788323C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Teste de segurança elétrica e aterramento;</w:t>
            </w:r>
          </w:p>
          <w:p w14:paraId="59FFE6A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Emissão de relatório de testes.</w:t>
            </w:r>
          </w:p>
          <w:p w14:paraId="494129F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G) TREINAMENTO COMPLETO:</w:t>
            </w:r>
          </w:p>
          <w:p w14:paraId="63F43F5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Treinamento operacional básico para servidores (16 horas mínimas);</w:t>
            </w:r>
          </w:p>
          <w:p w14:paraId="2C2E3563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Treinamento técnico avançado para equipe de TI (se aplicável);</w:t>
            </w:r>
          </w:p>
          <w:p w14:paraId="03C2CF77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H) DOCUMEN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TAÇÃO TÉCNICA COMPLETA:</w:t>
            </w:r>
          </w:p>
          <w:p w14:paraId="639DBA0E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Relatório técnico completo do sistema implantado;</w:t>
            </w:r>
          </w:p>
          <w:p w14:paraId="34F7A34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Manuais de todos os equipamentos em português;</w:t>
            </w:r>
          </w:p>
          <w:p w14:paraId="1B3F756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Datasheets técnicos;</w:t>
            </w:r>
          </w:p>
          <w:p w14:paraId="6C8769AC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Softwares, drivers e firmware;</w:t>
            </w:r>
          </w:p>
          <w:p w14:paraId="21EDDE5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Senhas e credenciais (em envelope lacrado);</w:t>
            </w:r>
          </w:p>
          <w:p w14:paraId="3D77E7B4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i) LIMPEZA E ORGANIZAÇÃO:</w:t>
            </w:r>
          </w:p>
          <w:p w14:paraId="3C00C965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Remoção de embalagens e resíduos;</w:t>
            </w:r>
          </w:p>
          <w:p w14:paraId="053AFBD7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Organização final de cabos e equipamentos;</w:t>
            </w:r>
          </w:p>
          <w:p w14:paraId="42DC19E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Entrega do ambiente em perfeitas condições de uso.</w:t>
            </w:r>
          </w:p>
          <w:p w14:paraId="10DAB8F8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L) GARANTIA E SUPORTE:</w:t>
            </w:r>
          </w:p>
          <w:p w14:paraId="31F6B3D9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Garantia de 12 meses para todos os </w:t>
            </w:r>
            <w:r>
              <w:rPr>
                <w:rFonts w:ascii="Arial" w:eastAsia="Arial" w:hAnsi="Arial" w:cs="Arial"/>
                <w:sz w:val="18"/>
                <w:szCs w:val="18"/>
              </w:rPr>
              <w:t>serviços executados;</w:t>
            </w:r>
          </w:p>
          <w:p w14:paraId="605E56AF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Suporte técnico remoto durante o período de garantia;</w:t>
            </w:r>
          </w:p>
          <w:p w14:paraId="1E306306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Disponibilização de canal de comunicação (telefone, e-mail, WhatsApp) para suporte.</w:t>
            </w:r>
          </w:p>
          <w:p w14:paraId="4153A2CA" w14:textId="77777777" w:rsidR="006A3ADC" w:rsidRDefault="003A4D4F">
            <w:pPr>
              <w:spacing w:after="160"/>
              <w:ind w:left="72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Prazo de Execução: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até 45 (trinta) dias corridos após aprovação do projeto executivo e emissão da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ordem de início dos serviços.</w:t>
            </w:r>
          </w:p>
          <w:p w14:paraId="4098EF68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666" w:type="dxa"/>
          </w:tcPr>
          <w:p w14:paraId="46254252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UN</w:t>
            </w:r>
          </w:p>
        </w:tc>
        <w:tc>
          <w:tcPr>
            <w:tcW w:w="715" w:type="dxa"/>
          </w:tcPr>
          <w:p w14:paraId="1E6E1FF4" w14:textId="77777777" w:rsidR="006A3ADC" w:rsidRDefault="003A4D4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58" w:type="dxa"/>
          </w:tcPr>
          <w:p w14:paraId="01CC9728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823" w:type="dxa"/>
          </w:tcPr>
          <w:p w14:paraId="20CF7FE6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A3ADC" w14:paraId="422F2F22" w14:textId="77777777">
        <w:trPr>
          <w:jc w:val="center"/>
        </w:trPr>
        <w:tc>
          <w:tcPr>
            <w:tcW w:w="666" w:type="dxa"/>
          </w:tcPr>
          <w:p w14:paraId="30407195" w14:textId="77777777" w:rsidR="006A3ADC" w:rsidRDefault="006A3AD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380" w:type="dxa"/>
          </w:tcPr>
          <w:p w14:paraId="33523174" w14:textId="77777777" w:rsidR="006A3ADC" w:rsidRDefault="003A4D4F">
            <w:pPr>
              <w:pStyle w:val="Ttulo4"/>
              <w:spacing w:before="0" w:after="0"/>
              <w:outlineLvl w:val="3"/>
              <w:rPr>
                <w:rFonts w:ascii="Arial" w:eastAsia="Arial" w:hAnsi="Arial" w:cs="Arial"/>
                <w:sz w:val="18"/>
                <w:szCs w:val="18"/>
              </w:rPr>
            </w:pPr>
            <w:bookmarkStart w:id="2" w:name="_heading=h.vj9vecjhqaq6" w:colFirst="0" w:colLast="0"/>
            <w:bookmarkEnd w:id="2"/>
            <w:r>
              <w:rPr>
                <w:rFonts w:ascii="Arial" w:eastAsia="Arial" w:hAnsi="Arial" w:cs="Arial"/>
                <w:sz w:val="18"/>
                <w:szCs w:val="18"/>
              </w:rPr>
              <w:t>VALOR TOTAL</w:t>
            </w:r>
          </w:p>
        </w:tc>
        <w:tc>
          <w:tcPr>
            <w:tcW w:w="666" w:type="dxa"/>
          </w:tcPr>
          <w:p w14:paraId="733FFE30" w14:textId="77777777" w:rsidR="006A3ADC" w:rsidRDefault="006A3AD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715" w:type="dxa"/>
          </w:tcPr>
          <w:p w14:paraId="7907697A" w14:textId="77777777" w:rsidR="006A3ADC" w:rsidRDefault="006A3AD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58" w:type="dxa"/>
          </w:tcPr>
          <w:p w14:paraId="2C6658D8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23" w:type="dxa"/>
          </w:tcPr>
          <w:p w14:paraId="6D6B231E" w14:textId="77777777" w:rsidR="006A3ADC" w:rsidRDefault="006A3ADC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730014C" w14:textId="77777777" w:rsidR="006A3ADC" w:rsidRDefault="003A4D4F">
      <w:pPr>
        <w:numPr>
          <w:ilvl w:val="0"/>
          <w:numId w:val="11"/>
        </w:numPr>
        <w:spacing w:after="160" w:line="360" w:lineRule="auto"/>
        <w:ind w:left="360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ORÇAMENTO: </w:t>
      </w:r>
      <w:r>
        <w:rPr>
          <w:rFonts w:ascii="Arial" w:eastAsia="Arial" w:hAnsi="Arial" w:cs="Arial"/>
          <w:sz w:val="24"/>
          <w:szCs w:val="24"/>
        </w:rPr>
        <w:t xml:space="preserve">O preço contido nesta proposta </w:t>
      </w: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engloba todos os custos diretos e indiretos, tributos incidentes, taxa de administração, materiais, serviços, encargos sociais, trabalhistas, seguros, frete, embalagens, lucro, honorários profissionais, despesas de </w:t>
      </w: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lastRenderedPageBreak/>
        <w:t>hospedagem, alimentação e deslocamento do</w:t>
      </w: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>s profissionais, bem como outros necessários ao cumprimento integral do objeto.</w:t>
      </w:r>
    </w:p>
    <w:p w14:paraId="77AE8132" w14:textId="77777777" w:rsidR="006A3ADC" w:rsidRDefault="003A4D4F">
      <w:pPr>
        <w:numPr>
          <w:ilvl w:val="0"/>
          <w:numId w:val="11"/>
        </w:numPr>
        <w:spacing w:after="160" w:line="360" w:lineRule="auto"/>
        <w:ind w:left="36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LOCAL DE EXECUÇÃO:</w:t>
      </w:r>
      <w:r>
        <w:rPr>
          <w:rFonts w:ascii="Arial" w:eastAsia="Arial" w:hAnsi="Arial" w:cs="Arial"/>
          <w:sz w:val="24"/>
          <w:szCs w:val="24"/>
        </w:rPr>
        <w:t xml:space="preserve"> Sede da Câmara Municipal de Caetanópolis.</w:t>
      </w:r>
    </w:p>
    <w:p w14:paraId="7C9F4B07" w14:textId="77777777" w:rsidR="006A3ADC" w:rsidRDefault="006A3ADC">
      <w:pPr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</w:p>
    <w:p w14:paraId="060E5318" w14:textId="77777777" w:rsidR="006A3ADC" w:rsidRDefault="003A4D4F">
      <w:pPr>
        <w:jc w:val="both"/>
        <w:rPr>
          <w:rFonts w:ascii="Arial" w:eastAsia="Arial" w:hAnsi="Arial" w:cs="Arial"/>
          <w:color w:val="0D0D0D"/>
          <w:sz w:val="24"/>
          <w:szCs w:val="24"/>
          <w:highlight w:val="white"/>
        </w:rPr>
      </w:pPr>
      <w:r>
        <w:rPr>
          <w:rFonts w:ascii="Arial" w:eastAsia="Arial" w:hAnsi="Arial" w:cs="Arial"/>
          <w:color w:val="0D0D0D"/>
          <w:sz w:val="24"/>
          <w:szCs w:val="24"/>
          <w:highlight w:val="white"/>
        </w:rPr>
        <w:t xml:space="preserve">Declaramos que o serviço atenderá a todas as exigências do Termo de Referência e seus anexos. </w:t>
      </w:r>
    </w:p>
    <w:p w14:paraId="6E966375" w14:textId="77777777" w:rsidR="006A3ADC" w:rsidRDefault="006A3ADC">
      <w:pPr>
        <w:ind w:left="-81"/>
        <w:rPr>
          <w:rFonts w:ascii="Arial" w:eastAsia="Arial" w:hAnsi="Arial" w:cs="Arial"/>
        </w:rPr>
      </w:pPr>
    </w:p>
    <w:p w14:paraId="1A7271FF" w14:textId="77777777" w:rsidR="006A3ADC" w:rsidRDefault="006A3ADC">
      <w:pPr>
        <w:rPr>
          <w:rFonts w:ascii="Arial" w:eastAsia="Arial" w:hAnsi="Arial" w:cs="Arial"/>
          <w:sz w:val="24"/>
          <w:szCs w:val="24"/>
        </w:rPr>
      </w:pPr>
    </w:p>
    <w:p w14:paraId="338C0C18" w14:textId="77777777" w:rsidR="006A3ADC" w:rsidRDefault="003A4D4F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Local: _____________________, ____/_____/______</w:t>
      </w:r>
    </w:p>
    <w:p w14:paraId="1EB8C100" w14:textId="77777777" w:rsidR="006A3ADC" w:rsidRDefault="006A3ADC">
      <w:pPr>
        <w:jc w:val="both"/>
        <w:rPr>
          <w:rFonts w:ascii="Arial" w:eastAsia="Arial" w:hAnsi="Arial" w:cs="Arial"/>
          <w:sz w:val="24"/>
          <w:szCs w:val="24"/>
        </w:rPr>
      </w:pPr>
    </w:p>
    <w:p w14:paraId="30D0CD08" w14:textId="77777777" w:rsidR="006A3ADC" w:rsidRDefault="006A3ADC">
      <w:pPr>
        <w:jc w:val="both"/>
        <w:rPr>
          <w:rFonts w:ascii="Arial" w:eastAsia="Arial" w:hAnsi="Arial" w:cs="Arial"/>
          <w:sz w:val="24"/>
          <w:szCs w:val="24"/>
        </w:rPr>
      </w:pPr>
    </w:p>
    <w:p w14:paraId="55566FF1" w14:textId="77777777" w:rsidR="006A3ADC" w:rsidRDefault="003A4D4F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</w:t>
      </w:r>
    </w:p>
    <w:p w14:paraId="701147B1" w14:textId="77777777" w:rsidR="006A3ADC" w:rsidRDefault="003A4D4F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Nome, Assinatura do Responsável e Carimbo do CNPJ (se houver)</w:t>
      </w:r>
    </w:p>
    <w:p w14:paraId="61F834A7" w14:textId="77777777" w:rsidR="006A3ADC" w:rsidRDefault="006A3ADC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sectPr w:rsidR="006A3ADC">
      <w:headerReference w:type="default" r:id="rId8"/>
      <w:footerReference w:type="default" r:id="rId9"/>
      <w:pgSz w:w="11906" w:h="16838"/>
      <w:pgMar w:top="2816" w:right="924" w:bottom="680" w:left="1077" w:header="567" w:footer="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F3530" w14:textId="77777777" w:rsidR="00000000" w:rsidRDefault="003A4D4F">
      <w:r>
        <w:separator/>
      </w:r>
    </w:p>
  </w:endnote>
  <w:endnote w:type="continuationSeparator" w:id="0">
    <w:p w14:paraId="018C1CE8" w14:textId="77777777" w:rsidR="00000000" w:rsidRDefault="003A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4D95CFE-4FDE-47DF-9B06-1A4533B0010F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2" w:fontKey="{526A658C-8854-4BD0-9E40-52F22596F22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2F3AF2C-ABD9-4946-A477-82824D9C09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94E6F" w14:textId="77777777" w:rsidR="006A3ADC" w:rsidRDefault="003A4D4F">
    <w:pPr>
      <w:spacing w:before="20"/>
      <w:ind w:left="20"/>
      <w:jc w:val="center"/>
      <w:rPr>
        <w:rFonts w:ascii="Arial Black" w:eastAsia="Arial Black" w:hAnsi="Arial Black" w:cs="Arial Black"/>
        <w:sz w:val="12"/>
        <w:szCs w:val="12"/>
      </w:rPr>
    </w:pPr>
    <w:r>
      <w:rPr>
        <w:rFonts w:ascii="Arial Black" w:eastAsia="Arial Black" w:hAnsi="Arial Black" w:cs="Arial Black"/>
        <w:color w:val="385FA4"/>
        <w:sz w:val="12"/>
        <w:szCs w:val="12"/>
      </w:rPr>
      <w:t>RUA CORONEL JOSÉ JORGE MASCARENHAS, 18, CENTRO, CAETANÓPOLIS – MINAS GERAIS - TELEFONE: (31)37146354</w:t>
    </w:r>
  </w:p>
  <w:p w14:paraId="7C42C51F" w14:textId="77777777" w:rsidR="006A3ADC" w:rsidRDefault="006A3A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8E57B" w14:textId="77777777" w:rsidR="00000000" w:rsidRDefault="003A4D4F">
      <w:r>
        <w:separator/>
      </w:r>
    </w:p>
  </w:footnote>
  <w:footnote w:type="continuationSeparator" w:id="0">
    <w:p w14:paraId="5FCED0D6" w14:textId="77777777" w:rsidR="00000000" w:rsidRDefault="003A4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9013B" w14:textId="77777777" w:rsidR="006A3ADC" w:rsidRDefault="003A4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jc w:val="right"/>
      <w:rPr>
        <w:rFonts w:ascii="Arial" w:eastAsia="Arial" w:hAnsi="Arial" w:cs="Arial"/>
        <w:color w:val="000000"/>
      </w:rPr>
    </w:pPr>
    <w:r>
      <w:rPr>
        <w:color w:val="000000"/>
      </w:rPr>
      <w:t xml:space="preserve"> </w:t>
    </w:r>
  </w:p>
  <w:p w14:paraId="2FF0F4F3" w14:textId="77777777" w:rsidR="006A3ADC" w:rsidRDefault="003A4D4F">
    <w:pPr>
      <w:pBdr>
        <w:top w:val="nil"/>
        <w:left w:val="nil"/>
        <w:bottom w:val="nil"/>
        <w:right w:val="nil"/>
        <w:between w:val="nil"/>
      </w:pBdr>
      <w:spacing w:after="120" w:line="14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6A6BA323" wp14:editId="3E5E66C8">
          <wp:simplePos x="0" y="0"/>
          <wp:positionH relativeFrom="page">
            <wp:posOffset>734059</wp:posOffset>
          </wp:positionH>
          <wp:positionV relativeFrom="page">
            <wp:posOffset>574039</wp:posOffset>
          </wp:positionV>
          <wp:extent cx="782320" cy="939800"/>
          <wp:effectExtent l="0" t="0" r="0" b="0"/>
          <wp:wrapNone/>
          <wp:docPr id="3" name="image2.jpg" descr="Desenho de personagem de desenho animado  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Desenho de personagem de desenho animado  Descrição gerada automaticamente com confiança baix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2320" cy="93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699E42B" wp14:editId="18D31379">
              <wp:simplePos x="0" y="0"/>
              <wp:positionH relativeFrom="page">
                <wp:posOffset>1631633</wp:posOffset>
              </wp:positionH>
              <wp:positionV relativeFrom="page">
                <wp:posOffset>660718</wp:posOffset>
              </wp:positionV>
              <wp:extent cx="5166995" cy="58801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67265" y="3490758"/>
                        <a:ext cx="5157470" cy="578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0E88A" w14:textId="77777777" w:rsidR="006A3ADC" w:rsidRDefault="003A4D4F">
                          <w:pPr>
                            <w:spacing w:before="20"/>
                            <w:ind w:left="2" w:right="2" w:firstLine="2"/>
                            <w:jc w:val="center"/>
                            <w:textDirection w:val="btLr"/>
                          </w:pPr>
                          <w:r>
                            <w:rPr>
                              <w:rFonts w:ascii="Arial Black" w:eastAsia="Arial Black" w:hAnsi="Arial Black" w:cs="Arial Black"/>
                              <w:color w:val="385FA4"/>
                              <w:sz w:val="36"/>
                            </w:rPr>
                            <w:t>CÂMARA MUNICIPAL DE CAETANÓPOLIS</w:t>
                          </w:r>
                        </w:p>
                        <w:p w14:paraId="6B95BCDD" w14:textId="77777777" w:rsidR="006A3ADC" w:rsidRDefault="003A4D4F">
                          <w:pPr>
                            <w:spacing w:before="80"/>
                            <w:ind w:left="2" w:right="2" w:firstLine="2"/>
                            <w:jc w:val="center"/>
                            <w:textDirection w:val="btLr"/>
                          </w:pPr>
                          <w:r>
                            <w:rPr>
                              <w:rFonts w:ascii="Arial Black" w:eastAsia="Arial Black" w:hAnsi="Arial Black" w:cs="Arial Black"/>
                              <w:color w:val="2E5395"/>
                            </w:rPr>
                            <w:t>CEP 35770-000 - ESTADO DE MINAS GERAIS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1631633</wp:posOffset>
              </wp:positionH>
              <wp:positionV relativeFrom="page">
                <wp:posOffset>660718</wp:posOffset>
              </wp:positionV>
              <wp:extent cx="5166995" cy="58801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66995" cy="5880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9F1D0D0" w14:textId="77777777" w:rsidR="006A3ADC" w:rsidRDefault="003A4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080"/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749ED83A" wp14:editId="0CDA3005">
          <wp:simplePos x="0" y="0"/>
          <wp:positionH relativeFrom="column">
            <wp:posOffset>496569</wp:posOffset>
          </wp:positionH>
          <wp:positionV relativeFrom="paragraph">
            <wp:posOffset>2167255</wp:posOffset>
          </wp:positionV>
          <wp:extent cx="3928745" cy="4994910"/>
          <wp:effectExtent l="0" t="0" r="0" b="0"/>
          <wp:wrapNone/>
          <wp:docPr id="2" name="image1.jpg" descr="Uma imagem contendo 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Uma imagem contendo Logotipo&#10;&#10;Descrição gerada automaticamente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28745" cy="4994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000FD"/>
    <w:multiLevelType w:val="multilevel"/>
    <w:tmpl w:val="1B748E92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1" w15:restartNumberingAfterBreak="0">
    <w:nsid w:val="222D4F69"/>
    <w:multiLevelType w:val="multilevel"/>
    <w:tmpl w:val="88E68912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2" w15:restartNumberingAfterBreak="0">
    <w:nsid w:val="223039E7"/>
    <w:multiLevelType w:val="multilevel"/>
    <w:tmpl w:val="31A61F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187847"/>
    <w:multiLevelType w:val="multilevel"/>
    <w:tmpl w:val="22B8652C"/>
    <w:lvl w:ilvl="0">
      <w:start w:val="1"/>
      <w:numFmt w:val="bullet"/>
      <w:lvlText w:val="●"/>
      <w:lvlJc w:val="left"/>
      <w:pPr>
        <w:ind w:left="644" w:hanging="358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50A1E74"/>
    <w:multiLevelType w:val="multilevel"/>
    <w:tmpl w:val="2542C3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8B02138"/>
    <w:multiLevelType w:val="multilevel"/>
    <w:tmpl w:val="1B0CE3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946196B"/>
    <w:multiLevelType w:val="multilevel"/>
    <w:tmpl w:val="9C2A9454"/>
    <w:lvl w:ilvl="0">
      <w:start w:val="1"/>
      <w:numFmt w:val="decimal"/>
      <w:lvlText w:val="%1."/>
      <w:lvlJc w:val="right"/>
      <w:pPr>
        <w:ind w:left="1080" w:hanging="481"/>
      </w:pPr>
      <w:rPr>
        <w:color w:val="000000"/>
        <w:sz w:val="28"/>
        <w:szCs w:val="28"/>
        <w:vertAlign w:val="baseline"/>
      </w:rPr>
    </w:lvl>
    <w:lvl w:ilvl="1">
      <w:start w:val="1"/>
      <w:numFmt w:val="decimal"/>
      <w:lvlText w:val="%1.%2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2">
      <w:start w:val="1"/>
      <w:numFmt w:val="decimal"/>
      <w:lvlText w:val="%1.%2.%3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3">
      <w:start w:val="1"/>
      <w:numFmt w:val="decimal"/>
      <w:lvlText w:val="%1.%2.%3.%4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4">
      <w:start w:val="1"/>
      <w:numFmt w:val="decimal"/>
      <w:lvlText w:val="%1.%2.%3.%4.%5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5">
      <w:start w:val="1"/>
      <w:numFmt w:val="decimal"/>
      <w:lvlText w:val="%1.%2.%3.%4.%5.%6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6">
      <w:start w:val="1"/>
      <w:numFmt w:val="decimal"/>
      <w:lvlText w:val="%1.%2.%3.%4.%5.%6.%7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7">
      <w:start w:val="1"/>
      <w:numFmt w:val="decimal"/>
      <w:lvlText w:val="%1.%2.%3.%4.%5.%6.%7.%8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  <w:lvl w:ilvl="8">
      <w:start w:val="1"/>
      <w:numFmt w:val="decimal"/>
      <w:lvlText w:val="%1.%2.%3.%4.%5.%6.%7.%8.%9."/>
      <w:lvlJc w:val="right"/>
      <w:pPr>
        <w:ind w:left="0" w:firstLine="0"/>
      </w:pPr>
      <w:rPr>
        <w:color w:val="000000"/>
        <w:sz w:val="28"/>
        <w:szCs w:val="28"/>
        <w:vertAlign w:val="baseline"/>
      </w:rPr>
    </w:lvl>
  </w:abstractNum>
  <w:abstractNum w:abstractNumId="7" w15:restartNumberingAfterBreak="0">
    <w:nsid w:val="33101CC3"/>
    <w:multiLevelType w:val="multilevel"/>
    <w:tmpl w:val="2056DA5E"/>
    <w:lvl w:ilvl="0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252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32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96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468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54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12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84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7560" w:hanging="360"/>
      </w:pPr>
      <w:rPr>
        <w:u w:val="none"/>
      </w:rPr>
    </w:lvl>
  </w:abstractNum>
  <w:abstractNum w:abstractNumId="8" w15:restartNumberingAfterBreak="0">
    <w:nsid w:val="420504C2"/>
    <w:multiLevelType w:val="multilevel"/>
    <w:tmpl w:val="4ECE92E6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9" w15:restartNumberingAfterBreak="0">
    <w:nsid w:val="48AE0C7B"/>
    <w:multiLevelType w:val="multilevel"/>
    <w:tmpl w:val="D48CB8CC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10" w15:restartNumberingAfterBreak="0">
    <w:nsid w:val="4F3729C3"/>
    <w:multiLevelType w:val="multilevel"/>
    <w:tmpl w:val="C2F6FF7C"/>
    <w:lvl w:ilvl="0">
      <w:start w:val="1"/>
      <w:numFmt w:val="bullet"/>
      <w:lvlText w:val="o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B0C33D4"/>
    <w:multiLevelType w:val="multilevel"/>
    <w:tmpl w:val="17543280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840" w:hanging="360"/>
      </w:pPr>
      <w:rPr>
        <w:u w:val="none"/>
      </w:rPr>
    </w:lvl>
  </w:abstractNum>
  <w:abstractNum w:abstractNumId="12" w15:restartNumberingAfterBreak="0">
    <w:nsid w:val="5BAD3AA2"/>
    <w:multiLevelType w:val="multilevel"/>
    <w:tmpl w:val="43BCCD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4C22441"/>
    <w:multiLevelType w:val="multilevel"/>
    <w:tmpl w:val="F1169D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3E56016"/>
    <w:multiLevelType w:val="multilevel"/>
    <w:tmpl w:val="FC6C57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D1B46AE"/>
    <w:multiLevelType w:val="multilevel"/>
    <w:tmpl w:val="6FF236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1385371360">
    <w:abstractNumId w:val="13"/>
  </w:num>
  <w:num w:numId="2" w16cid:durableId="686055088">
    <w:abstractNumId w:val="8"/>
  </w:num>
  <w:num w:numId="3" w16cid:durableId="707492298">
    <w:abstractNumId w:val="9"/>
  </w:num>
  <w:num w:numId="4" w16cid:durableId="419449172">
    <w:abstractNumId w:val="10"/>
  </w:num>
  <w:num w:numId="5" w16cid:durableId="1806659298">
    <w:abstractNumId w:val="2"/>
  </w:num>
  <w:num w:numId="6" w16cid:durableId="1880507332">
    <w:abstractNumId w:val="11"/>
  </w:num>
  <w:num w:numId="7" w16cid:durableId="324673278">
    <w:abstractNumId w:val="1"/>
  </w:num>
  <w:num w:numId="8" w16cid:durableId="1720591126">
    <w:abstractNumId w:val="15"/>
  </w:num>
  <w:num w:numId="9" w16cid:durableId="663435442">
    <w:abstractNumId w:val="4"/>
  </w:num>
  <w:num w:numId="10" w16cid:durableId="1704284806">
    <w:abstractNumId w:val="5"/>
  </w:num>
  <w:num w:numId="11" w16cid:durableId="559446101">
    <w:abstractNumId w:val="6"/>
  </w:num>
  <w:num w:numId="12" w16cid:durableId="147404417">
    <w:abstractNumId w:val="14"/>
  </w:num>
  <w:num w:numId="13" w16cid:durableId="557933469">
    <w:abstractNumId w:val="3"/>
  </w:num>
  <w:num w:numId="14" w16cid:durableId="1234974483">
    <w:abstractNumId w:val="0"/>
  </w:num>
  <w:num w:numId="15" w16cid:durableId="1934433039">
    <w:abstractNumId w:val="7"/>
  </w:num>
  <w:num w:numId="16" w16cid:durableId="4319770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ADC"/>
    <w:rsid w:val="003A4D4F"/>
    <w:rsid w:val="006A3ADC"/>
    <w:rsid w:val="00CF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02AC7"/>
  <w15:docId w15:val="{B1D1BD24-9E02-47D2-9EE5-E279C2998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before="240" w:after="60"/>
      <w:jc w:val="both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sz w:val="28"/>
      <w:szCs w:val="28"/>
    </w:rPr>
  </w:style>
  <w:style w:type="paragraph" w:styleId="Subttulo">
    <w:name w:val="Subtitle"/>
    <w:basedOn w:val="Normal"/>
    <w:next w:val="Normal"/>
    <w:uiPriority w:val="11"/>
    <w:qFormat/>
    <w:rPr>
      <w:b/>
      <w:bCs/>
    </w:rPr>
  </w:style>
  <w:style w:type="table" w:customStyle="1" w:styleId="a">
    <w:basedOn w:val="TableNormal"/>
    <w:pPr>
      <w:jc w:val="both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wVhSsL7IaY13OOH0+SXkKXz2lw==">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zIOaC5wYXl6bHdkbDR0MnYyDmgudmo5dmVjamhxYXE2OAByITFKX1UtQm5mRnB5MEE2eDNDeDJCTXo1RFJGTFVaMjRl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5684</Words>
  <Characters>30695</Characters>
  <Application>Microsoft Office Word</Application>
  <DocSecurity>0</DocSecurity>
  <Lines>255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Câmara Municipal de Caetanópolis</cp:lastModifiedBy>
  <cp:revision>2</cp:revision>
  <dcterms:created xsi:type="dcterms:W3CDTF">2026-06-01T17:32:00Z</dcterms:created>
  <dcterms:modified xsi:type="dcterms:W3CDTF">2026-06-01T19:04:00Z</dcterms:modified>
</cp:coreProperties>
</file>