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12AF" w:rsidRPr="006D7B19" w:rsidRDefault="00992CE6" w:rsidP="00F8629C">
      <w:pPr>
        <w:jc w:val="center"/>
        <w:rPr>
          <w:rFonts w:ascii="Arial" w:hAnsi="Arial" w:cs="Arial"/>
          <w:b/>
        </w:rPr>
      </w:pPr>
      <w:r w:rsidRPr="006D7B19">
        <w:rPr>
          <w:rFonts w:ascii="Arial" w:hAnsi="Arial" w:cs="Arial"/>
          <w:b/>
        </w:rPr>
        <w:t>PREGÃO ELETRÔNICO</w:t>
      </w:r>
      <w:r w:rsidR="00670B59" w:rsidRPr="006D7B19">
        <w:rPr>
          <w:rFonts w:ascii="Arial" w:hAnsi="Arial" w:cs="Arial"/>
          <w:b/>
        </w:rPr>
        <w:t xml:space="preserve"> N° 0</w:t>
      </w:r>
      <w:r w:rsidR="00792236">
        <w:rPr>
          <w:rFonts w:ascii="Arial" w:hAnsi="Arial" w:cs="Arial"/>
          <w:b/>
        </w:rPr>
        <w:t>3</w:t>
      </w:r>
      <w:r w:rsidRPr="006D7B19">
        <w:rPr>
          <w:rFonts w:ascii="Arial" w:hAnsi="Arial" w:cs="Arial"/>
          <w:b/>
        </w:rPr>
        <w:t>/2024-</w:t>
      </w:r>
      <w:r w:rsidR="00792236">
        <w:rPr>
          <w:rFonts w:ascii="Arial" w:hAnsi="Arial" w:cs="Arial"/>
          <w:b/>
        </w:rPr>
        <w:t>STC</w:t>
      </w:r>
      <w:r w:rsidRPr="006D7B19">
        <w:rPr>
          <w:rFonts w:ascii="Arial" w:hAnsi="Arial" w:cs="Arial"/>
          <w:b/>
        </w:rPr>
        <w:t>/MA</w:t>
      </w:r>
    </w:p>
    <w:p w:rsidR="003A12AF" w:rsidRPr="006D7B19" w:rsidRDefault="003A12AF" w:rsidP="00F8629C">
      <w:pPr>
        <w:jc w:val="center"/>
        <w:rPr>
          <w:rFonts w:ascii="Arial" w:hAnsi="Arial" w:cs="Arial"/>
          <w:b/>
        </w:rPr>
      </w:pPr>
      <w:r w:rsidRPr="006D7B19">
        <w:rPr>
          <w:rFonts w:ascii="Arial" w:hAnsi="Arial" w:cs="Arial"/>
          <w:b/>
        </w:rPr>
        <w:t xml:space="preserve">PROCESSO </w:t>
      </w:r>
      <w:r w:rsidR="00992CE6" w:rsidRPr="006D7B19">
        <w:rPr>
          <w:rFonts w:ascii="Arial" w:hAnsi="Arial" w:cs="Arial"/>
          <w:b/>
        </w:rPr>
        <w:t>STC/00003/2024</w:t>
      </w:r>
    </w:p>
    <w:tbl>
      <w:tblPr>
        <w:tblStyle w:val="TableNormal"/>
        <w:tblW w:w="957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45"/>
        <w:gridCol w:w="7332"/>
      </w:tblGrid>
      <w:tr w:rsidR="004C03C3" w:rsidRPr="006D7B19" w:rsidTr="008D17AC">
        <w:trPr>
          <w:trHeight w:val="230"/>
          <w:jc w:val="center"/>
        </w:trPr>
        <w:tc>
          <w:tcPr>
            <w:tcW w:w="9577" w:type="dxa"/>
            <w:gridSpan w:val="2"/>
            <w:shd w:val="clear" w:color="auto" w:fill="D9D9D9"/>
          </w:tcPr>
          <w:p w:rsidR="004C03C3" w:rsidRPr="006D7B19" w:rsidRDefault="004C03C3" w:rsidP="007C0C6E">
            <w:pPr>
              <w:spacing w:line="276" w:lineRule="auto"/>
              <w:jc w:val="center"/>
              <w:rPr>
                <w:rFonts w:ascii="Arial" w:hAnsi="Arial" w:cs="Arial"/>
                <w:b/>
                <w:bCs/>
                <w:sz w:val="18"/>
                <w:szCs w:val="18"/>
              </w:rPr>
            </w:pPr>
            <w:r w:rsidRPr="006D7B19">
              <w:rPr>
                <w:rFonts w:ascii="Arial" w:hAnsi="Arial" w:cs="Arial"/>
                <w:b/>
                <w:bCs/>
                <w:sz w:val="18"/>
                <w:szCs w:val="18"/>
              </w:rPr>
              <w:t>DADOS DA LICITAÇÃO</w:t>
            </w:r>
          </w:p>
        </w:tc>
      </w:tr>
      <w:tr w:rsidR="004C03C3" w:rsidRPr="006D7B19" w:rsidTr="008D17AC">
        <w:trPr>
          <w:trHeight w:val="270"/>
          <w:jc w:val="center"/>
        </w:trPr>
        <w:tc>
          <w:tcPr>
            <w:tcW w:w="9577" w:type="dxa"/>
            <w:gridSpan w:val="2"/>
          </w:tcPr>
          <w:p w:rsidR="004C03C3" w:rsidRPr="006D7B19" w:rsidRDefault="004C03C3" w:rsidP="007C0C6E">
            <w:pPr>
              <w:spacing w:line="276" w:lineRule="auto"/>
              <w:jc w:val="both"/>
              <w:rPr>
                <w:rFonts w:ascii="Arial" w:hAnsi="Arial" w:cs="Arial"/>
                <w:b/>
                <w:bCs/>
                <w:sz w:val="18"/>
                <w:szCs w:val="18"/>
              </w:rPr>
            </w:pPr>
            <w:r w:rsidRPr="006D7B19">
              <w:rPr>
                <w:rFonts w:ascii="Arial" w:hAnsi="Arial" w:cs="Arial"/>
                <w:b/>
                <w:bCs/>
                <w:sz w:val="18"/>
                <w:szCs w:val="18"/>
              </w:rPr>
              <w:t xml:space="preserve">ÓRGÃO LICITANTE: </w:t>
            </w:r>
            <w:proofErr w:type="spellStart"/>
            <w:r w:rsidRPr="006D7B19">
              <w:rPr>
                <w:rFonts w:ascii="Arial" w:hAnsi="Arial" w:cs="Arial"/>
                <w:b/>
                <w:bCs/>
                <w:sz w:val="18"/>
                <w:szCs w:val="18"/>
              </w:rPr>
              <w:t>Secretaria</w:t>
            </w:r>
            <w:proofErr w:type="spellEnd"/>
            <w:r w:rsidRPr="006D7B19">
              <w:rPr>
                <w:rFonts w:ascii="Arial" w:hAnsi="Arial" w:cs="Arial"/>
                <w:b/>
                <w:bCs/>
                <w:sz w:val="18"/>
                <w:szCs w:val="18"/>
              </w:rPr>
              <w:t xml:space="preserve"> </w:t>
            </w:r>
            <w:proofErr w:type="spellStart"/>
            <w:r w:rsidRPr="006D7B19">
              <w:rPr>
                <w:rFonts w:ascii="Arial" w:hAnsi="Arial" w:cs="Arial"/>
                <w:b/>
                <w:bCs/>
                <w:sz w:val="18"/>
                <w:szCs w:val="18"/>
              </w:rPr>
              <w:t>Adjunta</w:t>
            </w:r>
            <w:proofErr w:type="spellEnd"/>
            <w:r w:rsidRPr="006D7B19">
              <w:rPr>
                <w:rFonts w:ascii="Arial" w:hAnsi="Arial" w:cs="Arial"/>
                <w:b/>
                <w:bCs/>
                <w:sz w:val="18"/>
                <w:szCs w:val="18"/>
              </w:rPr>
              <w:t xml:space="preserve"> de </w:t>
            </w:r>
            <w:proofErr w:type="spellStart"/>
            <w:r w:rsidRPr="006D7B19">
              <w:rPr>
                <w:rFonts w:ascii="Arial" w:hAnsi="Arial" w:cs="Arial"/>
                <w:b/>
                <w:bCs/>
                <w:sz w:val="18"/>
                <w:szCs w:val="18"/>
              </w:rPr>
              <w:t>Licitações</w:t>
            </w:r>
            <w:proofErr w:type="spellEnd"/>
            <w:r w:rsidRPr="006D7B19">
              <w:rPr>
                <w:rFonts w:ascii="Arial" w:hAnsi="Arial" w:cs="Arial"/>
                <w:b/>
                <w:bCs/>
                <w:sz w:val="18"/>
                <w:szCs w:val="18"/>
              </w:rPr>
              <w:t xml:space="preserve"> e </w:t>
            </w:r>
            <w:proofErr w:type="spellStart"/>
            <w:r w:rsidRPr="006D7B19">
              <w:rPr>
                <w:rFonts w:ascii="Arial" w:hAnsi="Arial" w:cs="Arial"/>
                <w:b/>
                <w:bCs/>
                <w:sz w:val="18"/>
                <w:szCs w:val="18"/>
              </w:rPr>
              <w:t>Compras</w:t>
            </w:r>
            <w:proofErr w:type="spellEnd"/>
            <w:r w:rsidRPr="006D7B19">
              <w:rPr>
                <w:rFonts w:ascii="Arial" w:hAnsi="Arial" w:cs="Arial"/>
                <w:b/>
                <w:bCs/>
                <w:sz w:val="18"/>
                <w:szCs w:val="18"/>
              </w:rPr>
              <w:t xml:space="preserve"> </w:t>
            </w:r>
            <w:proofErr w:type="spellStart"/>
            <w:r w:rsidRPr="006D7B19">
              <w:rPr>
                <w:rFonts w:ascii="Arial" w:hAnsi="Arial" w:cs="Arial"/>
                <w:b/>
                <w:bCs/>
                <w:sz w:val="18"/>
                <w:szCs w:val="18"/>
              </w:rPr>
              <w:t>Estratégicas</w:t>
            </w:r>
            <w:proofErr w:type="spellEnd"/>
            <w:r w:rsidRPr="006D7B19">
              <w:rPr>
                <w:rFonts w:ascii="Arial" w:hAnsi="Arial" w:cs="Arial"/>
                <w:b/>
                <w:bCs/>
                <w:sz w:val="18"/>
                <w:szCs w:val="18"/>
              </w:rPr>
              <w:t xml:space="preserve"> – SALIC.</w:t>
            </w:r>
          </w:p>
        </w:tc>
      </w:tr>
      <w:tr w:rsidR="004C03C3" w:rsidRPr="006D7B19" w:rsidTr="008D17AC">
        <w:trPr>
          <w:trHeight w:val="457"/>
          <w:jc w:val="center"/>
        </w:trPr>
        <w:tc>
          <w:tcPr>
            <w:tcW w:w="9577" w:type="dxa"/>
            <w:gridSpan w:val="2"/>
          </w:tcPr>
          <w:p w:rsidR="004C03C3" w:rsidRPr="006D7B19" w:rsidRDefault="004C03C3" w:rsidP="00923224">
            <w:pPr>
              <w:spacing w:line="276" w:lineRule="auto"/>
              <w:jc w:val="both"/>
              <w:rPr>
                <w:rFonts w:ascii="Arial" w:hAnsi="Arial" w:cs="Arial"/>
                <w:b/>
                <w:bCs/>
                <w:sz w:val="18"/>
                <w:szCs w:val="18"/>
              </w:rPr>
            </w:pPr>
            <w:r w:rsidRPr="006D7B19">
              <w:rPr>
                <w:rFonts w:ascii="Arial" w:hAnsi="Arial" w:cs="Arial"/>
                <w:b/>
                <w:bCs/>
                <w:sz w:val="18"/>
                <w:szCs w:val="18"/>
              </w:rPr>
              <w:t xml:space="preserve">OBJETO: </w:t>
            </w:r>
            <w:proofErr w:type="spellStart"/>
            <w:r w:rsidR="00923224" w:rsidRPr="006D7B19">
              <w:rPr>
                <w:rFonts w:ascii="Arial" w:hAnsi="Arial" w:cs="Arial"/>
                <w:b/>
                <w:bCs/>
                <w:sz w:val="18"/>
                <w:szCs w:val="18"/>
              </w:rPr>
              <w:t>C</w:t>
            </w:r>
            <w:r w:rsidR="00923224" w:rsidRPr="006D7B19">
              <w:rPr>
                <w:rFonts w:ascii="Arial" w:hAnsi="Arial" w:cs="Arial"/>
                <w:color w:val="000000"/>
                <w:sz w:val="18"/>
                <w:szCs w:val="18"/>
              </w:rPr>
              <w:t>ontratação</w:t>
            </w:r>
            <w:proofErr w:type="spellEnd"/>
            <w:r w:rsidR="00923224" w:rsidRPr="006D7B19">
              <w:rPr>
                <w:rFonts w:ascii="Arial" w:hAnsi="Arial" w:cs="Arial"/>
                <w:color w:val="000000"/>
                <w:sz w:val="18"/>
                <w:szCs w:val="18"/>
              </w:rPr>
              <w:t xml:space="preserve"> de </w:t>
            </w:r>
            <w:proofErr w:type="spellStart"/>
            <w:r w:rsidR="00923224" w:rsidRPr="006D7B19">
              <w:rPr>
                <w:rFonts w:ascii="Arial" w:hAnsi="Arial" w:cs="Arial"/>
                <w:color w:val="000000"/>
                <w:sz w:val="18"/>
                <w:szCs w:val="18"/>
              </w:rPr>
              <w:t>empresa</w:t>
            </w:r>
            <w:proofErr w:type="spellEnd"/>
            <w:r w:rsidR="00923224" w:rsidRPr="006D7B19">
              <w:rPr>
                <w:rFonts w:ascii="Arial" w:hAnsi="Arial" w:cs="Arial"/>
                <w:color w:val="000000"/>
                <w:sz w:val="18"/>
                <w:szCs w:val="18"/>
              </w:rPr>
              <w:t xml:space="preserve"> para </w:t>
            </w:r>
            <w:proofErr w:type="spellStart"/>
            <w:r w:rsidR="00923224" w:rsidRPr="006D7B19">
              <w:rPr>
                <w:rFonts w:ascii="Arial" w:hAnsi="Arial" w:cs="Arial"/>
                <w:color w:val="000000"/>
                <w:sz w:val="18"/>
                <w:szCs w:val="18"/>
              </w:rPr>
              <w:t>prestação</w:t>
            </w:r>
            <w:proofErr w:type="spellEnd"/>
            <w:r w:rsidR="00923224" w:rsidRPr="006D7B19">
              <w:rPr>
                <w:rFonts w:ascii="Arial" w:hAnsi="Arial" w:cs="Arial"/>
                <w:color w:val="000000"/>
                <w:sz w:val="18"/>
                <w:szCs w:val="18"/>
              </w:rPr>
              <w:t xml:space="preserve"> de </w:t>
            </w:r>
            <w:proofErr w:type="spellStart"/>
            <w:r w:rsidR="00923224" w:rsidRPr="006D7B19">
              <w:rPr>
                <w:rFonts w:ascii="Arial" w:hAnsi="Arial" w:cs="Arial"/>
                <w:color w:val="000000"/>
                <w:sz w:val="18"/>
                <w:szCs w:val="18"/>
              </w:rPr>
              <w:t>Serviço</w:t>
            </w:r>
            <w:proofErr w:type="spellEnd"/>
            <w:r w:rsidR="00923224" w:rsidRPr="006D7B19">
              <w:rPr>
                <w:rFonts w:ascii="Arial" w:hAnsi="Arial" w:cs="Arial"/>
                <w:color w:val="000000"/>
                <w:sz w:val="18"/>
                <w:szCs w:val="18"/>
              </w:rPr>
              <w:t xml:space="preserve"> </w:t>
            </w:r>
            <w:proofErr w:type="spellStart"/>
            <w:r w:rsidR="00923224" w:rsidRPr="006D7B19">
              <w:rPr>
                <w:rFonts w:ascii="Arial" w:hAnsi="Arial" w:cs="Arial"/>
                <w:color w:val="000000"/>
                <w:sz w:val="18"/>
                <w:szCs w:val="18"/>
              </w:rPr>
              <w:t>Móvel</w:t>
            </w:r>
            <w:proofErr w:type="spellEnd"/>
            <w:r w:rsidR="00923224" w:rsidRPr="006D7B19">
              <w:rPr>
                <w:rFonts w:ascii="Arial" w:hAnsi="Arial" w:cs="Arial"/>
                <w:color w:val="000000"/>
                <w:sz w:val="18"/>
                <w:szCs w:val="18"/>
              </w:rPr>
              <w:t xml:space="preserve"> </w:t>
            </w:r>
            <w:proofErr w:type="spellStart"/>
            <w:r w:rsidR="00923224" w:rsidRPr="006D7B19">
              <w:rPr>
                <w:rFonts w:ascii="Arial" w:hAnsi="Arial" w:cs="Arial"/>
                <w:color w:val="000000"/>
                <w:sz w:val="18"/>
                <w:szCs w:val="18"/>
              </w:rPr>
              <w:t>Pessoal</w:t>
            </w:r>
            <w:proofErr w:type="spellEnd"/>
            <w:r w:rsidR="00923224" w:rsidRPr="006D7B19">
              <w:rPr>
                <w:rFonts w:ascii="Arial" w:hAnsi="Arial" w:cs="Arial"/>
                <w:color w:val="000000"/>
                <w:sz w:val="18"/>
                <w:szCs w:val="18"/>
              </w:rPr>
              <w:t xml:space="preserve"> – SMP</w:t>
            </w:r>
            <w:r w:rsidRPr="006D7B19">
              <w:rPr>
                <w:rFonts w:ascii="Arial" w:hAnsi="Arial" w:cs="Arial"/>
                <w:sz w:val="18"/>
                <w:szCs w:val="18"/>
              </w:rPr>
              <w:t xml:space="preserve">, </w:t>
            </w:r>
            <w:proofErr w:type="spellStart"/>
            <w:r w:rsidRPr="006D7B19">
              <w:rPr>
                <w:rFonts w:ascii="Arial" w:hAnsi="Arial" w:cs="Arial"/>
                <w:sz w:val="18"/>
                <w:szCs w:val="18"/>
              </w:rPr>
              <w:t>nos</w:t>
            </w:r>
            <w:proofErr w:type="spellEnd"/>
            <w:r w:rsidRPr="006D7B19">
              <w:rPr>
                <w:rFonts w:ascii="Arial" w:hAnsi="Arial" w:cs="Arial"/>
                <w:sz w:val="18"/>
                <w:szCs w:val="18"/>
              </w:rPr>
              <w:t xml:space="preserve"> </w:t>
            </w:r>
            <w:proofErr w:type="spellStart"/>
            <w:r w:rsidRPr="006D7B19">
              <w:rPr>
                <w:rFonts w:ascii="Arial" w:hAnsi="Arial" w:cs="Arial"/>
                <w:sz w:val="18"/>
                <w:szCs w:val="18"/>
              </w:rPr>
              <w:t>termos</w:t>
            </w:r>
            <w:proofErr w:type="spellEnd"/>
            <w:r w:rsidRPr="006D7B19">
              <w:rPr>
                <w:rFonts w:ascii="Arial" w:hAnsi="Arial" w:cs="Arial"/>
                <w:sz w:val="18"/>
                <w:szCs w:val="18"/>
              </w:rPr>
              <w:t xml:space="preserve"> da </w:t>
            </w:r>
            <w:proofErr w:type="spellStart"/>
            <w:r w:rsidRPr="006D7B19">
              <w:rPr>
                <w:rFonts w:ascii="Arial" w:hAnsi="Arial" w:cs="Arial"/>
                <w:sz w:val="18"/>
                <w:szCs w:val="18"/>
              </w:rPr>
              <w:t>tabela</w:t>
            </w:r>
            <w:proofErr w:type="spellEnd"/>
            <w:r w:rsidRPr="006D7B19">
              <w:rPr>
                <w:rFonts w:ascii="Arial" w:hAnsi="Arial" w:cs="Arial"/>
                <w:sz w:val="18"/>
                <w:szCs w:val="18"/>
              </w:rPr>
              <w:t xml:space="preserve"> </w:t>
            </w:r>
            <w:proofErr w:type="spellStart"/>
            <w:r w:rsidRPr="006D7B19">
              <w:rPr>
                <w:rFonts w:ascii="Arial" w:hAnsi="Arial" w:cs="Arial"/>
                <w:sz w:val="18"/>
                <w:szCs w:val="18"/>
              </w:rPr>
              <w:t>abaixo</w:t>
            </w:r>
            <w:proofErr w:type="spellEnd"/>
            <w:r w:rsidRPr="006D7B19">
              <w:rPr>
                <w:rFonts w:ascii="Arial" w:hAnsi="Arial" w:cs="Arial"/>
                <w:sz w:val="18"/>
                <w:szCs w:val="18"/>
              </w:rPr>
              <w:t xml:space="preserve">, </w:t>
            </w:r>
            <w:proofErr w:type="spellStart"/>
            <w:r w:rsidRPr="006D7B19">
              <w:rPr>
                <w:rFonts w:ascii="Arial" w:hAnsi="Arial" w:cs="Arial"/>
                <w:sz w:val="18"/>
                <w:szCs w:val="18"/>
              </w:rPr>
              <w:t>conforme</w:t>
            </w:r>
            <w:proofErr w:type="spellEnd"/>
            <w:r w:rsidRPr="006D7B19">
              <w:rPr>
                <w:rFonts w:ascii="Arial" w:hAnsi="Arial" w:cs="Arial"/>
                <w:sz w:val="18"/>
                <w:szCs w:val="18"/>
              </w:rPr>
              <w:t xml:space="preserve"> </w:t>
            </w:r>
            <w:proofErr w:type="spellStart"/>
            <w:r w:rsidRPr="006D7B19">
              <w:rPr>
                <w:rFonts w:ascii="Arial" w:hAnsi="Arial" w:cs="Arial"/>
                <w:sz w:val="18"/>
                <w:szCs w:val="18"/>
              </w:rPr>
              <w:t>condições</w:t>
            </w:r>
            <w:proofErr w:type="spellEnd"/>
            <w:r w:rsidRPr="006D7B19">
              <w:rPr>
                <w:rFonts w:ascii="Arial" w:hAnsi="Arial" w:cs="Arial"/>
                <w:sz w:val="18"/>
                <w:szCs w:val="18"/>
              </w:rPr>
              <w:t xml:space="preserve"> e </w:t>
            </w:r>
            <w:proofErr w:type="spellStart"/>
            <w:r w:rsidRPr="006D7B19">
              <w:rPr>
                <w:rFonts w:ascii="Arial" w:hAnsi="Arial" w:cs="Arial"/>
                <w:sz w:val="18"/>
                <w:szCs w:val="18"/>
              </w:rPr>
              <w:t>exigências</w:t>
            </w:r>
            <w:proofErr w:type="spellEnd"/>
            <w:r w:rsidRPr="006D7B19">
              <w:rPr>
                <w:rFonts w:ascii="Arial" w:hAnsi="Arial" w:cs="Arial"/>
                <w:sz w:val="18"/>
                <w:szCs w:val="18"/>
              </w:rPr>
              <w:t xml:space="preserve"> </w:t>
            </w:r>
            <w:proofErr w:type="spellStart"/>
            <w:r w:rsidRPr="006D7B19">
              <w:rPr>
                <w:rFonts w:ascii="Arial" w:hAnsi="Arial" w:cs="Arial"/>
                <w:sz w:val="18"/>
                <w:szCs w:val="18"/>
              </w:rPr>
              <w:t>estabelecidas</w:t>
            </w:r>
            <w:proofErr w:type="spellEnd"/>
            <w:r w:rsidRPr="006D7B19">
              <w:rPr>
                <w:rFonts w:ascii="Arial" w:hAnsi="Arial" w:cs="Arial"/>
                <w:sz w:val="18"/>
                <w:szCs w:val="18"/>
              </w:rPr>
              <w:t xml:space="preserve"> </w:t>
            </w:r>
            <w:proofErr w:type="spellStart"/>
            <w:r w:rsidRPr="006D7B19">
              <w:rPr>
                <w:rFonts w:ascii="Arial" w:hAnsi="Arial" w:cs="Arial"/>
                <w:sz w:val="18"/>
                <w:szCs w:val="18"/>
              </w:rPr>
              <w:t>neste</w:t>
            </w:r>
            <w:proofErr w:type="spellEnd"/>
            <w:r w:rsidRPr="006D7B19">
              <w:rPr>
                <w:rFonts w:ascii="Arial" w:hAnsi="Arial" w:cs="Arial"/>
                <w:sz w:val="18"/>
                <w:szCs w:val="18"/>
              </w:rPr>
              <w:t xml:space="preserve"> </w:t>
            </w:r>
            <w:proofErr w:type="spellStart"/>
            <w:r w:rsidRPr="006D7B19">
              <w:rPr>
                <w:rFonts w:ascii="Arial" w:hAnsi="Arial" w:cs="Arial"/>
                <w:sz w:val="18"/>
                <w:szCs w:val="18"/>
              </w:rPr>
              <w:t>instrumento</w:t>
            </w:r>
            <w:proofErr w:type="spellEnd"/>
          </w:p>
        </w:tc>
      </w:tr>
      <w:tr w:rsidR="004C03C3" w:rsidRPr="006D7B19" w:rsidTr="008D17AC">
        <w:trPr>
          <w:trHeight w:val="595"/>
          <w:jc w:val="center"/>
        </w:trPr>
        <w:tc>
          <w:tcPr>
            <w:tcW w:w="9577" w:type="dxa"/>
            <w:gridSpan w:val="2"/>
          </w:tcPr>
          <w:p w:rsidR="004C03C3" w:rsidRPr="006D7B19" w:rsidRDefault="004C03C3" w:rsidP="007C0C6E">
            <w:pPr>
              <w:spacing w:line="276" w:lineRule="auto"/>
              <w:jc w:val="both"/>
              <w:rPr>
                <w:rFonts w:ascii="Arial" w:hAnsi="Arial" w:cs="Arial"/>
                <w:b/>
                <w:bCs/>
                <w:sz w:val="18"/>
                <w:szCs w:val="18"/>
              </w:rPr>
            </w:pPr>
            <w:r w:rsidRPr="006D7B19">
              <w:rPr>
                <w:rFonts w:ascii="Arial" w:hAnsi="Arial" w:cs="Arial"/>
                <w:b/>
                <w:bCs/>
                <w:sz w:val="18"/>
                <w:szCs w:val="18"/>
              </w:rPr>
              <w:t xml:space="preserve">ESCLARECIMENTOS E IMPUGNAÇÕES: </w:t>
            </w:r>
            <w:proofErr w:type="spellStart"/>
            <w:r w:rsidRPr="006D7B19">
              <w:rPr>
                <w:rFonts w:ascii="Arial" w:hAnsi="Arial" w:cs="Arial"/>
                <w:b/>
                <w:bCs/>
                <w:sz w:val="18"/>
                <w:szCs w:val="18"/>
              </w:rPr>
              <w:t>Até</w:t>
            </w:r>
            <w:proofErr w:type="spellEnd"/>
            <w:r w:rsidRPr="006D7B19">
              <w:rPr>
                <w:rFonts w:ascii="Arial" w:hAnsi="Arial" w:cs="Arial"/>
                <w:b/>
                <w:bCs/>
                <w:sz w:val="18"/>
                <w:szCs w:val="18"/>
              </w:rPr>
              <w:t xml:space="preserve"> 3 (</w:t>
            </w:r>
            <w:proofErr w:type="spellStart"/>
            <w:r w:rsidRPr="006D7B19">
              <w:rPr>
                <w:rFonts w:ascii="Arial" w:hAnsi="Arial" w:cs="Arial"/>
                <w:b/>
                <w:bCs/>
                <w:sz w:val="18"/>
                <w:szCs w:val="18"/>
              </w:rPr>
              <w:t>três</w:t>
            </w:r>
            <w:proofErr w:type="spellEnd"/>
            <w:r w:rsidRPr="006D7B19">
              <w:rPr>
                <w:rFonts w:ascii="Arial" w:hAnsi="Arial" w:cs="Arial"/>
                <w:b/>
                <w:bCs/>
                <w:sz w:val="18"/>
                <w:szCs w:val="18"/>
              </w:rPr>
              <w:t xml:space="preserve">) </w:t>
            </w:r>
            <w:proofErr w:type="spellStart"/>
            <w:r w:rsidRPr="006D7B19">
              <w:rPr>
                <w:rFonts w:ascii="Arial" w:hAnsi="Arial" w:cs="Arial"/>
                <w:b/>
                <w:bCs/>
                <w:sz w:val="18"/>
                <w:szCs w:val="18"/>
              </w:rPr>
              <w:t>dias</w:t>
            </w:r>
            <w:proofErr w:type="spellEnd"/>
            <w:r w:rsidRPr="006D7B19">
              <w:rPr>
                <w:rFonts w:ascii="Arial" w:hAnsi="Arial" w:cs="Arial"/>
                <w:b/>
                <w:bCs/>
                <w:sz w:val="18"/>
                <w:szCs w:val="18"/>
              </w:rPr>
              <w:t xml:space="preserve"> </w:t>
            </w:r>
            <w:proofErr w:type="spellStart"/>
            <w:r w:rsidRPr="006D7B19">
              <w:rPr>
                <w:rFonts w:ascii="Arial" w:hAnsi="Arial" w:cs="Arial"/>
                <w:b/>
                <w:bCs/>
                <w:sz w:val="18"/>
                <w:szCs w:val="18"/>
              </w:rPr>
              <w:t>úteis</w:t>
            </w:r>
            <w:proofErr w:type="spellEnd"/>
            <w:r w:rsidRPr="006D7B19">
              <w:rPr>
                <w:rFonts w:ascii="Arial" w:hAnsi="Arial" w:cs="Arial"/>
                <w:b/>
                <w:bCs/>
                <w:sz w:val="18"/>
                <w:szCs w:val="18"/>
              </w:rPr>
              <w:t xml:space="preserve"> antes da data </w:t>
            </w:r>
            <w:proofErr w:type="spellStart"/>
            <w:r w:rsidRPr="006D7B19">
              <w:rPr>
                <w:rFonts w:ascii="Arial" w:hAnsi="Arial" w:cs="Arial"/>
                <w:b/>
                <w:bCs/>
                <w:sz w:val="18"/>
                <w:szCs w:val="18"/>
              </w:rPr>
              <w:t>fixada</w:t>
            </w:r>
            <w:proofErr w:type="spellEnd"/>
            <w:r w:rsidRPr="006D7B19">
              <w:rPr>
                <w:rFonts w:ascii="Arial" w:hAnsi="Arial" w:cs="Arial"/>
                <w:b/>
                <w:bCs/>
                <w:sz w:val="18"/>
                <w:szCs w:val="18"/>
              </w:rPr>
              <w:t xml:space="preserve"> para </w:t>
            </w:r>
            <w:proofErr w:type="spellStart"/>
            <w:r w:rsidRPr="006D7B19">
              <w:rPr>
                <w:rFonts w:ascii="Arial" w:hAnsi="Arial" w:cs="Arial"/>
                <w:b/>
                <w:bCs/>
                <w:sz w:val="18"/>
                <w:szCs w:val="18"/>
              </w:rPr>
              <w:t>abertura</w:t>
            </w:r>
            <w:proofErr w:type="spellEnd"/>
            <w:r w:rsidRPr="006D7B19">
              <w:rPr>
                <w:rFonts w:ascii="Arial" w:hAnsi="Arial" w:cs="Arial"/>
                <w:b/>
                <w:bCs/>
                <w:sz w:val="18"/>
                <w:szCs w:val="18"/>
              </w:rPr>
              <w:t xml:space="preserve"> da </w:t>
            </w:r>
            <w:proofErr w:type="spellStart"/>
            <w:r w:rsidRPr="006D7B19">
              <w:rPr>
                <w:rFonts w:ascii="Arial" w:hAnsi="Arial" w:cs="Arial"/>
                <w:b/>
                <w:bCs/>
                <w:sz w:val="18"/>
                <w:szCs w:val="18"/>
              </w:rPr>
              <w:t>sessão</w:t>
            </w:r>
            <w:proofErr w:type="spellEnd"/>
            <w:r w:rsidRPr="006D7B19">
              <w:rPr>
                <w:rFonts w:ascii="Arial" w:hAnsi="Arial" w:cs="Arial"/>
                <w:b/>
                <w:bCs/>
                <w:sz w:val="18"/>
                <w:szCs w:val="18"/>
              </w:rPr>
              <w:t xml:space="preserve"> </w:t>
            </w:r>
            <w:proofErr w:type="spellStart"/>
            <w:r w:rsidRPr="006D7B19">
              <w:rPr>
                <w:rFonts w:ascii="Arial" w:hAnsi="Arial" w:cs="Arial"/>
                <w:b/>
                <w:bCs/>
                <w:sz w:val="18"/>
                <w:szCs w:val="18"/>
              </w:rPr>
              <w:t>pública</w:t>
            </w:r>
            <w:proofErr w:type="spellEnd"/>
            <w:r w:rsidRPr="006D7B19">
              <w:rPr>
                <w:rFonts w:ascii="Arial" w:hAnsi="Arial" w:cs="Arial"/>
                <w:b/>
                <w:bCs/>
                <w:sz w:val="18"/>
                <w:szCs w:val="18"/>
              </w:rPr>
              <w:t xml:space="preserve">, </w:t>
            </w:r>
            <w:proofErr w:type="spellStart"/>
            <w:r w:rsidRPr="006D7B19">
              <w:rPr>
                <w:rFonts w:ascii="Arial" w:hAnsi="Arial" w:cs="Arial"/>
                <w:b/>
                <w:bCs/>
                <w:sz w:val="18"/>
                <w:szCs w:val="18"/>
              </w:rPr>
              <w:t>através</w:t>
            </w:r>
            <w:proofErr w:type="spellEnd"/>
            <w:r w:rsidRPr="006D7B19">
              <w:rPr>
                <w:rFonts w:ascii="Arial" w:hAnsi="Arial" w:cs="Arial"/>
                <w:b/>
                <w:bCs/>
                <w:sz w:val="18"/>
                <w:szCs w:val="18"/>
              </w:rPr>
              <w:t xml:space="preserve"> do e-mail:  </w:t>
            </w:r>
            <w:hyperlink r:id="rId8" w:history="1">
              <w:r w:rsidRPr="006D7B19">
                <w:rPr>
                  <w:rStyle w:val="Hyperlink"/>
                  <w:rFonts w:ascii="Arial" w:hAnsi="Arial" w:cs="Arial"/>
                  <w:sz w:val="18"/>
                  <w:szCs w:val="18"/>
                </w:rPr>
                <w:t>licitacao.salic@segep.ma.gov.br</w:t>
              </w:r>
            </w:hyperlink>
          </w:p>
        </w:tc>
      </w:tr>
      <w:tr w:rsidR="004C03C3" w:rsidRPr="006D7B19" w:rsidTr="008D17AC">
        <w:trPr>
          <w:trHeight w:val="230"/>
          <w:jc w:val="center"/>
        </w:trPr>
        <w:tc>
          <w:tcPr>
            <w:tcW w:w="9577" w:type="dxa"/>
            <w:gridSpan w:val="2"/>
          </w:tcPr>
          <w:p w:rsidR="004C03C3" w:rsidRPr="006D7B19" w:rsidRDefault="004C03C3" w:rsidP="00923224">
            <w:pPr>
              <w:spacing w:line="276" w:lineRule="auto"/>
              <w:jc w:val="both"/>
              <w:rPr>
                <w:rFonts w:ascii="Arial" w:hAnsi="Arial" w:cs="Arial"/>
                <w:b/>
                <w:bCs/>
                <w:sz w:val="18"/>
                <w:szCs w:val="18"/>
              </w:rPr>
            </w:pPr>
            <w:r w:rsidRPr="006D7B19">
              <w:rPr>
                <w:rFonts w:ascii="Arial" w:hAnsi="Arial" w:cs="Arial"/>
                <w:b/>
                <w:bCs/>
                <w:sz w:val="18"/>
                <w:szCs w:val="18"/>
              </w:rPr>
              <w:t xml:space="preserve">DATA E INÍCIO DA SESSÃO ELETRÔNICA: </w:t>
            </w:r>
            <w:r w:rsidR="00923224" w:rsidRPr="006D7B19">
              <w:rPr>
                <w:rFonts w:ascii="Arial" w:hAnsi="Arial" w:cs="Arial"/>
                <w:b/>
                <w:bCs/>
                <w:sz w:val="18"/>
                <w:szCs w:val="18"/>
              </w:rPr>
              <w:t>19</w:t>
            </w:r>
            <w:r w:rsidRPr="006D7B19">
              <w:rPr>
                <w:rFonts w:ascii="Arial" w:hAnsi="Arial" w:cs="Arial"/>
                <w:b/>
                <w:bCs/>
                <w:sz w:val="18"/>
                <w:szCs w:val="18"/>
              </w:rPr>
              <w:t>/0</w:t>
            </w:r>
            <w:r w:rsidR="00923224" w:rsidRPr="006D7B19">
              <w:rPr>
                <w:rFonts w:ascii="Arial" w:hAnsi="Arial" w:cs="Arial"/>
                <w:b/>
                <w:bCs/>
                <w:sz w:val="18"/>
                <w:szCs w:val="18"/>
              </w:rPr>
              <w:t>9</w:t>
            </w:r>
            <w:r w:rsidRPr="006D7B19">
              <w:rPr>
                <w:rFonts w:ascii="Arial" w:hAnsi="Arial" w:cs="Arial"/>
                <w:b/>
                <w:bCs/>
                <w:sz w:val="18"/>
                <w:szCs w:val="18"/>
              </w:rPr>
              <w:t xml:space="preserve">/2024, </w:t>
            </w:r>
            <w:proofErr w:type="spellStart"/>
            <w:r w:rsidRPr="006D7B19">
              <w:rPr>
                <w:rFonts w:ascii="Arial" w:hAnsi="Arial" w:cs="Arial"/>
                <w:b/>
                <w:bCs/>
                <w:sz w:val="18"/>
                <w:szCs w:val="18"/>
              </w:rPr>
              <w:t>às</w:t>
            </w:r>
            <w:proofErr w:type="spellEnd"/>
            <w:r w:rsidRPr="006D7B19">
              <w:rPr>
                <w:rFonts w:ascii="Arial" w:hAnsi="Arial" w:cs="Arial"/>
                <w:b/>
                <w:bCs/>
                <w:sz w:val="18"/>
                <w:szCs w:val="18"/>
              </w:rPr>
              <w:t xml:space="preserve"> 09:00h (</w:t>
            </w:r>
            <w:proofErr w:type="spellStart"/>
            <w:r w:rsidRPr="006D7B19">
              <w:rPr>
                <w:rFonts w:ascii="Arial" w:hAnsi="Arial" w:cs="Arial"/>
                <w:b/>
                <w:bCs/>
                <w:sz w:val="18"/>
                <w:szCs w:val="18"/>
              </w:rPr>
              <w:t>horário</w:t>
            </w:r>
            <w:proofErr w:type="spellEnd"/>
            <w:r w:rsidRPr="006D7B19">
              <w:rPr>
                <w:rFonts w:ascii="Arial" w:hAnsi="Arial" w:cs="Arial"/>
                <w:b/>
                <w:bCs/>
                <w:sz w:val="18"/>
                <w:szCs w:val="18"/>
              </w:rPr>
              <w:t xml:space="preserve"> de Brasilia)</w:t>
            </w:r>
          </w:p>
        </w:tc>
      </w:tr>
      <w:tr w:rsidR="004C03C3" w:rsidRPr="006D7B19" w:rsidTr="008D17AC">
        <w:trPr>
          <w:trHeight w:val="692"/>
          <w:jc w:val="center"/>
        </w:trPr>
        <w:tc>
          <w:tcPr>
            <w:tcW w:w="9577" w:type="dxa"/>
            <w:gridSpan w:val="2"/>
          </w:tcPr>
          <w:p w:rsidR="004C03C3" w:rsidRPr="006D7B19" w:rsidRDefault="004C03C3" w:rsidP="007C0C6E">
            <w:pPr>
              <w:spacing w:line="276" w:lineRule="auto"/>
              <w:jc w:val="both"/>
              <w:rPr>
                <w:rFonts w:ascii="Arial" w:hAnsi="Arial" w:cs="Arial"/>
                <w:sz w:val="18"/>
                <w:szCs w:val="18"/>
              </w:rPr>
            </w:pPr>
            <w:r w:rsidRPr="006D7B19">
              <w:rPr>
                <w:rFonts w:ascii="Arial" w:hAnsi="Arial" w:cs="Arial"/>
                <w:b/>
                <w:bCs/>
                <w:sz w:val="18"/>
                <w:szCs w:val="18"/>
              </w:rPr>
              <w:t xml:space="preserve">Sistema </w:t>
            </w:r>
            <w:proofErr w:type="spellStart"/>
            <w:r w:rsidRPr="006D7B19">
              <w:rPr>
                <w:rFonts w:ascii="Arial" w:hAnsi="Arial" w:cs="Arial"/>
                <w:b/>
                <w:bCs/>
                <w:sz w:val="18"/>
                <w:szCs w:val="18"/>
              </w:rPr>
              <w:t>Eletrônico</w:t>
            </w:r>
            <w:proofErr w:type="spellEnd"/>
            <w:r w:rsidRPr="006D7B19">
              <w:rPr>
                <w:rFonts w:ascii="Arial" w:hAnsi="Arial" w:cs="Arial"/>
                <w:b/>
                <w:bCs/>
                <w:sz w:val="18"/>
                <w:szCs w:val="18"/>
              </w:rPr>
              <w:t xml:space="preserve"> </w:t>
            </w:r>
            <w:proofErr w:type="spellStart"/>
            <w:r w:rsidRPr="006D7B19">
              <w:rPr>
                <w:rFonts w:ascii="Arial" w:hAnsi="Arial" w:cs="Arial"/>
                <w:b/>
                <w:bCs/>
                <w:sz w:val="18"/>
                <w:szCs w:val="18"/>
              </w:rPr>
              <w:t>Utilizado</w:t>
            </w:r>
            <w:proofErr w:type="spellEnd"/>
            <w:r w:rsidRPr="006D7B19">
              <w:rPr>
                <w:rFonts w:ascii="Arial" w:hAnsi="Arial" w:cs="Arial"/>
                <w:b/>
                <w:bCs/>
                <w:sz w:val="18"/>
                <w:szCs w:val="18"/>
              </w:rPr>
              <w:t xml:space="preserve">: </w:t>
            </w:r>
            <w:hyperlink r:id="rId9" w:history="1">
              <w:r w:rsidRPr="006D7B19">
                <w:rPr>
                  <w:rStyle w:val="Hyperlink"/>
                  <w:rFonts w:ascii="Arial" w:hAnsi="Arial" w:cs="Arial"/>
                  <w:sz w:val="18"/>
                  <w:szCs w:val="18"/>
                </w:rPr>
                <w:t>www.compras.ma.gov.br</w:t>
              </w:r>
            </w:hyperlink>
          </w:p>
          <w:p w:rsidR="004C03C3" w:rsidRPr="006D7B19" w:rsidRDefault="004C03C3" w:rsidP="007C0C6E">
            <w:pPr>
              <w:spacing w:line="276" w:lineRule="auto"/>
              <w:jc w:val="both"/>
              <w:rPr>
                <w:rFonts w:ascii="Arial" w:hAnsi="Arial" w:cs="Arial"/>
                <w:sz w:val="18"/>
                <w:szCs w:val="18"/>
              </w:rPr>
            </w:pPr>
            <w:proofErr w:type="spellStart"/>
            <w:r w:rsidRPr="006D7B19">
              <w:rPr>
                <w:rFonts w:ascii="Arial" w:hAnsi="Arial" w:cs="Arial"/>
                <w:b/>
                <w:bCs/>
                <w:sz w:val="18"/>
                <w:szCs w:val="18"/>
              </w:rPr>
              <w:t>Endereço</w:t>
            </w:r>
            <w:proofErr w:type="spellEnd"/>
            <w:r w:rsidRPr="006D7B19">
              <w:rPr>
                <w:rFonts w:ascii="Arial" w:hAnsi="Arial" w:cs="Arial"/>
                <w:b/>
                <w:bCs/>
                <w:sz w:val="18"/>
                <w:szCs w:val="18"/>
              </w:rPr>
              <w:t xml:space="preserve"> </w:t>
            </w:r>
            <w:proofErr w:type="spellStart"/>
            <w:r w:rsidRPr="006D7B19">
              <w:rPr>
                <w:rFonts w:ascii="Arial" w:hAnsi="Arial" w:cs="Arial"/>
                <w:b/>
                <w:bCs/>
                <w:sz w:val="18"/>
                <w:szCs w:val="18"/>
              </w:rPr>
              <w:t>Eletrônico</w:t>
            </w:r>
            <w:proofErr w:type="spellEnd"/>
            <w:r w:rsidRPr="006D7B19">
              <w:rPr>
                <w:rFonts w:ascii="Arial" w:hAnsi="Arial" w:cs="Arial"/>
                <w:b/>
                <w:bCs/>
                <w:sz w:val="18"/>
                <w:szCs w:val="18"/>
              </w:rPr>
              <w:t xml:space="preserve">: </w:t>
            </w:r>
            <w:hyperlink r:id="rId10" w:history="1">
              <w:r w:rsidRPr="006D7B19">
                <w:rPr>
                  <w:rStyle w:val="Hyperlink"/>
                  <w:rFonts w:ascii="Arial" w:hAnsi="Arial" w:cs="Arial"/>
                  <w:sz w:val="18"/>
                  <w:szCs w:val="18"/>
                </w:rPr>
                <w:t>www.compras.ma.gov.br</w:t>
              </w:r>
            </w:hyperlink>
          </w:p>
          <w:p w:rsidR="004C03C3" w:rsidRPr="006D7B19" w:rsidRDefault="004C03C3" w:rsidP="007C0C6E">
            <w:pPr>
              <w:spacing w:line="276" w:lineRule="auto"/>
              <w:jc w:val="both"/>
              <w:rPr>
                <w:rFonts w:ascii="Arial" w:hAnsi="Arial" w:cs="Arial"/>
                <w:b/>
                <w:bCs/>
                <w:sz w:val="18"/>
                <w:szCs w:val="18"/>
              </w:rPr>
            </w:pPr>
            <w:proofErr w:type="spellStart"/>
            <w:r w:rsidRPr="006D7B19">
              <w:rPr>
                <w:rFonts w:ascii="Arial" w:hAnsi="Arial" w:cs="Arial"/>
                <w:b/>
                <w:bCs/>
                <w:sz w:val="18"/>
                <w:szCs w:val="18"/>
              </w:rPr>
              <w:t>Endereço</w:t>
            </w:r>
            <w:proofErr w:type="spellEnd"/>
            <w:r w:rsidRPr="006D7B19">
              <w:rPr>
                <w:rFonts w:ascii="Arial" w:hAnsi="Arial" w:cs="Arial"/>
                <w:b/>
                <w:bCs/>
                <w:sz w:val="18"/>
                <w:szCs w:val="18"/>
              </w:rPr>
              <w:t xml:space="preserve"> para </w:t>
            </w:r>
            <w:proofErr w:type="spellStart"/>
            <w:r w:rsidRPr="006D7B19">
              <w:rPr>
                <w:rFonts w:ascii="Arial" w:hAnsi="Arial" w:cs="Arial"/>
                <w:b/>
                <w:bCs/>
                <w:sz w:val="18"/>
                <w:szCs w:val="18"/>
              </w:rPr>
              <w:t>retirada</w:t>
            </w:r>
            <w:proofErr w:type="spellEnd"/>
            <w:r w:rsidRPr="006D7B19">
              <w:rPr>
                <w:rFonts w:ascii="Arial" w:hAnsi="Arial" w:cs="Arial"/>
                <w:b/>
                <w:bCs/>
                <w:sz w:val="18"/>
                <w:szCs w:val="18"/>
              </w:rPr>
              <w:t xml:space="preserve"> do </w:t>
            </w:r>
            <w:proofErr w:type="spellStart"/>
            <w:r w:rsidRPr="006D7B19">
              <w:rPr>
                <w:rFonts w:ascii="Arial" w:hAnsi="Arial" w:cs="Arial"/>
                <w:b/>
                <w:bCs/>
                <w:sz w:val="18"/>
                <w:szCs w:val="18"/>
              </w:rPr>
              <w:t>Edital</w:t>
            </w:r>
            <w:proofErr w:type="spellEnd"/>
            <w:r w:rsidRPr="006D7B19">
              <w:rPr>
                <w:rFonts w:ascii="Arial" w:hAnsi="Arial" w:cs="Arial"/>
                <w:b/>
                <w:bCs/>
                <w:sz w:val="18"/>
                <w:szCs w:val="18"/>
              </w:rPr>
              <w:t xml:space="preserve">: </w:t>
            </w:r>
            <w:hyperlink w:history="1">
              <w:r w:rsidRPr="006D7B19">
                <w:rPr>
                  <w:rStyle w:val="Hyperlink"/>
                  <w:rFonts w:ascii="Arial" w:hAnsi="Arial" w:cs="Arial"/>
                  <w:sz w:val="18"/>
                  <w:szCs w:val="18"/>
                </w:rPr>
                <w:t xml:space="preserve">www.compras.gov.ma.br </w:t>
              </w:r>
            </w:hyperlink>
            <w:proofErr w:type="spellStart"/>
            <w:r w:rsidRPr="006D7B19">
              <w:rPr>
                <w:rFonts w:ascii="Arial" w:hAnsi="Arial" w:cs="Arial"/>
                <w:sz w:val="18"/>
                <w:szCs w:val="18"/>
              </w:rPr>
              <w:t>ou</w:t>
            </w:r>
            <w:proofErr w:type="spellEnd"/>
            <w:r w:rsidRPr="006D7B19">
              <w:rPr>
                <w:rFonts w:ascii="Arial" w:hAnsi="Arial" w:cs="Arial"/>
                <w:sz w:val="18"/>
                <w:szCs w:val="18"/>
              </w:rPr>
              <w:t xml:space="preserve"> </w:t>
            </w:r>
            <w:hyperlink r:id="rId11">
              <w:r w:rsidRPr="006D7B19">
                <w:rPr>
                  <w:rStyle w:val="Hyperlink"/>
                  <w:rFonts w:ascii="Arial" w:hAnsi="Arial" w:cs="Arial"/>
                  <w:sz w:val="18"/>
                  <w:szCs w:val="18"/>
                </w:rPr>
                <w:t>www.segep.gov.ma.br/licitacoes/</w:t>
              </w:r>
            </w:hyperlink>
          </w:p>
        </w:tc>
      </w:tr>
      <w:tr w:rsidR="004C03C3" w:rsidRPr="006D7B19" w:rsidTr="008D17AC">
        <w:trPr>
          <w:trHeight w:val="120"/>
          <w:jc w:val="center"/>
        </w:trPr>
        <w:tc>
          <w:tcPr>
            <w:tcW w:w="2245" w:type="dxa"/>
          </w:tcPr>
          <w:p w:rsidR="004C03C3" w:rsidRPr="006D7B19" w:rsidRDefault="004C03C3" w:rsidP="007C0C6E">
            <w:pPr>
              <w:spacing w:line="276" w:lineRule="auto"/>
              <w:ind w:right="142"/>
              <w:jc w:val="both"/>
              <w:rPr>
                <w:rFonts w:ascii="Arial" w:hAnsi="Arial" w:cs="Arial"/>
                <w:b/>
                <w:bCs/>
                <w:sz w:val="18"/>
                <w:szCs w:val="18"/>
              </w:rPr>
            </w:pPr>
            <w:r w:rsidRPr="006D7B19">
              <w:rPr>
                <w:rFonts w:ascii="Arial" w:hAnsi="Arial" w:cs="Arial"/>
                <w:b/>
                <w:bCs/>
                <w:sz w:val="18"/>
                <w:szCs w:val="18"/>
              </w:rPr>
              <w:t>VALOR</w:t>
            </w:r>
            <w:r w:rsidRPr="006D7B19">
              <w:rPr>
                <w:rFonts w:ascii="Arial" w:hAnsi="Arial" w:cs="Arial"/>
                <w:b/>
                <w:bCs/>
                <w:sz w:val="18"/>
                <w:szCs w:val="18"/>
              </w:rPr>
              <w:tab/>
              <w:t>TOTAL ESTIMADO:</w:t>
            </w:r>
          </w:p>
        </w:tc>
        <w:tc>
          <w:tcPr>
            <w:tcW w:w="7332" w:type="dxa"/>
          </w:tcPr>
          <w:p w:rsidR="004C03C3" w:rsidRPr="006D7B19" w:rsidRDefault="004C03C3" w:rsidP="008D17AC">
            <w:pPr>
              <w:spacing w:line="276" w:lineRule="auto"/>
              <w:ind w:right="139"/>
              <w:jc w:val="both"/>
              <w:rPr>
                <w:rFonts w:ascii="Arial" w:hAnsi="Arial" w:cs="Arial"/>
                <w:sz w:val="18"/>
                <w:szCs w:val="18"/>
              </w:rPr>
            </w:pPr>
            <w:r w:rsidRPr="006D7B19">
              <w:rPr>
                <w:rFonts w:ascii="Arial" w:hAnsi="Arial" w:cs="Arial"/>
                <w:sz w:val="18"/>
                <w:szCs w:val="18"/>
              </w:rPr>
              <w:t>Valor Total</w:t>
            </w:r>
            <w:r w:rsidRPr="006D7B19">
              <w:rPr>
                <w:rFonts w:ascii="Arial" w:hAnsi="Arial" w:cs="Arial"/>
                <w:b/>
                <w:bCs/>
                <w:sz w:val="18"/>
                <w:szCs w:val="18"/>
              </w:rPr>
              <w:t xml:space="preserve">: </w:t>
            </w:r>
            <w:r w:rsidR="008D17AC" w:rsidRPr="006D7B19">
              <w:rPr>
                <w:rFonts w:ascii="Arial" w:hAnsi="Arial" w:cs="Arial"/>
                <w:b/>
                <w:sz w:val="18"/>
                <w:szCs w:val="18"/>
                <w:shd w:val="clear" w:color="auto" w:fill="FFFFFF"/>
              </w:rPr>
              <w:t xml:space="preserve">R$ 68.547,84 </w:t>
            </w:r>
            <w:r w:rsidR="008D17AC" w:rsidRPr="006D7B19">
              <w:rPr>
                <w:rFonts w:ascii="Arial" w:hAnsi="Arial" w:cs="Arial"/>
                <w:sz w:val="18"/>
                <w:szCs w:val="18"/>
              </w:rPr>
              <w:t>(</w:t>
            </w:r>
            <w:proofErr w:type="spellStart"/>
            <w:r w:rsidR="008D17AC" w:rsidRPr="006D7B19">
              <w:rPr>
                <w:rFonts w:ascii="Arial" w:hAnsi="Arial" w:cs="Arial"/>
                <w:sz w:val="18"/>
                <w:szCs w:val="18"/>
              </w:rPr>
              <w:t>sessenta</w:t>
            </w:r>
            <w:proofErr w:type="spellEnd"/>
            <w:r w:rsidR="008D17AC" w:rsidRPr="006D7B19">
              <w:rPr>
                <w:rFonts w:ascii="Arial" w:hAnsi="Arial" w:cs="Arial"/>
                <w:sz w:val="18"/>
                <w:szCs w:val="18"/>
              </w:rPr>
              <w:t xml:space="preserve">  </w:t>
            </w:r>
            <w:proofErr w:type="spellStart"/>
            <w:r w:rsidR="008D17AC" w:rsidRPr="006D7B19">
              <w:rPr>
                <w:rFonts w:ascii="Arial" w:hAnsi="Arial" w:cs="Arial"/>
                <w:sz w:val="18"/>
                <w:szCs w:val="18"/>
              </w:rPr>
              <w:t>oito</w:t>
            </w:r>
            <w:proofErr w:type="spellEnd"/>
            <w:r w:rsidR="008D17AC" w:rsidRPr="006D7B19">
              <w:rPr>
                <w:rFonts w:ascii="Arial" w:hAnsi="Arial" w:cs="Arial"/>
                <w:sz w:val="18"/>
                <w:szCs w:val="18"/>
              </w:rPr>
              <w:t xml:space="preserve"> mil </w:t>
            </w:r>
            <w:proofErr w:type="spellStart"/>
            <w:r w:rsidR="008D17AC" w:rsidRPr="006D7B19">
              <w:rPr>
                <w:rFonts w:ascii="Arial" w:hAnsi="Arial" w:cs="Arial"/>
                <w:sz w:val="18"/>
                <w:szCs w:val="18"/>
              </w:rPr>
              <w:t>quinhentos</w:t>
            </w:r>
            <w:proofErr w:type="spellEnd"/>
            <w:r w:rsidR="008D17AC" w:rsidRPr="006D7B19">
              <w:rPr>
                <w:rFonts w:ascii="Arial" w:hAnsi="Arial" w:cs="Arial"/>
                <w:sz w:val="18"/>
                <w:szCs w:val="18"/>
              </w:rPr>
              <w:t xml:space="preserve">  </w:t>
            </w:r>
            <w:proofErr w:type="spellStart"/>
            <w:r w:rsidR="008D17AC" w:rsidRPr="006D7B19">
              <w:rPr>
                <w:rFonts w:ascii="Arial" w:hAnsi="Arial" w:cs="Arial"/>
                <w:sz w:val="18"/>
                <w:szCs w:val="18"/>
              </w:rPr>
              <w:t>quarenta</w:t>
            </w:r>
            <w:proofErr w:type="spellEnd"/>
            <w:r w:rsidR="008D17AC" w:rsidRPr="006D7B19">
              <w:rPr>
                <w:rFonts w:ascii="Arial" w:hAnsi="Arial" w:cs="Arial"/>
                <w:sz w:val="18"/>
                <w:szCs w:val="18"/>
              </w:rPr>
              <w:t xml:space="preserve">  </w:t>
            </w:r>
            <w:proofErr w:type="spellStart"/>
            <w:r w:rsidR="008D17AC" w:rsidRPr="006D7B19">
              <w:rPr>
                <w:rFonts w:ascii="Arial" w:hAnsi="Arial" w:cs="Arial"/>
                <w:sz w:val="18"/>
                <w:szCs w:val="18"/>
              </w:rPr>
              <w:t>sete</w:t>
            </w:r>
            <w:proofErr w:type="spellEnd"/>
            <w:r w:rsidR="008D17AC" w:rsidRPr="006D7B19">
              <w:rPr>
                <w:rFonts w:ascii="Arial" w:hAnsi="Arial" w:cs="Arial"/>
                <w:sz w:val="18"/>
                <w:szCs w:val="18"/>
              </w:rPr>
              <w:t xml:space="preserve"> </w:t>
            </w:r>
            <w:proofErr w:type="spellStart"/>
            <w:r w:rsidR="008D17AC" w:rsidRPr="006D7B19">
              <w:rPr>
                <w:rFonts w:ascii="Arial" w:hAnsi="Arial" w:cs="Arial"/>
                <w:sz w:val="18"/>
                <w:szCs w:val="18"/>
              </w:rPr>
              <w:t>reais</w:t>
            </w:r>
            <w:proofErr w:type="spellEnd"/>
            <w:r w:rsidR="008D17AC" w:rsidRPr="006D7B19">
              <w:rPr>
                <w:rFonts w:ascii="Arial" w:hAnsi="Arial" w:cs="Arial"/>
                <w:sz w:val="18"/>
                <w:szCs w:val="18"/>
              </w:rPr>
              <w:t xml:space="preserve"> e </w:t>
            </w:r>
            <w:proofErr w:type="spellStart"/>
            <w:r w:rsidR="008D17AC" w:rsidRPr="006D7B19">
              <w:rPr>
                <w:rFonts w:ascii="Arial" w:hAnsi="Arial" w:cs="Arial"/>
                <w:sz w:val="18"/>
                <w:szCs w:val="18"/>
              </w:rPr>
              <w:t>oitenta</w:t>
            </w:r>
            <w:proofErr w:type="spellEnd"/>
            <w:r w:rsidR="008D17AC" w:rsidRPr="006D7B19">
              <w:rPr>
                <w:rFonts w:ascii="Arial" w:hAnsi="Arial" w:cs="Arial"/>
                <w:sz w:val="18"/>
                <w:szCs w:val="18"/>
              </w:rPr>
              <w:t xml:space="preserve"> e </w:t>
            </w:r>
            <w:proofErr w:type="spellStart"/>
            <w:r w:rsidR="008D17AC" w:rsidRPr="006D7B19">
              <w:rPr>
                <w:rFonts w:ascii="Arial" w:hAnsi="Arial" w:cs="Arial"/>
                <w:sz w:val="18"/>
                <w:szCs w:val="18"/>
              </w:rPr>
              <w:t>quatro</w:t>
            </w:r>
            <w:proofErr w:type="spellEnd"/>
            <w:r w:rsidR="008D17AC" w:rsidRPr="006D7B19">
              <w:rPr>
                <w:rFonts w:ascii="Arial" w:hAnsi="Arial" w:cs="Arial"/>
                <w:sz w:val="18"/>
                <w:szCs w:val="18"/>
              </w:rPr>
              <w:t xml:space="preserve"> centavos)</w:t>
            </w:r>
          </w:p>
        </w:tc>
      </w:tr>
      <w:tr w:rsidR="004C03C3" w:rsidRPr="006D7B19" w:rsidTr="008D17AC">
        <w:trPr>
          <w:trHeight w:val="60"/>
          <w:jc w:val="center"/>
        </w:trPr>
        <w:tc>
          <w:tcPr>
            <w:tcW w:w="2245" w:type="dxa"/>
          </w:tcPr>
          <w:p w:rsidR="004C03C3" w:rsidRPr="006D7B19" w:rsidRDefault="004C03C3" w:rsidP="007C0C6E">
            <w:pPr>
              <w:spacing w:line="276" w:lineRule="auto"/>
              <w:rPr>
                <w:rFonts w:ascii="Arial" w:hAnsi="Arial" w:cs="Arial"/>
                <w:b/>
                <w:bCs/>
                <w:sz w:val="18"/>
                <w:szCs w:val="18"/>
              </w:rPr>
            </w:pPr>
            <w:r w:rsidRPr="006D7B19">
              <w:rPr>
                <w:rFonts w:ascii="Arial" w:hAnsi="Arial" w:cs="Arial"/>
                <w:b/>
                <w:bCs/>
                <w:sz w:val="18"/>
                <w:szCs w:val="18"/>
              </w:rPr>
              <w:t>NATUREZA DO OBJETO:</w:t>
            </w:r>
          </w:p>
        </w:tc>
        <w:tc>
          <w:tcPr>
            <w:tcW w:w="7332" w:type="dxa"/>
            <w:vAlign w:val="center"/>
          </w:tcPr>
          <w:p w:rsidR="004C03C3" w:rsidRPr="006D7B19" w:rsidRDefault="004C03C3" w:rsidP="007C0C6E">
            <w:pPr>
              <w:spacing w:line="276" w:lineRule="auto"/>
              <w:rPr>
                <w:rFonts w:ascii="Arial" w:hAnsi="Arial" w:cs="Arial"/>
                <w:b/>
                <w:bCs/>
                <w:sz w:val="18"/>
                <w:szCs w:val="18"/>
              </w:rPr>
            </w:pPr>
            <w:r w:rsidRPr="006D7B19">
              <w:rPr>
                <w:rFonts w:ascii="Arial" w:hAnsi="Arial" w:cs="Arial"/>
                <w:b/>
                <w:bCs/>
                <w:sz w:val="18"/>
                <w:szCs w:val="18"/>
              </w:rPr>
              <w:t>SERVIÇOS COMUNS</w:t>
            </w:r>
          </w:p>
        </w:tc>
      </w:tr>
      <w:tr w:rsidR="004C03C3" w:rsidRPr="006D7B19" w:rsidTr="008D17AC">
        <w:trPr>
          <w:trHeight w:val="1029"/>
          <w:jc w:val="center"/>
        </w:trPr>
        <w:tc>
          <w:tcPr>
            <w:tcW w:w="2245" w:type="dxa"/>
            <w:vAlign w:val="center"/>
          </w:tcPr>
          <w:p w:rsidR="004C03C3" w:rsidRPr="006D7B19" w:rsidRDefault="004C03C3" w:rsidP="007C0C6E">
            <w:pPr>
              <w:spacing w:line="276" w:lineRule="auto"/>
              <w:ind w:right="142"/>
              <w:rPr>
                <w:rFonts w:ascii="Arial" w:hAnsi="Arial" w:cs="Arial"/>
                <w:b/>
                <w:bCs/>
                <w:sz w:val="18"/>
                <w:szCs w:val="18"/>
              </w:rPr>
            </w:pPr>
            <w:r w:rsidRPr="006D7B19">
              <w:rPr>
                <w:rFonts w:ascii="Arial" w:hAnsi="Arial" w:cs="Arial"/>
                <w:b/>
                <w:bCs/>
                <w:sz w:val="18"/>
                <w:szCs w:val="18"/>
              </w:rPr>
              <w:t>PARTICIPAÇÃO – MEI / ME / EPP</w:t>
            </w:r>
          </w:p>
        </w:tc>
        <w:tc>
          <w:tcPr>
            <w:tcW w:w="7332" w:type="dxa"/>
          </w:tcPr>
          <w:p w:rsidR="004C03C3" w:rsidRPr="006D7B19" w:rsidRDefault="004C03C3" w:rsidP="008D17AC">
            <w:pPr>
              <w:pStyle w:val="PargrafodaLista"/>
              <w:numPr>
                <w:ilvl w:val="0"/>
                <w:numId w:val="4"/>
              </w:numPr>
              <w:spacing w:before="110" w:line="276" w:lineRule="auto"/>
              <w:contextualSpacing w:val="0"/>
              <w:jc w:val="both"/>
              <w:rPr>
                <w:rFonts w:ascii="Arial" w:hAnsi="Arial" w:cs="Arial"/>
                <w:sz w:val="18"/>
                <w:szCs w:val="18"/>
              </w:rPr>
            </w:pPr>
            <w:proofErr w:type="spellStart"/>
            <w:r w:rsidRPr="006D7B19">
              <w:rPr>
                <w:rFonts w:ascii="Arial" w:hAnsi="Arial" w:cs="Arial"/>
                <w:sz w:val="18"/>
                <w:szCs w:val="18"/>
              </w:rPr>
              <w:t>Licitação</w:t>
            </w:r>
            <w:proofErr w:type="spellEnd"/>
            <w:r w:rsidRPr="006D7B19">
              <w:rPr>
                <w:rFonts w:ascii="Arial" w:hAnsi="Arial" w:cs="Arial"/>
                <w:sz w:val="18"/>
                <w:szCs w:val="18"/>
              </w:rPr>
              <w:t xml:space="preserve"> </w:t>
            </w:r>
            <w:proofErr w:type="spellStart"/>
            <w:r w:rsidRPr="006D7B19">
              <w:rPr>
                <w:rFonts w:ascii="Arial" w:hAnsi="Arial" w:cs="Arial"/>
                <w:sz w:val="18"/>
                <w:szCs w:val="18"/>
              </w:rPr>
              <w:t>Exclusiva</w:t>
            </w:r>
            <w:proofErr w:type="spellEnd"/>
            <w:r w:rsidRPr="006D7B19">
              <w:rPr>
                <w:rFonts w:ascii="Arial" w:hAnsi="Arial" w:cs="Arial"/>
                <w:sz w:val="18"/>
                <w:szCs w:val="18"/>
              </w:rPr>
              <w:t xml:space="preserve"> para MEI / ME / EPP – Art. 48, I da Lei </w:t>
            </w:r>
            <w:proofErr w:type="spellStart"/>
            <w:r w:rsidRPr="006D7B19">
              <w:rPr>
                <w:rFonts w:ascii="Arial" w:hAnsi="Arial" w:cs="Arial"/>
                <w:sz w:val="18"/>
                <w:szCs w:val="18"/>
              </w:rPr>
              <w:t>Complementar</w:t>
            </w:r>
            <w:proofErr w:type="spellEnd"/>
            <w:r w:rsidRPr="006D7B19">
              <w:rPr>
                <w:rFonts w:ascii="Arial" w:hAnsi="Arial" w:cs="Arial"/>
                <w:sz w:val="18"/>
                <w:szCs w:val="18"/>
              </w:rPr>
              <w:t xml:space="preserve"> nº 123/06;</w:t>
            </w:r>
          </w:p>
          <w:p w:rsidR="008D17AC" w:rsidRPr="006D7B19" w:rsidRDefault="008D17AC" w:rsidP="008D17AC">
            <w:pPr>
              <w:pStyle w:val="PargrafodaLista"/>
              <w:numPr>
                <w:ilvl w:val="0"/>
                <w:numId w:val="4"/>
              </w:numPr>
              <w:spacing w:before="110" w:line="276" w:lineRule="auto"/>
              <w:contextualSpacing w:val="0"/>
              <w:jc w:val="both"/>
              <w:rPr>
                <w:rFonts w:ascii="Arial" w:hAnsi="Arial" w:cs="Arial"/>
                <w:sz w:val="18"/>
                <w:szCs w:val="18"/>
              </w:rPr>
            </w:pPr>
            <w:proofErr w:type="spellStart"/>
            <w:r w:rsidRPr="006D7B19">
              <w:rPr>
                <w:rFonts w:ascii="Arial" w:hAnsi="Arial" w:cs="Arial"/>
                <w:bCs/>
                <w:sz w:val="18"/>
                <w:szCs w:val="18"/>
              </w:rPr>
              <w:t>Licitação</w:t>
            </w:r>
            <w:proofErr w:type="spellEnd"/>
            <w:r w:rsidRPr="006D7B19">
              <w:rPr>
                <w:rFonts w:ascii="Arial" w:hAnsi="Arial" w:cs="Arial"/>
                <w:bCs/>
                <w:sz w:val="18"/>
                <w:szCs w:val="18"/>
              </w:rPr>
              <w:t xml:space="preserve"> com </w:t>
            </w:r>
            <w:proofErr w:type="spellStart"/>
            <w:r w:rsidRPr="006D7B19">
              <w:rPr>
                <w:rFonts w:ascii="Arial" w:hAnsi="Arial" w:cs="Arial"/>
                <w:bCs/>
                <w:sz w:val="18"/>
                <w:szCs w:val="18"/>
              </w:rPr>
              <w:t>itens</w:t>
            </w:r>
            <w:proofErr w:type="spellEnd"/>
            <w:r w:rsidRPr="006D7B19">
              <w:rPr>
                <w:rFonts w:ascii="Arial" w:hAnsi="Arial" w:cs="Arial"/>
                <w:bCs/>
                <w:sz w:val="18"/>
                <w:szCs w:val="18"/>
              </w:rPr>
              <w:t>/</w:t>
            </w:r>
            <w:proofErr w:type="spellStart"/>
            <w:r w:rsidRPr="006D7B19">
              <w:rPr>
                <w:rFonts w:ascii="Arial" w:hAnsi="Arial" w:cs="Arial"/>
                <w:bCs/>
                <w:sz w:val="18"/>
                <w:szCs w:val="18"/>
              </w:rPr>
              <w:t>grupos</w:t>
            </w:r>
            <w:proofErr w:type="spellEnd"/>
            <w:r w:rsidRPr="006D7B19">
              <w:rPr>
                <w:rFonts w:ascii="Arial" w:hAnsi="Arial" w:cs="Arial"/>
                <w:bCs/>
                <w:sz w:val="18"/>
                <w:szCs w:val="18"/>
              </w:rPr>
              <w:t xml:space="preserve"> </w:t>
            </w:r>
            <w:proofErr w:type="spellStart"/>
            <w:r w:rsidRPr="006D7B19">
              <w:rPr>
                <w:rFonts w:ascii="Arial" w:hAnsi="Arial" w:cs="Arial"/>
                <w:bCs/>
                <w:sz w:val="18"/>
                <w:szCs w:val="18"/>
              </w:rPr>
              <w:t>cotas</w:t>
            </w:r>
            <w:proofErr w:type="spellEnd"/>
            <w:r w:rsidRPr="006D7B19">
              <w:rPr>
                <w:rFonts w:ascii="Arial" w:hAnsi="Arial" w:cs="Arial"/>
                <w:bCs/>
                <w:sz w:val="18"/>
                <w:szCs w:val="18"/>
              </w:rPr>
              <w:t xml:space="preserve"> de </w:t>
            </w:r>
            <w:proofErr w:type="spellStart"/>
            <w:r w:rsidRPr="006D7B19">
              <w:rPr>
                <w:rFonts w:ascii="Arial" w:hAnsi="Arial" w:cs="Arial"/>
                <w:bCs/>
                <w:sz w:val="18"/>
                <w:szCs w:val="18"/>
              </w:rPr>
              <w:t>até</w:t>
            </w:r>
            <w:proofErr w:type="spellEnd"/>
            <w:r w:rsidRPr="006D7B19">
              <w:rPr>
                <w:rFonts w:ascii="Arial" w:hAnsi="Arial" w:cs="Arial"/>
                <w:bCs/>
                <w:sz w:val="18"/>
                <w:szCs w:val="18"/>
              </w:rPr>
              <w:t xml:space="preserve"> 25% </w:t>
            </w:r>
            <w:proofErr w:type="spellStart"/>
            <w:r w:rsidRPr="006D7B19">
              <w:rPr>
                <w:rFonts w:ascii="Arial" w:hAnsi="Arial" w:cs="Arial"/>
                <w:bCs/>
                <w:sz w:val="18"/>
                <w:szCs w:val="18"/>
              </w:rPr>
              <w:t>reservadas</w:t>
            </w:r>
            <w:proofErr w:type="spellEnd"/>
            <w:r w:rsidRPr="006D7B19">
              <w:rPr>
                <w:rFonts w:ascii="Arial" w:hAnsi="Arial" w:cs="Arial"/>
                <w:bCs/>
                <w:sz w:val="18"/>
                <w:szCs w:val="18"/>
              </w:rPr>
              <w:t xml:space="preserve"> para MEI / ME / EPP – Art. 48, III da Lei </w:t>
            </w:r>
            <w:proofErr w:type="spellStart"/>
            <w:r w:rsidRPr="006D7B19">
              <w:rPr>
                <w:rFonts w:ascii="Arial" w:hAnsi="Arial" w:cs="Arial"/>
                <w:bCs/>
                <w:sz w:val="18"/>
                <w:szCs w:val="18"/>
              </w:rPr>
              <w:t>Complementar</w:t>
            </w:r>
            <w:proofErr w:type="spellEnd"/>
            <w:r w:rsidRPr="006D7B19">
              <w:rPr>
                <w:rFonts w:ascii="Arial" w:hAnsi="Arial" w:cs="Arial"/>
                <w:bCs/>
                <w:sz w:val="18"/>
                <w:szCs w:val="18"/>
              </w:rPr>
              <w:t xml:space="preserve"> nº 123/06</w:t>
            </w:r>
            <w:r w:rsidRPr="006D7B19">
              <w:rPr>
                <w:rFonts w:ascii="Arial" w:hAnsi="Arial" w:cs="Arial"/>
                <w:sz w:val="18"/>
                <w:szCs w:val="18"/>
              </w:rPr>
              <w:t>;</w:t>
            </w:r>
          </w:p>
          <w:p w:rsidR="004C03C3" w:rsidRPr="006D7B19" w:rsidRDefault="004C03C3" w:rsidP="008D17AC">
            <w:pPr>
              <w:pStyle w:val="PargrafodaLista"/>
              <w:numPr>
                <w:ilvl w:val="0"/>
                <w:numId w:val="10"/>
              </w:numPr>
              <w:spacing w:before="110" w:line="276" w:lineRule="auto"/>
              <w:contextualSpacing w:val="0"/>
              <w:jc w:val="both"/>
              <w:rPr>
                <w:rFonts w:ascii="Arial" w:hAnsi="Arial" w:cs="Arial"/>
                <w:b/>
                <w:sz w:val="18"/>
                <w:szCs w:val="18"/>
              </w:rPr>
            </w:pPr>
            <w:proofErr w:type="spellStart"/>
            <w:r w:rsidRPr="006D7B19">
              <w:rPr>
                <w:rFonts w:ascii="Arial" w:hAnsi="Arial" w:cs="Arial"/>
                <w:b/>
                <w:sz w:val="18"/>
                <w:szCs w:val="18"/>
              </w:rPr>
              <w:t>Licitação</w:t>
            </w:r>
            <w:proofErr w:type="spellEnd"/>
            <w:r w:rsidRPr="006D7B19">
              <w:rPr>
                <w:rFonts w:ascii="Arial" w:hAnsi="Arial" w:cs="Arial"/>
                <w:b/>
                <w:sz w:val="18"/>
                <w:szCs w:val="18"/>
              </w:rPr>
              <w:t xml:space="preserve"> de </w:t>
            </w:r>
            <w:proofErr w:type="spellStart"/>
            <w:r w:rsidRPr="006D7B19">
              <w:rPr>
                <w:rFonts w:ascii="Arial" w:hAnsi="Arial" w:cs="Arial"/>
                <w:b/>
                <w:sz w:val="18"/>
                <w:szCs w:val="18"/>
              </w:rPr>
              <w:t>Ampla</w:t>
            </w:r>
            <w:proofErr w:type="spellEnd"/>
            <w:r w:rsidRPr="006D7B19">
              <w:rPr>
                <w:rFonts w:ascii="Arial" w:hAnsi="Arial" w:cs="Arial"/>
                <w:b/>
                <w:sz w:val="18"/>
                <w:szCs w:val="18"/>
              </w:rPr>
              <w:t xml:space="preserve"> </w:t>
            </w:r>
            <w:proofErr w:type="spellStart"/>
            <w:r w:rsidRPr="006D7B19">
              <w:rPr>
                <w:rFonts w:ascii="Arial" w:hAnsi="Arial" w:cs="Arial"/>
                <w:b/>
                <w:sz w:val="18"/>
                <w:szCs w:val="18"/>
              </w:rPr>
              <w:t>Participação</w:t>
            </w:r>
            <w:proofErr w:type="spellEnd"/>
            <w:r w:rsidRPr="006D7B19">
              <w:rPr>
                <w:rFonts w:ascii="Arial" w:hAnsi="Arial" w:cs="Arial"/>
                <w:b/>
                <w:sz w:val="18"/>
                <w:szCs w:val="18"/>
              </w:rPr>
              <w:t>;</w:t>
            </w:r>
          </w:p>
        </w:tc>
      </w:tr>
      <w:tr w:rsidR="004C03C3" w:rsidRPr="006D7B19" w:rsidTr="008D17AC">
        <w:trPr>
          <w:trHeight w:val="230"/>
          <w:jc w:val="center"/>
        </w:trPr>
        <w:tc>
          <w:tcPr>
            <w:tcW w:w="9577" w:type="dxa"/>
            <w:gridSpan w:val="2"/>
          </w:tcPr>
          <w:p w:rsidR="004C03C3" w:rsidRPr="006D7B19" w:rsidRDefault="004C03C3" w:rsidP="007C0C6E">
            <w:pPr>
              <w:spacing w:line="276" w:lineRule="auto"/>
              <w:jc w:val="both"/>
              <w:rPr>
                <w:rFonts w:ascii="Arial" w:hAnsi="Arial" w:cs="Arial"/>
                <w:b/>
                <w:bCs/>
                <w:sz w:val="18"/>
                <w:szCs w:val="18"/>
              </w:rPr>
            </w:pPr>
            <w:r w:rsidRPr="006D7B19">
              <w:rPr>
                <w:rFonts w:ascii="Arial" w:hAnsi="Arial" w:cs="Arial"/>
                <w:b/>
                <w:bCs/>
                <w:sz w:val="18"/>
                <w:szCs w:val="18"/>
              </w:rPr>
              <w:t xml:space="preserve">PRAZO PARA ENVIO DAS  PROPOSTAS ADEQUADAS/DOCUMENTAÇÃO: </w:t>
            </w:r>
            <w:proofErr w:type="spellStart"/>
            <w:r w:rsidRPr="006D7B19">
              <w:rPr>
                <w:rFonts w:ascii="Arial" w:hAnsi="Arial" w:cs="Arial"/>
                <w:b/>
                <w:bCs/>
                <w:sz w:val="18"/>
                <w:szCs w:val="18"/>
              </w:rPr>
              <w:t>até</w:t>
            </w:r>
            <w:proofErr w:type="spellEnd"/>
            <w:r w:rsidRPr="006D7B19">
              <w:rPr>
                <w:rFonts w:ascii="Arial" w:hAnsi="Arial" w:cs="Arial"/>
                <w:b/>
                <w:bCs/>
                <w:sz w:val="18"/>
                <w:szCs w:val="18"/>
              </w:rPr>
              <w:t xml:space="preserve"> 02 (</w:t>
            </w:r>
            <w:proofErr w:type="spellStart"/>
            <w:r w:rsidRPr="006D7B19">
              <w:rPr>
                <w:rFonts w:ascii="Arial" w:hAnsi="Arial" w:cs="Arial"/>
                <w:b/>
                <w:bCs/>
                <w:sz w:val="18"/>
                <w:szCs w:val="18"/>
              </w:rPr>
              <w:t>duas</w:t>
            </w:r>
            <w:proofErr w:type="spellEnd"/>
            <w:r w:rsidRPr="006D7B19">
              <w:rPr>
                <w:rFonts w:ascii="Arial" w:hAnsi="Arial" w:cs="Arial"/>
                <w:b/>
                <w:bCs/>
                <w:sz w:val="18"/>
                <w:szCs w:val="18"/>
              </w:rPr>
              <w:t>) horas</w:t>
            </w:r>
          </w:p>
        </w:tc>
      </w:tr>
      <w:tr w:rsidR="004C03C3" w:rsidRPr="006D7B19" w:rsidTr="008D17AC">
        <w:trPr>
          <w:trHeight w:val="475"/>
          <w:jc w:val="center"/>
        </w:trPr>
        <w:tc>
          <w:tcPr>
            <w:tcW w:w="2245" w:type="dxa"/>
            <w:vAlign w:val="center"/>
          </w:tcPr>
          <w:p w:rsidR="004C03C3" w:rsidRPr="006D7B19" w:rsidRDefault="004C03C3" w:rsidP="007C0C6E">
            <w:pPr>
              <w:tabs>
                <w:tab w:val="left" w:pos="1965"/>
              </w:tabs>
              <w:spacing w:line="276" w:lineRule="auto"/>
              <w:ind w:right="142"/>
              <w:rPr>
                <w:rFonts w:ascii="Arial" w:hAnsi="Arial" w:cs="Arial"/>
                <w:b/>
                <w:bCs/>
                <w:sz w:val="18"/>
                <w:szCs w:val="18"/>
              </w:rPr>
            </w:pPr>
            <w:r w:rsidRPr="006D7B19">
              <w:rPr>
                <w:rFonts w:ascii="Arial" w:hAnsi="Arial" w:cs="Arial"/>
                <w:b/>
                <w:bCs/>
                <w:sz w:val="18"/>
                <w:szCs w:val="18"/>
              </w:rPr>
              <w:t>CRITÉRIO DE ADJUDICAÇÃO</w:t>
            </w:r>
          </w:p>
          <w:p w:rsidR="004C03C3" w:rsidRPr="006D7B19" w:rsidRDefault="004C03C3" w:rsidP="007C0C6E">
            <w:pPr>
              <w:tabs>
                <w:tab w:val="left" w:pos="1965"/>
              </w:tabs>
              <w:spacing w:line="276" w:lineRule="auto"/>
              <w:ind w:right="142"/>
              <w:rPr>
                <w:rFonts w:ascii="Arial" w:hAnsi="Arial" w:cs="Arial"/>
                <w:b/>
                <w:bCs/>
                <w:sz w:val="18"/>
                <w:szCs w:val="18"/>
              </w:rPr>
            </w:pPr>
          </w:p>
        </w:tc>
        <w:tc>
          <w:tcPr>
            <w:tcW w:w="7332" w:type="dxa"/>
          </w:tcPr>
          <w:p w:rsidR="004C03C3" w:rsidRPr="006D7B19" w:rsidRDefault="004C03C3" w:rsidP="008D17AC">
            <w:pPr>
              <w:pStyle w:val="PargrafodaLista"/>
              <w:numPr>
                <w:ilvl w:val="0"/>
                <w:numId w:val="12"/>
              </w:numPr>
              <w:spacing w:before="110" w:line="276" w:lineRule="auto"/>
              <w:contextualSpacing w:val="0"/>
              <w:jc w:val="both"/>
              <w:rPr>
                <w:rFonts w:ascii="Arial" w:hAnsi="Arial" w:cs="Arial"/>
                <w:b/>
                <w:sz w:val="18"/>
                <w:szCs w:val="18"/>
              </w:rPr>
            </w:pPr>
            <w:r w:rsidRPr="006D7B19">
              <w:rPr>
                <w:rFonts w:ascii="Arial" w:hAnsi="Arial" w:cs="Arial"/>
                <w:b/>
                <w:sz w:val="18"/>
                <w:szCs w:val="18"/>
              </w:rPr>
              <w:t>GLOBAL</w:t>
            </w:r>
          </w:p>
          <w:p w:rsidR="004C03C3" w:rsidRPr="006D7B19" w:rsidRDefault="004C03C3" w:rsidP="008D17AC">
            <w:pPr>
              <w:pStyle w:val="PargrafodaLista"/>
              <w:numPr>
                <w:ilvl w:val="0"/>
                <w:numId w:val="11"/>
              </w:numPr>
              <w:spacing w:before="110" w:line="276" w:lineRule="auto"/>
              <w:contextualSpacing w:val="0"/>
              <w:jc w:val="both"/>
              <w:rPr>
                <w:rFonts w:ascii="Arial" w:hAnsi="Arial" w:cs="Arial"/>
                <w:bCs/>
                <w:sz w:val="18"/>
                <w:szCs w:val="18"/>
              </w:rPr>
            </w:pPr>
            <w:r w:rsidRPr="006D7B19">
              <w:rPr>
                <w:rFonts w:ascii="Arial" w:hAnsi="Arial" w:cs="Arial"/>
                <w:bCs/>
                <w:sz w:val="18"/>
                <w:szCs w:val="18"/>
              </w:rPr>
              <w:t>POR ITEM</w:t>
            </w:r>
          </w:p>
          <w:p w:rsidR="004C03C3" w:rsidRPr="006D7B19" w:rsidRDefault="004C03C3" w:rsidP="004C03C3">
            <w:pPr>
              <w:pStyle w:val="PargrafodaLista"/>
              <w:numPr>
                <w:ilvl w:val="0"/>
                <w:numId w:val="4"/>
              </w:numPr>
              <w:spacing w:before="110" w:line="276" w:lineRule="auto"/>
              <w:contextualSpacing w:val="0"/>
              <w:jc w:val="both"/>
              <w:rPr>
                <w:rFonts w:ascii="Arial" w:hAnsi="Arial" w:cs="Arial"/>
                <w:sz w:val="18"/>
                <w:szCs w:val="18"/>
              </w:rPr>
            </w:pPr>
            <w:r w:rsidRPr="006D7B19">
              <w:rPr>
                <w:rFonts w:ascii="Arial" w:hAnsi="Arial" w:cs="Arial"/>
                <w:sz w:val="18"/>
                <w:szCs w:val="18"/>
              </w:rPr>
              <w:t xml:space="preserve">POR GRUPO, para o(s) </w:t>
            </w:r>
            <w:proofErr w:type="spellStart"/>
            <w:r w:rsidRPr="006D7B19">
              <w:rPr>
                <w:rFonts w:ascii="Arial" w:hAnsi="Arial" w:cs="Arial"/>
                <w:sz w:val="18"/>
                <w:szCs w:val="18"/>
              </w:rPr>
              <w:t>grupos</w:t>
            </w:r>
            <w:proofErr w:type="spellEnd"/>
            <w:r w:rsidRPr="006D7B19">
              <w:rPr>
                <w:rFonts w:ascii="Arial" w:hAnsi="Arial" w:cs="Arial"/>
                <w:sz w:val="18"/>
                <w:szCs w:val="18"/>
              </w:rPr>
              <w:t xml:space="preserve">: LOTE e ITEM, </w:t>
            </w:r>
            <w:proofErr w:type="spellStart"/>
            <w:r w:rsidRPr="006D7B19">
              <w:rPr>
                <w:rFonts w:ascii="Arial" w:hAnsi="Arial" w:cs="Arial"/>
                <w:sz w:val="18"/>
                <w:szCs w:val="18"/>
              </w:rPr>
              <w:t>observadas</w:t>
            </w:r>
            <w:proofErr w:type="spellEnd"/>
            <w:r w:rsidRPr="006D7B19">
              <w:rPr>
                <w:rFonts w:ascii="Arial" w:hAnsi="Arial" w:cs="Arial"/>
                <w:sz w:val="18"/>
                <w:szCs w:val="18"/>
              </w:rPr>
              <w:t xml:space="preserve"> as </w:t>
            </w:r>
            <w:proofErr w:type="spellStart"/>
            <w:r w:rsidRPr="006D7B19">
              <w:rPr>
                <w:rFonts w:ascii="Arial" w:hAnsi="Arial" w:cs="Arial"/>
                <w:sz w:val="18"/>
                <w:szCs w:val="18"/>
              </w:rPr>
              <w:t>condições</w:t>
            </w:r>
            <w:proofErr w:type="spellEnd"/>
            <w:r w:rsidRPr="006D7B19">
              <w:rPr>
                <w:rFonts w:ascii="Arial" w:hAnsi="Arial" w:cs="Arial"/>
                <w:sz w:val="18"/>
                <w:szCs w:val="18"/>
              </w:rPr>
              <w:t xml:space="preserve"> </w:t>
            </w:r>
            <w:proofErr w:type="spellStart"/>
            <w:r w:rsidRPr="006D7B19">
              <w:rPr>
                <w:rFonts w:ascii="Arial" w:hAnsi="Arial" w:cs="Arial"/>
                <w:sz w:val="18"/>
                <w:szCs w:val="18"/>
              </w:rPr>
              <w:t>definidas</w:t>
            </w:r>
            <w:proofErr w:type="spellEnd"/>
            <w:r w:rsidRPr="006D7B19">
              <w:rPr>
                <w:rFonts w:ascii="Arial" w:hAnsi="Arial" w:cs="Arial"/>
                <w:sz w:val="18"/>
                <w:szCs w:val="18"/>
              </w:rPr>
              <w:t xml:space="preserve"> </w:t>
            </w:r>
            <w:proofErr w:type="spellStart"/>
            <w:r w:rsidRPr="006D7B19">
              <w:rPr>
                <w:rFonts w:ascii="Arial" w:hAnsi="Arial" w:cs="Arial"/>
                <w:sz w:val="18"/>
                <w:szCs w:val="18"/>
              </w:rPr>
              <w:t>neste</w:t>
            </w:r>
            <w:proofErr w:type="spellEnd"/>
            <w:r w:rsidRPr="006D7B19">
              <w:rPr>
                <w:rFonts w:ascii="Arial" w:hAnsi="Arial" w:cs="Arial"/>
                <w:sz w:val="18"/>
                <w:szCs w:val="18"/>
              </w:rPr>
              <w:t xml:space="preserve"> </w:t>
            </w:r>
            <w:proofErr w:type="spellStart"/>
            <w:r w:rsidRPr="006D7B19">
              <w:rPr>
                <w:rFonts w:ascii="Arial" w:hAnsi="Arial" w:cs="Arial"/>
                <w:sz w:val="18"/>
                <w:szCs w:val="18"/>
              </w:rPr>
              <w:t>Edital</w:t>
            </w:r>
            <w:proofErr w:type="spellEnd"/>
            <w:r w:rsidRPr="006D7B19">
              <w:rPr>
                <w:rFonts w:ascii="Arial" w:hAnsi="Arial" w:cs="Arial"/>
                <w:sz w:val="18"/>
                <w:szCs w:val="18"/>
              </w:rPr>
              <w:t xml:space="preserve"> e </w:t>
            </w:r>
            <w:proofErr w:type="spellStart"/>
            <w:r w:rsidRPr="006D7B19">
              <w:rPr>
                <w:rFonts w:ascii="Arial" w:hAnsi="Arial" w:cs="Arial"/>
                <w:sz w:val="18"/>
                <w:szCs w:val="18"/>
              </w:rPr>
              <w:t>anexos</w:t>
            </w:r>
            <w:proofErr w:type="spellEnd"/>
            <w:r w:rsidRPr="006D7B19">
              <w:rPr>
                <w:rFonts w:ascii="Arial" w:hAnsi="Arial" w:cs="Arial"/>
                <w:sz w:val="18"/>
                <w:szCs w:val="18"/>
              </w:rPr>
              <w:t>.</w:t>
            </w:r>
          </w:p>
        </w:tc>
      </w:tr>
      <w:tr w:rsidR="004C03C3" w:rsidRPr="006D7B19" w:rsidTr="008D17AC">
        <w:trPr>
          <w:trHeight w:val="624"/>
          <w:jc w:val="center"/>
        </w:trPr>
        <w:tc>
          <w:tcPr>
            <w:tcW w:w="2245" w:type="dxa"/>
            <w:vAlign w:val="center"/>
          </w:tcPr>
          <w:p w:rsidR="004C03C3" w:rsidRPr="006D7B19" w:rsidRDefault="004C03C3" w:rsidP="007C0C6E">
            <w:pPr>
              <w:tabs>
                <w:tab w:val="left" w:pos="1965"/>
              </w:tabs>
              <w:spacing w:line="276" w:lineRule="auto"/>
              <w:ind w:right="142"/>
              <w:rPr>
                <w:rFonts w:ascii="Arial" w:hAnsi="Arial" w:cs="Arial"/>
                <w:b/>
                <w:bCs/>
                <w:sz w:val="18"/>
                <w:szCs w:val="18"/>
              </w:rPr>
            </w:pPr>
            <w:r w:rsidRPr="006D7B19">
              <w:rPr>
                <w:rFonts w:ascii="Arial" w:hAnsi="Arial" w:cs="Arial"/>
                <w:b/>
                <w:bCs/>
                <w:sz w:val="18"/>
                <w:szCs w:val="18"/>
              </w:rPr>
              <w:t>CRITÉRIO DE JULGAMENTO E INTERVALO DE LANCES</w:t>
            </w:r>
          </w:p>
        </w:tc>
        <w:tc>
          <w:tcPr>
            <w:tcW w:w="7332" w:type="dxa"/>
          </w:tcPr>
          <w:p w:rsidR="004C03C3" w:rsidRPr="006D7B19" w:rsidRDefault="004C03C3" w:rsidP="004C03C3">
            <w:pPr>
              <w:pStyle w:val="PargrafodaLista"/>
              <w:numPr>
                <w:ilvl w:val="0"/>
                <w:numId w:val="7"/>
              </w:numPr>
              <w:spacing w:before="110" w:line="276" w:lineRule="auto"/>
              <w:ind w:left="711" w:hanging="283"/>
              <w:contextualSpacing w:val="0"/>
              <w:jc w:val="both"/>
              <w:rPr>
                <w:rFonts w:ascii="Arial" w:hAnsi="Arial" w:cs="Arial"/>
                <w:b/>
                <w:bCs/>
                <w:sz w:val="18"/>
                <w:szCs w:val="18"/>
              </w:rPr>
            </w:pPr>
            <w:r w:rsidRPr="006D7B19">
              <w:rPr>
                <w:rFonts w:ascii="Arial" w:hAnsi="Arial" w:cs="Arial"/>
                <w:b/>
                <w:bCs/>
                <w:sz w:val="18"/>
                <w:szCs w:val="18"/>
              </w:rPr>
              <w:t xml:space="preserve">MENOR PREÇO: </w:t>
            </w:r>
            <w:proofErr w:type="spellStart"/>
            <w:r w:rsidRPr="006D7B19">
              <w:rPr>
                <w:rFonts w:ascii="Arial" w:hAnsi="Arial" w:cs="Arial"/>
                <w:b/>
                <w:bCs/>
                <w:sz w:val="18"/>
                <w:szCs w:val="18"/>
              </w:rPr>
              <w:t>Intervalo</w:t>
            </w:r>
            <w:proofErr w:type="spellEnd"/>
            <w:r w:rsidRPr="006D7B19">
              <w:rPr>
                <w:rFonts w:ascii="Arial" w:hAnsi="Arial" w:cs="Arial"/>
                <w:b/>
                <w:bCs/>
                <w:sz w:val="18"/>
                <w:szCs w:val="18"/>
              </w:rPr>
              <w:t xml:space="preserve"> de R</w:t>
            </w:r>
            <w:proofErr w:type="gramStart"/>
            <w:r w:rsidRPr="006D7B19">
              <w:rPr>
                <w:rFonts w:ascii="Arial" w:hAnsi="Arial" w:cs="Arial"/>
                <w:b/>
                <w:bCs/>
                <w:sz w:val="18"/>
                <w:szCs w:val="18"/>
              </w:rPr>
              <w:t>$  0</w:t>
            </w:r>
            <w:proofErr w:type="gramEnd"/>
            <w:r w:rsidRPr="006D7B19">
              <w:rPr>
                <w:rFonts w:ascii="Arial" w:hAnsi="Arial" w:cs="Arial"/>
                <w:b/>
                <w:bCs/>
                <w:sz w:val="18"/>
                <w:szCs w:val="18"/>
              </w:rPr>
              <w:t>,01 (um centavo)</w:t>
            </w:r>
          </w:p>
          <w:p w:rsidR="004C03C3" w:rsidRPr="006D7B19" w:rsidRDefault="004C03C3" w:rsidP="004C03C3">
            <w:pPr>
              <w:pStyle w:val="PargrafodaLista"/>
              <w:numPr>
                <w:ilvl w:val="0"/>
                <w:numId w:val="5"/>
              </w:numPr>
              <w:spacing w:before="110" w:line="276" w:lineRule="auto"/>
              <w:contextualSpacing w:val="0"/>
              <w:jc w:val="both"/>
              <w:rPr>
                <w:rFonts w:ascii="Arial" w:hAnsi="Arial" w:cs="Arial"/>
                <w:sz w:val="18"/>
                <w:szCs w:val="18"/>
              </w:rPr>
            </w:pPr>
            <w:r w:rsidRPr="006D7B19">
              <w:rPr>
                <w:rFonts w:ascii="Arial" w:hAnsi="Arial" w:cs="Arial"/>
                <w:sz w:val="18"/>
                <w:szCs w:val="18"/>
              </w:rPr>
              <w:t xml:space="preserve">MAIOR DESCONTO: </w:t>
            </w:r>
            <w:proofErr w:type="spellStart"/>
            <w:r w:rsidRPr="006D7B19">
              <w:rPr>
                <w:rFonts w:ascii="Arial" w:hAnsi="Arial" w:cs="Arial"/>
                <w:sz w:val="18"/>
                <w:szCs w:val="18"/>
              </w:rPr>
              <w:t>Intervalo</w:t>
            </w:r>
            <w:proofErr w:type="spellEnd"/>
            <w:r w:rsidRPr="006D7B19">
              <w:rPr>
                <w:rFonts w:ascii="Arial" w:hAnsi="Arial" w:cs="Arial"/>
                <w:sz w:val="18"/>
                <w:szCs w:val="18"/>
              </w:rPr>
              <w:t xml:space="preserve"> de 0,01 % </w:t>
            </w:r>
          </w:p>
        </w:tc>
      </w:tr>
      <w:tr w:rsidR="004C03C3" w:rsidRPr="006D7B19" w:rsidTr="008D17AC">
        <w:trPr>
          <w:trHeight w:val="398"/>
          <w:jc w:val="center"/>
        </w:trPr>
        <w:tc>
          <w:tcPr>
            <w:tcW w:w="2245" w:type="dxa"/>
            <w:vAlign w:val="center"/>
          </w:tcPr>
          <w:p w:rsidR="004C03C3" w:rsidRPr="006D7B19" w:rsidRDefault="004C03C3" w:rsidP="007C0C6E">
            <w:pPr>
              <w:spacing w:line="276" w:lineRule="auto"/>
              <w:rPr>
                <w:rFonts w:ascii="Arial" w:hAnsi="Arial" w:cs="Arial"/>
                <w:b/>
                <w:bCs/>
                <w:sz w:val="18"/>
                <w:szCs w:val="18"/>
              </w:rPr>
            </w:pPr>
          </w:p>
          <w:p w:rsidR="004C03C3" w:rsidRPr="006D7B19" w:rsidRDefault="004C03C3" w:rsidP="007C0C6E">
            <w:pPr>
              <w:spacing w:line="276" w:lineRule="auto"/>
              <w:rPr>
                <w:rFonts w:ascii="Arial" w:hAnsi="Arial" w:cs="Arial"/>
                <w:b/>
                <w:bCs/>
                <w:sz w:val="18"/>
                <w:szCs w:val="18"/>
              </w:rPr>
            </w:pPr>
            <w:r w:rsidRPr="006D7B19">
              <w:rPr>
                <w:rFonts w:ascii="Arial" w:hAnsi="Arial" w:cs="Arial"/>
                <w:b/>
                <w:bCs/>
                <w:sz w:val="18"/>
                <w:szCs w:val="18"/>
              </w:rPr>
              <w:t>MODO DE DISPUTA</w:t>
            </w:r>
          </w:p>
        </w:tc>
        <w:tc>
          <w:tcPr>
            <w:tcW w:w="7332" w:type="dxa"/>
          </w:tcPr>
          <w:p w:rsidR="004C03C3" w:rsidRPr="006D7B19" w:rsidRDefault="004C03C3" w:rsidP="004C03C3">
            <w:pPr>
              <w:pStyle w:val="PargrafodaLista"/>
              <w:numPr>
                <w:ilvl w:val="0"/>
                <w:numId w:val="7"/>
              </w:numPr>
              <w:spacing w:before="110" w:line="276" w:lineRule="auto"/>
              <w:ind w:left="711" w:hanging="283"/>
              <w:contextualSpacing w:val="0"/>
              <w:jc w:val="both"/>
              <w:rPr>
                <w:rFonts w:ascii="Arial" w:hAnsi="Arial" w:cs="Arial"/>
                <w:b/>
                <w:bCs/>
                <w:sz w:val="18"/>
                <w:szCs w:val="18"/>
              </w:rPr>
            </w:pPr>
            <w:r w:rsidRPr="006D7B19">
              <w:rPr>
                <w:rFonts w:ascii="Arial" w:hAnsi="Arial" w:cs="Arial"/>
                <w:b/>
                <w:bCs/>
                <w:sz w:val="18"/>
                <w:szCs w:val="18"/>
              </w:rPr>
              <w:t>ABERTO</w:t>
            </w:r>
          </w:p>
          <w:p w:rsidR="004C03C3" w:rsidRPr="006D7B19" w:rsidRDefault="004C03C3" w:rsidP="004C03C3">
            <w:pPr>
              <w:pStyle w:val="PargrafodaLista"/>
              <w:numPr>
                <w:ilvl w:val="0"/>
                <w:numId w:val="6"/>
              </w:numPr>
              <w:spacing w:before="110" w:line="276" w:lineRule="auto"/>
              <w:contextualSpacing w:val="0"/>
              <w:jc w:val="both"/>
              <w:rPr>
                <w:rFonts w:ascii="Arial" w:hAnsi="Arial" w:cs="Arial"/>
                <w:sz w:val="18"/>
                <w:szCs w:val="18"/>
              </w:rPr>
            </w:pPr>
            <w:r w:rsidRPr="006D7B19">
              <w:rPr>
                <w:rFonts w:ascii="Arial" w:hAnsi="Arial" w:cs="Arial"/>
                <w:sz w:val="18"/>
                <w:szCs w:val="18"/>
              </w:rPr>
              <w:t>ABERTO E FECHADO</w:t>
            </w:r>
          </w:p>
        </w:tc>
      </w:tr>
      <w:tr w:rsidR="004C03C3" w:rsidRPr="006D7B19" w:rsidTr="008D17AC">
        <w:trPr>
          <w:trHeight w:val="60"/>
          <w:jc w:val="center"/>
        </w:trPr>
        <w:tc>
          <w:tcPr>
            <w:tcW w:w="9577" w:type="dxa"/>
            <w:gridSpan w:val="2"/>
            <w:shd w:val="clear" w:color="auto" w:fill="D9D9D9"/>
          </w:tcPr>
          <w:p w:rsidR="004C03C3" w:rsidRPr="006D7B19" w:rsidRDefault="004C03C3" w:rsidP="007C0C6E">
            <w:pPr>
              <w:spacing w:line="276" w:lineRule="auto"/>
              <w:rPr>
                <w:rFonts w:ascii="Arial" w:hAnsi="Arial" w:cs="Arial"/>
                <w:b/>
                <w:bCs/>
                <w:sz w:val="18"/>
                <w:szCs w:val="18"/>
              </w:rPr>
            </w:pPr>
            <w:r w:rsidRPr="006D7B19">
              <w:rPr>
                <w:rFonts w:ascii="Arial" w:hAnsi="Arial" w:cs="Arial"/>
                <w:b/>
                <w:bCs/>
                <w:sz w:val="18"/>
                <w:szCs w:val="18"/>
              </w:rPr>
              <w:t>INFORMAÇÕES</w:t>
            </w:r>
          </w:p>
        </w:tc>
      </w:tr>
      <w:tr w:rsidR="004C03C3" w:rsidRPr="006D7B19" w:rsidTr="008D17AC">
        <w:trPr>
          <w:trHeight w:val="328"/>
          <w:jc w:val="center"/>
        </w:trPr>
        <w:tc>
          <w:tcPr>
            <w:tcW w:w="9577" w:type="dxa"/>
            <w:gridSpan w:val="2"/>
          </w:tcPr>
          <w:p w:rsidR="004C03C3" w:rsidRPr="006D7B19" w:rsidRDefault="004C03C3" w:rsidP="008D17AC">
            <w:pPr>
              <w:spacing w:line="276" w:lineRule="auto"/>
              <w:jc w:val="both"/>
              <w:rPr>
                <w:rFonts w:ascii="Arial" w:hAnsi="Arial" w:cs="Arial"/>
                <w:b/>
                <w:bCs/>
                <w:sz w:val="18"/>
                <w:szCs w:val="18"/>
              </w:rPr>
            </w:pPr>
            <w:proofErr w:type="spellStart"/>
            <w:r w:rsidRPr="006D7B19">
              <w:rPr>
                <w:rFonts w:ascii="Arial" w:hAnsi="Arial" w:cs="Arial"/>
                <w:b/>
                <w:bCs/>
                <w:sz w:val="18"/>
                <w:szCs w:val="18"/>
              </w:rPr>
              <w:t>Ato</w:t>
            </w:r>
            <w:proofErr w:type="spellEnd"/>
            <w:r w:rsidRPr="006D7B19">
              <w:rPr>
                <w:rFonts w:ascii="Arial" w:hAnsi="Arial" w:cs="Arial"/>
                <w:b/>
                <w:bCs/>
                <w:sz w:val="18"/>
                <w:szCs w:val="18"/>
              </w:rPr>
              <w:t xml:space="preserve"> de </w:t>
            </w:r>
            <w:proofErr w:type="spellStart"/>
            <w:r w:rsidRPr="006D7B19">
              <w:rPr>
                <w:rFonts w:ascii="Arial" w:hAnsi="Arial" w:cs="Arial"/>
                <w:b/>
                <w:bCs/>
                <w:sz w:val="18"/>
                <w:szCs w:val="18"/>
              </w:rPr>
              <w:t>Designação</w:t>
            </w:r>
            <w:proofErr w:type="spellEnd"/>
            <w:r w:rsidRPr="006D7B19">
              <w:rPr>
                <w:rFonts w:ascii="Arial" w:hAnsi="Arial" w:cs="Arial"/>
                <w:b/>
                <w:bCs/>
                <w:sz w:val="18"/>
                <w:szCs w:val="18"/>
              </w:rPr>
              <w:t xml:space="preserve"> do(a)</w:t>
            </w:r>
            <w:proofErr w:type="spellStart"/>
            <w:r w:rsidRPr="006D7B19">
              <w:rPr>
                <w:rFonts w:ascii="Arial" w:hAnsi="Arial" w:cs="Arial"/>
                <w:b/>
                <w:bCs/>
                <w:sz w:val="18"/>
                <w:szCs w:val="18"/>
              </w:rPr>
              <w:t>Agente</w:t>
            </w:r>
            <w:proofErr w:type="spellEnd"/>
            <w:r w:rsidRPr="006D7B19">
              <w:rPr>
                <w:rFonts w:ascii="Arial" w:hAnsi="Arial" w:cs="Arial"/>
                <w:b/>
                <w:bCs/>
                <w:sz w:val="18"/>
                <w:szCs w:val="18"/>
              </w:rPr>
              <w:t xml:space="preserve"> de </w:t>
            </w:r>
            <w:proofErr w:type="spellStart"/>
            <w:r w:rsidRPr="006D7B19">
              <w:rPr>
                <w:rFonts w:ascii="Arial" w:hAnsi="Arial" w:cs="Arial"/>
                <w:b/>
                <w:bCs/>
                <w:sz w:val="18"/>
                <w:szCs w:val="18"/>
              </w:rPr>
              <w:t>Contratação</w:t>
            </w:r>
            <w:proofErr w:type="spellEnd"/>
            <w:r w:rsidRPr="006D7B19">
              <w:rPr>
                <w:rFonts w:ascii="Arial" w:hAnsi="Arial" w:cs="Arial"/>
                <w:b/>
                <w:bCs/>
                <w:sz w:val="18"/>
                <w:szCs w:val="18"/>
              </w:rPr>
              <w:t>/</w:t>
            </w:r>
            <w:proofErr w:type="spellStart"/>
            <w:r w:rsidRPr="006D7B19">
              <w:rPr>
                <w:rFonts w:ascii="Arial" w:hAnsi="Arial" w:cs="Arial"/>
                <w:b/>
                <w:bCs/>
                <w:sz w:val="18"/>
                <w:szCs w:val="18"/>
              </w:rPr>
              <w:t>Pregoeiro</w:t>
            </w:r>
            <w:proofErr w:type="spellEnd"/>
            <w:r w:rsidRPr="006D7B19">
              <w:rPr>
                <w:rFonts w:ascii="Arial" w:hAnsi="Arial" w:cs="Arial"/>
                <w:b/>
                <w:bCs/>
                <w:sz w:val="18"/>
                <w:szCs w:val="18"/>
              </w:rPr>
              <w:t xml:space="preserve">(a): </w:t>
            </w:r>
            <w:proofErr w:type="spellStart"/>
            <w:r w:rsidRPr="006D7B19">
              <w:rPr>
                <w:rFonts w:ascii="Arial" w:hAnsi="Arial" w:cs="Arial"/>
                <w:sz w:val="18"/>
                <w:szCs w:val="18"/>
              </w:rPr>
              <w:t>Portaria</w:t>
            </w:r>
            <w:proofErr w:type="spellEnd"/>
            <w:r w:rsidRPr="006D7B19">
              <w:rPr>
                <w:rFonts w:ascii="Arial" w:hAnsi="Arial" w:cs="Arial"/>
                <w:sz w:val="18"/>
                <w:szCs w:val="18"/>
              </w:rPr>
              <w:t xml:space="preserve"> n° </w:t>
            </w:r>
            <w:r w:rsidR="008D17AC" w:rsidRPr="006D7B19">
              <w:rPr>
                <w:rFonts w:ascii="Arial" w:hAnsi="Arial" w:cs="Arial"/>
                <w:sz w:val="18"/>
                <w:szCs w:val="18"/>
              </w:rPr>
              <w:t>134</w:t>
            </w:r>
            <w:r w:rsidRPr="006D7B19">
              <w:rPr>
                <w:rFonts w:ascii="Arial" w:hAnsi="Arial" w:cs="Arial"/>
                <w:sz w:val="18"/>
                <w:szCs w:val="18"/>
              </w:rPr>
              <w:t>/202</w:t>
            </w:r>
            <w:r w:rsidR="008D17AC" w:rsidRPr="006D7B19">
              <w:rPr>
                <w:rFonts w:ascii="Arial" w:hAnsi="Arial" w:cs="Arial"/>
                <w:sz w:val="18"/>
                <w:szCs w:val="18"/>
              </w:rPr>
              <w:t>4</w:t>
            </w:r>
            <w:r w:rsidRPr="006D7B19">
              <w:rPr>
                <w:rFonts w:ascii="Arial" w:hAnsi="Arial" w:cs="Arial"/>
                <w:sz w:val="18"/>
                <w:szCs w:val="18"/>
              </w:rPr>
              <w:t xml:space="preserve"> de </w:t>
            </w:r>
            <w:r w:rsidR="008D17AC" w:rsidRPr="006D7B19">
              <w:rPr>
                <w:rFonts w:ascii="Arial" w:hAnsi="Arial" w:cs="Arial"/>
                <w:sz w:val="18"/>
                <w:szCs w:val="18"/>
              </w:rPr>
              <w:t>04</w:t>
            </w:r>
            <w:r w:rsidRPr="006D7B19">
              <w:rPr>
                <w:rFonts w:ascii="Arial" w:hAnsi="Arial" w:cs="Arial"/>
                <w:sz w:val="18"/>
                <w:szCs w:val="18"/>
              </w:rPr>
              <w:t xml:space="preserve"> de </w:t>
            </w:r>
            <w:proofErr w:type="spellStart"/>
            <w:r w:rsidR="008D17AC" w:rsidRPr="006D7B19">
              <w:rPr>
                <w:rFonts w:ascii="Arial" w:hAnsi="Arial" w:cs="Arial"/>
                <w:sz w:val="18"/>
                <w:szCs w:val="18"/>
              </w:rPr>
              <w:t>junho</w:t>
            </w:r>
            <w:proofErr w:type="spellEnd"/>
            <w:r w:rsidR="008D17AC" w:rsidRPr="006D7B19">
              <w:rPr>
                <w:rFonts w:ascii="Arial" w:hAnsi="Arial" w:cs="Arial"/>
                <w:sz w:val="18"/>
                <w:szCs w:val="18"/>
              </w:rPr>
              <w:t xml:space="preserve"> de 2024</w:t>
            </w:r>
            <w:r w:rsidRPr="006D7B19">
              <w:rPr>
                <w:rFonts w:ascii="Arial" w:hAnsi="Arial" w:cs="Arial"/>
                <w:sz w:val="18"/>
                <w:szCs w:val="18"/>
              </w:rPr>
              <w:t xml:space="preserve">. </w:t>
            </w:r>
          </w:p>
        </w:tc>
      </w:tr>
      <w:tr w:rsidR="004C03C3" w:rsidRPr="006D7B19" w:rsidTr="008D17AC">
        <w:trPr>
          <w:trHeight w:val="230"/>
          <w:jc w:val="center"/>
        </w:trPr>
        <w:tc>
          <w:tcPr>
            <w:tcW w:w="9577" w:type="dxa"/>
            <w:gridSpan w:val="2"/>
          </w:tcPr>
          <w:p w:rsidR="004C03C3" w:rsidRPr="006D7B19" w:rsidRDefault="004C03C3" w:rsidP="007C0C6E">
            <w:pPr>
              <w:spacing w:line="276" w:lineRule="auto"/>
              <w:jc w:val="both"/>
              <w:rPr>
                <w:rFonts w:ascii="Arial" w:hAnsi="Arial" w:cs="Arial"/>
                <w:b/>
                <w:bCs/>
                <w:sz w:val="18"/>
                <w:szCs w:val="18"/>
              </w:rPr>
            </w:pPr>
            <w:proofErr w:type="spellStart"/>
            <w:r w:rsidRPr="006D7B19">
              <w:rPr>
                <w:rFonts w:ascii="Arial" w:hAnsi="Arial" w:cs="Arial"/>
                <w:b/>
                <w:bCs/>
                <w:sz w:val="18"/>
                <w:szCs w:val="18"/>
              </w:rPr>
              <w:t>Autoridade</w:t>
            </w:r>
            <w:proofErr w:type="spellEnd"/>
            <w:r w:rsidRPr="006D7B19">
              <w:rPr>
                <w:rFonts w:ascii="Arial" w:hAnsi="Arial" w:cs="Arial"/>
                <w:b/>
                <w:bCs/>
                <w:sz w:val="18"/>
                <w:szCs w:val="18"/>
              </w:rPr>
              <w:t xml:space="preserve"> </w:t>
            </w:r>
            <w:proofErr w:type="spellStart"/>
            <w:r w:rsidRPr="006D7B19">
              <w:rPr>
                <w:rFonts w:ascii="Arial" w:hAnsi="Arial" w:cs="Arial"/>
                <w:b/>
                <w:bCs/>
                <w:sz w:val="18"/>
                <w:szCs w:val="18"/>
              </w:rPr>
              <w:t>Competente</w:t>
            </w:r>
            <w:proofErr w:type="spellEnd"/>
            <w:r w:rsidRPr="006D7B19">
              <w:rPr>
                <w:rFonts w:ascii="Arial" w:hAnsi="Arial" w:cs="Arial"/>
                <w:b/>
                <w:bCs/>
                <w:sz w:val="18"/>
                <w:szCs w:val="18"/>
              </w:rPr>
              <w:t>/</w:t>
            </w:r>
            <w:proofErr w:type="spellStart"/>
            <w:r w:rsidRPr="006D7B19">
              <w:rPr>
                <w:rFonts w:ascii="Arial" w:hAnsi="Arial" w:cs="Arial"/>
                <w:b/>
                <w:bCs/>
                <w:sz w:val="18"/>
                <w:szCs w:val="18"/>
              </w:rPr>
              <w:t>Homologadora</w:t>
            </w:r>
            <w:proofErr w:type="spellEnd"/>
            <w:r w:rsidRPr="006D7B19">
              <w:rPr>
                <w:rFonts w:ascii="Arial" w:hAnsi="Arial" w:cs="Arial"/>
                <w:b/>
                <w:bCs/>
                <w:sz w:val="18"/>
                <w:szCs w:val="18"/>
              </w:rPr>
              <w:t xml:space="preserve">: </w:t>
            </w:r>
            <w:proofErr w:type="spellStart"/>
            <w:r w:rsidRPr="006D7B19">
              <w:rPr>
                <w:rFonts w:ascii="Arial" w:hAnsi="Arial" w:cs="Arial"/>
                <w:sz w:val="18"/>
                <w:szCs w:val="18"/>
              </w:rPr>
              <w:t>Secretário</w:t>
            </w:r>
            <w:proofErr w:type="spellEnd"/>
            <w:r w:rsidRPr="006D7B19">
              <w:rPr>
                <w:rFonts w:ascii="Arial" w:hAnsi="Arial" w:cs="Arial"/>
                <w:sz w:val="18"/>
                <w:szCs w:val="18"/>
              </w:rPr>
              <w:t xml:space="preserve"> de Estado da </w:t>
            </w:r>
            <w:proofErr w:type="spellStart"/>
            <w:r w:rsidRPr="006D7B19">
              <w:rPr>
                <w:rFonts w:ascii="Arial" w:hAnsi="Arial" w:cs="Arial"/>
                <w:sz w:val="18"/>
                <w:szCs w:val="18"/>
              </w:rPr>
              <w:t>Administração</w:t>
            </w:r>
            <w:proofErr w:type="spellEnd"/>
            <w:r w:rsidRPr="006D7B19">
              <w:rPr>
                <w:rFonts w:ascii="Arial" w:hAnsi="Arial" w:cs="Arial"/>
                <w:sz w:val="18"/>
                <w:szCs w:val="18"/>
              </w:rPr>
              <w:t>.</w:t>
            </w:r>
          </w:p>
        </w:tc>
      </w:tr>
      <w:tr w:rsidR="004C03C3" w:rsidRPr="006D7B19" w:rsidTr="008D17AC">
        <w:trPr>
          <w:trHeight w:val="460"/>
          <w:jc w:val="center"/>
        </w:trPr>
        <w:tc>
          <w:tcPr>
            <w:tcW w:w="9577" w:type="dxa"/>
            <w:gridSpan w:val="2"/>
          </w:tcPr>
          <w:p w:rsidR="004C03C3" w:rsidRPr="006D7B19" w:rsidRDefault="004C03C3" w:rsidP="007C0C6E">
            <w:pPr>
              <w:spacing w:line="276" w:lineRule="auto"/>
              <w:jc w:val="both"/>
              <w:rPr>
                <w:rFonts w:ascii="Arial" w:hAnsi="Arial" w:cs="Arial"/>
                <w:b/>
                <w:bCs/>
                <w:sz w:val="18"/>
                <w:szCs w:val="18"/>
              </w:rPr>
            </w:pPr>
            <w:proofErr w:type="spellStart"/>
            <w:r w:rsidRPr="006D7B19">
              <w:rPr>
                <w:rFonts w:ascii="Arial" w:hAnsi="Arial" w:cs="Arial"/>
                <w:b/>
                <w:bCs/>
                <w:sz w:val="18"/>
                <w:szCs w:val="18"/>
              </w:rPr>
              <w:t>Endereço</w:t>
            </w:r>
            <w:proofErr w:type="spellEnd"/>
            <w:r w:rsidRPr="006D7B19">
              <w:rPr>
                <w:rFonts w:ascii="Arial" w:hAnsi="Arial" w:cs="Arial"/>
                <w:b/>
                <w:bCs/>
                <w:sz w:val="18"/>
                <w:szCs w:val="18"/>
              </w:rPr>
              <w:t xml:space="preserve">: </w:t>
            </w:r>
            <w:r w:rsidRPr="006D7B19">
              <w:rPr>
                <w:rFonts w:ascii="Arial" w:hAnsi="Arial" w:cs="Arial"/>
                <w:sz w:val="18"/>
                <w:szCs w:val="18"/>
              </w:rPr>
              <w:t xml:space="preserve">Av. </w:t>
            </w:r>
            <w:proofErr w:type="spellStart"/>
            <w:r w:rsidRPr="006D7B19">
              <w:rPr>
                <w:rFonts w:ascii="Arial" w:hAnsi="Arial" w:cs="Arial"/>
                <w:sz w:val="18"/>
                <w:szCs w:val="18"/>
              </w:rPr>
              <w:t>Jerônimo</w:t>
            </w:r>
            <w:proofErr w:type="spellEnd"/>
            <w:r w:rsidRPr="006D7B19">
              <w:rPr>
                <w:rFonts w:ascii="Arial" w:hAnsi="Arial" w:cs="Arial"/>
                <w:sz w:val="18"/>
                <w:szCs w:val="18"/>
              </w:rPr>
              <w:t xml:space="preserve"> de Albuquerque, </w:t>
            </w:r>
            <w:proofErr w:type="spellStart"/>
            <w:r w:rsidRPr="006D7B19">
              <w:rPr>
                <w:rFonts w:ascii="Arial" w:hAnsi="Arial" w:cs="Arial"/>
                <w:sz w:val="18"/>
                <w:szCs w:val="18"/>
              </w:rPr>
              <w:t>Edifício</w:t>
            </w:r>
            <w:proofErr w:type="spellEnd"/>
            <w:r w:rsidRPr="006D7B19">
              <w:rPr>
                <w:rFonts w:ascii="Arial" w:hAnsi="Arial" w:cs="Arial"/>
                <w:sz w:val="18"/>
                <w:szCs w:val="18"/>
              </w:rPr>
              <w:t xml:space="preserve"> </w:t>
            </w:r>
            <w:proofErr w:type="spellStart"/>
            <w:r w:rsidRPr="006D7B19">
              <w:rPr>
                <w:rFonts w:ascii="Arial" w:hAnsi="Arial" w:cs="Arial"/>
                <w:sz w:val="18"/>
                <w:szCs w:val="18"/>
              </w:rPr>
              <w:t>Clodomir</w:t>
            </w:r>
            <w:proofErr w:type="spellEnd"/>
            <w:r w:rsidRPr="006D7B19">
              <w:rPr>
                <w:rFonts w:ascii="Arial" w:hAnsi="Arial" w:cs="Arial"/>
                <w:sz w:val="18"/>
                <w:szCs w:val="18"/>
              </w:rPr>
              <w:t xml:space="preserve"> </w:t>
            </w:r>
            <w:proofErr w:type="spellStart"/>
            <w:r w:rsidRPr="006D7B19">
              <w:rPr>
                <w:rFonts w:ascii="Arial" w:hAnsi="Arial" w:cs="Arial"/>
                <w:sz w:val="18"/>
                <w:szCs w:val="18"/>
              </w:rPr>
              <w:t>Milet</w:t>
            </w:r>
            <w:proofErr w:type="spellEnd"/>
            <w:r w:rsidRPr="006D7B19">
              <w:rPr>
                <w:rFonts w:ascii="Arial" w:hAnsi="Arial" w:cs="Arial"/>
                <w:sz w:val="18"/>
                <w:szCs w:val="18"/>
              </w:rPr>
              <w:t xml:space="preserve">, 4º </w:t>
            </w:r>
            <w:proofErr w:type="spellStart"/>
            <w:r w:rsidRPr="006D7B19">
              <w:rPr>
                <w:rFonts w:ascii="Arial" w:hAnsi="Arial" w:cs="Arial"/>
                <w:sz w:val="18"/>
                <w:szCs w:val="18"/>
              </w:rPr>
              <w:t>andar</w:t>
            </w:r>
            <w:proofErr w:type="spellEnd"/>
            <w:r w:rsidRPr="006D7B19">
              <w:rPr>
                <w:rFonts w:ascii="Arial" w:hAnsi="Arial" w:cs="Arial"/>
                <w:sz w:val="18"/>
                <w:szCs w:val="18"/>
              </w:rPr>
              <w:t xml:space="preserve">, s/nº, </w:t>
            </w:r>
            <w:proofErr w:type="spellStart"/>
            <w:r w:rsidRPr="006D7B19">
              <w:rPr>
                <w:rFonts w:ascii="Arial" w:hAnsi="Arial" w:cs="Arial"/>
                <w:sz w:val="18"/>
                <w:szCs w:val="18"/>
              </w:rPr>
              <w:t>Calhau</w:t>
            </w:r>
            <w:proofErr w:type="spellEnd"/>
            <w:r w:rsidRPr="006D7B19">
              <w:rPr>
                <w:rFonts w:ascii="Arial" w:hAnsi="Arial" w:cs="Arial"/>
                <w:sz w:val="18"/>
                <w:szCs w:val="18"/>
              </w:rPr>
              <w:t xml:space="preserve"> - São </w:t>
            </w:r>
            <w:proofErr w:type="spellStart"/>
            <w:r w:rsidRPr="006D7B19">
              <w:rPr>
                <w:rFonts w:ascii="Arial" w:hAnsi="Arial" w:cs="Arial"/>
                <w:sz w:val="18"/>
                <w:szCs w:val="18"/>
              </w:rPr>
              <w:t>Luís</w:t>
            </w:r>
            <w:proofErr w:type="spellEnd"/>
            <w:r w:rsidRPr="006D7B19">
              <w:rPr>
                <w:rFonts w:ascii="Arial" w:hAnsi="Arial" w:cs="Arial"/>
                <w:sz w:val="18"/>
                <w:szCs w:val="18"/>
              </w:rPr>
              <w:t>/MA. CEP: 65074-220.</w:t>
            </w:r>
          </w:p>
        </w:tc>
      </w:tr>
    </w:tbl>
    <w:p w:rsidR="006D7B19" w:rsidRDefault="006D7B19">
      <w:pPr>
        <w:rPr>
          <w:rFonts w:ascii="Arial" w:eastAsia="Cambria" w:hAnsi="Arial" w:cs="Arial"/>
          <w:b/>
          <w:bCs/>
          <w:lang w:val="pt-PT"/>
        </w:rPr>
      </w:pPr>
    </w:p>
    <w:p w:rsidR="006D7B19" w:rsidRDefault="006D7B19">
      <w:pPr>
        <w:rPr>
          <w:rFonts w:ascii="Arial" w:eastAsia="Cambria" w:hAnsi="Arial" w:cs="Arial"/>
          <w:b/>
          <w:bCs/>
          <w:lang w:val="pt-PT"/>
        </w:rPr>
      </w:pPr>
      <w:r>
        <w:rPr>
          <w:rFonts w:ascii="Arial" w:eastAsia="Cambria" w:hAnsi="Arial" w:cs="Arial"/>
          <w:b/>
          <w:bCs/>
          <w:lang w:val="pt-PT"/>
        </w:rPr>
        <w:br w:type="page"/>
      </w:r>
    </w:p>
    <w:p w:rsidR="008D17AC" w:rsidRPr="006D7B19" w:rsidRDefault="008D17AC">
      <w:pPr>
        <w:rPr>
          <w:rFonts w:ascii="Arial" w:eastAsia="Cambria" w:hAnsi="Arial" w:cs="Arial"/>
          <w:b/>
          <w:bCs/>
          <w:lang w:val="pt-PT"/>
        </w:rPr>
      </w:pPr>
    </w:p>
    <w:p w:rsidR="008D17AC" w:rsidRPr="008D17AC" w:rsidRDefault="008D17AC" w:rsidP="008D17AC">
      <w:pPr>
        <w:widowControl w:val="0"/>
        <w:autoSpaceDE w:val="0"/>
        <w:autoSpaceDN w:val="0"/>
        <w:spacing w:after="0" w:line="276" w:lineRule="auto"/>
        <w:jc w:val="center"/>
        <w:outlineLvl w:val="0"/>
        <w:rPr>
          <w:rFonts w:ascii="Arial" w:eastAsia="Cambria" w:hAnsi="Arial" w:cs="Arial"/>
          <w:b/>
          <w:bCs/>
          <w:lang w:val="pt-PT"/>
        </w:rPr>
      </w:pPr>
      <w:r w:rsidRPr="008D17AC">
        <w:rPr>
          <w:rFonts w:ascii="Arial" w:eastAsia="Cambria" w:hAnsi="Arial" w:cs="Arial"/>
          <w:b/>
          <w:bCs/>
          <w:lang w:val="pt-PT"/>
        </w:rPr>
        <w:t>Sumário</w:t>
      </w:r>
    </w:p>
    <w:p w:rsidR="008D17AC" w:rsidRPr="008D17AC" w:rsidRDefault="008D17AC" w:rsidP="008D17AC">
      <w:pPr>
        <w:widowControl w:val="0"/>
        <w:autoSpaceDE w:val="0"/>
        <w:autoSpaceDN w:val="0"/>
        <w:spacing w:after="0" w:line="276" w:lineRule="auto"/>
        <w:jc w:val="center"/>
        <w:outlineLvl w:val="0"/>
        <w:rPr>
          <w:rFonts w:ascii="Arial" w:eastAsia="Cambria" w:hAnsi="Arial" w:cs="Arial"/>
          <w:b/>
          <w:bCs/>
          <w:lang w:val="pt-PT"/>
        </w:rPr>
      </w:pPr>
    </w:p>
    <w:p w:rsidR="008D17AC" w:rsidRPr="008D17AC" w:rsidRDefault="008D17AC" w:rsidP="008D17AC">
      <w:pPr>
        <w:widowControl w:val="0"/>
        <w:tabs>
          <w:tab w:val="left" w:pos="297"/>
          <w:tab w:val="right" w:leader="dot" w:pos="9758"/>
        </w:tabs>
        <w:autoSpaceDE w:val="0"/>
        <w:autoSpaceDN w:val="0"/>
        <w:spacing w:before="113" w:after="0" w:line="276" w:lineRule="auto"/>
        <w:jc w:val="center"/>
        <w:outlineLvl w:val="0"/>
        <w:rPr>
          <w:rFonts w:ascii="Arial" w:eastAsia="Cambria" w:hAnsi="Arial" w:cs="Arial"/>
          <w:b/>
          <w:bCs/>
          <w:sz w:val="18"/>
          <w:szCs w:val="18"/>
          <w:lang w:val="pt-PT"/>
        </w:rPr>
      </w:pPr>
      <w:r w:rsidRPr="008D17AC">
        <w:rPr>
          <w:rFonts w:ascii="Arial" w:eastAsia="Cambria" w:hAnsi="Arial" w:cs="Arial"/>
          <w:b/>
          <w:bCs/>
          <w:sz w:val="18"/>
          <w:szCs w:val="18"/>
          <w:lang w:val="pt-PT"/>
        </w:rPr>
        <w:t xml:space="preserve">1 </w:t>
      </w:r>
      <w:hyperlink w:anchor="_bookmark0" w:history="1">
        <w:r w:rsidRPr="008D17AC">
          <w:rPr>
            <w:rFonts w:ascii="Arial" w:eastAsia="Cambria" w:hAnsi="Arial" w:cs="Arial"/>
            <w:b/>
            <w:bCs/>
            <w:sz w:val="18"/>
            <w:szCs w:val="18"/>
            <w:lang w:val="pt-PT"/>
          </w:rPr>
          <w:t>DO</w:t>
        </w:r>
        <w:r w:rsidRPr="008D17AC">
          <w:rPr>
            <w:rFonts w:ascii="Arial" w:eastAsia="Cambria" w:hAnsi="Arial" w:cs="Arial"/>
            <w:b/>
            <w:bCs/>
            <w:spacing w:val="-4"/>
            <w:sz w:val="18"/>
            <w:szCs w:val="18"/>
            <w:lang w:val="pt-PT"/>
          </w:rPr>
          <w:t xml:space="preserve"> </w:t>
        </w:r>
        <w:r w:rsidRPr="008D17AC">
          <w:rPr>
            <w:rFonts w:ascii="Arial" w:eastAsia="Cambria" w:hAnsi="Arial" w:cs="Arial"/>
            <w:b/>
            <w:bCs/>
            <w:spacing w:val="-2"/>
            <w:sz w:val="18"/>
            <w:szCs w:val="18"/>
            <w:lang w:val="pt-PT"/>
          </w:rPr>
          <w:t>OBJETO</w:t>
        </w:r>
        <w:r w:rsidRPr="008D17AC">
          <w:rPr>
            <w:rFonts w:ascii="Arial" w:eastAsia="Cambria" w:hAnsi="Arial" w:cs="Arial"/>
            <w:bCs/>
            <w:sz w:val="18"/>
            <w:szCs w:val="18"/>
            <w:lang w:val="pt-PT"/>
          </w:rPr>
          <w:tab/>
        </w:r>
        <w:r w:rsidRPr="008D17AC">
          <w:rPr>
            <w:rFonts w:ascii="Arial" w:eastAsia="Cambria" w:hAnsi="Arial" w:cs="Arial"/>
            <w:b/>
            <w:bCs/>
            <w:spacing w:val="-10"/>
            <w:sz w:val="18"/>
            <w:szCs w:val="18"/>
            <w:lang w:val="pt-PT"/>
          </w:rPr>
          <w:t>3</w:t>
        </w:r>
      </w:hyperlink>
    </w:p>
    <w:p w:rsidR="008D17AC" w:rsidRPr="008D17AC" w:rsidRDefault="008D17AC" w:rsidP="008D17AC">
      <w:pPr>
        <w:widowControl w:val="0"/>
        <w:tabs>
          <w:tab w:val="left" w:pos="297"/>
          <w:tab w:val="right" w:leader="dot" w:pos="9758"/>
        </w:tabs>
        <w:autoSpaceDE w:val="0"/>
        <w:autoSpaceDN w:val="0"/>
        <w:spacing w:before="300" w:after="0" w:line="276" w:lineRule="auto"/>
        <w:jc w:val="center"/>
        <w:outlineLvl w:val="0"/>
        <w:rPr>
          <w:rFonts w:ascii="Arial" w:eastAsia="Cambria" w:hAnsi="Arial" w:cs="Arial"/>
          <w:b/>
          <w:bCs/>
          <w:sz w:val="18"/>
          <w:szCs w:val="18"/>
          <w:lang w:val="pt-PT"/>
        </w:rPr>
      </w:pPr>
      <w:r w:rsidRPr="008D17AC">
        <w:rPr>
          <w:rFonts w:ascii="Arial" w:eastAsia="Cambria" w:hAnsi="Arial" w:cs="Arial"/>
          <w:b/>
          <w:bCs/>
          <w:sz w:val="18"/>
          <w:szCs w:val="18"/>
          <w:lang w:val="pt-PT"/>
        </w:rPr>
        <w:t xml:space="preserve">2 </w:t>
      </w:r>
      <w:r w:rsidR="005D744F" w:rsidRPr="006D7B19">
        <w:rPr>
          <w:rFonts w:ascii="Arial" w:eastAsia="Cambria" w:hAnsi="Arial" w:cs="Arial"/>
          <w:b/>
          <w:bCs/>
          <w:sz w:val="18"/>
          <w:szCs w:val="18"/>
          <w:lang w:val="pt-PT"/>
        </w:rPr>
        <w:t>DAS CONDIÇÕES DE PARTICIPAÇÃO</w:t>
      </w:r>
      <w:r w:rsidRPr="008D17AC">
        <w:rPr>
          <w:rFonts w:ascii="Arial" w:eastAsia="Cambria" w:hAnsi="Arial" w:cs="Arial"/>
          <w:b/>
          <w:bCs/>
          <w:sz w:val="18"/>
          <w:szCs w:val="18"/>
          <w:lang w:val="pt-PT"/>
        </w:rPr>
        <w:t xml:space="preserve"> </w:t>
      </w:r>
      <w:hyperlink w:anchor="_bookmark1" w:history="1">
        <w:r w:rsidRPr="008D17AC">
          <w:rPr>
            <w:rFonts w:ascii="Arial" w:eastAsia="Cambria" w:hAnsi="Arial" w:cs="Arial"/>
            <w:bCs/>
            <w:sz w:val="18"/>
            <w:szCs w:val="18"/>
            <w:lang w:val="pt-PT"/>
          </w:rPr>
          <w:tab/>
        </w:r>
        <w:r w:rsidRPr="008D17AC">
          <w:rPr>
            <w:rFonts w:ascii="Arial" w:eastAsia="Cambria" w:hAnsi="Arial" w:cs="Arial"/>
            <w:b/>
            <w:bCs/>
            <w:spacing w:val="-10"/>
            <w:sz w:val="18"/>
            <w:szCs w:val="18"/>
            <w:lang w:val="pt-PT"/>
          </w:rPr>
          <w:t>3</w:t>
        </w:r>
      </w:hyperlink>
    </w:p>
    <w:p w:rsidR="008D17AC" w:rsidRPr="008D17AC" w:rsidRDefault="008D17AC" w:rsidP="008D17AC">
      <w:pPr>
        <w:widowControl w:val="0"/>
        <w:tabs>
          <w:tab w:val="left" w:pos="297"/>
          <w:tab w:val="right" w:leader="dot" w:pos="9758"/>
        </w:tabs>
        <w:autoSpaceDE w:val="0"/>
        <w:autoSpaceDN w:val="0"/>
        <w:spacing w:before="298" w:after="0" w:line="276" w:lineRule="auto"/>
        <w:jc w:val="center"/>
        <w:outlineLvl w:val="0"/>
        <w:rPr>
          <w:rFonts w:ascii="Arial" w:eastAsia="Cambria" w:hAnsi="Arial" w:cs="Arial"/>
          <w:b/>
          <w:bCs/>
          <w:sz w:val="18"/>
          <w:szCs w:val="18"/>
          <w:lang w:val="pt-PT"/>
        </w:rPr>
      </w:pPr>
      <w:r w:rsidRPr="008D17AC">
        <w:rPr>
          <w:rFonts w:ascii="Arial" w:eastAsia="Cambria" w:hAnsi="Arial" w:cs="Arial"/>
          <w:b/>
          <w:bCs/>
          <w:sz w:val="18"/>
          <w:szCs w:val="18"/>
          <w:lang w:val="pt-PT"/>
        </w:rPr>
        <w:t>3 DO</w:t>
      </w:r>
      <w:r w:rsidR="005D744F" w:rsidRPr="006D7B19">
        <w:rPr>
          <w:rFonts w:ascii="Arial" w:eastAsia="Cambria" w:hAnsi="Arial" w:cs="Arial"/>
          <w:b/>
          <w:bCs/>
          <w:sz w:val="18"/>
          <w:szCs w:val="18"/>
          <w:lang w:val="pt-PT"/>
        </w:rPr>
        <w:t>TAÇÃO ORÇAMENTÁRIA</w:t>
      </w:r>
      <w:r w:rsidR="007C0C6E">
        <w:fldChar w:fldCharType="begin"/>
      </w:r>
      <w:r w:rsidR="007C0C6E">
        <w:instrText xml:space="preserve"> HYPERLINK \l "_bookmark2" </w:instrText>
      </w:r>
      <w:r w:rsidR="007C0C6E">
        <w:fldChar w:fldCharType="separate"/>
      </w:r>
      <w:r w:rsidRPr="008D17AC">
        <w:rPr>
          <w:rFonts w:ascii="Arial" w:eastAsia="Cambria" w:hAnsi="Arial" w:cs="Arial"/>
          <w:bCs/>
          <w:sz w:val="18"/>
          <w:szCs w:val="18"/>
          <w:lang w:val="pt-PT"/>
        </w:rPr>
        <w:tab/>
      </w:r>
      <w:r w:rsidR="007C0C6E">
        <w:rPr>
          <w:rFonts w:ascii="Arial" w:eastAsia="Cambria" w:hAnsi="Arial" w:cs="Arial"/>
          <w:bCs/>
          <w:sz w:val="18"/>
          <w:szCs w:val="18"/>
          <w:lang w:val="pt-PT"/>
        </w:rPr>
        <w:fldChar w:fldCharType="end"/>
      </w:r>
      <w:r w:rsidRPr="008D17AC">
        <w:rPr>
          <w:rFonts w:ascii="Arial" w:eastAsia="Cambria" w:hAnsi="Arial" w:cs="Arial"/>
          <w:b/>
          <w:bCs/>
          <w:spacing w:val="-10"/>
          <w:sz w:val="18"/>
          <w:szCs w:val="18"/>
          <w:lang w:val="pt-PT"/>
        </w:rPr>
        <w:t>5</w:t>
      </w:r>
    </w:p>
    <w:p w:rsidR="008D17AC" w:rsidRPr="008D17AC" w:rsidRDefault="008D17AC" w:rsidP="008D17AC">
      <w:pPr>
        <w:widowControl w:val="0"/>
        <w:tabs>
          <w:tab w:val="left" w:pos="297"/>
          <w:tab w:val="right" w:leader="dot" w:pos="9758"/>
        </w:tabs>
        <w:autoSpaceDE w:val="0"/>
        <w:autoSpaceDN w:val="0"/>
        <w:spacing w:before="300" w:after="0" w:line="276" w:lineRule="auto"/>
        <w:jc w:val="center"/>
        <w:outlineLvl w:val="0"/>
        <w:rPr>
          <w:rFonts w:ascii="Arial" w:eastAsia="Cambria" w:hAnsi="Arial" w:cs="Arial"/>
          <w:b/>
          <w:bCs/>
          <w:sz w:val="18"/>
          <w:szCs w:val="18"/>
          <w:lang w:val="pt-PT"/>
        </w:rPr>
      </w:pPr>
      <w:r w:rsidRPr="008D17AC">
        <w:rPr>
          <w:rFonts w:ascii="Arial" w:eastAsia="Cambria" w:hAnsi="Arial" w:cs="Arial"/>
          <w:b/>
          <w:bCs/>
          <w:sz w:val="18"/>
          <w:szCs w:val="18"/>
          <w:lang w:val="pt-PT"/>
        </w:rPr>
        <w:t xml:space="preserve">4 </w:t>
      </w:r>
      <w:r w:rsidR="007C0C6E">
        <w:fldChar w:fldCharType="begin"/>
      </w:r>
      <w:r w:rsidR="007C0C6E">
        <w:instrText xml:space="preserve"> HYPERLINK \l "_bookmark3" </w:instrText>
      </w:r>
      <w:r w:rsidR="007C0C6E">
        <w:fldChar w:fldCharType="separate"/>
      </w:r>
      <w:r w:rsidR="005D744F" w:rsidRPr="006D7B19">
        <w:rPr>
          <w:rFonts w:ascii="Arial" w:eastAsia="Cambria" w:hAnsi="Arial" w:cs="Arial"/>
          <w:b/>
          <w:bCs/>
          <w:spacing w:val="-2"/>
          <w:sz w:val="18"/>
          <w:szCs w:val="18"/>
          <w:lang w:val="pt-PT"/>
        </w:rPr>
        <w:t>DO VALOR ESTIMADO</w:t>
      </w:r>
      <w:r w:rsidRPr="008D17AC">
        <w:rPr>
          <w:rFonts w:ascii="Arial" w:eastAsia="Cambria" w:hAnsi="Arial" w:cs="Arial"/>
          <w:bCs/>
          <w:sz w:val="18"/>
          <w:szCs w:val="18"/>
          <w:lang w:val="pt-PT"/>
        </w:rPr>
        <w:tab/>
      </w:r>
      <w:r w:rsidR="007C0C6E">
        <w:rPr>
          <w:rFonts w:ascii="Arial" w:eastAsia="Cambria" w:hAnsi="Arial" w:cs="Arial"/>
          <w:bCs/>
          <w:sz w:val="18"/>
          <w:szCs w:val="18"/>
          <w:lang w:val="pt-PT"/>
        </w:rPr>
        <w:fldChar w:fldCharType="end"/>
      </w:r>
      <w:r w:rsidR="005D744F" w:rsidRPr="006D7B19">
        <w:rPr>
          <w:rFonts w:ascii="Arial" w:eastAsia="Cambria" w:hAnsi="Arial" w:cs="Arial"/>
          <w:b/>
          <w:bCs/>
          <w:spacing w:val="-10"/>
          <w:sz w:val="18"/>
          <w:szCs w:val="18"/>
          <w:lang w:val="pt-PT"/>
        </w:rPr>
        <w:t>5</w:t>
      </w:r>
    </w:p>
    <w:p w:rsidR="008D17AC" w:rsidRPr="008D17AC" w:rsidRDefault="008D17AC" w:rsidP="008D17AC">
      <w:pPr>
        <w:widowControl w:val="0"/>
        <w:tabs>
          <w:tab w:val="left" w:pos="297"/>
          <w:tab w:val="right" w:leader="dot" w:pos="9758"/>
        </w:tabs>
        <w:autoSpaceDE w:val="0"/>
        <w:autoSpaceDN w:val="0"/>
        <w:spacing w:before="298" w:after="0" w:line="276" w:lineRule="auto"/>
        <w:jc w:val="center"/>
        <w:outlineLvl w:val="0"/>
        <w:rPr>
          <w:rFonts w:ascii="Arial" w:eastAsia="Cambria" w:hAnsi="Arial" w:cs="Arial"/>
          <w:b/>
          <w:bCs/>
          <w:sz w:val="18"/>
          <w:szCs w:val="18"/>
          <w:lang w:val="pt-PT"/>
        </w:rPr>
      </w:pPr>
      <w:r w:rsidRPr="008D17AC">
        <w:rPr>
          <w:rFonts w:ascii="Arial" w:eastAsia="Cambria" w:hAnsi="Arial" w:cs="Arial"/>
          <w:b/>
          <w:bCs/>
          <w:sz w:val="18"/>
          <w:szCs w:val="18"/>
          <w:lang w:val="pt-PT"/>
        </w:rPr>
        <w:t xml:space="preserve">5 </w:t>
      </w:r>
      <w:r w:rsidR="007C0C6E">
        <w:fldChar w:fldCharType="begin"/>
      </w:r>
      <w:r w:rsidR="007C0C6E">
        <w:instrText xml:space="preserve"> HYPERLINK \l "_bookmark4" </w:instrText>
      </w:r>
      <w:r w:rsidR="007C0C6E">
        <w:fldChar w:fldCharType="separate"/>
      </w:r>
      <w:r w:rsidRPr="008D17AC">
        <w:rPr>
          <w:rFonts w:ascii="Arial" w:eastAsia="Cambria" w:hAnsi="Arial" w:cs="Arial"/>
          <w:b/>
          <w:bCs/>
          <w:sz w:val="18"/>
          <w:szCs w:val="18"/>
          <w:lang w:val="pt-PT"/>
        </w:rPr>
        <w:t>DO</w:t>
      </w:r>
      <w:r w:rsidRPr="008D17AC">
        <w:rPr>
          <w:rFonts w:ascii="Arial" w:eastAsia="Cambria" w:hAnsi="Arial" w:cs="Arial"/>
          <w:b/>
          <w:bCs/>
          <w:spacing w:val="-13"/>
          <w:sz w:val="18"/>
          <w:szCs w:val="18"/>
          <w:lang w:val="pt-PT"/>
        </w:rPr>
        <w:t xml:space="preserve"> </w:t>
      </w:r>
      <w:r w:rsidR="005D744F" w:rsidRPr="006D7B19">
        <w:rPr>
          <w:rFonts w:ascii="Arial" w:eastAsia="Cambria" w:hAnsi="Arial" w:cs="Arial"/>
          <w:b/>
          <w:bCs/>
          <w:spacing w:val="-13"/>
          <w:sz w:val="18"/>
          <w:szCs w:val="18"/>
          <w:lang w:val="pt-PT"/>
        </w:rPr>
        <w:t>PRAZO PARA ENVIO</w:t>
      </w:r>
      <w:r w:rsidR="005A315D" w:rsidRPr="006D7B19">
        <w:rPr>
          <w:rFonts w:ascii="Arial" w:eastAsia="Cambria" w:hAnsi="Arial" w:cs="Arial"/>
          <w:b/>
          <w:bCs/>
          <w:spacing w:val="-13"/>
          <w:sz w:val="18"/>
          <w:szCs w:val="18"/>
          <w:lang w:val="pt-PT"/>
        </w:rPr>
        <w:t xml:space="preserve"> DA DOCUMENTAÇÃO DE HABILITAÇÃO E PROPOSTA DE PREÇOS</w:t>
      </w:r>
      <w:r w:rsidRPr="008D17AC">
        <w:rPr>
          <w:rFonts w:ascii="Arial" w:eastAsia="Cambria" w:hAnsi="Arial" w:cs="Arial"/>
          <w:bCs/>
          <w:sz w:val="18"/>
          <w:szCs w:val="18"/>
          <w:lang w:val="pt-PT"/>
        </w:rPr>
        <w:tab/>
      </w:r>
      <w:r w:rsidR="007C0C6E">
        <w:rPr>
          <w:rFonts w:ascii="Arial" w:eastAsia="Cambria" w:hAnsi="Arial" w:cs="Arial"/>
          <w:bCs/>
          <w:sz w:val="18"/>
          <w:szCs w:val="18"/>
          <w:lang w:val="pt-PT"/>
        </w:rPr>
        <w:fldChar w:fldCharType="end"/>
      </w:r>
      <w:r w:rsidR="005A315D" w:rsidRPr="006D7B19">
        <w:rPr>
          <w:rFonts w:ascii="Arial" w:eastAsia="Cambria" w:hAnsi="Arial" w:cs="Arial"/>
          <w:b/>
          <w:bCs/>
          <w:spacing w:val="-10"/>
          <w:sz w:val="18"/>
          <w:szCs w:val="18"/>
          <w:lang w:val="pt-PT"/>
        </w:rPr>
        <w:t>6</w:t>
      </w:r>
    </w:p>
    <w:p w:rsidR="008D17AC" w:rsidRPr="008D17AC" w:rsidRDefault="008D17AC" w:rsidP="008D17AC">
      <w:pPr>
        <w:widowControl w:val="0"/>
        <w:tabs>
          <w:tab w:val="left" w:pos="297"/>
          <w:tab w:val="right" w:leader="dot" w:pos="9758"/>
        </w:tabs>
        <w:autoSpaceDE w:val="0"/>
        <w:autoSpaceDN w:val="0"/>
        <w:spacing w:before="300" w:after="0" w:line="276" w:lineRule="auto"/>
        <w:jc w:val="center"/>
        <w:outlineLvl w:val="0"/>
        <w:rPr>
          <w:rFonts w:ascii="Arial" w:eastAsia="Cambria" w:hAnsi="Arial" w:cs="Arial"/>
          <w:b/>
          <w:bCs/>
          <w:sz w:val="18"/>
          <w:szCs w:val="18"/>
          <w:lang w:val="pt-PT"/>
        </w:rPr>
      </w:pPr>
      <w:r w:rsidRPr="008D17AC">
        <w:rPr>
          <w:rFonts w:ascii="Arial" w:eastAsia="Cambria" w:hAnsi="Arial" w:cs="Arial"/>
          <w:b/>
          <w:bCs/>
          <w:sz w:val="18"/>
          <w:szCs w:val="18"/>
          <w:lang w:val="pt-PT"/>
        </w:rPr>
        <w:t xml:space="preserve">6 </w:t>
      </w:r>
      <w:r w:rsidR="007C0C6E">
        <w:fldChar w:fldCharType="begin"/>
      </w:r>
      <w:r w:rsidR="007C0C6E">
        <w:instrText xml:space="preserve"> HYPERLINK \l "_bookmark5" </w:instrText>
      </w:r>
      <w:r w:rsidR="007C0C6E">
        <w:fldChar w:fldCharType="separate"/>
      </w:r>
      <w:r w:rsidR="006C71B8" w:rsidRPr="006D7B19">
        <w:rPr>
          <w:rFonts w:ascii="Arial" w:eastAsia="Cambria" w:hAnsi="Arial" w:cs="Arial"/>
          <w:b/>
          <w:bCs/>
          <w:spacing w:val="-2"/>
          <w:sz w:val="18"/>
          <w:szCs w:val="18"/>
          <w:lang w:val="pt-PT"/>
        </w:rPr>
        <w:t>DO JULGAMENTO</w:t>
      </w:r>
      <w:r w:rsidRPr="008D17AC">
        <w:rPr>
          <w:rFonts w:ascii="Arial" w:eastAsia="Cambria" w:hAnsi="Arial" w:cs="Arial"/>
          <w:bCs/>
          <w:sz w:val="18"/>
          <w:szCs w:val="18"/>
          <w:lang w:val="pt-PT"/>
        </w:rPr>
        <w:tab/>
      </w:r>
      <w:r w:rsidR="007C0C6E">
        <w:rPr>
          <w:rFonts w:ascii="Arial" w:eastAsia="Cambria" w:hAnsi="Arial" w:cs="Arial"/>
          <w:bCs/>
          <w:sz w:val="18"/>
          <w:szCs w:val="18"/>
          <w:lang w:val="pt-PT"/>
        </w:rPr>
        <w:fldChar w:fldCharType="end"/>
      </w:r>
      <w:r w:rsidR="006C71B8" w:rsidRPr="006D7B19">
        <w:rPr>
          <w:rFonts w:ascii="Arial" w:eastAsia="Cambria" w:hAnsi="Arial" w:cs="Arial"/>
          <w:b/>
          <w:bCs/>
          <w:spacing w:val="-10"/>
          <w:sz w:val="18"/>
          <w:szCs w:val="18"/>
          <w:lang w:val="pt-PT"/>
        </w:rPr>
        <w:t>8</w:t>
      </w:r>
    </w:p>
    <w:p w:rsidR="008D17AC" w:rsidRPr="008D17AC" w:rsidRDefault="008D17AC" w:rsidP="008D17AC">
      <w:pPr>
        <w:widowControl w:val="0"/>
        <w:tabs>
          <w:tab w:val="left" w:pos="297"/>
          <w:tab w:val="right" w:leader="dot" w:pos="9758"/>
        </w:tabs>
        <w:autoSpaceDE w:val="0"/>
        <w:autoSpaceDN w:val="0"/>
        <w:spacing w:before="299" w:after="0" w:line="276" w:lineRule="auto"/>
        <w:jc w:val="center"/>
        <w:outlineLvl w:val="0"/>
        <w:rPr>
          <w:rFonts w:ascii="Arial" w:eastAsia="Cambria" w:hAnsi="Arial" w:cs="Arial"/>
          <w:b/>
          <w:bCs/>
          <w:sz w:val="18"/>
          <w:szCs w:val="18"/>
          <w:lang w:val="pt-PT"/>
        </w:rPr>
      </w:pPr>
      <w:r w:rsidRPr="008D17AC">
        <w:rPr>
          <w:rFonts w:ascii="Arial" w:eastAsia="Cambria" w:hAnsi="Arial" w:cs="Arial"/>
          <w:b/>
          <w:bCs/>
          <w:sz w:val="18"/>
          <w:szCs w:val="18"/>
          <w:lang w:val="pt-PT"/>
        </w:rPr>
        <w:t xml:space="preserve">7 </w:t>
      </w:r>
      <w:r w:rsidR="007C0C6E">
        <w:fldChar w:fldCharType="begin"/>
      </w:r>
      <w:r w:rsidR="007C0C6E">
        <w:instrText xml:space="preserve"> HYPERLINK \l "_bookmark6" </w:instrText>
      </w:r>
      <w:r w:rsidR="007C0C6E">
        <w:fldChar w:fldCharType="separate"/>
      </w:r>
      <w:r w:rsidR="008B17E5" w:rsidRPr="006D7B19">
        <w:rPr>
          <w:rFonts w:ascii="Arial" w:eastAsia="Cambria" w:hAnsi="Arial" w:cs="Arial"/>
          <w:b/>
          <w:bCs/>
          <w:spacing w:val="-2"/>
          <w:sz w:val="18"/>
          <w:szCs w:val="18"/>
          <w:lang w:val="pt-PT"/>
        </w:rPr>
        <w:t>PROPOSTA DE PREÇOS</w:t>
      </w:r>
      <w:r w:rsidRPr="008D17AC">
        <w:rPr>
          <w:rFonts w:ascii="Arial" w:eastAsia="Cambria" w:hAnsi="Arial" w:cs="Arial"/>
          <w:bCs/>
          <w:sz w:val="18"/>
          <w:szCs w:val="18"/>
          <w:lang w:val="pt-PT"/>
        </w:rPr>
        <w:tab/>
      </w:r>
      <w:r w:rsidR="008B17E5" w:rsidRPr="006D7B19">
        <w:rPr>
          <w:rFonts w:ascii="Arial" w:eastAsia="Cambria" w:hAnsi="Arial" w:cs="Arial"/>
          <w:bCs/>
          <w:sz w:val="18"/>
          <w:szCs w:val="18"/>
          <w:lang w:val="pt-PT"/>
        </w:rPr>
        <w:t>9</w:t>
      </w:r>
      <w:r w:rsidR="007C0C6E">
        <w:rPr>
          <w:rFonts w:ascii="Arial" w:eastAsia="Cambria" w:hAnsi="Arial" w:cs="Arial"/>
          <w:bCs/>
          <w:sz w:val="18"/>
          <w:szCs w:val="18"/>
          <w:lang w:val="pt-PT"/>
        </w:rPr>
        <w:fldChar w:fldCharType="end"/>
      </w:r>
    </w:p>
    <w:p w:rsidR="008D17AC" w:rsidRPr="008D17AC" w:rsidRDefault="008D17AC" w:rsidP="008D17AC">
      <w:pPr>
        <w:widowControl w:val="0"/>
        <w:tabs>
          <w:tab w:val="left" w:pos="297"/>
          <w:tab w:val="right" w:leader="dot" w:pos="9758"/>
        </w:tabs>
        <w:autoSpaceDE w:val="0"/>
        <w:autoSpaceDN w:val="0"/>
        <w:spacing w:before="300" w:after="0" w:line="276" w:lineRule="auto"/>
        <w:jc w:val="center"/>
        <w:outlineLvl w:val="0"/>
        <w:rPr>
          <w:rFonts w:ascii="Arial" w:eastAsia="Cambria" w:hAnsi="Arial" w:cs="Arial"/>
          <w:b/>
          <w:bCs/>
          <w:sz w:val="18"/>
          <w:szCs w:val="18"/>
          <w:lang w:val="pt-PT"/>
        </w:rPr>
      </w:pPr>
      <w:r w:rsidRPr="008D17AC">
        <w:rPr>
          <w:rFonts w:ascii="Arial" w:eastAsia="Cambria" w:hAnsi="Arial" w:cs="Arial"/>
          <w:b/>
          <w:bCs/>
          <w:sz w:val="18"/>
          <w:szCs w:val="18"/>
          <w:lang w:val="pt-PT"/>
        </w:rPr>
        <w:t xml:space="preserve">8 </w:t>
      </w:r>
      <w:r w:rsidR="007C0C6E">
        <w:fldChar w:fldCharType="begin"/>
      </w:r>
      <w:r w:rsidR="007C0C6E">
        <w:instrText xml:space="preserve"> HYPERLINK \l "_bookmark7" </w:instrText>
      </w:r>
      <w:r w:rsidR="007C0C6E">
        <w:fldChar w:fldCharType="separate"/>
      </w:r>
      <w:r w:rsidR="00250B98" w:rsidRPr="006D7B19">
        <w:rPr>
          <w:rFonts w:ascii="Arial" w:hAnsi="Arial" w:cs="Arial"/>
          <w:b/>
          <w:sz w:val="18"/>
          <w:szCs w:val="18"/>
        </w:rPr>
        <w:t>DA ABERTURA DA SESSÃO, CLASSIFICAÇÃO DAS PROPOSTAS E FORMULAÇÃO DE LANCES</w:t>
      </w:r>
      <w:r w:rsidRPr="008D17AC">
        <w:rPr>
          <w:rFonts w:ascii="Arial" w:eastAsia="Cambria" w:hAnsi="Arial" w:cs="Arial"/>
          <w:bCs/>
          <w:sz w:val="18"/>
          <w:szCs w:val="18"/>
          <w:lang w:val="pt-PT"/>
        </w:rPr>
        <w:tab/>
      </w:r>
      <w:r w:rsidRPr="008D17AC">
        <w:rPr>
          <w:rFonts w:ascii="Arial" w:eastAsia="Cambria" w:hAnsi="Arial" w:cs="Arial"/>
          <w:b/>
          <w:bCs/>
          <w:spacing w:val="-5"/>
          <w:sz w:val="18"/>
          <w:szCs w:val="18"/>
          <w:lang w:val="pt-PT"/>
        </w:rPr>
        <w:t>1</w:t>
      </w:r>
      <w:r w:rsidR="007C0C6E">
        <w:rPr>
          <w:rFonts w:ascii="Arial" w:eastAsia="Cambria" w:hAnsi="Arial" w:cs="Arial"/>
          <w:b/>
          <w:bCs/>
          <w:spacing w:val="-5"/>
          <w:sz w:val="18"/>
          <w:szCs w:val="18"/>
          <w:lang w:val="pt-PT"/>
        </w:rPr>
        <w:fldChar w:fldCharType="end"/>
      </w:r>
      <w:r w:rsidR="00250B98" w:rsidRPr="006D7B19">
        <w:rPr>
          <w:rFonts w:ascii="Arial" w:eastAsia="Cambria" w:hAnsi="Arial" w:cs="Arial"/>
          <w:b/>
          <w:bCs/>
          <w:spacing w:val="-5"/>
          <w:sz w:val="18"/>
          <w:szCs w:val="18"/>
          <w:lang w:val="pt-PT"/>
        </w:rPr>
        <w:t>0</w:t>
      </w:r>
    </w:p>
    <w:p w:rsidR="008D17AC" w:rsidRPr="008D17AC" w:rsidRDefault="008D17AC" w:rsidP="008D17AC">
      <w:pPr>
        <w:widowControl w:val="0"/>
        <w:tabs>
          <w:tab w:val="left" w:pos="297"/>
          <w:tab w:val="right" w:leader="dot" w:pos="9758"/>
        </w:tabs>
        <w:autoSpaceDE w:val="0"/>
        <w:autoSpaceDN w:val="0"/>
        <w:spacing w:before="298" w:after="0" w:line="276" w:lineRule="auto"/>
        <w:jc w:val="center"/>
        <w:outlineLvl w:val="0"/>
        <w:rPr>
          <w:rFonts w:ascii="Arial" w:eastAsia="Cambria" w:hAnsi="Arial" w:cs="Arial"/>
          <w:b/>
          <w:bCs/>
          <w:sz w:val="18"/>
          <w:szCs w:val="18"/>
          <w:lang w:val="pt-PT"/>
        </w:rPr>
      </w:pPr>
      <w:r w:rsidRPr="008D17AC">
        <w:rPr>
          <w:rFonts w:ascii="Arial" w:eastAsia="Cambria" w:hAnsi="Arial" w:cs="Arial"/>
          <w:b/>
          <w:bCs/>
          <w:sz w:val="18"/>
          <w:szCs w:val="18"/>
          <w:lang w:val="pt-PT"/>
        </w:rPr>
        <w:t xml:space="preserve">9 </w:t>
      </w:r>
      <w:r w:rsidR="007C0C6E">
        <w:fldChar w:fldCharType="begin"/>
      </w:r>
      <w:r w:rsidR="007C0C6E">
        <w:instrText xml:space="preserve"> HYPERLINK \l "_bookmark8" </w:instrText>
      </w:r>
      <w:r w:rsidR="007C0C6E">
        <w:fldChar w:fldCharType="separate"/>
      </w:r>
      <w:r w:rsidRPr="008D17AC">
        <w:rPr>
          <w:rFonts w:ascii="Arial" w:eastAsia="Cambria" w:hAnsi="Arial" w:cs="Arial"/>
          <w:b/>
          <w:bCs/>
          <w:sz w:val="18"/>
          <w:szCs w:val="18"/>
          <w:lang w:val="pt-PT"/>
        </w:rPr>
        <w:t xml:space="preserve">DO </w:t>
      </w:r>
      <w:r w:rsidR="00FA75B4" w:rsidRPr="006D7B19">
        <w:rPr>
          <w:rFonts w:ascii="Arial" w:eastAsia="Cambria" w:hAnsi="Arial" w:cs="Arial"/>
          <w:b/>
          <w:bCs/>
          <w:sz w:val="18"/>
          <w:szCs w:val="18"/>
          <w:lang w:val="pt-PT"/>
        </w:rPr>
        <w:t>PAGAMENTO</w:t>
      </w:r>
      <w:r w:rsidRPr="008D17AC">
        <w:rPr>
          <w:rFonts w:ascii="Arial" w:eastAsia="Cambria" w:hAnsi="Arial" w:cs="Arial"/>
          <w:b/>
          <w:bCs/>
          <w:spacing w:val="-4"/>
          <w:sz w:val="18"/>
          <w:szCs w:val="18"/>
          <w:lang w:val="pt-PT"/>
        </w:rPr>
        <w:t xml:space="preserve"> </w:t>
      </w:r>
      <w:r w:rsidRPr="008D17AC">
        <w:rPr>
          <w:rFonts w:ascii="Arial" w:eastAsia="Cambria" w:hAnsi="Arial" w:cs="Arial"/>
          <w:bCs/>
          <w:sz w:val="18"/>
          <w:szCs w:val="18"/>
          <w:lang w:val="pt-PT"/>
        </w:rPr>
        <w:tab/>
      </w:r>
      <w:r w:rsidR="007C0C6E">
        <w:rPr>
          <w:rFonts w:ascii="Arial" w:eastAsia="Cambria" w:hAnsi="Arial" w:cs="Arial"/>
          <w:bCs/>
          <w:sz w:val="18"/>
          <w:szCs w:val="18"/>
          <w:lang w:val="pt-PT"/>
        </w:rPr>
        <w:fldChar w:fldCharType="end"/>
      </w:r>
      <w:r w:rsidR="00FA75B4" w:rsidRPr="006D7B19">
        <w:rPr>
          <w:rFonts w:ascii="Arial" w:eastAsia="Cambria" w:hAnsi="Arial" w:cs="Arial"/>
          <w:bCs/>
          <w:sz w:val="18"/>
          <w:szCs w:val="18"/>
          <w:lang w:val="pt-PT"/>
        </w:rPr>
        <w:t>13</w:t>
      </w:r>
    </w:p>
    <w:p w:rsidR="008D17AC" w:rsidRPr="008D17AC" w:rsidRDefault="008D17AC" w:rsidP="008D17AC">
      <w:pPr>
        <w:widowControl w:val="0"/>
        <w:tabs>
          <w:tab w:val="left" w:pos="426"/>
          <w:tab w:val="right" w:leader="dot" w:pos="9758"/>
        </w:tabs>
        <w:autoSpaceDE w:val="0"/>
        <w:autoSpaceDN w:val="0"/>
        <w:spacing w:before="300" w:after="0" w:line="276" w:lineRule="auto"/>
        <w:jc w:val="center"/>
        <w:outlineLvl w:val="0"/>
        <w:rPr>
          <w:rFonts w:ascii="Arial" w:eastAsia="Cambria" w:hAnsi="Arial" w:cs="Arial"/>
          <w:b/>
          <w:bCs/>
          <w:sz w:val="18"/>
          <w:szCs w:val="18"/>
          <w:lang w:val="pt-PT"/>
        </w:rPr>
      </w:pPr>
      <w:r w:rsidRPr="008D17AC">
        <w:rPr>
          <w:rFonts w:ascii="Arial" w:eastAsia="Cambria" w:hAnsi="Arial" w:cs="Arial"/>
          <w:b/>
          <w:bCs/>
          <w:sz w:val="18"/>
          <w:szCs w:val="18"/>
          <w:lang w:val="pt-PT"/>
        </w:rPr>
        <w:t xml:space="preserve">10 DA </w:t>
      </w:r>
      <w:r w:rsidR="00FA75B4" w:rsidRPr="006D7B19">
        <w:rPr>
          <w:rFonts w:ascii="Arial" w:eastAsia="Cambria" w:hAnsi="Arial" w:cs="Arial"/>
          <w:b/>
          <w:bCs/>
          <w:sz w:val="18"/>
          <w:szCs w:val="18"/>
          <w:lang w:val="pt-PT"/>
        </w:rPr>
        <w:t>HABILITAÇÃO</w:t>
      </w:r>
      <w:r w:rsidRPr="008D17AC">
        <w:rPr>
          <w:rFonts w:ascii="Arial" w:eastAsia="Cambria" w:hAnsi="Arial" w:cs="Arial"/>
          <w:b/>
          <w:bCs/>
          <w:sz w:val="18"/>
          <w:szCs w:val="18"/>
          <w:lang w:val="pt-PT"/>
        </w:rPr>
        <w:t xml:space="preserve"> </w:t>
      </w:r>
      <w:hyperlink w:anchor="_bookmark9" w:history="1">
        <w:r w:rsidRPr="008D17AC">
          <w:rPr>
            <w:rFonts w:ascii="Arial" w:eastAsia="Cambria" w:hAnsi="Arial" w:cs="Arial"/>
            <w:bCs/>
            <w:sz w:val="18"/>
            <w:szCs w:val="18"/>
            <w:lang w:val="pt-PT"/>
          </w:rPr>
          <w:tab/>
        </w:r>
        <w:r w:rsidR="00FA75B4" w:rsidRPr="006D7B19">
          <w:rPr>
            <w:rFonts w:ascii="Arial" w:eastAsia="Cambria" w:hAnsi="Arial" w:cs="Arial"/>
            <w:bCs/>
            <w:sz w:val="18"/>
            <w:szCs w:val="18"/>
            <w:lang w:val="pt-PT"/>
          </w:rPr>
          <w:t>14</w:t>
        </w:r>
      </w:hyperlink>
    </w:p>
    <w:p w:rsidR="008D17AC" w:rsidRPr="008D17AC" w:rsidRDefault="008D17AC" w:rsidP="008D17AC">
      <w:pPr>
        <w:widowControl w:val="0"/>
        <w:tabs>
          <w:tab w:val="left" w:pos="426"/>
          <w:tab w:val="right" w:leader="dot" w:pos="9758"/>
        </w:tabs>
        <w:autoSpaceDE w:val="0"/>
        <w:autoSpaceDN w:val="0"/>
        <w:spacing w:before="298" w:after="0" w:line="276" w:lineRule="auto"/>
        <w:jc w:val="center"/>
        <w:outlineLvl w:val="0"/>
        <w:rPr>
          <w:rFonts w:ascii="Arial" w:eastAsia="Cambria" w:hAnsi="Arial" w:cs="Arial"/>
          <w:b/>
          <w:bCs/>
          <w:sz w:val="18"/>
          <w:szCs w:val="18"/>
          <w:lang w:val="pt-PT"/>
        </w:rPr>
      </w:pPr>
      <w:r w:rsidRPr="008D17AC">
        <w:rPr>
          <w:rFonts w:ascii="Arial" w:eastAsia="Cambria" w:hAnsi="Arial" w:cs="Arial"/>
          <w:b/>
          <w:bCs/>
          <w:sz w:val="18"/>
          <w:szCs w:val="18"/>
          <w:lang w:val="pt-PT"/>
        </w:rPr>
        <w:t xml:space="preserve">11 </w:t>
      </w:r>
      <w:r w:rsidR="009D34D1" w:rsidRPr="006D7B19">
        <w:rPr>
          <w:rFonts w:ascii="Arial" w:eastAsia="Cambria" w:hAnsi="Arial" w:cs="Arial"/>
          <w:b/>
          <w:bCs/>
          <w:sz w:val="18"/>
          <w:szCs w:val="18"/>
          <w:lang w:val="pt-PT"/>
        </w:rPr>
        <w:t>CONTRATAÇÃO</w:t>
      </w:r>
      <w:r w:rsidRPr="008D17AC">
        <w:rPr>
          <w:rFonts w:ascii="Arial" w:eastAsia="Cambria" w:hAnsi="Arial" w:cs="Arial"/>
          <w:b/>
          <w:bCs/>
          <w:sz w:val="18"/>
          <w:szCs w:val="18"/>
          <w:lang w:val="pt-PT"/>
        </w:rPr>
        <w:t xml:space="preserve"> </w:t>
      </w:r>
      <w:hyperlink w:anchor="_bookmark10" w:history="1">
        <w:r w:rsidRPr="008D17AC">
          <w:rPr>
            <w:rFonts w:ascii="Arial" w:eastAsia="Cambria" w:hAnsi="Arial" w:cs="Arial"/>
            <w:bCs/>
            <w:sz w:val="18"/>
            <w:szCs w:val="18"/>
            <w:lang w:val="pt-PT"/>
          </w:rPr>
          <w:tab/>
        </w:r>
      </w:hyperlink>
      <w:r w:rsidR="009D34D1" w:rsidRPr="006D7B19">
        <w:rPr>
          <w:rFonts w:ascii="Arial" w:eastAsia="Cambria" w:hAnsi="Arial" w:cs="Arial"/>
          <w:b/>
          <w:bCs/>
          <w:spacing w:val="-7"/>
          <w:sz w:val="18"/>
          <w:szCs w:val="18"/>
          <w:lang w:val="pt-PT"/>
        </w:rPr>
        <w:t>19</w:t>
      </w:r>
    </w:p>
    <w:p w:rsidR="008D17AC" w:rsidRPr="008D17AC" w:rsidRDefault="008D17AC" w:rsidP="008D17AC">
      <w:pPr>
        <w:widowControl w:val="0"/>
        <w:tabs>
          <w:tab w:val="left" w:pos="426"/>
          <w:tab w:val="right" w:leader="dot" w:pos="9758"/>
        </w:tabs>
        <w:autoSpaceDE w:val="0"/>
        <w:autoSpaceDN w:val="0"/>
        <w:spacing w:before="300" w:after="0" w:line="276" w:lineRule="auto"/>
        <w:jc w:val="center"/>
        <w:outlineLvl w:val="0"/>
        <w:rPr>
          <w:rFonts w:ascii="Arial" w:eastAsia="Cambria" w:hAnsi="Arial" w:cs="Arial"/>
          <w:b/>
          <w:bCs/>
          <w:spacing w:val="-7"/>
          <w:sz w:val="18"/>
          <w:szCs w:val="18"/>
          <w:lang w:val="pt-PT"/>
        </w:rPr>
      </w:pPr>
      <w:r w:rsidRPr="008D17AC">
        <w:rPr>
          <w:rFonts w:ascii="Arial" w:eastAsia="Cambria" w:hAnsi="Arial" w:cs="Arial"/>
          <w:b/>
          <w:bCs/>
          <w:sz w:val="18"/>
          <w:szCs w:val="18"/>
          <w:lang w:val="pt-PT"/>
        </w:rPr>
        <w:t xml:space="preserve">12 </w:t>
      </w:r>
      <w:r w:rsidR="009D34D1" w:rsidRPr="006D7B19">
        <w:rPr>
          <w:rFonts w:ascii="Arial" w:eastAsia="Cambria" w:hAnsi="Arial" w:cs="Arial"/>
          <w:b/>
          <w:bCs/>
          <w:sz w:val="18"/>
          <w:szCs w:val="18"/>
          <w:lang w:val="pt-PT"/>
        </w:rPr>
        <w:t>SANÇÕES</w:t>
      </w:r>
      <w:r w:rsidRPr="008D17AC">
        <w:rPr>
          <w:rFonts w:ascii="Arial" w:eastAsia="Cambria" w:hAnsi="Arial" w:cs="Arial"/>
          <w:b/>
          <w:bCs/>
          <w:sz w:val="18"/>
          <w:szCs w:val="18"/>
          <w:lang w:val="pt-PT"/>
        </w:rPr>
        <w:t xml:space="preserve"> </w:t>
      </w:r>
      <w:hyperlink w:anchor="_bookmark11" w:history="1">
        <w:r w:rsidRPr="008D17AC">
          <w:rPr>
            <w:rFonts w:ascii="Arial" w:eastAsia="Cambria" w:hAnsi="Arial" w:cs="Arial"/>
            <w:bCs/>
            <w:sz w:val="18"/>
            <w:szCs w:val="18"/>
            <w:lang w:val="pt-PT"/>
          </w:rPr>
          <w:tab/>
        </w:r>
        <w:r w:rsidRPr="008D17AC">
          <w:rPr>
            <w:rFonts w:ascii="Arial" w:eastAsia="Cambria" w:hAnsi="Arial" w:cs="Arial"/>
            <w:b/>
            <w:bCs/>
            <w:spacing w:val="-7"/>
            <w:sz w:val="18"/>
            <w:szCs w:val="18"/>
            <w:lang w:val="pt-PT"/>
          </w:rPr>
          <w:t>2</w:t>
        </w:r>
      </w:hyperlink>
      <w:r w:rsidR="009D34D1" w:rsidRPr="006D7B19">
        <w:rPr>
          <w:rFonts w:ascii="Arial" w:eastAsia="Cambria" w:hAnsi="Arial" w:cs="Arial"/>
          <w:b/>
          <w:bCs/>
          <w:spacing w:val="-7"/>
          <w:sz w:val="18"/>
          <w:szCs w:val="18"/>
          <w:lang w:val="pt-PT"/>
        </w:rPr>
        <w:t>0</w:t>
      </w:r>
    </w:p>
    <w:p w:rsidR="008D17AC" w:rsidRPr="008D17AC" w:rsidRDefault="008D17AC" w:rsidP="008D17AC">
      <w:pPr>
        <w:widowControl w:val="0"/>
        <w:tabs>
          <w:tab w:val="left" w:pos="426"/>
          <w:tab w:val="right" w:leader="dot" w:pos="9758"/>
        </w:tabs>
        <w:autoSpaceDE w:val="0"/>
        <w:autoSpaceDN w:val="0"/>
        <w:spacing w:before="298" w:after="0" w:line="276" w:lineRule="auto"/>
        <w:jc w:val="center"/>
        <w:outlineLvl w:val="0"/>
        <w:rPr>
          <w:rFonts w:ascii="Arial" w:eastAsia="Cambria" w:hAnsi="Arial" w:cs="Arial"/>
          <w:b/>
          <w:bCs/>
          <w:sz w:val="18"/>
          <w:szCs w:val="18"/>
          <w:lang w:val="pt-PT"/>
        </w:rPr>
      </w:pPr>
      <w:r w:rsidRPr="008D17AC">
        <w:rPr>
          <w:rFonts w:ascii="Arial" w:eastAsia="Cambria" w:hAnsi="Arial" w:cs="Arial"/>
          <w:b/>
          <w:bCs/>
          <w:sz w:val="18"/>
          <w:szCs w:val="18"/>
          <w:lang w:val="pt-PT"/>
        </w:rPr>
        <w:t xml:space="preserve">13 DA </w:t>
      </w:r>
      <w:r w:rsidR="006D7B19" w:rsidRPr="006D7B19">
        <w:rPr>
          <w:rFonts w:ascii="Arial" w:eastAsia="Cambria" w:hAnsi="Arial" w:cs="Arial"/>
          <w:b/>
          <w:bCs/>
          <w:sz w:val="18"/>
          <w:szCs w:val="18"/>
          <w:lang w:val="pt-PT"/>
        </w:rPr>
        <w:t>IMPUGNAÇÃO E PEDIDOS DE ESCLARECIMENTOS</w:t>
      </w:r>
      <w:r w:rsidR="007C0C6E">
        <w:fldChar w:fldCharType="begin"/>
      </w:r>
      <w:r w:rsidR="007C0C6E">
        <w:instrText xml:space="preserve"> HYPERLINK \l "_bookmark12" </w:instrText>
      </w:r>
      <w:r w:rsidR="007C0C6E">
        <w:fldChar w:fldCharType="separate"/>
      </w:r>
      <w:r w:rsidRPr="008D17AC">
        <w:rPr>
          <w:rFonts w:ascii="Arial" w:eastAsia="Cambria" w:hAnsi="Arial" w:cs="Arial"/>
          <w:bCs/>
          <w:sz w:val="18"/>
          <w:szCs w:val="18"/>
          <w:lang w:val="pt-PT"/>
        </w:rPr>
        <w:tab/>
      </w:r>
      <w:r w:rsidRPr="008D17AC">
        <w:rPr>
          <w:rFonts w:ascii="Arial" w:eastAsia="Cambria" w:hAnsi="Arial" w:cs="Arial"/>
          <w:b/>
          <w:bCs/>
          <w:spacing w:val="-5"/>
          <w:sz w:val="18"/>
          <w:szCs w:val="18"/>
          <w:lang w:val="pt-PT"/>
        </w:rPr>
        <w:t>2</w:t>
      </w:r>
      <w:r w:rsidR="007C0C6E">
        <w:rPr>
          <w:rFonts w:ascii="Arial" w:eastAsia="Cambria" w:hAnsi="Arial" w:cs="Arial"/>
          <w:b/>
          <w:bCs/>
          <w:spacing w:val="-5"/>
          <w:sz w:val="18"/>
          <w:szCs w:val="18"/>
          <w:lang w:val="pt-PT"/>
        </w:rPr>
        <w:fldChar w:fldCharType="end"/>
      </w:r>
      <w:r w:rsidR="006D7B19" w:rsidRPr="006D7B19">
        <w:rPr>
          <w:rFonts w:ascii="Arial" w:eastAsia="Cambria" w:hAnsi="Arial" w:cs="Arial"/>
          <w:b/>
          <w:bCs/>
          <w:spacing w:val="-5"/>
          <w:sz w:val="18"/>
          <w:szCs w:val="18"/>
          <w:lang w:val="pt-PT"/>
        </w:rPr>
        <w:t>3</w:t>
      </w:r>
    </w:p>
    <w:p w:rsidR="008D17AC" w:rsidRPr="008D17AC" w:rsidRDefault="008D17AC" w:rsidP="008D17AC">
      <w:pPr>
        <w:widowControl w:val="0"/>
        <w:tabs>
          <w:tab w:val="left" w:pos="426"/>
          <w:tab w:val="right" w:leader="dot" w:pos="9758"/>
        </w:tabs>
        <w:autoSpaceDE w:val="0"/>
        <w:autoSpaceDN w:val="0"/>
        <w:spacing w:before="298" w:after="0" w:line="276" w:lineRule="auto"/>
        <w:jc w:val="center"/>
        <w:outlineLvl w:val="0"/>
        <w:rPr>
          <w:rFonts w:ascii="Arial" w:eastAsia="Cambria" w:hAnsi="Arial" w:cs="Arial"/>
          <w:b/>
          <w:bCs/>
          <w:sz w:val="18"/>
          <w:szCs w:val="18"/>
          <w:lang w:val="pt-PT"/>
        </w:rPr>
      </w:pPr>
      <w:r w:rsidRPr="008D17AC">
        <w:rPr>
          <w:rFonts w:ascii="Arial" w:eastAsia="Cambria" w:hAnsi="Arial" w:cs="Arial"/>
          <w:b/>
          <w:bCs/>
          <w:sz w:val="18"/>
          <w:szCs w:val="18"/>
          <w:lang w:val="pt-PT"/>
        </w:rPr>
        <w:t xml:space="preserve">14 </w:t>
      </w:r>
      <w:r w:rsidR="007C0C6E">
        <w:fldChar w:fldCharType="begin"/>
      </w:r>
      <w:r w:rsidR="007C0C6E">
        <w:instrText xml:space="preserve"> HYPERLINK \l "_bookmark22" </w:instrText>
      </w:r>
      <w:r w:rsidR="007C0C6E">
        <w:fldChar w:fldCharType="separate"/>
      </w:r>
      <w:r w:rsidRPr="008D17AC">
        <w:rPr>
          <w:rFonts w:ascii="Arial" w:eastAsia="Cambria" w:hAnsi="Arial" w:cs="Arial"/>
          <w:b/>
          <w:bCs/>
          <w:spacing w:val="-2"/>
          <w:sz w:val="18"/>
          <w:szCs w:val="18"/>
          <w:lang w:val="pt-PT"/>
        </w:rPr>
        <w:t xml:space="preserve">DO </w:t>
      </w:r>
      <w:r w:rsidR="006D7B19" w:rsidRPr="006D7B19">
        <w:rPr>
          <w:rFonts w:ascii="Arial" w:eastAsia="Cambria" w:hAnsi="Arial" w:cs="Arial"/>
          <w:b/>
          <w:bCs/>
          <w:spacing w:val="-2"/>
          <w:sz w:val="18"/>
          <w:szCs w:val="18"/>
          <w:lang w:val="pt-PT"/>
        </w:rPr>
        <w:t>RECURSO</w:t>
      </w:r>
      <w:r w:rsidRPr="008D17AC">
        <w:rPr>
          <w:rFonts w:ascii="Arial" w:eastAsia="Cambria" w:hAnsi="Arial" w:cs="Arial"/>
          <w:b/>
          <w:bCs/>
          <w:spacing w:val="-2"/>
          <w:sz w:val="18"/>
          <w:szCs w:val="18"/>
          <w:lang w:val="pt-PT"/>
        </w:rPr>
        <w:t xml:space="preserve"> </w:t>
      </w:r>
      <w:r w:rsidRPr="008D17AC">
        <w:rPr>
          <w:rFonts w:ascii="Arial" w:eastAsia="Cambria" w:hAnsi="Arial" w:cs="Arial"/>
          <w:bCs/>
          <w:sz w:val="18"/>
          <w:szCs w:val="18"/>
          <w:lang w:val="pt-PT"/>
        </w:rPr>
        <w:tab/>
      </w:r>
      <w:r w:rsidRPr="008D17AC">
        <w:rPr>
          <w:rFonts w:ascii="Arial" w:eastAsia="Cambria" w:hAnsi="Arial" w:cs="Arial"/>
          <w:b/>
          <w:bCs/>
          <w:spacing w:val="-5"/>
          <w:sz w:val="18"/>
          <w:szCs w:val="18"/>
          <w:lang w:val="pt-PT"/>
        </w:rPr>
        <w:t>2</w:t>
      </w:r>
      <w:r w:rsidR="007C0C6E">
        <w:rPr>
          <w:rFonts w:ascii="Arial" w:eastAsia="Cambria" w:hAnsi="Arial" w:cs="Arial"/>
          <w:b/>
          <w:bCs/>
          <w:spacing w:val="-5"/>
          <w:sz w:val="18"/>
          <w:szCs w:val="18"/>
          <w:lang w:val="pt-PT"/>
        </w:rPr>
        <w:fldChar w:fldCharType="end"/>
      </w:r>
      <w:r w:rsidR="006D7B19" w:rsidRPr="006D7B19">
        <w:rPr>
          <w:rFonts w:ascii="Arial" w:eastAsia="Cambria" w:hAnsi="Arial" w:cs="Arial"/>
          <w:b/>
          <w:bCs/>
          <w:spacing w:val="-5"/>
          <w:sz w:val="18"/>
          <w:szCs w:val="18"/>
          <w:lang w:val="pt-PT"/>
        </w:rPr>
        <w:t>3</w:t>
      </w:r>
    </w:p>
    <w:p w:rsidR="008D17AC" w:rsidRPr="008D17AC" w:rsidRDefault="00830CA9" w:rsidP="008D17AC">
      <w:pPr>
        <w:widowControl w:val="0"/>
        <w:tabs>
          <w:tab w:val="right" w:leader="dot" w:pos="9758"/>
        </w:tabs>
        <w:autoSpaceDE w:val="0"/>
        <w:autoSpaceDN w:val="0"/>
        <w:spacing w:before="300" w:after="0" w:line="276" w:lineRule="auto"/>
        <w:jc w:val="center"/>
        <w:outlineLvl w:val="0"/>
        <w:rPr>
          <w:rFonts w:ascii="Arial" w:eastAsia="Cambria" w:hAnsi="Arial" w:cs="Arial"/>
          <w:b/>
          <w:bCs/>
          <w:sz w:val="18"/>
          <w:szCs w:val="18"/>
          <w:lang w:val="pt-PT"/>
        </w:rPr>
      </w:pPr>
      <w:hyperlink w:anchor="_bookmark23" w:history="1">
        <w:r w:rsidR="008D17AC" w:rsidRPr="008D17AC">
          <w:rPr>
            <w:rFonts w:ascii="Arial" w:eastAsia="Cambria" w:hAnsi="Arial" w:cs="Arial"/>
            <w:b/>
            <w:bCs/>
            <w:sz w:val="18"/>
            <w:szCs w:val="18"/>
            <w:lang w:val="pt-PT"/>
          </w:rPr>
          <w:t>15</w:t>
        </w:r>
        <w:r w:rsidR="006D7B19" w:rsidRPr="006D7B19">
          <w:rPr>
            <w:rFonts w:ascii="Arial" w:eastAsia="Cambria" w:hAnsi="Arial" w:cs="Arial"/>
            <w:b/>
            <w:bCs/>
            <w:spacing w:val="-5"/>
            <w:sz w:val="18"/>
            <w:szCs w:val="18"/>
            <w:lang w:val="pt-PT"/>
          </w:rPr>
          <w:t xml:space="preserve"> DA ADJUDICAÇÃO E HOMOLOGAÇÃO</w:t>
        </w:r>
        <w:r w:rsidR="008D17AC" w:rsidRPr="008D17AC">
          <w:rPr>
            <w:rFonts w:ascii="Arial" w:eastAsia="Cambria" w:hAnsi="Arial" w:cs="Arial"/>
            <w:b/>
            <w:bCs/>
            <w:spacing w:val="-5"/>
            <w:sz w:val="18"/>
            <w:szCs w:val="18"/>
            <w:lang w:val="pt-PT"/>
          </w:rPr>
          <w:t xml:space="preserve"> </w:t>
        </w:r>
        <w:r w:rsidR="008D17AC" w:rsidRPr="008D17AC">
          <w:rPr>
            <w:rFonts w:ascii="Arial" w:eastAsia="Cambria" w:hAnsi="Arial" w:cs="Arial"/>
            <w:bCs/>
            <w:sz w:val="18"/>
            <w:szCs w:val="18"/>
            <w:lang w:val="pt-PT"/>
          </w:rPr>
          <w:tab/>
        </w:r>
        <w:r w:rsidR="008D17AC" w:rsidRPr="008D17AC">
          <w:rPr>
            <w:rFonts w:ascii="Arial" w:eastAsia="Cambria" w:hAnsi="Arial" w:cs="Arial"/>
            <w:b/>
            <w:bCs/>
            <w:spacing w:val="-5"/>
            <w:sz w:val="18"/>
            <w:szCs w:val="18"/>
            <w:lang w:val="pt-PT"/>
          </w:rPr>
          <w:t>2</w:t>
        </w:r>
      </w:hyperlink>
      <w:r w:rsidR="008D17AC" w:rsidRPr="008D17AC">
        <w:rPr>
          <w:rFonts w:ascii="Arial" w:eastAsia="Cambria" w:hAnsi="Arial" w:cs="Arial"/>
          <w:b/>
          <w:bCs/>
          <w:spacing w:val="-5"/>
          <w:sz w:val="18"/>
          <w:szCs w:val="18"/>
          <w:lang w:val="pt-PT"/>
        </w:rPr>
        <w:t>4</w:t>
      </w:r>
    </w:p>
    <w:p w:rsidR="008D17AC" w:rsidRPr="008D17AC" w:rsidRDefault="00830CA9" w:rsidP="008D17AC">
      <w:pPr>
        <w:widowControl w:val="0"/>
        <w:tabs>
          <w:tab w:val="right" w:leader="dot" w:pos="9758"/>
        </w:tabs>
        <w:autoSpaceDE w:val="0"/>
        <w:autoSpaceDN w:val="0"/>
        <w:spacing w:before="300" w:after="0" w:line="276" w:lineRule="auto"/>
        <w:jc w:val="center"/>
        <w:outlineLvl w:val="0"/>
        <w:rPr>
          <w:rFonts w:ascii="Arial" w:eastAsia="Cambria" w:hAnsi="Arial" w:cs="Arial"/>
          <w:b/>
          <w:bCs/>
          <w:sz w:val="18"/>
          <w:szCs w:val="18"/>
          <w:lang w:val="pt-PT"/>
        </w:rPr>
      </w:pPr>
      <w:hyperlink w:anchor="_bookmark25" w:history="1">
        <w:r w:rsidR="008D17AC" w:rsidRPr="008D17AC">
          <w:rPr>
            <w:rFonts w:ascii="Arial" w:eastAsia="Cambria" w:hAnsi="Arial" w:cs="Arial"/>
            <w:b/>
            <w:bCs/>
            <w:sz w:val="18"/>
            <w:szCs w:val="18"/>
            <w:lang w:val="pt-PT"/>
          </w:rPr>
          <w:t xml:space="preserve">16 </w:t>
        </w:r>
        <w:r w:rsidR="008D17AC" w:rsidRPr="008D17AC">
          <w:rPr>
            <w:rFonts w:ascii="Arial" w:eastAsia="Cambria" w:hAnsi="Arial" w:cs="Arial"/>
            <w:b/>
            <w:bCs/>
            <w:spacing w:val="-11"/>
            <w:sz w:val="18"/>
            <w:szCs w:val="18"/>
            <w:lang w:val="pt-PT"/>
          </w:rPr>
          <w:t>DAS</w:t>
        </w:r>
        <w:r w:rsidR="006D7B19" w:rsidRPr="006D7B19">
          <w:rPr>
            <w:rFonts w:ascii="Arial" w:eastAsia="Cambria" w:hAnsi="Arial" w:cs="Arial"/>
            <w:b/>
            <w:bCs/>
            <w:spacing w:val="-11"/>
            <w:sz w:val="18"/>
            <w:szCs w:val="18"/>
            <w:lang w:val="pt-PT"/>
          </w:rPr>
          <w:t>DISPOSIÇÕES GERAIS</w:t>
        </w:r>
        <w:r w:rsidR="008D17AC" w:rsidRPr="008D17AC">
          <w:rPr>
            <w:rFonts w:ascii="Arial" w:eastAsia="Cambria" w:hAnsi="Arial" w:cs="Arial"/>
            <w:bCs/>
            <w:sz w:val="18"/>
            <w:szCs w:val="18"/>
            <w:lang w:val="pt-PT"/>
          </w:rPr>
          <w:tab/>
        </w:r>
        <w:r w:rsidR="008D17AC" w:rsidRPr="008D17AC">
          <w:rPr>
            <w:rFonts w:ascii="Arial" w:eastAsia="Cambria" w:hAnsi="Arial" w:cs="Arial"/>
            <w:b/>
            <w:bCs/>
            <w:spacing w:val="-5"/>
            <w:sz w:val="18"/>
            <w:szCs w:val="18"/>
            <w:lang w:val="pt-PT"/>
          </w:rPr>
          <w:t>2</w:t>
        </w:r>
      </w:hyperlink>
      <w:r w:rsidR="008D17AC" w:rsidRPr="008D17AC">
        <w:rPr>
          <w:rFonts w:ascii="Arial" w:eastAsia="Cambria" w:hAnsi="Arial" w:cs="Arial"/>
          <w:b/>
          <w:bCs/>
          <w:spacing w:val="-5"/>
          <w:sz w:val="18"/>
          <w:szCs w:val="18"/>
          <w:lang w:val="pt-PT"/>
        </w:rPr>
        <w:t>5</w:t>
      </w:r>
    </w:p>
    <w:p w:rsidR="008D17AC" w:rsidRPr="006D7B19" w:rsidRDefault="008D17AC">
      <w:pPr>
        <w:rPr>
          <w:rFonts w:ascii="Arial" w:hAnsi="Arial" w:cs="Arial"/>
        </w:rPr>
      </w:pPr>
      <w:r w:rsidRPr="006D7B19">
        <w:rPr>
          <w:rFonts w:ascii="Arial" w:hAnsi="Arial" w:cs="Arial"/>
        </w:rPr>
        <w:br w:type="page"/>
      </w:r>
    </w:p>
    <w:p w:rsidR="008D17AC" w:rsidRPr="006D7B19" w:rsidRDefault="008D17AC" w:rsidP="008D17AC">
      <w:pPr>
        <w:spacing w:line="276" w:lineRule="auto"/>
        <w:jc w:val="center"/>
        <w:rPr>
          <w:rFonts w:ascii="Arial" w:hAnsi="Arial" w:cs="Arial"/>
          <w:b/>
          <w:bCs/>
        </w:rPr>
      </w:pPr>
      <w:r w:rsidRPr="006D7B19">
        <w:rPr>
          <w:rFonts w:ascii="Arial" w:hAnsi="Arial" w:cs="Arial"/>
          <w:b/>
          <w:bCs/>
        </w:rPr>
        <w:lastRenderedPageBreak/>
        <w:t xml:space="preserve">PREGÃO ELETRÔNICO </w:t>
      </w:r>
      <w:proofErr w:type="gramStart"/>
      <w:r w:rsidRPr="006D7B19">
        <w:rPr>
          <w:rFonts w:ascii="Arial" w:hAnsi="Arial" w:cs="Arial"/>
          <w:b/>
          <w:bCs/>
        </w:rPr>
        <w:t>N.</w:t>
      </w:r>
      <w:r w:rsidRPr="006D7B19">
        <w:rPr>
          <w:rFonts w:ascii="Arial" w:hAnsi="Arial" w:cs="Arial"/>
          <w:b/>
          <w:bCs/>
          <w:highlight w:val="yellow"/>
        </w:rPr>
        <w:t>º</w:t>
      </w:r>
      <w:proofErr w:type="gramEnd"/>
      <w:r w:rsidRPr="006D7B19">
        <w:rPr>
          <w:rFonts w:ascii="Arial" w:hAnsi="Arial" w:cs="Arial"/>
          <w:b/>
          <w:bCs/>
          <w:highlight w:val="yellow"/>
        </w:rPr>
        <w:t xml:space="preserve"> 000</w:t>
      </w:r>
      <w:r w:rsidRPr="006D7B19">
        <w:rPr>
          <w:rFonts w:ascii="Arial" w:hAnsi="Arial" w:cs="Arial"/>
          <w:b/>
          <w:bCs/>
        </w:rPr>
        <w:t>/2024 – SALIC/MA</w:t>
      </w:r>
    </w:p>
    <w:p w:rsidR="008D17AC" w:rsidRPr="006D7B19" w:rsidRDefault="008D17AC" w:rsidP="008D17AC">
      <w:pPr>
        <w:spacing w:line="276" w:lineRule="auto"/>
        <w:jc w:val="center"/>
        <w:rPr>
          <w:rFonts w:ascii="Arial" w:hAnsi="Arial" w:cs="Arial"/>
          <w:b/>
          <w:bCs/>
        </w:rPr>
      </w:pPr>
      <w:r w:rsidRPr="006D7B19">
        <w:rPr>
          <w:rFonts w:ascii="Arial" w:hAnsi="Arial" w:cs="Arial"/>
          <w:b/>
          <w:bCs/>
        </w:rPr>
        <w:t>PROCESSO STC/00003/2024</w:t>
      </w:r>
    </w:p>
    <w:p w:rsidR="008D17AC" w:rsidRPr="006D7B19" w:rsidRDefault="008D17AC" w:rsidP="008D17AC">
      <w:pPr>
        <w:spacing w:line="276" w:lineRule="auto"/>
        <w:jc w:val="center"/>
        <w:rPr>
          <w:rFonts w:ascii="Arial" w:hAnsi="Arial" w:cs="Arial"/>
          <w:b/>
          <w:bCs/>
        </w:rPr>
      </w:pPr>
    </w:p>
    <w:p w:rsidR="008D17AC" w:rsidRPr="006D7B19" w:rsidRDefault="008D17AC" w:rsidP="008D17AC">
      <w:pPr>
        <w:spacing w:line="276" w:lineRule="auto"/>
        <w:jc w:val="center"/>
        <w:rPr>
          <w:rFonts w:ascii="Arial" w:hAnsi="Arial" w:cs="Arial"/>
          <w:b/>
          <w:bCs/>
        </w:rPr>
      </w:pPr>
      <w:r w:rsidRPr="006D7B19">
        <w:rPr>
          <w:rFonts w:ascii="Arial" w:hAnsi="Arial" w:cs="Arial"/>
          <w:b/>
          <w:bCs/>
        </w:rPr>
        <w:t>EDITAL - SIGA</w:t>
      </w:r>
    </w:p>
    <w:p w:rsidR="008D17AC" w:rsidRPr="006D7B19" w:rsidRDefault="008D17AC" w:rsidP="008D17AC">
      <w:pPr>
        <w:spacing w:line="276" w:lineRule="auto"/>
        <w:jc w:val="center"/>
        <w:rPr>
          <w:rFonts w:ascii="Arial" w:hAnsi="Arial" w:cs="Arial"/>
        </w:rPr>
      </w:pPr>
    </w:p>
    <w:p w:rsidR="008D17AC" w:rsidRPr="006D7B19" w:rsidRDefault="008D17AC" w:rsidP="008D17AC">
      <w:pPr>
        <w:spacing w:line="276" w:lineRule="auto"/>
        <w:ind w:firstLine="1134"/>
        <w:jc w:val="both"/>
        <w:rPr>
          <w:rFonts w:ascii="Arial" w:hAnsi="Arial" w:cs="Arial"/>
        </w:rPr>
      </w:pPr>
      <w:r w:rsidRPr="006D7B19">
        <w:rPr>
          <w:rFonts w:ascii="Arial" w:hAnsi="Arial" w:cs="Arial"/>
          <w:b/>
          <w:bCs/>
        </w:rPr>
        <w:t>A SECRETARIA DE ESTADO DA ADMINISTRAÇÃO - SEAD</w:t>
      </w:r>
      <w:r w:rsidRPr="006D7B19">
        <w:rPr>
          <w:rFonts w:ascii="Arial" w:hAnsi="Arial" w:cs="Arial"/>
        </w:rPr>
        <w:t xml:space="preserve">, por meio da Secretaria Adjunta de Licitações e Compras Estratégicas - SALIC, instituída e criada nos termos do </w:t>
      </w:r>
      <w:bookmarkStart w:id="0" w:name="_Hlk156489142"/>
      <w:r w:rsidRPr="006D7B19">
        <w:rPr>
          <w:rFonts w:ascii="Arial" w:hAnsi="Arial" w:cs="Arial"/>
          <w:b/>
          <w:bCs/>
        </w:rPr>
        <w:t>Decreto Estadual nº 38.338, de 06 de junho de 2023</w:t>
      </w:r>
      <w:bookmarkEnd w:id="0"/>
      <w:r w:rsidRPr="006D7B19">
        <w:rPr>
          <w:rFonts w:ascii="Arial" w:hAnsi="Arial" w:cs="Arial"/>
          <w:b/>
          <w:bCs/>
        </w:rPr>
        <w:t>,</w:t>
      </w:r>
      <w:r w:rsidRPr="006D7B19">
        <w:rPr>
          <w:rFonts w:ascii="Arial" w:hAnsi="Arial" w:cs="Arial"/>
        </w:rPr>
        <w:t xml:space="preserve"> torna público para conhecimento dos interessados q</w:t>
      </w:r>
      <w:r w:rsidR="005D744F" w:rsidRPr="006D7B19">
        <w:rPr>
          <w:rFonts w:ascii="Arial" w:hAnsi="Arial" w:cs="Arial"/>
        </w:rPr>
        <w:t xml:space="preserve">ue realizará licitação, </w:t>
      </w:r>
      <w:r w:rsidRPr="006D7B19">
        <w:rPr>
          <w:rFonts w:ascii="Arial" w:hAnsi="Arial" w:cs="Arial"/>
        </w:rPr>
        <w:t xml:space="preserve">na modalidade Pregão, na forma Eletrônica, com critério de julgamento </w:t>
      </w:r>
      <w:r w:rsidRPr="006D7B19">
        <w:rPr>
          <w:rFonts w:ascii="Arial" w:hAnsi="Arial" w:cs="Arial"/>
          <w:b/>
          <w:bCs/>
        </w:rPr>
        <w:t>MENOR PREÇO</w:t>
      </w:r>
      <w:r w:rsidR="005D744F" w:rsidRPr="006D7B19">
        <w:rPr>
          <w:rFonts w:ascii="Arial" w:hAnsi="Arial" w:cs="Arial"/>
          <w:b/>
          <w:bCs/>
        </w:rPr>
        <w:t xml:space="preserve"> GLOBAL</w:t>
      </w:r>
      <w:r w:rsidRPr="006D7B19">
        <w:rPr>
          <w:rFonts w:ascii="Arial" w:hAnsi="Arial" w:cs="Arial"/>
        </w:rPr>
        <w:t xml:space="preserve">, de interesse da Secretaria de Estado </w:t>
      </w:r>
      <w:r w:rsidR="005D744F" w:rsidRPr="006D7B19">
        <w:rPr>
          <w:rFonts w:ascii="Arial" w:hAnsi="Arial" w:cs="Arial"/>
        </w:rPr>
        <w:t>de Transparência e Controle - STC</w:t>
      </w:r>
      <w:r w:rsidRPr="006D7B19">
        <w:rPr>
          <w:rFonts w:ascii="Arial" w:hAnsi="Arial" w:cs="Arial"/>
        </w:rPr>
        <w:t>.</w:t>
      </w:r>
    </w:p>
    <w:p w:rsidR="008D17AC" w:rsidRPr="006D7B19" w:rsidRDefault="008D17AC" w:rsidP="008D17AC">
      <w:pPr>
        <w:spacing w:line="276" w:lineRule="auto"/>
        <w:ind w:firstLine="1134"/>
        <w:jc w:val="both"/>
        <w:rPr>
          <w:rFonts w:ascii="Arial" w:hAnsi="Arial" w:cs="Arial"/>
        </w:rPr>
      </w:pPr>
      <w:r w:rsidRPr="006D7B19">
        <w:rPr>
          <w:rFonts w:ascii="Arial" w:hAnsi="Arial" w:cs="Arial"/>
        </w:rPr>
        <w:t xml:space="preserve">Nos termos da </w:t>
      </w:r>
      <w:bookmarkStart w:id="1" w:name="_Hlk156489198"/>
      <w:r w:rsidRPr="006D7B19">
        <w:rPr>
          <w:rFonts w:ascii="Arial" w:hAnsi="Arial" w:cs="Arial"/>
          <w:b/>
          <w:bCs/>
        </w:rPr>
        <w:t>Lei Federal nº 14.133, de 1º de abril de 2021, Decreto Federal nº 11.462, de 31 de março de 2023, Decreto Estadual nº 38.425 de 20 de julho de 2023 alterado pelo Decreto Estadual nº 38.479 de 15 de agosto de 2023, Lei Estadual nº 9.529, de 23 de dezembro de 2011, da Lei Estadual n° 10.403, de 29 de dezembro de 2015, da Lei Complementar n° 123, de 14 de dezembro de 2006</w:t>
      </w:r>
      <w:r w:rsidRPr="006D7B19">
        <w:rPr>
          <w:rFonts w:ascii="Arial" w:hAnsi="Arial" w:cs="Arial"/>
        </w:rPr>
        <w:t xml:space="preserve"> e suas alterações e demais normas aplicáveis </w:t>
      </w:r>
      <w:bookmarkEnd w:id="1"/>
      <w:r w:rsidRPr="006D7B19">
        <w:rPr>
          <w:rFonts w:ascii="Arial" w:hAnsi="Arial" w:cs="Arial"/>
        </w:rPr>
        <w:t>e as exigências estabelecidas neste Edital.</w:t>
      </w:r>
    </w:p>
    <w:p w:rsidR="004C03C3" w:rsidRPr="006D7B19" w:rsidRDefault="004C03C3" w:rsidP="00F8629C">
      <w:pPr>
        <w:jc w:val="both"/>
        <w:rPr>
          <w:rFonts w:ascii="Arial" w:hAnsi="Arial" w:cs="Arial"/>
        </w:rPr>
      </w:pPr>
    </w:p>
    <w:p w:rsidR="003A12AF" w:rsidRPr="006D7B19" w:rsidRDefault="003A12AF" w:rsidP="00F8629C">
      <w:pPr>
        <w:jc w:val="both"/>
        <w:rPr>
          <w:rFonts w:ascii="Arial" w:hAnsi="Arial" w:cs="Arial"/>
          <w:b/>
        </w:rPr>
      </w:pPr>
      <w:r w:rsidRPr="006D7B19">
        <w:rPr>
          <w:rFonts w:ascii="Arial" w:hAnsi="Arial" w:cs="Arial"/>
          <w:b/>
        </w:rPr>
        <w:t xml:space="preserve">1. OBJETO </w:t>
      </w:r>
    </w:p>
    <w:p w:rsidR="003A12AF" w:rsidRPr="006D7B19" w:rsidRDefault="003A12AF" w:rsidP="00F8629C">
      <w:pPr>
        <w:jc w:val="both"/>
        <w:rPr>
          <w:rFonts w:ascii="Arial" w:hAnsi="Arial" w:cs="Arial"/>
        </w:rPr>
      </w:pPr>
      <w:r w:rsidRPr="006D7B19">
        <w:rPr>
          <w:rFonts w:ascii="Arial" w:hAnsi="Arial" w:cs="Arial"/>
        </w:rPr>
        <w:t xml:space="preserve">1.1. Constitui objeto do presente </w:t>
      </w:r>
      <w:r w:rsidR="00670B59" w:rsidRPr="006D7B19">
        <w:rPr>
          <w:rFonts w:ascii="Arial" w:hAnsi="Arial" w:cs="Arial"/>
        </w:rPr>
        <w:t>Pregão Eletrônico</w:t>
      </w:r>
      <w:r w:rsidR="00B416A4" w:rsidRPr="006D7B19">
        <w:rPr>
          <w:rFonts w:ascii="Arial" w:hAnsi="Arial" w:cs="Arial"/>
        </w:rPr>
        <w:t xml:space="preserve"> </w:t>
      </w:r>
      <w:r w:rsidRPr="006D7B19">
        <w:rPr>
          <w:rFonts w:ascii="Arial" w:hAnsi="Arial" w:cs="Arial"/>
        </w:rPr>
        <w:t>é a escolha d</w:t>
      </w:r>
      <w:r w:rsidR="00B14FEF" w:rsidRPr="006D7B19">
        <w:rPr>
          <w:rFonts w:ascii="Arial" w:hAnsi="Arial" w:cs="Arial"/>
        </w:rPr>
        <w:t>a proposta mais vantajosa para</w:t>
      </w:r>
      <w:r w:rsidRPr="006D7B19">
        <w:rPr>
          <w:rFonts w:ascii="Arial" w:hAnsi="Arial" w:cs="Arial"/>
        </w:rPr>
        <w:t xml:space="preserve"> </w:t>
      </w:r>
      <w:r w:rsidR="008E1DE8" w:rsidRPr="006D7B19">
        <w:rPr>
          <w:rFonts w:ascii="Arial" w:hAnsi="Arial" w:cs="Arial"/>
          <w:color w:val="000000"/>
        </w:rPr>
        <w:t xml:space="preserve">a contratação de empresa </w:t>
      </w:r>
      <w:r w:rsidR="00670B59" w:rsidRPr="006D7B19">
        <w:rPr>
          <w:rFonts w:ascii="Arial" w:hAnsi="Arial" w:cs="Arial"/>
          <w:color w:val="000000"/>
        </w:rPr>
        <w:t xml:space="preserve">para prestação de Serviço Móvel Pessoal – SMP </w:t>
      </w:r>
      <w:r w:rsidR="008E1DE8" w:rsidRPr="006D7B19">
        <w:rPr>
          <w:rFonts w:ascii="Arial" w:hAnsi="Arial" w:cs="Arial"/>
          <w:color w:val="000000"/>
          <w:spacing w:val="-1"/>
        </w:rPr>
        <w:t>para</w:t>
      </w:r>
      <w:r w:rsidR="005D744F" w:rsidRPr="006D7B19">
        <w:rPr>
          <w:rFonts w:ascii="Arial" w:hAnsi="Arial" w:cs="Arial"/>
          <w:color w:val="000000"/>
        </w:rPr>
        <w:t xml:space="preserve"> </w:t>
      </w:r>
      <w:r w:rsidR="008E1DE8" w:rsidRPr="006D7B19">
        <w:rPr>
          <w:rFonts w:ascii="Arial" w:hAnsi="Arial" w:cs="Arial"/>
          <w:color w:val="000000"/>
          <w:spacing w:val="-1"/>
        </w:rPr>
        <w:t>atender</w:t>
      </w:r>
      <w:r w:rsidR="005D744F" w:rsidRPr="006D7B19">
        <w:rPr>
          <w:rFonts w:ascii="Arial" w:hAnsi="Arial" w:cs="Arial"/>
          <w:color w:val="000000"/>
          <w:spacing w:val="-1"/>
        </w:rPr>
        <w:t xml:space="preserve"> </w:t>
      </w:r>
      <w:r w:rsidR="008E1DE8" w:rsidRPr="006D7B19">
        <w:rPr>
          <w:rFonts w:ascii="Arial" w:hAnsi="Arial" w:cs="Arial"/>
          <w:color w:val="000000"/>
          <w:spacing w:val="-1"/>
        </w:rPr>
        <w:t>às</w:t>
      </w:r>
      <w:r w:rsidR="005D744F" w:rsidRPr="006D7B19">
        <w:rPr>
          <w:rFonts w:ascii="Arial" w:hAnsi="Arial" w:cs="Arial"/>
          <w:color w:val="000000"/>
          <w:spacing w:val="-1"/>
        </w:rPr>
        <w:t xml:space="preserve"> </w:t>
      </w:r>
      <w:r w:rsidR="008E1DE8" w:rsidRPr="006D7B19">
        <w:rPr>
          <w:rFonts w:ascii="Arial" w:hAnsi="Arial" w:cs="Arial"/>
          <w:color w:val="000000"/>
          <w:spacing w:val="-1"/>
        </w:rPr>
        <w:t>necessidades</w:t>
      </w:r>
      <w:r w:rsidR="005D744F" w:rsidRPr="006D7B19">
        <w:rPr>
          <w:rFonts w:ascii="Arial" w:hAnsi="Arial" w:cs="Arial"/>
          <w:color w:val="000000"/>
          <w:spacing w:val="-1"/>
        </w:rPr>
        <w:t xml:space="preserve"> </w:t>
      </w:r>
      <w:r w:rsidR="008E1DE8" w:rsidRPr="006D7B19">
        <w:rPr>
          <w:rFonts w:ascii="Arial" w:hAnsi="Arial" w:cs="Arial"/>
          <w:color w:val="000000"/>
        </w:rPr>
        <w:t>da Secretária de Est</w:t>
      </w:r>
      <w:r w:rsidR="005D744F" w:rsidRPr="006D7B19">
        <w:rPr>
          <w:rFonts w:ascii="Arial" w:hAnsi="Arial" w:cs="Arial"/>
          <w:color w:val="000000"/>
        </w:rPr>
        <w:t xml:space="preserve">ado de Transparência e Controle </w:t>
      </w:r>
      <w:r w:rsidR="008E1DE8" w:rsidRPr="006D7B19">
        <w:rPr>
          <w:rFonts w:ascii="Arial" w:hAnsi="Arial" w:cs="Arial"/>
          <w:color w:val="000000"/>
        </w:rPr>
        <w:t>- STC</w:t>
      </w:r>
      <w:r w:rsidRPr="006D7B19">
        <w:rPr>
          <w:rFonts w:ascii="Arial" w:hAnsi="Arial" w:cs="Arial"/>
        </w:rPr>
        <w:t xml:space="preserve">, de acordo com as quantidades e especificações constantes no ANEXO I - Termo de Referência do Edital. </w:t>
      </w:r>
    </w:p>
    <w:p w:rsidR="003A12AF" w:rsidRPr="006D7B19" w:rsidRDefault="003A12AF" w:rsidP="00F8629C">
      <w:pPr>
        <w:jc w:val="both"/>
        <w:rPr>
          <w:rFonts w:ascii="Arial" w:hAnsi="Arial" w:cs="Arial"/>
        </w:rPr>
      </w:pPr>
      <w:r w:rsidRPr="006D7B19">
        <w:rPr>
          <w:rFonts w:ascii="Arial" w:hAnsi="Arial" w:cs="Arial"/>
        </w:rPr>
        <w:t xml:space="preserve">1.1.1. Em caso de divergência existente entre as especificações do objeto descritas no </w:t>
      </w:r>
      <w:r w:rsidRPr="006D7B19">
        <w:rPr>
          <w:rFonts w:ascii="Arial" w:hAnsi="Arial" w:cs="Arial"/>
          <w:i/>
          <w:u w:val="single"/>
        </w:rPr>
        <w:t>COMPRAS.MA</w:t>
      </w:r>
      <w:r w:rsidRPr="006D7B19">
        <w:rPr>
          <w:rFonts w:ascii="Arial" w:hAnsi="Arial" w:cs="Arial"/>
        </w:rPr>
        <w:t xml:space="preserve"> e as especificações constantes deste edital e seus anexos, prevalecerão as últimas.</w:t>
      </w:r>
    </w:p>
    <w:p w:rsidR="003A12AF" w:rsidRPr="006D7B19" w:rsidRDefault="003A12AF" w:rsidP="00F8629C">
      <w:pPr>
        <w:jc w:val="both"/>
        <w:rPr>
          <w:rFonts w:ascii="Arial" w:hAnsi="Arial" w:cs="Arial"/>
        </w:rPr>
      </w:pPr>
      <w:r w:rsidRPr="006D7B19">
        <w:rPr>
          <w:rFonts w:ascii="Arial" w:hAnsi="Arial" w:cs="Arial"/>
        </w:rPr>
        <w:t xml:space="preserve">1.2. Compõem este Edital, além das condições específicas, os seguintes documentos: </w:t>
      </w:r>
    </w:p>
    <w:p w:rsidR="003A12AF" w:rsidRPr="006D7B19" w:rsidRDefault="003A12AF" w:rsidP="00F8629C">
      <w:pPr>
        <w:jc w:val="both"/>
        <w:rPr>
          <w:rFonts w:ascii="Arial" w:hAnsi="Arial" w:cs="Arial"/>
        </w:rPr>
      </w:pPr>
      <w:r w:rsidRPr="006D7B19">
        <w:rPr>
          <w:rFonts w:ascii="Arial" w:hAnsi="Arial" w:cs="Arial"/>
        </w:rPr>
        <w:t>1.2.1. ANEXO I - Termo de Referência/ Especificações Gerais da Contratação;</w:t>
      </w:r>
    </w:p>
    <w:p w:rsidR="003A12AF" w:rsidRPr="006D7B19" w:rsidRDefault="00A17328" w:rsidP="00F8629C">
      <w:pPr>
        <w:jc w:val="both"/>
        <w:rPr>
          <w:rFonts w:ascii="Arial" w:hAnsi="Arial" w:cs="Arial"/>
        </w:rPr>
      </w:pPr>
      <w:r w:rsidRPr="006D7B19">
        <w:rPr>
          <w:rFonts w:ascii="Arial" w:hAnsi="Arial" w:cs="Arial"/>
          <w:color w:val="000000"/>
        </w:rPr>
        <w:t>1.2.4. ANEXO II</w:t>
      </w:r>
      <w:r w:rsidR="003E6D0B" w:rsidRPr="006D7B19">
        <w:rPr>
          <w:rFonts w:ascii="Arial" w:hAnsi="Arial" w:cs="Arial"/>
          <w:color w:val="000000"/>
        </w:rPr>
        <w:t xml:space="preserve"> </w:t>
      </w:r>
      <w:r w:rsidR="00F8629C" w:rsidRPr="006D7B19">
        <w:rPr>
          <w:rFonts w:ascii="Arial" w:hAnsi="Arial" w:cs="Arial"/>
          <w:color w:val="000000"/>
        </w:rPr>
        <w:t xml:space="preserve">– Modelo de </w:t>
      </w:r>
      <w:r w:rsidR="003A12AF" w:rsidRPr="006D7B19">
        <w:rPr>
          <w:rFonts w:ascii="Arial" w:hAnsi="Arial" w:cs="Arial"/>
        </w:rPr>
        <w:t>Proposta de Preços;</w:t>
      </w:r>
    </w:p>
    <w:p w:rsidR="003A12AF" w:rsidRPr="006D7B19" w:rsidRDefault="003A12AF" w:rsidP="00F8629C">
      <w:pPr>
        <w:jc w:val="both"/>
        <w:rPr>
          <w:rFonts w:ascii="Arial" w:hAnsi="Arial" w:cs="Arial"/>
        </w:rPr>
      </w:pPr>
    </w:p>
    <w:p w:rsidR="003A12AF" w:rsidRPr="006D7B19" w:rsidRDefault="003A12AF" w:rsidP="00F8629C">
      <w:pPr>
        <w:jc w:val="both"/>
        <w:rPr>
          <w:rFonts w:ascii="Arial" w:hAnsi="Arial" w:cs="Arial"/>
          <w:b/>
        </w:rPr>
      </w:pPr>
      <w:r w:rsidRPr="006D7B19">
        <w:rPr>
          <w:rFonts w:ascii="Arial" w:hAnsi="Arial" w:cs="Arial"/>
          <w:b/>
        </w:rPr>
        <w:t xml:space="preserve">2. CONDIÇÕES DE PARTICIPAÇÃO </w:t>
      </w:r>
    </w:p>
    <w:p w:rsidR="003A12AF" w:rsidRPr="006D7B19" w:rsidRDefault="003A12AF" w:rsidP="00F8629C">
      <w:pPr>
        <w:jc w:val="both"/>
        <w:rPr>
          <w:rFonts w:ascii="Arial" w:hAnsi="Arial" w:cs="Arial"/>
        </w:rPr>
      </w:pPr>
      <w:r w:rsidRPr="006D7B19">
        <w:rPr>
          <w:rFonts w:ascii="Arial" w:hAnsi="Arial" w:cs="Arial"/>
        </w:rPr>
        <w:t>2</w:t>
      </w:r>
      <w:r w:rsidR="00B14FEF" w:rsidRPr="006D7B19">
        <w:rPr>
          <w:rFonts w:ascii="Arial" w:hAnsi="Arial" w:cs="Arial"/>
        </w:rPr>
        <w:t xml:space="preserve">.1. </w:t>
      </w:r>
      <w:r w:rsidR="00670B59" w:rsidRPr="006D7B19">
        <w:rPr>
          <w:rFonts w:ascii="Arial" w:hAnsi="Arial" w:cs="Arial"/>
        </w:rPr>
        <w:t>Poderão participar desta Pregão Eletrônico</w:t>
      </w:r>
      <w:r w:rsidR="003B6A27" w:rsidRPr="006D7B19">
        <w:rPr>
          <w:rFonts w:ascii="Arial" w:hAnsi="Arial" w:cs="Arial"/>
        </w:rPr>
        <w:t xml:space="preserve"> os interessados que tenham ramo de atividade compatível com o objeto licitado, que atendam a todas as exigências constantes deste Edital e seus Anexos, e estejam previamente registradas no </w:t>
      </w:r>
      <w:r w:rsidR="003B6A27" w:rsidRPr="006D7B19">
        <w:rPr>
          <w:rFonts w:ascii="Arial" w:hAnsi="Arial" w:cs="Arial"/>
          <w:b/>
        </w:rPr>
        <w:t>CADFOR/MA – Cadastro de Fornecedores do Estado do Maranhão</w:t>
      </w:r>
      <w:r w:rsidR="003B6A27" w:rsidRPr="006D7B19">
        <w:rPr>
          <w:rFonts w:ascii="Arial" w:hAnsi="Arial" w:cs="Arial"/>
        </w:rPr>
        <w:t>, conforme disposto no Decreto Estadual nº 36.170, de 18 de setembro de 2020, observando o seguinte:</w:t>
      </w:r>
    </w:p>
    <w:p w:rsidR="0032098E" w:rsidRPr="006D7B19" w:rsidRDefault="003B6A27" w:rsidP="00F8629C">
      <w:pPr>
        <w:jc w:val="both"/>
        <w:rPr>
          <w:rFonts w:ascii="Arial" w:hAnsi="Arial" w:cs="Arial"/>
        </w:rPr>
      </w:pPr>
      <w:r w:rsidRPr="006D7B19">
        <w:rPr>
          <w:rFonts w:ascii="Arial" w:hAnsi="Arial" w:cs="Arial"/>
        </w:rPr>
        <w:lastRenderedPageBreak/>
        <w:t xml:space="preserve">2.1.1. A participação no certame dar-se-á por meio do sistema eletrônico SIGA - Sistema Integrado de Gestão Administrativa no site www.compras.ma.gov.br, no link “Área do Fornecedor” ícone “Área Restrita do Fornecedor”, mediante digitação de </w:t>
      </w:r>
      <w:proofErr w:type="spellStart"/>
      <w:r w:rsidRPr="006D7B19">
        <w:rPr>
          <w:rFonts w:ascii="Arial" w:hAnsi="Arial" w:cs="Arial"/>
        </w:rPr>
        <w:t>login</w:t>
      </w:r>
      <w:proofErr w:type="spellEnd"/>
      <w:r w:rsidRPr="006D7B19">
        <w:rPr>
          <w:rFonts w:ascii="Arial" w:hAnsi="Arial" w:cs="Arial"/>
        </w:rPr>
        <w:t xml:space="preserve"> e senha pessoal e intransferível do credenciado.</w:t>
      </w:r>
    </w:p>
    <w:p w:rsidR="0032098E" w:rsidRPr="006D7B19" w:rsidRDefault="003B6A27" w:rsidP="00F8629C">
      <w:pPr>
        <w:jc w:val="both"/>
        <w:rPr>
          <w:rFonts w:ascii="Arial" w:hAnsi="Arial" w:cs="Arial"/>
        </w:rPr>
      </w:pPr>
      <w:r w:rsidRPr="006D7B19">
        <w:rPr>
          <w:rFonts w:ascii="Arial" w:hAnsi="Arial" w:cs="Arial"/>
        </w:rPr>
        <w:t xml:space="preserve"> 2.1.2. A chave de identificação (</w:t>
      </w:r>
      <w:proofErr w:type="spellStart"/>
      <w:r w:rsidRPr="006D7B19">
        <w:rPr>
          <w:rFonts w:ascii="Arial" w:hAnsi="Arial" w:cs="Arial"/>
        </w:rPr>
        <w:t>login</w:t>
      </w:r>
      <w:proofErr w:type="spellEnd"/>
      <w:r w:rsidRPr="006D7B19">
        <w:rPr>
          <w:rFonts w:ascii="Arial" w:hAnsi="Arial" w:cs="Arial"/>
        </w:rPr>
        <w:t>) e a senha poderão ser utilizadas em qualquer pregão eletrônico, constante no Portal de Compras Governamentais, salvo quando canceladas por solicitação do credenciado, do responsável legal da empresa ou por iniciativa do responsável pelo CADFOR/MA (e</w:t>
      </w:r>
      <w:r w:rsidR="00F8629C" w:rsidRPr="006D7B19">
        <w:rPr>
          <w:rFonts w:ascii="Arial" w:hAnsi="Arial" w:cs="Arial"/>
        </w:rPr>
        <w:t>-</w:t>
      </w:r>
      <w:r w:rsidRPr="006D7B19">
        <w:rPr>
          <w:rFonts w:ascii="Arial" w:hAnsi="Arial" w:cs="Arial"/>
        </w:rPr>
        <w:t xml:space="preserve">fornecedor), devidamente justificado. </w:t>
      </w:r>
    </w:p>
    <w:p w:rsidR="0032098E" w:rsidRPr="006D7B19" w:rsidRDefault="003B6A27" w:rsidP="00F8629C">
      <w:pPr>
        <w:jc w:val="both"/>
        <w:rPr>
          <w:rFonts w:ascii="Arial" w:hAnsi="Arial" w:cs="Arial"/>
        </w:rPr>
      </w:pPr>
      <w:r w:rsidRPr="006D7B19">
        <w:rPr>
          <w:rFonts w:ascii="Arial" w:hAnsi="Arial" w:cs="Arial"/>
        </w:rPr>
        <w:t xml:space="preserve">2.1.3. As informações sobre cadastramento e de como participar do procedimento licitatório estão disponíveis no site www.compras.ma.gov.br, menu “Manuais e Downloads” e no link “ Área do Fornecedor”. </w:t>
      </w:r>
    </w:p>
    <w:p w:rsidR="0032098E" w:rsidRPr="006D7B19" w:rsidRDefault="003B6A27" w:rsidP="00F8629C">
      <w:pPr>
        <w:jc w:val="both"/>
        <w:rPr>
          <w:rFonts w:ascii="Arial" w:hAnsi="Arial" w:cs="Arial"/>
        </w:rPr>
      </w:pPr>
      <w:r w:rsidRPr="006D7B19">
        <w:rPr>
          <w:rFonts w:ascii="Arial" w:hAnsi="Arial" w:cs="Arial"/>
        </w:rPr>
        <w:t xml:space="preserve">2.1.4. O credenciamento do responsável legal para representar os interesses da empresa licitante implica na responsabilidade legal da mesma pelos atos praticados pelo credenciado, bem como a presunção de capacidade técnica para operacionalização do sistema e realização das transações inerentes ao pregão eletrônico. </w:t>
      </w:r>
    </w:p>
    <w:p w:rsidR="0032098E" w:rsidRPr="006D7B19" w:rsidRDefault="003B6A27" w:rsidP="00F8629C">
      <w:pPr>
        <w:jc w:val="both"/>
        <w:rPr>
          <w:rFonts w:ascii="Arial" w:hAnsi="Arial" w:cs="Arial"/>
        </w:rPr>
      </w:pPr>
      <w:r w:rsidRPr="006D7B19">
        <w:rPr>
          <w:rFonts w:ascii="Arial" w:hAnsi="Arial" w:cs="Arial"/>
        </w:rPr>
        <w:t>2.1.5. É vedado a qualquer credenciado representar mais de uma empresa proponente.</w:t>
      </w:r>
      <w:r w:rsidR="00F8629C" w:rsidRPr="006D7B19">
        <w:rPr>
          <w:rFonts w:ascii="Arial" w:hAnsi="Arial" w:cs="Arial"/>
        </w:rPr>
        <w:t xml:space="preserve"> </w:t>
      </w:r>
      <w:r w:rsidRPr="006D7B19">
        <w:rPr>
          <w:rFonts w:ascii="Arial" w:hAnsi="Arial" w:cs="Arial"/>
        </w:rPr>
        <w:t xml:space="preserve">As Licitantes que </w:t>
      </w:r>
      <w:r w:rsidR="00F8629C" w:rsidRPr="006D7B19">
        <w:rPr>
          <w:rFonts w:ascii="Arial" w:hAnsi="Arial" w:cs="Arial"/>
        </w:rPr>
        <w:t>possuírem</w:t>
      </w:r>
      <w:r w:rsidRPr="006D7B19">
        <w:rPr>
          <w:rFonts w:ascii="Arial" w:hAnsi="Arial" w:cs="Arial"/>
        </w:rPr>
        <w:t xml:space="preserve"> o mesmo endereço de IP terá suas propostas desclassificadas, nos termos da legislação que disciplina a matéria, conforme inciso I do art. 13º da Lei </w:t>
      </w:r>
      <w:proofErr w:type="gramStart"/>
      <w:r w:rsidRPr="006D7B19">
        <w:rPr>
          <w:rFonts w:ascii="Arial" w:hAnsi="Arial" w:cs="Arial"/>
        </w:rPr>
        <w:t>n.º</w:t>
      </w:r>
      <w:proofErr w:type="gramEnd"/>
      <w:r w:rsidRPr="006D7B19">
        <w:rPr>
          <w:rFonts w:ascii="Arial" w:hAnsi="Arial" w:cs="Arial"/>
        </w:rPr>
        <w:t xml:space="preserve"> 14.133, de 2021. </w:t>
      </w:r>
    </w:p>
    <w:p w:rsidR="0032098E" w:rsidRPr="006D7B19" w:rsidRDefault="003B6A27" w:rsidP="00F8629C">
      <w:pPr>
        <w:jc w:val="both"/>
        <w:rPr>
          <w:rFonts w:ascii="Arial" w:hAnsi="Arial" w:cs="Arial"/>
        </w:rPr>
      </w:pPr>
      <w:r w:rsidRPr="006D7B19">
        <w:rPr>
          <w:rFonts w:ascii="Arial" w:hAnsi="Arial" w:cs="Arial"/>
        </w:rPr>
        <w:t xml:space="preserve">2.1.6. É de responsabilidade do cadastrado conferir a exatidão dos seus dados cadastrais no e-fornecedor e mantê-los atualizados junto aos órgãos responsáveis pela informação, devendo proceder, imediatamente, à correção ou à alteração dos registros tão logo identifique incorreção ou aqueles se tornem desatualizados. </w:t>
      </w:r>
    </w:p>
    <w:p w:rsidR="003B6A27" w:rsidRPr="006D7B19" w:rsidRDefault="003B6A27" w:rsidP="00F8629C">
      <w:pPr>
        <w:jc w:val="both"/>
        <w:rPr>
          <w:rFonts w:ascii="Arial" w:hAnsi="Arial" w:cs="Arial"/>
        </w:rPr>
      </w:pPr>
      <w:r w:rsidRPr="006D7B19">
        <w:rPr>
          <w:rFonts w:ascii="Arial" w:hAnsi="Arial" w:cs="Arial"/>
        </w:rPr>
        <w:t xml:space="preserve">2.1.7. A não </w:t>
      </w:r>
      <w:r w:rsidR="0032098E" w:rsidRPr="006D7B19">
        <w:rPr>
          <w:rFonts w:ascii="Arial" w:hAnsi="Arial" w:cs="Arial"/>
        </w:rPr>
        <w:t>observância</w:t>
      </w:r>
      <w:r w:rsidRPr="006D7B19">
        <w:rPr>
          <w:rFonts w:ascii="Arial" w:hAnsi="Arial" w:cs="Arial"/>
        </w:rPr>
        <w:t xml:space="preserve"> do disposto no item anterior poderá ensejar desclassificação da licitante.</w:t>
      </w:r>
    </w:p>
    <w:p w:rsidR="0032098E" w:rsidRPr="006D7B19" w:rsidRDefault="0032098E" w:rsidP="00F8629C">
      <w:pPr>
        <w:jc w:val="both"/>
        <w:rPr>
          <w:rFonts w:ascii="Arial" w:hAnsi="Arial" w:cs="Arial"/>
        </w:rPr>
      </w:pPr>
      <w:r w:rsidRPr="006D7B19">
        <w:rPr>
          <w:rFonts w:ascii="Arial" w:hAnsi="Arial" w:cs="Arial"/>
        </w:rPr>
        <w:t xml:space="preserve">2.2. </w:t>
      </w:r>
      <w:r w:rsidR="003B6A27" w:rsidRPr="006D7B19">
        <w:rPr>
          <w:rFonts w:ascii="Arial" w:hAnsi="Arial" w:cs="Arial"/>
        </w:rPr>
        <w:t>Não poderão participar, direta ou indiretamente, desta licitação, empresas:</w:t>
      </w:r>
    </w:p>
    <w:p w:rsidR="0032098E" w:rsidRPr="006D7B19" w:rsidRDefault="003B6A27" w:rsidP="00F8629C">
      <w:pPr>
        <w:jc w:val="both"/>
        <w:rPr>
          <w:rFonts w:ascii="Arial" w:hAnsi="Arial" w:cs="Arial"/>
        </w:rPr>
      </w:pPr>
      <w:r w:rsidRPr="006D7B19">
        <w:rPr>
          <w:rFonts w:ascii="Arial" w:hAnsi="Arial" w:cs="Arial"/>
        </w:rPr>
        <w:t xml:space="preserve">2.2.1 aquele que não atenda às condições deste Edital e </w:t>
      </w:r>
      <w:proofErr w:type="gramStart"/>
      <w:r w:rsidRPr="006D7B19">
        <w:rPr>
          <w:rFonts w:ascii="Arial" w:hAnsi="Arial" w:cs="Arial"/>
        </w:rPr>
        <w:t>seu(</w:t>
      </w:r>
      <w:proofErr w:type="gramEnd"/>
      <w:r w:rsidRPr="006D7B19">
        <w:rPr>
          <w:rFonts w:ascii="Arial" w:hAnsi="Arial" w:cs="Arial"/>
        </w:rPr>
        <w:t xml:space="preserve">s) anexo(s); </w:t>
      </w:r>
    </w:p>
    <w:p w:rsidR="0032098E" w:rsidRPr="006D7B19" w:rsidRDefault="003B6A27" w:rsidP="00F8629C">
      <w:pPr>
        <w:jc w:val="both"/>
        <w:rPr>
          <w:rFonts w:ascii="Arial" w:hAnsi="Arial" w:cs="Arial"/>
        </w:rPr>
      </w:pPr>
      <w:proofErr w:type="gramStart"/>
      <w:r w:rsidRPr="006D7B19">
        <w:rPr>
          <w:rFonts w:ascii="Arial" w:hAnsi="Arial" w:cs="Arial"/>
        </w:rPr>
        <w:t>2.2.2 autor</w:t>
      </w:r>
      <w:proofErr w:type="gramEnd"/>
      <w:r w:rsidRPr="006D7B19">
        <w:rPr>
          <w:rFonts w:ascii="Arial" w:hAnsi="Arial" w:cs="Arial"/>
        </w:rPr>
        <w:t xml:space="preserve"> do anteprojeto, do projeto básico ou do projeto executivo, pessoa física ou jurídica, quando a licitação versar sobre serviços ou fornecimento de bens a ele relacionados; </w:t>
      </w:r>
    </w:p>
    <w:p w:rsidR="0032098E" w:rsidRPr="006D7B19" w:rsidRDefault="003B6A27" w:rsidP="00F8629C">
      <w:pPr>
        <w:jc w:val="both"/>
        <w:rPr>
          <w:rFonts w:ascii="Arial" w:hAnsi="Arial" w:cs="Arial"/>
        </w:rPr>
      </w:pPr>
      <w:proofErr w:type="gramStart"/>
      <w:r w:rsidRPr="006D7B19">
        <w:rPr>
          <w:rFonts w:ascii="Arial" w:hAnsi="Arial" w:cs="Arial"/>
        </w:rPr>
        <w:t>2.2.3 empresa</w:t>
      </w:r>
      <w:proofErr w:type="gramEnd"/>
      <w:r w:rsidRPr="006D7B19">
        <w:rPr>
          <w:rFonts w:ascii="Arial" w:hAnsi="Arial" w:cs="Arial"/>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32098E" w:rsidRPr="006D7B19" w:rsidRDefault="003B6A27" w:rsidP="00F8629C">
      <w:pPr>
        <w:jc w:val="both"/>
        <w:rPr>
          <w:rFonts w:ascii="Arial" w:hAnsi="Arial" w:cs="Arial"/>
        </w:rPr>
      </w:pPr>
      <w:proofErr w:type="gramStart"/>
      <w:r w:rsidRPr="006D7B19">
        <w:rPr>
          <w:rFonts w:ascii="Arial" w:hAnsi="Arial" w:cs="Arial"/>
        </w:rPr>
        <w:t>2.2.4 pessoa</w:t>
      </w:r>
      <w:proofErr w:type="gramEnd"/>
      <w:r w:rsidRPr="006D7B19">
        <w:rPr>
          <w:rFonts w:ascii="Arial" w:hAnsi="Arial" w:cs="Arial"/>
        </w:rPr>
        <w:t xml:space="preserve"> física ou jurídica que se encontre, ao tempo da licitação, impossibilitada de participar da licitação em decorrência de sanção que lhe foi imposta; </w:t>
      </w:r>
    </w:p>
    <w:p w:rsidR="0032098E" w:rsidRPr="006D7B19" w:rsidRDefault="003B6A27" w:rsidP="00F8629C">
      <w:pPr>
        <w:jc w:val="both"/>
        <w:rPr>
          <w:rFonts w:ascii="Arial" w:hAnsi="Arial" w:cs="Arial"/>
        </w:rPr>
      </w:pPr>
      <w:proofErr w:type="gramStart"/>
      <w:r w:rsidRPr="006D7B19">
        <w:rPr>
          <w:rFonts w:ascii="Arial" w:hAnsi="Arial" w:cs="Arial"/>
        </w:rPr>
        <w:t>2.2.5 aquele</w:t>
      </w:r>
      <w:proofErr w:type="gramEnd"/>
      <w:r w:rsidRPr="006D7B19">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32098E" w:rsidRPr="006D7B19" w:rsidRDefault="003B6A27" w:rsidP="00F8629C">
      <w:pPr>
        <w:jc w:val="both"/>
        <w:rPr>
          <w:rFonts w:ascii="Arial" w:hAnsi="Arial" w:cs="Arial"/>
        </w:rPr>
      </w:pPr>
      <w:r w:rsidRPr="006D7B19">
        <w:rPr>
          <w:rFonts w:ascii="Arial" w:hAnsi="Arial" w:cs="Arial"/>
        </w:rPr>
        <w:t xml:space="preserve">2.2.6 empresas controladoras, controladas ou coligadas, nos termos da Lei nº 6.404, de 15 de dezembro de 1976, concorrendo entre si; </w:t>
      </w:r>
    </w:p>
    <w:p w:rsidR="0032098E" w:rsidRPr="006D7B19" w:rsidRDefault="003B6A27" w:rsidP="00F8629C">
      <w:pPr>
        <w:jc w:val="both"/>
        <w:rPr>
          <w:rFonts w:ascii="Arial" w:hAnsi="Arial" w:cs="Arial"/>
        </w:rPr>
      </w:pPr>
      <w:proofErr w:type="gramStart"/>
      <w:r w:rsidRPr="006D7B19">
        <w:rPr>
          <w:rFonts w:ascii="Arial" w:hAnsi="Arial" w:cs="Arial"/>
        </w:rPr>
        <w:lastRenderedPageBreak/>
        <w:t>2.2.7 pessoa</w:t>
      </w:r>
      <w:proofErr w:type="gramEnd"/>
      <w:r w:rsidRPr="006D7B19">
        <w:rPr>
          <w:rFonts w:ascii="Arial" w:hAnsi="Arial" w:cs="Arial"/>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32098E" w:rsidRPr="006D7B19" w:rsidRDefault="0032098E" w:rsidP="00F8629C">
      <w:pPr>
        <w:jc w:val="both"/>
        <w:rPr>
          <w:rFonts w:ascii="Arial" w:hAnsi="Arial" w:cs="Arial"/>
        </w:rPr>
      </w:pPr>
      <w:r w:rsidRPr="006D7B19">
        <w:rPr>
          <w:rFonts w:ascii="Arial" w:hAnsi="Arial" w:cs="Arial"/>
        </w:rPr>
        <w:t>2.2.8 A</w:t>
      </w:r>
      <w:r w:rsidR="003B6A27" w:rsidRPr="006D7B19">
        <w:rPr>
          <w:rFonts w:ascii="Arial" w:hAnsi="Arial" w:cs="Arial"/>
        </w:rPr>
        <w:t xml:space="preserve">gente público do órgão ou entidade licitante; </w:t>
      </w:r>
    </w:p>
    <w:p w:rsidR="0032098E" w:rsidRPr="006D7B19" w:rsidRDefault="003B6A27" w:rsidP="00F8629C">
      <w:pPr>
        <w:jc w:val="both"/>
        <w:rPr>
          <w:rFonts w:ascii="Arial" w:hAnsi="Arial" w:cs="Arial"/>
        </w:rPr>
      </w:pPr>
      <w:r w:rsidRPr="006D7B19">
        <w:rPr>
          <w:rFonts w:ascii="Arial" w:hAnsi="Arial" w:cs="Arial"/>
        </w:rPr>
        <w:t>2.2.9 Organizações da Sociedade Civil de Interesse Público - OSCIP, atuando nessa condição;</w:t>
      </w:r>
    </w:p>
    <w:p w:rsidR="0032098E" w:rsidRPr="006D7B19" w:rsidRDefault="003B6A27" w:rsidP="00F8629C">
      <w:pPr>
        <w:jc w:val="both"/>
        <w:rPr>
          <w:rFonts w:ascii="Arial" w:hAnsi="Arial" w:cs="Arial"/>
        </w:rPr>
      </w:pPr>
      <w:r w:rsidRPr="006D7B19">
        <w:rPr>
          <w:rFonts w:ascii="Arial" w:hAnsi="Arial" w:cs="Arial"/>
        </w:rPr>
        <w:t xml:space="preserve">2.2.10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w:t>
      </w:r>
      <w:proofErr w:type="gramStart"/>
      <w:r w:rsidRPr="006D7B19">
        <w:rPr>
          <w:rFonts w:ascii="Arial" w:hAnsi="Arial" w:cs="Arial"/>
        </w:rPr>
        <w:t>n.º</w:t>
      </w:r>
      <w:proofErr w:type="gramEnd"/>
      <w:r w:rsidRPr="006D7B19">
        <w:rPr>
          <w:rFonts w:ascii="Arial" w:hAnsi="Arial" w:cs="Arial"/>
        </w:rPr>
        <w:t xml:space="preserve"> 14.133, de 2021; </w:t>
      </w:r>
    </w:p>
    <w:p w:rsidR="0032098E" w:rsidRPr="006D7B19" w:rsidRDefault="003B6A27" w:rsidP="00F8629C">
      <w:pPr>
        <w:jc w:val="both"/>
        <w:rPr>
          <w:rFonts w:ascii="Arial" w:hAnsi="Arial" w:cs="Arial"/>
        </w:rPr>
      </w:pPr>
      <w:r w:rsidRPr="006D7B19">
        <w:rPr>
          <w:rFonts w:ascii="Arial" w:hAnsi="Arial" w:cs="Arial"/>
        </w:rPr>
        <w:t>2.3 O impedimento de que trata o item 2.2.4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2098E" w:rsidRPr="006D7B19" w:rsidRDefault="003B6A27" w:rsidP="00F8629C">
      <w:pPr>
        <w:jc w:val="both"/>
        <w:rPr>
          <w:rFonts w:ascii="Arial" w:hAnsi="Arial" w:cs="Arial"/>
        </w:rPr>
      </w:pPr>
      <w:r w:rsidRPr="006D7B19">
        <w:rPr>
          <w:rFonts w:ascii="Arial" w:hAnsi="Arial" w:cs="Arial"/>
        </w:rPr>
        <w:t xml:space="preserve"> 2.4 A critério da Administração e exclusivamente a seu serviço, o autor dos projetos e a empresa a que se referem os itens 2.2.2 e 2.2.3 poderão participar no apoio das atividades de planejamento da contratação, de execução da licitação ou de gestão do contrato, desde que sob supervisão exclusiva de agentes públicos do órgão ou entidade.</w:t>
      </w:r>
    </w:p>
    <w:p w:rsidR="0032098E" w:rsidRPr="006D7B19" w:rsidRDefault="003B6A27" w:rsidP="00F8629C">
      <w:pPr>
        <w:jc w:val="both"/>
        <w:rPr>
          <w:rFonts w:ascii="Arial" w:hAnsi="Arial" w:cs="Arial"/>
        </w:rPr>
      </w:pPr>
      <w:r w:rsidRPr="006D7B19">
        <w:rPr>
          <w:rFonts w:ascii="Arial" w:hAnsi="Arial" w:cs="Arial"/>
        </w:rPr>
        <w:t xml:space="preserve"> </w:t>
      </w:r>
      <w:proofErr w:type="gramStart"/>
      <w:r w:rsidRPr="006D7B19">
        <w:rPr>
          <w:rFonts w:ascii="Arial" w:hAnsi="Arial" w:cs="Arial"/>
        </w:rPr>
        <w:t>2.5 Equiparam-se</w:t>
      </w:r>
      <w:proofErr w:type="gramEnd"/>
      <w:r w:rsidRPr="006D7B19">
        <w:rPr>
          <w:rFonts w:ascii="Arial" w:hAnsi="Arial" w:cs="Arial"/>
        </w:rPr>
        <w:t xml:space="preserve"> aos autores do projeto as empresas integrantes do mesmo grupo econômico. </w:t>
      </w:r>
    </w:p>
    <w:p w:rsidR="0032098E" w:rsidRPr="006D7B19" w:rsidRDefault="003B6A27" w:rsidP="00F8629C">
      <w:pPr>
        <w:jc w:val="both"/>
        <w:rPr>
          <w:rFonts w:ascii="Arial" w:hAnsi="Arial" w:cs="Arial"/>
        </w:rPr>
      </w:pPr>
      <w:r w:rsidRPr="006D7B19">
        <w:rPr>
          <w:rFonts w:ascii="Arial" w:hAnsi="Arial" w:cs="Arial"/>
        </w:rPr>
        <w:t xml:space="preserve">2.6 O disposto nos itens 2.2.2 e 2.2.3 não impede a licitação ou a contratação de serviço que inclua como encargo do contratado a elaboração do projeto básico e do projeto executivo, nas contratações integradas, e do projeto executivo, nos demais regimes de execução. </w:t>
      </w:r>
    </w:p>
    <w:p w:rsidR="0032098E" w:rsidRPr="006D7B19" w:rsidRDefault="003B6A27" w:rsidP="00F8629C">
      <w:pPr>
        <w:jc w:val="both"/>
        <w:rPr>
          <w:rFonts w:ascii="Arial" w:hAnsi="Arial" w:cs="Arial"/>
        </w:rPr>
      </w:pPr>
      <w:proofErr w:type="gramStart"/>
      <w:r w:rsidRPr="006D7B19">
        <w:rPr>
          <w:rFonts w:ascii="Arial" w:hAnsi="Arial" w:cs="Arial"/>
        </w:rPr>
        <w:t>2.7 Em</w:t>
      </w:r>
      <w:proofErr w:type="gramEnd"/>
      <w:r w:rsidRPr="006D7B19">
        <w:rPr>
          <w:rFonts w:ascii="Arial" w:hAnsi="Arial" w:cs="Arial"/>
        </w:rPr>
        <w:t xml:space="preserve">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rsidR="0032098E" w:rsidRPr="006D7B19" w:rsidRDefault="003B6A27" w:rsidP="00F8629C">
      <w:pPr>
        <w:jc w:val="both"/>
        <w:rPr>
          <w:rFonts w:ascii="Arial" w:hAnsi="Arial" w:cs="Arial"/>
          <w:b/>
        </w:rPr>
      </w:pPr>
      <w:r w:rsidRPr="006D7B19">
        <w:rPr>
          <w:rFonts w:ascii="Arial" w:hAnsi="Arial" w:cs="Arial"/>
        </w:rPr>
        <w:t>2.8 A vedação de que trata o item 2.2.8 estende-se a terceiro que auxilie a condução da contratação na qualidade de integrante de equipe de apoio, profissional especializado ou funcionário ou representante de empresa que preste assessoria técnica</w:t>
      </w:r>
      <w:r w:rsidR="0032098E" w:rsidRPr="006D7B19">
        <w:rPr>
          <w:rFonts w:ascii="Arial" w:hAnsi="Arial" w:cs="Arial"/>
        </w:rPr>
        <w:t>.</w:t>
      </w:r>
    </w:p>
    <w:p w:rsidR="003A12AF" w:rsidRPr="006D7B19" w:rsidRDefault="003A12AF" w:rsidP="00F8629C">
      <w:pPr>
        <w:jc w:val="both"/>
        <w:rPr>
          <w:rFonts w:ascii="Arial" w:hAnsi="Arial" w:cs="Arial"/>
          <w:b/>
        </w:rPr>
      </w:pPr>
      <w:r w:rsidRPr="006D7B19">
        <w:rPr>
          <w:rFonts w:ascii="Arial" w:hAnsi="Arial" w:cs="Arial"/>
          <w:b/>
        </w:rPr>
        <w:t>3. DOTAÇÃO ORÇAMENTÁRIA</w:t>
      </w:r>
    </w:p>
    <w:p w:rsidR="003A12AF" w:rsidRPr="006D7B19" w:rsidRDefault="003A12AF" w:rsidP="00F8629C">
      <w:pPr>
        <w:jc w:val="both"/>
        <w:rPr>
          <w:rFonts w:ascii="Arial" w:hAnsi="Arial" w:cs="Arial"/>
        </w:rPr>
      </w:pPr>
      <w:r w:rsidRPr="006D7B19">
        <w:rPr>
          <w:rFonts w:ascii="Arial" w:hAnsi="Arial" w:cs="Arial"/>
        </w:rPr>
        <w:t>3.1. A despesa decorrente do objeto d</w:t>
      </w:r>
      <w:r w:rsidR="00385D87" w:rsidRPr="006D7B19">
        <w:rPr>
          <w:rFonts w:ascii="Arial" w:hAnsi="Arial" w:cs="Arial"/>
        </w:rPr>
        <w:t>o</w:t>
      </w:r>
      <w:r w:rsidRPr="006D7B19">
        <w:rPr>
          <w:rFonts w:ascii="Arial" w:hAnsi="Arial" w:cs="Arial"/>
        </w:rPr>
        <w:t xml:space="preserve"> termo de Referência ocorrerá à conta de recursos específicos consignados no orçamento desta Secretaria de Estado de Transparência e Controle.</w:t>
      </w:r>
    </w:p>
    <w:p w:rsidR="003A12AF" w:rsidRPr="006D7B19" w:rsidRDefault="003A12AF" w:rsidP="00F8629C">
      <w:pPr>
        <w:jc w:val="both"/>
        <w:rPr>
          <w:rFonts w:ascii="Arial" w:hAnsi="Arial" w:cs="Arial"/>
          <w:b/>
        </w:rPr>
      </w:pPr>
      <w:r w:rsidRPr="006D7B19">
        <w:rPr>
          <w:rFonts w:ascii="Arial" w:hAnsi="Arial" w:cs="Arial"/>
          <w:b/>
        </w:rPr>
        <w:t>4.VALOR ESTIMADO</w:t>
      </w:r>
    </w:p>
    <w:p w:rsidR="003A12AF" w:rsidRPr="006D7B19" w:rsidRDefault="003A12AF" w:rsidP="00F8629C">
      <w:pPr>
        <w:jc w:val="both"/>
        <w:rPr>
          <w:rFonts w:ascii="Arial" w:hAnsi="Arial" w:cs="Arial"/>
          <w:color w:val="000000"/>
        </w:rPr>
      </w:pPr>
      <w:r w:rsidRPr="006D7B19">
        <w:rPr>
          <w:rFonts w:ascii="Arial" w:hAnsi="Arial" w:cs="Arial"/>
        </w:rPr>
        <w:t xml:space="preserve">4.1 </w:t>
      </w:r>
      <w:r w:rsidRPr="006D7B19">
        <w:rPr>
          <w:rFonts w:ascii="Arial" w:hAnsi="Arial" w:cs="Arial"/>
          <w:color w:val="000000"/>
        </w:rPr>
        <w:t>O</w:t>
      </w:r>
      <w:r w:rsidR="00385D87" w:rsidRPr="006D7B19">
        <w:rPr>
          <w:rFonts w:ascii="Arial" w:hAnsi="Arial" w:cs="Arial"/>
          <w:color w:val="000000"/>
        </w:rPr>
        <w:t xml:space="preserve"> valor total previsto </w:t>
      </w:r>
      <w:r w:rsidRPr="006D7B19">
        <w:rPr>
          <w:rFonts w:ascii="Arial" w:hAnsi="Arial" w:cs="Arial"/>
          <w:color w:val="000000"/>
        </w:rPr>
        <w:t xml:space="preserve">é de </w:t>
      </w:r>
      <w:r w:rsidR="00385D87" w:rsidRPr="006D7B19">
        <w:rPr>
          <w:rFonts w:ascii="Arial" w:hAnsi="Arial" w:cs="Arial"/>
          <w:b/>
          <w:color w:val="000000"/>
        </w:rPr>
        <w:t xml:space="preserve">R$ </w:t>
      </w:r>
      <w:r w:rsidR="00670B59" w:rsidRPr="006D7B19">
        <w:rPr>
          <w:rFonts w:ascii="Arial" w:hAnsi="Arial" w:cs="Arial"/>
          <w:b/>
          <w:color w:val="000000"/>
        </w:rPr>
        <w:t>68.547,84 (</w:t>
      </w:r>
      <w:proofErr w:type="gramStart"/>
      <w:r w:rsidR="00670B59" w:rsidRPr="006D7B19">
        <w:rPr>
          <w:rFonts w:ascii="Arial" w:hAnsi="Arial" w:cs="Arial"/>
          <w:b/>
          <w:color w:val="000000"/>
        </w:rPr>
        <w:t>sessenta  oito</w:t>
      </w:r>
      <w:proofErr w:type="gramEnd"/>
      <w:r w:rsidR="00670B59" w:rsidRPr="006D7B19">
        <w:rPr>
          <w:rFonts w:ascii="Arial" w:hAnsi="Arial" w:cs="Arial"/>
          <w:b/>
          <w:color w:val="000000"/>
        </w:rPr>
        <w:t xml:space="preserve"> mil quinhentos  quarenta  sete reais e oitenta e quatro centavos)</w:t>
      </w:r>
    </w:p>
    <w:p w:rsidR="003A12AF" w:rsidRPr="006D7B19" w:rsidRDefault="003A12AF" w:rsidP="00F8629C">
      <w:pPr>
        <w:autoSpaceDE w:val="0"/>
        <w:autoSpaceDN w:val="0"/>
        <w:adjustRightInd w:val="0"/>
        <w:spacing w:after="0" w:line="240" w:lineRule="auto"/>
        <w:jc w:val="both"/>
        <w:rPr>
          <w:rFonts w:ascii="Arial" w:hAnsi="Arial" w:cs="Arial"/>
        </w:rPr>
      </w:pPr>
      <w:r w:rsidRPr="006D7B19">
        <w:rPr>
          <w:rFonts w:ascii="Arial" w:hAnsi="Arial" w:cs="Arial"/>
        </w:rPr>
        <w:lastRenderedPageBreak/>
        <w:t>4.2. Devendo ser entendido como o valor máximo total admissível para a contratação, respeitados os valores máximos individuais de cada item, conforme indicados no ANEXO I – Termo de Referência.</w:t>
      </w:r>
    </w:p>
    <w:p w:rsidR="003A12AF" w:rsidRPr="006D7B19" w:rsidRDefault="003A12AF" w:rsidP="00F8629C">
      <w:pPr>
        <w:autoSpaceDE w:val="0"/>
        <w:autoSpaceDN w:val="0"/>
        <w:adjustRightInd w:val="0"/>
        <w:spacing w:after="0" w:line="240" w:lineRule="auto"/>
        <w:jc w:val="both"/>
        <w:rPr>
          <w:rFonts w:ascii="Arial" w:hAnsi="Arial" w:cs="Arial"/>
          <w:color w:val="FF0000"/>
        </w:rPr>
      </w:pPr>
    </w:p>
    <w:p w:rsidR="003A12AF" w:rsidRPr="006D7B19" w:rsidRDefault="003A12AF" w:rsidP="00F8629C">
      <w:pPr>
        <w:jc w:val="both"/>
        <w:rPr>
          <w:rFonts w:ascii="Arial" w:hAnsi="Arial" w:cs="Arial"/>
          <w:b/>
        </w:rPr>
      </w:pPr>
      <w:r w:rsidRPr="006D7B19">
        <w:rPr>
          <w:rFonts w:ascii="Arial" w:hAnsi="Arial" w:cs="Arial"/>
          <w:b/>
        </w:rPr>
        <w:t>5. PRAZO PARA ENVIO DA DOCUMENTAÇÃO DE HABILITAÇÃO E PROPOSTA DE PREÇO:</w:t>
      </w:r>
    </w:p>
    <w:p w:rsidR="00F8629C" w:rsidRPr="006D7B19" w:rsidRDefault="00A7181D" w:rsidP="00F8629C">
      <w:pPr>
        <w:jc w:val="both"/>
        <w:rPr>
          <w:rFonts w:ascii="Arial" w:hAnsi="Arial" w:cs="Arial"/>
        </w:rPr>
      </w:pPr>
      <w:proofErr w:type="gramStart"/>
      <w:r w:rsidRPr="006D7B19">
        <w:rPr>
          <w:rFonts w:ascii="Arial" w:hAnsi="Arial" w:cs="Arial"/>
        </w:rPr>
        <w:t xml:space="preserve">5.1 </w:t>
      </w:r>
      <w:r w:rsidR="00D27B9B" w:rsidRPr="006D7B19">
        <w:rPr>
          <w:rFonts w:ascii="Arial" w:hAnsi="Arial" w:cs="Arial"/>
        </w:rPr>
        <w:t>Na</w:t>
      </w:r>
      <w:proofErr w:type="gramEnd"/>
      <w:r w:rsidR="00D27B9B" w:rsidRPr="006D7B19">
        <w:rPr>
          <w:rFonts w:ascii="Arial" w:hAnsi="Arial" w:cs="Arial"/>
        </w:rPr>
        <w:t xml:space="preserve"> presente licitação, a fase de habilitação sucederá as fases de apresentação de propo</w:t>
      </w:r>
      <w:r w:rsidR="006E0F62" w:rsidRPr="006D7B19">
        <w:rPr>
          <w:rFonts w:ascii="Arial" w:hAnsi="Arial" w:cs="Arial"/>
        </w:rPr>
        <w:t xml:space="preserve">stas e lances e de julgamento. </w:t>
      </w:r>
    </w:p>
    <w:p w:rsidR="006E0F62" w:rsidRPr="006D7B19" w:rsidRDefault="006E0F62" w:rsidP="00F8629C">
      <w:pPr>
        <w:jc w:val="both"/>
        <w:rPr>
          <w:rFonts w:ascii="Arial" w:hAnsi="Arial" w:cs="Arial"/>
        </w:rPr>
      </w:pPr>
      <w:proofErr w:type="gramStart"/>
      <w:r w:rsidRPr="006D7B19">
        <w:rPr>
          <w:rFonts w:ascii="Arial" w:hAnsi="Arial" w:cs="Arial"/>
        </w:rPr>
        <w:t>5</w:t>
      </w:r>
      <w:r w:rsidR="00D27B9B" w:rsidRPr="006D7B19">
        <w:rPr>
          <w:rFonts w:ascii="Arial" w:hAnsi="Arial" w:cs="Arial"/>
        </w:rPr>
        <w:t>.2 Os</w:t>
      </w:r>
      <w:proofErr w:type="gramEnd"/>
      <w:r w:rsidR="00D27B9B" w:rsidRPr="006D7B19">
        <w:rPr>
          <w:rFonts w:ascii="Arial" w:hAnsi="Arial" w:cs="Arial"/>
        </w:rPr>
        <w:t xml:space="preserve"> licitantes encaminharão, proposta com a descr</w:t>
      </w:r>
      <w:r w:rsidR="00A7181D" w:rsidRPr="006D7B19">
        <w:rPr>
          <w:rFonts w:ascii="Arial" w:hAnsi="Arial" w:cs="Arial"/>
        </w:rPr>
        <w:t>ição do objeto ofertado e o preç</w:t>
      </w:r>
      <w:r w:rsidR="00D27B9B" w:rsidRPr="006D7B19">
        <w:rPr>
          <w:rFonts w:ascii="Arial" w:hAnsi="Arial" w:cs="Arial"/>
        </w:rPr>
        <w:t xml:space="preserve">o exclusivamente por meio do sistema </w:t>
      </w:r>
      <w:r w:rsidRPr="006D7B19">
        <w:rPr>
          <w:rFonts w:ascii="Arial" w:hAnsi="Arial" w:cs="Arial"/>
        </w:rPr>
        <w:t>eletrônico</w:t>
      </w:r>
      <w:r w:rsidR="00D27B9B" w:rsidRPr="006D7B19">
        <w:rPr>
          <w:rFonts w:ascii="Arial" w:hAnsi="Arial" w:cs="Arial"/>
        </w:rPr>
        <w:t xml:space="preserve"> SIGA - Sistema Integrado de Gestão Administrativa, até a data e o horário estabelecidos para a abertura da sessão pública, quando, então, encerrar-se-á automaticamente a etapa de envio desse documento. </w:t>
      </w:r>
    </w:p>
    <w:p w:rsidR="006E0F62" w:rsidRPr="006D7B19" w:rsidRDefault="006E0F62" w:rsidP="00F8629C">
      <w:pPr>
        <w:jc w:val="both"/>
        <w:rPr>
          <w:rFonts w:ascii="Arial" w:hAnsi="Arial" w:cs="Arial"/>
        </w:rPr>
      </w:pPr>
      <w:r w:rsidRPr="006D7B19">
        <w:rPr>
          <w:rFonts w:ascii="Arial" w:hAnsi="Arial" w:cs="Arial"/>
        </w:rPr>
        <w:t>5</w:t>
      </w:r>
      <w:r w:rsidR="00D27B9B" w:rsidRPr="006D7B19">
        <w:rPr>
          <w:rFonts w:ascii="Arial" w:hAnsi="Arial" w:cs="Arial"/>
        </w:rPr>
        <w:t xml:space="preserve">.2.1 será exigida a apresentação dos documentos de habilitação apenas pelo licitante vencedor, exceto quando a fase de habilitação anteceder a de julgamento; </w:t>
      </w:r>
    </w:p>
    <w:p w:rsidR="006E0F62" w:rsidRPr="006D7B19" w:rsidRDefault="006E0F62" w:rsidP="00F8629C">
      <w:pPr>
        <w:jc w:val="both"/>
        <w:rPr>
          <w:rFonts w:ascii="Arial" w:hAnsi="Arial" w:cs="Arial"/>
        </w:rPr>
      </w:pPr>
      <w:r w:rsidRPr="006D7B19">
        <w:rPr>
          <w:rFonts w:ascii="Arial" w:hAnsi="Arial" w:cs="Arial"/>
        </w:rPr>
        <w:t>5</w:t>
      </w:r>
      <w:r w:rsidR="00D27B9B" w:rsidRPr="006D7B19">
        <w:rPr>
          <w:rFonts w:ascii="Arial" w:hAnsi="Arial" w:cs="Arial"/>
        </w:rPr>
        <w:t xml:space="preserve">.2.2 serão exigidos os documentos relativos à regularidade fiscal, em qualquer caso, somente em momento posterior ao julgamento das propostas, e apenas do licitante mais bem classificado; </w:t>
      </w:r>
    </w:p>
    <w:p w:rsidR="006E0F62" w:rsidRPr="006D7B19" w:rsidRDefault="006E0F62" w:rsidP="00F8629C">
      <w:pPr>
        <w:jc w:val="both"/>
        <w:rPr>
          <w:rFonts w:ascii="Arial" w:hAnsi="Arial" w:cs="Arial"/>
        </w:rPr>
      </w:pPr>
      <w:r w:rsidRPr="006D7B19">
        <w:rPr>
          <w:rFonts w:ascii="Arial" w:hAnsi="Arial" w:cs="Arial"/>
        </w:rPr>
        <w:t>5</w:t>
      </w:r>
      <w:r w:rsidR="00D27B9B" w:rsidRPr="006D7B19">
        <w:rPr>
          <w:rFonts w:ascii="Arial" w:hAnsi="Arial" w:cs="Arial"/>
        </w:rPr>
        <w:t>.3 Caso a fase de habilitação anteceda as fases de apresentação de propostas e lances, os licitantes encaminharão, na forma e no prazo estabelecidos, simultaneamente os documentos de habilitação e a proposta com o preço ou o percentual de desconto. (INVERSÃO DAS FASES ART. 17, §1º)</w:t>
      </w:r>
      <w:r w:rsidRPr="006D7B19">
        <w:rPr>
          <w:rFonts w:ascii="Arial" w:hAnsi="Arial" w:cs="Arial"/>
        </w:rPr>
        <w:t>.</w:t>
      </w:r>
    </w:p>
    <w:p w:rsidR="006E0F62" w:rsidRPr="006D7B19" w:rsidRDefault="006E0F62" w:rsidP="00F8629C">
      <w:pPr>
        <w:jc w:val="both"/>
        <w:rPr>
          <w:rFonts w:ascii="Arial" w:hAnsi="Arial" w:cs="Arial"/>
        </w:rPr>
      </w:pPr>
      <w:r w:rsidRPr="006D7B19">
        <w:rPr>
          <w:rFonts w:ascii="Arial" w:hAnsi="Arial" w:cs="Arial"/>
        </w:rPr>
        <w:t xml:space="preserve"> </w:t>
      </w:r>
      <w:proofErr w:type="gramStart"/>
      <w:r w:rsidRPr="006D7B19">
        <w:rPr>
          <w:rFonts w:ascii="Arial" w:hAnsi="Arial" w:cs="Arial"/>
        </w:rPr>
        <w:t>5</w:t>
      </w:r>
      <w:r w:rsidR="00D27B9B" w:rsidRPr="006D7B19">
        <w:rPr>
          <w:rFonts w:ascii="Arial" w:hAnsi="Arial" w:cs="Arial"/>
        </w:rPr>
        <w:t>.4 Para</w:t>
      </w:r>
      <w:proofErr w:type="gramEnd"/>
      <w:r w:rsidR="00D27B9B" w:rsidRPr="006D7B19">
        <w:rPr>
          <w:rFonts w:ascii="Arial" w:hAnsi="Arial" w:cs="Arial"/>
        </w:rPr>
        <w:t xml:space="preserve"> a inclusão das propostas, o representante credenciado deverá aceitar eletronicamente o "Termo de Credenciamento" possibilitando à Administração conhecer qual representante está autorizado pela licitante a participar da presente licitação e a "Declaração de Habilitação' informando que cumpre plenamente os requisitos da habilitação exigidos no presente pregão. </w:t>
      </w:r>
    </w:p>
    <w:p w:rsidR="006E0F62" w:rsidRPr="006D7B19" w:rsidRDefault="006E0F62" w:rsidP="00F8629C">
      <w:pPr>
        <w:jc w:val="both"/>
        <w:rPr>
          <w:rFonts w:ascii="Arial" w:hAnsi="Arial" w:cs="Arial"/>
        </w:rPr>
      </w:pPr>
      <w:proofErr w:type="gramStart"/>
      <w:r w:rsidRPr="006D7B19">
        <w:rPr>
          <w:rFonts w:ascii="Arial" w:hAnsi="Arial" w:cs="Arial"/>
        </w:rPr>
        <w:t>5</w:t>
      </w:r>
      <w:r w:rsidR="00D27B9B" w:rsidRPr="006D7B19">
        <w:rPr>
          <w:rFonts w:ascii="Arial" w:hAnsi="Arial" w:cs="Arial"/>
        </w:rPr>
        <w:t>.5 Não</w:t>
      </w:r>
      <w:proofErr w:type="gramEnd"/>
      <w:r w:rsidR="00D27B9B" w:rsidRPr="006D7B19">
        <w:rPr>
          <w:rFonts w:ascii="Arial" w:hAnsi="Arial" w:cs="Arial"/>
        </w:rPr>
        <w:t xml:space="preserve"> será estabelecida, nessa etapa do certame, ordem de classificação entre as propostas apresentadas, o que somente ocorrerá após a realização dos procedimentos de negociação e julgamento da proposta. </w:t>
      </w:r>
    </w:p>
    <w:p w:rsidR="006E0F62" w:rsidRPr="006D7B19" w:rsidRDefault="006E0F62" w:rsidP="00F8629C">
      <w:pPr>
        <w:jc w:val="both"/>
        <w:rPr>
          <w:rFonts w:ascii="Arial" w:hAnsi="Arial" w:cs="Arial"/>
        </w:rPr>
      </w:pPr>
      <w:proofErr w:type="gramStart"/>
      <w:r w:rsidRPr="006D7B19">
        <w:rPr>
          <w:rFonts w:ascii="Arial" w:hAnsi="Arial" w:cs="Arial"/>
        </w:rPr>
        <w:t>5</w:t>
      </w:r>
      <w:r w:rsidR="00D27B9B" w:rsidRPr="006D7B19">
        <w:rPr>
          <w:rFonts w:ascii="Arial" w:hAnsi="Arial" w:cs="Arial"/>
        </w:rPr>
        <w:t>.6 Os</w:t>
      </w:r>
      <w:proofErr w:type="gramEnd"/>
      <w:r w:rsidR="00D27B9B" w:rsidRPr="006D7B19">
        <w:rPr>
          <w:rFonts w:ascii="Arial" w:hAnsi="Arial" w:cs="Arial"/>
        </w:rPr>
        <w:t xml:space="preserve"> documentos que compõem a proposta e a habilitação do licitante melhor classificado somente serão disponibilizados para avaliação do pregoeiro e para acesso público após o encerramento do envio de lances.</w:t>
      </w:r>
    </w:p>
    <w:p w:rsidR="006E0F62" w:rsidRPr="006D7B19" w:rsidRDefault="006E0F62" w:rsidP="00F8629C">
      <w:pPr>
        <w:jc w:val="both"/>
        <w:rPr>
          <w:rFonts w:ascii="Arial" w:hAnsi="Arial" w:cs="Arial"/>
        </w:rPr>
      </w:pPr>
      <w:proofErr w:type="gramStart"/>
      <w:r w:rsidRPr="006D7B19">
        <w:rPr>
          <w:rFonts w:ascii="Arial" w:hAnsi="Arial" w:cs="Arial"/>
        </w:rPr>
        <w:t>5</w:t>
      </w:r>
      <w:r w:rsidR="00D27B9B" w:rsidRPr="006D7B19">
        <w:rPr>
          <w:rFonts w:ascii="Arial" w:hAnsi="Arial" w:cs="Arial"/>
        </w:rPr>
        <w:t>.7 Os</w:t>
      </w:r>
      <w:proofErr w:type="gramEnd"/>
      <w:r w:rsidR="00D27B9B" w:rsidRPr="006D7B19">
        <w:rPr>
          <w:rFonts w:ascii="Arial" w:hAnsi="Arial" w:cs="Arial"/>
        </w:rPr>
        <w:t xml:space="preserve"> licitantes poderão deixar de apresentar os documentos de habilitação que constem do Cadastro de Fornecedores do Estado do Maranhão - CADFOR/MA (e-fornecedor), assegurado aos demais licitantes o direito de acesso aos dados constantes dos sistemas. </w:t>
      </w:r>
    </w:p>
    <w:p w:rsidR="006E0F62" w:rsidRPr="006D7B19" w:rsidRDefault="006E0F62" w:rsidP="00F8629C">
      <w:pPr>
        <w:jc w:val="both"/>
        <w:rPr>
          <w:rFonts w:ascii="Arial" w:hAnsi="Arial" w:cs="Arial"/>
        </w:rPr>
      </w:pPr>
      <w:r w:rsidRPr="006D7B19">
        <w:rPr>
          <w:rFonts w:ascii="Arial" w:hAnsi="Arial" w:cs="Arial"/>
        </w:rPr>
        <w:t>5</w:t>
      </w:r>
      <w:r w:rsidR="00D27B9B" w:rsidRPr="006D7B19">
        <w:rPr>
          <w:rFonts w:ascii="Arial" w:hAnsi="Arial" w:cs="Arial"/>
        </w:rPr>
        <w:t xml:space="preserve">.8 A documentação solicitada para participação deste pregão deverá ser anexada ao sistema conforme o tipo de documento (documentos de proposta de preços e documentos de habilitação). </w:t>
      </w:r>
    </w:p>
    <w:p w:rsidR="006E0F62" w:rsidRPr="006D7B19" w:rsidRDefault="006E0F62" w:rsidP="00F8629C">
      <w:pPr>
        <w:jc w:val="both"/>
        <w:rPr>
          <w:rFonts w:ascii="Arial" w:hAnsi="Arial" w:cs="Arial"/>
        </w:rPr>
      </w:pPr>
      <w:r w:rsidRPr="006D7B19">
        <w:rPr>
          <w:rFonts w:ascii="Arial" w:hAnsi="Arial" w:cs="Arial"/>
        </w:rPr>
        <w:t>5</w:t>
      </w:r>
      <w:r w:rsidR="00D27B9B" w:rsidRPr="006D7B19">
        <w:rPr>
          <w:rFonts w:ascii="Arial" w:hAnsi="Arial" w:cs="Arial"/>
        </w:rPr>
        <w:t xml:space="preserve">.9 A inversão de documentos anexados ao sistema poderá implicar em desclassificação/inabilitação da licitante. </w:t>
      </w:r>
    </w:p>
    <w:p w:rsidR="00A74B0D" w:rsidRPr="006D7B19" w:rsidRDefault="006E0F62" w:rsidP="00F8629C">
      <w:pPr>
        <w:jc w:val="both"/>
        <w:rPr>
          <w:rFonts w:ascii="Arial" w:hAnsi="Arial" w:cs="Arial"/>
        </w:rPr>
      </w:pPr>
      <w:r w:rsidRPr="006D7B19">
        <w:rPr>
          <w:rFonts w:ascii="Arial" w:hAnsi="Arial" w:cs="Arial"/>
        </w:rPr>
        <w:t>5</w:t>
      </w:r>
      <w:r w:rsidR="00D27B9B" w:rsidRPr="006D7B19">
        <w:rPr>
          <w:rFonts w:ascii="Arial" w:hAnsi="Arial" w:cs="Arial"/>
        </w:rPr>
        <w:t xml:space="preserve">.10 Todas as declarações exigidas na proposta de preços deverão estar devidamente assinadas pelo representante legal da empresa ou pelo procurador por ele constituído, sob pena de desclassificação do certame, sem prejuízo das sanções constantes deste Edital, quando for pertinente. </w:t>
      </w:r>
    </w:p>
    <w:p w:rsidR="00A74B0D" w:rsidRPr="006D7B19" w:rsidRDefault="00A74B0D" w:rsidP="00F8629C">
      <w:pPr>
        <w:jc w:val="both"/>
        <w:rPr>
          <w:rFonts w:ascii="Arial" w:hAnsi="Arial" w:cs="Arial"/>
        </w:rPr>
      </w:pPr>
      <w:r w:rsidRPr="006D7B19">
        <w:rPr>
          <w:rFonts w:ascii="Arial" w:hAnsi="Arial" w:cs="Arial"/>
        </w:rPr>
        <w:t>5</w:t>
      </w:r>
      <w:r w:rsidR="00D27B9B" w:rsidRPr="006D7B19">
        <w:rPr>
          <w:rFonts w:ascii="Arial" w:hAnsi="Arial" w:cs="Arial"/>
        </w:rPr>
        <w:t xml:space="preserve">.11 As Microempresas e Empresas de Pequeno Porte deverão encaminhar a documentação de habilitação, ainda que haja alguma restrição de regularidade fiscal e trabalhista, nos termos do art. 43, §1º, da LC nº 123, de 2006. </w:t>
      </w:r>
    </w:p>
    <w:p w:rsidR="00A74B0D" w:rsidRPr="006D7B19" w:rsidRDefault="00A74B0D" w:rsidP="00F8629C">
      <w:pPr>
        <w:jc w:val="both"/>
        <w:rPr>
          <w:rFonts w:ascii="Arial" w:hAnsi="Arial" w:cs="Arial"/>
        </w:rPr>
      </w:pPr>
      <w:proofErr w:type="gramStart"/>
      <w:r w:rsidRPr="006D7B19">
        <w:rPr>
          <w:rFonts w:ascii="Arial" w:hAnsi="Arial" w:cs="Arial"/>
        </w:rPr>
        <w:lastRenderedPageBreak/>
        <w:t>5</w:t>
      </w:r>
      <w:r w:rsidR="00D27B9B" w:rsidRPr="006D7B19">
        <w:rPr>
          <w:rFonts w:ascii="Arial" w:hAnsi="Arial" w:cs="Arial"/>
        </w:rPr>
        <w:t>.12 Incumbirá</w:t>
      </w:r>
      <w:proofErr w:type="gramEnd"/>
      <w:r w:rsidR="00D27B9B" w:rsidRPr="006D7B19">
        <w:rPr>
          <w:rFonts w:ascii="Arial" w:hAnsi="Arial" w:cs="Arial"/>
        </w:rPr>
        <w:t xml:space="preserve"> ao licitante acompanhar as operações no sistema eletrônico durante a sessão pública do Pregão, ficando responsável pelo ônus decorrente da perda de negócios, diante da inobservância de quaisquer mensagens emitidas pelo sistema ou de sua desconexão. </w:t>
      </w:r>
    </w:p>
    <w:p w:rsidR="0071586C" w:rsidRPr="006D7B19" w:rsidRDefault="00A74B0D" w:rsidP="00F8629C">
      <w:pPr>
        <w:jc w:val="both"/>
        <w:rPr>
          <w:rFonts w:ascii="Arial" w:hAnsi="Arial" w:cs="Arial"/>
        </w:rPr>
      </w:pPr>
      <w:r w:rsidRPr="006D7B19">
        <w:rPr>
          <w:rFonts w:ascii="Arial" w:hAnsi="Arial" w:cs="Arial"/>
        </w:rPr>
        <w:t>5</w:t>
      </w:r>
      <w:r w:rsidR="00D27B9B" w:rsidRPr="006D7B19">
        <w:rPr>
          <w:rFonts w:ascii="Arial" w:hAnsi="Arial" w:cs="Arial"/>
        </w:rPr>
        <w:t xml:space="preserve">.13 É de exclusiva responsabilidade do usuário o sigilo da senha, bem como seu uso em qualquer transação efetuada diretamente ou por seu credenciado, </w:t>
      </w:r>
    </w:p>
    <w:p w:rsidR="00A74B0D" w:rsidRPr="006D7B19" w:rsidRDefault="00A74B0D" w:rsidP="00F8629C">
      <w:pPr>
        <w:jc w:val="both"/>
        <w:rPr>
          <w:rFonts w:ascii="Arial" w:hAnsi="Arial" w:cs="Arial"/>
        </w:rPr>
      </w:pPr>
      <w:proofErr w:type="gramStart"/>
      <w:r w:rsidRPr="006D7B19">
        <w:rPr>
          <w:rFonts w:ascii="Arial" w:hAnsi="Arial" w:cs="Arial"/>
        </w:rPr>
        <w:t>5</w:t>
      </w:r>
      <w:r w:rsidR="00D27B9B" w:rsidRPr="006D7B19">
        <w:rPr>
          <w:rFonts w:ascii="Arial" w:hAnsi="Arial" w:cs="Arial"/>
        </w:rPr>
        <w:t>.14 No</w:t>
      </w:r>
      <w:proofErr w:type="gramEnd"/>
      <w:r w:rsidR="00D27B9B" w:rsidRPr="006D7B19">
        <w:rPr>
          <w:rFonts w:ascii="Arial" w:hAnsi="Arial" w:cs="Arial"/>
        </w:rPr>
        <w:t xml:space="preserve"> cadastramento da proposta inicial, o licitante declarará, em campo próprio do sistema, que: </w:t>
      </w:r>
    </w:p>
    <w:p w:rsidR="00A74B0D" w:rsidRPr="006D7B19" w:rsidRDefault="00A74B0D" w:rsidP="00F8629C">
      <w:pPr>
        <w:jc w:val="both"/>
        <w:rPr>
          <w:rFonts w:ascii="Arial" w:hAnsi="Arial" w:cs="Arial"/>
        </w:rPr>
      </w:pPr>
      <w:r w:rsidRPr="006D7B19">
        <w:rPr>
          <w:rFonts w:ascii="Arial" w:hAnsi="Arial" w:cs="Arial"/>
        </w:rPr>
        <w:t>5</w:t>
      </w:r>
      <w:r w:rsidR="00D27B9B" w:rsidRPr="006D7B19">
        <w:rPr>
          <w:rFonts w:ascii="Arial" w:hAnsi="Arial" w:cs="Arial"/>
        </w:rPr>
        <w:t xml:space="preserve">.14.1 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00D27B9B" w:rsidRPr="006D7B19">
        <w:rPr>
          <w:rFonts w:ascii="Arial" w:hAnsi="Arial" w:cs="Arial"/>
        </w:rPr>
        <w:t>infralegais</w:t>
      </w:r>
      <w:proofErr w:type="spellEnd"/>
      <w:r w:rsidR="00D27B9B" w:rsidRPr="006D7B19">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rsidR="00A74B0D" w:rsidRPr="006D7B19" w:rsidRDefault="00A74B0D" w:rsidP="00F8629C">
      <w:pPr>
        <w:jc w:val="both"/>
        <w:rPr>
          <w:rFonts w:ascii="Arial" w:hAnsi="Arial" w:cs="Arial"/>
        </w:rPr>
      </w:pPr>
      <w:proofErr w:type="gramStart"/>
      <w:r w:rsidRPr="006D7B19">
        <w:rPr>
          <w:rFonts w:ascii="Arial" w:hAnsi="Arial" w:cs="Arial"/>
        </w:rPr>
        <w:t>5</w:t>
      </w:r>
      <w:r w:rsidR="00D27B9B" w:rsidRPr="006D7B19">
        <w:rPr>
          <w:rFonts w:ascii="Arial" w:hAnsi="Arial" w:cs="Arial"/>
        </w:rPr>
        <w:t>.14.2 Não</w:t>
      </w:r>
      <w:proofErr w:type="gramEnd"/>
      <w:r w:rsidR="00D27B9B" w:rsidRPr="006D7B19">
        <w:rPr>
          <w:rFonts w:ascii="Arial" w:hAnsi="Arial" w:cs="Arial"/>
        </w:rPr>
        <w:t xml:space="preserve"> emprega menor de 18 anos em trabalho noturno, perigoso ou insalubre e não emprega menor de 16 anos, salvo menor, a partir de 14 anos, na condição de aprendiz, nos termos do artigo 7°, XXXIII, da Constituição;</w:t>
      </w:r>
    </w:p>
    <w:p w:rsidR="00A74B0D" w:rsidRPr="006D7B19" w:rsidRDefault="00A74B0D" w:rsidP="00F8629C">
      <w:pPr>
        <w:jc w:val="both"/>
        <w:rPr>
          <w:rFonts w:ascii="Arial" w:hAnsi="Arial" w:cs="Arial"/>
        </w:rPr>
      </w:pPr>
      <w:proofErr w:type="gramStart"/>
      <w:r w:rsidRPr="006D7B19">
        <w:rPr>
          <w:rFonts w:ascii="Arial" w:hAnsi="Arial" w:cs="Arial"/>
        </w:rPr>
        <w:t>5</w:t>
      </w:r>
      <w:r w:rsidR="00D27B9B" w:rsidRPr="006D7B19">
        <w:rPr>
          <w:rFonts w:ascii="Arial" w:hAnsi="Arial" w:cs="Arial"/>
        </w:rPr>
        <w:t>.14.3 Não</w:t>
      </w:r>
      <w:proofErr w:type="gramEnd"/>
      <w:r w:rsidR="00D27B9B" w:rsidRPr="006D7B19">
        <w:rPr>
          <w:rFonts w:ascii="Arial" w:hAnsi="Arial" w:cs="Arial"/>
        </w:rPr>
        <w:t xml:space="preserve"> possui, em sua cadeia produtiva, empregados executando trabalho degradante ou forçado, observando o disposto nos incisos III e IV do art. 1º e no inciso III do art. 5º da Constituição Federal. </w:t>
      </w:r>
    </w:p>
    <w:p w:rsidR="00A74B0D" w:rsidRPr="006D7B19" w:rsidRDefault="00A74B0D" w:rsidP="00F8629C">
      <w:pPr>
        <w:jc w:val="both"/>
        <w:rPr>
          <w:rFonts w:ascii="Arial" w:hAnsi="Arial" w:cs="Arial"/>
        </w:rPr>
      </w:pPr>
      <w:proofErr w:type="gramStart"/>
      <w:r w:rsidRPr="006D7B19">
        <w:rPr>
          <w:rFonts w:ascii="Arial" w:hAnsi="Arial" w:cs="Arial"/>
        </w:rPr>
        <w:t>5</w:t>
      </w:r>
      <w:r w:rsidR="00D27B9B" w:rsidRPr="006D7B19">
        <w:rPr>
          <w:rFonts w:ascii="Arial" w:hAnsi="Arial" w:cs="Arial"/>
        </w:rPr>
        <w:t>.14.4 Cumpre</w:t>
      </w:r>
      <w:proofErr w:type="gramEnd"/>
      <w:r w:rsidR="00D27B9B" w:rsidRPr="006D7B19">
        <w:rPr>
          <w:rFonts w:ascii="Arial" w:hAnsi="Arial" w:cs="Arial"/>
        </w:rPr>
        <w:t xml:space="preserve"> as exigências de reserva de cargos para pessoa com deficiência e para reabilitado da Previdência Social, previstas em lei e em outras normas específicas. </w:t>
      </w:r>
    </w:p>
    <w:p w:rsidR="00A74B0D" w:rsidRPr="006D7B19" w:rsidRDefault="00A74B0D" w:rsidP="00F8629C">
      <w:pPr>
        <w:jc w:val="both"/>
        <w:rPr>
          <w:rFonts w:ascii="Arial" w:hAnsi="Arial" w:cs="Arial"/>
        </w:rPr>
      </w:pPr>
      <w:r w:rsidRPr="006D7B19">
        <w:rPr>
          <w:rFonts w:ascii="Arial" w:hAnsi="Arial" w:cs="Arial"/>
        </w:rPr>
        <w:t>5</w:t>
      </w:r>
      <w:r w:rsidR="00D27B9B" w:rsidRPr="006D7B19">
        <w:rPr>
          <w:rFonts w:ascii="Arial" w:hAnsi="Arial" w:cs="Arial"/>
        </w:rPr>
        <w:t xml:space="preserve">.15 O licitante organizado em cooperativa deverá declarar, ainda, em campo próprio do sistema eletrônico, que cumpre os requisitos estabelecidos no artigo 16 da Lei nº 14.133, de 2021. </w:t>
      </w:r>
    </w:p>
    <w:p w:rsidR="00A74B0D" w:rsidRPr="006D7B19" w:rsidRDefault="00A74B0D" w:rsidP="00F8629C">
      <w:pPr>
        <w:jc w:val="both"/>
        <w:rPr>
          <w:rFonts w:ascii="Arial" w:hAnsi="Arial" w:cs="Arial"/>
        </w:rPr>
      </w:pPr>
      <w:r w:rsidRPr="006D7B19">
        <w:rPr>
          <w:rFonts w:ascii="Arial" w:hAnsi="Arial" w:cs="Arial"/>
        </w:rPr>
        <w:t>5</w:t>
      </w:r>
      <w:r w:rsidR="00D27B9B" w:rsidRPr="006D7B19">
        <w:rPr>
          <w:rFonts w:ascii="Arial" w:hAnsi="Arial" w:cs="Arial"/>
        </w:rPr>
        <w:t xml:space="preserve">.16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00D27B9B" w:rsidRPr="006D7B19">
        <w:rPr>
          <w:rFonts w:ascii="Arial" w:hAnsi="Arial" w:cs="Arial"/>
        </w:rPr>
        <w:t>arts</w:t>
      </w:r>
      <w:proofErr w:type="spellEnd"/>
      <w:r w:rsidR="00D27B9B" w:rsidRPr="006D7B19">
        <w:rPr>
          <w:rFonts w:ascii="Arial" w:hAnsi="Arial" w:cs="Arial"/>
        </w:rPr>
        <w:t xml:space="preserve">. 42 a 49, observado o disposto nos §§ 1º ao 3º do art. 4º, da Lei </w:t>
      </w:r>
      <w:proofErr w:type="gramStart"/>
      <w:r w:rsidR="00D27B9B" w:rsidRPr="006D7B19">
        <w:rPr>
          <w:rFonts w:ascii="Arial" w:hAnsi="Arial" w:cs="Arial"/>
        </w:rPr>
        <w:t>n.º</w:t>
      </w:r>
      <w:proofErr w:type="gramEnd"/>
      <w:r w:rsidR="00D27B9B" w:rsidRPr="006D7B19">
        <w:rPr>
          <w:rFonts w:ascii="Arial" w:hAnsi="Arial" w:cs="Arial"/>
        </w:rPr>
        <w:t xml:space="preserve"> 14.133, de 2021. </w:t>
      </w:r>
    </w:p>
    <w:p w:rsidR="00A74B0D" w:rsidRPr="006D7B19" w:rsidRDefault="00A74B0D" w:rsidP="00F8629C">
      <w:pPr>
        <w:jc w:val="both"/>
        <w:rPr>
          <w:rFonts w:ascii="Arial" w:hAnsi="Arial" w:cs="Arial"/>
        </w:rPr>
      </w:pPr>
      <w:r w:rsidRPr="006D7B19">
        <w:rPr>
          <w:rFonts w:ascii="Arial" w:hAnsi="Arial" w:cs="Arial"/>
        </w:rPr>
        <w:t>5</w:t>
      </w:r>
      <w:r w:rsidR="00D27B9B" w:rsidRPr="006D7B19">
        <w:rPr>
          <w:rFonts w:ascii="Arial" w:hAnsi="Arial" w:cs="Arial"/>
        </w:rPr>
        <w:t xml:space="preserve">.16.1. No item exclusivo para participação de microempresas e empresas de pequeno porte, a assinalação do campo “não” impedirá o prosseguimento no certame, para aquele item; </w:t>
      </w:r>
    </w:p>
    <w:p w:rsidR="00A74B0D" w:rsidRPr="006D7B19" w:rsidRDefault="00A74B0D" w:rsidP="00F8629C">
      <w:pPr>
        <w:jc w:val="both"/>
        <w:rPr>
          <w:rFonts w:ascii="Arial" w:hAnsi="Arial" w:cs="Arial"/>
        </w:rPr>
      </w:pPr>
      <w:r w:rsidRPr="006D7B19">
        <w:rPr>
          <w:rFonts w:ascii="Arial" w:hAnsi="Arial" w:cs="Arial"/>
        </w:rPr>
        <w:t>5</w:t>
      </w:r>
      <w:r w:rsidR="00D27B9B" w:rsidRPr="006D7B19">
        <w:rPr>
          <w:rFonts w:ascii="Arial" w:hAnsi="Arial" w:cs="Arial"/>
        </w:rPr>
        <w:t xml:space="preserve">.16.2.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rsidR="00A74B0D" w:rsidRPr="006D7B19" w:rsidRDefault="00A74B0D" w:rsidP="00F8629C">
      <w:pPr>
        <w:jc w:val="both"/>
        <w:rPr>
          <w:rFonts w:ascii="Arial" w:hAnsi="Arial" w:cs="Arial"/>
        </w:rPr>
      </w:pPr>
      <w:r w:rsidRPr="006D7B19">
        <w:rPr>
          <w:rFonts w:ascii="Arial" w:hAnsi="Arial" w:cs="Arial"/>
        </w:rPr>
        <w:t>5</w:t>
      </w:r>
      <w:r w:rsidR="00D27B9B" w:rsidRPr="006D7B19">
        <w:rPr>
          <w:rFonts w:ascii="Arial" w:hAnsi="Arial" w:cs="Arial"/>
        </w:rPr>
        <w:t>.17 A falsidade da de</w:t>
      </w:r>
      <w:r w:rsidRPr="006D7B19">
        <w:rPr>
          <w:rFonts w:ascii="Arial" w:hAnsi="Arial" w:cs="Arial"/>
        </w:rPr>
        <w:t>claração de que trata os itens 5.14 a 5</w:t>
      </w:r>
      <w:r w:rsidR="00D27B9B" w:rsidRPr="006D7B19">
        <w:rPr>
          <w:rFonts w:ascii="Arial" w:hAnsi="Arial" w:cs="Arial"/>
        </w:rPr>
        <w:t xml:space="preserve">.16 sujeitará o licitante às sanções previstas na Lei nº 14.133, de 2021, e neste Edital. </w:t>
      </w:r>
    </w:p>
    <w:p w:rsidR="00A74B0D" w:rsidRPr="006D7B19" w:rsidRDefault="00A74B0D" w:rsidP="00F8629C">
      <w:pPr>
        <w:jc w:val="both"/>
        <w:rPr>
          <w:rFonts w:ascii="Arial" w:hAnsi="Arial" w:cs="Arial"/>
        </w:rPr>
      </w:pPr>
      <w:proofErr w:type="gramStart"/>
      <w:r w:rsidRPr="006D7B19">
        <w:rPr>
          <w:rFonts w:ascii="Arial" w:hAnsi="Arial" w:cs="Arial"/>
        </w:rPr>
        <w:t>5</w:t>
      </w:r>
      <w:r w:rsidR="00D27B9B" w:rsidRPr="006D7B19">
        <w:rPr>
          <w:rFonts w:ascii="Arial" w:hAnsi="Arial" w:cs="Arial"/>
        </w:rPr>
        <w:t>.18 Desde</w:t>
      </w:r>
      <w:proofErr w:type="gramEnd"/>
      <w:r w:rsidR="00D27B9B" w:rsidRPr="006D7B19">
        <w:rPr>
          <w:rFonts w:ascii="Arial" w:hAnsi="Arial" w:cs="Arial"/>
        </w:rPr>
        <w:t xml:space="preserve"> que disponibilizada a funcionalidade no sistema, o licitante poderá parametrizar o seu valor final mínimo ou o seu percentual de desconto máximo quando do cadastramento da proposta e obedecerá às seguintes regras: </w:t>
      </w:r>
    </w:p>
    <w:p w:rsidR="00A74B0D" w:rsidRPr="006D7B19" w:rsidRDefault="00A74B0D" w:rsidP="00F8629C">
      <w:pPr>
        <w:jc w:val="both"/>
        <w:rPr>
          <w:rFonts w:ascii="Arial" w:hAnsi="Arial" w:cs="Arial"/>
        </w:rPr>
      </w:pPr>
      <w:r w:rsidRPr="006D7B19">
        <w:rPr>
          <w:rFonts w:ascii="Arial" w:hAnsi="Arial" w:cs="Arial"/>
        </w:rPr>
        <w:t>5</w:t>
      </w:r>
      <w:r w:rsidR="00D27B9B" w:rsidRPr="006D7B19">
        <w:rPr>
          <w:rFonts w:ascii="Arial" w:hAnsi="Arial" w:cs="Arial"/>
        </w:rPr>
        <w:t>.18.1 A aplicação do intervalo mínimo de diferença de valores ou de percentuais entre os lances, que incidirá tanto em relação aos lances intermediários quanto em relação ao lance que cobrir a melhor oferta; e</w:t>
      </w:r>
    </w:p>
    <w:p w:rsidR="00A74B0D" w:rsidRPr="006D7B19" w:rsidRDefault="00A74B0D" w:rsidP="00F8629C">
      <w:pPr>
        <w:jc w:val="both"/>
        <w:rPr>
          <w:rFonts w:ascii="Arial" w:hAnsi="Arial" w:cs="Arial"/>
        </w:rPr>
      </w:pPr>
      <w:proofErr w:type="gramStart"/>
      <w:r w:rsidRPr="006D7B19">
        <w:rPr>
          <w:rFonts w:ascii="Arial" w:hAnsi="Arial" w:cs="Arial"/>
        </w:rPr>
        <w:lastRenderedPageBreak/>
        <w:t>5</w:t>
      </w:r>
      <w:r w:rsidR="00D27B9B" w:rsidRPr="006D7B19">
        <w:rPr>
          <w:rFonts w:ascii="Arial" w:hAnsi="Arial" w:cs="Arial"/>
        </w:rPr>
        <w:t>.18.2 Os</w:t>
      </w:r>
      <w:proofErr w:type="gramEnd"/>
      <w:r w:rsidR="00D27B9B" w:rsidRPr="006D7B19">
        <w:rPr>
          <w:rFonts w:ascii="Arial" w:hAnsi="Arial" w:cs="Arial"/>
        </w:rPr>
        <w:t xml:space="preserve"> lances serão de envio automático pelo sistema, respeitado o valor final mínimo estabelecido e o intervalo de que trata o subitem acima.</w:t>
      </w:r>
    </w:p>
    <w:p w:rsidR="00A74B0D" w:rsidRPr="006D7B19" w:rsidRDefault="00A74B0D" w:rsidP="00F8629C">
      <w:pPr>
        <w:jc w:val="both"/>
        <w:rPr>
          <w:rFonts w:ascii="Arial" w:hAnsi="Arial" w:cs="Arial"/>
        </w:rPr>
      </w:pPr>
      <w:r w:rsidRPr="006D7B19">
        <w:rPr>
          <w:rFonts w:ascii="Arial" w:hAnsi="Arial" w:cs="Arial"/>
        </w:rPr>
        <w:t>5</w:t>
      </w:r>
      <w:r w:rsidR="00D27B9B" w:rsidRPr="006D7B19">
        <w:rPr>
          <w:rFonts w:ascii="Arial" w:hAnsi="Arial" w:cs="Arial"/>
        </w:rPr>
        <w:t>.19 O valor final mínimo ou o percentual de desconto final máximo parametrizado no sistema poderá ser alterado pelo fornecedor durante a fase de disputa, sendo vedado:</w:t>
      </w:r>
    </w:p>
    <w:p w:rsidR="00A74B0D" w:rsidRPr="006D7B19" w:rsidRDefault="00A74B0D" w:rsidP="00F8629C">
      <w:pPr>
        <w:jc w:val="both"/>
        <w:rPr>
          <w:rFonts w:ascii="Arial" w:hAnsi="Arial" w:cs="Arial"/>
        </w:rPr>
      </w:pPr>
      <w:r w:rsidRPr="006D7B19">
        <w:rPr>
          <w:rFonts w:ascii="Arial" w:hAnsi="Arial" w:cs="Arial"/>
        </w:rPr>
        <w:t>5</w:t>
      </w:r>
      <w:r w:rsidR="00D27B9B" w:rsidRPr="006D7B19">
        <w:rPr>
          <w:rFonts w:ascii="Arial" w:hAnsi="Arial" w:cs="Arial"/>
        </w:rPr>
        <w:t xml:space="preserve">.19.1 Valor superior a lance já registrado pelo fornecedor no sistema, quando adotado o critério de julgamento por menor preço; e </w:t>
      </w:r>
    </w:p>
    <w:p w:rsidR="00A74B0D" w:rsidRPr="006D7B19" w:rsidRDefault="00A74B0D" w:rsidP="00F8629C">
      <w:pPr>
        <w:jc w:val="both"/>
        <w:rPr>
          <w:rFonts w:ascii="Arial" w:hAnsi="Arial" w:cs="Arial"/>
        </w:rPr>
      </w:pPr>
      <w:r w:rsidRPr="006D7B19">
        <w:rPr>
          <w:rFonts w:ascii="Arial" w:hAnsi="Arial" w:cs="Arial"/>
        </w:rPr>
        <w:t>5</w:t>
      </w:r>
      <w:r w:rsidR="00D27B9B" w:rsidRPr="006D7B19">
        <w:rPr>
          <w:rFonts w:ascii="Arial" w:hAnsi="Arial" w:cs="Arial"/>
        </w:rPr>
        <w:t xml:space="preserve">.19.2 Percentual de desconto inferior a lance já registrado pelo fornecedor no sistema, quando adotado o critério de julgamento por maior desconto. </w:t>
      </w:r>
    </w:p>
    <w:p w:rsidR="00A74B0D" w:rsidRPr="006D7B19" w:rsidRDefault="00A74B0D" w:rsidP="00F8629C">
      <w:pPr>
        <w:jc w:val="both"/>
        <w:rPr>
          <w:rFonts w:ascii="Arial" w:hAnsi="Arial" w:cs="Arial"/>
        </w:rPr>
      </w:pPr>
      <w:r w:rsidRPr="006D7B19">
        <w:rPr>
          <w:rFonts w:ascii="Arial" w:hAnsi="Arial" w:cs="Arial"/>
        </w:rPr>
        <w:t>5</w:t>
      </w:r>
      <w:r w:rsidR="00D27B9B" w:rsidRPr="006D7B19">
        <w:rPr>
          <w:rFonts w:ascii="Arial" w:hAnsi="Arial" w:cs="Arial"/>
        </w:rPr>
        <w:t>.20 O valor final mínimo ou o percentual de desconto final máximo p</w:t>
      </w:r>
      <w:r w:rsidRPr="006D7B19">
        <w:rPr>
          <w:rFonts w:ascii="Arial" w:hAnsi="Arial" w:cs="Arial"/>
        </w:rPr>
        <w:t>arametrizado na forma do item 5</w:t>
      </w:r>
      <w:r w:rsidR="00D27B9B" w:rsidRPr="006D7B19">
        <w:rPr>
          <w:rFonts w:ascii="Arial" w:hAnsi="Arial" w:cs="Arial"/>
        </w:rPr>
        <w:t xml:space="preserve">.19 possuirá caráter sigiloso para os demais fornecedores e para a Administração, podendo ser disponibilizado estrita e permanentemente aos órgãos de controle externo e interno. </w:t>
      </w:r>
    </w:p>
    <w:p w:rsidR="00D27B9B" w:rsidRPr="006D7B19" w:rsidRDefault="00A74B0D" w:rsidP="00F8629C">
      <w:pPr>
        <w:jc w:val="both"/>
        <w:rPr>
          <w:rFonts w:ascii="Arial" w:hAnsi="Arial" w:cs="Arial"/>
        </w:rPr>
      </w:pPr>
      <w:proofErr w:type="gramStart"/>
      <w:r w:rsidRPr="006D7B19">
        <w:rPr>
          <w:rFonts w:ascii="Arial" w:hAnsi="Arial" w:cs="Arial"/>
        </w:rPr>
        <w:t>5</w:t>
      </w:r>
      <w:r w:rsidR="00D27B9B" w:rsidRPr="006D7B19">
        <w:rPr>
          <w:rFonts w:ascii="Arial" w:hAnsi="Arial" w:cs="Arial"/>
        </w:rPr>
        <w:t>.21 Os</w:t>
      </w:r>
      <w:proofErr w:type="gramEnd"/>
      <w:r w:rsidR="00D27B9B" w:rsidRPr="006D7B19">
        <w:rPr>
          <w:rFonts w:ascii="Arial" w:hAnsi="Arial" w:cs="Arial"/>
        </w:rPr>
        <w:t xml:space="preserve"> licitantes poderão retirar ou substituir a proposta ou, na hipótese da fase de habilitação anteceder as fases de apresentação de propostas e lances e de julgamento, os documentos de habilitação anteriormente inseridos no sistema, até a abertura da sessão pública.</w:t>
      </w:r>
    </w:p>
    <w:p w:rsidR="003A12AF" w:rsidRPr="006D7B19" w:rsidRDefault="003A12AF" w:rsidP="00F8629C">
      <w:pPr>
        <w:jc w:val="both"/>
        <w:rPr>
          <w:rFonts w:ascii="Arial" w:hAnsi="Arial" w:cs="Arial"/>
        </w:rPr>
      </w:pPr>
    </w:p>
    <w:p w:rsidR="003A12AF" w:rsidRPr="006D7B19" w:rsidRDefault="003A12AF" w:rsidP="00F8629C">
      <w:pPr>
        <w:jc w:val="both"/>
        <w:rPr>
          <w:rFonts w:ascii="Arial" w:hAnsi="Arial" w:cs="Arial"/>
          <w:b/>
        </w:rPr>
      </w:pPr>
      <w:r w:rsidRPr="006D7B19">
        <w:rPr>
          <w:rFonts w:ascii="Arial" w:hAnsi="Arial" w:cs="Arial"/>
          <w:b/>
        </w:rPr>
        <w:t>6. DO JULGAMENTO</w:t>
      </w:r>
    </w:p>
    <w:p w:rsidR="00A74B0D" w:rsidRPr="006D7B19" w:rsidRDefault="003A12AF" w:rsidP="00F8629C">
      <w:pPr>
        <w:jc w:val="both"/>
        <w:rPr>
          <w:rFonts w:ascii="Arial" w:hAnsi="Arial" w:cs="Arial"/>
        </w:rPr>
      </w:pPr>
      <w:proofErr w:type="gramStart"/>
      <w:r w:rsidRPr="006D7B19">
        <w:rPr>
          <w:rFonts w:ascii="Arial" w:hAnsi="Arial" w:cs="Arial"/>
        </w:rPr>
        <w:t>6.1</w:t>
      </w:r>
      <w:r w:rsidR="00D27B9B" w:rsidRPr="006D7B19">
        <w:rPr>
          <w:rFonts w:ascii="Arial" w:hAnsi="Arial" w:cs="Arial"/>
        </w:rPr>
        <w:t xml:space="preserve"> Será</w:t>
      </w:r>
      <w:proofErr w:type="gramEnd"/>
      <w:r w:rsidR="00D27B9B" w:rsidRPr="006D7B19">
        <w:rPr>
          <w:rFonts w:ascii="Arial" w:hAnsi="Arial" w:cs="Arial"/>
        </w:rPr>
        <w:t xml:space="preserve"> desclassificada a proposta vencedora que: </w:t>
      </w:r>
    </w:p>
    <w:p w:rsidR="00A74B0D" w:rsidRPr="006D7B19" w:rsidRDefault="00A74B0D" w:rsidP="00F8629C">
      <w:pPr>
        <w:jc w:val="both"/>
        <w:rPr>
          <w:rFonts w:ascii="Arial" w:hAnsi="Arial" w:cs="Arial"/>
        </w:rPr>
      </w:pPr>
      <w:proofErr w:type="gramStart"/>
      <w:r w:rsidRPr="006D7B19">
        <w:rPr>
          <w:rFonts w:ascii="Arial" w:hAnsi="Arial" w:cs="Arial"/>
        </w:rPr>
        <w:t>6</w:t>
      </w:r>
      <w:r w:rsidR="00D27B9B" w:rsidRPr="006D7B19">
        <w:rPr>
          <w:rFonts w:ascii="Arial" w:hAnsi="Arial" w:cs="Arial"/>
        </w:rPr>
        <w:t>.1.1 Contiver</w:t>
      </w:r>
      <w:proofErr w:type="gramEnd"/>
      <w:r w:rsidR="00D27B9B" w:rsidRPr="006D7B19">
        <w:rPr>
          <w:rFonts w:ascii="Arial" w:hAnsi="Arial" w:cs="Arial"/>
        </w:rPr>
        <w:t xml:space="preserve"> vícios insanáveis; </w:t>
      </w:r>
    </w:p>
    <w:p w:rsidR="00A74B0D" w:rsidRPr="006D7B19" w:rsidRDefault="00A74B0D" w:rsidP="00F8629C">
      <w:pPr>
        <w:jc w:val="both"/>
        <w:rPr>
          <w:rFonts w:ascii="Arial" w:hAnsi="Arial" w:cs="Arial"/>
        </w:rPr>
      </w:pPr>
      <w:proofErr w:type="gramStart"/>
      <w:r w:rsidRPr="006D7B19">
        <w:rPr>
          <w:rFonts w:ascii="Arial" w:hAnsi="Arial" w:cs="Arial"/>
        </w:rPr>
        <w:t>6</w:t>
      </w:r>
      <w:r w:rsidR="00D27B9B" w:rsidRPr="006D7B19">
        <w:rPr>
          <w:rFonts w:ascii="Arial" w:hAnsi="Arial" w:cs="Arial"/>
        </w:rPr>
        <w:t>.1.2 Não</w:t>
      </w:r>
      <w:proofErr w:type="gramEnd"/>
      <w:r w:rsidR="00D27B9B" w:rsidRPr="006D7B19">
        <w:rPr>
          <w:rFonts w:ascii="Arial" w:hAnsi="Arial" w:cs="Arial"/>
        </w:rPr>
        <w:t xml:space="preserve"> obedecer às especificações técnicas contidas no Termo de Referência; </w:t>
      </w:r>
    </w:p>
    <w:p w:rsidR="00A74B0D" w:rsidRPr="006D7B19" w:rsidRDefault="00A74B0D" w:rsidP="00F8629C">
      <w:pPr>
        <w:jc w:val="both"/>
        <w:rPr>
          <w:rFonts w:ascii="Arial" w:hAnsi="Arial" w:cs="Arial"/>
        </w:rPr>
      </w:pPr>
      <w:proofErr w:type="gramStart"/>
      <w:r w:rsidRPr="006D7B19">
        <w:rPr>
          <w:rFonts w:ascii="Arial" w:hAnsi="Arial" w:cs="Arial"/>
        </w:rPr>
        <w:t>6</w:t>
      </w:r>
      <w:r w:rsidR="00D27B9B" w:rsidRPr="006D7B19">
        <w:rPr>
          <w:rFonts w:ascii="Arial" w:hAnsi="Arial" w:cs="Arial"/>
        </w:rPr>
        <w:t>.1.3 Apresentar</w:t>
      </w:r>
      <w:proofErr w:type="gramEnd"/>
      <w:r w:rsidR="00D27B9B" w:rsidRPr="006D7B19">
        <w:rPr>
          <w:rFonts w:ascii="Arial" w:hAnsi="Arial" w:cs="Arial"/>
        </w:rPr>
        <w:t xml:space="preserve"> preços inexequíveis ou permanecerem acima do preço máximo definido para a contratação; </w:t>
      </w:r>
    </w:p>
    <w:p w:rsidR="00A74B0D" w:rsidRPr="006D7B19" w:rsidRDefault="00A74B0D" w:rsidP="00F8629C">
      <w:pPr>
        <w:jc w:val="both"/>
        <w:rPr>
          <w:rFonts w:ascii="Arial" w:hAnsi="Arial" w:cs="Arial"/>
        </w:rPr>
      </w:pPr>
      <w:proofErr w:type="gramStart"/>
      <w:r w:rsidRPr="006D7B19">
        <w:rPr>
          <w:rFonts w:ascii="Arial" w:hAnsi="Arial" w:cs="Arial"/>
        </w:rPr>
        <w:t>6</w:t>
      </w:r>
      <w:r w:rsidR="00D27B9B" w:rsidRPr="006D7B19">
        <w:rPr>
          <w:rFonts w:ascii="Arial" w:hAnsi="Arial" w:cs="Arial"/>
        </w:rPr>
        <w:t>.1.4 Não</w:t>
      </w:r>
      <w:proofErr w:type="gramEnd"/>
      <w:r w:rsidR="00D27B9B" w:rsidRPr="006D7B19">
        <w:rPr>
          <w:rFonts w:ascii="Arial" w:hAnsi="Arial" w:cs="Arial"/>
        </w:rPr>
        <w:t xml:space="preserve"> tiverem sua exequibilidade demonstrada, quando exigido pela Administração;</w:t>
      </w:r>
    </w:p>
    <w:p w:rsidR="00A74B0D" w:rsidRPr="006D7B19" w:rsidRDefault="00A74B0D" w:rsidP="00F8629C">
      <w:pPr>
        <w:jc w:val="both"/>
        <w:rPr>
          <w:rFonts w:ascii="Arial" w:hAnsi="Arial" w:cs="Arial"/>
        </w:rPr>
      </w:pPr>
      <w:proofErr w:type="gramStart"/>
      <w:r w:rsidRPr="006D7B19">
        <w:rPr>
          <w:rFonts w:ascii="Arial" w:hAnsi="Arial" w:cs="Arial"/>
        </w:rPr>
        <w:t>6</w:t>
      </w:r>
      <w:r w:rsidR="00D27B9B" w:rsidRPr="006D7B19">
        <w:rPr>
          <w:rFonts w:ascii="Arial" w:hAnsi="Arial" w:cs="Arial"/>
        </w:rPr>
        <w:t>.1.5 Apresentar</w:t>
      </w:r>
      <w:proofErr w:type="gramEnd"/>
      <w:r w:rsidR="00D27B9B" w:rsidRPr="006D7B19">
        <w:rPr>
          <w:rFonts w:ascii="Arial" w:hAnsi="Arial" w:cs="Arial"/>
        </w:rPr>
        <w:t xml:space="preserve"> desconformidade com quaisquer outras exigências deste Edital ou seu</w:t>
      </w:r>
      <w:r w:rsidRPr="006D7B19">
        <w:rPr>
          <w:rFonts w:ascii="Arial" w:hAnsi="Arial" w:cs="Arial"/>
        </w:rPr>
        <w:t>s anexos, desde que insanável.</w:t>
      </w:r>
    </w:p>
    <w:p w:rsidR="00A74B0D" w:rsidRPr="006D7B19" w:rsidRDefault="00A74B0D" w:rsidP="00F8629C">
      <w:pPr>
        <w:jc w:val="both"/>
        <w:rPr>
          <w:rFonts w:ascii="Arial" w:hAnsi="Arial" w:cs="Arial"/>
        </w:rPr>
      </w:pPr>
      <w:r w:rsidRPr="006D7B19">
        <w:rPr>
          <w:rFonts w:ascii="Arial" w:hAnsi="Arial" w:cs="Arial"/>
        </w:rPr>
        <w:t xml:space="preserve"> 6</w:t>
      </w:r>
      <w:r w:rsidR="00D27B9B" w:rsidRPr="006D7B19">
        <w:rPr>
          <w:rFonts w:ascii="Arial" w:hAnsi="Arial" w:cs="Arial"/>
        </w:rPr>
        <w:t>.1.6 Caso entenda que o preço é inexequível o Pregoeiro deverá, antes de descla</w:t>
      </w:r>
      <w:r w:rsidRPr="006D7B19">
        <w:rPr>
          <w:rFonts w:ascii="Arial" w:hAnsi="Arial" w:cs="Arial"/>
        </w:rPr>
        <w:t>s</w:t>
      </w:r>
      <w:r w:rsidR="00D27B9B" w:rsidRPr="006D7B19">
        <w:rPr>
          <w:rFonts w:ascii="Arial" w:hAnsi="Arial" w:cs="Arial"/>
        </w:rPr>
        <w:t>sificar a oferta, estab</w:t>
      </w:r>
      <w:r w:rsidRPr="006D7B19">
        <w:rPr>
          <w:rFonts w:ascii="Arial" w:hAnsi="Arial" w:cs="Arial"/>
        </w:rPr>
        <w:t>e</w:t>
      </w:r>
      <w:r w:rsidR="00D27B9B" w:rsidRPr="006D7B19">
        <w:rPr>
          <w:rFonts w:ascii="Arial" w:hAnsi="Arial" w:cs="Arial"/>
        </w:rPr>
        <w:t xml:space="preserve">lecer prazo para que o licitante demostre a exequibilidade de seu preço, através de: </w:t>
      </w:r>
    </w:p>
    <w:p w:rsidR="00A74B0D" w:rsidRPr="006D7B19" w:rsidRDefault="00A74B0D" w:rsidP="00F8629C">
      <w:pPr>
        <w:jc w:val="both"/>
        <w:rPr>
          <w:rFonts w:ascii="Arial" w:hAnsi="Arial" w:cs="Arial"/>
        </w:rPr>
      </w:pPr>
      <w:proofErr w:type="gramStart"/>
      <w:r w:rsidRPr="006D7B19">
        <w:rPr>
          <w:rFonts w:ascii="Arial" w:hAnsi="Arial" w:cs="Arial"/>
        </w:rPr>
        <w:t>6</w:t>
      </w:r>
      <w:r w:rsidR="00D27B9B" w:rsidRPr="006D7B19">
        <w:rPr>
          <w:rFonts w:ascii="Arial" w:hAnsi="Arial" w:cs="Arial"/>
        </w:rPr>
        <w:t>.1.6.1 planilha</w:t>
      </w:r>
      <w:proofErr w:type="gramEnd"/>
      <w:r w:rsidR="00D27B9B" w:rsidRPr="006D7B19">
        <w:rPr>
          <w:rFonts w:ascii="Arial" w:hAnsi="Arial" w:cs="Arial"/>
        </w:rPr>
        <w:t xml:space="preserve"> de custos elaborada pelo próprio licitante, sujeita a exame pela Administração; </w:t>
      </w:r>
    </w:p>
    <w:p w:rsidR="00A74B0D" w:rsidRPr="006D7B19" w:rsidRDefault="00A74B0D" w:rsidP="00F8629C">
      <w:pPr>
        <w:jc w:val="both"/>
        <w:rPr>
          <w:rFonts w:ascii="Arial" w:hAnsi="Arial" w:cs="Arial"/>
        </w:rPr>
      </w:pPr>
      <w:proofErr w:type="gramStart"/>
      <w:r w:rsidRPr="006D7B19">
        <w:rPr>
          <w:rFonts w:ascii="Arial" w:hAnsi="Arial" w:cs="Arial"/>
        </w:rPr>
        <w:t>6</w:t>
      </w:r>
      <w:r w:rsidR="00D27B9B" w:rsidRPr="006D7B19">
        <w:rPr>
          <w:rFonts w:ascii="Arial" w:hAnsi="Arial" w:cs="Arial"/>
        </w:rPr>
        <w:t>.1.6.2 contrato</w:t>
      </w:r>
      <w:proofErr w:type="gramEnd"/>
      <w:r w:rsidR="00D27B9B" w:rsidRPr="006D7B19">
        <w:rPr>
          <w:rFonts w:ascii="Arial" w:hAnsi="Arial" w:cs="Arial"/>
        </w:rPr>
        <w:t xml:space="preserve">, ainda que em execução, com preços semelhantes. </w:t>
      </w:r>
    </w:p>
    <w:p w:rsidR="00A74B0D" w:rsidRPr="006D7B19" w:rsidRDefault="00A74B0D" w:rsidP="00F8629C">
      <w:pPr>
        <w:jc w:val="both"/>
        <w:rPr>
          <w:rFonts w:ascii="Arial" w:hAnsi="Arial" w:cs="Arial"/>
        </w:rPr>
      </w:pPr>
      <w:proofErr w:type="gramStart"/>
      <w:r w:rsidRPr="006D7B19">
        <w:rPr>
          <w:rFonts w:ascii="Arial" w:hAnsi="Arial" w:cs="Arial"/>
        </w:rPr>
        <w:t>6</w:t>
      </w:r>
      <w:r w:rsidR="00D27B9B" w:rsidRPr="006D7B19">
        <w:rPr>
          <w:rFonts w:ascii="Arial" w:hAnsi="Arial" w:cs="Arial"/>
        </w:rPr>
        <w:t>.1.7 Se</w:t>
      </w:r>
      <w:proofErr w:type="gramEnd"/>
      <w:r w:rsidR="00D27B9B" w:rsidRPr="006D7B19">
        <w:rPr>
          <w:rFonts w:ascii="Arial" w:hAnsi="Arial" w:cs="Arial"/>
        </w:rPr>
        <w:t xml:space="preserve"> a proposta ou lance vencedor for descla</w:t>
      </w:r>
      <w:r w:rsidRPr="006D7B19">
        <w:rPr>
          <w:rFonts w:ascii="Arial" w:hAnsi="Arial" w:cs="Arial"/>
        </w:rPr>
        <w:t>s</w:t>
      </w:r>
      <w:r w:rsidR="00D27B9B" w:rsidRPr="006D7B19">
        <w:rPr>
          <w:rFonts w:ascii="Arial" w:hAnsi="Arial" w:cs="Arial"/>
        </w:rPr>
        <w:t>sificado, o Pregoeiro examinará a proposta ou lance subsequente, e, assim suces</w:t>
      </w:r>
      <w:r w:rsidRPr="006D7B19">
        <w:rPr>
          <w:rFonts w:ascii="Arial" w:hAnsi="Arial" w:cs="Arial"/>
        </w:rPr>
        <w:t>s</w:t>
      </w:r>
      <w:r w:rsidR="00D27B9B" w:rsidRPr="006D7B19">
        <w:rPr>
          <w:rFonts w:ascii="Arial" w:hAnsi="Arial" w:cs="Arial"/>
        </w:rPr>
        <w:t xml:space="preserve">ivamente, na ordem de classificação. </w:t>
      </w:r>
    </w:p>
    <w:p w:rsidR="00A74B0D" w:rsidRPr="006D7B19" w:rsidRDefault="00A74B0D" w:rsidP="00F8629C">
      <w:pPr>
        <w:jc w:val="both"/>
        <w:rPr>
          <w:rFonts w:ascii="Arial" w:hAnsi="Arial" w:cs="Arial"/>
        </w:rPr>
      </w:pPr>
      <w:r w:rsidRPr="006D7B19">
        <w:rPr>
          <w:rFonts w:ascii="Arial" w:hAnsi="Arial" w:cs="Arial"/>
        </w:rPr>
        <w:t>6</w:t>
      </w:r>
      <w:r w:rsidR="00D27B9B" w:rsidRPr="006D7B19">
        <w:rPr>
          <w:rFonts w:ascii="Arial" w:hAnsi="Arial" w:cs="Arial"/>
        </w:rPr>
        <w:t>.1.8 O Pregoeiro poderá convocar o licitante para enviar documento digital, por meio de funcionalidade disponível no sistema, estab</w:t>
      </w:r>
      <w:r w:rsidRPr="006D7B19">
        <w:rPr>
          <w:rFonts w:ascii="Arial" w:hAnsi="Arial" w:cs="Arial"/>
        </w:rPr>
        <w:t>e</w:t>
      </w:r>
      <w:r w:rsidR="00D27B9B" w:rsidRPr="006D7B19">
        <w:rPr>
          <w:rFonts w:ascii="Arial" w:hAnsi="Arial" w:cs="Arial"/>
        </w:rPr>
        <w:t xml:space="preserve">lecendo prazo razoável para tanto, sob pena de não aceitação da proposta. </w:t>
      </w:r>
    </w:p>
    <w:p w:rsidR="00A74B0D" w:rsidRPr="006D7B19" w:rsidRDefault="00A74B0D" w:rsidP="00F8629C">
      <w:pPr>
        <w:jc w:val="both"/>
        <w:rPr>
          <w:rFonts w:ascii="Arial" w:hAnsi="Arial" w:cs="Arial"/>
        </w:rPr>
      </w:pPr>
      <w:proofErr w:type="gramStart"/>
      <w:r w:rsidRPr="006D7B19">
        <w:rPr>
          <w:rFonts w:ascii="Arial" w:hAnsi="Arial" w:cs="Arial"/>
        </w:rPr>
        <w:lastRenderedPageBreak/>
        <w:t>6</w:t>
      </w:r>
      <w:r w:rsidR="00D27B9B" w:rsidRPr="006D7B19">
        <w:rPr>
          <w:rFonts w:ascii="Arial" w:hAnsi="Arial" w:cs="Arial"/>
        </w:rPr>
        <w:t>.1.9 Na</w:t>
      </w:r>
      <w:proofErr w:type="gramEnd"/>
      <w:r w:rsidR="00D27B9B" w:rsidRPr="006D7B19">
        <w:rPr>
          <w:rFonts w:ascii="Arial" w:hAnsi="Arial" w:cs="Arial"/>
        </w:rPr>
        <w:t xml:space="preserve"> hipótese de nece</w:t>
      </w:r>
      <w:r w:rsidRPr="006D7B19">
        <w:rPr>
          <w:rFonts w:ascii="Arial" w:hAnsi="Arial" w:cs="Arial"/>
        </w:rPr>
        <w:t>s</w:t>
      </w:r>
      <w:r w:rsidR="00D27B9B" w:rsidRPr="006D7B19">
        <w:rPr>
          <w:rFonts w:ascii="Arial" w:hAnsi="Arial" w:cs="Arial"/>
        </w:rPr>
        <w:t>sidade de suspensão da sessão pública para a realização de diligências, com vistas a saneamento das propostas, a sessão pública somente poderá ser reiniciada mediante aviso prévio no sistema SIGA com, no mínimo, 24h (vinte e quatro horas) de antecedência, e a ocorrência será registrada em ata;</w:t>
      </w:r>
    </w:p>
    <w:p w:rsidR="00A74B0D" w:rsidRPr="006D7B19" w:rsidRDefault="00A74B0D" w:rsidP="00F8629C">
      <w:pPr>
        <w:jc w:val="both"/>
        <w:rPr>
          <w:rFonts w:ascii="Arial" w:hAnsi="Arial" w:cs="Arial"/>
        </w:rPr>
      </w:pPr>
      <w:r w:rsidRPr="006D7B19">
        <w:rPr>
          <w:rFonts w:ascii="Arial" w:hAnsi="Arial" w:cs="Arial"/>
        </w:rPr>
        <w:t>6</w:t>
      </w:r>
      <w:r w:rsidR="00D27B9B" w:rsidRPr="006D7B19">
        <w:rPr>
          <w:rFonts w:ascii="Arial" w:hAnsi="Arial" w:cs="Arial"/>
        </w:rPr>
        <w:t xml:space="preserve">.1.10A sessão pública e suas continuidades, ocorrerão mediante aviso prévio no sistema SIGA e no site www.segep.ma.gov.br, desta forma, o licitante deverá acompanhar on-line a sessão, conforme determinado pelo pregoeiro, para cumprimento das solicitações efetuadas dentro dos prazos estipulados. </w:t>
      </w:r>
    </w:p>
    <w:p w:rsidR="00D27B9B" w:rsidRPr="006D7B19" w:rsidRDefault="00A74B0D" w:rsidP="00F8629C">
      <w:pPr>
        <w:jc w:val="both"/>
        <w:rPr>
          <w:rFonts w:ascii="Arial" w:hAnsi="Arial" w:cs="Arial"/>
        </w:rPr>
      </w:pPr>
      <w:r w:rsidRPr="006D7B19">
        <w:rPr>
          <w:rFonts w:ascii="Arial" w:hAnsi="Arial" w:cs="Arial"/>
        </w:rPr>
        <w:t>6</w:t>
      </w:r>
      <w:r w:rsidR="00D27B9B" w:rsidRPr="006D7B19">
        <w:rPr>
          <w:rFonts w:ascii="Arial" w:hAnsi="Arial" w:cs="Arial"/>
        </w:rPr>
        <w:t>.1.11Encerrada a analise quanto à aceitação, o pregoeiro verificará a habilitação do licitante observando as exigências deste edital.</w:t>
      </w:r>
      <w:r w:rsidR="003A12AF" w:rsidRPr="006D7B19">
        <w:rPr>
          <w:rFonts w:ascii="Arial" w:hAnsi="Arial" w:cs="Arial"/>
        </w:rPr>
        <w:t xml:space="preserve"> </w:t>
      </w:r>
    </w:p>
    <w:p w:rsidR="003A12AF" w:rsidRPr="006D7B19" w:rsidRDefault="003A12AF" w:rsidP="00F8629C">
      <w:pPr>
        <w:jc w:val="both"/>
        <w:rPr>
          <w:rFonts w:ascii="Arial" w:hAnsi="Arial" w:cs="Arial"/>
          <w:b/>
        </w:rPr>
      </w:pPr>
      <w:r w:rsidRPr="006D7B19">
        <w:rPr>
          <w:rFonts w:ascii="Arial" w:hAnsi="Arial" w:cs="Arial"/>
          <w:b/>
        </w:rPr>
        <w:t>7. PROPOSTA DE PREÇOS</w:t>
      </w:r>
    </w:p>
    <w:p w:rsidR="00A74B0D" w:rsidRPr="006D7B19" w:rsidRDefault="003A12AF" w:rsidP="00F8629C">
      <w:pPr>
        <w:jc w:val="both"/>
        <w:rPr>
          <w:rFonts w:ascii="Arial" w:hAnsi="Arial" w:cs="Arial"/>
        </w:rPr>
      </w:pPr>
      <w:r w:rsidRPr="006D7B19">
        <w:rPr>
          <w:rFonts w:ascii="Arial" w:hAnsi="Arial" w:cs="Arial"/>
        </w:rPr>
        <w:t>7.1</w:t>
      </w:r>
      <w:r w:rsidR="00A74B0D" w:rsidRPr="006D7B19">
        <w:rPr>
          <w:rFonts w:ascii="Arial" w:hAnsi="Arial" w:cs="Arial"/>
        </w:rPr>
        <w:t xml:space="preserve"> </w:t>
      </w:r>
      <w:r w:rsidR="00A7181D" w:rsidRPr="006D7B19">
        <w:rPr>
          <w:rFonts w:ascii="Arial" w:hAnsi="Arial" w:cs="Arial"/>
        </w:rPr>
        <w:t xml:space="preserve">A Proposta de Preços deverá </w:t>
      </w:r>
      <w:r w:rsidR="00A74B0D" w:rsidRPr="006D7B19">
        <w:rPr>
          <w:rFonts w:ascii="Arial" w:hAnsi="Arial" w:cs="Arial"/>
        </w:rPr>
        <w:t>ser enviada</w:t>
      </w:r>
      <w:r w:rsidR="00A7181D" w:rsidRPr="006D7B19">
        <w:rPr>
          <w:rFonts w:ascii="Arial" w:hAnsi="Arial" w:cs="Arial"/>
        </w:rPr>
        <w:t xml:space="preserve"> proposta mediante o preenchimento, no sistema eletrônico no formato PDF, contendo as informações e exigências contidas no Termo de Referência e Edital, com o seguinte conteúdo de apresentação obrigatória: </w:t>
      </w:r>
    </w:p>
    <w:p w:rsidR="00A74B0D" w:rsidRPr="006D7B19" w:rsidRDefault="00A74B0D" w:rsidP="00F8629C">
      <w:pPr>
        <w:jc w:val="both"/>
        <w:rPr>
          <w:rFonts w:ascii="Arial" w:hAnsi="Arial" w:cs="Arial"/>
        </w:rPr>
      </w:pPr>
      <w:r w:rsidRPr="006D7B19">
        <w:rPr>
          <w:rFonts w:ascii="Arial" w:hAnsi="Arial" w:cs="Arial"/>
        </w:rPr>
        <w:t>7</w:t>
      </w:r>
      <w:r w:rsidR="00A7181D" w:rsidRPr="006D7B19">
        <w:rPr>
          <w:rFonts w:ascii="Arial" w:hAnsi="Arial" w:cs="Arial"/>
        </w:rPr>
        <w:t>.1.1 Número do Pregão, razão social do proponente, número do CNPJ/MF, endereço completo, telefone e endereço eletrônico (e-mail), para contato, bem como dados bancários tais como: nome e número do Banco, agência e conta corrente para fins de pagamento (caso necessário);</w:t>
      </w:r>
    </w:p>
    <w:p w:rsidR="00A74B0D" w:rsidRPr="006D7B19" w:rsidRDefault="00A74B0D" w:rsidP="00F8629C">
      <w:pPr>
        <w:jc w:val="both"/>
        <w:rPr>
          <w:rFonts w:ascii="Arial" w:hAnsi="Arial" w:cs="Arial"/>
        </w:rPr>
      </w:pPr>
      <w:r w:rsidRPr="006D7B19">
        <w:rPr>
          <w:rFonts w:ascii="Arial" w:hAnsi="Arial" w:cs="Arial"/>
        </w:rPr>
        <w:t>7</w:t>
      </w:r>
      <w:r w:rsidR="00A7181D" w:rsidRPr="006D7B19">
        <w:rPr>
          <w:rFonts w:ascii="Arial" w:hAnsi="Arial" w:cs="Arial"/>
        </w:rPr>
        <w:t xml:space="preserve">.1.2 Descrição detalhada dos bens da presente licitação, em conformidade com a quantidade e especificações constantes no Termo de Referência (Anexo l do edital); </w:t>
      </w:r>
    </w:p>
    <w:p w:rsidR="00A74B0D" w:rsidRPr="006D7B19" w:rsidRDefault="00A74B0D" w:rsidP="00F8629C">
      <w:pPr>
        <w:jc w:val="both"/>
        <w:rPr>
          <w:rFonts w:ascii="Arial" w:hAnsi="Arial" w:cs="Arial"/>
        </w:rPr>
      </w:pPr>
      <w:r w:rsidRPr="006D7B19">
        <w:rPr>
          <w:rFonts w:ascii="Arial" w:hAnsi="Arial" w:cs="Arial"/>
        </w:rPr>
        <w:t>7</w:t>
      </w:r>
      <w:r w:rsidR="00A7181D" w:rsidRPr="006D7B19">
        <w:rPr>
          <w:rFonts w:ascii="Arial" w:hAnsi="Arial" w:cs="Arial"/>
        </w:rPr>
        <w:t xml:space="preserve">.1.3 Nome completo do responsável pela assinatura </w:t>
      </w:r>
      <w:r w:rsidR="009F3D98" w:rsidRPr="006D7B19">
        <w:rPr>
          <w:rFonts w:ascii="Arial" w:hAnsi="Arial" w:cs="Arial"/>
        </w:rPr>
        <w:t>do</w:t>
      </w:r>
      <w:r w:rsidR="00A7181D" w:rsidRPr="006D7B19">
        <w:rPr>
          <w:rFonts w:ascii="Arial" w:hAnsi="Arial" w:cs="Arial"/>
        </w:rPr>
        <w:t xml:space="preserve"> Contrato, números do CPF e Carteira de Identidade e cargo na empresa; </w:t>
      </w:r>
    </w:p>
    <w:p w:rsidR="00A74B0D" w:rsidRPr="006D7B19" w:rsidRDefault="00A74B0D" w:rsidP="00F8629C">
      <w:pPr>
        <w:jc w:val="both"/>
        <w:rPr>
          <w:rFonts w:ascii="Arial" w:hAnsi="Arial" w:cs="Arial"/>
        </w:rPr>
      </w:pPr>
      <w:r w:rsidRPr="006D7B19">
        <w:rPr>
          <w:rFonts w:ascii="Arial" w:hAnsi="Arial" w:cs="Arial"/>
        </w:rPr>
        <w:t>7</w:t>
      </w:r>
      <w:r w:rsidR="00A7181D" w:rsidRPr="006D7B19">
        <w:rPr>
          <w:rFonts w:ascii="Arial" w:hAnsi="Arial" w:cs="Arial"/>
        </w:rPr>
        <w:t xml:space="preserve">.1.4 Prazo de validade da proposta: não inferior a 90 (noventa) dias, a contar da data de abertura da licitação; </w:t>
      </w:r>
    </w:p>
    <w:p w:rsidR="00A74B0D" w:rsidRPr="006D7B19" w:rsidRDefault="00A74B0D" w:rsidP="00F8629C">
      <w:pPr>
        <w:jc w:val="both"/>
        <w:rPr>
          <w:rFonts w:ascii="Arial" w:hAnsi="Arial" w:cs="Arial"/>
        </w:rPr>
      </w:pPr>
      <w:r w:rsidRPr="006D7B19">
        <w:rPr>
          <w:rFonts w:ascii="Arial" w:hAnsi="Arial" w:cs="Arial"/>
        </w:rPr>
        <w:t>7</w:t>
      </w:r>
      <w:r w:rsidR="00A7181D" w:rsidRPr="006D7B19">
        <w:rPr>
          <w:rFonts w:ascii="Arial" w:hAnsi="Arial" w:cs="Arial"/>
        </w:rPr>
        <w:t xml:space="preserve">.1.5 Prazo e local para a entrega do objeto, conforme Termo de Referência; </w:t>
      </w:r>
    </w:p>
    <w:p w:rsidR="00A74B0D" w:rsidRPr="006D7B19" w:rsidRDefault="00A74B0D" w:rsidP="00F8629C">
      <w:pPr>
        <w:jc w:val="both"/>
        <w:rPr>
          <w:rFonts w:ascii="Arial" w:hAnsi="Arial" w:cs="Arial"/>
        </w:rPr>
      </w:pPr>
      <w:r w:rsidRPr="006D7B19">
        <w:rPr>
          <w:rFonts w:ascii="Arial" w:hAnsi="Arial" w:cs="Arial"/>
        </w:rPr>
        <w:t>7</w:t>
      </w:r>
      <w:r w:rsidR="00A7181D" w:rsidRPr="006D7B19">
        <w:rPr>
          <w:rFonts w:ascii="Arial" w:hAnsi="Arial" w:cs="Arial"/>
        </w:rPr>
        <w:t>.1.6 Valor unitário e total de cada item assim como total do lote, quando for o caso, em algarismo com duas casas decimais e por extenso;</w:t>
      </w:r>
    </w:p>
    <w:p w:rsidR="00A74B0D" w:rsidRPr="006D7B19" w:rsidRDefault="00A74B0D" w:rsidP="00F8629C">
      <w:pPr>
        <w:jc w:val="both"/>
        <w:rPr>
          <w:rFonts w:ascii="Arial" w:hAnsi="Arial" w:cs="Arial"/>
        </w:rPr>
      </w:pPr>
      <w:r w:rsidRPr="006D7B19">
        <w:rPr>
          <w:rFonts w:ascii="Arial" w:hAnsi="Arial" w:cs="Arial"/>
        </w:rPr>
        <w:t>7</w:t>
      </w:r>
      <w:r w:rsidR="00A7181D" w:rsidRPr="006D7B19">
        <w:rPr>
          <w:rFonts w:ascii="Arial" w:hAnsi="Arial" w:cs="Arial"/>
        </w:rPr>
        <w:t>.2 Todas as especificações do objeto contidas na proposta na forma do termo de referência, vinculam o licitante.</w:t>
      </w:r>
    </w:p>
    <w:p w:rsidR="00A74B0D" w:rsidRPr="006D7B19" w:rsidRDefault="00A74B0D" w:rsidP="00F8629C">
      <w:pPr>
        <w:jc w:val="both"/>
        <w:rPr>
          <w:rFonts w:ascii="Arial" w:hAnsi="Arial" w:cs="Arial"/>
        </w:rPr>
      </w:pPr>
      <w:proofErr w:type="gramStart"/>
      <w:r w:rsidRPr="006D7B19">
        <w:rPr>
          <w:rFonts w:ascii="Arial" w:hAnsi="Arial" w:cs="Arial"/>
        </w:rPr>
        <w:t>7</w:t>
      </w:r>
      <w:r w:rsidR="00A7181D" w:rsidRPr="006D7B19">
        <w:rPr>
          <w:rFonts w:ascii="Arial" w:hAnsi="Arial" w:cs="Arial"/>
        </w:rPr>
        <w:t>.3 Os</w:t>
      </w:r>
      <w:proofErr w:type="gramEnd"/>
      <w:r w:rsidR="00A7181D" w:rsidRPr="006D7B19">
        <w:rPr>
          <w:rFonts w:ascii="Arial" w:hAnsi="Arial" w:cs="Arial"/>
        </w:rPr>
        <w:t xml:space="preserve"> preços ofertados, tanto na proposta inicial, quanto na etapa de lances, serão de exclusiva responsabilidade do licitante, não lhe assistindo o direito de pleitear qualquer alteração, sob alegação de erro, omissão ou qualquer outro pretexto.</w:t>
      </w:r>
    </w:p>
    <w:p w:rsidR="00A74B0D" w:rsidRPr="006D7B19" w:rsidRDefault="00A74B0D" w:rsidP="00F8629C">
      <w:pPr>
        <w:jc w:val="both"/>
        <w:rPr>
          <w:rFonts w:ascii="Arial" w:hAnsi="Arial" w:cs="Arial"/>
        </w:rPr>
      </w:pPr>
      <w:proofErr w:type="gramStart"/>
      <w:r w:rsidRPr="006D7B19">
        <w:rPr>
          <w:rFonts w:ascii="Arial" w:hAnsi="Arial" w:cs="Arial"/>
        </w:rPr>
        <w:t>7</w:t>
      </w:r>
      <w:r w:rsidR="00A7181D" w:rsidRPr="006D7B19">
        <w:rPr>
          <w:rFonts w:ascii="Arial" w:hAnsi="Arial" w:cs="Arial"/>
        </w:rPr>
        <w:t>.4 Nos</w:t>
      </w:r>
      <w:proofErr w:type="gramEnd"/>
      <w:r w:rsidR="00A7181D" w:rsidRPr="006D7B19">
        <w:rPr>
          <w:rFonts w:ascii="Arial" w:hAnsi="Arial" w:cs="Arial"/>
        </w:rPr>
        <w:t xml:space="preserve"> valores propostos estarão inclusos todos os custos operacionais, encargos previdenciários, trabalhistas, tributários, comerciais e quaisquer outros que incidam direta ou indiretamente no fornecimento dos bens.</w:t>
      </w:r>
    </w:p>
    <w:p w:rsidR="00A74B0D" w:rsidRPr="006D7B19" w:rsidRDefault="00A74B0D" w:rsidP="00F8629C">
      <w:pPr>
        <w:jc w:val="both"/>
        <w:rPr>
          <w:rFonts w:ascii="Arial" w:hAnsi="Arial" w:cs="Arial"/>
        </w:rPr>
      </w:pPr>
      <w:r w:rsidRPr="006D7B19">
        <w:rPr>
          <w:rFonts w:ascii="Arial" w:hAnsi="Arial" w:cs="Arial"/>
        </w:rPr>
        <w:t>7</w:t>
      </w:r>
      <w:r w:rsidR="00A7181D" w:rsidRPr="006D7B19">
        <w:rPr>
          <w:rFonts w:ascii="Arial" w:hAnsi="Arial" w:cs="Arial"/>
        </w:rPr>
        <w:t xml:space="preserve">.5 Serão desclassificadas as propostas que consignarem preços superiores ao estimados pela Administração, que apresentem preços global ou unitários simbólicos, irrisórios ou de valor zero, incompatíveis com os preços de mercado dos insumos,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rsidR="00A74B0D" w:rsidRPr="006D7B19" w:rsidRDefault="00A74B0D" w:rsidP="00F8629C">
      <w:pPr>
        <w:jc w:val="both"/>
        <w:rPr>
          <w:rFonts w:ascii="Arial" w:hAnsi="Arial" w:cs="Arial"/>
        </w:rPr>
      </w:pPr>
      <w:r w:rsidRPr="006D7B19">
        <w:rPr>
          <w:rFonts w:ascii="Arial" w:hAnsi="Arial" w:cs="Arial"/>
        </w:rPr>
        <w:lastRenderedPageBreak/>
        <w:t>7</w:t>
      </w:r>
      <w:r w:rsidR="00A7181D" w:rsidRPr="006D7B19">
        <w:rPr>
          <w:rFonts w:ascii="Arial" w:hAnsi="Arial" w:cs="Arial"/>
        </w:rPr>
        <w:t xml:space="preserve">.6 A empresa é a única responsável pela cotação correta dos encargos tributários. Em caso de erro ou cotação incompatível com o regime tributário a que se submete, serão adotadas as orientações a seguir: </w:t>
      </w:r>
    </w:p>
    <w:p w:rsidR="00A74B0D" w:rsidRPr="006D7B19" w:rsidRDefault="00A74B0D" w:rsidP="00F8629C">
      <w:pPr>
        <w:jc w:val="both"/>
        <w:rPr>
          <w:rFonts w:ascii="Arial" w:hAnsi="Arial" w:cs="Arial"/>
        </w:rPr>
      </w:pPr>
      <w:proofErr w:type="gramStart"/>
      <w:r w:rsidRPr="006D7B19">
        <w:rPr>
          <w:rFonts w:ascii="Arial" w:hAnsi="Arial" w:cs="Arial"/>
        </w:rPr>
        <w:t>7</w:t>
      </w:r>
      <w:r w:rsidR="00A7181D" w:rsidRPr="006D7B19">
        <w:rPr>
          <w:rFonts w:ascii="Arial" w:hAnsi="Arial" w:cs="Arial"/>
        </w:rPr>
        <w:t>.6.1 Se</w:t>
      </w:r>
      <w:proofErr w:type="gramEnd"/>
      <w:r w:rsidR="00A7181D" w:rsidRPr="006D7B19">
        <w:rPr>
          <w:rFonts w:ascii="Arial" w:hAnsi="Arial" w:cs="Arial"/>
        </w:rPr>
        <w:t xml:space="preserve"> o regime tributário da empresa implicar o recolhimento de tributos em percentuais</w:t>
      </w:r>
      <w:r w:rsidRPr="006D7B19">
        <w:rPr>
          <w:rFonts w:ascii="Arial" w:hAnsi="Arial" w:cs="Arial"/>
        </w:rPr>
        <w:t xml:space="preserve"> </w:t>
      </w:r>
      <w:r w:rsidR="00A7181D" w:rsidRPr="006D7B19">
        <w:rPr>
          <w:rFonts w:ascii="Arial" w:hAnsi="Arial" w:cs="Arial"/>
        </w:rPr>
        <w:t>variáveis, a cotação adequada será a que corresponde à média dos efetivos recolhimentos da empresa nos últimos doze meses.</w:t>
      </w:r>
    </w:p>
    <w:p w:rsidR="00A74B0D" w:rsidRPr="006D7B19" w:rsidRDefault="00A74B0D" w:rsidP="00F8629C">
      <w:pPr>
        <w:jc w:val="both"/>
        <w:rPr>
          <w:rFonts w:ascii="Arial" w:hAnsi="Arial" w:cs="Arial"/>
        </w:rPr>
      </w:pPr>
      <w:r w:rsidRPr="006D7B19">
        <w:rPr>
          <w:rFonts w:ascii="Arial" w:hAnsi="Arial" w:cs="Arial"/>
        </w:rPr>
        <w:t>7</w:t>
      </w:r>
      <w:r w:rsidR="00A7181D" w:rsidRPr="006D7B19">
        <w:rPr>
          <w:rFonts w:ascii="Arial" w:hAnsi="Arial" w:cs="Arial"/>
        </w:rPr>
        <w:t>.6.2 Independentemente do percentual de tributo inserido na planilha, no pagamento serão retidos na fonte os percentuais estabelecidos na legislação vigente.</w:t>
      </w:r>
    </w:p>
    <w:p w:rsidR="00A74B0D" w:rsidRPr="006D7B19" w:rsidRDefault="00A74B0D" w:rsidP="00F8629C">
      <w:pPr>
        <w:jc w:val="both"/>
        <w:rPr>
          <w:rFonts w:ascii="Arial" w:hAnsi="Arial" w:cs="Arial"/>
        </w:rPr>
      </w:pPr>
      <w:r w:rsidRPr="006D7B19">
        <w:rPr>
          <w:rFonts w:ascii="Arial" w:hAnsi="Arial" w:cs="Arial"/>
        </w:rPr>
        <w:t>7</w:t>
      </w:r>
      <w:r w:rsidR="00A7181D" w:rsidRPr="006D7B19">
        <w:rPr>
          <w:rFonts w:ascii="Arial" w:hAnsi="Arial" w:cs="Arial"/>
        </w:rPr>
        <w:t>.7 A simples irregularidade formal, que evidencie lapso isento de má-fé, e que não afete o conteúdo ou a idoneidade da proposta não será causa de desclassificação.</w:t>
      </w:r>
    </w:p>
    <w:p w:rsidR="00A74B0D" w:rsidRPr="006D7B19" w:rsidRDefault="00A74B0D" w:rsidP="00F8629C">
      <w:pPr>
        <w:jc w:val="both"/>
        <w:rPr>
          <w:rFonts w:ascii="Arial" w:hAnsi="Arial" w:cs="Arial"/>
        </w:rPr>
      </w:pPr>
      <w:r w:rsidRPr="006D7B19">
        <w:rPr>
          <w:rFonts w:ascii="Arial" w:hAnsi="Arial" w:cs="Arial"/>
        </w:rPr>
        <w:t>7</w:t>
      </w:r>
      <w:r w:rsidR="00A7181D" w:rsidRPr="006D7B19">
        <w:rPr>
          <w:rFonts w:ascii="Arial" w:hAnsi="Arial" w:cs="Arial"/>
        </w:rPr>
        <w:t>.8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A74B0D" w:rsidRPr="006D7B19" w:rsidRDefault="00A74B0D" w:rsidP="00F8629C">
      <w:pPr>
        <w:jc w:val="both"/>
        <w:rPr>
          <w:rFonts w:ascii="Arial" w:hAnsi="Arial" w:cs="Arial"/>
        </w:rPr>
      </w:pPr>
      <w:proofErr w:type="gramStart"/>
      <w:r w:rsidRPr="006D7B19">
        <w:rPr>
          <w:rFonts w:ascii="Arial" w:hAnsi="Arial" w:cs="Arial"/>
        </w:rPr>
        <w:t>7</w:t>
      </w:r>
      <w:r w:rsidR="00A7181D" w:rsidRPr="006D7B19">
        <w:rPr>
          <w:rFonts w:ascii="Arial" w:hAnsi="Arial" w:cs="Arial"/>
        </w:rPr>
        <w:t>.9 Os</w:t>
      </w:r>
      <w:proofErr w:type="gramEnd"/>
      <w:r w:rsidR="00A7181D" w:rsidRPr="006D7B19">
        <w:rPr>
          <w:rFonts w:ascii="Arial" w:hAnsi="Arial" w:cs="Arial"/>
        </w:rPr>
        <w:t xml:space="preserve"> licitantes devem respeitar os preços máximos estabelecidos nas normas de regência de contratações públicas federais e estaduais, quando participarem de licitações públicas; </w:t>
      </w:r>
    </w:p>
    <w:p w:rsidR="00A74B0D" w:rsidRPr="006D7B19" w:rsidRDefault="00A74B0D" w:rsidP="00F8629C">
      <w:pPr>
        <w:jc w:val="both"/>
        <w:rPr>
          <w:rFonts w:ascii="Arial" w:hAnsi="Arial" w:cs="Arial"/>
        </w:rPr>
      </w:pPr>
      <w:r w:rsidRPr="006D7B19">
        <w:rPr>
          <w:rFonts w:ascii="Arial" w:hAnsi="Arial" w:cs="Arial"/>
        </w:rPr>
        <w:t>7</w:t>
      </w:r>
      <w:r w:rsidR="00A7181D" w:rsidRPr="006D7B19">
        <w:rPr>
          <w:rFonts w:ascii="Arial" w:hAnsi="Arial" w:cs="Arial"/>
        </w:rPr>
        <w:t xml:space="preserve">.10 O descumprimento das regras supramencionadas pela Administração Pública Estadual por parte dos contratados pode ensejar a fiscalização do Tribunal de Contas do Estado do Maranhão e, após o devido processo legal, gerar as seguintes consequências: assinatura de prazo para a adoção das medidas necessárias ao exato cumprimento da lei, nos termos do art. 51, inciso VIII, da Constituição Estadual; ou condenação dos agentes públicos responsáveis e da empresa contratada ao pagamento dos prejuízos ao erário, caso verificada a ocorrência de superfaturamento por </w:t>
      </w:r>
      <w:proofErr w:type="spellStart"/>
      <w:r w:rsidR="00A7181D" w:rsidRPr="006D7B19">
        <w:rPr>
          <w:rFonts w:ascii="Arial" w:hAnsi="Arial" w:cs="Arial"/>
        </w:rPr>
        <w:t>sobrepreço</w:t>
      </w:r>
      <w:proofErr w:type="spellEnd"/>
      <w:r w:rsidR="00A7181D" w:rsidRPr="006D7B19">
        <w:rPr>
          <w:rFonts w:ascii="Arial" w:hAnsi="Arial" w:cs="Arial"/>
        </w:rPr>
        <w:t xml:space="preserve"> na execução do contrato.</w:t>
      </w:r>
    </w:p>
    <w:p w:rsidR="003A12AF" w:rsidRPr="006D7B19" w:rsidRDefault="003A12AF" w:rsidP="00F8629C">
      <w:pPr>
        <w:jc w:val="both"/>
        <w:rPr>
          <w:rFonts w:ascii="Arial" w:hAnsi="Arial" w:cs="Arial"/>
        </w:rPr>
      </w:pPr>
    </w:p>
    <w:p w:rsidR="00D27B9B" w:rsidRPr="006D7B19" w:rsidRDefault="003A12AF" w:rsidP="00F8629C">
      <w:pPr>
        <w:jc w:val="both"/>
        <w:rPr>
          <w:rFonts w:ascii="Arial" w:hAnsi="Arial" w:cs="Arial"/>
          <w:b/>
        </w:rPr>
      </w:pPr>
      <w:r w:rsidRPr="006D7B19">
        <w:rPr>
          <w:rFonts w:ascii="Arial" w:hAnsi="Arial" w:cs="Arial"/>
          <w:b/>
        </w:rPr>
        <w:t>8.</w:t>
      </w:r>
      <w:r w:rsidR="00283B72" w:rsidRPr="006D7B19">
        <w:rPr>
          <w:rFonts w:ascii="Arial" w:hAnsi="Arial" w:cs="Arial"/>
          <w:b/>
        </w:rPr>
        <w:t xml:space="preserve"> DA ABERTURA DA SESSÃO</w:t>
      </w:r>
      <w:r w:rsidR="00D27B9B" w:rsidRPr="006D7B19">
        <w:rPr>
          <w:rFonts w:ascii="Arial" w:hAnsi="Arial" w:cs="Arial"/>
          <w:b/>
        </w:rPr>
        <w:t>, CLASSIFICAÇÃO DAS PROPOSTAS E FORMULAÇÃO DE LANCES</w:t>
      </w:r>
    </w:p>
    <w:p w:rsidR="00A74B0D" w:rsidRPr="006D7B19" w:rsidRDefault="00D27B9B" w:rsidP="00F8629C">
      <w:pPr>
        <w:jc w:val="both"/>
        <w:rPr>
          <w:rFonts w:ascii="Arial" w:hAnsi="Arial" w:cs="Arial"/>
        </w:rPr>
      </w:pPr>
      <w:r w:rsidRPr="006D7B19">
        <w:rPr>
          <w:rFonts w:ascii="Arial" w:hAnsi="Arial" w:cs="Arial"/>
          <w:b/>
        </w:rPr>
        <w:t xml:space="preserve">8.1 </w:t>
      </w:r>
      <w:r w:rsidRPr="006D7B19">
        <w:rPr>
          <w:rFonts w:ascii="Arial" w:hAnsi="Arial" w:cs="Arial"/>
        </w:rPr>
        <w:t xml:space="preserve">A abertura da presente licitação dar-se-á em sessão pública, por meio de sistema SIGA - Sistema Integrado de Gestão Administrativa, na data, horário e local indicados neste Edital. </w:t>
      </w:r>
    </w:p>
    <w:p w:rsidR="00A74B0D" w:rsidRPr="006D7B19" w:rsidRDefault="00A74B0D" w:rsidP="00F8629C">
      <w:pPr>
        <w:jc w:val="both"/>
        <w:rPr>
          <w:rFonts w:ascii="Arial" w:hAnsi="Arial" w:cs="Arial"/>
        </w:rPr>
      </w:pPr>
      <w:r w:rsidRPr="006D7B19">
        <w:rPr>
          <w:rFonts w:ascii="Arial" w:hAnsi="Arial" w:cs="Arial"/>
        </w:rPr>
        <w:t>8</w:t>
      </w:r>
      <w:r w:rsidR="00D27B9B" w:rsidRPr="006D7B19">
        <w:rPr>
          <w:rFonts w:ascii="Arial" w:hAnsi="Arial" w:cs="Arial"/>
        </w:rPr>
        <w:t>.2 O Pregoeiro verificará as propostas apresentadas, desclassificando desde logo aquelas que não estejam em conformidade com os requisitos estabelecidos neste Edital, contenham vícios insa</w:t>
      </w:r>
      <w:r w:rsidRPr="006D7B19">
        <w:rPr>
          <w:rFonts w:ascii="Arial" w:hAnsi="Arial" w:cs="Arial"/>
        </w:rPr>
        <w:t>náveis ou não apresentem as espe</w:t>
      </w:r>
      <w:r w:rsidR="00D27B9B" w:rsidRPr="006D7B19">
        <w:rPr>
          <w:rFonts w:ascii="Arial" w:hAnsi="Arial" w:cs="Arial"/>
        </w:rPr>
        <w:t xml:space="preserve">cificações técnicas exigidas no Termo de Referência. </w:t>
      </w:r>
    </w:p>
    <w:p w:rsidR="00A74B0D" w:rsidRPr="006D7B19" w:rsidRDefault="00A74B0D" w:rsidP="00F8629C">
      <w:pPr>
        <w:jc w:val="both"/>
        <w:rPr>
          <w:rFonts w:ascii="Arial" w:hAnsi="Arial" w:cs="Arial"/>
        </w:rPr>
      </w:pPr>
      <w:r w:rsidRPr="006D7B19">
        <w:rPr>
          <w:rFonts w:ascii="Arial" w:hAnsi="Arial" w:cs="Arial"/>
        </w:rPr>
        <w:t>8</w:t>
      </w:r>
      <w:r w:rsidR="00D27B9B" w:rsidRPr="006D7B19">
        <w:rPr>
          <w:rFonts w:ascii="Arial" w:hAnsi="Arial" w:cs="Arial"/>
        </w:rPr>
        <w:t>.2.1 A desclassificação será sempre fundamentada e registrada no sistema, com acompanhamento em tempo real por todos os participantes.</w:t>
      </w:r>
    </w:p>
    <w:p w:rsidR="00A74B0D" w:rsidRPr="006D7B19" w:rsidRDefault="00A74B0D" w:rsidP="00F8629C">
      <w:pPr>
        <w:jc w:val="both"/>
        <w:rPr>
          <w:rFonts w:ascii="Arial" w:hAnsi="Arial" w:cs="Arial"/>
        </w:rPr>
      </w:pPr>
      <w:r w:rsidRPr="006D7B19">
        <w:rPr>
          <w:rFonts w:ascii="Arial" w:hAnsi="Arial" w:cs="Arial"/>
        </w:rPr>
        <w:t>8</w:t>
      </w:r>
      <w:r w:rsidR="00D27B9B" w:rsidRPr="006D7B19">
        <w:rPr>
          <w:rFonts w:ascii="Arial" w:hAnsi="Arial" w:cs="Arial"/>
        </w:rPr>
        <w:t>.2.2 A não desclassificação da proposta não impede o seu julgamento definitivo em sentido contrário, levado a efeito na fase de aceitação.</w:t>
      </w:r>
    </w:p>
    <w:p w:rsidR="00A74B0D" w:rsidRPr="006D7B19" w:rsidRDefault="00A74B0D" w:rsidP="00F8629C">
      <w:pPr>
        <w:jc w:val="both"/>
        <w:rPr>
          <w:rFonts w:ascii="Arial" w:hAnsi="Arial" w:cs="Arial"/>
        </w:rPr>
      </w:pPr>
      <w:proofErr w:type="gramStart"/>
      <w:r w:rsidRPr="006D7B19">
        <w:rPr>
          <w:rFonts w:ascii="Arial" w:hAnsi="Arial" w:cs="Arial"/>
        </w:rPr>
        <w:t>8</w:t>
      </w:r>
      <w:r w:rsidR="00D27B9B" w:rsidRPr="006D7B19">
        <w:rPr>
          <w:rFonts w:ascii="Arial" w:hAnsi="Arial" w:cs="Arial"/>
        </w:rPr>
        <w:t>.2.3 Também</w:t>
      </w:r>
      <w:proofErr w:type="gramEnd"/>
      <w:r w:rsidR="00D27B9B" w:rsidRPr="006D7B19">
        <w:rPr>
          <w:rFonts w:ascii="Arial" w:hAnsi="Arial" w:cs="Arial"/>
        </w:rPr>
        <w:t xml:space="preserve"> será desclassificada a proposta que identifique a licitante.</w:t>
      </w:r>
    </w:p>
    <w:p w:rsidR="00A74B0D" w:rsidRPr="006D7B19" w:rsidRDefault="00A74B0D" w:rsidP="00F8629C">
      <w:pPr>
        <w:jc w:val="both"/>
        <w:rPr>
          <w:rFonts w:ascii="Arial" w:hAnsi="Arial" w:cs="Arial"/>
        </w:rPr>
      </w:pPr>
      <w:r w:rsidRPr="006D7B19">
        <w:rPr>
          <w:rFonts w:ascii="Arial" w:hAnsi="Arial" w:cs="Arial"/>
        </w:rPr>
        <w:t>8</w:t>
      </w:r>
      <w:r w:rsidR="00D27B9B" w:rsidRPr="006D7B19">
        <w:rPr>
          <w:rFonts w:ascii="Arial" w:hAnsi="Arial" w:cs="Arial"/>
        </w:rPr>
        <w:t xml:space="preserve">.3 O sistema ordenará automaticamente as propostas classificadas, sendo que somente estas participarão da fase de lances. </w:t>
      </w:r>
    </w:p>
    <w:p w:rsidR="00A74B0D" w:rsidRPr="006D7B19" w:rsidRDefault="00A74B0D" w:rsidP="00F8629C">
      <w:pPr>
        <w:jc w:val="both"/>
        <w:rPr>
          <w:rFonts w:ascii="Arial" w:hAnsi="Arial" w:cs="Arial"/>
        </w:rPr>
      </w:pPr>
      <w:r w:rsidRPr="006D7B19">
        <w:rPr>
          <w:rFonts w:ascii="Arial" w:hAnsi="Arial" w:cs="Arial"/>
        </w:rPr>
        <w:lastRenderedPageBreak/>
        <w:t>8</w:t>
      </w:r>
      <w:r w:rsidR="00D27B9B" w:rsidRPr="006D7B19">
        <w:rPr>
          <w:rFonts w:ascii="Arial" w:hAnsi="Arial" w:cs="Arial"/>
        </w:rPr>
        <w:t>.4 O sistema disponibilizará campo próprio para troca de mensagens entre o Pregoeiro e os licitantes.</w:t>
      </w:r>
    </w:p>
    <w:p w:rsidR="00D17C17" w:rsidRPr="006D7B19" w:rsidRDefault="00A74B0D" w:rsidP="00F8629C">
      <w:pPr>
        <w:jc w:val="both"/>
        <w:rPr>
          <w:rFonts w:ascii="Arial" w:hAnsi="Arial" w:cs="Arial"/>
        </w:rPr>
      </w:pPr>
      <w:proofErr w:type="gramStart"/>
      <w:r w:rsidRPr="006D7B19">
        <w:rPr>
          <w:rFonts w:ascii="Arial" w:hAnsi="Arial" w:cs="Arial"/>
        </w:rPr>
        <w:t>8</w:t>
      </w:r>
      <w:r w:rsidR="00D27B9B" w:rsidRPr="006D7B19">
        <w:rPr>
          <w:rFonts w:ascii="Arial" w:hAnsi="Arial" w:cs="Arial"/>
        </w:rPr>
        <w:t>.5 Iniciada</w:t>
      </w:r>
      <w:proofErr w:type="gramEnd"/>
      <w:r w:rsidR="00D27B9B" w:rsidRPr="006D7B19">
        <w:rPr>
          <w:rFonts w:ascii="Arial" w:hAnsi="Arial" w:cs="Arial"/>
        </w:rPr>
        <w:t xml:space="preserve"> a etapa competitiva, os licitantes deverão encaminhar lances exclusivamente por meio do sistema eletrônico, sendo imediatamente informados do seu recebimento e do valor consignado no registro.</w:t>
      </w:r>
    </w:p>
    <w:p w:rsidR="00D17C17" w:rsidRPr="006D7B19" w:rsidRDefault="00D17C17" w:rsidP="00F8629C">
      <w:pPr>
        <w:jc w:val="both"/>
        <w:rPr>
          <w:rFonts w:ascii="Arial" w:hAnsi="Arial" w:cs="Arial"/>
        </w:rPr>
      </w:pPr>
      <w:r w:rsidRPr="006D7B19">
        <w:rPr>
          <w:rFonts w:ascii="Arial" w:hAnsi="Arial" w:cs="Arial"/>
        </w:rPr>
        <w:t>8</w:t>
      </w:r>
      <w:r w:rsidR="00D27B9B" w:rsidRPr="006D7B19">
        <w:rPr>
          <w:rFonts w:ascii="Arial" w:hAnsi="Arial" w:cs="Arial"/>
        </w:rPr>
        <w:t xml:space="preserve">.6 O lance deverá ser ofertado pelo </w:t>
      </w:r>
      <w:r w:rsidRPr="006D7B19">
        <w:rPr>
          <w:rFonts w:ascii="Arial" w:hAnsi="Arial" w:cs="Arial"/>
        </w:rPr>
        <w:t>MENOR VALOR</w:t>
      </w:r>
      <w:r w:rsidR="00D27B9B" w:rsidRPr="006D7B19">
        <w:rPr>
          <w:rFonts w:ascii="Arial" w:hAnsi="Arial" w:cs="Arial"/>
        </w:rPr>
        <w:t xml:space="preserve"> </w:t>
      </w:r>
    </w:p>
    <w:p w:rsidR="00D17C17" w:rsidRPr="006D7B19" w:rsidRDefault="00D17C17" w:rsidP="00F8629C">
      <w:pPr>
        <w:jc w:val="both"/>
        <w:rPr>
          <w:rFonts w:ascii="Arial" w:hAnsi="Arial" w:cs="Arial"/>
        </w:rPr>
      </w:pPr>
      <w:r w:rsidRPr="006D7B19">
        <w:rPr>
          <w:rFonts w:ascii="Arial" w:hAnsi="Arial" w:cs="Arial"/>
        </w:rPr>
        <w:t>8</w:t>
      </w:r>
      <w:r w:rsidR="00D27B9B" w:rsidRPr="006D7B19">
        <w:rPr>
          <w:rFonts w:ascii="Arial" w:hAnsi="Arial" w:cs="Arial"/>
        </w:rPr>
        <w:t xml:space="preserve">.7 O licitante somente poderá oferecer lance inferior ao último por ele ofertado e registrado pelo sistema. </w:t>
      </w:r>
    </w:p>
    <w:p w:rsidR="00D17C17" w:rsidRPr="006D7B19" w:rsidRDefault="00D17C17" w:rsidP="00F8629C">
      <w:pPr>
        <w:jc w:val="both"/>
        <w:rPr>
          <w:rFonts w:ascii="Arial" w:hAnsi="Arial" w:cs="Arial"/>
        </w:rPr>
      </w:pPr>
      <w:proofErr w:type="gramStart"/>
      <w:r w:rsidRPr="006D7B19">
        <w:rPr>
          <w:rFonts w:ascii="Arial" w:hAnsi="Arial" w:cs="Arial"/>
        </w:rPr>
        <w:t>8</w:t>
      </w:r>
      <w:r w:rsidR="00D27B9B" w:rsidRPr="006D7B19">
        <w:rPr>
          <w:rFonts w:ascii="Arial" w:hAnsi="Arial" w:cs="Arial"/>
        </w:rPr>
        <w:t>.8 Os</w:t>
      </w:r>
      <w:proofErr w:type="gramEnd"/>
      <w:r w:rsidR="00D27B9B" w:rsidRPr="006D7B19">
        <w:rPr>
          <w:rFonts w:ascii="Arial" w:hAnsi="Arial" w:cs="Arial"/>
        </w:rPr>
        <w:t xml:space="preserve"> licitantes poderão oferecer lances sucessivos, observando o horário fixado para abertura da sessão e as regras estabelecidas no Edital.</w:t>
      </w:r>
    </w:p>
    <w:p w:rsidR="00D17C17" w:rsidRPr="006D7B19" w:rsidRDefault="00D17C17" w:rsidP="00F8629C">
      <w:pPr>
        <w:jc w:val="both"/>
        <w:rPr>
          <w:rFonts w:ascii="Arial" w:hAnsi="Arial" w:cs="Arial"/>
        </w:rPr>
      </w:pPr>
      <w:proofErr w:type="gramStart"/>
      <w:r w:rsidRPr="006D7B19">
        <w:rPr>
          <w:rFonts w:ascii="Arial" w:hAnsi="Arial" w:cs="Arial"/>
        </w:rPr>
        <w:t>8</w:t>
      </w:r>
      <w:r w:rsidR="00D27B9B" w:rsidRPr="006D7B19">
        <w:rPr>
          <w:rFonts w:ascii="Arial" w:hAnsi="Arial" w:cs="Arial"/>
        </w:rPr>
        <w:t>.9 Não</w:t>
      </w:r>
      <w:proofErr w:type="gramEnd"/>
      <w:r w:rsidR="00D27B9B" w:rsidRPr="006D7B19">
        <w:rPr>
          <w:rFonts w:ascii="Arial" w:hAnsi="Arial" w:cs="Arial"/>
        </w:rPr>
        <w:t xml:space="preserve"> serão aceitos 02 (dois) ou mais lances iguais, prevalecendo aquele que for registrado em primeiro lugar.</w:t>
      </w:r>
    </w:p>
    <w:p w:rsidR="00D17C17" w:rsidRPr="006D7B19" w:rsidRDefault="00D17C17" w:rsidP="00F8629C">
      <w:pPr>
        <w:jc w:val="both"/>
        <w:rPr>
          <w:rFonts w:ascii="Arial" w:hAnsi="Arial" w:cs="Arial"/>
        </w:rPr>
      </w:pPr>
      <w:r w:rsidRPr="006D7B19">
        <w:rPr>
          <w:rFonts w:ascii="Arial" w:hAnsi="Arial" w:cs="Arial"/>
        </w:rPr>
        <w:t>8</w:t>
      </w:r>
      <w:r w:rsidR="00D27B9B" w:rsidRPr="006D7B19">
        <w:rPr>
          <w:rFonts w:ascii="Arial" w:hAnsi="Arial" w:cs="Arial"/>
        </w:rPr>
        <w:t xml:space="preserve">.10 Será adotado para o envio de lances no pregão eletrônico o modo de disputa “ABERTO”, em que as licitantes apresentarão lances públicos e sucessivos. </w:t>
      </w:r>
    </w:p>
    <w:p w:rsidR="00D17C17" w:rsidRPr="006D7B19" w:rsidRDefault="00D17C17" w:rsidP="00F8629C">
      <w:pPr>
        <w:jc w:val="both"/>
        <w:rPr>
          <w:rFonts w:ascii="Arial" w:hAnsi="Arial" w:cs="Arial"/>
        </w:rPr>
      </w:pPr>
      <w:r w:rsidRPr="006D7B19">
        <w:rPr>
          <w:rFonts w:ascii="Arial" w:hAnsi="Arial" w:cs="Arial"/>
        </w:rPr>
        <w:t>8</w:t>
      </w:r>
      <w:r w:rsidR="00D27B9B" w:rsidRPr="006D7B19">
        <w:rPr>
          <w:rFonts w:ascii="Arial" w:hAnsi="Arial" w:cs="Arial"/>
        </w:rPr>
        <w:t xml:space="preserve">.11 A etapa de lances da sessão pública terá duração de 10 (dez) minutos e, após, isso, será prorrogada automaticamente pelo sistema quando houver lance ofertado nos últimos 02 (dois) minutos de período de duração da sessão pública. </w:t>
      </w:r>
    </w:p>
    <w:p w:rsidR="00D17C17" w:rsidRPr="006D7B19" w:rsidRDefault="00D17C17" w:rsidP="00F8629C">
      <w:pPr>
        <w:jc w:val="both"/>
        <w:rPr>
          <w:rFonts w:ascii="Arial" w:hAnsi="Arial" w:cs="Arial"/>
        </w:rPr>
      </w:pPr>
      <w:proofErr w:type="gramStart"/>
      <w:r w:rsidRPr="006D7B19">
        <w:rPr>
          <w:rFonts w:ascii="Arial" w:hAnsi="Arial" w:cs="Arial"/>
        </w:rPr>
        <w:t>8</w:t>
      </w:r>
      <w:r w:rsidR="00D27B9B" w:rsidRPr="006D7B19">
        <w:rPr>
          <w:rFonts w:ascii="Arial" w:hAnsi="Arial" w:cs="Arial"/>
        </w:rPr>
        <w:t>.12 Durante</w:t>
      </w:r>
      <w:proofErr w:type="gramEnd"/>
      <w:r w:rsidR="00D27B9B" w:rsidRPr="006D7B19">
        <w:rPr>
          <w:rFonts w:ascii="Arial" w:hAnsi="Arial" w:cs="Arial"/>
        </w:rPr>
        <w:t xml:space="preserve"> o transcurso da sessão pública, as participantes serão informadas, em tempo real, do valor do menor lance registrado. </w:t>
      </w:r>
    </w:p>
    <w:p w:rsidR="00D17C17" w:rsidRPr="006D7B19" w:rsidRDefault="00D17C17" w:rsidP="00F8629C">
      <w:pPr>
        <w:jc w:val="both"/>
        <w:rPr>
          <w:rFonts w:ascii="Arial" w:hAnsi="Arial" w:cs="Arial"/>
        </w:rPr>
      </w:pPr>
      <w:proofErr w:type="gramStart"/>
      <w:r w:rsidRPr="006D7B19">
        <w:rPr>
          <w:rFonts w:ascii="Arial" w:hAnsi="Arial" w:cs="Arial"/>
        </w:rPr>
        <w:t>8</w:t>
      </w:r>
      <w:r w:rsidR="00D27B9B" w:rsidRPr="006D7B19">
        <w:rPr>
          <w:rFonts w:ascii="Arial" w:hAnsi="Arial" w:cs="Arial"/>
        </w:rPr>
        <w:t>.13 Não</w:t>
      </w:r>
      <w:proofErr w:type="gramEnd"/>
      <w:r w:rsidR="00D27B9B" w:rsidRPr="006D7B19">
        <w:rPr>
          <w:rFonts w:ascii="Arial" w:hAnsi="Arial" w:cs="Arial"/>
        </w:rPr>
        <w:t xml:space="preserve"> havendo novos lances na forma estabelecida nos itens anteriores, a fase encerrar-se á automaticamente. </w:t>
      </w:r>
    </w:p>
    <w:p w:rsidR="00D17C17" w:rsidRPr="006D7B19" w:rsidRDefault="00D17C17" w:rsidP="00F8629C">
      <w:pPr>
        <w:jc w:val="both"/>
        <w:rPr>
          <w:rFonts w:ascii="Arial" w:hAnsi="Arial" w:cs="Arial"/>
        </w:rPr>
      </w:pPr>
      <w:proofErr w:type="gramStart"/>
      <w:r w:rsidRPr="006D7B19">
        <w:rPr>
          <w:rFonts w:ascii="Arial" w:hAnsi="Arial" w:cs="Arial"/>
        </w:rPr>
        <w:t>8</w:t>
      </w:r>
      <w:r w:rsidR="00D27B9B" w:rsidRPr="006D7B19">
        <w:rPr>
          <w:rFonts w:ascii="Arial" w:hAnsi="Arial" w:cs="Arial"/>
        </w:rPr>
        <w:t>.14 Encerrada</w:t>
      </w:r>
      <w:proofErr w:type="gramEnd"/>
      <w:r w:rsidR="00D27B9B" w:rsidRPr="006D7B19">
        <w:rPr>
          <w:rFonts w:ascii="Arial" w:hAnsi="Arial" w:cs="Arial"/>
        </w:rPr>
        <w:t xml:space="preserve"> a fase competitiva sem que haja a prorrogação automática pelo sistema, poderá o pregoeiro, assessorado pela equipe de apoio, justificadamente, admitir o reinício da sessão pública de lances, em prol da consecução do melhor preço. </w:t>
      </w:r>
    </w:p>
    <w:p w:rsidR="00D17C17" w:rsidRPr="006D7B19" w:rsidRDefault="00D17C17" w:rsidP="00F8629C">
      <w:pPr>
        <w:jc w:val="both"/>
        <w:rPr>
          <w:rFonts w:ascii="Arial" w:hAnsi="Arial" w:cs="Arial"/>
        </w:rPr>
      </w:pPr>
      <w:proofErr w:type="gramStart"/>
      <w:r w:rsidRPr="006D7B19">
        <w:rPr>
          <w:rFonts w:ascii="Arial" w:hAnsi="Arial" w:cs="Arial"/>
        </w:rPr>
        <w:t>8</w:t>
      </w:r>
      <w:r w:rsidR="00D27B9B" w:rsidRPr="006D7B19">
        <w:rPr>
          <w:rFonts w:ascii="Arial" w:hAnsi="Arial" w:cs="Arial"/>
        </w:rPr>
        <w:t>.15 Havendo</w:t>
      </w:r>
      <w:proofErr w:type="gramEnd"/>
      <w:r w:rsidR="00D27B9B" w:rsidRPr="006D7B19">
        <w:rPr>
          <w:rFonts w:ascii="Arial" w:hAnsi="Arial" w:cs="Arial"/>
        </w:rPr>
        <w:t xml:space="preserve"> eventual empate entre propostas ou lances, o critério de desempate será a reabertura para disputa final, hipótese em que os licitantes empatados poderão apresentar nova proposta em ato contínuo à classificação. </w:t>
      </w:r>
    </w:p>
    <w:p w:rsidR="00D17C17" w:rsidRPr="006D7B19" w:rsidRDefault="00D17C17" w:rsidP="00F8629C">
      <w:pPr>
        <w:jc w:val="both"/>
        <w:rPr>
          <w:rFonts w:ascii="Arial" w:hAnsi="Arial" w:cs="Arial"/>
        </w:rPr>
      </w:pPr>
      <w:proofErr w:type="gramStart"/>
      <w:r w:rsidRPr="006D7B19">
        <w:rPr>
          <w:rFonts w:ascii="Arial" w:hAnsi="Arial" w:cs="Arial"/>
        </w:rPr>
        <w:t>8</w:t>
      </w:r>
      <w:r w:rsidR="00D27B9B" w:rsidRPr="006D7B19">
        <w:rPr>
          <w:rFonts w:ascii="Arial" w:hAnsi="Arial" w:cs="Arial"/>
        </w:rPr>
        <w:t>.16 Os</w:t>
      </w:r>
      <w:proofErr w:type="gramEnd"/>
      <w:r w:rsidR="00D27B9B" w:rsidRPr="006D7B19">
        <w:rPr>
          <w:rFonts w:ascii="Arial" w:hAnsi="Arial" w:cs="Arial"/>
        </w:rPr>
        <w:t xml:space="preserve"> lances apresentados e levados em consideração para efeito de julgamento serão de exclusiva e total responsabilidade do licitante, não lhe cabendo o direito de pleitear qualquer alteração. </w:t>
      </w:r>
    </w:p>
    <w:p w:rsidR="00D17C17" w:rsidRPr="006D7B19" w:rsidRDefault="00D17C17" w:rsidP="00F8629C">
      <w:pPr>
        <w:jc w:val="both"/>
        <w:rPr>
          <w:rFonts w:ascii="Arial" w:hAnsi="Arial" w:cs="Arial"/>
        </w:rPr>
      </w:pPr>
      <w:proofErr w:type="gramStart"/>
      <w:r w:rsidRPr="006D7B19">
        <w:rPr>
          <w:rFonts w:ascii="Arial" w:hAnsi="Arial" w:cs="Arial"/>
        </w:rPr>
        <w:t>8</w:t>
      </w:r>
      <w:r w:rsidR="00D27B9B" w:rsidRPr="006D7B19">
        <w:rPr>
          <w:rFonts w:ascii="Arial" w:hAnsi="Arial" w:cs="Arial"/>
        </w:rPr>
        <w:t>.17 Durante</w:t>
      </w:r>
      <w:proofErr w:type="gramEnd"/>
      <w:r w:rsidR="00D27B9B" w:rsidRPr="006D7B19">
        <w:rPr>
          <w:rFonts w:ascii="Arial" w:hAnsi="Arial" w:cs="Arial"/>
        </w:rPr>
        <w:t xml:space="preserve"> a fase de lances, o pregoeiro poderá excluir, justificadamente, lance cujo valor seja manifestamente inexequível. </w:t>
      </w:r>
    </w:p>
    <w:p w:rsidR="00D17C17" w:rsidRPr="006D7B19" w:rsidRDefault="00D17C17" w:rsidP="00F8629C">
      <w:pPr>
        <w:jc w:val="both"/>
        <w:rPr>
          <w:rFonts w:ascii="Arial" w:hAnsi="Arial" w:cs="Arial"/>
        </w:rPr>
      </w:pPr>
      <w:r w:rsidRPr="006D7B19">
        <w:rPr>
          <w:rFonts w:ascii="Arial" w:hAnsi="Arial" w:cs="Arial"/>
        </w:rPr>
        <w:t>8</w:t>
      </w:r>
      <w:r w:rsidR="00D27B9B" w:rsidRPr="006D7B19">
        <w:rPr>
          <w:rFonts w:ascii="Arial" w:hAnsi="Arial" w:cs="Arial"/>
        </w:rPr>
        <w:t xml:space="preserve">.17.1Quando a desconexão do sistema eletrônico para o pregoeiro persistir por tempo superior a 10 (dez) minutos, a sessão pública será suspensa e reiniciada somente decorridas 24 (vinte e quatro) horas após comunicação do fato às participantes, no sítio eletrônico utilizado para divulgação, e a ocorrência será registrada em ata. </w:t>
      </w:r>
    </w:p>
    <w:p w:rsidR="00D17C17" w:rsidRPr="006D7B19" w:rsidRDefault="00D17C17" w:rsidP="00F8629C">
      <w:pPr>
        <w:jc w:val="both"/>
        <w:rPr>
          <w:rFonts w:ascii="Arial" w:hAnsi="Arial" w:cs="Arial"/>
        </w:rPr>
      </w:pPr>
      <w:proofErr w:type="gramStart"/>
      <w:r w:rsidRPr="006D7B19">
        <w:rPr>
          <w:rFonts w:ascii="Arial" w:hAnsi="Arial" w:cs="Arial"/>
        </w:rPr>
        <w:t>8</w:t>
      </w:r>
      <w:r w:rsidR="00D27B9B" w:rsidRPr="006D7B19">
        <w:rPr>
          <w:rFonts w:ascii="Arial" w:hAnsi="Arial" w:cs="Arial"/>
        </w:rPr>
        <w:t>.18 Em</w:t>
      </w:r>
      <w:proofErr w:type="gramEnd"/>
      <w:r w:rsidR="00D27B9B" w:rsidRPr="006D7B19">
        <w:rPr>
          <w:rFonts w:ascii="Arial" w:hAnsi="Arial" w:cs="Arial"/>
        </w:rPr>
        <w:t xml:space="preserve"> relação a itens não exclusivos para participação de microempresas (ME) e empresas de pequeno porte (EPP), uma vez encerrada a etapa de lances, será assegurada, como critério de desempate, a preferência de contratação para estas.</w:t>
      </w:r>
    </w:p>
    <w:p w:rsidR="00D17C17" w:rsidRPr="006D7B19" w:rsidRDefault="00D17C17" w:rsidP="00F8629C">
      <w:pPr>
        <w:jc w:val="both"/>
        <w:rPr>
          <w:rFonts w:ascii="Arial" w:hAnsi="Arial" w:cs="Arial"/>
        </w:rPr>
      </w:pPr>
      <w:proofErr w:type="gramStart"/>
      <w:r w:rsidRPr="006D7B19">
        <w:rPr>
          <w:rFonts w:ascii="Arial" w:hAnsi="Arial" w:cs="Arial"/>
        </w:rPr>
        <w:lastRenderedPageBreak/>
        <w:t>8.18</w:t>
      </w:r>
      <w:r w:rsidR="00D27B9B" w:rsidRPr="006D7B19">
        <w:rPr>
          <w:rFonts w:ascii="Arial" w:hAnsi="Arial" w:cs="Arial"/>
        </w:rPr>
        <w:t>.1</w:t>
      </w:r>
      <w:r w:rsidRPr="006D7B19">
        <w:rPr>
          <w:rFonts w:ascii="Arial" w:hAnsi="Arial" w:cs="Arial"/>
        </w:rPr>
        <w:t xml:space="preserve"> </w:t>
      </w:r>
      <w:r w:rsidR="00D27B9B" w:rsidRPr="006D7B19">
        <w:rPr>
          <w:rFonts w:ascii="Arial" w:hAnsi="Arial" w:cs="Arial"/>
        </w:rPr>
        <w:t>Entende-se</w:t>
      </w:r>
      <w:proofErr w:type="gramEnd"/>
      <w:r w:rsidR="00D27B9B" w:rsidRPr="006D7B19">
        <w:rPr>
          <w:rFonts w:ascii="Arial" w:hAnsi="Arial" w:cs="Arial"/>
        </w:rPr>
        <w:t xml:space="preserve"> por empate, situações em que as propostas, mediante lances apresentados pelas </w:t>
      </w:r>
      <w:proofErr w:type="spellStart"/>
      <w:r w:rsidR="00D27B9B" w:rsidRPr="006D7B19">
        <w:rPr>
          <w:rFonts w:ascii="Arial" w:hAnsi="Arial" w:cs="Arial"/>
        </w:rPr>
        <w:t>MEs</w:t>
      </w:r>
      <w:proofErr w:type="spellEnd"/>
      <w:r w:rsidR="00D27B9B" w:rsidRPr="006D7B19">
        <w:rPr>
          <w:rFonts w:ascii="Arial" w:hAnsi="Arial" w:cs="Arial"/>
        </w:rPr>
        <w:t xml:space="preserve"> e </w:t>
      </w:r>
      <w:proofErr w:type="spellStart"/>
      <w:r w:rsidR="00D27B9B" w:rsidRPr="006D7B19">
        <w:rPr>
          <w:rFonts w:ascii="Arial" w:hAnsi="Arial" w:cs="Arial"/>
        </w:rPr>
        <w:t>EPPs</w:t>
      </w:r>
      <w:proofErr w:type="spellEnd"/>
      <w:r w:rsidR="00D27B9B" w:rsidRPr="006D7B19">
        <w:rPr>
          <w:rFonts w:ascii="Arial" w:hAnsi="Arial" w:cs="Arial"/>
        </w:rPr>
        <w:t xml:space="preserve"> sejam iguais ou até de 5% (cinco por cento) superiores ao melhor preço, quando a primeira colocada for empresa de maior porte.</w:t>
      </w:r>
    </w:p>
    <w:p w:rsidR="00D17C17" w:rsidRPr="006D7B19" w:rsidRDefault="00D17C17" w:rsidP="00F8629C">
      <w:pPr>
        <w:jc w:val="both"/>
        <w:rPr>
          <w:rFonts w:ascii="Arial" w:hAnsi="Arial" w:cs="Arial"/>
        </w:rPr>
      </w:pPr>
      <w:proofErr w:type="gramStart"/>
      <w:r w:rsidRPr="006D7B19">
        <w:rPr>
          <w:rFonts w:ascii="Arial" w:hAnsi="Arial" w:cs="Arial"/>
        </w:rPr>
        <w:t>8</w:t>
      </w:r>
      <w:r w:rsidR="00D27B9B" w:rsidRPr="006D7B19">
        <w:rPr>
          <w:rFonts w:ascii="Arial" w:hAnsi="Arial" w:cs="Arial"/>
        </w:rPr>
        <w:t>.19 Após</w:t>
      </w:r>
      <w:proofErr w:type="gramEnd"/>
      <w:r w:rsidR="00D27B9B" w:rsidRPr="006D7B19">
        <w:rPr>
          <w:rFonts w:ascii="Arial" w:hAnsi="Arial" w:cs="Arial"/>
        </w:rPr>
        <w:t xml:space="preserve"> aplicada a regra do subitem anterior e persistindo o empate, ou, caso não seja licitação exclusiva para ME/EPP, o critério de desempate será: </w:t>
      </w:r>
    </w:p>
    <w:p w:rsidR="00D17C17" w:rsidRPr="006D7B19" w:rsidRDefault="00D17C17" w:rsidP="00F8629C">
      <w:pPr>
        <w:jc w:val="both"/>
        <w:rPr>
          <w:rFonts w:ascii="Arial" w:hAnsi="Arial" w:cs="Arial"/>
        </w:rPr>
      </w:pPr>
      <w:r w:rsidRPr="006D7B19">
        <w:rPr>
          <w:rFonts w:ascii="Arial" w:hAnsi="Arial" w:cs="Arial"/>
        </w:rPr>
        <w:t>8</w:t>
      </w:r>
      <w:r w:rsidR="00D27B9B" w:rsidRPr="006D7B19">
        <w:rPr>
          <w:rFonts w:ascii="Arial" w:hAnsi="Arial" w:cs="Arial"/>
        </w:rPr>
        <w:t>.19.1 Disputa final, hipótese em que os licitantes empatados poderão apresentar nova proposta em ato contínuo à classificação</w:t>
      </w:r>
      <w:r w:rsidRPr="006D7B19">
        <w:rPr>
          <w:rFonts w:ascii="Arial" w:hAnsi="Arial" w:cs="Arial"/>
        </w:rPr>
        <w:t>;</w:t>
      </w:r>
    </w:p>
    <w:p w:rsidR="00D17C17" w:rsidRPr="006D7B19" w:rsidRDefault="00D17C17" w:rsidP="00F8629C">
      <w:pPr>
        <w:jc w:val="both"/>
        <w:rPr>
          <w:rFonts w:ascii="Arial" w:hAnsi="Arial" w:cs="Arial"/>
        </w:rPr>
      </w:pPr>
      <w:r w:rsidRPr="006D7B19">
        <w:rPr>
          <w:rFonts w:ascii="Arial" w:hAnsi="Arial" w:cs="Arial"/>
        </w:rPr>
        <w:t>8</w:t>
      </w:r>
      <w:r w:rsidR="00D27B9B" w:rsidRPr="006D7B19">
        <w:rPr>
          <w:rFonts w:ascii="Arial" w:hAnsi="Arial" w:cs="Arial"/>
        </w:rPr>
        <w:t xml:space="preserve">.19.2 Avaliação do desempenho contratual prévio dos licitantes, para a qual deverão preferencialmente ser utilizados registros cadastrais para efeito de atesto de cumprimento de obrigações previstos nesta Lei; </w:t>
      </w:r>
    </w:p>
    <w:p w:rsidR="00D17C17" w:rsidRPr="006D7B19" w:rsidRDefault="00D17C17" w:rsidP="00F8629C">
      <w:pPr>
        <w:jc w:val="both"/>
        <w:rPr>
          <w:rFonts w:ascii="Arial" w:hAnsi="Arial" w:cs="Arial"/>
        </w:rPr>
      </w:pPr>
      <w:r w:rsidRPr="006D7B19">
        <w:rPr>
          <w:rFonts w:ascii="Arial" w:hAnsi="Arial" w:cs="Arial"/>
        </w:rPr>
        <w:t>8</w:t>
      </w:r>
      <w:r w:rsidR="00D27B9B" w:rsidRPr="006D7B19">
        <w:rPr>
          <w:rFonts w:ascii="Arial" w:hAnsi="Arial" w:cs="Arial"/>
        </w:rPr>
        <w:t>.19.3 Desenvolvimento pelo licitante de ações de equidade entre homens e mulheres no ambiente de trabalho, conforme regulamento;</w:t>
      </w:r>
    </w:p>
    <w:p w:rsidR="00D17C17" w:rsidRPr="006D7B19" w:rsidRDefault="00D17C17" w:rsidP="00F8629C">
      <w:pPr>
        <w:jc w:val="both"/>
        <w:rPr>
          <w:rFonts w:ascii="Arial" w:hAnsi="Arial" w:cs="Arial"/>
        </w:rPr>
      </w:pPr>
      <w:r w:rsidRPr="006D7B19">
        <w:rPr>
          <w:rFonts w:ascii="Arial" w:hAnsi="Arial" w:cs="Arial"/>
        </w:rPr>
        <w:t>8</w:t>
      </w:r>
      <w:r w:rsidR="00D27B9B" w:rsidRPr="006D7B19">
        <w:rPr>
          <w:rFonts w:ascii="Arial" w:hAnsi="Arial" w:cs="Arial"/>
        </w:rPr>
        <w:t xml:space="preserve">.19.4 Desenvolvimento pelo licitante de programa de integridade, conforme orientações dos órgãos de controle. </w:t>
      </w:r>
    </w:p>
    <w:p w:rsidR="00D17C17" w:rsidRPr="006D7B19" w:rsidRDefault="00D17C17" w:rsidP="00F8629C">
      <w:pPr>
        <w:jc w:val="both"/>
        <w:rPr>
          <w:rFonts w:ascii="Arial" w:hAnsi="Arial" w:cs="Arial"/>
        </w:rPr>
      </w:pPr>
      <w:proofErr w:type="gramStart"/>
      <w:r w:rsidRPr="006D7B19">
        <w:rPr>
          <w:rFonts w:ascii="Arial" w:hAnsi="Arial" w:cs="Arial"/>
        </w:rPr>
        <w:t>8</w:t>
      </w:r>
      <w:r w:rsidR="00D27B9B" w:rsidRPr="006D7B19">
        <w:rPr>
          <w:rFonts w:ascii="Arial" w:hAnsi="Arial" w:cs="Arial"/>
        </w:rPr>
        <w:t>.19.5</w:t>
      </w:r>
      <w:r w:rsidRPr="006D7B19">
        <w:rPr>
          <w:rFonts w:ascii="Arial" w:hAnsi="Arial" w:cs="Arial"/>
        </w:rPr>
        <w:t xml:space="preserve"> </w:t>
      </w:r>
      <w:r w:rsidR="00D27B9B" w:rsidRPr="006D7B19">
        <w:rPr>
          <w:rFonts w:ascii="Arial" w:hAnsi="Arial" w:cs="Arial"/>
        </w:rPr>
        <w:t>Em</w:t>
      </w:r>
      <w:proofErr w:type="gramEnd"/>
      <w:r w:rsidR="00D27B9B" w:rsidRPr="006D7B19">
        <w:rPr>
          <w:rFonts w:ascii="Arial" w:hAnsi="Arial" w:cs="Arial"/>
        </w:rPr>
        <w:t xml:space="preserve"> igualdade de condições, se não houver desempate, será assegurada preferência, sucessivamente, aos bens e serviços produzidos ou prestados por:</w:t>
      </w:r>
    </w:p>
    <w:p w:rsidR="00D17C17" w:rsidRPr="006D7B19" w:rsidRDefault="00D17C17" w:rsidP="00F8629C">
      <w:pPr>
        <w:jc w:val="both"/>
        <w:rPr>
          <w:rFonts w:ascii="Arial" w:hAnsi="Arial" w:cs="Arial"/>
        </w:rPr>
      </w:pPr>
      <w:r w:rsidRPr="006D7B19">
        <w:rPr>
          <w:rFonts w:ascii="Arial" w:hAnsi="Arial" w:cs="Arial"/>
        </w:rPr>
        <w:t>8</w:t>
      </w:r>
      <w:r w:rsidR="00D27B9B" w:rsidRPr="006D7B19">
        <w:rPr>
          <w:rFonts w:ascii="Arial" w:hAnsi="Arial" w:cs="Arial"/>
        </w:rPr>
        <w:t xml:space="preserve">.19.5.1 Empresas estabelecidas no território do Estado ou do Distrito Federal do órgão ou entidade da Administração Pública estadual ou distrital licitante ou, no caso de licitação realizada por órgão ou entidade de Município, no território do Estado em que este se localize; </w:t>
      </w:r>
    </w:p>
    <w:p w:rsidR="00D17C17" w:rsidRPr="006D7B19" w:rsidRDefault="00D17C17" w:rsidP="00F8629C">
      <w:pPr>
        <w:jc w:val="both"/>
        <w:rPr>
          <w:rFonts w:ascii="Arial" w:hAnsi="Arial" w:cs="Arial"/>
        </w:rPr>
      </w:pPr>
      <w:r w:rsidRPr="006D7B19">
        <w:rPr>
          <w:rFonts w:ascii="Arial" w:hAnsi="Arial" w:cs="Arial"/>
        </w:rPr>
        <w:t>8</w:t>
      </w:r>
      <w:r w:rsidR="00D27B9B" w:rsidRPr="006D7B19">
        <w:rPr>
          <w:rFonts w:ascii="Arial" w:hAnsi="Arial" w:cs="Arial"/>
        </w:rPr>
        <w:t xml:space="preserve">.19.5.2 Empresas brasileiras; </w:t>
      </w:r>
    </w:p>
    <w:p w:rsidR="00D17C17" w:rsidRPr="006D7B19" w:rsidRDefault="00D17C17" w:rsidP="00F8629C">
      <w:pPr>
        <w:jc w:val="both"/>
        <w:rPr>
          <w:rFonts w:ascii="Arial" w:hAnsi="Arial" w:cs="Arial"/>
        </w:rPr>
      </w:pPr>
      <w:r w:rsidRPr="006D7B19">
        <w:rPr>
          <w:rFonts w:ascii="Arial" w:hAnsi="Arial" w:cs="Arial"/>
        </w:rPr>
        <w:t>8</w:t>
      </w:r>
      <w:r w:rsidR="00D27B9B" w:rsidRPr="006D7B19">
        <w:rPr>
          <w:rFonts w:ascii="Arial" w:hAnsi="Arial" w:cs="Arial"/>
        </w:rPr>
        <w:t xml:space="preserve">.19.5.3 Empresas que invistam em pesquisa e no desenvolvimento de tecnologia no País; </w:t>
      </w:r>
    </w:p>
    <w:p w:rsidR="00D17C17" w:rsidRPr="006D7B19" w:rsidRDefault="00D17C17" w:rsidP="00F8629C">
      <w:pPr>
        <w:jc w:val="both"/>
        <w:rPr>
          <w:rFonts w:ascii="Arial" w:hAnsi="Arial" w:cs="Arial"/>
        </w:rPr>
      </w:pPr>
      <w:r w:rsidRPr="006D7B19">
        <w:rPr>
          <w:rFonts w:ascii="Arial" w:hAnsi="Arial" w:cs="Arial"/>
        </w:rPr>
        <w:t>8</w:t>
      </w:r>
      <w:r w:rsidR="00D27B9B" w:rsidRPr="006D7B19">
        <w:rPr>
          <w:rFonts w:ascii="Arial" w:hAnsi="Arial" w:cs="Arial"/>
        </w:rPr>
        <w:t xml:space="preserve">.19.5.4 Empresas que comprovem a prática de mitigação, nos termos da Lei nº 12.187, de 29 de dezembro de 2009. </w:t>
      </w:r>
    </w:p>
    <w:p w:rsidR="00D17C17" w:rsidRPr="006D7B19" w:rsidRDefault="00D17C17" w:rsidP="00F8629C">
      <w:pPr>
        <w:jc w:val="both"/>
        <w:rPr>
          <w:rFonts w:ascii="Arial" w:hAnsi="Arial" w:cs="Arial"/>
        </w:rPr>
      </w:pPr>
      <w:proofErr w:type="gramStart"/>
      <w:r w:rsidRPr="006D7B19">
        <w:rPr>
          <w:rFonts w:ascii="Arial" w:hAnsi="Arial" w:cs="Arial"/>
        </w:rPr>
        <w:t>8</w:t>
      </w:r>
      <w:r w:rsidR="00D27B9B" w:rsidRPr="006D7B19">
        <w:rPr>
          <w:rFonts w:ascii="Arial" w:hAnsi="Arial" w:cs="Arial"/>
        </w:rPr>
        <w:t>.20 Encerrada</w:t>
      </w:r>
      <w:proofErr w:type="gramEnd"/>
      <w:r w:rsidR="00D27B9B" w:rsidRPr="006D7B19">
        <w:rPr>
          <w:rFonts w:ascii="Arial" w:hAnsi="Arial" w:cs="Arial"/>
        </w:rPr>
        <w:t xml:space="preserve"> a etapa de envios de lances da sessão pública, o pregoeiro poderá realizar negociação direta com o licitante que tenha apresentado lance com menor preço, para que seja obtida melhor proposta observado o critério de julgamento, não se admitindo negociar condições diferentes daquelas previstas neste Edital. </w:t>
      </w:r>
    </w:p>
    <w:p w:rsidR="00D17C17" w:rsidRPr="006D7B19" w:rsidRDefault="00D17C17" w:rsidP="00F8629C">
      <w:pPr>
        <w:jc w:val="both"/>
        <w:rPr>
          <w:rFonts w:ascii="Arial" w:hAnsi="Arial" w:cs="Arial"/>
        </w:rPr>
      </w:pPr>
      <w:r w:rsidRPr="006D7B19">
        <w:rPr>
          <w:rFonts w:ascii="Arial" w:hAnsi="Arial" w:cs="Arial"/>
        </w:rPr>
        <w:t>8</w:t>
      </w:r>
      <w:r w:rsidR="00D27B9B" w:rsidRPr="006D7B19">
        <w:rPr>
          <w:rFonts w:ascii="Arial" w:hAnsi="Arial" w:cs="Arial"/>
        </w:rPr>
        <w:t>.20.1</w:t>
      </w:r>
      <w:r w:rsidRPr="006D7B19">
        <w:rPr>
          <w:rFonts w:ascii="Arial" w:hAnsi="Arial" w:cs="Arial"/>
        </w:rPr>
        <w:t xml:space="preserve"> </w:t>
      </w:r>
      <w:r w:rsidR="00D27B9B" w:rsidRPr="006D7B19">
        <w:rPr>
          <w:rFonts w:ascii="Arial" w:hAnsi="Arial" w:cs="Arial"/>
        </w:rPr>
        <w:t xml:space="preserve">A negociação será realizada por meio do sistema, podendo ser acompanhada pelas demais licitantes. </w:t>
      </w:r>
    </w:p>
    <w:p w:rsidR="00D17C17" w:rsidRPr="006D7B19" w:rsidRDefault="00D17C17" w:rsidP="00F8629C">
      <w:pPr>
        <w:jc w:val="both"/>
        <w:rPr>
          <w:rFonts w:ascii="Arial" w:hAnsi="Arial" w:cs="Arial"/>
        </w:rPr>
      </w:pPr>
      <w:proofErr w:type="gramStart"/>
      <w:r w:rsidRPr="006D7B19">
        <w:rPr>
          <w:rFonts w:ascii="Arial" w:hAnsi="Arial" w:cs="Arial"/>
        </w:rPr>
        <w:t>8</w:t>
      </w:r>
      <w:r w:rsidR="00D27B9B" w:rsidRPr="006D7B19">
        <w:rPr>
          <w:rFonts w:ascii="Arial" w:hAnsi="Arial" w:cs="Arial"/>
        </w:rPr>
        <w:t>.20.2</w:t>
      </w:r>
      <w:r w:rsidRPr="006D7B19">
        <w:rPr>
          <w:rFonts w:ascii="Arial" w:hAnsi="Arial" w:cs="Arial"/>
        </w:rPr>
        <w:t xml:space="preserve"> </w:t>
      </w:r>
      <w:r w:rsidR="00D27B9B" w:rsidRPr="006D7B19">
        <w:rPr>
          <w:rFonts w:ascii="Arial" w:hAnsi="Arial" w:cs="Arial"/>
        </w:rPr>
        <w:t>Após</w:t>
      </w:r>
      <w:proofErr w:type="gramEnd"/>
      <w:r w:rsidR="00D27B9B" w:rsidRPr="006D7B19">
        <w:rPr>
          <w:rFonts w:ascii="Arial" w:hAnsi="Arial" w:cs="Arial"/>
        </w:rPr>
        <w:t xml:space="preserve"> a negociação do preço, o Pregoeiro iniciará a fase de aceitação e julgamento da proposta. </w:t>
      </w:r>
    </w:p>
    <w:p w:rsidR="00D17C17" w:rsidRPr="006D7B19" w:rsidRDefault="00D17C17" w:rsidP="00F8629C">
      <w:pPr>
        <w:jc w:val="both"/>
        <w:rPr>
          <w:rFonts w:ascii="Arial" w:hAnsi="Arial" w:cs="Arial"/>
        </w:rPr>
      </w:pPr>
      <w:r w:rsidRPr="006D7B19">
        <w:rPr>
          <w:rFonts w:ascii="Arial" w:hAnsi="Arial" w:cs="Arial"/>
        </w:rPr>
        <w:t>8</w:t>
      </w:r>
      <w:r w:rsidR="00D27B9B" w:rsidRPr="006D7B19">
        <w:rPr>
          <w:rFonts w:ascii="Arial" w:hAnsi="Arial" w:cs="Arial"/>
        </w:rPr>
        <w:t>.20.3O Pregoeiro solicitará ao licitante melhor classificado que, no prazo de, no mínimo 02 (duas) horas, envie a proposta adequada ao lance vencedor após a negociação realizada, acompanhada, se for o caso, dos documentos complementares, quando necessários à confirmação daqueles exigidos neste Edital e já apresentados.</w:t>
      </w:r>
    </w:p>
    <w:p w:rsidR="00D17C17" w:rsidRPr="006D7B19" w:rsidRDefault="00D17C17" w:rsidP="00F8629C">
      <w:pPr>
        <w:jc w:val="both"/>
        <w:rPr>
          <w:rFonts w:ascii="Arial" w:hAnsi="Arial" w:cs="Arial"/>
        </w:rPr>
      </w:pPr>
      <w:proofErr w:type="gramStart"/>
      <w:r w:rsidRPr="006D7B19">
        <w:rPr>
          <w:rFonts w:ascii="Arial" w:hAnsi="Arial" w:cs="Arial"/>
        </w:rPr>
        <w:t>8</w:t>
      </w:r>
      <w:r w:rsidR="00D27B9B" w:rsidRPr="006D7B19">
        <w:rPr>
          <w:rFonts w:ascii="Arial" w:hAnsi="Arial" w:cs="Arial"/>
        </w:rPr>
        <w:t>.20.4</w:t>
      </w:r>
      <w:r w:rsidRPr="006D7B19">
        <w:rPr>
          <w:rFonts w:ascii="Arial" w:hAnsi="Arial" w:cs="Arial"/>
        </w:rPr>
        <w:t xml:space="preserve"> </w:t>
      </w:r>
      <w:r w:rsidR="00D27B9B" w:rsidRPr="006D7B19">
        <w:rPr>
          <w:rFonts w:ascii="Arial" w:hAnsi="Arial" w:cs="Arial"/>
        </w:rPr>
        <w:t>É</w:t>
      </w:r>
      <w:proofErr w:type="gramEnd"/>
      <w:r w:rsidR="00D27B9B" w:rsidRPr="006D7B19">
        <w:rPr>
          <w:rFonts w:ascii="Arial" w:hAnsi="Arial" w:cs="Arial"/>
        </w:rPr>
        <w:t xml:space="preserve"> facultado ao Pregoeiro prorrogar o prazo estabelecido, a partir de solicitação fundamentada feita pelo licitante, antes de findo o prazo. </w:t>
      </w:r>
    </w:p>
    <w:p w:rsidR="00D17C17" w:rsidRPr="006D7B19" w:rsidRDefault="00D17C17" w:rsidP="00F8629C">
      <w:pPr>
        <w:jc w:val="both"/>
        <w:rPr>
          <w:rFonts w:ascii="Arial" w:hAnsi="Arial" w:cs="Arial"/>
        </w:rPr>
      </w:pPr>
      <w:proofErr w:type="gramStart"/>
      <w:r w:rsidRPr="006D7B19">
        <w:rPr>
          <w:rFonts w:ascii="Arial" w:hAnsi="Arial" w:cs="Arial"/>
        </w:rPr>
        <w:t>8</w:t>
      </w:r>
      <w:r w:rsidR="00D27B9B" w:rsidRPr="006D7B19">
        <w:rPr>
          <w:rFonts w:ascii="Arial" w:hAnsi="Arial" w:cs="Arial"/>
        </w:rPr>
        <w:t>.20.5</w:t>
      </w:r>
      <w:r w:rsidRPr="006D7B19">
        <w:rPr>
          <w:rFonts w:ascii="Arial" w:hAnsi="Arial" w:cs="Arial"/>
        </w:rPr>
        <w:t xml:space="preserve"> </w:t>
      </w:r>
      <w:r w:rsidR="00D27B9B" w:rsidRPr="006D7B19">
        <w:rPr>
          <w:rFonts w:ascii="Arial" w:hAnsi="Arial" w:cs="Arial"/>
        </w:rPr>
        <w:t>Quando</w:t>
      </w:r>
      <w:proofErr w:type="gramEnd"/>
      <w:r w:rsidR="00D27B9B" w:rsidRPr="006D7B19">
        <w:rPr>
          <w:rFonts w:ascii="Arial" w:hAnsi="Arial" w:cs="Arial"/>
        </w:rPr>
        <w:t xml:space="preserve"> o licitante não conseguir comprovar que possui ou possuirá recursos suficientes para executar a contento o objeto, será considerada inexequível a proposta de preços ou menor lance que: </w:t>
      </w:r>
    </w:p>
    <w:p w:rsidR="00D17C17" w:rsidRPr="006D7B19" w:rsidRDefault="00D17C17" w:rsidP="00F8629C">
      <w:pPr>
        <w:jc w:val="both"/>
        <w:rPr>
          <w:rFonts w:ascii="Arial" w:hAnsi="Arial" w:cs="Arial"/>
        </w:rPr>
      </w:pPr>
      <w:r w:rsidRPr="006D7B19">
        <w:rPr>
          <w:rFonts w:ascii="Arial" w:hAnsi="Arial" w:cs="Arial"/>
        </w:rPr>
        <w:lastRenderedPageBreak/>
        <w:t>8</w:t>
      </w:r>
      <w:r w:rsidR="00D27B9B" w:rsidRPr="006D7B19">
        <w:rPr>
          <w:rFonts w:ascii="Arial" w:hAnsi="Arial" w:cs="Arial"/>
        </w:rPr>
        <w:t>.</w:t>
      </w:r>
      <w:proofErr w:type="gramStart"/>
      <w:r w:rsidR="00D27B9B" w:rsidRPr="006D7B19">
        <w:rPr>
          <w:rFonts w:ascii="Arial" w:hAnsi="Arial" w:cs="Arial"/>
        </w:rPr>
        <w:t>20.5.1 For</w:t>
      </w:r>
      <w:proofErr w:type="gramEnd"/>
      <w:r w:rsidR="00D27B9B" w:rsidRPr="006D7B19">
        <w:rPr>
          <w:rFonts w:ascii="Arial" w:hAnsi="Arial" w:cs="Arial"/>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ou</w:t>
      </w:r>
    </w:p>
    <w:p w:rsidR="00D17C17" w:rsidRPr="006D7B19" w:rsidRDefault="00D17C17" w:rsidP="00F8629C">
      <w:pPr>
        <w:jc w:val="both"/>
        <w:rPr>
          <w:rFonts w:ascii="Arial" w:hAnsi="Arial" w:cs="Arial"/>
        </w:rPr>
      </w:pPr>
      <w:r w:rsidRPr="006D7B19">
        <w:rPr>
          <w:rFonts w:ascii="Arial" w:hAnsi="Arial" w:cs="Arial"/>
        </w:rPr>
        <w:t>8</w:t>
      </w:r>
      <w:r w:rsidR="00D27B9B" w:rsidRPr="006D7B19">
        <w:rPr>
          <w:rFonts w:ascii="Arial" w:hAnsi="Arial" w:cs="Arial"/>
        </w:rPr>
        <w:t>.</w:t>
      </w:r>
      <w:proofErr w:type="gramStart"/>
      <w:r w:rsidR="00D27B9B" w:rsidRPr="006D7B19">
        <w:rPr>
          <w:rFonts w:ascii="Arial" w:hAnsi="Arial" w:cs="Arial"/>
        </w:rPr>
        <w:t>20.5.2 Apresentar</w:t>
      </w:r>
      <w:proofErr w:type="gramEnd"/>
      <w:r w:rsidR="00D27B9B" w:rsidRPr="006D7B19">
        <w:rPr>
          <w:rFonts w:ascii="Arial" w:hAnsi="Arial" w:cs="Arial"/>
        </w:rPr>
        <w:t xml:space="preserve"> um ou mais valores da planilha de custo que sejam inferiores àqueles fixados em instrumentos normativo obrigatório, tais como leis, medidas provisórias e convenções coletivas de trabalho. </w:t>
      </w:r>
    </w:p>
    <w:p w:rsidR="00D17C17" w:rsidRPr="006D7B19" w:rsidRDefault="00D17C17" w:rsidP="00F8629C">
      <w:pPr>
        <w:jc w:val="both"/>
        <w:rPr>
          <w:rFonts w:ascii="Arial" w:hAnsi="Arial" w:cs="Arial"/>
        </w:rPr>
      </w:pPr>
      <w:r w:rsidRPr="006D7B19">
        <w:rPr>
          <w:rFonts w:ascii="Arial" w:hAnsi="Arial" w:cs="Arial"/>
        </w:rPr>
        <w:t>8</w:t>
      </w:r>
      <w:r w:rsidR="00D27B9B" w:rsidRPr="006D7B19">
        <w:rPr>
          <w:rFonts w:ascii="Arial" w:hAnsi="Arial" w:cs="Arial"/>
        </w:rPr>
        <w:t xml:space="preserve">.20.6Qualquer interessado poderá requerer que se realizem diligências para aferir a exequibilidade e a legalidade das propostas, devendo apresentar as provas ou os indícios que fundamentam a suspeita. </w:t>
      </w:r>
    </w:p>
    <w:p w:rsidR="00D17C17" w:rsidRPr="006D7B19" w:rsidRDefault="00D17C17" w:rsidP="00F8629C">
      <w:pPr>
        <w:jc w:val="both"/>
        <w:rPr>
          <w:rFonts w:ascii="Arial" w:hAnsi="Arial" w:cs="Arial"/>
        </w:rPr>
      </w:pPr>
      <w:proofErr w:type="gramStart"/>
      <w:r w:rsidRPr="006D7B19">
        <w:rPr>
          <w:rFonts w:ascii="Arial" w:hAnsi="Arial" w:cs="Arial"/>
        </w:rPr>
        <w:t>8</w:t>
      </w:r>
      <w:r w:rsidR="00D27B9B" w:rsidRPr="006D7B19">
        <w:rPr>
          <w:rFonts w:ascii="Arial" w:hAnsi="Arial" w:cs="Arial"/>
        </w:rPr>
        <w:t>.21 Encerrada</w:t>
      </w:r>
      <w:proofErr w:type="gramEnd"/>
      <w:r w:rsidR="00D27B9B" w:rsidRPr="006D7B19">
        <w:rPr>
          <w:rFonts w:ascii="Arial" w:hAnsi="Arial" w:cs="Arial"/>
        </w:rPr>
        <w:t xml:space="preserve"> a etapa de negociação, o Pregoeiro examinará a proposta classificada em primeiro lugar quanto à compatibilidade do preço em relação ao máximo estipulado para a contratação, bem como analisará a adequação do objeto ofertado com as especificações técnicas requeridas no Edital e os demais documentos classificatórios.</w:t>
      </w:r>
    </w:p>
    <w:p w:rsidR="00D17C17" w:rsidRPr="006D7B19" w:rsidRDefault="00D17C17" w:rsidP="00F8629C">
      <w:pPr>
        <w:jc w:val="both"/>
        <w:rPr>
          <w:rFonts w:ascii="Arial" w:hAnsi="Arial" w:cs="Arial"/>
        </w:rPr>
      </w:pPr>
      <w:r w:rsidRPr="006D7B19">
        <w:rPr>
          <w:rFonts w:ascii="Arial" w:hAnsi="Arial" w:cs="Arial"/>
        </w:rPr>
        <w:t>8</w:t>
      </w:r>
      <w:r w:rsidR="00D27B9B" w:rsidRPr="006D7B19">
        <w:rPr>
          <w:rFonts w:ascii="Arial" w:hAnsi="Arial" w:cs="Arial"/>
        </w:rPr>
        <w:t xml:space="preserve">.22 Quando o Termo de Referência (TR) prever a apresentação de amostra do objeto licitado, o Pregoeiro exigirá que a licitante classificada em primeiro lugar a apresente, observando-se o procedimento estabelecido no TR. </w:t>
      </w:r>
    </w:p>
    <w:p w:rsidR="00D17C17" w:rsidRPr="006D7B19" w:rsidRDefault="00D17C17" w:rsidP="00F8629C">
      <w:pPr>
        <w:jc w:val="both"/>
        <w:rPr>
          <w:rFonts w:ascii="Arial" w:hAnsi="Arial" w:cs="Arial"/>
        </w:rPr>
      </w:pPr>
      <w:proofErr w:type="gramStart"/>
      <w:r w:rsidRPr="006D7B19">
        <w:rPr>
          <w:rFonts w:ascii="Arial" w:hAnsi="Arial" w:cs="Arial"/>
        </w:rPr>
        <w:t>8</w:t>
      </w:r>
      <w:r w:rsidR="00D27B9B" w:rsidRPr="006D7B19">
        <w:rPr>
          <w:rFonts w:ascii="Arial" w:hAnsi="Arial" w:cs="Arial"/>
        </w:rPr>
        <w:t>.23 No</w:t>
      </w:r>
      <w:proofErr w:type="gramEnd"/>
      <w:r w:rsidR="00D27B9B" w:rsidRPr="006D7B19">
        <w:rPr>
          <w:rFonts w:ascii="Arial" w:hAnsi="Arial" w:cs="Arial"/>
        </w:rPr>
        <w:t xml:space="preserve"> caso de desconexão do pregoeiro com o sistema, no decorrer da etapa competitiva do pregão, o sistema eletrônico poderá permanecer acessível às licitantes para a recepção dos seus lances.</w:t>
      </w:r>
    </w:p>
    <w:p w:rsidR="00D17C17" w:rsidRPr="006D7B19" w:rsidRDefault="00D17C17" w:rsidP="00F8629C">
      <w:pPr>
        <w:jc w:val="both"/>
        <w:rPr>
          <w:rFonts w:ascii="Arial" w:hAnsi="Arial" w:cs="Arial"/>
        </w:rPr>
      </w:pPr>
      <w:proofErr w:type="gramStart"/>
      <w:r w:rsidRPr="006D7B19">
        <w:rPr>
          <w:rFonts w:ascii="Arial" w:hAnsi="Arial" w:cs="Arial"/>
        </w:rPr>
        <w:t>8.</w:t>
      </w:r>
      <w:r w:rsidR="00D27B9B" w:rsidRPr="006D7B19">
        <w:rPr>
          <w:rFonts w:ascii="Arial" w:hAnsi="Arial" w:cs="Arial"/>
        </w:rPr>
        <w:t>24 Retornando</w:t>
      </w:r>
      <w:proofErr w:type="gramEnd"/>
      <w:r w:rsidR="00D27B9B" w:rsidRPr="006D7B19">
        <w:rPr>
          <w:rFonts w:ascii="Arial" w:hAnsi="Arial" w:cs="Arial"/>
        </w:rPr>
        <w:t xml:space="preserve"> a conexão do pregoeiro ao sistema, todos os atos praticados pelas licitantes junto ao sistema serão considerados válidos.</w:t>
      </w:r>
    </w:p>
    <w:p w:rsidR="00D27B9B" w:rsidRPr="006D7B19" w:rsidRDefault="00D17C17" w:rsidP="00F8629C">
      <w:pPr>
        <w:jc w:val="both"/>
        <w:rPr>
          <w:rFonts w:ascii="Arial" w:hAnsi="Arial" w:cs="Arial"/>
        </w:rPr>
      </w:pPr>
      <w:proofErr w:type="gramStart"/>
      <w:r w:rsidRPr="006D7B19">
        <w:rPr>
          <w:rFonts w:ascii="Arial" w:hAnsi="Arial" w:cs="Arial"/>
        </w:rPr>
        <w:t>8</w:t>
      </w:r>
      <w:r w:rsidR="00D27B9B" w:rsidRPr="006D7B19">
        <w:rPr>
          <w:rFonts w:ascii="Arial" w:hAnsi="Arial" w:cs="Arial"/>
        </w:rPr>
        <w:t>.25 Quando</w:t>
      </w:r>
      <w:proofErr w:type="gramEnd"/>
      <w:r w:rsidR="00D27B9B" w:rsidRPr="006D7B19">
        <w:rPr>
          <w:rFonts w:ascii="Arial" w:hAnsi="Arial" w:cs="Arial"/>
        </w:rPr>
        <w:t xml:space="preserve"> a desconexão do sistema eletrônico para o pregoeiro persistir por tempo superior a 10 (dez) minutos, a sessão pública será suspensa e reiniciada somente decorridas 24 (vinte e quatro) horas após comunicação do fato às participantes, no sítio eletrônico utilizado para divulgação, e a ocorrência será registrada em ata</w:t>
      </w:r>
      <w:r w:rsidR="00283B72" w:rsidRPr="006D7B19">
        <w:rPr>
          <w:rFonts w:ascii="Arial" w:hAnsi="Arial" w:cs="Arial"/>
        </w:rPr>
        <w:t>.</w:t>
      </w:r>
    </w:p>
    <w:p w:rsidR="003A12AF" w:rsidRPr="006D7B19" w:rsidRDefault="003A12AF" w:rsidP="00F8629C">
      <w:pPr>
        <w:jc w:val="both"/>
        <w:rPr>
          <w:rFonts w:ascii="Arial" w:hAnsi="Arial" w:cs="Arial"/>
        </w:rPr>
      </w:pPr>
      <w:r w:rsidRPr="006D7B19">
        <w:rPr>
          <w:rFonts w:ascii="Arial" w:hAnsi="Arial" w:cs="Arial"/>
        </w:rPr>
        <w:t xml:space="preserve"> </w:t>
      </w:r>
      <w:r w:rsidR="00D27B9B" w:rsidRPr="006D7B19">
        <w:rPr>
          <w:rFonts w:ascii="Arial" w:hAnsi="Arial" w:cs="Arial"/>
        </w:rPr>
        <w:t xml:space="preserve">9. </w:t>
      </w:r>
      <w:r w:rsidRPr="006D7B19">
        <w:rPr>
          <w:rFonts w:ascii="Arial" w:hAnsi="Arial" w:cs="Arial"/>
          <w:b/>
        </w:rPr>
        <w:t>DO PAGAMENTO</w:t>
      </w:r>
      <w:r w:rsidRPr="006D7B19">
        <w:rPr>
          <w:rFonts w:ascii="Arial" w:hAnsi="Arial" w:cs="Arial"/>
        </w:rPr>
        <w:t xml:space="preserve"> </w:t>
      </w:r>
    </w:p>
    <w:p w:rsidR="003A12AF" w:rsidRPr="006D7B19" w:rsidRDefault="00D17C17" w:rsidP="00F8629C">
      <w:pPr>
        <w:jc w:val="both"/>
        <w:rPr>
          <w:rFonts w:ascii="Arial" w:hAnsi="Arial" w:cs="Arial"/>
        </w:rPr>
      </w:pPr>
      <w:r w:rsidRPr="006D7B19">
        <w:rPr>
          <w:rFonts w:ascii="Arial" w:hAnsi="Arial" w:cs="Arial"/>
        </w:rPr>
        <w:t>9</w:t>
      </w:r>
      <w:r w:rsidR="003A12AF" w:rsidRPr="006D7B19">
        <w:rPr>
          <w:rFonts w:ascii="Arial" w:hAnsi="Arial" w:cs="Arial"/>
        </w:rPr>
        <w:t xml:space="preserve">.1 O pagamento decorrente da concretização do objeto deste procedimento será efetuado pela Secretaria de Transparência e Controle/MA, </w:t>
      </w:r>
      <w:r w:rsidR="003A12AF" w:rsidRPr="006D7B19">
        <w:rPr>
          <w:rFonts w:ascii="Arial" w:hAnsi="Arial" w:cs="Arial"/>
          <w:color w:val="000000"/>
        </w:rPr>
        <w:t>prazo não superior a 30 (trinta) dias após o atesto da Nota Fiscal/Fatura correspondente ao produto fornecido</w:t>
      </w:r>
      <w:r w:rsidR="003A12AF" w:rsidRPr="006D7B19">
        <w:rPr>
          <w:rFonts w:ascii="Arial" w:hAnsi="Arial" w:cs="Arial"/>
        </w:rPr>
        <w:t>, nas condições exigidas e apresentação da respectiva nota fiscal eletrônica, após verificada a conformidade da execução e documentação respectiva.</w:t>
      </w:r>
    </w:p>
    <w:p w:rsidR="003A12AF" w:rsidRPr="006D7B19" w:rsidRDefault="00D17C17" w:rsidP="00F8629C">
      <w:pPr>
        <w:jc w:val="both"/>
        <w:rPr>
          <w:rFonts w:ascii="Arial" w:hAnsi="Arial" w:cs="Arial"/>
        </w:rPr>
      </w:pPr>
      <w:r w:rsidRPr="006D7B19">
        <w:rPr>
          <w:rFonts w:ascii="Arial" w:hAnsi="Arial" w:cs="Arial"/>
        </w:rPr>
        <w:t>9</w:t>
      </w:r>
      <w:r w:rsidR="003A12AF" w:rsidRPr="006D7B19">
        <w:rPr>
          <w:rFonts w:ascii="Arial" w:hAnsi="Arial" w:cs="Arial"/>
        </w:rPr>
        <w:t>.2.1. A Nota fiscal ou fatura deverá vir acompanhada obrigatoriamente dos comprovantes de regularidade junto às Fazendas Federal, Estadual e Municipal, incluída a regularidade relativa à Seguridade Social e ao Fundo de Garantia por Tempo de Serviço (FGTS) e a regularidade perante a Justiça do Trabalho (Certidão Negativa de Débitos Trabalhistas).</w:t>
      </w:r>
    </w:p>
    <w:p w:rsidR="003A12AF" w:rsidRPr="006D7B19" w:rsidRDefault="00D17C17" w:rsidP="00F8629C">
      <w:pPr>
        <w:jc w:val="both"/>
        <w:rPr>
          <w:rFonts w:ascii="Arial" w:hAnsi="Arial" w:cs="Arial"/>
        </w:rPr>
      </w:pPr>
      <w:r w:rsidRPr="006D7B19">
        <w:rPr>
          <w:rFonts w:ascii="Arial" w:hAnsi="Arial" w:cs="Arial"/>
        </w:rPr>
        <w:t>9</w:t>
      </w:r>
      <w:r w:rsidR="003A12AF" w:rsidRPr="006D7B19">
        <w:rPr>
          <w:rFonts w:ascii="Arial" w:hAnsi="Arial" w:cs="Arial"/>
        </w:rPr>
        <w:t xml:space="preserve">.2.2. </w:t>
      </w:r>
      <w:r w:rsidR="003A12AF" w:rsidRPr="006D7B19">
        <w:rPr>
          <w:rFonts w:ascii="Arial" w:hAnsi="Arial" w:cs="Arial"/>
          <w:bCs/>
        </w:rPr>
        <w:t>As empresas sediadas no Estado do Maranhão</w:t>
      </w:r>
      <w:r w:rsidR="003A12AF" w:rsidRPr="006D7B19">
        <w:rPr>
          <w:rFonts w:ascii="Arial" w:hAnsi="Arial" w:cs="Arial"/>
        </w:rPr>
        <w:t xml:space="preserve"> ficam condicionadas à prévia comprovação de regularidade ou certidão negativa de débito para com a Companhia de Águas e Esgotos do Maranhão - CAEMA, conforme Decreto Estadual 21.178/2005. </w:t>
      </w:r>
    </w:p>
    <w:p w:rsidR="003A12AF" w:rsidRPr="006D7B19" w:rsidRDefault="003A12AF" w:rsidP="00F8629C">
      <w:pPr>
        <w:jc w:val="both"/>
        <w:rPr>
          <w:rFonts w:ascii="Arial" w:hAnsi="Arial" w:cs="Arial"/>
          <w:b/>
        </w:rPr>
      </w:pPr>
    </w:p>
    <w:p w:rsidR="003A12AF" w:rsidRPr="006D7B19" w:rsidRDefault="00D17C17" w:rsidP="00F8629C">
      <w:pPr>
        <w:jc w:val="both"/>
        <w:rPr>
          <w:rFonts w:ascii="Arial" w:hAnsi="Arial" w:cs="Arial"/>
          <w:b/>
        </w:rPr>
      </w:pPr>
      <w:r w:rsidRPr="006D7B19">
        <w:rPr>
          <w:rFonts w:ascii="Arial" w:hAnsi="Arial" w:cs="Arial"/>
          <w:b/>
        </w:rPr>
        <w:lastRenderedPageBreak/>
        <w:t>10</w:t>
      </w:r>
      <w:r w:rsidR="003A12AF" w:rsidRPr="006D7B19">
        <w:rPr>
          <w:rFonts w:ascii="Arial" w:hAnsi="Arial" w:cs="Arial"/>
          <w:b/>
        </w:rPr>
        <w:t>. DA HABILITAÇÃO</w:t>
      </w:r>
    </w:p>
    <w:p w:rsidR="00D17C17" w:rsidRPr="006D7B19" w:rsidRDefault="00D17C17" w:rsidP="00F8629C">
      <w:pPr>
        <w:jc w:val="both"/>
        <w:rPr>
          <w:rFonts w:ascii="Arial" w:hAnsi="Arial" w:cs="Arial"/>
        </w:rPr>
      </w:pPr>
      <w:proofErr w:type="gramStart"/>
      <w:r w:rsidRPr="006D7B19">
        <w:rPr>
          <w:rFonts w:ascii="Arial" w:hAnsi="Arial" w:cs="Arial"/>
        </w:rPr>
        <w:t>10</w:t>
      </w:r>
      <w:r w:rsidR="003A12AF" w:rsidRPr="006D7B19">
        <w:rPr>
          <w:rFonts w:ascii="Arial" w:hAnsi="Arial" w:cs="Arial"/>
        </w:rPr>
        <w:t xml:space="preserve">.1 </w:t>
      </w:r>
      <w:r w:rsidR="00283B72" w:rsidRPr="006D7B19">
        <w:rPr>
          <w:rFonts w:ascii="Arial" w:hAnsi="Arial" w:cs="Arial"/>
        </w:rPr>
        <w:t>.</w:t>
      </w:r>
      <w:proofErr w:type="gramEnd"/>
      <w:r w:rsidR="00283B72" w:rsidRPr="006D7B19">
        <w:rPr>
          <w:rFonts w:ascii="Arial" w:hAnsi="Arial" w:cs="Arial"/>
        </w:rPr>
        <w:t xml:space="preserve"> Como condição prévia ao exame da documentação de habilitação do licitante detentor da proposta classificada em primeiro lugar, o (a) Pregoeiro (a) verificará o eventual descumprimento das condições de participação, especialmente quanto à existência de sanção que impeça a participação no certame ou a futura contratação, mediante a consulta aos seguintes cadastros: </w:t>
      </w:r>
    </w:p>
    <w:p w:rsidR="00D17C17" w:rsidRPr="006D7B19" w:rsidRDefault="00D17C17" w:rsidP="00F8629C">
      <w:pPr>
        <w:jc w:val="both"/>
        <w:rPr>
          <w:rFonts w:ascii="Arial" w:hAnsi="Arial" w:cs="Arial"/>
        </w:rPr>
      </w:pPr>
      <w:r w:rsidRPr="006D7B19">
        <w:rPr>
          <w:rFonts w:ascii="Arial" w:hAnsi="Arial" w:cs="Arial"/>
        </w:rPr>
        <w:t>10</w:t>
      </w:r>
      <w:r w:rsidR="00283B72" w:rsidRPr="006D7B19">
        <w:rPr>
          <w:rFonts w:ascii="Arial" w:hAnsi="Arial" w:cs="Arial"/>
        </w:rPr>
        <w:t>.1.1 Cadastro de Fornecedores do Estado do Maranhão - CADFOR/MA, no site www.compras.ma.gov.br e/ou SICAF;</w:t>
      </w:r>
    </w:p>
    <w:p w:rsidR="00D17C17" w:rsidRPr="006D7B19" w:rsidRDefault="00D17C17" w:rsidP="00F8629C">
      <w:pPr>
        <w:jc w:val="both"/>
        <w:rPr>
          <w:rFonts w:ascii="Arial" w:hAnsi="Arial" w:cs="Arial"/>
        </w:rPr>
      </w:pPr>
      <w:r w:rsidRPr="006D7B19">
        <w:rPr>
          <w:rFonts w:ascii="Arial" w:hAnsi="Arial" w:cs="Arial"/>
        </w:rPr>
        <w:t>10</w:t>
      </w:r>
      <w:r w:rsidR="00283B72" w:rsidRPr="006D7B19">
        <w:rPr>
          <w:rFonts w:ascii="Arial" w:hAnsi="Arial" w:cs="Arial"/>
        </w:rPr>
        <w:t xml:space="preserve">.1.2 Consulta consolidada de pessoa jurídica do Tribunal de Contas da União, no endereço: (https://certidoes-apf.apps.tcu.gov.br/) </w:t>
      </w:r>
    </w:p>
    <w:p w:rsidR="00D17C17" w:rsidRPr="006D7B19" w:rsidRDefault="00D17C17" w:rsidP="00F8629C">
      <w:pPr>
        <w:jc w:val="both"/>
        <w:rPr>
          <w:rFonts w:ascii="Arial" w:hAnsi="Arial" w:cs="Arial"/>
        </w:rPr>
      </w:pPr>
      <w:r w:rsidRPr="006D7B19">
        <w:rPr>
          <w:rFonts w:ascii="Arial" w:hAnsi="Arial" w:cs="Arial"/>
        </w:rPr>
        <w:t>10</w:t>
      </w:r>
      <w:r w:rsidR="00283B72" w:rsidRPr="006D7B19">
        <w:rPr>
          <w:rFonts w:ascii="Arial" w:hAnsi="Arial" w:cs="Arial"/>
        </w:rPr>
        <w:t>.2 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D17C17" w:rsidRPr="006D7B19" w:rsidRDefault="00D17C17" w:rsidP="00F8629C">
      <w:pPr>
        <w:jc w:val="both"/>
        <w:rPr>
          <w:rFonts w:ascii="Arial" w:hAnsi="Arial" w:cs="Arial"/>
        </w:rPr>
      </w:pPr>
      <w:r w:rsidRPr="006D7B19">
        <w:rPr>
          <w:rFonts w:ascii="Arial" w:hAnsi="Arial" w:cs="Arial"/>
        </w:rPr>
        <w:t>10</w:t>
      </w:r>
      <w:r w:rsidR="00283B72" w:rsidRPr="006D7B19">
        <w:rPr>
          <w:rFonts w:ascii="Arial" w:hAnsi="Arial" w:cs="Arial"/>
        </w:rPr>
        <w:t>.3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rsidR="00D17C17" w:rsidRPr="006D7B19" w:rsidRDefault="00D17C17" w:rsidP="00F8629C">
      <w:pPr>
        <w:jc w:val="both"/>
        <w:rPr>
          <w:rFonts w:ascii="Arial" w:hAnsi="Arial" w:cs="Arial"/>
        </w:rPr>
      </w:pPr>
      <w:r w:rsidRPr="006D7B19">
        <w:rPr>
          <w:rFonts w:ascii="Arial" w:hAnsi="Arial" w:cs="Arial"/>
        </w:rPr>
        <w:t>10</w:t>
      </w:r>
      <w:r w:rsidR="00283B72" w:rsidRPr="006D7B19">
        <w:rPr>
          <w:rFonts w:ascii="Arial" w:hAnsi="Arial" w:cs="Arial"/>
        </w:rPr>
        <w:t>.3.1 A tentativa de burla será verificada por meio dos vínculos societários, linhas de fornecimento similares, dentre outros. (IN nº 3/2018, art. 29, §1º).</w:t>
      </w:r>
    </w:p>
    <w:p w:rsidR="00283B72" w:rsidRPr="006D7B19" w:rsidRDefault="00D17C17" w:rsidP="00F8629C">
      <w:pPr>
        <w:jc w:val="both"/>
        <w:rPr>
          <w:rFonts w:ascii="Arial" w:hAnsi="Arial" w:cs="Arial"/>
        </w:rPr>
      </w:pPr>
      <w:r w:rsidRPr="006D7B19">
        <w:rPr>
          <w:rFonts w:ascii="Arial" w:hAnsi="Arial" w:cs="Arial"/>
        </w:rPr>
        <w:t>10</w:t>
      </w:r>
      <w:r w:rsidR="00283B72" w:rsidRPr="006D7B19">
        <w:rPr>
          <w:rFonts w:ascii="Arial" w:hAnsi="Arial" w:cs="Arial"/>
        </w:rPr>
        <w:t xml:space="preserve">.3.2 O licitante será convocado para manifestação previamente a uma eventual desclassificação. </w:t>
      </w:r>
      <w:proofErr w:type="gramStart"/>
      <w:r w:rsidR="00283B72" w:rsidRPr="006D7B19">
        <w:rPr>
          <w:rFonts w:ascii="Arial" w:hAnsi="Arial" w:cs="Arial"/>
        </w:rPr>
        <w:t>( IN</w:t>
      </w:r>
      <w:proofErr w:type="gramEnd"/>
      <w:r w:rsidR="00283B72" w:rsidRPr="006D7B19">
        <w:rPr>
          <w:rFonts w:ascii="Arial" w:hAnsi="Arial" w:cs="Arial"/>
        </w:rPr>
        <w:t xml:space="preserve"> nº 3/2018, art. 29, §2º).</w:t>
      </w:r>
    </w:p>
    <w:p w:rsidR="00D17C17" w:rsidRPr="006D7B19" w:rsidRDefault="00D17C17" w:rsidP="00F8629C">
      <w:pPr>
        <w:jc w:val="both"/>
        <w:rPr>
          <w:rFonts w:ascii="Arial" w:hAnsi="Arial" w:cs="Arial"/>
        </w:rPr>
      </w:pPr>
      <w:proofErr w:type="gramStart"/>
      <w:r w:rsidRPr="006D7B19">
        <w:rPr>
          <w:rFonts w:ascii="Arial" w:hAnsi="Arial" w:cs="Arial"/>
        </w:rPr>
        <w:t>10</w:t>
      </w:r>
      <w:r w:rsidR="00283B72" w:rsidRPr="006D7B19">
        <w:rPr>
          <w:rFonts w:ascii="Arial" w:hAnsi="Arial" w:cs="Arial"/>
        </w:rPr>
        <w:t>.4 Constatada</w:t>
      </w:r>
      <w:proofErr w:type="gramEnd"/>
      <w:r w:rsidR="00283B72" w:rsidRPr="006D7B19">
        <w:rPr>
          <w:rFonts w:ascii="Arial" w:hAnsi="Arial" w:cs="Arial"/>
        </w:rPr>
        <w:t xml:space="preserve"> a existência de sanção, o licitante será reputado inabilitado, por falta de condição de participação. </w:t>
      </w:r>
    </w:p>
    <w:p w:rsidR="00D17C17" w:rsidRPr="006D7B19" w:rsidRDefault="00D17C17" w:rsidP="00F8629C">
      <w:pPr>
        <w:jc w:val="both"/>
        <w:rPr>
          <w:rFonts w:ascii="Arial" w:hAnsi="Arial" w:cs="Arial"/>
        </w:rPr>
      </w:pPr>
      <w:r w:rsidRPr="006D7B19">
        <w:rPr>
          <w:rFonts w:ascii="Arial" w:hAnsi="Arial" w:cs="Arial"/>
        </w:rPr>
        <w:t>10</w:t>
      </w:r>
      <w:r w:rsidR="00283B72" w:rsidRPr="006D7B19">
        <w:rPr>
          <w:rFonts w:ascii="Arial" w:hAnsi="Arial" w:cs="Arial"/>
        </w:rPr>
        <w:t xml:space="preserve">.5 Caso atendidas as condições de participação, será iniciado o procedimento de habilitação. </w:t>
      </w:r>
    </w:p>
    <w:p w:rsidR="00D17C17" w:rsidRPr="006D7B19" w:rsidRDefault="00D17C17" w:rsidP="00F8629C">
      <w:pPr>
        <w:jc w:val="both"/>
        <w:rPr>
          <w:rFonts w:ascii="Arial" w:hAnsi="Arial" w:cs="Arial"/>
        </w:rPr>
      </w:pPr>
      <w:proofErr w:type="gramStart"/>
      <w:r w:rsidRPr="006D7B19">
        <w:rPr>
          <w:rFonts w:ascii="Arial" w:hAnsi="Arial" w:cs="Arial"/>
        </w:rPr>
        <w:t>10</w:t>
      </w:r>
      <w:r w:rsidR="00283B72" w:rsidRPr="006D7B19">
        <w:rPr>
          <w:rFonts w:ascii="Arial" w:hAnsi="Arial" w:cs="Arial"/>
        </w:rPr>
        <w:t>.6 Para</w:t>
      </w:r>
      <w:proofErr w:type="gramEnd"/>
      <w:r w:rsidR="00283B72" w:rsidRPr="006D7B19">
        <w:rPr>
          <w:rFonts w:ascii="Arial" w:hAnsi="Arial" w:cs="Arial"/>
        </w:rPr>
        <w:t xml:space="preserve"> fins de habilitação ao certame, as licitantes, inclusive as Microempresas, Empresas de Pequeno Porte e Microempreendedor Individual, que estejam ou não participando na condição de subcontratadas, deverão que comprovar possuir os documentos a seguir, independentes de já possuírem ou não o Certificado de Registro Cadastral - CRC: </w:t>
      </w:r>
    </w:p>
    <w:p w:rsidR="00D17C17" w:rsidRPr="006D7B19" w:rsidRDefault="00D17C17" w:rsidP="00F8629C">
      <w:pPr>
        <w:jc w:val="both"/>
        <w:rPr>
          <w:rFonts w:ascii="Arial" w:hAnsi="Arial" w:cs="Arial"/>
        </w:rPr>
      </w:pPr>
      <w:r w:rsidRPr="006D7B19">
        <w:rPr>
          <w:rFonts w:ascii="Arial" w:hAnsi="Arial" w:cs="Arial"/>
        </w:rPr>
        <w:t>10</w:t>
      </w:r>
      <w:r w:rsidR="00283B72" w:rsidRPr="006D7B19">
        <w:rPr>
          <w:rFonts w:ascii="Arial" w:hAnsi="Arial" w:cs="Arial"/>
        </w:rPr>
        <w:t xml:space="preserve">.6.1 Habilitação Jurídica; </w:t>
      </w:r>
    </w:p>
    <w:p w:rsidR="00D17C17" w:rsidRPr="006D7B19" w:rsidRDefault="00D17C17" w:rsidP="00F8629C">
      <w:pPr>
        <w:jc w:val="both"/>
        <w:rPr>
          <w:rFonts w:ascii="Arial" w:hAnsi="Arial" w:cs="Arial"/>
        </w:rPr>
      </w:pPr>
      <w:r w:rsidRPr="006D7B19">
        <w:rPr>
          <w:rFonts w:ascii="Arial" w:hAnsi="Arial" w:cs="Arial"/>
        </w:rPr>
        <w:t>10</w:t>
      </w:r>
      <w:r w:rsidR="00283B72" w:rsidRPr="006D7B19">
        <w:rPr>
          <w:rFonts w:ascii="Arial" w:hAnsi="Arial" w:cs="Arial"/>
        </w:rPr>
        <w:t xml:space="preserve">.6.2 Regularidade Fiscal, Social e Trabalhista; </w:t>
      </w:r>
    </w:p>
    <w:p w:rsidR="00D17C17" w:rsidRPr="006D7B19" w:rsidRDefault="00D17C17" w:rsidP="00F8629C">
      <w:pPr>
        <w:jc w:val="both"/>
        <w:rPr>
          <w:rFonts w:ascii="Arial" w:hAnsi="Arial" w:cs="Arial"/>
        </w:rPr>
      </w:pPr>
      <w:r w:rsidRPr="006D7B19">
        <w:rPr>
          <w:rFonts w:ascii="Arial" w:hAnsi="Arial" w:cs="Arial"/>
        </w:rPr>
        <w:t>10</w:t>
      </w:r>
      <w:r w:rsidR="00283B72" w:rsidRPr="006D7B19">
        <w:rPr>
          <w:rFonts w:ascii="Arial" w:hAnsi="Arial" w:cs="Arial"/>
        </w:rPr>
        <w:t>.6.3 Qualificação Técnica; 8.6.4 Qualificação Econômica e Financeira.</w:t>
      </w:r>
    </w:p>
    <w:p w:rsidR="00D17C17" w:rsidRPr="006D7B19" w:rsidRDefault="00D17C17" w:rsidP="00F8629C">
      <w:pPr>
        <w:jc w:val="both"/>
        <w:rPr>
          <w:rFonts w:ascii="Arial" w:hAnsi="Arial" w:cs="Arial"/>
        </w:rPr>
      </w:pPr>
      <w:r w:rsidRPr="006D7B19">
        <w:rPr>
          <w:rFonts w:ascii="Arial" w:hAnsi="Arial" w:cs="Arial"/>
        </w:rPr>
        <w:t>10</w:t>
      </w:r>
      <w:r w:rsidR="00283B72" w:rsidRPr="006D7B19">
        <w:rPr>
          <w:rFonts w:ascii="Arial" w:hAnsi="Arial" w:cs="Arial"/>
        </w:rPr>
        <w:t>.7 A documentação exigida para fins de habilitação jurídica, fiscal, social e trabalhista e econômico</w:t>
      </w:r>
      <w:r w:rsidRPr="006D7B19">
        <w:rPr>
          <w:rFonts w:ascii="Arial" w:hAnsi="Arial" w:cs="Arial"/>
        </w:rPr>
        <w:t>-</w:t>
      </w:r>
      <w:r w:rsidR="00283B72" w:rsidRPr="006D7B19">
        <w:rPr>
          <w:rFonts w:ascii="Arial" w:hAnsi="Arial" w:cs="Arial"/>
        </w:rPr>
        <w:t>financeira, poderá ser substituída pelo registro cadastral no SICAF ou cadastro de fornecedores – CADFOR (e-fornecedor).</w:t>
      </w:r>
    </w:p>
    <w:p w:rsidR="00D17C17" w:rsidRPr="006D7B19" w:rsidRDefault="00D17C17" w:rsidP="00F8629C">
      <w:pPr>
        <w:jc w:val="both"/>
        <w:rPr>
          <w:rFonts w:ascii="Arial" w:hAnsi="Arial" w:cs="Arial"/>
        </w:rPr>
      </w:pPr>
      <w:proofErr w:type="gramStart"/>
      <w:r w:rsidRPr="006D7B19">
        <w:rPr>
          <w:rFonts w:ascii="Arial" w:hAnsi="Arial" w:cs="Arial"/>
        </w:rPr>
        <w:t>10</w:t>
      </w:r>
      <w:r w:rsidR="00283B72" w:rsidRPr="006D7B19">
        <w:rPr>
          <w:rFonts w:ascii="Arial" w:hAnsi="Arial" w:cs="Arial"/>
        </w:rPr>
        <w:t>.7.1 É</w:t>
      </w:r>
      <w:proofErr w:type="gramEnd"/>
      <w:r w:rsidR="00283B72" w:rsidRPr="006D7B19">
        <w:rPr>
          <w:rFonts w:ascii="Arial" w:hAnsi="Arial" w:cs="Arial"/>
        </w:rPr>
        <w:t xml:space="preserve"> dever da licitante encaminhar a documentação de habilitação exigida pelo Edital e que não esteja abrangida pelo CADFOR/MA, em conjunto com a apresentação da proposta nos documentos de habilitação.</w:t>
      </w:r>
    </w:p>
    <w:p w:rsidR="00D17C17" w:rsidRPr="006D7B19" w:rsidRDefault="00D17C17" w:rsidP="00F8629C">
      <w:pPr>
        <w:jc w:val="both"/>
        <w:rPr>
          <w:rFonts w:ascii="Arial" w:hAnsi="Arial" w:cs="Arial"/>
        </w:rPr>
      </w:pPr>
      <w:proofErr w:type="gramStart"/>
      <w:r w:rsidRPr="006D7B19">
        <w:rPr>
          <w:rFonts w:ascii="Arial" w:hAnsi="Arial" w:cs="Arial"/>
        </w:rPr>
        <w:lastRenderedPageBreak/>
        <w:t>10</w:t>
      </w:r>
      <w:r w:rsidR="00283B72" w:rsidRPr="006D7B19">
        <w:rPr>
          <w:rFonts w:ascii="Arial" w:hAnsi="Arial" w:cs="Arial"/>
        </w:rPr>
        <w:t>.7.2 É</w:t>
      </w:r>
      <w:proofErr w:type="gramEnd"/>
      <w:r w:rsidR="00283B72" w:rsidRPr="006D7B19">
        <w:rPr>
          <w:rFonts w:ascii="Arial" w:hAnsi="Arial" w:cs="Arial"/>
        </w:rPr>
        <w:t xml:space="preserve"> dever da licitante atualizar previamente a documentação constante do CADFOR/MA para que estejam vigentes na data da abertura da sessão pública e, ou encaminhar, em conjunto com a apresentação da proposta nos documentos de habilitação, a respectiva documentação atualizada. </w:t>
      </w:r>
    </w:p>
    <w:p w:rsidR="00283B72" w:rsidRPr="006D7B19" w:rsidRDefault="00D17C17" w:rsidP="00F8629C">
      <w:pPr>
        <w:jc w:val="both"/>
        <w:rPr>
          <w:rFonts w:ascii="Arial" w:hAnsi="Arial" w:cs="Arial"/>
        </w:rPr>
      </w:pPr>
      <w:proofErr w:type="gramStart"/>
      <w:r w:rsidRPr="006D7B19">
        <w:rPr>
          <w:rFonts w:ascii="Arial" w:hAnsi="Arial" w:cs="Arial"/>
        </w:rPr>
        <w:t>10</w:t>
      </w:r>
      <w:r w:rsidR="00283B72" w:rsidRPr="006D7B19">
        <w:rPr>
          <w:rFonts w:ascii="Arial" w:hAnsi="Arial" w:cs="Arial"/>
        </w:rPr>
        <w:t>.7.3 Se</w:t>
      </w:r>
      <w:proofErr w:type="gramEnd"/>
      <w:r w:rsidR="00283B72" w:rsidRPr="006D7B19">
        <w:rPr>
          <w:rFonts w:ascii="Arial" w:hAnsi="Arial" w:cs="Arial"/>
        </w:rPr>
        <w:t xml:space="preserv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3A12AF" w:rsidRPr="006D7B19" w:rsidRDefault="00D17C17" w:rsidP="00F8629C">
      <w:pPr>
        <w:jc w:val="both"/>
        <w:rPr>
          <w:rFonts w:ascii="Arial" w:hAnsi="Arial" w:cs="Arial"/>
        </w:rPr>
      </w:pPr>
      <w:r w:rsidRPr="006D7B19">
        <w:rPr>
          <w:rFonts w:ascii="Arial" w:hAnsi="Arial" w:cs="Arial"/>
        </w:rPr>
        <w:t>10.8</w:t>
      </w:r>
      <w:r w:rsidR="002A6068" w:rsidRPr="006D7B19">
        <w:rPr>
          <w:rFonts w:ascii="Arial" w:hAnsi="Arial" w:cs="Arial"/>
        </w:rPr>
        <w:t xml:space="preserve">. </w:t>
      </w:r>
      <w:r w:rsidR="00283B72" w:rsidRPr="006D7B19">
        <w:rPr>
          <w:rFonts w:ascii="Arial" w:hAnsi="Arial" w:cs="Arial"/>
        </w:rPr>
        <w:t xml:space="preserve">Para fins de habilitação, deverá o licitante comprovar os seguintes requisitos, nos termos dos </w:t>
      </w:r>
      <w:proofErr w:type="spellStart"/>
      <w:r w:rsidR="00283B72" w:rsidRPr="006D7B19">
        <w:rPr>
          <w:rFonts w:ascii="Arial" w:hAnsi="Arial" w:cs="Arial"/>
        </w:rPr>
        <w:t>arts</w:t>
      </w:r>
      <w:proofErr w:type="spellEnd"/>
      <w:r w:rsidR="00283B72" w:rsidRPr="006D7B19">
        <w:rPr>
          <w:rFonts w:ascii="Arial" w:hAnsi="Arial" w:cs="Arial"/>
        </w:rPr>
        <w:t>. 62 a 70 da Lei 14.133/2021:</w:t>
      </w:r>
    </w:p>
    <w:p w:rsidR="003A12AF" w:rsidRPr="006D7B19" w:rsidRDefault="00D17C17" w:rsidP="00F8629C">
      <w:pPr>
        <w:jc w:val="both"/>
        <w:rPr>
          <w:rFonts w:ascii="Arial" w:hAnsi="Arial" w:cs="Arial"/>
          <w:b/>
        </w:rPr>
      </w:pPr>
      <w:r w:rsidRPr="006D7B19">
        <w:rPr>
          <w:rFonts w:ascii="Arial" w:hAnsi="Arial" w:cs="Arial"/>
          <w:b/>
        </w:rPr>
        <w:t>10.8</w:t>
      </w:r>
      <w:r w:rsidR="003A12AF" w:rsidRPr="006D7B19">
        <w:rPr>
          <w:rFonts w:ascii="Arial" w:hAnsi="Arial" w:cs="Arial"/>
          <w:b/>
        </w:rPr>
        <w:t xml:space="preserve">.1. Habilitação jurídica </w:t>
      </w:r>
    </w:p>
    <w:p w:rsidR="003A12AF" w:rsidRPr="006D7B19" w:rsidRDefault="003A12AF" w:rsidP="00F8629C">
      <w:pPr>
        <w:jc w:val="both"/>
        <w:rPr>
          <w:rFonts w:ascii="Arial" w:hAnsi="Arial" w:cs="Arial"/>
        </w:rPr>
      </w:pPr>
      <w:r w:rsidRPr="006D7B19">
        <w:rPr>
          <w:rFonts w:ascii="Arial" w:hAnsi="Arial" w:cs="Arial"/>
        </w:rPr>
        <w:t xml:space="preserve">a) </w:t>
      </w:r>
      <w:r w:rsidR="00283B72" w:rsidRPr="006D7B19">
        <w:rPr>
          <w:rFonts w:ascii="Arial" w:hAnsi="Arial" w:cs="Arial"/>
        </w:rPr>
        <w:t>Pessoa física: cédula de identidade (RG) ou documento equivalente que, por força de lei, tenha validade para fins de identificação em todo o território nacional;</w:t>
      </w:r>
    </w:p>
    <w:p w:rsidR="00D17C17" w:rsidRPr="006D7B19" w:rsidRDefault="003A12AF" w:rsidP="00F8629C">
      <w:pPr>
        <w:autoSpaceDE w:val="0"/>
        <w:autoSpaceDN w:val="0"/>
        <w:adjustRightInd w:val="0"/>
        <w:spacing w:after="0" w:line="240" w:lineRule="auto"/>
        <w:jc w:val="both"/>
        <w:rPr>
          <w:rFonts w:ascii="Arial" w:hAnsi="Arial" w:cs="Arial"/>
        </w:rPr>
      </w:pPr>
      <w:r w:rsidRPr="006D7B19">
        <w:rPr>
          <w:rFonts w:ascii="Arial" w:hAnsi="Arial" w:cs="Arial"/>
        </w:rPr>
        <w:t xml:space="preserve">b) </w:t>
      </w:r>
      <w:r w:rsidR="00283B72" w:rsidRPr="006D7B19">
        <w:rPr>
          <w:rFonts w:ascii="Arial" w:hAnsi="Arial" w:cs="Arial"/>
        </w:rPr>
        <w:t xml:space="preserve">Empresário individual: inscrição no Registro Público de Empresas Mercantis, a cargo da Junta Comercial da respectiva sede; </w:t>
      </w:r>
    </w:p>
    <w:p w:rsidR="00D17C17" w:rsidRPr="006D7B19" w:rsidRDefault="00D17C17" w:rsidP="00F8629C">
      <w:pPr>
        <w:autoSpaceDE w:val="0"/>
        <w:autoSpaceDN w:val="0"/>
        <w:adjustRightInd w:val="0"/>
        <w:spacing w:after="0" w:line="240" w:lineRule="auto"/>
        <w:jc w:val="both"/>
        <w:rPr>
          <w:rFonts w:ascii="Arial" w:hAnsi="Arial" w:cs="Arial"/>
        </w:rPr>
      </w:pPr>
      <w:r w:rsidRPr="006D7B19">
        <w:rPr>
          <w:rFonts w:ascii="Arial" w:hAnsi="Arial" w:cs="Arial"/>
        </w:rPr>
        <w:t>c)</w:t>
      </w:r>
      <w:r w:rsidR="00283B72" w:rsidRPr="006D7B19">
        <w:rPr>
          <w:rFonts w:ascii="Arial" w:hAnsi="Arial" w:cs="Arial"/>
        </w:rPr>
        <w:t xml:space="preserve"> Microempreendedor individual – MEI: Certificado da Condição de Microempreendedor Individual – CCMEI, cuja aceitação ficará condicionada à verificação da autenticidade no sítio </w:t>
      </w:r>
      <w:hyperlink r:id="rId12" w:history="1">
        <w:r w:rsidRPr="006D7B19">
          <w:rPr>
            <w:rStyle w:val="Hyperlink"/>
            <w:rFonts w:ascii="Arial" w:hAnsi="Arial" w:cs="Arial"/>
          </w:rPr>
          <w:t>https://www.gov.br/empresas-e-negocios/pt-br/empreendedor</w:t>
        </w:r>
      </w:hyperlink>
      <w:r w:rsidR="00283B72" w:rsidRPr="006D7B19">
        <w:rPr>
          <w:rFonts w:ascii="Arial" w:hAnsi="Arial" w:cs="Arial"/>
        </w:rPr>
        <w:t xml:space="preserve">; </w:t>
      </w:r>
    </w:p>
    <w:p w:rsidR="00D17C17" w:rsidRPr="006D7B19" w:rsidRDefault="00283B72" w:rsidP="00F8629C">
      <w:pPr>
        <w:autoSpaceDE w:val="0"/>
        <w:autoSpaceDN w:val="0"/>
        <w:adjustRightInd w:val="0"/>
        <w:spacing w:after="0" w:line="240" w:lineRule="auto"/>
        <w:jc w:val="both"/>
        <w:rPr>
          <w:rFonts w:ascii="Arial" w:hAnsi="Arial" w:cs="Arial"/>
        </w:rPr>
      </w:pPr>
      <w:r w:rsidRPr="006D7B19">
        <w:rPr>
          <w:rFonts w:ascii="Arial" w:hAnsi="Arial" w:cs="Arial"/>
        </w:rPr>
        <w:t xml:space="preserve"> </w:t>
      </w:r>
      <w:proofErr w:type="gramStart"/>
      <w:r w:rsidR="00D17C17" w:rsidRPr="006D7B19">
        <w:rPr>
          <w:rFonts w:ascii="Arial" w:hAnsi="Arial" w:cs="Arial"/>
        </w:rPr>
        <w:t>d)</w:t>
      </w:r>
      <w:r w:rsidRPr="006D7B19">
        <w:rPr>
          <w:rFonts w:ascii="Arial" w:hAnsi="Arial" w:cs="Arial"/>
        </w:rPr>
        <w:t>Sociedade</w:t>
      </w:r>
      <w:proofErr w:type="gramEnd"/>
      <w:r w:rsidRPr="006D7B19">
        <w:rPr>
          <w:rFonts w:ascii="Arial" w:hAnsi="Arial" w:cs="Arial"/>
        </w:rPr>
        <w:t xml:space="preserv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w:t>
      </w:r>
    </w:p>
    <w:p w:rsidR="00D17C17" w:rsidRPr="006D7B19" w:rsidRDefault="00D17C17" w:rsidP="00F8629C">
      <w:pPr>
        <w:autoSpaceDE w:val="0"/>
        <w:autoSpaceDN w:val="0"/>
        <w:adjustRightInd w:val="0"/>
        <w:spacing w:after="0" w:line="240" w:lineRule="auto"/>
        <w:jc w:val="both"/>
        <w:rPr>
          <w:rFonts w:ascii="Arial" w:hAnsi="Arial" w:cs="Arial"/>
        </w:rPr>
      </w:pPr>
      <w:r w:rsidRPr="006D7B19">
        <w:rPr>
          <w:rFonts w:ascii="Arial" w:hAnsi="Arial" w:cs="Arial"/>
        </w:rPr>
        <w:t>e)</w:t>
      </w:r>
      <w:r w:rsidR="00283B72" w:rsidRPr="006D7B19">
        <w:rPr>
          <w:rFonts w:ascii="Arial" w:hAnsi="Arial" w:cs="Arial"/>
        </w:rPr>
        <w:t xml:space="preserve"> Sociedade empresária estrangeira: portaria de autorização de funcionamento no Brasil, publicada no Diário Oficial da União e arquivada na Junta Comercial da unidade federativa onde </w:t>
      </w:r>
      <w:proofErr w:type="gramStart"/>
      <w:r w:rsidR="00283B72" w:rsidRPr="006D7B19">
        <w:rPr>
          <w:rFonts w:ascii="Arial" w:hAnsi="Arial" w:cs="Arial"/>
        </w:rPr>
        <w:t>se  localizar</w:t>
      </w:r>
      <w:proofErr w:type="gramEnd"/>
      <w:r w:rsidR="00283B72" w:rsidRPr="006D7B19">
        <w:rPr>
          <w:rFonts w:ascii="Arial" w:hAnsi="Arial" w:cs="Arial"/>
        </w:rPr>
        <w:t xml:space="preserve"> a filial, agência, sucursal ou estabelecimento, a qual será considerada como sua sede, conforme Instrução Normativa DREI/ME n.º 77, de 18 de março de 2020.</w:t>
      </w:r>
    </w:p>
    <w:p w:rsidR="00D17C17" w:rsidRPr="006D7B19" w:rsidRDefault="00D17C17" w:rsidP="00F8629C">
      <w:pPr>
        <w:autoSpaceDE w:val="0"/>
        <w:autoSpaceDN w:val="0"/>
        <w:adjustRightInd w:val="0"/>
        <w:spacing w:after="0" w:line="240" w:lineRule="auto"/>
        <w:jc w:val="both"/>
        <w:rPr>
          <w:rFonts w:ascii="Arial" w:hAnsi="Arial" w:cs="Arial"/>
        </w:rPr>
      </w:pPr>
      <w:r w:rsidRPr="006D7B19">
        <w:rPr>
          <w:rFonts w:ascii="Arial" w:hAnsi="Arial" w:cs="Arial"/>
        </w:rPr>
        <w:t>f)</w:t>
      </w:r>
      <w:r w:rsidR="00283B72" w:rsidRPr="006D7B19">
        <w:rPr>
          <w:rFonts w:ascii="Arial" w:hAnsi="Arial" w:cs="Arial"/>
        </w:rPr>
        <w:t xml:space="preserve"> Sociedade simples: inscrição do ato constitutivo no Registro Civil de Pessoas Jurídicas do local de sua sede, acompanhada de documento comprobatório de seus administradores; </w:t>
      </w:r>
    </w:p>
    <w:p w:rsidR="00D5325F" w:rsidRPr="006D7B19" w:rsidRDefault="00D17C17" w:rsidP="00F8629C">
      <w:pPr>
        <w:autoSpaceDE w:val="0"/>
        <w:autoSpaceDN w:val="0"/>
        <w:adjustRightInd w:val="0"/>
        <w:spacing w:after="0" w:line="240" w:lineRule="auto"/>
        <w:jc w:val="both"/>
        <w:rPr>
          <w:rFonts w:ascii="Arial" w:hAnsi="Arial" w:cs="Arial"/>
        </w:rPr>
      </w:pPr>
      <w:r w:rsidRPr="006D7B19">
        <w:rPr>
          <w:rFonts w:ascii="Arial" w:hAnsi="Arial" w:cs="Arial"/>
        </w:rPr>
        <w:t>g)</w:t>
      </w:r>
      <w:r w:rsidR="00283B72" w:rsidRPr="006D7B19">
        <w:rPr>
          <w:rFonts w:ascii="Arial" w:hAnsi="Arial" w:cs="Arial"/>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 </w:t>
      </w:r>
    </w:p>
    <w:p w:rsidR="00D5325F" w:rsidRPr="006D7B19" w:rsidRDefault="00D5325F" w:rsidP="00F8629C">
      <w:pPr>
        <w:autoSpaceDE w:val="0"/>
        <w:autoSpaceDN w:val="0"/>
        <w:adjustRightInd w:val="0"/>
        <w:spacing w:after="0" w:line="240" w:lineRule="auto"/>
        <w:jc w:val="both"/>
        <w:rPr>
          <w:rFonts w:ascii="Arial" w:hAnsi="Arial" w:cs="Arial"/>
        </w:rPr>
      </w:pPr>
      <w:r w:rsidRPr="006D7B19">
        <w:rPr>
          <w:rFonts w:ascii="Arial" w:hAnsi="Arial" w:cs="Arial"/>
        </w:rPr>
        <w:t>h)</w:t>
      </w:r>
      <w:r w:rsidR="00283B72" w:rsidRPr="006D7B19">
        <w:rPr>
          <w:rFonts w:ascii="Arial" w:hAnsi="Arial" w:cs="Arial"/>
        </w:rPr>
        <w:t xml:space="preserve">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170BAF" w:rsidRPr="006D7B19" w:rsidRDefault="00D5325F" w:rsidP="00F8629C">
      <w:pPr>
        <w:autoSpaceDE w:val="0"/>
        <w:autoSpaceDN w:val="0"/>
        <w:adjustRightInd w:val="0"/>
        <w:spacing w:after="0" w:line="240" w:lineRule="auto"/>
        <w:jc w:val="both"/>
        <w:rPr>
          <w:rFonts w:ascii="Arial" w:hAnsi="Arial" w:cs="Arial"/>
        </w:rPr>
      </w:pPr>
      <w:r w:rsidRPr="006D7B19">
        <w:rPr>
          <w:rFonts w:ascii="Arial" w:hAnsi="Arial" w:cs="Arial"/>
        </w:rPr>
        <w:t>i)</w:t>
      </w:r>
      <w:r w:rsidR="00283B72" w:rsidRPr="006D7B19">
        <w:rPr>
          <w:rFonts w:ascii="Arial" w:hAnsi="Arial" w:cs="Arial"/>
        </w:rPr>
        <w:t xml:space="preserve"> </w:t>
      </w:r>
      <w:r w:rsidRPr="006D7B19">
        <w:rPr>
          <w:rFonts w:ascii="Arial" w:hAnsi="Arial" w:cs="Arial"/>
        </w:rPr>
        <w:t>A</w:t>
      </w:r>
      <w:r w:rsidR="00283B72" w:rsidRPr="006D7B19">
        <w:rPr>
          <w:rFonts w:ascii="Arial" w:hAnsi="Arial" w:cs="Arial"/>
        </w:rPr>
        <w:t xml:space="preserve"> demonstração da legitimidade do signatário da proposta se dará mediante apresentação da seguinte documentação:</w:t>
      </w:r>
    </w:p>
    <w:p w:rsidR="00D5325F" w:rsidRPr="006D7B19" w:rsidRDefault="00283B72" w:rsidP="00F8629C">
      <w:pPr>
        <w:autoSpaceDE w:val="0"/>
        <w:autoSpaceDN w:val="0"/>
        <w:adjustRightInd w:val="0"/>
        <w:spacing w:after="0" w:line="240" w:lineRule="auto"/>
        <w:jc w:val="both"/>
        <w:rPr>
          <w:rFonts w:ascii="Arial" w:hAnsi="Arial" w:cs="Arial"/>
        </w:rPr>
      </w:pPr>
      <w:r w:rsidRPr="006D7B19">
        <w:rPr>
          <w:rFonts w:ascii="Arial" w:hAnsi="Arial" w:cs="Arial"/>
        </w:rPr>
        <w:t xml:space="preserve"> </w:t>
      </w:r>
      <w:proofErr w:type="gramStart"/>
      <w:r w:rsidR="00D5325F" w:rsidRPr="006D7B19">
        <w:rPr>
          <w:rFonts w:ascii="Arial" w:hAnsi="Arial" w:cs="Arial"/>
        </w:rPr>
        <w:t xml:space="preserve">i.1 </w:t>
      </w:r>
      <w:r w:rsidRPr="006D7B19">
        <w:rPr>
          <w:rFonts w:ascii="Arial" w:hAnsi="Arial" w:cs="Arial"/>
        </w:rPr>
        <w:t xml:space="preserve"> No</w:t>
      </w:r>
      <w:proofErr w:type="gramEnd"/>
      <w:r w:rsidRPr="006D7B19">
        <w:rPr>
          <w:rFonts w:ascii="Arial" w:hAnsi="Arial" w:cs="Arial"/>
        </w:rPr>
        <w:t xml:space="preserve"> caso de Procurador:</w:t>
      </w:r>
    </w:p>
    <w:p w:rsidR="00D5325F" w:rsidRPr="006D7B19" w:rsidRDefault="00283B72" w:rsidP="00F8629C">
      <w:pPr>
        <w:autoSpaceDE w:val="0"/>
        <w:autoSpaceDN w:val="0"/>
        <w:adjustRightInd w:val="0"/>
        <w:spacing w:after="0" w:line="240" w:lineRule="auto"/>
        <w:jc w:val="both"/>
        <w:rPr>
          <w:rFonts w:ascii="Arial" w:hAnsi="Arial" w:cs="Arial"/>
        </w:rPr>
      </w:pPr>
      <w:r w:rsidRPr="006D7B19">
        <w:rPr>
          <w:rFonts w:ascii="Arial" w:hAnsi="Arial" w:cs="Arial"/>
        </w:rPr>
        <w:t xml:space="preserve"> </w:t>
      </w:r>
      <w:r w:rsidR="00D5325F" w:rsidRPr="006D7B19">
        <w:rPr>
          <w:rFonts w:ascii="Arial" w:hAnsi="Arial" w:cs="Arial"/>
        </w:rPr>
        <w:t>i.2</w:t>
      </w:r>
      <w:r w:rsidRPr="006D7B19">
        <w:rPr>
          <w:rFonts w:ascii="Arial" w:hAnsi="Arial" w:cs="Arial"/>
        </w:rPr>
        <w:t xml:space="preserve"> Instrumento de mandato público, ou;</w:t>
      </w:r>
    </w:p>
    <w:p w:rsidR="00D5325F" w:rsidRPr="006D7B19" w:rsidRDefault="00283B72" w:rsidP="00F8629C">
      <w:pPr>
        <w:autoSpaceDE w:val="0"/>
        <w:autoSpaceDN w:val="0"/>
        <w:adjustRightInd w:val="0"/>
        <w:spacing w:after="0" w:line="240" w:lineRule="auto"/>
        <w:jc w:val="both"/>
        <w:rPr>
          <w:rFonts w:ascii="Arial" w:hAnsi="Arial" w:cs="Arial"/>
        </w:rPr>
      </w:pPr>
      <w:r w:rsidRPr="006D7B19">
        <w:rPr>
          <w:rFonts w:ascii="Arial" w:hAnsi="Arial" w:cs="Arial"/>
        </w:rPr>
        <w:t xml:space="preserve"> </w:t>
      </w:r>
      <w:r w:rsidR="00D5325F" w:rsidRPr="006D7B19">
        <w:rPr>
          <w:rFonts w:ascii="Arial" w:hAnsi="Arial" w:cs="Arial"/>
        </w:rPr>
        <w:t>i.3</w:t>
      </w:r>
      <w:r w:rsidRPr="006D7B19">
        <w:rPr>
          <w:rFonts w:ascii="Arial" w:hAnsi="Arial" w:cs="Arial"/>
        </w:rPr>
        <w:t xml:space="preserve"> Instrumento de mandato particular, assinado pelo representante legal da empresa, com firma reconhecida em Cartório ou assinatura digital, que possa ser verificada sua autenticidade, conforme Art. 12 da Lei 14.133/21: </w:t>
      </w:r>
    </w:p>
    <w:p w:rsidR="00170BAF" w:rsidRPr="006D7B19" w:rsidRDefault="00170BAF" w:rsidP="00F8629C">
      <w:pPr>
        <w:autoSpaceDE w:val="0"/>
        <w:autoSpaceDN w:val="0"/>
        <w:adjustRightInd w:val="0"/>
        <w:spacing w:after="0" w:line="240" w:lineRule="auto"/>
        <w:jc w:val="both"/>
        <w:rPr>
          <w:rFonts w:ascii="Arial" w:hAnsi="Arial" w:cs="Arial"/>
        </w:rPr>
      </w:pPr>
    </w:p>
    <w:p w:rsidR="00D5325F" w:rsidRPr="006D7B19" w:rsidRDefault="00D5325F" w:rsidP="00F8629C">
      <w:pPr>
        <w:autoSpaceDE w:val="0"/>
        <w:autoSpaceDN w:val="0"/>
        <w:adjustRightInd w:val="0"/>
        <w:spacing w:after="0" w:line="240" w:lineRule="auto"/>
        <w:jc w:val="both"/>
        <w:rPr>
          <w:rFonts w:ascii="Arial" w:hAnsi="Arial" w:cs="Arial"/>
        </w:rPr>
      </w:pPr>
      <w:proofErr w:type="gramStart"/>
      <w:r w:rsidRPr="006D7B19">
        <w:rPr>
          <w:rFonts w:ascii="Arial" w:hAnsi="Arial" w:cs="Arial"/>
        </w:rPr>
        <w:t xml:space="preserve">i.3.1 </w:t>
      </w:r>
      <w:r w:rsidR="00283B72" w:rsidRPr="006D7B19">
        <w:rPr>
          <w:rFonts w:ascii="Arial" w:hAnsi="Arial" w:cs="Arial"/>
        </w:rPr>
        <w:t xml:space="preserve"> Documento</w:t>
      </w:r>
      <w:proofErr w:type="gramEnd"/>
      <w:r w:rsidR="00283B72" w:rsidRPr="006D7B19">
        <w:rPr>
          <w:rFonts w:ascii="Arial" w:hAnsi="Arial" w:cs="Arial"/>
        </w:rPr>
        <w:t xml:space="preserve"> de constituição da empresa e alterações, onde se verifique que o sócio subscritor possui legitimidade para outorgar a procuração referida. </w:t>
      </w:r>
    </w:p>
    <w:p w:rsidR="00D5325F" w:rsidRPr="006D7B19" w:rsidRDefault="00D5325F" w:rsidP="00F8629C">
      <w:pPr>
        <w:autoSpaceDE w:val="0"/>
        <w:autoSpaceDN w:val="0"/>
        <w:adjustRightInd w:val="0"/>
        <w:spacing w:after="0" w:line="240" w:lineRule="auto"/>
        <w:jc w:val="both"/>
        <w:rPr>
          <w:rFonts w:ascii="Arial" w:hAnsi="Arial" w:cs="Arial"/>
        </w:rPr>
      </w:pPr>
      <w:proofErr w:type="gramStart"/>
      <w:r w:rsidRPr="006D7B19">
        <w:rPr>
          <w:rFonts w:ascii="Arial" w:hAnsi="Arial" w:cs="Arial"/>
        </w:rPr>
        <w:t xml:space="preserve">i.3.2 </w:t>
      </w:r>
      <w:r w:rsidR="00283B72" w:rsidRPr="006D7B19">
        <w:rPr>
          <w:rFonts w:ascii="Arial" w:hAnsi="Arial" w:cs="Arial"/>
        </w:rPr>
        <w:t xml:space="preserve"> Célula</w:t>
      </w:r>
      <w:proofErr w:type="gramEnd"/>
      <w:r w:rsidR="00283B72" w:rsidRPr="006D7B19">
        <w:rPr>
          <w:rFonts w:ascii="Arial" w:hAnsi="Arial" w:cs="Arial"/>
        </w:rPr>
        <w:t xml:space="preserve"> de Identidade/RG e CPF do procurador. </w:t>
      </w:r>
    </w:p>
    <w:p w:rsidR="00D5325F" w:rsidRPr="006D7B19" w:rsidRDefault="00D5325F" w:rsidP="00F8629C">
      <w:pPr>
        <w:autoSpaceDE w:val="0"/>
        <w:autoSpaceDN w:val="0"/>
        <w:adjustRightInd w:val="0"/>
        <w:spacing w:after="0" w:line="240" w:lineRule="auto"/>
        <w:jc w:val="both"/>
        <w:rPr>
          <w:rFonts w:ascii="Arial" w:hAnsi="Arial" w:cs="Arial"/>
        </w:rPr>
      </w:pPr>
      <w:r w:rsidRPr="006D7B19">
        <w:rPr>
          <w:rFonts w:ascii="Arial" w:hAnsi="Arial" w:cs="Arial"/>
        </w:rPr>
        <w:t>i.4.</w:t>
      </w:r>
      <w:r w:rsidR="00283B72" w:rsidRPr="006D7B19">
        <w:rPr>
          <w:rFonts w:ascii="Arial" w:hAnsi="Arial" w:cs="Arial"/>
        </w:rPr>
        <w:t xml:space="preserve"> No caso de sócio-gerente:</w:t>
      </w:r>
    </w:p>
    <w:p w:rsidR="003A12AF" w:rsidRPr="006D7B19" w:rsidRDefault="00D5325F" w:rsidP="00F8629C">
      <w:pPr>
        <w:autoSpaceDE w:val="0"/>
        <w:autoSpaceDN w:val="0"/>
        <w:adjustRightInd w:val="0"/>
        <w:spacing w:after="0" w:line="240" w:lineRule="auto"/>
        <w:jc w:val="both"/>
        <w:rPr>
          <w:rFonts w:ascii="Arial" w:eastAsia="CIDFont+F4" w:hAnsi="Arial" w:cs="Arial"/>
        </w:rPr>
      </w:pPr>
      <w:r w:rsidRPr="006D7B19">
        <w:rPr>
          <w:rFonts w:ascii="Arial" w:hAnsi="Arial" w:cs="Arial"/>
        </w:rPr>
        <w:lastRenderedPageBreak/>
        <w:t>i.4</w:t>
      </w:r>
      <w:r w:rsidR="00283B72" w:rsidRPr="006D7B19">
        <w:rPr>
          <w:rFonts w:ascii="Arial" w:hAnsi="Arial" w:cs="Arial"/>
        </w:rPr>
        <w:t>.1 Documento de constituição da empresa e alterações, no qual estejam expressos poderes para exercer direitos e assumir obrigações decorrentes de tal investidura.</w:t>
      </w:r>
    </w:p>
    <w:p w:rsidR="003A12AF" w:rsidRPr="006D7B19" w:rsidRDefault="003A12AF" w:rsidP="00F8629C">
      <w:pPr>
        <w:autoSpaceDE w:val="0"/>
        <w:autoSpaceDN w:val="0"/>
        <w:adjustRightInd w:val="0"/>
        <w:spacing w:after="0" w:line="240" w:lineRule="auto"/>
        <w:jc w:val="both"/>
        <w:rPr>
          <w:rFonts w:ascii="Arial" w:eastAsia="CIDFont+F4" w:hAnsi="Arial" w:cs="Arial"/>
          <w:u w:val="single"/>
        </w:rPr>
      </w:pPr>
    </w:p>
    <w:p w:rsidR="00283B72" w:rsidRPr="006D7B19" w:rsidRDefault="00D5325F" w:rsidP="00F8629C">
      <w:pPr>
        <w:jc w:val="both"/>
        <w:rPr>
          <w:rFonts w:ascii="Arial" w:hAnsi="Arial" w:cs="Arial"/>
          <w:b/>
          <w:u w:val="single"/>
        </w:rPr>
      </w:pPr>
      <w:r w:rsidRPr="006D7B19">
        <w:rPr>
          <w:rFonts w:ascii="Arial" w:hAnsi="Arial" w:cs="Arial"/>
          <w:b/>
          <w:u w:val="single"/>
        </w:rPr>
        <w:t>10.8</w:t>
      </w:r>
      <w:r w:rsidR="003A12AF" w:rsidRPr="006D7B19">
        <w:rPr>
          <w:rFonts w:ascii="Arial" w:hAnsi="Arial" w:cs="Arial"/>
          <w:b/>
          <w:u w:val="single"/>
        </w:rPr>
        <w:t>.2. Regularidade Fiscal, Social e Trabalhista:</w:t>
      </w:r>
    </w:p>
    <w:p w:rsidR="003A12AF" w:rsidRPr="006D7B19" w:rsidRDefault="003A12AF" w:rsidP="00F8629C">
      <w:pPr>
        <w:autoSpaceDE w:val="0"/>
        <w:autoSpaceDN w:val="0"/>
        <w:adjustRightInd w:val="0"/>
        <w:spacing w:after="0" w:line="240" w:lineRule="auto"/>
        <w:jc w:val="both"/>
        <w:rPr>
          <w:rFonts w:ascii="Arial" w:hAnsi="Arial" w:cs="Arial"/>
          <w:bCs/>
        </w:rPr>
      </w:pPr>
      <w:r w:rsidRPr="006D7B19">
        <w:rPr>
          <w:rFonts w:ascii="Arial" w:hAnsi="Arial" w:cs="Arial"/>
          <w:bCs/>
        </w:rPr>
        <w:t>a) P</w:t>
      </w:r>
      <w:r w:rsidRPr="006D7B19">
        <w:rPr>
          <w:rFonts w:ascii="Arial" w:eastAsia="CIDFont+F4" w:hAnsi="Arial" w:cs="Arial"/>
        </w:rPr>
        <w:t>rova de inscrição no Cadastro Nacional de Pessoas Jurídicas ou no Cadastro de Pessoas Físicas, conforme o caso;</w:t>
      </w:r>
    </w:p>
    <w:p w:rsidR="003A12AF" w:rsidRPr="006D7B19" w:rsidRDefault="003A12AF" w:rsidP="00F8629C">
      <w:pPr>
        <w:autoSpaceDE w:val="0"/>
        <w:autoSpaceDN w:val="0"/>
        <w:adjustRightInd w:val="0"/>
        <w:spacing w:after="0" w:line="240" w:lineRule="auto"/>
        <w:jc w:val="both"/>
        <w:rPr>
          <w:rFonts w:ascii="Arial" w:hAnsi="Arial" w:cs="Arial"/>
        </w:rPr>
      </w:pPr>
      <w:r w:rsidRPr="006D7B19">
        <w:rPr>
          <w:rFonts w:ascii="Arial" w:hAnsi="Arial" w:cs="Arial"/>
        </w:rPr>
        <w:t xml:space="preserve"> b) P</w:t>
      </w:r>
      <w:r w:rsidRPr="006D7B19">
        <w:rPr>
          <w:rFonts w:ascii="Arial" w:eastAsia="CIDFont+F4" w:hAnsi="Arial" w:cs="Arial"/>
        </w:rPr>
        <w:t>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3A12AF" w:rsidRPr="006D7B19" w:rsidRDefault="003A12AF" w:rsidP="00F8629C">
      <w:pPr>
        <w:jc w:val="both"/>
        <w:rPr>
          <w:rFonts w:ascii="Arial" w:hAnsi="Arial" w:cs="Arial"/>
        </w:rPr>
      </w:pPr>
      <w:r w:rsidRPr="006D7B19">
        <w:rPr>
          <w:rFonts w:ascii="Arial" w:hAnsi="Arial" w:cs="Arial"/>
        </w:rPr>
        <w:t xml:space="preserve"> c) Prova de regularidade para com a Fazenda Estadual, abrangendo todos os tributos</w:t>
      </w:r>
      <w:r w:rsidR="00D5325F" w:rsidRPr="006D7B19">
        <w:rPr>
          <w:rFonts w:ascii="Arial" w:hAnsi="Arial" w:cs="Arial"/>
        </w:rPr>
        <w:t xml:space="preserve"> </w:t>
      </w:r>
      <w:r w:rsidRPr="006D7B19">
        <w:rPr>
          <w:rFonts w:ascii="Arial" w:hAnsi="Arial" w:cs="Arial"/>
        </w:rPr>
        <w:t xml:space="preserve">de competência do Estado e relativa à sede ou domicílio do proponente, dentro de seu período de validade; </w:t>
      </w:r>
    </w:p>
    <w:p w:rsidR="003A12AF" w:rsidRPr="006D7B19" w:rsidRDefault="003A12AF" w:rsidP="00F8629C">
      <w:pPr>
        <w:jc w:val="both"/>
        <w:rPr>
          <w:rFonts w:ascii="Arial" w:hAnsi="Arial" w:cs="Arial"/>
        </w:rPr>
      </w:pPr>
      <w:r w:rsidRPr="006D7B19">
        <w:rPr>
          <w:rFonts w:ascii="Arial" w:hAnsi="Arial" w:cs="Arial"/>
        </w:rPr>
        <w:t xml:space="preserve">d) Prova de regularidade para com a Fazenda Municipal, abrangendo todos os tributos de competência do Município relativa à sede ou domicílio do proponente dentro de seu período de validade; </w:t>
      </w:r>
    </w:p>
    <w:p w:rsidR="003A12AF" w:rsidRPr="006D7B19" w:rsidRDefault="003A12AF" w:rsidP="00F8629C">
      <w:pPr>
        <w:jc w:val="both"/>
        <w:rPr>
          <w:rFonts w:ascii="Arial" w:hAnsi="Arial" w:cs="Arial"/>
        </w:rPr>
      </w:pPr>
      <w:r w:rsidRPr="006D7B19">
        <w:rPr>
          <w:rFonts w:ascii="Arial" w:hAnsi="Arial" w:cs="Arial"/>
        </w:rPr>
        <w:t>e) Prova de regularidade relativa ao Fundo de Garantia por Tempo de Serviço – FGTS;</w:t>
      </w:r>
    </w:p>
    <w:p w:rsidR="003A12AF" w:rsidRPr="006D7B19" w:rsidRDefault="003A12AF" w:rsidP="00F8629C">
      <w:pPr>
        <w:jc w:val="both"/>
        <w:rPr>
          <w:rFonts w:ascii="Arial" w:hAnsi="Arial" w:cs="Arial"/>
        </w:rPr>
      </w:pPr>
      <w:r w:rsidRPr="006D7B19">
        <w:rPr>
          <w:rFonts w:ascii="Arial" w:hAnsi="Arial" w:cs="Arial"/>
        </w:rPr>
        <w:t xml:space="preserve">f) Alvará de Funcionamento de Titularidade da empresa, com vigência atualizada; </w:t>
      </w:r>
    </w:p>
    <w:p w:rsidR="003A12AF" w:rsidRPr="006D7B19" w:rsidRDefault="003A12AF" w:rsidP="00F8629C">
      <w:pPr>
        <w:jc w:val="both"/>
        <w:rPr>
          <w:rFonts w:ascii="Arial" w:hAnsi="Arial" w:cs="Arial"/>
        </w:rPr>
      </w:pPr>
      <w:r w:rsidRPr="006D7B19">
        <w:rPr>
          <w:rFonts w:ascii="Arial" w:hAnsi="Arial" w:cs="Arial"/>
        </w:rPr>
        <w:t xml:space="preserve">g) Certidão de regularidade relativa a débitos inadimplidos perante a Justiça do Trabalho (CNDT), mediante a apresentação de certidão negativa, em plena validade, que poderá ser obtida no site </w:t>
      </w:r>
      <w:hyperlink r:id="rId13" w:history="1">
        <w:r w:rsidRPr="006D7B19">
          <w:rPr>
            <w:rStyle w:val="Hyperlink"/>
            <w:rFonts w:ascii="Arial" w:hAnsi="Arial" w:cs="Arial"/>
          </w:rPr>
          <w:t>www.tst.jus.br/certidao</w:t>
        </w:r>
      </w:hyperlink>
      <w:r w:rsidRPr="006D7B19">
        <w:rPr>
          <w:rFonts w:ascii="Arial" w:hAnsi="Arial" w:cs="Arial"/>
        </w:rPr>
        <w:t>;</w:t>
      </w:r>
    </w:p>
    <w:p w:rsidR="003A12AF" w:rsidRPr="006D7B19" w:rsidRDefault="003A12AF" w:rsidP="00F8629C">
      <w:pPr>
        <w:jc w:val="both"/>
        <w:rPr>
          <w:rFonts w:ascii="Arial" w:hAnsi="Arial" w:cs="Arial"/>
        </w:rPr>
      </w:pPr>
      <w:r w:rsidRPr="006D7B19">
        <w:rPr>
          <w:rFonts w:ascii="Arial" w:hAnsi="Arial" w:cs="Arial"/>
        </w:rPr>
        <w:t xml:space="preserve"> h) Cadastro Nacional de Empresas Inidôneas e Suspensas – CGU-PJ, CEIS, CNEP e CEPIM, mantido pela Controladoria- Geral da União (https://certidoes.cgu.gov.br/), em nome da empresa;</w:t>
      </w:r>
    </w:p>
    <w:p w:rsidR="003A12AF" w:rsidRPr="006D7B19" w:rsidRDefault="003A12AF" w:rsidP="00F8629C">
      <w:pPr>
        <w:jc w:val="both"/>
        <w:rPr>
          <w:rFonts w:ascii="Arial" w:hAnsi="Arial" w:cs="Arial"/>
        </w:rPr>
      </w:pPr>
      <w:r w:rsidRPr="006D7B19">
        <w:rPr>
          <w:rFonts w:ascii="Arial" w:hAnsi="Arial" w:cs="Arial"/>
        </w:rPr>
        <w:t xml:space="preserve"> i) Cadastro Nacional de Condenações Cíveis por Atos de Improbidade Administrativa, mantido pelo Conselho Nacional de Justiça </w:t>
      </w:r>
      <w:proofErr w:type="gramStart"/>
      <w:r w:rsidRPr="006D7B19">
        <w:rPr>
          <w:rFonts w:ascii="Arial" w:hAnsi="Arial" w:cs="Arial"/>
        </w:rPr>
        <w:t>( https://www.cnj.jus.br/improbidade_adm/consultar_requerido.php</w:t>
      </w:r>
      <w:proofErr w:type="gramEnd"/>
      <w:r w:rsidRPr="006D7B19">
        <w:rPr>
          <w:rFonts w:ascii="Arial" w:hAnsi="Arial" w:cs="Arial"/>
        </w:rPr>
        <w:t xml:space="preserve">) em nome da empresa; </w:t>
      </w:r>
    </w:p>
    <w:p w:rsidR="003A12AF" w:rsidRPr="006D7B19" w:rsidRDefault="003A12AF" w:rsidP="00F8629C">
      <w:pPr>
        <w:jc w:val="both"/>
        <w:rPr>
          <w:rFonts w:ascii="Arial" w:hAnsi="Arial" w:cs="Arial"/>
        </w:rPr>
      </w:pPr>
      <w:r w:rsidRPr="006D7B19">
        <w:rPr>
          <w:rFonts w:ascii="Arial" w:hAnsi="Arial" w:cs="Arial"/>
        </w:rPr>
        <w:t>j) Lista de Inidôneos, mantida pelo Tribunal de Contas da União – TCU, em nome da empresa.</w:t>
      </w:r>
    </w:p>
    <w:p w:rsidR="003A12AF" w:rsidRPr="006D7B19" w:rsidRDefault="00D5325F" w:rsidP="00F8629C">
      <w:pPr>
        <w:jc w:val="both"/>
        <w:rPr>
          <w:rFonts w:ascii="Arial" w:hAnsi="Arial" w:cs="Arial"/>
          <w:b/>
          <w:u w:val="single"/>
        </w:rPr>
      </w:pPr>
      <w:r w:rsidRPr="006D7B19">
        <w:rPr>
          <w:rFonts w:ascii="Arial" w:hAnsi="Arial" w:cs="Arial"/>
          <w:b/>
          <w:u w:val="single"/>
        </w:rPr>
        <w:t>10.8</w:t>
      </w:r>
      <w:r w:rsidR="003A12AF" w:rsidRPr="006D7B19">
        <w:rPr>
          <w:rFonts w:ascii="Arial" w:hAnsi="Arial" w:cs="Arial"/>
          <w:b/>
          <w:u w:val="single"/>
        </w:rPr>
        <w:t xml:space="preserve">.3. Habilitação </w:t>
      </w:r>
      <w:r w:rsidR="00170BAF" w:rsidRPr="006D7B19">
        <w:rPr>
          <w:rFonts w:ascii="Arial" w:hAnsi="Arial" w:cs="Arial"/>
          <w:b/>
          <w:u w:val="single"/>
        </w:rPr>
        <w:t>E</w:t>
      </w:r>
      <w:r w:rsidR="003A12AF" w:rsidRPr="006D7B19">
        <w:rPr>
          <w:rFonts w:ascii="Arial" w:hAnsi="Arial" w:cs="Arial"/>
          <w:b/>
          <w:u w:val="single"/>
        </w:rPr>
        <w:t>conômica</w:t>
      </w:r>
      <w:r w:rsidR="00170BAF" w:rsidRPr="006D7B19">
        <w:rPr>
          <w:rFonts w:ascii="Arial" w:hAnsi="Arial" w:cs="Arial"/>
          <w:b/>
          <w:u w:val="single"/>
        </w:rPr>
        <w:t xml:space="preserve"> </w:t>
      </w:r>
      <w:r w:rsidR="003A12AF" w:rsidRPr="006D7B19">
        <w:rPr>
          <w:rFonts w:ascii="Arial" w:hAnsi="Arial" w:cs="Arial"/>
          <w:b/>
          <w:u w:val="single"/>
        </w:rPr>
        <w:t>-</w:t>
      </w:r>
      <w:r w:rsidR="00170BAF" w:rsidRPr="006D7B19">
        <w:rPr>
          <w:rFonts w:ascii="Arial" w:hAnsi="Arial" w:cs="Arial"/>
          <w:b/>
          <w:u w:val="single"/>
        </w:rPr>
        <w:t xml:space="preserve"> F</w:t>
      </w:r>
      <w:r w:rsidR="003A12AF" w:rsidRPr="006D7B19">
        <w:rPr>
          <w:rFonts w:ascii="Arial" w:hAnsi="Arial" w:cs="Arial"/>
          <w:b/>
          <w:u w:val="single"/>
        </w:rPr>
        <w:t xml:space="preserve">inanceira: </w:t>
      </w:r>
    </w:p>
    <w:p w:rsidR="00D5325F" w:rsidRPr="006D7B19" w:rsidRDefault="003A12AF" w:rsidP="00F8629C">
      <w:pPr>
        <w:jc w:val="both"/>
        <w:rPr>
          <w:rFonts w:ascii="Arial" w:hAnsi="Arial" w:cs="Arial"/>
        </w:rPr>
      </w:pPr>
      <w:r w:rsidRPr="006D7B19">
        <w:rPr>
          <w:rFonts w:ascii="Arial" w:hAnsi="Arial" w:cs="Arial"/>
        </w:rPr>
        <w:t xml:space="preserve">a) </w:t>
      </w:r>
      <w:r w:rsidR="00DA7910" w:rsidRPr="006D7B19">
        <w:rPr>
          <w:rFonts w:ascii="Arial" w:hAnsi="Arial" w:cs="Arial"/>
        </w:rPr>
        <w:t xml:space="preserve">Certidão negativa de falência recuperação judicial e extrajudicial expedida pelo distribuidor da sede do fornecedor - Lei nº 14.133, de 2021, art. 69, caput, inciso II) ou, se for o caso, Certidão de Recuperação Judicial, expedida pelo Cartório Distribuidor da sede da pessoa jurídica, com data de emissão não superior a 60 (sessenta) dias anteriores à data da abertura da sessão, ou que esteja dentro do prazo de validade expresso na própria certidão; </w:t>
      </w:r>
    </w:p>
    <w:p w:rsidR="003E323B" w:rsidRPr="006D7B19" w:rsidRDefault="00D5325F" w:rsidP="00F8629C">
      <w:pPr>
        <w:jc w:val="both"/>
        <w:rPr>
          <w:rFonts w:ascii="Arial" w:hAnsi="Arial" w:cs="Arial"/>
        </w:rPr>
      </w:pPr>
      <w:r w:rsidRPr="006D7B19">
        <w:rPr>
          <w:rFonts w:ascii="Arial" w:hAnsi="Arial" w:cs="Arial"/>
        </w:rPr>
        <w:t>b)</w:t>
      </w:r>
      <w:r w:rsidR="00DA7910" w:rsidRPr="006D7B19">
        <w:rPr>
          <w:rFonts w:ascii="Arial" w:hAnsi="Arial" w:cs="Arial"/>
        </w:rPr>
        <w:t xml:space="preserve"> No caso de certidão positiva de recuperação judicial ou extrajudicial, o licitante deverá apresentar a comprovação de que o respectivo plano de recuperação foi homologado judicialmente, na forma do art. 58, da Lei </w:t>
      </w:r>
      <w:proofErr w:type="gramStart"/>
      <w:r w:rsidR="00DA7910" w:rsidRPr="006D7B19">
        <w:rPr>
          <w:rFonts w:ascii="Arial" w:hAnsi="Arial" w:cs="Arial"/>
        </w:rPr>
        <w:t>n.º</w:t>
      </w:r>
      <w:proofErr w:type="gramEnd"/>
      <w:r w:rsidR="00DA7910" w:rsidRPr="006D7B19">
        <w:rPr>
          <w:rFonts w:ascii="Arial" w:hAnsi="Arial" w:cs="Arial"/>
        </w:rPr>
        <w:t xml:space="preserve"> 11.101, de 09 de fevereiro de 2005, sob pena de inabilitação, devendo, ainda, comprovar todos os demais requisitos de habilitação. </w:t>
      </w:r>
    </w:p>
    <w:p w:rsidR="003E323B" w:rsidRPr="006D7B19" w:rsidRDefault="003E323B" w:rsidP="00F8629C">
      <w:pPr>
        <w:jc w:val="both"/>
        <w:rPr>
          <w:rFonts w:ascii="Arial" w:hAnsi="Arial" w:cs="Arial"/>
        </w:rPr>
      </w:pPr>
      <w:r w:rsidRPr="006D7B19">
        <w:rPr>
          <w:rFonts w:ascii="Arial" w:hAnsi="Arial" w:cs="Arial"/>
        </w:rPr>
        <w:t>c)</w:t>
      </w:r>
      <w:r w:rsidR="00DA7910" w:rsidRPr="006D7B19">
        <w:rPr>
          <w:rFonts w:ascii="Arial" w:hAnsi="Arial" w:cs="Arial"/>
        </w:rPr>
        <w:t xml:space="preserve"> Balanço patrimonial e demonstrações contábeis dos 2 (dois) últimos exercícios sociais, já exigíveis e apresentados na forma da lei, que comprovem a boa situação financeira da empresa, vedada a sua substituição por balancetes ou balanços provisórios,</w:t>
      </w:r>
      <w:r w:rsidRPr="006D7B19">
        <w:rPr>
          <w:rFonts w:ascii="Arial" w:hAnsi="Arial" w:cs="Arial"/>
        </w:rPr>
        <w:t xml:space="preserve"> </w:t>
      </w:r>
      <w:r w:rsidR="00DA7910" w:rsidRPr="006D7B19">
        <w:rPr>
          <w:rFonts w:ascii="Arial" w:hAnsi="Arial" w:cs="Arial"/>
        </w:rPr>
        <w:t>podendo ser atualizados por índices oficiais quando encerrado há mais de 3 (três) meses da data de apresentação da proposta;</w:t>
      </w:r>
    </w:p>
    <w:p w:rsidR="003E323B" w:rsidRPr="006D7B19" w:rsidRDefault="003E323B" w:rsidP="00F8629C">
      <w:pPr>
        <w:jc w:val="both"/>
        <w:rPr>
          <w:rFonts w:ascii="Arial" w:hAnsi="Arial" w:cs="Arial"/>
        </w:rPr>
      </w:pPr>
      <w:proofErr w:type="gramStart"/>
      <w:r w:rsidRPr="006D7B19">
        <w:rPr>
          <w:rFonts w:ascii="Arial" w:hAnsi="Arial" w:cs="Arial"/>
        </w:rPr>
        <w:lastRenderedPageBreak/>
        <w:t>d)</w:t>
      </w:r>
      <w:r w:rsidR="00DA7910" w:rsidRPr="006D7B19">
        <w:rPr>
          <w:rFonts w:ascii="Arial" w:hAnsi="Arial" w:cs="Arial"/>
        </w:rPr>
        <w:t xml:space="preserve"> As</w:t>
      </w:r>
      <w:proofErr w:type="gramEnd"/>
      <w:r w:rsidR="00DA7910" w:rsidRPr="006D7B19">
        <w:rPr>
          <w:rFonts w:ascii="Arial" w:hAnsi="Arial" w:cs="Arial"/>
        </w:rPr>
        <w:t xml:space="preserve"> empresas criadas no exercício financeiro da licitação deverão atender a todas as exigências da habilitação e poderão substituir os demonstrativos contábeis pelo balanço de abertura. (Lei nº 14.133, de 2021, art. 65, §1º). </w:t>
      </w:r>
    </w:p>
    <w:p w:rsidR="00DA7910" w:rsidRPr="006D7B19" w:rsidRDefault="003E323B" w:rsidP="00F8629C">
      <w:pPr>
        <w:jc w:val="both"/>
        <w:rPr>
          <w:rFonts w:ascii="Arial" w:hAnsi="Arial" w:cs="Arial"/>
        </w:rPr>
      </w:pPr>
      <w:r w:rsidRPr="006D7B19">
        <w:rPr>
          <w:rFonts w:ascii="Arial" w:hAnsi="Arial" w:cs="Arial"/>
        </w:rPr>
        <w:t>e)</w:t>
      </w:r>
      <w:r w:rsidR="00DA7910" w:rsidRPr="006D7B19">
        <w:rPr>
          <w:rFonts w:ascii="Arial" w:hAnsi="Arial" w:cs="Arial"/>
        </w:rPr>
        <w:t xml:space="preserve"> O balanço patrimonial, demonstração de resultado de exercício e demais demonstrações contábeis limitar-se-ão ao último exercício no caso de a pessoa jurídica ter sido constituída há menos de 2 (dois) anos. (Lei nº 14.133, de 2021, art. 69, §6º);</w:t>
      </w:r>
    </w:p>
    <w:p w:rsidR="003E323B" w:rsidRPr="006D7B19" w:rsidRDefault="003E323B" w:rsidP="00F8629C">
      <w:pPr>
        <w:jc w:val="both"/>
        <w:rPr>
          <w:rFonts w:ascii="Arial" w:hAnsi="Arial" w:cs="Arial"/>
        </w:rPr>
      </w:pPr>
      <w:r w:rsidRPr="006D7B19">
        <w:rPr>
          <w:rFonts w:ascii="Arial" w:hAnsi="Arial" w:cs="Arial"/>
        </w:rPr>
        <w:t>f)</w:t>
      </w:r>
      <w:r w:rsidR="00DA7910" w:rsidRPr="006D7B19">
        <w:rPr>
          <w:rFonts w:ascii="Arial" w:hAnsi="Arial" w:cs="Arial"/>
        </w:rPr>
        <w:t xml:space="preserve">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 </w:t>
      </w:r>
    </w:p>
    <w:p w:rsidR="003E323B" w:rsidRPr="006D7B19" w:rsidRDefault="00DA7910" w:rsidP="00170BAF">
      <w:pPr>
        <w:jc w:val="center"/>
        <w:rPr>
          <w:rFonts w:ascii="Arial" w:hAnsi="Arial" w:cs="Arial"/>
        </w:rPr>
      </w:pPr>
      <w:r w:rsidRPr="006D7B19">
        <w:rPr>
          <w:rFonts w:ascii="Arial" w:hAnsi="Arial" w:cs="Arial"/>
        </w:rPr>
        <w:t>LG = Ativo Circulante + Realizável a Longo Prazo Passivo Circulante</w:t>
      </w:r>
    </w:p>
    <w:p w:rsidR="003E323B" w:rsidRPr="006D7B19" w:rsidRDefault="00DA7910" w:rsidP="00170BAF">
      <w:pPr>
        <w:jc w:val="center"/>
        <w:rPr>
          <w:rFonts w:ascii="Arial" w:hAnsi="Arial" w:cs="Arial"/>
        </w:rPr>
      </w:pPr>
      <w:r w:rsidRPr="006D7B19">
        <w:rPr>
          <w:rFonts w:ascii="Arial" w:hAnsi="Arial" w:cs="Arial"/>
        </w:rPr>
        <w:t>+</w:t>
      </w:r>
    </w:p>
    <w:p w:rsidR="003E323B" w:rsidRPr="006D7B19" w:rsidRDefault="00DA7910" w:rsidP="00170BAF">
      <w:pPr>
        <w:jc w:val="center"/>
        <w:rPr>
          <w:rFonts w:ascii="Arial" w:hAnsi="Arial" w:cs="Arial"/>
        </w:rPr>
      </w:pPr>
      <w:r w:rsidRPr="006D7B19">
        <w:rPr>
          <w:rFonts w:ascii="Arial" w:hAnsi="Arial" w:cs="Arial"/>
        </w:rPr>
        <w:t>Passivo Não Circulante SG = Ativo Total Passivo Circulante + Passivo Não Circulante</w:t>
      </w:r>
    </w:p>
    <w:p w:rsidR="003E323B" w:rsidRPr="006D7B19" w:rsidRDefault="00DA7910" w:rsidP="00170BAF">
      <w:pPr>
        <w:jc w:val="center"/>
        <w:rPr>
          <w:rFonts w:ascii="Arial" w:hAnsi="Arial" w:cs="Arial"/>
        </w:rPr>
      </w:pPr>
      <w:r w:rsidRPr="006D7B19">
        <w:rPr>
          <w:rFonts w:ascii="Arial" w:hAnsi="Arial" w:cs="Arial"/>
        </w:rPr>
        <w:t>LC = Ativo Circulante Passivo Circulante</w:t>
      </w:r>
    </w:p>
    <w:p w:rsidR="003E323B" w:rsidRPr="006D7B19" w:rsidRDefault="003E323B" w:rsidP="00F8629C">
      <w:pPr>
        <w:jc w:val="both"/>
        <w:rPr>
          <w:rFonts w:ascii="Arial" w:hAnsi="Arial" w:cs="Arial"/>
        </w:rPr>
      </w:pPr>
      <w:proofErr w:type="gramStart"/>
      <w:r w:rsidRPr="006D7B19">
        <w:rPr>
          <w:rFonts w:ascii="Arial" w:hAnsi="Arial" w:cs="Arial"/>
        </w:rPr>
        <w:t>g)</w:t>
      </w:r>
      <w:r w:rsidR="00DA7910" w:rsidRPr="006D7B19">
        <w:rPr>
          <w:rFonts w:ascii="Arial" w:hAnsi="Arial" w:cs="Arial"/>
        </w:rPr>
        <w:t xml:space="preserve"> As</w:t>
      </w:r>
      <w:proofErr w:type="gramEnd"/>
      <w:r w:rsidR="00DA7910" w:rsidRPr="006D7B19">
        <w:rPr>
          <w:rFonts w:ascii="Arial" w:hAnsi="Arial" w:cs="Arial"/>
        </w:rPr>
        <w:t xml:space="preserve"> empresas que apresentarem resultado menor do que o exigido, deverão comprovar, considerados os riscos para a administração, capital mínimo ou patrimônio líquido mínimo equivalente a até 10% (dez por cento) do valor estimado da contratação, de acor</w:t>
      </w:r>
      <w:r w:rsidRPr="006D7B19">
        <w:rPr>
          <w:rFonts w:ascii="Arial" w:hAnsi="Arial" w:cs="Arial"/>
        </w:rPr>
        <w:t>do o artigo 69 da lei 14.133/21.</w:t>
      </w:r>
    </w:p>
    <w:p w:rsidR="003E323B" w:rsidRPr="006D7B19" w:rsidRDefault="003E323B" w:rsidP="00F8629C">
      <w:pPr>
        <w:jc w:val="both"/>
        <w:rPr>
          <w:rFonts w:ascii="Arial" w:hAnsi="Arial" w:cs="Arial"/>
        </w:rPr>
      </w:pPr>
      <w:r w:rsidRPr="006D7B19">
        <w:rPr>
          <w:rFonts w:ascii="Arial" w:hAnsi="Arial" w:cs="Arial"/>
        </w:rPr>
        <w:t xml:space="preserve">h) </w:t>
      </w:r>
      <w:r w:rsidR="00DA7910" w:rsidRPr="006D7B19">
        <w:rPr>
          <w:rFonts w:ascii="Arial" w:hAnsi="Arial" w:cs="Arial"/>
        </w:rPr>
        <w:t xml:space="preserve">O atendimento dos índices econômicos previstos neste item deverá ser atestado mediante declaração assinada por profissional habilitado da área contábil, apresentada pelo fornecedor. </w:t>
      </w:r>
    </w:p>
    <w:p w:rsidR="00DA7910" w:rsidRPr="006D7B19" w:rsidRDefault="003E323B" w:rsidP="00F8629C">
      <w:pPr>
        <w:jc w:val="both"/>
        <w:rPr>
          <w:rFonts w:ascii="Arial" w:hAnsi="Arial" w:cs="Arial"/>
        </w:rPr>
      </w:pPr>
      <w:r w:rsidRPr="006D7B19">
        <w:rPr>
          <w:rFonts w:ascii="Arial" w:hAnsi="Arial" w:cs="Arial"/>
        </w:rPr>
        <w:t>i)</w:t>
      </w:r>
      <w:r w:rsidR="00DA7910" w:rsidRPr="006D7B19">
        <w:rPr>
          <w:rFonts w:ascii="Arial" w:hAnsi="Arial" w:cs="Arial"/>
        </w:rPr>
        <w:t xml:space="preserve"> São definidos como documentos complementares ao balanço patrimonial e necessários à comprovação da qualificação econômico-financeira o termo de abertura e encerramento do livro caixa, demonstração de resultado de exercício e notas explicativas, nos termos do art. 69, I, da lei 14.133/21.</w:t>
      </w:r>
    </w:p>
    <w:p w:rsidR="00170BAF" w:rsidRPr="006D7B19" w:rsidRDefault="00170BAF" w:rsidP="00F8629C">
      <w:pPr>
        <w:jc w:val="both"/>
        <w:rPr>
          <w:rFonts w:ascii="Arial" w:hAnsi="Arial" w:cs="Arial"/>
          <w:u w:val="single"/>
        </w:rPr>
      </w:pPr>
    </w:p>
    <w:p w:rsidR="003E323B" w:rsidRPr="006D7B19" w:rsidRDefault="003E323B" w:rsidP="00F8629C">
      <w:pPr>
        <w:jc w:val="both"/>
        <w:rPr>
          <w:rFonts w:ascii="Arial" w:hAnsi="Arial" w:cs="Arial"/>
          <w:b/>
          <w:u w:val="single"/>
        </w:rPr>
      </w:pPr>
      <w:r w:rsidRPr="006D7B19">
        <w:rPr>
          <w:rFonts w:ascii="Arial" w:hAnsi="Arial" w:cs="Arial"/>
          <w:b/>
          <w:u w:val="single"/>
        </w:rPr>
        <w:t xml:space="preserve">10.8.4 </w:t>
      </w:r>
      <w:r w:rsidR="00DA7910" w:rsidRPr="006D7B19">
        <w:rPr>
          <w:rFonts w:ascii="Arial" w:hAnsi="Arial" w:cs="Arial"/>
          <w:b/>
          <w:u w:val="single"/>
        </w:rPr>
        <w:t>QUALIFICAÇÃO TÉCNICA:</w:t>
      </w:r>
    </w:p>
    <w:p w:rsidR="003E323B" w:rsidRPr="006D7B19" w:rsidRDefault="003E323B" w:rsidP="00F8629C">
      <w:pPr>
        <w:jc w:val="both"/>
        <w:rPr>
          <w:rFonts w:ascii="Arial" w:hAnsi="Arial" w:cs="Arial"/>
        </w:rPr>
      </w:pPr>
      <w:proofErr w:type="gramStart"/>
      <w:r w:rsidRPr="006D7B19">
        <w:rPr>
          <w:rFonts w:ascii="Arial" w:hAnsi="Arial" w:cs="Arial"/>
        </w:rPr>
        <w:t>a)</w:t>
      </w:r>
      <w:r w:rsidR="00DA7910" w:rsidRPr="006D7B19">
        <w:rPr>
          <w:rFonts w:ascii="Arial" w:hAnsi="Arial" w:cs="Arial"/>
        </w:rPr>
        <w:t xml:space="preserve"> No</w:t>
      </w:r>
      <w:proofErr w:type="gramEnd"/>
      <w:r w:rsidR="00DA7910" w:rsidRPr="006D7B19">
        <w:rPr>
          <w:rFonts w:ascii="Arial" w:hAnsi="Arial" w:cs="Arial"/>
        </w:rPr>
        <w:t xml:space="preserve"> mínimo, 1 (um) Atestado ou Declaração de Capacidade Técnica, fornecido por pessoa jurídica de direito público ou privado, comprovando que a licitante forneceu ou está fornecendo produtos compatíveis com o objeto desta licitação. O atestado deverá ser impresso em papel timbrado do emitente, constando seu CNPJ e endereço completo, devendo ser assinado por seus sócios, diretores, administradores, procuradores, gerentes ou servidor responsável, com expressa indicação de seu nome completo e cargo/função. </w:t>
      </w:r>
    </w:p>
    <w:p w:rsidR="003E323B" w:rsidRPr="006D7B19" w:rsidRDefault="003E323B" w:rsidP="00F8629C">
      <w:pPr>
        <w:jc w:val="both"/>
        <w:rPr>
          <w:rFonts w:ascii="Arial" w:hAnsi="Arial" w:cs="Arial"/>
        </w:rPr>
      </w:pPr>
      <w:r w:rsidRPr="006D7B19">
        <w:rPr>
          <w:rFonts w:ascii="Arial" w:hAnsi="Arial" w:cs="Arial"/>
        </w:rPr>
        <w:t>b)</w:t>
      </w:r>
      <w:r w:rsidR="00DA7910" w:rsidRPr="006D7B19">
        <w:rPr>
          <w:rFonts w:ascii="Arial" w:hAnsi="Arial" w:cs="Arial"/>
        </w:rPr>
        <w:t xml:space="preserve"> O atestado deverá conter a identificação do órgão da Administração Pública ou empresa emitente, a identificação do contrato extinto ou vigente de fornecimento e quantitativos:</w:t>
      </w:r>
    </w:p>
    <w:p w:rsidR="003E323B" w:rsidRPr="006D7B19" w:rsidRDefault="003E323B" w:rsidP="00F8629C">
      <w:pPr>
        <w:jc w:val="both"/>
        <w:rPr>
          <w:rFonts w:ascii="Arial" w:hAnsi="Arial" w:cs="Arial"/>
        </w:rPr>
      </w:pPr>
      <w:r w:rsidRPr="006D7B19">
        <w:rPr>
          <w:rFonts w:ascii="Arial" w:hAnsi="Arial" w:cs="Arial"/>
        </w:rPr>
        <w:t>b.1)</w:t>
      </w:r>
      <w:r w:rsidR="00DA7910" w:rsidRPr="006D7B19">
        <w:rPr>
          <w:rFonts w:ascii="Arial" w:hAnsi="Arial" w:cs="Arial"/>
        </w:rPr>
        <w:t xml:space="preserve"> Serão aceitos atestados fornecidos em nome da empresa matriz ou </w:t>
      </w:r>
      <w:proofErr w:type="gramStart"/>
      <w:r w:rsidR="00DA7910" w:rsidRPr="006D7B19">
        <w:rPr>
          <w:rFonts w:ascii="Arial" w:hAnsi="Arial" w:cs="Arial"/>
        </w:rPr>
        <w:t>da(</w:t>
      </w:r>
      <w:proofErr w:type="gramEnd"/>
      <w:r w:rsidR="00DA7910" w:rsidRPr="006D7B19">
        <w:rPr>
          <w:rFonts w:ascii="Arial" w:hAnsi="Arial" w:cs="Arial"/>
        </w:rPr>
        <w:t>s) eventual(</w:t>
      </w:r>
      <w:proofErr w:type="spellStart"/>
      <w:r w:rsidR="00DA7910" w:rsidRPr="006D7B19">
        <w:rPr>
          <w:rFonts w:ascii="Arial" w:hAnsi="Arial" w:cs="Arial"/>
        </w:rPr>
        <w:t>is</w:t>
      </w:r>
      <w:proofErr w:type="spellEnd"/>
      <w:r w:rsidR="00DA7910" w:rsidRPr="006D7B19">
        <w:rPr>
          <w:rFonts w:ascii="Arial" w:hAnsi="Arial" w:cs="Arial"/>
        </w:rPr>
        <w:t>) empresa(s) filial(</w:t>
      </w:r>
      <w:proofErr w:type="spellStart"/>
      <w:r w:rsidR="00DA7910" w:rsidRPr="006D7B19">
        <w:rPr>
          <w:rFonts w:ascii="Arial" w:hAnsi="Arial" w:cs="Arial"/>
        </w:rPr>
        <w:t>is</w:t>
      </w:r>
      <w:proofErr w:type="spellEnd"/>
      <w:r w:rsidR="00DA7910" w:rsidRPr="006D7B19">
        <w:rPr>
          <w:rFonts w:ascii="Arial" w:hAnsi="Arial" w:cs="Arial"/>
        </w:rPr>
        <w:t>).</w:t>
      </w:r>
    </w:p>
    <w:p w:rsidR="003E323B" w:rsidRPr="006D7B19" w:rsidRDefault="003E323B" w:rsidP="00F8629C">
      <w:pPr>
        <w:jc w:val="both"/>
        <w:rPr>
          <w:rFonts w:ascii="Arial" w:hAnsi="Arial" w:cs="Arial"/>
        </w:rPr>
      </w:pPr>
      <w:r w:rsidRPr="006D7B19">
        <w:rPr>
          <w:rFonts w:ascii="Arial" w:hAnsi="Arial" w:cs="Arial"/>
        </w:rPr>
        <w:t xml:space="preserve">c) </w:t>
      </w:r>
      <w:r w:rsidR="00DA7910" w:rsidRPr="006D7B19">
        <w:rPr>
          <w:rFonts w:ascii="Arial" w:hAnsi="Arial" w:cs="Arial"/>
        </w:rPr>
        <w:t xml:space="preserve">A documentação exigida para fins de habilitação jurídica, fiscal, social e trabalhista e </w:t>
      </w:r>
      <w:proofErr w:type="gramStart"/>
      <w:r w:rsidR="00DA7910" w:rsidRPr="006D7B19">
        <w:rPr>
          <w:rFonts w:ascii="Arial" w:hAnsi="Arial" w:cs="Arial"/>
        </w:rPr>
        <w:t>econômico- financeira</w:t>
      </w:r>
      <w:proofErr w:type="gramEnd"/>
      <w:r w:rsidR="00DA7910" w:rsidRPr="006D7B19">
        <w:rPr>
          <w:rFonts w:ascii="Arial" w:hAnsi="Arial" w:cs="Arial"/>
        </w:rPr>
        <w:t>, poderá ser substituída pelo registro cadast</w:t>
      </w:r>
      <w:r w:rsidR="007B6490" w:rsidRPr="006D7B19">
        <w:rPr>
          <w:rFonts w:ascii="Arial" w:hAnsi="Arial" w:cs="Arial"/>
        </w:rPr>
        <w:t>ral no CADFOR</w:t>
      </w:r>
      <w:r w:rsidR="00DA7910" w:rsidRPr="006D7B19">
        <w:rPr>
          <w:rFonts w:ascii="Arial" w:hAnsi="Arial" w:cs="Arial"/>
        </w:rPr>
        <w:t xml:space="preserve">. </w:t>
      </w:r>
    </w:p>
    <w:p w:rsidR="003E323B" w:rsidRPr="006D7B19" w:rsidRDefault="003E323B" w:rsidP="00F8629C">
      <w:pPr>
        <w:jc w:val="both"/>
        <w:rPr>
          <w:rFonts w:ascii="Arial" w:hAnsi="Arial" w:cs="Arial"/>
        </w:rPr>
      </w:pPr>
      <w:proofErr w:type="gramStart"/>
      <w:r w:rsidRPr="006D7B19">
        <w:rPr>
          <w:rFonts w:ascii="Arial" w:hAnsi="Arial" w:cs="Arial"/>
        </w:rPr>
        <w:t>d)</w:t>
      </w:r>
      <w:r w:rsidR="00DA7910" w:rsidRPr="006D7B19">
        <w:rPr>
          <w:rFonts w:ascii="Arial" w:hAnsi="Arial" w:cs="Arial"/>
        </w:rPr>
        <w:t xml:space="preserve"> Quando</w:t>
      </w:r>
      <w:proofErr w:type="gramEnd"/>
      <w:r w:rsidR="00DA7910" w:rsidRPr="006D7B19">
        <w:rPr>
          <w:rFonts w:ascii="Arial" w:hAnsi="Arial" w:cs="Arial"/>
        </w:rPr>
        <w:t xml:space="preserve"> permitida a participação de empresas estrangeiras que não funcionem no País, as exigências de habilitação serão atendidas mediante documentos equivalentes, inicialmente apresentados em tradução livre. </w:t>
      </w:r>
    </w:p>
    <w:p w:rsidR="003E323B" w:rsidRPr="006D7B19" w:rsidRDefault="003E323B" w:rsidP="00F8629C">
      <w:pPr>
        <w:jc w:val="both"/>
        <w:rPr>
          <w:rFonts w:ascii="Arial" w:hAnsi="Arial" w:cs="Arial"/>
        </w:rPr>
      </w:pPr>
      <w:r w:rsidRPr="006D7B19">
        <w:rPr>
          <w:rFonts w:ascii="Arial" w:hAnsi="Arial" w:cs="Arial"/>
        </w:rPr>
        <w:lastRenderedPageBreak/>
        <w:t>e)</w:t>
      </w:r>
      <w:r w:rsidR="00DA7910" w:rsidRPr="006D7B19">
        <w:rPr>
          <w:rFonts w:ascii="Arial" w:hAnsi="Arial" w:cs="Arial"/>
        </w:rPr>
        <w:t xml:space="preserve"> Os documentos exigidos para fins de habilitação poderão ser apresentados em original, por cópia autenticada digitalmente, por publicação em órgão da imprensa oficial ou por outro meio</w:t>
      </w:r>
      <w:r w:rsidRPr="006D7B19">
        <w:rPr>
          <w:rFonts w:ascii="Arial" w:hAnsi="Arial" w:cs="Arial"/>
        </w:rPr>
        <w:t xml:space="preserve"> </w:t>
      </w:r>
      <w:r w:rsidR="00DA7910" w:rsidRPr="006D7B19">
        <w:rPr>
          <w:rFonts w:ascii="Arial" w:hAnsi="Arial" w:cs="Arial"/>
        </w:rPr>
        <w:t xml:space="preserve">legalmente admitido (Art. </w:t>
      </w:r>
      <w:proofErr w:type="gramStart"/>
      <w:r w:rsidR="00DA7910" w:rsidRPr="006D7B19">
        <w:rPr>
          <w:rFonts w:ascii="Arial" w:hAnsi="Arial" w:cs="Arial"/>
        </w:rPr>
        <w:t>12 ,IV</w:t>
      </w:r>
      <w:proofErr w:type="gramEnd"/>
      <w:r w:rsidR="00DA7910" w:rsidRPr="006D7B19">
        <w:rPr>
          <w:rFonts w:ascii="Arial" w:hAnsi="Arial" w:cs="Arial"/>
        </w:rPr>
        <w:t xml:space="preserve"> da Lei Federal nº 14.133/2021), garantido ao Agente de Contratação, quando houver dúvidas da veracidade da documentação apresentada, a realização de diligências.</w:t>
      </w:r>
    </w:p>
    <w:p w:rsidR="003E323B" w:rsidRPr="006D7B19" w:rsidRDefault="003E323B" w:rsidP="00F8629C">
      <w:pPr>
        <w:jc w:val="both"/>
        <w:rPr>
          <w:rFonts w:ascii="Arial" w:hAnsi="Arial" w:cs="Arial"/>
        </w:rPr>
      </w:pPr>
      <w:proofErr w:type="gramStart"/>
      <w:r w:rsidRPr="006D7B19">
        <w:rPr>
          <w:rFonts w:ascii="Arial" w:hAnsi="Arial" w:cs="Arial"/>
        </w:rPr>
        <w:t>f)</w:t>
      </w:r>
      <w:r w:rsidR="00DA7910" w:rsidRPr="006D7B19">
        <w:rPr>
          <w:rFonts w:ascii="Arial" w:hAnsi="Arial" w:cs="Arial"/>
        </w:rPr>
        <w:t xml:space="preserve"> Será</w:t>
      </w:r>
      <w:proofErr w:type="gramEnd"/>
      <w:r w:rsidR="00DA7910" w:rsidRPr="006D7B19">
        <w:rPr>
          <w:rFonts w:ascii="Arial" w:hAnsi="Arial" w:cs="Arial"/>
        </w:rPr>
        <w:t xml:space="preserve"> verificado se o licitante apresentou declaração de que atende aos requisitos de habilitação, e o declarante responderá pela veracidade das informações prestadas, na forma da lei (art. 63, I, da Lei nº 14.133/2021). </w:t>
      </w:r>
    </w:p>
    <w:p w:rsidR="003E323B" w:rsidRPr="006D7B19" w:rsidRDefault="003E323B" w:rsidP="00F8629C">
      <w:pPr>
        <w:jc w:val="both"/>
        <w:rPr>
          <w:rFonts w:ascii="Arial" w:hAnsi="Arial" w:cs="Arial"/>
        </w:rPr>
      </w:pPr>
      <w:proofErr w:type="gramStart"/>
      <w:r w:rsidRPr="006D7B19">
        <w:rPr>
          <w:rFonts w:ascii="Arial" w:hAnsi="Arial" w:cs="Arial"/>
        </w:rPr>
        <w:t>g)</w:t>
      </w:r>
      <w:r w:rsidR="00DA7910" w:rsidRPr="006D7B19">
        <w:rPr>
          <w:rFonts w:ascii="Arial" w:hAnsi="Arial" w:cs="Arial"/>
        </w:rPr>
        <w:t xml:space="preserve"> Será</w:t>
      </w:r>
      <w:proofErr w:type="gramEnd"/>
      <w:r w:rsidR="00DA7910" w:rsidRPr="006D7B19">
        <w:rPr>
          <w:rFonts w:ascii="Arial" w:hAnsi="Arial" w:cs="Arial"/>
        </w:rPr>
        <w:t xml:space="preserve">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3E323B" w:rsidRPr="006D7B19" w:rsidRDefault="003E323B" w:rsidP="00F8629C">
      <w:pPr>
        <w:jc w:val="both"/>
        <w:rPr>
          <w:rFonts w:ascii="Arial" w:hAnsi="Arial" w:cs="Arial"/>
        </w:rPr>
      </w:pPr>
      <w:r w:rsidRPr="006D7B19">
        <w:rPr>
          <w:rFonts w:ascii="Arial" w:hAnsi="Arial" w:cs="Arial"/>
        </w:rPr>
        <w:t>h)</w:t>
      </w:r>
      <w:r w:rsidR="00DA7910" w:rsidRPr="006D7B19">
        <w:rPr>
          <w:rFonts w:ascii="Arial" w:hAnsi="Arial" w:cs="Arial"/>
        </w:rPr>
        <w:t xml:space="preserve"> 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sidR="00DA7910" w:rsidRPr="006D7B19">
        <w:rPr>
          <w:rFonts w:ascii="Arial" w:hAnsi="Arial" w:cs="Arial"/>
        </w:rPr>
        <w:t>infralegais</w:t>
      </w:r>
      <w:proofErr w:type="spellEnd"/>
      <w:r w:rsidR="00DA7910" w:rsidRPr="006D7B19">
        <w:rPr>
          <w:rFonts w:ascii="Arial" w:hAnsi="Arial" w:cs="Arial"/>
        </w:rPr>
        <w:t>, nas convenções coletivas de trabalho e nos termos de ajustamento de conduta, vigentes na data de entrega das propostas.</w:t>
      </w:r>
    </w:p>
    <w:p w:rsidR="003E323B" w:rsidRPr="006D7B19" w:rsidRDefault="003E323B" w:rsidP="00F8629C">
      <w:pPr>
        <w:jc w:val="both"/>
        <w:rPr>
          <w:rFonts w:ascii="Arial" w:hAnsi="Arial" w:cs="Arial"/>
        </w:rPr>
      </w:pPr>
      <w:r w:rsidRPr="006D7B19">
        <w:rPr>
          <w:rFonts w:ascii="Arial" w:hAnsi="Arial" w:cs="Arial"/>
        </w:rPr>
        <w:t>i)</w:t>
      </w:r>
      <w:r w:rsidR="00DA7910" w:rsidRPr="006D7B19">
        <w:rPr>
          <w:rFonts w:ascii="Arial" w:hAnsi="Arial" w:cs="Arial"/>
        </w:rPr>
        <w:t xml:space="preserve"> A habilitação será verificada por meio do SICAF, nos documentos por ele abrangidos. </w:t>
      </w:r>
    </w:p>
    <w:p w:rsidR="003E323B" w:rsidRPr="006D7B19" w:rsidRDefault="003E323B" w:rsidP="00F8629C">
      <w:pPr>
        <w:jc w:val="both"/>
        <w:rPr>
          <w:rFonts w:ascii="Arial" w:hAnsi="Arial" w:cs="Arial"/>
        </w:rPr>
      </w:pPr>
      <w:r w:rsidRPr="006D7B19">
        <w:rPr>
          <w:rFonts w:ascii="Arial" w:hAnsi="Arial" w:cs="Arial"/>
        </w:rPr>
        <w:t>i.1</w:t>
      </w:r>
      <w:proofErr w:type="gramStart"/>
      <w:r w:rsidRPr="006D7B19">
        <w:rPr>
          <w:rFonts w:ascii="Arial" w:hAnsi="Arial" w:cs="Arial"/>
        </w:rPr>
        <w:t>)</w:t>
      </w:r>
      <w:r w:rsidR="00DA7910" w:rsidRPr="006D7B19">
        <w:rPr>
          <w:rFonts w:ascii="Arial" w:hAnsi="Arial" w:cs="Arial"/>
        </w:rPr>
        <w:t xml:space="preserve"> Somente</w:t>
      </w:r>
      <w:proofErr w:type="gramEnd"/>
      <w:r w:rsidR="00DA7910" w:rsidRPr="006D7B19">
        <w:rPr>
          <w:rFonts w:ascii="Arial" w:hAnsi="Arial" w:cs="Arial"/>
        </w:rPr>
        <w:t xml:space="preserve"> haverá a necessidade de comprovação do preenchimento de requisitos mediante apresentação dos documentos originais não-digitais quando houver dúvida em relação à integridade do documento digital ou quando a lei expressamente o exigir. (IN nº 3/2018, art. 4º, §1º, e art. 6º, §4º).</w:t>
      </w:r>
    </w:p>
    <w:p w:rsidR="003E323B" w:rsidRPr="006D7B19" w:rsidRDefault="003E323B" w:rsidP="00F8629C">
      <w:pPr>
        <w:jc w:val="both"/>
        <w:rPr>
          <w:rFonts w:ascii="Arial" w:hAnsi="Arial" w:cs="Arial"/>
        </w:rPr>
      </w:pPr>
      <w:r w:rsidRPr="006D7B19">
        <w:rPr>
          <w:rFonts w:ascii="Arial" w:hAnsi="Arial" w:cs="Arial"/>
        </w:rPr>
        <w:t>j)</w:t>
      </w:r>
      <w:r w:rsidR="00DA7910" w:rsidRPr="006D7B19">
        <w:rPr>
          <w:rFonts w:ascii="Arial" w:hAnsi="Arial" w:cs="Arial"/>
        </w:rPr>
        <w:t xml:space="preserve"> É de responsabilidade do licitante conferir a exatidão dos seus dados cadastrais no </w:t>
      </w:r>
      <w:proofErr w:type="spellStart"/>
      <w:r w:rsidR="00DA7910" w:rsidRPr="006D7B19">
        <w:rPr>
          <w:rFonts w:ascii="Arial" w:hAnsi="Arial" w:cs="Arial"/>
        </w:rPr>
        <w:t>Sicaf</w:t>
      </w:r>
      <w:proofErr w:type="spellEnd"/>
      <w:r w:rsidR="00DA7910" w:rsidRPr="006D7B19">
        <w:rPr>
          <w:rFonts w:ascii="Arial" w:hAnsi="Arial" w:cs="Arial"/>
        </w:rPr>
        <w:t xml:space="preserve"> e mantê-los atualizados junto aos órgãos responsáveis pela informação, devendo proceder, imediatamente, à correção ou à alteração dos registros tão logo identifique incorreção ou aqueles se tornem desatualizados. (IN nº 3/2018, art. 7º, caput)</w:t>
      </w:r>
      <w:r w:rsidRPr="006D7B19">
        <w:rPr>
          <w:rFonts w:ascii="Arial" w:hAnsi="Arial" w:cs="Arial"/>
        </w:rPr>
        <w:t>.</w:t>
      </w:r>
    </w:p>
    <w:p w:rsidR="003E323B" w:rsidRPr="006D7B19" w:rsidRDefault="003E323B" w:rsidP="00F8629C">
      <w:pPr>
        <w:jc w:val="both"/>
        <w:rPr>
          <w:rFonts w:ascii="Arial" w:hAnsi="Arial" w:cs="Arial"/>
        </w:rPr>
      </w:pPr>
      <w:r w:rsidRPr="006D7B19">
        <w:rPr>
          <w:rFonts w:ascii="Arial" w:hAnsi="Arial" w:cs="Arial"/>
        </w:rPr>
        <w:t>j.1)</w:t>
      </w:r>
      <w:r w:rsidR="00DA7910" w:rsidRPr="006D7B19">
        <w:rPr>
          <w:rFonts w:ascii="Arial" w:hAnsi="Arial" w:cs="Arial"/>
        </w:rPr>
        <w:t xml:space="preserve"> A não observância do disposto no item anterior poderá ensejar desclassificação no momento da habilitação. (IN nº 3/2018, art. 7º, parágrafo único). </w:t>
      </w:r>
    </w:p>
    <w:p w:rsidR="003E323B" w:rsidRPr="006D7B19" w:rsidRDefault="003E323B" w:rsidP="00F8629C">
      <w:pPr>
        <w:jc w:val="both"/>
        <w:rPr>
          <w:rFonts w:ascii="Arial" w:hAnsi="Arial" w:cs="Arial"/>
        </w:rPr>
      </w:pPr>
      <w:r w:rsidRPr="006D7B19">
        <w:rPr>
          <w:rFonts w:ascii="Arial" w:hAnsi="Arial" w:cs="Arial"/>
        </w:rPr>
        <w:t>l)</w:t>
      </w:r>
      <w:r w:rsidR="00DA7910" w:rsidRPr="006D7B19">
        <w:rPr>
          <w:rFonts w:ascii="Arial" w:hAnsi="Arial" w:cs="Arial"/>
        </w:rPr>
        <w:t xml:space="preserve"> A verificação pelo pregoeiro, em sítios eletrônicos oficiais de órgãos e entidades emissores de certidões constitui meio legal de prova, para fins de habilitação.</w:t>
      </w:r>
    </w:p>
    <w:p w:rsidR="003E323B" w:rsidRPr="006D7B19" w:rsidRDefault="003E323B" w:rsidP="00F8629C">
      <w:pPr>
        <w:jc w:val="both"/>
        <w:rPr>
          <w:rFonts w:ascii="Arial" w:hAnsi="Arial" w:cs="Arial"/>
        </w:rPr>
      </w:pPr>
      <w:r w:rsidRPr="006D7B19">
        <w:rPr>
          <w:rFonts w:ascii="Arial" w:hAnsi="Arial" w:cs="Arial"/>
        </w:rPr>
        <w:t>l.1</w:t>
      </w:r>
      <w:proofErr w:type="gramStart"/>
      <w:r w:rsidRPr="006D7B19">
        <w:rPr>
          <w:rFonts w:ascii="Arial" w:hAnsi="Arial" w:cs="Arial"/>
        </w:rPr>
        <w:t>)</w:t>
      </w:r>
      <w:r w:rsidR="00DA7910" w:rsidRPr="006D7B19">
        <w:rPr>
          <w:rFonts w:ascii="Arial" w:hAnsi="Arial" w:cs="Arial"/>
        </w:rPr>
        <w:t xml:space="preserve"> Os</w:t>
      </w:r>
      <w:proofErr w:type="gramEnd"/>
      <w:r w:rsidR="00DA7910" w:rsidRPr="006D7B19">
        <w:rPr>
          <w:rFonts w:ascii="Arial" w:hAnsi="Arial" w:cs="Arial"/>
        </w:rPr>
        <w:t xml:space="preserve"> documentos exigidos para habilitação que não estejam contemplados no SICAF serão enviados por meio do sistema, em formato digital, no prazo de 02(duas) horas, contado da solicitação do pregoeiro. </w:t>
      </w:r>
    </w:p>
    <w:p w:rsidR="00541D55" w:rsidRPr="006D7B19" w:rsidRDefault="003E323B" w:rsidP="00F8629C">
      <w:pPr>
        <w:jc w:val="both"/>
        <w:rPr>
          <w:rFonts w:ascii="Arial" w:hAnsi="Arial" w:cs="Arial"/>
        </w:rPr>
      </w:pPr>
      <w:r w:rsidRPr="006D7B19">
        <w:rPr>
          <w:rFonts w:ascii="Arial" w:hAnsi="Arial" w:cs="Arial"/>
        </w:rPr>
        <w:t>l.2</w:t>
      </w:r>
      <w:proofErr w:type="gramStart"/>
      <w:r w:rsidRPr="006D7B19">
        <w:rPr>
          <w:rFonts w:ascii="Arial" w:hAnsi="Arial" w:cs="Arial"/>
        </w:rPr>
        <w:t>)</w:t>
      </w:r>
      <w:r w:rsidR="00DA7910" w:rsidRPr="006D7B19">
        <w:rPr>
          <w:rFonts w:ascii="Arial" w:hAnsi="Arial" w:cs="Arial"/>
        </w:rPr>
        <w:t xml:space="preserve"> Na</w:t>
      </w:r>
      <w:proofErr w:type="gramEnd"/>
      <w:r w:rsidR="00DA7910" w:rsidRPr="006D7B19">
        <w:rPr>
          <w:rFonts w:ascii="Arial" w:hAnsi="Arial" w:cs="Arial"/>
        </w:rPr>
        <w:t xml:space="preserve"> hipótese de a fase de habilitação anteceder a fase de apresentação de propostas e lances, os licitantes encaminharão, por meio do sistema, simultaneamente os documentos de habilitação e a proposta com o preço ou o percentual de desconto, observado o disposto no § 1º do art. 36 e no § 1º do art. 39 da Instrução Normativa SEGES nº 73, de 30 de setembro de 2022.</w:t>
      </w:r>
    </w:p>
    <w:p w:rsidR="00541D55" w:rsidRPr="006D7B19" w:rsidRDefault="00541D55" w:rsidP="00F8629C">
      <w:pPr>
        <w:jc w:val="both"/>
        <w:rPr>
          <w:rFonts w:ascii="Arial" w:hAnsi="Arial" w:cs="Arial"/>
        </w:rPr>
      </w:pPr>
      <w:r w:rsidRPr="006D7B19">
        <w:rPr>
          <w:rFonts w:ascii="Arial" w:hAnsi="Arial" w:cs="Arial"/>
        </w:rPr>
        <w:t>m)</w:t>
      </w:r>
      <w:r w:rsidR="007B6490" w:rsidRPr="006D7B19">
        <w:rPr>
          <w:rFonts w:ascii="Arial" w:hAnsi="Arial" w:cs="Arial"/>
        </w:rPr>
        <w:t xml:space="preserve"> A verificação no CADFOR</w:t>
      </w:r>
      <w:r w:rsidR="00DA7910" w:rsidRPr="006D7B19">
        <w:rPr>
          <w:rFonts w:ascii="Arial" w:hAnsi="Arial" w:cs="Arial"/>
        </w:rPr>
        <w:t xml:space="preserve"> ou a exigência dos documentos nele não contidos somente será feita em relação ao licitante vencedor.</w:t>
      </w:r>
    </w:p>
    <w:p w:rsidR="00541D55" w:rsidRPr="006D7B19" w:rsidRDefault="00541D55" w:rsidP="00F8629C">
      <w:pPr>
        <w:jc w:val="both"/>
        <w:rPr>
          <w:rFonts w:ascii="Arial" w:hAnsi="Arial" w:cs="Arial"/>
        </w:rPr>
      </w:pPr>
      <w:r w:rsidRPr="006D7B19">
        <w:rPr>
          <w:rFonts w:ascii="Arial" w:hAnsi="Arial" w:cs="Arial"/>
        </w:rPr>
        <w:t>m.1</w:t>
      </w:r>
      <w:proofErr w:type="gramStart"/>
      <w:r w:rsidRPr="006D7B19">
        <w:rPr>
          <w:rFonts w:ascii="Arial" w:hAnsi="Arial" w:cs="Arial"/>
        </w:rPr>
        <w:t>)</w:t>
      </w:r>
      <w:r w:rsidR="00DA7910" w:rsidRPr="006D7B19">
        <w:rPr>
          <w:rFonts w:ascii="Arial" w:hAnsi="Arial" w:cs="Arial"/>
        </w:rPr>
        <w:t xml:space="preserve"> Os</w:t>
      </w:r>
      <w:proofErr w:type="gramEnd"/>
      <w:r w:rsidR="00DA7910" w:rsidRPr="006D7B19">
        <w:rPr>
          <w:rFonts w:ascii="Arial" w:hAnsi="Arial" w:cs="Arial"/>
        </w:rPr>
        <w:t xml:space="preserve"> documentos relativos à regularidade fiscal somente serão exigidos, em qualquer caso, em momento posterior ao julgamento das propostas, e apenas do licitante mais bem classificado. </w:t>
      </w:r>
    </w:p>
    <w:p w:rsidR="00541D55" w:rsidRPr="006D7B19" w:rsidRDefault="00541D55" w:rsidP="00F8629C">
      <w:pPr>
        <w:jc w:val="both"/>
        <w:rPr>
          <w:rFonts w:ascii="Arial" w:hAnsi="Arial" w:cs="Arial"/>
        </w:rPr>
      </w:pPr>
      <w:r w:rsidRPr="006D7B19">
        <w:rPr>
          <w:rFonts w:ascii="Arial" w:hAnsi="Arial" w:cs="Arial"/>
        </w:rPr>
        <w:lastRenderedPageBreak/>
        <w:t>m.2</w:t>
      </w:r>
      <w:proofErr w:type="gramStart"/>
      <w:r w:rsidRPr="006D7B19">
        <w:rPr>
          <w:rFonts w:ascii="Arial" w:hAnsi="Arial" w:cs="Arial"/>
        </w:rPr>
        <w:t>)</w:t>
      </w:r>
      <w:r w:rsidR="00DA7910" w:rsidRPr="006D7B19">
        <w:rPr>
          <w:rFonts w:ascii="Arial" w:hAnsi="Arial" w:cs="Arial"/>
        </w:rPr>
        <w:t xml:space="preserve"> Respeitada</w:t>
      </w:r>
      <w:proofErr w:type="gramEnd"/>
      <w:r w:rsidR="00DA7910" w:rsidRPr="006D7B19">
        <w:rPr>
          <w:rFonts w:ascii="Arial" w:hAnsi="Arial" w:cs="Arial"/>
        </w:rPr>
        <w:t xml:space="preserve"> a exceção do subitem anterior, relativa à regularidade fiscal, quando a fase de habilitação anteceder as fases de apresentação de propostas e lances e de julgamento, a verificação ou exigência do presente subitem ocorrerá em relação a todos os licitantes. </w:t>
      </w:r>
    </w:p>
    <w:p w:rsidR="00541D55" w:rsidRPr="006D7B19" w:rsidRDefault="00541D55" w:rsidP="00F8629C">
      <w:pPr>
        <w:jc w:val="both"/>
        <w:rPr>
          <w:rFonts w:ascii="Arial" w:hAnsi="Arial" w:cs="Arial"/>
        </w:rPr>
      </w:pPr>
      <w:proofErr w:type="gramStart"/>
      <w:r w:rsidRPr="006D7B19">
        <w:rPr>
          <w:rFonts w:ascii="Arial" w:hAnsi="Arial" w:cs="Arial"/>
        </w:rPr>
        <w:t>n)</w:t>
      </w:r>
      <w:r w:rsidR="00DA7910" w:rsidRPr="006D7B19">
        <w:rPr>
          <w:rFonts w:ascii="Arial" w:hAnsi="Arial" w:cs="Arial"/>
        </w:rPr>
        <w:t xml:space="preserve"> Após</w:t>
      </w:r>
      <w:proofErr w:type="gramEnd"/>
      <w:r w:rsidR="00DA7910" w:rsidRPr="006D7B19">
        <w:rPr>
          <w:rFonts w:ascii="Arial" w:hAnsi="Arial" w:cs="Arial"/>
        </w:rPr>
        <w:t xml:space="preserve"> a entrega dos documentos para habilitação, não será permitida a substituição ou a apresentação de novos documentos, salvo em sede de diligência, para (Lei 14.133/21, art. 64, e IN 73/2022, art. 39, §4º):</w:t>
      </w:r>
    </w:p>
    <w:p w:rsidR="00541D55" w:rsidRPr="006D7B19" w:rsidRDefault="00541D55" w:rsidP="00F8629C">
      <w:pPr>
        <w:jc w:val="both"/>
        <w:rPr>
          <w:rFonts w:ascii="Arial" w:hAnsi="Arial" w:cs="Arial"/>
        </w:rPr>
      </w:pPr>
      <w:r w:rsidRPr="006D7B19">
        <w:rPr>
          <w:rFonts w:ascii="Arial" w:hAnsi="Arial" w:cs="Arial"/>
        </w:rPr>
        <w:t>n.1)</w:t>
      </w:r>
      <w:r w:rsidR="00DA7910" w:rsidRPr="006D7B19">
        <w:rPr>
          <w:rFonts w:ascii="Arial" w:hAnsi="Arial" w:cs="Arial"/>
        </w:rPr>
        <w:t xml:space="preserve"> Complementação de informações acerca dos documentos já apresentados pelos licitantes e desde que necessária para apurar fatos existentes à época da abertura do certame; e</w:t>
      </w:r>
    </w:p>
    <w:p w:rsidR="00541D55" w:rsidRPr="006D7B19" w:rsidRDefault="00541D55" w:rsidP="00F8629C">
      <w:pPr>
        <w:jc w:val="both"/>
        <w:rPr>
          <w:rFonts w:ascii="Arial" w:hAnsi="Arial" w:cs="Arial"/>
        </w:rPr>
      </w:pPr>
      <w:r w:rsidRPr="006D7B19">
        <w:rPr>
          <w:rFonts w:ascii="Arial" w:hAnsi="Arial" w:cs="Arial"/>
        </w:rPr>
        <w:t>n.2)</w:t>
      </w:r>
      <w:r w:rsidR="00DA7910" w:rsidRPr="006D7B19">
        <w:rPr>
          <w:rFonts w:ascii="Arial" w:hAnsi="Arial" w:cs="Arial"/>
        </w:rPr>
        <w:t xml:space="preserve"> Atualização de documentos cuja validade tenha expirado após a data de recebimento das propostas; </w:t>
      </w:r>
    </w:p>
    <w:p w:rsidR="00541D55" w:rsidRPr="006D7B19" w:rsidRDefault="00541D55" w:rsidP="00F8629C">
      <w:pPr>
        <w:jc w:val="both"/>
        <w:rPr>
          <w:rFonts w:ascii="Arial" w:hAnsi="Arial" w:cs="Arial"/>
        </w:rPr>
      </w:pPr>
      <w:proofErr w:type="gramStart"/>
      <w:r w:rsidRPr="006D7B19">
        <w:rPr>
          <w:rFonts w:ascii="Arial" w:hAnsi="Arial" w:cs="Arial"/>
        </w:rPr>
        <w:t>o)</w:t>
      </w:r>
      <w:r w:rsidR="00DA7910" w:rsidRPr="006D7B19">
        <w:rPr>
          <w:rFonts w:ascii="Arial" w:hAnsi="Arial" w:cs="Arial"/>
        </w:rPr>
        <w:t xml:space="preserve"> Na</w:t>
      </w:r>
      <w:proofErr w:type="gramEnd"/>
      <w:r w:rsidR="00DA7910" w:rsidRPr="006D7B19">
        <w:rPr>
          <w:rFonts w:ascii="Arial" w:hAnsi="Arial" w:cs="Arial"/>
        </w:rPr>
        <w:t xml:space="preserve">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rsidR="00541D55" w:rsidRPr="006D7B19" w:rsidRDefault="00541D55" w:rsidP="00F8629C">
      <w:pPr>
        <w:jc w:val="both"/>
        <w:rPr>
          <w:rFonts w:ascii="Arial" w:hAnsi="Arial" w:cs="Arial"/>
        </w:rPr>
      </w:pPr>
      <w:r w:rsidRPr="006D7B19">
        <w:rPr>
          <w:rFonts w:ascii="Arial" w:hAnsi="Arial" w:cs="Arial"/>
        </w:rPr>
        <w:t>p)</w:t>
      </w:r>
      <w:r w:rsidR="00DA7910" w:rsidRPr="006D7B19">
        <w:rPr>
          <w:rFonts w:ascii="Arial" w:hAnsi="Arial" w:cs="Arial"/>
        </w:rPr>
        <w:t xml:space="preserve"> 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6D7B19">
        <w:rPr>
          <w:rFonts w:ascii="Arial" w:hAnsi="Arial" w:cs="Arial"/>
        </w:rPr>
        <w:t>“f”</w:t>
      </w:r>
      <w:r w:rsidR="00DA7910" w:rsidRPr="006D7B19">
        <w:rPr>
          <w:rFonts w:ascii="Arial" w:hAnsi="Arial" w:cs="Arial"/>
        </w:rPr>
        <w:t>.</w:t>
      </w:r>
    </w:p>
    <w:p w:rsidR="00541D55" w:rsidRPr="006D7B19" w:rsidRDefault="00541D55" w:rsidP="00F8629C">
      <w:pPr>
        <w:jc w:val="both"/>
        <w:rPr>
          <w:rFonts w:ascii="Arial" w:hAnsi="Arial" w:cs="Arial"/>
        </w:rPr>
      </w:pPr>
      <w:r w:rsidRPr="006D7B19">
        <w:rPr>
          <w:rFonts w:ascii="Arial" w:hAnsi="Arial" w:cs="Arial"/>
        </w:rPr>
        <w:t xml:space="preserve"> </w:t>
      </w:r>
      <w:proofErr w:type="gramStart"/>
      <w:r w:rsidRPr="006D7B19">
        <w:rPr>
          <w:rFonts w:ascii="Arial" w:hAnsi="Arial" w:cs="Arial"/>
        </w:rPr>
        <w:t>q)</w:t>
      </w:r>
      <w:r w:rsidR="00DA7910" w:rsidRPr="006D7B19">
        <w:rPr>
          <w:rFonts w:ascii="Arial" w:hAnsi="Arial" w:cs="Arial"/>
        </w:rPr>
        <w:t xml:space="preserve"> Somente</w:t>
      </w:r>
      <w:proofErr w:type="gramEnd"/>
      <w:r w:rsidR="00DA7910" w:rsidRPr="006D7B19">
        <w:rPr>
          <w:rFonts w:ascii="Arial" w:hAnsi="Arial" w:cs="Arial"/>
        </w:rPr>
        <w:t xml:space="preserve"> serão disponibilizados para acesso público os documentos de habilitação do licitante cuja proposta atenda ao edital de licitação, após concluídos os procedimentos de que trata o subitem anterior.</w:t>
      </w:r>
    </w:p>
    <w:p w:rsidR="00DA7910" w:rsidRPr="006D7B19" w:rsidRDefault="00541D55" w:rsidP="00F8629C">
      <w:pPr>
        <w:jc w:val="both"/>
        <w:rPr>
          <w:rFonts w:ascii="Arial" w:hAnsi="Arial" w:cs="Arial"/>
          <w:b/>
          <w:bCs/>
        </w:rPr>
      </w:pPr>
      <w:r w:rsidRPr="006D7B19">
        <w:rPr>
          <w:rFonts w:ascii="Arial" w:hAnsi="Arial" w:cs="Arial"/>
        </w:rPr>
        <w:t>r)</w:t>
      </w:r>
      <w:r w:rsidR="00DA7910" w:rsidRPr="006D7B19">
        <w:rPr>
          <w:rFonts w:ascii="Arial" w:hAnsi="Arial" w:cs="Arial"/>
        </w:rPr>
        <w:t xml:space="preserve"> A comprovação de regularidade fiscal e trabalhista das microempresas e das empresas de pequeno porte somente será exigida para efeito de contratação, e não como condição para participação na licitação (art. 4º do Decreto nº 8.538/2015).</w:t>
      </w:r>
    </w:p>
    <w:p w:rsidR="003A12AF" w:rsidRPr="006D7B19" w:rsidRDefault="003A12AF" w:rsidP="00F8629C">
      <w:pPr>
        <w:jc w:val="both"/>
        <w:rPr>
          <w:rFonts w:ascii="Arial" w:hAnsi="Arial" w:cs="Arial"/>
          <w:b/>
          <w:bCs/>
        </w:rPr>
      </w:pPr>
      <w:r w:rsidRPr="006D7B19">
        <w:rPr>
          <w:rFonts w:ascii="Arial" w:hAnsi="Arial" w:cs="Arial"/>
          <w:b/>
          <w:bCs/>
        </w:rPr>
        <w:t>1</w:t>
      </w:r>
      <w:r w:rsidR="00541D55" w:rsidRPr="006D7B19">
        <w:rPr>
          <w:rFonts w:ascii="Arial" w:hAnsi="Arial" w:cs="Arial"/>
          <w:b/>
          <w:bCs/>
        </w:rPr>
        <w:t>1</w:t>
      </w:r>
      <w:r w:rsidRPr="006D7B19">
        <w:rPr>
          <w:rFonts w:ascii="Arial" w:hAnsi="Arial" w:cs="Arial"/>
          <w:b/>
          <w:bCs/>
        </w:rPr>
        <w:t>. CONTRATAÇÃO</w:t>
      </w:r>
    </w:p>
    <w:p w:rsidR="00CB2262" w:rsidRPr="006D7B19" w:rsidRDefault="00541D55" w:rsidP="00F8629C">
      <w:pPr>
        <w:autoSpaceDE w:val="0"/>
        <w:autoSpaceDN w:val="0"/>
        <w:adjustRightInd w:val="0"/>
        <w:spacing w:afterLines="160" w:after="384"/>
        <w:jc w:val="both"/>
        <w:rPr>
          <w:rFonts w:ascii="Arial" w:hAnsi="Arial" w:cs="Arial"/>
        </w:rPr>
      </w:pPr>
      <w:r w:rsidRPr="006D7B19">
        <w:rPr>
          <w:rFonts w:ascii="Arial" w:hAnsi="Arial" w:cs="Arial"/>
        </w:rPr>
        <w:t>11.</w:t>
      </w:r>
      <w:r w:rsidR="003A12AF" w:rsidRPr="006D7B19">
        <w:rPr>
          <w:rFonts w:ascii="Arial" w:hAnsi="Arial" w:cs="Arial"/>
        </w:rPr>
        <w:t xml:space="preserve">1. </w:t>
      </w:r>
      <w:r w:rsidR="00DA7910" w:rsidRPr="006D7B19">
        <w:rPr>
          <w:rFonts w:ascii="Arial" w:hAnsi="Arial" w:cs="Arial"/>
        </w:rPr>
        <w:t>Sendo autorizado a contratação o fornecedor beneficiá</w:t>
      </w:r>
      <w:r w:rsidR="00A412E2" w:rsidRPr="006D7B19">
        <w:rPr>
          <w:rFonts w:ascii="Arial" w:hAnsi="Arial" w:cs="Arial"/>
        </w:rPr>
        <w:t>rio,</w:t>
      </w:r>
      <w:r w:rsidR="008E6737" w:rsidRPr="006D7B19">
        <w:rPr>
          <w:rFonts w:ascii="Arial" w:hAnsi="Arial" w:cs="Arial"/>
        </w:rPr>
        <w:t xml:space="preserve"> </w:t>
      </w:r>
      <w:r w:rsidR="00DA7910" w:rsidRPr="006D7B19">
        <w:rPr>
          <w:rFonts w:ascii="Arial" w:hAnsi="Arial" w:cs="Arial"/>
        </w:rPr>
        <w:t xml:space="preserve">fica obrigado a retirar as respectivas Notas de Empenho e a celebrar os Contratos ou instrumentos equivalentes, nas condições estabelecidas neste Edital, observado o prazo de 5 (cinco) dias úteis, a contar da data de recebimento da notificação. </w:t>
      </w:r>
    </w:p>
    <w:p w:rsidR="00CB2262" w:rsidRPr="006D7B19" w:rsidRDefault="00CB2262" w:rsidP="00F8629C">
      <w:pPr>
        <w:autoSpaceDE w:val="0"/>
        <w:autoSpaceDN w:val="0"/>
        <w:adjustRightInd w:val="0"/>
        <w:spacing w:afterLines="160" w:after="384"/>
        <w:jc w:val="both"/>
        <w:rPr>
          <w:rFonts w:ascii="Arial" w:hAnsi="Arial" w:cs="Arial"/>
        </w:rPr>
      </w:pPr>
      <w:r w:rsidRPr="006D7B19">
        <w:rPr>
          <w:rFonts w:ascii="Arial" w:hAnsi="Arial" w:cs="Arial"/>
        </w:rPr>
        <w:t>11.1.1</w:t>
      </w:r>
      <w:r w:rsidR="00DA7910" w:rsidRPr="006D7B19">
        <w:rPr>
          <w:rFonts w:ascii="Arial" w:hAnsi="Arial" w:cs="Arial"/>
        </w:rPr>
        <w:t xml:space="preserve"> O prazo da convocação poderá ser prorrogado uma vez, por igual período, quando solicitado pela licitante vencedora durante o seu transcurso, desde que ocorra motivo justificado e aceito pela Administração. </w:t>
      </w:r>
    </w:p>
    <w:p w:rsidR="00CB2262" w:rsidRPr="006D7B19" w:rsidRDefault="00CB2262" w:rsidP="00F8629C">
      <w:pPr>
        <w:autoSpaceDE w:val="0"/>
        <w:autoSpaceDN w:val="0"/>
        <w:adjustRightInd w:val="0"/>
        <w:spacing w:afterLines="160" w:after="384"/>
        <w:jc w:val="both"/>
        <w:rPr>
          <w:rFonts w:ascii="Arial" w:hAnsi="Arial" w:cs="Arial"/>
        </w:rPr>
      </w:pPr>
      <w:r w:rsidRPr="006D7B19">
        <w:rPr>
          <w:rFonts w:ascii="Arial" w:hAnsi="Arial" w:cs="Arial"/>
        </w:rPr>
        <w:t>11</w:t>
      </w:r>
      <w:r w:rsidR="00DA7910" w:rsidRPr="006D7B19">
        <w:rPr>
          <w:rFonts w:ascii="Arial" w:hAnsi="Arial" w:cs="Arial"/>
        </w:rPr>
        <w:t xml:space="preserve">.2 A contratação com os fornecedores registrados será formalizada pelo órgão interessado, e deverá ser celebrado no prazo de validade da Ata de Registro de Preços. </w:t>
      </w:r>
    </w:p>
    <w:p w:rsidR="00CB2262" w:rsidRPr="006D7B19" w:rsidRDefault="00CB2262" w:rsidP="00F8629C">
      <w:pPr>
        <w:autoSpaceDE w:val="0"/>
        <w:autoSpaceDN w:val="0"/>
        <w:adjustRightInd w:val="0"/>
        <w:spacing w:afterLines="160" w:after="384"/>
        <w:jc w:val="both"/>
        <w:rPr>
          <w:rFonts w:ascii="Arial" w:hAnsi="Arial" w:cs="Arial"/>
        </w:rPr>
      </w:pPr>
      <w:r w:rsidRPr="006D7B19">
        <w:rPr>
          <w:rFonts w:ascii="Arial" w:hAnsi="Arial" w:cs="Arial"/>
        </w:rPr>
        <w:t>11</w:t>
      </w:r>
      <w:r w:rsidR="00DA7910" w:rsidRPr="006D7B19">
        <w:rPr>
          <w:rFonts w:ascii="Arial" w:hAnsi="Arial" w:cs="Arial"/>
        </w:rPr>
        <w:t xml:space="preserve">.3 A recusa injustificada do fornecedor beneficiário em retirar a Nota de Empenho ou assinar o Contrato, dentro do prazo estabelecido, caracteriza o descumprimento total da obrigação assumida, sujeitando-o às penalidades legalmente estabelecidas na Lei Federal 14.133/2021. </w:t>
      </w:r>
    </w:p>
    <w:p w:rsidR="00CB2262" w:rsidRPr="006D7B19" w:rsidRDefault="00CB2262" w:rsidP="00F8629C">
      <w:pPr>
        <w:autoSpaceDE w:val="0"/>
        <w:autoSpaceDN w:val="0"/>
        <w:adjustRightInd w:val="0"/>
        <w:spacing w:afterLines="160" w:after="384"/>
        <w:jc w:val="both"/>
        <w:rPr>
          <w:rFonts w:ascii="Arial" w:hAnsi="Arial" w:cs="Arial"/>
        </w:rPr>
      </w:pPr>
      <w:r w:rsidRPr="006D7B19">
        <w:rPr>
          <w:rFonts w:ascii="Arial" w:hAnsi="Arial" w:cs="Arial"/>
        </w:rPr>
        <w:t>11</w:t>
      </w:r>
      <w:r w:rsidR="00DA7910" w:rsidRPr="006D7B19">
        <w:rPr>
          <w:rFonts w:ascii="Arial" w:hAnsi="Arial" w:cs="Arial"/>
        </w:rPr>
        <w:t xml:space="preserve">.4 A contratação fica condicionada à consulta prévia pelos órgãos participantes ao Cadastro Estadual de Inadimplentes – CEI, consoante determina o art. 6º da Lei estadual nº 6.690, de 11 de julho de 1996. </w:t>
      </w:r>
    </w:p>
    <w:p w:rsidR="00CB2262" w:rsidRPr="006D7B19" w:rsidRDefault="00CB2262" w:rsidP="00F8629C">
      <w:pPr>
        <w:autoSpaceDE w:val="0"/>
        <w:autoSpaceDN w:val="0"/>
        <w:adjustRightInd w:val="0"/>
        <w:spacing w:afterLines="160" w:after="384"/>
        <w:jc w:val="both"/>
        <w:rPr>
          <w:rFonts w:ascii="Arial" w:hAnsi="Arial" w:cs="Arial"/>
        </w:rPr>
      </w:pPr>
      <w:proofErr w:type="gramStart"/>
      <w:r w:rsidRPr="006D7B19">
        <w:rPr>
          <w:rFonts w:ascii="Arial" w:hAnsi="Arial" w:cs="Arial"/>
        </w:rPr>
        <w:lastRenderedPageBreak/>
        <w:t>11</w:t>
      </w:r>
      <w:r w:rsidR="00DA7910" w:rsidRPr="006D7B19">
        <w:rPr>
          <w:rFonts w:ascii="Arial" w:hAnsi="Arial" w:cs="Arial"/>
        </w:rPr>
        <w:t>.5 No</w:t>
      </w:r>
      <w:proofErr w:type="gramEnd"/>
      <w:r w:rsidR="00DA7910" w:rsidRPr="006D7B19">
        <w:rPr>
          <w:rFonts w:ascii="Arial" w:hAnsi="Arial" w:cs="Arial"/>
        </w:rPr>
        <w:t xml:space="preserve"> ato da assinatura do contrato a adjudicatária estabelecida no Maranhão deverá apresentar Certidão Negativa de Débito com a CAEMA (Companhia de Saneamento Ambiental do Maranhão), conforme Decreto estadual nº 21.178, de 26 de abril de 2005. </w:t>
      </w:r>
    </w:p>
    <w:p w:rsidR="00CB2262" w:rsidRPr="006D7B19" w:rsidRDefault="00CB2262" w:rsidP="00F8629C">
      <w:pPr>
        <w:autoSpaceDE w:val="0"/>
        <w:autoSpaceDN w:val="0"/>
        <w:adjustRightInd w:val="0"/>
        <w:spacing w:afterLines="160" w:after="384"/>
        <w:jc w:val="both"/>
        <w:rPr>
          <w:rFonts w:ascii="Arial" w:hAnsi="Arial" w:cs="Arial"/>
        </w:rPr>
      </w:pPr>
      <w:r w:rsidRPr="006D7B19">
        <w:rPr>
          <w:rFonts w:ascii="Arial" w:hAnsi="Arial" w:cs="Arial"/>
        </w:rPr>
        <w:t>11</w:t>
      </w:r>
      <w:r w:rsidR="00DA7910" w:rsidRPr="006D7B19">
        <w:rPr>
          <w:rFonts w:ascii="Arial" w:hAnsi="Arial" w:cs="Arial"/>
        </w:rPr>
        <w:t>.6 No ato da assinatura do contrato, a Administração Pública deverá consultar o Cadastro de Empregadores que tenham submetido trabalhadores a condições análogas à de escravo divulgada no sítio eletrônico do Ministério do Trabalho e Emprego, certificando nos autos a regularidade ou</w:t>
      </w:r>
      <w:r w:rsidRPr="006D7B19">
        <w:rPr>
          <w:rFonts w:ascii="Arial" w:hAnsi="Arial" w:cs="Arial"/>
        </w:rPr>
        <w:t xml:space="preserve"> </w:t>
      </w:r>
      <w:r w:rsidR="00DA7910" w:rsidRPr="006D7B19">
        <w:rPr>
          <w:rFonts w:ascii="Arial" w:hAnsi="Arial" w:cs="Arial"/>
        </w:rPr>
        <w:t>irregularidade da pessoa jurídica de direito privado interessada em celebrar o contrato, consoante a Lei Estadual nº 10.612 de 03 de julho de 2017, que alterou o parágrafo único da Lei Estadual nº 9.752, de 10 de janeiro de 2013.</w:t>
      </w:r>
    </w:p>
    <w:p w:rsidR="00CB2262" w:rsidRPr="006D7B19" w:rsidRDefault="00CB2262" w:rsidP="00F8629C">
      <w:pPr>
        <w:autoSpaceDE w:val="0"/>
        <w:autoSpaceDN w:val="0"/>
        <w:adjustRightInd w:val="0"/>
        <w:spacing w:afterLines="160" w:after="384"/>
        <w:jc w:val="both"/>
        <w:rPr>
          <w:rFonts w:ascii="Arial" w:hAnsi="Arial" w:cs="Arial"/>
        </w:rPr>
      </w:pPr>
      <w:r w:rsidRPr="006D7B19">
        <w:rPr>
          <w:rFonts w:ascii="Arial" w:hAnsi="Arial" w:cs="Arial"/>
        </w:rPr>
        <w:t>11</w:t>
      </w:r>
      <w:r w:rsidR="00DA7910" w:rsidRPr="006D7B19">
        <w:rPr>
          <w:rFonts w:ascii="Arial" w:hAnsi="Arial" w:cs="Arial"/>
        </w:rPr>
        <w:t xml:space="preserve">.7 O fornecedor que vier a ser contratado ficará obrigado a aceitar, nas mesmas condições contratuais, os acréscimos ou supressões que se fizerem necessários, até 25% (vinte e cinco por cento) do valor inicial atualizado do Contrato, bem como a manter atualizada, durante a execução do Contrato, toda documentação de habilitação exigida na licitação. O limite para o </w:t>
      </w:r>
      <w:r w:rsidR="00170BAF" w:rsidRPr="006D7B19">
        <w:rPr>
          <w:rFonts w:ascii="Arial" w:hAnsi="Arial" w:cs="Arial"/>
        </w:rPr>
        <w:t>acréscimo</w:t>
      </w:r>
      <w:r w:rsidR="00DA7910" w:rsidRPr="006D7B19">
        <w:rPr>
          <w:rFonts w:ascii="Arial" w:hAnsi="Arial" w:cs="Arial"/>
        </w:rPr>
        <w:t xml:space="preserve"> será de 50% (cinquenta por cento).</w:t>
      </w:r>
    </w:p>
    <w:p w:rsidR="00CB2262" w:rsidRPr="006D7B19" w:rsidRDefault="00CB2262" w:rsidP="00F8629C">
      <w:pPr>
        <w:autoSpaceDE w:val="0"/>
        <w:autoSpaceDN w:val="0"/>
        <w:adjustRightInd w:val="0"/>
        <w:spacing w:afterLines="160" w:after="384"/>
        <w:jc w:val="both"/>
        <w:rPr>
          <w:rFonts w:ascii="Arial" w:hAnsi="Arial" w:cs="Arial"/>
        </w:rPr>
      </w:pPr>
      <w:proofErr w:type="gramStart"/>
      <w:r w:rsidRPr="006D7B19">
        <w:rPr>
          <w:rFonts w:ascii="Arial" w:hAnsi="Arial" w:cs="Arial"/>
        </w:rPr>
        <w:t>11</w:t>
      </w:r>
      <w:r w:rsidR="00DA7910" w:rsidRPr="006D7B19">
        <w:rPr>
          <w:rFonts w:ascii="Arial" w:hAnsi="Arial" w:cs="Arial"/>
        </w:rPr>
        <w:t>.8 Na</w:t>
      </w:r>
      <w:proofErr w:type="gramEnd"/>
      <w:r w:rsidR="00DA7910" w:rsidRPr="006D7B19">
        <w:rPr>
          <w:rFonts w:ascii="Arial" w:hAnsi="Arial" w:cs="Arial"/>
        </w:rPr>
        <w:t xml:space="preserve"> assinatura do contrato, será exigida a comprovação das condições de habilitação consignadas no edital, que deverão ser mantidas pelo licitante durante a vigência do contrato.</w:t>
      </w:r>
    </w:p>
    <w:p w:rsidR="00CB2262" w:rsidRPr="006D7B19" w:rsidRDefault="00CB2262" w:rsidP="00F8629C">
      <w:pPr>
        <w:autoSpaceDE w:val="0"/>
        <w:autoSpaceDN w:val="0"/>
        <w:adjustRightInd w:val="0"/>
        <w:spacing w:afterLines="160" w:after="384"/>
        <w:jc w:val="both"/>
        <w:rPr>
          <w:rFonts w:ascii="Arial" w:hAnsi="Arial" w:cs="Arial"/>
        </w:rPr>
      </w:pPr>
      <w:proofErr w:type="gramStart"/>
      <w:r w:rsidRPr="006D7B19">
        <w:rPr>
          <w:rFonts w:ascii="Arial" w:hAnsi="Arial" w:cs="Arial"/>
        </w:rPr>
        <w:t>11</w:t>
      </w:r>
      <w:r w:rsidR="00DA7910" w:rsidRPr="006D7B19">
        <w:rPr>
          <w:rFonts w:ascii="Arial" w:hAnsi="Arial" w:cs="Arial"/>
        </w:rPr>
        <w:t>.9 Na</w:t>
      </w:r>
      <w:proofErr w:type="gramEnd"/>
      <w:r w:rsidR="00DA7910" w:rsidRPr="006D7B19">
        <w:rPr>
          <w:rFonts w:ascii="Arial" w:hAnsi="Arial" w:cs="Arial"/>
        </w:rPr>
        <w:t xml:space="preserve"> hipótese de irregularidade, o contratado deverá regularizar a sua situação perante o cadastro no prazo de até 05 (cinco) dias úteis, sob pena de aplicação das penalidades previstas no edital e anexos.</w:t>
      </w:r>
    </w:p>
    <w:p w:rsidR="00CB2262" w:rsidRPr="006D7B19" w:rsidRDefault="00CB2262" w:rsidP="00F8629C">
      <w:pPr>
        <w:autoSpaceDE w:val="0"/>
        <w:autoSpaceDN w:val="0"/>
        <w:adjustRightInd w:val="0"/>
        <w:spacing w:afterLines="160" w:after="384"/>
        <w:jc w:val="both"/>
        <w:rPr>
          <w:rFonts w:ascii="Arial" w:hAnsi="Arial" w:cs="Arial"/>
        </w:rPr>
      </w:pPr>
      <w:r w:rsidRPr="006D7B19">
        <w:rPr>
          <w:rFonts w:ascii="Arial" w:hAnsi="Arial" w:cs="Arial"/>
        </w:rPr>
        <w:t>11</w:t>
      </w:r>
      <w:r w:rsidR="00DA7910" w:rsidRPr="006D7B19">
        <w:rPr>
          <w:rFonts w:ascii="Arial" w:hAnsi="Arial" w:cs="Arial"/>
        </w:rPr>
        <w:t>.10 Na hipótese de o vencedor da licitação não comprovar as condições de habilitação consignadas no edital ou se recusar a assinar o contrato ou receber a nota de empenho,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rsidR="00DA7910" w:rsidRPr="006D7B19" w:rsidRDefault="00CB2262" w:rsidP="00F8629C">
      <w:pPr>
        <w:autoSpaceDE w:val="0"/>
        <w:autoSpaceDN w:val="0"/>
        <w:adjustRightInd w:val="0"/>
        <w:spacing w:afterLines="160" w:after="384"/>
        <w:jc w:val="both"/>
        <w:rPr>
          <w:rFonts w:ascii="Arial" w:hAnsi="Arial" w:cs="Arial"/>
        </w:rPr>
      </w:pPr>
      <w:r w:rsidRPr="006D7B19">
        <w:rPr>
          <w:rFonts w:ascii="Arial" w:hAnsi="Arial" w:cs="Arial"/>
        </w:rPr>
        <w:t>11</w:t>
      </w:r>
      <w:r w:rsidR="00DA7910" w:rsidRPr="006D7B19">
        <w:rPr>
          <w:rFonts w:ascii="Arial" w:hAnsi="Arial" w:cs="Arial"/>
        </w:rPr>
        <w:t>.11 A execução do contrato deverá ser acompanhada e fiscalizada por 1 (um) ou mais fiscais do contrato, representantes da Administração, devendo-se registrar todas as ocorrências e as deficiências verificadas em relatório, cuja cópia será encaminhada à CONTRATADA, para que providencie a imediata correção das irregularidades apontadas.</w:t>
      </w:r>
    </w:p>
    <w:p w:rsidR="003A12AF" w:rsidRPr="006D7B19" w:rsidRDefault="009F3B68" w:rsidP="00F8629C">
      <w:pPr>
        <w:spacing w:afterLines="160" w:after="384"/>
        <w:jc w:val="both"/>
        <w:rPr>
          <w:rFonts w:ascii="Arial" w:hAnsi="Arial" w:cs="Arial"/>
          <w:b/>
        </w:rPr>
      </w:pPr>
      <w:r w:rsidRPr="006D7B19">
        <w:rPr>
          <w:rFonts w:ascii="Arial" w:hAnsi="Arial" w:cs="Arial"/>
          <w:b/>
        </w:rPr>
        <w:t>1</w:t>
      </w:r>
      <w:r w:rsidR="00CB2262" w:rsidRPr="006D7B19">
        <w:rPr>
          <w:rFonts w:ascii="Arial" w:hAnsi="Arial" w:cs="Arial"/>
          <w:b/>
        </w:rPr>
        <w:t>2</w:t>
      </w:r>
      <w:r w:rsidR="003A12AF" w:rsidRPr="006D7B19">
        <w:rPr>
          <w:rFonts w:ascii="Arial" w:hAnsi="Arial" w:cs="Arial"/>
          <w:b/>
        </w:rPr>
        <w:t xml:space="preserve"> SANÇÕES</w:t>
      </w:r>
    </w:p>
    <w:p w:rsidR="003A12AF" w:rsidRPr="006D7B19" w:rsidRDefault="009F3B68" w:rsidP="00F8629C">
      <w:pPr>
        <w:autoSpaceDE w:val="0"/>
        <w:autoSpaceDN w:val="0"/>
        <w:adjustRightInd w:val="0"/>
        <w:spacing w:afterLines="160" w:after="384"/>
        <w:jc w:val="both"/>
        <w:rPr>
          <w:rFonts w:ascii="Arial" w:eastAsia="CIDFont+F4" w:hAnsi="Arial" w:cs="Arial"/>
        </w:rPr>
      </w:pPr>
      <w:proofErr w:type="gramStart"/>
      <w:r w:rsidRPr="006D7B19">
        <w:rPr>
          <w:rFonts w:ascii="Arial" w:hAnsi="Arial" w:cs="Arial"/>
          <w:bCs/>
        </w:rPr>
        <w:t>12.</w:t>
      </w:r>
      <w:r w:rsidR="003A12AF" w:rsidRPr="006D7B19">
        <w:rPr>
          <w:rFonts w:ascii="Arial" w:hAnsi="Arial" w:cs="Arial"/>
          <w:bCs/>
        </w:rPr>
        <w:t xml:space="preserve">1 </w:t>
      </w:r>
      <w:r w:rsidR="003A12AF" w:rsidRPr="006D7B19">
        <w:rPr>
          <w:rFonts w:ascii="Arial" w:eastAsia="CIDFont+F4" w:hAnsi="Arial" w:cs="Arial"/>
        </w:rPr>
        <w:t>Comete</w:t>
      </w:r>
      <w:proofErr w:type="gramEnd"/>
      <w:r w:rsidR="003A12AF" w:rsidRPr="006D7B19">
        <w:rPr>
          <w:rFonts w:ascii="Arial" w:eastAsia="CIDFont+F4" w:hAnsi="Arial" w:cs="Arial"/>
        </w:rPr>
        <w:t xml:space="preserve"> infração administrativa o fornecedor que cometer quaisquer das infrações previstas no art.155 da Lei nº 14.133, de 2021, quais sejam:</w:t>
      </w:r>
    </w:p>
    <w:p w:rsidR="003A12AF" w:rsidRPr="006D7B19" w:rsidRDefault="003A12AF" w:rsidP="00F8629C">
      <w:pPr>
        <w:autoSpaceDE w:val="0"/>
        <w:autoSpaceDN w:val="0"/>
        <w:adjustRightInd w:val="0"/>
        <w:spacing w:afterLines="160" w:after="384"/>
        <w:jc w:val="both"/>
        <w:rPr>
          <w:rFonts w:ascii="Arial" w:eastAsia="CIDFont+F4" w:hAnsi="Arial" w:cs="Arial"/>
        </w:rPr>
      </w:pPr>
      <w:r w:rsidRPr="006D7B19">
        <w:rPr>
          <w:rFonts w:ascii="Arial" w:eastAsia="CIDFont+F4" w:hAnsi="Arial" w:cs="Arial"/>
        </w:rPr>
        <w:t>1</w:t>
      </w:r>
      <w:r w:rsidR="009F3B68" w:rsidRPr="006D7B19">
        <w:rPr>
          <w:rFonts w:ascii="Arial" w:eastAsia="CIDFont+F4" w:hAnsi="Arial" w:cs="Arial"/>
        </w:rPr>
        <w:t>2</w:t>
      </w:r>
      <w:r w:rsidRPr="006D7B19">
        <w:rPr>
          <w:rFonts w:ascii="Arial" w:eastAsia="CIDFont+F4" w:hAnsi="Arial" w:cs="Arial"/>
        </w:rPr>
        <w:t xml:space="preserve">.1.1. </w:t>
      </w:r>
      <w:proofErr w:type="gramStart"/>
      <w:r w:rsidRPr="006D7B19">
        <w:rPr>
          <w:rFonts w:ascii="Arial" w:eastAsia="CIDFont+F4" w:hAnsi="Arial" w:cs="Arial"/>
        </w:rPr>
        <w:t>dar</w:t>
      </w:r>
      <w:proofErr w:type="gramEnd"/>
      <w:r w:rsidRPr="006D7B19">
        <w:rPr>
          <w:rFonts w:ascii="Arial" w:eastAsia="CIDFont+F4" w:hAnsi="Arial" w:cs="Arial"/>
        </w:rPr>
        <w:t xml:space="preserve"> causa à inexecução parcial do contrato;</w:t>
      </w:r>
    </w:p>
    <w:p w:rsidR="003A12AF" w:rsidRPr="006D7B19" w:rsidRDefault="003A12AF" w:rsidP="00F8629C">
      <w:pPr>
        <w:autoSpaceDE w:val="0"/>
        <w:autoSpaceDN w:val="0"/>
        <w:adjustRightInd w:val="0"/>
        <w:spacing w:afterLines="160" w:after="384"/>
        <w:jc w:val="both"/>
        <w:rPr>
          <w:rFonts w:ascii="Arial" w:eastAsia="CIDFont+F4" w:hAnsi="Arial" w:cs="Arial"/>
        </w:rPr>
      </w:pPr>
      <w:r w:rsidRPr="006D7B19">
        <w:rPr>
          <w:rFonts w:ascii="Arial" w:eastAsia="CIDFont+F4" w:hAnsi="Arial" w:cs="Arial"/>
        </w:rPr>
        <w:lastRenderedPageBreak/>
        <w:t>1</w:t>
      </w:r>
      <w:r w:rsidR="009F3B68" w:rsidRPr="006D7B19">
        <w:rPr>
          <w:rFonts w:ascii="Arial" w:eastAsia="CIDFont+F4" w:hAnsi="Arial" w:cs="Arial"/>
        </w:rPr>
        <w:t>2</w:t>
      </w:r>
      <w:r w:rsidRPr="006D7B19">
        <w:rPr>
          <w:rFonts w:ascii="Arial" w:eastAsia="CIDFont+F4" w:hAnsi="Arial" w:cs="Arial"/>
        </w:rPr>
        <w:t xml:space="preserve">.1.2. </w:t>
      </w:r>
      <w:proofErr w:type="gramStart"/>
      <w:r w:rsidRPr="006D7B19">
        <w:rPr>
          <w:rFonts w:ascii="Arial" w:eastAsia="CIDFont+F4" w:hAnsi="Arial" w:cs="Arial"/>
        </w:rPr>
        <w:t>dar</w:t>
      </w:r>
      <w:proofErr w:type="gramEnd"/>
      <w:r w:rsidRPr="006D7B19">
        <w:rPr>
          <w:rFonts w:ascii="Arial" w:eastAsia="CIDFont+F4" w:hAnsi="Arial" w:cs="Arial"/>
        </w:rPr>
        <w:t xml:space="preserve"> causa à inexecução parcial do contrato que cause grave dano à Administração, ao funcionamento dos serviços públicos ou ao interesse coletivo;</w:t>
      </w:r>
    </w:p>
    <w:p w:rsidR="003A12AF" w:rsidRPr="006D7B19" w:rsidRDefault="009F3B68" w:rsidP="00F8629C">
      <w:pPr>
        <w:spacing w:afterLines="160" w:after="384"/>
        <w:jc w:val="both"/>
        <w:rPr>
          <w:rFonts w:ascii="Arial" w:eastAsia="CIDFont+F4" w:hAnsi="Arial" w:cs="Arial"/>
        </w:rPr>
      </w:pPr>
      <w:r w:rsidRPr="006D7B19">
        <w:rPr>
          <w:rFonts w:ascii="Arial" w:eastAsia="CIDFont+F4" w:hAnsi="Arial" w:cs="Arial"/>
        </w:rPr>
        <w:t>12.</w:t>
      </w:r>
      <w:r w:rsidR="003A12AF" w:rsidRPr="006D7B19">
        <w:rPr>
          <w:rFonts w:ascii="Arial" w:eastAsia="CIDFont+F4" w:hAnsi="Arial" w:cs="Arial"/>
        </w:rPr>
        <w:t xml:space="preserve">1.3. </w:t>
      </w:r>
      <w:proofErr w:type="gramStart"/>
      <w:r w:rsidR="003A12AF" w:rsidRPr="006D7B19">
        <w:rPr>
          <w:rFonts w:ascii="Arial" w:eastAsia="CIDFont+F4" w:hAnsi="Arial" w:cs="Arial"/>
        </w:rPr>
        <w:t>dar</w:t>
      </w:r>
      <w:proofErr w:type="gramEnd"/>
      <w:r w:rsidR="003A12AF" w:rsidRPr="006D7B19">
        <w:rPr>
          <w:rFonts w:ascii="Arial" w:eastAsia="CIDFont+F4" w:hAnsi="Arial" w:cs="Arial"/>
        </w:rPr>
        <w:t xml:space="preserve"> causa à inexecução total do contrato;</w:t>
      </w:r>
    </w:p>
    <w:p w:rsidR="003A12AF" w:rsidRPr="006D7B19" w:rsidRDefault="009F3B68" w:rsidP="00F8629C">
      <w:pPr>
        <w:spacing w:afterLines="160" w:after="384"/>
        <w:jc w:val="both"/>
        <w:rPr>
          <w:rFonts w:ascii="Arial" w:eastAsia="CIDFont+F4" w:hAnsi="Arial" w:cs="Arial"/>
        </w:rPr>
      </w:pPr>
      <w:r w:rsidRPr="006D7B19">
        <w:rPr>
          <w:rFonts w:ascii="Arial" w:eastAsia="CIDFont+F4" w:hAnsi="Arial" w:cs="Arial"/>
        </w:rPr>
        <w:t>12</w:t>
      </w:r>
      <w:r w:rsidR="003A12AF" w:rsidRPr="006D7B19">
        <w:rPr>
          <w:rFonts w:ascii="Arial" w:eastAsia="CIDFont+F4" w:hAnsi="Arial" w:cs="Arial"/>
        </w:rPr>
        <w:t xml:space="preserve">.1.4. </w:t>
      </w:r>
      <w:proofErr w:type="gramStart"/>
      <w:r w:rsidR="003A12AF" w:rsidRPr="006D7B19">
        <w:rPr>
          <w:rFonts w:ascii="Arial" w:eastAsia="CIDFont+F4" w:hAnsi="Arial" w:cs="Arial"/>
        </w:rPr>
        <w:t>deixar</w:t>
      </w:r>
      <w:proofErr w:type="gramEnd"/>
      <w:r w:rsidR="003A12AF" w:rsidRPr="006D7B19">
        <w:rPr>
          <w:rFonts w:ascii="Arial" w:eastAsia="CIDFont+F4" w:hAnsi="Arial" w:cs="Arial"/>
        </w:rPr>
        <w:t xml:space="preserve"> de entregar a documentação exigida para o certame;</w:t>
      </w:r>
    </w:p>
    <w:p w:rsidR="003A12AF" w:rsidRPr="006D7B19" w:rsidRDefault="009F3B68" w:rsidP="00F8629C">
      <w:pPr>
        <w:autoSpaceDE w:val="0"/>
        <w:autoSpaceDN w:val="0"/>
        <w:adjustRightInd w:val="0"/>
        <w:spacing w:afterLines="160" w:after="384"/>
        <w:jc w:val="both"/>
        <w:rPr>
          <w:rFonts w:ascii="Arial" w:eastAsia="CIDFont+F4" w:hAnsi="Arial" w:cs="Arial"/>
        </w:rPr>
      </w:pPr>
      <w:r w:rsidRPr="006D7B19">
        <w:rPr>
          <w:rFonts w:ascii="Arial" w:eastAsia="CIDFont+F4" w:hAnsi="Arial" w:cs="Arial"/>
        </w:rPr>
        <w:t>12</w:t>
      </w:r>
      <w:r w:rsidR="003A12AF" w:rsidRPr="006D7B19">
        <w:rPr>
          <w:rFonts w:ascii="Arial" w:eastAsia="CIDFont+F4" w:hAnsi="Arial" w:cs="Arial"/>
        </w:rPr>
        <w:t xml:space="preserve">.1.5. </w:t>
      </w:r>
      <w:proofErr w:type="gramStart"/>
      <w:r w:rsidR="003A12AF" w:rsidRPr="006D7B19">
        <w:rPr>
          <w:rFonts w:ascii="Arial" w:eastAsia="CIDFont+F4" w:hAnsi="Arial" w:cs="Arial"/>
        </w:rPr>
        <w:t>não</w:t>
      </w:r>
      <w:proofErr w:type="gramEnd"/>
      <w:r w:rsidR="003A12AF" w:rsidRPr="006D7B19">
        <w:rPr>
          <w:rFonts w:ascii="Arial" w:eastAsia="CIDFont+F4" w:hAnsi="Arial" w:cs="Arial"/>
        </w:rPr>
        <w:t xml:space="preserve"> manter a proposta, salvo em decorrência de fato superveniente devidamente justificado;</w:t>
      </w:r>
    </w:p>
    <w:p w:rsidR="003A12AF" w:rsidRPr="006D7B19" w:rsidRDefault="009F3B68" w:rsidP="00F8629C">
      <w:pPr>
        <w:autoSpaceDE w:val="0"/>
        <w:autoSpaceDN w:val="0"/>
        <w:adjustRightInd w:val="0"/>
        <w:spacing w:afterLines="160" w:after="384"/>
        <w:jc w:val="both"/>
        <w:rPr>
          <w:rFonts w:ascii="Arial" w:eastAsia="CIDFont+F4" w:hAnsi="Arial" w:cs="Arial"/>
        </w:rPr>
      </w:pPr>
      <w:r w:rsidRPr="006D7B19">
        <w:rPr>
          <w:rFonts w:ascii="Arial" w:eastAsia="CIDFont+F4" w:hAnsi="Arial" w:cs="Arial"/>
        </w:rPr>
        <w:t>12</w:t>
      </w:r>
      <w:r w:rsidR="003A12AF" w:rsidRPr="006D7B19">
        <w:rPr>
          <w:rFonts w:ascii="Arial" w:eastAsia="CIDFont+F4" w:hAnsi="Arial" w:cs="Arial"/>
        </w:rPr>
        <w:t xml:space="preserve">.1.6. </w:t>
      </w:r>
      <w:proofErr w:type="gramStart"/>
      <w:r w:rsidR="003A12AF" w:rsidRPr="006D7B19">
        <w:rPr>
          <w:rFonts w:ascii="Arial" w:eastAsia="CIDFont+F4" w:hAnsi="Arial" w:cs="Arial"/>
        </w:rPr>
        <w:t>não</w:t>
      </w:r>
      <w:proofErr w:type="gramEnd"/>
      <w:r w:rsidR="003A12AF" w:rsidRPr="006D7B19">
        <w:rPr>
          <w:rFonts w:ascii="Arial" w:eastAsia="CIDFont+F4" w:hAnsi="Arial" w:cs="Arial"/>
        </w:rPr>
        <w:t xml:space="preserve"> celebrar o contrato ou não entregar a documentação exigi</w:t>
      </w:r>
      <w:r w:rsidRPr="006D7B19">
        <w:rPr>
          <w:rFonts w:ascii="Arial" w:eastAsia="CIDFont+F4" w:hAnsi="Arial" w:cs="Arial"/>
        </w:rPr>
        <w:t>da para a contratação, quando co</w:t>
      </w:r>
      <w:r w:rsidR="003A12AF" w:rsidRPr="006D7B19">
        <w:rPr>
          <w:rFonts w:ascii="Arial" w:eastAsia="CIDFont+F4" w:hAnsi="Arial" w:cs="Arial"/>
        </w:rPr>
        <w:t>nvocado dentro do prazo de validade de sua proposta;</w:t>
      </w:r>
    </w:p>
    <w:p w:rsidR="003A12AF" w:rsidRPr="006D7B19" w:rsidRDefault="009F3B68" w:rsidP="00F8629C">
      <w:pPr>
        <w:autoSpaceDE w:val="0"/>
        <w:autoSpaceDN w:val="0"/>
        <w:adjustRightInd w:val="0"/>
        <w:spacing w:afterLines="160" w:after="384"/>
        <w:jc w:val="both"/>
        <w:rPr>
          <w:rFonts w:ascii="Arial" w:eastAsia="CIDFont+F4" w:hAnsi="Arial" w:cs="Arial"/>
        </w:rPr>
      </w:pPr>
      <w:r w:rsidRPr="006D7B19">
        <w:rPr>
          <w:rFonts w:ascii="Arial" w:eastAsia="CIDFont+F4" w:hAnsi="Arial" w:cs="Arial"/>
        </w:rPr>
        <w:t>12</w:t>
      </w:r>
      <w:r w:rsidR="003A12AF" w:rsidRPr="006D7B19">
        <w:rPr>
          <w:rFonts w:ascii="Arial" w:eastAsia="CIDFont+F4" w:hAnsi="Arial" w:cs="Arial"/>
        </w:rPr>
        <w:t xml:space="preserve">.1.7. </w:t>
      </w:r>
      <w:proofErr w:type="gramStart"/>
      <w:r w:rsidR="003A12AF" w:rsidRPr="006D7B19">
        <w:rPr>
          <w:rFonts w:ascii="Arial" w:eastAsia="CIDFont+F4" w:hAnsi="Arial" w:cs="Arial"/>
        </w:rPr>
        <w:t>ensejar</w:t>
      </w:r>
      <w:proofErr w:type="gramEnd"/>
      <w:r w:rsidR="003A12AF" w:rsidRPr="006D7B19">
        <w:rPr>
          <w:rFonts w:ascii="Arial" w:eastAsia="CIDFont+F4" w:hAnsi="Arial" w:cs="Arial"/>
        </w:rPr>
        <w:t xml:space="preserve"> o retardamento da execução ou da entrega do objeto da licitação sem motivo justificado;</w:t>
      </w:r>
    </w:p>
    <w:p w:rsidR="003A12AF" w:rsidRPr="006D7B19" w:rsidRDefault="009F3B68" w:rsidP="00F8629C">
      <w:pPr>
        <w:autoSpaceDE w:val="0"/>
        <w:autoSpaceDN w:val="0"/>
        <w:adjustRightInd w:val="0"/>
        <w:spacing w:afterLines="160" w:after="384"/>
        <w:jc w:val="both"/>
        <w:rPr>
          <w:rFonts w:ascii="Arial" w:eastAsia="CIDFont+F4" w:hAnsi="Arial" w:cs="Arial"/>
        </w:rPr>
      </w:pPr>
      <w:r w:rsidRPr="006D7B19">
        <w:rPr>
          <w:rFonts w:ascii="Arial" w:eastAsia="CIDFont+F4" w:hAnsi="Arial" w:cs="Arial"/>
        </w:rPr>
        <w:t>12</w:t>
      </w:r>
      <w:r w:rsidR="003A12AF" w:rsidRPr="006D7B19">
        <w:rPr>
          <w:rFonts w:ascii="Arial" w:eastAsia="CIDFont+F4" w:hAnsi="Arial" w:cs="Arial"/>
        </w:rPr>
        <w:t xml:space="preserve">.1.8. </w:t>
      </w:r>
      <w:proofErr w:type="gramStart"/>
      <w:r w:rsidR="003A12AF" w:rsidRPr="006D7B19">
        <w:rPr>
          <w:rFonts w:ascii="Arial" w:eastAsia="CIDFont+F4" w:hAnsi="Arial" w:cs="Arial"/>
        </w:rPr>
        <w:t>apresentar</w:t>
      </w:r>
      <w:proofErr w:type="gramEnd"/>
      <w:r w:rsidR="003A12AF" w:rsidRPr="006D7B19">
        <w:rPr>
          <w:rFonts w:ascii="Arial" w:eastAsia="CIDFont+F4" w:hAnsi="Arial" w:cs="Arial"/>
        </w:rPr>
        <w:t xml:space="preserve"> declaração ou documentação falsa exigida para o certame ou prestar declaração falsa durante a execução do contrato;</w:t>
      </w:r>
    </w:p>
    <w:p w:rsidR="003A12AF" w:rsidRPr="006D7B19" w:rsidRDefault="009F3B68" w:rsidP="00F8629C">
      <w:pPr>
        <w:autoSpaceDE w:val="0"/>
        <w:autoSpaceDN w:val="0"/>
        <w:adjustRightInd w:val="0"/>
        <w:spacing w:afterLines="160" w:after="384"/>
        <w:jc w:val="both"/>
        <w:rPr>
          <w:rFonts w:ascii="Arial" w:eastAsia="CIDFont+F4" w:hAnsi="Arial" w:cs="Arial"/>
        </w:rPr>
      </w:pPr>
      <w:r w:rsidRPr="006D7B19">
        <w:rPr>
          <w:rFonts w:ascii="Arial" w:eastAsia="CIDFont+F4" w:hAnsi="Arial" w:cs="Arial"/>
        </w:rPr>
        <w:t>12</w:t>
      </w:r>
      <w:r w:rsidR="002662F1" w:rsidRPr="006D7B19">
        <w:rPr>
          <w:rFonts w:ascii="Arial" w:eastAsia="CIDFont+F4" w:hAnsi="Arial" w:cs="Arial"/>
        </w:rPr>
        <w:t xml:space="preserve">.1.9. </w:t>
      </w:r>
      <w:proofErr w:type="gramStart"/>
      <w:r w:rsidR="002662F1" w:rsidRPr="006D7B19">
        <w:rPr>
          <w:rFonts w:ascii="Arial" w:eastAsia="CIDFont+F4" w:hAnsi="Arial" w:cs="Arial"/>
        </w:rPr>
        <w:t>fraudar</w:t>
      </w:r>
      <w:proofErr w:type="gramEnd"/>
      <w:r w:rsidR="002662F1" w:rsidRPr="006D7B19">
        <w:rPr>
          <w:rFonts w:ascii="Arial" w:eastAsia="CIDFont+F4" w:hAnsi="Arial" w:cs="Arial"/>
        </w:rPr>
        <w:t xml:space="preserve"> </w:t>
      </w:r>
      <w:r w:rsidR="003A12AF" w:rsidRPr="006D7B19">
        <w:rPr>
          <w:rFonts w:ascii="Arial" w:eastAsia="CIDFont+F4" w:hAnsi="Arial" w:cs="Arial"/>
        </w:rPr>
        <w:t>ou praticar ato fraudulento na execução do contrato;</w:t>
      </w:r>
    </w:p>
    <w:p w:rsidR="003A12AF" w:rsidRPr="006D7B19" w:rsidRDefault="009F3B68" w:rsidP="00F8629C">
      <w:pPr>
        <w:autoSpaceDE w:val="0"/>
        <w:autoSpaceDN w:val="0"/>
        <w:adjustRightInd w:val="0"/>
        <w:spacing w:afterLines="160" w:after="384"/>
        <w:jc w:val="both"/>
        <w:rPr>
          <w:rFonts w:ascii="Arial" w:eastAsia="CIDFont+F4" w:hAnsi="Arial" w:cs="Arial"/>
        </w:rPr>
      </w:pPr>
      <w:r w:rsidRPr="006D7B19">
        <w:rPr>
          <w:rFonts w:ascii="Arial" w:eastAsia="CIDFont+F4" w:hAnsi="Arial" w:cs="Arial"/>
        </w:rPr>
        <w:t>12</w:t>
      </w:r>
      <w:r w:rsidR="003A12AF" w:rsidRPr="006D7B19">
        <w:rPr>
          <w:rFonts w:ascii="Arial" w:eastAsia="CIDFont+F4" w:hAnsi="Arial" w:cs="Arial"/>
        </w:rPr>
        <w:t xml:space="preserve">.1.10. </w:t>
      </w:r>
      <w:proofErr w:type="gramStart"/>
      <w:r w:rsidR="003A12AF" w:rsidRPr="006D7B19">
        <w:rPr>
          <w:rFonts w:ascii="Arial" w:eastAsia="CIDFont+F4" w:hAnsi="Arial" w:cs="Arial"/>
        </w:rPr>
        <w:t>comportar</w:t>
      </w:r>
      <w:proofErr w:type="gramEnd"/>
      <w:r w:rsidR="003A12AF" w:rsidRPr="006D7B19">
        <w:rPr>
          <w:rFonts w:ascii="Arial" w:eastAsia="CIDFont+F4" w:hAnsi="Arial" w:cs="Arial"/>
        </w:rPr>
        <w:t>-se de modo inidôneo ou cometer fraude de qualquer natureza;</w:t>
      </w:r>
    </w:p>
    <w:p w:rsidR="003A12AF" w:rsidRPr="006D7B19" w:rsidRDefault="009F3B68" w:rsidP="00F8629C">
      <w:pPr>
        <w:autoSpaceDE w:val="0"/>
        <w:autoSpaceDN w:val="0"/>
        <w:adjustRightInd w:val="0"/>
        <w:spacing w:afterLines="160" w:after="384"/>
        <w:jc w:val="both"/>
        <w:rPr>
          <w:rFonts w:ascii="Arial" w:eastAsia="CIDFont+F4" w:hAnsi="Arial" w:cs="Arial"/>
        </w:rPr>
      </w:pPr>
      <w:r w:rsidRPr="006D7B19">
        <w:rPr>
          <w:rFonts w:ascii="Arial" w:eastAsia="CIDFont+F4" w:hAnsi="Arial" w:cs="Arial"/>
        </w:rPr>
        <w:t>12</w:t>
      </w:r>
      <w:r w:rsidR="003A12AF" w:rsidRPr="006D7B19">
        <w:rPr>
          <w:rFonts w:ascii="Arial" w:eastAsia="CIDFont+F4" w:hAnsi="Arial" w:cs="Arial"/>
        </w:rPr>
        <w:t xml:space="preserve">.1.10.1. Considera-se comportamento inidôneo, entre outros, a declaração falsa quanto às condições de participação, quanto ao enquadramento como ME/EPP ou o conluio entre os fornecedores, em qualquer momento </w:t>
      </w:r>
      <w:r w:rsidR="006F52FC" w:rsidRPr="006D7B19">
        <w:rPr>
          <w:rFonts w:ascii="Arial" w:eastAsia="CIDFont+F4" w:hAnsi="Arial" w:cs="Arial"/>
        </w:rPr>
        <w:t>do certame</w:t>
      </w:r>
      <w:r w:rsidR="003A12AF" w:rsidRPr="006D7B19">
        <w:rPr>
          <w:rFonts w:ascii="Arial" w:eastAsia="CIDFont+F4" w:hAnsi="Arial" w:cs="Arial"/>
        </w:rPr>
        <w:t>, mesmo após o encerramento da fase de lances.</w:t>
      </w:r>
    </w:p>
    <w:p w:rsidR="003A12AF" w:rsidRPr="006D7B19" w:rsidRDefault="009F3B68" w:rsidP="00F8629C">
      <w:pPr>
        <w:autoSpaceDE w:val="0"/>
        <w:autoSpaceDN w:val="0"/>
        <w:adjustRightInd w:val="0"/>
        <w:spacing w:afterLines="160" w:after="384"/>
        <w:jc w:val="both"/>
        <w:rPr>
          <w:rFonts w:ascii="Arial" w:eastAsia="CIDFont+F4" w:hAnsi="Arial" w:cs="Arial"/>
        </w:rPr>
      </w:pPr>
      <w:r w:rsidRPr="006D7B19">
        <w:rPr>
          <w:rFonts w:ascii="Arial" w:eastAsia="CIDFont+F4" w:hAnsi="Arial" w:cs="Arial"/>
        </w:rPr>
        <w:t>11</w:t>
      </w:r>
      <w:r w:rsidR="003A12AF" w:rsidRPr="006D7B19">
        <w:rPr>
          <w:rFonts w:ascii="Arial" w:eastAsia="CIDFont+F4" w:hAnsi="Arial" w:cs="Arial"/>
        </w:rPr>
        <w:t xml:space="preserve">.1.11. </w:t>
      </w:r>
      <w:proofErr w:type="gramStart"/>
      <w:r w:rsidR="003A12AF" w:rsidRPr="006D7B19">
        <w:rPr>
          <w:rFonts w:ascii="Arial" w:eastAsia="CIDFont+F4" w:hAnsi="Arial" w:cs="Arial"/>
        </w:rPr>
        <w:t>praticar</w:t>
      </w:r>
      <w:proofErr w:type="gramEnd"/>
      <w:r w:rsidR="003A12AF" w:rsidRPr="006D7B19">
        <w:rPr>
          <w:rFonts w:ascii="Arial" w:eastAsia="CIDFont+F4" w:hAnsi="Arial" w:cs="Arial"/>
        </w:rPr>
        <w:t xml:space="preserve"> atos ilícitos com vistas a frustrar os objetivos deste certame.</w:t>
      </w:r>
    </w:p>
    <w:p w:rsidR="003A12AF" w:rsidRPr="006D7B19" w:rsidRDefault="009F3B68" w:rsidP="00F8629C">
      <w:pPr>
        <w:autoSpaceDE w:val="0"/>
        <w:autoSpaceDN w:val="0"/>
        <w:adjustRightInd w:val="0"/>
        <w:spacing w:afterLines="160" w:after="384"/>
        <w:jc w:val="both"/>
        <w:rPr>
          <w:rFonts w:ascii="Arial" w:eastAsia="CIDFont+F4" w:hAnsi="Arial" w:cs="Arial"/>
        </w:rPr>
      </w:pPr>
      <w:r w:rsidRPr="006D7B19">
        <w:rPr>
          <w:rFonts w:ascii="Arial" w:eastAsia="CIDFont+F4" w:hAnsi="Arial" w:cs="Arial"/>
        </w:rPr>
        <w:t>12</w:t>
      </w:r>
      <w:r w:rsidR="003A12AF" w:rsidRPr="006D7B19">
        <w:rPr>
          <w:rFonts w:ascii="Arial" w:eastAsia="CIDFont+F4" w:hAnsi="Arial" w:cs="Arial"/>
        </w:rPr>
        <w:t xml:space="preserve">.1.12. </w:t>
      </w:r>
      <w:proofErr w:type="gramStart"/>
      <w:r w:rsidR="003A12AF" w:rsidRPr="006D7B19">
        <w:rPr>
          <w:rFonts w:ascii="Arial" w:eastAsia="CIDFont+F4" w:hAnsi="Arial" w:cs="Arial"/>
        </w:rPr>
        <w:t>praticar</w:t>
      </w:r>
      <w:proofErr w:type="gramEnd"/>
      <w:r w:rsidR="003A12AF" w:rsidRPr="006D7B19">
        <w:rPr>
          <w:rFonts w:ascii="Arial" w:eastAsia="CIDFont+F4" w:hAnsi="Arial" w:cs="Arial"/>
        </w:rPr>
        <w:t xml:space="preserve"> ato lesivo previsto no art. 5º da Lei nº 12.846, de 1º de agosto de 2013.</w:t>
      </w:r>
    </w:p>
    <w:p w:rsidR="003A12AF" w:rsidRPr="006D7B19" w:rsidRDefault="009F3B68" w:rsidP="00F8629C">
      <w:pPr>
        <w:autoSpaceDE w:val="0"/>
        <w:autoSpaceDN w:val="0"/>
        <w:adjustRightInd w:val="0"/>
        <w:spacing w:afterLines="160" w:after="384"/>
        <w:jc w:val="both"/>
        <w:rPr>
          <w:rFonts w:ascii="Arial" w:eastAsia="CIDFont+F4" w:hAnsi="Arial" w:cs="Arial"/>
        </w:rPr>
      </w:pPr>
      <w:r w:rsidRPr="006D7B19">
        <w:rPr>
          <w:rFonts w:ascii="Arial" w:eastAsia="CIDFont+F4" w:hAnsi="Arial" w:cs="Arial"/>
        </w:rPr>
        <w:t>12</w:t>
      </w:r>
      <w:r w:rsidR="003A12AF" w:rsidRPr="006D7B19">
        <w:rPr>
          <w:rFonts w:ascii="Arial" w:eastAsia="CIDFont+F4" w:hAnsi="Arial" w:cs="Arial"/>
        </w:rPr>
        <w:t>.2. O fornecedor que cometer qualquer das infrações discriminadas nos subitens anteriores ficará sujeito, sem prejuízo da responsabilidade civil e criminal, às seguintes sanções:</w:t>
      </w:r>
    </w:p>
    <w:p w:rsidR="003A12AF" w:rsidRPr="006D7B19" w:rsidRDefault="003A12AF" w:rsidP="00F8629C">
      <w:pPr>
        <w:pStyle w:val="PargrafodaLista"/>
        <w:numPr>
          <w:ilvl w:val="0"/>
          <w:numId w:val="1"/>
        </w:numPr>
        <w:autoSpaceDE w:val="0"/>
        <w:autoSpaceDN w:val="0"/>
        <w:adjustRightInd w:val="0"/>
        <w:spacing w:afterLines="160" w:after="384"/>
        <w:ind w:left="0" w:firstLine="0"/>
        <w:jc w:val="both"/>
        <w:rPr>
          <w:rFonts w:ascii="Arial" w:eastAsia="CIDFont+F4" w:hAnsi="Arial" w:cs="Arial"/>
        </w:rPr>
      </w:pPr>
      <w:r w:rsidRPr="006D7B19">
        <w:rPr>
          <w:rFonts w:ascii="Arial" w:eastAsia="CIDFont+F4" w:hAnsi="Arial" w:cs="Arial"/>
        </w:rPr>
        <w:t>Advertência pela falta d</w:t>
      </w:r>
      <w:r w:rsidR="002662F1" w:rsidRPr="006D7B19">
        <w:rPr>
          <w:rFonts w:ascii="Arial" w:eastAsia="CIDFont+F4" w:hAnsi="Arial" w:cs="Arial"/>
        </w:rPr>
        <w:t>o subitem 12.1.1 deste Edital</w:t>
      </w:r>
      <w:r w:rsidRPr="006D7B19">
        <w:rPr>
          <w:rFonts w:ascii="Arial" w:eastAsia="CIDFont+F4" w:hAnsi="Arial" w:cs="Arial"/>
        </w:rPr>
        <w:t>, quando não se justificar a imposição de penalidade mais grave;</w:t>
      </w:r>
    </w:p>
    <w:p w:rsidR="003A12AF" w:rsidRPr="006D7B19" w:rsidRDefault="003A12AF" w:rsidP="00F8629C">
      <w:pPr>
        <w:pStyle w:val="PargrafodaLista"/>
        <w:numPr>
          <w:ilvl w:val="0"/>
          <w:numId w:val="1"/>
        </w:numPr>
        <w:autoSpaceDE w:val="0"/>
        <w:autoSpaceDN w:val="0"/>
        <w:adjustRightInd w:val="0"/>
        <w:spacing w:afterLines="160" w:after="384"/>
        <w:ind w:left="0" w:firstLine="0"/>
        <w:jc w:val="both"/>
        <w:rPr>
          <w:rFonts w:ascii="Arial" w:eastAsia="CIDFont+F4" w:hAnsi="Arial" w:cs="Arial"/>
        </w:rPr>
      </w:pPr>
      <w:r w:rsidRPr="006D7B19">
        <w:rPr>
          <w:rFonts w:ascii="Arial" w:eastAsia="CIDFont+F4" w:hAnsi="Arial" w:cs="Arial"/>
        </w:rPr>
        <w:t xml:space="preserve"> Multa de 1 % (um por cento) sobre o valor estimado </w:t>
      </w:r>
      <w:proofErr w:type="gramStart"/>
      <w:r w:rsidRPr="006D7B19">
        <w:rPr>
          <w:rFonts w:ascii="Arial" w:eastAsia="CIDFont+F4" w:hAnsi="Arial" w:cs="Arial"/>
        </w:rPr>
        <w:t>do(</w:t>
      </w:r>
      <w:proofErr w:type="gramEnd"/>
      <w:r w:rsidRPr="006D7B19">
        <w:rPr>
          <w:rFonts w:ascii="Arial" w:eastAsia="CIDFont+F4" w:hAnsi="Arial" w:cs="Arial"/>
        </w:rPr>
        <w:t>s) item(s) prejudicado(s) pela conduta do fornecedor, por qualquer das infrações dos subitens 12.1.1 a 12.1.12;</w:t>
      </w:r>
    </w:p>
    <w:p w:rsidR="003A12AF" w:rsidRPr="006D7B19" w:rsidRDefault="003A12AF" w:rsidP="00F8629C">
      <w:pPr>
        <w:pStyle w:val="PargrafodaLista"/>
        <w:numPr>
          <w:ilvl w:val="0"/>
          <w:numId w:val="1"/>
        </w:numPr>
        <w:autoSpaceDE w:val="0"/>
        <w:autoSpaceDN w:val="0"/>
        <w:adjustRightInd w:val="0"/>
        <w:spacing w:afterLines="160" w:after="384"/>
        <w:ind w:left="0" w:firstLine="0"/>
        <w:jc w:val="both"/>
        <w:rPr>
          <w:rFonts w:ascii="Arial" w:eastAsia="CIDFont+F4" w:hAnsi="Arial" w:cs="Arial"/>
        </w:rPr>
      </w:pPr>
      <w:r w:rsidRPr="006D7B19">
        <w:rPr>
          <w:rFonts w:ascii="Arial" w:eastAsia="CIDFont+F4" w:hAnsi="Arial" w:cs="Arial"/>
        </w:rPr>
        <w:t xml:space="preserve"> Impedimento de licitar e contratar no âmbito da Administração Pública direta e indireta do ente federativo que tiver aplicado a sanção, pelo prazo máximo de 3 (três) anos, nos casos dos subitens 12.1.2 a 12.1.7 deste Edital, quando não se justificar a imposição de penalidade mais grave;</w:t>
      </w:r>
    </w:p>
    <w:p w:rsidR="003A12AF" w:rsidRPr="006D7B19" w:rsidRDefault="003A12AF" w:rsidP="00F8629C">
      <w:pPr>
        <w:pStyle w:val="PargrafodaLista"/>
        <w:numPr>
          <w:ilvl w:val="0"/>
          <w:numId w:val="1"/>
        </w:numPr>
        <w:autoSpaceDE w:val="0"/>
        <w:autoSpaceDN w:val="0"/>
        <w:adjustRightInd w:val="0"/>
        <w:spacing w:afterLines="160" w:after="384"/>
        <w:ind w:left="0" w:firstLine="0"/>
        <w:jc w:val="both"/>
        <w:rPr>
          <w:rFonts w:ascii="Arial" w:eastAsia="CIDFont+F4" w:hAnsi="Arial" w:cs="Arial"/>
        </w:rPr>
      </w:pPr>
      <w:r w:rsidRPr="006D7B19">
        <w:rPr>
          <w:rFonts w:ascii="Arial" w:eastAsia="CIDFont+F4" w:hAnsi="Arial" w:cs="Arial"/>
        </w:rPr>
        <w:lastRenderedPageBreak/>
        <w:t xml:space="preserve">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12.1.8 a 12.1.12, bem como nos demais casos que justifiquem a imposição da penalidade mais grave;</w:t>
      </w:r>
    </w:p>
    <w:p w:rsidR="003A12AF" w:rsidRPr="006D7B19" w:rsidRDefault="00DA14A1" w:rsidP="00F8629C">
      <w:pPr>
        <w:autoSpaceDE w:val="0"/>
        <w:autoSpaceDN w:val="0"/>
        <w:adjustRightInd w:val="0"/>
        <w:spacing w:afterLines="160" w:after="384"/>
        <w:jc w:val="both"/>
        <w:rPr>
          <w:rFonts w:ascii="Arial" w:eastAsia="CIDFont+F4" w:hAnsi="Arial" w:cs="Arial"/>
        </w:rPr>
      </w:pPr>
      <w:r w:rsidRPr="006D7B19">
        <w:rPr>
          <w:rFonts w:ascii="Arial" w:eastAsia="CIDFont+F4" w:hAnsi="Arial" w:cs="Arial"/>
        </w:rPr>
        <w:t>12</w:t>
      </w:r>
      <w:r w:rsidR="003A12AF" w:rsidRPr="006D7B19">
        <w:rPr>
          <w:rFonts w:ascii="Arial" w:eastAsia="CIDFont+F4" w:hAnsi="Arial" w:cs="Arial"/>
        </w:rPr>
        <w:t>.3. Na aplicação das sanções serão considerados:</w:t>
      </w:r>
    </w:p>
    <w:p w:rsidR="003A12AF" w:rsidRPr="006D7B19" w:rsidRDefault="00DA14A1" w:rsidP="00F8629C">
      <w:pPr>
        <w:autoSpaceDE w:val="0"/>
        <w:autoSpaceDN w:val="0"/>
        <w:adjustRightInd w:val="0"/>
        <w:spacing w:afterLines="160" w:after="384"/>
        <w:jc w:val="both"/>
        <w:rPr>
          <w:rFonts w:ascii="Arial" w:eastAsia="CIDFont+F4" w:hAnsi="Arial" w:cs="Arial"/>
        </w:rPr>
      </w:pPr>
      <w:r w:rsidRPr="006D7B19">
        <w:rPr>
          <w:rFonts w:ascii="Arial" w:eastAsia="CIDFont+F4" w:hAnsi="Arial" w:cs="Arial"/>
        </w:rPr>
        <w:t>12</w:t>
      </w:r>
      <w:r w:rsidR="003A12AF" w:rsidRPr="006D7B19">
        <w:rPr>
          <w:rFonts w:ascii="Arial" w:eastAsia="CIDFont+F4" w:hAnsi="Arial" w:cs="Arial"/>
        </w:rPr>
        <w:t xml:space="preserve">.3.1. </w:t>
      </w:r>
      <w:proofErr w:type="gramStart"/>
      <w:r w:rsidR="003A12AF" w:rsidRPr="006D7B19">
        <w:rPr>
          <w:rFonts w:ascii="Arial" w:eastAsia="CIDFont+F4" w:hAnsi="Arial" w:cs="Arial"/>
        </w:rPr>
        <w:t>a</w:t>
      </w:r>
      <w:proofErr w:type="gramEnd"/>
      <w:r w:rsidR="003A12AF" w:rsidRPr="006D7B19">
        <w:rPr>
          <w:rFonts w:ascii="Arial" w:eastAsia="CIDFont+F4" w:hAnsi="Arial" w:cs="Arial"/>
        </w:rPr>
        <w:t xml:space="preserve"> natureza e a gravidade da infração cometida;</w:t>
      </w:r>
    </w:p>
    <w:p w:rsidR="003A12AF" w:rsidRPr="006D7B19" w:rsidRDefault="00DA14A1" w:rsidP="00F8629C">
      <w:pPr>
        <w:autoSpaceDE w:val="0"/>
        <w:autoSpaceDN w:val="0"/>
        <w:adjustRightInd w:val="0"/>
        <w:spacing w:afterLines="160" w:after="384"/>
        <w:jc w:val="both"/>
        <w:rPr>
          <w:rFonts w:ascii="Arial" w:eastAsia="CIDFont+F4" w:hAnsi="Arial" w:cs="Arial"/>
        </w:rPr>
      </w:pPr>
      <w:r w:rsidRPr="006D7B19">
        <w:rPr>
          <w:rFonts w:ascii="Arial" w:eastAsia="CIDFont+F4" w:hAnsi="Arial" w:cs="Arial"/>
        </w:rPr>
        <w:t>12</w:t>
      </w:r>
      <w:r w:rsidR="003A12AF" w:rsidRPr="006D7B19">
        <w:rPr>
          <w:rFonts w:ascii="Arial" w:eastAsia="CIDFont+F4" w:hAnsi="Arial" w:cs="Arial"/>
        </w:rPr>
        <w:t xml:space="preserve">.3.2. </w:t>
      </w:r>
      <w:proofErr w:type="gramStart"/>
      <w:r w:rsidR="003A12AF" w:rsidRPr="006D7B19">
        <w:rPr>
          <w:rFonts w:ascii="Arial" w:eastAsia="CIDFont+F4" w:hAnsi="Arial" w:cs="Arial"/>
        </w:rPr>
        <w:t>as</w:t>
      </w:r>
      <w:proofErr w:type="gramEnd"/>
      <w:r w:rsidR="003A12AF" w:rsidRPr="006D7B19">
        <w:rPr>
          <w:rFonts w:ascii="Arial" w:eastAsia="CIDFont+F4" w:hAnsi="Arial" w:cs="Arial"/>
        </w:rPr>
        <w:t xml:space="preserve"> peculiaridades do caso concreto;</w:t>
      </w:r>
    </w:p>
    <w:p w:rsidR="003A12AF" w:rsidRPr="006D7B19" w:rsidRDefault="00DA14A1" w:rsidP="00F8629C">
      <w:pPr>
        <w:autoSpaceDE w:val="0"/>
        <w:autoSpaceDN w:val="0"/>
        <w:adjustRightInd w:val="0"/>
        <w:spacing w:afterLines="160" w:after="384"/>
        <w:jc w:val="both"/>
        <w:rPr>
          <w:rFonts w:ascii="Arial" w:eastAsia="CIDFont+F4" w:hAnsi="Arial" w:cs="Arial"/>
        </w:rPr>
      </w:pPr>
      <w:r w:rsidRPr="006D7B19">
        <w:rPr>
          <w:rFonts w:ascii="Arial" w:eastAsia="CIDFont+F4" w:hAnsi="Arial" w:cs="Arial"/>
        </w:rPr>
        <w:t>12</w:t>
      </w:r>
      <w:r w:rsidR="003A12AF" w:rsidRPr="006D7B19">
        <w:rPr>
          <w:rFonts w:ascii="Arial" w:eastAsia="CIDFont+F4" w:hAnsi="Arial" w:cs="Arial"/>
        </w:rPr>
        <w:t xml:space="preserve">.3.3. </w:t>
      </w:r>
      <w:proofErr w:type="gramStart"/>
      <w:r w:rsidR="003A12AF" w:rsidRPr="006D7B19">
        <w:rPr>
          <w:rFonts w:ascii="Arial" w:eastAsia="CIDFont+F4" w:hAnsi="Arial" w:cs="Arial"/>
        </w:rPr>
        <w:t>as</w:t>
      </w:r>
      <w:proofErr w:type="gramEnd"/>
      <w:r w:rsidR="003A12AF" w:rsidRPr="006D7B19">
        <w:rPr>
          <w:rFonts w:ascii="Arial" w:eastAsia="CIDFont+F4" w:hAnsi="Arial" w:cs="Arial"/>
        </w:rPr>
        <w:t xml:space="preserve"> circunstâncias agravantes ou atenuantes;</w:t>
      </w:r>
    </w:p>
    <w:p w:rsidR="003A12AF" w:rsidRPr="006D7B19" w:rsidRDefault="00DA14A1" w:rsidP="00F8629C">
      <w:pPr>
        <w:autoSpaceDE w:val="0"/>
        <w:autoSpaceDN w:val="0"/>
        <w:adjustRightInd w:val="0"/>
        <w:spacing w:afterLines="160" w:after="384"/>
        <w:jc w:val="both"/>
        <w:rPr>
          <w:rFonts w:ascii="Arial" w:eastAsia="CIDFont+F4" w:hAnsi="Arial" w:cs="Arial"/>
        </w:rPr>
      </w:pPr>
      <w:r w:rsidRPr="006D7B19">
        <w:rPr>
          <w:rFonts w:ascii="Arial" w:eastAsia="CIDFont+F4" w:hAnsi="Arial" w:cs="Arial"/>
        </w:rPr>
        <w:t>12</w:t>
      </w:r>
      <w:r w:rsidR="003A12AF" w:rsidRPr="006D7B19">
        <w:rPr>
          <w:rFonts w:ascii="Arial" w:eastAsia="CIDFont+F4" w:hAnsi="Arial" w:cs="Arial"/>
        </w:rPr>
        <w:t xml:space="preserve">.3.4. </w:t>
      </w:r>
      <w:proofErr w:type="gramStart"/>
      <w:r w:rsidR="003A12AF" w:rsidRPr="006D7B19">
        <w:rPr>
          <w:rFonts w:ascii="Arial" w:eastAsia="CIDFont+F4" w:hAnsi="Arial" w:cs="Arial"/>
        </w:rPr>
        <w:t>os</w:t>
      </w:r>
      <w:proofErr w:type="gramEnd"/>
      <w:r w:rsidR="003A12AF" w:rsidRPr="006D7B19">
        <w:rPr>
          <w:rFonts w:ascii="Arial" w:eastAsia="CIDFont+F4" w:hAnsi="Arial" w:cs="Arial"/>
        </w:rPr>
        <w:t xml:space="preserve"> danos que dela provierem para a Administração Pública;</w:t>
      </w:r>
    </w:p>
    <w:p w:rsidR="003A12AF" w:rsidRPr="006D7B19" w:rsidRDefault="00DA14A1" w:rsidP="00F8629C">
      <w:pPr>
        <w:autoSpaceDE w:val="0"/>
        <w:autoSpaceDN w:val="0"/>
        <w:adjustRightInd w:val="0"/>
        <w:spacing w:afterLines="160" w:after="384"/>
        <w:jc w:val="both"/>
        <w:rPr>
          <w:rFonts w:ascii="Arial" w:eastAsia="CIDFont+F4" w:hAnsi="Arial" w:cs="Arial"/>
        </w:rPr>
      </w:pPr>
      <w:r w:rsidRPr="006D7B19">
        <w:rPr>
          <w:rFonts w:ascii="Arial" w:eastAsia="CIDFont+F4" w:hAnsi="Arial" w:cs="Arial"/>
        </w:rPr>
        <w:t>12</w:t>
      </w:r>
      <w:r w:rsidR="003A12AF" w:rsidRPr="006D7B19">
        <w:rPr>
          <w:rFonts w:ascii="Arial" w:eastAsia="CIDFont+F4" w:hAnsi="Arial" w:cs="Arial"/>
        </w:rPr>
        <w:t xml:space="preserve">.3.5. </w:t>
      </w:r>
      <w:proofErr w:type="gramStart"/>
      <w:r w:rsidR="003A12AF" w:rsidRPr="006D7B19">
        <w:rPr>
          <w:rFonts w:ascii="Arial" w:eastAsia="CIDFont+F4" w:hAnsi="Arial" w:cs="Arial"/>
        </w:rPr>
        <w:t>a</w:t>
      </w:r>
      <w:proofErr w:type="gramEnd"/>
      <w:r w:rsidR="003A12AF" w:rsidRPr="006D7B19">
        <w:rPr>
          <w:rFonts w:ascii="Arial" w:eastAsia="CIDFont+F4" w:hAnsi="Arial" w:cs="Arial"/>
        </w:rPr>
        <w:t xml:space="preserve"> implantação ou o aperfeiçoamento de programa de integridade, conforme normas e orientações dos órgãos de controle.</w:t>
      </w:r>
    </w:p>
    <w:p w:rsidR="003A12AF" w:rsidRPr="006D7B19" w:rsidRDefault="00DA14A1" w:rsidP="00F8629C">
      <w:pPr>
        <w:autoSpaceDE w:val="0"/>
        <w:autoSpaceDN w:val="0"/>
        <w:adjustRightInd w:val="0"/>
        <w:spacing w:afterLines="160" w:after="384"/>
        <w:jc w:val="both"/>
        <w:rPr>
          <w:rFonts w:ascii="Arial" w:eastAsia="CIDFont+F4" w:hAnsi="Arial" w:cs="Arial"/>
        </w:rPr>
      </w:pPr>
      <w:r w:rsidRPr="006D7B19">
        <w:rPr>
          <w:rFonts w:ascii="Arial" w:eastAsia="CIDFont+F4" w:hAnsi="Arial" w:cs="Arial"/>
        </w:rPr>
        <w:t>12</w:t>
      </w:r>
      <w:r w:rsidR="003A12AF" w:rsidRPr="006D7B19">
        <w:rPr>
          <w:rFonts w:ascii="Arial" w:eastAsia="CIDFont+F4" w:hAnsi="Arial" w:cs="Arial"/>
        </w:rPr>
        <w:t>.4. Se a multa aplicada e as indenizações cabíveis forem superiores ao valor de pagamento eventualmente devido pela Administração ao contratado, além da perda desse valor, a diferença será descontada da garantia prestada ou será cobrada judicialmente.</w:t>
      </w:r>
    </w:p>
    <w:p w:rsidR="003A12AF" w:rsidRPr="006D7B19" w:rsidRDefault="00DA14A1" w:rsidP="00F8629C">
      <w:pPr>
        <w:autoSpaceDE w:val="0"/>
        <w:autoSpaceDN w:val="0"/>
        <w:adjustRightInd w:val="0"/>
        <w:spacing w:afterLines="160" w:after="384"/>
        <w:jc w:val="both"/>
        <w:rPr>
          <w:rFonts w:ascii="Arial" w:eastAsia="CIDFont+F4" w:hAnsi="Arial" w:cs="Arial"/>
        </w:rPr>
      </w:pPr>
      <w:r w:rsidRPr="006D7B19">
        <w:rPr>
          <w:rFonts w:ascii="Arial" w:eastAsia="CIDFont+F4" w:hAnsi="Arial" w:cs="Arial"/>
        </w:rPr>
        <w:t>12</w:t>
      </w:r>
      <w:r w:rsidR="003A12AF" w:rsidRPr="006D7B19">
        <w:rPr>
          <w:rFonts w:ascii="Arial" w:eastAsia="CIDFont+F4" w:hAnsi="Arial" w:cs="Arial"/>
        </w:rPr>
        <w:t>.5. A aplicação das sanções previstas neste Edital, em hipótese alguma, a obrigação de reparação integral do dano causado à Administração Pública.</w:t>
      </w:r>
    </w:p>
    <w:p w:rsidR="003A12AF" w:rsidRPr="006D7B19" w:rsidRDefault="00DA14A1" w:rsidP="00F8629C">
      <w:pPr>
        <w:autoSpaceDE w:val="0"/>
        <w:autoSpaceDN w:val="0"/>
        <w:adjustRightInd w:val="0"/>
        <w:spacing w:afterLines="160" w:after="384"/>
        <w:jc w:val="both"/>
        <w:rPr>
          <w:rFonts w:ascii="Arial" w:eastAsia="CIDFont+F4" w:hAnsi="Arial" w:cs="Arial"/>
        </w:rPr>
      </w:pPr>
      <w:r w:rsidRPr="006D7B19">
        <w:rPr>
          <w:rFonts w:ascii="Arial" w:eastAsia="CIDFont+F4" w:hAnsi="Arial" w:cs="Arial"/>
        </w:rPr>
        <w:t>12</w:t>
      </w:r>
      <w:r w:rsidR="003A12AF" w:rsidRPr="006D7B19">
        <w:rPr>
          <w:rFonts w:ascii="Arial" w:eastAsia="CIDFont+F4" w:hAnsi="Arial" w:cs="Arial"/>
        </w:rPr>
        <w:t>.6. A penalidade de multa pode ser aplicada cumulativamente com as demais sanções.</w:t>
      </w:r>
    </w:p>
    <w:p w:rsidR="003A12AF" w:rsidRPr="006D7B19" w:rsidRDefault="00DA14A1" w:rsidP="00F8629C">
      <w:pPr>
        <w:autoSpaceDE w:val="0"/>
        <w:autoSpaceDN w:val="0"/>
        <w:adjustRightInd w:val="0"/>
        <w:spacing w:afterLines="160" w:after="384"/>
        <w:jc w:val="both"/>
        <w:rPr>
          <w:rFonts w:ascii="Arial" w:eastAsia="CIDFont+F4" w:hAnsi="Arial" w:cs="Arial"/>
        </w:rPr>
      </w:pPr>
      <w:r w:rsidRPr="006D7B19">
        <w:rPr>
          <w:rFonts w:ascii="Arial" w:eastAsia="CIDFont+F4" w:hAnsi="Arial" w:cs="Arial"/>
        </w:rPr>
        <w:t>12</w:t>
      </w:r>
      <w:r w:rsidR="003A12AF" w:rsidRPr="006D7B19">
        <w:rPr>
          <w:rFonts w:ascii="Arial" w:eastAsia="CIDFont+F4" w:hAnsi="Arial" w:cs="Arial"/>
        </w:rPr>
        <w:t>.7.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3A12AF" w:rsidRPr="006D7B19" w:rsidRDefault="00DA14A1" w:rsidP="00F8629C">
      <w:pPr>
        <w:autoSpaceDE w:val="0"/>
        <w:autoSpaceDN w:val="0"/>
        <w:adjustRightInd w:val="0"/>
        <w:spacing w:afterLines="160" w:after="384"/>
        <w:jc w:val="both"/>
        <w:rPr>
          <w:rFonts w:ascii="Arial" w:eastAsia="CIDFont+F4" w:hAnsi="Arial" w:cs="Arial"/>
        </w:rPr>
      </w:pPr>
      <w:r w:rsidRPr="006D7B19">
        <w:rPr>
          <w:rFonts w:ascii="Arial" w:eastAsia="CIDFont+F4" w:hAnsi="Arial" w:cs="Arial"/>
        </w:rPr>
        <w:t>12</w:t>
      </w:r>
      <w:r w:rsidR="003A12AF" w:rsidRPr="006D7B19">
        <w:rPr>
          <w:rFonts w:ascii="Arial" w:eastAsia="CIDFont+F4" w:hAnsi="Arial" w:cs="Arial"/>
        </w:rPr>
        <w:t>.8. A apuração e o julgamento das demais infrações administrativas não consideradas como ato lesivo à Administração Pública nacional ou estrangeira nos termos da Lei nº 12.846, de 1º de agosto de 2013, seguirão seu rito normal na unidade administrativa.</w:t>
      </w:r>
    </w:p>
    <w:p w:rsidR="003A12AF" w:rsidRPr="006D7B19" w:rsidRDefault="00DA14A1" w:rsidP="00F8629C">
      <w:pPr>
        <w:autoSpaceDE w:val="0"/>
        <w:autoSpaceDN w:val="0"/>
        <w:adjustRightInd w:val="0"/>
        <w:spacing w:afterLines="160" w:after="384"/>
        <w:jc w:val="both"/>
        <w:rPr>
          <w:rFonts w:ascii="Arial" w:eastAsia="CIDFont+F4" w:hAnsi="Arial" w:cs="Arial"/>
        </w:rPr>
      </w:pPr>
      <w:r w:rsidRPr="006D7B19">
        <w:rPr>
          <w:rFonts w:ascii="Arial" w:eastAsia="CIDFont+F4" w:hAnsi="Arial" w:cs="Arial"/>
        </w:rPr>
        <w:lastRenderedPageBreak/>
        <w:t>12</w:t>
      </w:r>
      <w:r w:rsidR="003A12AF" w:rsidRPr="006D7B19">
        <w:rPr>
          <w:rFonts w:ascii="Arial" w:eastAsia="CIDFont+F4" w:hAnsi="Arial" w:cs="Arial"/>
        </w:rPr>
        <w:t>.9.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rsidR="003A12AF" w:rsidRPr="006D7B19" w:rsidRDefault="00F8629C" w:rsidP="00F8629C">
      <w:pPr>
        <w:autoSpaceDE w:val="0"/>
        <w:autoSpaceDN w:val="0"/>
        <w:adjustRightInd w:val="0"/>
        <w:spacing w:afterLines="160" w:after="384"/>
        <w:jc w:val="both"/>
        <w:rPr>
          <w:rFonts w:ascii="Arial" w:eastAsia="CIDFont+F4" w:hAnsi="Arial" w:cs="Arial"/>
        </w:rPr>
      </w:pPr>
      <w:r w:rsidRPr="006D7B19">
        <w:rPr>
          <w:rFonts w:ascii="Arial" w:eastAsia="CIDFont+F4" w:hAnsi="Arial" w:cs="Arial"/>
        </w:rPr>
        <w:t>12</w:t>
      </w:r>
      <w:r w:rsidR="003A12AF" w:rsidRPr="006D7B19">
        <w:rPr>
          <w:rFonts w:ascii="Arial" w:eastAsia="CIDFont+F4" w:hAnsi="Arial" w:cs="Arial"/>
        </w:rPr>
        <w:t>.10. A aplicação de qualquer das penalidades previstas realizar-se-á em processo administrativo que assegurará o contraditório e a ampla defesa ao fornecedor/adjudicatário, observando-se o procedimento previsto na Lei nº 14.133, de 2021, e subsidiariamente na Lei nº 9.784.</w:t>
      </w:r>
    </w:p>
    <w:p w:rsidR="006D7B19" w:rsidRPr="006D7B19" w:rsidRDefault="006D7B19" w:rsidP="006D7B19">
      <w:pPr>
        <w:spacing w:line="276" w:lineRule="auto"/>
        <w:jc w:val="both"/>
        <w:rPr>
          <w:rFonts w:ascii="Arial" w:hAnsi="Arial" w:cs="Arial"/>
          <w:b/>
        </w:rPr>
      </w:pPr>
      <w:bookmarkStart w:id="2" w:name="9.1_A_interposição_de_recurso_referente_"/>
      <w:bookmarkEnd w:id="2"/>
      <w:r w:rsidRPr="006D7B19">
        <w:rPr>
          <w:rFonts w:ascii="Arial" w:hAnsi="Arial" w:cs="Arial"/>
          <w:b/>
        </w:rPr>
        <w:t>13. DA IMPUGNAÇÃO E PEDIDO DE ESCLARECIMENTO</w:t>
      </w:r>
    </w:p>
    <w:p w:rsidR="006D7B19" w:rsidRPr="006D7B19" w:rsidRDefault="006D7B19" w:rsidP="006D7B19">
      <w:pPr>
        <w:widowControl w:val="0"/>
        <w:tabs>
          <w:tab w:val="left" w:pos="567"/>
        </w:tabs>
        <w:autoSpaceDE w:val="0"/>
        <w:autoSpaceDN w:val="0"/>
        <w:spacing w:before="110" w:after="0" w:line="276" w:lineRule="auto"/>
        <w:jc w:val="both"/>
        <w:rPr>
          <w:rFonts w:ascii="Arial" w:hAnsi="Arial" w:cs="Arial"/>
          <w:vanish/>
        </w:rPr>
      </w:pPr>
    </w:p>
    <w:p w:rsidR="006D7B19" w:rsidRPr="006D7B19" w:rsidRDefault="006D7B19" w:rsidP="006D7B19">
      <w:pPr>
        <w:pStyle w:val="PargrafodaLista"/>
        <w:widowControl w:val="0"/>
        <w:numPr>
          <w:ilvl w:val="1"/>
          <w:numId w:val="18"/>
        </w:numPr>
        <w:tabs>
          <w:tab w:val="left" w:pos="567"/>
        </w:tabs>
        <w:autoSpaceDE w:val="0"/>
        <w:autoSpaceDN w:val="0"/>
        <w:spacing w:before="110" w:after="0" w:line="276" w:lineRule="auto"/>
        <w:jc w:val="both"/>
        <w:rPr>
          <w:rFonts w:ascii="Arial" w:hAnsi="Arial" w:cs="Arial"/>
        </w:rPr>
      </w:pPr>
      <w:r w:rsidRPr="006D7B19">
        <w:rPr>
          <w:rFonts w:ascii="Arial" w:hAnsi="Arial" w:cs="Arial"/>
        </w:rPr>
        <w:t xml:space="preserve">Qualquer pessoa é parte legítima para impugnar este Edital por irregularidade na aplicação da </w:t>
      </w:r>
      <w:hyperlink r:id="rId14">
        <w:r w:rsidRPr="006D7B19">
          <w:rPr>
            <w:rStyle w:val="Hyperlink"/>
            <w:rFonts w:ascii="Arial" w:hAnsi="Arial" w:cs="Arial"/>
          </w:rPr>
          <w:t>Lei nº 14.133, de 2021</w:t>
        </w:r>
      </w:hyperlink>
      <w:r w:rsidRPr="006D7B19">
        <w:rPr>
          <w:rFonts w:ascii="Arial" w:hAnsi="Arial" w:cs="Arial"/>
        </w:rPr>
        <w:t xml:space="preserve">, devendo protocolar o pedido </w:t>
      </w:r>
      <w:r w:rsidRPr="006D7B19">
        <w:rPr>
          <w:rFonts w:ascii="Arial" w:hAnsi="Arial" w:cs="Arial"/>
          <w:b/>
          <w:bCs/>
        </w:rPr>
        <w:t>até 3 (três) dias úteis antes da data fixada para abertura da sessão pública</w:t>
      </w:r>
      <w:r w:rsidRPr="006D7B19">
        <w:rPr>
          <w:rFonts w:ascii="Arial" w:hAnsi="Arial" w:cs="Arial"/>
        </w:rPr>
        <w:t>. (</w:t>
      </w:r>
      <w:proofErr w:type="gramStart"/>
      <w:r w:rsidRPr="006D7B19">
        <w:rPr>
          <w:rFonts w:ascii="Arial" w:hAnsi="Arial" w:cs="Arial"/>
        </w:rPr>
        <w:t>art.</w:t>
      </w:r>
      <w:proofErr w:type="gramEnd"/>
      <w:r w:rsidRPr="006D7B19">
        <w:rPr>
          <w:rFonts w:ascii="Arial" w:hAnsi="Arial" w:cs="Arial"/>
        </w:rPr>
        <w:t>164, Lei Federal 14.133/2021)</w:t>
      </w:r>
      <w:bookmarkStart w:id="3" w:name="14.2_A_resposta_à_impugnação_ou_ao_pedid"/>
      <w:bookmarkEnd w:id="3"/>
    </w:p>
    <w:p w:rsidR="006D7B19" w:rsidRPr="006D7B19" w:rsidRDefault="006D7B19" w:rsidP="006D7B19">
      <w:pPr>
        <w:pStyle w:val="PargrafodaLista"/>
        <w:widowControl w:val="0"/>
        <w:numPr>
          <w:ilvl w:val="1"/>
          <w:numId w:val="18"/>
        </w:numPr>
        <w:tabs>
          <w:tab w:val="left" w:pos="426"/>
        </w:tabs>
        <w:autoSpaceDE w:val="0"/>
        <w:autoSpaceDN w:val="0"/>
        <w:spacing w:before="110" w:after="0" w:line="276" w:lineRule="auto"/>
        <w:jc w:val="both"/>
        <w:rPr>
          <w:rFonts w:ascii="Arial" w:hAnsi="Arial" w:cs="Arial"/>
        </w:rPr>
      </w:pPr>
      <w:r w:rsidRPr="006D7B19">
        <w:rPr>
          <w:rFonts w:ascii="Arial" w:hAnsi="Arial" w:cs="Arial"/>
        </w:rPr>
        <w:t xml:space="preserve"> A resposta à impugnação ou ao pedido de esclarecimento será divulgado em sítio eletrônico oficial no prazo de até 3 (três) dias úteis, limitado ao último dia útil anterior à data da abertura da sessão pública. </w:t>
      </w:r>
      <w:bookmarkStart w:id="4" w:name="14.3_A_impugnação_e/_ou_pedido_de_esclar"/>
      <w:bookmarkEnd w:id="4"/>
    </w:p>
    <w:p w:rsidR="006D7B19" w:rsidRPr="006D7B19" w:rsidRDefault="006D7B19" w:rsidP="006D7B19">
      <w:pPr>
        <w:pStyle w:val="PargrafodaLista"/>
        <w:widowControl w:val="0"/>
        <w:numPr>
          <w:ilvl w:val="1"/>
          <w:numId w:val="18"/>
        </w:numPr>
        <w:tabs>
          <w:tab w:val="left" w:pos="426"/>
        </w:tabs>
        <w:autoSpaceDE w:val="0"/>
        <w:autoSpaceDN w:val="0"/>
        <w:spacing w:before="110" w:after="0" w:line="276" w:lineRule="auto"/>
        <w:ind w:left="0" w:firstLine="0"/>
        <w:contextualSpacing w:val="0"/>
        <w:jc w:val="both"/>
        <w:rPr>
          <w:rFonts w:ascii="Arial" w:hAnsi="Arial" w:cs="Arial"/>
        </w:rPr>
      </w:pPr>
      <w:r w:rsidRPr="006D7B19">
        <w:rPr>
          <w:rFonts w:ascii="Arial" w:hAnsi="Arial" w:cs="Arial"/>
          <w:b/>
          <w:bCs/>
        </w:rPr>
        <w:t xml:space="preserve"> Se acolhida a impugnação e acarretar alteração do edital, será definida e publicada nova data para realização do certame, exceto quando, inquestionavelmente, a alteração não afetar a formulação das propostas</w:t>
      </w:r>
      <w:r w:rsidRPr="006D7B19">
        <w:rPr>
          <w:rFonts w:ascii="Arial" w:hAnsi="Arial" w:cs="Arial"/>
        </w:rPr>
        <w:t>.</w:t>
      </w:r>
    </w:p>
    <w:p w:rsidR="006D7B19" w:rsidRPr="006D7B19" w:rsidRDefault="006D7B19" w:rsidP="006D7B19">
      <w:pPr>
        <w:pStyle w:val="PargrafodaLista"/>
        <w:widowControl w:val="0"/>
        <w:numPr>
          <w:ilvl w:val="1"/>
          <w:numId w:val="18"/>
        </w:numPr>
        <w:tabs>
          <w:tab w:val="left" w:pos="426"/>
        </w:tabs>
        <w:autoSpaceDE w:val="0"/>
        <w:autoSpaceDN w:val="0"/>
        <w:spacing w:before="110" w:after="0" w:line="276" w:lineRule="auto"/>
        <w:ind w:left="0" w:firstLine="0"/>
        <w:contextualSpacing w:val="0"/>
        <w:jc w:val="both"/>
        <w:rPr>
          <w:rStyle w:val="Hyperlink"/>
          <w:rFonts w:ascii="Arial" w:hAnsi="Arial" w:cs="Arial"/>
        </w:rPr>
      </w:pPr>
      <w:r w:rsidRPr="006D7B19">
        <w:rPr>
          <w:rFonts w:ascii="Arial" w:hAnsi="Arial" w:cs="Arial"/>
        </w:rPr>
        <w:t xml:space="preserve"> As impugnações e/ou pedidos de esclarecimentos deverão ser anexadas em campo próprio no sistema mediante acesso ao sítio www.compras.ma.gov.br; e encaminhadas via e-mail: </w:t>
      </w:r>
      <w:hyperlink r:id="rId15" w:history="1">
        <w:r w:rsidRPr="006D7B19">
          <w:rPr>
            <w:rStyle w:val="Hyperlink"/>
            <w:rFonts w:ascii="Arial" w:hAnsi="Arial" w:cs="Arial"/>
          </w:rPr>
          <w:t>licitacao.salic@segep.ma.gov.br</w:t>
        </w:r>
      </w:hyperlink>
      <w:r w:rsidRPr="006D7B19">
        <w:rPr>
          <w:rFonts w:ascii="Arial" w:hAnsi="Arial" w:cs="Arial"/>
        </w:rPr>
        <w:t>.</w:t>
      </w:r>
    </w:p>
    <w:p w:rsidR="006D7B19" w:rsidRPr="006D7B19" w:rsidRDefault="006D7B19" w:rsidP="006D7B19">
      <w:pPr>
        <w:pStyle w:val="PargrafodaLista"/>
        <w:widowControl w:val="0"/>
        <w:numPr>
          <w:ilvl w:val="1"/>
          <w:numId w:val="18"/>
        </w:numPr>
        <w:tabs>
          <w:tab w:val="left" w:pos="426"/>
          <w:tab w:val="left" w:pos="567"/>
        </w:tabs>
        <w:autoSpaceDE w:val="0"/>
        <w:autoSpaceDN w:val="0"/>
        <w:spacing w:before="110" w:after="0" w:line="276" w:lineRule="auto"/>
        <w:ind w:left="0" w:firstLine="0"/>
        <w:contextualSpacing w:val="0"/>
        <w:jc w:val="both"/>
        <w:rPr>
          <w:rFonts w:ascii="Arial" w:hAnsi="Arial" w:cs="Arial"/>
        </w:rPr>
      </w:pPr>
      <w:r w:rsidRPr="006D7B19">
        <w:rPr>
          <w:rFonts w:ascii="Arial" w:hAnsi="Arial" w:cs="Arial"/>
        </w:rPr>
        <w:t xml:space="preserve"> A impugnação e esclarecimento deverá conter os dados do interessado ou de quem o represente, devidamente datado e assinado com o nome, endereço, telefone, data e assinatura, formulação do pedido, com exposição dos fatos e seus fundamentos.</w:t>
      </w:r>
      <w:bookmarkStart w:id="5" w:name="14.4_As_impugnações_e_pedidos_de_esclare"/>
      <w:bookmarkEnd w:id="5"/>
    </w:p>
    <w:p w:rsidR="006D7B19" w:rsidRPr="006D7B19" w:rsidRDefault="006D7B19" w:rsidP="006D7B19">
      <w:pPr>
        <w:pStyle w:val="PargrafodaLista"/>
        <w:widowControl w:val="0"/>
        <w:numPr>
          <w:ilvl w:val="1"/>
          <w:numId w:val="18"/>
        </w:numPr>
        <w:tabs>
          <w:tab w:val="left" w:pos="426"/>
        </w:tabs>
        <w:autoSpaceDE w:val="0"/>
        <w:autoSpaceDN w:val="0"/>
        <w:spacing w:before="110" w:after="0" w:line="276" w:lineRule="auto"/>
        <w:ind w:left="0" w:firstLine="0"/>
        <w:contextualSpacing w:val="0"/>
        <w:jc w:val="both"/>
        <w:rPr>
          <w:rFonts w:ascii="Arial" w:hAnsi="Arial" w:cs="Arial"/>
        </w:rPr>
      </w:pPr>
      <w:r w:rsidRPr="006D7B19">
        <w:rPr>
          <w:rFonts w:ascii="Arial" w:hAnsi="Arial" w:cs="Arial"/>
        </w:rPr>
        <w:t>As impugnações e pedidos de esclarecimentos não suspendem os prazos previstos no certame.</w:t>
      </w:r>
      <w:bookmarkStart w:id="6" w:name="14.4.1_A_concessão_de_efeito_suspensivo_"/>
      <w:bookmarkEnd w:id="6"/>
    </w:p>
    <w:p w:rsidR="006D7B19" w:rsidRPr="006D7B19" w:rsidRDefault="006D7B19" w:rsidP="006D7B19">
      <w:pPr>
        <w:pStyle w:val="PargrafodaLista"/>
        <w:widowControl w:val="0"/>
        <w:numPr>
          <w:ilvl w:val="2"/>
          <w:numId w:val="18"/>
        </w:numPr>
        <w:tabs>
          <w:tab w:val="left" w:pos="851"/>
        </w:tabs>
        <w:autoSpaceDE w:val="0"/>
        <w:autoSpaceDN w:val="0"/>
        <w:spacing w:before="110" w:after="0" w:line="276" w:lineRule="auto"/>
        <w:ind w:left="284" w:firstLine="0"/>
        <w:contextualSpacing w:val="0"/>
        <w:jc w:val="both"/>
        <w:rPr>
          <w:rFonts w:ascii="Arial" w:hAnsi="Arial" w:cs="Arial"/>
        </w:rPr>
      </w:pPr>
      <w:r w:rsidRPr="006D7B19">
        <w:rPr>
          <w:rFonts w:ascii="Arial" w:hAnsi="Arial" w:cs="Arial"/>
        </w:rPr>
        <w:t>A concessão de efeito suspensivo à impugnação é medida excepcional e deverá ser motivada pelo agente de contratação, nos autos do processo de licitação.</w:t>
      </w:r>
    </w:p>
    <w:p w:rsidR="006D7B19" w:rsidRPr="006D7B19" w:rsidRDefault="006D7B19" w:rsidP="006D7B19">
      <w:pPr>
        <w:pStyle w:val="PargrafodaLista"/>
        <w:widowControl w:val="0"/>
        <w:numPr>
          <w:ilvl w:val="1"/>
          <w:numId w:val="18"/>
        </w:numPr>
        <w:tabs>
          <w:tab w:val="left" w:pos="426"/>
        </w:tabs>
        <w:autoSpaceDE w:val="0"/>
        <w:autoSpaceDN w:val="0"/>
        <w:spacing w:before="110" w:after="0" w:line="276" w:lineRule="auto"/>
        <w:ind w:left="0" w:firstLine="0"/>
        <w:contextualSpacing w:val="0"/>
        <w:jc w:val="both"/>
        <w:rPr>
          <w:rFonts w:ascii="Arial" w:hAnsi="Arial" w:cs="Arial"/>
        </w:rPr>
      </w:pPr>
      <w:r w:rsidRPr="006D7B19">
        <w:rPr>
          <w:rFonts w:ascii="Arial" w:hAnsi="Arial" w:cs="Arial"/>
        </w:rPr>
        <w:t xml:space="preserve"> As respostas aos pedidos de esclarecimentos e impugnações serão divulgadas no www.compras.ma.gov.br e publicadas no site da www.segep.ma.gov.br e vincularão os participantes e a Administração.</w:t>
      </w:r>
    </w:p>
    <w:p w:rsidR="006D7B19" w:rsidRPr="006D7B19" w:rsidRDefault="006D7B19" w:rsidP="006D7B19">
      <w:pPr>
        <w:spacing w:line="276" w:lineRule="auto"/>
        <w:jc w:val="both"/>
        <w:rPr>
          <w:rFonts w:ascii="Arial" w:hAnsi="Arial" w:cs="Arial"/>
        </w:rPr>
      </w:pPr>
    </w:p>
    <w:p w:rsidR="006D7B19" w:rsidRPr="006D7B19" w:rsidRDefault="006D7B19" w:rsidP="006D7B19">
      <w:pPr>
        <w:pStyle w:val="PargrafodaLista"/>
        <w:numPr>
          <w:ilvl w:val="0"/>
          <w:numId w:val="18"/>
        </w:numPr>
        <w:spacing w:line="276" w:lineRule="auto"/>
        <w:jc w:val="both"/>
        <w:rPr>
          <w:rFonts w:ascii="Arial" w:hAnsi="Arial" w:cs="Arial"/>
          <w:b/>
        </w:rPr>
      </w:pPr>
      <w:r w:rsidRPr="006D7B19">
        <w:rPr>
          <w:rFonts w:ascii="Arial" w:hAnsi="Arial" w:cs="Arial"/>
          <w:b/>
        </w:rPr>
        <w:t>DO RECURSO</w:t>
      </w:r>
    </w:p>
    <w:p w:rsidR="006D7B19" w:rsidRPr="006D7B19" w:rsidRDefault="006D7B19" w:rsidP="006D7B19">
      <w:pPr>
        <w:pStyle w:val="PargrafodaLista"/>
        <w:spacing w:line="276" w:lineRule="auto"/>
        <w:ind w:left="435"/>
        <w:jc w:val="both"/>
        <w:rPr>
          <w:rFonts w:ascii="Arial" w:hAnsi="Arial" w:cs="Arial"/>
          <w:b/>
        </w:rPr>
      </w:pPr>
    </w:p>
    <w:p w:rsidR="006D7B19" w:rsidRPr="006D7B19" w:rsidRDefault="006D7B19" w:rsidP="006D7B19">
      <w:pPr>
        <w:pStyle w:val="PargrafodaLista"/>
        <w:widowControl w:val="0"/>
        <w:numPr>
          <w:ilvl w:val="1"/>
          <w:numId w:val="18"/>
        </w:numPr>
        <w:tabs>
          <w:tab w:val="left" w:pos="284"/>
        </w:tabs>
        <w:autoSpaceDE w:val="0"/>
        <w:autoSpaceDN w:val="0"/>
        <w:spacing w:before="110" w:after="0" w:line="276" w:lineRule="auto"/>
        <w:jc w:val="both"/>
        <w:rPr>
          <w:rFonts w:ascii="Arial" w:hAnsi="Arial" w:cs="Arial"/>
        </w:rPr>
      </w:pPr>
      <w:bookmarkStart w:id="7" w:name="11.1_Será_exigida_a_garantia_da_contrata"/>
      <w:bookmarkEnd w:id="7"/>
      <w:r w:rsidRPr="006D7B19">
        <w:rPr>
          <w:rFonts w:ascii="Arial" w:hAnsi="Arial" w:cs="Arial"/>
        </w:rPr>
        <w:t xml:space="preserve">Após a declaração do licitante vencedor, o (a) Pregoeiro (a) abrirá prazo </w:t>
      </w:r>
      <w:r w:rsidRPr="006D7B19">
        <w:rPr>
          <w:rFonts w:ascii="Arial" w:hAnsi="Arial" w:cs="Arial"/>
          <w:b/>
          <w:bCs/>
        </w:rPr>
        <w:t>mínimo de 30 (minutos)</w:t>
      </w:r>
      <w:r w:rsidRPr="006D7B19">
        <w:rPr>
          <w:rFonts w:ascii="Arial" w:hAnsi="Arial" w:cs="Arial"/>
        </w:rPr>
        <w:t>, quando qualquer licitante poderá, imediatamente, em campo próprio do sistema, manifestar sua intenção de recorrer, de forma motivada, isto é, indicando contra qual (</w:t>
      </w:r>
      <w:proofErr w:type="spellStart"/>
      <w:r w:rsidRPr="006D7B19">
        <w:rPr>
          <w:rFonts w:ascii="Arial" w:hAnsi="Arial" w:cs="Arial"/>
        </w:rPr>
        <w:t>is</w:t>
      </w:r>
      <w:proofErr w:type="spellEnd"/>
      <w:r w:rsidRPr="006D7B19">
        <w:rPr>
          <w:rFonts w:ascii="Arial" w:hAnsi="Arial" w:cs="Arial"/>
        </w:rPr>
        <w:t>) decisão (</w:t>
      </w:r>
      <w:proofErr w:type="spellStart"/>
      <w:r w:rsidRPr="006D7B19">
        <w:rPr>
          <w:rFonts w:ascii="Arial" w:hAnsi="Arial" w:cs="Arial"/>
        </w:rPr>
        <w:t>ões</w:t>
      </w:r>
      <w:proofErr w:type="spellEnd"/>
      <w:r w:rsidRPr="006D7B19">
        <w:rPr>
          <w:rFonts w:ascii="Arial" w:hAnsi="Arial" w:cs="Arial"/>
        </w:rPr>
        <w:t>) pretende recorrer e por qual (</w:t>
      </w:r>
      <w:proofErr w:type="spellStart"/>
      <w:r w:rsidRPr="006D7B19">
        <w:rPr>
          <w:rFonts w:ascii="Arial" w:hAnsi="Arial" w:cs="Arial"/>
        </w:rPr>
        <w:t>is</w:t>
      </w:r>
      <w:proofErr w:type="spellEnd"/>
      <w:r w:rsidRPr="006D7B19">
        <w:rPr>
          <w:rFonts w:ascii="Arial" w:hAnsi="Arial" w:cs="Arial"/>
        </w:rPr>
        <w:t xml:space="preserve">) </w:t>
      </w:r>
      <w:proofErr w:type="gramStart"/>
      <w:r w:rsidRPr="006D7B19">
        <w:rPr>
          <w:rFonts w:ascii="Arial" w:hAnsi="Arial" w:cs="Arial"/>
        </w:rPr>
        <w:t>motivo(</w:t>
      </w:r>
      <w:proofErr w:type="gramEnd"/>
      <w:r w:rsidRPr="006D7B19">
        <w:rPr>
          <w:rFonts w:ascii="Arial" w:hAnsi="Arial" w:cs="Arial"/>
        </w:rPr>
        <w:t>s).</w:t>
      </w:r>
    </w:p>
    <w:p w:rsidR="006D7B19" w:rsidRPr="006D7B19" w:rsidRDefault="006D7B19" w:rsidP="006D7B19">
      <w:pPr>
        <w:pStyle w:val="PargrafodaLista"/>
        <w:widowControl w:val="0"/>
        <w:numPr>
          <w:ilvl w:val="2"/>
          <w:numId w:val="18"/>
        </w:numPr>
        <w:tabs>
          <w:tab w:val="left" w:pos="851"/>
        </w:tabs>
        <w:autoSpaceDE w:val="0"/>
        <w:autoSpaceDN w:val="0"/>
        <w:spacing w:before="110" w:after="0" w:line="276" w:lineRule="auto"/>
        <w:ind w:left="284" w:firstLine="0"/>
        <w:contextualSpacing w:val="0"/>
        <w:jc w:val="both"/>
        <w:rPr>
          <w:rFonts w:ascii="Arial" w:hAnsi="Arial" w:cs="Arial"/>
        </w:rPr>
      </w:pPr>
      <w:r w:rsidRPr="006D7B19">
        <w:rPr>
          <w:rFonts w:ascii="Arial" w:hAnsi="Arial" w:cs="Arial"/>
        </w:rPr>
        <w:t xml:space="preserve"> Havendo quem se manifeste, caberá ao (a) Pregoeiro (a) verificar a tempestividade e a existência </w:t>
      </w:r>
      <w:r w:rsidRPr="006D7B19">
        <w:rPr>
          <w:rFonts w:ascii="Arial" w:hAnsi="Arial" w:cs="Arial"/>
        </w:rPr>
        <w:lastRenderedPageBreak/>
        <w:t>de motivação da intenção de recorrer, para decidir se admite ou não o recurso, fundamentadamente.</w:t>
      </w:r>
    </w:p>
    <w:p w:rsidR="006D7B19" w:rsidRPr="006D7B19" w:rsidRDefault="006D7B19" w:rsidP="006D7B19">
      <w:pPr>
        <w:pStyle w:val="PargrafodaLista"/>
        <w:widowControl w:val="0"/>
        <w:numPr>
          <w:ilvl w:val="2"/>
          <w:numId w:val="18"/>
        </w:numPr>
        <w:tabs>
          <w:tab w:val="left" w:pos="851"/>
        </w:tabs>
        <w:autoSpaceDE w:val="0"/>
        <w:autoSpaceDN w:val="0"/>
        <w:spacing w:before="110" w:after="0" w:line="276" w:lineRule="auto"/>
        <w:ind w:left="284" w:firstLine="0"/>
        <w:contextualSpacing w:val="0"/>
        <w:jc w:val="both"/>
        <w:rPr>
          <w:rFonts w:ascii="Arial" w:hAnsi="Arial" w:cs="Arial"/>
        </w:rPr>
      </w:pPr>
      <w:r w:rsidRPr="006D7B19">
        <w:rPr>
          <w:rFonts w:ascii="Arial" w:hAnsi="Arial" w:cs="Arial"/>
        </w:rPr>
        <w:t xml:space="preserve"> Nesse momento o (a) Pregoeiro (a) não adentrará no mérito recursal, mas apenas verificará as condições de admissibilidade do recurso</w:t>
      </w:r>
    </w:p>
    <w:p w:rsidR="006D7B19" w:rsidRPr="006D7B19" w:rsidRDefault="006D7B19" w:rsidP="006D7B19">
      <w:pPr>
        <w:pStyle w:val="PargrafodaLista"/>
        <w:widowControl w:val="0"/>
        <w:numPr>
          <w:ilvl w:val="1"/>
          <w:numId w:val="18"/>
        </w:numPr>
        <w:tabs>
          <w:tab w:val="left" w:pos="426"/>
        </w:tabs>
        <w:autoSpaceDE w:val="0"/>
        <w:autoSpaceDN w:val="0"/>
        <w:spacing w:before="110" w:after="0" w:line="276" w:lineRule="auto"/>
        <w:ind w:left="0" w:firstLine="0"/>
        <w:contextualSpacing w:val="0"/>
        <w:jc w:val="both"/>
        <w:rPr>
          <w:rFonts w:ascii="Arial" w:hAnsi="Arial" w:cs="Arial"/>
        </w:rPr>
      </w:pPr>
      <w:r w:rsidRPr="006D7B19">
        <w:rPr>
          <w:rFonts w:ascii="Arial" w:hAnsi="Arial" w:cs="Arial"/>
        </w:rPr>
        <w:t xml:space="preserve">A interposição de recurso referente ao julgamento das propostas, à habilitação ou inabilitação de licitantes, à anulação ou revogação da licitação, observará o disposto no </w:t>
      </w:r>
      <w:hyperlink r:id="rId16" w:anchor="art165">
        <w:r w:rsidRPr="006D7B19">
          <w:rPr>
            <w:rStyle w:val="Hyperlink"/>
            <w:rFonts w:ascii="Arial" w:hAnsi="Arial" w:cs="Arial"/>
          </w:rPr>
          <w:t>art. 165 da Lei nº 14.133, de</w:t>
        </w:r>
      </w:hyperlink>
      <w:r w:rsidRPr="006D7B19">
        <w:rPr>
          <w:rFonts w:ascii="Arial" w:hAnsi="Arial" w:cs="Arial"/>
        </w:rPr>
        <w:t xml:space="preserve"> </w:t>
      </w:r>
      <w:hyperlink r:id="rId17" w:anchor="art165">
        <w:r w:rsidRPr="006D7B19">
          <w:rPr>
            <w:rStyle w:val="Hyperlink"/>
            <w:rFonts w:ascii="Arial" w:hAnsi="Arial" w:cs="Arial"/>
          </w:rPr>
          <w:t>2021</w:t>
        </w:r>
      </w:hyperlink>
      <w:r w:rsidRPr="006D7B19">
        <w:rPr>
          <w:rFonts w:ascii="Arial" w:hAnsi="Arial" w:cs="Arial"/>
        </w:rPr>
        <w:t>.</w:t>
      </w:r>
      <w:bookmarkStart w:id="8" w:name="9.2_O_prazo_recursal_é_de_3_(três)_dias_"/>
      <w:bookmarkEnd w:id="8"/>
    </w:p>
    <w:p w:rsidR="006D7B19" w:rsidRPr="006D7B19" w:rsidRDefault="006D7B19" w:rsidP="006D7B19">
      <w:pPr>
        <w:pStyle w:val="PargrafodaLista"/>
        <w:widowControl w:val="0"/>
        <w:numPr>
          <w:ilvl w:val="1"/>
          <w:numId w:val="18"/>
        </w:numPr>
        <w:tabs>
          <w:tab w:val="left" w:pos="426"/>
        </w:tabs>
        <w:autoSpaceDE w:val="0"/>
        <w:autoSpaceDN w:val="0"/>
        <w:spacing w:before="110" w:after="0" w:line="276" w:lineRule="auto"/>
        <w:ind w:left="0" w:firstLine="0"/>
        <w:contextualSpacing w:val="0"/>
        <w:jc w:val="both"/>
        <w:rPr>
          <w:rFonts w:ascii="Arial" w:hAnsi="Arial" w:cs="Arial"/>
        </w:rPr>
      </w:pPr>
      <w:r w:rsidRPr="006D7B19">
        <w:rPr>
          <w:rFonts w:ascii="Arial" w:hAnsi="Arial" w:cs="Arial"/>
          <w:b/>
          <w:bCs/>
        </w:rPr>
        <w:t>O prazo recursal é de 3 (três) dias úteis, contados da data de intimação ou de lavratura da ata</w:t>
      </w:r>
      <w:r w:rsidRPr="006D7B19">
        <w:rPr>
          <w:rFonts w:ascii="Arial" w:hAnsi="Arial" w:cs="Arial"/>
        </w:rPr>
        <w:t>.</w:t>
      </w:r>
      <w:bookmarkStart w:id="9" w:name="9.3_Quando_o_recurso_apresentado_impugna"/>
      <w:bookmarkEnd w:id="9"/>
    </w:p>
    <w:p w:rsidR="006D7B19" w:rsidRPr="006D7B19" w:rsidRDefault="006D7B19" w:rsidP="006D7B19">
      <w:pPr>
        <w:pStyle w:val="PargrafodaLista"/>
        <w:widowControl w:val="0"/>
        <w:numPr>
          <w:ilvl w:val="1"/>
          <w:numId w:val="18"/>
        </w:numPr>
        <w:tabs>
          <w:tab w:val="left" w:pos="426"/>
        </w:tabs>
        <w:autoSpaceDE w:val="0"/>
        <w:autoSpaceDN w:val="0"/>
        <w:spacing w:before="110" w:after="0" w:line="276" w:lineRule="auto"/>
        <w:ind w:left="0" w:firstLine="0"/>
        <w:contextualSpacing w:val="0"/>
        <w:jc w:val="both"/>
        <w:rPr>
          <w:rFonts w:ascii="Arial" w:hAnsi="Arial" w:cs="Arial"/>
        </w:rPr>
      </w:pPr>
      <w:r w:rsidRPr="006D7B19">
        <w:rPr>
          <w:rFonts w:ascii="Arial" w:hAnsi="Arial" w:cs="Arial"/>
        </w:rPr>
        <w:t>Quando o recurso apresentado impugnar o julgamento das propostas ou o ato de habilitação ou inabilitação do licitante:</w:t>
      </w:r>
    </w:p>
    <w:p w:rsidR="006D7B19" w:rsidRPr="006D7B19" w:rsidRDefault="006D7B19" w:rsidP="006D7B19">
      <w:pPr>
        <w:pStyle w:val="PargrafodaLista"/>
        <w:widowControl w:val="0"/>
        <w:numPr>
          <w:ilvl w:val="2"/>
          <w:numId w:val="18"/>
        </w:numPr>
        <w:tabs>
          <w:tab w:val="left" w:pos="851"/>
        </w:tabs>
        <w:autoSpaceDE w:val="0"/>
        <w:autoSpaceDN w:val="0"/>
        <w:spacing w:before="110" w:after="0" w:line="276" w:lineRule="auto"/>
        <w:ind w:left="284" w:firstLine="0"/>
        <w:contextualSpacing w:val="0"/>
        <w:jc w:val="both"/>
        <w:rPr>
          <w:rFonts w:ascii="Arial" w:hAnsi="Arial" w:cs="Arial"/>
        </w:rPr>
      </w:pPr>
      <w:bookmarkStart w:id="10" w:name="9.3.1_A_intenção_de_recorrer_deverá_ser_"/>
      <w:bookmarkEnd w:id="10"/>
      <w:r w:rsidRPr="006D7B19">
        <w:rPr>
          <w:rFonts w:ascii="Arial" w:hAnsi="Arial" w:cs="Arial"/>
          <w:b/>
          <w:bCs/>
        </w:rPr>
        <w:t xml:space="preserve"> A intenção de recorrer deverá ser manifestada imediatamente, sob pena de preclusão</w:t>
      </w:r>
      <w:bookmarkStart w:id="11" w:name="9.3.2_O_prazo_para_a_manifestação_da_int"/>
      <w:bookmarkStart w:id="12" w:name="9.3.3_O_prazo_para_apresentação_das_razõ"/>
      <w:bookmarkEnd w:id="11"/>
      <w:bookmarkEnd w:id="12"/>
      <w:r w:rsidRPr="006D7B19">
        <w:rPr>
          <w:rFonts w:ascii="Arial" w:hAnsi="Arial" w:cs="Arial"/>
        </w:rPr>
        <w:t>,</w:t>
      </w:r>
    </w:p>
    <w:p w:rsidR="006D7B19" w:rsidRPr="006D7B19" w:rsidRDefault="006D7B19" w:rsidP="006D7B19">
      <w:pPr>
        <w:pStyle w:val="PargrafodaLista"/>
        <w:widowControl w:val="0"/>
        <w:numPr>
          <w:ilvl w:val="2"/>
          <w:numId w:val="18"/>
        </w:numPr>
        <w:tabs>
          <w:tab w:val="left" w:pos="851"/>
        </w:tabs>
        <w:autoSpaceDE w:val="0"/>
        <w:autoSpaceDN w:val="0"/>
        <w:spacing w:before="110" w:after="0" w:line="276" w:lineRule="auto"/>
        <w:ind w:left="284" w:firstLine="0"/>
        <w:contextualSpacing w:val="0"/>
        <w:jc w:val="both"/>
        <w:rPr>
          <w:rFonts w:ascii="Arial" w:hAnsi="Arial" w:cs="Arial"/>
        </w:rPr>
      </w:pPr>
      <w:r w:rsidRPr="006D7B19">
        <w:rPr>
          <w:rFonts w:ascii="Arial" w:hAnsi="Arial" w:cs="Arial"/>
        </w:rPr>
        <w:t xml:space="preserve"> O prazo para apresentação das razões recursais será iniciado na data de intimação ou de lavratura da ata de habilitação ou inabilitação;</w:t>
      </w:r>
      <w:bookmarkStart w:id="13" w:name="9.3.4_Na_hipótese_de_adoção_da_inversão_"/>
      <w:bookmarkEnd w:id="13"/>
    </w:p>
    <w:p w:rsidR="006D7B19" w:rsidRPr="006D7B19" w:rsidRDefault="006D7B19" w:rsidP="006D7B19">
      <w:pPr>
        <w:pStyle w:val="PargrafodaLista"/>
        <w:widowControl w:val="0"/>
        <w:numPr>
          <w:ilvl w:val="2"/>
          <w:numId w:val="18"/>
        </w:numPr>
        <w:tabs>
          <w:tab w:val="left" w:pos="851"/>
        </w:tabs>
        <w:autoSpaceDE w:val="0"/>
        <w:autoSpaceDN w:val="0"/>
        <w:spacing w:before="110" w:after="0" w:line="276" w:lineRule="auto"/>
        <w:ind w:left="284" w:firstLine="0"/>
        <w:contextualSpacing w:val="0"/>
        <w:jc w:val="both"/>
        <w:rPr>
          <w:rFonts w:ascii="Arial" w:hAnsi="Arial" w:cs="Arial"/>
        </w:rPr>
      </w:pPr>
      <w:r w:rsidRPr="006D7B19">
        <w:rPr>
          <w:rFonts w:ascii="Arial" w:hAnsi="Arial" w:cs="Arial"/>
        </w:rPr>
        <w:t xml:space="preserve"> Na hipótese de adoção da inversão de fases prevista no § 1º do art. 17 da Lei nº 14.133, de 2021, o prazo para apresentação das razões recursais será iniciado na data de intimação da ata de julgamento.</w:t>
      </w:r>
    </w:p>
    <w:p w:rsidR="006D7B19" w:rsidRPr="006D7B19" w:rsidRDefault="006D7B19" w:rsidP="006D7B19">
      <w:pPr>
        <w:pStyle w:val="PargrafodaLista"/>
        <w:widowControl w:val="0"/>
        <w:numPr>
          <w:ilvl w:val="1"/>
          <w:numId w:val="18"/>
        </w:numPr>
        <w:tabs>
          <w:tab w:val="left" w:pos="426"/>
        </w:tabs>
        <w:autoSpaceDE w:val="0"/>
        <w:autoSpaceDN w:val="0"/>
        <w:spacing w:before="110" w:after="0" w:line="276" w:lineRule="auto"/>
        <w:ind w:left="0" w:firstLine="0"/>
        <w:contextualSpacing w:val="0"/>
        <w:jc w:val="both"/>
        <w:rPr>
          <w:rFonts w:ascii="Arial" w:hAnsi="Arial" w:cs="Arial"/>
        </w:rPr>
      </w:pPr>
      <w:bookmarkStart w:id="14" w:name="9.4_Os_recursos_deverão_ser_encaminhados"/>
      <w:bookmarkEnd w:id="14"/>
      <w:r w:rsidRPr="006D7B19">
        <w:rPr>
          <w:rFonts w:ascii="Arial" w:hAnsi="Arial" w:cs="Arial"/>
        </w:rPr>
        <w:t>Os recursos deverão ser encaminhados em campo próprio do sistema.</w:t>
      </w:r>
      <w:bookmarkStart w:id="15" w:name="9.5_O_prazo_para_apresentação_de_contrar"/>
      <w:bookmarkEnd w:id="15"/>
    </w:p>
    <w:p w:rsidR="006D7B19" w:rsidRPr="006D7B19" w:rsidRDefault="006D7B19" w:rsidP="006D7B19">
      <w:pPr>
        <w:pStyle w:val="PargrafodaLista"/>
        <w:widowControl w:val="0"/>
        <w:numPr>
          <w:ilvl w:val="1"/>
          <w:numId w:val="18"/>
        </w:numPr>
        <w:tabs>
          <w:tab w:val="left" w:pos="426"/>
        </w:tabs>
        <w:autoSpaceDE w:val="0"/>
        <w:autoSpaceDN w:val="0"/>
        <w:spacing w:before="110" w:after="0" w:line="276" w:lineRule="auto"/>
        <w:ind w:left="0" w:firstLine="0"/>
        <w:contextualSpacing w:val="0"/>
        <w:jc w:val="both"/>
        <w:rPr>
          <w:rFonts w:ascii="Arial" w:hAnsi="Arial" w:cs="Arial"/>
        </w:rPr>
      </w:pPr>
      <w:r w:rsidRPr="006D7B19">
        <w:rPr>
          <w:rFonts w:ascii="Arial" w:hAnsi="Arial" w:cs="Arial"/>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6D7B19" w:rsidRPr="006D7B19" w:rsidRDefault="006D7B19" w:rsidP="006D7B19">
      <w:pPr>
        <w:pStyle w:val="PargrafodaLista"/>
        <w:widowControl w:val="0"/>
        <w:numPr>
          <w:ilvl w:val="1"/>
          <w:numId w:val="18"/>
        </w:numPr>
        <w:tabs>
          <w:tab w:val="left" w:pos="426"/>
        </w:tabs>
        <w:autoSpaceDE w:val="0"/>
        <w:autoSpaceDN w:val="0"/>
        <w:spacing w:before="110" w:after="0" w:line="276" w:lineRule="auto"/>
        <w:ind w:left="0" w:firstLine="0"/>
        <w:contextualSpacing w:val="0"/>
        <w:jc w:val="both"/>
        <w:rPr>
          <w:rFonts w:ascii="Arial" w:hAnsi="Arial" w:cs="Arial"/>
        </w:rPr>
      </w:pPr>
      <w:r w:rsidRPr="006D7B19">
        <w:rPr>
          <w:rFonts w:ascii="Arial" w:hAnsi="Arial" w:cs="Arial"/>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6D7B19" w:rsidRPr="006D7B19" w:rsidRDefault="006D7B19" w:rsidP="006D7B19">
      <w:pPr>
        <w:pStyle w:val="PargrafodaLista"/>
        <w:widowControl w:val="0"/>
        <w:numPr>
          <w:ilvl w:val="1"/>
          <w:numId w:val="18"/>
        </w:numPr>
        <w:tabs>
          <w:tab w:val="left" w:pos="426"/>
        </w:tabs>
        <w:autoSpaceDE w:val="0"/>
        <w:autoSpaceDN w:val="0"/>
        <w:spacing w:before="110" w:after="0" w:line="276" w:lineRule="auto"/>
        <w:ind w:left="0" w:firstLine="0"/>
        <w:contextualSpacing w:val="0"/>
        <w:jc w:val="both"/>
        <w:rPr>
          <w:rFonts w:ascii="Arial" w:hAnsi="Arial" w:cs="Arial"/>
        </w:rPr>
      </w:pPr>
      <w:r w:rsidRPr="006D7B19">
        <w:rPr>
          <w:rFonts w:ascii="Arial" w:hAnsi="Arial" w:cs="Arial"/>
        </w:rPr>
        <w:t xml:space="preserve"> Os recursos poderão ser enviados para o e-mail: </w:t>
      </w:r>
      <w:hyperlink r:id="rId18" w:history="1">
        <w:r w:rsidRPr="006D7B19">
          <w:rPr>
            <w:rStyle w:val="Hyperlink"/>
            <w:rFonts w:ascii="Arial" w:hAnsi="Arial" w:cs="Arial"/>
          </w:rPr>
          <w:t>licitacao.salic@segep.ma.gov.br</w:t>
        </w:r>
      </w:hyperlink>
    </w:p>
    <w:p w:rsidR="006D7B19" w:rsidRPr="006D7B19" w:rsidRDefault="006D7B19" w:rsidP="006D7B19">
      <w:pPr>
        <w:pStyle w:val="PargrafodaLista"/>
        <w:widowControl w:val="0"/>
        <w:numPr>
          <w:ilvl w:val="1"/>
          <w:numId w:val="18"/>
        </w:numPr>
        <w:tabs>
          <w:tab w:val="left" w:pos="426"/>
        </w:tabs>
        <w:autoSpaceDE w:val="0"/>
        <w:autoSpaceDN w:val="0"/>
        <w:spacing w:before="110" w:after="0" w:line="276" w:lineRule="auto"/>
        <w:ind w:left="0" w:firstLine="0"/>
        <w:contextualSpacing w:val="0"/>
        <w:jc w:val="both"/>
        <w:rPr>
          <w:rFonts w:ascii="Arial" w:hAnsi="Arial" w:cs="Arial"/>
        </w:rPr>
      </w:pPr>
      <w:r w:rsidRPr="006D7B19">
        <w:rPr>
          <w:rFonts w:ascii="Arial" w:hAnsi="Arial" w:cs="Arial"/>
        </w:rPr>
        <w:t xml:space="preserve"> Os recursos interpostos fora do prazo não serão conhecidos.</w:t>
      </w:r>
      <w:bookmarkStart w:id="16" w:name="9.8_O_recurso_e_o_pedido_de_reconsideraç"/>
      <w:bookmarkEnd w:id="16"/>
    </w:p>
    <w:p w:rsidR="006D7B19" w:rsidRPr="006D7B19" w:rsidRDefault="006D7B19" w:rsidP="006D7B19">
      <w:pPr>
        <w:pStyle w:val="PargrafodaLista"/>
        <w:widowControl w:val="0"/>
        <w:numPr>
          <w:ilvl w:val="1"/>
          <w:numId w:val="18"/>
        </w:numPr>
        <w:tabs>
          <w:tab w:val="left" w:pos="567"/>
        </w:tabs>
        <w:autoSpaceDE w:val="0"/>
        <w:autoSpaceDN w:val="0"/>
        <w:spacing w:before="110" w:after="0" w:line="276" w:lineRule="auto"/>
        <w:ind w:left="0" w:firstLine="0"/>
        <w:contextualSpacing w:val="0"/>
        <w:jc w:val="both"/>
        <w:rPr>
          <w:rFonts w:ascii="Arial" w:hAnsi="Arial" w:cs="Arial"/>
        </w:rPr>
      </w:pPr>
      <w:r w:rsidRPr="006D7B19">
        <w:rPr>
          <w:rFonts w:ascii="Arial" w:hAnsi="Arial" w:cs="Arial"/>
        </w:rPr>
        <w:t>O recurso e o pedido de reconsideração terão efeito suspensivo do ato ou da decisão recorrida até que sobrevenha decisão final da autoridade competente.</w:t>
      </w:r>
      <w:bookmarkStart w:id="17" w:name="9.9_O_acolhimento_do_recurso_invalida_tã"/>
      <w:bookmarkEnd w:id="17"/>
    </w:p>
    <w:p w:rsidR="006D7B19" w:rsidRPr="006D7B19" w:rsidRDefault="006D7B19" w:rsidP="006D7B19">
      <w:pPr>
        <w:pStyle w:val="PargrafodaLista"/>
        <w:widowControl w:val="0"/>
        <w:numPr>
          <w:ilvl w:val="1"/>
          <w:numId w:val="18"/>
        </w:numPr>
        <w:tabs>
          <w:tab w:val="left" w:pos="567"/>
        </w:tabs>
        <w:autoSpaceDE w:val="0"/>
        <w:autoSpaceDN w:val="0"/>
        <w:spacing w:before="110" w:after="0" w:line="276" w:lineRule="auto"/>
        <w:ind w:left="0" w:firstLine="0"/>
        <w:contextualSpacing w:val="0"/>
        <w:jc w:val="both"/>
        <w:rPr>
          <w:rFonts w:ascii="Arial" w:hAnsi="Arial" w:cs="Arial"/>
        </w:rPr>
      </w:pPr>
      <w:r w:rsidRPr="006D7B19">
        <w:rPr>
          <w:rFonts w:ascii="Arial" w:hAnsi="Arial" w:cs="Arial"/>
        </w:rPr>
        <w:t>O acolhimento do recurso invalida tão somente os atos insuscetíveis de aproveitamento.</w:t>
      </w:r>
      <w:bookmarkStart w:id="18" w:name="9.10_Os_autos_do_processo_permanecerão_c"/>
      <w:bookmarkEnd w:id="18"/>
    </w:p>
    <w:p w:rsidR="006D7B19" w:rsidRPr="006D7B19" w:rsidRDefault="006D7B19" w:rsidP="006D7B19">
      <w:pPr>
        <w:pStyle w:val="PargrafodaLista"/>
        <w:widowControl w:val="0"/>
        <w:numPr>
          <w:ilvl w:val="1"/>
          <w:numId w:val="18"/>
        </w:numPr>
        <w:tabs>
          <w:tab w:val="left" w:pos="567"/>
        </w:tabs>
        <w:autoSpaceDE w:val="0"/>
        <w:autoSpaceDN w:val="0"/>
        <w:spacing w:before="110" w:after="0" w:line="276" w:lineRule="auto"/>
        <w:ind w:left="0" w:firstLine="0"/>
        <w:contextualSpacing w:val="0"/>
        <w:jc w:val="both"/>
        <w:rPr>
          <w:rFonts w:ascii="Arial" w:hAnsi="Arial" w:cs="Arial"/>
        </w:rPr>
      </w:pPr>
      <w:r w:rsidRPr="006D7B19">
        <w:rPr>
          <w:rFonts w:ascii="Arial" w:hAnsi="Arial" w:cs="Arial"/>
        </w:rPr>
        <w:t xml:space="preserve">Os autos do processo permanecerão com vista franqueada aos interessados no sítio eletrônico  </w:t>
      </w:r>
      <w:hyperlink r:id="rId19" w:history="1">
        <w:r w:rsidRPr="006D7B19">
          <w:rPr>
            <w:rStyle w:val="Hyperlink"/>
            <w:rFonts w:ascii="Arial" w:hAnsi="Arial" w:cs="Arial"/>
          </w:rPr>
          <w:t>www.compras.ma.gov.br</w:t>
        </w:r>
      </w:hyperlink>
      <w:r w:rsidRPr="006D7B19">
        <w:rPr>
          <w:rFonts w:ascii="Arial" w:hAnsi="Arial" w:cs="Arial"/>
        </w:rPr>
        <w:t>.</w:t>
      </w:r>
    </w:p>
    <w:p w:rsidR="006D7B19" w:rsidRPr="006D7B19" w:rsidRDefault="006D7B19" w:rsidP="006D7B19">
      <w:pPr>
        <w:pStyle w:val="PargrafodaLista"/>
        <w:widowControl w:val="0"/>
        <w:tabs>
          <w:tab w:val="left" w:pos="567"/>
        </w:tabs>
        <w:autoSpaceDE w:val="0"/>
        <w:autoSpaceDN w:val="0"/>
        <w:spacing w:before="110" w:after="0" w:line="276" w:lineRule="auto"/>
        <w:ind w:left="0"/>
        <w:contextualSpacing w:val="0"/>
        <w:jc w:val="both"/>
        <w:rPr>
          <w:rFonts w:ascii="Arial" w:hAnsi="Arial" w:cs="Arial"/>
        </w:rPr>
      </w:pPr>
    </w:p>
    <w:p w:rsidR="006D7B19" w:rsidRPr="006D7B19" w:rsidRDefault="006D7B19" w:rsidP="006D7B19">
      <w:pPr>
        <w:pStyle w:val="PargrafodaLista"/>
        <w:widowControl w:val="0"/>
        <w:numPr>
          <w:ilvl w:val="0"/>
          <w:numId w:val="18"/>
        </w:numPr>
        <w:tabs>
          <w:tab w:val="left" w:pos="567"/>
        </w:tabs>
        <w:autoSpaceDE w:val="0"/>
        <w:autoSpaceDN w:val="0"/>
        <w:spacing w:before="110" w:after="0" w:line="276" w:lineRule="auto"/>
        <w:contextualSpacing w:val="0"/>
        <w:jc w:val="both"/>
        <w:rPr>
          <w:rFonts w:ascii="Arial" w:hAnsi="Arial" w:cs="Arial"/>
          <w:b/>
        </w:rPr>
      </w:pPr>
      <w:r w:rsidRPr="006D7B19">
        <w:rPr>
          <w:rFonts w:ascii="Arial" w:hAnsi="Arial" w:cs="Arial"/>
          <w:b/>
        </w:rPr>
        <w:t>ADJUDICAÇÃO E DA HOMOLOGAÇÃO</w:t>
      </w:r>
    </w:p>
    <w:p w:rsidR="006D7B19" w:rsidRPr="006D7B19" w:rsidRDefault="006D7B19" w:rsidP="006D7B19">
      <w:pPr>
        <w:spacing w:line="276" w:lineRule="auto"/>
        <w:jc w:val="both"/>
        <w:rPr>
          <w:rFonts w:ascii="Arial" w:hAnsi="Arial" w:cs="Arial"/>
        </w:rPr>
      </w:pPr>
    </w:p>
    <w:p w:rsidR="006D7B19" w:rsidRPr="006D7B19" w:rsidRDefault="006D7B19" w:rsidP="006D7B19">
      <w:pPr>
        <w:pStyle w:val="PargrafodaLista"/>
        <w:widowControl w:val="0"/>
        <w:numPr>
          <w:ilvl w:val="1"/>
          <w:numId w:val="18"/>
        </w:numPr>
        <w:tabs>
          <w:tab w:val="left" w:pos="426"/>
        </w:tabs>
        <w:autoSpaceDE w:val="0"/>
        <w:autoSpaceDN w:val="0"/>
        <w:spacing w:before="110" w:after="0" w:line="276" w:lineRule="auto"/>
        <w:jc w:val="both"/>
        <w:rPr>
          <w:rFonts w:ascii="Arial" w:hAnsi="Arial" w:cs="Arial"/>
        </w:rPr>
      </w:pPr>
      <w:bookmarkStart w:id="19" w:name="12.1_Após_a_homologação_da_licitação,_em"/>
      <w:bookmarkStart w:id="20" w:name="10.1_O_objeto_da_licitação_será_adjudica"/>
      <w:bookmarkEnd w:id="19"/>
      <w:bookmarkEnd w:id="20"/>
      <w:r w:rsidRPr="006D7B19">
        <w:rPr>
          <w:rFonts w:ascii="Arial" w:hAnsi="Arial" w:cs="Arial"/>
        </w:rPr>
        <w:t xml:space="preserve">O objeto da licitação será adjudicado </w:t>
      </w:r>
      <w:proofErr w:type="gramStart"/>
      <w:r w:rsidRPr="006D7B19">
        <w:rPr>
          <w:rFonts w:ascii="Arial" w:hAnsi="Arial" w:cs="Arial"/>
        </w:rPr>
        <w:t>ao(</w:t>
      </w:r>
      <w:proofErr w:type="gramEnd"/>
      <w:r w:rsidRPr="006D7B19">
        <w:rPr>
          <w:rFonts w:ascii="Arial" w:hAnsi="Arial" w:cs="Arial"/>
        </w:rPr>
        <w:t>s) licitante(s) declarado(s) vencedor(es), por ato do Pregoeiro, caso não haja interposição de recurso, ou pela autoridade competente, após a regular decisão dos recursos apresentados.</w:t>
      </w:r>
    </w:p>
    <w:p w:rsidR="006D7B19" w:rsidRPr="006D7B19" w:rsidRDefault="006D7B19" w:rsidP="006D7B19">
      <w:pPr>
        <w:pStyle w:val="PargrafodaLista"/>
        <w:widowControl w:val="0"/>
        <w:numPr>
          <w:ilvl w:val="1"/>
          <w:numId w:val="18"/>
        </w:numPr>
        <w:tabs>
          <w:tab w:val="left" w:pos="426"/>
        </w:tabs>
        <w:autoSpaceDE w:val="0"/>
        <w:autoSpaceDN w:val="0"/>
        <w:spacing w:before="110" w:after="0" w:line="276" w:lineRule="auto"/>
        <w:ind w:left="0" w:firstLine="0"/>
        <w:contextualSpacing w:val="0"/>
        <w:jc w:val="both"/>
        <w:rPr>
          <w:rFonts w:ascii="Arial" w:hAnsi="Arial" w:cs="Arial"/>
        </w:rPr>
      </w:pPr>
      <w:r w:rsidRPr="006D7B19">
        <w:rPr>
          <w:rFonts w:ascii="Arial" w:hAnsi="Arial" w:cs="Arial"/>
        </w:rPr>
        <w:lastRenderedPageBreak/>
        <w:t>Após a fase recursal, constatada a regularidade dos atos praticados, a autoridade competente homologará o procedimento licitatório.</w:t>
      </w:r>
    </w:p>
    <w:p w:rsidR="006D7B19" w:rsidRPr="006D7B19" w:rsidRDefault="006D7B19" w:rsidP="006D7B19">
      <w:pPr>
        <w:pStyle w:val="PargrafodaLista"/>
        <w:widowControl w:val="0"/>
        <w:numPr>
          <w:ilvl w:val="1"/>
          <w:numId w:val="18"/>
        </w:numPr>
        <w:tabs>
          <w:tab w:val="left" w:pos="426"/>
        </w:tabs>
        <w:autoSpaceDE w:val="0"/>
        <w:autoSpaceDN w:val="0"/>
        <w:spacing w:before="110" w:after="0" w:line="276" w:lineRule="auto"/>
        <w:ind w:left="0" w:firstLine="0"/>
        <w:contextualSpacing w:val="0"/>
        <w:jc w:val="both"/>
        <w:rPr>
          <w:rFonts w:ascii="Arial" w:hAnsi="Arial" w:cs="Arial"/>
        </w:rPr>
      </w:pPr>
      <w:r w:rsidRPr="006D7B19">
        <w:rPr>
          <w:rFonts w:ascii="Arial" w:hAnsi="Arial" w:cs="Arial"/>
        </w:rPr>
        <w:t>Será permitida a adjudicação e a homologação parcial do procedimento licitatório quando o seu objeto possuir mais de um item ou lote.</w:t>
      </w:r>
    </w:p>
    <w:p w:rsidR="006D7B19" w:rsidRPr="006D7B19" w:rsidRDefault="006D7B19" w:rsidP="00F8629C">
      <w:pPr>
        <w:autoSpaceDE w:val="0"/>
        <w:autoSpaceDN w:val="0"/>
        <w:adjustRightInd w:val="0"/>
        <w:spacing w:afterLines="160" w:after="384"/>
        <w:jc w:val="both"/>
        <w:rPr>
          <w:rFonts w:ascii="Arial" w:eastAsia="CIDFont+F4" w:hAnsi="Arial" w:cs="Arial"/>
        </w:rPr>
      </w:pPr>
    </w:p>
    <w:p w:rsidR="003A12AF" w:rsidRPr="006D7B19" w:rsidRDefault="006D7B19" w:rsidP="00F8629C">
      <w:pPr>
        <w:jc w:val="both"/>
        <w:rPr>
          <w:rFonts w:ascii="Arial" w:hAnsi="Arial" w:cs="Arial"/>
          <w:b/>
        </w:rPr>
      </w:pPr>
      <w:r w:rsidRPr="006D7B19">
        <w:rPr>
          <w:rFonts w:ascii="Arial" w:hAnsi="Arial" w:cs="Arial"/>
          <w:b/>
        </w:rPr>
        <w:t>16</w:t>
      </w:r>
      <w:r w:rsidR="003A12AF" w:rsidRPr="006D7B19">
        <w:rPr>
          <w:rFonts w:ascii="Arial" w:hAnsi="Arial" w:cs="Arial"/>
          <w:b/>
        </w:rPr>
        <w:t xml:space="preserve">. DAS DISPOSIÇÕES GERAIS </w:t>
      </w:r>
    </w:p>
    <w:p w:rsidR="003A12AF" w:rsidRPr="006D7B19" w:rsidRDefault="00F8629C" w:rsidP="00F8629C">
      <w:pPr>
        <w:jc w:val="both"/>
        <w:rPr>
          <w:rFonts w:ascii="Arial" w:hAnsi="Arial" w:cs="Arial"/>
        </w:rPr>
      </w:pPr>
      <w:r w:rsidRPr="006D7B19">
        <w:rPr>
          <w:rFonts w:ascii="Arial" w:hAnsi="Arial" w:cs="Arial"/>
        </w:rPr>
        <w:t>1</w:t>
      </w:r>
      <w:r w:rsidR="006D7B19" w:rsidRPr="006D7B19">
        <w:rPr>
          <w:rFonts w:ascii="Arial" w:hAnsi="Arial" w:cs="Arial"/>
        </w:rPr>
        <w:t>6</w:t>
      </w:r>
      <w:r w:rsidR="003A12AF" w:rsidRPr="006D7B19">
        <w:rPr>
          <w:rFonts w:ascii="Arial" w:hAnsi="Arial" w:cs="Arial"/>
        </w:rPr>
        <w:t>.1. Os horários estabelecidos na divulgação do procedimento observarão o horário de Brasília, Distrito Federal, inclusive para contagem de tempo e registro no Sistema e na documentação relativa ao procedimento.</w:t>
      </w:r>
    </w:p>
    <w:p w:rsidR="003A12AF" w:rsidRPr="006D7B19" w:rsidRDefault="006D7B19" w:rsidP="00F8629C">
      <w:pPr>
        <w:jc w:val="both"/>
        <w:rPr>
          <w:rFonts w:ascii="Arial" w:hAnsi="Arial" w:cs="Arial"/>
        </w:rPr>
      </w:pPr>
      <w:r w:rsidRPr="006D7B19">
        <w:rPr>
          <w:rFonts w:ascii="Arial" w:hAnsi="Arial" w:cs="Arial"/>
        </w:rPr>
        <w:t>16</w:t>
      </w:r>
      <w:r w:rsidR="003A12AF" w:rsidRPr="006D7B19">
        <w:rPr>
          <w:rFonts w:ascii="Arial" w:hAnsi="Arial" w:cs="Arial"/>
        </w:rPr>
        <w:t>.2. O Fornecedor é responsável por qualquer transação efetuada diretamente ou por seu representante no Sistema.</w:t>
      </w:r>
    </w:p>
    <w:p w:rsidR="003A12AF" w:rsidRPr="006D7B19" w:rsidRDefault="00F8629C" w:rsidP="00F8629C">
      <w:pPr>
        <w:jc w:val="both"/>
        <w:rPr>
          <w:rFonts w:ascii="Arial" w:hAnsi="Arial" w:cs="Arial"/>
        </w:rPr>
      </w:pPr>
      <w:r w:rsidRPr="006D7B19">
        <w:rPr>
          <w:rFonts w:ascii="Arial" w:hAnsi="Arial" w:cs="Arial"/>
        </w:rPr>
        <w:t>1</w:t>
      </w:r>
      <w:r w:rsidR="006D7B19" w:rsidRPr="006D7B19">
        <w:rPr>
          <w:rFonts w:ascii="Arial" w:hAnsi="Arial" w:cs="Arial"/>
        </w:rPr>
        <w:t>6</w:t>
      </w:r>
      <w:r w:rsidR="003A12AF" w:rsidRPr="006D7B19">
        <w:rPr>
          <w:rFonts w:ascii="Arial" w:hAnsi="Arial" w:cs="Arial"/>
        </w:rPr>
        <w:t>.3. A EMPRESA não poderá́ alegar como justificativa para se eximir das obrigações assumidas, o desconhecimento das condições para participação des</w:t>
      </w:r>
      <w:r w:rsidR="002662F1" w:rsidRPr="006D7B19">
        <w:rPr>
          <w:rFonts w:ascii="Arial" w:hAnsi="Arial" w:cs="Arial"/>
        </w:rPr>
        <w:t>te processo</w:t>
      </w:r>
      <w:r w:rsidR="003A12AF" w:rsidRPr="006D7B19">
        <w:rPr>
          <w:rFonts w:ascii="Arial" w:hAnsi="Arial" w:cs="Arial"/>
        </w:rPr>
        <w:t xml:space="preserve">. </w:t>
      </w:r>
    </w:p>
    <w:p w:rsidR="003A12AF" w:rsidRPr="006D7B19" w:rsidRDefault="00F8629C" w:rsidP="00F8629C">
      <w:pPr>
        <w:jc w:val="both"/>
        <w:rPr>
          <w:rFonts w:ascii="Arial" w:hAnsi="Arial" w:cs="Arial"/>
        </w:rPr>
      </w:pPr>
      <w:r w:rsidRPr="006D7B19">
        <w:rPr>
          <w:rFonts w:ascii="Arial" w:hAnsi="Arial" w:cs="Arial"/>
        </w:rPr>
        <w:t>1</w:t>
      </w:r>
      <w:r w:rsidR="006D7B19" w:rsidRPr="006D7B19">
        <w:rPr>
          <w:rFonts w:ascii="Arial" w:hAnsi="Arial" w:cs="Arial"/>
        </w:rPr>
        <w:t>6</w:t>
      </w:r>
      <w:r w:rsidR="003A12AF" w:rsidRPr="006D7B19">
        <w:rPr>
          <w:rFonts w:ascii="Arial" w:hAnsi="Arial" w:cs="Arial"/>
        </w:rPr>
        <w:t xml:space="preserve">.4. A apresentação de proposta pressupõe o pleno conhecimento, atendimento e aceitação integral e irretratável, por parte do INTERESSADO, das exigências e condições estabelecidas neste Edital e Termo de Referência. </w:t>
      </w:r>
    </w:p>
    <w:p w:rsidR="003A12AF" w:rsidRPr="006D7B19" w:rsidRDefault="00F8629C" w:rsidP="00F8629C">
      <w:pPr>
        <w:jc w:val="both"/>
        <w:rPr>
          <w:rFonts w:ascii="Arial" w:hAnsi="Arial" w:cs="Arial"/>
        </w:rPr>
      </w:pPr>
      <w:r w:rsidRPr="006D7B19">
        <w:rPr>
          <w:rFonts w:ascii="Arial" w:hAnsi="Arial" w:cs="Arial"/>
        </w:rPr>
        <w:t>1</w:t>
      </w:r>
      <w:r w:rsidR="006D7B19" w:rsidRPr="006D7B19">
        <w:rPr>
          <w:rFonts w:ascii="Arial" w:hAnsi="Arial" w:cs="Arial"/>
        </w:rPr>
        <w:t>6</w:t>
      </w:r>
      <w:r w:rsidR="003A12AF" w:rsidRPr="006D7B19">
        <w:rPr>
          <w:rFonts w:ascii="Arial" w:hAnsi="Arial" w:cs="Arial"/>
        </w:rPr>
        <w:t>.5. Na contagem dos prazos estabelecidos neste Edital, inclui-se o dia do início e do vencimento, observando-se que só se iniciam e vencem prazos em dia de expediente normal na STC/MA, exceto quando for explicitamente disposto em contrário.</w:t>
      </w:r>
    </w:p>
    <w:p w:rsidR="00DA7910" w:rsidRPr="006D7B19" w:rsidRDefault="00F8629C" w:rsidP="00F8629C">
      <w:pPr>
        <w:jc w:val="both"/>
        <w:rPr>
          <w:rFonts w:ascii="Arial" w:hAnsi="Arial" w:cs="Arial"/>
        </w:rPr>
      </w:pPr>
      <w:r w:rsidRPr="006D7B19">
        <w:rPr>
          <w:rFonts w:ascii="Arial" w:hAnsi="Arial" w:cs="Arial"/>
        </w:rPr>
        <w:t>1</w:t>
      </w:r>
      <w:r w:rsidR="006D7B19" w:rsidRPr="006D7B19">
        <w:rPr>
          <w:rFonts w:ascii="Arial" w:hAnsi="Arial" w:cs="Arial"/>
        </w:rPr>
        <w:t>6</w:t>
      </w:r>
      <w:r w:rsidRPr="006D7B19">
        <w:rPr>
          <w:rFonts w:ascii="Arial" w:hAnsi="Arial" w:cs="Arial"/>
        </w:rPr>
        <w:t xml:space="preserve">.6 </w:t>
      </w:r>
      <w:r w:rsidR="00DA7910" w:rsidRPr="006D7B19">
        <w:rPr>
          <w:rFonts w:ascii="Arial" w:hAnsi="Arial" w:cs="Arial"/>
        </w:rPr>
        <w:t>A homologação do resultado desta licitação não implicará direito à contratação</w:t>
      </w:r>
    </w:p>
    <w:p w:rsidR="003A12AF" w:rsidRPr="006D7B19" w:rsidRDefault="003A12AF" w:rsidP="003A12AF">
      <w:pPr>
        <w:jc w:val="both"/>
        <w:rPr>
          <w:rFonts w:ascii="Arial" w:hAnsi="Arial" w:cs="Arial"/>
        </w:rPr>
      </w:pPr>
    </w:p>
    <w:p w:rsidR="006D7B19" w:rsidRPr="006D7B19" w:rsidRDefault="006D7B19" w:rsidP="003A12AF">
      <w:pPr>
        <w:jc w:val="both"/>
        <w:rPr>
          <w:rFonts w:ascii="Arial" w:hAnsi="Arial" w:cs="Arial"/>
        </w:rPr>
      </w:pPr>
      <w:r w:rsidRPr="006D7B19">
        <w:rPr>
          <w:rFonts w:ascii="Arial" w:hAnsi="Arial" w:cs="Arial"/>
        </w:rPr>
        <w:t>São Luís, 03 de setembro de 2024.</w:t>
      </w:r>
    </w:p>
    <w:p w:rsidR="006D7B19" w:rsidRPr="006D7B19" w:rsidRDefault="006D7B19" w:rsidP="003A12AF">
      <w:pPr>
        <w:jc w:val="both"/>
        <w:rPr>
          <w:rFonts w:ascii="Arial" w:hAnsi="Arial" w:cs="Arial"/>
        </w:rPr>
      </w:pPr>
    </w:p>
    <w:p w:rsidR="006D7B19" w:rsidRPr="006D7B19" w:rsidRDefault="006D7B19" w:rsidP="006D7B19">
      <w:pPr>
        <w:spacing w:after="0" w:line="240" w:lineRule="auto"/>
        <w:jc w:val="center"/>
        <w:rPr>
          <w:rFonts w:ascii="Arial" w:hAnsi="Arial" w:cs="Arial"/>
          <w:b/>
        </w:rPr>
      </w:pPr>
      <w:r w:rsidRPr="006D7B19">
        <w:rPr>
          <w:rFonts w:ascii="Arial" w:hAnsi="Arial" w:cs="Arial"/>
          <w:b/>
        </w:rPr>
        <w:t>ALINE PINHEIRO VASCONCELOS</w:t>
      </w:r>
    </w:p>
    <w:p w:rsidR="003A12AF" w:rsidRPr="006D7B19" w:rsidRDefault="006D7B19" w:rsidP="006D7B19">
      <w:pPr>
        <w:spacing w:after="0" w:line="240" w:lineRule="auto"/>
        <w:jc w:val="center"/>
        <w:rPr>
          <w:rFonts w:ascii="Arial" w:hAnsi="Arial" w:cs="Arial"/>
          <w:color w:val="FF0000"/>
        </w:rPr>
      </w:pPr>
      <w:r w:rsidRPr="006D7B19">
        <w:rPr>
          <w:rFonts w:ascii="Arial" w:hAnsi="Arial" w:cs="Arial"/>
        </w:rPr>
        <w:t>Secretária Adjunta de Licitações e Compras Estratégicas</w:t>
      </w:r>
    </w:p>
    <w:p w:rsidR="008E6737" w:rsidRPr="006D7B19" w:rsidRDefault="008E6737" w:rsidP="003A12AF">
      <w:pPr>
        <w:jc w:val="center"/>
        <w:rPr>
          <w:rFonts w:ascii="Arial" w:hAnsi="Arial" w:cs="Arial"/>
          <w:color w:val="FF0000"/>
        </w:rPr>
      </w:pPr>
    </w:p>
    <w:p w:rsidR="006D7B19" w:rsidRDefault="006D7B19">
      <w:pPr>
        <w:rPr>
          <w:rFonts w:ascii="Arial" w:hAnsi="Arial" w:cs="Arial"/>
          <w:color w:val="FF0000"/>
        </w:rPr>
      </w:pPr>
      <w:r>
        <w:rPr>
          <w:rFonts w:ascii="Arial" w:hAnsi="Arial" w:cs="Arial"/>
          <w:color w:val="FF0000"/>
        </w:rPr>
        <w:br w:type="page"/>
      </w:r>
    </w:p>
    <w:p w:rsidR="00170BAF" w:rsidRPr="006D7B19" w:rsidRDefault="00170BAF" w:rsidP="003A12AF">
      <w:pPr>
        <w:jc w:val="center"/>
        <w:rPr>
          <w:rFonts w:ascii="Arial" w:hAnsi="Arial" w:cs="Arial"/>
          <w:color w:val="FF0000"/>
        </w:rPr>
      </w:pPr>
    </w:p>
    <w:p w:rsidR="006D7B19" w:rsidRPr="006D7B19" w:rsidRDefault="006D7B19" w:rsidP="006D7B19">
      <w:pPr>
        <w:jc w:val="center"/>
        <w:rPr>
          <w:rFonts w:ascii="Arial" w:hAnsi="Arial" w:cs="Arial"/>
          <w:b/>
        </w:rPr>
      </w:pPr>
      <w:r w:rsidRPr="006D7B19">
        <w:rPr>
          <w:rFonts w:ascii="Arial" w:hAnsi="Arial" w:cs="Arial"/>
          <w:b/>
        </w:rPr>
        <w:t>PREGÃO ELETRÔNICO N° 0</w:t>
      </w:r>
      <w:r w:rsidR="00E657EA">
        <w:rPr>
          <w:rFonts w:ascii="Arial" w:hAnsi="Arial" w:cs="Arial"/>
          <w:b/>
        </w:rPr>
        <w:t>3</w:t>
      </w:r>
      <w:r w:rsidRPr="006D7B19">
        <w:rPr>
          <w:rFonts w:ascii="Arial" w:hAnsi="Arial" w:cs="Arial"/>
          <w:b/>
        </w:rPr>
        <w:t>/2024-</w:t>
      </w:r>
      <w:r w:rsidR="00E657EA">
        <w:rPr>
          <w:rFonts w:ascii="Arial" w:hAnsi="Arial" w:cs="Arial"/>
          <w:b/>
        </w:rPr>
        <w:t>STC</w:t>
      </w:r>
      <w:r w:rsidRPr="006D7B19">
        <w:rPr>
          <w:rFonts w:ascii="Arial" w:hAnsi="Arial" w:cs="Arial"/>
          <w:b/>
        </w:rPr>
        <w:t>/MA</w:t>
      </w:r>
    </w:p>
    <w:p w:rsidR="006D7B19" w:rsidRPr="006D7B19" w:rsidRDefault="006D7B19" w:rsidP="006D7B19">
      <w:pPr>
        <w:jc w:val="center"/>
        <w:rPr>
          <w:rFonts w:ascii="Arial" w:hAnsi="Arial" w:cs="Arial"/>
          <w:b/>
        </w:rPr>
      </w:pPr>
      <w:r w:rsidRPr="006D7B19">
        <w:rPr>
          <w:rFonts w:ascii="Arial" w:hAnsi="Arial" w:cs="Arial"/>
          <w:b/>
        </w:rPr>
        <w:t>PROCESSO STC/00003/2024</w:t>
      </w:r>
    </w:p>
    <w:p w:rsidR="003E6D0B" w:rsidRPr="006D7B19" w:rsidRDefault="003E6D0B" w:rsidP="003A12AF">
      <w:pPr>
        <w:jc w:val="center"/>
        <w:rPr>
          <w:rFonts w:ascii="Arial" w:hAnsi="Arial" w:cs="Arial"/>
        </w:rPr>
      </w:pPr>
    </w:p>
    <w:p w:rsidR="003A12AF" w:rsidRPr="006D7B19" w:rsidRDefault="003A12AF" w:rsidP="003A12AF">
      <w:pPr>
        <w:jc w:val="center"/>
        <w:rPr>
          <w:rFonts w:ascii="Arial" w:hAnsi="Arial" w:cs="Arial"/>
          <w:b/>
          <w:bCs/>
          <w:color w:val="FF0000"/>
        </w:rPr>
      </w:pPr>
      <w:r w:rsidRPr="006D7B19">
        <w:rPr>
          <w:rFonts w:ascii="Arial" w:hAnsi="Arial" w:cs="Arial"/>
          <w:b/>
          <w:bCs/>
        </w:rPr>
        <w:t>ANEXO I – TERMO DE REFERÊNCIA</w:t>
      </w:r>
    </w:p>
    <w:p w:rsidR="003A12AF" w:rsidRPr="006D7B19" w:rsidRDefault="003A12AF" w:rsidP="003A12AF">
      <w:pPr>
        <w:spacing w:after="0" w:line="240" w:lineRule="auto"/>
        <w:contextualSpacing/>
        <w:mirrorIndents/>
        <w:jc w:val="center"/>
        <w:rPr>
          <w:rFonts w:ascii="Arial" w:hAnsi="Arial" w:cs="Arial"/>
          <w:b/>
        </w:rPr>
      </w:pPr>
    </w:p>
    <w:p w:rsidR="003A12AF" w:rsidRPr="006D7B19" w:rsidRDefault="003A12AF" w:rsidP="003A12AF">
      <w:pPr>
        <w:spacing w:after="0" w:line="240" w:lineRule="auto"/>
        <w:contextualSpacing/>
        <w:mirrorIndents/>
        <w:jc w:val="center"/>
        <w:rPr>
          <w:rFonts w:ascii="Arial" w:hAnsi="Arial" w:cs="Arial"/>
          <w:b/>
        </w:rPr>
      </w:pPr>
    </w:p>
    <w:p w:rsidR="00FD46F4" w:rsidRPr="006D7B19" w:rsidRDefault="00FD46F4" w:rsidP="00FD46F4">
      <w:pPr>
        <w:pStyle w:val="NormalWeb"/>
        <w:spacing w:before="0" w:beforeAutospacing="0" w:after="0" w:afterAutospacing="0"/>
        <w:jc w:val="both"/>
        <w:rPr>
          <w:rFonts w:ascii="Arial" w:hAnsi="Arial" w:cs="Arial"/>
          <w:color w:val="000000"/>
          <w:sz w:val="22"/>
          <w:szCs w:val="22"/>
        </w:rPr>
      </w:pPr>
      <w:r w:rsidRPr="006D7B19">
        <w:rPr>
          <w:rFonts w:ascii="Arial" w:hAnsi="Arial" w:cs="Arial"/>
          <w:b/>
          <w:bCs/>
          <w:color w:val="000000"/>
          <w:sz w:val="22"/>
          <w:szCs w:val="22"/>
        </w:rPr>
        <w:t>1. CONDIÇÕES GERAIS DA CONTRAÇÃO</w:t>
      </w:r>
    </w:p>
    <w:p w:rsidR="00FD46F4" w:rsidRPr="006D7B19" w:rsidRDefault="00FD46F4" w:rsidP="00FD46F4">
      <w:pPr>
        <w:pStyle w:val="NormalWeb"/>
        <w:spacing w:before="0" w:beforeAutospacing="0" w:after="0" w:afterAutospacing="0"/>
        <w:jc w:val="both"/>
        <w:rPr>
          <w:rFonts w:ascii="Arial" w:hAnsi="Arial" w:cs="Arial"/>
          <w:color w:val="000000"/>
          <w:sz w:val="22"/>
          <w:szCs w:val="22"/>
        </w:rPr>
      </w:pPr>
      <w:r w:rsidRPr="006D7B19">
        <w:rPr>
          <w:rFonts w:ascii="Arial" w:hAnsi="Arial" w:cs="Arial"/>
          <w:b/>
          <w:bCs/>
          <w:color w:val="000000"/>
          <w:sz w:val="22"/>
          <w:szCs w:val="22"/>
        </w:rPr>
        <w:t>1.1. OBJETO</w:t>
      </w:r>
    </w:p>
    <w:p w:rsidR="00FD46F4" w:rsidRPr="006D7B19" w:rsidRDefault="00FD46F4" w:rsidP="00FD46F4">
      <w:pPr>
        <w:pStyle w:val="NormalWeb"/>
        <w:spacing w:before="0" w:beforeAutospacing="0" w:after="0" w:afterAutospacing="0"/>
        <w:jc w:val="both"/>
        <w:rPr>
          <w:rFonts w:ascii="Arial" w:hAnsi="Arial" w:cs="Arial"/>
          <w:color w:val="000000"/>
          <w:sz w:val="22"/>
          <w:szCs w:val="22"/>
        </w:rPr>
      </w:pPr>
      <w:r w:rsidRPr="006D7B19">
        <w:rPr>
          <w:rFonts w:ascii="Arial" w:hAnsi="Arial" w:cs="Arial"/>
          <w:color w:val="000000"/>
          <w:sz w:val="22"/>
          <w:szCs w:val="22"/>
        </w:rPr>
        <w:t>Contratação de empresa para prestação de Serviço Móvel Pessoal – SMP para a Secretaria de Transparência e Controle do Estado do Maranhão – STC.</w:t>
      </w:r>
    </w:p>
    <w:p w:rsidR="00FD46F4" w:rsidRPr="006D7B19" w:rsidRDefault="00FD46F4" w:rsidP="00FD46F4">
      <w:pPr>
        <w:pStyle w:val="NormalWeb"/>
        <w:spacing w:before="0" w:beforeAutospacing="0" w:after="0" w:afterAutospacing="0"/>
        <w:jc w:val="both"/>
        <w:rPr>
          <w:rFonts w:ascii="Arial" w:hAnsi="Arial" w:cs="Arial"/>
          <w:color w:val="000000"/>
          <w:sz w:val="22"/>
          <w:szCs w:val="22"/>
        </w:rPr>
      </w:pPr>
      <w:r w:rsidRPr="006D7B19">
        <w:rPr>
          <w:rFonts w:ascii="Arial" w:hAnsi="Arial" w:cs="Arial"/>
          <w:color w:val="000000"/>
          <w:sz w:val="22"/>
          <w:szCs w:val="22"/>
        </w:rPr>
        <w:t> </w:t>
      </w:r>
    </w:p>
    <w:p w:rsidR="00FD46F4" w:rsidRPr="006D7B19" w:rsidRDefault="00FD46F4" w:rsidP="00FD46F4">
      <w:pPr>
        <w:pStyle w:val="NormalWeb"/>
        <w:spacing w:before="0" w:beforeAutospacing="0" w:after="0" w:afterAutospacing="0"/>
        <w:jc w:val="both"/>
        <w:rPr>
          <w:rFonts w:ascii="Arial" w:hAnsi="Arial" w:cs="Arial"/>
          <w:color w:val="000000"/>
          <w:sz w:val="22"/>
          <w:szCs w:val="22"/>
        </w:rPr>
      </w:pPr>
      <w:r w:rsidRPr="006D7B19">
        <w:rPr>
          <w:rFonts w:ascii="Arial" w:hAnsi="Arial" w:cs="Arial"/>
          <w:b/>
          <w:bCs/>
          <w:color w:val="000000"/>
          <w:sz w:val="22"/>
          <w:szCs w:val="22"/>
        </w:rPr>
        <w:t>2. DA FUNDAMENTAÇÃO DA CONTRAÇÃO</w:t>
      </w:r>
    </w:p>
    <w:p w:rsidR="00FD46F4" w:rsidRPr="006D7B19" w:rsidRDefault="00FD46F4" w:rsidP="00FD46F4">
      <w:pPr>
        <w:pStyle w:val="NormalWeb"/>
        <w:spacing w:before="0" w:beforeAutospacing="0" w:after="0" w:afterAutospacing="0"/>
        <w:jc w:val="both"/>
        <w:rPr>
          <w:rFonts w:ascii="Arial" w:hAnsi="Arial" w:cs="Arial"/>
          <w:color w:val="000000"/>
          <w:sz w:val="22"/>
          <w:szCs w:val="22"/>
        </w:rPr>
      </w:pPr>
      <w:r w:rsidRPr="006D7B19">
        <w:rPr>
          <w:rFonts w:ascii="Arial" w:hAnsi="Arial" w:cs="Arial"/>
          <w:b/>
          <w:bCs/>
          <w:color w:val="000000"/>
          <w:sz w:val="22"/>
          <w:szCs w:val="22"/>
        </w:rPr>
        <w:t>2.1. GERAL</w:t>
      </w:r>
    </w:p>
    <w:p w:rsidR="00FD46F4" w:rsidRPr="006D7B19" w:rsidRDefault="00FD46F4" w:rsidP="00FD46F4">
      <w:pPr>
        <w:pStyle w:val="NormalWeb"/>
        <w:spacing w:before="0" w:beforeAutospacing="0" w:after="0" w:afterAutospacing="0"/>
        <w:jc w:val="both"/>
        <w:rPr>
          <w:rFonts w:ascii="Arial" w:hAnsi="Arial" w:cs="Arial"/>
          <w:color w:val="000000"/>
          <w:sz w:val="22"/>
          <w:szCs w:val="22"/>
        </w:rPr>
      </w:pPr>
      <w:r w:rsidRPr="006D7B19">
        <w:rPr>
          <w:rFonts w:ascii="Arial" w:hAnsi="Arial" w:cs="Arial"/>
          <w:color w:val="000000"/>
          <w:sz w:val="22"/>
          <w:szCs w:val="22"/>
        </w:rPr>
        <w:t xml:space="preserve">A licitação para a contratação </w:t>
      </w:r>
      <w:r w:rsidR="00020F6B">
        <w:rPr>
          <w:rFonts w:ascii="Arial" w:hAnsi="Arial" w:cs="Arial"/>
          <w:color w:val="000000"/>
          <w:sz w:val="22"/>
          <w:szCs w:val="22"/>
        </w:rPr>
        <w:t>do objeto deste Termo adotará</w:t>
      </w:r>
      <w:r w:rsidR="00020F6B" w:rsidRPr="00020F6B">
        <w:rPr>
          <w:rFonts w:ascii="Arial" w:hAnsi="Arial" w:cs="Arial"/>
          <w:color w:val="000000"/>
          <w:sz w:val="22"/>
          <w:szCs w:val="22"/>
        </w:rPr>
        <w:t xml:space="preserve"> a</w:t>
      </w:r>
      <w:r w:rsidR="00020F6B" w:rsidRPr="00020F6B">
        <w:rPr>
          <w:rFonts w:ascii="Arial" w:hAnsi="Arial" w:cs="Arial"/>
          <w:color w:val="000000"/>
          <w:sz w:val="22"/>
          <w:szCs w:val="22"/>
        </w:rPr>
        <w:t xml:space="preserve"> modalidade Pregão Eletrônico, menor preço global, e reger-se-á pelas disposições da Lei Federal nº 14.133, de 01 de abril de 2021, Lei Complementar nº 123, de 14 de dezembro 2006, e suas alterações, e demais normas regulamentares pertinentes à espécie. A demanda especificada foi prevista e indicada no PAC/2024.</w:t>
      </w:r>
    </w:p>
    <w:p w:rsidR="00FD46F4" w:rsidRPr="006D7B19" w:rsidRDefault="00FD46F4" w:rsidP="00FD46F4">
      <w:pPr>
        <w:pStyle w:val="NormalWeb"/>
        <w:spacing w:before="0" w:beforeAutospacing="0" w:after="0" w:afterAutospacing="0"/>
        <w:jc w:val="both"/>
        <w:rPr>
          <w:rFonts w:ascii="Arial" w:hAnsi="Arial" w:cs="Arial"/>
          <w:color w:val="000000"/>
          <w:sz w:val="22"/>
          <w:szCs w:val="22"/>
        </w:rPr>
      </w:pPr>
      <w:r w:rsidRPr="006D7B19">
        <w:rPr>
          <w:rFonts w:ascii="Arial" w:hAnsi="Arial" w:cs="Arial"/>
          <w:b/>
          <w:bCs/>
          <w:color w:val="000000"/>
          <w:sz w:val="22"/>
          <w:szCs w:val="22"/>
        </w:rPr>
        <w:t>2.2 JUSTIFICATIVA PELO TIPO MENOR PREÇO GLOBAL</w:t>
      </w:r>
    </w:p>
    <w:p w:rsidR="00FD46F4" w:rsidRPr="006D7B19" w:rsidRDefault="00FD46F4" w:rsidP="00FD46F4">
      <w:pPr>
        <w:pStyle w:val="NormalWeb"/>
        <w:spacing w:after="0" w:afterAutospacing="0"/>
        <w:jc w:val="both"/>
        <w:rPr>
          <w:rFonts w:ascii="Arial" w:hAnsi="Arial" w:cs="Arial"/>
          <w:color w:val="000000"/>
          <w:sz w:val="22"/>
          <w:szCs w:val="22"/>
        </w:rPr>
      </w:pPr>
      <w:r w:rsidRPr="006D7B19">
        <w:rPr>
          <w:rFonts w:ascii="Arial" w:hAnsi="Arial" w:cs="Arial"/>
          <w:color w:val="000000"/>
          <w:sz w:val="22"/>
          <w:szCs w:val="22"/>
        </w:rPr>
        <w:t>Trata-se de uma licitação em que a natureza do objeto não permite o parcelamento, em virtude de possível desvantagem a administração pública no momento da fiscalização do contrato, pois trata-se de um serviço comum.</w:t>
      </w:r>
    </w:p>
    <w:p w:rsidR="00FD46F4" w:rsidRPr="006D7B19" w:rsidRDefault="00FD46F4" w:rsidP="00FD46F4">
      <w:pPr>
        <w:pStyle w:val="NormalWeb"/>
        <w:spacing w:after="0" w:afterAutospacing="0"/>
        <w:jc w:val="both"/>
        <w:rPr>
          <w:rFonts w:ascii="Arial" w:hAnsi="Arial" w:cs="Arial"/>
          <w:color w:val="000000"/>
          <w:sz w:val="22"/>
          <w:szCs w:val="22"/>
        </w:rPr>
      </w:pPr>
      <w:r w:rsidRPr="006D7B19">
        <w:rPr>
          <w:rFonts w:ascii="Arial" w:hAnsi="Arial" w:cs="Arial"/>
          <w:color w:val="000000"/>
          <w:sz w:val="22"/>
          <w:szCs w:val="22"/>
        </w:rPr>
        <w:t>O fracionamento do objeto não se mostra viável na presente contratação, em virtude das suas características e suas obrigatórias interações, que impossibilitariam a atribuição, a diferentes contratadas, de eventual responsabilidade por danos ou por defeito de execução.</w:t>
      </w:r>
    </w:p>
    <w:p w:rsidR="00FD46F4" w:rsidRPr="006D7B19" w:rsidRDefault="00FD46F4" w:rsidP="00FD46F4">
      <w:pPr>
        <w:pStyle w:val="NormalWeb"/>
        <w:spacing w:after="0" w:afterAutospacing="0"/>
        <w:jc w:val="both"/>
        <w:rPr>
          <w:rFonts w:ascii="Arial" w:hAnsi="Arial" w:cs="Arial"/>
          <w:color w:val="000000"/>
          <w:sz w:val="22"/>
          <w:szCs w:val="22"/>
        </w:rPr>
      </w:pPr>
      <w:r w:rsidRPr="006D7B19">
        <w:rPr>
          <w:rFonts w:ascii="Arial" w:hAnsi="Arial" w:cs="Arial"/>
          <w:color w:val="000000"/>
          <w:sz w:val="22"/>
          <w:szCs w:val="22"/>
        </w:rPr>
        <w:t>Ademais, mostrar-se-ia antieconômico e por demais elevado o custo de mobilização de diferentes empresas para executar parcelas individuais e distintas dos serviços que se pretende contratar, fosse essa a escolha da Administração.</w:t>
      </w:r>
    </w:p>
    <w:p w:rsidR="00FD46F4" w:rsidRPr="006D7B19" w:rsidRDefault="00FD46F4" w:rsidP="00FD46F4">
      <w:pPr>
        <w:pStyle w:val="NormalWeb"/>
        <w:spacing w:after="0" w:afterAutospacing="0"/>
        <w:jc w:val="both"/>
        <w:rPr>
          <w:rFonts w:ascii="Arial" w:hAnsi="Arial" w:cs="Arial"/>
          <w:color w:val="000000"/>
          <w:sz w:val="22"/>
          <w:szCs w:val="22"/>
        </w:rPr>
      </w:pPr>
      <w:r w:rsidRPr="006D7B19">
        <w:rPr>
          <w:rFonts w:ascii="Arial" w:hAnsi="Arial" w:cs="Arial"/>
          <w:color w:val="000000"/>
          <w:sz w:val="22"/>
          <w:szCs w:val="22"/>
        </w:rPr>
        <w:t>Além das razões acima enumeradas, a contratação por preço global ensejará o planejamento e a racionalização do trabalho, a melhor gestão dos contratos, o adequado cumprimento de prazos e padrões de qualidade, além da atribuição de responsabilidade pelos serviços executados.</w:t>
      </w:r>
    </w:p>
    <w:p w:rsidR="00FD46F4" w:rsidRPr="006D7B19" w:rsidRDefault="00FD46F4" w:rsidP="00FD46F4">
      <w:pPr>
        <w:pStyle w:val="NormalWeb"/>
        <w:spacing w:after="0" w:afterAutospacing="0"/>
        <w:jc w:val="both"/>
        <w:rPr>
          <w:rFonts w:ascii="Arial" w:hAnsi="Arial" w:cs="Arial"/>
          <w:color w:val="000000"/>
          <w:sz w:val="22"/>
          <w:szCs w:val="22"/>
        </w:rPr>
      </w:pPr>
      <w:r w:rsidRPr="006D7B19">
        <w:rPr>
          <w:rFonts w:ascii="Arial" w:hAnsi="Arial" w:cs="Arial"/>
          <w:b/>
          <w:bCs/>
          <w:color w:val="000000"/>
          <w:sz w:val="22"/>
          <w:szCs w:val="22"/>
        </w:rPr>
        <w:t>2.3. JUSTIFICATIVA PARA A NÃO APLICAÇÃO DOS BENEFÍCIOS PARA ME/EPP/MEI</w:t>
      </w:r>
    </w:p>
    <w:p w:rsidR="00FD46F4" w:rsidRPr="006D7B19" w:rsidRDefault="00FD46F4" w:rsidP="00FD46F4">
      <w:pPr>
        <w:pStyle w:val="NormalWeb"/>
        <w:spacing w:after="0" w:afterAutospacing="0"/>
        <w:jc w:val="both"/>
        <w:rPr>
          <w:rFonts w:ascii="Arial" w:hAnsi="Arial" w:cs="Arial"/>
          <w:color w:val="000000"/>
          <w:sz w:val="22"/>
          <w:szCs w:val="22"/>
        </w:rPr>
      </w:pPr>
      <w:r w:rsidRPr="006D7B19">
        <w:rPr>
          <w:rFonts w:ascii="Arial" w:hAnsi="Arial" w:cs="Arial"/>
          <w:color w:val="000000"/>
          <w:sz w:val="22"/>
          <w:szCs w:val="22"/>
        </w:rPr>
        <w:t xml:space="preserve">Não fora aplicado o benefício previsto em lei (subcontratação) para Microempresas, Empresas de Pequeno Porte e Microempreendedores Individuais, pois o mesmo não apresentou </w:t>
      </w:r>
      <w:proofErr w:type="spellStart"/>
      <w:r w:rsidRPr="006D7B19">
        <w:rPr>
          <w:rFonts w:ascii="Arial" w:hAnsi="Arial" w:cs="Arial"/>
          <w:color w:val="000000"/>
          <w:sz w:val="22"/>
          <w:szCs w:val="22"/>
        </w:rPr>
        <w:t>vantajosidade</w:t>
      </w:r>
      <w:proofErr w:type="spellEnd"/>
      <w:r w:rsidRPr="006D7B19">
        <w:rPr>
          <w:rFonts w:ascii="Arial" w:hAnsi="Arial" w:cs="Arial"/>
          <w:color w:val="000000"/>
          <w:sz w:val="22"/>
          <w:szCs w:val="22"/>
        </w:rPr>
        <w:t xml:space="preserve"> para a Administração Pública neste caso em concreto, podendo representar prejuízo na prestação do serviço deste objeto, conforme preceitua art. 11, inciso II da Lei Estadual 10.403/2015.</w:t>
      </w:r>
    </w:p>
    <w:p w:rsidR="00FD46F4" w:rsidRPr="006D7B19" w:rsidRDefault="00FD46F4" w:rsidP="00FD46F4">
      <w:pPr>
        <w:pStyle w:val="NormalWeb"/>
        <w:spacing w:before="0" w:beforeAutospacing="0" w:after="0" w:afterAutospacing="0"/>
        <w:jc w:val="both"/>
        <w:rPr>
          <w:rFonts w:ascii="Arial" w:hAnsi="Arial" w:cs="Arial"/>
          <w:color w:val="000000"/>
          <w:sz w:val="22"/>
          <w:szCs w:val="22"/>
        </w:rPr>
      </w:pPr>
      <w:r w:rsidRPr="006D7B19">
        <w:rPr>
          <w:rFonts w:ascii="Arial" w:hAnsi="Arial" w:cs="Arial"/>
          <w:b/>
          <w:bCs/>
          <w:color w:val="000000"/>
          <w:sz w:val="22"/>
          <w:szCs w:val="22"/>
        </w:rPr>
        <w:t>2.4. DA SUBCONTRATAÇÃO</w:t>
      </w:r>
    </w:p>
    <w:p w:rsidR="00FD46F4" w:rsidRPr="006D7B19" w:rsidRDefault="00FD46F4" w:rsidP="00FD46F4">
      <w:pPr>
        <w:pStyle w:val="NormalWeb"/>
        <w:spacing w:before="0" w:beforeAutospacing="0" w:after="0" w:afterAutospacing="0"/>
        <w:jc w:val="both"/>
        <w:rPr>
          <w:rFonts w:ascii="Arial" w:hAnsi="Arial" w:cs="Arial"/>
          <w:color w:val="000000"/>
          <w:sz w:val="22"/>
          <w:szCs w:val="22"/>
        </w:rPr>
      </w:pPr>
      <w:r w:rsidRPr="006D7B19">
        <w:rPr>
          <w:rFonts w:ascii="Arial" w:hAnsi="Arial" w:cs="Arial"/>
          <w:color w:val="000000"/>
          <w:sz w:val="22"/>
          <w:szCs w:val="22"/>
        </w:rPr>
        <w:t>Não será admitida a subcontratação do objeto contratual.</w:t>
      </w:r>
    </w:p>
    <w:p w:rsidR="00FD46F4" w:rsidRPr="006D7B19" w:rsidRDefault="00FD46F4" w:rsidP="00FD46F4">
      <w:pPr>
        <w:pStyle w:val="NormalWeb"/>
        <w:spacing w:before="0" w:beforeAutospacing="0" w:after="0" w:afterAutospacing="0"/>
        <w:jc w:val="both"/>
        <w:rPr>
          <w:rFonts w:ascii="Arial" w:hAnsi="Arial" w:cs="Arial"/>
          <w:color w:val="000000"/>
          <w:sz w:val="22"/>
          <w:szCs w:val="22"/>
        </w:rPr>
      </w:pPr>
      <w:r w:rsidRPr="006D7B19">
        <w:rPr>
          <w:rFonts w:ascii="Arial" w:hAnsi="Arial" w:cs="Arial"/>
          <w:color w:val="000000"/>
          <w:sz w:val="22"/>
          <w:szCs w:val="22"/>
        </w:rPr>
        <w:lastRenderedPageBreak/>
        <w:t> </w:t>
      </w:r>
    </w:p>
    <w:p w:rsidR="00FD46F4" w:rsidRPr="006D7B19" w:rsidRDefault="00FD46F4" w:rsidP="00FD46F4">
      <w:pPr>
        <w:pStyle w:val="NormalWeb"/>
        <w:spacing w:after="0" w:afterAutospacing="0"/>
        <w:jc w:val="both"/>
        <w:rPr>
          <w:rFonts w:ascii="Arial" w:hAnsi="Arial" w:cs="Arial"/>
          <w:color w:val="000000"/>
          <w:sz w:val="22"/>
          <w:szCs w:val="22"/>
        </w:rPr>
      </w:pPr>
      <w:r w:rsidRPr="006D7B19">
        <w:rPr>
          <w:rFonts w:ascii="Arial" w:hAnsi="Arial" w:cs="Arial"/>
          <w:b/>
          <w:bCs/>
          <w:color w:val="000000"/>
          <w:sz w:val="22"/>
          <w:szCs w:val="22"/>
        </w:rPr>
        <w:t>3. DESCRIÇÃO DETALHADA DO OBJETO</w:t>
      </w:r>
    </w:p>
    <w:p w:rsidR="00FD46F4" w:rsidRPr="006D7B19" w:rsidRDefault="00FD46F4" w:rsidP="00FD46F4">
      <w:pPr>
        <w:pStyle w:val="NormalWeb"/>
        <w:spacing w:after="0" w:afterAutospacing="0"/>
        <w:jc w:val="both"/>
        <w:rPr>
          <w:rFonts w:ascii="Arial" w:hAnsi="Arial" w:cs="Arial"/>
          <w:color w:val="000000"/>
          <w:sz w:val="22"/>
          <w:szCs w:val="22"/>
        </w:rPr>
      </w:pPr>
      <w:r w:rsidRPr="006D7B19">
        <w:rPr>
          <w:rFonts w:ascii="Arial" w:hAnsi="Arial" w:cs="Arial"/>
          <w:color w:val="000000"/>
          <w:sz w:val="22"/>
          <w:szCs w:val="22"/>
        </w:rPr>
        <w:t>Em conformidade com a execução do contrato vigente, segue abaixo a descrição da solução viável.</w:t>
      </w:r>
    </w:p>
    <w:p w:rsidR="00FD46F4" w:rsidRPr="006D7B19" w:rsidRDefault="00FD46F4" w:rsidP="00FD46F4">
      <w:pPr>
        <w:pStyle w:val="NormalWeb"/>
        <w:spacing w:after="0" w:afterAutospacing="0"/>
        <w:jc w:val="both"/>
        <w:rPr>
          <w:rFonts w:ascii="Arial" w:hAnsi="Arial" w:cs="Arial"/>
          <w:color w:val="000000"/>
          <w:sz w:val="22"/>
          <w:szCs w:val="22"/>
        </w:rPr>
      </w:pPr>
      <w:r w:rsidRPr="006D7B19">
        <w:rPr>
          <w:rFonts w:ascii="Arial" w:hAnsi="Arial" w:cs="Arial"/>
          <w:b/>
          <w:bCs/>
          <w:color w:val="000000"/>
          <w:sz w:val="22"/>
          <w:szCs w:val="22"/>
        </w:rPr>
        <w:t>3.1. DOS SERVIÇOS:</w:t>
      </w:r>
    </w:p>
    <w:p w:rsidR="00FD46F4" w:rsidRPr="006D7B19" w:rsidRDefault="00FD46F4" w:rsidP="00FD46F4">
      <w:pPr>
        <w:pStyle w:val="NormalWeb"/>
        <w:spacing w:after="0" w:afterAutospacing="0"/>
        <w:jc w:val="both"/>
        <w:rPr>
          <w:rFonts w:ascii="Arial" w:hAnsi="Arial" w:cs="Arial"/>
          <w:color w:val="000000"/>
          <w:sz w:val="22"/>
          <w:szCs w:val="22"/>
        </w:rPr>
      </w:pPr>
      <w:r w:rsidRPr="006D7B19">
        <w:rPr>
          <w:rFonts w:ascii="Arial" w:hAnsi="Arial" w:cs="Arial"/>
          <w:color w:val="000000"/>
          <w:sz w:val="22"/>
          <w:szCs w:val="22"/>
        </w:rPr>
        <w:t>Ligações Ilimitadas Fixo e Móvel + 10GB</w:t>
      </w:r>
    </w:p>
    <w:p w:rsidR="00FD46F4" w:rsidRPr="006D7B19" w:rsidRDefault="00FD46F4" w:rsidP="00FD46F4">
      <w:pPr>
        <w:pStyle w:val="NormalWeb"/>
        <w:spacing w:after="0" w:afterAutospacing="0"/>
        <w:jc w:val="both"/>
        <w:rPr>
          <w:rFonts w:ascii="Arial" w:hAnsi="Arial" w:cs="Arial"/>
          <w:color w:val="000000"/>
          <w:sz w:val="22"/>
          <w:szCs w:val="22"/>
        </w:rPr>
      </w:pPr>
      <w:r w:rsidRPr="006D7B19">
        <w:rPr>
          <w:rFonts w:ascii="Arial" w:hAnsi="Arial" w:cs="Arial"/>
          <w:color w:val="000000"/>
          <w:sz w:val="22"/>
          <w:szCs w:val="22"/>
        </w:rPr>
        <w:t>Ligações Ilimitadas Fixo e Móvel + 20GB</w:t>
      </w:r>
    </w:p>
    <w:p w:rsidR="00FD46F4" w:rsidRPr="006D7B19" w:rsidRDefault="00FD46F4" w:rsidP="00FD46F4">
      <w:pPr>
        <w:pStyle w:val="NormalWeb"/>
        <w:spacing w:after="0" w:afterAutospacing="0"/>
        <w:jc w:val="both"/>
        <w:rPr>
          <w:rFonts w:ascii="Arial" w:hAnsi="Arial" w:cs="Arial"/>
          <w:color w:val="000000"/>
          <w:sz w:val="22"/>
          <w:szCs w:val="22"/>
        </w:rPr>
      </w:pPr>
      <w:r w:rsidRPr="006D7B19">
        <w:rPr>
          <w:rFonts w:ascii="Arial" w:hAnsi="Arial" w:cs="Arial"/>
          <w:b/>
          <w:bCs/>
          <w:color w:val="000000"/>
          <w:sz w:val="22"/>
          <w:szCs w:val="22"/>
        </w:rPr>
        <w:t>3.2. SERVIÇO DE GERENCIAMENTO:</w:t>
      </w:r>
    </w:p>
    <w:p w:rsidR="00FD46F4" w:rsidRPr="006D7B19" w:rsidRDefault="00FD46F4" w:rsidP="00FD46F4">
      <w:pPr>
        <w:pStyle w:val="NormalWeb"/>
        <w:spacing w:after="0" w:afterAutospacing="0"/>
        <w:jc w:val="both"/>
        <w:rPr>
          <w:rFonts w:ascii="Arial" w:hAnsi="Arial" w:cs="Arial"/>
          <w:color w:val="000000"/>
          <w:sz w:val="22"/>
          <w:szCs w:val="22"/>
        </w:rPr>
      </w:pPr>
      <w:r w:rsidRPr="006D7B19">
        <w:rPr>
          <w:rFonts w:ascii="Arial" w:hAnsi="Arial" w:cs="Arial"/>
          <w:color w:val="000000"/>
          <w:sz w:val="22"/>
          <w:szCs w:val="22"/>
        </w:rPr>
        <w:t>a) A prestadora de serviços deverá disponibilizar um Portal Web de acesso via Internet que permitirá à STC efetuar a gestão e controle de todas as suas linhas contratadas. Será de responsabilidade da CONTRATADA a manutenção, a recuperação e a segurança dos dados do serviço de gerenciamento online. O portal deverá ter no mínimo as seguintes funcionalidades:</w:t>
      </w:r>
    </w:p>
    <w:p w:rsidR="00FD46F4" w:rsidRPr="006D7B19" w:rsidRDefault="00FD46F4" w:rsidP="00FD46F4">
      <w:pPr>
        <w:pStyle w:val="NormalWeb"/>
        <w:spacing w:before="0" w:beforeAutospacing="0" w:after="0" w:afterAutospacing="0"/>
        <w:ind w:left="720" w:hanging="360"/>
        <w:jc w:val="both"/>
        <w:rPr>
          <w:rFonts w:ascii="Arial" w:hAnsi="Arial" w:cs="Arial"/>
          <w:color w:val="000000"/>
          <w:sz w:val="22"/>
          <w:szCs w:val="22"/>
        </w:rPr>
      </w:pPr>
      <w:r w:rsidRPr="006D7B19">
        <w:rPr>
          <w:rFonts w:ascii="Arial" w:hAnsi="Arial" w:cs="Arial"/>
          <w:color w:val="000000"/>
          <w:sz w:val="22"/>
          <w:szCs w:val="22"/>
        </w:rPr>
        <w:t></w:t>
      </w:r>
      <w:r w:rsidRPr="006D7B19">
        <w:rPr>
          <w:rFonts w:ascii="Arial" w:hAnsi="Arial" w:cs="Arial"/>
          <w:color w:val="000000"/>
          <w:sz w:val="22"/>
          <w:szCs w:val="22"/>
        </w:rPr>
        <w:t xml:space="preserve">O acesso ao portal deverá ser realizado mediante </w:t>
      </w:r>
      <w:proofErr w:type="spellStart"/>
      <w:r w:rsidRPr="006D7B19">
        <w:rPr>
          <w:rFonts w:ascii="Arial" w:hAnsi="Arial" w:cs="Arial"/>
          <w:color w:val="000000"/>
          <w:sz w:val="22"/>
          <w:szCs w:val="22"/>
        </w:rPr>
        <w:t>login</w:t>
      </w:r>
      <w:proofErr w:type="spellEnd"/>
      <w:r w:rsidRPr="006D7B19">
        <w:rPr>
          <w:rFonts w:ascii="Arial" w:hAnsi="Arial" w:cs="Arial"/>
          <w:color w:val="000000"/>
          <w:sz w:val="22"/>
          <w:szCs w:val="22"/>
        </w:rPr>
        <w:t xml:space="preserve"> com uso de senha pessoal para garantir que somente pessoas autorizadas tenham acesso às facilidades da ferramenta.</w:t>
      </w:r>
    </w:p>
    <w:p w:rsidR="00FD46F4" w:rsidRPr="006D7B19" w:rsidRDefault="00FD46F4" w:rsidP="00FD46F4">
      <w:pPr>
        <w:pStyle w:val="NormalWeb"/>
        <w:spacing w:before="0" w:beforeAutospacing="0" w:after="0" w:afterAutospacing="0"/>
        <w:ind w:left="720" w:hanging="360"/>
        <w:jc w:val="both"/>
        <w:rPr>
          <w:rFonts w:ascii="Arial" w:hAnsi="Arial" w:cs="Arial"/>
          <w:color w:val="000000"/>
          <w:sz w:val="22"/>
          <w:szCs w:val="22"/>
        </w:rPr>
      </w:pPr>
      <w:r w:rsidRPr="006D7B19">
        <w:rPr>
          <w:rFonts w:ascii="Arial" w:hAnsi="Arial" w:cs="Arial"/>
          <w:color w:val="000000"/>
          <w:sz w:val="22"/>
          <w:szCs w:val="22"/>
        </w:rPr>
        <w:t></w:t>
      </w:r>
      <w:r w:rsidRPr="006D7B19">
        <w:rPr>
          <w:rFonts w:ascii="Arial" w:hAnsi="Arial" w:cs="Arial"/>
          <w:color w:val="000000"/>
          <w:sz w:val="22"/>
          <w:szCs w:val="22"/>
        </w:rPr>
        <w:t>Permitir que a STC realize solicitações de:</w:t>
      </w:r>
    </w:p>
    <w:p w:rsidR="00FD46F4" w:rsidRPr="006D7B19" w:rsidRDefault="00FD46F4" w:rsidP="00FD46F4">
      <w:pPr>
        <w:pStyle w:val="NormalWeb"/>
        <w:spacing w:after="0" w:afterAutospacing="0"/>
        <w:jc w:val="both"/>
        <w:rPr>
          <w:rFonts w:ascii="Arial" w:hAnsi="Arial" w:cs="Arial"/>
          <w:color w:val="000000"/>
          <w:sz w:val="22"/>
          <w:szCs w:val="22"/>
        </w:rPr>
      </w:pPr>
      <w:r w:rsidRPr="006D7B19">
        <w:rPr>
          <w:rFonts w:ascii="Arial" w:hAnsi="Arial" w:cs="Arial"/>
          <w:color w:val="000000"/>
          <w:sz w:val="22"/>
          <w:szCs w:val="22"/>
        </w:rPr>
        <w:t xml:space="preserve">▪ Relatórios gerenciais e acompanhamento do uso diário das linhas: por horário e calendário, por tipo de destino: Local, interurbano, para fixo </w:t>
      </w:r>
      <w:proofErr w:type="spellStart"/>
      <w:r w:rsidRPr="006D7B19">
        <w:rPr>
          <w:rFonts w:ascii="Arial" w:hAnsi="Arial" w:cs="Arial"/>
          <w:color w:val="000000"/>
          <w:sz w:val="22"/>
          <w:szCs w:val="22"/>
        </w:rPr>
        <w:t>etc</w:t>
      </w:r>
      <w:proofErr w:type="spellEnd"/>
      <w:r w:rsidRPr="006D7B19">
        <w:rPr>
          <w:rFonts w:ascii="Arial" w:hAnsi="Arial" w:cs="Arial"/>
          <w:color w:val="000000"/>
          <w:sz w:val="22"/>
          <w:szCs w:val="22"/>
        </w:rPr>
        <w:t>;</w:t>
      </w:r>
    </w:p>
    <w:p w:rsidR="00FD46F4" w:rsidRPr="006D7B19" w:rsidRDefault="00FD46F4" w:rsidP="00FD46F4">
      <w:pPr>
        <w:pStyle w:val="NormalWeb"/>
        <w:spacing w:after="0" w:afterAutospacing="0"/>
        <w:jc w:val="both"/>
        <w:rPr>
          <w:rFonts w:ascii="Arial" w:hAnsi="Arial" w:cs="Arial"/>
          <w:color w:val="000000"/>
          <w:sz w:val="22"/>
          <w:szCs w:val="22"/>
        </w:rPr>
      </w:pPr>
      <w:r w:rsidRPr="006D7B19">
        <w:rPr>
          <w:rFonts w:ascii="Arial" w:hAnsi="Arial" w:cs="Arial"/>
          <w:color w:val="000000"/>
          <w:sz w:val="22"/>
          <w:szCs w:val="22"/>
        </w:rPr>
        <w:t>▪ Novos acessos;</w:t>
      </w:r>
    </w:p>
    <w:p w:rsidR="00FD46F4" w:rsidRPr="006D7B19" w:rsidRDefault="00FD46F4" w:rsidP="00FD46F4">
      <w:pPr>
        <w:pStyle w:val="NormalWeb"/>
        <w:spacing w:after="0" w:afterAutospacing="0"/>
        <w:jc w:val="both"/>
        <w:rPr>
          <w:rFonts w:ascii="Arial" w:hAnsi="Arial" w:cs="Arial"/>
          <w:color w:val="000000"/>
          <w:sz w:val="22"/>
          <w:szCs w:val="22"/>
        </w:rPr>
      </w:pPr>
      <w:r w:rsidRPr="006D7B19">
        <w:rPr>
          <w:rFonts w:ascii="Arial" w:hAnsi="Arial" w:cs="Arial"/>
          <w:color w:val="000000"/>
          <w:sz w:val="22"/>
          <w:szCs w:val="22"/>
        </w:rPr>
        <w:t>▪ Limite de minutos por linha, departamento ou centro de custo;</w:t>
      </w:r>
    </w:p>
    <w:p w:rsidR="00FD46F4" w:rsidRPr="006D7B19" w:rsidRDefault="00FD46F4" w:rsidP="00FD46F4">
      <w:pPr>
        <w:pStyle w:val="NormalWeb"/>
        <w:spacing w:after="0" w:afterAutospacing="0"/>
        <w:jc w:val="both"/>
        <w:rPr>
          <w:rFonts w:ascii="Arial" w:hAnsi="Arial" w:cs="Arial"/>
          <w:color w:val="000000"/>
          <w:sz w:val="22"/>
          <w:szCs w:val="22"/>
        </w:rPr>
      </w:pPr>
      <w:r w:rsidRPr="006D7B19">
        <w:rPr>
          <w:rFonts w:ascii="Arial" w:hAnsi="Arial" w:cs="Arial"/>
          <w:color w:val="000000"/>
          <w:sz w:val="22"/>
          <w:szCs w:val="22"/>
        </w:rPr>
        <w:t>▪ Cancelamento de acessos e/ou serviços;</w:t>
      </w:r>
    </w:p>
    <w:p w:rsidR="00FD46F4" w:rsidRPr="006D7B19" w:rsidRDefault="00FD46F4" w:rsidP="00FD46F4">
      <w:pPr>
        <w:pStyle w:val="NormalWeb"/>
        <w:spacing w:after="0" w:afterAutospacing="0"/>
        <w:jc w:val="both"/>
        <w:rPr>
          <w:rFonts w:ascii="Arial" w:hAnsi="Arial" w:cs="Arial"/>
          <w:color w:val="000000"/>
          <w:sz w:val="22"/>
          <w:szCs w:val="22"/>
        </w:rPr>
      </w:pPr>
      <w:r w:rsidRPr="006D7B19">
        <w:rPr>
          <w:rFonts w:ascii="Arial" w:hAnsi="Arial" w:cs="Arial"/>
          <w:color w:val="000000"/>
          <w:sz w:val="22"/>
          <w:szCs w:val="22"/>
        </w:rPr>
        <w:t>▪ Bloqueio de acessos e/ou serviços;</w:t>
      </w:r>
    </w:p>
    <w:p w:rsidR="00FD46F4" w:rsidRPr="006D7B19" w:rsidRDefault="00FD46F4" w:rsidP="00FD46F4">
      <w:pPr>
        <w:pStyle w:val="NormalWeb"/>
        <w:spacing w:after="0" w:afterAutospacing="0"/>
        <w:jc w:val="both"/>
        <w:rPr>
          <w:rFonts w:ascii="Arial" w:hAnsi="Arial" w:cs="Arial"/>
          <w:color w:val="000000"/>
          <w:sz w:val="22"/>
          <w:szCs w:val="22"/>
        </w:rPr>
      </w:pPr>
      <w:r w:rsidRPr="006D7B19">
        <w:rPr>
          <w:rFonts w:ascii="Arial" w:hAnsi="Arial" w:cs="Arial"/>
          <w:color w:val="000000"/>
          <w:sz w:val="22"/>
          <w:szCs w:val="22"/>
        </w:rPr>
        <w:t>▪ Ativação de novos serviços;</w:t>
      </w:r>
    </w:p>
    <w:p w:rsidR="00FD46F4" w:rsidRPr="006D7B19" w:rsidRDefault="00FD46F4" w:rsidP="00FD46F4">
      <w:pPr>
        <w:pStyle w:val="NormalWeb"/>
        <w:spacing w:after="0" w:afterAutospacing="0"/>
        <w:jc w:val="both"/>
        <w:rPr>
          <w:rFonts w:ascii="Arial" w:hAnsi="Arial" w:cs="Arial"/>
          <w:color w:val="000000"/>
          <w:sz w:val="22"/>
          <w:szCs w:val="22"/>
        </w:rPr>
      </w:pPr>
      <w:r w:rsidRPr="006D7B19">
        <w:rPr>
          <w:rFonts w:ascii="Arial" w:hAnsi="Arial" w:cs="Arial"/>
          <w:color w:val="000000"/>
          <w:sz w:val="22"/>
          <w:szCs w:val="22"/>
        </w:rPr>
        <w:t>▪ Cadastramento de gestor e usuários para acesso ao sistema;</w:t>
      </w:r>
    </w:p>
    <w:p w:rsidR="00FD46F4" w:rsidRPr="006D7B19" w:rsidRDefault="00FD46F4" w:rsidP="00FD46F4">
      <w:pPr>
        <w:pStyle w:val="NormalWeb"/>
        <w:spacing w:after="0" w:afterAutospacing="0"/>
        <w:jc w:val="both"/>
        <w:rPr>
          <w:rFonts w:ascii="Arial" w:hAnsi="Arial" w:cs="Arial"/>
          <w:color w:val="000000"/>
          <w:sz w:val="22"/>
          <w:szCs w:val="22"/>
        </w:rPr>
      </w:pPr>
      <w:r w:rsidRPr="006D7B19">
        <w:rPr>
          <w:rFonts w:ascii="Arial" w:hAnsi="Arial" w:cs="Arial"/>
          <w:color w:val="000000"/>
          <w:sz w:val="22"/>
          <w:szCs w:val="22"/>
        </w:rPr>
        <w:t>b) O Portal Web deverá permitir e/ou bloquear:</w:t>
      </w:r>
    </w:p>
    <w:p w:rsidR="00FD46F4" w:rsidRPr="006D7B19" w:rsidRDefault="00FD46F4" w:rsidP="00FD46F4">
      <w:pPr>
        <w:pStyle w:val="NormalWeb"/>
        <w:spacing w:after="0" w:afterAutospacing="0"/>
        <w:jc w:val="both"/>
        <w:rPr>
          <w:rFonts w:ascii="Arial" w:hAnsi="Arial" w:cs="Arial"/>
          <w:color w:val="000000"/>
          <w:sz w:val="22"/>
          <w:szCs w:val="22"/>
        </w:rPr>
      </w:pPr>
      <w:r w:rsidRPr="006D7B19">
        <w:rPr>
          <w:rFonts w:ascii="Arial" w:hAnsi="Arial" w:cs="Arial"/>
          <w:color w:val="000000"/>
          <w:sz w:val="22"/>
          <w:szCs w:val="22"/>
        </w:rPr>
        <w:t>▪ Chamadas para códigos de acesso 0300, 0500, 0900 e similares;</w:t>
      </w:r>
    </w:p>
    <w:p w:rsidR="00FD46F4" w:rsidRPr="006D7B19" w:rsidRDefault="00FD46F4" w:rsidP="00FD46F4">
      <w:pPr>
        <w:pStyle w:val="NormalWeb"/>
        <w:spacing w:after="0" w:afterAutospacing="0"/>
        <w:jc w:val="both"/>
        <w:rPr>
          <w:rFonts w:ascii="Arial" w:hAnsi="Arial" w:cs="Arial"/>
          <w:color w:val="000000"/>
          <w:sz w:val="22"/>
          <w:szCs w:val="22"/>
        </w:rPr>
      </w:pPr>
      <w:r w:rsidRPr="006D7B19">
        <w:rPr>
          <w:rFonts w:ascii="Arial" w:hAnsi="Arial" w:cs="Arial"/>
          <w:color w:val="000000"/>
          <w:sz w:val="22"/>
          <w:szCs w:val="22"/>
        </w:rPr>
        <w:t>▪ Serviços recebidos a cobrar (chamadas, SMS, etc.);</w:t>
      </w:r>
    </w:p>
    <w:p w:rsidR="00FD46F4" w:rsidRPr="006D7B19" w:rsidRDefault="00FD46F4" w:rsidP="00FD46F4">
      <w:pPr>
        <w:pStyle w:val="NormalWeb"/>
        <w:spacing w:after="0" w:afterAutospacing="0"/>
        <w:jc w:val="both"/>
        <w:rPr>
          <w:rFonts w:ascii="Arial" w:hAnsi="Arial" w:cs="Arial"/>
          <w:color w:val="000000"/>
          <w:sz w:val="22"/>
          <w:szCs w:val="22"/>
        </w:rPr>
      </w:pPr>
      <w:r w:rsidRPr="006D7B19">
        <w:rPr>
          <w:rFonts w:ascii="Arial" w:hAnsi="Arial" w:cs="Arial"/>
          <w:color w:val="000000"/>
          <w:sz w:val="22"/>
          <w:szCs w:val="22"/>
        </w:rPr>
        <w:t>▪ Salas de jogos e de bate papos;</w:t>
      </w:r>
    </w:p>
    <w:p w:rsidR="00FD46F4" w:rsidRPr="006D7B19" w:rsidRDefault="00FD46F4" w:rsidP="00FD46F4">
      <w:pPr>
        <w:pStyle w:val="NormalWeb"/>
        <w:spacing w:after="0" w:afterAutospacing="0"/>
        <w:jc w:val="both"/>
        <w:rPr>
          <w:rFonts w:ascii="Arial" w:hAnsi="Arial" w:cs="Arial"/>
          <w:color w:val="000000"/>
          <w:sz w:val="22"/>
          <w:szCs w:val="22"/>
        </w:rPr>
      </w:pPr>
      <w:r w:rsidRPr="006D7B19">
        <w:rPr>
          <w:rFonts w:ascii="Arial" w:hAnsi="Arial" w:cs="Arial"/>
          <w:color w:val="000000"/>
          <w:sz w:val="22"/>
          <w:szCs w:val="22"/>
        </w:rPr>
        <w:t>▪ Sorteios e eventos via SMS e MMS;</w:t>
      </w:r>
    </w:p>
    <w:p w:rsidR="00FD46F4" w:rsidRPr="006D7B19" w:rsidRDefault="00FD46F4" w:rsidP="00FD46F4">
      <w:pPr>
        <w:pStyle w:val="NormalWeb"/>
        <w:spacing w:after="0" w:afterAutospacing="0"/>
        <w:jc w:val="both"/>
        <w:rPr>
          <w:rFonts w:ascii="Arial" w:hAnsi="Arial" w:cs="Arial"/>
          <w:color w:val="000000"/>
          <w:sz w:val="22"/>
          <w:szCs w:val="22"/>
        </w:rPr>
      </w:pPr>
      <w:r w:rsidRPr="006D7B19">
        <w:rPr>
          <w:rFonts w:ascii="Arial" w:hAnsi="Arial" w:cs="Arial"/>
          <w:color w:val="000000"/>
          <w:sz w:val="22"/>
          <w:szCs w:val="22"/>
        </w:rPr>
        <w:lastRenderedPageBreak/>
        <w:t>▪ Utilização avulsa de serviços de dados por meio dos terminais que não tenham assinatura de dados contratada;</w:t>
      </w:r>
    </w:p>
    <w:p w:rsidR="00FD46F4" w:rsidRPr="006D7B19" w:rsidRDefault="00FD46F4" w:rsidP="00FD46F4">
      <w:pPr>
        <w:pStyle w:val="NormalWeb"/>
        <w:spacing w:after="0" w:afterAutospacing="0"/>
        <w:jc w:val="both"/>
        <w:rPr>
          <w:rFonts w:ascii="Arial" w:hAnsi="Arial" w:cs="Arial"/>
          <w:color w:val="000000"/>
          <w:sz w:val="22"/>
          <w:szCs w:val="22"/>
        </w:rPr>
      </w:pPr>
      <w:proofErr w:type="gramStart"/>
      <w:r w:rsidRPr="006D7B19">
        <w:rPr>
          <w:rFonts w:ascii="Arial" w:hAnsi="Arial" w:cs="Arial"/>
          <w:color w:val="000000"/>
          <w:sz w:val="22"/>
          <w:szCs w:val="22"/>
        </w:rPr>
        <w:t>▪ Quaisquer</w:t>
      </w:r>
      <w:proofErr w:type="gramEnd"/>
      <w:r w:rsidRPr="006D7B19">
        <w:rPr>
          <w:rFonts w:ascii="Arial" w:hAnsi="Arial" w:cs="Arial"/>
          <w:color w:val="000000"/>
          <w:sz w:val="22"/>
          <w:szCs w:val="22"/>
        </w:rPr>
        <w:t xml:space="preserve"> serviços tarifados não cobertos pelo contrato.</w:t>
      </w:r>
    </w:p>
    <w:p w:rsidR="00FD46F4" w:rsidRPr="006D7B19" w:rsidRDefault="00FD46F4" w:rsidP="00FD46F4">
      <w:pPr>
        <w:pStyle w:val="NormalWeb"/>
        <w:spacing w:after="0" w:afterAutospacing="0"/>
        <w:jc w:val="both"/>
        <w:rPr>
          <w:rFonts w:ascii="Arial" w:hAnsi="Arial" w:cs="Arial"/>
          <w:color w:val="000000"/>
          <w:sz w:val="22"/>
          <w:szCs w:val="22"/>
        </w:rPr>
      </w:pPr>
      <w:r w:rsidRPr="006D7B19">
        <w:rPr>
          <w:rFonts w:ascii="Arial" w:hAnsi="Arial" w:cs="Arial"/>
          <w:b/>
          <w:bCs/>
          <w:color w:val="000000"/>
          <w:sz w:val="22"/>
          <w:szCs w:val="22"/>
        </w:rPr>
        <w:t>3.3. DAS ESPECIFICAÇÕES DOS EQUIPAMENTOS EM COMODATO:</w:t>
      </w:r>
    </w:p>
    <w:p w:rsidR="00FD46F4" w:rsidRPr="006D7B19" w:rsidRDefault="00FD46F4" w:rsidP="00FD46F4">
      <w:pPr>
        <w:pStyle w:val="NormalWeb"/>
        <w:spacing w:after="0" w:afterAutospacing="0"/>
        <w:jc w:val="both"/>
        <w:rPr>
          <w:rFonts w:ascii="Arial" w:hAnsi="Arial" w:cs="Arial"/>
          <w:color w:val="000000"/>
          <w:sz w:val="22"/>
          <w:szCs w:val="22"/>
        </w:rPr>
      </w:pPr>
      <w:proofErr w:type="gramStart"/>
      <w:r w:rsidRPr="006D7B19">
        <w:rPr>
          <w:rFonts w:ascii="Arial" w:hAnsi="Arial" w:cs="Arial"/>
          <w:color w:val="000000"/>
          <w:sz w:val="22"/>
          <w:szCs w:val="22"/>
        </w:rPr>
        <w:t>a) Deverão</w:t>
      </w:r>
      <w:proofErr w:type="gramEnd"/>
      <w:r w:rsidRPr="006D7B19">
        <w:rPr>
          <w:rFonts w:ascii="Arial" w:hAnsi="Arial" w:cs="Arial"/>
          <w:color w:val="000000"/>
          <w:sz w:val="22"/>
          <w:szCs w:val="22"/>
        </w:rPr>
        <w:t xml:space="preserve"> ser fornecidos, em regime comodato, 16 (dezesseis) aparelhos celulares: 14 (quatorze) Smartphones do TIPO 1 e 02 (dois) Smartphones do TIPO 2;</w:t>
      </w:r>
    </w:p>
    <w:p w:rsidR="00FD46F4" w:rsidRPr="006D7B19" w:rsidRDefault="00FD46F4" w:rsidP="00FD46F4">
      <w:pPr>
        <w:pStyle w:val="NormalWeb"/>
        <w:spacing w:after="0" w:afterAutospacing="0"/>
        <w:jc w:val="both"/>
        <w:rPr>
          <w:rFonts w:ascii="Arial" w:hAnsi="Arial" w:cs="Arial"/>
          <w:color w:val="000000"/>
          <w:sz w:val="22"/>
          <w:szCs w:val="22"/>
        </w:rPr>
      </w:pPr>
      <w:proofErr w:type="gramStart"/>
      <w:r w:rsidRPr="006D7B19">
        <w:rPr>
          <w:rFonts w:ascii="Arial" w:hAnsi="Arial" w:cs="Arial"/>
          <w:color w:val="000000"/>
          <w:sz w:val="22"/>
          <w:szCs w:val="22"/>
        </w:rPr>
        <w:t>b) Os</w:t>
      </w:r>
      <w:proofErr w:type="gramEnd"/>
      <w:r w:rsidRPr="006D7B19">
        <w:rPr>
          <w:rFonts w:ascii="Arial" w:hAnsi="Arial" w:cs="Arial"/>
          <w:color w:val="000000"/>
          <w:sz w:val="22"/>
          <w:szCs w:val="22"/>
        </w:rPr>
        <w:t xml:space="preserve"> aparelhos deverão ser atuais da linha de produção e novos de primeiro uso, fornecidos com seus acessórios necessários ao seu funcionamento, incluindo bateria (caso a bateria seja removível), carregador (bivolt), manual em português, fone de ouvido e certificado de garantia;</w:t>
      </w:r>
    </w:p>
    <w:p w:rsidR="00FD46F4" w:rsidRPr="006D7B19" w:rsidRDefault="00FD46F4" w:rsidP="00FD46F4">
      <w:pPr>
        <w:pStyle w:val="NormalWeb"/>
        <w:spacing w:after="0" w:afterAutospacing="0"/>
        <w:jc w:val="both"/>
        <w:rPr>
          <w:rFonts w:ascii="Arial" w:hAnsi="Arial" w:cs="Arial"/>
          <w:color w:val="000000"/>
          <w:sz w:val="22"/>
          <w:szCs w:val="22"/>
        </w:rPr>
      </w:pPr>
      <w:proofErr w:type="gramStart"/>
      <w:r w:rsidRPr="006D7B19">
        <w:rPr>
          <w:rFonts w:ascii="Arial" w:hAnsi="Arial" w:cs="Arial"/>
          <w:color w:val="000000"/>
          <w:sz w:val="22"/>
          <w:szCs w:val="22"/>
        </w:rPr>
        <w:t>c) Os</w:t>
      </w:r>
      <w:proofErr w:type="gramEnd"/>
      <w:r w:rsidRPr="006D7B19">
        <w:rPr>
          <w:rFonts w:ascii="Arial" w:hAnsi="Arial" w:cs="Arial"/>
          <w:color w:val="000000"/>
          <w:sz w:val="22"/>
          <w:szCs w:val="22"/>
        </w:rPr>
        <w:t xml:space="preserve"> equipamentos deverão ser trocados a cada renovação contratual, mantendo assim as tecnologias adequadas à perfeita execução dos serviços;</w:t>
      </w:r>
    </w:p>
    <w:p w:rsidR="00FD46F4" w:rsidRPr="006D7B19" w:rsidRDefault="00FD46F4" w:rsidP="00FD46F4">
      <w:pPr>
        <w:pStyle w:val="NormalWeb"/>
        <w:spacing w:after="0" w:afterAutospacing="0"/>
        <w:jc w:val="both"/>
        <w:rPr>
          <w:rFonts w:ascii="Arial" w:hAnsi="Arial" w:cs="Arial"/>
          <w:color w:val="000000"/>
          <w:sz w:val="22"/>
          <w:szCs w:val="22"/>
        </w:rPr>
      </w:pPr>
      <w:proofErr w:type="gramStart"/>
      <w:r w:rsidRPr="006D7B19">
        <w:rPr>
          <w:rFonts w:ascii="Arial" w:hAnsi="Arial" w:cs="Arial"/>
          <w:color w:val="000000"/>
          <w:sz w:val="22"/>
          <w:szCs w:val="22"/>
        </w:rPr>
        <w:t>d) No</w:t>
      </w:r>
      <w:proofErr w:type="gramEnd"/>
      <w:r w:rsidRPr="006D7B19">
        <w:rPr>
          <w:rFonts w:ascii="Arial" w:hAnsi="Arial" w:cs="Arial"/>
          <w:color w:val="000000"/>
          <w:sz w:val="22"/>
          <w:szCs w:val="22"/>
        </w:rPr>
        <w:t xml:space="preserve"> caso de renovação do contrato, os aparelhos serão recolhidos pela Contratada, no prazo máximo de 30 dias corridos nas dependências da CONTRATANTE no estado de conservação em que se encontrem, para encaminhá-los para reciclagem ou outra destinação que a Contratada julgar conveniente, eximindo a CONTRATANTE de qualquer indenização pelo uso e/ou desgaste natural dos equipamentos.</w:t>
      </w:r>
    </w:p>
    <w:p w:rsidR="00FD46F4" w:rsidRPr="006D7B19" w:rsidRDefault="00FD46F4" w:rsidP="00FD46F4">
      <w:pPr>
        <w:pStyle w:val="NormalWeb"/>
        <w:spacing w:after="0" w:afterAutospacing="0"/>
        <w:jc w:val="both"/>
        <w:rPr>
          <w:rFonts w:ascii="Arial" w:hAnsi="Arial" w:cs="Arial"/>
          <w:color w:val="000000"/>
          <w:sz w:val="22"/>
          <w:szCs w:val="22"/>
        </w:rPr>
      </w:pPr>
      <w:proofErr w:type="gramStart"/>
      <w:r w:rsidRPr="006D7B19">
        <w:rPr>
          <w:rFonts w:ascii="Arial" w:hAnsi="Arial" w:cs="Arial"/>
          <w:color w:val="000000"/>
          <w:sz w:val="22"/>
          <w:szCs w:val="22"/>
        </w:rPr>
        <w:t>e) No</w:t>
      </w:r>
      <w:proofErr w:type="gramEnd"/>
      <w:r w:rsidRPr="006D7B19">
        <w:rPr>
          <w:rFonts w:ascii="Arial" w:hAnsi="Arial" w:cs="Arial"/>
          <w:color w:val="000000"/>
          <w:sz w:val="22"/>
          <w:szCs w:val="22"/>
        </w:rPr>
        <w:t xml:space="preserve"> caso de encerramento do contrato os aparelhos serão recolhidos pela Contratada no prazo máximo de 60 dias corridos do encerramento do contrato, nas dependências da CONTRATANTE, no estado de conservação em que se encontrem, para encaminhá-los para reciclagem ou outra destinação que a Contratada julgar conveniente, eximindo a CONTRATANTE de qualquer indenização pelo uso e/ou desgaste natural dos equipamentos.</w:t>
      </w:r>
    </w:p>
    <w:p w:rsidR="00FD46F4" w:rsidRPr="006D7B19" w:rsidRDefault="00FD46F4" w:rsidP="00FD46F4">
      <w:pPr>
        <w:pStyle w:val="NormalWeb"/>
        <w:spacing w:after="0" w:afterAutospacing="0"/>
        <w:jc w:val="both"/>
        <w:rPr>
          <w:rFonts w:ascii="Arial" w:hAnsi="Arial" w:cs="Arial"/>
          <w:color w:val="000000"/>
          <w:sz w:val="22"/>
          <w:szCs w:val="22"/>
        </w:rPr>
      </w:pPr>
      <w:proofErr w:type="gramStart"/>
      <w:r w:rsidRPr="006D7B19">
        <w:rPr>
          <w:rFonts w:ascii="Arial" w:hAnsi="Arial" w:cs="Arial"/>
          <w:color w:val="000000"/>
          <w:sz w:val="22"/>
          <w:szCs w:val="22"/>
        </w:rPr>
        <w:t>f) No</w:t>
      </w:r>
      <w:proofErr w:type="gramEnd"/>
      <w:r w:rsidRPr="006D7B19">
        <w:rPr>
          <w:rFonts w:ascii="Arial" w:hAnsi="Arial" w:cs="Arial"/>
          <w:color w:val="000000"/>
          <w:sz w:val="22"/>
          <w:szCs w:val="22"/>
        </w:rPr>
        <w:t xml:space="preserve"> caso de equipamentos que apresentarem defeitos ou falta de peças e/ou acessórios e ainda fizerem jus a valor de ressarcimento, apenas quando não se tratar de desgaste natural dos equipamentos, os mesmos poderão ser cobrados da CONTRATANTE.</w:t>
      </w:r>
    </w:p>
    <w:p w:rsidR="00FD46F4" w:rsidRPr="006D7B19" w:rsidRDefault="00FD46F4" w:rsidP="00FD46F4">
      <w:pPr>
        <w:pStyle w:val="NormalWeb"/>
        <w:spacing w:after="0" w:afterAutospacing="0"/>
        <w:jc w:val="both"/>
        <w:rPr>
          <w:rFonts w:ascii="Arial" w:hAnsi="Arial" w:cs="Arial"/>
          <w:color w:val="000000"/>
          <w:sz w:val="22"/>
          <w:szCs w:val="22"/>
        </w:rPr>
      </w:pPr>
      <w:r w:rsidRPr="006D7B19">
        <w:rPr>
          <w:rFonts w:ascii="Arial" w:hAnsi="Arial" w:cs="Arial"/>
          <w:color w:val="000000"/>
          <w:sz w:val="22"/>
          <w:szCs w:val="22"/>
        </w:rPr>
        <w:t>g) Caso a Contratada não faça o recolhimento dos aparelhos nos prazos indicados nas letras “d” e “e”, estes serão considerados abandonados, e a CONTRATANTE poderá no prazo de 60 dias corridos, a contar da data renovação ou da finalização do contrato, dar os mesmos a destinação que melhor lhe convier, em acordo com as determinações legais, com aviso formal à contratada;</w:t>
      </w:r>
    </w:p>
    <w:p w:rsidR="00FD46F4" w:rsidRPr="006D7B19" w:rsidRDefault="00FD46F4" w:rsidP="00FD46F4">
      <w:pPr>
        <w:pStyle w:val="NormalWeb"/>
        <w:spacing w:after="0" w:afterAutospacing="0"/>
        <w:jc w:val="both"/>
        <w:rPr>
          <w:rFonts w:ascii="Arial" w:hAnsi="Arial" w:cs="Arial"/>
          <w:color w:val="000000"/>
          <w:sz w:val="22"/>
          <w:szCs w:val="22"/>
        </w:rPr>
      </w:pPr>
      <w:r w:rsidRPr="006D7B19">
        <w:rPr>
          <w:rFonts w:ascii="Arial" w:hAnsi="Arial" w:cs="Arial"/>
          <w:color w:val="000000"/>
          <w:sz w:val="22"/>
          <w:szCs w:val="22"/>
        </w:rPr>
        <w:t>h) A Contratada deverá fornecer uma listagem de todos os IMEIS dos aparelhos cedidos em comodato que forem recolhidos, indicando a respectiva data.</w:t>
      </w:r>
    </w:p>
    <w:p w:rsidR="00FD46F4" w:rsidRPr="006D7B19" w:rsidRDefault="00FD46F4" w:rsidP="00FD46F4">
      <w:pPr>
        <w:pStyle w:val="NormalWeb"/>
        <w:spacing w:after="0" w:afterAutospacing="0"/>
        <w:jc w:val="both"/>
        <w:rPr>
          <w:rFonts w:ascii="Arial" w:hAnsi="Arial" w:cs="Arial"/>
          <w:color w:val="000000"/>
          <w:sz w:val="22"/>
          <w:szCs w:val="22"/>
        </w:rPr>
      </w:pPr>
      <w:r w:rsidRPr="006D7B19">
        <w:rPr>
          <w:rFonts w:ascii="Arial" w:hAnsi="Arial" w:cs="Arial"/>
          <w:b/>
          <w:bCs/>
          <w:color w:val="000000"/>
          <w:sz w:val="22"/>
          <w:szCs w:val="22"/>
        </w:rPr>
        <w:t>3.4. DA SUBSTITUIÇÃO DOS APARELHOS QUE APRESENTAREM DEFEITOS</w:t>
      </w:r>
    </w:p>
    <w:p w:rsidR="00FD46F4" w:rsidRPr="006D7B19" w:rsidRDefault="00FD46F4" w:rsidP="00FD46F4">
      <w:pPr>
        <w:pStyle w:val="NormalWeb"/>
        <w:spacing w:after="0" w:afterAutospacing="0"/>
        <w:jc w:val="both"/>
        <w:rPr>
          <w:rFonts w:ascii="Arial" w:hAnsi="Arial" w:cs="Arial"/>
          <w:color w:val="000000"/>
          <w:sz w:val="22"/>
          <w:szCs w:val="22"/>
        </w:rPr>
      </w:pPr>
      <w:r w:rsidRPr="006D7B19">
        <w:rPr>
          <w:rFonts w:ascii="Arial" w:hAnsi="Arial" w:cs="Arial"/>
          <w:color w:val="000000"/>
          <w:sz w:val="22"/>
          <w:szCs w:val="22"/>
        </w:rPr>
        <w:t>a) A CONTRATADA deverá reparar ou substituir qualquer aparelho móvel que apresentar defeito no prazo de 10 (dez) dias, por outro igual ou similar;</w:t>
      </w:r>
    </w:p>
    <w:p w:rsidR="00FD46F4" w:rsidRPr="006D7B19" w:rsidRDefault="00FD46F4" w:rsidP="00FD46F4">
      <w:pPr>
        <w:pStyle w:val="NormalWeb"/>
        <w:spacing w:after="0" w:afterAutospacing="0"/>
        <w:jc w:val="both"/>
        <w:rPr>
          <w:rFonts w:ascii="Arial" w:hAnsi="Arial" w:cs="Arial"/>
          <w:color w:val="000000"/>
          <w:sz w:val="22"/>
          <w:szCs w:val="22"/>
        </w:rPr>
      </w:pPr>
      <w:proofErr w:type="gramStart"/>
      <w:r w:rsidRPr="006D7B19">
        <w:rPr>
          <w:rFonts w:ascii="Arial" w:hAnsi="Arial" w:cs="Arial"/>
          <w:color w:val="000000"/>
          <w:sz w:val="22"/>
          <w:szCs w:val="22"/>
        </w:rPr>
        <w:t>b) Caso</w:t>
      </w:r>
      <w:proofErr w:type="gramEnd"/>
      <w:r w:rsidRPr="006D7B19">
        <w:rPr>
          <w:rFonts w:ascii="Arial" w:hAnsi="Arial" w:cs="Arial"/>
          <w:color w:val="000000"/>
          <w:sz w:val="22"/>
          <w:szCs w:val="22"/>
        </w:rPr>
        <w:t xml:space="preserve"> o defeito apresentado tenha ocorrido por culpa da Administração, caberá a esta o ressarcimento à contratada, quando da substituição de aparelhos móveis. O valor a ser ressarcido deverá ser igual ao preço </w:t>
      </w:r>
      <w:r w:rsidRPr="006D7B19">
        <w:rPr>
          <w:rFonts w:ascii="Arial" w:hAnsi="Arial" w:cs="Arial"/>
          <w:color w:val="000000"/>
          <w:sz w:val="22"/>
          <w:szCs w:val="22"/>
        </w:rPr>
        <w:lastRenderedPageBreak/>
        <w:t>apresentado em nota fiscal/fatura quando da entrega do equipamento, realizando o abatimento do valor pelo desgaste e desvalorização do equipamento;</w:t>
      </w:r>
    </w:p>
    <w:p w:rsidR="00FD46F4" w:rsidRPr="006D7B19" w:rsidRDefault="00FD46F4" w:rsidP="00FD46F4">
      <w:pPr>
        <w:pStyle w:val="NormalWeb"/>
        <w:spacing w:after="0" w:afterAutospacing="0"/>
        <w:jc w:val="both"/>
        <w:rPr>
          <w:rFonts w:ascii="Arial" w:hAnsi="Arial" w:cs="Arial"/>
          <w:color w:val="000000"/>
          <w:sz w:val="22"/>
          <w:szCs w:val="22"/>
        </w:rPr>
      </w:pPr>
      <w:proofErr w:type="gramStart"/>
      <w:r w:rsidRPr="006D7B19">
        <w:rPr>
          <w:rFonts w:ascii="Arial" w:hAnsi="Arial" w:cs="Arial"/>
          <w:color w:val="000000"/>
          <w:sz w:val="22"/>
          <w:szCs w:val="22"/>
        </w:rPr>
        <w:t>c) Em</w:t>
      </w:r>
      <w:proofErr w:type="gramEnd"/>
      <w:r w:rsidRPr="006D7B19">
        <w:rPr>
          <w:rFonts w:ascii="Arial" w:hAnsi="Arial" w:cs="Arial"/>
          <w:color w:val="000000"/>
          <w:sz w:val="22"/>
          <w:szCs w:val="22"/>
        </w:rPr>
        <w:t xml:space="preserve"> caso de defeito, cabe à CONTRATADA enviar o aparelho à assistência técnica do fabricante, no intuito de dar celeridade ao processo de troca ou conserto, podendo, após o reparo, realizar a troca do aparelho;</w:t>
      </w:r>
    </w:p>
    <w:p w:rsidR="00FD46F4" w:rsidRPr="006D7B19" w:rsidRDefault="00FD46F4" w:rsidP="00FD46F4">
      <w:pPr>
        <w:pStyle w:val="NormalWeb"/>
        <w:spacing w:after="0" w:afterAutospacing="0"/>
        <w:jc w:val="both"/>
        <w:rPr>
          <w:rFonts w:ascii="Arial" w:hAnsi="Arial" w:cs="Arial"/>
          <w:color w:val="000000"/>
          <w:sz w:val="22"/>
          <w:szCs w:val="22"/>
        </w:rPr>
      </w:pPr>
      <w:proofErr w:type="gramStart"/>
      <w:r w:rsidRPr="006D7B19">
        <w:rPr>
          <w:rFonts w:ascii="Arial" w:hAnsi="Arial" w:cs="Arial"/>
          <w:color w:val="000000"/>
          <w:sz w:val="22"/>
          <w:szCs w:val="22"/>
        </w:rPr>
        <w:t>d) No</w:t>
      </w:r>
      <w:proofErr w:type="gramEnd"/>
      <w:r w:rsidRPr="006D7B19">
        <w:rPr>
          <w:rFonts w:ascii="Arial" w:hAnsi="Arial" w:cs="Arial"/>
          <w:color w:val="000000"/>
          <w:sz w:val="22"/>
          <w:szCs w:val="22"/>
        </w:rPr>
        <w:t xml:space="preserve"> caso de defeitos de fabricação, conforme laudo emitido pela assistência técnica autorizada, a substituição do aparelho se tornará permanente, sem nenhum ônus para o CONTRATANTE.</w:t>
      </w:r>
    </w:p>
    <w:p w:rsidR="00FD46F4" w:rsidRPr="006D7B19" w:rsidRDefault="00FD46F4" w:rsidP="00FD46F4">
      <w:pPr>
        <w:pStyle w:val="NormalWeb"/>
        <w:spacing w:after="0" w:afterAutospacing="0"/>
        <w:jc w:val="both"/>
        <w:rPr>
          <w:rFonts w:ascii="Arial" w:hAnsi="Arial" w:cs="Arial"/>
          <w:color w:val="000000"/>
          <w:sz w:val="22"/>
          <w:szCs w:val="22"/>
        </w:rPr>
      </w:pPr>
      <w:r w:rsidRPr="006D7B19">
        <w:rPr>
          <w:rFonts w:ascii="Arial" w:hAnsi="Arial" w:cs="Arial"/>
          <w:b/>
          <w:bCs/>
          <w:color w:val="000000"/>
          <w:sz w:val="22"/>
          <w:szCs w:val="22"/>
        </w:rPr>
        <w:t>3.5. DO EXTRAVIO INCLUINDO ROUBO OU FURTO</w:t>
      </w:r>
    </w:p>
    <w:p w:rsidR="00FD46F4" w:rsidRPr="006D7B19" w:rsidRDefault="00FD46F4" w:rsidP="00FD46F4">
      <w:pPr>
        <w:pStyle w:val="NormalWeb"/>
        <w:spacing w:after="0" w:afterAutospacing="0"/>
        <w:jc w:val="both"/>
        <w:rPr>
          <w:rFonts w:ascii="Arial" w:hAnsi="Arial" w:cs="Arial"/>
          <w:color w:val="000000"/>
          <w:sz w:val="22"/>
          <w:szCs w:val="22"/>
        </w:rPr>
      </w:pPr>
      <w:r w:rsidRPr="006D7B19">
        <w:rPr>
          <w:rFonts w:ascii="Arial" w:hAnsi="Arial" w:cs="Arial"/>
          <w:color w:val="000000"/>
          <w:sz w:val="22"/>
          <w:szCs w:val="22"/>
        </w:rPr>
        <w:t xml:space="preserve">a) Deverá a CONTRATADA, em caso de extravio de qualquer natureza, inclusive roubo ou furto, ou dano por </w:t>
      </w:r>
      <w:proofErr w:type="gramStart"/>
      <w:r w:rsidRPr="006D7B19">
        <w:rPr>
          <w:rFonts w:ascii="Arial" w:hAnsi="Arial" w:cs="Arial"/>
          <w:color w:val="000000"/>
          <w:sz w:val="22"/>
          <w:szCs w:val="22"/>
        </w:rPr>
        <w:t>uso</w:t>
      </w:r>
      <w:proofErr w:type="gramEnd"/>
      <w:r w:rsidRPr="006D7B19">
        <w:rPr>
          <w:rFonts w:ascii="Arial" w:hAnsi="Arial" w:cs="Arial"/>
          <w:color w:val="000000"/>
          <w:sz w:val="22"/>
          <w:szCs w:val="22"/>
        </w:rPr>
        <w:t xml:space="preserve"> indevido do aparelho, disponibilizar um novo aparelho com o mesmo código de acesso, observando os prazos fixados e efetuar, caso queira, a cobrança do equipamento extraviado ou danificado ao CONTRATANTE;</w:t>
      </w:r>
    </w:p>
    <w:p w:rsidR="00FD46F4" w:rsidRPr="006D7B19" w:rsidRDefault="00FD46F4" w:rsidP="00FD46F4">
      <w:pPr>
        <w:pStyle w:val="NormalWeb"/>
        <w:spacing w:after="0" w:afterAutospacing="0"/>
        <w:jc w:val="both"/>
        <w:rPr>
          <w:rFonts w:ascii="Arial" w:hAnsi="Arial" w:cs="Arial"/>
          <w:color w:val="000000"/>
          <w:sz w:val="22"/>
          <w:szCs w:val="22"/>
        </w:rPr>
      </w:pPr>
      <w:proofErr w:type="gramStart"/>
      <w:r w:rsidRPr="006D7B19">
        <w:rPr>
          <w:rFonts w:ascii="Arial" w:hAnsi="Arial" w:cs="Arial"/>
          <w:color w:val="000000"/>
          <w:sz w:val="22"/>
          <w:szCs w:val="22"/>
        </w:rPr>
        <w:t>b) Caso</w:t>
      </w:r>
      <w:proofErr w:type="gramEnd"/>
      <w:r w:rsidRPr="006D7B19">
        <w:rPr>
          <w:rFonts w:ascii="Arial" w:hAnsi="Arial" w:cs="Arial"/>
          <w:color w:val="000000"/>
          <w:sz w:val="22"/>
          <w:szCs w:val="22"/>
        </w:rPr>
        <w:t xml:space="preserve"> o detentor opte, poderá providenciar a substituição por um equipamento igual, similar ou superior às próprias expensas, devendo a CONTRATADA ser devidamente notificada;</w:t>
      </w:r>
    </w:p>
    <w:p w:rsidR="00FD46F4" w:rsidRPr="006D7B19" w:rsidRDefault="00FD46F4" w:rsidP="00FD46F4">
      <w:pPr>
        <w:pStyle w:val="NormalWeb"/>
        <w:spacing w:after="0" w:afterAutospacing="0"/>
        <w:jc w:val="both"/>
        <w:rPr>
          <w:rFonts w:ascii="Arial" w:hAnsi="Arial" w:cs="Arial"/>
          <w:color w:val="000000"/>
          <w:sz w:val="22"/>
          <w:szCs w:val="22"/>
        </w:rPr>
      </w:pPr>
      <w:proofErr w:type="gramStart"/>
      <w:r w:rsidRPr="006D7B19">
        <w:rPr>
          <w:rFonts w:ascii="Arial" w:hAnsi="Arial" w:cs="Arial"/>
          <w:color w:val="000000"/>
          <w:sz w:val="22"/>
          <w:szCs w:val="22"/>
        </w:rPr>
        <w:t>c) Em</w:t>
      </w:r>
      <w:proofErr w:type="gramEnd"/>
      <w:r w:rsidRPr="006D7B19">
        <w:rPr>
          <w:rFonts w:ascii="Arial" w:hAnsi="Arial" w:cs="Arial"/>
          <w:color w:val="000000"/>
          <w:sz w:val="22"/>
          <w:szCs w:val="22"/>
        </w:rPr>
        <w:t xml:space="preserve"> caso de roubo ou furto o CONTRATANTE efetuará imediatamente, a devida comunicação à CONTRATADA para bloqueio da linha.</w:t>
      </w:r>
    </w:p>
    <w:p w:rsidR="00FD46F4" w:rsidRPr="006D7B19" w:rsidRDefault="00FD46F4" w:rsidP="00FD46F4">
      <w:pPr>
        <w:pStyle w:val="NormalWeb"/>
        <w:spacing w:after="0" w:afterAutospacing="0"/>
        <w:jc w:val="both"/>
        <w:rPr>
          <w:rFonts w:ascii="Arial" w:hAnsi="Arial" w:cs="Arial"/>
          <w:color w:val="000000"/>
          <w:sz w:val="22"/>
          <w:szCs w:val="22"/>
        </w:rPr>
      </w:pPr>
      <w:r w:rsidRPr="006D7B19">
        <w:rPr>
          <w:rFonts w:ascii="Arial" w:hAnsi="Arial" w:cs="Arial"/>
          <w:b/>
          <w:bCs/>
          <w:color w:val="000000"/>
          <w:sz w:val="22"/>
          <w:szCs w:val="22"/>
        </w:rPr>
        <w:t>3.6. TIPOS DE APARELHOS SMARTPHONE</w:t>
      </w:r>
    </w:p>
    <w:tbl>
      <w:tblPr>
        <w:tblW w:w="0" w:type="auto"/>
        <w:tblCellMar>
          <w:top w:w="15" w:type="dxa"/>
          <w:left w:w="15" w:type="dxa"/>
          <w:bottom w:w="15" w:type="dxa"/>
          <w:right w:w="15" w:type="dxa"/>
        </w:tblCellMar>
        <w:tblLook w:val="04A0" w:firstRow="1" w:lastRow="0" w:firstColumn="1" w:lastColumn="0" w:noHBand="0" w:noVBand="1"/>
      </w:tblPr>
      <w:tblGrid>
        <w:gridCol w:w="2790"/>
        <w:gridCol w:w="5850"/>
      </w:tblGrid>
      <w:tr w:rsidR="00FD46F4" w:rsidRPr="006D7B19" w:rsidTr="00FD46F4">
        <w:trPr>
          <w:trHeight w:val="300"/>
        </w:trPr>
        <w:tc>
          <w:tcPr>
            <w:tcW w:w="2790" w:type="dxa"/>
            <w:tcBorders>
              <w:top w:val="single" w:sz="6" w:space="0" w:color="000000"/>
              <w:left w:val="single" w:sz="6" w:space="0" w:color="000000"/>
              <w:bottom w:val="single" w:sz="6" w:space="0" w:color="000000"/>
              <w:right w:val="single" w:sz="6" w:space="0" w:color="000000"/>
            </w:tcBorders>
            <w:shd w:val="clear" w:color="auto" w:fill="D9D9D9"/>
            <w:noWrap/>
            <w:tcMar>
              <w:top w:w="0" w:type="dxa"/>
              <w:left w:w="75" w:type="dxa"/>
              <w:bottom w:w="0" w:type="dxa"/>
              <w:right w:w="75" w:type="dxa"/>
            </w:tcMar>
            <w:vAlign w:val="center"/>
            <w:hideMark/>
          </w:tcPr>
          <w:p w:rsidR="00FD46F4" w:rsidRPr="006D7B19" w:rsidRDefault="00FD46F4">
            <w:pPr>
              <w:pStyle w:val="NormalWeb"/>
              <w:spacing w:before="0" w:beforeAutospacing="0" w:after="0" w:afterAutospacing="0"/>
              <w:jc w:val="center"/>
              <w:rPr>
                <w:rFonts w:ascii="Arial" w:hAnsi="Arial" w:cs="Arial"/>
                <w:color w:val="000000"/>
                <w:sz w:val="22"/>
                <w:szCs w:val="22"/>
              </w:rPr>
            </w:pPr>
            <w:r w:rsidRPr="006D7B19">
              <w:rPr>
                <w:rFonts w:ascii="Arial" w:hAnsi="Arial" w:cs="Arial"/>
                <w:b/>
                <w:bCs/>
                <w:color w:val="000000"/>
                <w:sz w:val="22"/>
                <w:szCs w:val="22"/>
              </w:rPr>
              <w:t>TIPO DE APARELHO</w:t>
            </w:r>
          </w:p>
        </w:tc>
        <w:tc>
          <w:tcPr>
            <w:tcW w:w="5835" w:type="dxa"/>
            <w:tcBorders>
              <w:top w:val="single" w:sz="6" w:space="0" w:color="000000"/>
              <w:left w:val="nil"/>
              <w:bottom w:val="single" w:sz="6" w:space="0" w:color="000000"/>
              <w:right w:val="single" w:sz="6" w:space="0" w:color="000000"/>
            </w:tcBorders>
            <w:shd w:val="clear" w:color="auto" w:fill="D9D9D9"/>
            <w:noWrap/>
            <w:tcMar>
              <w:top w:w="0" w:type="dxa"/>
              <w:left w:w="75" w:type="dxa"/>
              <w:bottom w:w="0" w:type="dxa"/>
              <w:right w:w="75" w:type="dxa"/>
            </w:tcMar>
            <w:vAlign w:val="center"/>
            <w:hideMark/>
          </w:tcPr>
          <w:p w:rsidR="00FD46F4" w:rsidRPr="006D7B19" w:rsidRDefault="00FD46F4">
            <w:pPr>
              <w:pStyle w:val="NormalWeb"/>
              <w:spacing w:before="0" w:beforeAutospacing="0" w:after="0" w:afterAutospacing="0"/>
              <w:jc w:val="center"/>
              <w:rPr>
                <w:rFonts w:ascii="Arial" w:hAnsi="Arial" w:cs="Arial"/>
                <w:color w:val="000000"/>
                <w:sz w:val="22"/>
                <w:szCs w:val="22"/>
              </w:rPr>
            </w:pPr>
            <w:r w:rsidRPr="006D7B19">
              <w:rPr>
                <w:rFonts w:ascii="Arial" w:hAnsi="Arial" w:cs="Arial"/>
                <w:b/>
                <w:bCs/>
                <w:color w:val="000000"/>
                <w:sz w:val="22"/>
                <w:szCs w:val="22"/>
              </w:rPr>
              <w:t>TIPO DE ACESSO</w:t>
            </w:r>
          </w:p>
        </w:tc>
      </w:tr>
      <w:tr w:rsidR="00FD46F4" w:rsidRPr="006D7B19" w:rsidTr="00FD46F4">
        <w:trPr>
          <w:trHeight w:val="600"/>
        </w:trPr>
        <w:tc>
          <w:tcPr>
            <w:tcW w:w="2790" w:type="dxa"/>
            <w:tcBorders>
              <w:top w:val="nil"/>
              <w:left w:val="single" w:sz="6" w:space="0" w:color="000000"/>
              <w:bottom w:val="single" w:sz="6" w:space="0" w:color="000000"/>
              <w:right w:val="single" w:sz="6" w:space="0" w:color="000000"/>
            </w:tcBorders>
            <w:noWrap/>
            <w:tcMar>
              <w:top w:w="0" w:type="dxa"/>
              <w:left w:w="75" w:type="dxa"/>
              <w:bottom w:w="0" w:type="dxa"/>
              <w:right w:w="75" w:type="dxa"/>
            </w:tcMar>
            <w:vAlign w:val="center"/>
            <w:hideMark/>
          </w:tcPr>
          <w:p w:rsidR="00FD46F4" w:rsidRPr="006D7B19" w:rsidRDefault="00FD46F4">
            <w:pPr>
              <w:pStyle w:val="NormalWeb"/>
              <w:spacing w:before="0" w:beforeAutospacing="0" w:after="0" w:afterAutospacing="0"/>
              <w:jc w:val="center"/>
              <w:rPr>
                <w:rFonts w:ascii="Arial" w:hAnsi="Arial" w:cs="Arial"/>
                <w:color w:val="000000"/>
                <w:sz w:val="22"/>
                <w:szCs w:val="22"/>
              </w:rPr>
            </w:pPr>
            <w:r w:rsidRPr="006D7B19">
              <w:rPr>
                <w:rFonts w:ascii="Arial" w:hAnsi="Arial" w:cs="Arial"/>
                <w:b/>
                <w:bCs/>
                <w:color w:val="000000"/>
                <w:sz w:val="22"/>
                <w:szCs w:val="22"/>
              </w:rPr>
              <w:t>SMARTPHONE TIPO 1</w:t>
            </w:r>
          </w:p>
          <w:p w:rsidR="00FD46F4" w:rsidRPr="006D7B19" w:rsidRDefault="00FD46F4">
            <w:pPr>
              <w:pStyle w:val="NormalWeb"/>
              <w:spacing w:before="0" w:beforeAutospacing="0" w:after="0" w:afterAutospacing="0"/>
              <w:jc w:val="center"/>
              <w:rPr>
                <w:rFonts w:ascii="Arial" w:hAnsi="Arial" w:cs="Arial"/>
                <w:color w:val="000000"/>
                <w:sz w:val="22"/>
                <w:szCs w:val="22"/>
              </w:rPr>
            </w:pPr>
            <w:r w:rsidRPr="006D7B19">
              <w:rPr>
                <w:rFonts w:ascii="Arial" w:hAnsi="Arial" w:cs="Arial"/>
                <w:color w:val="000000"/>
                <w:sz w:val="22"/>
                <w:szCs w:val="22"/>
              </w:rPr>
              <w:t>- INTERMEDIÁRIO</w:t>
            </w:r>
          </w:p>
        </w:tc>
        <w:tc>
          <w:tcPr>
            <w:tcW w:w="5835" w:type="dxa"/>
            <w:tcBorders>
              <w:top w:val="nil"/>
              <w:left w:val="nil"/>
              <w:bottom w:val="single" w:sz="6" w:space="0" w:color="000000"/>
              <w:right w:val="single" w:sz="6" w:space="0" w:color="000000"/>
            </w:tcBorders>
            <w:tcMar>
              <w:top w:w="0" w:type="dxa"/>
              <w:left w:w="75" w:type="dxa"/>
              <w:bottom w:w="0" w:type="dxa"/>
              <w:right w:w="75" w:type="dxa"/>
            </w:tcMar>
            <w:vAlign w:val="center"/>
            <w:hideMark/>
          </w:tcPr>
          <w:p w:rsidR="00FD46F4" w:rsidRPr="006D7B19" w:rsidRDefault="00FD46F4">
            <w:pPr>
              <w:pStyle w:val="NormalWeb"/>
              <w:spacing w:before="0" w:beforeAutospacing="0" w:after="0" w:afterAutospacing="0"/>
              <w:jc w:val="center"/>
              <w:rPr>
                <w:rFonts w:ascii="Arial" w:hAnsi="Arial" w:cs="Arial"/>
                <w:color w:val="000000"/>
                <w:sz w:val="22"/>
                <w:szCs w:val="22"/>
              </w:rPr>
            </w:pPr>
            <w:r w:rsidRPr="006D7B19">
              <w:rPr>
                <w:rFonts w:ascii="Arial" w:hAnsi="Arial" w:cs="Arial"/>
                <w:color w:val="000000"/>
                <w:sz w:val="22"/>
                <w:szCs w:val="22"/>
              </w:rPr>
              <w:t>Linhas de telefonia móvel com acesso a tráfego de voz e dados móveis; Pacote ilimitado à internet 5G, </w:t>
            </w:r>
            <w:r w:rsidRPr="006D7B19">
              <w:rPr>
                <w:rFonts w:ascii="Arial" w:hAnsi="Arial" w:cs="Arial"/>
                <w:b/>
                <w:bCs/>
                <w:color w:val="000000"/>
                <w:sz w:val="22"/>
                <w:szCs w:val="22"/>
              </w:rPr>
              <w:t>com franquia mínima de 10GB;</w:t>
            </w:r>
          </w:p>
        </w:tc>
      </w:tr>
      <w:tr w:rsidR="00FD46F4" w:rsidRPr="006D7B19" w:rsidTr="00FD46F4">
        <w:trPr>
          <w:trHeight w:val="600"/>
        </w:trPr>
        <w:tc>
          <w:tcPr>
            <w:tcW w:w="2790" w:type="dxa"/>
            <w:tcBorders>
              <w:top w:val="nil"/>
              <w:left w:val="single" w:sz="6" w:space="0" w:color="000000"/>
              <w:bottom w:val="single" w:sz="6" w:space="0" w:color="000000"/>
              <w:right w:val="single" w:sz="6" w:space="0" w:color="000000"/>
            </w:tcBorders>
            <w:noWrap/>
            <w:tcMar>
              <w:top w:w="0" w:type="dxa"/>
              <w:left w:w="75" w:type="dxa"/>
              <w:bottom w:w="0" w:type="dxa"/>
              <w:right w:w="75" w:type="dxa"/>
            </w:tcMar>
            <w:vAlign w:val="center"/>
            <w:hideMark/>
          </w:tcPr>
          <w:p w:rsidR="00FD46F4" w:rsidRPr="006D7B19" w:rsidRDefault="00FD46F4">
            <w:pPr>
              <w:pStyle w:val="NormalWeb"/>
              <w:spacing w:before="0" w:beforeAutospacing="0" w:after="0" w:afterAutospacing="0"/>
              <w:jc w:val="center"/>
              <w:rPr>
                <w:rFonts w:ascii="Arial" w:hAnsi="Arial" w:cs="Arial"/>
                <w:color w:val="000000"/>
                <w:sz w:val="22"/>
                <w:szCs w:val="22"/>
              </w:rPr>
            </w:pPr>
            <w:r w:rsidRPr="006D7B19">
              <w:rPr>
                <w:rFonts w:ascii="Arial" w:hAnsi="Arial" w:cs="Arial"/>
                <w:b/>
                <w:bCs/>
                <w:color w:val="000000"/>
                <w:sz w:val="22"/>
                <w:szCs w:val="22"/>
              </w:rPr>
              <w:t>SMARTPHONE TIPO 2</w:t>
            </w:r>
          </w:p>
          <w:p w:rsidR="00FD46F4" w:rsidRPr="006D7B19" w:rsidRDefault="00FD46F4">
            <w:pPr>
              <w:pStyle w:val="NormalWeb"/>
              <w:spacing w:before="0" w:beforeAutospacing="0" w:after="0" w:afterAutospacing="0"/>
              <w:jc w:val="center"/>
              <w:rPr>
                <w:rFonts w:ascii="Arial" w:hAnsi="Arial" w:cs="Arial"/>
                <w:color w:val="000000"/>
                <w:sz w:val="22"/>
                <w:szCs w:val="22"/>
              </w:rPr>
            </w:pPr>
            <w:r w:rsidRPr="006D7B19">
              <w:rPr>
                <w:rFonts w:ascii="Arial" w:hAnsi="Arial" w:cs="Arial"/>
                <w:color w:val="000000"/>
                <w:sz w:val="22"/>
                <w:szCs w:val="22"/>
              </w:rPr>
              <w:t>EXECUTIVO</w:t>
            </w:r>
          </w:p>
        </w:tc>
        <w:tc>
          <w:tcPr>
            <w:tcW w:w="5835" w:type="dxa"/>
            <w:tcBorders>
              <w:top w:val="nil"/>
              <w:left w:val="nil"/>
              <w:bottom w:val="single" w:sz="6" w:space="0" w:color="000000"/>
              <w:right w:val="single" w:sz="6" w:space="0" w:color="000000"/>
            </w:tcBorders>
            <w:tcMar>
              <w:top w:w="0" w:type="dxa"/>
              <w:left w:w="75" w:type="dxa"/>
              <w:bottom w:w="0" w:type="dxa"/>
              <w:right w:w="75" w:type="dxa"/>
            </w:tcMar>
            <w:vAlign w:val="center"/>
            <w:hideMark/>
          </w:tcPr>
          <w:p w:rsidR="00FD46F4" w:rsidRPr="006D7B19" w:rsidRDefault="00FD46F4">
            <w:pPr>
              <w:pStyle w:val="NormalWeb"/>
              <w:spacing w:before="0" w:beforeAutospacing="0" w:after="0" w:afterAutospacing="0"/>
              <w:jc w:val="center"/>
              <w:rPr>
                <w:rFonts w:ascii="Arial" w:hAnsi="Arial" w:cs="Arial"/>
                <w:color w:val="000000"/>
                <w:sz w:val="22"/>
                <w:szCs w:val="22"/>
              </w:rPr>
            </w:pPr>
            <w:r w:rsidRPr="006D7B19">
              <w:rPr>
                <w:rFonts w:ascii="Arial" w:hAnsi="Arial" w:cs="Arial"/>
                <w:color w:val="000000"/>
                <w:sz w:val="22"/>
                <w:szCs w:val="22"/>
              </w:rPr>
              <w:t>Linhas de telefonia móvel com acesso a tráfego de voz e dados móveis; Pacote ilimitado à internet 5G, </w:t>
            </w:r>
            <w:r w:rsidRPr="006D7B19">
              <w:rPr>
                <w:rFonts w:ascii="Arial" w:hAnsi="Arial" w:cs="Arial"/>
                <w:b/>
                <w:bCs/>
                <w:color w:val="000000"/>
                <w:sz w:val="22"/>
                <w:szCs w:val="22"/>
              </w:rPr>
              <w:t>com franquia mínima de 20GB;</w:t>
            </w:r>
          </w:p>
        </w:tc>
      </w:tr>
      <w:tr w:rsidR="00FD46F4" w:rsidRPr="006D7B19" w:rsidTr="00FD46F4">
        <w:trPr>
          <w:trHeight w:val="735"/>
        </w:trPr>
        <w:tc>
          <w:tcPr>
            <w:tcW w:w="8640" w:type="dxa"/>
            <w:gridSpan w:val="2"/>
            <w:tcBorders>
              <w:top w:val="nil"/>
              <w:left w:val="single" w:sz="6" w:space="0" w:color="000000"/>
              <w:bottom w:val="single" w:sz="6" w:space="0" w:color="000000"/>
              <w:right w:val="single" w:sz="6" w:space="0" w:color="000000"/>
            </w:tcBorders>
            <w:tcMar>
              <w:top w:w="0" w:type="dxa"/>
              <w:left w:w="75" w:type="dxa"/>
              <w:bottom w:w="0" w:type="dxa"/>
              <w:right w:w="75" w:type="dxa"/>
            </w:tcMar>
            <w:vAlign w:val="center"/>
            <w:hideMark/>
          </w:tcPr>
          <w:p w:rsidR="00FD46F4" w:rsidRPr="006D7B19" w:rsidRDefault="00FD46F4">
            <w:pPr>
              <w:pStyle w:val="NormalWeb"/>
              <w:spacing w:before="0" w:beforeAutospacing="0" w:after="0" w:afterAutospacing="0"/>
              <w:jc w:val="both"/>
              <w:rPr>
                <w:rFonts w:ascii="Arial" w:hAnsi="Arial" w:cs="Arial"/>
                <w:color w:val="000000"/>
                <w:sz w:val="22"/>
                <w:szCs w:val="22"/>
              </w:rPr>
            </w:pPr>
            <w:r w:rsidRPr="006D7B19">
              <w:rPr>
                <w:rFonts w:ascii="Arial" w:hAnsi="Arial" w:cs="Arial"/>
                <w:color w:val="000000"/>
                <w:sz w:val="22"/>
                <w:szCs w:val="22"/>
              </w:rPr>
              <w:t>Acessos móveis individuais para SMP, com assinatura na modalidade pós-pagos, em regime comodato, sem custos para a mesma CONTRATANTE, aparelhos novos para transmissão de voz.</w:t>
            </w:r>
          </w:p>
        </w:tc>
      </w:tr>
    </w:tbl>
    <w:p w:rsidR="00FD46F4" w:rsidRPr="006D7B19" w:rsidRDefault="00FD46F4" w:rsidP="00FD46F4">
      <w:pPr>
        <w:pStyle w:val="NormalWeb"/>
        <w:spacing w:before="0" w:beforeAutospacing="0" w:after="0" w:afterAutospacing="0"/>
        <w:ind w:left="60" w:right="60"/>
        <w:jc w:val="right"/>
        <w:rPr>
          <w:rFonts w:ascii="Arial" w:hAnsi="Arial" w:cs="Arial"/>
          <w:color w:val="000000"/>
          <w:sz w:val="22"/>
          <w:szCs w:val="22"/>
        </w:rPr>
      </w:pPr>
      <w:r w:rsidRPr="006D7B19">
        <w:rPr>
          <w:rFonts w:ascii="Arial" w:hAnsi="Arial" w:cs="Arial"/>
          <w:color w:val="000000"/>
          <w:sz w:val="22"/>
          <w:szCs w:val="22"/>
        </w:rPr>
        <w:t> </w:t>
      </w:r>
    </w:p>
    <w:tbl>
      <w:tblPr>
        <w:tblW w:w="0" w:type="auto"/>
        <w:tblCellMar>
          <w:top w:w="15" w:type="dxa"/>
          <w:left w:w="15" w:type="dxa"/>
          <w:bottom w:w="15" w:type="dxa"/>
          <w:right w:w="15" w:type="dxa"/>
        </w:tblCellMar>
        <w:tblLook w:val="04A0" w:firstRow="1" w:lastRow="0" w:firstColumn="1" w:lastColumn="0" w:noHBand="0" w:noVBand="1"/>
      </w:tblPr>
      <w:tblGrid>
        <w:gridCol w:w="2685"/>
        <w:gridCol w:w="5955"/>
      </w:tblGrid>
      <w:tr w:rsidR="00FD46F4" w:rsidRPr="006D7B19" w:rsidTr="00FD46F4">
        <w:trPr>
          <w:trHeight w:val="300"/>
        </w:trPr>
        <w:tc>
          <w:tcPr>
            <w:tcW w:w="2685" w:type="dxa"/>
            <w:tcBorders>
              <w:top w:val="single" w:sz="6" w:space="0" w:color="000000"/>
              <w:left w:val="single" w:sz="6" w:space="0" w:color="000000"/>
              <w:bottom w:val="single" w:sz="6" w:space="0" w:color="000000"/>
              <w:right w:val="single" w:sz="6" w:space="0" w:color="000000"/>
            </w:tcBorders>
            <w:shd w:val="clear" w:color="auto" w:fill="D9D9D9"/>
            <w:noWrap/>
            <w:tcMar>
              <w:top w:w="0" w:type="dxa"/>
              <w:left w:w="75" w:type="dxa"/>
              <w:bottom w:w="0" w:type="dxa"/>
              <w:right w:w="75" w:type="dxa"/>
            </w:tcMar>
            <w:vAlign w:val="center"/>
            <w:hideMark/>
          </w:tcPr>
          <w:p w:rsidR="00FD46F4" w:rsidRPr="006D7B19" w:rsidRDefault="00FD46F4">
            <w:pPr>
              <w:pStyle w:val="NormalWeb"/>
              <w:spacing w:before="0" w:beforeAutospacing="0" w:after="0" w:afterAutospacing="0"/>
              <w:jc w:val="center"/>
              <w:rPr>
                <w:rFonts w:ascii="Arial" w:hAnsi="Arial" w:cs="Arial"/>
                <w:color w:val="000000"/>
                <w:sz w:val="22"/>
                <w:szCs w:val="22"/>
              </w:rPr>
            </w:pPr>
            <w:r w:rsidRPr="006D7B19">
              <w:rPr>
                <w:rFonts w:ascii="Arial" w:hAnsi="Arial" w:cs="Arial"/>
                <w:b/>
                <w:bCs/>
                <w:color w:val="000000"/>
                <w:sz w:val="22"/>
                <w:szCs w:val="22"/>
              </w:rPr>
              <w:t>TIPO DE APARELHO</w:t>
            </w:r>
          </w:p>
        </w:tc>
        <w:tc>
          <w:tcPr>
            <w:tcW w:w="5955" w:type="dxa"/>
            <w:tcBorders>
              <w:top w:val="single" w:sz="6" w:space="0" w:color="000000"/>
              <w:left w:val="nil"/>
              <w:bottom w:val="single" w:sz="6" w:space="0" w:color="000000"/>
              <w:right w:val="single" w:sz="6" w:space="0" w:color="000000"/>
            </w:tcBorders>
            <w:shd w:val="clear" w:color="auto" w:fill="D9D9D9"/>
            <w:noWrap/>
            <w:tcMar>
              <w:top w:w="0" w:type="dxa"/>
              <w:left w:w="75" w:type="dxa"/>
              <w:bottom w:w="0" w:type="dxa"/>
              <w:right w:w="75" w:type="dxa"/>
            </w:tcMar>
            <w:vAlign w:val="center"/>
            <w:hideMark/>
          </w:tcPr>
          <w:p w:rsidR="00FD46F4" w:rsidRPr="006D7B19" w:rsidRDefault="00FD46F4">
            <w:pPr>
              <w:pStyle w:val="NormalWeb"/>
              <w:spacing w:before="0" w:beforeAutospacing="0" w:after="0" w:afterAutospacing="0"/>
              <w:jc w:val="center"/>
              <w:rPr>
                <w:rFonts w:ascii="Arial" w:hAnsi="Arial" w:cs="Arial"/>
                <w:color w:val="000000"/>
                <w:sz w:val="22"/>
                <w:szCs w:val="22"/>
              </w:rPr>
            </w:pPr>
            <w:r w:rsidRPr="006D7B19">
              <w:rPr>
                <w:rFonts w:ascii="Arial" w:hAnsi="Arial" w:cs="Arial"/>
                <w:b/>
                <w:bCs/>
                <w:color w:val="000000"/>
                <w:sz w:val="22"/>
                <w:szCs w:val="22"/>
              </w:rPr>
              <w:t>ESPECIFICAÇÕES MÍNIMAS E/OU REFERÊNCIA</w:t>
            </w:r>
          </w:p>
        </w:tc>
      </w:tr>
      <w:tr w:rsidR="00FD46F4" w:rsidRPr="006D7B19" w:rsidTr="00FD46F4">
        <w:trPr>
          <w:trHeight w:val="600"/>
        </w:trPr>
        <w:tc>
          <w:tcPr>
            <w:tcW w:w="2685" w:type="dxa"/>
            <w:tcBorders>
              <w:top w:val="nil"/>
              <w:left w:val="single" w:sz="6" w:space="0" w:color="000000"/>
              <w:bottom w:val="single" w:sz="6" w:space="0" w:color="000000"/>
              <w:right w:val="single" w:sz="6" w:space="0" w:color="000000"/>
            </w:tcBorders>
            <w:noWrap/>
            <w:tcMar>
              <w:top w:w="0" w:type="dxa"/>
              <w:left w:w="75" w:type="dxa"/>
              <w:bottom w:w="0" w:type="dxa"/>
              <w:right w:w="75" w:type="dxa"/>
            </w:tcMar>
            <w:vAlign w:val="center"/>
            <w:hideMark/>
          </w:tcPr>
          <w:p w:rsidR="00FD46F4" w:rsidRPr="006D7B19" w:rsidRDefault="00FD46F4">
            <w:pPr>
              <w:pStyle w:val="NormalWeb"/>
              <w:spacing w:before="0" w:beforeAutospacing="0" w:after="0" w:afterAutospacing="0"/>
              <w:jc w:val="center"/>
              <w:rPr>
                <w:rFonts w:ascii="Arial" w:hAnsi="Arial" w:cs="Arial"/>
                <w:color w:val="000000"/>
                <w:sz w:val="22"/>
                <w:szCs w:val="22"/>
              </w:rPr>
            </w:pPr>
            <w:r w:rsidRPr="006D7B19">
              <w:rPr>
                <w:rFonts w:ascii="Arial" w:hAnsi="Arial" w:cs="Arial"/>
                <w:b/>
                <w:bCs/>
                <w:color w:val="000000"/>
                <w:sz w:val="22"/>
                <w:szCs w:val="22"/>
              </w:rPr>
              <w:t>SMARTPHONE TIPO 1</w:t>
            </w:r>
          </w:p>
          <w:p w:rsidR="00FD46F4" w:rsidRPr="006D7B19" w:rsidRDefault="00FD46F4">
            <w:pPr>
              <w:pStyle w:val="NormalWeb"/>
              <w:spacing w:before="0" w:beforeAutospacing="0" w:after="0" w:afterAutospacing="0"/>
              <w:jc w:val="center"/>
              <w:rPr>
                <w:rFonts w:ascii="Arial" w:hAnsi="Arial" w:cs="Arial"/>
                <w:color w:val="000000"/>
                <w:sz w:val="22"/>
                <w:szCs w:val="22"/>
              </w:rPr>
            </w:pPr>
            <w:r w:rsidRPr="006D7B19">
              <w:rPr>
                <w:rFonts w:ascii="Arial" w:hAnsi="Arial" w:cs="Arial"/>
                <w:b/>
                <w:bCs/>
                <w:color w:val="000000"/>
                <w:sz w:val="22"/>
                <w:szCs w:val="22"/>
              </w:rPr>
              <w:t>- INTERMEDIÁRIO</w:t>
            </w:r>
          </w:p>
        </w:tc>
        <w:tc>
          <w:tcPr>
            <w:tcW w:w="5955" w:type="dxa"/>
            <w:tcBorders>
              <w:top w:val="nil"/>
              <w:left w:val="nil"/>
              <w:bottom w:val="single" w:sz="6" w:space="0" w:color="000000"/>
              <w:right w:val="single" w:sz="6" w:space="0" w:color="000000"/>
            </w:tcBorders>
            <w:tcMar>
              <w:top w:w="0" w:type="dxa"/>
              <w:left w:w="75" w:type="dxa"/>
              <w:bottom w:w="0" w:type="dxa"/>
              <w:right w:w="75" w:type="dxa"/>
            </w:tcMar>
            <w:vAlign w:val="center"/>
            <w:hideMark/>
          </w:tcPr>
          <w:p w:rsidR="00FD46F4" w:rsidRPr="006D7B19" w:rsidRDefault="00FD46F4">
            <w:pPr>
              <w:pStyle w:val="NormalWeb"/>
              <w:spacing w:before="0" w:beforeAutospacing="0" w:after="0" w:afterAutospacing="0"/>
              <w:jc w:val="both"/>
              <w:rPr>
                <w:rFonts w:ascii="Arial" w:hAnsi="Arial" w:cs="Arial"/>
                <w:color w:val="000000"/>
                <w:sz w:val="22"/>
                <w:szCs w:val="22"/>
              </w:rPr>
            </w:pPr>
            <w:r w:rsidRPr="006D7B19">
              <w:rPr>
                <w:rFonts w:ascii="Arial" w:hAnsi="Arial" w:cs="Arial"/>
                <w:color w:val="000000"/>
                <w:sz w:val="22"/>
                <w:szCs w:val="22"/>
              </w:rPr>
              <w:t xml:space="preserve">Sistema Operacional: </w:t>
            </w:r>
            <w:proofErr w:type="spellStart"/>
            <w:r w:rsidRPr="006D7B19">
              <w:rPr>
                <w:rFonts w:ascii="Arial" w:hAnsi="Arial" w:cs="Arial"/>
                <w:color w:val="000000"/>
                <w:sz w:val="22"/>
                <w:szCs w:val="22"/>
              </w:rPr>
              <w:t>Android</w:t>
            </w:r>
            <w:proofErr w:type="spellEnd"/>
            <w:r w:rsidRPr="006D7B19">
              <w:rPr>
                <w:rFonts w:ascii="Arial" w:hAnsi="Arial" w:cs="Arial"/>
                <w:color w:val="000000"/>
                <w:sz w:val="22"/>
                <w:szCs w:val="22"/>
              </w:rPr>
              <w:t xml:space="preserve"> 13 ou superior; </w:t>
            </w:r>
            <w:r w:rsidRPr="006D7B19">
              <w:rPr>
                <w:rFonts w:ascii="Arial" w:hAnsi="Arial" w:cs="Arial"/>
                <w:b/>
                <w:bCs/>
                <w:color w:val="000000"/>
                <w:sz w:val="22"/>
                <w:szCs w:val="22"/>
              </w:rPr>
              <w:t>Processador</w:t>
            </w:r>
            <w:r w:rsidRPr="006D7B19">
              <w:rPr>
                <w:rFonts w:ascii="Arial" w:hAnsi="Arial" w:cs="Arial"/>
                <w:color w:val="000000"/>
                <w:sz w:val="22"/>
                <w:szCs w:val="22"/>
              </w:rPr>
              <w:t> </w:t>
            </w:r>
            <w:proofErr w:type="spellStart"/>
            <w:r w:rsidRPr="006D7B19">
              <w:rPr>
                <w:rFonts w:ascii="Arial" w:hAnsi="Arial" w:cs="Arial"/>
                <w:color w:val="000000"/>
                <w:sz w:val="22"/>
                <w:szCs w:val="22"/>
              </w:rPr>
              <w:t>Octa</w:t>
            </w:r>
            <w:proofErr w:type="spellEnd"/>
            <w:r w:rsidRPr="006D7B19">
              <w:rPr>
                <w:rFonts w:ascii="Arial" w:hAnsi="Arial" w:cs="Arial"/>
                <w:color w:val="000000"/>
                <w:sz w:val="22"/>
                <w:szCs w:val="22"/>
              </w:rPr>
              <w:t xml:space="preserve"> Core mínimo de 2.0 </w:t>
            </w:r>
            <w:proofErr w:type="spellStart"/>
            <w:r w:rsidRPr="006D7B19">
              <w:rPr>
                <w:rFonts w:ascii="Arial" w:hAnsi="Arial" w:cs="Arial"/>
                <w:color w:val="000000"/>
                <w:sz w:val="22"/>
                <w:szCs w:val="22"/>
              </w:rPr>
              <w:t>Ghz</w:t>
            </w:r>
            <w:proofErr w:type="spellEnd"/>
            <w:r w:rsidRPr="006D7B19">
              <w:rPr>
                <w:rFonts w:ascii="Arial" w:hAnsi="Arial" w:cs="Arial"/>
                <w:color w:val="000000"/>
                <w:sz w:val="22"/>
                <w:szCs w:val="22"/>
              </w:rPr>
              <w:t>, </w:t>
            </w:r>
            <w:r w:rsidRPr="006D7B19">
              <w:rPr>
                <w:rFonts w:ascii="Arial" w:hAnsi="Arial" w:cs="Arial"/>
                <w:b/>
                <w:bCs/>
                <w:color w:val="000000"/>
                <w:sz w:val="22"/>
                <w:szCs w:val="22"/>
              </w:rPr>
              <w:t xml:space="preserve">Memória </w:t>
            </w:r>
            <w:proofErr w:type="spellStart"/>
            <w:r w:rsidRPr="006D7B19">
              <w:rPr>
                <w:rFonts w:ascii="Arial" w:hAnsi="Arial" w:cs="Arial"/>
                <w:b/>
                <w:bCs/>
                <w:color w:val="000000"/>
                <w:sz w:val="22"/>
                <w:szCs w:val="22"/>
              </w:rPr>
              <w:t>ram</w:t>
            </w:r>
            <w:proofErr w:type="spellEnd"/>
            <w:r w:rsidRPr="006D7B19">
              <w:rPr>
                <w:rFonts w:ascii="Arial" w:hAnsi="Arial" w:cs="Arial"/>
                <w:color w:val="000000"/>
                <w:sz w:val="22"/>
                <w:szCs w:val="22"/>
              </w:rPr>
              <w:t> mínima de 4GB, </w:t>
            </w:r>
            <w:r w:rsidRPr="006D7B19">
              <w:rPr>
                <w:rFonts w:ascii="Arial" w:hAnsi="Arial" w:cs="Arial"/>
                <w:b/>
                <w:bCs/>
                <w:color w:val="000000"/>
                <w:sz w:val="22"/>
                <w:szCs w:val="22"/>
              </w:rPr>
              <w:t>Rede: </w:t>
            </w:r>
            <w:r w:rsidRPr="006D7B19">
              <w:rPr>
                <w:rFonts w:ascii="Arial" w:hAnsi="Arial" w:cs="Arial"/>
                <w:color w:val="000000"/>
                <w:sz w:val="22"/>
                <w:szCs w:val="22"/>
              </w:rPr>
              <w:t xml:space="preserve">GSM </w:t>
            </w:r>
            <w:proofErr w:type="spellStart"/>
            <w:r w:rsidRPr="006D7B19">
              <w:rPr>
                <w:rFonts w:ascii="Arial" w:hAnsi="Arial" w:cs="Arial"/>
                <w:color w:val="000000"/>
                <w:sz w:val="22"/>
                <w:szCs w:val="22"/>
              </w:rPr>
              <w:t>Quad</w:t>
            </w:r>
            <w:proofErr w:type="spellEnd"/>
            <w:r w:rsidRPr="006D7B19">
              <w:rPr>
                <w:rFonts w:ascii="Arial" w:hAnsi="Arial" w:cs="Arial"/>
                <w:color w:val="000000"/>
                <w:sz w:val="22"/>
                <w:szCs w:val="22"/>
              </w:rPr>
              <w:t xml:space="preserve"> Band, 4G/5G, Dual </w:t>
            </w:r>
            <w:proofErr w:type="spellStart"/>
            <w:r w:rsidRPr="006D7B19">
              <w:rPr>
                <w:rFonts w:ascii="Arial" w:hAnsi="Arial" w:cs="Arial"/>
                <w:color w:val="000000"/>
                <w:sz w:val="22"/>
                <w:szCs w:val="22"/>
              </w:rPr>
              <w:t>SimCARD</w:t>
            </w:r>
            <w:proofErr w:type="spellEnd"/>
            <w:r w:rsidRPr="006D7B19">
              <w:rPr>
                <w:rFonts w:ascii="Arial" w:hAnsi="Arial" w:cs="Arial"/>
                <w:color w:val="000000"/>
                <w:sz w:val="22"/>
                <w:szCs w:val="22"/>
              </w:rPr>
              <w:t>; </w:t>
            </w:r>
            <w:r w:rsidRPr="006D7B19">
              <w:rPr>
                <w:rFonts w:ascii="Arial" w:hAnsi="Arial" w:cs="Arial"/>
                <w:b/>
                <w:bCs/>
                <w:color w:val="000000"/>
                <w:sz w:val="22"/>
                <w:szCs w:val="22"/>
              </w:rPr>
              <w:t>Armazenamento</w:t>
            </w:r>
            <w:r w:rsidRPr="006D7B19">
              <w:rPr>
                <w:rFonts w:ascii="Arial" w:hAnsi="Arial" w:cs="Arial"/>
                <w:color w:val="000000"/>
                <w:sz w:val="22"/>
                <w:szCs w:val="22"/>
              </w:rPr>
              <w:t> mínimo de 128GB e memória expansível com cartão micros até 512GB; </w:t>
            </w:r>
            <w:r w:rsidRPr="006D7B19">
              <w:rPr>
                <w:rFonts w:ascii="Arial" w:hAnsi="Arial" w:cs="Arial"/>
                <w:b/>
                <w:bCs/>
                <w:color w:val="000000"/>
                <w:sz w:val="22"/>
                <w:szCs w:val="22"/>
              </w:rPr>
              <w:t>Tela</w:t>
            </w:r>
            <w:r w:rsidRPr="006D7B19">
              <w:rPr>
                <w:rFonts w:ascii="Arial" w:hAnsi="Arial" w:cs="Arial"/>
                <w:color w:val="000000"/>
                <w:sz w:val="22"/>
                <w:szCs w:val="22"/>
              </w:rPr>
              <w:t xml:space="preserve"> mínima de 6.5” polegadas, resolução mínima de 1080 x 2340 pixel, tipo </w:t>
            </w:r>
            <w:proofErr w:type="spellStart"/>
            <w:r w:rsidRPr="006D7B19">
              <w:rPr>
                <w:rFonts w:ascii="Arial" w:hAnsi="Arial" w:cs="Arial"/>
                <w:color w:val="000000"/>
                <w:sz w:val="22"/>
                <w:szCs w:val="22"/>
              </w:rPr>
              <w:t>Super</w:t>
            </w:r>
            <w:proofErr w:type="spellEnd"/>
            <w:r w:rsidRPr="006D7B19">
              <w:rPr>
                <w:rFonts w:ascii="Arial" w:hAnsi="Arial" w:cs="Arial"/>
                <w:color w:val="000000"/>
                <w:sz w:val="22"/>
                <w:szCs w:val="22"/>
              </w:rPr>
              <w:t xml:space="preserve"> AMOLED ou IPS LCD, FPS 120Hz com mínimo 16 milhões de cores; </w:t>
            </w:r>
            <w:r w:rsidRPr="006D7B19">
              <w:rPr>
                <w:rFonts w:ascii="Arial" w:hAnsi="Arial" w:cs="Arial"/>
                <w:b/>
                <w:bCs/>
                <w:color w:val="000000"/>
                <w:sz w:val="22"/>
                <w:szCs w:val="22"/>
              </w:rPr>
              <w:t>Câmera</w:t>
            </w:r>
            <w:r w:rsidRPr="006D7B19">
              <w:rPr>
                <w:rFonts w:ascii="Arial" w:hAnsi="Arial" w:cs="Arial"/>
                <w:color w:val="000000"/>
                <w:sz w:val="22"/>
                <w:szCs w:val="22"/>
              </w:rPr>
              <w:t> principal mínimo de 48 MP, frontal mínimo de 13MP, resolução mínima; </w:t>
            </w:r>
            <w:r w:rsidRPr="006D7B19">
              <w:rPr>
                <w:rFonts w:ascii="Arial" w:hAnsi="Arial" w:cs="Arial"/>
                <w:b/>
                <w:bCs/>
                <w:color w:val="000000"/>
                <w:sz w:val="22"/>
                <w:szCs w:val="22"/>
              </w:rPr>
              <w:t>Conectividade:</w:t>
            </w:r>
            <w:r w:rsidRPr="006D7B19">
              <w:rPr>
                <w:rFonts w:ascii="Arial" w:hAnsi="Arial" w:cs="Arial"/>
                <w:color w:val="000000"/>
                <w:sz w:val="22"/>
                <w:szCs w:val="22"/>
              </w:rPr>
              <w:t xml:space="preserve"> WiFi mínimo 802.11 a/b/n/ac, Bluetooth mínimo 5.0, USB tipo C 2.0; Função: viva voz, vibração, lanterna. Bateria mínima: 5000 </w:t>
            </w:r>
            <w:proofErr w:type="spellStart"/>
            <w:r w:rsidRPr="006D7B19">
              <w:rPr>
                <w:rFonts w:ascii="Arial" w:hAnsi="Arial" w:cs="Arial"/>
                <w:color w:val="000000"/>
                <w:sz w:val="22"/>
                <w:szCs w:val="22"/>
              </w:rPr>
              <w:t>mAh</w:t>
            </w:r>
            <w:proofErr w:type="spellEnd"/>
            <w:r w:rsidRPr="006D7B19">
              <w:rPr>
                <w:rFonts w:ascii="Arial" w:hAnsi="Arial" w:cs="Arial"/>
                <w:color w:val="000000"/>
                <w:sz w:val="22"/>
                <w:szCs w:val="22"/>
              </w:rPr>
              <w:t xml:space="preserve"> do tipo </w:t>
            </w:r>
            <w:proofErr w:type="spellStart"/>
            <w:r w:rsidRPr="006D7B19">
              <w:rPr>
                <w:rFonts w:ascii="Arial" w:hAnsi="Arial" w:cs="Arial"/>
                <w:color w:val="000000"/>
                <w:sz w:val="22"/>
                <w:szCs w:val="22"/>
              </w:rPr>
              <w:t>LiPo</w:t>
            </w:r>
            <w:proofErr w:type="spellEnd"/>
            <w:r w:rsidRPr="006D7B19">
              <w:rPr>
                <w:rFonts w:ascii="Arial" w:hAnsi="Arial" w:cs="Arial"/>
                <w:color w:val="000000"/>
                <w:sz w:val="22"/>
                <w:szCs w:val="22"/>
              </w:rPr>
              <w:t>.</w:t>
            </w:r>
          </w:p>
        </w:tc>
      </w:tr>
      <w:tr w:rsidR="00FD46F4" w:rsidRPr="006D7B19" w:rsidTr="00FD46F4">
        <w:trPr>
          <w:trHeight w:val="600"/>
        </w:trPr>
        <w:tc>
          <w:tcPr>
            <w:tcW w:w="2685" w:type="dxa"/>
            <w:tcBorders>
              <w:top w:val="nil"/>
              <w:left w:val="single" w:sz="6" w:space="0" w:color="000000"/>
              <w:bottom w:val="single" w:sz="6" w:space="0" w:color="000000"/>
              <w:right w:val="single" w:sz="6" w:space="0" w:color="000000"/>
            </w:tcBorders>
            <w:noWrap/>
            <w:tcMar>
              <w:top w:w="0" w:type="dxa"/>
              <w:left w:w="75" w:type="dxa"/>
              <w:bottom w:w="0" w:type="dxa"/>
              <w:right w:w="75" w:type="dxa"/>
            </w:tcMar>
            <w:vAlign w:val="center"/>
            <w:hideMark/>
          </w:tcPr>
          <w:p w:rsidR="00FD46F4" w:rsidRPr="006D7B19" w:rsidRDefault="00FD46F4">
            <w:pPr>
              <w:pStyle w:val="NormalWeb"/>
              <w:spacing w:before="0" w:beforeAutospacing="0" w:after="0" w:afterAutospacing="0"/>
              <w:jc w:val="center"/>
              <w:rPr>
                <w:rFonts w:ascii="Arial" w:hAnsi="Arial" w:cs="Arial"/>
                <w:color w:val="000000"/>
                <w:sz w:val="22"/>
                <w:szCs w:val="22"/>
              </w:rPr>
            </w:pPr>
            <w:r w:rsidRPr="006D7B19">
              <w:rPr>
                <w:rFonts w:ascii="Arial" w:hAnsi="Arial" w:cs="Arial"/>
                <w:b/>
                <w:bCs/>
                <w:color w:val="000000"/>
                <w:sz w:val="22"/>
                <w:szCs w:val="22"/>
              </w:rPr>
              <w:lastRenderedPageBreak/>
              <w:t>SMARTPHONE TIPO 2</w:t>
            </w:r>
          </w:p>
          <w:p w:rsidR="00FD46F4" w:rsidRPr="006D7B19" w:rsidRDefault="00FD46F4">
            <w:pPr>
              <w:pStyle w:val="NormalWeb"/>
              <w:spacing w:before="0" w:beforeAutospacing="0" w:after="0" w:afterAutospacing="0"/>
              <w:jc w:val="center"/>
              <w:rPr>
                <w:rFonts w:ascii="Arial" w:hAnsi="Arial" w:cs="Arial"/>
                <w:color w:val="000000"/>
                <w:sz w:val="22"/>
                <w:szCs w:val="22"/>
              </w:rPr>
            </w:pPr>
            <w:r w:rsidRPr="006D7B19">
              <w:rPr>
                <w:rFonts w:ascii="Arial" w:hAnsi="Arial" w:cs="Arial"/>
                <w:b/>
                <w:bCs/>
                <w:color w:val="000000"/>
                <w:sz w:val="22"/>
                <w:szCs w:val="22"/>
              </w:rPr>
              <w:t>- EXECUTIVO</w:t>
            </w:r>
          </w:p>
        </w:tc>
        <w:tc>
          <w:tcPr>
            <w:tcW w:w="5955" w:type="dxa"/>
            <w:tcBorders>
              <w:top w:val="nil"/>
              <w:left w:val="nil"/>
              <w:bottom w:val="single" w:sz="6" w:space="0" w:color="000000"/>
              <w:right w:val="single" w:sz="6" w:space="0" w:color="000000"/>
            </w:tcBorders>
            <w:tcMar>
              <w:top w:w="0" w:type="dxa"/>
              <w:left w:w="75" w:type="dxa"/>
              <w:bottom w:w="0" w:type="dxa"/>
              <w:right w:w="75" w:type="dxa"/>
            </w:tcMar>
            <w:vAlign w:val="center"/>
            <w:hideMark/>
          </w:tcPr>
          <w:p w:rsidR="00FD46F4" w:rsidRPr="006D7B19" w:rsidRDefault="00FD46F4">
            <w:pPr>
              <w:pStyle w:val="NormalWeb"/>
              <w:spacing w:before="0" w:beforeAutospacing="0" w:after="0" w:afterAutospacing="0"/>
              <w:jc w:val="both"/>
              <w:rPr>
                <w:rFonts w:ascii="Arial" w:hAnsi="Arial" w:cs="Arial"/>
                <w:color w:val="000000"/>
                <w:sz w:val="22"/>
                <w:szCs w:val="22"/>
              </w:rPr>
            </w:pPr>
            <w:r w:rsidRPr="006D7B19">
              <w:rPr>
                <w:rFonts w:ascii="Arial" w:hAnsi="Arial" w:cs="Arial"/>
                <w:color w:val="000000"/>
                <w:sz w:val="22"/>
                <w:szCs w:val="22"/>
              </w:rPr>
              <w:t xml:space="preserve">Sistema Operacional: mínimo </w:t>
            </w:r>
            <w:proofErr w:type="spellStart"/>
            <w:r w:rsidRPr="006D7B19">
              <w:rPr>
                <w:rFonts w:ascii="Arial" w:hAnsi="Arial" w:cs="Arial"/>
                <w:color w:val="000000"/>
                <w:sz w:val="22"/>
                <w:szCs w:val="22"/>
              </w:rPr>
              <w:t>Android</w:t>
            </w:r>
            <w:proofErr w:type="spellEnd"/>
            <w:r w:rsidRPr="006D7B19">
              <w:rPr>
                <w:rFonts w:ascii="Arial" w:hAnsi="Arial" w:cs="Arial"/>
                <w:color w:val="000000"/>
                <w:sz w:val="22"/>
                <w:szCs w:val="22"/>
              </w:rPr>
              <w:t xml:space="preserve"> 13 ou IOS 16; </w:t>
            </w:r>
            <w:r w:rsidRPr="006D7B19">
              <w:rPr>
                <w:rFonts w:ascii="Arial" w:hAnsi="Arial" w:cs="Arial"/>
                <w:b/>
                <w:bCs/>
                <w:color w:val="000000"/>
                <w:sz w:val="22"/>
                <w:szCs w:val="22"/>
              </w:rPr>
              <w:t>Processador</w:t>
            </w:r>
            <w:r w:rsidRPr="006D7B19">
              <w:rPr>
                <w:rFonts w:ascii="Arial" w:hAnsi="Arial" w:cs="Arial"/>
                <w:color w:val="000000"/>
                <w:sz w:val="22"/>
                <w:szCs w:val="22"/>
              </w:rPr>
              <w:t xml:space="preserve"> mínimo de 6 cores de 2.4 </w:t>
            </w:r>
            <w:proofErr w:type="spellStart"/>
            <w:r w:rsidRPr="006D7B19">
              <w:rPr>
                <w:rFonts w:ascii="Arial" w:hAnsi="Arial" w:cs="Arial"/>
                <w:color w:val="000000"/>
                <w:sz w:val="22"/>
                <w:szCs w:val="22"/>
              </w:rPr>
              <w:t>Ghz</w:t>
            </w:r>
            <w:proofErr w:type="spellEnd"/>
            <w:r w:rsidRPr="006D7B19">
              <w:rPr>
                <w:rFonts w:ascii="Arial" w:hAnsi="Arial" w:cs="Arial"/>
                <w:color w:val="000000"/>
                <w:sz w:val="22"/>
                <w:szCs w:val="22"/>
              </w:rPr>
              <w:t>, </w:t>
            </w:r>
            <w:r w:rsidRPr="006D7B19">
              <w:rPr>
                <w:rFonts w:ascii="Arial" w:hAnsi="Arial" w:cs="Arial"/>
                <w:b/>
                <w:bCs/>
                <w:color w:val="000000"/>
                <w:sz w:val="22"/>
                <w:szCs w:val="22"/>
              </w:rPr>
              <w:t xml:space="preserve">Memória </w:t>
            </w:r>
            <w:proofErr w:type="spellStart"/>
            <w:r w:rsidRPr="006D7B19">
              <w:rPr>
                <w:rFonts w:ascii="Arial" w:hAnsi="Arial" w:cs="Arial"/>
                <w:b/>
                <w:bCs/>
                <w:color w:val="000000"/>
                <w:sz w:val="22"/>
                <w:szCs w:val="22"/>
              </w:rPr>
              <w:t>ram</w:t>
            </w:r>
            <w:proofErr w:type="spellEnd"/>
            <w:r w:rsidRPr="006D7B19">
              <w:rPr>
                <w:rFonts w:ascii="Arial" w:hAnsi="Arial" w:cs="Arial"/>
                <w:color w:val="000000"/>
                <w:sz w:val="22"/>
                <w:szCs w:val="22"/>
              </w:rPr>
              <w:t> mínima de 6GB, </w:t>
            </w:r>
            <w:r w:rsidRPr="006D7B19">
              <w:rPr>
                <w:rFonts w:ascii="Arial" w:hAnsi="Arial" w:cs="Arial"/>
                <w:b/>
                <w:bCs/>
                <w:color w:val="000000"/>
                <w:sz w:val="22"/>
                <w:szCs w:val="22"/>
              </w:rPr>
              <w:t>Rede: </w:t>
            </w:r>
            <w:r w:rsidRPr="006D7B19">
              <w:rPr>
                <w:rFonts w:ascii="Arial" w:hAnsi="Arial" w:cs="Arial"/>
                <w:color w:val="000000"/>
                <w:sz w:val="22"/>
                <w:szCs w:val="22"/>
              </w:rPr>
              <w:t xml:space="preserve">GSM </w:t>
            </w:r>
            <w:proofErr w:type="spellStart"/>
            <w:r w:rsidRPr="006D7B19">
              <w:rPr>
                <w:rFonts w:ascii="Arial" w:hAnsi="Arial" w:cs="Arial"/>
                <w:color w:val="000000"/>
                <w:sz w:val="22"/>
                <w:szCs w:val="22"/>
              </w:rPr>
              <w:t>Quad</w:t>
            </w:r>
            <w:proofErr w:type="spellEnd"/>
            <w:r w:rsidRPr="006D7B19">
              <w:rPr>
                <w:rFonts w:ascii="Arial" w:hAnsi="Arial" w:cs="Arial"/>
                <w:color w:val="000000"/>
                <w:sz w:val="22"/>
                <w:szCs w:val="22"/>
              </w:rPr>
              <w:t xml:space="preserve"> Band, 4G/5G, </w:t>
            </w:r>
            <w:proofErr w:type="spellStart"/>
            <w:r w:rsidRPr="006D7B19">
              <w:rPr>
                <w:rFonts w:ascii="Arial" w:hAnsi="Arial" w:cs="Arial"/>
                <w:color w:val="000000"/>
                <w:sz w:val="22"/>
                <w:szCs w:val="22"/>
              </w:rPr>
              <w:t>SimCARD</w:t>
            </w:r>
            <w:proofErr w:type="spellEnd"/>
            <w:r w:rsidRPr="006D7B19">
              <w:rPr>
                <w:rFonts w:ascii="Arial" w:hAnsi="Arial" w:cs="Arial"/>
                <w:color w:val="000000"/>
                <w:sz w:val="22"/>
                <w:szCs w:val="22"/>
              </w:rPr>
              <w:t xml:space="preserve"> e/ou Nano-</w:t>
            </w:r>
            <w:proofErr w:type="spellStart"/>
            <w:r w:rsidRPr="006D7B19">
              <w:rPr>
                <w:rFonts w:ascii="Arial" w:hAnsi="Arial" w:cs="Arial"/>
                <w:b/>
                <w:bCs/>
                <w:color w:val="000000"/>
                <w:sz w:val="22"/>
                <w:szCs w:val="22"/>
              </w:rPr>
              <w:t>e</w:t>
            </w:r>
            <w:r w:rsidRPr="006D7B19">
              <w:rPr>
                <w:rFonts w:ascii="Arial" w:hAnsi="Arial" w:cs="Arial"/>
                <w:color w:val="000000"/>
                <w:sz w:val="22"/>
                <w:szCs w:val="22"/>
              </w:rPr>
              <w:t>SIM</w:t>
            </w:r>
            <w:proofErr w:type="spellEnd"/>
            <w:r w:rsidRPr="006D7B19">
              <w:rPr>
                <w:rFonts w:ascii="Arial" w:hAnsi="Arial" w:cs="Arial"/>
                <w:color w:val="000000"/>
                <w:sz w:val="22"/>
                <w:szCs w:val="22"/>
              </w:rPr>
              <w:t>; </w:t>
            </w:r>
            <w:r w:rsidRPr="006D7B19">
              <w:rPr>
                <w:rFonts w:ascii="Arial" w:hAnsi="Arial" w:cs="Arial"/>
                <w:b/>
                <w:bCs/>
                <w:color w:val="000000"/>
                <w:sz w:val="22"/>
                <w:szCs w:val="22"/>
              </w:rPr>
              <w:t>Armazenamento</w:t>
            </w:r>
            <w:r w:rsidRPr="006D7B19">
              <w:rPr>
                <w:rFonts w:ascii="Arial" w:hAnsi="Arial" w:cs="Arial"/>
                <w:color w:val="000000"/>
                <w:sz w:val="22"/>
                <w:szCs w:val="22"/>
              </w:rPr>
              <w:t> mínimo de 256GB; </w:t>
            </w:r>
            <w:r w:rsidRPr="006D7B19">
              <w:rPr>
                <w:rFonts w:ascii="Arial" w:hAnsi="Arial" w:cs="Arial"/>
                <w:b/>
                <w:bCs/>
                <w:color w:val="000000"/>
                <w:sz w:val="22"/>
                <w:szCs w:val="22"/>
              </w:rPr>
              <w:t>Tela</w:t>
            </w:r>
            <w:r w:rsidRPr="006D7B19">
              <w:rPr>
                <w:rFonts w:ascii="Arial" w:hAnsi="Arial" w:cs="Arial"/>
                <w:color w:val="000000"/>
                <w:sz w:val="22"/>
                <w:szCs w:val="22"/>
              </w:rPr>
              <w:t xml:space="preserve"> mínima de 6.7” polegadas, resolução mínima de 2796x1290 pixel, tipo </w:t>
            </w:r>
            <w:proofErr w:type="spellStart"/>
            <w:r w:rsidRPr="006D7B19">
              <w:rPr>
                <w:rFonts w:ascii="Arial" w:hAnsi="Arial" w:cs="Arial"/>
                <w:color w:val="000000"/>
                <w:sz w:val="22"/>
                <w:szCs w:val="22"/>
              </w:rPr>
              <w:t>Super</w:t>
            </w:r>
            <w:proofErr w:type="spellEnd"/>
            <w:r w:rsidRPr="006D7B19">
              <w:rPr>
                <w:rFonts w:ascii="Arial" w:hAnsi="Arial" w:cs="Arial"/>
                <w:color w:val="000000"/>
                <w:sz w:val="22"/>
                <w:szCs w:val="22"/>
              </w:rPr>
              <w:t xml:space="preserve"> Retina XDR OLED ou </w:t>
            </w:r>
            <w:proofErr w:type="spellStart"/>
            <w:r w:rsidRPr="006D7B19">
              <w:rPr>
                <w:rFonts w:ascii="Arial" w:hAnsi="Arial" w:cs="Arial"/>
                <w:color w:val="000000"/>
                <w:sz w:val="22"/>
                <w:szCs w:val="22"/>
              </w:rPr>
              <w:t>Dynamic</w:t>
            </w:r>
            <w:proofErr w:type="spellEnd"/>
            <w:r w:rsidRPr="006D7B19">
              <w:rPr>
                <w:rFonts w:ascii="Arial" w:hAnsi="Arial" w:cs="Arial"/>
                <w:color w:val="000000"/>
                <w:sz w:val="22"/>
                <w:szCs w:val="22"/>
              </w:rPr>
              <w:t xml:space="preserve"> AMOLED, FPS 120Hz com mínimo 16 milhões de cores, Proteção </w:t>
            </w:r>
            <w:proofErr w:type="spellStart"/>
            <w:r w:rsidRPr="006D7B19">
              <w:rPr>
                <w:rFonts w:ascii="Arial" w:hAnsi="Arial" w:cs="Arial"/>
                <w:color w:val="000000"/>
                <w:sz w:val="22"/>
                <w:szCs w:val="22"/>
              </w:rPr>
              <w:t>Ceramic</w:t>
            </w:r>
            <w:proofErr w:type="spellEnd"/>
            <w:r w:rsidRPr="006D7B19">
              <w:rPr>
                <w:rFonts w:ascii="Arial" w:hAnsi="Arial" w:cs="Arial"/>
                <w:color w:val="000000"/>
                <w:sz w:val="22"/>
                <w:szCs w:val="22"/>
              </w:rPr>
              <w:t xml:space="preserve"> ou </w:t>
            </w:r>
            <w:proofErr w:type="spellStart"/>
            <w:r w:rsidRPr="006D7B19">
              <w:rPr>
                <w:rFonts w:ascii="Arial" w:hAnsi="Arial" w:cs="Arial"/>
                <w:color w:val="000000"/>
                <w:sz w:val="22"/>
                <w:szCs w:val="22"/>
              </w:rPr>
              <w:t>Gorilla</w:t>
            </w:r>
            <w:proofErr w:type="spellEnd"/>
            <w:r w:rsidRPr="006D7B19">
              <w:rPr>
                <w:rFonts w:ascii="Arial" w:hAnsi="Arial" w:cs="Arial"/>
                <w:color w:val="000000"/>
                <w:sz w:val="22"/>
                <w:szCs w:val="22"/>
              </w:rPr>
              <w:t xml:space="preserve"> Glass; </w:t>
            </w:r>
            <w:r w:rsidRPr="006D7B19">
              <w:rPr>
                <w:rFonts w:ascii="Arial" w:hAnsi="Arial" w:cs="Arial"/>
                <w:b/>
                <w:bCs/>
                <w:color w:val="000000"/>
                <w:sz w:val="22"/>
                <w:szCs w:val="22"/>
              </w:rPr>
              <w:t>Câmera</w:t>
            </w:r>
            <w:r w:rsidRPr="006D7B19">
              <w:rPr>
                <w:rFonts w:ascii="Arial" w:hAnsi="Arial" w:cs="Arial"/>
                <w:color w:val="000000"/>
                <w:sz w:val="22"/>
                <w:szCs w:val="22"/>
              </w:rPr>
              <w:t> principal mínimo de 48 MP, resolução mínima 8000 x 6000 pixel, frontal mínimo de 13MP; </w:t>
            </w:r>
            <w:proofErr w:type="spellStart"/>
            <w:r w:rsidRPr="006D7B19">
              <w:rPr>
                <w:rFonts w:ascii="Arial" w:hAnsi="Arial" w:cs="Arial"/>
                <w:b/>
                <w:bCs/>
                <w:color w:val="000000"/>
                <w:sz w:val="22"/>
                <w:szCs w:val="22"/>
              </w:rPr>
              <w:t>Aperture</w:t>
            </w:r>
            <w:proofErr w:type="spellEnd"/>
            <w:r w:rsidRPr="006D7B19">
              <w:rPr>
                <w:rFonts w:ascii="Arial" w:hAnsi="Arial" w:cs="Arial"/>
                <w:b/>
                <w:bCs/>
                <w:color w:val="000000"/>
                <w:sz w:val="22"/>
                <w:szCs w:val="22"/>
              </w:rPr>
              <w:t xml:space="preserve"> </w:t>
            </w:r>
            <w:proofErr w:type="spellStart"/>
            <w:r w:rsidRPr="006D7B19">
              <w:rPr>
                <w:rFonts w:ascii="Arial" w:hAnsi="Arial" w:cs="Arial"/>
                <w:b/>
                <w:bCs/>
                <w:color w:val="000000"/>
                <w:sz w:val="22"/>
                <w:szCs w:val="22"/>
              </w:rPr>
              <w:t>Size</w:t>
            </w:r>
            <w:proofErr w:type="spellEnd"/>
            <w:r w:rsidRPr="006D7B19">
              <w:rPr>
                <w:rFonts w:ascii="Arial" w:hAnsi="Arial" w:cs="Arial"/>
                <w:b/>
                <w:bCs/>
                <w:color w:val="000000"/>
                <w:sz w:val="22"/>
                <w:szCs w:val="22"/>
              </w:rPr>
              <w:t> </w:t>
            </w:r>
            <w:r w:rsidRPr="006D7B19">
              <w:rPr>
                <w:rFonts w:ascii="Arial" w:hAnsi="Arial" w:cs="Arial"/>
                <w:color w:val="000000"/>
                <w:sz w:val="22"/>
                <w:szCs w:val="22"/>
              </w:rPr>
              <w:t>mínimo F1.7. </w:t>
            </w:r>
            <w:r w:rsidRPr="006D7B19">
              <w:rPr>
                <w:rFonts w:ascii="Arial" w:hAnsi="Arial" w:cs="Arial"/>
                <w:b/>
                <w:bCs/>
                <w:color w:val="000000"/>
                <w:sz w:val="22"/>
                <w:szCs w:val="22"/>
              </w:rPr>
              <w:t>Zoom óptimo</w:t>
            </w:r>
            <w:r w:rsidRPr="006D7B19">
              <w:rPr>
                <w:rFonts w:ascii="Arial" w:hAnsi="Arial" w:cs="Arial"/>
                <w:color w:val="000000"/>
                <w:sz w:val="22"/>
                <w:szCs w:val="22"/>
              </w:rPr>
              <w:t> mínimo 3x. </w:t>
            </w:r>
            <w:r w:rsidRPr="006D7B19">
              <w:rPr>
                <w:rFonts w:ascii="Arial" w:hAnsi="Arial" w:cs="Arial"/>
                <w:b/>
                <w:bCs/>
                <w:color w:val="000000"/>
                <w:sz w:val="22"/>
                <w:szCs w:val="22"/>
              </w:rPr>
              <w:t>Resolução de gravação de vídeo </w:t>
            </w:r>
            <w:r w:rsidRPr="006D7B19">
              <w:rPr>
                <w:rFonts w:ascii="Arial" w:hAnsi="Arial" w:cs="Arial"/>
                <w:color w:val="000000"/>
                <w:sz w:val="22"/>
                <w:szCs w:val="22"/>
              </w:rPr>
              <w:t>mínimo 4K; </w:t>
            </w:r>
            <w:r w:rsidRPr="006D7B19">
              <w:rPr>
                <w:rFonts w:ascii="Arial" w:hAnsi="Arial" w:cs="Arial"/>
                <w:b/>
                <w:bCs/>
                <w:color w:val="000000"/>
                <w:sz w:val="22"/>
                <w:szCs w:val="22"/>
              </w:rPr>
              <w:t>Conectividade:</w:t>
            </w:r>
            <w:r w:rsidRPr="006D7B19">
              <w:rPr>
                <w:rFonts w:ascii="Arial" w:hAnsi="Arial" w:cs="Arial"/>
                <w:color w:val="000000"/>
                <w:sz w:val="22"/>
                <w:szCs w:val="22"/>
              </w:rPr>
              <w:t xml:space="preserve"> WiFi mínimo 802.11 a/b/n/ac, Bluetooth mínimo 5.2, USB tipo C 2.0; Função: viva voz, vibração, lanterna. Bateria mínima: 4323 </w:t>
            </w:r>
            <w:proofErr w:type="spellStart"/>
            <w:r w:rsidRPr="006D7B19">
              <w:rPr>
                <w:rFonts w:ascii="Arial" w:hAnsi="Arial" w:cs="Arial"/>
                <w:color w:val="000000"/>
                <w:sz w:val="22"/>
                <w:szCs w:val="22"/>
              </w:rPr>
              <w:t>mAh</w:t>
            </w:r>
            <w:proofErr w:type="spellEnd"/>
            <w:r w:rsidRPr="006D7B19">
              <w:rPr>
                <w:rFonts w:ascii="Arial" w:hAnsi="Arial" w:cs="Arial"/>
                <w:color w:val="000000"/>
                <w:sz w:val="22"/>
                <w:szCs w:val="22"/>
              </w:rPr>
              <w:t xml:space="preserve"> do tipo </w:t>
            </w:r>
            <w:proofErr w:type="spellStart"/>
            <w:r w:rsidRPr="006D7B19">
              <w:rPr>
                <w:rFonts w:ascii="Arial" w:hAnsi="Arial" w:cs="Arial"/>
                <w:color w:val="000000"/>
                <w:sz w:val="22"/>
                <w:szCs w:val="22"/>
              </w:rPr>
              <w:t>Litio</w:t>
            </w:r>
            <w:proofErr w:type="spellEnd"/>
            <w:r w:rsidRPr="006D7B19">
              <w:rPr>
                <w:rFonts w:ascii="Arial" w:hAnsi="Arial" w:cs="Arial"/>
                <w:color w:val="000000"/>
                <w:sz w:val="22"/>
                <w:szCs w:val="22"/>
              </w:rPr>
              <w:t xml:space="preserve"> ou </w:t>
            </w:r>
            <w:proofErr w:type="spellStart"/>
            <w:r w:rsidRPr="006D7B19">
              <w:rPr>
                <w:rFonts w:ascii="Arial" w:hAnsi="Arial" w:cs="Arial"/>
                <w:color w:val="000000"/>
                <w:sz w:val="22"/>
                <w:szCs w:val="22"/>
              </w:rPr>
              <w:t>LiPo</w:t>
            </w:r>
            <w:proofErr w:type="spellEnd"/>
            <w:r w:rsidRPr="006D7B19">
              <w:rPr>
                <w:rFonts w:ascii="Arial" w:hAnsi="Arial" w:cs="Arial"/>
                <w:color w:val="000000"/>
                <w:sz w:val="22"/>
                <w:szCs w:val="22"/>
              </w:rPr>
              <w:t>.</w:t>
            </w:r>
          </w:p>
        </w:tc>
      </w:tr>
    </w:tbl>
    <w:p w:rsidR="00FD46F4" w:rsidRPr="006D7B19" w:rsidRDefault="00FD46F4" w:rsidP="00FD46F4">
      <w:pPr>
        <w:pStyle w:val="NormalWeb"/>
        <w:spacing w:before="0" w:beforeAutospacing="0" w:after="0" w:afterAutospacing="0"/>
        <w:jc w:val="both"/>
        <w:rPr>
          <w:rFonts w:ascii="Arial" w:hAnsi="Arial" w:cs="Arial"/>
          <w:color w:val="000000"/>
          <w:sz w:val="22"/>
          <w:szCs w:val="22"/>
        </w:rPr>
      </w:pPr>
      <w:r w:rsidRPr="006D7B19">
        <w:rPr>
          <w:rFonts w:ascii="Arial" w:hAnsi="Arial" w:cs="Arial"/>
          <w:color w:val="000000"/>
          <w:sz w:val="22"/>
          <w:szCs w:val="22"/>
        </w:rPr>
        <w:t> </w:t>
      </w:r>
    </w:p>
    <w:tbl>
      <w:tblPr>
        <w:tblW w:w="0" w:type="auto"/>
        <w:tblCellMar>
          <w:top w:w="15" w:type="dxa"/>
          <w:left w:w="15" w:type="dxa"/>
          <w:bottom w:w="15" w:type="dxa"/>
          <w:right w:w="15" w:type="dxa"/>
        </w:tblCellMar>
        <w:tblLook w:val="04A0" w:firstRow="1" w:lastRow="0" w:firstColumn="1" w:lastColumn="0" w:noHBand="0" w:noVBand="1"/>
      </w:tblPr>
      <w:tblGrid>
        <w:gridCol w:w="990"/>
        <w:gridCol w:w="2835"/>
        <w:gridCol w:w="1560"/>
        <w:gridCol w:w="1560"/>
        <w:gridCol w:w="1845"/>
        <w:gridCol w:w="1980"/>
      </w:tblGrid>
      <w:tr w:rsidR="00FD46F4" w:rsidRPr="006D7B19" w:rsidTr="00FD46F4">
        <w:tc>
          <w:tcPr>
            <w:tcW w:w="99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D46F4" w:rsidRPr="006D7B19" w:rsidRDefault="00FD46F4">
            <w:pPr>
              <w:pStyle w:val="NormalWeb"/>
              <w:spacing w:before="0" w:beforeAutospacing="0" w:after="0" w:afterAutospacing="0"/>
              <w:jc w:val="center"/>
              <w:rPr>
                <w:rFonts w:ascii="Arial" w:hAnsi="Arial" w:cs="Arial"/>
                <w:color w:val="000000"/>
                <w:sz w:val="22"/>
                <w:szCs w:val="22"/>
              </w:rPr>
            </w:pPr>
            <w:r w:rsidRPr="006D7B19">
              <w:rPr>
                <w:rFonts w:ascii="Arial" w:hAnsi="Arial" w:cs="Arial"/>
                <w:b/>
                <w:bCs/>
                <w:color w:val="000000"/>
                <w:sz w:val="22"/>
                <w:szCs w:val="22"/>
              </w:rPr>
              <w:t>ITEM</w:t>
            </w:r>
          </w:p>
          <w:p w:rsidR="00FD46F4" w:rsidRPr="006D7B19" w:rsidRDefault="00FD46F4">
            <w:pPr>
              <w:pStyle w:val="NormalWeb"/>
              <w:spacing w:before="0" w:beforeAutospacing="0" w:after="0" w:afterAutospacing="0"/>
              <w:jc w:val="both"/>
              <w:rPr>
                <w:rFonts w:ascii="Arial" w:hAnsi="Arial" w:cs="Arial"/>
                <w:color w:val="000000"/>
                <w:sz w:val="22"/>
                <w:szCs w:val="22"/>
              </w:rPr>
            </w:pPr>
            <w:r w:rsidRPr="006D7B19">
              <w:rPr>
                <w:rFonts w:ascii="Arial" w:hAnsi="Arial" w:cs="Arial"/>
                <w:color w:val="000000"/>
                <w:sz w:val="22"/>
                <w:szCs w:val="22"/>
              </w:rPr>
              <w:t> </w:t>
            </w:r>
          </w:p>
        </w:tc>
        <w:tc>
          <w:tcPr>
            <w:tcW w:w="2835"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rsidR="00FD46F4" w:rsidRPr="006D7B19" w:rsidRDefault="00FD46F4">
            <w:pPr>
              <w:pStyle w:val="NormalWeb"/>
              <w:spacing w:before="0" w:beforeAutospacing="0" w:after="0" w:afterAutospacing="0"/>
              <w:jc w:val="center"/>
              <w:rPr>
                <w:rFonts w:ascii="Arial" w:hAnsi="Arial" w:cs="Arial"/>
                <w:color w:val="000000"/>
                <w:sz w:val="22"/>
                <w:szCs w:val="22"/>
              </w:rPr>
            </w:pPr>
            <w:r w:rsidRPr="006D7B19">
              <w:rPr>
                <w:rFonts w:ascii="Arial" w:hAnsi="Arial" w:cs="Arial"/>
                <w:b/>
                <w:bCs/>
                <w:color w:val="000000"/>
                <w:sz w:val="22"/>
                <w:szCs w:val="22"/>
              </w:rPr>
              <w:t>ESPECIFICAÇÃO</w:t>
            </w:r>
          </w:p>
        </w:tc>
        <w:tc>
          <w:tcPr>
            <w:tcW w:w="1560"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rsidR="00FD46F4" w:rsidRPr="006D7B19" w:rsidRDefault="00FD46F4">
            <w:pPr>
              <w:pStyle w:val="NormalWeb"/>
              <w:spacing w:before="0" w:beforeAutospacing="0" w:after="0" w:afterAutospacing="0"/>
              <w:jc w:val="center"/>
              <w:rPr>
                <w:rFonts w:ascii="Arial" w:hAnsi="Arial" w:cs="Arial"/>
                <w:color w:val="000000"/>
                <w:sz w:val="22"/>
                <w:szCs w:val="22"/>
              </w:rPr>
            </w:pPr>
            <w:r w:rsidRPr="006D7B19">
              <w:rPr>
                <w:rFonts w:ascii="Arial" w:hAnsi="Arial" w:cs="Arial"/>
                <w:b/>
                <w:bCs/>
                <w:color w:val="000000"/>
                <w:sz w:val="22"/>
                <w:szCs w:val="22"/>
              </w:rPr>
              <w:t>UNIDADE DE MEDIDA</w:t>
            </w:r>
          </w:p>
        </w:tc>
        <w:tc>
          <w:tcPr>
            <w:tcW w:w="1560"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rsidR="00FD46F4" w:rsidRPr="006D7B19" w:rsidRDefault="00FD46F4">
            <w:pPr>
              <w:pStyle w:val="NormalWeb"/>
              <w:spacing w:before="0" w:beforeAutospacing="0" w:after="0" w:afterAutospacing="0"/>
              <w:jc w:val="center"/>
              <w:rPr>
                <w:rFonts w:ascii="Arial" w:hAnsi="Arial" w:cs="Arial"/>
                <w:color w:val="000000"/>
                <w:sz w:val="22"/>
                <w:szCs w:val="22"/>
              </w:rPr>
            </w:pPr>
            <w:r w:rsidRPr="006D7B19">
              <w:rPr>
                <w:rFonts w:ascii="Arial" w:hAnsi="Arial" w:cs="Arial"/>
                <w:b/>
                <w:bCs/>
                <w:color w:val="000000"/>
                <w:sz w:val="22"/>
                <w:szCs w:val="22"/>
              </w:rPr>
              <w:t>QUANT</w:t>
            </w:r>
          </w:p>
        </w:tc>
        <w:tc>
          <w:tcPr>
            <w:tcW w:w="1845"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rsidR="00FD46F4" w:rsidRPr="006D7B19" w:rsidRDefault="00FD46F4">
            <w:pPr>
              <w:pStyle w:val="NormalWeb"/>
              <w:spacing w:before="0" w:beforeAutospacing="0" w:after="0" w:afterAutospacing="0"/>
              <w:jc w:val="center"/>
              <w:rPr>
                <w:rFonts w:ascii="Arial" w:hAnsi="Arial" w:cs="Arial"/>
                <w:color w:val="000000"/>
                <w:sz w:val="22"/>
                <w:szCs w:val="22"/>
              </w:rPr>
            </w:pPr>
            <w:r w:rsidRPr="006D7B19">
              <w:rPr>
                <w:rFonts w:ascii="Arial" w:hAnsi="Arial" w:cs="Arial"/>
                <w:b/>
                <w:bCs/>
                <w:color w:val="000000"/>
                <w:sz w:val="22"/>
                <w:szCs w:val="22"/>
              </w:rPr>
              <w:t>VALOR UNIT.</w:t>
            </w:r>
          </w:p>
        </w:tc>
        <w:tc>
          <w:tcPr>
            <w:tcW w:w="1980"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rsidR="00FD46F4" w:rsidRPr="006D7B19" w:rsidRDefault="00FD46F4">
            <w:pPr>
              <w:pStyle w:val="NormalWeb"/>
              <w:spacing w:before="0" w:beforeAutospacing="0" w:after="0" w:afterAutospacing="0"/>
              <w:jc w:val="center"/>
              <w:rPr>
                <w:rFonts w:ascii="Arial" w:hAnsi="Arial" w:cs="Arial"/>
                <w:color w:val="000000"/>
                <w:sz w:val="22"/>
                <w:szCs w:val="22"/>
              </w:rPr>
            </w:pPr>
            <w:r w:rsidRPr="006D7B19">
              <w:rPr>
                <w:rFonts w:ascii="Arial" w:hAnsi="Arial" w:cs="Arial"/>
                <w:b/>
                <w:bCs/>
                <w:color w:val="000000"/>
                <w:sz w:val="22"/>
                <w:szCs w:val="22"/>
              </w:rPr>
              <w:t>VALOR TOTAL MENSAL</w:t>
            </w:r>
          </w:p>
          <w:p w:rsidR="00FD46F4" w:rsidRPr="006D7B19" w:rsidRDefault="00FD46F4">
            <w:pPr>
              <w:pStyle w:val="NormalWeb"/>
              <w:spacing w:before="0" w:beforeAutospacing="0" w:after="0" w:afterAutospacing="0"/>
              <w:jc w:val="center"/>
              <w:rPr>
                <w:rFonts w:ascii="Arial" w:hAnsi="Arial" w:cs="Arial"/>
                <w:color w:val="000000"/>
                <w:sz w:val="22"/>
                <w:szCs w:val="22"/>
              </w:rPr>
            </w:pPr>
            <w:r w:rsidRPr="006D7B19">
              <w:rPr>
                <w:rFonts w:ascii="Arial" w:hAnsi="Arial" w:cs="Arial"/>
                <w:color w:val="000000"/>
                <w:sz w:val="22"/>
                <w:szCs w:val="22"/>
              </w:rPr>
              <w:t> </w:t>
            </w:r>
          </w:p>
        </w:tc>
      </w:tr>
      <w:tr w:rsidR="00FD46F4" w:rsidRPr="006D7B19" w:rsidTr="00FD46F4">
        <w:tc>
          <w:tcPr>
            <w:tcW w:w="990"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rsidR="00FD46F4" w:rsidRPr="006D7B19" w:rsidRDefault="00FD46F4">
            <w:pPr>
              <w:pStyle w:val="NormalWeb"/>
              <w:spacing w:before="0" w:beforeAutospacing="0" w:after="0" w:afterAutospacing="0"/>
              <w:jc w:val="center"/>
              <w:rPr>
                <w:rFonts w:ascii="Arial" w:hAnsi="Arial" w:cs="Arial"/>
                <w:color w:val="000000"/>
                <w:sz w:val="22"/>
                <w:szCs w:val="22"/>
              </w:rPr>
            </w:pPr>
            <w:r w:rsidRPr="006D7B19">
              <w:rPr>
                <w:rFonts w:ascii="Arial" w:hAnsi="Arial" w:cs="Arial"/>
                <w:b/>
                <w:bCs/>
                <w:color w:val="000000"/>
                <w:sz w:val="22"/>
                <w:szCs w:val="22"/>
              </w:rPr>
              <w:t>1</w:t>
            </w:r>
          </w:p>
        </w:tc>
        <w:tc>
          <w:tcPr>
            <w:tcW w:w="2835" w:type="dxa"/>
            <w:tcBorders>
              <w:top w:val="nil"/>
              <w:left w:val="nil"/>
              <w:bottom w:val="single" w:sz="6" w:space="0" w:color="000000"/>
              <w:right w:val="single" w:sz="6" w:space="0" w:color="000000"/>
            </w:tcBorders>
            <w:tcMar>
              <w:top w:w="0" w:type="dxa"/>
              <w:left w:w="105" w:type="dxa"/>
              <w:bottom w:w="0" w:type="dxa"/>
              <w:right w:w="105" w:type="dxa"/>
            </w:tcMar>
            <w:hideMark/>
          </w:tcPr>
          <w:p w:rsidR="00FD46F4" w:rsidRPr="006D7B19" w:rsidRDefault="00FD46F4">
            <w:pPr>
              <w:pStyle w:val="NormalWeb"/>
              <w:spacing w:before="0" w:beforeAutospacing="0" w:after="0" w:afterAutospacing="0"/>
              <w:jc w:val="center"/>
              <w:rPr>
                <w:rFonts w:ascii="Arial" w:hAnsi="Arial" w:cs="Arial"/>
                <w:color w:val="000000"/>
                <w:sz w:val="22"/>
                <w:szCs w:val="22"/>
              </w:rPr>
            </w:pPr>
            <w:r w:rsidRPr="006D7B19">
              <w:rPr>
                <w:rFonts w:ascii="Arial" w:hAnsi="Arial" w:cs="Arial"/>
                <w:b/>
                <w:bCs/>
                <w:color w:val="000000"/>
                <w:sz w:val="22"/>
                <w:szCs w:val="22"/>
              </w:rPr>
              <w:t>SMARTPHONE TIPO 1</w:t>
            </w:r>
          </w:p>
          <w:p w:rsidR="00FD46F4" w:rsidRPr="006D7B19" w:rsidRDefault="00FD46F4">
            <w:pPr>
              <w:pStyle w:val="NormalWeb"/>
              <w:spacing w:before="0" w:beforeAutospacing="0" w:after="0" w:afterAutospacing="0"/>
              <w:jc w:val="center"/>
              <w:rPr>
                <w:rFonts w:ascii="Arial" w:hAnsi="Arial" w:cs="Arial"/>
                <w:color w:val="000000"/>
                <w:sz w:val="22"/>
                <w:szCs w:val="22"/>
              </w:rPr>
            </w:pPr>
            <w:r w:rsidRPr="006D7B19">
              <w:rPr>
                <w:rFonts w:ascii="Arial" w:hAnsi="Arial" w:cs="Arial"/>
                <w:b/>
                <w:bCs/>
                <w:color w:val="000000"/>
                <w:sz w:val="22"/>
                <w:szCs w:val="22"/>
              </w:rPr>
              <w:t>- INTERMEDIÁRIO</w:t>
            </w:r>
          </w:p>
        </w:tc>
        <w:tc>
          <w:tcPr>
            <w:tcW w:w="1560" w:type="dxa"/>
            <w:tcBorders>
              <w:top w:val="nil"/>
              <w:left w:val="nil"/>
              <w:bottom w:val="single" w:sz="6" w:space="0" w:color="000000"/>
              <w:right w:val="single" w:sz="6" w:space="0" w:color="000000"/>
            </w:tcBorders>
            <w:tcMar>
              <w:top w:w="0" w:type="dxa"/>
              <w:left w:w="105" w:type="dxa"/>
              <w:bottom w:w="0" w:type="dxa"/>
              <w:right w:w="105" w:type="dxa"/>
            </w:tcMar>
            <w:hideMark/>
          </w:tcPr>
          <w:p w:rsidR="00FD46F4" w:rsidRPr="006D7B19" w:rsidRDefault="00FD46F4">
            <w:pPr>
              <w:pStyle w:val="NormalWeb"/>
              <w:spacing w:before="0" w:beforeAutospacing="0" w:after="0" w:afterAutospacing="0"/>
              <w:jc w:val="center"/>
              <w:rPr>
                <w:rFonts w:ascii="Arial" w:hAnsi="Arial" w:cs="Arial"/>
                <w:color w:val="000000"/>
                <w:sz w:val="22"/>
                <w:szCs w:val="22"/>
              </w:rPr>
            </w:pPr>
            <w:r w:rsidRPr="006D7B19">
              <w:rPr>
                <w:rFonts w:ascii="Arial" w:hAnsi="Arial" w:cs="Arial"/>
                <w:color w:val="000000"/>
                <w:sz w:val="22"/>
                <w:szCs w:val="22"/>
              </w:rPr>
              <w:t>SERVIÇO</w:t>
            </w:r>
          </w:p>
        </w:tc>
        <w:tc>
          <w:tcPr>
            <w:tcW w:w="1560" w:type="dxa"/>
            <w:tcBorders>
              <w:top w:val="nil"/>
              <w:left w:val="nil"/>
              <w:bottom w:val="single" w:sz="6" w:space="0" w:color="000000"/>
              <w:right w:val="single" w:sz="6" w:space="0" w:color="000000"/>
            </w:tcBorders>
            <w:tcMar>
              <w:top w:w="0" w:type="dxa"/>
              <w:left w:w="105" w:type="dxa"/>
              <w:bottom w:w="0" w:type="dxa"/>
              <w:right w:w="105" w:type="dxa"/>
            </w:tcMar>
            <w:hideMark/>
          </w:tcPr>
          <w:p w:rsidR="00FD46F4" w:rsidRPr="006D7B19" w:rsidRDefault="00FD46F4">
            <w:pPr>
              <w:pStyle w:val="NormalWeb"/>
              <w:spacing w:before="0" w:beforeAutospacing="0" w:after="0" w:afterAutospacing="0"/>
              <w:jc w:val="center"/>
              <w:rPr>
                <w:rFonts w:ascii="Arial" w:hAnsi="Arial" w:cs="Arial"/>
                <w:color w:val="000000"/>
                <w:sz w:val="22"/>
                <w:szCs w:val="22"/>
              </w:rPr>
            </w:pPr>
            <w:r w:rsidRPr="006D7B19">
              <w:rPr>
                <w:rFonts w:ascii="Arial" w:hAnsi="Arial" w:cs="Arial"/>
                <w:color w:val="000000"/>
                <w:sz w:val="22"/>
                <w:szCs w:val="22"/>
              </w:rPr>
              <w:t>14</w:t>
            </w:r>
          </w:p>
        </w:tc>
        <w:tc>
          <w:tcPr>
            <w:tcW w:w="1845" w:type="dxa"/>
            <w:tcBorders>
              <w:top w:val="nil"/>
              <w:left w:val="nil"/>
              <w:bottom w:val="single" w:sz="6" w:space="0" w:color="000000"/>
              <w:right w:val="single" w:sz="6" w:space="0" w:color="000000"/>
            </w:tcBorders>
            <w:tcMar>
              <w:top w:w="0" w:type="dxa"/>
              <w:left w:w="105" w:type="dxa"/>
              <w:bottom w:w="0" w:type="dxa"/>
              <w:right w:w="105" w:type="dxa"/>
            </w:tcMar>
            <w:hideMark/>
          </w:tcPr>
          <w:p w:rsidR="00FD46F4" w:rsidRPr="006D7B19" w:rsidRDefault="00FD46F4">
            <w:pPr>
              <w:pStyle w:val="NormalWeb"/>
              <w:spacing w:before="0" w:beforeAutospacing="0" w:after="0" w:afterAutospacing="0"/>
              <w:jc w:val="center"/>
              <w:rPr>
                <w:rFonts w:ascii="Arial" w:hAnsi="Arial" w:cs="Arial"/>
                <w:color w:val="000000"/>
                <w:sz w:val="22"/>
                <w:szCs w:val="22"/>
              </w:rPr>
            </w:pPr>
            <w:r w:rsidRPr="006D7B19">
              <w:rPr>
                <w:rFonts w:ascii="Arial" w:hAnsi="Arial" w:cs="Arial"/>
                <w:color w:val="000000"/>
                <w:sz w:val="22"/>
                <w:szCs w:val="22"/>
              </w:rPr>
              <w:t>R$ 156,44</w:t>
            </w:r>
          </w:p>
        </w:tc>
        <w:tc>
          <w:tcPr>
            <w:tcW w:w="1980" w:type="dxa"/>
            <w:tcBorders>
              <w:top w:val="nil"/>
              <w:left w:val="nil"/>
              <w:bottom w:val="single" w:sz="6" w:space="0" w:color="000000"/>
              <w:right w:val="single" w:sz="6" w:space="0" w:color="000000"/>
            </w:tcBorders>
            <w:tcMar>
              <w:top w:w="0" w:type="dxa"/>
              <w:left w:w="105" w:type="dxa"/>
              <w:bottom w:w="0" w:type="dxa"/>
              <w:right w:w="105" w:type="dxa"/>
            </w:tcMar>
            <w:hideMark/>
          </w:tcPr>
          <w:p w:rsidR="00FD46F4" w:rsidRPr="006D7B19" w:rsidRDefault="00FD46F4">
            <w:pPr>
              <w:pStyle w:val="NormalWeb"/>
              <w:spacing w:before="0" w:beforeAutospacing="0" w:after="0" w:afterAutospacing="0"/>
              <w:jc w:val="center"/>
              <w:rPr>
                <w:rFonts w:ascii="Arial" w:hAnsi="Arial" w:cs="Arial"/>
                <w:color w:val="000000"/>
                <w:sz w:val="22"/>
                <w:szCs w:val="22"/>
              </w:rPr>
            </w:pPr>
            <w:r w:rsidRPr="006D7B19">
              <w:rPr>
                <w:rFonts w:ascii="Arial" w:hAnsi="Arial" w:cs="Arial"/>
                <w:color w:val="000000"/>
                <w:sz w:val="22"/>
                <w:szCs w:val="22"/>
              </w:rPr>
              <w:t>R$ 2.190,16</w:t>
            </w:r>
          </w:p>
        </w:tc>
      </w:tr>
      <w:tr w:rsidR="00FD46F4" w:rsidRPr="006D7B19" w:rsidTr="00FD46F4">
        <w:tc>
          <w:tcPr>
            <w:tcW w:w="990"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rsidR="00FD46F4" w:rsidRPr="006D7B19" w:rsidRDefault="00FD46F4">
            <w:pPr>
              <w:pStyle w:val="NormalWeb"/>
              <w:spacing w:before="0" w:beforeAutospacing="0" w:after="0" w:afterAutospacing="0"/>
              <w:jc w:val="center"/>
              <w:rPr>
                <w:rFonts w:ascii="Arial" w:hAnsi="Arial" w:cs="Arial"/>
                <w:color w:val="000000"/>
                <w:sz w:val="22"/>
                <w:szCs w:val="22"/>
              </w:rPr>
            </w:pPr>
            <w:r w:rsidRPr="006D7B19">
              <w:rPr>
                <w:rFonts w:ascii="Arial" w:hAnsi="Arial" w:cs="Arial"/>
                <w:b/>
                <w:bCs/>
                <w:color w:val="000000"/>
                <w:sz w:val="22"/>
                <w:szCs w:val="22"/>
              </w:rPr>
              <w:t>2</w:t>
            </w:r>
          </w:p>
        </w:tc>
        <w:tc>
          <w:tcPr>
            <w:tcW w:w="2835" w:type="dxa"/>
            <w:tcBorders>
              <w:top w:val="nil"/>
              <w:left w:val="nil"/>
              <w:bottom w:val="single" w:sz="6" w:space="0" w:color="000000"/>
              <w:right w:val="single" w:sz="6" w:space="0" w:color="000000"/>
            </w:tcBorders>
            <w:tcMar>
              <w:top w:w="0" w:type="dxa"/>
              <w:left w:w="105" w:type="dxa"/>
              <w:bottom w:w="0" w:type="dxa"/>
              <w:right w:w="105" w:type="dxa"/>
            </w:tcMar>
            <w:hideMark/>
          </w:tcPr>
          <w:p w:rsidR="00FD46F4" w:rsidRPr="006D7B19" w:rsidRDefault="00FD46F4">
            <w:pPr>
              <w:pStyle w:val="NormalWeb"/>
              <w:spacing w:before="0" w:beforeAutospacing="0" w:after="0" w:afterAutospacing="0"/>
              <w:jc w:val="center"/>
              <w:rPr>
                <w:rFonts w:ascii="Arial" w:hAnsi="Arial" w:cs="Arial"/>
                <w:color w:val="000000"/>
                <w:sz w:val="22"/>
                <w:szCs w:val="22"/>
              </w:rPr>
            </w:pPr>
            <w:r w:rsidRPr="006D7B19">
              <w:rPr>
                <w:rFonts w:ascii="Arial" w:hAnsi="Arial" w:cs="Arial"/>
                <w:b/>
                <w:bCs/>
                <w:color w:val="000000"/>
                <w:sz w:val="22"/>
                <w:szCs w:val="22"/>
              </w:rPr>
              <w:t>SMARTPHONE TIPO 2</w:t>
            </w:r>
          </w:p>
          <w:p w:rsidR="00FD46F4" w:rsidRPr="006D7B19" w:rsidRDefault="00FD46F4">
            <w:pPr>
              <w:pStyle w:val="NormalWeb"/>
              <w:spacing w:before="0" w:beforeAutospacing="0" w:after="0" w:afterAutospacing="0"/>
              <w:jc w:val="center"/>
              <w:rPr>
                <w:rFonts w:ascii="Arial" w:hAnsi="Arial" w:cs="Arial"/>
                <w:color w:val="000000"/>
                <w:sz w:val="22"/>
                <w:szCs w:val="22"/>
              </w:rPr>
            </w:pPr>
            <w:r w:rsidRPr="006D7B19">
              <w:rPr>
                <w:rFonts w:ascii="Arial" w:hAnsi="Arial" w:cs="Arial"/>
                <w:b/>
                <w:bCs/>
                <w:color w:val="000000"/>
                <w:sz w:val="22"/>
                <w:szCs w:val="22"/>
              </w:rPr>
              <w:t>- EXECUTIVO</w:t>
            </w:r>
          </w:p>
        </w:tc>
        <w:tc>
          <w:tcPr>
            <w:tcW w:w="1560" w:type="dxa"/>
            <w:tcBorders>
              <w:top w:val="nil"/>
              <w:left w:val="nil"/>
              <w:bottom w:val="single" w:sz="6" w:space="0" w:color="000000"/>
              <w:right w:val="single" w:sz="6" w:space="0" w:color="000000"/>
            </w:tcBorders>
            <w:tcMar>
              <w:top w:w="0" w:type="dxa"/>
              <w:left w:w="105" w:type="dxa"/>
              <w:bottom w:w="0" w:type="dxa"/>
              <w:right w:w="105" w:type="dxa"/>
            </w:tcMar>
            <w:hideMark/>
          </w:tcPr>
          <w:p w:rsidR="00FD46F4" w:rsidRPr="006D7B19" w:rsidRDefault="00FD46F4">
            <w:pPr>
              <w:pStyle w:val="NormalWeb"/>
              <w:spacing w:before="0" w:beforeAutospacing="0" w:after="0" w:afterAutospacing="0"/>
              <w:jc w:val="center"/>
              <w:rPr>
                <w:rFonts w:ascii="Arial" w:hAnsi="Arial" w:cs="Arial"/>
                <w:color w:val="000000"/>
                <w:sz w:val="22"/>
                <w:szCs w:val="22"/>
              </w:rPr>
            </w:pPr>
            <w:r w:rsidRPr="006D7B19">
              <w:rPr>
                <w:rFonts w:ascii="Arial" w:hAnsi="Arial" w:cs="Arial"/>
                <w:color w:val="000000"/>
                <w:sz w:val="22"/>
                <w:szCs w:val="22"/>
              </w:rPr>
              <w:t>SERVIÇO</w:t>
            </w:r>
          </w:p>
        </w:tc>
        <w:tc>
          <w:tcPr>
            <w:tcW w:w="1560" w:type="dxa"/>
            <w:tcBorders>
              <w:top w:val="nil"/>
              <w:left w:val="nil"/>
              <w:bottom w:val="single" w:sz="6" w:space="0" w:color="000000"/>
              <w:right w:val="single" w:sz="6" w:space="0" w:color="000000"/>
            </w:tcBorders>
            <w:tcMar>
              <w:top w:w="0" w:type="dxa"/>
              <w:left w:w="105" w:type="dxa"/>
              <w:bottom w:w="0" w:type="dxa"/>
              <w:right w:w="105" w:type="dxa"/>
            </w:tcMar>
            <w:hideMark/>
          </w:tcPr>
          <w:p w:rsidR="00FD46F4" w:rsidRPr="006D7B19" w:rsidRDefault="00FD46F4">
            <w:pPr>
              <w:pStyle w:val="NormalWeb"/>
              <w:spacing w:before="0" w:beforeAutospacing="0" w:after="0" w:afterAutospacing="0"/>
              <w:jc w:val="center"/>
              <w:rPr>
                <w:rFonts w:ascii="Arial" w:hAnsi="Arial" w:cs="Arial"/>
                <w:color w:val="000000"/>
                <w:sz w:val="22"/>
                <w:szCs w:val="22"/>
              </w:rPr>
            </w:pPr>
            <w:r w:rsidRPr="006D7B19">
              <w:rPr>
                <w:rFonts w:ascii="Arial" w:hAnsi="Arial" w:cs="Arial"/>
                <w:color w:val="000000"/>
                <w:sz w:val="22"/>
                <w:szCs w:val="22"/>
              </w:rPr>
              <w:t>02</w:t>
            </w:r>
          </w:p>
        </w:tc>
        <w:tc>
          <w:tcPr>
            <w:tcW w:w="1845" w:type="dxa"/>
            <w:tcBorders>
              <w:top w:val="nil"/>
              <w:left w:val="nil"/>
              <w:bottom w:val="single" w:sz="6" w:space="0" w:color="000000"/>
              <w:right w:val="single" w:sz="6" w:space="0" w:color="000000"/>
            </w:tcBorders>
            <w:tcMar>
              <w:top w:w="0" w:type="dxa"/>
              <w:left w:w="105" w:type="dxa"/>
              <w:bottom w:w="0" w:type="dxa"/>
              <w:right w:w="105" w:type="dxa"/>
            </w:tcMar>
            <w:hideMark/>
          </w:tcPr>
          <w:p w:rsidR="00FD46F4" w:rsidRPr="006D7B19" w:rsidRDefault="00FD46F4">
            <w:pPr>
              <w:pStyle w:val="NormalWeb"/>
              <w:spacing w:before="0" w:beforeAutospacing="0" w:after="0" w:afterAutospacing="0"/>
              <w:jc w:val="center"/>
              <w:rPr>
                <w:rFonts w:ascii="Arial" w:hAnsi="Arial" w:cs="Arial"/>
                <w:color w:val="000000"/>
                <w:sz w:val="22"/>
                <w:szCs w:val="22"/>
              </w:rPr>
            </w:pPr>
            <w:r w:rsidRPr="006D7B19">
              <w:rPr>
                <w:rFonts w:ascii="Arial" w:hAnsi="Arial" w:cs="Arial"/>
                <w:color w:val="000000"/>
                <w:sz w:val="22"/>
                <w:szCs w:val="22"/>
              </w:rPr>
              <w:t>R$ 333,00</w:t>
            </w:r>
          </w:p>
        </w:tc>
        <w:tc>
          <w:tcPr>
            <w:tcW w:w="1980" w:type="dxa"/>
            <w:tcBorders>
              <w:top w:val="nil"/>
              <w:left w:val="nil"/>
              <w:bottom w:val="single" w:sz="6" w:space="0" w:color="000000"/>
              <w:right w:val="single" w:sz="6" w:space="0" w:color="000000"/>
            </w:tcBorders>
            <w:tcMar>
              <w:top w:w="0" w:type="dxa"/>
              <w:left w:w="105" w:type="dxa"/>
              <w:bottom w:w="0" w:type="dxa"/>
              <w:right w:w="105" w:type="dxa"/>
            </w:tcMar>
            <w:hideMark/>
          </w:tcPr>
          <w:p w:rsidR="00FD46F4" w:rsidRPr="006D7B19" w:rsidRDefault="00FD46F4">
            <w:pPr>
              <w:pStyle w:val="NormalWeb"/>
              <w:spacing w:before="0" w:beforeAutospacing="0" w:after="0" w:afterAutospacing="0"/>
              <w:jc w:val="center"/>
              <w:rPr>
                <w:rFonts w:ascii="Arial" w:hAnsi="Arial" w:cs="Arial"/>
                <w:color w:val="000000"/>
                <w:sz w:val="22"/>
                <w:szCs w:val="22"/>
              </w:rPr>
            </w:pPr>
            <w:r w:rsidRPr="006D7B19">
              <w:rPr>
                <w:rFonts w:ascii="Arial" w:hAnsi="Arial" w:cs="Arial"/>
                <w:color w:val="000000"/>
                <w:sz w:val="22"/>
                <w:szCs w:val="22"/>
              </w:rPr>
              <w:t>R$ 666,00</w:t>
            </w:r>
          </w:p>
        </w:tc>
      </w:tr>
      <w:tr w:rsidR="00FD46F4" w:rsidRPr="006D7B19" w:rsidTr="00FD46F4">
        <w:tc>
          <w:tcPr>
            <w:tcW w:w="990"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rsidR="00FD46F4" w:rsidRPr="006D7B19" w:rsidRDefault="00FD46F4">
            <w:pPr>
              <w:pStyle w:val="NormalWeb"/>
              <w:spacing w:before="0" w:beforeAutospacing="0" w:after="0" w:afterAutospacing="0"/>
              <w:jc w:val="center"/>
              <w:rPr>
                <w:rFonts w:ascii="Arial" w:hAnsi="Arial" w:cs="Arial"/>
                <w:color w:val="000000"/>
                <w:sz w:val="22"/>
                <w:szCs w:val="22"/>
              </w:rPr>
            </w:pPr>
            <w:r w:rsidRPr="006D7B19">
              <w:rPr>
                <w:rFonts w:ascii="Arial" w:hAnsi="Arial" w:cs="Arial"/>
                <w:b/>
                <w:bCs/>
                <w:color w:val="000000"/>
                <w:sz w:val="22"/>
                <w:szCs w:val="22"/>
              </w:rPr>
              <w:t>3</w:t>
            </w:r>
          </w:p>
        </w:tc>
        <w:tc>
          <w:tcPr>
            <w:tcW w:w="2835" w:type="dxa"/>
            <w:tcBorders>
              <w:top w:val="nil"/>
              <w:left w:val="nil"/>
              <w:bottom w:val="single" w:sz="6" w:space="0" w:color="000000"/>
              <w:right w:val="single" w:sz="6" w:space="0" w:color="000000"/>
            </w:tcBorders>
            <w:tcMar>
              <w:top w:w="0" w:type="dxa"/>
              <w:left w:w="105" w:type="dxa"/>
              <w:bottom w:w="0" w:type="dxa"/>
              <w:right w:w="105" w:type="dxa"/>
            </w:tcMar>
            <w:hideMark/>
          </w:tcPr>
          <w:p w:rsidR="00FD46F4" w:rsidRPr="006D7B19" w:rsidRDefault="00FD46F4">
            <w:pPr>
              <w:pStyle w:val="NormalWeb"/>
              <w:spacing w:before="0" w:beforeAutospacing="0" w:after="0" w:afterAutospacing="0"/>
              <w:jc w:val="center"/>
              <w:rPr>
                <w:rFonts w:ascii="Arial" w:hAnsi="Arial" w:cs="Arial"/>
                <w:color w:val="000000"/>
                <w:sz w:val="22"/>
                <w:szCs w:val="22"/>
              </w:rPr>
            </w:pPr>
            <w:r w:rsidRPr="006D7B19">
              <w:rPr>
                <w:rFonts w:ascii="Arial" w:hAnsi="Arial" w:cs="Arial"/>
                <w:b/>
                <w:bCs/>
                <w:color w:val="000000"/>
                <w:sz w:val="22"/>
                <w:szCs w:val="22"/>
              </w:rPr>
              <w:t>VALOR ESTIMADO</w:t>
            </w:r>
          </w:p>
        </w:tc>
        <w:tc>
          <w:tcPr>
            <w:tcW w:w="1560" w:type="dxa"/>
            <w:tcBorders>
              <w:top w:val="nil"/>
              <w:left w:val="nil"/>
              <w:bottom w:val="single" w:sz="6" w:space="0" w:color="000000"/>
              <w:right w:val="single" w:sz="6" w:space="0" w:color="000000"/>
            </w:tcBorders>
            <w:tcMar>
              <w:top w:w="0" w:type="dxa"/>
              <w:left w:w="105" w:type="dxa"/>
              <w:bottom w:w="0" w:type="dxa"/>
              <w:right w:w="105" w:type="dxa"/>
            </w:tcMar>
            <w:hideMark/>
          </w:tcPr>
          <w:p w:rsidR="00FD46F4" w:rsidRPr="006D7B19" w:rsidRDefault="00FD46F4">
            <w:pPr>
              <w:pStyle w:val="NormalWeb"/>
              <w:spacing w:before="0" w:beforeAutospacing="0" w:after="0" w:afterAutospacing="0"/>
              <w:jc w:val="center"/>
              <w:rPr>
                <w:rFonts w:ascii="Arial" w:hAnsi="Arial" w:cs="Arial"/>
                <w:color w:val="000000"/>
                <w:sz w:val="22"/>
                <w:szCs w:val="22"/>
              </w:rPr>
            </w:pPr>
            <w:r w:rsidRPr="006D7B19">
              <w:rPr>
                <w:rFonts w:ascii="Arial" w:hAnsi="Arial" w:cs="Arial"/>
                <w:color w:val="000000"/>
                <w:sz w:val="22"/>
                <w:szCs w:val="22"/>
              </w:rPr>
              <w:t> </w:t>
            </w:r>
          </w:p>
        </w:tc>
        <w:tc>
          <w:tcPr>
            <w:tcW w:w="1560" w:type="dxa"/>
            <w:tcBorders>
              <w:top w:val="nil"/>
              <w:left w:val="nil"/>
              <w:bottom w:val="single" w:sz="6" w:space="0" w:color="000000"/>
              <w:right w:val="single" w:sz="6" w:space="0" w:color="000000"/>
            </w:tcBorders>
            <w:tcMar>
              <w:top w:w="0" w:type="dxa"/>
              <w:left w:w="105" w:type="dxa"/>
              <w:bottom w:w="0" w:type="dxa"/>
              <w:right w:w="105" w:type="dxa"/>
            </w:tcMar>
            <w:hideMark/>
          </w:tcPr>
          <w:p w:rsidR="00FD46F4" w:rsidRPr="006D7B19" w:rsidRDefault="00FD46F4">
            <w:pPr>
              <w:pStyle w:val="NormalWeb"/>
              <w:spacing w:before="0" w:beforeAutospacing="0" w:after="0" w:afterAutospacing="0"/>
              <w:jc w:val="center"/>
              <w:rPr>
                <w:rFonts w:ascii="Arial" w:hAnsi="Arial" w:cs="Arial"/>
                <w:color w:val="000000"/>
                <w:sz w:val="22"/>
                <w:szCs w:val="22"/>
              </w:rPr>
            </w:pPr>
            <w:r w:rsidRPr="006D7B19">
              <w:rPr>
                <w:rFonts w:ascii="Arial" w:hAnsi="Arial" w:cs="Arial"/>
                <w:color w:val="000000"/>
                <w:sz w:val="22"/>
                <w:szCs w:val="22"/>
              </w:rPr>
              <w:t> </w:t>
            </w:r>
          </w:p>
        </w:tc>
        <w:tc>
          <w:tcPr>
            <w:tcW w:w="1845" w:type="dxa"/>
            <w:tcBorders>
              <w:top w:val="nil"/>
              <w:left w:val="nil"/>
              <w:bottom w:val="single" w:sz="6" w:space="0" w:color="000000"/>
              <w:right w:val="single" w:sz="6" w:space="0" w:color="000000"/>
            </w:tcBorders>
            <w:tcMar>
              <w:top w:w="0" w:type="dxa"/>
              <w:left w:w="105" w:type="dxa"/>
              <w:bottom w:w="0" w:type="dxa"/>
              <w:right w:w="105" w:type="dxa"/>
            </w:tcMar>
            <w:hideMark/>
          </w:tcPr>
          <w:p w:rsidR="00FD46F4" w:rsidRPr="006D7B19" w:rsidRDefault="00FD46F4">
            <w:pPr>
              <w:pStyle w:val="NormalWeb"/>
              <w:spacing w:before="0" w:beforeAutospacing="0" w:after="0" w:afterAutospacing="0"/>
              <w:jc w:val="center"/>
              <w:rPr>
                <w:rFonts w:ascii="Arial" w:hAnsi="Arial" w:cs="Arial"/>
                <w:color w:val="000000"/>
                <w:sz w:val="22"/>
                <w:szCs w:val="22"/>
              </w:rPr>
            </w:pPr>
            <w:r w:rsidRPr="006D7B19">
              <w:rPr>
                <w:rFonts w:ascii="Arial" w:hAnsi="Arial" w:cs="Arial"/>
                <w:color w:val="000000"/>
                <w:sz w:val="22"/>
                <w:szCs w:val="22"/>
              </w:rPr>
              <w:t> </w:t>
            </w:r>
          </w:p>
        </w:tc>
        <w:tc>
          <w:tcPr>
            <w:tcW w:w="1980" w:type="dxa"/>
            <w:tcBorders>
              <w:top w:val="nil"/>
              <w:left w:val="nil"/>
              <w:bottom w:val="single" w:sz="6" w:space="0" w:color="000000"/>
              <w:right w:val="single" w:sz="6" w:space="0" w:color="000000"/>
            </w:tcBorders>
            <w:tcMar>
              <w:top w:w="0" w:type="dxa"/>
              <w:left w:w="105" w:type="dxa"/>
              <w:bottom w:w="0" w:type="dxa"/>
              <w:right w:w="105" w:type="dxa"/>
            </w:tcMar>
            <w:hideMark/>
          </w:tcPr>
          <w:p w:rsidR="00FD46F4" w:rsidRPr="006D7B19" w:rsidRDefault="00FD46F4">
            <w:pPr>
              <w:pStyle w:val="NormalWeb"/>
              <w:spacing w:before="0" w:beforeAutospacing="0" w:after="0" w:afterAutospacing="0"/>
              <w:jc w:val="center"/>
              <w:rPr>
                <w:rFonts w:ascii="Arial" w:hAnsi="Arial" w:cs="Arial"/>
                <w:color w:val="000000"/>
                <w:sz w:val="22"/>
                <w:szCs w:val="22"/>
              </w:rPr>
            </w:pPr>
            <w:r w:rsidRPr="006D7B19">
              <w:rPr>
                <w:rFonts w:ascii="Arial" w:hAnsi="Arial" w:cs="Arial"/>
                <w:b/>
                <w:bCs/>
                <w:color w:val="000000"/>
                <w:sz w:val="22"/>
                <w:szCs w:val="22"/>
              </w:rPr>
              <w:t>R$ 2.856,16</w:t>
            </w:r>
          </w:p>
        </w:tc>
      </w:tr>
    </w:tbl>
    <w:p w:rsidR="00FD46F4" w:rsidRPr="006D7B19" w:rsidRDefault="00FD46F4" w:rsidP="00FD46F4">
      <w:pPr>
        <w:pStyle w:val="NormalWeb"/>
        <w:spacing w:before="0" w:beforeAutospacing="0" w:after="0" w:afterAutospacing="0"/>
        <w:jc w:val="both"/>
        <w:rPr>
          <w:rFonts w:ascii="Arial" w:hAnsi="Arial" w:cs="Arial"/>
          <w:color w:val="000000"/>
          <w:sz w:val="22"/>
          <w:szCs w:val="22"/>
        </w:rPr>
      </w:pPr>
      <w:r w:rsidRPr="006D7B19">
        <w:rPr>
          <w:rFonts w:ascii="Arial" w:hAnsi="Arial" w:cs="Arial"/>
          <w:color w:val="000000"/>
          <w:sz w:val="22"/>
          <w:szCs w:val="22"/>
        </w:rPr>
        <w:t> </w:t>
      </w:r>
    </w:p>
    <w:p w:rsidR="00FD46F4" w:rsidRPr="006D7B19" w:rsidRDefault="00FD46F4" w:rsidP="00FD46F4">
      <w:pPr>
        <w:pStyle w:val="NormalWeb"/>
        <w:spacing w:after="0" w:afterAutospacing="0"/>
        <w:jc w:val="both"/>
        <w:rPr>
          <w:rFonts w:ascii="Arial" w:hAnsi="Arial" w:cs="Arial"/>
          <w:color w:val="000000"/>
          <w:sz w:val="22"/>
          <w:szCs w:val="22"/>
        </w:rPr>
      </w:pPr>
      <w:r w:rsidRPr="006D7B19">
        <w:rPr>
          <w:rFonts w:ascii="Arial" w:hAnsi="Arial" w:cs="Arial"/>
          <w:color w:val="000000"/>
          <w:sz w:val="22"/>
          <w:szCs w:val="22"/>
        </w:rPr>
        <w:t>3.7. O prazo de vigência da contratação será de 24 (vinte e quatro) meses contados da assinatura do contrato, prorrogável por até 10 anos, na forma dos artigos 106 e 107 da Lei n° 14.133/2021.</w:t>
      </w:r>
    </w:p>
    <w:p w:rsidR="00FD46F4" w:rsidRPr="006D7B19" w:rsidRDefault="00FD46F4" w:rsidP="00FD46F4">
      <w:pPr>
        <w:pStyle w:val="NormalWeb"/>
        <w:spacing w:after="0" w:afterAutospacing="0"/>
        <w:jc w:val="both"/>
        <w:rPr>
          <w:rFonts w:ascii="Arial" w:hAnsi="Arial" w:cs="Arial"/>
          <w:color w:val="000000"/>
          <w:sz w:val="22"/>
          <w:szCs w:val="22"/>
        </w:rPr>
      </w:pPr>
      <w:r w:rsidRPr="006D7B19">
        <w:rPr>
          <w:rFonts w:ascii="Arial" w:hAnsi="Arial" w:cs="Arial"/>
          <w:b/>
          <w:bCs/>
          <w:color w:val="000000"/>
          <w:sz w:val="22"/>
          <w:szCs w:val="22"/>
        </w:rPr>
        <w:t>4.</w:t>
      </w:r>
      <w:r w:rsidRPr="006D7B19">
        <w:rPr>
          <w:rFonts w:ascii="Arial" w:hAnsi="Arial" w:cs="Arial"/>
          <w:color w:val="000000"/>
          <w:sz w:val="22"/>
          <w:szCs w:val="22"/>
        </w:rPr>
        <w:t> </w:t>
      </w:r>
      <w:r w:rsidRPr="006D7B19">
        <w:rPr>
          <w:rFonts w:ascii="Arial" w:hAnsi="Arial" w:cs="Arial"/>
          <w:b/>
          <w:bCs/>
          <w:color w:val="000000"/>
          <w:sz w:val="22"/>
          <w:szCs w:val="22"/>
        </w:rPr>
        <w:t>DA REQUISIÇÃO DOS SERVIÇOS</w:t>
      </w:r>
    </w:p>
    <w:p w:rsidR="00FD46F4" w:rsidRPr="006D7B19" w:rsidRDefault="00FD46F4" w:rsidP="00FD46F4">
      <w:pPr>
        <w:pStyle w:val="NormalWeb"/>
        <w:spacing w:after="0" w:afterAutospacing="0"/>
        <w:jc w:val="both"/>
        <w:rPr>
          <w:rFonts w:ascii="Arial" w:hAnsi="Arial" w:cs="Arial"/>
          <w:color w:val="000000"/>
          <w:sz w:val="22"/>
          <w:szCs w:val="22"/>
        </w:rPr>
      </w:pPr>
      <w:r w:rsidRPr="006D7B19">
        <w:rPr>
          <w:rFonts w:ascii="Arial" w:hAnsi="Arial" w:cs="Arial"/>
          <w:color w:val="000000"/>
          <w:sz w:val="22"/>
          <w:szCs w:val="22"/>
        </w:rPr>
        <w:t>A requisição dos serviços ocorrerá por meio da Ordem de Serviço ou Nota de Empenho a ser assinado pelo Ordenador de Despesas da STC, contendo a informação dos itens, quantidades, preços unitários e totais. O prazo para início da prestação dos serviços será de 30 (trinta) dias corridos contados a partir da assinatura do contrato e conforme a requisição citada acima.</w:t>
      </w:r>
    </w:p>
    <w:p w:rsidR="00FD46F4" w:rsidRPr="006D7B19" w:rsidRDefault="00FD46F4" w:rsidP="00FD46F4">
      <w:pPr>
        <w:pStyle w:val="NormalWeb"/>
        <w:spacing w:after="0" w:afterAutospacing="0"/>
        <w:jc w:val="both"/>
        <w:rPr>
          <w:rFonts w:ascii="Arial" w:hAnsi="Arial" w:cs="Arial"/>
          <w:color w:val="000000"/>
          <w:sz w:val="22"/>
          <w:szCs w:val="22"/>
        </w:rPr>
      </w:pPr>
      <w:r w:rsidRPr="006D7B19">
        <w:rPr>
          <w:rFonts w:ascii="Arial" w:hAnsi="Arial" w:cs="Arial"/>
          <w:b/>
          <w:bCs/>
          <w:color w:val="000000"/>
          <w:sz w:val="22"/>
          <w:szCs w:val="22"/>
        </w:rPr>
        <w:t>5. DA FORMA E PRESTAÇÃO DOS SERVIÇOS</w:t>
      </w:r>
    </w:p>
    <w:p w:rsidR="00FD46F4" w:rsidRPr="006D7B19" w:rsidRDefault="00FD46F4" w:rsidP="00FD46F4">
      <w:pPr>
        <w:pStyle w:val="NormalWeb"/>
        <w:spacing w:after="0" w:afterAutospacing="0"/>
        <w:jc w:val="both"/>
        <w:rPr>
          <w:rFonts w:ascii="Arial" w:hAnsi="Arial" w:cs="Arial"/>
          <w:color w:val="000000"/>
          <w:sz w:val="22"/>
          <w:szCs w:val="22"/>
        </w:rPr>
      </w:pPr>
      <w:r w:rsidRPr="006D7B19">
        <w:rPr>
          <w:rFonts w:ascii="Arial" w:hAnsi="Arial" w:cs="Arial"/>
          <w:color w:val="000000"/>
          <w:sz w:val="22"/>
          <w:szCs w:val="22"/>
        </w:rPr>
        <w:t>5.1. Os serviços objeto deste procedimento serão prestados na forma de execução indireta, empreitada por preço global, com julgamento pelo menor preço global, e serão pagos na forma de fatura emitida mensalmente disponibilizada no portal da operadora contratada.</w:t>
      </w:r>
    </w:p>
    <w:p w:rsidR="00FD46F4" w:rsidRPr="006D7B19" w:rsidRDefault="00FD46F4" w:rsidP="00FD46F4">
      <w:pPr>
        <w:pStyle w:val="NormalWeb"/>
        <w:spacing w:after="0" w:afterAutospacing="0"/>
        <w:jc w:val="both"/>
        <w:rPr>
          <w:rFonts w:ascii="Arial" w:hAnsi="Arial" w:cs="Arial"/>
          <w:color w:val="000000"/>
          <w:sz w:val="22"/>
          <w:szCs w:val="22"/>
        </w:rPr>
      </w:pPr>
      <w:r w:rsidRPr="006D7B19">
        <w:rPr>
          <w:rFonts w:ascii="Arial" w:hAnsi="Arial" w:cs="Arial"/>
          <w:color w:val="000000"/>
          <w:sz w:val="22"/>
          <w:szCs w:val="22"/>
        </w:rPr>
        <w:t>5.2. O trabalho será desenvolvido com base nas condições estabelecidas neste Termo de Referência, os quais, a critério da administração, poderão ser remanejados, trocados, modificados ou substituídos no todo ou em parte para atender satisfatoriamente a demanda e as adequações institucionais.</w:t>
      </w:r>
    </w:p>
    <w:p w:rsidR="00FD46F4" w:rsidRPr="006D7B19" w:rsidRDefault="00FD46F4" w:rsidP="00FD46F4">
      <w:pPr>
        <w:pStyle w:val="NormalWeb"/>
        <w:spacing w:after="0" w:afterAutospacing="0"/>
        <w:jc w:val="both"/>
        <w:rPr>
          <w:rFonts w:ascii="Arial" w:hAnsi="Arial" w:cs="Arial"/>
          <w:color w:val="000000"/>
          <w:sz w:val="22"/>
          <w:szCs w:val="22"/>
        </w:rPr>
      </w:pPr>
      <w:r w:rsidRPr="006D7B19">
        <w:rPr>
          <w:rFonts w:ascii="Arial" w:hAnsi="Arial" w:cs="Arial"/>
          <w:b/>
          <w:bCs/>
          <w:color w:val="000000"/>
          <w:sz w:val="22"/>
          <w:szCs w:val="22"/>
        </w:rPr>
        <w:t>6. CONDIÇÕES GERAIS DA PRESTAÇÃO DOS SERVIÇOS</w:t>
      </w:r>
    </w:p>
    <w:p w:rsidR="00FD46F4" w:rsidRPr="006D7B19" w:rsidRDefault="00FD46F4" w:rsidP="00FD46F4">
      <w:pPr>
        <w:pStyle w:val="NormalWeb"/>
        <w:spacing w:after="0" w:afterAutospacing="0"/>
        <w:jc w:val="both"/>
        <w:rPr>
          <w:rFonts w:ascii="Arial" w:hAnsi="Arial" w:cs="Arial"/>
          <w:color w:val="000000"/>
          <w:sz w:val="22"/>
          <w:szCs w:val="22"/>
        </w:rPr>
      </w:pPr>
      <w:r w:rsidRPr="006D7B19">
        <w:rPr>
          <w:rFonts w:ascii="Arial" w:hAnsi="Arial" w:cs="Arial"/>
          <w:b/>
          <w:bCs/>
          <w:color w:val="000000"/>
          <w:sz w:val="22"/>
          <w:szCs w:val="22"/>
        </w:rPr>
        <w:lastRenderedPageBreak/>
        <w:t>6.1. CONDIÇÕES DE EXECUÇÃO</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6.1.1. Para a perfeita execução dos serviços, a contratada deverá utilizar os materiais, equipamentos, ferramentas e utensílios necessários, nas quantidades.</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6.1.2. A empresa contratada deverá iniciar a execução dos serviços de telefonia móvel com disponibilização dos aparelhos em comodato, em até 30 (trinta) dias após a assinatura do instrumento contratual.</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6.1.3. Os aparelhos deverão ser entregues na sede da STC.</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6.1.4. Em relação a portabilidade numérica são obedecidas as seguintes regras:</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a) A vencedora do certame deverá solicitar e realizar a portabilidade numérica, devendo esta manter os números utilizados pelo Contratante, sem ônus adicional para este, e independentemente da operadora do serviço a que esteja atualmente vinculado.</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b) A Contratada deverá respeitar o prazo de até 3 (três) dias úteis, estabelecido pela ANATEL, para a realização deste serviço, após a liberação dos números pela operadora de origem. Caberá à contratada solicitar a portabilidade dos atuais números telefônicos pertencentes à operadora atualmente atende.</w:t>
      </w:r>
    </w:p>
    <w:p w:rsidR="00FD46F4" w:rsidRPr="006D7B19" w:rsidRDefault="00FD46F4" w:rsidP="00FD46F4">
      <w:pPr>
        <w:pStyle w:val="NormalWeb"/>
        <w:jc w:val="both"/>
        <w:rPr>
          <w:rFonts w:ascii="Arial" w:hAnsi="Arial" w:cs="Arial"/>
          <w:color w:val="000000"/>
          <w:sz w:val="22"/>
          <w:szCs w:val="22"/>
        </w:rPr>
      </w:pPr>
      <w:proofErr w:type="gramStart"/>
      <w:r w:rsidRPr="006D7B19">
        <w:rPr>
          <w:rFonts w:ascii="Arial" w:hAnsi="Arial" w:cs="Arial"/>
          <w:color w:val="000000"/>
          <w:sz w:val="22"/>
          <w:szCs w:val="22"/>
        </w:rPr>
        <w:t>c) Para</w:t>
      </w:r>
      <w:proofErr w:type="gramEnd"/>
      <w:r w:rsidRPr="006D7B19">
        <w:rPr>
          <w:rFonts w:ascii="Arial" w:hAnsi="Arial" w:cs="Arial"/>
          <w:color w:val="000000"/>
          <w:sz w:val="22"/>
          <w:szCs w:val="22"/>
        </w:rPr>
        <w:t xml:space="preserve"> a efetivação da portabilidade será aceito, pelo contratante, a indisponibilidade da respectiva linha por até 2 (duas) horas, conforme estabelecido em normas da ANATEL.</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d) Todos os números telefônicos móveis atualmente em uso pelo STC serão migrados para a licitante vencedora.</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b/>
          <w:bCs/>
          <w:color w:val="000000"/>
          <w:sz w:val="22"/>
          <w:szCs w:val="22"/>
        </w:rPr>
        <w:t>6.2. ESPECIFICAÇÃO DA GARANTIA DO SERVIÇO (</w:t>
      </w:r>
      <w:hyperlink r:id="rId20" w:anchor="art40%C2%A71" w:tgtFrame="_blank" w:history="1">
        <w:r w:rsidRPr="006D7B19">
          <w:rPr>
            <w:rStyle w:val="Hyperlink"/>
            <w:rFonts w:ascii="Arial" w:hAnsi="Arial" w:cs="Arial"/>
            <w:b/>
            <w:bCs/>
            <w:color w:val="000000"/>
            <w:sz w:val="22"/>
            <w:szCs w:val="22"/>
          </w:rPr>
          <w:t>ART. 40, §1º, INCISO III, DA LEI Nº 14.133, DE 2021</w:t>
        </w:r>
      </w:hyperlink>
      <w:r w:rsidRPr="006D7B19">
        <w:rPr>
          <w:rFonts w:ascii="Arial" w:hAnsi="Arial" w:cs="Arial"/>
          <w:b/>
          <w:bCs/>
          <w:color w:val="000000"/>
          <w:sz w:val="22"/>
          <w:szCs w:val="22"/>
        </w:rPr>
        <w:t>)</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O prazo de garantia contratual dos serviços é aquele estabelecido </w:t>
      </w:r>
      <w:hyperlink r:id="rId21" w:tgtFrame="_blank" w:history="1">
        <w:r w:rsidRPr="006D7B19">
          <w:rPr>
            <w:rStyle w:val="Hyperlink"/>
            <w:rFonts w:ascii="Arial" w:hAnsi="Arial" w:cs="Arial"/>
            <w:color w:val="000000"/>
            <w:sz w:val="22"/>
            <w:szCs w:val="22"/>
          </w:rPr>
          <w:t>na Lei nº 8.078, de 11 de setembro de 1990</w:t>
        </w:r>
      </w:hyperlink>
      <w:r w:rsidRPr="006D7B19">
        <w:rPr>
          <w:rFonts w:ascii="Arial" w:hAnsi="Arial" w:cs="Arial"/>
          <w:color w:val="000000"/>
          <w:sz w:val="22"/>
          <w:szCs w:val="22"/>
        </w:rPr>
        <w:t> (Código de Defesa do Consumidor).</w:t>
      </w:r>
    </w:p>
    <w:p w:rsidR="00FD46F4" w:rsidRPr="006D7B19" w:rsidRDefault="00FD46F4" w:rsidP="00FD46F4">
      <w:pPr>
        <w:pStyle w:val="NormalWeb"/>
        <w:spacing w:before="0" w:beforeAutospacing="0" w:after="0" w:afterAutospacing="0"/>
        <w:jc w:val="both"/>
        <w:rPr>
          <w:rFonts w:ascii="Arial" w:hAnsi="Arial" w:cs="Arial"/>
          <w:color w:val="000000"/>
          <w:sz w:val="22"/>
          <w:szCs w:val="22"/>
        </w:rPr>
      </w:pPr>
      <w:r w:rsidRPr="006D7B19">
        <w:rPr>
          <w:rFonts w:ascii="Arial" w:hAnsi="Arial" w:cs="Arial"/>
          <w:b/>
          <w:bCs/>
          <w:color w:val="000000"/>
          <w:sz w:val="22"/>
          <w:szCs w:val="22"/>
        </w:rPr>
        <w:t>6.3. PROCEDIMENTOS DE TRANSIÇÃO E FINALIZAÇÃO DO CONTRATO</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6.3.1. Os equipamentos deverão ser trocados a cada renovação contratual, mantendo assim as tecnologias adequadas à perfeita execução dos serviços;</w:t>
      </w:r>
    </w:p>
    <w:p w:rsidR="00FD46F4" w:rsidRPr="006D7B19" w:rsidRDefault="00FD46F4" w:rsidP="00FD46F4">
      <w:pPr>
        <w:pStyle w:val="NormalWeb"/>
        <w:jc w:val="both"/>
        <w:rPr>
          <w:rFonts w:ascii="Arial" w:hAnsi="Arial" w:cs="Arial"/>
          <w:color w:val="000000"/>
          <w:sz w:val="22"/>
          <w:szCs w:val="22"/>
        </w:rPr>
      </w:pPr>
      <w:proofErr w:type="gramStart"/>
      <w:r w:rsidRPr="006D7B19">
        <w:rPr>
          <w:rFonts w:ascii="Arial" w:hAnsi="Arial" w:cs="Arial"/>
          <w:color w:val="000000"/>
          <w:sz w:val="22"/>
          <w:szCs w:val="22"/>
        </w:rPr>
        <w:t>a) No</w:t>
      </w:r>
      <w:proofErr w:type="gramEnd"/>
      <w:r w:rsidRPr="006D7B19">
        <w:rPr>
          <w:rFonts w:ascii="Arial" w:hAnsi="Arial" w:cs="Arial"/>
          <w:color w:val="000000"/>
          <w:sz w:val="22"/>
          <w:szCs w:val="22"/>
        </w:rPr>
        <w:t xml:space="preserve"> caso de renovação do contrato, os aparelhos serão recolhidos pela Contratada, no prazo máximo de 30 dias corridos nas dependências da CONTRATANTE no estado de conservação em que se encontrem, para encaminhá-los para reciclagem ou outra destinação que a Contratada julgar conveniente, eximindo a CONTRATANTE de qualquer indenização pelo uso e/ou desgaste natural dos equipamentos.</w:t>
      </w:r>
    </w:p>
    <w:p w:rsidR="00FD46F4" w:rsidRPr="006D7B19" w:rsidRDefault="00FD46F4" w:rsidP="00FD46F4">
      <w:pPr>
        <w:pStyle w:val="NormalWeb"/>
        <w:jc w:val="both"/>
        <w:rPr>
          <w:rFonts w:ascii="Arial" w:hAnsi="Arial" w:cs="Arial"/>
          <w:color w:val="000000"/>
          <w:sz w:val="22"/>
          <w:szCs w:val="22"/>
        </w:rPr>
      </w:pPr>
      <w:proofErr w:type="gramStart"/>
      <w:r w:rsidRPr="006D7B19">
        <w:rPr>
          <w:rFonts w:ascii="Arial" w:hAnsi="Arial" w:cs="Arial"/>
          <w:color w:val="000000"/>
          <w:sz w:val="22"/>
          <w:szCs w:val="22"/>
        </w:rPr>
        <w:t>b) No</w:t>
      </w:r>
      <w:proofErr w:type="gramEnd"/>
      <w:r w:rsidRPr="006D7B19">
        <w:rPr>
          <w:rFonts w:ascii="Arial" w:hAnsi="Arial" w:cs="Arial"/>
          <w:color w:val="000000"/>
          <w:sz w:val="22"/>
          <w:szCs w:val="22"/>
        </w:rPr>
        <w:t xml:space="preserve"> caso de encerramento do contrato os aparelhos serão recolhidos pela Contratada no prazo máximo de 60 dias corridos do encerramento do contrato, nas dependências da CONTRATANTE, no estado de conservação em que se encontrem, para encaminhá-los para reciclagem ou outra destinação que a Contratada julgar conveniente, eximindo a CONTRATANTE de qualquer indenização pelo uso e/ou desgaste natural dos equipamentos.</w:t>
      </w:r>
    </w:p>
    <w:p w:rsidR="00FD46F4" w:rsidRPr="006D7B19" w:rsidRDefault="00FD46F4" w:rsidP="00FD46F4">
      <w:pPr>
        <w:pStyle w:val="NormalWeb"/>
        <w:jc w:val="both"/>
        <w:rPr>
          <w:rFonts w:ascii="Arial" w:hAnsi="Arial" w:cs="Arial"/>
          <w:color w:val="000000"/>
          <w:sz w:val="22"/>
          <w:szCs w:val="22"/>
        </w:rPr>
      </w:pPr>
      <w:proofErr w:type="gramStart"/>
      <w:r w:rsidRPr="006D7B19">
        <w:rPr>
          <w:rFonts w:ascii="Arial" w:hAnsi="Arial" w:cs="Arial"/>
          <w:color w:val="000000"/>
          <w:sz w:val="22"/>
          <w:szCs w:val="22"/>
        </w:rPr>
        <w:lastRenderedPageBreak/>
        <w:t>c) No</w:t>
      </w:r>
      <w:proofErr w:type="gramEnd"/>
      <w:r w:rsidRPr="006D7B19">
        <w:rPr>
          <w:rFonts w:ascii="Arial" w:hAnsi="Arial" w:cs="Arial"/>
          <w:color w:val="000000"/>
          <w:sz w:val="22"/>
          <w:szCs w:val="22"/>
        </w:rPr>
        <w:t xml:space="preserve"> caso de equipamentos que apresentarem defeitos ou falta de peças e/ou acessórios e ainda fizerem jus a valor de ressarcimento, apenas quando não se tratar de desgaste natural dos equipamentos, os mesmos poderão ser cobrados da CONTRATANTE.</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d) Caso a Contratada não faça o recolhimento dos aparelhos nos prazos indicados nas letras “a” e “b”, estes serão considerados abandonados, e a CONTRATANTE poderá no prazo de 60 dias corridos, a contar da data renovação ou da finalização do contrato, dar aos mesmos a destinação que melhor lhe convier, em acordo com as determinações legais, com aviso formal à Contratada;</w:t>
      </w:r>
    </w:p>
    <w:p w:rsidR="00FD46F4" w:rsidRPr="006D7B19" w:rsidRDefault="00FD46F4" w:rsidP="00FD46F4">
      <w:pPr>
        <w:pStyle w:val="NormalWeb"/>
        <w:spacing w:after="0" w:afterAutospacing="0"/>
        <w:jc w:val="both"/>
        <w:rPr>
          <w:rFonts w:ascii="Arial" w:hAnsi="Arial" w:cs="Arial"/>
          <w:color w:val="000000"/>
          <w:sz w:val="22"/>
          <w:szCs w:val="22"/>
        </w:rPr>
      </w:pPr>
      <w:r w:rsidRPr="006D7B19">
        <w:rPr>
          <w:rFonts w:ascii="Arial" w:hAnsi="Arial" w:cs="Arial"/>
          <w:color w:val="000000"/>
          <w:sz w:val="22"/>
          <w:szCs w:val="22"/>
        </w:rPr>
        <w:t>e) A Contratada deverá fornecer uma listagem de todos os IMEIS dos aparelhos cedidos em comodato que forem recolhidos, indicando a respectiva data.</w:t>
      </w:r>
    </w:p>
    <w:p w:rsidR="00FD46F4" w:rsidRPr="006D7B19" w:rsidRDefault="00FD46F4" w:rsidP="00FD46F4">
      <w:pPr>
        <w:pStyle w:val="NormalWeb"/>
        <w:spacing w:after="0" w:afterAutospacing="0"/>
        <w:jc w:val="both"/>
        <w:rPr>
          <w:rFonts w:ascii="Arial" w:hAnsi="Arial" w:cs="Arial"/>
          <w:color w:val="000000"/>
          <w:sz w:val="22"/>
          <w:szCs w:val="22"/>
        </w:rPr>
      </w:pPr>
      <w:r w:rsidRPr="006D7B19">
        <w:rPr>
          <w:rFonts w:ascii="Arial" w:hAnsi="Arial" w:cs="Arial"/>
          <w:b/>
          <w:bCs/>
          <w:color w:val="000000"/>
          <w:sz w:val="22"/>
          <w:szCs w:val="22"/>
        </w:rPr>
        <w:t>6.4. DA VISTORIA PRÉVIA</w:t>
      </w:r>
    </w:p>
    <w:p w:rsidR="00FD46F4" w:rsidRPr="006D7B19" w:rsidRDefault="00FD46F4" w:rsidP="00FD46F4">
      <w:pPr>
        <w:pStyle w:val="NormalWeb"/>
        <w:spacing w:after="0" w:afterAutospacing="0"/>
        <w:jc w:val="both"/>
        <w:rPr>
          <w:rFonts w:ascii="Arial" w:hAnsi="Arial" w:cs="Arial"/>
          <w:color w:val="000000"/>
          <w:sz w:val="22"/>
          <w:szCs w:val="22"/>
        </w:rPr>
      </w:pPr>
      <w:r w:rsidRPr="006D7B19">
        <w:rPr>
          <w:rFonts w:ascii="Arial" w:hAnsi="Arial" w:cs="Arial"/>
          <w:color w:val="000000"/>
          <w:sz w:val="22"/>
          <w:szCs w:val="22"/>
        </w:rPr>
        <w:t>6.4.1. Termo de Vistoria fornecido pela STC, comprovando que o representante da licitante vistoriou os locais onde serão realizados os serviços, bem como tomou ciência de todas as informações e condições necessárias à correta elaboração da proposta, tendo perfeito conhecimento do objeto licitado.</w:t>
      </w:r>
    </w:p>
    <w:p w:rsidR="00FD46F4" w:rsidRPr="006D7B19" w:rsidRDefault="00FD46F4" w:rsidP="00FD46F4">
      <w:pPr>
        <w:pStyle w:val="NormalWeb"/>
        <w:spacing w:after="0" w:afterAutospacing="0"/>
        <w:jc w:val="both"/>
        <w:rPr>
          <w:rFonts w:ascii="Arial" w:hAnsi="Arial" w:cs="Arial"/>
          <w:color w:val="000000"/>
          <w:sz w:val="22"/>
          <w:szCs w:val="22"/>
        </w:rPr>
      </w:pPr>
      <w:r w:rsidRPr="006D7B19">
        <w:rPr>
          <w:rFonts w:ascii="Arial" w:hAnsi="Arial" w:cs="Arial"/>
          <w:color w:val="000000"/>
          <w:sz w:val="22"/>
          <w:szCs w:val="22"/>
        </w:rPr>
        <w:t>6.4.2. Caso a licitante opte pela NÃO REALIZAÇÃO da vistoria, deverá apresentar, quando da licitação, a Declaração de Pleno Conhecimento do Objeto.</w:t>
      </w:r>
    </w:p>
    <w:p w:rsidR="00FD46F4" w:rsidRPr="006D7B19" w:rsidRDefault="00FD46F4" w:rsidP="00FD46F4">
      <w:pPr>
        <w:pStyle w:val="NormalWeb"/>
        <w:spacing w:after="0" w:afterAutospacing="0"/>
        <w:jc w:val="both"/>
        <w:rPr>
          <w:rFonts w:ascii="Arial" w:hAnsi="Arial" w:cs="Arial"/>
          <w:color w:val="000000"/>
          <w:sz w:val="22"/>
          <w:szCs w:val="22"/>
        </w:rPr>
      </w:pPr>
      <w:r w:rsidRPr="006D7B19">
        <w:rPr>
          <w:rFonts w:ascii="Arial" w:hAnsi="Arial" w:cs="Arial"/>
          <w:color w:val="000000"/>
          <w:sz w:val="22"/>
          <w:szCs w:val="22"/>
        </w:rPr>
        <w:t>6.4.3. A vistoria prévia deverá ser agendada junto a Supervisão Administrativa da Secretaria de Estado de Transparência e Controle - STC, no horário de </w:t>
      </w:r>
      <w:r w:rsidRPr="006D7B19">
        <w:rPr>
          <w:rFonts w:ascii="Arial" w:hAnsi="Arial" w:cs="Arial"/>
          <w:b/>
          <w:bCs/>
          <w:color w:val="000000"/>
          <w:sz w:val="22"/>
          <w:szCs w:val="22"/>
        </w:rPr>
        <w:t>segunda-feira a sexta-feira das 8h às 18h, até 03 (três) dias úteis antes da elaboração da proposta comercial.</w:t>
      </w:r>
    </w:p>
    <w:p w:rsidR="00FD46F4" w:rsidRPr="006D7B19" w:rsidRDefault="00FD46F4" w:rsidP="00FD46F4">
      <w:pPr>
        <w:pStyle w:val="NormalWeb"/>
        <w:spacing w:after="0" w:afterAutospacing="0"/>
        <w:jc w:val="both"/>
        <w:rPr>
          <w:rFonts w:ascii="Arial" w:hAnsi="Arial" w:cs="Arial"/>
          <w:color w:val="000000"/>
          <w:sz w:val="22"/>
          <w:szCs w:val="22"/>
        </w:rPr>
      </w:pPr>
      <w:r w:rsidRPr="006D7B19">
        <w:rPr>
          <w:rFonts w:ascii="Arial" w:hAnsi="Arial" w:cs="Arial"/>
          <w:color w:val="000000"/>
          <w:sz w:val="22"/>
          <w:szCs w:val="22"/>
        </w:rPr>
        <w:t>6.4.4. Para a vistoria o licitante, ou o seu representante legal, deverá estar devidamente identificado, apresentando documento de identidade civil e documento expedido pela empresa comprovando sua habilitação para a realização da vistoria.</w:t>
      </w:r>
    </w:p>
    <w:p w:rsidR="00FD46F4" w:rsidRPr="006D7B19" w:rsidRDefault="00FD46F4" w:rsidP="00FD46F4">
      <w:pPr>
        <w:pStyle w:val="NormalWeb"/>
        <w:spacing w:after="0" w:afterAutospacing="0"/>
        <w:jc w:val="both"/>
        <w:rPr>
          <w:rFonts w:ascii="Arial" w:hAnsi="Arial" w:cs="Arial"/>
          <w:color w:val="000000"/>
          <w:sz w:val="22"/>
          <w:szCs w:val="22"/>
        </w:rPr>
      </w:pPr>
      <w:r w:rsidRPr="006D7B19">
        <w:rPr>
          <w:rFonts w:ascii="Arial" w:hAnsi="Arial" w:cs="Arial"/>
          <w:b/>
          <w:bCs/>
          <w:color w:val="000000"/>
          <w:sz w:val="22"/>
          <w:szCs w:val="22"/>
        </w:rPr>
        <w:t>7. DA QUALIFICAÇÃO TÉCNICA</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 xml:space="preserve">7.1. Atestado de Capacidade Técnica fornecido por pessoa jurídica de direito público ou privado que comprove que executou/forneceu ou está executando/fornecendo, a contento, serviços de telefonia móvel comodato, devendo </w:t>
      </w:r>
      <w:proofErr w:type="gramStart"/>
      <w:r w:rsidRPr="006D7B19">
        <w:rPr>
          <w:rFonts w:ascii="Arial" w:hAnsi="Arial" w:cs="Arial"/>
          <w:color w:val="000000"/>
          <w:sz w:val="22"/>
          <w:szCs w:val="22"/>
        </w:rPr>
        <w:t>o(</w:t>
      </w:r>
      <w:proofErr w:type="gramEnd"/>
      <w:r w:rsidRPr="006D7B19">
        <w:rPr>
          <w:rFonts w:ascii="Arial" w:hAnsi="Arial" w:cs="Arial"/>
          <w:color w:val="000000"/>
          <w:sz w:val="22"/>
          <w:szCs w:val="22"/>
        </w:rPr>
        <w:t>s) documento(s) conter o nome, o endereço, o telefone dos atestadores, ou qualquer outra forma de que a STC possa valer-se para manter contato com os declarantes.</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Justificativa: A exigência visa minimizar o risco de descumprimento contratual e de prejuízos à STC pela falta/insuficiência de capacidade técnico-operacional da contratada para a prestação adequada dos serviços cujas características, prazos e quantidades sejam compatíveis com as especificações técnicas descritas neste Estudo Técnico Preliminar.</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7.2. Termo de Vistoria fornecido pela STC, comprovando que o representante da licitante vistoriou os locais onde serão realizados os serviços, bem como tomou ciência de todas as informações e condições necessárias à correta elaboração da proposta, tendo perfeito conhecimento do objeto licitado.</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lastRenderedPageBreak/>
        <w:t>7.2.1. Caso a licitante opte pela NÃO REALIZAÇÃO da vistoria, deverá apresentar, quando da licitação, a Declaração de Pleno Conhecimento do Objeto.</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Justificativa: A exigência visa minimizar o risco de descumprimento contratual e de prejuízos à STC pela falta/insuficiência de conhecimento ao ambiente e infraestrutura da STC e das demais especificações técnicas descritas neste Estudo Técnico Preliminar.</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7.3. Certidão de registro ou inscrição no Conselho Regional de Engenharia, Arquitetura e Agronomia – CREA da região a que estiver vinculada a licitante.</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Justificativa: As Telecomunicações são um campo diversificado da engenharia, incluindo a eletrônica, engenharia civil, estrutural e elétrica. Dessa forma deverá obedecer ao art. 60 da Lei Federal nº 5.194 de 24 de dezembro de 1966, que diz respeito ao registro ou inscrição no Conselho Regional de Engenharia, Arquitetura e Agronomia – CREA.</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7.4. Comprovação de aptidão para desempenho de atividade pertinente e compatível com o objeto, mediante cópia do contrato de concessão ou do termo de autorização para a Prestação de Serviço Móvel Pessoal (SMP) pós-pago, outorgada pelo poder concedente nos termos da legislação em vigor, ou da publicação do seu extrato no Diário Oficial da União.</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Justificativa: ANATEL é a agência regulamentadora dos serviços de telecomunicações, sendo assim as prestadoras de serviços de telecomunicações precisam da licença expedida pela ANATEL para atuar de forma alinhada à agência reguladora.</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b/>
          <w:bCs/>
          <w:color w:val="000000"/>
          <w:sz w:val="22"/>
          <w:szCs w:val="22"/>
        </w:rPr>
        <w:t>8.</w:t>
      </w:r>
      <w:r w:rsidRPr="006D7B19">
        <w:rPr>
          <w:rFonts w:ascii="Arial" w:hAnsi="Arial" w:cs="Arial"/>
          <w:color w:val="000000"/>
          <w:sz w:val="22"/>
          <w:szCs w:val="22"/>
        </w:rPr>
        <w:t> </w:t>
      </w:r>
      <w:r w:rsidRPr="006D7B19">
        <w:rPr>
          <w:rFonts w:ascii="Arial" w:hAnsi="Arial" w:cs="Arial"/>
          <w:b/>
          <w:bCs/>
          <w:color w:val="000000"/>
          <w:sz w:val="22"/>
          <w:szCs w:val="22"/>
        </w:rPr>
        <w:t>MODELO DE GESTÃO DO CONTRATO (art. 6º, XXIII, alínea “f” da Lei nº 14.133/21)</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b/>
          <w:bCs/>
          <w:color w:val="000000"/>
          <w:sz w:val="22"/>
          <w:szCs w:val="22"/>
        </w:rPr>
        <w:t>8.1. ROTINAS DE FISCALIZAÇÃO CONTRATUAL:</w:t>
      </w:r>
    </w:p>
    <w:p w:rsidR="00FD46F4" w:rsidRPr="006D7B19" w:rsidRDefault="00FD46F4" w:rsidP="00FD46F4">
      <w:pPr>
        <w:pStyle w:val="NormalWeb"/>
        <w:spacing w:before="0" w:beforeAutospacing="0" w:after="0" w:afterAutospacing="0"/>
        <w:jc w:val="both"/>
        <w:rPr>
          <w:rFonts w:ascii="Arial" w:hAnsi="Arial" w:cs="Arial"/>
          <w:color w:val="000000"/>
          <w:sz w:val="22"/>
          <w:szCs w:val="22"/>
        </w:rPr>
      </w:pPr>
      <w:r w:rsidRPr="006D7B19">
        <w:rPr>
          <w:rFonts w:ascii="Arial" w:hAnsi="Arial" w:cs="Arial"/>
          <w:color w:val="000000"/>
          <w:sz w:val="22"/>
          <w:szCs w:val="22"/>
        </w:rPr>
        <w:t>8.1.1. O contrato deverá ser executado fielmente pelas partes, de acordo com as cláusulas avençadas e as normas da Lei nº 14.133, de 2021, e cada parte responderá pelas consequências de sua inexecução total ou parcial (Lei nº 14.133/2021, art. 115, </w:t>
      </w:r>
      <w:r w:rsidRPr="006D7B19">
        <w:rPr>
          <w:rFonts w:ascii="Arial" w:hAnsi="Arial" w:cs="Arial"/>
          <w:i/>
          <w:iCs/>
          <w:color w:val="000000"/>
          <w:sz w:val="22"/>
          <w:szCs w:val="22"/>
        </w:rPr>
        <w:t>caput</w:t>
      </w:r>
      <w:r w:rsidRPr="006D7B19">
        <w:rPr>
          <w:rFonts w:ascii="Arial" w:hAnsi="Arial" w:cs="Arial"/>
          <w:color w:val="000000"/>
          <w:sz w:val="22"/>
          <w:szCs w:val="22"/>
        </w:rPr>
        <w:t>).</w:t>
      </w:r>
      <w:bookmarkStart w:id="21" w:name="art115§1"/>
      <w:bookmarkStart w:id="22" w:name="art115§5"/>
      <w:bookmarkEnd w:id="21"/>
      <w:bookmarkEnd w:id="22"/>
    </w:p>
    <w:p w:rsidR="00FD46F4" w:rsidRPr="006D7B19" w:rsidRDefault="00FD46F4" w:rsidP="00FD46F4">
      <w:pPr>
        <w:pStyle w:val="NormalWeb"/>
        <w:spacing w:before="0" w:beforeAutospacing="0" w:after="0" w:afterAutospacing="0"/>
        <w:jc w:val="both"/>
        <w:rPr>
          <w:rFonts w:ascii="Arial" w:hAnsi="Arial" w:cs="Arial"/>
          <w:color w:val="000000"/>
          <w:sz w:val="22"/>
          <w:szCs w:val="22"/>
        </w:rPr>
      </w:pPr>
      <w:r w:rsidRPr="006D7B19">
        <w:rPr>
          <w:rFonts w:ascii="Arial" w:hAnsi="Arial" w:cs="Arial"/>
          <w:color w:val="000000"/>
          <w:sz w:val="22"/>
          <w:szCs w:val="22"/>
        </w:rPr>
        <w:t>8.1.2. A execução do contrato deverá ser acompanhada e fiscalizada pelo fiscal do contrato, ou pelos respectivos substitutos (Lei nº 14.133/2021, art. 117, </w:t>
      </w:r>
      <w:r w:rsidRPr="006D7B19">
        <w:rPr>
          <w:rFonts w:ascii="Arial" w:hAnsi="Arial" w:cs="Arial"/>
          <w:i/>
          <w:iCs/>
          <w:color w:val="000000"/>
          <w:sz w:val="22"/>
          <w:szCs w:val="22"/>
        </w:rPr>
        <w:t>caput</w:t>
      </w:r>
      <w:r w:rsidRPr="006D7B19">
        <w:rPr>
          <w:rFonts w:ascii="Arial" w:hAnsi="Arial" w:cs="Arial"/>
          <w:color w:val="000000"/>
          <w:sz w:val="22"/>
          <w:szCs w:val="22"/>
        </w:rPr>
        <w:t>).</w:t>
      </w:r>
    </w:p>
    <w:p w:rsidR="00FD46F4" w:rsidRPr="006D7B19" w:rsidRDefault="00FD46F4" w:rsidP="00FD46F4">
      <w:pPr>
        <w:pStyle w:val="NormalWeb"/>
        <w:spacing w:before="0" w:beforeAutospacing="0" w:after="0" w:afterAutospacing="0"/>
        <w:jc w:val="both"/>
        <w:rPr>
          <w:rFonts w:ascii="Arial" w:hAnsi="Arial" w:cs="Arial"/>
          <w:color w:val="000000"/>
          <w:sz w:val="22"/>
          <w:szCs w:val="22"/>
        </w:rPr>
      </w:pPr>
      <w:r w:rsidRPr="006D7B19">
        <w:rPr>
          <w:rFonts w:ascii="Arial" w:hAnsi="Arial" w:cs="Arial"/>
          <w:color w:val="000000"/>
          <w:sz w:val="22"/>
          <w:szCs w:val="22"/>
        </w:rPr>
        <w:t>8.1.2.1. O fiscal do contrato anotará em registro próprio todas as ocorrências relacionadas à execução do contrato, determinando o que for necessário para a regularização das faltas ou dos defeitos observados (Lei nº 14.133/2021, art. 117, §1º).</w:t>
      </w:r>
      <w:bookmarkStart w:id="23" w:name="art117§2"/>
      <w:bookmarkEnd w:id="23"/>
    </w:p>
    <w:p w:rsidR="00FD46F4" w:rsidRPr="006D7B19" w:rsidRDefault="00FD46F4" w:rsidP="00FD46F4">
      <w:pPr>
        <w:pStyle w:val="NormalWeb"/>
        <w:spacing w:before="0" w:beforeAutospacing="0" w:after="0" w:afterAutospacing="0"/>
        <w:jc w:val="both"/>
        <w:rPr>
          <w:rFonts w:ascii="Arial" w:hAnsi="Arial" w:cs="Arial"/>
          <w:color w:val="000000"/>
          <w:sz w:val="22"/>
          <w:szCs w:val="22"/>
        </w:rPr>
      </w:pPr>
      <w:r w:rsidRPr="006D7B19">
        <w:rPr>
          <w:rFonts w:ascii="Arial" w:hAnsi="Arial" w:cs="Arial"/>
          <w:color w:val="000000"/>
          <w:sz w:val="22"/>
          <w:szCs w:val="22"/>
        </w:rPr>
        <w:t>8.1.2.2. O fiscal do contrato informará a seus superiores, em tempo hábil para a adoção das medidas convenientes, a situação que demandar decisão ou providência que ultrapasse sua competência (Lei nº 14.133/2021, art. 117, §2º).</w:t>
      </w:r>
    </w:p>
    <w:p w:rsidR="00FD46F4" w:rsidRPr="006D7B19" w:rsidRDefault="00FD46F4" w:rsidP="00FD46F4">
      <w:pPr>
        <w:pStyle w:val="NormalWeb"/>
        <w:spacing w:before="0" w:beforeAutospacing="0" w:after="0" w:afterAutospacing="0"/>
        <w:jc w:val="both"/>
        <w:rPr>
          <w:rFonts w:ascii="Arial" w:hAnsi="Arial" w:cs="Arial"/>
          <w:color w:val="000000"/>
          <w:sz w:val="22"/>
          <w:szCs w:val="22"/>
        </w:rPr>
      </w:pPr>
      <w:r w:rsidRPr="006D7B19">
        <w:rPr>
          <w:rFonts w:ascii="Arial" w:hAnsi="Arial" w:cs="Arial"/>
          <w:color w:val="000000"/>
          <w:sz w:val="22"/>
          <w:szCs w:val="22"/>
        </w:rPr>
        <w:t>8.1.3. O contratado deverá manter preposto aceito pela Administração para representá-lo na execução do contrato. (Lei nº 14.133/2021, art. 118).</w:t>
      </w:r>
    </w:p>
    <w:p w:rsidR="00FD46F4" w:rsidRPr="006D7B19" w:rsidRDefault="00FD46F4" w:rsidP="00FD46F4">
      <w:pPr>
        <w:pStyle w:val="NormalWeb"/>
        <w:spacing w:before="0" w:beforeAutospacing="0" w:after="0" w:afterAutospacing="0"/>
        <w:jc w:val="both"/>
        <w:rPr>
          <w:rFonts w:ascii="Arial" w:hAnsi="Arial" w:cs="Arial"/>
          <w:color w:val="000000"/>
          <w:sz w:val="22"/>
          <w:szCs w:val="22"/>
        </w:rPr>
      </w:pPr>
      <w:r w:rsidRPr="006D7B19">
        <w:rPr>
          <w:rFonts w:ascii="Arial" w:hAnsi="Arial" w:cs="Arial"/>
          <w:color w:val="000000"/>
          <w:sz w:val="22"/>
          <w:szCs w:val="22"/>
        </w:rPr>
        <w:t>8.1.3.1. A indicação ou a manutenção do preposto da empresa poderá ser recusada pelo órgão ou entidade, desde que devidamente justificada, devendo a empresa designar outro para o exercício da atividade (IN 5, art. 44, §1º)</w:t>
      </w:r>
      <w:bookmarkStart w:id="24" w:name="art120"/>
      <w:bookmarkEnd w:id="24"/>
    </w:p>
    <w:p w:rsidR="00FD46F4" w:rsidRPr="006D7B19" w:rsidRDefault="00FD46F4" w:rsidP="00FD46F4">
      <w:pPr>
        <w:pStyle w:val="NormalWeb"/>
        <w:spacing w:before="0" w:beforeAutospacing="0" w:after="0" w:afterAutospacing="0"/>
        <w:jc w:val="both"/>
        <w:rPr>
          <w:rFonts w:ascii="Arial" w:hAnsi="Arial" w:cs="Arial"/>
          <w:color w:val="000000"/>
          <w:sz w:val="22"/>
          <w:szCs w:val="22"/>
        </w:rPr>
      </w:pPr>
      <w:r w:rsidRPr="006D7B19">
        <w:rPr>
          <w:rFonts w:ascii="Arial" w:hAnsi="Arial" w:cs="Arial"/>
          <w:color w:val="000000"/>
          <w:sz w:val="22"/>
          <w:szCs w:val="22"/>
        </w:rPr>
        <w:t>8.1.4. O contratado será responsável pelos danos causados diretamente à Administração ou a terceiros em razão da execução do contrato, e não excluirá nem reduzirá essa responsabilidade a fiscalização ou o acompanhamento pelo contratante (Lei nº 14.133/2021, art. 120).</w:t>
      </w:r>
      <w:bookmarkStart w:id="25" w:name="art121"/>
      <w:bookmarkStart w:id="26" w:name="art122"/>
      <w:bookmarkStart w:id="27" w:name="art122§1"/>
      <w:bookmarkStart w:id="28" w:name="art122§2"/>
      <w:bookmarkStart w:id="29" w:name="art122§3"/>
      <w:bookmarkStart w:id="30" w:name="art123"/>
      <w:bookmarkEnd w:id="25"/>
      <w:bookmarkEnd w:id="26"/>
      <w:bookmarkEnd w:id="27"/>
      <w:bookmarkEnd w:id="28"/>
      <w:bookmarkEnd w:id="29"/>
      <w:bookmarkEnd w:id="30"/>
    </w:p>
    <w:p w:rsidR="00FD46F4" w:rsidRPr="006D7B19" w:rsidRDefault="00FD46F4" w:rsidP="00FD46F4">
      <w:pPr>
        <w:pStyle w:val="NormalWeb"/>
        <w:spacing w:before="0" w:beforeAutospacing="0" w:after="0" w:afterAutospacing="0"/>
        <w:jc w:val="both"/>
        <w:rPr>
          <w:rFonts w:ascii="Arial" w:hAnsi="Arial" w:cs="Arial"/>
          <w:color w:val="000000"/>
          <w:sz w:val="22"/>
          <w:szCs w:val="22"/>
        </w:rPr>
      </w:pPr>
      <w:r w:rsidRPr="006D7B19">
        <w:rPr>
          <w:rFonts w:ascii="Arial" w:hAnsi="Arial" w:cs="Arial"/>
          <w:color w:val="000000"/>
          <w:sz w:val="22"/>
          <w:szCs w:val="22"/>
        </w:rPr>
        <w:lastRenderedPageBreak/>
        <w:t>8.1.5. As comunicações entre o órgão e a contratada devem ser realizadas por escrito sempre que o ato exigir tal formalidade, admitindo-se, excepcionalmente, o uso de mensagem eletrônica para esse fim (IN 5/2017, art. 44, §2º).</w:t>
      </w:r>
    </w:p>
    <w:p w:rsidR="00FD46F4" w:rsidRPr="006D7B19" w:rsidRDefault="00FD46F4" w:rsidP="00FD46F4">
      <w:pPr>
        <w:pStyle w:val="NormalWeb"/>
        <w:spacing w:before="0" w:beforeAutospacing="0" w:after="0" w:afterAutospacing="0"/>
        <w:jc w:val="both"/>
        <w:rPr>
          <w:rFonts w:ascii="Arial" w:hAnsi="Arial" w:cs="Arial"/>
          <w:color w:val="000000"/>
          <w:sz w:val="22"/>
          <w:szCs w:val="22"/>
        </w:rPr>
      </w:pPr>
      <w:r w:rsidRPr="006D7B19">
        <w:rPr>
          <w:rFonts w:ascii="Arial" w:hAnsi="Arial" w:cs="Arial"/>
          <w:color w:val="000000"/>
          <w:sz w:val="22"/>
          <w:szCs w:val="22"/>
        </w:rPr>
        <w:t>8.1.6. O órgão poderá convocar representante da empresa para adoção de providências que devam ser cumpridas de imediato (IN 5/2017, art. 44, §3º).</w:t>
      </w:r>
    </w:p>
    <w:p w:rsidR="00FD46F4" w:rsidRPr="006D7B19" w:rsidRDefault="00FD46F4" w:rsidP="00FD46F4">
      <w:pPr>
        <w:pStyle w:val="NormalWeb"/>
        <w:spacing w:before="0" w:beforeAutospacing="0" w:after="0" w:afterAutospacing="0"/>
        <w:jc w:val="both"/>
        <w:rPr>
          <w:rFonts w:ascii="Arial" w:hAnsi="Arial" w:cs="Arial"/>
          <w:color w:val="000000"/>
          <w:sz w:val="22"/>
          <w:szCs w:val="22"/>
        </w:rPr>
      </w:pPr>
      <w:r w:rsidRPr="006D7B19">
        <w:rPr>
          <w:rFonts w:ascii="Arial" w:hAnsi="Arial" w:cs="Arial"/>
          <w:color w:val="000000"/>
          <w:sz w:val="22"/>
          <w:szCs w:val="22"/>
        </w:rPr>
        <w:t xml:space="preserve">8.1.7. Antes do pagamento da nota fiscal ou da fatura, deverá ser consultada a situação da empresa junto ao SICAF </w:t>
      </w:r>
      <w:proofErr w:type="spellStart"/>
      <w:r w:rsidRPr="006D7B19">
        <w:rPr>
          <w:rFonts w:ascii="Arial" w:hAnsi="Arial" w:cs="Arial"/>
          <w:color w:val="000000"/>
          <w:sz w:val="22"/>
          <w:szCs w:val="22"/>
        </w:rPr>
        <w:t>SICAF</w:t>
      </w:r>
      <w:proofErr w:type="spellEnd"/>
      <w:r w:rsidRPr="006D7B19">
        <w:rPr>
          <w:rFonts w:ascii="Arial" w:hAnsi="Arial" w:cs="Arial"/>
          <w:color w:val="000000"/>
          <w:sz w:val="22"/>
          <w:szCs w:val="22"/>
        </w:rPr>
        <w:t xml:space="preserve"> e/ou CRC/SIGA.</w:t>
      </w:r>
    </w:p>
    <w:p w:rsidR="00FD46F4" w:rsidRPr="006D7B19" w:rsidRDefault="00FD46F4" w:rsidP="00FD46F4">
      <w:pPr>
        <w:pStyle w:val="NormalWeb"/>
        <w:spacing w:before="0" w:beforeAutospacing="0" w:after="0" w:afterAutospacing="0"/>
        <w:jc w:val="both"/>
        <w:rPr>
          <w:rFonts w:ascii="Arial" w:hAnsi="Arial" w:cs="Arial"/>
          <w:color w:val="000000"/>
          <w:sz w:val="22"/>
          <w:szCs w:val="22"/>
        </w:rPr>
      </w:pPr>
      <w:r w:rsidRPr="006D7B19">
        <w:rPr>
          <w:rFonts w:ascii="Arial" w:hAnsi="Arial" w:cs="Arial"/>
          <w:color w:val="000000"/>
          <w:sz w:val="22"/>
          <w:szCs w:val="22"/>
        </w:rPr>
        <w:t>8.1.7.1. Serão exigidos a Certidão Negativa de Débito (CND) relativa a Créditos Tributários Federais e à Dívida Ativa da União, o Certificado de Regularidade do FGTS (CRF) e a Certidão Negativa de Débitos Trabalhistas (CNDT), caso esses documentos não estejam regularizados no SICAF e/ou CRC/SIGA.</w:t>
      </w:r>
    </w:p>
    <w:p w:rsidR="00FD46F4" w:rsidRPr="006D7B19" w:rsidRDefault="00FD46F4" w:rsidP="00FD46F4">
      <w:pPr>
        <w:pStyle w:val="NormalWeb"/>
        <w:spacing w:before="0" w:beforeAutospacing="0" w:after="0" w:afterAutospacing="0"/>
        <w:jc w:val="both"/>
        <w:rPr>
          <w:rFonts w:ascii="Arial" w:hAnsi="Arial" w:cs="Arial"/>
          <w:color w:val="000000"/>
          <w:sz w:val="22"/>
          <w:szCs w:val="22"/>
        </w:rPr>
      </w:pPr>
      <w:r w:rsidRPr="006D7B19">
        <w:rPr>
          <w:rFonts w:ascii="Arial" w:hAnsi="Arial" w:cs="Arial"/>
          <w:b/>
          <w:bCs/>
          <w:color w:val="000000"/>
          <w:sz w:val="22"/>
          <w:szCs w:val="22"/>
        </w:rPr>
        <w:t>8.2. DA FISCALIZAÇÃO E GESTÃO DO CONTRATO</w:t>
      </w:r>
    </w:p>
    <w:p w:rsidR="00FD46F4" w:rsidRPr="006D7B19" w:rsidRDefault="00FD46F4" w:rsidP="00FD46F4">
      <w:pPr>
        <w:pStyle w:val="NormalWeb"/>
        <w:spacing w:before="0" w:beforeAutospacing="0" w:after="0" w:afterAutospacing="0"/>
        <w:jc w:val="both"/>
        <w:rPr>
          <w:rFonts w:ascii="Arial" w:hAnsi="Arial" w:cs="Arial"/>
          <w:color w:val="000000"/>
          <w:sz w:val="22"/>
          <w:szCs w:val="22"/>
        </w:rPr>
      </w:pPr>
      <w:r w:rsidRPr="006D7B19">
        <w:rPr>
          <w:rFonts w:ascii="Arial" w:hAnsi="Arial" w:cs="Arial"/>
          <w:color w:val="000000"/>
          <w:sz w:val="22"/>
          <w:szCs w:val="22"/>
        </w:rPr>
        <w:t>8.2.1. Promover, por meio do FISCAL DE CONTRATO designado pela STC, o acompanhamento da execução dos serviços e a fiscalização do contrato, anotando em registro próprio as falhas detectadas e comunicando à CONTRATADA as ocorrências de quaisquer fatos que, a seu critério, exijam medidas corretivas por parte da mesma.</w:t>
      </w:r>
    </w:p>
    <w:p w:rsidR="00FD46F4" w:rsidRPr="006D7B19" w:rsidRDefault="00FD46F4" w:rsidP="00FD46F4">
      <w:pPr>
        <w:pStyle w:val="NormalWeb"/>
        <w:spacing w:before="0" w:beforeAutospacing="0" w:after="0" w:afterAutospacing="0"/>
        <w:jc w:val="both"/>
        <w:rPr>
          <w:rFonts w:ascii="Arial" w:hAnsi="Arial" w:cs="Arial"/>
          <w:color w:val="000000"/>
          <w:sz w:val="22"/>
          <w:szCs w:val="22"/>
        </w:rPr>
      </w:pPr>
      <w:r w:rsidRPr="006D7B19">
        <w:rPr>
          <w:rFonts w:ascii="Arial" w:hAnsi="Arial" w:cs="Arial"/>
          <w:color w:val="000000"/>
          <w:sz w:val="22"/>
          <w:szCs w:val="22"/>
        </w:rPr>
        <w:t>8.2.2. O Gestor do Contrato, designado pela STC, deverá coordenar as atividades relacionadas às fiscalizações técnica e administrativa, bem como os atos preparatórios para a instrução processual de prorrogação, repactuação, reajuste e alteração contratual, aplicação de sanções administrativas, término do contrato, dentre outros.</w:t>
      </w:r>
    </w:p>
    <w:p w:rsidR="00FD46F4" w:rsidRPr="006D7B19" w:rsidRDefault="00FD46F4" w:rsidP="00FD46F4">
      <w:pPr>
        <w:pStyle w:val="NormalWeb"/>
        <w:spacing w:before="0" w:beforeAutospacing="0" w:after="0" w:afterAutospacing="0"/>
        <w:jc w:val="both"/>
        <w:rPr>
          <w:rFonts w:ascii="Arial" w:hAnsi="Arial" w:cs="Arial"/>
          <w:color w:val="000000"/>
          <w:sz w:val="22"/>
          <w:szCs w:val="22"/>
        </w:rPr>
      </w:pPr>
      <w:r w:rsidRPr="006D7B19">
        <w:rPr>
          <w:rFonts w:ascii="Arial" w:hAnsi="Arial" w:cs="Arial"/>
          <w:color w:val="000000"/>
          <w:sz w:val="22"/>
          <w:szCs w:val="22"/>
        </w:rPr>
        <w:t> </w:t>
      </w:r>
    </w:p>
    <w:p w:rsidR="00FD46F4" w:rsidRPr="006D7B19" w:rsidRDefault="00FD46F4" w:rsidP="00FD46F4">
      <w:pPr>
        <w:pStyle w:val="NormalWeb"/>
        <w:spacing w:before="0" w:beforeAutospacing="0" w:after="0" w:afterAutospacing="0"/>
        <w:jc w:val="both"/>
        <w:rPr>
          <w:rFonts w:ascii="Arial" w:hAnsi="Arial" w:cs="Arial"/>
          <w:color w:val="000000"/>
          <w:sz w:val="22"/>
          <w:szCs w:val="22"/>
        </w:rPr>
      </w:pPr>
      <w:r w:rsidRPr="006D7B19">
        <w:rPr>
          <w:rFonts w:ascii="Arial" w:hAnsi="Arial" w:cs="Arial"/>
          <w:b/>
          <w:bCs/>
          <w:color w:val="000000"/>
          <w:sz w:val="22"/>
          <w:szCs w:val="22"/>
        </w:rPr>
        <w:t>9. DO PRAZO, LOCAL E CONDIÇÕES DE ENTREGA</w:t>
      </w:r>
    </w:p>
    <w:p w:rsidR="00FD46F4" w:rsidRPr="006D7B19" w:rsidRDefault="00FD46F4" w:rsidP="00FD46F4">
      <w:pPr>
        <w:pStyle w:val="NormalWeb"/>
        <w:spacing w:before="0" w:beforeAutospacing="0" w:after="0" w:afterAutospacing="0"/>
        <w:jc w:val="both"/>
        <w:rPr>
          <w:rFonts w:ascii="Arial" w:hAnsi="Arial" w:cs="Arial"/>
          <w:color w:val="000000"/>
          <w:sz w:val="22"/>
          <w:szCs w:val="22"/>
        </w:rPr>
      </w:pPr>
      <w:r w:rsidRPr="006D7B19">
        <w:rPr>
          <w:rFonts w:ascii="Arial" w:hAnsi="Arial" w:cs="Arial"/>
          <w:color w:val="000000"/>
          <w:sz w:val="22"/>
          <w:szCs w:val="22"/>
        </w:rPr>
        <w:t xml:space="preserve">9.1. Os Sim </w:t>
      </w:r>
      <w:proofErr w:type="spellStart"/>
      <w:r w:rsidRPr="006D7B19">
        <w:rPr>
          <w:rFonts w:ascii="Arial" w:hAnsi="Arial" w:cs="Arial"/>
          <w:color w:val="000000"/>
          <w:sz w:val="22"/>
          <w:szCs w:val="22"/>
        </w:rPr>
        <w:t>Card’s</w:t>
      </w:r>
      <w:proofErr w:type="spellEnd"/>
      <w:r w:rsidRPr="006D7B19">
        <w:rPr>
          <w:rFonts w:ascii="Arial" w:hAnsi="Arial" w:cs="Arial"/>
          <w:color w:val="000000"/>
          <w:sz w:val="22"/>
          <w:szCs w:val="22"/>
        </w:rPr>
        <w:t xml:space="preserve"> deverão atender todas as especificações técnicas contidas neste Termo de Referência e deverão ser entregues no horário de 08:00 às 18:00 horas, de segunda a sexta-feira, na Supervisão Administrativa da STC, situada no Centro Administrativo do Estado do Maranhão, Edifício Nagib </w:t>
      </w:r>
      <w:proofErr w:type="spellStart"/>
      <w:r w:rsidRPr="006D7B19">
        <w:rPr>
          <w:rFonts w:ascii="Arial" w:hAnsi="Arial" w:cs="Arial"/>
          <w:color w:val="1F1F1F"/>
          <w:sz w:val="22"/>
          <w:szCs w:val="22"/>
          <w:shd w:val="clear" w:color="auto" w:fill="FFFFFF"/>
        </w:rPr>
        <w:t>Haickel</w:t>
      </w:r>
      <w:proofErr w:type="spellEnd"/>
      <w:r w:rsidRPr="006D7B19">
        <w:rPr>
          <w:rFonts w:ascii="Arial" w:hAnsi="Arial" w:cs="Arial"/>
          <w:color w:val="1F1F1F"/>
          <w:sz w:val="22"/>
          <w:szCs w:val="22"/>
          <w:shd w:val="clear" w:color="auto" w:fill="FFFFFF"/>
        </w:rPr>
        <w:t xml:space="preserve"> - Av. Jerônimo de Albuquerque, s/n - 2º Andar – Calhau</w:t>
      </w:r>
      <w:r w:rsidRPr="006D7B19">
        <w:rPr>
          <w:rFonts w:ascii="Arial" w:hAnsi="Arial" w:cs="Arial"/>
          <w:color w:val="000000"/>
          <w:sz w:val="22"/>
          <w:szCs w:val="22"/>
        </w:rPr>
        <w:t xml:space="preserve">, São </w:t>
      </w:r>
      <w:proofErr w:type="spellStart"/>
      <w:r w:rsidRPr="006D7B19">
        <w:rPr>
          <w:rFonts w:ascii="Arial" w:hAnsi="Arial" w:cs="Arial"/>
          <w:color w:val="000000"/>
          <w:sz w:val="22"/>
          <w:szCs w:val="22"/>
        </w:rPr>
        <w:t>Luis-Ma</w:t>
      </w:r>
      <w:proofErr w:type="spellEnd"/>
      <w:r w:rsidRPr="006D7B19">
        <w:rPr>
          <w:rFonts w:ascii="Arial" w:hAnsi="Arial" w:cs="Arial"/>
          <w:color w:val="000000"/>
          <w:sz w:val="22"/>
          <w:szCs w:val="22"/>
        </w:rPr>
        <w:t>.</w:t>
      </w:r>
    </w:p>
    <w:p w:rsidR="00FD46F4" w:rsidRPr="006D7B19" w:rsidRDefault="00FD46F4" w:rsidP="00FD46F4">
      <w:pPr>
        <w:pStyle w:val="NormalWeb"/>
        <w:spacing w:before="0" w:beforeAutospacing="0" w:after="0" w:afterAutospacing="0"/>
        <w:jc w:val="both"/>
        <w:rPr>
          <w:rFonts w:ascii="Arial" w:hAnsi="Arial" w:cs="Arial"/>
          <w:color w:val="000000"/>
          <w:sz w:val="22"/>
          <w:szCs w:val="22"/>
        </w:rPr>
      </w:pPr>
      <w:r w:rsidRPr="006D7B19">
        <w:rPr>
          <w:rFonts w:ascii="Arial" w:hAnsi="Arial" w:cs="Arial"/>
          <w:color w:val="000000"/>
          <w:sz w:val="22"/>
          <w:szCs w:val="22"/>
        </w:rPr>
        <w:t>9.2. A entrega deverá ser realizada em até 30 (trinta) dias corridos após a assinatura do contrato ou emissão de ordem de entrega.</w:t>
      </w:r>
    </w:p>
    <w:p w:rsidR="00FD46F4" w:rsidRPr="006D7B19" w:rsidRDefault="00FD46F4" w:rsidP="00FD46F4">
      <w:pPr>
        <w:pStyle w:val="NormalWeb"/>
        <w:spacing w:before="0" w:beforeAutospacing="0" w:after="0" w:afterAutospacing="0"/>
        <w:jc w:val="both"/>
        <w:rPr>
          <w:rFonts w:ascii="Arial" w:hAnsi="Arial" w:cs="Arial"/>
          <w:color w:val="000000"/>
          <w:sz w:val="22"/>
          <w:szCs w:val="22"/>
        </w:rPr>
      </w:pPr>
      <w:r w:rsidRPr="006D7B19">
        <w:rPr>
          <w:rFonts w:ascii="Arial" w:hAnsi="Arial" w:cs="Arial"/>
          <w:color w:val="000000"/>
          <w:sz w:val="22"/>
          <w:szCs w:val="22"/>
        </w:rPr>
        <w:t>9.2.1. O objeto será recebido:</w:t>
      </w:r>
    </w:p>
    <w:p w:rsidR="00FD46F4" w:rsidRPr="006D7B19" w:rsidRDefault="00FD46F4" w:rsidP="00FD46F4">
      <w:pPr>
        <w:pStyle w:val="NormalWeb"/>
        <w:spacing w:before="0" w:beforeAutospacing="0" w:after="0" w:afterAutospacing="0"/>
        <w:jc w:val="both"/>
        <w:rPr>
          <w:rFonts w:ascii="Arial" w:hAnsi="Arial" w:cs="Arial"/>
          <w:color w:val="000000"/>
          <w:sz w:val="22"/>
          <w:szCs w:val="22"/>
        </w:rPr>
      </w:pPr>
      <w:r w:rsidRPr="006D7B19">
        <w:rPr>
          <w:rFonts w:ascii="Arial" w:hAnsi="Arial" w:cs="Arial"/>
          <w:color w:val="000000"/>
          <w:sz w:val="22"/>
          <w:szCs w:val="22"/>
        </w:rPr>
        <w:t>a) Provisoriamente, pelo Setor de Material e Patrimônio, para efeito de posterior verificação da conformidade dos produtos com as especificações deste Termo de Referência;</w:t>
      </w:r>
    </w:p>
    <w:p w:rsidR="00FD46F4" w:rsidRPr="006D7B19" w:rsidRDefault="00FD46F4" w:rsidP="00FD46F4">
      <w:pPr>
        <w:pStyle w:val="NormalWeb"/>
        <w:spacing w:before="0" w:beforeAutospacing="0" w:after="0" w:afterAutospacing="0"/>
        <w:jc w:val="both"/>
        <w:rPr>
          <w:rFonts w:ascii="Arial" w:hAnsi="Arial" w:cs="Arial"/>
          <w:color w:val="000000"/>
          <w:sz w:val="22"/>
          <w:szCs w:val="22"/>
        </w:rPr>
      </w:pPr>
      <w:proofErr w:type="gramStart"/>
      <w:r w:rsidRPr="006D7B19">
        <w:rPr>
          <w:rFonts w:ascii="Arial" w:hAnsi="Arial" w:cs="Arial"/>
          <w:color w:val="000000"/>
          <w:sz w:val="22"/>
          <w:szCs w:val="22"/>
        </w:rPr>
        <w:t>b) Definitivamente</w:t>
      </w:r>
      <w:proofErr w:type="gramEnd"/>
      <w:r w:rsidRPr="006D7B19">
        <w:rPr>
          <w:rFonts w:ascii="Arial" w:hAnsi="Arial" w:cs="Arial"/>
          <w:color w:val="000000"/>
          <w:sz w:val="22"/>
          <w:szCs w:val="22"/>
        </w:rPr>
        <w:t>, em até 07 (sete) úteis dias pela Supervisão Administrativa, após o recebimento provisório, mediante termo de liquidação na nota fiscal/fatura, após a verificação da qualidade dos serviços e aceitação, pelo fiscal do contrato.</w:t>
      </w:r>
    </w:p>
    <w:p w:rsidR="00FD46F4" w:rsidRPr="006D7B19" w:rsidRDefault="00FD46F4" w:rsidP="00FD46F4">
      <w:pPr>
        <w:pStyle w:val="NormalWeb"/>
        <w:spacing w:before="0" w:beforeAutospacing="0" w:after="0" w:afterAutospacing="0"/>
        <w:jc w:val="both"/>
        <w:rPr>
          <w:rFonts w:ascii="Arial" w:hAnsi="Arial" w:cs="Arial"/>
          <w:color w:val="000000"/>
          <w:sz w:val="22"/>
          <w:szCs w:val="22"/>
        </w:rPr>
      </w:pPr>
      <w:r w:rsidRPr="006D7B19">
        <w:rPr>
          <w:rFonts w:ascii="Arial" w:hAnsi="Arial" w:cs="Arial"/>
          <w:color w:val="000000"/>
          <w:sz w:val="22"/>
          <w:szCs w:val="22"/>
        </w:rPr>
        <w:t>b.1) Emitir Termo Circunstanciado para efeito de recebimento definitivo dos serviços prestados, com base nos relatórios e documentações apresentadas;</w:t>
      </w:r>
    </w:p>
    <w:p w:rsidR="00FD46F4" w:rsidRPr="006D7B19" w:rsidRDefault="00FD46F4" w:rsidP="00FD46F4">
      <w:pPr>
        <w:pStyle w:val="NormalWeb"/>
        <w:spacing w:before="0" w:beforeAutospacing="0" w:after="0" w:afterAutospacing="0"/>
        <w:jc w:val="both"/>
        <w:rPr>
          <w:rFonts w:ascii="Arial" w:hAnsi="Arial" w:cs="Arial"/>
          <w:color w:val="000000"/>
          <w:sz w:val="22"/>
          <w:szCs w:val="22"/>
        </w:rPr>
      </w:pPr>
      <w:proofErr w:type="gramStart"/>
      <w:r w:rsidRPr="006D7B19">
        <w:rPr>
          <w:rFonts w:ascii="Arial" w:hAnsi="Arial" w:cs="Arial"/>
          <w:color w:val="000000"/>
          <w:sz w:val="22"/>
          <w:szCs w:val="22"/>
        </w:rPr>
        <w:t>c) Comunicar</w:t>
      </w:r>
      <w:proofErr w:type="gramEnd"/>
      <w:r w:rsidRPr="006D7B19">
        <w:rPr>
          <w:rFonts w:ascii="Arial" w:hAnsi="Arial" w:cs="Arial"/>
          <w:color w:val="000000"/>
          <w:sz w:val="22"/>
          <w:szCs w:val="22"/>
        </w:rPr>
        <w:t xml:space="preserve"> a empresa para que emita a Nota Fiscal ou Fatura, com o valor exato dimensionado pela fiscalização.</w:t>
      </w:r>
    </w:p>
    <w:p w:rsidR="00FD46F4" w:rsidRPr="006D7B19" w:rsidRDefault="00FD46F4" w:rsidP="00FD46F4">
      <w:pPr>
        <w:pStyle w:val="NormalWeb"/>
        <w:spacing w:before="0" w:beforeAutospacing="0" w:after="0" w:afterAutospacing="0"/>
        <w:jc w:val="both"/>
        <w:rPr>
          <w:rFonts w:ascii="Arial" w:hAnsi="Arial" w:cs="Arial"/>
          <w:color w:val="000000"/>
          <w:sz w:val="22"/>
          <w:szCs w:val="22"/>
        </w:rPr>
      </w:pPr>
      <w:r w:rsidRPr="006D7B19">
        <w:rPr>
          <w:rFonts w:ascii="Arial" w:hAnsi="Arial" w:cs="Arial"/>
          <w:color w:val="000000"/>
          <w:sz w:val="22"/>
          <w:szCs w:val="22"/>
        </w:rPr>
        <w:t>9.3. Os serviços poderão ser rejeitados, no todo ou em parte, quando em desacordo com as especificações constantes neste Termo de Referência e na proposta, devendo ser</w:t>
      </w:r>
      <w:r w:rsidRPr="006D7B19">
        <w:rPr>
          <w:rFonts w:ascii="Arial" w:hAnsi="Arial" w:cs="Arial"/>
          <w:strike/>
          <w:color w:val="000000"/>
          <w:sz w:val="22"/>
          <w:szCs w:val="22"/>
        </w:rPr>
        <w:t> </w:t>
      </w:r>
      <w:r w:rsidRPr="006D7B19">
        <w:rPr>
          <w:rFonts w:ascii="Arial" w:hAnsi="Arial" w:cs="Arial"/>
          <w:color w:val="000000"/>
          <w:sz w:val="22"/>
          <w:szCs w:val="22"/>
        </w:rPr>
        <w:t>corrigidos/refeitos/substituídos no prazo de 15 (quinze) dias, a contar da notificação da contratada, às suas custas, sem prejuízo da aplicação das penalidades.</w:t>
      </w:r>
    </w:p>
    <w:p w:rsidR="00FD46F4" w:rsidRPr="006D7B19" w:rsidRDefault="00FD46F4" w:rsidP="00FD46F4">
      <w:pPr>
        <w:pStyle w:val="NormalWeb"/>
        <w:spacing w:before="0" w:beforeAutospacing="0" w:after="0" w:afterAutospacing="0"/>
        <w:jc w:val="both"/>
        <w:rPr>
          <w:rFonts w:ascii="Arial" w:hAnsi="Arial" w:cs="Arial"/>
          <w:color w:val="000000"/>
          <w:sz w:val="22"/>
          <w:szCs w:val="22"/>
        </w:rPr>
      </w:pPr>
      <w:r w:rsidRPr="006D7B19">
        <w:rPr>
          <w:rFonts w:ascii="Arial" w:hAnsi="Arial" w:cs="Arial"/>
          <w:color w:val="000000"/>
          <w:sz w:val="22"/>
          <w:szCs w:val="22"/>
        </w:rPr>
        <w:t>9.4. O recebimento provisório ou definitivo não excluirá a responsabilidade civil pela solidez e pela segurança do serviço nem a responsabilidade ético-profissional pela perfeita execução do contrato.</w:t>
      </w:r>
    </w:p>
    <w:p w:rsidR="00FD46F4" w:rsidRPr="006D7B19" w:rsidRDefault="00FD46F4" w:rsidP="00FD46F4">
      <w:pPr>
        <w:pStyle w:val="NormalWeb"/>
        <w:spacing w:before="0" w:beforeAutospacing="0" w:after="0" w:afterAutospacing="0"/>
        <w:jc w:val="both"/>
        <w:rPr>
          <w:rFonts w:ascii="Arial" w:hAnsi="Arial" w:cs="Arial"/>
          <w:color w:val="000000"/>
          <w:sz w:val="22"/>
          <w:szCs w:val="22"/>
        </w:rPr>
      </w:pPr>
      <w:r w:rsidRPr="006D7B19">
        <w:rPr>
          <w:rFonts w:ascii="Arial" w:hAnsi="Arial" w:cs="Arial"/>
          <w:color w:val="000000"/>
          <w:sz w:val="22"/>
          <w:szCs w:val="22"/>
        </w:rPr>
        <w:t> </w:t>
      </w:r>
    </w:p>
    <w:p w:rsidR="00FD46F4" w:rsidRPr="006D7B19" w:rsidRDefault="00FD46F4" w:rsidP="00FD46F4">
      <w:pPr>
        <w:pStyle w:val="NormalWeb"/>
        <w:spacing w:before="0" w:beforeAutospacing="0" w:after="0" w:afterAutospacing="0"/>
        <w:jc w:val="both"/>
        <w:rPr>
          <w:rFonts w:ascii="Arial" w:hAnsi="Arial" w:cs="Arial"/>
          <w:color w:val="000000"/>
          <w:sz w:val="22"/>
          <w:szCs w:val="22"/>
        </w:rPr>
      </w:pPr>
      <w:r w:rsidRPr="006D7B19">
        <w:rPr>
          <w:rFonts w:ascii="Arial" w:hAnsi="Arial" w:cs="Arial"/>
          <w:b/>
          <w:bCs/>
          <w:color w:val="000000"/>
          <w:sz w:val="22"/>
          <w:szCs w:val="22"/>
        </w:rPr>
        <w:t>10. FORMA E CRITÉRIOS DE SELEÇÃO DO FORNECEDOR (art. 6º, inciso XXIII, alínea ‘h’, da Lei n. 14.133/2021)</w:t>
      </w:r>
    </w:p>
    <w:p w:rsidR="00FD46F4" w:rsidRPr="00DD03E8" w:rsidRDefault="00FD46F4" w:rsidP="00FD46F4">
      <w:pPr>
        <w:pStyle w:val="NormalWeb"/>
        <w:spacing w:before="0" w:beforeAutospacing="0" w:after="0" w:afterAutospacing="0"/>
        <w:jc w:val="both"/>
        <w:rPr>
          <w:rFonts w:ascii="Arial" w:hAnsi="Arial" w:cs="Arial"/>
          <w:color w:val="000000"/>
          <w:sz w:val="22"/>
          <w:szCs w:val="22"/>
        </w:rPr>
      </w:pPr>
      <w:r w:rsidRPr="00DD03E8">
        <w:rPr>
          <w:rFonts w:ascii="Arial" w:hAnsi="Arial" w:cs="Arial"/>
          <w:color w:val="000000"/>
          <w:sz w:val="22"/>
          <w:szCs w:val="22"/>
        </w:rPr>
        <w:t xml:space="preserve">10.1. </w:t>
      </w:r>
      <w:r w:rsidR="00DD03E8" w:rsidRPr="00DD03E8">
        <w:rPr>
          <w:rFonts w:ascii="Arial" w:hAnsi="Arial" w:cs="Arial"/>
          <w:color w:val="000000"/>
          <w:sz w:val="22"/>
          <w:szCs w:val="22"/>
        </w:rPr>
        <w:t xml:space="preserve">O fornecedor será selecionado por meio da realização de Pregão, na forma eletrônica, com fundamento na Lei </w:t>
      </w:r>
      <w:proofErr w:type="gramStart"/>
      <w:r w:rsidR="00DD03E8" w:rsidRPr="00DD03E8">
        <w:rPr>
          <w:rFonts w:ascii="Arial" w:hAnsi="Arial" w:cs="Arial"/>
          <w:color w:val="000000"/>
          <w:sz w:val="22"/>
          <w:szCs w:val="22"/>
        </w:rPr>
        <w:t>n.º</w:t>
      </w:r>
      <w:proofErr w:type="gramEnd"/>
      <w:r w:rsidR="00DD03E8" w:rsidRPr="00DD03E8">
        <w:rPr>
          <w:rFonts w:ascii="Arial" w:hAnsi="Arial" w:cs="Arial"/>
          <w:color w:val="000000"/>
          <w:sz w:val="22"/>
          <w:szCs w:val="22"/>
        </w:rPr>
        <w:t xml:space="preserve"> 14.133/2021, que culminará com a seleção da proposta de menor valor global.</w:t>
      </w:r>
    </w:p>
    <w:p w:rsidR="00FD46F4" w:rsidRPr="006D7B19" w:rsidRDefault="00FD46F4" w:rsidP="00FD46F4">
      <w:pPr>
        <w:pStyle w:val="NormalWeb"/>
        <w:spacing w:before="0" w:beforeAutospacing="0" w:after="0" w:afterAutospacing="0"/>
        <w:jc w:val="both"/>
        <w:rPr>
          <w:rFonts w:ascii="Arial" w:hAnsi="Arial" w:cs="Arial"/>
          <w:color w:val="000000"/>
          <w:sz w:val="22"/>
          <w:szCs w:val="22"/>
        </w:rPr>
      </w:pPr>
      <w:r w:rsidRPr="006D7B19">
        <w:rPr>
          <w:rFonts w:ascii="Arial" w:hAnsi="Arial" w:cs="Arial"/>
          <w:color w:val="000000"/>
          <w:sz w:val="22"/>
          <w:szCs w:val="22"/>
        </w:rPr>
        <w:lastRenderedPageBreak/>
        <w:t>9.2. Em obediência ao art. 62 da Lei nº 14.133/2021, a comprovação da habilitação se dará da seguinte forma:</w:t>
      </w:r>
    </w:p>
    <w:p w:rsidR="00FD46F4" w:rsidRPr="006D7B19" w:rsidRDefault="00FD46F4" w:rsidP="00FD46F4">
      <w:pPr>
        <w:pStyle w:val="NormalWeb"/>
        <w:spacing w:after="0" w:afterAutospacing="0"/>
        <w:jc w:val="both"/>
        <w:rPr>
          <w:rFonts w:ascii="Arial" w:hAnsi="Arial" w:cs="Arial"/>
          <w:color w:val="000000"/>
          <w:sz w:val="22"/>
          <w:szCs w:val="22"/>
        </w:rPr>
      </w:pPr>
      <w:r w:rsidRPr="006D7B19">
        <w:rPr>
          <w:rFonts w:ascii="Arial" w:hAnsi="Arial" w:cs="Arial"/>
          <w:b/>
          <w:bCs/>
          <w:color w:val="000000"/>
          <w:sz w:val="22"/>
          <w:szCs w:val="22"/>
        </w:rPr>
        <w:t>I – JURÍDICA:</w:t>
      </w:r>
    </w:p>
    <w:p w:rsidR="00FD46F4" w:rsidRPr="006D7B19" w:rsidRDefault="00FD46F4" w:rsidP="00FD46F4">
      <w:pPr>
        <w:pStyle w:val="NormalWeb"/>
        <w:spacing w:after="0" w:afterAutospacing="0"/>
        <w:jc w:val="both"/>
        <w:rPr>
          <w:rFonts w:ascii="Arial" w:hAnsi="Arial" w:cs="Arial"/>
          <w:color w:val="000000"/>
          <w:sz w:val="22"/>
          <w:szCs w:val="22"/>
        </w:rPr>
      </w:pPr>
      <w:r w:rsidRPr="006D7B19">
        <w:rPr>
          <w:rFonts w:ascii="Arial" w:hAnsi="Arial" w:cs="Arial"/>
          <w:color w:val="000000"/>
          <w:sz w:val="22"/>
          <w:szCs w:val="22"/>
        </w:rPr>
        <w:t>a) Prova de Inscrição no Cadastro Nacional de Pessoa Jurídica (CNPJ), ou no caso de pessoa física, prova de inscrição no CPF – Cadastro de Pessoa Física;</w:t>
      </w:r>
    </w:p>
    <w:p w:rsidR="00FD46F4" w:rsidRPr="006D7B19" w:rsidRDefault="00FD46F4" w:rsidP="00FD46F4">
      <w:pPr>
        <w:pStyle w:val="NormalWeb"/>
        <w:spacing w:after="0" w:afterAutospacing="0"/>
        <w:jc w:val="both"/>
        <w:rPr>
          <w:rFonts w:ascii="Arial" w:hAnsi="Arial" w:cs="Arial"/>
          <w:color w:val="000000"/>
          <w:sz w:val="22"/>
          <w:szCs w:val="22"/>
        </w:rPr>
      </w:pPr>
      <w:r w:rsidRPr="006D7B19">
        <w:rPr>
          <w:rFonts w:ascii="Arial" w:hAnsi="Arial" w:cs="Arial"/>
          <w:color w:val="000000"/>
          <w:sz w:val="22"/>
          <w:szCs w:val="22"/>
        </w:rPr>
        <w:t xml:space="preserve">b) Documento de Identificação </w:t>
      </w:r>
      <w:proofErr w:type="gramStart"/>
      <w:r w:rsidRPr="006D7B19">
        <w:rPr>
          <w:rFonts w:ascii="Arial" w:hAnsi="Arial" w:cs="Arial"/>
          <w:color w:val="000000"/>
          <w:sz w:val="22"/>
          <w:szCs w:val="22"/>
        </w:rPr>
        <w:t>do(</w:t>
      </w:r>
      <w:proofErr w:type="gramEnd"/>
      <w:r w:rsidRPr="006D7B19">
        <w:rPr>
          <w:rFonts w:ascii="Arial" w:hAnsi="Arial" w:cs="Arial"/>
          <w:color w:val="000000"/>
          <w:sz w:val="22"/>
          <w:szCs w:val="22"/>
        </w:rPr>
        <w:t>s) Sócio(s) Administrador(es) ou do Empresário Individual;</w:t>
      </w:r>
    </w:p>
    <w:p w:rsidR="00FD46F4" w:rsidRPr="006D7B19" w:rsidRDefault="00FD46F4" w:rsidP="00FD46F4">
      <w:pPr>
        <w:pStyle w:val="NormalWeb"/>
        <w:spacing w:after="0" w:afterAutospacing="0"/>
        <w:jc w:val="both"/>
        <w:rPr>
          <w:rFonts w:ascii="Arial" w:hAnsi="Arial" w:cs="Arial"/>
          <w:color w:val="000000"/>
          <w:sz w:val="22"/>
          <w:szCs w:val="22"/>
        </w:rPr>
      </w:pPr>
      <w:proofErr w:type="gramStart"/>
      <w:r w:rsidRPr="006D7B19">
        <w:rPr>
          <w:rFonts w:ascii="Arial" w:hAnsi="Arial" w:cs="Arial"/>
          <w:color w:val="000000"/>
          <w:sz w:val="22"/>
          <w:szCs w:val="22"/>
        </w:rPr>
        <w:t>c) No</w:t>
      </w:r>
      <w:proofErr w:type="gramEnd"/>
      <w:r w:rsidRPr="006D7B19">
        <w:rPr>
          <w:rFonts w:ascii="Arial" w:hAnsi="Arial" w:cs="Arial"/>
          <w:color w:val="000000"/>
          <w:sz w:val="22"/>
          <w:szCs w:val="22"/>
        </w:rPr>
        <w:t xml:space="preserve"> caso de empresário individual, deverá apresentar a inscrição no Registro Público de Empresas Mercantis, a cargo da Junta Comercial da respectiva sede;</w:t>
      </w:r>
    </w:p>
    <w:p w:rsidR="00FD46F4" w:rsidRPr="006D7B19" w:rsidRDefault="00FD46F4" w:rsidP="00FD46F4">
      <w:pPr>
        <w:pStyle w:val="NormalWeb"/>
        <w:spacing w:after="0" w:afterAutospacing="0"/>
        <w:jc w:val="both"/>
        <w:rPr>
          <w:rFonts w:ascii="Arial" w:hAnsi="Arial" w:cs="Arial"/>
          <w:color w:val="000000"/>
          <w:sz w:val="22"/>
          <w:szCs w:val="22"/>
        </w:rPr>
      </w:pPr>
      <w:proofErr w:type="gramStart"/>
      <w:r w:rsidRPr="006D7B19">
        <w:rPr>
          <w:rFonts w:ascii="Arial" w:hAnsi="Arial" w:cs="Arial"/>
          <w:color w:val="000000"/>
          <w:sz w:val="22"/>
          <w:szCs w:val="22"/>
        </w:rPr>
        <w:t>d) Em</w:t>
      </w:r>
      <w:proofErr w:type="gramEnd"/>
      <w:r w:rsidRPr="006D7B19">
        <w:rPr>
          <w:rFonts w:ascii="Arial" w:hAnsi="Arial" w:cs="Arial"/>
          <w:color w:val="000000"/>
          <w:sz w:val="22"/>
          <w:szCs w:val="22"/>
        </w:rPr>
        <w:t xml:space="preserve"> se tratando de Microempreendedor Individual – MEI: Certificado da Condição de Microempreendedor Individual - CCMEI, na forma da Resolução CGSIM nº 16, de 2009, cuja aceitação ficará condicionada à verificação da autenticidade no sítio www.portaldoempreendedor.gov.br;</w:t>
      </w:r>
    </w:p>
    <w:p w:rsidR="00FD46F4" w:rsidRPr="006D7B19" w:rsidRDefault="00FD46F4" w:rsidP="00FD46F4">
      <w:pPr>
        <w:pStyle w:val="NormalWeb"/>
        <w:spacing w:after="0" w:afterAutospacing="0"/>
        <w:jc w:val="both"/>
        <w:rPr>
          <w:rFonts w:ascii="Arial" w:hAnsi="Arial" w:cs="Arial"/>
          <w:color w:val="000000"/>
          <w:sz w:val="22"/>
          <w:szCs w:val="22"/>
        </w:rPr>
      </w:pPr>
      <w:proofErr w:type="gramStart"/>
      <w:r w:rsidRPr="006D7B19">
        <w:rPr>
          <w:rFonts w:ascii="Arial" w:hAnsi="Arial" w:cs="Arial"/>
          <w:color w:val="000000"/>
          <w:sz w:val="22"/>
          <w:szCs w:val="22"/>
        </w:rPr>
        <w:t>e) No</w:t>
      </w:r>
      <w:proofErr w:type="gramEnd"/>
      <w:r w:rsidRPr="006D7B19">
        <w:rPr>
          <w:rFonts w:ascii="Arial" w:hAnsi="Arial" w:cs="Arial"/>
          <w:color w:val="000000"/>
          <w:sz w:val="22"/>
          <w:szCs w:val="22"/>
        </w:rPr>
        <w:t xml:space="preserve"> caso de sociedade empresária deverá apresentar o ato constitutivo, estatuto ou contrato social em vigor, devidamente registrado na Junta Comercial da respectiva sede, acompanhado de documento comprobatório de seus administradores;</w:t>
      </w:r>
    </w:p>
    <w:p w:rsidR="00FD46F4" w:rsidRPr="006D7B19" w:rsidRDefault="00FD46F4" w:rsidP="00FD46F4">
      <w:pPr>
        <w:pStyle w:val="NormalWeb"/>
        <w:spacing w:after="0" w:afterAutospacing="0"/>
        <w:jc w:val="both"/>
        <w:rPr>
          <w:rFonts w:ascii="Arial" w:hAnsi="Arial" w:cs="Arial"/>
          <w:color w:val="000000"/>
          <w:sz w:val="22"/>
          <w:szCs w:val="22"/>
        </w:rPr>
      </w:pPr>
      <w:proofErr w:type="gramStart"/>
      <w:r w:rsidRPr="006D7B19">
        <w:rPr>
          <w:rFonts w:ascii="Arial" w:hAnsi="Arial" w:cs="Arial"/>
          <w:color w:val="000000"/>
          <w:sz w:val="22"/>
          <w:szCs w:val="22"/>
        </w:rPr>
        <w:t>f) No</w:t>
      </w:r>
      <w:proofErr w:type="gramEnd"/>
      <w:r w:rsidRPr="006D7B19">
        <w:rPr>
          <w:rFonts w:ascii="Arial" w:hAnsi="Arial" w:cs="Arial"/>
          <w:color w:val="000000"/>
          <w:sz w:val="22"/>
          <w:szCs w:val="22"/>
        </w:rPr>
        <w:t xml:space="preserve"> caso de sociedade simples, deverá apresentar a inscrição do ato constitutivo no Registro Civil das Pessoas Jurídicas do local de sua sede, acompanhada de prova da indicação dos seus administradores;</w:t>
      </w:r>
    </w:p>
    <w:p w:rsidR="00FD46F4" w:rsidRPr="006D7B19" w:rsidRDefault="00FD46F4" w:rsidP="00FD46F4">
      <w:pPr>
        <w:pStyle w:val="NormalWeb"/>
        <w:spacing w:after="0" w:afterAutospacing="0"/>
        <w:jc w:val="both"/>
        <w:rPr>
          <w:rFonts w:ascii="Arial" w:hAnsi="Arial" w:cs="Arial"/>
          <w:color w:val="000000"/>
          <w:sz w:val="22"/>
          <w:szCs w:val="22"/>
        </w:rPr>
      </w:pPr>
      <w:proofErr w:type="gramStart"/>
      <w:r w:rsidRPr="006D7B19">
        <w:rPr>
          <w:rFonts w:ascii="Arial" w:hAnsi="Arial" w:cs="Arial"/>
          <w:color w:val="000000"/>
          <w:sz w:val="22"/>
          <w:szCs w:val="22"/>
        </w:rPr>
        <w:t>g) No</w:t>
      </w:r>
      <w:proofErr w:type="gramEnd"/>
      <w:r w:rsidRPr="006D7B19">
        <w:rPr>
          <w:rFonts w:ascii="Arial" w:hAnsi="Arial" w:cs="Arial"/>
          <w:color w:val="000000"/>
          <w:sz w:val="22"/>
          <w:szCs w:val="22"/>
        </w:rPr>
        <w:t xml:space="preserve"> caso de ser o participante sucursal, filial ou agência, deverá apresentar a Inscrição no Registro Público de Empresas Mercantis onde opera com averbação no Registro onde tem sede o participante;</w:t>
      </w:r>
    </w:p>
    <w:p w:rsidR="00FD46F4" w:rsidRPr="006D7B19" w:rsidRDefault="00FD46F4" w:rsidP="00FD46F4">
      <w:pPr>
        <w:pStyle w:val="NormalWeb"/>
        <w:jc w:val="both"/>
        <w:rPr>
          <w:rFonts w:ascii="Arial" w:hAnsi="Arial" w:cs="Arial"/>
          <w:color w:val="000000"/>
          <w:sz w:val="22"/>
          <w:szCs w:val="22"/>
        </w:rPr>
      </w:pPr>
      <w:proofErr w:type="gramStart"/>
      <w:r w:rsidRPr="006D7B19">
        <w:rPr>
          <w:rFonts w:ascii="Arial" w:hAnsi="Arial" w:cs="Arial"/>
          <w:color w:val="000000"/>
          <w:sz w:val="22"/>
          <w:szCs w:val="22"/>
        </w:rPr>
        <w:t>h) Os</w:t>
      </w:r>
      <w:proofErr w:type="gramEnd"/>
      <w:r w:rsidRPr="006D7B19">
        <w:rPr>
          <w:rFonts w:ascii="Arial" w:hAnsi="Arial" w:cs="Arial"/>
          <w:color w:val="000000"/>
          <w:sz w:val="22"/>
          <w:szCs w:val="22"/>
        </w:rPr>
        <w:t xml:space="preserve"> documentos acima deverão estar acompanhados de todas as alterações ou da consolidação respectiva.</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b/>
          <w:bCs/>
          <w:color w:val="000000"/>
          <w:sz w:val="22"/>
          <w:szCs w:val="22"/>
        </w:rPr>
        <w:t>II – TÉCNICA:</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 xml:space="preserve">a) Atestado de Capacidade Técnica fornecido por pessoa jurídica de direito público ou privado que comprove que executou/forneceu ou está executando/fornecendo, a contento, serviços de telefonia móvel comodato, devendo </w:t>
      </w:r>
      <w:proofErr w:type="gramStart"/>
      <w:r w:rsidRPr="006D7B19">
        <w:rPr>
          <w:rFonts w:ascii="Arial" w:hAnsi="Arial" w:cs="Arial"/>
          <w:color w:val="000000"/>
          <w:sz w:val="22"/>
          <w:szCs w:val="22"/>
        </w:rPr>
        <w:t>o(</w:t>
      </w:r>
      <w:proofErr w:type="gramEnd"/>
      <w:r w:rsidRPr="006D7B19">
        <w:rPr>
          <w:rFonts w:ascii="Arial" w:hAnsi="Arial" w:cs="Arial"/>
          <w:color w:val="000000"/>
          <w:sz w:val="22"/>
          <w:szCs w:val="22"/>
        </w:rPr>
        <w:t>s) documento(s) conter o nome, o endereço, o telefone dos atestadores, ou qualquer outra forma de que a STC possa valer-se para manter contato com os declarantes;</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Justificativa: A exigência visa minimizar o risco de descumprimento contratual e de prejuízos à STC pela falta/insuficiência de capacidade técnico-operacional da contratada para a prestação adequada dos serviços cujas características, prazos e quantidades sejam compatíveis com as especificações técnicas descritas neste Estudo Técnico Preliminar.</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b) Termo de Vistoria fornecido pela STC, comprovando que o representante da licitante vistoriou os locais onde serão realizados os serviços, bem como tomou ciência de todas as informações e condições necessárias à correta elaboração da proposta, tendo perfeito conhecimento do objeto licitado;</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b.1</w:t>
      </w:r>
      <w:proofErr w:type="gramStart"/>
      <w:r w:rsidRPr="006D7B19">
        <w:rPr>
          <w:rFonts w:ascii="Arial" w:hAnsi="Arial" w:cs="Arial"/>
          <w:color w:val="000000"/>
          <w:sz w:val="22"/>
          <w:szCs w:val="22"/>
        </w:rPr>
        <w:t>) Caso</w:t>
      </w:r>
      <w:proofErr w:type="gramEnd"/>
      <w:r w:rsidRPr="006D7B19">
        <w:rPr>
          <w:rFonts w:ascii="Arial" w:hAnsi="Arial" w:cs="Arial"/>
          <w:color w:val="000000"/>
          <w:sz w:val="22"/>
          <w:szCs w:val="22"/>
        </w:rPr>
        <w:t xml:space="preserve"> a licitante opte pela NÃO REALIZAÇÃO da vistoria, deverá apresentar, quando da licitação, a Declaração de Pleno Conhecimento do Objeto.</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lastRenderedPageBreak/>
        <w:t>Justificativa: A exigência visa minimizar o risco de descumprimento contratual e de prejuízos à STC pela falta/insuficiência de conhecimento ao ambiente e infraestrutura da STC e das demais especificações técnicas descritas neste Estudo Técnico Preliminar.</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c) Certidão de registro ou inscrição no Conselho Regional de Engenharia, Arquitetura e Agronomia – CREA da região a que estiver vinculada a licitante;</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Justificativa: As Telecomunicações são um campo diversificado da engenharia, incluindo a eletrônica, engenharia civil, estrutural e elétrica. Dessa forma deverá obedecer ao art. 60 da Lei Federal nº 5.194 de 24 de dezembro de 1966, que diz respeito ao registro ou inscrição no Conselho Regional de Engenharia, Arquitetura e Agronomia – CREA.</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d) Comprovação de aptidão para desempenho de atividade pertinente e compatível com o objeto, mediante cópia do contrato de concessão ou do termo de autorização para a Prestação de Serviço Móvel Pessoal (SMP) pós-pago, outorgada pelo poder concedente nos termos da legislação em vigor, ou da publicação do seu extrato no Diário Oficial da União;</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Justificativa: ANATEL é a agência regulamentadora dos serviços de telecomunicações, sendo assim as prestadoras de serviços de telecomunicações precisam da licença expedida pela ANATEL para atuar de forma alinhada à agência reguladora.</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b/>
          <w:bCs/>
          <w:color w:val="000000"/>
          <w:sz w:val="22"/>
          <w:szCs w:val="22"/>
        </w:rPr>
        <w:t>III - FISCAL, SOCIAL E TRABALHISTA:</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a) Inscrição no cadastro de contribuintes estadual e/ou municipal, se houver, relativo ao domicílio ou sede do licitante, pertinente ao seu ramo de atividade e compatível com o objeto contratual;</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b) Regularidade perante a Fazenda federal, estadual e/ou municipal do domicílio ou sede do licitante, ou outra equivalente, na forma da lei;</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b.1) Certidão Negativa de Débitos Fiscais, e;</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b.2) Certidão Negativa de Inscrição de Débitos na Dívida Ativa;</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b.3</w:t>
      </w:r>
      <w:proofErr w:type="gramStart"/>
      <w:r w:rsidRPr="006D7B19">
        <w:rPr>
          <w:rFonts w:ascii="Arial" w:hAnsi="Arial" w:cs="Arial"/>
          <w:color w:val="000000"/>
          <w:sz w:val="22"/>
          <w:szCs w:val="22"/>
        </w:rPr>
        <w:t>) Quando</w:t>
      </w:r>
      <w:proofErr w:type="gramEnd"/>
      <w:r w:rsidRPr="006D7B19">
        <w:rPr>
          <w:rFonts w:ascii="Arial" w:hAnsi="Arial" w:cs="Arial"/>
          <w:color w:val="000000"/>
          <w:sz w:val="22"/>
          <w:szCs w:val="22"/>
        </w:rPr>
        <w:t xml:space="preserve"> a prova de regularidade for comprovada mediante a apresentação de uma única certidão, e dela não constar expressamente essa informação, o Agente de Licitação poderá diligenciar para dirimir eventuais dúvidas.</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c) Regularidade relativa à Seguridade Social e ao FGTS, que demonstre cumprimento dos encargos sociais instituídos por lei;</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d) Regularidade perante a Justiça do Trabalho;</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e) Cumprimento do disposto no inciso XXXIII do art. 7º da Constituição Federal.</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b/>
          <w:bCs/>
          <w:color w:val="000000"/>
          <w:sz w:val="22"/>
          <w:szCs w:val="22"/>
        </w:rPr>
        <w:t>IV - ECONÔMICO-FINANCEIRA:</w:t>
      </w:r>
    </w:p>
    <w:p w:rsidR="00FD46F4" w:rsidRPr="006D7B19" w:rsidRDefault="00FD46F4" w:rsidP="00FD46F4">
      <w:pPr>
        <w:pStyle w:val="NormalWeb"/>
        <w:spacing w:before="0" w:beforeAutospacing="0" w:after="0" w:afterAutospacing="0"/>
        <w:jc w:val="both"/>
        <w:rPr>
          <w:rFonts w:ascii="Arial" w:hAnsi="Arial" w:cs="Arial"/>
          <w:color w:val="000000"/>
          <w:sz w:val="22"/>
          <w:szCs w:val="22"/>
        </w:rPr>
      </w:pPr>
      <w:r w:rsidRPr="006D7B19">
        <w:rPr>
          <w:rFonts w:ascii="Arial" w:hAnsi="Arial" w:cs="Arial"/>
          <w:color w:val="000000"/>
          <w:sz w:val="22"/>
          <w:szCs w:val="22"/>
        </w:rPr>
        <w:lastRenderedPageBreak/>
        <w:t>a) Certidão negativa de falência ou concordata expedida pelo distribuidor da sede da pessoa jurídica, ou de execução patrimonial, expedida no domicílio da pessoa física, com data não excedente a 60 (sessenta) dias de antecedência da data de sua emissão/expedição, quando não vier expresso o prazo de validade na certidão.</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a.1</w:t>
      </w:r>
      <w:proofErr w:type="gramStart"/>
      <w:r w:rsidRPr="006D7B19">
        <w:rPr>
          <w:rFonts w:ascii="Arial" w:hAnsi="Arial" w:cs="Arial"/>
          <w:color w:val="000000"/>
          <w:sz w:val="22"/>
          <w:szCs w:val="22"/>
        </w:rPr>
        <w:t>) Na</w:t>
      </w:r>
      <w:proofErr w:type="gramEnd"/>
      <w:r w:rsidRPr="006D7B19">
        <w:rPr>
          <w:rFonts w:ascii="Arial" w:hAnsi="Arial" w:cs="Arial"/>
          <w:color w:val="000000"/>
          <w:sz w:val="22"/>
          <w:szCs w:val="22"/>
        </w:rPr>
        <w:t xml:space="preserve"> impossibilidade da emissão da certidão a que se refere o subitem anterior, deve ser apresentada pelo licitante o Plano de Recuperação acolhido judicialmente, na forma do art. 58 da Lei n° 11.101/2005.</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b) Balanço Patrimonial e Demonstrações Contábeis (Demonstração do Resultado do Exercício – DRE) do último exercício social, já exigíveis e apresentados na forma da Lei, que comprovem a boa situação financeira da empresa, acompanhado dos termos de abertura e encerramento do livro diário e das notas explicativas.</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c) O Balanço Patrimonial (BP) deverá comprovar boa situação financeira através dos seguintes índices: Índices de Liquidez Geral (LG), Liquidez Corrente (LC) e Solvência Geral (SG) iguais ou superiores a 1 (um);</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b/>
          <w:bCs/>
          <w:color w:val="000000"/>
          <w:sz w:val="22"/>
          <w:szCs w:val="22"/>
        </w:rPr>
        <w:t>d) </w:t>
      </w:r>
      <w:r w:rsidRPr="006D7B19">
        <w:rPr>
          <w:rFonts w:ascii="Arial" w:hAnsi="Arial" w:cs="Arial"/>
          <w:color w:val="000000"/>
          <w:sz w:val="22"/>
          <w:szCs w:val="22"/>
        </w:rPr>
        <w:t>A comprovação de boa situação financeira da empresa licitante será demonstrada através dos índices de Liquidez Geral (LG), Solvência Geral (SG) e Liquidez Corrente (LC) extraídos dos </w:t>
      </w:r>
      <w:r w:rsidRPr="006D7B19">
        <w:rPr>
          <w:rFonts w:ascii="Arial" w:hAnsi="Arial" w:cs="Arial"/>
          <w:b/>
          <w:bCs/>
          <w:color w:val="000000"/>
          <w:sz w:val="22"/>
          <w:szCs w:val="22"/>
        </w:rPr>
        <w:t>2 (dois) últimos balanços patrimoniais</w:t>
      </w:r>
      <w:r w:rsidRPr="006D7B19">
        <w:rPr>
          <w:rFonts w:ascii="Arial" w:hAnsi="Arial" w:cs="Arial"/>
          <w:color w:val="000000"/>
          <w:sz w:val="22"/>
          <w:szCs w:val="22"/>
        </w:rPr>
        <w:t>, observado o item 12.4.2 do edital, utilizando-se as fórmulas abaixo, cujos resultados deverão estar de acordo com os valores estabelecidos:</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 </w:t>
      </w:r>
    </w:p>
    <w:p w:rsidR="00FD46F4" w:rsidRPr="00830CA9" w:rsidRDefault="00FD46F4" w:rsidP="00FD46F4">
      <w:pPr>
        <w:pStyle w:val="NormalWeb"/>
        <w:jc w:val="center"/>
        <w:rPr>
          <w:rFonts w:ascii="Arial" w:hAnsi="Arial" w:cs="Arial"/>
          <w:color w:val="000000"/>
          <w:sz w:val="20"/>
          <w:szCs w:val="20"/>
        </w:rPr>
      </w:pPr>
      <w:bookmarkStart w:id="31" w:name="_GoBack"/>
      <w:r w:rsidRPr="00830CA9">
        <w:rPr>
          <w:rFonts w:ascii="Cambria Math" w:hAnsi="Cambria Math" w:cs="Cambria Math"/>
          <w:b/>
          <w:bCs/>
          <w:color w:val="000000"/>
          <w:sz w:val="20"/>
          <w:szCs w:val="20"/>
        </w:rPr>
        <w:t>𝐴𝑡𝑖𝑣𝑜</w:t>
      </w:r>
      <w:r w:rsidRPr="00830CA9">
        <w:rPr>
          <w:rFonts w:ascii="Arial" w:hAnsi="Arial" w:cs="Arial"/>
          <w:b/>
          <w:bCs/>
          <w:color w:val="000000"/>
          <w:sz w:val="20"/>
          <w:szCs w:val="20"/>
        </w:rPr>
        <w:t> </w:t>
      </w:r>
      <w:r w:rsidRPr="00830CA9">
        <w:rPr>
          <w:rFonts w:ascii="Cambria Math" w:hAnsi="Cambria Math" w:cs="Cambria Math"/>
          <w:b/>
          <w:bCs/>
          <w:color w:val="000000"/>
          <w:sz w:val="20"/>
          <w:szCs w:val="20"/>
        </w:rPr>
        <w:t>𝑇𝑜𝑡𝑎𝑙</w:t>
      </w:r>
    </w:p>
    <w:p w:rsidR="00FD46F4" w:rsidRPr="00830CA9" w:rsidRDefault="00FD46F4" w:rsidP="00FD46F4">
      <w:pPr>
        <w:pStyle w:val="NormalWeb"/>
        <w:jc w:val="center"/>
        <w:rPr>
          <w:rFonts w:ascii="Arial" w:hAnsi="Arial" w:cs="Arial"/>
          <w:color w:val="000000"/>
          <w:sz w:val="20"/>
          <w:szCs w:val="20"/>
        </w:rPr>
      </w:pPr>
      <w:r w:rsidRPr="00830CA9">
        <w:rPr>
          <w:rFonts w:ascii="Arial" w:hAnsi="Arial" w:cs="Arial"/>
          <w:b/>
          <w:bCs/>
          <w:color w:val="000000"/>
          <w:sz w:val="20"/>
          <w:szCs w:val="20"/>
        </w:rPr>
        <w:t>ISG= ________________________________________________ ≥1,00</w:t>
      </w:r>
    </w:p>
    <w:p w:rsidR="00FD46F4" w:rsidRPr="00830CA9" w:rsidRDefault="00FD46F4" w:rsidP="00FD46F4">
      <w:pPr>
        <w:pStyle w:val="NormalWeb"/>
        <w:jc w:val="center"/>
        <w:rPr>
          <w:rFonts w:ascii="Arial" w:hAnsi="Arial" w:cs="Arial"/>
          <w:color w:val="000000"/>
          <w:sz w:val="20"/>
          <w:szCs w:val="20"/>
        </w:rPr>
      </w:pPr>
      <w:r w:rsidRPr="00830CA9">
        <w:rPr>
          <w:rFonts w:ascii="Cambria Math" w:hAnsi="Cambria Math" w:cs="Cambria Math"/>
          <w:b/>
          <w:bCs/>
          <w:color w:val="000000"/>
          <w:sz w:val="20"/>
          <w:szCs w:val="20"/>
        </w:rPr>
        <w:t>𝑃𝑎𝑠𝑠𝑖𝑣𝑜</w:t>
      </w:r>
      <w:r w:rsidRPr="00830CA9">
        <w:rPr>
          <w:rFonts w:ascii="Arial" w:hAnsi="Arial" w:cs="Arial"/>
          <w:b/>
          <w:bCs/>
          <w:color w:val="000000"/>
          <w:sz w:val="20"/>
          <w:szCs w:val="20"/>
        </w:rPr>
        <w:t> </w:t>
      </w:r>
      <w:r w:rsidRPr="00830CA9">
        <w:rPr>
          <w:rFonts w:ascii="Cambria Math" w:hAnsi="Cambria Math" w:cs="Cambria Math"/>
          <w:b/>
          <w:bCs/>
          <w:color w:val="000000"/>
          <w:sz w:val="20"/>
          <w:szCs w:val="20"/>
        </w:rPr>
        <w:t>𝐶𝑖𝑟𝑐𝑢𝑙𝑎𝑛𝑡𝑒</w:t>
      </w:r>
      <w:r w:rsidRPr="00830CA9">
        <w:rPr>
          <w:rFonts w:ascii="Arial" w:hAnsi="Arial" w:cs="Arial"/>
          <w:b/>
          <w:bCs/>
          <w:color w:val="000000"/>
          <w:sz w:val="20"/>
          <w:szCs w:val="20"/>
        </w:rPr>
        <w:t>+</w:t>
      </w:r>
      <w:r w:rsidRPr="00830CA9">
        <w:rPr>
          <w:rFonts w:ascii="Cambria Math" w:hAnsi="Cambria Math" w:cs="Cambria Math"/>
          <w:b/>
          <w:bCs/>
          <w:color w:val="000000"/>
          <w:sz w:val="20"/>
          <w:szCs w:val="20"/>
        </w:rPr>
        <w:t>𝐸𝑥𝑖𝑔</w:t>
      </w:r>
      <w:r w:rsidRPr="00830CA9">
        <w:rPr>
          <w:rFonts w:ascii="Arial" w:hAnsi="Arial" w:cs="Arial"/>
          <w:b/>
          <w:bCs/>
          <w:color w:val="000000"/>
          <w:sz w:val="20"/>
          <w:szCs w:val="20"/>
        </w:rPr>
        <w:t>í</w:t>
      </w:r>
      <w:r w:rsidRPr="00830CA9">
        <w:rPr>
          <w:rFonts w:ascii="Cambria Math" w:hAnsi="Cambria Math" w:cs="Cambria Math"/>
          <w:b/>
          <w:bCs/>
          <w:color w:val="000000"/>
          <w:sz w:val="20"/>
          <w:szCs w:val="20"/>
        </w:rPr>
        <w:t>𝑣𝑒𝑙</w:t>
      </w:r>
      <w:r w:rsidRPr="00830CA9">
        <w:rPr>
          <w:rFonts w:ascii="Arial" w:hAnsi="Arial" w:cs="Arial"/>
          <w:b/>
          <w:bCs/>
          <w:color w:val="000000"/>
          <w:sz w:val="20"/>
          <w:szCs w:val="20"/>
        </w:rPr>
        <w:t> </w:t>
      </w:r>
      <w:r w:rsidRPr="00830CA9">
        <w:rPr>
          <w:rFonts w:ascii="Cambria Math" w:hAnsi="Cambria Math" w:cs="Cambria Math"/>
          <w:b/>
          <w:bCs/>
          <w:color w:val="000000"/>
          <w:sz w:val="20"/>
          <w:szCs w:val="20"/>
        </w:rPr>
        <w:t>𝑎</w:t>
      </w:r>
      <w:r w:rsidRPr="00830CA9">
        <w:rPr>
          <w:rFonts w:ascii="Arial" w:hAnsi="Arial" w:cs="Arial"/>
          <w:b/>
          <w:bCs/>
          <w:color w:val="000000"/>
          <w:sz w:val="20"/>
          <w:szCs w:val="20"/>
        </w:rPr>
        <w:t> </w:t>
      </w:r>
      <w:r w:rsidRPr="00830CA9">
        <w:rPr>
          <w:rFonts w:ascii="Cambria Math" w:hAnsi="Cambria Math" w:cs="Cambria Math"/>
          <w:b/>
          <w:bCs/>
          <w:color w:val="000000"/>
          <w:sz w:val="20"/>
          <w:szCs w:val="20"/>
        </w:rPr>
        <w:t>𝐿𝑜𝑛𝑔𝑜</w:t>
      </w:r>
      <w:r w:rsidRPr="00830CA9">
        <w:rPr>
          <w:rFonts w:ascii="Arial" w:hAnsi="Arial" w:cs="Arial"/>
          <w:b/>
          <w:bCs/>
          <w:color w:val="000000"/>
          <w:sz w:val="20"/>
          <w:szCs w:val="20"/>
        </w:rPr>
        <w:t> </w:t>
      </w:r>
      <w:r w:rsidRPr="00830CA9">
        <w:rPr>
          <w:rFonts w:ascii="Cambria Math" w:hAnsi="Cambria Math" w:cs="Cambria Math"/>
          <w:b/>
          <w:bCs/>
          <w:color w:val="000000"/>
          <w:sz w:val="20"/>
          <w:szCs w:val="20"/>
        </w:rPr>
        <w:t>𝑃𝑟𝑎𝑧𝑜</w:t>
      </w:r>
      <w:r w:rsidRPr="00830CA9">
        <w:rPr>
          <w:rFonts w:ascii="Arial" w:hAnsi="Arial" w:cs="Arial"/>
          <w:b/>
          <w:bCs/>
          <w:color w:val="000000"/>
          <w:sz w:val="20"/>
          <w:szCs w:val="20"/>
        </w:rPr>
        <w:t> ≥1,00</w:t>
      </w:r>
    </w:p>
    <w:p w:rsidR="00FD46F4" w:rsidRPr="00830CA9" w:rsidRDefault="00FD46F4" w:rsidP="00FD46F4">
      <w:pPr>
        <w:pStyle w:val="NormalWeb"/>
        <w:rPr>
          <w:rFonts w:ascii="Arial" w:hAnsi="Arial" w:cs="Arial"/>
          <w:color w:val="000000"/>
          <w:sz w:val="20"/>
          <w:szCs w:val="20"/>
        </w:rPr>
      </w:pPr>
      <w:r w:rsidRPr="00830CA9">
        <w:rPr>
          <w:rFonts w:ascii="Arial" w:hAnsi="Arial" w:cs="Arial"/>
          <w:color w:val="000000"/>
          <w:sz w:val="20"/>
          <w:szCs w:val="20"/>
        </w:rPr>
        <w:t> </w:t>
      </w:r>
    </w:p>
    <w:p w:rsidR="00FD46F4" w:rsidRPr="00830CA9" w:rsidRDefault="00FD46F4" w:rsidP="00FD46F4">
      <w:pPr>
        <w:pStyle w:val="NormalWeb"/>
        <w:jc w:val="center"/>
        <w:rPr>
          <w:rFonts w:ascii="Arial" w:hAnsi="Arial" w:cs="Arial"/>
          <w:color w:val="000000"/>
          <w:sz w:val="20"/>
          <w:szCs w:val="20"/>
        </w:rPr>
      </w:pPr>
      <w:r w:rsidRPr="00830CA9">
        <w:rPr>
          <w:rFonts w:ascii="Arial" w:hAnsi="Arial" w:cs="Arial"/>
          <w:color w:val="000000"/>
          <w:sz w:val="20"/>
          <w:szCs w:val="20"/>
        </w:rPr>
        <w:t> </w:t>
      </w:r>
    </w:p>
    <w:p w:rsidR="00FD46F4" w:rsidRPr="00830CA9" w:rsidRDefault="00FD46F4" w:rsidP="00FD46F4">
      <w:pPr>
        <w:pStyle w:val="NormalWeb"/>
        <w:jc w:val="center"/>
        <w:rPr>
          <w:rFonts w:ascii="Arial" w:hAnsi="Arial" w:cs="Arial"/>
          <w:color w:val="000000"/>
          <w:sz w:val="20"/>
          <w:szCs w:val="20"/>
        </w:rPr>
      </w:pPr>
      <w:r w:rsidRPr="00830CA9">
        <w:rPr>
          <w:rFonts w:ascii="Cambria Math" w:hAnsi="Cambria Math" w:cs="Cambria Math"/>
          <w:b/>
          <w:bCs/>
          <w:color w:val="000000"/>
          <w:sz w:val="20"/>
          <w:szCs w:val="20"/>
        </w:rPr>
        <w:t>𝑰𝑳𝑮</w:t>
      </w:r>
      <w:r w:rsidRPr="00830CA9">
        <w:rPr>
          <w:rFonts w:ascii="Arial" w:hAnsi="Arial" w:cs="Arial"/>
          <w:b/>
          <w:bCs/>
          <w:color w:val="000000"/>
          <w:sz w:val="20"/>
          <w:szCs w:val="20"/>
        </w:rPr>
        <w:t>= </w:t>
      </w:r>
      <w:r w:rsidRPr="00830CA9">
        <w:rPr>
          <w:rFonts w:ascii="Cambria Math" w:hAnsi="Cambria Math" w:cs="Cambria Math"/>
          <w:b/>
          <w:bCs/>
          <w:color w:val="000000"/>
          <w:sz w:val="20"/>
          <w:szCs w:val="20"/>
        </w:rPr>
        <w:t>𝐴𝑡𝑖𝑣𝑜</w:t>
      </w:r>
      <w:r w:rsidRPr="00830CA9">
        <w:rPr>
          <w:rFonts w:ascii="Arial" w:hAnsi="Arial" w:cs="Arial"/>
          <w:b/>
          <w:bCs/>
          <w:color w:val="000000"/>
          <w:sz w:val="20"/>
          <w:szCs w:val="20"/>
        </w:rPr>
        <w:t> </w:t>
      </w:r>
      <w:r w:rsidRPr="00830CA9">
        <w:rPr>
          <w:rFonts w:ascii="Cambria Math" w:hAnsi="Cambria Math" w:cs="Cambria Math"/>
          <w:b/>
          <w:bCs/>
          <w:color w:val="000000"/>
          <w:sz w:val="20"/>
          <w:szCs w:val="20"/>
        </w:rPr>
        <w:t>𝐶𝑖𝑟𝑐𝑢𝑙𝑎𝑛𝑡𝑒</w:t>
      </w:r>
      <w:r w:rsidRPr="00830CA9">
        <w:rPr>
          <w:rFonts w:ascii="Arial" w:hAnsi="Arial" w:cs="Arial"/>
          <w:b/>
          <w:bCs/>
          <w:color w:val="000000"/>
          <w:sz w:val="20"/>
          <w:szCs w:val="20"/>
        </w:rPr>
        <w:t>+</w:t>
      </w:r>
      <w:r w:rsidRPr="00830CA9">
        <w:rPr>
          <w:rFonts w:ascii="Cambria Math" w:hAnsi="Cambria Math" w:cs="Cambria Math"/>
          <w:b/>
          <w:bCs/>
          <w:color w:val="000000"/>
          <w:sz w:val="20"/>
          <w:szCs w:val="20"/>
        </w:rPr>
        <w:t>𝑅𝑒𝑎𝑙𝑖𝑧</w:t>
      </w:r>
      <w:r w:rsidRPr="00830CA9">
        <w:rPr>
          <w:rFonts w:ascii="Arial" w:hAnsi="Arial" w:cs="Arial"/>
          <w:b/>
          <w:bCs/>
          <w:color w:val="000000"/>
          <w:sz w:val="20"/>
          <w:szCs w:val="20"/>
        </w:rPr>
        <w:t>á</w:t>
      </w:r>
      <w:r w:rsidRPr="00830CA9">
        <w:rPr>
          <w:rFonts w:ascii="Cambria Math" w:hAnsi="Cambria Math" w:cs="Cambria Math"/>
          <w:b/>
          <w:bCs/>
          <w:color w:val="000000"/>
          <w:sz w:val="20"/>
          <w:szCs w:val="20"/>
        </w:rPr>
        <w:t>𝑣𝑒𝑙</w:t>
      </w:r>
      <w:r w:rsidRPr="00830CA9">
        <w:rPr>
          <w:rFonts w:ascii="Arial" w:hAnsi="Arial" w:cs="Arial"/>
          <w:b/>
          <w:bCs/>
          <w:color w:val="000000"/>
          <w:sz w:val="20"/>
          <w:szCs w:val="20"/>
        </w:rPr>
        <w:t> </w:t>
      </w:r>
      <w:r w:rsidRPr="00830CA9">
        <w:rPr>
          <w:rFonts w:ascii="Cambria Math" w:hAnsi="Cambria Math" w:cs="Cambria Math"/>
          <w:b/>
          <w:bCs/>
          <w:color w:val="000000"/>
          <w:sz w:val="20"/>
          <w:szCs w:val="20"/>
        </w:rPr>
        <w:t>𝑎</w:t>
      </w:r>
      <w:r w:rsidRPr="00830CA9">
        <w:rPr>
          <w:rFonts w:ascii="Arial" w:hAnsi="Arial" w:cs="Arial"/>
          <w:b/>
          <w:bCs/>
          <w:color w:val="000000"/>
          <w:sz w:val="20"/>
          <w:szCs w:val="20"/>
        </w:rPr>
        <w:t> </w:t>
      </w:r>
      <w:r w:rsidRPr="00830CA9">
        <w:rPr>
          <w:rFonts w:ascii="Cambria Math" w:hAnsi="Cambria Math" w:cs="Cambria Math"/>
          <w:b/>
          <w:bCs/>
          <w:color w:val="000000"/>
          <w:sz w:val="20"/>
          <w:szCs w:val="20"/>
        </w:rPr>
        <w:t>𝐿𝑜𝑛𝑔𝑜</w:t>
      </w:r>
      <w:r w:rsidRPr="00830CA9">
        <w:rPr>
          <w:rFonts w:ascii="Arial" w:hAnsi="Arial" w:cs="Arial"/>
          <w:b/>
          <w:bCs/>
          <w:color w:val="000000"/>
          <w:sz w:val="20"/>
          <w:szCs w:val="20"/>
        </w:rPr>
        <w:t> </w:t>
      </w:r>
      <w:r w:rsidRPr="00830CA9">
        <w:rPr>
          <w:rFonts w:ascii="Cambria Math" w:hAnsi="Cambria Math" w:cs="Cambria Math"/>
          <w:b/>
          <w:bCs/>
          <w:color w:val="000000"/>
          <w:sz w:val="20"/>
          <w:szCs w:val="20"/>
        </w:rPr>
        <w:t>𝑃𝑟𝑎𝑧𝑜</w:t>
      </w:r>
    </w:p>
    <w:p w:rsidR="00FD46F4" w:rsidRPr="00830CA9" w:rsidRDefault="00FD46F4" w:rsidP="00FD46F4">
      <w:pPr>
        <w:pStyle w:val="NormalWeb"/>
        <w:jc w:val="center"/>
        <w:rPr>
          <w:rFonts w:ascii="Arial" w:hAnsi="Arial" w:cs="Arial"/>
          <w:color w:val="000000"/>
          <w:sz w:val="20"/>
          <w:szCs w:val="20"/>
        </w:rPr>
      </w:pPr>
      <w:r w:rsidRPr="00830CA9">
        <w:rPr>
          <w:rFonts w:ascii="Arial" w:hAnsi="Arial" w:cs="Arial"/>
          <w:b/>
          <w:bCs/>
          <w:color w:val="000000"/>
          <w:sz w:val="20"/>
          <w:szCs w:val="20"/>
        </w:rPr>
        <w:t>ILG = _________________________________________________ ≥1,00</w:t>
      </w:r>
    </w:p>
    <w:p w:rsidR="00FD46F4" w:rsidRPr="00830CA9" w:rsidRDefault="00FD46F4" w:rsidP="00FD46F4">
      <w:pPr>
        <w:pStyle w:val="NormalWeb"/>
        <w:jc w:val="center"/>
        <w:rPr>
          <w:rFonts w:ascii="Arial" w:hAnsi="Arial" w:cs="Arial"/>
          <w:color w:val="000000"/>
          <w:sz w:val="20"/>
          <w:szCs w:val="20"/>
        </w:rPr>
      </w:pPr>
      <w:r w:rsidRPr="00830CA9">
        <w:rPr>
          <w:rFonts w:ascii="Cambria Math" w:hAnsi="Cambria Math" w:cs="Cambria Math"/>
          <w:b/>
          <w:bCs/>
          <w:color w:val="000000"/>
          <w:sz w:val="20"/>
          <w:szCs w:val="20"/>
        </w:rPr>
        <w:t>𝑃𝑎𝑠𝑠𝑖𝑣𝑜</w:t>
      </w:r>
      <w:r w:rsidRPr="00830CA9">
        <w:rPr>
          <w:rFonts w:ascii="Arial" w:hAnsi="Arial" w:cs="Arial"/>
          <w:b/>
          <w:bCs/>
          <w:color w:val="000000"/>
          <w:sz w:val="20"/>
          <w:szCs w:val="20"/>
        </w:rPr>
        <w:t> </w:t>
      </w:r>
      <w:r w:rsidRPr="00830CA9">
        <w:rPr>
          <w:rFonts w:ascii="Cambria Math" w:hAnsi="Cambria Math" w:cs="Cambria Math"/>
          <w:b/>
          <w:bCs/>
          <w:color w:val="000000"/>
          <w:sz w:val="20"/>
          <w:szCs w:val="20"/>
        </w:rPr>
        <w:t>𝐶𝑖𝑟𝑐𝑢𝑙𝑎𝑛𝑡𝑒</w:t>
      </w:r>
      <w:r w:rsidRPr="00830CA9">
        <w:rPr>
          <w:rFonts w:ascii="Arial" w:hAnsi="Arial" w:cs="Arial"/>
          <w:b/>
          <w:bCs/>
          <w:color w:val="000000"/>
          <w:sz w:val="20"/>
          <w:szCs w:val="20"/>
        </w:rPr>
        <w:t>+</w:t>
      </w:r>
      <w:r w:rsidRPr="00830CA9">
        <w:rPr>
          <w:rFonts w:ascii="Cambria Math" w:hAnsi="Cambria Math" w:cs="Cambria Math"/>
          <w:b/>
          <w:bCs/>
          <w:color w:val="000000"/>
          <w:sz w:val="20"/>
          <w:szCs w:val="20"/>
        </w:rPr>
        <w:t>𝐸𝑥𝑖𝑔</w:t>
      </w:r>
      <w:r w:rsidRPr="00830CA9">
        <w:rPr>
          <w:rFonts w:ascii="Arial" w:hAnsi="Arial" w:cs="Arial"/>
          <w:b/>
          <w:bCs/>
          <w:color w:val="000000"/>
          <w:sz w:val="20"/>
          <w:szCs w:val="20"/>
        </w:rPr>
        <w:t>í</w:t>
      </w:r>
      <w:r w:rsidRPr="00830CA9">
        <w:rPr>
          <w:rFonts w:ascii="Cambria Math" w:hAnsi="Cambria Math" w:cs="Cambria Math"/>
          <w:b/>
          <w:bCs/>
          <w:color w:val="000000"/>
          <w:sz w:val="20"/>
          <w:szCs w:val="20"/>
        </w:rPr>
        <w:t>𝑣𝑒𝑙</w:t>
      </w:r>
      <w:r w:rsidRPr="00830CA9">
        <w:rPr>
          <w:rFonts w:ascii="Arial" w:hAnsi="Arial" w:cs="Arial"/>
          <w:b/>
          <w:bCs/>
          <w:color w:val="000000"/>
          <w:sz w:val="20"/>
          <w:szCs w:val="20"/>
        </w:rPr>
        <w:t> </w:t>
      </w:r>
      <w:r w:rsidRPr="00830CA9">
        <w:rPr>
          <w:rFonts w:ascii="Cambria Math" w:hAnsi="Cambria Math" w:cs="Cambria Math"/>
          <w:b/>
          <w:bCs/>
          <w:color w:val="000000"/>
          <w:sz w:val="20"/>
          <w:szCs w:val="20"/>
        </w:rPr>
        <w:t>𝑎</w:t>
      </w:r>
      <w:r w:rsidRPr="00830CA9">
        <w:rPr>
          <w:rFonts w:ascii="Arial" w:hAnsi="Arial" w:cs="Arial"/>
          <w:b/>
          <w:bCs/>
          <w:color w:val="000000"/>
          <w:sz w:val="20"/>
          <w:szCs w:val="20"/>
        </w:rPr>
        <w:t> </w:t>
      </w:r>
      <w:r w:rsidRPr="00830CA9">
        <w:rPr>
          <w:rFonts w:ascii="Cambria Math" w:hAnsi="Cambria Math" w:cs="Cambria Math"/>
          <w:b/>
          <w:bCs/>
          <w:color w:val="000000"/>
          <w:sz w:val="20"/>
          <w:szCs w:val="20"/>
        </w:rPr>
        <w:t>𝐿𝑜𝑛𝑔𝑜</w:t>
      </w:r>
      <w:r w:rsidRPr="00830CA9">
        <w:rPr>
          <w:rFonts w:ascii="Arial" w:hAnsi="Arial" w:cs="Arial"/>
          <w:b/>
          <w:bCs/>
          <w:color w:val="000000"/>
          <w:sz w:val="20"/>
          <w:szCs w:val="20"/>
        </w:rPr>
        <w:t> </w:t>
      </w:r>
      <w:r w:rsidRPr="00830CA9">
        <w:rPr>
          <w:rFonts w:ascii="Cambria Math" w:hAnsi="Cambria Math" w:cs="Cambria Math"/>
          <w:b/>
          <w:bCs/>
          <w:color w:val="000000"/>
          <w:sz w:val="20"/>
          <w:szCs w:val="20"/>
        </w:rPr>
        <w:t>𝑃𝑟𝑎𝑧𝑜</w:t>
      </w:r>
    </w:p>
    <w:p w:rsidR="00FD46F4" w:rsidRPr="00830CA9" w:rsidRDefault="00FD46F4" w:rsidP="00FD46F4">
      <w:pPr>
        <w:pStyle w:val="NormalWeb"/>
        <w:spacing w:after="0" w:afterAutospacing="0"/>
        <w:jc w:val="center"/>
        <w:rPr>
          <w:rFonts w:ascii="Arial" w:hAnsi="Arial" w:cs="Arial"/>
          <w:color w:val="000000"/>
          <w:sz w:val="20"/>
          <w:szCs w:val="20"/>
        </w:rPr>
      </w:pPr>
      <w:r w:rsidRPr="00830CA9">
        <w:rPr>
          <w:rFonts w:ascii="Arial" w:hAnsi="Arial" w:cs="Arial"/>
          <w:color w:val="000000"/>
          <w:sz w:val="20"/>
          <w:szCs w:val="20"/>
        </w:rPr>
        <w:t> </w:t>
      </w:r>
    </w:p>
    <w:p w:rsidR="00FD46F4" w:rsidRPr="00830CA9" w:rsidRDefault="00FD46F4" w:rsidP="00FD46F4">
      <w:pPr>
        <w:pStyle w:val="NormalWeb"/>
        <w:spacing w:after="0" w:afterAutospacing="0"/>
        <w:jc w:val="center"/>
        <w:rPr>
          <w:rFonts w:ascii="Arial" w:hAnsi="Arial" w:cs="Arial"/>
          <w:color w:val="000000"/>
          <w:sz w:val="20"/>
          <w:szCs w:val="20"/>
        </w:rPr>
      </w:pPr>
      <w:r w:rsidRPr="00830CA9">
        <w:rPr>
          <w:rFonts w:ascii="Cambria Math" w:hAnsi="Cambria Math" w:cs="Cambria Math"/>
          <w:b/>
          <w:bCs/>
          <w:color w:val="000000"/>
          <w:sz w:val="20"/>
          <w:szCs w:val="20"/>
        </w:rPr>
        <w:t>𝐴𝑡𝑖𝑣𝑜</w:t>
      </w:r>
      <w:r w:rsidRPr="00830CA9">
        <w:rPr>
          <w:rFonts w:ascii="Arial" w:hAnsi="Arial" w:cs="Arial"/>
          <w:b/>
          <w:bCs/>
          <w:color w:val="000000"/>
          <w:sz w:val="20"/>
          <w:szCs w:val="20"/>
        </w:rPr>
        <w:t> </w:t>
      </w:r>
      <w:r w:rsidRPr="00830CA9">
        <w:rPr>
          <w:rFonts w:ascii="Cambria Math" w:hAnsi="Cambria Math" w:cs="Cambria Math"/>
          <w:b/>
          <w:bCs/>
          <w:color w:val="000000"/>
          <w:sz w:val="20"/>
          <w:szCs w:val="20"/>
        </w:rPr>
        <w:t>𝐶𝑖𝑟𝑐𝑢𝑙𝑎𝑛𝑡𝑒</w:t>
      </w:r>
    </w:p>
    <w:p w:rsidR="00FD46F4" w:rsidRPr="00830CA9" w:rsidRDefault="00FD46F4" w:rsidP="00FD46F4">
      <w:pPr>
        <w:pStyle w:val="NormalWeb"/>
        <w:spacing w:after="0" w:afterAutospacing="0"/>
        <w:jc w:val="center"/>
        <w:rPr>
          <w:rFonts w:ascii="Arial" w:hAnsi="Arial" w:cs="Arial"/>
          <w:color w:val="000000"/>
          <w:sz w:val="20"/>
          <w:szCs w:val="20"/>
        </w:rPr>
      </w:pPr>
      <w:r w:rsidRPr="00830CA9">
        <w:rPr>
          <w:rFonts w:ascii="Cambria Math" w:hAnsi="Cambria Math" w:cs="Cambria Math"/>
          <w:b/>
          <w:bCs/>
          <w:color w:val="000000"/>
          <w:sz w:val="20"/>
          <w:szCs w:val="20"/>
        </w:rPr>
        <w:t>𝑰𝑳𝑪</w:t>
      </w:r>
      <w:r w:rsidRPr="00830CA9">
        <w:rPr>
          <w:rFonts w:ascii="Arial" w:hAnsi="Arial" w:cs="Arial"/>
          <w:b/>
          <w:bCs/>
          <w:color w:val="000000"/>
          <w:sz w:val="20"/>
          <w:szCs w:val="20"/>
        </w:rPr>
        <w:t>= _________________________ ≥1,00</w:t>
      </w:r>
    </w:p>
    <w:p w:rsidR="00FD46F4" w:rsidRPr="00830CA9" w:rsidRDefault="00FD46F4" w:rsidP="00FD46F4">
      <w:pPr>
        <w:pStyle w:val="NormalWeb"/>
        <w:spacing w:after="0" w:afterAutospacing="0"/>
        <w:jc w:val="center"/>
        <w:rPr>
          <w:rFonts w:ascii="Arial" w:hAnsi="Arial" w:cs="Arial"/>
          <w:color w:val="000000"/>
          <w:sz w:val="20"/>
          <w:szCs w:val="20"/>
        </w:rPr>
      </w:pPr>
      <w:r w:rsidRPr="00830CA9">
        <w:rPr>
          <w:rFonts w:ascii="Cambria Math" w:hAnsi="Cambria Math" w:cs="Cambria Math"/>
          <w:b/>
          <w:bCs/>
          <w:color w:val="000000"/>
          <w:sz w:val="20"/>
          <w:szCs w:val="20"/>
        </w:rPr>
        <w:t>𝑃𝑎𝑠𝑠𝑖𝑣𝑜</w:t>
      </w:r>
      <w:r w:rsidRPr="00830CA9">
        <w:rPr>
          <w:rFonts w:ascii="Arial" w:hAnsi="Arial" w:cs="Arial"/>
          <w:b/>
          <w:bCs/>
          <w:color w:val="000000"/>
          <w:sz w:val="20"/>
          <w:szCs w:val="20"/>
        </w:rPr>
        <w:t> </w:t>
      </w:r>
      <w:r w:rsidRPr="00830CA9">
        <w:rPr>
          <w:rFonts w:ascii="Cambria Math" w:hAnsi="Cambria Math" w:cs="Cambria Math"/>
          <w:b/>
          <w:bCs/>
          <w:color w:val="000000"/>
          <w:sz w:val="20"/>
          <w:szCs w:val="20"/>
        </w:rPr>
        <w:t>𝐶𝑖𝑟𝑐𝑢𝑙𝑎𝑛𝑡𝑒</w:t>
      </w:r>
      <w:r w:rsidRPr="00830CA9">
        <w:rPr>
          <w:rFonts w:ascii="Arial" w:hAnsi="Arial" w:cs="Arial"/>
          <w:b/>
          <w:bCs/>
          <w:color w:val="000000"/>
          <w:sz w:val="20"/>
          <w:szCs w:val="20"/>
        </w:rPr>
        <w:t> ≥1,00</w:t>
      </w:r>
    </w:p>
    <w:p w:rsidR="00FD46F4" w:rsidRPr="00830CA9" w:rsidRDefault="00FD46F4" w:rsidP="00FD46F4">
      <w:pPr>
        <w:pStyle w:val="NormalWeb"/>
        <w:spacing w:after="0" w:afterAutospacing="0"/>
        <w:jc w:val="center"/>
        <w:rPr>
          <w:rFonts w:ascii="Arial" w:hAnsi="Arial" w:cs="Arial"/>
          <w:color w:val="000000"/>
          <w:sz w:val="20"/>
          <w:szCs w:val="20"/>
        </w:rPr>
      </w:pPr>
      <w:r w:rsidRPr="00830CA9">
        <w:rPr>
          <w:rFonts w:ascii="Arial" w:hAnsi="Arial" w:cs="Arial"/>
          <w:color w:val="000000"/>
          <w:sz w:val="20"/>
          <w:szCs w:val="20"/>
        </w:rPr>
        <w:t> </w:t>
      </w:r>
    </w:p>
    <w:bookmarkEnd w:id="31"/>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lastRenderedPageBreak/>
        <w:t>d.1) O Índice de Solvência Geral (ISG) expressa o grau de garantia que a empresa dispõe em Ativos (totais), para pagamento do total de suas dívidas. Envolve além dos recursos líquidos, também os permanentes.</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b/>
          <w:bCs/>
          <w:color w:val="000000"/>
          <w:sz w:val="22"/>
          <w:szCs w:val="22"/>
        </w:rPr>
        <w:t>d.2) </w:t>
      </w:r>
      <w:r w:rsidRPr="006D7B19">
        <w:rPr>
          <w:rFonts w:ascii="Arial" w:hAnsi="Arial" w:cs="Arial"/>
          <w:color w:val="000000"/>
          <w:sz w:val="22"/>
          <w:szCs w:val="22"/>
        </w:rPr>
        <w:t>O Índice de Liquidez Geral (ILG) indica quanto a empresa possui em disponibilidades, bens e direitos realizáveis no curso do exercício seguinte para liquidar suas obrigações, com vencimento neste mesmo período.</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b/>
          <w:bCs/>
          <w:color w:val="000000"/>
          <w:sz w:val="22"/>
          <w:szCs w:val="22"/>
        </w:rPr>
        <w:t>d.3) </w:t>
      </w:r>
      <w:r w:rsidRPr="006D7B19">
        <w:rPr>
          <w:rFonts w:ascii="Arial" w:hAnsi="Arial" w:cs="Arial"/>
          <w:color w:val="000000"/>
          <w:sz w:val="22"/>
          <w:szCs w:val="22"/>
        </w:rPr>
        <w:t>O Índice de Liquidez Corrente (ILC) indica quanto a empresa possui em recursos disponíveis, bens e direitos realizáveis a curto prazo, para fazer face ao total de suas dívidas de curto prazo.</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b/>
          <w:bCs/>
          <w:color w:val="000000"/>
          <w:sz w:val="22"/>
          <w:szCs w:val="22"/>
        </w:rPr>
        <w:t>d.4</w:t>
      </w:r>
      <w:proofErr w:type="gramStart"/>
      <w:r w:rsidRPr="006D7B19">
        <w:rPr>
          <w:rFonts w:ascii="Arial" w:hAnsi="Arial" w:cs="Arial"/>
          <w:b/>
          <w:bCs/>
          <w:color w:val="000000"/>
          <w:sz w:val="22"/>
          <w:szCs w:val="22"/>
        </w:rPr>
        <w:t>) </w:t>
      </w:r>
      <w:r w:rsidRPr="006D7B19">
        <w:rPr>
          <w:rFonts w:ascii="Arial" w:hAnsi="Arial" w:cs="Arial"/>
          <w:color w:val="000000"/>
          <w:sz w:val="22"/>
          <w:szCs w:val="22"/>
        </w:rPr>
        <w:t>Para</w:t>
      </w:r>
      <w:proofErr w:type="gramEnd"/>
      <w:r w:rsidRPr="006D7B19">
        <w:rPr>
          <w:rFonts w:ascii="Arial" w:hAnsi="Arial" w:cs="Arial"/>
          <w:color w:val="000000"/>
          <w:sz w:val="22"/>
          <w:szCs w:val="22"/>
        </w:rPr>
        <w:t xml:space="preserve"> os três índices (ISG, ILG e ILC), o resultado “maior ou igual a 1″ é indispensável à comprovação da boa situação financeira, sendo certo que, quanto maior o resultado, melhor será a condição da empresa.</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b/>
          <w:bCs/>
          <w:color w:val="000000"/>
          <w:sz w:val="22"/>
          <w:szCs w:val="22"/>
        </w:rPr>
        <w:t>10. DAS OBRIGAÇÕES</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b/>
          <w:bCs/>
          <w:color w:val="000000"/>
          <w:sz w:val="22"/>
          <w:szCs w:val="22"/>
        </w:rPr>
        <w:t>10.1. DAS OBRIGAÇÕES DA CONTRATADA</w:t>
      </w:r>
    </w:p>
    <w:p w:rsidR="00FD46F4" w:rsidRPr="006D7B19" w:rsidRDefault="00FD46F4" w:rsidP="00FD46F4">
      <w:pPr>
        <w:pStyle w:val="NormalWeb"/>
        <w:jc w:val="both"/>
        <w:rPr>
          <w:rFonts w:ascii="Arial" w:hAnsi="Arial" w:cs="Arial"/>
          <w:color w:val="000000"/>
          <w:sz w:val="22"/>
          <w:szCs w:val="22"/>
        </w:rPr>
      </w:pPr>
      <w:proofErr w:type="gramStart"/>
      <w:r w:rsidRPr="006D7B19">
        <w:rPr>
          <w:rFonts w:ascii="Arial" w:hAnsi="Arial" w:cs="Arial"/>
          <w:color w:val="000000"/>
          <w:sz w:val="22"/>
          <w:szCs w:val="22"/>
        </w:rPr>
        <w:t>a) Executar</w:t>
      </w:r>
      <w:proofErr w:type="gramEnd"/>
      <w:r w:rsidRPr="006D7B19">
        <w:rPr>
          <w:rFonts w:ascii="Arial" w:hAnsi="Arial" w:cs="Arial"/>
          <w:color w:val="000000"/>
          <w:sz w:val="22"/>
          <w:szCs w:val="22"/>
        </w:rPr>
        <w:t xml:space="preserve"> os serviços conforme especificações deste Termo de Referência;</w:t>
      </w:r>
    </w:p>
    <w:p w:rsidR="00FD46F4" w:rsidRPr="006D7B19" w:rsidRDefault="00FD46F4" w:rsidP="00FD46F4">
      <w:pPr>
        <w:pStyle w:val="NormalWeb"/>
        <w:jc w:val="both"/>
        <w:rPr>
          <w:rFonts w:ascii="Arial" w:hAnsi="Arial" w:cs="Arial"/>
          <w:color w:val="000000"/>
          <w:sz w:val="22"/>
          <w:szCs w:val="22"/>
        </w:rPr>
      </w:pPr>
      <w:proofErr w:type="gramStart"/>
      <w:r w:rsidRPr="006D7B19">
        <w:rPr>
          <w:rFonts w:ascii="Arial" w:hAnsi="Arial" w:cs="Arial"/>
          <w:color w:val="000000"/>
          <w:sz w:val="22"/>
          <w:szCs w:val="22"/>
        </w:rPr>
        <w:t>b) Reparar</w:t>
      </w:r>
      <w:proofErr w:type="gramEnd"/>
      <w:r w:rsidRPr="006D7B19">
        <w:rPr>
          <w:rFonts w:ascii="Arial" w:hAnsi="Arial" w:cs="Arial"/>
          <w:color w:val="000000"/>
          <w:sz w:val="22"/>
          <w:szCs w:val="22"/>
        </w:rPr>
        <w:t>, corrigir, remover ou substituir, às suas expensas, no total ou em parte, nos prazos estabelecidos os serviços efetuados em que se verificarem vícios, defeitos ou incorreções resultantes da execução ou dos aparelhos fornecidos em comodato;</w:t>
      </w:r>
    </w:p>
    <w:p w:rsidR="00FD46F4" w:rsidRPr="006D7B19" w:rsidRDefault="00FD46F4" w:rsidP="00FD46F4">
      <w:pPr>
        <w:pStyle w:val="NormalWeb"/>
        <w:jc w:val="both"/>
        <w:rPr>
          <w:rFonts w:ascii="Arial" w:hAnsi="Arial" w:cs="Arial"/>
          <w:color w:val="000000"/>
          <w:sz w:val="22"/>
          <w:szCs w:val="22"/>
        </w:rPr>
      </w:pPr>
      <w:proofErr w:type="gramStart"/>
      <w:r w:rsidRPr="006D7B19">
        <w:rPr>
          <w:rFonts w:ascii="Arial" w:hAnsi="Arial" w:cs="Arial"/>
          <w:color w:val="000000"/>
          <w:sz w:val="22"/>
          <w:szCs w:val="22"/>
        </w:rPr>
        <w:t>c) Responsabilizar-se</w:t>
      </w:r>
      <w:proofErr w:type="gramEnd"/>
      <w:r w:rsidRPr="006D7B19">
        <w:rPr>
          <w:rFonts w:ascii="Arial" w:hAnsi="Arial" w:cs="Arial"/>
          <w:color w:val="000000"/>
          <w:sz w:val="22"/>
          <w:szCs w:val="22"/>
        </w:rPr>
        <w:t xml:space="preserve"> pelos vícios e danos decorrentes da execução do objeto, de acordo com os artigos 14 e 17 a 27, do Código de Defesa do Consumidor (Lei nº 8.078, de 1990), ficando a Contratante autorizada a descontar dos pagamentos devidos à Contratada, o valor correspondente aos danos sofridos;</w:t>
      </w:r>
    </w:p>
    <w:p w:rsidR="00FD46F4" w:rsidRPr="006D7B19" w:rsidRDefault="00FD46F4" w:rsidP="00FD46F4">
      <w:pPr>
        <w:pStyle w:val="NormalWeb"/>
        <w:jc w:val="both"/>
        <w:rPr>
          <w:rFonts w:ascii="Arial" w:hAnsi="Arial" w:cs="Arial"/>
          <w:color w:val="000000"/>
          <w:sz w:val="22"/>
          <w:szCs w:val="22"/>
        </w:rPr>
      </w:pPr>
      <w:proofErr w:type="gramStart"/>
      <w:r w:rsidRPr="006D7B19">
        <w:rPr>
          <w:rFonts w:ascii="Arial" w:hAnsi="Arial" w:cs="Arial"/>
          <w:color w:val="000000"/>
          <w:sz w:val="22"/>
          <w:szCs w:val="22"/>
        </w:rPr>
        <w:t>d) Utilizar</w:t>
      </w:r>
      <w:proofErr w:type="gramEnd"/>
      <w:r w:rsidRPr="006D7B19">
        <w:rPr>
          <w:rFonts w:ascii="Arial" w:hAnsi="Arial" w:cs="Arial"/>
          <w:color w:val="000000"/>
          <w:sz w:val="22"/>
          <w:szCs w:val="22"/>
        </w:rPr>
        <w:t xml:space="preserve"> empregados habilitados e com conhecimentos básicos dos serviços a serem executados, em conformidade com as normas e determinações em vigor;</w:t>
      </w:r>
    </w:p>
    <w:p w:rsidR="00FD46F4" w:rsidRPr="006D7B19" w:rsidRDefault="00FD46F4" w:rsidP="00FD46F4">
      <w:pPr>
        <w:pStyle w:val="NormalWeb"/>
        <w:jc w:val="both"/>
        <w:rPr>
          <w:rFonts w:ascii="Arial" w:hAnsi="Arial" w:cs="Arial"/>
          <w:color w:val="000000"/>
          <w:sz w:val="22"/>
          <w:szCs w:val="22"/>
        </w:rPr>
      </w:pPr>
      <w:proofErr w:type="gramStart"/>
      <w:r w:rsidRPr="006D7B19">
        <w:rPr>
          <w:rFonts w:ascii="Arial" w:hAnsi="Arial" w:cs="Arial"/>
          <w:color w:val="000000"/>
          <w:sz w:val="22"/>
          <w:szCs w:val="22"/>
        </w:rPr>
        <w:t>e) Apresentar</w:t>
      </w:r>
      <w:proofErr w:type="gramEnd"/>
      <w:r w:rsidRPr="006D7B19">
        <w:rPr>
          <w:rFonts w:ascii="Arial" w:hAnsi="Arial" w:cs="Arial"/>
          <w:color w:val="000000"/>
          <w:sz w:val="22"/>
          <w:szCs w:val="22"/>
        </w:rPr>
        <w:t xml:space="preserve"> os empregados devidamente uniformizados e identificados por meio de crachá, além de provê-los com os Equipamentos de Proteção Individual - EPI, quando for o caso;</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f) Apresentar à Contratante, quando for o caso, a relação nominal dos empregados que adentrarão o órgão para a execução do serviço;</w:t>
      </w:r>
    </w:p>
    <w:p w:rsidR="00FD46F4" w:rsidRPr="006D7B19" w:rsidRDefault="00FD46F4" w:rsidP="00FD46F4">
      <w:pPr>
        <w:pStyle w:val="NormalWeb"/>
        <w:jc w:val="both"/>
        <w:rPr>
          <w:rFonts w:ascii="Arial" w:hAnsi="Arial" w:cs="Arial"/>
          <w:color w:val="000000"/>
          <w:sz w:val="22"/>
          <w:szCs w:val="22"/>
        </w:rPr>
      </w:pPr>
      <w:proofErr w:type="gramStart"/>
      <w:r w:rsidRPr="006D7B19">
        <w:rPr>
          <w:rFonts w:ascii="Arial" w:hAnsi="Arial" w:cs="Arial"/>
          <w:color w:val="000000"/>
          <w:sz w:val="22"/>
          <w:szCs w:val="22"/>
        </w:rPr>
        <w:t>g) Atender</w:t>
      </w:r>
      <w:proofErr w:type="gramEnd"/>
      <w:r w:rsidRPr="006D7B19">
        <w:rPr>
          <w:rFonts w:ascii="Arial" w:hAnsi="Arial" w:cs="Arial"/>
          <w:color w:val="000000"/>
          <w:sz w:val="22"/>
          <w:szCs w:val="22"/>
        </w:rPr>
        <w:t xml:space="preserve"> as solicitações da Contratante quanto à substituição dos empregados alocados, no prazo fixado pelo fiscal do contrato, nos casos em que ficar constatado descumprimento das obrigações relativas à execução do serviço, conforme descrito neste Termo de Referência;</w:t>
      </w:r>
    </w:p>
    <w:p w:rsidR="00FD46F4" w:rsidRPr="006D7B19" w:rsidRDefault="00FD46F4" w:rsidP="00FD46F4">
      <w:pPr>
        <w:pStyle w:val="NormalWeb"/>
        <w:jc w:val="both"/>
        <w:rPr>
          <w:rFonts w:ascii="Arial" w:hAnsi="Arial" w:cs="Arial"/>
          <w:color w:val="000000"/>
          <w:sz w:val="22"/>
          <w:szCs w:val="22"/>
        </w:rPr>
      </w:pPr>
      <w:proofErr w:type="gramStart"/>
      <w:r w:rsidRPr="006D7B19">
        <w:rPr>
          <w:rFonts w:ascii="Arial" w:hAnsi="Arial" w:cs="Arial"/>
          <w:color w:val="000000"/>
          <w:sz w:val="22"/>
          <w:szCs w:val="22"/>
        </w:rPr>
        <w:t>h) Instruir</w:t>
      </w:r>
      <w:proofErr w:type="gramEnd"/>
      <w:r w:rsidRPr="006D7B19">
        <w:rPr>
          <w:rFonts w:ascii="Arial" w:hAnsi="Arial" w:cs="Arial"/>
          <w:color w:val="000000"/>
          <w:sz w:val="22"/>
          <w:szCs w:val="22"/>
        </w:rPr>
        <w:t xml:space="preserve"> seus empregados quanto à necessidade de acatar as normas internas da Administração;</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i) Relatar à Contratante toda e qualquer irregularidade verificada no decorrer da prestação dos serviços;</w:t>
      </w:r>
    </w:p>
    <w:p w:rsidR="00FD46F4" w:rsidRPr="006D7B19" w:rsidRDefault="00FD46F4" w:rsidP="00FD46F4">
      <w:pPr>
        <w:pStyle w:val="NormalWeb"/>
        <w:jc w:val="both"/>
        <w:rPr>
          <w:rFonts w:ascii="Arial" w:hAnsi="Arial" w:cs="Arial"/>
          <w:color w:val="000000"/>
          <w:sz w:val="22"/>
          <w:szCs w:val="22"/>
        </w:rPr>
      </w:pPr>
      <w:proofErr w:type="gramStart"/>
      <w:r w:rsidRPr="006D7B19">
        <w:rPr>
          <w:rFonts w:ascii="Arial" w:hAnsi="Arial" w:cs="Arial"/>
          <w:color w:val="000000"/>
          <w:sz w:val="22"/>
          <w:szCs w:val="22"/>
        </w:rPr>
        <w:t>j) Manter</w:t>
      </w:r>
      <w:proofErr w:type="gramEnd"/>
      <w:r w:rsidRPr="006D7B19">
        <w:rPr>
          <w:rFonts w:ascii="Arial" w:hAnsi="Arial" w:cs="Arial"/>
          <w:color w:val="000000"/>
          <w:sz w:val="22"/>
          <w:szCs w:val="22"/>
        </w:rPr>
        <w:t xml:space="preserve"> durante toda a vigência do contrato, em compatibilidade com as obrigações assumidas, todas as condições de habilitação e qualificação exigidas na licitação;</w:t>
      </w:r>
    </w:p>
    <w:p w:rsidR="00FD46F4" w:rsidRPr="006D7B19" w:rsidRDefault="00FD46F4" w:rsidP="00FD46F4">
      <w:pPr>
        <w:pStyle w:val="NormalWeb"/>
        <w:jc w:val="both"/>
        <w:rPr>
          <w:rFonts w:ascii="Arial" w:hAnsi="Arial" w:cs="Arial"/>
          <w:color w:val="000000"/>
          <w:sz w:val="22"/>
          <w:szCs w:val="22"/>
        </w:rPr>
      </w:pPr>
      <w:proofErr w:type="gramStart"/>
      <w:r w:rsidRPr="006D7B19">
        <w:rPr>
          <w:rFonts w:ascii="Arial" w:hAnsi="Arial" w:cs="Arial"/>
          <w:color w:val="000000"/>
          <w:sz w:val="22"/>
          <w:szCs w:val="22"/>
        </w:rPr>
        <w:lastRenderedPageBreak/>
        <w:t>k) Guardar</w:t>
      </w:r>
      <w:proofErr w:type="gramEnd"/>
      <w:r w:rsidRPr="006D7B19">
        <w:rPr>
          <w:rFonts w:ascii="Arial" w:hAnsi="Arial" w:cs="Arial"/>
          <w:color w:val="000000"/>
          <w:sz w:val="22"/>
          <w:szCs w:val="22"/>
        </w:rPr>
        <w:t xml:space="preserve"> sigilo sobre todas as informações obtidas em decorrência do cumprimento do contrato;</w:t>
      </w:r>
    </w:p>
    <w:p w:rsidR="00FD46F4" w:rsidRPr="006D7B19" w:rsidRDefault="00FD46F4" w:rsidP="00FD46F4">
      <w:pPr>
        <w:pStyle w:val="NormalWeb"/>
        <w:jc w:val="both"/>
        <w:rPr>
          <w:rFonts w:ascii="Arial" w:hAnsi="Arial" w:cs="Arial"/>
          <w:color w:val="000000"/>
          <w:sz w:val="22"/>
          <w:szCs w:val="22"/>
        </w:rPr>
      </w:pPr>
      <w:proofErr w:type="gramStart"/>
      <w:r w:rsidRPr="006D7B19">
        <w:rPr>
          <w:rFonts w:ascii="Arial" w:hAnsi="Arial" w:cs="Arial"/>
          <w:color w:val="000000"/>
          <w:sz w:val="22"/>
          <w:szCs w:val="22"/>
        </w:rPr>
        <w:t>l) Responder</w:t>
      </w:r>
      <w:proofErr w:type="gramEnd"/>
      <w:r w:rsidRPr="006D7B19">
        <w:rPr>
          <w:rFonts w:ascii="Arial" w:hAnsi="Arial" w:cs="Arial"/>
          <w:color w:val="000000"/>
          <w:sz w:val="22"/>
          <w:szCs w:val="22"/>
        </w:rPr>
        <w:t xml:space="preserve"> pelo cumprimento dos postulados legais vigentes de âmbito federal, estadual ou municipal, bem ainda, assegurar os direitos e cumprimento de todas as obrigações estabelecidas por regulamentação da ANATEL, inclusive quanto aos preços praticados no contrato;</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m) Sempre que a CONTRATADA oferecer ao mercado nova tecnologia de funcionamento, disponibilizá-la à CONTRATANTE, que poderá migrar sem ônus para essa tecnologia, a qualquer tempo, desde que os aparelhos fornecidos tenham suporte para a mesma; caso contrário, essa nova tecnologia deverá ser fornecida para os incrementos de novos acessos e nas trocas de aparelhos;</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n) apresentar, mensal e gratuitamente, juntamente com a fatura (nota fiscal com código de barra), detalhamento dos serviços prestados, tanto em papel quanto em arquivo eletrônico compatível com as orientações da ANATEL, incluindo detalhes das chamadas (número chamado e chamador, duração, data e hora da chamada, outros) e valor do serviço, que deverá conter todos os tributos, encargos e descontos, conforme preços contratados;</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 xml:space="preserve">o) Reconhecer o Fiscal do Contrato, bem como outros representantes que forem indicados pela CONTRATANTE, para realizar as solicitações relativas a esta contratação, tais como habilitação, </w:t>
      </w:r>
      <w:proofErr w:type="spellStart"/>
      <w:r w:rsidRPr="006D7B19">
        <w:rPr>
          <w:rFonts w:ascii="Arial" w:hAnsi="Arial" w:cs="Arial"/>
          <w:color w:val="000000"/>
          <w:sz w:val="22"/>
          <w:szCs w:val="22"/>
        </w:rPr>
        <w:t>desabilitação</w:t>
      </w:r>
      <w:proofErr w:type="spellEnd"/>
      <w:r w:rsidRPr="006D7B19">
        <w:rPr>
          <w:rFonts w:ascii="Arial" w:hAnsi="Arial" w:cs="Arial"/>
          <w:color w:val="000000"/>
          <w:sz w:val="22"/>
          <w:szCs w:val="22"/>
        </w:rPr>
        <w:t>, entre outros;</w:t>
      </w:r>
    </w:p>
    <w:p w:rsidR="00FD46F4" w:rsidRPr="006D7B19" w:rsidRDefault="00FD46F4" w:rsidP="00FD46F4">
      <w:pPr>
        <w:pStyle w:val="NormalWeb"/>
        <w:jc w:val="both"/>
        <w:rPr>
          <w:rFonts w:ascii="Arial" w:hAnsi="Arial" w:cs="Arial"/>
          <w:color w:val="000000"/>
          <w:sz w:val="22"/>
          <w:szCs w:val="22"/>
        </w:rPr>
      </w:pPr>
      <w:proofErr w:type="gramStart"/>
      <w:r w:rsidRPr="006D7B19">
        <w:rPr>
          <w:rFonts w:ascii="Arial" w:hAnsi="Arial" w:cs="Arial"/>
          <w:color w:val="000000"/>
          <w:sz w:val="22"/>
          <w:szCs w:val="22"/>
        </w:rPr>
        <w:t>p) Providenciar</w:t>
      </w:r>
      <w:proofErr w:type="gramEnd"/>
      <w:r w:rsidRPr="006D7B19">
        <w:rPr>
          <w:rFonts w:ascii="Arial" w:hAnsi="Arial" w:cs="Arial"/>
          <w:color w:val="000000"/>
          <w:sz w:val="22"/>
          <w:szCs w:val="22"/>
        </w:rPr>
        <w:t>, no prazo máximo de 3 (três) dias úteis, estabelecidos pela ANATEL, o serviço de troca de número, sem qualquer ônus extra para a CONTRATANTE;</w:t>
      </w:r>
    </w:p>
    <w:p w:rsidR="00FD46F4" w:rsidRPr="006D7B19" w:rsidRDefault="00FD46F4" w:rsidP="00FD46F4">
      <w:pPr>
        <w:pStyle w:val="NormalWeb"/>
        <w:jc w:val="both"/>
        <w:rPr>
          <w:rFonts w:ascii="Arial" w:hAnsi="Arial" w:cs="Arial"/>
          <w:color w:val="000000"/>
          <w:sz w:val="22"/>
          <w:szCs w:val="22"/>
        </w:rPr>
      </w:pPr>
      <w:proofErr w:type="gramStart"/>
      <w:r w:rsidRPr="006D7B19">
        <w:rPr>
          <w:rFonts w:ascii="Arial" w:hAnsi="Arial" w:cs="Arial"/>
          <w:color w:val="000000"/>
          <w:sz w:val="22"/>
          <w:szCs w:val="22"/>
        </w:rPr>
        <w:t>q) Manter</w:t>
      </w:r>
      <w:proofErr w:type="gramEnd"/>
      <w:r w:rsidRPr="006D7B19">
        <w:rPr>
          <w:rFonts w:ascii="Arial" w:hAnsi="Arial" w:cs="Arial"/>
          <w:color w:val="000000"/>
          <w:sz w:val="22"/>
          <w:szCs w:val="22"/>
        </w:rPr>
        <w:t xml:space="preserve"> em funcionamento contínuo todos os acessos SMP e caixa postal (correio de voz); o bloqueio dos terminais somente poderá ser executado por solicitação de representante credenciado da CONTRATANTE;</w:t>
      </w:r>
    </w:p>
    <w:p w:rsidR="00FD46F4" w:rsidRPr="006D7B19" w:rsidRDefault="00FD46F4" w:rsidP="00FD46F4">
      <w:pPr>
        <w:pStyle w:val="NormalWeb"/>
        <w:jc w:val="both"/>
        <w:rPr>
          <w:rFonts w:ascii="Arial" w:hAnsi="Arial" w:cs="Arial"/>
          <w:color w:val="000000"/>
          <w:sz w:val="22"/>
          <w:szCs w:val="22"/>
        </w:rPr>
      </w:pPr>
      <w:proofErr w:type="gramStart"/>
      <w:r w:rsidRPr="006D7B19">
        <w:rPr>
          <w:rFonts w:ascii="Arial" w:hAnsi="Arial" w:cs="Arial"/>
          <w:color w:val="000000"/>
          <w:sz w:val="22"/>
          <w:szCs w:val="22"/>
        </w:rPr>
        <w:t>r) No</w:t>
      </w:r>
      <w:proofErr w:type="gramEnd"/>
      <w:r w:rsidRPr="006D7B19">
        <w:rPr>
          <w:rFonts w:ascii="Arial" w:hAnsi="Arial" w:cs="Arial"/>
          <w:color w:val="000000"/>
          <w:sz w:val="22"/>
          <w:szCs w:val="22"/>
        </w:rPr>
        <w:t xml:space="preserve"> caso de clonagem, providenciar imediatamente a substituição do sim </w:t>
      </w:r>
      <w:proofErr w:type="spellStart"/>
      <w:r w:rsidRPr="006D7B19">
        <w:rPr>
          <w:rFonts w:ascii="Arial" w:hAnsi="Arial" w:cs="Arial"/>
          <w:color w:val="000000"/>
          <w:sz w:val="22"/>
          <w:szCs w:val="22"/>
        </w:rPr>
        <w:t>card</w:t>
      </w:r>
      <w:proofErr w:type="spellEnd"/>
      <w:r w:rsidRPr="006D7B19">
        <w:rPr>
          <w:rFonts w:ascii="Arial" w:hAnsi="Arial" w:cs="Arial"/>
          <w:color w:val="000000"/>
          <w:sz w:val="22"/>
          <w:szCs w:val="22"/>
        </w:rPr>
        <w:t xml:space="preserve"> por outro equivalente, de forma que não haja interrupção dos serviços, devendo permanecer o mesmo número do sim </w:t>
      </w:r>
      <w:proofErr w:type="spellStart"/>
      <w:r w:rsidRPr="006D7B19">
        <w:rPr>
          <w:rFonts w:ascii="Arial" w:hAnsi="Arial" w:cs="Arial"/>
          <w:color w:val="000000"/>
          <w:sz w:val="22"/>
          <w:szCs w:val="22"/>
        </w:rPr>
        <w:t>card</w:t>
      </w:r>
      <w:proofErr w:type="spellEnd"/>
      <w:r w:rsidRPr="006D7B19">
        <w:rPr>
          <w:rFonts w:ascii="Arial" w:hAnsi="Arial" w:cs="Arial"/>
          <w:color w:val="000000"/>
          <w:sz w:val="22"/>
          <w:szCs w:val="22"/>
        </w:rPr>
        <w:t xml:space="preserve"> substituído;</w:t>
      </w:r>
    </w:p>
    <w:p w:rsidR="00FD46F4" w:rsidRPr="006D7B19" w:rsidRDefault="00FD46F4" w:rsidP="00FD46F4">
      <w:pPr>
        <w:pStyle w:val="NormalWeb"/>
        <w:jc w:val="both"/>
        <w:rPr>
          <w:rFonts w:ascii="Arial" w:hAnsi="Arial" w:cs="Arial"/>
          <w:color w:val="000000"/>
          <w:sz w:val="22"/>
          <w:szCs w:val="22"/>
        </w:rPr>
      </w:pPr>
      <w:proofErr w:type="gramStart"/>
      <w:r w:rsidRPr="006D7B19">
        <w:rPr>
          <w:rFonts w:ascii="Arial" w:hAnsi="Arial" w:cs="Arial"/>
          <w:color w:val="000000"/>
          <w:sz w:val="22"/>
          <w:szCs w:val="22"/>
        </w:rPr>
        <w:t>s) Proceder</w:t>
      </w:r>
      <w:proofErr w:type="gramEnd"/>
      <w:r w:rsidRPr="006D7B19">
        <w:rPr>
          <w:rFonts w:ascii="Arial" w:hAnsi="Arial" w:cs="Arial"/>
          <w:color w:val="000000"/>
          <w:sz w:val="22"/>
          <w:szCs w:val="22"/>
        </w:rPr>
        <w:t xml:space="preserve"> à orientação necessária para configuração e operação dos recursos tecnológicos dos aparelhos, no momento da entrega dos mesmos;</w:t>
      </w:r>
    </w:p>
    <w:p w:rsidR="00FD46F4" w:rsidRPr="006D7B19" w:rsidRDefault="00FD46F4" w:rsidP="00FD46F4">
      <w:pPr>
        <w:pStyle w:val="NormalWeb"/>
        <w:jc w:val="both"/>
        <w:rPr>
          <w:rFonts w:ascii="Arial" w:hAnsi="Arial" w:cs="Arial"/>
          <w:color w:val="000000"/>
          <w:sz w:val="22"/>
          <w:szCs w:val="22"/>
        </w:rPr>
      </w:pPr>
      <w:proofErr w:type="gramStart"/>
      <w:r w:rsidRPr="006D7B19">
        <w:rPr>
          <w:rFonts w:ascii="Arial" w:hAnsi="Arial" w:cs="Arial"/>
          <w:color w:val="000000"/>
          <w:sz w:val="22"/>
          <w:szCs w:val="22"/>
        </w:rPr>
        <w:t>t) Atender</w:t>
      </w:r>
      <w:proofErr w:type="gramEnd"/>
      <w:r w:rsidRPr="006D7B19">
        <w:rPr>
          <w:rFonts w:ascii="Arial" w:hAnsi="Arial" w:cs="Arial"/>
          <w:color w:val="000000"/>
          <w:sz w:val="22"/>
          <w:szCs w:val="22"/>
        </w:rPr>
        <w:t xml:space="preserve"> as solicitações de serviços de habilitação, troca de número, entrega de aparelhos ou qualquer outro tipo de serviço eventualmente solicitado, somente por preposto designado;</w:t>
      </w:r>
    </w:p>
    <w:p w:rsidR="00FD46F4" w:rsidRPr="006D7B19" w:rsidRDefault="00FD46F4" w:rsidP="00FD46F4">
      <w:pPr>
        <w:pStyle w:val="NormalWeb"/>
        <w:jc w:val="both"/>
        <w:rPr>
          <w:rFonts w:ascii="Arial" w:hAnsi="Arial" w:cs="Arial"/>
          <w:color w:val="000000"/>
          <w:sz w:val="22"/>
          <w:szCs w:val="22"/>
        </w:rPr>
      </w:pPr>
      <w:proofErr w:type="gramStart"/>
      <w:r w:rsidRPr="006D7B19">
        <w:rPr>
          <w:rFonts w:ascii="Arial" w:hAnsi="Arial" w:cs="Arial"/>
          <w:color w:val="000000"/>
          <w:sz w:val="22"/>
          <w:szCs w:val="22"/>
        </w:rPr>
        <w:t>u) Os</w:t>
      </w:r>
      <w:proofErr w:type="gramEnd"/>
      <w:r w:rsidRPr="006D7B19">
        <w:rPr>
          <w:rFonts w:ascii="Arial" w:hAnsi="Arial" w:cs="Arial"/>
          <w:color w:val="000000"/>
          <w:sz w:val="22"/>
          <w:szCs w:val="22"/>
        </w:rPr>
        <w:t xml:space="preserve"> aparelhos móveis e sim </w:t>
      </w:r>
      <w:proofErr w:type="spellStart"/>
      <w:r w:rsidRPr="006D7B19">
        <w:rPr>
          <w:rFonts w:ascii="Arial" w:hAnsi="Arial" w:cs="Arial"/>
          <w:color w:val="000000"/>
          <w:sz w:val="22"/>
          <w:szCs w:val="22"/>
        </w:rPr>
        <w:t>cards</w:t>
      </w:r>
      <w:proofErr w:type="spellEnd"/>
      <w:r w:rsidRPr="006D7B19">
        <w:rPr>
          <w:rFonts w:ascii="Arial" w:hAnsi="Arial" w:cs="Arial"/>
          <w:color w:val="000000"/>
          <w:sz w:val="22"/>
          <w:szCs w:val="22"/>
        </w:rPr>
        <w:t xml:space="preserve"> fornecidos pela CONTRATADA em regime de comodato, deverão ser novos e com garantia mínima de 01 (um) ano, prestada pelo fabricante, que em caso de defeito serão observadas as seguintes regras:</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u.1</w:t>
      </w:r>
      <w:proofErr w:type="gramStart"/>
      <w:r w:rsidRPr="006D7B19">
        <w:rPr>
          <w:rFonts w:ascii="Arial" w:hAnsi="Arial" w:cs="Arial"/>
          <w:color w:val="000000"/>
          <w:sz w:val="22"/>
          <w:szCs w:val="22"/>
        </w:rPr>
        <w:t>) Caso</w:t>
      </w:r>
      <w:proofErr w:type="gramEnd"/>
      <w:r w:rsidRPr="006D7B19">
        <w:rPr>
          <w:rFonts w:ascii="Arial" w:hAnsi="Arial" w:cs="Arial"/>
          <w:color w:val="000000"/>
          <w:sz w:val="22"/>
          <w:szCs w:val="22"/>
        </w:rPr>
        <w:t xml:space="preserve"> o defeito apresentado tenha ocorrido por culpa da Administração, caberá a esta o ressarcimento a CONTRATADA, quando da substituição de aparelhos móveis. O valor a ser ressarcido deverá ser igual ao preço apresentado em nota fiscal/fatura quando da entrega do equipamento, realizando o abatimento do valor pelo desgaste e desvalorização do equipamento;</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lastRenderedPageBreak/>
        <w:t>u.2</w:t>
      </w:r>
      <w:proofErr w:type="gramStart"/>
      <w:r w:rsidRPr="006D7B19">
        <w:rPr>
          <w:rFonts w:ascii="Arial" w:hAnsi="Arial" w:cs="Arial"/>
          <w:color w:val="000000"/>
          <w:sz w:val="22"/>
          <w:szCs w:val="22"/>
        </w:rPr>
        <w:t>) Em</w:t>
      </w:r>
      <w:proofErr w:type="gramEnd"/>
      <w:r w:rsidRPr="006D7B19">
        <w:rPr>
          <w:rFonts w:ascii="Arial" w:hAnsi="Arial" w:cs="Arial"/>
          <w:color w:val="000000"/>
          <w:sz w:val="22"/>
          <w:szCs w:val="22"/>
        </w:rPr>
        <w:t xml:space="preserve"> caso de defeito, cabe à CONTRATADA enviar o aparelho à assistência técnica do fabricante, no intuito de dar celeridade ao processo de troca ou conserto, podendo, após o reparo, realizar a troca do aparelho;</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u.3</w:t>
      </w:r>
      <w:proofErr w:type="gramStart"/>
      <w:r w:rsidRPr="006D7B19">
        <w:rPr>
          <w:rFonts w:ascii="Arial" w:hAnsi="Arial" w:cs="Arial"/>
          <w:color w:val="000000"/>
          <w:sz w:val="22"/>
          <w:szCs w:val="22"/>
        </w:rPr>
        <w:t>) No</w:t>
      </w:r>
      <w:proofErr w:type="gramEnd"/>
      <w:r w:rsidRPr="006D7B19">
        <w:rPr>
          <w:rFonts w:ascii="Arial" w:hAnsi="Arial" w:cs="Arial"/>
          <w:color w:val="000000"/>
          <w:sz w:val="22"/>
          <w:szCs w:val="22"/>
        </w:rPr>
        <w:t xml:space="preserve"> caso de defeitos de fabricação, conforme laudo emitido pela assistência técnica autorizada, a substituição do aparelho se tornará permanente, sem nenhum ônus para o CONTRATANTE.</w:t>
      </w:r>
    </w:p>
    <w:p w:rsidR="00FD46F4" w:rsidRPr="006D7B19" w:rsidRDefault="00FD46F4" w:rsidP="00FD46F4">
      <w:pPr>
        <w:pStyle w:val="NormalWeb"/>
        <w:jc w:val="both"/>
        <w:rPr>
          <w:rFonts w:ascii="Arial" w:hAnsi="Arial" w:cs="Arial"/>
          <w:color w:val="000000"/>
          <w:sz w:val="22"/>
          <w:szCs w:val="22"/>
        </w:rPr>
      </w:pPr>
      <w:proofErr w:type="gramStart"/>
      <w:r w:rsidRPr="006D7B19">
        <w:rPr>
          <w:rFonts w:ascii="Arial" w:hAnsi="Arial" w:cs="Arial"/>
          <w:color w:val="000000"/>
          <w:sz w:val="22"/>
          <w:szCs w:val="22"/>
        </w:rPr>
        <w:t>v) Na</w:t>
      </w:r>
      <w:proofErr w:type="gramEnd"/>
      <w:r w:rsidRPr="006D7B19">
        <w:rPr>
          <w:rFonts w:ascii="Arial" w:hAnsi="Arial" w:cs="Arial"/>
          <w:color w:val="000000"/>
          <w:sz w:val="22"/>
          <w:szCs w:val="22"/>
        </w:rPr>
        <w:t xml:space="preserve"> hipótese de extravio, serão observadas as seguintes regras:</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v.1) Deverá a CONTRATADA, em caso de extravio de qualquer natureza, inclusive roubo ou furto, ou dano por uso indevido do aparelho, disponibilizar um novo aparelho com o mesmo código de acesso, observando os prazos fixados e efetuar, caso queira, a cobrança do equipamento extraviado ou danificado ao CONTRATANTE;</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v.2</w:t>
      </w:r>
      <w:proofErr w:type="gramStart"/>
      <w:r w:rsidRPr="006D7B19">
        <w:rPr>
          <w:rFonts w:ascii="Arial" w:hAnsi="Arial" w:cs="Arial"/>
          <w:color w:val="000000"/>
          <w:sz w:val="22"/>
          <w:szCs w:val="22"/>
        </w:rPr>
        <w:t>) Caso</w:t>
      </w:r>
      <w:proofErr w:type="gramEnd"/>
      <w:r w:rsidRPr="006D7B19">
        <w:rPr>
          <w:rFonts w:ascii="Arial" w:hAnsi="Arial" w:cs="Arial"/>
          <w:color w:val="000000"/>
          <w:sz w:val="22"/>
          <w:szCs w:val="22"/>
        </w:rPr>
        <w:t xml:space="preserve"> o detentor opte, poderá providenciar a substituição por um equipamento igual, similar ou superior às próprias expensas, devendo a CONTRATADA ser devidamente notificada;</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v.3</w:t>
      </w:r>
      <w:proofErr w:type="gramStart"/>
      <w:r w:rsidRPr="006D7B19">
        <w:rPr>
          <w:rFonts w:ascii="Arial" w:hAnsi="Arial" w:cs="Arial"/>
          <w:color w:val="000000"/>
          <w:sz w:val="22"/>
          <w:szCs w:val="22"/>
        </w:rPr>
        <w:t>) Em</w:t>
      </w:r>
      <w:proofErr w:type="gramEnd"/>
      <w:r w:rsidRPr="006D7B19">
        <w:rPr>
          <w:rFonts w:ascii="Arial" w:hAnsi="Arial" w:cs="Arial"/>
          <w:color w:val="000000"/>
          <w:sz w:val="22"/>
          <w:szCs w:val="22"/>
        </w:rPr>
        <w:t xml:space="preserve"> caso de roubo ou furto o CONTRATANTE efetuará imediatamente, a devida comunicação à CONTRATADA para bloqueio da linha.</w:t>
      </w:r>
    </w:p>
    <w:p w:rsidR="00FD46F4" w:rsidRPr="006D7B19" w:rsidRDefault="00FD46F4" w:rsidP="00FD46F4">
      <w:pPr>
        <w:pStyle w:val="NormalWeb"/>
        <w:jc w:val="both"/>
        <w:rPr>
          <w:rFonts w:ascii="Arial" w:hAnsi="Arial" w:cs="Arial"/>
          <w:color w:val="000000"/>
          <w:sz w:val="22"/>
          <w:szCs w:val="22"/>
        </w:rPr>
      </w:pPr>
      <w:proofErr w:type="gramStart"/>
      <w:r w:rsidRPr="006D7B19">
        <w:rPr>
          <w:rFonts w:ascii="Arial" w:hAnsi="Arial" w:cs="Arial"/>
          <w:color w:val="000000"/>
          <w:sz w:val="22"/>
          <w:szCs w:val="22"/>
        </w:rPr>
        <w:t>w) Garantir</w:t>
      </w:r>
      <w:proofErr w:type="gramEnd"/>
      <w:r w:rsidRPr="006D7B19">
        <w:rPr>
          <w:rFonts w:ascii="Arial" w:hAnsi="Arial" w:cs="Arial"/>
          <w:color w:val="000000"/>
          <w:sz w:val="22"/>
          <w:szCs w:val="22"/>
        </w:rPr>
        <w:t xml:space="preserve"> o sigilo telefônico e dos registros de ligações telefônicas e a inviolabilidade das conversações, comunicações de dados ou mensagens, realizadas por meio dos serviços contratados, sob pena de responsabilidade civil, criminal e administrativa, devendo orientar seus empregados nesse sentido;</w:t>
      </w:r>
    </w:p>
    <w:p w:rsidR="00FD46F4" w:rsidRPr="006D7B19" w:rsidRDefault="00FD46F4" w:rsidP="00FD46F4">
      <w:pPr>
        <w:pStyle w:val="NormalWeb"/>
        <w:jc w:val="both"/>
        <w:rPr>
          <w:rFonts w:ascii="Arial" w:hAnsi="Arial" w:cs="Arial"/>
          <w:color w:val="000000"/>
          <w:sz w:val="22"/>
          <w:szCs w:val="22"/>
        </w:rPr>
      </w:pPr>
      <w:proofErr w:type="gramStart"/>
      <w:r w:rsidRPr="006D7B19">
        <w:rPr>
          <w:rFonts w:ascii="Arial" w:hAnsi="Arial" w:cs="Arial"/>
          <w:color w:val="000000"/>
          <w:sz w:val="22"/>
          <w:szCs w:val="22"/>
        </w:rPr>
        <w:t>x) Zelar</w:t>
      </w:r>
      <w:proofErr w:type="gramEnd"/>
      <w:r w:rsidRPr="006D7B19">
        <w:rPr>
          <w:rFonts w:ascii="Arial" w:hAnsi="Arial" w:cs="Arial"/>
          <w:color w:val="000000"/>
          <w:sz w:val="22"/>
          <w:szCs w:val="22"/>
        </w:rPr>
        <w:t xml:space="preserve"> pela perfeita execução dos serviços contratados, prestando-os sem interrupção, 24 (vinte e quatro) horas por dia, 7 (sete) dias por semana;</w:t>
      </w:r>
    </w:p>
    <w:p w:rsidR="00FD46F4" w:rsidRPr="006D7B19" w:rsidRDefault="00FD46F4" w:rsidP="00FD46F4">
      <w:pPr>
        <w:pStyle w:val="NormalWeb"/>
        <w:jc w:val="both"/>
        <w:rPr>
          <w:rFonts w:ascii="Arial" w:hAnsi="Arial" w:cs="Arial"/>
          <w:color w:val="000000"/>
          <w:sz w:val="22"/>
          <w:szCs w:val="22"/>
        </w:rPr>
      </w:pPr>
      <w:proofErr w:type="gramStart"/>
      <w:r w:rsidRPr="006D7B19">
        <w:rPr>
          <w:rFonts w:ascii="Arial" w:hAnsi="Arial" w:cs="Arial"/>
          <w:color w:val="000000"/>
          <w:sz w:val="22"/>
          <w:szCs w:val="22"/>
        </w:rPr>
        <w:t>y) Informar</w:t>
      </w:r>
      <w:proofErr w:type="gramEnd"/>
      <w:r w:rsidRPr="006D7B19">
        <w:rPr>
          <w:rFonts w:ascii="Arial" w:hAnsi="Arial" w:cs="Arial"/>
          <w:color w:val="000000"/>
          <w:sz w:val="22"/>
          <w:szCs w:val="22"/>
        </w:rPr>
        <w:t xml:space="preserve"> a necessidade de eventuais interrupções programadas dos serviços com antecedência mínima de 03 (três) dias;</w:t>
      </w:r>
    </w:p>
    <w:p w:rsidR="00FD46F4" w:rsidRPr="006D7B19" w:rsidRDefault="00FD46F4" w:rsidP="00FD46F4">
      <w:pPr>
        <w:pStyle w:val="NormalWeb"/>
        <w:jc w:val="both"/>
        <w:rPr>
          <w:rFonts w:ascii="Arial" w:hAnsi="Arial" w:cs="Arial"/>
          <w:color w:val="000000"/>
          <w:sz w:val="22"/>
          <w:szCs w:val="22"/>
        </w:rPr>
      </w:pPr>
      <w:proofErr w:type="gramStart"/>
      <w:r w:rsidRPr="006D7B19">
        <w:rPr>
          <w:rFonts w:ascii="Arial" w:hAnsi="Arial" w:cs="Arial"/>
          <w:color w:val="000000"/>
          <w:sz w:val="22"/>
          <w:szCs w:val="22"/>
        </w:rPr>
        <w:t>z) Fornecer</w:t>
      </w:r>
      <w:proofErr w:type="gramEnd"/>
      <w:r w:rsidRPr="006D7B19">
        <w:rPr>
          <w:rFonts w:ascii="Arial" w:hAnsi="Arial" w:cs="Arial"/>
          <w:color w:val="000000"/>
          <w:sz w:val="22"/>
          <w:szCs w:val="22"/>
        </w:rPr>
        <w:t xml:space="preserve"> número telefônico para contato e registro de ocorrências sobre o funcionamento do serviço contratado, com funcionamento 24 (vinte e quatro) horas por dia e 7 (sete) dias por semana;</w:t>
      </w:r>
    </w:p>
    <w:p w:rsidR="00FD46F4" w:rsidRPr="006D7B19" w:rsidRDefault="00FD46F4" w:rsidP="00FD46F4">
      <w:pPr>
        <w:pStyle w:val="NormalWeb"/>
        <w:jc w:val="both"/>
        <w:rPr>
          <w:rFonts w:ascii="Arial" w:hAnsi="Arial" w:cs="Arial"/>
          <w:color w:val="000000"/>
          <w:sz w:val="22"/>
          <w:szCs w:val="22"/>
        </w:rPr>
      </w:pPr>
      <w:proofErr w:type="spellStart"/>
      <w:r w:rsidRPr="006D7B19">
        <w:rPr>
          <w:rFonts w:ascii="Arial" w:hAnsi="Arial" w:cs="Arial"/>
          <w:color w:val="000000"/>
          <w:sz w:val="22"/>
          <w:szCs w:val="22"/>
        </w:rPr>
        <w:t>a.a</w:t>
      </w:r>
      <w:proofErr w:type="spellEnd"/>
      <w:proofErr w:type="gramStart"/>
      <w:r w:rsidRPr="006D7B19">
        <w:rPr>
          <w:rFonts w:ascii="Arial" w:hAnsi="Arial" w:cs="Arial"/>
          <w:color w:val="000000"/>
          <w:sz w:val="22"/>
          <w:szCs w:val="22"/>
        </w:rPr>
        <w:t>) Zelar</w:t>
      </w:r>
      <w:proofErr w:type="gramEnd"/>
      <w:r w:rsidRPr="006D7B19">
        <w:rPr>
          <w:rFonts w:ascii="Arial" w:hAnsi="Arial" w:cs="Arial"/>
          <w:color w:val="000000"/>
          <w:sz w:val="22"/>
          <w:szCs w:val="22"/>
        </w:rPr>
        <w:t xml:space="preserve"> pela perfeita execução dos serviços contratados, devendo as falhas, que porventura venham a ocorrer, serem sanadas no prazo máximo estabelecido em regulamento pela ANATEL;</w:t>
      </w:r>
    </w:p>
    <w:p w:rsidR="00FD46F4" w:rsidRPr="006D7B19" w:rsidRDefault="00FD46F4" w:rsidP="00FD46F4">
      <w:pPr>
        <w:pStyle w:val="NormalWeb"/>
        <w:jc w:val="both"/>
        <w:rPr>
          <w:rFonts w:ascii="Arial" w:hAnsi="Arial" w:cs="Arial"/>
          <w:color w:val="000000"/>
          <w:sz w:val="22"/>
          <w:szCs w:val="22"/>
        </w:rPr>
      </w:pPr>
      <w:proofErr w:type="spellStart"/>
      <w:r w:rsidRPr="006D7B19">
        <w:rPr>
          <w:rFonts w:ascii="Arial" w:hAnsi="Arial" w:cs="Arial"/>
          <w:color w:val="000000"/>
          <w:sz w:val="22"/>
          <w:szCs w:val="22"/>
        </w:rPr>
        <w:t>b.b</w:t>
      </w:r>
      <w:proofErr w:type="spellEnd"/>
      <w:proofErr w:type="gramStart"/>
      <w:r w:rsidRPr="006D7B19">
        <w:rPr>
          <w:rFonts w:ascii="Arial" w:hAnsi="Arial" w:cs="Arial"/>
          <w:color w:val="000000"/>
          <w:sz w:val="22"/>
          <w:szCs w:val="22"/>
        </w:rPr>
        <w:t>) Atender</w:t>
      </w:r>
      <w:proofErr w:type="gramEnd"/>
      <w:r w:rsidRPr="006D7B19">
        <w:rPr>
          <w:rFonts w:ascii="Arial" w:hAnsi="Arial" w:cs="Arial"/>
          <w:color w:val="000000"/>
          <w:sz w:val="22"/>
          <w:szCs w:val="22"/>
        </w:rPr>
        <w:t xml:space="preserve"> às solicitações, de imediato, corrigindo no prazo máximo estabelecido em regulamento pela ANATEL, qualquer ocorrência de interrupção na prestação dos serviços contratados;</w:t>
      </w:r>
    </w:p>
    <w:p w:rsidR="00FD46F4" w:rsidRPr="006D7B19" w:rsidRDefault="00FD46F4" w:rsidP="00FD46F4">
      <w:pPr>
        <w:pStyle w:val="NormalWeb"/>
        <w:jc w:val="both"/>
        <w:rPr>
          <w:rFonts w:ascii="Arial" w:hAnsi="Arial" w:cs="Arial"/>
          <w:color w:val="000000"/>
          <w:sz w:val="22"/>
          <w:szCs w:val="22"/>
        </w:rPr>
      </w:pPr>
      <w:proofErr w:type="spellStart"/>
      <w:r w:rsidRPr="006D7B19">
        <w:rPr>
          <w:rFonts w:ascii="Arial" w:hAnsi="Arial" w:cs="Arial"/>
          <w:color w:val="000000"/>
          <w:sz w:val="22"/>
          <w:szCs w:val="22"/>
        </w:rPr>
        <w:t>c.c</w:t>
      </w:r>
      <w:proofErr w:type="spellEnd"/>
      <w:proofErr w:type="gramStart"/>
      <w:r w:rsidRPr="006D7B19">
        <w:rPr>
          <w:rFonts w:ascii="Arial" w:hAnsi="Arial" w:cs="Arial"/>
          <w:color w:val="000000"/>
          <w:sz w:val="22"/>
          <w:szCs w:val="22"/>
        </w:rPr>
        <w:t>) Prestar</w:t>
      </w:r>
      <w:proofErr w:type="gramEnd"/>
      <w:r w:rsidRPr="006D7B19">
        <w:rPr>
          <w:rFonts w:ascii="Arial" w:hAnsi="Arial" w:cs="Arial"/>
          <w:color w:val="000000"/>
          <w:sz w:val="22"/>
          <w:szCs w:val="22"/>
        </w:rPr>
        <w:t xml:space="preserve"> as informações e os esclarecimentos que venham a ser solicitados pela CONTRATANTE em até 24 (vinte e quatro) horas, por intermédio do consultor designado para acompanhamento do contrato, a contar de sua solicitação.</w:t>
      </w:r>
    </w:p>
    <w:p w:rsidR="00FD46F4" w:rsidRPr="006D7B19" w:rsidRDefault="00FD46F4" w:rsidP="00FD46F4">
      <w:pPr>
        <w:pStyle w:val="NormalWeb"/>
        <w:jc w:val="both"/>
        <w:rPr>
          <w:rFonts w:ascii="Arial" w:hAnsi="Arial" w:cs="Arial"/>
          <w:color w:val="000000"/>
          <w:sz w:val="22"/>
          <w:szCs w:val="22"/>
        </w:rPr>
      </w:pPr>
      <w:proofErr w:type="spellStart"/>
      <w:r w:rsidRPr="006D7B19">
        <w:rPr>
          <w:rFonts w:ascii="Arial" w:hAnsi="Arial" w:cs="Arial"/>
          <w:color w:val="000000"/>
          <w:sz w:val="22"/>
          <w:szCs w:val="22"/>
        </w:rPr>
        <w:t>d.d</w:t>
      </w:r>
      <w:proofErr w:type="spellEnd"/>
      <w:proofErr w:type="gramStart"/>
      <w:r w:rsidRPr="006D7B19">
        <w:rPr>
          <w:rFonts w:ascii="Arial" w:hAnsi="Arial" w:cs="Arial"/>
          <w:color w:val="000000"/>
          <w:sz w:val="22"/>
          <w:szCs w:val="22"/>
        </w:rPr>
        <w:t>) Garantir</w:t>
      </w:r>
      <w:proofErr w:type="gramEnd"/>
      <w:r w:rsidRPr="006D7B19">
        <w:rPr>
          <w:rFonts w:ascii="Arial" w:hAnsi="Arial" w:cs="Arial"/>
          <w:color w:val="000000"/>
          <w:sz w:val="22"/>
          <w:szCs w:val="22"/>
        </w:rPr>
        <w:t xml:space="preserve"> sigilo e inviolabilidade das conversações realizadas por meio do serviço desta contratação, respeitando as hipóteses e condições constitucionais e legais de quebra de sigilo de telecomunicações.</w:t>
      </w:r>
    </w:p>
    <w:p w:rsidR="00FD46F4" w:rsidRPr="006D7B19" w:rsidRDefault="00FD46F4" w:rsidP="00FD46F4">
      <w:pPr>
        <w:pStyle w:val="NormalWeb"/>
        <w:jc w:val="both"/>
        <w:rPr>
          <w:rFonts w:ascii="Arial" w:hAnsi="Arial" w:cs="Arial"/>
          <w:color w:val="000000"/>
          <w:sz w:val="22"/>
          <w:szCs w:val="22"/>
        </w:rPr>
      </w:pPr>
      <w:proofErr w:type="spellStart"/>
      <w:r w:rsidRPr="006D7B19">
        <w:rPr>
          <w:rFonts w:ascii="Arial" w:hAnsi="Arial" w:cs="Arial"/>
          <w:color w:val="000000"/>
          <w:sz w:val="22"/>
          <w:szCs w:val="22"/>
        </w:rPr>
        <w:t>e.e</w:t>
      </w:r>
      <w:proofErr w:type="spellEnd"/>
      <w:r w:rsidRPr="006D7B19">
        <w:rPr>
          <w:rFonts w:ascii="Arial" w:hAnsi="Arial" w:cs="Arial"/>
          <w:color w:val="000000"/>
          <w:sz w:val="22"/>
          <w:szCs w:val="22"/>
        </w:rPr>
        <w:t>) A quebra da confidencialidade ou sigilo de informações obtidas na prestação de serviços da CONTRATADA ensejará a responsabilidade criminal, na forma da lei, sem prejuízo de outras providências nas demais esferas.</w:t>
      </w:r>
    </w:p>
    <w:p w:rsidR="00FD46F4" w:rsidRPr="006D7B19" w:rsidRDefault="00FD46F4" w:rsidP="00FD46F4">
      <w:pPr>
        <w:pStyle w:val="NormalWeb"/>
        <w:jc w:val="both"/>
        <w:rPr>
          <w:rFonts w:ascii="Arial" w:hAnsi="Arial" w:cs="Arial"/>
          <w:color w:val="000000"/>
          <w:sz w:val="22"/>
          <w:szCs w:val="22"/>
        </w:rPr>
      </w:pPr>
      <w:proofErr w:type="spellStart"/>
      <w:r w:rsidRPr="006D7B19">
        <w:rPr>
          <w:rFonts w:ascii="Arial" w:hAnsi="Arial" w:cs="Arial"/>
          <w:color w:val="000000"/>
          <w:sz w:val="22"/>
          <w:szCs w:val="22"/>
        </w:rPr>
        <w:lastRenderedPageBreak/>
        <w:t>f.f</w:t>
      </w:r>
      <w:proofErr w:type="spellEnd"/>
      <w:proofErr w:type="gramStart"/>
      <w:r w:rsidRPr="006D7B19">
        <w:rPr>
          <w:rFonts w:ascii="Arial" w:hAnsi="Arial" w:cs="Arial"/>
          <w:color w:val="000000"/>
          <w:sz w:val="22"/>
          <w:szCs w:val="22"/>
        </w:rPr>
        <w:t>) Caso</w:t>
      </w:r>
      <w:proofErr w:type="gramEnd"/>
      <w:r w:rsidRPr="006D7B19">
        <w:rPr>
          <w:rFonts w:ascii="Arial" w:hAnsi="Arial" w:cs="Arial"/>
          <w:color w:val="000000"/>
          <w:sz w:val="22"/>
          <w:szCs w:val="22"/>
        </w:rPr>
        <w:t xml:space="preserve"> haja renovação do contrato, serão obedecidas as seguintes regras:</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f.f.1</w:t>
      </w:r>
      <w:proofErr w:type="gramStart"/>
      <w:r w:rsidRPr="006D7B19">
        <w:rPr>
          <w:rFonts w:ascii="Arial" w:hAnsi="Arial" w:cs="Arial"/>
          <w:color w:val="000000"/>
          <w:sz w:val="22"/>
          <w:szCs w:val="22"/>
        </w:rPr>
        <w:t>) Os</w:t>
      </w:r>
      <w:proofErr w:type="gramEnd"/>
      <w:r w:rsidRPr="006D7B19">
        <w:rPr>
          <w:rFonts w:ascii="Arial" w:hAnsi="Arial" w:cs="Arial"/>
          <w:color w:val="000000"/>
          <w:sz w:val="22"/>
          <w:szCs w:val="22"/>
        </w:rPr>
        <w:t xml:space="preserve"> equipamentos deverão ser trocados a cada renovação contratual, mantendo assim as tecnologias adequadas à perfeita execução dos serviços;</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f.f.2</w:t>
      </w:r>
      <w:proofErr w:type="gramStart"/>
      <w:r w:rsidRPr="006D7B19">
        <w:rPr>
          <w:rFonts w:ascii="Arial" w:hAnsi="Arial" w:cs="Arial"/>
          <w:color w:val="000000"/>
          <w:sz w:val="22"/>
          <w:szCs w:val="22"/>
        </w:rPr>
        <w:t>) No</w:t>
      </w:r>
      <w:proofErr w:type="gramEnd"/>
      <w:r w:rsidRPr="006D7B19">
        <w:rPr>
          <w:rFonts w:ascii="Arial" w:hAnsi="Arial" w:cs="Arial"/>
          <w:color w:val="000000"/>
          <w:sz w:val="22"/>
          <w:szCs w:val="22"/>
        </w:rPr>
        <w:t xml:space="preserve"> caso de renovação do contrato, os aparelhos serão recolhidos pela Contratada, no prazo máximo de 30 dias corridos nas dependências da CONTRATANTE no estado de conservação em que se encontrem, para encaminhá-los para reciclagem ou outra destinação que a Contratada julgar conveniente, eximindo a CONTRATANTE de qualquer indenização pelo uso e/ou desgaste natural dos equipamentos;</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f.f.3</w:t>
      </w:r>
      <w:proofErr w:type="gramStart"/>
      <w:r w:rsidRPr="006D7B19">
        <w:rPr>
          <w:rFonts w:ascii="Arial" w:hAnsi="Arial" w:cs="Arial"/>
          <w:color w:val="000000"/>
          <w:sz w:val="22"/>
          <w:szCs w:val="22"/>
        </w:rPr>
        <w:t>) No</w:t>
      </w:r>
      <w:proofErr w:type="gramEnd"/>
      <w:r w:rsidRPr="006D7B19">
        <w:rPr>
          <w:rFonts w:ascii="Arial" w:hAnsi="Arial" w:cs="Arial"/>
          <w:color w:val="000000"/>
          <w:sz w:val="22"/>
          <w:szCs w:val="22"/>
        </w:rPr>
        <w:t xml:space="preserve"> caso de encerramento do contrato os aparelhos serão recolhidos pela Contratada no prazo máximo de 60 dias corridos do encerramento do contrato, nas dependências da CONTRATANTE, no estado de conservação em que se encontrem, para encaminhá-los para reciclagem ou outra destinação que a Contratada julgar conveniente, eximindo a CONTRATANTE de qualquer indenização pelo uso e/ou desgaste natural dos equipamentos;</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f.f.4</w:t>
      </w:r>
      <w:proofErr w:type="gramStart"/>
      <w:r w:rsidRPr="006D7B19">
        <w:rPr>
          <w:rFonts w:ascii="Arial" w:hAnsi="Arial" w:cs="Arial"/>
          <w:color w:val="000000"/>
          <w:sz w:val="22"/>
          <w:szCs w:val="22"/>
        </w:rPr>
        <w:t>) No</w:t>
      </w:r>
      <w:proofErr w:type="gramEnd"/>
      <w:r w:rsidRPr="006D7B19">
        <w:rPr>
          <w:rFonts w:ascii="Arial" w:hAnsi="Arial" w:cs="Arial"/>
          <w:color w:val="000000"/>
          <w:sz w:val="22"/>
          <w:szCs w:val="22"/>
        </w:rPr>
        <w:t xml:space="preserve"> caso de equipamentos que apresentarem defeitos ou falta de peças e/ou acessórios e ainda fizerem jus a valor de ressarcimento, apenas quando não se tratar de desgaste natural dos equipamentos, os mesmos poderão ser cobrados da CONTRATANTE;</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f.f.5) Caso a Contratada não faça o recolhimento dos aparelhos nos prazos indicados, estes serão considerados abandonados, e a CONTRATANTE poderá no prazo de 60 dias corridos, a contar da data renovação ou da finalização do contrato, dar os mesmos a destinação que melhor lhe convier, em acordo com as determinações legais, com aviso formal a Contratada;</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f.f.6) A Contratada deverá fornecer uma listagem de todos os IMEIS dos aparelhos cedidos em comodato que forem recolhidos, indicando a respectiva data.</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b/>
          <w:bCs/>
          <w:color w:val="000000"/>
          <w:sz w:val="22"/>
          <w:szCs w:val="22"/>
        </w:rPr>
        <w:t>10.2. DAS OBRIGAÇÕES DA CONTRATANTE:</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a) Designar o Gestor/ Fiscal do contrato, responsável pelo acompanhamento;</w:t>
      </w:r>
    </w:p>
    <w:p w:rsidR="00FD46F4" w:rsidRPr="006D7B19" w:rsidRDefault="00FD46F4" w:rsidP="00FD46F4">
      <w:pPr>
        <w:pStyle w:val="NormalWeb"/>
        <w:jc w:val="both"/>
        <w:rPr>
          <w:rFonts w:ascii="Arial" w:hAnsi="Arial" w:cs="Arial"/>
          <w:color w:val="000000"/>
          <w:sz w:val="22"/>
          <w:szCs w:val="22"/>
        </w:rPr>
      </w:pPr>
      <w:proofErr w:type="gramStart"/>
      <w:r w:rsidRPr="006D7B19">
        <w:rPr>
          <w:rFonts w:ascii="Arial" w:hAnsi="Arial" w:cs="Arial"/>
          <w:color w:val="000000"/>
          <w:sz w:val="22"/>
          <w:szCs w:val="22"/>
        </w:rPr>
        <w:t>b) Receber</w:t>
      </w:r>
      <w:proofErr w:type="gramEnd"/>
      <w:r w:rsidRPr="006D7B19">
        <w:rPr>
          <w:rFonts w:ascii="Arial" w:hAnsi="Arial" w:cs="Arial"/>
          <w:color w:val="000000"/>
          <w:sz w:val="22"/>
          <w:szCs w:val="22"/>
        </w:rPr>
        <w:t xml:space="preserve"> o objeto no prazo e condições estabelecidas no Termo de Referência e no contrato, através do servidor designado pela STC/MA;</w:t>
      </w:r>
    </w:p>
    <w:p w:rsidR="00FD46F4" w:rsidRPr="006D7B19" w:rsidRDefault="00FD46F4" w:rsidP="00FD46F4">
      <w:pPr>
        <w:pStyle w:val="NormalWeb"/>
        <w:jc w:val="both"/>
        <w:rPr>
          <w:rFonts w:ascii="Arial" w:hAnsi="Arial" w:cs="Arial"/>
          <w:color w:val="000000"/>
          <w:sz w:val="22"/>
          <w:szCs w:val="22"/>
        </w:rPr>
      </w:pPr>
      <w:proofErr w:type="gramStart"/>
      <w:r w:rsidRPr="006D7B19">
        <w:rPr>
          <w:rFonts w:ascii="Arial" w:hAnsi="Arial" w:cs="Arial"/>
          <w:color w:val="000000"/>
          <w:sz w:val="22"/>
          <w:szCs w:val="22"/>
        </w:rPr>
        <w:t>c) Verificar</w:t>
      </w:r>
      <w:proofErr w:type="gramEnd"/>
      <w:r w:rsidRPr="006D7B19">
        <w:rPr>
          <w:rFonts w:ascii="Arial" w:hAnsi="Arial" w:cs="Arial"/>
          <w:color w:val="000000"/>
          <w:sz w:val="22"/>
          <w:szCs w:val="22"/>
        </w:rPr>
        <w:t xml:space="preserve"> minuciosamente, no prazo fixado, a conformidade do bem recebido provisoriamente com as especificações constantes no Termo de Referência, para fins de aceitação e recebimento definitivos;</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d) Comunicar/notificar à CONTRATADA, por escrito, sobre qualquer falha ou anormalidade que verificar na execução do contrato e indicar os procedimentos necessários para o seu correto cumprimento, bem como fixar prazo para eventuais correções;</w:t>
      </w:r>
    </w:p>
    <w:p w:rsidR="00FD46F4" w:rsidRPr="006D7B19" w:rsidRDefault="00FD46F4" w:rsidP="00FD46F4">
      <w:pPr>
        <w:pStyle w:val="NormalWeb"/>
        <w:jc w:val="both"/>
        <w:rPr>
          <w:rFonts w:ascii="Arial" w:hAnsi="Arial" w:cs="Arial"/>
          <w:color w:val="000000"/>
          <w:sz w:val="22"/>
          <w:szCs w:val="22"/>
        </w:rPr>
      </w:pPr>
      <w:proofErr w:type="gramStart"/>
      <w:r w:rsidRPr="006D7B19">
        <w:rPr>
          <w:rFonts w:ascii="Arial" w:hAnsi="Arial" w:cs="Arial"/>
          <w:color w:val="000000"/>
          <w:sz w:val="22"/>
          <w:szCs w:val="22"/>
        </w:rPr>
        <w:t>e) Acompanhar e fiscalizar</w:t>
      </w:r>
      <w:proofErr w:type="gramEnd"/>
      <w:r w:rsidRPr="006D7B19">
        <w:rPr>
          <w:rFonts w:ascii="Arial" w:hAnsi="Arial" w:cs="Arial"/>
          <w:color w:val="000000"/>
          <w:sz w:val="22"/>
          <w:szCs w:val="22"/>
        </w:rPr>
        <w:t xml:space="preserve"> o cumprimento das obrigações da CONTRATADA, conforme condições estabelecidas no Termo de Referência e no Instrumento Contratual;</w:t>
      </w:r>
    </w:p>
    <w:p w:rsidR="00FD46F4" w:rsidRPr="006D7B19" w:rsidRDefault="00FD46F4" w:rsidP="00FD46F4">
      <w:pPr>
        <w:pStyle w:val="NormalWeb"/>
        <w:jc w:val="both"/>
        <w:rPr>
          <w:rFonts w:ascii="Arial" w:hAnsi="Arial" w:cs="Arial"/>
          <w:color w:val="000000"/>
          <w:sz w:val="22"/>
          <w:szCs w:val="22"/>
        </w:rPr>
      </w:pPr>
      <w:proofErr w:type="gramStart"/>
      <w:r w:rsidRPr="006D7B19">
        <w:rPr>
          <w:rFonts w:ascii="Arial" w:hAnsi="Arial" w:cs="Arial"/>
          <w:color w:val="000000"/>
          <w:sz w:val="22"/>
          <w:szCs w:val="22"/>
        </w:rPr>
        <w:t>f) Prestar</w:t>
      </w:r>
      <w:proofErr w:type="gramEnd"/>
      <w:r w:rsidRPr="006D7B19">
        <w:rPr>
          <w:rFonts w:ascii="Arial" w:hAnsi="Arial" w:cs="Arial"/>
          <w:color w:val="000000"/>
          <w:sz w:val="22"/>
          <w:szCs w:val="22"/>
        </w:rPr>
        <w:t xml:space="preserve"> as informações e os esclarecimentos que venham a ser solicitados pela CONTRATADA;</w:t>
      </w:r>
    </w:p>
    <w:p w:rsidR="00FD46F4" w:rsidRPr="006D7B19" w:rsidRDefault="00FD46F4" w:rsidP="00FD46F4">
      <w:pPr>
        <w:pStyle w:val="NormalWeb"/>
        <w:jc w:val="both"/>
        <w:rPr>
          <w:rFonts w:ascii="Arial" w:hAnsi="Arial" w:cs="Arial"/>
          <w:color w:val="000000"/>
          <w:sz w:val="22"/>
          <w:szCs w:val="22"/>
        </w:rPr>
      </w:pPr>
      <w:proofErr w:type="gramStart"/>
      <w:r w:rsidRPr="006D7B19">
        <w:rPr>
          <w:rFonts w:ascii="Arial" w:hAnsi="Arial" w:cs="Arial"/>
          <w:color w:val="000000"/>
          <w:sz w:val="22"/>
          <w:szCs w:val="22"/>
        </w:rPr>
        <w:lastRenderedPageBreak/>
        <w:t>g) Efetuar</w:t>
      </w:r>
      <w:proofErr w:type="gramEnd"/>
      <w:r w:rsidRPr="006D7B19">
        <w:rPr>
          <w:rFonts w:ascii="Arial" w:hAnsi="Arial" w:cs="Arial"/>
          <w:color w:val="000000"/>
          <w:sz w:val="22"/>
          <w:szCs w:val="22"/>
        </w:rPr>
        <w:t xml:space="preserve"> os pagamentos de acordo com as condições de preço e prazo estabelecidas no Termo de Referência e no Instrumento Contratual;</w:t>
      </w:r>
    </w:p>
    <w:p w:rsidR="00FD46F4" w:rsidRPr="006D7B19" w:rsidRDefault="00FD46F4" w:rsidP="00FD46F4">
      <w:pPr>
        <w:pStyle w:val="NormalWeb"/>
        <w:jc w:val="both"/>
        <w:rPr>
          <w:rFonts w:ascii="Arial" w:hAnsi="Arial" w:cs="Arial"/>
          <w:color w:val="000000"/>
          <w:sz w:val="22"/>
          <w:szCs w:val="22"/>
        </w:rPr>
      </w:pPr>
      <w:proofErr w:type="gramStart"/>
      <w:r w:rsidRPr="006D7B19">
        <w:rPr>
          <w:rFonts w:ascii="Arial" w:hAnsi="Arial" w:cs="Arial"/>
          <w:color w:val="000000"/>
          <w:sz w:val="22"/>
          <w:szCs w:val="22"/>
        </w:rPr>
        <w:t>h) Observar</w:t>
      </w:r>
      <w:proofErr w:type="gramEnd"/>
      <w:r w:rsidRPr="006D7B19">
        <w:rPr>
          <w:rFonts w:ascii="Arial" w:hAnsi="Arial" w:cs="Arial"/>
          <w:color w:val="000000"/>
          <w:sz w:val="22"/>
          <w:szCs w:val="22"/>
        </w:rPr>
        <w:t xml:space="preserve"> para que, durante a vigência do contrato, sejam mantidas todas as condições de habilitação e qualificação exigidas na licitação, bem como, a compatibilidade com as obrigações assumidas, inclusive com solicitação de novas certidões ou documentos vencidos;</w:t>
      </w:r>
    </w:p>
    <w:p w:rsidR="00FD46F4" w:rsidRPr="006D7B19" w:rsidRDefault="00FD46F4" w:rsidP="00FD46F4">
      <w:pPr>
        <w:pStyle w:val="NormalWeb"/>
        <w:jc w:val="both"/>
        <w:rPr>
          <w:rFonts w:ascii="Arial" w:hAnsi="Arial" w:cs="Arial"/>
          <w:color w:val="000000"/>
          <w:sz w:val="22"/>
          <w:szCs w:val="22"/>
        </w:rPr>
      </w:pPr>
      <w:proofErr w:type="gramStart"/>
      <w:r w:rsidRPr="006D7B19">
        <w:rPr>
          <w:rFonts w:ascii="Arial" w:hAnsi="Arial" w:cs="Arial"/>
          <w:color w:val="000000"/>
          <w:sz w:val="22"/>
          <w:szCs w:val="22"/>
        </w:rPr>
        <w:t>i) Exigir</w:t>
      </w:r>
      <w:proofErr w:type="gramEnd"/>
      <w:r w:rsidRPr="006D7B19">
        <w:rPr>
          <w:rFonts w:ascii="Arial" w:hAnsi="Arial" w:cs="Arial"/>
          <w:color w:val="000000"/>
          <w:sz w:val="22"/>
          <w:szCs w:val="22"/>
        </w:rPr>
        <w:t xml:space="preserve"> o imediato afastamento de qualquer empregado ou preposto da CONTRATADA, que prejudique, de qualquer forma, a fiscalização, ou ainda, que se conduza de modo inconveniente ou incompatível com o exercício das suas funções que lhe foram atribuídas;</w:t>
      </w:r>
    </w:p>
    <w:p w:rsidR="00FD46F4" w:rsidRPr="006D7B19" w:rsidRDefault="00FD46F4" w:rsidP="00FD46F4">
      <w:pPr>
        <w:pStyle w:val="NormalWeb"/>
        <w:jc w:val="both"/>
        <w:rPr>
          <w:rFonts w:ascii="Arial" w:hAnsi="Arial" w:cs="Arial"/>
          <w:color w:val="000000"/>
          <w:sz w:val="22"/>
          <w:szCs w:val="22"/>
        </w:rPr>
      </w:pPr>
      <w:proofErr w:type="gramStart"/>
      <w:r w:rsidRPr="006D7B19">
        <w:rPr>
          <w:rFonts w:ascii="Arial" w:hAnsi="Arial" w:cs="Arial"/>
          <w:color w:val="000000"/>
          <w:sz w:val="22"/>
          <w:szCs w:val="22"/>
        </w:rPr>
        <w:t>j) Proporcionar</w:t>
      </w:r>
      <w:proofErr w:type="gramEnd"/>
      <w:r w:rsidRPr="006D7B19">
        <w:rPr>
          <w:rFonts w:ascii="Arial" w:hAnsi="Arial" w:cs="Arial"/>
          <w:color w:val="000000"/>
          <w:sz w:val="22"/>
          <w:szCs w:val="22"/>
        </w:rPr>
        <w:t xml:space="preserve"> os meios necessários e mais adequados possíveis para que a Contratada possa desempenhar com presteza e responsabilidade todos os serviços contratados dentro das normas estabelecidas.</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k) Pagar à Contratada, mensalmente pelos serviços/fornecimentos realizados, após apresentação da fatura (nota fiscal com código de barra) para conferência (ateste) e com a devida aprovação do setor competente.</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l) A Contratante não responderá em hipótese alguma, por quaisquer compromissos assumidos pela Contratada com terceiros, ainda que haja vinculação com a execução na prestação dos serviços ou ainda, por quaisquer danos causados a terceiros, seus empregados, prepostos ou subordinados, em decorrência de ato da Contratada.</w:t>
      </w:r>
    </w:p>
    <w:p w:rsidR="00FD46F4" w:rsidRPr="006D7B19" w:rsidRDefault="00FD46F4" w:rsidP="00FD46F4">
      <w:pPr>
        <w:pStyle w:val="NormalWeb"/>
        <w:jc w:val="both"/>
        <w:rPr>
          <w:rFonts w:ascii="Arial" w:hAnsi="Arial" w:cs="Arial"/>
          <w:color w:val="000000"/>
          <w:sz w:val="22"/>
          <w:szCs w:val="22"/>
        </w:rPr>
      </w:pPr>
      <w:proofErr w:type="gramStart"/>
      <w:r w:rsidRPr="006D7B19">
        <w:rPr>
          <w:rFonts w:ascii="Arial" w:hAnsi="Arial" w:cs="Arial"/>
          <w:color w:val="000000"/>
          <w:sz w:val="22"/>
          <w:szCs w:val="22"/>
        </w:rPr>
        <w:t>m) Deverá</w:t>
      </w:r>
      <w:proofErr w:type="gramEnd"/>
      <w:r w:rsidRPr="006D7B19">
        <w:rPr>
          <w:rFonts w:ascii="Arial" w:hAnsi="Arial" w:cs="Arial"/>
          <w:color w:val="000000"/>
          <w:sz w:val="22"/>
          <w:szCs w:val="22"/>
        </w:rPr>
        <w:t xml:space="preserve"> a contratada efetuar a devolução dos aparelhos em comodato, nos casos de encerramento ou rescisão do instrumento contratual.</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b/>
          <w:bCs/>
          <w:color w:val="000000"/>
          <w:sz w:val="22"/>
          <w:szCs w:val="22"/>
        </w:rPr>
        <w:t>11. DA ESTIMATIVA DE PREÇO:</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O valor estimado para a vigência de 24 (vinte e quatro) meses será de R$ 68.547,84 (sessenta e oito mil, quinhentos e quarenta e sete reais e oitenta e quatro centavos).</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b/>
          <w:bCs/>
          <w:color w:val="000000"/>
          <w:sz w:val="22"/>
          <w:szCs w:val="22"/>
        </w:rPr>
        <w:t>12. DA PRORROGAÇÃO E REAJUSTE:</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12.1.</w:t>
      </w:r>
      <w:r w:rsidRPr="006D7B19">
        <w:rPr>
          <w:rFonts w:ascii="Arial" w:hAnsi="Arial" w:cs="Arial"/>
          <w:b/>
          <w:bCs/>
          <w:color w:val="000000"/>
          <w:sz w:val="22"/>
          <w:szCs w:val="22"/>
        </w:rPr>
        <w:t> </w:t>
      </w:r>
      <w:r w:rsidRPr="006D7B19">
        <w:rPr>
          <w:rFonts w:ascii="Arial" w:hAnsi="Arial" w:cs="Arial"/>
          <w:color w:val="000000"/>
          <w:sz w:val="22"/>
          <w:szCs w:val="22"/>
        </w:rPr>
        <w:t>Havendo interesse na prorrogação, será admitido o reajuste do valor do contrato, condicionado à disponibilidade de recursos orçamentários, mediante a aplicação do INPC/IBGE ou outro índice que venha a substituí-lo, desde que seja observado o interregno mínimo de 1 (um) ano, contado da data da apresentação da proposta, para o primeiro reajuste, ou da data do último reajuste, para os subsequentes, na forma do art. 28 da Lei n° 9.069/95, conforme orientação contida na Decisão do PL-TCE/MA n° 94/2015;</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12.2. Caso nenhum índice venha a substituir automaticamente o índice extinto, as partes deverão determinar em comum acordo o novo índice a ser utilizado. Caso as partes não cheguem a um acordo em 15 (quinze) dias após a extinção do referido índice de reajuste, a CONTRATANTE deverá determinar o novo índice;</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12.3. Caso a CONTRATADA não solicite o reajuste em até 30 (trinta) dias antes da data de aniversário da proposta, ocorrerá a preclusão do direito, e nova solicitação só poderá ser pleiteada após o decurso de novo interregno mínimo de 1 (um) ano, contado na forma prevista neste contrato;</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lastRenderedPageBreak/>
        <w:t>12.4. A Administração deverá assegurar-se de que o novo valor do contrato é compatível com os preços praticados no mercado, de forma a garantir a continuidade da contratação mais vantajosa, aplicando-se, no que couber, o princípio de livre negociação, obedecidos os limites legais.</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 xml:space="preserve">12.5. Os eventuais reajustes serão formalizados por meio de </w:t>
      </w:r>
      <w:proofErr w:type="spellStart"/>
      <w:r w:rsidRPr="006D7B19">
        <w:rPr>
          <w:rFonts w:ascii="Arial" w:hAnsi="Arial" w:cs="Arial"/>
          <w:color w:val="000000"/>
          <w:sz w:val="22"/>
          <w:szCs w:val="22"/>
        </w:rPr>
        <w:t>Apostilamento</w:t>
      </w:r>
      <w:proofErr w:type="spellEnd"/>
      <w:r w:rsidRPr="006D7B19">
        <w:rPr>
          <w:rFonts w:ascii="Arial" w:hAnsi="Arial" w:cs="Arial"/>
          <w:color w:val="000000"/>
          <w:sz w:val="22"/>
          <w:szCs w:val="22"/>
        </w:rPr>
        <w:t xml:space="preserve"> ao contrato, enquanto as eventuais prorrogações e demais alterações, por meio de Termo Aditivo.</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b/>
          <w:bCs/>
          <w:color w:val="000000"/>
          <w:sz w:val="22"/>
          <w:szCs w:val="22"/>
        </w:rPr>
        <w:t>13. DO PAGAMENTO</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13.1.</w:t>
      </w:r>
      <w:r w:rsidRPr="006D7B19">
        <w:rPr>
          <w:rFonts w:ascii="Arial" w:hAnsi="Arial" w:cs="Arial"/>
          <w:b/>
          <w:bCs/>
          <w:color w:val="000000"/>
          <w:sz w:val="22"/>
          <w:szCs w:val="22"/>
        </w:rPr>
        <w:t> </w:t>
      </w:r>
      <w:r w:rsidRPr="006D7B19">
        <w:rPr>
          <w:rFonts w:ascii="Arial" w:hAnsi="Arial" w:cs="Arial"/>
          <w:color w:val="000000"/>
          <w:sz w:val="22"/>
          <w:szCs w:val="22"/>
        </w:rPr>
        <w:t>O pagamento será efetuado pela CONTRATANTE no prazo não superior a 30 (TRINTA) DIAS, contados a partir da efetiva entrega dos produtos e/ou prestação serviços, com aceitação, mediante apresentação de Nota Fiscal, devidamente atestada, assinada e datada por quem de direito.</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13.2. O pagamento somente será autorizado depois de efetuado atesto pelo servidor competente na nota fiscal apresentada.</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13.3.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13.4. Será considerada data do pagamento o dia em que constar como emitida a ordem de pagamento.</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13.5. Quando do pagamento, será efetuada a retenção tributária prevista na legislação aplicável.</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13.6.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complemento.</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13.7. O contratado deverá manter, durante toda execução do contrato, em compatibilidade com as obrigações por ele assumidas, todas as condições de habilitação e qualificação, devendo apresentar as certidões de regularidade fiscal a cada pagamento solicitado.</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13.8. A Nota Fiscal que for apresentada com erro será devolvida ao contratado para retificação e reapresentação.</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b/>
          <w:bCs/>
          <w:color w:val="000000"/>
          <w:sz w:val="22"/>
          <w:szCs w:val="22"/>
        </w:rPr>
        <w:t>14. ADEQUAÇÃO ORÇAMENTÁRIA</w:t>
      </w:r>
    </w:p>
    <w:p w:rsidR="00FD46F4" w:rsidRPr="006D7B19" w:rsidRDefault="00FD46F4" w:rsidP="00FD46F4">
      <w:pPr>
        <w:pStyle w:val="NormalWeb"/>
        <w:jc w:val="both"/>
        <w:rPr>
          <w:rFonts w:ascii="Arial" w:hAnsi="Arial" w:cs="Arial"/>
          <w:color w:val="000000"/>
          <w:sz w:val="22"/>
          <w:szCs w:val="22"/>
        </w:rPr>
      </w:pPr>
      <w:r w:rsidRPr="006D7B19">
        <w:rPr>
          <w:rFonts w:ascii="Arial" w:hAnsi="Arial" w:cs="Arial"/>
          <w:color w:val="000000"/>
          <w:sz w:val="22"/>
          <w:szCs w:val="22"/>
        </w:rPr>
        <w:t>14.1.</w:t>
      </w:r>
      <w:r w:rsidRPr="006D7B19">
        <w:rPr>
          <w:rFonts w:ascii="Arial" w:hAnsi="Arial" w:cs="Arial"/>
          <w:b/>
          <w:bCs/>
          <w:color w:val="000000"/>
          <w:sz w:val="22"/>
          <w:szCs w:val="22"/>
        </w:rPr>
        <w:t> </w:t>
      </w:r>
      <w:r w:rsidRPr="006D7B19">
        <w:rPr>
          <w:rFonts w:ascii="Arial" w:hAnsi="Arial" w:cs="Arial"/>
          <w:color w:val="000000"/>
          <w:sz w:val="22"/>
          <w:szCs w:val="22"/>
        </w:rPr>
        <w:t>As despesas decorrentes da presente contratação correrão à conta de recursos específicos consignados no Orçamento desta Secretaria de Estado de Transparência e Controle-STC.</w:t>
      </w:r>
    </w:p>
    <w:p w:rsidR="00FD46F4" w:rsidRPr="006D7B19" w:rsidRDefault="00FD46F4" w:rsidP="00FD46F4">
      <w:pPr>
        <w:pStyle w:val="NormalWeb"/>
        <w:spacing w:before="0" w:beforeAutospacing="0" w:after="0" w:afterAutospacing="0"/>
        <w:jc w:val="both"/>
        <w:rPr>
          <w:rFonts w:ascii="Arial" w:hAnsi="Arial" w:cs="Arial"/>
          <w:color w:val="000000"/>
          <w:sz w:val="22"/>
          <w:szCs w:val="22"/>
        </w:rPr>
      </w:pPr>
      <w:r w:rsidRPr="006D7B19">
        <w:rPr>
          <w:rFonts w:ascii="Arial" w:hAnsi="Arial" w:cs="Arial"/>
          <w:color w:val="000000"/>
          <w:sz w:val="22"/>
          <w:szCs w:val="22"/>
        </w:rPr>
        <w:t xml:space="preserve">14.2. A dotação relativa aos exercícios financeiros subsequentes será indicada após aprovação da Lei Orçamentária respectiva e liberação dos créditos correspondentes, mediante </w:t>
      </w:r>
      <w:proofErr w:type="spellStart"/>
      <w:r w:rsidRPr="006D7B19">
        <w:rPr>
          <w:rFonts w:ascii="Arial" w:hAnsi="Arial" w:cs="Arial"/>
          <w:color w:val="000000"/>
          <w:sz w:val="22"/>
          <w:szCs w:val="22"/>
        </w:rPr>
        <w:t>apostilamento</w:t>
      </w:r>
      <w:proofErr w:type="spellEnd"/>
      <w:r w:rsidRPr="006D7B19">
        <w:rPr>
          <w:rFonts w:ascii="Arial" w:hAnsi="Arial" w:cs="Arial"/>
          <w:color w:val="000000"/>
          <w:sz w:val="22"/>
          <w:szCs w:val="22"/>
        </w:rPr>
        <w:t>.</w:t>
      </w:r>
    </w:p>
    <w:p w:rsidR="00FD46F4" w:rsidRPr="006D7B19" w:rsidRDefault="00FD46F4" w:rsidP="00FD46F4">
      <w:pPr>
        <w:pStyle w:val="NormalWeb"/>
        <w:spacing w:before="0" w:beforeAutospacing="0" w:after="0" w:afterAutospacing="0"/>
        <w:jc w:val="both"/>
        <w:rPr>
          <w:rFonts w:ascii="Arial" w:hAnsi="Arial" w:cs="Arial"/>
          <w:color w:val="000000"/>
          <w:sz w:val="22"/>
          <w:szCs w:val="22"/>
        </w:rPr>
      </w:pPr>
      <w:r w:rsidRPr="006D7B19">
        <w:rPr>
          <w:rFonts w:ascii="Arial" w:hAnsi="Arial" w:cs="Arial"/>
          <w:color w:val="000000"/>
          <w:sz w:val="22"/>
          <w:szCs w:val="22"/>
        </w:rPr>
        <w:t> </w:t>
      </w:r>
    </w:p>
    <w:p w:rsidR="00FD46F4" w:rsidRPr="006D7B19" w:rsidRDefault="00FD46F4" w:rsidP="00FD46F4">
      <w:pPr>
        <w:pStyle w:val="NormalWeb"/>
        <w:spacing w:before="0" w:beforeAutospacing="0" w:after="0" w:afterAutospacing="0"/>
        <w:jc w:val="both"/>
        <w:rPr>
          <w:rFonts w:ascii="Arial" w:hAnsi="Arial" w:cs="Arial"/>
          <w:color w:val="000000"/>
          <w:sz w:val="22"/>
          <w:szCs w:val="22"/>
        </w:rPr>
      </w:pPr>
      <w:r w:rsidRPr="006D7B19">
        <w:rPr>
          <w:rFonts w:ascii="Arial" w:hAnsi="Arial" w:cs="Arial"/>
          <w:b/>
          <w:bCs/>
          <w:color w:val="000000"/>
          <w:sz w:val="22"/>
          <w:szCs w:val="22"/>
        </w:rPr>
        <w:t>15. DA GARANTIA CONTRATUAL:</w:t>
      </w:r>
    </w:p>
    <w:p w:rsidR="00FD46F4" w:rsidRPr="006D7B19" w:rsidRDefault="00FD46F4" w:rsidP="00FD46F4">
      <w:pPr>
        <w:pStyle w:val="NormalWeb"/>
        <w:spacing w:before="0" w:beforeAutospacing="0" w:after="0" w:afterAutospacing="0"/>
        <w:jc w:val="both"/>
        <w:rPr>
          <w:rFonts w:ascii="Arial" w:hAnsi="Arial" w:cs="Arial"/>
          <w:color w:val="000000"/>
          <w:sz w:val="22"/>
          <w:szCs w:val="22"/>
        </w:rPr>
      </w:pPr>
      <w:r w:rsidRPr="006D7B19">
        <w:rPr>
          <w:rFonts w:ascii="Arial" w:hAnsi="Arial" w:cs="Arial"/>
          <w:color w:val="000000"/>
          <w:sz w:val="22"/>
          <w:szCs w:val="22"/>
        </w:rPr>
        <w:lastRenderedPageBreak/>
        <w:t xml:space="preserve">Não haverá exigência da garantia da contratação dos </w:t>
      </w:r>
      <w:proofErr w:type="spellStart"/>
      <w:r w:rsidRPr="006D7B19">
        <w:rPr>
          <w:rFonts w:ascii="Arial" w:hAnsi="Arial" w:cs="Arial"/>
          <w:color w:val="000000"/>
          <w:sz w:val="22"/>
          <w:szCs w:val="22"/>
        </w:rPr>
        <w:t>arts</w:t>
      </w:r>
      <w:proofErr w:type="spellEnd"/>
      <w:r w:rsidRPr="006D7B19">
        <w:rPr>
          <w:rFonts w:ascii="Arial" w:hAnsi="Arial" w:cs="Arial"/>
          <w:color w:val="000000"/>
          <w:sz w:val="22"/>
          <w:szCs w:val="22"/>
        </w:rPr>
        <w:t>. 96 e seguintes da Lei nº 14.133/21, pelas razões abaixo justificadas:</w:t>
      </w:r>
    </w:p>
    <w:p w:rsidR="00FD46F4" w:rsidRPr="006D7B19" w:rsidRDefault="00FD46F4" w:rsidP="00FD46F4">
      <w:pPr>
        <w:pStyle w:val="NormalWeb"/>
        <w:spacing w:before="0" w:beforeAutospacing="0" w:after="0" w:afterAutospacing="0"/>
        <w:jc w:val="both"/>
        <w:rPr>
          <w:rFonts w:ascii="Arial" w:hAnsi="Arial" w:cs="Arial"/>
          <w:color w:val="000000"/>
          <w:sz w:val="22"/>
          <w:szCs w:val="22"/>
        </w:rPr>
      </w:pPr>
      <w:proofErr w:type="gramStart"/>
      <w:r w:rsidRPr="006D7B19">
        <w:rPr>
          <w:rFonts w:ascii="Arial" w:hAnsi="Arial" w:cs="Arial"/>
          <w:color w:val="000000"/>
          <w:sz w:val="22"/>
          <w:szCs w:val="22"/>
        </w:rPr>
        <w:t>a) Por</w:t>
      </w:r>
      <w:proofErr w:type="gramEnd"/>
      <w:r w:rsidRPr="006D7B19">
        <w:rPr>
          <w:rFonts w:ascii="Arial" w:hAnsi="Arial" w:cs="Arial"/>
          <w:color w:val="000000"/>
          <w:sz w:val="22"/>
          <w:szCs w:val="22"/>
        </w:rPr>
        <w:t xml:space="preserve"> se tratar de prestação de serviço comum, não haverá a necessidade de garantia uma vez que a administração fará o pagamento após a execução dos serviços contratados.</w:t>
      </w:r>
    </w:p>
    <w:p w:rsidR="00FD46F4" w:rsidRPr="006D7B19" w:rsidRDefault="00FD46F4" w:rsidP="00FD46F4">
      <w:pPr>
        <w:pStyle w:val="NormalWeb"/>
        <w:spacing w:before="0" w:beforeAutospacing="0" w:after="0" w:afterAutospacing="0"/>
        <w:jc w:val="both"/>
        <w:rPr>
          <w:rFonts w:ascii="Arial" w:hAnsi="Arial" w:cs="Arial"/>
          <w:color w:val="000000"/>
          <w:sz w:val="22"/>
          <w:szCs w:val="22"/>
        </w:rPr>
      </w:pPr>
      <w:r w:rsidRPr="006D7B19">
        <w:rPr>
          <w:rFonts w:ascii="Arial" w:hAnsi="Arial" w:cs="Arial"/>
          <w:color w:val="000000"/>
          <w:sz w:val="22"/>
          <w:szCs w:val="22"/>
        </w:rPr>
        <w:t> </w:t>
      </w:r>
    </w:p>
    <w:p w:rsidR="00FD46F4" w:rsidRPr="006D7B19" w:rsidRDefault="00FD46F4" w:rsidP="00FD46F4">
      <w:pPr>
        <w:pStyle w:val="NormalWeb"/>
        <w:spacing w:before="0" w:beforeAutospacing="0" w:after="0" w:afterAutospacing="0"/>
        <w:jc w:val="both"/>
        <w:rPr>
          <w:rFonts w:ascii="Arial" w:hAnsi="Arial" w:cs="Arial"/>
          <w:color w:val="000000"/>
          <w:sz w:val="22"/>
          <w:szCs w:val="22"/>
        </w:rPr>
      </w:pPr>
      <w:r w:rsidRPr="006D7B19">
        <w:rPr>
          <w:rFonts w:ascii="Arial" w:hAnsi="Arial" w:cs="Arial"/>
          <w:b/>
          <w:bCs/>
          <w:color w:val="000000"/>
          <w:sz w:val="22"/>
          <w:szCs w:val="22"/>
        </w:rPr>
        <w:t>16. DA ANTICORRUPÇÃO</w:t>
      </w:r>
    </w:p>
    <w:p w:rsidR="00FD46F4" w:rsidRPr="006D7B19" w:rsidRDefault="00FD46F4" w:rsidP="00FD46F4">
      <w:pPr>
        <w:pStyle w:val="NormalWeb"/>
        <w:spacing w:before="0" w:beforeAutospacing="0" w:after="0" w:afterAutospacing="0"/>
        <w:jc w:val="both"/>
        <w:rPr>
          <w:rFonts w:ascii="Arial" w:hAnsi="Arial" w:cs="Arial"/>
          <w:color w:val="000000"/>
          <w:sz w:val="22"/>
          <w:szCs w:val="22"/>
        </w:rPr>
      </w:pPr>
      <w:r w:rsidRPr="006D7B19">
        <w:rPr>
          <w:rFonts w:ascii="Arial" w:hAnsi="Arial" w:cs="Arial"/>
          <w:color w:val="000000"/>
          <w:sz w:val="22"/>
          <w:szCs w:val="22"/>
        </w:rPr>
        <w:t>16.1 Em demonstração de comprometimento e responsabilidade, as partes declaram conhecer e concordar integralmente com o estabelecido na Lei n° 12.846/2013, que dispõe sobre a responsabilização administrativa e civil de pessoas jurídicas pela prática de atos contra a administração pública, e se comprometem a observar e a fazer observar, inclusive por seus subcontratados, se admitida subcontratação, o mais alto padrão de ética durante todo o processo de contratação e de execução do objeto contratual.</w:t>
      </w:r>
    </w:p>
    <w:p w:rsidR="00FD46F4" w:rsidRPr="006D7B19" w:rsidRDefault="00FD46F4" w:rsidP="00FD46F4">
      <w:pPr>
        <w:pStyle w:val="NormalWeb"/>
        <w:spacing w:before="0" w:beforeAutospacing="0" w:after="0" w:afterAutospacing="0"/>
        <w:jc w:val="both"/>
        <w:rPr>
          <w:rFonts w:ascii="Arial" w:hAnsi="Arial" w:cs="Arial"/>
          <w:color w:val="000000"/>
          <w:sz w:val="22"/>
          <w:szCs w:val="22"/>
        </w:rPr>
      </w:pPr>
      <w:r w:rsidRPr="006D7B19">
        <w:rPr>
          <w:rFonts w:ascii="Arial" w:hAnsi="Arial" w:cs="Arial"/>
          <w:color w:val="000000"/>
          <w:sz w:val="22"/>
          <w:szCs w:val="22"/>
        </w:rPr>
        <w:t>16.2. Sendo assim, na execução do presente contrato, é vedado à requisitante e ao contratado e/ou ao empregado, preposto e/ou gestor seu:</w:t>
      </w:r>
    </w:p>
    <w:p w:rsidR="00FD46F4" w:rsidRPr="006D7B19" w:rsidRDefault="00FD46F4" w:rsidP="00FD46F4">
      <w:pPr>
        <w:pStyle w:val="NormalWeb"/>
        <w:spacing w:before="0" w:beforeAutospacing="0" w:after="0" w:afterAutospacing="0"/>
        <w:jc w:val="both"/>
        <w:rPr>
          <w:rFonts w:ascii="Arial" w:hAnsi="Arial" w:cs="Arial"/>
          <w:color w:val="000000"/>
          <w:sz w:val="22"/>
          <w:szCs w:val="22"/>
        </w:rPr>
      </w:pPr>
      <w:proofErr w:type="gramStart"/>
      <w:r w:rsidRPr="006D7B19">
        <w:rPr>
          <w:rFonts w:ascii="Arial" w:hAnsi="Arial" w:cs="Arial"/>
          <w:color w:val="000000"/>
          <w:sz w:val="22"/>
          <w:szCs w:val="22"/>
        </w:rPr>
        <w:t>a) Ao</w:t>
      </w:r>
      <w:proofErr w:type="gramEnd"/>
      <w:r w:rsidRPr="006D7B19">
        <w:rPr>
          <w:rFonts w:ascii="Arial" w:hAnsi="Arial" w:cs="Arial"/>
          <w:color w:val="000000"/>
          <w:sz w:val="22"/>
          <w:szCs w:val="22"/>
        </w:rPr>
        <w:t xml:space="preserve"> longo da vigência deste ajuste e após, prometer, oferecer ou dar, direta ou indiretamente, vantagem indevida a agente público, ou a terceira pessoa a ele relacionada, ou a quem quer que seja;</w:t>
      </w:r>
    </w:p>
    <w:p w:rsidR="00FD46F4" w:rsidRPr="006D7B19" w:rsidRDefault="00FD46F4" w:rsidP="00FD46F4">
      <w:pPr>
        <w:pStyle w:val="NormalWeb"/>
        <w:spacing w:before="0" w:beforeAutospacing="0" w:after="0" w:afterAutospacing="0"/>
        <w:jc w:val="both"/>
        <w:rPr>
          <w:rFonts w:ascii="Arial" w:hAnsi="Arial" w:cs="Arial"/>
          <w:color w:val="000000"/>
          <w:sz w:val="22"/>
          <w:szCs w:val="22"/>
        </w:rPr>
      </w:pPr>
      <w:proofErr w:type="gramStart"/>
      <w:r w:rsidRPr="006D7B19">
        <w:rPr>
          <w:rFonts w:ascii="Arial" w:hAnsi="Arial" w:cs="Arial"/>
          <w:color w:val="000000"/>
          <w:sz w:val="22"/>
          <w:szCs w:val="22"/>
        </w:rPr>
        <w:t>b) Comprovadamente</w:t>
      </w:r>
      <w:proofErr w:type="gramEnd"/>
      <w:r w:rsidRPr="006D7B19">
        <w:rPr>
          <w:rFonts w:ascii="Arial" w:hAnsi="Arial" w:cs="Arial"/>
          <w:color w:val="000000"/>
          <w:sz w:val="22"/>
          <w:szCs w:val="22"/>
        </w:rPr>
        <w:t>, financiar, custear, patrocinar ou de qualquer modo subvencionar a prática dos atos ilícitos previstos na Lei n° 12.846/2013;</w:t>
      </w:r>
    </w:p>
    <w:p w:rsidR="00FD46F4" w:rsidRPr="006D7B19" w:rsidRDefault="00FD46F4" w:rsidP="00FD46F4">
      <w:pPr>
        <w:pStyle w:val="NormalWeb"/>
        <w:spacing w:before="0" w:beforeAutospacing="0" w:after="0" w:afterAutospacing="0"/>
        <w:jc w:val="both"/>
        <w:rPr>
          <w:rFonts w:ascii="Arial" w:hAnsi="Arial" w:cs="Arial"/>
          <w:color w:val="000000"/>
          <w:sz w:val="22"/>
          <w:szCs w:val="22"/>
        </w:rPr>
      </w:pPr>
      <w:r w:rsidRPr="006D7B19">
        <w:rPr>
          <w:rFonts w:ascii="Arial" w:hAnsi="Arial" w:cs="Arial"/>
          <w:color w:val="000000"/>
          <w:sz w:val="22"/>
          <w:szCs w:val="22"/>
        </w:rPr>
        <w:t>a) Criar, de modo fraudulento ou irregular, pessoa jurídica para celebrar o presente Contrato;</w:t>
      </w:r>
    </w:p>
    <w:p w:rsidR="00FD46F4" w:rsidRPr="006D7B19" w:rsidRDefault="00FD46F4" w:rsidP="00FD46F4">
      <w:pPr>
        <w:pStyle w:val="NormalWeb"/>
        <w:spacing w:before="0" w:beforeAutospacing="0" w:after="0" w:afterAutospacing="0"/>
        <w:jc w:val="both"/>
        <w:rPr>
          <w:rFonts w:ascii="Arial" w:hAnsi="Arial" w:cs="Arial"/>
          <w:color w:val="000000"/>
          <w:sz w:val="22"/>
          <w:szCs w:val="22"/>
        </w:rPr>
      </w:pPr>
      <w:proofErr w:type="gramStart"/>
      <w:r w:rsidRPr="006D7B19">
        <w:rPr>
          <w:rFonts w:ascii="Arial" w:hAnsi="Arial" w:cs="Arial"/>
          <w:color w:val="000000"/>
          <w:sz w:val="22"/>
          <w:szCs w:val="22"/>
        </w:rPr>
        <w:t>b) Obter</w:t>
      </w:r>
      <w:proofErr w:type="gramEnd"/>
      <w:r w:rsidRPr="006D7B19">
        <w:rPr>
          <w:rFonts w:ascii="Arial" w:hAnsi="Arial" w:cs="Arial"/>
          <w:color w:val="000000"/>
          <w:sz w:val="22"/>
          <w:szCs w:val="22"/>
        </w:rPr>
        <w:t xml:space="preserve"> vantagem ou benefício indevido, de modo fraudulento, de modificações ou prorrogações do presente Contrato, sem autorização em lei, no ato convocatório da licitação pública ou nos respectivos instrumentos contratuais;</w:t>
      </w:r>
    </w:p>
    <w:p w:rsidR="00FD46F4" w:rsidRPr="006D7B19" w:rsidRDefault="00FD46F4" w:rsidP="00FD46F4">
      <w:pPr>
        <w:pStyle w:val="NormalWeb"/>
        <w:spacing w:before="0" w:beforeAutospacing="0" w:after="0" w:afterAutospacing="0"/>
        <w:jc w:val="both"/>
        <w:rPr>
          <w:rFonts w:ascii="Arial" w:hAnsi="Arial" w:cs="Arial"/>
          <w:color w:val="000000"/>
          <w:sz w:val="22"/>
          <w:szCs w:val="22"/>
        </w:rPr>
      </w:pPr>
      <w:proofErr w:type="gramStart"/>
      <w:r w:rsidRPr="006D7B19">
        <w:rPr>
          <w:rFonts w:ascii="Arial" w:hAnsi="Arial" w:cs="Arial"/>
          <w:color w:val="000000"/>
          <w:sz w:val="22"/>
          <w:szCs w:val="22"/>
        </w:rPr>
        <w:t>c) Manipular ou fraudar</w:t>
      </w:r>
      <w:proofErr w:type="gramEnd"/>
      <w:r w:rsidRPr="006D7B19">
        <w:rPr>
          <w:rFonts w:ascii="Arial" w:hAnsi="Arial" w:cs="Arial"/>
          <w:color w:val="000000"/>
          <w:sz w:val="22"/>
          <w:szCs w:val="22"/>
        </w:rPr>
        <w:t xml:space="preserve"> o equilíbrio econômico-financeiro do presente Contrato;</w:t>
      </w:r>
    </w:p>
    <w:p w:rsidR="00FD46F4" w:rsidRPr="006D7B19" w:rsidRDefault="00FD46F4" w:rsidP="00FD46F4">
      <w:pPr>
        <w:pStyle w:val="NormalWeb"/>
        <w:spacing w:before="0" w:beforeAutospacing="0" w:after="0" w:afterAutospacing="0"/>
        <w:jc w:val="both"/>
        <w:rPr>
          <w:rFonts w:ascii="Arial" w:hAnsi="Arial" w:cs="Arial"/>
          <w:color w:val="000000"/>
          <w:sz w:val="22"/>
          <w:szCs w:val="22"/>
        </w:rPr>
      </w:pPr>
      <w:proofErr w:type="gramStart"/>
      <w:r w:rsidRPr="006D7B19">
        <w:rPr>
          <w:rFonts w:ascii="Arial" w:hAnsi="Arial" w:cs="Arial"/>
          <w:color w:val="000000"/>
          <w:sz w:val="22"/>
          <w:szCs w:val="22"/>
        </w:rPr>
        <w:t>d) Dificultar</w:t>
      </w:r>
      <w:proofErr w:type="gramEnd"/>
      <w:r w:rsidRPr="006D7B19">
        <w:rPr>
          <w:rFonts w:ascii="Arial" w:hAnsi="Arial" w:cs="Arial"/>
          <w:color w:val="000000"/>
          <w:sz w:val="22"/>
          <w:szCs w:val="22"/>
        </w:rPr>
        <w:t xml:space="preserve"> atividade de investigação ou fiscalização de órgãos, entidades ou agentes públicos, ou intervir em sua atuação, inclusive no âmbito das agências reguladoras e dos órgãos de fiscalização do sistema financeiro nacional;</w:t>
      </w:r>
    </w:p>
    <w:p w:rsidR="00FD46F4" w:rsidRPr="006D7B19" w:rsidRDefault="00FD46F4" w:rsidP="00FD46F4">
      <w:pPr>
        <w:pStyle w:val="NormalWeb"/>
        <w:spacing w:before="0" w:beforeAutospacing="0" w:after="0" w:afterAutospacing="0"/>
        <w:jc w:val="both"/>
        <w:rPr>
          <w:rFonts w:ascii="Arial" w:hAnsi="Arial" w:cs="Arial"/>
          <w:color w:val="000000"/>
          <w:sz w:val="22"/>
          <w:szCs w:val="22"/>
        </w:rPr>
      </w:pPr>
      <w:proofErr w:type="gramStart"/>
      <w:r w:rsidRPr="006D7B19">
        <w:rPr>
          <w:rFonts w:ascii="Arial" w:hAnsi="Arial" w:cs="Arial"/>
          <w:color w:val="000000"/>
          <w:sz w:val="22"/>
          <w:szCs w:val="22"/>
        </w:rPr>
        <w:t>e) De</w:t>
      </w:r>
      <w:proofErr w:type="gramEnd"/>
      <w:r w:rsidRPr="006D7B19">
        <w:rPr>
          <w:rFonts w:ascii="Arial" w:hAnsi="Arial" w:cs="Arial"/>
          <w:color w:val="000000"/>
          <w:sz w:val="22"/>
          <w:szCs w:val="22"/>
        </w:rPr>
        <w:t xml:space="preserve"> qualquer maneira fraudar o presente Contrato, assim como realizar quaisquer ações ou omissões que constituam prática ilegal ou de corrupção, nos termos da Lei n° 12.846/2013, do Decreto n° 8.420/2015 e alterações ou de quaisquer outras leis ou regulamentos aplicáveis ("Leis Anticorrupção"), ainda que não relacionadas com o presente Contrato.</w:t>
      </w:r>
    </w:p>
    <w:p w:rsidR="00FD46F4" w:rsidRPr="006D7B19" w:rsidRDefault="00FD46F4" w:rsidP="00FD46F4">
      <w:pPr>
        <w:pStyle w:val="NormalWeb"/>
        <w:spacing w:before="0" w:beforeAutospacing="0" w:after="0" w:afterAutospacing="0"/>
        <w:jc w:val="both"/>
        <w:rPr>
          <w:rFonts w:ascii="Arial" w:hAnsi="Arial" w:cs="Arial"/>
          <w:color w:val="000000"/>
          <w:sz w:val="22"/>
          <w:szCs w:val="22"/>
        </w:rPr>
      </w:pPr>
      <w:r w:rsidRPr="006D7B19">
        <w:rPr>
          <w:rFonts w:ascii="Arial" w:hAnsi="Arial" w:cs="Arial"/>
          <w:color w:val="000000"/>
          <w:sz w:val="22"/>
          <w:szCs w:val="22"/>
        </w:rPr>
        <w:t>16.3. Constatada administrativamente qualquer prática contrária aos deveres estipulados nesta cláusula, a Parte poderá notificar a outra e exigir que essa tome as medidas corretivas necessárias em um prazo razoável.</w:t>
      </w:r>
    </w:p>
    <w:p w:rsidR="00FD46F4" w:rsidRPr="006D7B19" w:rsidRDefault="00FD46F4" w:rsidP="00FD46F4">
      <w:pPr>
        <w:pStyle w:val="NormalWeb"/>
        <w:spacing w:before="0" w:beforeAutospacing="0" w:after="0" w:afterAutospacing="0"/>
        <w:jc w:val="both"/>
        <w:rPr>
          <w:rFonts w:ascii="Arial" w:hAnsi="Arial" w:cs="Arial"/>
          <w:color w:val="000000"/>
          <w:sz w:val="22"/>
          <w:szCs w:val="22"/>
        </w:rPr>
      </w:pPr>
      <w:r w:rsidRPr="006D7B19">
        <w:rPr>
          <w:rFonts w:ascii="Arial" w:hAnsi="Arial" w:cs="Arial"/>
          <w:color w:val="000000"/>
          <w:sz w:val="22"/>
          <w:szCs w:val="22"/>
        </w:rPr>
        <w:t>16.4. Se a Parte notificada falhar ao tomar as medidas corretivas necessárias, ou se essas medidas não forem possíveis, poderá invocar defesa, provando que, quando as evidências da violação surgiram, tinha colocado em prática medidas preventivas anticorrupções, capazes de detectar o ato de corrupção e promover uma cultura de integridade na organização.</w:t>
      </w:r>
    </w:p>
    <w:p w:rsidR="00FD46F4" w:rsidRPr="006D7B19" w:rsidRDefault="00FD46F4" w:rsidP="00FD46F4">
      <w:pPr>
        <w:pStyle w:val="NormalWeb"/>
        <w:spacing w:before="0" w:beforeAutospacing="0" w:after="0" w:afterAutospacing="0"/>
        <w:jc w:val="both"/>
        <w:rPr>
          <w:rFonts w:ascii="Arial" w:hAnsi="Arial" w:cs="Arial"/>
          <w:color w:val="000000"/>
          <w:sz w:val="22"/>
          <w:szCs w:val="22"/>
        </w:rPr>
      </w:pPr>
      <w:r w:rsidRPr="006D7B19">
        <w:rPr>
          <w:rFonts w:ascii="Arial" w:hAnsi="Arial" w:cs="Arial"/>
          <w:color w:val="000000"/>
          <w:sz w:val="22"/>
          <w:szCs w:val="22"/>
        </w:rPr>
        <w:t>16.5. Se nenhuma medida corretiva for tomada, a Parte notificante poderá, a seu critério, independentemente das sanções aplicáveis à conduta, proceder à imediata rescisão deste Contrato, sem prejuízo da aplicação das penalidades devidas.</w:t>
      </w:r>
    </w:p>
    <w:p w:rsidR="00FD46F4" w:rsidRPr="006D7B19" w:rsidRDefault="00FD46F4" w:rsidP="00FD46F4">
      <w:pPr>
        <w:pStyle w:val="NormalWeb"/>
        <w:spacing w:before="0" w:beforeAutospacing="0" w:after="0" w:afterAutospacing="0"/>
        <w:jc w:val="both"/>
        <w:rPr>
          <w:rFonts w:ascii="Arial" w:hAnsi="Arial" w:cs="Arial"/>
          <w:color w:val="000000"/>
          <w:sz w:val="22"/>
          <w:szCs w:val="22"/>
        </w:rPr>
      </w:pPr>
      <w:r w:rsidRPr="006D7B19">
        <w:rPr>
          <w:rFonts w:ascii="Arial" w:hAnsi="Arial" w:cs="Arial"/>
          <w:color w:val="000000"/>
          <w:sz w:val="22"/>
          <w:szCs w:val="22"/>
        </w:rPr>
        <w:t> </w:t>
      </w:r>
    </w:p>
    <w:p w:rsidR="003A12AF" w:rsidRPr="006D7B19" w:rsidRDefault="003A12AF" w:rsidP="003A12AF">
      <w:pPr>
        <w:spacing w:after="0" w:line="240" w:lineRule="auto"/>
        <w:contextualSpacing/>
        <w:mirrorIndents/>
        <w:jc w:val="both"/>
        <w:rPr>
          <w:rFonts w:ascii="Arial" w:hAnsi="Arial" w:cs="Arial"/>
        </w:rPr>
      </w:pPr>
    </w:p>
    <w:p w:rsidR="006D7B19" w:rsidRDefault="006D7B19">
      <w:pPr>
        <w:rPr>
          <w:rFonts w:ascii="Arial" w:hAnsi="Arial" w:cs="Arial"/>
        </w:rPr>
      </w:pPr>
      <w:r>
        <w:rPr>
          <w:rFonts w:ascii="Arial" w:hAnsi="Arial" w:cs="Arial"/>
        </w:rPr>
        <w:br w:type="page"/>
      </w:r>
    </w:p>
    <w:p w:rsidR="006D7B19" w:rsidRPr="006D7B19" w:rsidRDefault="006D7B19" w:rsidP="006D7B19">
      <w:pPr>
        <w:jc w:val="center"/>
        <w:rPr>
          <w:rFonts w:ascii="Arial" w:hAnsi="Arial" w:cs="Arial"/>
          <w:b/>
        </w:rPr>
      </w:pPr>
      <w:r w:rsidRPr="006D7B19">
        <w:rPr>
          <w:rFonts w:ascii="Arial" w:hAnsi="Arial" w:cs="Arial"/>
          <w:b/>
        </w:rPr>
        <w:lastRenderedPageBreak/>
        <w:t>PREGÃO ELETRÔNICO N° 0</w:t>
      </w:r>
      <w:r w:rsidR="007C0C6E">
        <w:rPr>
          <w:rFonts w:ascii="Arial" w:hAnsi="Arial" w:cs="Arial"/>
          <w:b/>
        </w:rPr>
        <w:t>3</w:t>
      </w:r>
      <w:r w:rsidRPr="006D7B19">
        <w:rPr>
          <w:rFonts w:ascii="Arial" w:hAnsi="Arial" w:cs="Arial"/>
          <w:b/>
        </w:rPr>
        <w:t>/2024-</w:t>
      </w:r>
      <w:r w:rsidR="007C0C6E">
        <w:rPr>
          <w:rFonts w:ascii="Arial" w:hAnsi="Arial" w:cs="Arial"/>
          <w:b/>
        </w:rPr>
        <w:t>STC</w:t>
      </w:r>
      <w:r w:rsidRPr="006D7B19">
        <w:rPr>
          <w:rFonts w:ascii="Arial" w:hAnsi="Arial" w:cs="Arial"/>
          <w:b/>
        </w:rPr>
        <w:t>/MA</w:t>
      </w:r>
    </w:p>
    <w:p w:rsidR="006D7B19" w:rsidRPr="006D7B19" w:rsidRDefault="006D7B19" w:rsidP="006D7B19">
      <w:pPr>
        <w:jc w:val="center"/>
        <w:rPr>
          <w:rFonts w:ascii="Arial" w:hAnsi="Arial" w:cs="Arial"/>
          <w:b/>
        </w:rPr>
      </w:pPr>
      <w:r w:rsidRPr="006D7B19">
        <w:rPr>
          <w:rFonts w:ascii="Arial" w:hAnsi="Arial" w:cs="Arial"/>
          <w:b/>
        </w:rPr>
        <w:t>PROCESSO STC/00003/2024</w:t>
      </w:r>
    </w:p>
    <w:p w:rsidR="003A12AF" w:rsidRPr="006D7B19" w:rsidRDefault="003A12AF" w:rsidP="003A12AF">
      <w:pPr>
        <w:jc w:val="both"/>
        <w:rPr>
          <w:rFonts w:ascii="Arial" w:hAnsi="Arial" w:cs="Arial"/>
          <w:color w:val="FF0000"/>
        </w:rPr>
      </w:pPr>
    </w:p>
    <w:p w:rsidR="003A12AF" w:rsidRPr="006D7B19" w:rsidRDefault="00A17328" w:rsidP="003A12AF">
      <w:pPr>
        <w:tabs>
          <w:tab w:val="left" w:pos="3718"/>
          <w:tab w:val="center" w:pos="4819"/>
        </w:tabs>
        <w:spacing w:line="360" w:lineRule="auto"/>
        <w:contextualSpacing/>
        <w:jc w:val="center"/>
        <w:rPr>
          <w:rFonts w:ascii="Arial" w:hAnsi="Arial" w:cs="Arial"/>
          <w:b/>
        </w:rPr>
      </w:pPr>
      <w:r w:rsidRPr="006D7B19">
        <w:rPr>
          <w:rFonts w:ascii="Arial" w:hAnsi="Arial" w:cs="Arial"/>
          <w:b/>
        </w:rPr>
        <w:t>ANEXO – II</w:t>
      </w:r>
    </w:p>
    <w:p w:rsidR="003A12AF" w:rsidRPr="006D7B19" w:rsidRDefault="003A12AF" w:rsidP="003A12AF">
      <w:pPr>
        <w:spacing w:line="360" w:lineRule="auto"/>
        <w:contextualSpacing/>
        <w:jc w:val="center"/>
        <w:rPr>
          <w:rFonts w:ascii="Arial" w:hAnsi="Arial" w:cs="Arial"/>
          <w:b/>
        </w:rPr>
      </w:pPr>
    </w:p>
    <w:p w:rsidR="003A12AF" w:rsidRPr="006D7B19" w:rsidRDefault="003A12AF" w:rsidP="003A12AF">
      <w:pPr>
        <w:spacing w:line="360" w:lineRule="auto"/>
        <w:contextualSpacing/>
        <w:jc w:val="both"/>
        <w:rPr>
          <w:rFonts w:ascii="Arial" w:hAnsi="Arial" w:cs="Arial"/>
          <w:b/>
        </w:rPr>
      </w:pPr>
      <w:r w:rsidRPr="006D7B19">
        <w:rPr>
          <w:rFonts w:ascii="Arial" w:hAnsi="Arial" w:cs="Arial"/>
          <w:b/>
        </w:rPr>
        <w:t>MODELO DE PROPOSTA COMERCIAL</w:t>
      </w:r>
    </w:p>
    <w:p w:rsidR="003A12AF" w:rsidRPr="006D7B19" w:rsidRDefault="003A12AF" w:rsidP="003A12AF">
      <w:pPr>
        <w:spacing w:line="360" w:lineRule="auto"/>
        <w:contextualSpacing/>
        <w:jc w:val="both"/>
        <w:rPr>
          <w:rFonts w:ascii="Arial" w:hAnsi="Arial" w:cs="Arial"/>
          <w:b/>
        </w:rPr>
      </w:pPr>
      <w:r w:rsidRPr="006D7B19">
        <w:rPr>
          <w:rFonts w:ascii="Arial" w:hAnsi="Arial" w:cs="Arial"/>
          <w:b/>
        </w:rPr>
        <w:t>(</w:t>
      </w:r>
      <w:proofErr w:type="gramStart"/>
      <w:r w:rsidRPr="006D7B19">
        <w:rPr>
          <w:rFonts w:ascii="Arial" w:hAnsi="Arial" w:cs="Arial"/>
          <w:b/>
        </w:rPr>
        <w:t>em</w:t>
      </w:r>
      <w:proofErr w:type="gramEnd"/>
      <w:r w:rsidRPr="006D7B19">
        <w:rPr>
          <w:rFonts w:ascii="Arial" w:hAnsi="Arial" w:cs="Arial"/>
          <w:b/>
        </w:rPr>
        <w:t xml:space="preserve"> papel personalizado da empresa)</w:t>
      </w:r>
    </w:p>
    <w:p w:rsidR="003A12AF" w:rsidRPr="006D7B19" w:rsidRDefault="003A12AF" w:rsidP="003A12AF">
      <w:pPr>
        <w:spacing w:line="360" w:lineRule="auto"/>
        <w:jc w:val="both"/>
        <w:rPr>
          <w:rFonts w:ascii="Arial" w:eastAsia="Arial" w:hAnsi="Arial" w:cs="Arial"/>
          <w:b/>
          <w:color w:val="00000A"/>
        </w:rPr>
      </w:pPr>
      <w:r w:rsidRPr="006D7B19">
        <w:rPr>
          <w:rFonts w:ascii="Arial" w:eastAsia="Arial" w:hAnsi="Arial" w:cs="Arial"/>
          <w:b/>
          <w:color w:val="00000A"/>
        </w:rPr>
        <w:t xml:space="preserve">À: </w:t>
      </w:r>
    </w:p>
    <w:p w:rsidR="003A12AF" w:rsidRPr="006D7B19" w:rsidRDefault="003A12AF" w:rsidP="003A12AF">
      <w:pPr>
        <w:spacing w:line="360" w:lineRule="auto"/>
        <w:jc w:val="both"/>
        <w:rPr>
          <w:rFonts w:ascii="Arial" w:eastAsia="Arial" w:hAnsi="Arial" w:cs="Arial"/>
          <w:b/>
          <w:color w:val="00000A"/>
        </w:rPr>
      </w:pPr>
      <w:r w:rsidRPr="006D7B19">
        <w:rPr>
          <w:rFonts w:ascii="Arial" w:eastAsia="Arial" w:hAnsi="Arial" w:cs="Arial"/>
          <w:b/>
          <w:color w:val="00000A"/>
        </w:rPr>
        <w:t>SECRETARIA DE ESTADO DE TRANSPARÊNCIA E CONTROLE - STC</w:t>
      </w:r>
    </w:p>
    <w:p w:rsidR="003A12AF" w:rsidRPr="006D7B19" w:rsidRDefault="003A12AF" w:rsidP="003A12AF">
      <w:pPr>
        <w:spacing w:line="360" w:lineRule="auto"/>
        <w:jc w:val="both"/>
        <w:rPr>
          <w:rFonts w:ascii="Arial" w:eastAsia="Arial" w:hAnsi="Arial" w:cs="Arial"/>
          <w:b/>
          <w:color w:val="00000A"/>
        </w:rPr>
      </w:pPr>
    </w:p>
    <w:p w:rsidR="003A12AF" w:rsidRPr="006D7B19" w:rsidRDefault="003A12AF" w:rsidP="003A12AF">
      <w:pPr>
        <w:framePr w:hSpace="141" w:wrap="around" w:vAnchor="text" w:hAnchor="text" w:xAlign="center" w:y="1"/>
        <w:spacing w:line="360" w:lineRule="auto"/>
        <w:suppressOverlap/>
        <w:jc w:val="both"/>
        <w:rPr>
          <w:rFonts w:ascii="Arial" w:eastAsia="Arial" w:hAnsi="Arial" w:cs="Arial"/>
          <w:b/>
          <w:color w:val="00000A"/>
        </w:rPr>
      </w:pPr>
      <w:proofErr w:type="gramStart"/>
      <w:r w:rsidRPr="006D7B19">
        <w:rPr>
          <w:rFonts w:ascii="Arial" w:eastAsia="Arial" w:hAnsi="Arial" w:cs="Arial"/>
          <w:b/>
          <w:color w:val="00000A"/>
        </w:rPr>
        <w:t>Prezado(</w:t>
      </w:r>
      <w:proofErr w:type="gramEnd"/>
      <w:r w:rsidRPr="006D7B19">
        <w:rPr>
          <w:rFonts w:ascii="Arial" w:eastAsia="Arial" w:hAnsi="Arial" w:cs="Arial"/>
          <w:b/>
          <w:color w:val="00000A"/>
        </w:rPr>
        <w:t>a) Senhor(a),</w:t>
      </w:r>
    </w:p>
    <w:p w:rsidR="003A12AF" w:rsidRPr="006D7B19" w:rsidRDefault="003A12AF" w:rsidP="003A12AF">
      <w:pPr>
        <w:framePr w:hSpace="141" w:wrap="around" w:vAnchor="text" w:hAnchor="text" w:xAlign="center" w:y="1"/>
        <w:spacing w:line="360" w:lineRule="auto"/>
        <w:ind w:firstLine="567"/>
        <w:suppressOverlap/>
        <w:jc w:val="both"/>
        <w:rPr>
          <w:rFonts w:ascii="Arial" w:hAnsi="Arial" w:cs="Arial"/>
        </w:rPr>
      </w:pPr>
      <w:r w:rsidRPr="006D7B19">
        <w:rPr>
          <w:rFonts w:ascii="Arial" w:eastAsia="Arial" w:hAnsi="Arial" w:cs="Arial"/>
          <w:color w:val="00000A"/>
        </w:rPr>
        <w:t xml:space="preserve">Apresentamos a Vossa Senhoria nossa proposta </w:t>
      </w:r>
      <w:r w:rsidR="00CB2101" w:rsidRPr="006D7B19">
        <w:rPr>
          <w:rFonts w:ascii="Arial" w:hAnsi="Arial" w:cs="Arial"/>
        </w:rPr>
        <w:t xml:space="preserve">para </w:t>
      </w:r>
      <w:r w:rsidR="00CB2101" w:rsidRPr="006D7B19">
        <w:rPr>
          <w:rFonts w:ascii="Arial" w:hAnsi="Arial" w:cs="Arial"/>
          <w:color w:val="000000"/>
        </w:rPr>
        <w:t xml:space="preserve">contratação de </w:t>
      </w:r>
      <w:r w:rsidR="00FD46F4" w:rsidRPr="006D7B19">
        <w:rPr>
          <w:rFonts w:ascii="Arial" w:hAnsi="Arial" w:cs="Arial"/>
          <w:color w:val="000000"/>
        </w:rPr>
        <w:t xml:space="preserve">empresa para prestação de Serviço Móvel Pessoal – SMP </w:t>
      </w:r>
      <w:r w:rsidR="00CB2101" w:rsidRPr="006D7B19">
        <w:rPr>
          <w:rFonts w:ascii="Arial" w:hAnsi="Arial" w:cs="Arial"/>
          <w:color w:val="000000"/>
          <w:spacing w:val="-1"/>
        </w:rPr>
        <w:t>para</w:t>
      </w:r>
      <w:r w:rsidR="00CB2101" w:rsidRPr="006D7B19">
        <w:rPr>
          <w:rFonts w:ascii="Arial" w:hAnsi="Arial" w:cs="Arial"/>
          <w:color w:val="000000"/>
        </w:rPr>
        <w:t> </w:t>
      </w:r>
      <w:r w:rsidR="00CB2101" w:rsidRPr="006D7B19">
        <w:rPr>
          <w:rFonts w:ascii="Arial" w:hAnsi="Arial" w:cs="Arial"/>
          <w:color w:val="000000"/>
          <w:spacing w:val="-1"/>
        </w:rPr>
        <w:t>atender</w:t>
      </w:r>
      <w:r w:rsidR="00CB2101" w:rsidRPr="006D7B19">
        <w:rPr>
          <w:rFonts w:ascii="Arial" w:hAnsi="Arial" w:cs="Arial"/>
          <w:color w:val="000000"/>
        </w:rPr>
        <w:t> </w:t>
      </w:r>
      <w:r w:rsidR="00CB2101" w:rsidRPr="006D7B19">
        <w:rPr>
          <w:rFonts w:ascii="Arial" w:hAnsi="Arial" w:cs="Arial"/>
          <w:color w:val="000000"/>
          <w:spacing w:val="-1"/>
        </w:rPr>
        <w:t>às</w:t>
      </w:r>
      <w:r w:rsidR="00CB2101" w:rsidRPr="006D7B19">
        <w:rPr>
          <w:rFonts w:ascii="Arial" w:hAnsi="Arial" w:cs="Arial"/>
          <w:color w:val="000000"/>
        </w:rPr>
        <w:t> </w:t>
      </w:r>
      <w:r w:rsidR="00CB2101" w:rsidRPr="006D7B19">
        <w:rPr>
          <w:rFonts w:ascii="Arial" w:hAnsi="Arial" w:cs="Arial"/>
          <w:color w:val="000000"/>
          <w:spacing w:val="-1"/>
        </w:rPr>
        <w:t>necessidades</w:t>
      </w:r>
      <w:r w:rsidR="00CB2101" w:rsidRPr="006D7B19">
        <w:rPr>
          <w:rFonts w:ascii="Arial" w:hAnsi="Arial" w:cs="Arial"/>
          <w:color w:val="000000"/>
        </w:rPr>
        <w:t> da Secretária de Estado de Transparência e Controle - STC</w:t>
      </w:r>
      <w:r w:rsidRPr="006D7B19">
        <w:rPr>
          <w:rFonts w:ascii="Arial" w:hAnsi="Arial" w:cs="Arial"/>
        </w:rPr>
        <w:t xml:space="preserve">, conforme condições e exigências estabelecidas no Termo de Referência. </w:t>
      </w:r>
    </w:p>
    <w:tbl>
      <w:tblPr>
        <w:tblW w:w="0" w:type="auto"/>
        <w:tblCellMar>
          <w:top w:w="15" w:type="dxa"/>
          <w:left w:w="15" w:type="dxa"/>
          <w:bottom w:w="15" w:type="dxa"/>
          <w:right w:w="15" w:type="dxa"/>
        </w:tblCellMar>
        <w:tblLook w:val="04A0" w:firstRow="1" w:lastRow="0" w:firstColumn="1" w:lastColumn="0" w:noHBand="0" w:noVBand="1"/>
      </w:tblPr>
      <w:tblGrid>
        <w:gridCol w:w="990"/>
        <w:gridCol w:w="2835"/>
        <w:gridCol w:w="1560"/>
        <w:gridCol w:w="1560"/>
        <w:gridCol w:w="1845"/>
        <w:gridCol w:w="1980"/>
      </w:tblGrid>
      <w:tr w:rsidR="00FD46F4" w:rsidRPr="006D7B19" w:rsidTr="00FD46F4">
        <w:tc>
          <w:tcPr>
            <w:tcW w:w="99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D46F4" w:rsidRPr="006D7B19" w:rsidRDefault="00FD46F4" w:rsidP="00FD46F4">
            <w:pPr>
              <w:spacing w:after="0" w:line="240" w:lineRule="auto"/>
              <w:jc w:val="center"/>
              <w:rPr>
                <w:rFonts w:ascii="Arial" w:eastAsia="Times New Roman" w:hAnsi="Arial" w:cs="Arial"/>
                <w:color w:val="000000"/>
                <w:lang w:eastAsia="pt-BR"/>
              </w:rPr>
            </w:pPr>
            <w:r w:rsidRPr="006D7B19">
              <w:rPr>
                <w:rFonts w:ascii="Arial" w:eastAsia="Times New Roman" w:hAnsi="Arial" w:cs="Arial"/>
                <w:b/>
                <w:bCs/>
                <w:color w:val="000000"/>
                <w:lang w:eastAsia="pt-BR"/>
              </w:rPr>
              <w:t>ITEM</w:t>
            </w:r>
          </w:p>
          <w:p w:rsidR="00FD46F4" w:rsidRPr="006D7B19" w:rsidRDefault="00FD46F4" w:rsidP="00FD46F4">
            <w:pPr>
              <w:spacing w:after="0" w:line="240" w:lineRule="auto"/>
              <w:jc w:val="both"/>
              <w:rPr>
                <w:rFonts w:ascii="Arial" w:eastAsia="Times New Roman" w:hAnsi="Arial" w:cs="Arial"/>
                <w:color w:val="000000"/>
                <w:lang w:eastAsia="pt-BR"/>
              </w:rPr>
            </w:pPr>
            <w:r w:rsidRPr="006D7B19">
              <w:rPr>
                <w:rFonts w:ascii="Arial" w:eastAsia="Times New Roman" w:hAnsi="Arial" w:cs="Arial"/>
                <w:color w:val="000000"/>
                <w:lang w:eastAsia="pt-BR"/>
              </w:rPr>
              <w:t> </w:t>
            </w:r>
          </w:p>
        </w:tc>
        <w:tc>
          <w:tcPr>
            <w:tcW w:w="2835"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rsidR="00FD46F4" w:rsidRPr="006D7B19" w:rsidRDefault="00FD46F4" w:rsidP="00FD46F4">
            <w:pPr>
              <w:spacing w:after="0" w:line="240" w:lineRule="auto"/>
              <w:jc w:val="center"/>
              <w:rPr>
                <w:rFonts w:ascii="Arial" w:eastAsia="Times New Roman" w:hAnsi="Arial" w:cs="Arial"/>
                <w:color w:val="000000"/>
                <w:lang w:eastAsia="pt-BR"/>
              </w:rPr>
            </w:pPr>
            <w:r w:rsidRPr="006D7B19">
              <w:rPr>
                <w:rFonts w:ascii="Arial" w:eastAsia="Times New Roman" w:hAnsi="Arial" w:cs="Arial"/>
                <w:b/>
                <w:bCs/>
                <w:color w:val="000000"/>
                <w:lang w:eastAsia="pt-BR"/>
              </w:rPr>
              <w:t>ESPECIFICAÇÃO</w:t>
            </w:r>
          </w:p>
        </w:tc>
        <w:tc>
          <w:tcPr>
            <w:tcW w:w="1560"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rsidR="00FD46F4" w:rsidRPr="006D7B19" w:rsidRDefault="00FD46F4" w:rsidP="00FD46F4">
            <w:pPr>
              <w:spacing w:after="0" w:line="240" w:lineRule="auto"/>
              <w:jc w:val="center"/>
              <w:rPr>
                <w:rFonts w:ascii="Arial" w:eastAsia="Times New Roman" w:hAnsi="Arial" w:cs="Arial"/>
                <w:color w:val="000000"/>
                <w:lang w:eastAsia="pt-BR"/>
              </w:rPr>
            </w:pPr>
            <w:r w:rsidRPr="006D7B19">
              <w:rPr>
                <w:rFonts w:ascii="Arial" w:eastAsia="Times New Roman" w:hAnsi="Arial" w:cs="Arial"/>
                <w:b/>
                <w:bCs/>
                <w:color w:val="000000"/>
                <w:lang w:eastAsia="pt-BR"/>
              </w:rPr>
              <w:t>UNIDADE DE MEDIDA</w:t>
            </w:r>
          </w:p>
        </w:tc>
        <w:tc>
          <w:tcPr>
            <w:tcW w:w="1560"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rsidR="00FD46F4" w:rsidRPr="006D7B19" w:rsidRDefault="00FD46F4" w:rsidP="00FD46F4">
            <w:pPr>
              <w:spacing w:after="0" w:line="240" w:lineRule="auto"/>
              <w:jc w:val="center"/>
              <w:rPr>
                <w:rFonts w:ascii="Arial" w:eastAsia="Times New Roman" w:hAnsi="Arial" w:cs="Arial"/>
                <w:color w:val="000000"/>
                <w:lang w:eastAsia="pt-BR"/>
              </w:rPr>
            </w:pPr>
            <w:r w:rsidRPr="006D7B19">
              <w:rPr>
                <w:rFonts w:ascii="Arial" w:eastAsia="Times New Roman" w:hAnsi="Arial" w:cs="Arial"/>
                <w:b/>
                <w:bCs/>
                <w:color w:val="000000"/>
                <w:lang w:eastAsia="pt-BR"/>
              </w:rPr>
              <w:t>QUANT</w:t>
            </w:r>
          </w:p>
        </w:tc>
        <w:tc>
          <w:tcPr>
            <w:tcW w:w="1845"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rsidR="00FD46F4" w:rsidRPr="006D7B19" w:rsidRDefault="00FD46F4" w:rsidP="00FD46F4">
            <w:pPr>
              <w:spacing w:after="0" w:line="240" w:lineRule="auto"/>
              <w:jc w:val="center"/>
              <w:rPr>
                <w:rFonts w:ascii="Arial" w:eastAsia="Times New Roman" w:hAnsi="Arial" w:cs="Arial"/>
                <w:color w:val="000000"/>
                <w:lang w:eastAsia="pt-BR"/>
              </w:rPr>
            </w:pPr>
            <w:r w:rsidRPr="006D7B19">
              <w:rPr>
                <w:rFonts w:ascii="Arial" w:eastAsia="Times New Roman" w:hAnsi="Arial" w:cs="Arial"/>
                <w:b/>
                <w:bCs/>
                <w:color w:val="000000"/>
                <w:lang w:eastAsia="pt-BR"/>
              </w:rPr>
              <w:t>VALOR UNIT.</w:t>
            </w:r>
          </w:p>
        </w:tc>
        <w:tc>
          <w:tcPr>
            <w:tcW w:w="1980"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rsidR="00FD46F4" w:rsidRPr="006D7B19" w:rsidRDefault="00FD46F4" w:rsidP="00FD46F4">
            <w:pPr>
              <w:spacing w:after="0" w:line="240" w:lineRule="auto"/>
              <w:jc w:val="center"/>
              <w:rPr>
                <w:rFonts w:ascii="Arial" w:eastAsia="Times New Roman" w:hAnsi="Arial" w:cs="Arial"/>
                <w:color w:val="000000"/>
                <w:lang w:eastAsia="pt-BR"/>
              </w:rPr>
            </w:pPr>
            <w:r w:rsidRPr="006D7B19">
              <w:rPr>
                <w:rFonts w:ascii="Arial" w:eastAsia="Times New Roman" w:hAnsi="Arial" w:cs="Arial"/>
                <w:b/>
                <w:bCs/>
                <w:color w:val="000000"/>
                <w:lang w:eastAsia="pt-BR"/>
              </w:rPr>
              <w:t>VALOR TOTAL MENSAL</w:t>
            </w:r>
          </w:p>
          <w:p w:rsidR="00FD46F4" w:rsidRPr="006D7B19" w:rsidRDefault="00FD46F4" w:rsidP="00FD46F4">
            <w:pPr>
              <w:spacing w:after="0" w:line="240" w:lineRule="auto"/>
              <w:jc w:val="center"/>
              <w:rPr>
                <w:rFonts w:ascii="Arial" w:eastAsia="Times New Roman" w:hAnsi="Arial" w:cs="Arial"/>
                <w:color w:val="000000"/>
                <w:lang w:eastAsia="pt-BR"/>
              </w:rPr>
            </w:pPr>
            <w:r w:rsidRPr="006D7B19">
              <w:rPr>
                <w:rFonts w:ascii="Arial" w:eastAsia="Times New Roman" w:hAnsi="Arial" w:cs="Arial"/>
                <w:color w:val="000000"/>
                <w:lang w:eastAsia="pt-BR"/>
              </w:rPr>
              <w:t> </w:t>
            </w:r>
          </w:p>
        </w:tc>
      </w:tr>
      <w:tr w:rsidR="00FD46F4" w:rsidRPr="006D7B19" w:rsidTr="00FD46F4">
        <w:tc>
          <w:tcPr>
            <w:tcW w:w="990"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rsidR="00FD46F4" w:rsidRPr="006D7B19" w:rsidRDefault="00FD46F4" w:rsidP="00FD46F4">
            <w:pPr>
              <w:spacing w:after="0" w:line="240" w:lineRule="auto"/>
              <w:jc w:val="center"/>
              <w:rPr>
                <w:rFonts w:ascii="Arial" w:eastAsia="Times New Roman" w:hAnsi="Arial" w:cs="Arial"/>
                <w:color w:val="000000"/>
                <w:lang w:eastAsia="pt-BR"/>
              </w:rPr>
            </w:pPr>
            <w:r w:rsidRPr="006D7B19">
              <w:rPr>
                <w:rFonts w:ascii="Arial" w:eastAsia="Times New Roman" w:hAnsi="Arial" w:cs="Arial"/>
                <w:b/>
                <w:bCs/>
                <w:color w:val="000000"/>
                <w:lang w:eastAsia="pt-BR"/>
              </w:rPr>
              <w:t>1</w:t>
            </w:r>
          </w:p>
        </w:tc>
        <w:tc>
          <w:tcPr>
            <w:tcW w:w="2835" w:type="dxa"/>
            <w:tcBorders>
              <w:top w:val="nil"/>
              <w:left w:val="nil"/>
              <w:bottom w:val="single" w:sz="6" w:space="0" w:color="000000"/>
              <w:right w:val="single" w:sz="6" w:space="0" w:color="000000"/>
            </w:tcBorders>
            <w:tcMar>
              <w:top w:w="0" w:type="dxa"/>
              <w:left w:w="105" w:type="dxa"/>
              <w:bottom w:w="0" w:type="dxa"/>
              <w:right w:w="105" w:type="dxa"/>
            </w:tcMar>
            <w:hideMark/>
          </w:tcPr>
          <w:p w:rsidR="00FD46F4" w:rsidRPr="006D7B19" w:rsidRDefault="00FD46F4" w:rsidP="00FD46F4">
            <w:pPr>
              <w:spacing w:after="0" w:line="240" w:lineRule="auto"/>
              <w:jc w:val="center"/>
              <w:rPr>
                <w:rFonts w:ascii="Arial" w:eastAsia="Times New Roman" w:hAnsi="Arial" w:cs="Arial"/>
                <w:color w:val="000000"/>
                <w:lang w:eastAsia="pt-BR"/>
              </w:rPr>
            </w:pPr>
            <w:r w:rsidRPr="006D7B19">
              <w:rPr>
                <w:rFonts w:ascii="Arial" w:eastAsia="Times New Roman" w:hAnsi="Arial" w:cs="Arial"/>
                <w:b/>
                <w:bCs/>
                <w:color w:val="000000"/>
                <w:lang w:eastAsia="pt-BR"/>
              </w:rPr>
              <w:t>SMARTPHONE TIPO 1</w:t>
            </w:r>
          </w:p>
          <w:p w:rsidR="00FD46F4" w:rsidRPr="006D7B19" w:rsidRDefault="00FD46F4" w:rsidP="00FD46F4">
            <w:pPr>
              <w:spacing w:after="0" w:line="240" w:lineRule="auto"/>
              <w:jc w:val="center"/>
              <w:rPr>
                <w:rFonts w:ascii="Arial" w:eastAsia="Times New Roman" w:hAnsi="Arial" w:cs="Arial"/>
                <w:color w:val="000000"/>
                <w:lang w:eastAsia="pt-BR"/>
              </w:rPr>
            </w:pPr>
            <w:r w:rsidRPr="006D7B19">
              <w:rPr>
                <w:rFonts w:ascii="Arial" w:eastAsia="Times New Roman" w:hAnsi="Arial" w:cs="Arial"/>
                <w:b/>
                <w:bCs/>
                <w:color w:val="000000"/>
                <w:lang w:eastAsia="pt-BR"/>
              </w:rPr>
              <w:t>- INTERMEDIÁRIO</w:t>
            </w:r>
          </w:p>
        </w:tc>
        <w:tc>
          <w:tcPr>
            <w:tcW w:w="1560" w:type="dxa"/>
            <w:tcBorders>
              <w:top w:val="nil"/>
              <w:left w:val="nil"/>
              <w:bottom w:val="single" w:sz="6" w:space="0" w:color="000000"/>
              <w:right w:val="single" w:sz="6" w:space="0" w:color="000000"/>
            </w:tcBorders>
            <w:tcMar>
              <w:top w:w="0" w:type="dxa"/>
              <w:left w:w="105" w:type="dxa"/>
              <w:bottom w:w="0" w:type="dxa"/>
              <w:right w:w="105" w:type="dxa"/>
            </w:tcMar>
            <w:hideMark/>
          </w:tcPr>
          <w:p w:rsidR="00FD46F4" w:rsidRPr="006D7B19" w:rsidRDefault="00FD46F4" w:rsidP="00FD46F4">
            <w:pPr>
              <w:spacing w:after="0" w:line="240" w:lineRule="auto"/>
              <w:jc w:val="center"/>
              <w:rPr>
                <w:rFonts w:ascii="Arial" w:eastAsia="Times New Roman" w:hAnsi="Arial" w:cs="Arial"/>
                <w:color w:val="000000"/>
                <w:lang w:eastAsia="pt-BR"/>
              </w:rPr>
            </w:pPr>
            <w:r w:rsidRPr="006D7B19">
              <w:rPr>
                <w:rFonts w:ascii="Arial" w:eastAsia="Times New Roman" w:hAnsi="Arial" w:cs="Arial"/>
                <w:color w:val="000000"/>
                <w:lang w:eastAsia="pt-BR"/>
              </w:rPr>
              <w:t>SERVIÇO</w:t>
            </w:r>
          </w:p>
        </w:tc>
        <w:tc>
          <w:tcPr>
            <w:tcW w:w="1560" w:type="dxa"/>
            <w:tcBorders>
              <w:top w:val="nil"/>
              <w:left w:val="nil"/>
              <w:bottom w:val="single" w:sz="6" w:space="0" w:color="000000"/>
              <w:right w:val="single" w:sz="6" w:space="0" w:color="000000"/>
            </w:tcBorders>
            <w:tcMar>
              <w:top w:w="0" w:type="dxa"/>
              <w:left w:w="105" w:type="dxa"/>
              <w:bottom w:w="0" w:type="dxa"/>
              <w:right w:w="105" w:type="dxa"/>
            </w:tcMar>
            <w:hideMark/>
          </w:tcPr>
          <w:p w:rsidR="00FD46F4" w:rsidRPr="006D7B19" w:rsidRDefault="00FD46F4" w:rsidP="00FD46F4">
            <w:pPr>
              <w:spacing w:after="0" w:line="240" w:lineRule="auto"/>
              <w:jc w:val="center"/>
              <w:rPr>
                <w:rFonts w:ascii="Arial" w:eastAsia="Times New Roman" w:hAnsi="Arial" w:cs="Arial"/>
                <w:color w:val="000000"/>
                <w:lang w:eastAsia="pt-BR"/>
              </w:rPr>
            </w:pPr>
            <w:r w:rsidRPr="006D7B19">
              <w:rPr>
                <w:rFonts w:ascii="Arial" w:eastAsia="Times New Roman" w:hAnsi="Arial" w:cs="Arial"/>
                <w:color w:val="000000"/>
                <w:lang w:eastAsia="pt-BR"/>
              </w:rPr>
              <w:t>14</w:t>
            </w:r>
          </w:p>
        </w:tc>
        <w:tc>
          <w:tcPr>
            <w:tcW w:w="1845" w:type="dxa"/>
            <w:tcBorders>
              <w:top w:val="nil"/>
              <w:left w:val="nil"/>
              <w:bottom w:val="single" w:sz="6" w:space="0" w:color="000000"/>
              <w:right w:val="single" w:sz="6" w:space="0" w:color="000000"/>
            </w:tcBorders>
            <w:tcMar>
              <w:top w:w="0" w:type="dxa"/>
              <w:left w:w="105" w:type="dxa"/>
              <w:bottom w:w="0" w:type="dxa"/>
              <w:right w:w="105" w:type="dxa"/>
            </w:tcMar>
            <w:hideMark/>
          </w:tcPr>
          <w:p w:rsidR="00FD46F4" w:rsidRPr="006D7B19" w:rsidRDefault="00FD46F4" w:rsidP="00FD46F4">
            <w:pPr>
              <w:spacing w:after="0" w:line="240" w:lineRule="auto"/>
              <w:jc w:val="center"/>
              <w:rPr>
                <w:rFonts w:ascii="Arial" w:eastAsia="Times New Roman" w:hAnsi="Arial" w:cs="Arial"/>
                <w:color w:val="000000"/>
                <w:lang w:eastAsia="pt-BR"/>
              </w:rPr>
            </w:pPr>
            <w:r w:rsidRPr="006D7B19">
              <w:rPr>
                <w:rFonts w:ascii="Arial" w:eastAsia="Times New Roman" w:hAnsi="Arial" w:cs="Arial"/>
                <w:color w:val="000000"/>
                <w:lang w:eastAsia="pt-BR"/>
              </w:rPr>
              <w:t xml:space="preserve">R$ </w:t>
            </w:r>
          </w:p>
        </w:tc>
        <w:tc>
          <w:tcPr>
            <w:tcW w:w="1980" w:type="dxa"/>
            <w:tcBorders>
              <w:top w:val="nil"/>
              <w:left w:val="nil"/>
              <w:bottom w:val="single" w:sz="6" w:space="0" w:color="000000"/>
              <w:right w:val="single" w:sz="6" w:space="0" w:color="000000"/>
            </w:tcBorders>
            <w:tcMar>
              <w:top w:w="0" w:type="dxa"/>
              <w:left w:w="105" w:type="dxa"/>
              <w:bottom w:w="0" w:type="dxa"/>
              <w:right w:w="105" w:type="dxa"/>
            </w:tcMar>
            <w:hideMark/>
          </w:tcPr>
          <w:p w:rsidR="00FD46F4" w:rsidRPr="006D7B19" w:rsidRDefault="00FD46F4" w:rsidP="00FD46F4">
            <w:pPr>
              <w:spacing w:after="0" w:line="240" w:lineRule="auto"/>
              <w:jc w:val="center"/>
              <w:rPr>
                <w:rFonts w:ascii="Arial" w:eastAsia="Times New Roman" w:hAnsi="Arial" w:cs="Arial"/>
                <w:color w:val="000000"/>
                <w:lang w:eastAsia="pt-BR"/>
              </w:rPr>
            </w:pPr>
            <w:r w:rsidRPr="006D7B19">
              <w:rPr>
                <w:rFonts w:ascii="Arial" w:eastAsia="Times New Roman" w:hAnsi="Arial" w:cs="Arial"/>
                <w:color w:val="000000"/>
                <w:lang w:eastAsia="pt-BR"/>
              </w:rPr>
              <w:t xml:space="preserve">R$ </w:t>
            </w:r>
          </w:p>
        </w:tc>
      </w:tr>
      <w:tr w:rsidR="00FD46F4" w:rsidRPr="006D7B19" w:rsidTr="00FD46F4">
        <w:tc>
          <w:tcPr>
            <w:tcW w:w="990"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rsidR="00FD46F4" w:rsidRPr="006D7B19" w:rsidRDefault="00FD46F4" w:rsidP="00FD46F4">
            <w:pPr>
              <w:spacing w:after="0" w:line="240" w:lineRule="auto"/>
              <w:jc w:val="center"/>
              <w:rPr>
                <w:rFonts w:ascii="Arial" w:eastAsia="Times New Roman" w:hAnsi="Arial" w:cs="Arial"/>
                <w:color w:val="000000"/>
                <w:lang w:eastAsia="pt-BR"/>
              </w:rPr>
            </w:pPr>
            <w:r w:rsidRPr="006D7B19">
              <w:rPr>
                <w:rFonts w:ascii="Arial" w:eastAsia="Times New Roman" w:hAnsi="Arial" w:cs="Arial"/>
                <w:b/>
                <w:bCs/>
                <w:color w:val="000000"/>
                <w:lang w:eastAsia="pt-BR"/>
              </w:rPr>
              <w:t>2</w:t>
            </w:r>
          </w:p>
        </w:tc>
        <w:tc>
          <w:tcPr>
            <w:tcW w:w="2835" w:type="dxa"/>
            <w:tcBorders>
              <w:top w:val="nil"/>
              <w:left w:val="nil"/>
              <w:bottom w:val="single" w:sz="6" w:space="0" w:color="000000"/>
              <w:right w:val="single" w:sz="6" w:space="0" w:color="000000"/>
            </w:tcBorders>
            <w:tcMar>
              <w:top w:w="0" w:type="dxa"/>
              <w:left w:w="105" w:type="dxa"/>
              <w:bottom w:w="0" w:type="dxa"/>
              <w:right w:w="105" w:type="dxa"/>
            </w:tcMar>
            <w:hideMark/>
          </w:tcPr>
          <w:p w:rsidR="00FD46F4" w:rsidRPr="006D7B19" w:rsidRDefault="00FD46F4" w:rsidP="00FD46F4">
            <w:pPr>
              <w:spacing w:after="0" w:line="240" w:lineRule="auto"/>
              <w:jc w:val="center"/>
              <w:rPr>
                <w:rFonts w:ascii="Arial" w:eastAsia="Times New Roman" w:hAnsi="Arial" w:cs="Arial"/>
                <w:color w:val="000000"/>
                <w:lang w:eastAsia="pt-BR"/>
              </w:rPr>
            </w:pPr>
            <w:r w:rsidRPr="006D7B19">
              <w:rPr>
                <w:rFonts w:ascii="Arial" w:eastAsia="Times New Roman" w:hAnsi="Arial" w:cs="Arial"/>
                <w:b/>
                <w:bCs/>
                <w:color w:val="000000"/>
                <w:lang w:eastAsia="pt-BR"/>
              </w:rPr>
              <w:t>SMARTPHONE TIPO 2</w:t>
            </w:r>
          </w:p>
          <w:p w:rsidR="00FD46F4" w:rsidRPr="006D7B19" w:rsidRDefault="00FD46F4" w:rsidP="00FD46F4">
            <w:pPr>
              <w:spacing w:after="0" w:line="240" w:lineRule="auto"/>
              <w:jc w:val="center"/>
              <w:rPr>
                <w:rFonts w:ascii="Arial" w:eastAsia="Times New Roman" w:hAnsi="Arial" w:cs="Arial"/>
                <w:color w:val="000000"/>
                <w:lang w:eastAsia="pt-BR"/>
              </w:rPr>
            </w:pPr>
            <w:r w:rsidRPr="006D7B19">
              <w:rPr>
                <w:rFonts w:ascii="Arial" w:eastAsia="Times New Roman" w:hAnsi="Arial" w:cs="Arial"/>
                <w:b/>
                <w:bCs/>
                <w:color w:val="000000"/>
                <w:lang w:eastAsia="pt-BR"/>
              </w:rPr>
              <w:t>- EXECUTIVO</w:t>
            </w:r>
          </w:p>
        </w:tc>
        <w:tc>
          <w:tcPr>
            <w:tcW w:w="1560" w:type="dxa"/>
            <w:tcBorders>
              <w:top w:val="nil"/>
              <w:left w:val="nil"/>
              <w:bottom w:val="single" w:sz="6" w:space="0" w:color="000000"/>
              <w:right w:val="single" w:sz="6" w:space="0" w:color="000000"/>
            </w:tcBorders>
            <w:tcMar>
              <w:top w:w="0" w:type="dxa"/>
              <w:left w:w="105" w:type="dxa"/>
              <w:bottom w:w="0" w:type="dxa"/>
              <w:right w:w="105" w:type="dxa"/>
            </w:tcMar>
            <w:hideMark/>
          </w:tcPr>
          <w:p w:rsidR="00FD46F4" w:rsidRPr="006D7B19" w:rsidRDefault="00FD46F4" w:rsidP="00FD46F4">
            <w:pPr>
              <w:spacing w:after="0" w:line="240" w:lineRule="auto"/>
              <w:jc w:val="center"/>
              <w:rPr>
                <w:rFonts w:ascii="Arial" w:eastAsia="Times New Roman" w:hAnsi="Arial" w:cs="Arial"/>
                <w:color w:val="000000"/>
                <w:lang w:eastAsia="pt-BR"/>
              </w:rPr>
            </w:pPr>
            <w:r w:rsidRPr="006D7B19">
              <w:rPr>
                <w:rFonts w:ascii="Arial" w:eastAsia="Times New Roman" w:hAnsi="Arial" w:cs="Arial"/>
                <w:color w:val="000000"/>
                <w:lang w:eastAsia="pt-BR"/>
              </w:rPr>
              <w:t>SERVIÇO</w:t>
            </w:r>
          </w:p>
        </w:tc>
        <w:tc>
          <w:tcPr>
            <w:tcW w:w="1560" w:type="dxa"/>
            <w:tcBorders>
              <w:top w:val="nil"/>
              <w:left w:val="nil"/>
              <w:bottom w:val="single" w:sz="6" w:space="0" w:color="000000"/>
              <w:right w:val="single" w:sz="6" w:space="0" w:color="000000"/>
            </w:tcBorders>
            <w:tcMar>
              <w:top w:w="0" w:type="dxa"/>
              <w:left w:w="105" w:type="dxa"/>
              <w:bottom w:w="0" w:type="dxa"/>
              <w:right w:w="105" w:type="dxa"/>
            </w:tcMar>
            <w:hideMark/>
          </w:tcPr>
          <w:p w:rsidR="00FD46F4" w:rsidRPr="006D7B19" w:rsidRDefault="00FD46F4" w:rsidP="00FD46F4">
            <w:pPr>
              <w:spacing w:after="0" w:line="240" w:lineRule="auto"/>
              <w:jc w:val="center"/>
              <w:rPr>
                <w:rFonts w:ascii="Arial" w:eastAsia="Times New Roman" w:hAnsi="Arial" w:cs="Arial"/>
                <w:color w:val="000000"/>
                <w:lang w:eastAsia="pt-BR"/>
              </w:rPr>
            </w:pPr>
            <w:r w:rsidRPr="006D7B19">
              <w:rPr>
                <w:rFonts w:ascii="Arial" w:eastAsia="Times New Roman" w:hAnsi="Arial" w:cs="Arial"/>
                <w:color w:val="000000"/>
                <w:lang w:eastAsia="pt-BR"/>
              </w:rPr>
              <w:t>02</w:t>
            </w:r>
          </w:p>
        </w:tc>
        <w:tc>
          <w:tcPr>
            <w:tcW w:w="1845" w:type="dxa"/>
            <w:tcBorders>
              <w:top w:val="nil"/>
              <w:left w:val="nil"/>
              <w:bottom w:val="single" w:sz="6" w:space="0" w:color="000000"/>
              <w:right w:val="single" w:sz="6" w:space="0" w:color="000000"/>
            </w:tcBorders>
            <w:tcMar>
              <w:top w:w="0" w:type="dxa"/>
              <w:left w:w="105" w:type="dxa"/>
              <w:bottom w:w="0" w:type="dxa"/>
              <w:right w:w="105" w:type="dxa"/>
            </w:tcMar>
            <w:hideMark/>
          </w:tcPr>
          <w:p w:rsidR="00FD46F4" w:rsidRPr="006D7B19" w:rsidRDefault="00FD46F4" w:rsidP="00FD46F4">
            <w:pPr>
              <w:spacing w:after="0" w:line="240" w:lineRule="auto"/>
              <w:jc w:val="center"/>
              <w:rPr>
                <w:rFonts w:ascii="Arial" w:eastAsia="Times New Roman" w:hAnsi="Arial" w:cs="Arial"/>
                <w:color w:val="000000"/>
                <w:lang w:eastAsia="pt-BR"/>
              </w:rPr>
            </w:pPr>
            <w:r w:rsidRPr="006D7B19">
              <w:rPr>
                <w:rFonts w:ascii="Arial" w:eastAsia="Times New Roman" w:hAnsi="Arial" w:cs="Arial"/>
                <w:color w:val="000000"/>
                <w:lang w:eastAsia="pt-BR"/>
              </w:rPr>
              <w:t xml:space="preserve">R$ </w:t>
            </w:r>
          </w:p>
        </w:tc>
        <w:tc>
          <w:tcPr>
            <w:tcW w:w="1980" w:type="dxa"/>
            <w:tcBorders>
              <w:top w:val="nil"/>
              <w:left w:val="nil"/>
              <w:bottom w:val="single" w:sz="6" w:space="0" w:color="000000"/>
              <w:right w:val="single" w:sz="6" w:space="0" w:color="000000"/>
            </w:tcBorders>
            <w:tcMar>
              <w:top w:w="0" w:type="dxa"/>
              <w:left w:w="105" w:type="dxa"/>
              <w:bottom w:w="0" w:type="dxa"/>
              <w:right w:w="105" w:type="dxa"/>
            </w:tcMar>
            <w:hideMark/>
          </w:tcPr>
          <w:p w:rsidR="00FD46F4" w:rsidRPr="006D7B19" w:rsidRDefault="00FD46F4" w:rsidP="00FD46F4">
            <w:pPr>
              <w:spacing w:after="0" w:line="240" w:lineRule="auto"/>
              <w:jc w:val="center"/>
              <w:rPr>
                <w:rFonts w:ascii="Arial" w:eastAsia="Times New Roman" w:hAnsi="Arial" w:cs="Arial"/>
                <w:color w:val="000000"/>
                <w:lang w:eastAsia="pt-BR"/>
              </w:rPr>
            </w:pPr>
            <w:r w:rsidRPr="006D7B19">
              <w:rPr>
                <w:rFonts w:ascii="Arial" w:eastAsia="Times New Roman" w:hAnsi="Arial" w:cs="Arial"/>
                <w:color w:val="000000"/>
                <w:lang w:eastAsia="pt-BR"/>
              </w:rPr>
              <w:t xml:space="preserve">R$ </w:t>
            </w:r>
          </w:p>
        </w:tc>
      </w:tr>
      <w:tr w:rsidR="00FD46F4" w:rsidRPr="006D7B19" w:rsidTr="00FD46F4">
        <w:tc>
          <w:tcPr>
            <w:tcW w:w="990"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rsidR="00FD46F4" w:rsidRPr="006D7B19" w:rsidRDefault="00FD46F4" w:rsidP="00FD46F4">
            <w:pPr>
              <w:spacing w:after="0" w:line="240" w:lineRule="auto"/>
              <w:jc w:val="center"/>
              <w:rPr>
                <w:rFonts w:ascii="Arial" w:eastAsia="Times New Roman" w:hAnsi="Arial" w:cs="Arial"/>
                <w:color w:val="000000"/>
                <w:lang w:eastAsia="pt-BR"/>
              </w:rPr>
            </w:pPr>
            <w:r w:rsidRPr="006D7B19">
              <w:rPr>
                <w:rFonts w:ascii="Arial" w:eastAsia="Times New Roman" w:hAnsi="Arial" w:cs="Arial"/>
                <w:b/>
                <w:bCs/>
                <w:color w:val="000000"/>
                <w:lang w:eastAsia="pt-BR"/>
              </w:rPr>
              <w:t>3</w:t>
            </w:r>
          </w:p>
        </w:tc>
        <w:tc>
          <w:tcPr>
            <w:tcW w:w="2835" w:type="dxa"/>
            <w:tcBorders>
              <w:top w:val="nil"/>
              <w:left w:val="nil"/>
              <w:bottom w:val="single" w:sz="6" w:space="0" w:color="000000"/>
              <w:right w:val="single" w:sz="6" w:space="0" w:color="000000"/>
            </w:tcBorders>
            <w:tcMar>
              <w:top w:w="0" w:type="dxa"/>
              <w:left w:w="105" w:type="dxa"/>
              <w:bottom w:w="0" w:type="dxa"/>
              <w:right w:w="105" w:type="dxa"/>
            </w:tcMar>
            <w:hideMark/>
          </w:tcPr>
          <w:p w:rsidR="00FD46F4" w:rsidRPr="006D7B19" w:rsidRDefault="00FD46F4" w:rsidP="00FD46F4">
            <w:pPr>
              <w:spacing w:after="0" w:line="240" w:lineRule="auto"/>
              <w:jc w:val="center"/>
              <w:rPr>
                <w:rFonts w:ascii="Arial" w:eastAsia="Times New Roman" w:hAnsi="Arial" w:cs="Arial"/>
                <w:color w:val="000000"/>
                <w:lang w:eastAsia="pt-BR"/>
              </w:rPr>
            </w:pPr>
            <w:r w:rsidRPr="006D7B19">
              <w:rPr>
                <w:rFonts w:ascii="Arial" w:eastAsia="Times New Roman" w:hAnsi="Arial" w:cs="Arial"/>
                <w:b/>
                <w:bCs/>
                <w:color w:val="000000"/>
                <w:lang w:eastAsia="pt-BR"/>
              </w:rPr>
              <w:t>VALOR ESTIMADO</w:t>
            </w:r>
          </w:p>
        </w:tc>
        <w:tc>
          <w:tcPr>
            <w:tcW w:w="1560" w:type="dxa"/>
            <w:tcBorders>
              <w:top w:val="nil"/>
              <w:left w:val="nil"/>
              <w:bottom w:val="single" w:sz="6" w:space="0" w:color="000000"/>
              <w:right w:val="single" w:sz="6" w:space="0" w:color="000000"/>
            </w:tcBorders>
            <w:tcMar>
              <w:top w:w="0" w:type="dxa"/>
              <w:left w:w="105" w:type="dxa"/>
              <w:bottom w:w="0" w:type="dxa"/>
              <w:right w:w="105" w:type="dxa"/>
            </w:tcMar>
            <w:hideMark/>
          </w:tcPr>
          <w:p w:rsidR="00FD46F4" w:rsidRPr="006D7B19" w:rsidRDefault="00FD46F4" w:rsidP="00FD46F4">
            <w:pPr>
              <w:spacing w:after="0" w:line="240" w:lineRule="auto"/>
              <w:jc w:val="center"/>
              <w:rPr>
                <w:rFonts w:ascii="Arial" w:eastAsia="Times New Roman" w:hAnsi="Arial" w:cs="Arial"/>
                <w:color w:val="000000"/>
                <w:lang w:eastAsia="pt-BR"/>
              </w:rPr>
            </w:pPr>
            <w:r w:rsidRPr="006D7B19">
              <w:rPr>
                <w:rFonts w:ascii="Arial" w:eastAsia="Times New Roman" w:hAnsi="Arial" w:cs="Arial"/>
                <w:color w:val="000000"/>
                <w:lang w:eastAsia="pt-BR"/>
              </w:rPr>
              <w:t> </w:t>
            </w:r>
          </w:p>
        </w:tc>
        <w:tc>
          <w:tcPr>
            <w:tcW w:w="1560" w:type="dxa"/>
            <w:tcBorders>
              <w:top w:val="nil"/>
              <w:left w:val="nil"/>
              <w:bottom w:val="single" w:sz="6" w:space="0" w:color="000000"/>
              <w:right w:val="single" w:sz="6" w:space="0" w:color="000000"/>
            </w:tcBorders>
            <w:tcMar>
              <w:top w:w="0" w:type="dxa"/>
              <w:left w:w="105" w:type="dxa"/>
              <w:bottom w:w="0" w:type="dxa"/>
              <w:right w:w="105" w:type="dxa"/>
            </w:tcMar>
            <w:hideMark/>
          </w:tcPr>
          <w:p w:rsidR="00FD46F4" w:rsidRPr="006D7B19" w:rsidRDefault="00FD46F4" w:rsidP="00FD46F4">
            <w:pPr>
              <w:spacing w:after="0" w:line="240" w:lineRule="auto"/>
              <w:jc w:val="center"/>
              <w:rPr>
                <w:rFonts w:ascii="Arial" w:eastAsia="Times New Roman" w:hAnsi="Arial" w:cs="Arial"/>
                <w:color w:val="000000"/>
                <w:lang w:eastAsia="pt-BR"/>
              </w:rPr>
            </w:pPr>
            <w:r w:rsidRPr="006D7B19">
              <w:rPr>
                <w:rFonts w:ascii="Arial" w:eastAsia="Times New Roman" w:hAnsi="Arial" w:cs="Arial"/>
                <w:color w:val="000000"/>
                <w:lang w:eastAsia="pt-BR"/>
              </w:rPr>
              <w:t> </w:t>
            </w:r>
          </w:p>
        </w:tc>
        <w:tc>
          <w:tcPr>
            <w:tcW w:w="1845" w:type="dxa"/>
            <w:tcBorders>
              <w:top w:val="nil"/>
              <w:left w:val="nil"/>
              <w:bottom w:val="single" w:sz="6" w:space="0" w:color="000000"/>
              <w:right w:val="single" w:sz="6" w:space="0" w:color="000000"/>
            </w:tcBorders>
            <w:tcMar>
              <w:top w:w="0" w:type="dxa"/>
              <w:left w:w="105" w:type="dxa"/>
              <w:bottom w:w="0" w:type="dxa"/>
              <w:right w:w="105" w:type="dxa"/>
            </w:tcMar>
            <w:hideMark/>
          </w:tcPr>
          <w:p w:rsidR="00FD46F4" w:rsidRPr="006D7B19" w:rsidRDefault="00FD46F4" w:rsidP="00FD46F4">
            <w:pPr>
              <w:spacing w:after="0" w:line="240" w:lineRule="auto"/>
              <w:jc w:val="center"/>
              <w:rPr>
                <w:rFonts w:ascii="Arial" w:eastAsia="Times New Roman" w:hAnsi="Arial" w:cs="Arial"/>
                <w:color w:val="000000"/>
                <w:lang w:eastAsia="pt-BR"/>
              </w:rPr>
            </w:pPr>
            <w:r w:rsidRPr="006D7B19">
              <w:rPr>
                <w:rFonts w:ascii="Arial" w:eastAsia="Times New Roman" w:hAnsi="Arial" w:cs="Arial"/>
                <w:color w:val="000000"/>
                <w:lang w:eastAsia="pt-BR"/>
              </w:rPr>
              <w:t> </w:t>
            </w:r>
          </w:p>
        </w:tc>
        <w:tc>
          <w:tcPr>
            <w:tcW w:w="1980" w:type="dxa"/>
            <w:tcBorders>
              <w:top w:val="nil"/>
              <w:left w:val="nil"/>
              <w:bottom w:val="single" w:sz="6" w:space="0" w:color="000000"/>
              <w:right w:val="single" w:sz="6" w:space="0" w:color="000000"/>
            </w:tcBorders>
            <w:tcMar>
              <w:top w:w="0" w:type="dxa"/>
              <w:left w:w="105" w:type="dxa"/>
              <w:bottom w:w="0" w:type="dxa"/>
              <w:right w:w="105" w:type="dxa"/>
            </w:tcMar>
            <w:hideMark/>
          </w:tcPr>
          <w:p w:rsidR="00FD46F4" w:rsidRPr="006D7B19" w:rsidRDefault="00FD46F4" w:rsidP="00FD46F4">
            <w:pPr>
              <w:spacing w:after="0" w:line="240" w:lineRule="auto"/>
              <w:jc w:val="center"/>
              <w:rPr>
                <w:rFonts w:ascii="Arial" w:eastAsia="Times New Roman" w:hAnsi="Arial" w:cs="Arial"/>
                <w:color w:val="000000"/>
                <w:lang w:eastAsia="pt-BR"/>
              </w:rPr>
            </w:pPr>
            <w:r w:rsidRPr="006D7B19">
              <w:rPr>
                <w:rFonts w:ascii="Arial" w:eastAsia="Times New Roman" w:hAnsi="Arial" w:cs="Arial"/>
                <w:b/>
                <w:bCs/>
                <w:color w:val="000000"/>
                <w:lang w:eastAsia="pt-BR"/>
              </w:rPr>
              <w:t xml:space="preserve">R$ </w:t>
            </w:r>
          </w:p>
        </w:tc>
      </w:tr>
    </w:tbl>
    <w:p w:rsidR="003A12AF" w:rsidRPr="006D7B19" w:rsidRDefault="003A12AF" w:rsidP="003A12AF">
      <w:pPr>
        <w:spacing w:line="360" w:lineRule="auto"/>
        <w:ind w:firstLine="567"/>
        <w:jc w:val="both"/>
        <w:rPr>
          <w:rFonts w:ascii="Arial" w:hAnsi="Arial" w:cs="Arial"/>
        </w:rPr>
      </w:pPr>
    </w:p>
    <w:p w:rsidR="003A12AF" w:rsidRPr="006D7B19" w:rsidRDefault="003A12AF" w:rsidP="003A12AF">
      <w:pPr>
        <w:spacing w:after="0" w:line="240" w:lineRule="auto"/>
        <w:contextualSpacing/>
        <w:mirrorIndents/>
        <w:jc w:val="both"/>
        <w:rPr>
          <w:rFonts w:ascii="Arial" w:hAnsi="Arial" w:cs="Arial"/>
          <w:b/>
        </w:rPr>
      </w:pPr>
      <w:r w:rsidRPr="006D7B19">
        <w:rPr>
          <w:rFonts w:ascii="Arial" w:hAnsi="Arial" w:cs="Arial"/>
        </w:rPr>
        <w:tab/>
      </w:r>
      <w:r w:rsidRPr="006D7B19">
        <w:rPr>
          <w:rFonts w:ascii="Arial" w:hAnsi="Arial" w:cs="Arial"/>
        </w:rPr>
        <w:tab/>
      </w:r>
    </w:p>
    <w:p w:rsidR="003A12AF" w:rsidRPr="006D7B19" w:rsidRDefault="003A12AF" w:rsidP="003A12AF">
      <w:pPr>
        <w:pStyle w:val="Corpodetexto"/>
        <w:spacing w:before="11"/>
        <w:rPr>
          <w:rFonts w:ascii="Arial" w:hAnsi="Arial" w:cs="Arial"/>
          <w:sz w:val="22"/>
          <w:szCs w:val="22"/>
        </w:rPr>
      </w:pPr>
    </w:p>
    <w:p w:rsidR="003A12AF" w:rsidRPr="006D7B19" w:rsidRDefault="003A12AF" w:rsidP="003A12AF">
      <w:pPr>
        <w:spacing w:line="360" w:lineRule="auto"/>
        <w:ind w:firstLine="567"/>
        <w:jc w:val="both"/>
        <w:rPr>
          <w:rFonts w:ascii="Arial" w:hAnsi="Arial" w:cs="Arial"/>
        </w:rPr>
      </w:pPr>
    </w:p>
    <w:p w:rsidR="003A12AF" w:rsidRPr="006D7B19" w:rsidRDefault="003A12AF" w:rsidP="003A12AF">
      <w:pPr>
        <w:spacing w:line="360" w:lineRule="auto"/>
        <w:contextualSpacing/>
        <w:jc w:val="both"/>
        <w:rPr>
          <w:rFonts w:ascii="Arial" w:eastAsia="Arial" w:hAnsi="Arial" w:cs="Arial"/>
          <w:color w:val="00000A"/>
        </w:rPr>
      </w:pPr>
      <w:r w:rsidRPr="006D7B19">
        <w:rPr>
          <w:rFonts w:ascii="Arial" w:eastAsia="Arial" w:hAnsi="Arial" w:cs="Arial"/>
          <w:color w:val="00000A"/>
        </w:rPr>
        <w:t>O valor global da proposta: R$ _______</w:t>
      </w:r>
    </w:p>
    <w:p w:rsidR="003A12AF" w:rsidRPr="006D7B19" w:rsidRDefault="003A12AF" w:rsidP="003A12AF">
      <w:pPr>
        <w:spacing w:line="360" w:lineRule="auto"/>
        <w:contextualSpacing/>
        <w:jc w:val="both"/>
        <w:rPr>
          <w:rFonts w:ascii="Arial" w:eastAsia="Arial" w:hAnsi="Arial" w:cs="Arial"/>
          <w:color w:val="00000A"/>
        </w:rPr>
      </w:pPr>
      <w:r w:rsidRPr="006D7B19">
        <w:rPr>
          <w:rFonts w:ascii="Arial" w:eastAsia="Arial" w:hAnsi="Arial" w:cs="Arial"/>
          <w:color w:val="00000A"/>
        </w:rPr>
        <w:t xml:space="preserve">O prazo de validade desta proposta é de </w:t>
      </w:r>
      <w:r w:rsidRPr="006D7B19">
        <w:rPr>
          <w:rFonts w:ascii="Arial" w:eastAsia="Arial" w:hAnsi="Arial" w:cs="Arial"/>
          <w:b/>
          <w:color w:val="00000A"/>
        </w:rPr>
        <w:t>60 (sessenta) dias</w:t>
      </w:r>
      <w:r w:rsidRPr="006D7B19">
        <w:rPr>
          <w:rFonts w:ascii="Arial" w:eastAsia="Arial" w:hAnsi="Arial" w:cs="Arial"/>
          <w:color w:val="00000A"/>
        </w:rPr>
        <w:t xml:space="preserve"> corridos.</w:t>
      </w:r>
    </w:p>
    <w:p w:rsidR="003A12AF" w:rsidRPr="006D7B19" w:rsidRDefault="003A12AF" w:rsidP="003A12AF">
      <w:pPr>
        <w:spacing w:line="360" w:lineRule="auto"/>
        <w:contextualSpacing/>
        <w:jc w:val="both"/>
        <w:rPr>
          <w:rFonts w:ascii="Arial" w:eastAsia="Arial" w:hAnsi="Arial" w:cs="Arial"/>
          <w:color w:val="00000A"/>
        </w:rPr>
      </w:pPr>
      <w:r w:rsidRPr="006D7B19">
        <w:rPr>
          <w:rFonts w:ascii="Arial" w:eastAsia="Arial" w:hAnsi="Arial" w:cs="Arial"/>
          <w:color w:val="00000A"/>
        </w:rPr>
        <w:t>Condições de Pagamento: O pagamento será efetuado de acordo com o discriminado no Termo de Referência.</w:t>
      </w:r>
    </w:p>
    <w:p w:rsidR="003A12AF" w:rsidRPr="006D7B19" w:rsidRDefault="003A12AF" w:rsidP="003A12AF">
      <w:pPr>
        <w:spacing w:line="360" w:lineRule="auto"/>
        <w:contextualSpacing/>
        <w:jc w:val="both"/>
        <w:rPr>
          <w:rFonts w:ascii="Arial" w:eastAsia="Arial" w:hAnsi="Arial" w:cs="Arial"/>
          <w:b/>
          <w:color w:val="00000A"/>
        </w:rPr>
      </w:pPr>
      <w:r w:rsidRPr="006D7B19">
        <w:rPr>
          <w:rFonts w:ascii="Arial" w:eastAsia="Arial" w:hAnsi="Arial" w:cs="Arial"/>
          <w:b/>
          <w:color w:val="00000A"/>
        </w:rPr>
        <w:t>DECLARO que:</w:t>
      </w:r>
    </w:p>
    <w:p w:rsidR="003A12AF" w:rsidRPr="006D7B19" w:rsidRDefault="003A12AF" w:rsidP="003A12AF">
      <w:pPr>
        <w:spacing w:line="360" w:lineRule="auto"/>
        <w:contextualSpacing/>
        <w:jc w:val="both"/>
        <w:rPr>
          <w:rFonts w:ascii="Arial" w:eastAsia="Arial" w:hAnsi="Arial" w:cs="Arial"/>
          <w:color w:val="00000A"/>
        </w:rPr>
      </w:pPr>
      <w:r w:rsidRPr="006D7B19">
        <w:rPr>
          <w:rFonts w:ascii="Arial" w:eastAsia="Arial" w:hAnsi="Arial" w:cs="Arial"/>
          <w:color w:val="00000A"/>
        </w:rPr>
        <w:t>Os itens desta proposta comercial ofertada atendem fielmente as especificações técnicas e condições estabelecidas no Termo de Referência.</w:t>
      </w:r>
    </w:p>
    <w:p w:rsidR="003A12AF" w:rsidRPr="006D7B19" w:rsidRDefault="003A12AF" w:rsidP="003A12AF">
      <w:pPr>
        <w:pStyle w:val="PargrafodaLista"/>
        <w:shd w:val="clear" w:color="auto" w:fill="FFFFFF"/>
        <w:tabs>
          <w:tab w:val="left" w:pos="567"/>
        </w:tabs>
        <w:spacing w:line="360" w:lineRule="auto"/>
        <w:ind w:left="0"/>
        <w:jc w:val="both"/>
        <w:rPr>
          <w:rFonts w:ascii="Arial" w:hAnsi="Arial" w:cs="Arial"/>
          <w:bCs/>
        </w:rPr>
      </w:pPr>
      <w:r w:rsidRPr="006D7B19">
        <w:rPr>
          <w:rFonts w:ascii="Arial" w:eastAsia="Arial" w:hAnsi="Arial" w:cs="Arial"/>
          <w:color w:val="00000A"/>
        </w:rPr>
        <w:lastRenderedPageBreak/>
        <w:t xml:space="preserve">Nos preços, acima propostos, estão inclusos todos os </w:t>
      </w:r>
      <w:r w:rsidRPr="006D7B19">
        <w:rPr>
          <w:rFonts w:ascii="Arial" w:hAnsi="Arial" w:cs="Arial"/>
          <w:bCs/>
        </w:rPr>
        <w:t>custos com salários, leis sociais, trabalhista, seguros, impostos, taxa e contribuições, transportes, alimentação, despesas administrativas e lucros e demais insumos necessários à sua composição, despesas necessárias ao cumprimento integral do objeto ora licitado, não sendo considerados pleitos de acréscimos a esse ou qualquer título, posteriormente.</w:t>
      </w:r>
    </w:p>
    <w:p w:rsidR="003A12AF" w:rsidRPr="006D7B19" w:rsidRDefault="003A12AF" w:rsidP="003A12AF">
      <w:pPr>
        <w:spacing w:line="360" w:lineRule="auto"/>
        <w:contextualSpacing/>
        <w:jc w:val="both"/>
        <w:rPr>
          <w:rFonts w:ascii="Arial" w:eastAsia="Arial" w:hAnsi="Arial" w:cs="Arial"/>
          <w:color w:val="00000A"/>
        </w:rPr>
      </w:pPr>
    </w:p>
    <w:tbl>
      <w:tblPr>
        <w:tblW w:w="0" w:type="auto"/>
        <w:tblInd w:w="142" w:type="dxa"/>
        <w:tblLayout w:type="fixed"/>
        <w:tblCellMar>
          <w:left w:w="0" w:type="dxa"/>
          <w:right w:w="0" w:type="dxa"/>
        </w:tblCellMar>
        <w:tblLook w:val="01E0" w:firstRow="1" w:lastRow="1" w:firstColumn="1" w:lastColumn="1" w:noHBand="0" w:noVBand="0"/>
      </w:tblPr>
      <w:tblGrid>
        <w:gridCol w:w="2707"/>
        <w:gridCol w:w="2226"/>
        <w:gridCol w:w="3763"/>
      </w:tblGrid>
      <w:tr w:rsidR="003A12AF" w:rsidRPr="006D7B19" w:rsidTr="003A12AF">
        <w:trPr>
          <w:trHeight w:val="279"/>
        </w:trPr>
        <w:tc>
          <w:tcPr>
            <w:tcW w:w="2707" w:type="dxa"/>
            <w:tcBorders>
              <w:bottom w:val="single" w:sz="8" w:space="0" w:color="000000"/>
            </w:tcBorders>
            <w:shd w:val="clear" w:color="auto" w:fill="auto"/>
          </w:tcPr>
          <w:p w:rsidR="003A12AF" w:rsidRPr="006D7B19" w:rsidRDefault="003A12AF" w:rsidP="003A12AF">
            <w:pPr>
              <w:spacing w:line="360" w:lineRule="auto"/>
              <w:contextualSpacing/>
              <w:jc w:val="both"/>
              <w:rPr>
                <w:rFonts w:ascii="Arial" w:eastAsia="Arial" w:hAnsi="Arial" w:cs="Arial"/>
                <w:color w:val="00000A"/>
              </w:rPr>
            </w:pPr>
            <w:r w:rsidRPr="006D7B19">
              <w:rPr>
                <w:rFonts w:ascii="Arial" w:eastAsia="Arial" w:hAnsi="Arial" w:cs="Arial"/>
                <w:color w:val="00000A"/>
              </w:rPr>
              <w:t>Razão Social:</w:t>
            </w:r>
          </w:p>
        </w:tc>
        <w:tc>
          <w:tcPr>
            <w:tcW w:w="2226" w:type="dxa"/>
            <w:tcBorders>
              <w:bottom w:val="single" w:sz="8" w:space="0" w:color="000000"/>
            </w:tcBorders>
            <w:shd w:val="clear" w:color="auto" w:fill="auto"/>
          </w:tcPr>
          <w:p w:rsidR="003A12AF" w:rsidRPr="006D7B19" w:rsidRDefault="003A12AF" w:rsidP="003A12AF">
            <w:pPr>
              <w:spacing w:line="360" w:lineRule="auto"/>
              <w:contextualSpacing/>
              <w:jc w:val="both"/>
              <w:rPr>
                <w:rFonts w:ascii="Arial" w:eastAsia="Arial" w:hAnsi="Arial" w:cs="Arial"/>
                <w:color w:val="00000A"/>
              </w:rPr>
            </w:pPr>
          </w:p>
        </w:tc>
        <w:tc>
          <w:tcPr>
            <w:tcW w:w="3763" w:type="dxa"/>
            <w:tcBorders>
              <w:bottom w:val="single" w:sz="8" w:space="0" w:color="000000"/>
            </w:tcBorders>
            <w:shd w:val="clear" w:color="auto" w:fill="auto"/>
          </w:tcPr>
          <w:p w:rsidR="003A12AF" w:rsidRPr="006D7B19" w:rsidRDefault="003A12AF" w:rsidP="003A12AF">
            <w:pPr>
              <w:spacing w:line="360" w:lineRule="auto"/>
              <w:contextualSpacing/>
              <w:jc w:val="both"/>
              <w:rPr>
                <w:rFonts w:ascii="Arial" w:eastAsia="Arial" w:hAnsi="Arial" w:cs="Arial"/>
                <w:color w:val="00000A"/>
              </w:rPr>
            </w:pPr>
            <w:r w:rsidRPr="006D7B19">
              <w:rPr>
                <w:rFonts w:ascii="Arial" w:eastAsia="Arial" w:hAnsi="Arial" w:cs="Arial"/>
                <w:color w:val="00000A"/>
              </w:rPr>
              <w:t>CNPJ:</w:t>
            </w:r>
          </w:p>
        </w:tc>
      </w:tr>
      <w:tr w:rsidR="003A12AF" w:rsidRPr="006D7B19" w:rsidTr="003A12AF">
        <w:trPr>
          <w:trHeight w:val="277"/>
        </w:trPr>
        <w:tc>
          <w:tcPr>
            <w:tcW w:w="2707" w:type="dxa"/>
            <w:tcBorders>
              <w:top w:val="single" w:sz="8" w:space="0" w:color="000000"/>
              <w:bottom w:val="single" w:sz="8" w:space="0" w:color="000000"/>
            </w:tcBorders>
            <w:shd w:val="clear" w:color="auto" w:fill="auto"/>
          </w:tcPr>
          <w:p w:rsidR="003A12AF" w:rsidRPr="006D7B19" w:rsidRDefault="003A12AF" w:rsidP="003A12AF">
            <w:pPr>
              <w:spacing w:line="360" w:lineRule="auto"/>
              <w:contextualSpacing/>
              <w:jc w:val="both"/>
              <w:rPr>
                <w:rFonts w:ascii="Arial" w:eastAsia="Arial" w:hAnsi="Arial" w:cs="Arial"/>
                <w:color w:val="00000A"/>
              </w:rPr>
            </w:pPr>
            <w:r w:rsidRPr="006D7B19">
              <w:rPr>
                <w:rFonts w:ascii="Arial" w:eastAsia="Arial" w:hAnsi="Arial" w:cs="Arial"/>
                <w:color w:val="00000A"/>
              </w:rPr>
              <w:t>Endereço:</w:t>
            </w:r>
          </w:p>
        </w:tc>
        <w:tc>
          <w:tcPr>
            <w:tcW w:w="2226" w:type="dxa"/>
            <w:tcBorders>
              <w:top w:val="single" w:sz="8" w:space="0" w:color="000000"/>
              <w:bottom w:val="single" w:sz="8" w:space="0" w:color="000000"/>
            </w:tcBorders>
            <w:shd w:val="clear" w:color="auto" w:fill="auto"/>
          </w:tcPr>
          <w:p w:rsidR="003A12AF" w:rsidRPr="006D7B19" w:rsidRDefault="003A12AF" w:rsidP="003A12AF">
            <w:pPr>
              <w:spacing w:line="360" w:lineRule="auto"/>
              <w:contextualSpacing/>
              <w:jc w:val="both"/>
              <w:rPr>
                <w:rFonts w:ascii="Arial" w:eastAsia="Arial" w:hAnsi="Arial" w:cs="Arial"/>
                <w:color w:val="00000A"/>
              </w:rPr>
            </w:pPr>
          </w:p>
        </w:tc>
        <w:tc>
          <w:tcPr>
            <w:tcW w:w="3763" w:type="dxa"/>
            <w:tcBorders>
              <w:top w:val="single" w:sz="8" w:space="0" w:color="000000"/>
              <w:bottom w:val="single" w:sz="8" w:space="0" w:color="000000"/>
            </w:tcBorders>
            <w:shd w:val="clear" w:color="auto" w:fill="auto"/>
          </w:tcPr>
          <w:p w:rsidR="003A12AF" w:rsidRPr="006D7B19" w:rsidRDefault="003A12AF" w:rsidP="003A12AF">
            <w:pPr>
              <w:spacing w:line="360" w:lineRule="auto"/>
              <w:contextualSpacing/>
              <w:jc w:val="both"/>
              <w:rPr>
                <w:rFonts w:ascii="Arial" w:eastAsia="Arial" w:hAnsi="Arial" w:cs="Arial"/>
                <w:color w:val="00000A"/>
              </w:rPr>
            </w:pPr>
            <w:proofErr w:type="spellStart"/>
            <w:r w:rsidRPr="006D7B19">
              <w:rPr>
                <w:rFonts w:ascii="Arial" w:eastAsia="Arial" w:hAnsi="Arial" w:cs="Arial"/>
                <w:color w:val="00000A"/>
              </w:rPr>
              <w:t>Tel</w:t>
            </w:r>
            <w:proofErr w:type="spellEnd"/>
            <w:r w:rsidRPr="006D7B19">
              <w:rPr>
                <w:rFonts w:ascii="Arial" w:eastAsia="Arial" w:hAnsi="Arial" w:cs="Arial"/>
                <w:color w:val="00000A"/>
              </w:rPr>
              <w:t>/Fax:</w:t>
            </w:r>
          </w:p>
        </w:tc>
      </w:tr>
      <w:tr w:rsidR="003A12AF" w:rsidRPr="006D7B19" w:rsidTr="003A12AF">
        <w:trPr>
          <w:trHeight w:val="275"/>
        </w:trPr>
        <w:tc>
          <w:tcPr>
            <w:tcW w:w="2707" w:type="dxa"/>
            <w:tcBorders>
              <w:top w:val="single" w:sz="8" w:space="0" w:color="000000"/>
              <w:bottom w:val="single" w:sz="8" w:space="0" w:color="000000"/>
            </w:tcBorders>
            <w:shd w:val="clear" w:color="auto" w:fill="auto"/>
          </w:tcPr>
          <w:p w:rsidR="003A12AF" w:rsidRPr="006D7B19" w:rsidRDefault="003A12AF" w:rsidP="003A12AF">
            <w:pPr>
              <w:spacing w:line="360" w:lineRule="auto"/>
              <w:contextualSpacing/>
              <w:jc w:val="both"/>
              <w:rPr>
                <w:rFonts w:ascii="Arial" w:eastAsia="Arial" w:hAnsi="Arial" w:cs="Arial"/>
                <w:color w:val="00000A"/>
              </w:rPr>
            </w:pPr>
            <w:r w:rsidRPr="006D7B19">
              <w:rPr>
                <w:rFonts w:ascii="Arial" w:eastAsia="Arial" w:hAnsi="Arial" w:cs="Arial"/>
                <w:color w:val="00000A"/>
              </w:rPr>
              <w:t>CEP:</w:t>
            </w:r>
          </w:p>
        </w:tc>
        <w:tc>
          <w:tcPr>
            <w:tcW w:w="2226" w:type="dxa"/>
            <w:tcBorders>
              <w:top w:val="single" w:sz="8" w:space="0" w:color="000000"/>
              <w:bottom w:val="single" w:sz="8" w:space="0" w:color="000000"/>
            </w:tcBorders>
            <w:shd w:val="clear" w:color="auto" w:fill="auto"/>
          </w:tcPr>
          <w:p w:rsidR="003A12AF" w:rsidRPr="006D7B19" w:rsidRDefault="003A12AF" w:rsidP="003A12AF">
            <w:pPr>
              <w:spacing w:line="360" w:lineRule="auto"/>
              <w:contextualSpacing/>
              <w:jc w:val="both"/>
              <w:rPr>
                <w:rFonts w:ascii="Arial" w:eastAsia="Arial" w:hAnsi="Arial" w:cs="Arial"/>
                <w:color w:val="00000A"/>
              </w:rPr>
            </w:pPr>
            <w:r w:rsidRPr="006D7B19">
              <w:rPr>
                <w:rFonts w:ascii="Arial" w:eastAsia="Arial" w:hAnsi="Arial" w:cs="Arial"/>
                <w:color w:val="00000A"/>
              </w:rPr>
              <w:t>Cidade:</w:t>
            </w:r>
          </w:p>
        </w:tc>
        <w:tc>
          <w:tcPr>
            <w:tcW w:w="3763" w:type="dxa"/>
            <w:tcBorders>
              <w:top w:val="single" w:sz="8" w:space="0" w:color="000000"/>
              <w:bottom w:val="single" w:sz="8" w:space="0" w:color="000000"/>
            </w:tcBorders>
            <w:shd w:val="clear" w:color="auto" w:fill="auto"/>
          </w:tcPr>
          <w:p w:rsidR="003A12AF" w:rsidRPr="006D7B19" w:rsidRDefault="003A12AF" w:rsidP="003A12AF">
            <w:pPr>
              <w:spacing w:line="360" w:lineRule="auto"/>
              <w:contextualSpacing/>
              <w:jc w:val="both"/>
              <w:rPr>
                <w:rFonts w:ascii="Arial" w:eastAsia="Arial" w:hAnsi="Arial" w:cs="Arial"/>
                <w:color w:val="00000A"/>
              </w:rPr>
            </w:pPr>
            <w:r w:rsidRPr="006D7B19">
              <w:rPr>
                <w:rFonts w:ascii="Arial" w:eastAsia="Arial" w:hAnsi="Arial" w:cs="Arial"/>
                <w:color w:val="00000A"/>
              </w:rPr>
              <w:t>UF:</w:t>
            </w:r>
          </w:p>
        </w:tc>
      </w:tr>
    </w:tbl>
    <w:p w:rsidR="003A12AF" w:rsidRPr="006D7B19" w:rsidRDefault="003A12AF" w:rsidP="003A12AF">
      <w:pPr>
        <w:spacing w:line="360" w:lineRule="auto"/>
        <w:ind w:firstLine="567"/>
        <w:jc w:val="both"/>
        <w:rPr>
          <w:rFonts w:ascii="Arial" w:hAnsi="Arial" w:cs="Arial"/>
        </w:rPr>
      </w:pPr>
    </w:p>
    <w:p w:rsidR="00C24CD0" w:rsidRDefault="00C24CD0">
      <w:pPr>
        <w:rPr>
          <w:rFonts w:ascii="Arial" w:hAnsi="Arial" w:cs="Arial"/>
        </w:rPr>
      </w:pPr>
      <w:r>
        <w:rPr>
          <w:rFonts w:ascii="Arial" w:hAnsi="Arial" w:cs="Arial"/>
        </w:rPr>
        <w:br w:type="page"/>
      </w:r>
    </w:p>
    <w:p w:rsidR="00C24CD0" w:rsidRPr="006D7B19" w:rsidRDefault="00C24CD0" w:rsidP="00C24CD0">
      <w:pPr>
        <w:jc w:val="center"/>
        <w:rPr>
          <w:rFonts w:ascii="Arial" w:hAnsi="Arial" w:cs="Arial"/>
          <w:b/>
        </w:rPr>
      </w:pPr>
      <w:r w:rsidRPr="006D7B19">
        <w:rPr>
          <w:rFonts w:ascii="Arial" w:hAnsi="Arial" w:cs="Arial"/>
          <w:b/>
        </w:rPr>
        <w:lastRenderedPageBreak/>
        <w:t>PREGÃO ELETRÔNICO N° 0</w:t>
      </w:r>
      <w:r w:rsidR="007C0C6E">
        <w:rPr>
          <w:rFonts w:ascii="Arial" w:hAnsi="Arial" w:cs="Arial"/>
          <w:b/>
        </w:rPr>
        <w:t>3</w:t>
      </w:r>
      <w:r w:rsidRPr="006D7B19">
        <w:rPr>
          <w:rFonts w:ascii="Arial" w:hAnsi="Arial" w:cs="Arial"/>
          <w:b/>
        </w:rPr>
        <w:t>/2024-</w:t>
      </w:r>
      <w:r w:rsidR="007C0C6E">
        <w:rPr>
          <w:rFonts w:ascii="Arial" w:hAnsi="Arial" w:cs="Arial"/>
          <w:b/>
        </w:rPr>
        <w:t>STC</w:t>
      </w:r>
      <w:r w:rsidRPr="006D7B19">
        <w:rPr>
          <w:rFonts w:ascii="Arial" w:hAnsi="Arial" w:cs="Arial"/>
          <w:b/>
        </w:rPr>
        <w:t>/MA</w:t>
      </w:r>
    </w:p>
    <w:p w:rsidR="00C24CD0" w:rsidRPr="006D7B19" w:rsidRDefault="00C24CD0" w:rsidP="00C24CD0">
      <w:pPr>
        <w:jc w:val="center"/>
        <w:rPr>
          <w:rFonts w:ascii="Arial" w:hAnsi="Arial" w:cs="Arial"/>
          <w:b/>
        </w:rPr>
      </w:pPr>
      <w:r w:rsidRPr="006D7B19">
        <w:rPr>
          <w:rFonts w:ascii="Arial" w:hAnsi="Arial" w:cs="Arial"/>
          <w:b/>
        </w:rPr>
        <w:t>PROCESSO STC/00003/2024</w:t>
      </w:r>
    </w:p>
    <w:p w:rsidR="00C24CD0" w:rsidRDefault="00C24CD0" w:rsidP="00C24CD0">
      <w:pPr>
        <w:autoSpaceDE w:val="0"/>
        <w:autoSpaceDN w:val="0"/>
        <w:adjustRightInd w:val="0"/>
        <w:jc w:val="center"/>
        <w:rPr>
          <w:rFonts w:ascii="Arial" w:eastAsia="Times New Roman" w:hAnsi="Arial" w:cs="Arial"/>
          <w:b/>
          <w:bCs/>
          <w:lang w:eastAsia="pt-BR"/>
        </w:rPr>
      </w:pPr>
    </w:p>
    <w:p w:rsidR="007C0C6E" w:rsidRPr="006D7B19" w:rsidRDefault="007C0C6E" w:rsidP="007C0C6E">
      <w:pPr>
        <w:tabs>
          <w:tab w:val="left" w:pos="3718"/>
          <w:tab w:val="center" w:pos="4819"/>
        </w:tabs>
        <w:spacing w:line="360" w:lineRule="auto"/>
        <w:contextualSpacing/>
        <w:jc w:val="center"/>
        <w:rPr>
          <w:rFonts w:ascii="Arial" w:hAnsi="Arial" w:cs="Arial"/>
          <w:b/>
        </w:rPr>
      </w:pPr>
      <w:r w:rsidRPr="006D7B19">
        <w:rPr>
          <w:rFonts w:ascii="Arial" w:hAnsi="Arial" w:cs="Arial"/>
          <w:b/>
        </w:rPr>
        <w:t>ANEXO – II</w:t>
      </w:r>
      <w:r>
        <w:rPr>
          <w:rFonts w:ascii="Arial" w:hAnsi="Arial" w:cs="Arial"/>
          <w:b/>
        </w:rPr>
        <w:t>I</w:t>
      </w:r>
    </w:p>
    <w:p w:rsidR="007C0C6E" w:rsidRDefault="007C0C6E" w:rsidP="00C24CD0">
      <w:pPr>
        <w:autoSpaceDE w:val="0"/>
        <w:autoSpaceDN w:val="0"/>
        <w:adjustRightInd w:val="0"/>
        <w:jc w:val="center"/>
        <w:rPr>
          <w:rFonts w:ascii="Arial" w:eastAsia="Times New Roman" w:hAnsi="Arial" w:cs="Arial"/>
          <w:b/>
          <w:bCs/>
          <w:lang w:eastAsia="pt-BR"/>
        </w:rPr>
      </w:pPr>
    </w:p>
    <w:p w:rsidR="00C24CD0" w:rsidRDefault="00C24CD0" w:rsidP="00C24CD0">
      <w:pPr>
        <w:autoSpaceDE w:val="0"/>
        <w:autoSpaceDN w:val="0"/>
        <w:adjustRightInd w:val="0"/>
        <w:jc w:val="center"/>
        <w:rPr>
          <w:rFonts w:ascii="Arial" w:eastAsia="Times New Roman" w:hAnsi="Arial" w:cs="Arial"/>
          <w:b/>
          <w:bCs/>
          <w:lang w:eastAsia="pt-BR"/>
        </w:rPr>
      </w:pPr>
    </w:p>
    <w:p w:rsidR="00C24CD0" w:rsidRPr="00D00CE2" w:rsidRDefault="00C24CD0" w:rsidP="00693E3E">
      <w:pPr>
        <w:autoSpaceDE w:val="0"/>
        <w:autoSpaceDN w:val="0"/>
        <w:adjustRightInd w:val="0"/>
        <w:spacing w:after="0" w:line="360" w:lineRule="auto"/>
        <w:jc w:val="center"/>
        <w:rPr>
          <w:rFonts w:ascii="Arial" w:eastAsia="Times New Roman" w:hAnsi="Arial" w:cs="Arial"/>
          <w:b/>
          <w:bCs/>
          <w:lang w:eastAsia="pt-BR"/>
        </w:rPr>
      </w:pPr>
      <w:r w:rsidRPr="00D00CE2">
        <w:rPr>
          <w:rFonts w:ascii="Arial" w:eastAsia="Times New Roman" w:hAnsi="Arial" w:cs="Arial"/>
          <w:b/>
          <w:bCs/>
          <w:lang w:eastAsia="pt-BR"/>
        </w:rPr>
        <w:t>MINUTA DO CONTRATO</w:t>
      </w:r>
    </w:p>
    <w:p w:rsidR="00C24CD0" w:rsidRPr="00D00CE2" w:rsidRDefault="00C24CD0" w:rsidP="00D00CE2">
      <w:pPr>
        <w:autoSpaceDE w:val="0"/>
        <w:autoSpaceDN w:val="0"/>
        <w:adjustRightInd w:val="0"/>
        <w:spacing w:after="0" w:line="360" w:lineRule="auto"/>
        <w:jc w:val="both"/>
        <w:rPr>
          <w:rFonts w:ascii="Arial" w:eastAsia="Times New Roman" w:hAnsi="Arial" w:cs="Arial"/>
          <w:lang w:eastAsia="pt-BR"/>
        </w:rPr>
      </w:pPr>
    </w:p>
    <w:p w:rsidR="00C24CD0" w:rsidRPr="00D00CE2" w:rsidRDefault="00C24CD0" w:rsidP="00D00CE2">
      <w:pPr>
        <w:autoSpaceDE w:val="0"/>
        <w:autoSpaceDN w:val="0"/>
        <w:adjustRightInd w:val="0"/>
        <w:spacing w:after="0" w:line="360" w:lineRule="auto"/>
        <w:jc w:val="both"/>
        <w:rPr>
          <w:rFonts w:ascii="Arial" w:eastAsia="Times New Roman" w:hAnsi="Arial" w:cs="Arial"/>
          <w:lang w:eastAsia="pt-BR"/>
        </w:rPr>
      </w:pPr>
    </w:p>
    <w:p w:rsidR="00C24CD0" w:rsidRPr="00D00CE2" w:rsidRDefault="00C24CD0" w:rsidP="00D00CE2">
      <w:pPr>
        <w:autoSpaceDE w:val="0"/>
        <w:autoSpaceDN w:val="0"/>
        <w:adjustRightInd w:val="0"/>
        <w:spacing w:after="0" w:line="360" w:lineRule="auto"/>
        <w:jc w:val="both"/>
        <w:rPr>
          <w:rFonts w:ascii="Arial" w:eastAsia="Times New Roman" w:hAnsi="Arial" w:cs="Arial"/>
          <w:lang w:eastAsia="pt-BR"/>
        </w:rPr>
      </w:pPr>
      <w:r w:rsidRPr="00D00CE2">
        <w:rPr>
          <w:rFonts w:ascii="Arial" w:eastAsia="Times New Roman" w:hAnsi="Arial" w:cs="Arial"/>
          <w:b/>
          <w:bCs/>
          <w:lang w:eastAsia="pt-BR"/>
        </w:rPr>
        <w:t>O ESTADO DO MARANHÃO</w:t>
      </w:r>
      <w:r w:rsidRPr="00D00CE2">
        <w:rPr>
          <w:rFonts w:ascii="Arial" w:eastAsia="Times New Roman" w:hAnsi="Arial" w:cs="Arial"/>
          <w:lang w:eastAsia="pt-BR"/>
        </w:rPr>
        <w:t xml:space="preserve">, através da </w:t>
      </w:r>
      <w:r w:rsidRPr="00D00CE2">
        <w:rPr>
          <w:rFonts w:ascii="Arial" w:eastAsia="Times New Roman" w:hAnsi="Arial" w:cs="Arial"/>
          <w:b/>
          <w:bCs/>
          <w:lang w:eastAsia="pt-BR"/>
        </w:rPr>
        <w:t>SECRETARIA DE ESTADO DE TRANSPARÊNCIA E CONTROLE</w:t>
      </w:r>
      <w:r w:rsidRPr="00D00CE2">
        <w:rPr>
          <w:rFonts w:ascii="Arial" w:eastAsia="Times New Roman" w:hAnsi="Arial" w:cs="Arial"/>
          <w:lang w:eastAsia="pt-BR"/>
        </w:rPr>
        <w:t xml:space="preserve">, sediada à Avenida Carlos Cunha, s/n, Edifício Nagib </w:t>
      </w:r>
      <w:proofErr w:type="spellStart"/>
      <w:r w:rsidRPr="00D00CE2">
        <w:rPr>
          <w:rFonts w:ascii="Arial" w:eastAsia="Times New Roman" w:hAnsi="Arial" w:cs="Arial"/>
          <w:lang w:eastAsia="pt-BR"/>
        </w:rPr>
        <w:t>Haickel</w:t>
      </w:r>
      <w:proofErr w:type="spellEnd"/>
      <w:r w:rsidRPr="00D00CE2">
        <w:rPr>
          <w:rFonts w:ascii="Arial" w:eastAsia="Times New Roman" w:hAnsi="Arial" w:cs="Arial"/>
          <w:lang w:eastAsia="pt-BR"/>
        </w:rPr>
        <w:t xml:space="preserve">, Térreo, Bairro Calhau, CEP 65.076-820, em São Luís (MA), inscrição no CNPJ sob o n.º..................., representada neste ato pela Secretária Adjunta de Administração e Finanças ..........................., brasileira, CPF:....................., CI: ....................., residente e domiciliado à.........................................................., nesta Capital, doravante denominada </w:t>
      </w:r>
      <w:r w:rsidRPr="00D00CE2">
        <w:rPr>
          <w:rFonts w:ascii="Arial" w:eastAsia="Times New Roman" w:hAnsi="Arial" w:cs="Arial"/>
          <w:b/>
          <w:bCs/>
          <w:lang w:eastAsia="pt-BR"/>
        </w:rPr>
        <w:t xml:space="preserve">CONTRATANTE </w:t>
      </w:r>
      <w:r w:rsidRPr="00D00CE2">
        <w:rPr>
          <w:rFonts w:ascii="Arial" w:eastAsia="Times New Roman" w:hAnsi="Arial" w:cs="Arial"/>
          <w:lang w:eastAsia="pt-BR"/>
        </w:rPr>
        <w:t xml:space="preserve">de um lado e do outro, a empresa....................................... com sede à.......................................... </w:t>
      </w:r>
      <w:proofErr w:type="gramStart"/>
      <w:r w:rsidRPr="00D00CE2">
        <w:rPr>
          <w:rFonts w:ascii="Arial" w:eastAsia="Times New Roman" w:hAnsi="Arial" w:cs="Arial"/>
          <w:lang w:eastAsia="pt-BR"/>
        </w:rPr>
        <w:t>inscrita</w:t>
      </w:r>
      <w:proofErr w:type="gramEnd"/>
      <w:r w:rsidRPr="00D00CE2">
        <w:rPr>
          <w:rFonts w:ascii="Arial" w:eastAsia="Times New Roman" w:hAnsi="Arial" w:cs="Arial"/>
          <w:lang w:eastAsia="pt-BR"/>
        </w:rPr>
        <w:t xml:space="preserve"> no CNPJ sob o n.º ..................... representada neste ato pelo(a)..................................................., doravante denominada </w:t>
      </w:r>
      <w:r w:rsidRPr="00D00CE2">
        <w:rPr>
          <w:rFonts w:ascii="Arial" w:eastAsia="Times New Roman" w:hAnsi="Arial" w:cs="Arial"/>
          <w:b/>
          <w:bCs/>
          <w:lang w:eastAsia="pt-BR"/>
        </w:rPr>
        <w:t>CONTRATADA</w:t>
      </w:r>
      <w:r w:rsidRPr="00D00CE2">
        <w:rPr>
          <w:rFonts w:ascii="Arial" w:eastAsia="Times New Roman" w:hAnsi="Arial" w:cs="Arial"/>
          <w:lang w:eastAsia="pt-BR"/>
        </w:rPr>
        <w:t xml:space="preserve">, </w:t>
      </w:r>
      <w:r w:rsidRPr="00D00CE2">
        <w:rPr>
          <w:rFonts w:ascii="Arial" w:eastAsia="Times New Roman" w:hAnsi="Arial" w:cs="Arial"/>
          <w:b/>
          <w:lang w:eastAsia="pt-BR"/>
        </w:rPr>
        <w:t>Processo Administrativo nº. STC/00003/2024,</w:t>
      </w:r>
      <w:r w:rsidRPr="00D00CE2">
        <w:rPr>
          <w:rFonts w:ascii="Arial" w:eastAsia="Times New Roman" w:hAnsi="Arial" w:cs="Arial"/>
          <w:lang w:eastAsia="pt-BR"/>
        </w:rPr>
        <w:t xml:space="preserve"> resolvem celebrar o presente Contrato, nos termos do Edital de Pregão Presencial n. º 05/2018 - STC, seus Anexos e da Proposta de Preços que este integram, independentemente de transcrição e se regerá pela </w:t>
      </w:r>
      <w:r w:rsidRPr="00D00CE2">
        <w:rPr>
          <w:rFonts w:ascii="Arial" w:hAnsi="Arial" w:cs="Arial"/>
          <w:bCs/>
        </w:rPr>
        <w:t>Lei Federal nº 14.133, de 1º de abril de 2021, Decreto Federal nº 11.462, de 31 de março de 2023, Decreto Estadual nº 38.425 de 20 de julho de 2023 alterado pelo Decreto Estadual nº 38.479 de 15 de agosto de 2023, Lei Estadual nº 9.529, de 23 de dezembro de 2011, da Lei Estadual n° 10.403, de 29 de dezembro de 2015, da Lei Complementar n° 123, de 14 de dezembro de 2006</w:t>
      </w:r>
      <w:r w:rsidRPr="00D00CE2">
        <w:rPr>
          <w:rFonts w:ascii="Arial" w:eastAsia="Times New Roman" w:hAnsi="Arial" w:cs="Arial"/>
          <w:lang w:eastAsia="pt-BR"/>
        </w:rPr>
        <w:t xml:space="preserve"> com suas modificações, bem como demais normas pertinentes à matéria e pelas cláusulas e condições abaixo: </w:t>
      </w:r>
    </w:p>
    <w:p w:rsidR="00C24CD0" w:rsidRPr="00D00CE2" w:rsidRDefault="00C24CD0" w:rsidP="00D00CE2">
      <w:pPr>
        <w:autoSpaceDE w:val="0"/>
        <w:autoSpaceDN w:val="0"/>
        <w:adjustRightInd w:val="0"/>
        <w:spacing w:after="0" w:line="360" w:lineRule="auto"/>
        <w:jc w:val="both"/>
        <w:rPr>
          <w:rFonts w:ascii="Arial" w:eastAsia="Times New Roman" w:hAnsi="Arial" w:cs="Arial"/>
          <w:lang w:eastAsia="pt-BR"/>
        </w:rPr>
      </w:pPr>
    </w:p>
    <w:p w:rsidR="00C24CD0" w:rsidRPr="00D00CE2" w:rsidRDefault="00C24CD0" w:rsidP="00D00CE2">
      <w:pPr>
        <w:autoSpaceDE w:val="0"/>
        <w:autoSpaceDN w:val="0"/>
        <w:adjustRightInd w:val="0"/>
        <w:spacing w:after="0" w:line="360" w:lineRule="auto"/>
        <w:jc w:val="both"/>
        <w:rPr>
          <w:rFonts w:ascii="Arial" w:eastAsia="Times New Roman" w:hAnsi="Arial" w:cs="Arial"/>
          <w:lang w:eastAsia="pt-BR"/>
        </w:rPr>
      </w:pPr>
      <w:r w:rsidRPr="00D00CE2">
        <w:rPr>
          <w:rFonts w:ascii="Arial" w:eastAsia="Times New Roman" w:hAnsi="Arial" w:cs="Arial"/>
          <w:b/>
          <w:bCs/>
          <w:lang w:eastAsia="pt-BR"/>
        </w:rPr>
        <w:t xml:space="preserve">CLÁUSULA PRIMEIRA – DO OBJETO </w:t>
      </w:r>
    </w:p>
    <w:p w:rsidR="00C24CD0" w:rsidRPr="00D00CE2" w:rsidRDefault="00C24CD0" w:rsidP="00D00CE2">
      <w:pPr>
        <w:spacing w:after="0" w:line="360" w:lineRule="auto"/>
        <w:jc w:val="both"/>
        <w:rPr>
          <w:rFonts w:ascii="Arial" w:hAnsi="Arial" w:cs="Arial"/>
        </w:rPr>
      </w:pPr>
      <w:r w:rsidRPr="00D00CE2">
        <w:rPr>
          <w:rFonts w:ascii="Arial" w:eastAsia="Times New Roman" w:hAnsi="Arial" w:cs="Arial"/>
          <w:lang w:eastAsia="pt-BR"/>
        </w:rPr>
        <w:t xml:space="preserve">O presente instrumento </w:t>
      </w:r>
      <w:r w:rsidRPr="00D00CE2">
        <w:rPr>
          <w:rFonts w:ascii="Arial" w:hAnsi="Arial" w:cs="Arial"/>
          <w:spacing w:val="-5"/>
        </w:rPr>
        <w:t xml:space="preserve">tem por objeto </w:t>
      </w:r>
      <w:r w:rsidRPr="00D00CE2">
        <w:rPr>
          <w:rFonts w:ascii="Arial" w:hAnsi="Arial" w:cs="Arial"/>
        </w:rPr>
        <w:t xml:space="preserve">a contratação de empresa especializada na prestação de serviços de Telefonia </w:t>
      </w:r>
      <w:r w:rsidRPr="00D00CE2">
        <w:rPr>
          <w:rFonts w:ascii="Arial" w:hAnsi="Arial" w:cs="Arial"/>
          <w:color w:val="000000"/>
        </w:rPr>
        <w:t xml:space="preserve">Móvel Pessoal – SMP </w:t>
      </w:r>
      <w:r w:rsidRPr="00D00CE2">
        <w:rPr>
          <w:rFonts w:ascii="Arial" w:hAnsi="Arial" w:cs="Arial"/>
          <w:color w:val="000000"/>
          <w:spacing w:val="-1"/>
        </w:rPr>
        <w:t>para atender às</w:t>
      </w:r>
      <w:r w:rsidRPr="00D00CE2">
        <w:rPr>
          <w:rFonts w:ascii="Arial" w:hAnsi="Arial" w:cs="Arial"/>
          <w:color w:val="000000"/>
        </w:rPr>
        <w:t xml:space="preserve"> </w:t>
      </w:r>
      <w:r w:rsidRPr="00D00CE2">
        <w:rPr>
          <w:rFonts w:ascii="Arial" w:hAnsi="Arial" w:cs="Arial"/>
          <w:color w:val="000000"/>
          <w:spacing w:val="-1"/>
        </w:rPr>
        <w:t xml:space="preserve">necessidades </w:t>
      </w:r>
      <w:r w:rsidRPr="00D00CE2">
        <w:rPr>
          <w:rFonts w:ascii="Arial" w:hAnsi="Arial" w:cs="Arial"/>
          <w:color w:val="000000"/>
        </w:rPr>
        <w:t>da Secretaria de Estado de Transparência e Controle - STC, de acordo com as quantidades e especificações constantes no ANEXO I - Termo de Referência do Edital</w:t>
      </w:r>
      <w:r w:rsidRPr="00D00CE2">
        <w:rPr>
          <w:rFonts w:ascii="Arial" w:hAnsi="Arial" w:cs="Arial"/>
        </w:rPr>
        <w:t xml:space="preserve">, com a condição de manter os números já existentes mediante, se necessário, procedimento de </w:t>
      </w:r>
      <w:r w:rsidRPr="00D00CE2">
        <w:rPr>
          <w:rFonts w:ascii="Arial" w:hAnsi="Arial" w:cs="Arial"/>
        </w:rPr>
        <w:lastRenderedPageBreak/>
        <w:t xml:space="preserve">portabilidade entre operadoras, conforme especificações constantes no Termo de Referência, </w:t>
      </w:r>
      <w:r w:rsidRPr="00D00CE2">
        <w:rPr>
          <w:rFonts w:ascii="Arial" w:hAnsi="Arial" w:cs="Arial"/>
          <w:b/>
        </w:rPr>
        <w:t>ANEXO I,</w:t>
      </w:r>
      <w:r w:rsidRPr="00D00CE2">
        <w:rPr>
          <w:rFonts w:ascii="Arial" w:hAnsi="Arial" w:cs="Arial"/>
        </w:rPr>
        <w:t xml:space="preserve"> deste Edital.</w:t>
      </w:r>
    </w:p>
    <w:p w:rsidR="00C24CD0" w:rsidRPr="00D00CE2" w:rsidRDefault="00C24CD0" w:rsidP="00D00CE2">
      <w:pPr>
        <w:spacing w:after="0" w:line="360" w:lineRule="auto"/>
        <w:jc w:val="both"/>
        <w:rPr>
          <w:rFonts w:ascii="Arial" w:hAnsi="Arial" w:cs="Arial"/>
        </w:rPr>
      </w:pPr>
    </w:p>
    <w:p w:rsidR="00C24CD0" w:rsidRPr="00D00CE2" w:rsidRDefault="00C24CD0" w:rsidP="00D00CE2">
      <w:pPr>
        <w:spacing w:after="0" w:line="360" w:lineRule="auto"/>
        <w:jc w:val="both"/>
        <w:rPr>
          <w:rFonts w:ascii="Arial" w:hAnsi="Arial" w:cs="Arial"/>
          <w:spacing w:val="-5"/>
        </w:rPr>
      </w:pPr>
      <w:r w:rsidRPr="00D00CE2">
        <w:rPr>
          <w:rFonts w:ascii="Arial" w:hAnsi="Arial" w:cs="Arial"/>
          <w:b/>
          <w:spacing w:val="-5"/>
        </w:rPr>
        <w:t>PARÁGRAFO PRIMEIRO</w:t>
      </w:r>
      <w:r w:rsidRPr="00D00CE2">
        <w:rPr>
          <w:rFonts w:ascii="Arial" w:hAnsi="Arial" w:cs="Arial"/>
          <w:spacing w:val="-5"/>
        </w:rPr>
        <w:t xml:space="preserve"> – Os serviços telefônicos compreendem a realização de chamadas para telefone</w:t>
      </w:r>
      <w:r w:rsidR="001E4710" w:rsidRPr="00D00CE2">
        <w:rPr>
          <w:rFonts w:ascii="Arial" w:hAnsi="Arial" w:cs="Arial"/>
          <w:spacing w:val="-5"/>
        </w:rPr>
        <w:t>s fixos e para telefones móveis e serviços de internet, com fornecimento de aparelhos em regime de comodato.</w:t>
      </w:r>
    </w:p>
    <w:p w:rsidR="00C24CD0" w:rsidRPr="00D00CE2" w:rsidRDefault="00C24CD0" w:rsidP="00D00CE2">
      <w:pPr>
        <w:spacing w:after="0" w:line="360" w:lineRule="auto"/>
        <w:jc w:val="both"/>
        <w:rPr>
          <w:rFonts w:ascii="Arial" w:hAnsi="Arial" w:cs="Arial"/>
          <w:spacing w:val="-5"/>
        </w:rPr>
      </w:pPr>
    </w:p>
    <w:p w:rsidR="00C24CD0" w:rsidRPr="00D00CE2" w:rsidRDefault="00C24CD0" w:rsidP="00D00CE2">
      <w:pPr>
        <w:spacing w:after="0" w:line="360" w:lineRule="auto"/>
        <w:jc w:val="both"/>
        <w:rPr>
          <w:rFonts w:ascii="Arial" w:hAnsi="Arial" w:cs="Arial"/>
          <w:spacing w:val="-5"/>
        </w:rPr>
      </w:pPr>
      <w:r w:rsidRPr="00D00CE2">
        <w:rPr>
          <w:rFonts w:ascii="Arial" w:hAnsi="Arial" w:cs="Arial"/>
          <w:b/>
          <w:spacing w:val="-5"/>
        </w:rPr>
        <w:t>PARÁGRAFO SEGUNDO</w:t>
      </w:r>
      <w:r w:rsidRPr="00D00CE2">
        <w:rPr>
          <w:rFonts w:ascii="Arial" w:hAnsi="Arial" w:cs="Arial"/>
          <w:spacing w:val="-5"/>
        </w:rPr>
        <w:t xml:space="preserve"> – Consideram-se integrante do presente instrumento contratual o Edital, seus anexos, a proposta da contratada e demais documentos a ele pertinentes, independentemente de transcrição.</w:t>
      </w:r>
    </w:p>
    <w:p w:rsidR="00C24CD0" w:rsidRPr="00D00CE2" w:rsidRDefault="00C24CD0" w:rsidP="00D00CE2">
      <w:pPr>
        <w:spacing w:after="0" w:line="360" w:lineRule="auto"/>
        <w:jc w:val="both"/>
        <w:rPr>
          <w:rFonts w:ascii="Arial" w:hAnsi="Arial" w:cs="Arial"/>
          <w:spacing w:val="-5"/>
        </w:rPr>
      </w:pPr>
    </w:p>
    <w:p w:rsidR="00C24CD0" w:rsidRPr="00D00CE2" w:rsidRDefault="00C24CD0" w:rsidP="00D00CE2">
      <w:pPr>
        <w:spacing w:after="0" w:line="360" w:lineRule="auto"/>
        <w:jc w:val="both"/>
        <w:rPr>
          <w:rFonts w:ascii="Arial" w:hAnsi="Arial" w:cs="Arial"/>
          <w:spacing w:val="-5"/>
        </w:rPr>
      </w:pPr>
      <w:r w:rsidRPr="00D00CE2">
        <w:rPr>
          <w:rFonts w:ascii="Arial" w:hAnsi="Arial" w:cs="Arial"/>
          <w:b/>
          <w:bCs/>
          <w:spacing w:val="-5"/>
        </w:rPr>
        <w:t>PARÁGRAFO TERCEIRO –</w:t>
      </w:r>
      <w:r w:rsidRPr="00D00CE2">
        <w:rPr>
          <w:rFonts w:ascii="Arial" w:hAnsi="Arial" w:cs="Arial"/>
          <w:bCs/>
          <w:spacing w:val="-5"/>
        </w:rPr>
        <w:t xml:space="preserve"> </w:t>
      </w:r>
      <w:r w:rsidRPr="00D00CE2">
        <w:rPr>
          <w:rFonts w:ascii="Arial" w:hAnsi="Arial" w:cs="Arial"/>
          <w:spacing w:val="-5"/>
        </w:rPr>
        <w:t>Com fins meramente estimativos, informa-se os quantitativos abaixo para planilha de formação de custos:</w:t>
      </w:r>
    </w:p>
    <w:p w:rsidR="00C24CD0" w:rsidRPr="00D00CE2" w:rsidRDefault="00C24CD0" w:rsidP="00D00CE2">
      <w:pPr>
        <w:spacing w:after="0" w:line="360" w:lineRule="auto"/>
        <w:jc w:val="both"/>
        <w:rPr>
          <w:rFonts w:ascii="Arial" w:hAnsi="Arial" w:cs="Arial"/>
          <w:spacing w:val="-5"/>
        </w:rPr>
      </w:pPr>
    </w:p>
    <w:p w:rsidR="001E4710" w:rsidRPr="00D00CE2" w:rsidRDefault="001E4710" w:rsidP="00D00CE2">
      <w:pPr>
        <w:spacing w:after="0" w:line="360" w:lineRule="auto"/>
        <w:jc w:val="both"/>
        <w:rPr>
          <w:rFonts w:ascii="Arial" w:eastAsia="Times New Roman" w:hAnsi="Arial" w:cs="Arial"/>
          <w:lang w:eastAsia="pt-BR"/>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990"/>
        <w:gridCol w:w="2835"/>
        <w:gridCol w:w="1560"/>
        <w:gridCol w:w="1560"/>
        <w:gridCol w:w="1845"/>
        <w:gridCol w:w="1980"/>
      </w:tblGrid>
      <w:tr w:rsidR="001E4710" w:rsidRPr="00693E3E" w:rsidTr="00693E3E">
        <w:trPr>
          <w:jc w:val="center"/>
        </w:trPr>
        <w:tc>
          <w:tcPr>
            <w:tcW w:w="99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1E4710" w:rsidRPr="00693E3E" w:rsidRDefault="001E4710" w:rsidP="00D00CE2">
            <w:pPr>
              <w:spacing w:after="0" w:line="360" w:lineRule="auto"/>
              <w:jc w:val="both"/>
              <w:rPr>
                <w:rFonts w:ascii="Arial" w:eastAsia="Times New Roman" w:hAnsi="Arial" w:cs="Arial"/>
                <w:color w:val="000000"/>
                <w:sz w:val="18"/>
                <w:szCs w:val="18"/>
                <w:lang w:eastAsia="pt-BR"/>
              </w:rPr>
            </w:pPr>
            <w:r w:rsidRPr="00693E3E">
              <w:rPr>
                <w:rFonts w:ascii="Arial" w:eastAsia="Times New Roman" w:hAnsi="Arial" w:cs="Arial"/>
                <w:b/>
                <w:bCs/>
                <w:color w:val="000000"/>
                <w:sz w:val="18"/>
                <w:szCs w:val="18"/>
                <w:lang w:eastAsia="pt-BR"/>
              </w:rPr>
              <w:t>ITEM</w:t>
            </w:r>
          </w:p>
          <w:p w:rsidR="001E4710" w:rsidRPr="00693E3E" w:rsidRDefault="001E4710" w:rsidP="00D00CE2">
            <w:pPr>
              <w:spacing w:after="0" w:line="360" w:lineRule="auto"/>
              <w:jc w:val="both"/>
              <w:rPr>
                <w:rFonts w:ascii="Arial" w:eastAsia="Times New Roman" w:hAnsi="Arial" w:cs="Arial"/>
                <w:color w:val="000000"/>
                <w:sz w:val="18"/>
                <w:szCs w:val="18"/>
                <w:lang w:eastAsia="pt-BR"/>
              </w:rPr>
            </w:pPr>
            <w:r w:rsidRPr="00693E3E">
              <w:rPr>
                <w:rFonts w:ascii="Arial" w:eastAsia="Times New Roman" w:hAnsi="Arial" w:cs="Arial"/>
                <w:color w:val="000000"/>
                <w:sz w:val="18"/>
                <w:szCs w:val="18"/>
                <w:lang w:eastAsia="pt-BR"/>
              </w:rPr>
              <w:t> </w:t>
            </w:r>
          </w:p>
        </w:tc>
        <w:tc>
          <w:tcPr>
            <w:tcW w:w="2835"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rsidR="001E4710" w:rsidRPr="00693E3E" w:rsidRDefault="001E4710" w:rsidP="00D00CE2">
            <w:pPr>
              <w:spacing w:after="0" w:line="360" w:lineRule="auto"/>
              <w:jc w:val="both"/>
              <w:rPr>
                <w:rFonts w:ascii="Arial" w:eastAsia="Times New Roman" w:hAnsi="Arial" w:cs="Arial"/>
                <w:color w:val="000000"/>
                <w:sz w:val="18"/>
                <w:szCs w:val="18"/>
                <w:lang w:eastAsia="pt-BR"/>
              </w:rPr>
            </w:pPr>
            <w:r w:rsidRPr="00693E3E">
              <w:rPr>
                <w:rFonts w:ascii="Arial" w:eastAsia="Times New Roman" w:hAnsi="Arial" w:cs="Arial"/>
                <w:b/>
                <w:bCs/>
                <w:color w:val="000000"/>
                <w:sz w:val="18"/>
                <w:szCs w:val="18"/>
                <w:lang w:eastAsia="pt-BR"/>
              </w:rPr>
              <w:t>ESPECIFICAÇÃO</w:t>
            </w:r>
          </w:p>
        </w:tc>
        <w:tc>
          <w:tcPr>
            <w:tcW w:w="1560"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rsidR="001E4710" w:rsidRPr="00693E3E" w:rsidRDefault="001E4710" w:rsidP="00D00CE2">
            <w:pPr>
              <w:spacing w:after="0" w:line="360" w:lineRule="auto"/>
              <w:jc w:val="both"/>
              <w:rPr>
                <w:rFonts w:ascii="Arial" w:eastAsia="Times New Roman" w:hAnsi="Arial" w:cs="Arial"/>
                <w:color w:val="000000"/>
                <w:sz w:val="18"/>
                <w:szCs w:val="18"/>
                <w:lang w:eastAsia="pt-BR"/>
              </w:rPr>
            </w:pPr>
            <w:r w:rsidRPr="00693E3E">
              <w:rPr>
                <w:rFonts w:ascii="Arial" w:eastAsia="Times New Roman" w:hAnsi="Arial" w:cs="Arial"/>
                <w:b/>
                <w:bCs/>
                <w:color w:val="000000"/>
                <w:sz w:val="18"/>
                <w:szCs w:val="18"/>
                <w:lang w:eastAsia="pt-BR"/>
              </w:rPr>
              <w:t>UNIDADE DE MEDIDA</w:t>
            </w:r>
          </w:p>
        </w:tc>
        <w:tc>
          <w:tcPr>
            <w:tcW w:w="1560"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rsidR="001E4710" w:rsidRPr="00693E3E" w:rsidRDefault="001E4710" w:rsidP="00D00CE2">
            <w:pPr>
              <w:spacing w:after="0" w:line="360" w:lineRule="auto"/>
              <w:jc w:val="both"/>
              <w:rPr>
                <w:rFonts w:ascii="Arial" w:eastAsia="Times New Roman" w:hAnsi="Arial" w:cs="Arial"/>
                <w:color w:val="000000"/>
                <w:sz w:val="18"/>
                <w:szCs w:val="18"/>
                <w:lang w:eastAsia="pt-BR"/>
              </w:rPr>
            </w:pPr>
            <w:r w:rsidRPr="00693E3E">
              <w:rPr>
                <w:rFonts w:ascii="Arial" w:eastAsia="Times New Roman" w:hAnsi="Arial" w:cs="Arial"/>
                <w:b/>
                <w:bCs/>
                <w:color w:val="000000"/>
                <w:sz w:val="18"/>
                <w:szCs w:val="18"/>
                <w:lang w:eastAsia="pt-BR"/>
              </w:rPr>
              <w:t>QUANT</w:t>
            </w:r>
          </w:p>
        </w:tc>
        <w:tc>
          <w:tcPr>
            <w:tcW w:w="1845"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rsidR="001E4710" w:rsidRPr="00693E3E" w:rsidRDefault="001E4710" w:rsidP="00D00CE2">
            <w:pPr>
              <w:spacing w:after="0" w:line="360" w:lineRule="auto"/>
              <w:jc w:val="both"/>
              <w:rPr>
                <w:rFonts w:ascii="Arial" w:eastAsia="Times New Roman" w:hAnsi="Arial" w:cs="Arial"/>
                <w:color w:val="000000"/>
                <w:sz w:val="18"/>
                <w:szCs w:val="18"/>
                <w:lang w:eastAsia="pt-BR"/>
              </w:rPr>
            </w:pPr>
            <w:r w:rsidRPr="00693E3E">
              <w:rPr>
                <w:rFonts w:ascii="Arial" w:eastAsia="Times New Roman" w:hAnsi="Arial" w:cs="Arial"/>
                <w:b/>
                <w:bCs/>
                <w:color w:val="000000"/>
                <w:sz w:val="18"/>
                <w:szCs w:val="18"/>
                <w:lang w:eastAsia="pt-BR"/>
              </w:rPr>
              <w:t>VALOR UNIT.</w:t>
            </w:r>
          </w:p>
        </w:tc>
        <w:tc>
          <w:tcPr>
            <w:tcW w:w="1980"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rsidR="001E4710" w:rsidRPr="00693E3E" w:rsidRDefault="001E4710" w:rsidP="00D00CE2">
            <w:pPr>
              <w:spacing w:after="0" w:line="360" w:lineRule="auto"/>
              <w:jc w:val="both"/>
              <w:rPr>
                <w:rFonts w:ascii="Arial" w:eastAsia="Times New Roman" w:hAnsi="Arial" w:cs="Arial"/>
                <w:color w:val="000000"/>
                <w:sz w:val="18"/>
                <w:szCs w:val="18"/>
                <w:lang w:eastAsia="pt-BR"/>
              </w:rPr>
            </w:pPr>
            <w:r w:rsidRPr="00693E3E">
              <w:rPr>
                <w:rFonts w:ascii="Arial" w:eastAsia="Times New Roman" w:hAnsi="Arial" w:cs="Arial"/>
                <w:b/>
                <w:bCs/>
                <w:color w:val="000000"/>
                <w:sz w:val="18"/>
                <w:szCs w:val="18"/>
                <w:lang w:eastAsia="pt-BR"/>
              </w:rPr>
              <w:t>VALOR TOTAL MENSAL</w:t>
            </w:r>
          </w:p>
          <w:p w:rsidR="001E4710" w:rsidRPr="00693E3E" w:rsidRDefault="001E4710" w:rsidP="00D00CE2">
            <w:pPr>
              <w:spacing w:after="0" w:line="360" w:lineRule="auto"/>
              <w:jc w:val="both"/>
              <w:rPr>
                <w:rFonts w:ascii="Arial" w:eastAsia="Times New Roman" w:hAnsi="Arial" w:cs="Arial"/>
                <w:color w:val="000000"/>
                <w:sz w:val="18"/>
                <w:szCs w:val="18"/>
                <w:lang w:eastAsia="pt-BR"/>
              </w:rPr>
            </w:pPr>
            <w:r w:rsidRPr="00693E3E">
              <w:rPr>
                <w:rFonts w:ascii="Arial" w:eastAsia="Times New Roman" w:hAnsi="Arial" w:cs="Arial"/>
                <w:color w:val="000000"/>
                <w:sz w:val="18"/>
                <w:szCs w:val="18"/>
                <w:lang w:eastAsia="pt-BR"/>
              </w:rPr>
              <w:t> </w:t>
            </w:r>
          </w:p>
        </w:tc>
      </w:tr>
      <w:tr w:rsidR="001E4710" w:rsidRPr="00693E3E" w:rsidTr="00693E3E">
        <w:trPr>
          <w:jc w:val="center"/>
        </w:trPr>
        <w:tc>
          <w:tcPr>
            <w:tcW w:w="990"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rsidR="001E4710" w:rsidRPr="00693E3E" w:rsidRDefault="001E4710" w:rsidP="00D00CE2">
            <w:pPr>
              <w:spacing w:after="0" w:line="360" w:lineRule="auto"/>
              <w:jc w:val="both"/>
              <w:rPr>
                <w:rFonts w:ascii="Arial" w:eastAsia="Times New Roman" w:hAnsi="Arial" w:cs="Arial"/>
                <w:color w:val="000000"/>
                <w:sz w:val="18"/>
                <w:szCs w:val="18"/>
                <w:lang w:eastAsia="pt-BR"/>
              </w:rPr>
            </w:pPr>
            <w:r w:rsidRPr="00693E3E">
              <w:rPr>
                <w:rFonts w:ascii="Arial" w:eastAsia="Times New Roman" w:hAnsi="Arial" w:cs="Arial"/>
                <w:b/>
                <w:bCs/>
                <w:color w:val="000000"/>
                <w:sz w:val="18"/>
                <w:szCs w:val="18"/>
                <w:lang w:eastAsia="pt-BR"/>
              </w:rPr>
              <w:t>1</w:t>
            </w:r>
          </w:p>
        </w:tc>
        <w:tc>
          <w:tcPr>
            <w:tcW w:w="2835" w:type="dxa"/>
            <w:tcBorders>
              <w:top w:val="nil"/>
              <w:left w:val="nil"/>
              <w:bottom w:val="single" w:sz="6" w:space="0" w:color="000000"/>
              <w:right w:val="single" w:sz="6" w:space="0" w:color="000000"/>
            </w:tcBorders>
            <w:tcMar>
              <w:top w:w="0" w:type="dxa"/>
              <w:left w:w="105" w:type="dxa"/>
              <w:bottom w:w="0" w:type="dxa"/>
              <w:right w:w="105" w:type="dxa"/>
            </w:tcMar>
            <w:hideMark/>
          </w:tcPr>
          <w:p w:rsidR="001E4710" w:rsidRPr="00693E3E" w:rsidRDefault="001E4710" w:rsidP="00D00CE2">
            <w:pPr>
              <w:spacing w:after="0" w:line="360" w:lineRule="auto"/>
              <w:jc w:val="both"/>
              <w:rPr>
                <w:rFonts w:ascii="Arial" w:eastAsia="Times New Roman" w:hAnsi="Arial" w:cs="Arial"/>
                <w:color w:val="000000"/>
                <w:sz w:val="18"/>
                <w:szCs w:val="18"/>
                <w:lang w:eastAsia="pt-BR"/>
              </w:rPr>
            </w:pPr>
            <w:r w:rsidRPr="00693E3E">
              <w:rPr>
                <w:rFonts w:ascii="Arial" w:eastAsia="Times New Roman" w:hAnsi="Arial" w:cs="Arial"/>
                <w:b/>
                <w:bCs/>
                <w:color w:val="000000"/>
                <w:sz w:val="18"/>
                <w:szCs w:val="18"/>
                <w:lang w:eastAsia="pt-BR"/>
              </w:rPr>
              <w:t>SMARTPHONE TIPO 1</w:t>
            </w:r>
          </w:p>
          <w:p w:rsidR="001E4710" w:rsidRPr="00693E3E" w:rsidRDefault="001E4710" w:rsidP="00D00CE2">
            <w:pPr>
              <w:spacing w:after="0" w:line="360" w:lineRule="auto"/>
              <w:jc w:val="both"/>
              <w:rPr>
                <w:rFonts w:ascii="Arial" w:eastAsia="Times New Roman" w:hAnsi="Arial" w:cs="Arial"/>
                <w:color w:val="000000"/>
                <w:sz w:val="18"/>
                <w:szCs w:val="18"/>
                <w:lang w:eastAsia="pt-BR"/>
              </w:rPr>
            </w:pPr>
            <w:r w:rsidRPr="00693E3E">
              <w:rPr>
                <w:rFonts w:ascii="Arial" w:eastAsia="Times New Roman" w:hAnsi="Arial" w:cs="Arial"/>
                <w:b/>
                <w:bCs/>
                <w:color w:val="000000"/>
                <w:sz w:val="18"/>
                <w:szCs w:val="18"/>
                <w:lang w:eastAsia="pt-BR"/>
              </w:rPr>
              <w:t>- INTERMEDIÁRIO</w:t>
            </w:r>
          </w:p>
        </w:tc>
        <w:tc>
          <w:tcPr>
            <w:tcW w:w="1560" w:type="dxa"/>
            <w:tcBorders>
              <w:top w:val="nil"/>
              <w:left w:val="nil"/>
              <w:bottom w:val="single" w:sz="6" w:space="0" w:color="000000"/>
              <w:right w:val="single" w:sz="6" w:space="0" w:color="000000"/>
            </w:tcBorders>
            <w:tcMar>
              <w:top w:w="0" w:type="dxa"/>
              <w:left w:w="105" w:type="dxa"/>
              <w:bottom w:w="0" w:type="dxa"/>
              <w:right w:w="105" w:type="dxa"/>
            </w:tcMar>
            <w:hideMark/>
          </w:tcPr>
          <w:p w:rsidR="001E4710" w:rsidRPr="00693E3E" w:rsidRDefault="001E4710" w:rsidP="00D00CE2">
            <w:pPr>
              <w:spacing w:after="0" w:line="360" w:lineRule="auto"/>
              <w:jc w:val="both"/>
              <w:rPr>
                <w:rFonts w:ascii="Arial" w:eastAsia="Times New Roman" w:hAnsi="Arial" w:cs="Arial"/>
                <w:color w:val="000000"/>
                <w:sz w:val="18"/>
                <w:szCs w:val="18"/>
                <w:lang w:eastAsia="pt-BR"/>
              </w:rPr>
            </w:pPr>
            <w:r w:rsidRPr="00693E3E">
              <w:rPr>
                <w:rFonts w:ascii="Arial" w:eastAsia="Times New Roman" w:hAnsi="Arial" w:cs="Arial"/>
                <w:color w:val="000000"/>
                <w:sz w:val="18"/>
                <w:szCs w:val="18"/>
                <w:lang w:eastAsia="pt-BR"/>
              </w:rPr>
              <w:t>SERVIÇO</w:t>
            </w:r>
          </w:p>
        </w:tc>
        <w:tc>
          <w:tcPr>
            <w:tcW w:w="1560" w:type="dxa"/>
            <w:tcBorders>
              <w:top w:val="nil"/>
              <w:left w:val="nil"/>
              <w:bottom w:val="single" w:sz="6" w:space="0" w:color="000000"/>
              <w:right w:val="single" w:sz="6" w:space="0" w:color="000000"/>
            </w:tcBorders>
            <w:tcMar>
              <w:top w:w="0" w:type="dxa"/>
              <w:left w:w="105" w:type="dxa"/>
              <w:bottom w:w="0" w:type="dxa"/>
              <w:right w:w="105" w:type="dxa"/>
            </w:tcMar>
            <w:hideMark/>
          </w:tcPr>
          <w:p w:rsidR="001E4710" w:rsidRPr="00693E3E" w:rsidRDefault="001E4710" w:rsidP="00D00CE2">
            <w:pPr>
              <w:spacing w:after="0" w:line="360" w:lineRule="auto"/>
              <w:jc w:val="both"/>
              <w:rPr>
                <w:rFonts w:ascii="Arial" w:eastAsia="Times New Roman" w:hAnsi="Arial" w:cs="Arial"/>
                <w:color w:val="000000"/>
                <w:sz w:val="18"/>
                <w:szCs w:val="18"/>
                <w:lang w:eastAsia="pt-BR"/>
              </w:rPr>
            </w:pPr>
            <w:r w:rsidRPr="00693E3E">
              <w:rPr>
                <w:rFonts w:ascii="Arial" w:eastAsia="Times New Roman" w:hAnsi="Arial" w:cs="Arial"/>
                <w:color w:val="000000"/>
                <w:sz w:val="18"/>
                <w:szCs w:val="18"/>
                <w:lang w:eastAsia="pt-BR"/>
              </w:rPr>
              <w:t>14</w:t>
            </w:r>
          </w:p>
        </w:tc>
        <w:tc>
          <w:tcPr>
            <w:tcW w:w="1845" w:type="dxa"/>
            <w:tcBorders>
              <w:top w:val="nil"/>
              <w:left w:val="nil"/>
              <w:bottom w:val="single" w:sz="6" w:space="0" w:color="000000"/>
              <w:right w:val="single" w:sz="6" w:space="0" w:color="000000"/>
            </w:tcBorders>
            <w:tcMar>
              <w:top w:w="0" w:type="dxa"/>
              <w:left w:w="105" w:type="dxa"/>
              <w:bottom w:w="0" w:type="dxa"/>
              <w:right w:w="105" w:type="dxa"/>
            </w:tcMar>
          </w:tcPr>
          <w:p w:rsidR="001E4710" w:rsidRPr="00693E3E" w:rsidRDefault="001E4710" w:rsidP="00D00CE2">
            <w:pPr>
              <w:spacing w:after="0" w:line="360" w:lineRule="auto"/>
              <w:jc w:val="both"/>
              <w:rPr>
                <w:rFonts w:ascii="Arial" w:eastAsia="Times New Roman" w:hAnsi="Arial" w:cs="Arial"/>
                <w:color w:val="000000"/>
                <w:sz w:val="18"/>
                <w:szCs w:val="18"/>
                <w:lang w:eastAsia="pt-BR"/>
              </w:rPr>
            </w:pPr>
          </w:p>
        </w:tc>
        <w:tc>
          <w:tcPr>
            <w:tcW w:w="1980" w:type="dxa"/>
            <w:tcBorders>
              <w:top w:val="nil"/>
              <w:left w:val="nil"/>
              <w:bottom w:val="single" w:sz="6" w:space="0" w:color="000000"/>
              <w:right w:val="single" w:sz="6" w:space="0" w:color="000000"/>
            </w:tcBorders>
            <w:tcMar>
              <w:top w:w="0" w:type="dxa"/>
              <w:left w:w="105" w:type="dxa"/>
              <w:bottom w:w="0" w:type="dxa"/>
              <w:right w:w="105" w:type="dxa"/>
            </w:tcMar>
          </w:tcPr>
          <w:p w:rsidR="001E4710" w:rsidRPr="00693E3E" w:rsidRDefault="001E4710" w:rsidP="00D00CE2">
            <w:pPr>
              <w:spacing w:after="0" w:line="360" w:lineRule="auto"/>
              <w:jc w:val="both"/>
              <w:rPr>
                <w:rFonts w:ascii="Arial" w:eastAsia="Times New Roman" w:hAnsi="Arial" w:cs="Arial"/>
                <w:color w:val="000000"/>
                <w:sz w:val="18"/>
                <w:szCs w:val="18"/>
                <w:lang w:eastAsia="pt-BR"/>
              </w:rPr>
            </w:pPr>
          </w:p>
        </w:tc>
      </w:tr>
      <w:tr w:rsidR="001E4710" w:rsidRPr="00693E3E" w:rsidTr="00693E3E">
        <w:trPr>
          <w:jc w:val="center"/>
        </w:trPr>
        <w:tc>
          <w:tcPr>
            <w:tcW w:w="990"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rsidR="001E4710" w:rsidRPr="00693E3E" w:rsidRDefault="001E4710" w:rsidP="00D00CE2">
            <w:pPr>
              <w:spacing w:after="0" w:line="360" w:lineRule="auto"/>
              <w:jc w:val="both"/>
              <w:rPr>
                <w:rFonts w:ascii="Arial" w:eastAsia="Times New Roman" w:hAnsi="Arial" w:cs="Arial"/>
                <w:color w:val="000000"/>
                <w:sz w:val="18"/>
                <w:szCs w:val="18"/>
                <w:lang w:eastAsia="pt-BR"/>
              </w:rPr>
            </w:pPr>
            <w:r w:rsidRPr="00693E3E">
              <w:rPr>
                <w:rFonts w:ascii="Arial" w:eastAsia="Times New Roman" w:hAnsi="Arial" w:cs="Arial"/>
                <w:b/>
                <w:bCs/>
                <w:color w:val="000000"/>
                <w:sz w:val="18"/>
                <w:szCs w:val="18"/>
                <w:lang w:eastAsia="pt-BR"/>
              </w:rPr>
              <w:t>2</w:t>
            </w:r>
          </w:p>
        </w:tc>
        <w:tc>
          <w:tcPr>
            <w:tcW w:w="2835" w:type="dxa"/>
            <w:tcBorders>
              <w:top w:val="nil"/>
              <w:left w:val="nil"/>
              <w:bottom w:val="single" w:sz="6" w:space="0" w:color="000000"/>
              <w:right w:val="single" w:sz="6" w:space="0" w:color="000000"/>
            </w:tcBorders>
            <w:tcMar>
              <w:top w:w="0" w:type="dxa"/>
              <w:left w:w="105" w:type="dxa"/>
              <w:bottom w:w="0" w:type="dxa"/>
              <w:right w:w="105" w:type="dxa"/>
            </w:tcMar>
            <w:hideMark/>
          </w:tcPr>
          <w:p w:rsidR="001E4710" w:rsidRPr="00693E3E" w:rsidRDefault="001E4710" w:rsidP="00D00CE2">
            <w:pPr>
              <w:spacing w:after="0" w:line="360" w:lineRule="auto"/>
              <w:jc w:val="both"/>
              <w:rPr>
                <w:rFonts w:ascii="Arial" w:eastAsia="Times New Roman" w:hAnsi="Arial" w:cs="Arial"/>
                <w:color w:val="000000"/>
                <w:sz w:val="18"/>
                <w:szCs w:val="18"/>
                <w:lang w:eastAsia="pt-BR"/>
              </w:rPr>
            </w:pPr>
            <w:r w:rsidRPr="00693E3E">
              <w:rPr>
                <w:rFonts w:ascii="Arial" w:eastAsia="Times New Roman" w:hAnsi="Arial" w:cs="Arial"/>
                <w:b/>
                <w:bCs/>
                <w:color w:val="000000"/>
                <w:sz w:val="18"/>
                <w:szCs w:val="18"/>
                <w:lang w:eastAsia="pt-BR"/>
              </w:rPr>
              <w:t>SMARTPHONE TIPO 2</w:t>
            </w:r>
          </w:p>
          <w:p w:rsidR="001E4710" w:rsidRPr="00693E3E" w:rsidRDefault="001E4710" w:rsidP="00D00CE2">
            <w:pPr>
              <w:spacing w:after="0" w:line="360" w:lineRule="auto"/>
              <w:jc w:val="both"/>
              <w:rPr>
                <w:rFonts w:ascii="Arial" w:eastAsia="Times New Roman" w:hAnsi="Arial" w:cs="Arial"/>
                <w:color w:val="000000"/>
                <w:sz w:val="18"/>
                <w:szCs w:val="18"/>
                <w:lang w:eastAsia="pt-BR"/>
              </w:rPr>
            </w:pPr>
            <w:r w:rsidRPr="00693E3E">
              <w:rPr>
                <w:rFonts w:ascii="Arial" w:eastAsia="Times New Roman" w:hAnsi="Arial" w:cs="Arial"/>
                <w:b/>
                <w:bCs/>
                <w:color w:val="000000"/>
                <w:sz w:val="18"/>
                <w:szCs w:val="18"/>
                <w:lang w:eastAsia="pt-BR"/>
              </w:rPr>
              <w:t>- EXECUTIVO</w:t>
            </w:r>
          </w:p>
        </w:tc>
        <w:tc>
          <w:tcPr>
            <w:tcW w:w="1560" w:type="dxa"/>
            <w:tcBorders>
              <w:top w:val="nil"/>
              <w:left w:val="nil"/>
              <w:bottom w:val="single" w:sz="6" w:space="0" w:color="000000"/>
              <w:right w:val="single" w:sz="6" w:space="0" w:color="000000"/>
            </w:tcBorders>
            <w:tcMar>
              <w:top w:w="0" w:type="dxa"/>
              <w:left w:w="105" w:type="dxa"/>
              <w:bottom w:w="0" w:type="dxa"/>
              <w:right w:w="105" w:type="dxa"/>
            </w:tcMar>
            <w:hideMark/>
          </w:tcPr>
          <w:p w:rsidR="001E4710" w:rsidRPr="00693E3E" w:rsidRDefault="001E4710" w:rsidP="00D00CE2">
            <w:pPr>
              <w:spacing w:after="0" w:line="360" w:lineRule="auto"/>
              <w:jc w:val="both"/>
              <w:rPr>
                <w:rFonts w:ascii="Arial" w:eastAsia="Times New Roman" w:hAnsi="Arial" w:cs="Arial"/>
                <w:color w:val="000000"/>
                <w:sz w:val="18"/>
                <w:szCs w:val="18"/>
                <w:lang w:eastAsia="pt-BR"/>
              </w:rPr>
            </w:pPr>
            <w:r w:rsidRPr="00693E3E">
              <w:rPr>
                <w:rFonts w:ascii="Arial" w:eastAsia="Times New Roman" w:hAnsi="Arial" w:cs="Arial"/>
                <w:color w:val="000000"/>
                <w:sz w:val="18"/>
                <w:szCs w:val="18"/>
                <w:lang w:eastAsia="pt-BR"/>
              </w:rPr>
              <w:t>SERVIÇO</w:t>
            </w:r>
          </w:p>
        </w:tc>
        <w:tc>
          <w:tcPr>
            <w:tcW w:w="1560" w:type="dxa"/>
            <w:tcBorders>
              <w:top w:val="nil"/>
              <w:left w:val="nil"/>
              <w:bottom w:val="single" w:sz="6" w:space="0" w:color="000000"/>
              <w:right w:val="single" w:sz="6" w:space="0" w:color="000000"/>
            </w:tcBorders>
            <w:tcMar>
              <w:top w:w="0" w:type="dxa"/>
              <w:left w:w="105" w:type="dxa"/>
              <w:bottom w:w="0" w:type="dxa"/>
              <w:right w:w="105" w:type="dxa"/>
            </w:tcMar>
            <w:hideMark/>
          </w:tcPr>
          <w:p w:rsidR="001E4710" w:rsidRPr="00693E3E" w:rsidRDefault="001E4710" w:rsidP="00D00CE2">
            <w:pPr>
              <w:spacing w:after="0" w:line="360" w:lineRule="auto"/>
              <w:jc w:val="both"/>
              <w:rPr>
                <w:rFonts w:ascii="Arial" w:eastAsia="Times New Roman" w:hAnsi="Arial" w:cs="Arial"/>
                <w:color w:val="000000"/>
                <w:sz w:val="18"/>
                <w:szCs w:val="18"/>
                <w:lang w:eastAsia="pt-BR"/>
              </w:rPr>
            </w:pPr>
            <w:r w:rsidRPr="00693E3E">
              <w:rPr>
                <w:rFonts w:ascii="Arial" w:eastAsia="Times New Roman" w:hAnsi="Arial" w:cs="Arial"/>
                <w:color w:val="000000"/>
                <w:sz w:val="18"/>
                <w:szCs w:val="18"/>
                <w:lang w:eastAsia="pt-BR"/>
              </w:rPr>
              <w:t>02</w:t>
            </w:r>
          </w:p>
        </w:tc>
        <w:tc>
          <w:tcPr>
            <w:tcW w:w="1845" w:type="dxa"/>
            <w:tcBorders>
              <w:top w:val="nil"/>
              <w:left w:val="nil"/>
              <w:bottom w:val="single" w:sz="6" w:space="0" w:color="000000"/>
              <w:right w:val="single" w:sz="6" w:space="0" w:color="000000"/>
            </w:tcBorders>
            <w:tcMar>
              <w:top w:w="0" w:type="dxa"/>
              <w:left w:w="105" w:type="dxa"/>
              <w:bottom w:w="0" w:type="dxa"/>
              <w:right w:w="105" w:type="dxa"/>
            </w:tcMar>
          </w:tcPr>
          <w:p w:rsidR="001E4710" w:rsidRPr="00693E3E" w:rsidRDefault="001E4710" w:rsidP="00D00CE2">
            <w:pPr>
              <w:spacing w:after="0" w:line="360" w:lineRule="auto"/>
              <w:jc w:val="both"/>
              <w:rPr>
                <w:rFonts w:ascii="Arial" w:eastAsia="Times New Roman" w:hAnsi="Arial" w:cs="Arial"/>
                <w:color w:val="000000"/>
                <w:sz w:val="18"/>
                <w:szCs w:val="18"/>
                <w:lang w:eastAsia="pt-BR"/>
              </w:rPr>
            </w:pPr>
          </w:p>
        </w:tc>
        <w:tc>
          <w:tcPr>
            <w:tcW w:w="1980" w:type="dxa"/>
            <w:tcBorders>
              <w:top w:val="nil"/>
              <w:left w:val="nil"/>
              <w:bottom w:val="single" w:sz="6" w:space="0" w:color="000000"/>
              <w:right w:val="single" w:sz="6" w:space="0" w:color="000000"/>
            </w:tcBorders>
            <w:tcMar>
              <w:top w:w="0" w:type="dxa"/>
              <w:left w:w="105" w:type="dxa"/>
              <w:bottom w:w="0" w:type="dxa"/>
              <w:right w:w="105" w:type="dxa"/>
            </w:tcMar>
          </w:tcPr>
          <w:p w:rsidR="001E4710" w:rsidRPr="00693E3E" w:rsidRDefault="001E4710" w:rsidP="00D00CE2">
            <w:pPr>
              <w:spacing w:after="0" w:line="360" w:lineRule="auto"/>
              <w:jc w:val="both"/>
              <w:rPr>
                <w:rFonts w:ascii="Arial" w:eastAsia="Times New Roman" w:hAnsi="Arial" w:cs="Arial"/>
                <w:color w:val="000000"/>
                <w:sz w:val="18"/>
                <w:szCs w:val="18"/>
                <w:lang w:eastAsia="pt-BR"/>
              </w:rPr>
            </w:pPr>
          </w:p>
        </w:tc>
      </w:tr>
      <w:tr w:rsidR="001E4710" w:rsidRPr="00693E3E" w:rsidTr="00693E3E">
        <w:trPr>
          <w:jc w:val="center"/>
        </w:trPr>
        <w:tc>
          <w:tcPr>
            <w:tcW w:w="990"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rsidR="001E4710" w:rsidRPr="00693E3E" w:rsidRDefault="001E4710" w:rsidP="00D00CE2">
            <w:pPr>
              <w:spacing w:after="0" w:line="360" w:lineRule="auto"/>
              <w:jc w:val="both"/>
              <w:rPr>
                <w:rFonts w:ascii="Arial" w:eastAsia="Times New Roman" w:hAnsi="Arial" w:cs="Arial"/>
                <w:color w:val="000000"/>
                <w:sz w:val="18"/>
                <w:szCs w:val="18"/>
                <w:lang w:eastAsia="pt-BR"/>
              </w:rPr>
            </w:pPr>
            <w:r w:rsidRPr="00693E3E">
              <w:rPr>
                <w:rFonts w:ascii="Arial" w:eastAsia="Times New Roman" w:hAnsi="Arial" w:cs="Arial"/>
                <w:b/>
                <w:bCs/>
                <w:color w:val="000000"/>
                <w:sz w:val="18"/>
                <w:szCs w:val="18"/>
                <w:lang w:eastAsia="pt-BR"/>
              </w:rPr>
              <w:t>3</w:t>
            </w:r>
          </w:p>
        </w:tc>
        <w:tc>
          <w:tcPr>
            <w:tcW w:w="2835" w:type="dxa"/>
            <w:tcBorders>
              <w:top w:val="nil"/>
              <w:left w:val="nil"/>
              <w:bottom w:val="single" w:sz="6" w:space="0" w:color="000000"/>
              <w:right w:val="single" w:sz="6" w:space="0" w:color="000000"/>
            </w:tcBorders>
            <w:tcMar>
              <w:top w:w="0" w:type="dxa"/>
              <w:left w:w="105" w:type="dxa"/>
              <w:bottom w:w="0" w:type="dxa"/>
              <w:right w:w="105" w:type="dxa"/>
            </w:tcMar>
            <w:hideMark/>
          </w:tcPr>
          <w:p w:rsidR="001E4710" w:rsidRPr="00693E3E" w:rsidRDefault="001E4710" w:rsidP="00D00CE2">
            <w:pPr>
              <w:spacing w:after="0" w:line="360" w:lineRule="auto"/>
              <w:jc w:val="both"/>
              <w:rPr>
                <w:rFonts w:ascii="Arial" w:eastAsia="Times New Roman" w:hAnsi="Arial" w:cs="Arial"/>
                <w:color w:val="000000"/>
                <w:sz w:val="18"/>
                <w:szCs w:val="18"/>
                <w:lang w:eastAsia="pt-BR"/>
              </w:rPr>
            </w:pPr>
            <w:r w:rsidRPr="00693E3E">
              <w:rPr>
                <w:rFonts w:ascii="Arial" w:eastAsia="Times New Roman" w:hAnsi="Arial" w:cs="Arial"/>
                <w:b/>
                <w:bCs/>
                <w:color w:val="000000"/>
                <w:sz w:val="18"/>
                <w:szCs w:val="18"/>
                <w:lang w:eastAsia="pt-BR"/>
              </w:rPr>
              <w:t>VALOR ESTIMADO</w:t>
            </w:r>
          </w:p>
        </w:tc>
        <w:tc>
          <w:tcPr>
            <w:tcW w:w="1560" w:type="dxa"/>
            <w:tcBorders>
              <w:top w:val="nil"/>
              <w:left w:val="nil"/>
              <w:bottom w:val="single" w:sz="6" w:space="0" w:color="000000"/>
              <w:right w:val="single" w:sz="6" w:space="0" w:color="000000"/>
            </w:tcBorders>
            <w:tcMar>
              <w:top w:w="0" w:type="dxa"/>
              <w:left w:w="105" w:type="dxa"/>
              <w:bottom w:w="0" w:type="dxa"/>
              <w:right w:w="105" w:type="dxa"/>
            </w:tcMar>
            <w:hideMark/>
          </w:tcPr>
          <w:p w:rsidR="001E4710" w:rsidRPr="00693E3E" w:rsidRDefault="001E4710" w:rsidP="00D00CE2">
            <w:pPr>
              <w:spacing w:after="0" w:line="360" w:lineRule="auto"/>
              <w:jc w:val="both"/>
              <w:rPr>
                <w:rFonts w:ascii="Arial" w:eastAsia="Times New Roman" w:hAnsi="Arial" w:cs="Arial"/>
                <w:color w:val="000000"/>
                <w:sz w:val="18"/>
                <w:szCs w:val="18"/>
                <w:lang w:eastAsia="pt-BR"/>
              </w:rPr>
            </w:pPr>
            <w:r w:rsidRPr="00693E3E">
              <w:rPr>
                <w:rFonts w:ascii="Arial" w:eastAsia="Times New Roman" w:hAnsi="Arial" w:cs="Arial"/>
                <w:color w:val="000000"/>
                <w:sz w:val="18"/>
                <w:szCs w:val="18"/>
                <w:lang w:eastAsia="pt-BR"/>
              </w:rPr>
              <w:t> </w:t>
            </w:r>
          </w:p>
        </w:tc>
        <w:tc>
          <w:tcPr>
            <w:tcW w:w="1560" w:type="dxa"/>
            <w:tcBorders>
              <w:top w:val="nil"/>
              <w:left w:val="nil"/>
              <w:bottom w:val="single" w:sz="6" w:space="0" w:color="000000"/>
              <w:right w:val="single" w:sz="6" w:space="0" w:color="000000"/>
            </w:tcBorders>
            <w:tcMar>
              <w:top w:w="0" w:type="dxa"/>
              <w:left w:w="105" w:type="dxa"/>
              <w:bottom w:w="0" w:type="dxa"/>
              <w:right w:w="105" w:type="dxa"/>
            </w:tcMar>
            <w:hideMark/>
          </w:tcPr>
          <w:p w:rsidR="001E4710" w:rsidRPr="00693E3E" w:rsidRDefault="001E4710" w:rsidP="00D00CE2">
            <w:pPr>
              <w:spacing w:after="0" w:line="360" w:lineRule="auto"/>
              <w:jc w:val="both"/>
              <w:rPr>
                <w:rFonts w:ascii="Arial" w:eastAsia="Times New Roman" w:hAnsi="Arial" w:cs="Arial"/>
                <w:color w:val="000000"/>
                <w:sz w:val="18"/>
                <w:szCs w:val="18"/>
                <w:lang w:eastAsia="pt-BR"/>
              </w:rPr>
            </w:pPr>
            <w:r w:rsidRPr="00693E3E">
              <w:rPr>
                <w:rFonts w:ascii="Arial" w:eastAsia="Times New Roman" w:hAnsi="Arial" w:cs="Arial"/>
                <w:color w:val="000000"/>
                <w:sz w:val="18"/>
                <w:szCs w:val="18"/>
                <w:lang w:eastAsia="pt-BR"/>
              </w:rPr>
              <w:t> </w:t>
            </w:r>
          </w:p>
        </w:tc>
        <w:tc>
          <w:tcPr>
            <w:tcW w:w="1845" w:type="dxa"/>
            <w:tcBorders>
              <w:top w:val="nil"/>
              <w:left w:val="nil"/>
              <w:bottom w:val="single" w:sz="6" w:space="0" w:color="000000"/>
              <w:right w:val="single" w:sz="6" w:space="0" w:color="000000"/>
            </w:tcBorders>
            <w:tcMar>
              <w:top w:w="0" w:type="dxa"/>
              <w:left w:w="105" w:type="dxa"/>
              <w:bottom w:w="0" w:type="dxa"/>
              <w:right w:w="105" w:type="dxa"/>
            </w:tcMar>
          </w:tcPr>
          <w:p w:rsidR="001E4710" w:rsidRPr="00693E3E" w:rsidRDefault="001E4710" w:rsidP="00D00CE2">
            <w:pPr>
              <w:spacing w:after="0" w:line="360" w:lineRule="auto"/>
              <w:jc w:val="both"/>
              <w:rPr>
                <w:rFonts w:ascii="Arial" w:eastAsia="Times New Roman" w:hAnsi="Arial" w:cs="Arial"/>
                <w:color w:val="000000"/>
                <w:sz w:val="18"/>
                <w:szCs w:val="18"/>
                <w:lang w:eastAsia="pt-BR"/>
              </w:rPr>
            </w:pPr>
          </w:p>
        </w:tc>
        <w:tc>
          <w:tcPr>
            <w:tcW w:w="1980" w:type="dxa"/>
            <w:tcBorders>
              <w:top w:val="nil"/>
              <w:left w:val="nil"/>
              <w:bottom w:val="single" w:sz="6" w:space="0" w:color="000000"/>
              <w:right w:val="single" w:sz="6" w:space="0" w:color="000000"/>
            </w:tcBorders>
            <w:tcMar>
              <w:top w:w="0" w:type="dxa"/>
              <w:left w:w="105" w:type="dxa"/>
              <w:bottom w:w="0" w:type="dxa"/>
              <w:right w:w="105" w:type="dxa"/>
            </w:tcMar>
          </w:tcPr>
          <w:p w:rsidR="001E4710" w:rsidRPr="00693E3E" w:rsidRDefault="001E4710" w:rsidP="00D00CE2">
            <w:pPr>
              <w:spacing w:after="0" w:line="360" w:lineRule="auto"/>
              <w:jc w:val="both"/>
              <w:rPr>
                <w:rFonts w:ascii="Arial" w:eastAsia="Times New Roman" w:hAnsi="Arial" w:cs="Arial"/>
                <w:color w:val="000000"/>
                <w:sz w:val="18"/>
                <w:szCs w:val="18"/>
                <w:lang w:eastAsia="pt-BR"/>
              </w:rPr>
            </w:pPr>
          </w:p>
        </w:tc>
      </w:tr>
    </w:tbl>
    <w:p w:rsidR="001E4710" w:rsidRPr="00D00CE2" w:rsidRDefault="001E4710" w:rsidP="00D00CE2">
      <w:pPr>
        <w:spacing w:after="0" w:line="360" w:lineRule="auto"/>
        <w:jc w:val="both"/>
        <w:rPr>
          <w:rFonts w:ascii="Arial" w:eastAsia="Times New Roman" w:hAnsi="Arial" w:cs="Arial"/>
          <w:color w:val="000000"/>
          <w:lang w:eastAsia="pt-BR"/>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3482"/>
        <w:gridCol w:w="7302"/>
      </w:tblGrid>
      <w:tr w:rsidR="001E4710" w:rsidRPr="00693E3E" w:rsidTr="00693E3E">
        <w:trPr>
          <w:trHeight w:val="266"/>
          <w:jc w:val="center"/>
        </w:trPr>
        <w:tc>
          <w:tcPr>
            <w:tcW w:w="3482" w:type="dxa"/>
            <w:tcBorders>
              <w:top w:val="single" w:sz="6" w:space="0" w:color="000000"/>
              <w:left w:val="single" w:sz="6" w:space="0" w:color="000000"/>
              <w:bottom w:val="single" w:sz="6" w:space="0" w:color="000000"/>
              <w:right w:val="single" w:sz="6" w:space="0" w:color="000000"/>
            </w:tcBorders>
            <w:shd w:val="clear" w:color="auto" w:fill="D9D9D9"/>
            <w:noWrap/>
            <w:tcMar>
              <w:top w:w="0" w:type="dxa"/>
              <w:left w:w="75" w:type="dxa"/>
              <w:bottom w:w="0" w:type="dxa"/>
              <w:right w:w="75" w:type="dxa"/>
            </w:tcMar>
            <w:vAlign w:val="center"/>
            <w:hideMark/>
          </w:tcPr>
          <w:p w:rsidR="001E4710" w:rsidRPr="00693E3E" w:rsidRDefault="001E4710" w:rsidP="00D00CE2">
            <w:pPr>
              <w:pStyle w:val="NormalWeb"/>
              <w:spacing w:before="0" w:beforeAutospacing="0" w:after="0" w:afterAutospacing="0" w:line="360" w:lineRule="auto"/>
              <w:jc w:val="both"/>
              <w:rPr>
                <w:rFonts w:ascii="Arial" w:hAnsi="Arial" w:cs="Arial"/>
                <w:color w:val="000000"/>
                <w:sz w:val="18"/>
                <w:szCs w:val="18"/>
              </w:rPr>
            </w:pPr>
            <w:r w:rsidRPr="00693E3E">
              <w:rPr>
                <w:rFonts w:ascii="Arial" w:hAnsi="Arial" w:cs="Arial"/>
                <w:b/>
                <w:bCs/>
                <w:color w:val="000000"/>
                <w:sz w:val="18"/>
                <w:szCs w:val="18"/>
              </w:rPr>
              <w:t>TIPO DE APARELHO</w:t>
            </w:r>
          </w:p>
        </w:tc>
        <w:tc>
          <w:tcPr>
            <w:tcW w:w="7302" w:type="dxa"/>
            <w:tcBorders>
              <w:top w:val="single" w:sz="6" w:space="0" w:color="000000"/>
              <w:left w:val="nil"/>
              <w:bottom w:val="single" w:sz="6" w:space="0" w:color="000000"/>
              <w:right w:val="single" w:sz="6" w:space="0" w:color="000000"/>
            </w:tcBorders>
            <w:shd w:val="clear" w:color="auto" w:fill="D9D9D9"/>
            <w:noWrap/>
            <w:tcMar>
              <w:top w:w="0" w:type="dxa"/>
              <w:left w:w="75" w:type="dxa"/>
              <w:bottom w:w="0" w:type="dxa"/>
              <w:right w:w="75" w:type="dxa"/>
            </w:tcMar>
            <w:vAlign w:val="center"/>
            <w:hideMark/>
          </w:tcPr>
          <w:p w:rsidR="001E4710" w:rsidRPr="00693E3E" w:rsidRDefault="001E4710" w:rsidP="00D00CE2">
            <w:pPr>
              <w:pStyle w:val="NormalWeb"/>
              <w:spacing w:before="0" w:beforeAutospacing="0" w:after="0" w:afterAutospacing="0" w:line="360" w:lineRule="auto"/>
              <w:jc w:val="both"/>
              <w:rPr>
                <w:rFonts w:ascii="Arial" w:hAnsi="Arial" w:cs="Arial"/>
                <w:color w:val="000000"/>
                <w:sz w:val="18"/>
                <w:szCs w:val="18"/>
              </w:rPr>
            </w:pPr>
            <w:r w:rsidRPr="00693E3E">
              <w:rPr>
                <w:rFonts w:ascii="Arial" w:hAnsi="Arial" w:cs="Arial"/>
                <w:b/>
                <w:bCs/>
                <w:color w:val="000000"/>
                <w:sz w:val="18"/>
                <w:szCs w:val="18"/>
              </w:rPr>
              <w:t>TIPO DE ACESSO</w:t>
            </w:r>
          </w:p>
        </w:tc>
      </w:tr>
      <w:tr w:rsidR="001E4710" w:rsidRPr="00693E3E" w:rsidTr="00693E3E">
        <w:trPr>
          <w:trHeight w:val="533"/>
          <w:jc w:val="center"/>
        </w:trPr>
        <w:tc>
          <w:tcPr>
            <w:tcW w:w="3482" w:type="dxa"/>
            <w:tcBorders>
              <w:top w:val="nil"/>
              <w:left w:val="single" w:sz="6" w:space="0" w:color="000000"/>
              <w:bottom w:val="single" w:sz="6" w:space="0" w:color="000000"/>
              <w:right w:val="single" w:sz="6" w:space="0" w:color="000000"/>
            </w:tcBorders>
            <w:noWrap/>
            <w:tcMar>
              <w:top w:w="0" w:type="dxa"/>
              <w:left w:w="75" w:type="dxa"/>
              <w:bottom w:w="0" w:type="dxa"/>
              <w:right w:w="75" w:type="dxa"/>
            </w:tcMar>
            <w:vAlign w:val="center"/>
            <w:hideMark/>
          </w:tcPr>
          <w:p w:rsidR="001E4710" w:rsidRPr="00693E3E" w:rsidRDefault="001E4710" w:rsidP="00D00CE2">
            <w:pPr>
              <w:pStyle w:val="NormalWeb"/>
              <w:spacing w:before="0" w:beforeAutospacing="0" w:after="0" w:afterAutospacing="0" w:line="360" w:lineRule="auto"/>
              <w:jc w:val="both"/>
              <w:rPr>
                <w:rFonts w:ascii="Arial" w:hAnsi="Arial" w:cs="Arial"/>
                <w:color w:val="000000"/>
                <w:sz w:val="18"/>
                <w:szCs w:val="18"/>
              </w:rPr>
            </w:pPr>
            <w:r w:rsidRPr="00693E3E">
              <w:rPr>
                <w:rFonts w:ascii="Arial" w:hAnsi="Arial" w:cs="Arial"/>
                <w:b/>
                <w:bCs/>
                <w:color w:val="000000"/>
                <w:sz w:val="18"/>
                <w:szCs w:val="18"/>
              </w:rPr>
              <w:t>SMARTPHONE TIPO 1</w:t>
            </w:r>
          </w:p>
          <w:p w:rsidR="001E4710" w:rsidRPr="00693E3E" w:rsidRDefault="001E4710" w:rsidP="00D00CE2">
            <w:pPr>
              <w:pStyle w:val="NormalWeb"/>
              <w:spacing w:before="0" w:beforeAutospacing="0" w:after="0" w:afterAutospacing="0" w:line="360" w:lineRule="auto"/>
              <w:jc w:val="both"/>
              <w:rPr>
                <w:rFonts w:ascii="Arial" w:hAnsi="Arial" w:cs="Arial"/>
                <w:color w:val="000000"/>
                <w:sz w:val="18"/>
                <w:szCs w:val="18"/>
              </w:rPr>
            </w:pPr>
            <w:r w:rsidRPr="00693E3E">
              <w:rPr>
                <w:rFonts w:ascii="Arial" w:hAnsi="Arial" w:cs="Arial"/>
                <w:color w:val="000000"/>
                <w:sz w:val="18"/>
                <w:szCs w:val="18"/>
              </w:rPr>
              <w:t>- INTERMEDIÁRIO</w:t>
            </w:r>
          </w:p>
        </w:tc>
        <w:tc>
          <w:tcPr>
            <w:tcW w:w="7302" w:type="dxa"/>
            <w:tcBorders>
              <w:top w:val="nil"/>
              <w:left w:val="nil"/>
              <w:bottom w:val="single" w:sz="6" w:space="0" w:color="000000"/>
              <w:right w:val="single" w:sz="6" w:space="0" w:color="000000"/>
            </w:tcBorders>
            <w:tcMar>
              <w:top w:w="0" w:type="dxa"/>
              <w:left w:w="75" w:type="dxa"/>
              <w:bottom w:w="0" w:type="dxa"/>
              <w:right w:w="75" w:type="dxa"/>
            </w:tcMar>
            <w:vAlign w:val="center"/>
            <w:hideMark/>
          </w:tcPr>
          <w:p w:rsidR="001E4710" w:rsidRPr="00693E3E" w:rsidRDefault="001E4710" w:rsidP="00D00CE2">
            <w:pPr>
              <w:pStyle w:val="NormalWeb"/>
              <w:spacing w:before="0" w:beforeAutospacing="0" w:after="0" w:afterAutospacing="0" w:line="360" w:lineRule="auto"/>
              <w:jc w:val="both"/>
              <w:rPr>
                <w:rFonts w:ascii="Arial" w:hAnsi="Arial" w:cs="Arial"/>
                <w:color w:val="000000"/>
                <w:sz w:val="18"/>
                <w:szCs w:val="18"/>
              </w:rPr>
            </w:pPr>
            <w:r w:rsidRPr="00693E3E">
              <w:rPr>
                <w:rFonts w:ascii="Arial" w:hAnsi="Arial" w:cs="Arial"/>
                <w:color w:val="000000"/>
                <w:sz w:val="18"/>
                <w:szCs w:val="18"/>
              </w:rPr>
              <w:t>Linhas de telefonia móvel com acesso a tráfego de voz e dados móveis; Pacote ilimitado à internet 5G, </w:t>
            </w:r>
            <w:r w:rsidRPr="00693E3E">
              <w:rPr>
                <w:rFonts w:ascii="Arial" w:hAnsi="Arial" w:cs="Arial"/>
                <w:b/>
                <w:bCs/>
                <w:color w:val="000000"/>
                <w:sz w:val="18"/>
                <w:szCs w:val="18"/>
              </w:rPr>
              <w:t>com franquia mínima de 10GB;</w:t>
            </w:r>
          </w:p>
        </w:tc>
      </w:tr>
      <w:tr w:rsidR="001E4710" w:rsidRPr="00693E3E" w:rsidTr="00693E3E">
        <w:trPr>
          <w:trHeight w:val="533"/>
          <w:jc w:val="center"/>
        </w:trPr>
        <w:tc>
          <w:tcPr>
            <w:tcW w:w="3482" w:type="dxa"/>
            <w:tcBorders>
              <w:top w:val="nil"/>
              <w:left w:val="single" w:sz="6" w:space="0" w:color="000000"/>
              <w:bottom w:val="single" w:sz="6" w:space="0" w:color="000000"/>
              <w:right w:val="single" w:sz="6" w:space="0" w:color="000000"/>
            </w:tcBorders>
            <w:noWrap/>
            <w:tcMar>
              <w:top w:w="0" w:type="dxa"/>
              <w:left w:w="75" w:type="dxa"/>
              <w:bottom w:w="0" w:type="dxa"/>
              <w:right w:w="75" w:type="dxa"/>
            </w:tcMar>
            <w:vAlign w:val="center"/>
            <w:hideMark/>
          </w:tcPr>
          <w:p w:rsidR="001E4710" w:rsidRPr="00693E3E" w:rsidRDefault="001E4710" w:rsidP="00D00CE2">
            <w:pPr>
              <w:pStyle w:val="NormalWeb"/>
              <w:spacing w:before="0" w:beforeAutospacing="0" w:after="0" w:afterAutospacing="0" w:line="360" w:lineRule="auto"/>
              <w:jc w:val="both"/>
              <w:rPr>
                <w:rFonts w:ascii="Arial" w:hAnsi="Arial" w:cs="Arial"/>
                <w:color w:val="000000"/>
                <w:sz w:val="18"/>
                <w:szCs w:val="18"/>
              </w:rPr>
            </w:pPr>
            <w:r w:rsidRPr="00693E3E">
              <w:rPr>
                <w:rFonts w:ascii="Arial" w:hAnsi="Arial" w:cs="Arial"/>
                <w:b/>
                <w:bCs/>
                <w:color w:val="000000"/>
                <w:sz w:val="18"/>
                <w:szCs w:val="18"/>
              </w:rPr>
              <w:t>SMARTPHONE TIPO 2</w:t>
            </w:r>
          </w:p>
          <w:p w:rsidR="001E4710" w:rsidRPr="00693E3E" w:rsidRDefault="001E4710" w:rsidP="00D00CE2">
            <w:pPr>
              <w:pStyle w:val="NormalWeb"/>
              <w:spacing w:before="0" w:beforeAutospacing="0" w:after="0" w:afterAutospacing="0" w:line="360" w:lineRule="auto"/>
              <w:jc w:val="both"/>
              <w:rPr>
                <w:rFonts w:ascii="Arial" w:hAnsi="Arial" w:cs="Arial"/>
                <w:color w:val="000000"/>
                <w:sz w:val="18"/>
                <w:szCs w:val="18"/>
              </w:rPr>
            </w:pPr>
            <w:r w:rsidRPr="00693E3E">
              <w:rPr>
                <w:rFonts w:ascii="Arial" w:hAnsi="Arial" w:cs="Arial"/>
                <w:color w:val="000000"/>
                <w:sz w:val="18"/>
                <w:szCs w:val="18"/>
              </w:rPr>
              <w:t>EXECUTIVO</w:t>
            </w:r>
          </w:p>
        </w:tc>
        <w:tc>
          <w:tcPr>
            <w:tcW w:w="7302" w:type="dxa"/>
            <w:tcBorders>
              <w:top w:val="nil"/>
              <w:left w:val="nil"/>
              <w:bottom w:val="single" w:sz="6" w:space="0" w:color="000000"/>
              <w:right w:val="single" w:sz="6" w:space="0" w:color="000000"/>
            </w:tcBorders>
            <w:tcMar>
              <w:top w:w="0" w:type="dxa"/>
              <w:left w:w="75" w:type="dxa"/>
              <w:bottom w:w="0" w:type="dxa"/>
              <w:right w:w="75" w:type="dxa"/>
            </w:tcMar>
            <w:vAlign w:val="center"/>
            <w:hideMark/>
          </w:tcPr>
          <w:p w:rsidR="001E4710" w:rsidRPr="00693E3E" w:rsidRDefault="001E4710" w:rsidP="00D00CE2">
            <w:pPr>
              <w:pStyle w:val="NormalWeb"/>
              <w:spacing w:before="0" w:beforeAutospacing="0" w:after="0" w:afterAutospacing="0" w:line="360" w:lineRule="auto"/>
              <w:jc w:val="both"/>
              <w:rPr>
                <w:rFonts w:ascii="Arial" w:hAnsi="Arial" w:cs="Arial"/>
                <w:color w:val="000000"/>
                <w:sz w:val="18"/>
                <w:szCs w:val="18"/>
              </w:rPr>
            </w:pPr>
            <w:r w:rsidRPr="00693E3E">
              <w:rPr>
                <w:rFonts w:ascii="Arial" w:hAnsi="Arial" w:cs="Arial"/>
                <w:color w:val="000000"/>
                <w:sz w:val="18"/>
                <w:szCs w:val="18"/>
              </w:rPr>
              <w:t>Linhas de telefonia móvel com acesso a tráfego de voz e dados móveis; Pacote ilimitado à internet 5G, </w:t>
            </w:r>
            <w:r w:rsidRPr="00693E3E">
              <w:rPr>
                <w:rFonts w:ascii="Arial" w:hAnsi="Arial" w:cs="Arial"/>
                <w:b/>
                <w:bCs/>
                <w:color w:val="000000"/>
                <w:sz w:val="18"/>
                <w:szCs w:val="18"/>
              </w:rPr>
              <w:t>com franquia mínima de 20GB;</w:t>
            </w:r>
          </w:p>
        </w:tc>
      </w:tr>
      <w:tr w:rsidR="001E4710" w:rsidRPr="00693E3E" w:rsidTr="00693E3E">
        <w:trPr>
          <w:trHeight w:val="653"/>
          <w:jc w:val="center"/>
        </w:trPr>
        <w:tc>
          <w:tcPr>
            <w:tcW w:w="10784" w:type="dxa"/>
            <w:gridSpan w:val="2"/>
            <w:tcBorders>
              <w:top w:val="nil"/>
              <w:left w:val="single" w:sz="6" w:space="0" w:color="000000"/>
              <w:bottom w:val="single" w:sz="6" w:space="0" w:color="000000"/>
              <w:right w:val="single" w:sz="6" w:space="0" w:color="000000"/>
            </w:tcBorders>
            <w:tcMar>
              <w:top w:w="0" w:type="dxa"/>
              <w:left w:w="75" w:type="dxa"/>
              <w:bottom w:w="0" w:type="dxa"/>
              <w:right w:w="75" w:type="dxa"/>
            </w:tcMar>
            <w:vAlign w:val="center"/>
            <w:hideMark/>
          </w:tcPr>
          <w:p w:rsidR="001E4710" w:rsidRPr="00693E3E" w:rsidRDefault="001E4710" w:rsidP="00D00CE2">
            <w:pPr>
              <w:pStyle w:val="NormalWeb"/>
              <w:spacing w:before="0" w:beforeAutospacing="0" w:after="0" w:afterAutospacing="0" w:line="360" w:lineRule="auto"/>
              <w:jc w:val="both"/>
              <w:rPr>
                <w:rFonts w:ascii="Arial" w:hAnsi="Arial" w:cs="Arial"/>
                <w:color w:val="000000"/>
                <w:sz w:val="18"/>
                <w:szCs w:val="18"/>
              </w:rPr>
            </w:pPr>
            <w:r w:rsidRPr="00693E3E">
              <w:rPr>
                <w:rFonts w:ascii="Arial" w:hAnsi="Arial" w:cs="Arial"/>
                <w:color w:val="000000"/>
                <w:sz w:val="18"/>
                <w:szCs w:val="18"/>
              </w:rPr>
              <w:t>Acessos móveis individuais para SMP, com assinatura na modalidade pós-pagos, em regime comodato, sem custos para a mesma CONTRATANTE, aparelhos novos para transmissão de voz.</w:t>
            </w:r>
          </w:p>
        </w:tc>
      </w:tr>
    </w:tbl>
    <w:p w:rsidR="001E4710" w:rsidRPr="00D00CE2" w:rsidRDefault="001E4710" w:rsidP="00D00CE2">
      <w:pPr>
        <w:spacing w:after="0" w:line="360" w:lineRule="auto"/>
        <w:jc w:val="both"/>
        <w:rPr>
          <w:rFonts w:ascii="Arial" w:hAnsi="Arial" w:cs="Arial"/>
          <w:spacing w:val="-5"/>
        </w:rPr>
      </w:pPr>
    </w:p>
    <w:p w:rsidR="00C24CD0" w:rsidRPr="00D00CE2" w:rsidRDefault="00C24CD0" w:rsidP="00D00CE2">
      <w:pPr>
        <w:spacing w:after="0" w:line="360" w:lineRule="auto"/>
        <w:jc w:val="both"/>
        <w:rPr>
          <w:rFonts w:ascii="Arial" w:hAnsi="Arial" w:cs="Arial"/>
          <w:spacing w:val="-5"/>
        </w:rPr>
      </w:pPr>
    </w:p>
    <w:p w:rsidR="00C24CD0" w:rsidRPr="00F50E22" w:rsidRDefault="00C24CD0" w:rsidP="00F50E22">
      <w:pPr>
        <w:pStyle w:val="Standard"/>
        <w:spacing w:line="360" w:lineRule="auto"/>
        <w:jc w:val="both"/>
        <w:rPr>
          <w:rFonts w:ascii="Arial" w:hAnsi="Arial" w:cs="Arial"/>
          <w:b/>
          <w:sz w:val="22"/>
          <w:szCs w:val="22"/>
        </w:rPr>
      </w:pPr>
      <w:r w:rsidRPr="00F50E22">
        <w:rPr>
          <w:rFonts w:ascii="Arial" w:hAnsi="Arial" w:cs="Arial"/>
          <w:b/>
          <w:bCs/>
          <w:sz w:val="22"/>
          <w:szCs w:val="22"/>
        </w:rPr>
        <w:t>CLÁUSULA SEGUNDA – DA EXECUÇÃO E DOS PRAZOS</w:t>
      </w:r>
    </w:p>
    <w:p w:rsidR="001E4710" w:rsidRPr="00F50E22" w:rsidRDefault="001E4710"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bCs/>
          <w:color w:val="000000"/>
          <w:sz w:val="22"/>
          <w:szCs w:val="22"/>
        </w:rPr>
        <w:t xml:space="preserve">PARÁGRAFO PRIMEIRO - </w:t>
      </w:r>
      <w:r w:rsidRPr="00F50E22">
        <w:rPr>
          <w:rFonts w:ascii="Arial" w:hAnsi="Arial" w:cs="Arial"/>
          <w:color w:val="000000"/>
          <w:sz w:val="22"/>
          <w:szCs w:val="22"/>
        </w:rPr>
        <w:t>Para a perfeita execução dos serviços, a contratada deverá utilizar os materiais, equipamentos, ferramentas e utensílios necessários, nas quantidades.</w:t>
      </w:r>
    </w:p>
    <w:p w:rsidR="001E4710" w:rsidRPr="00F50E22" w:rsidRDefault="001E4710"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lastRenderedPageBreak/>
        <w:t xml:space="preserve">PARÁGRAFO SEGUNDO - </w:t>
      </w:r>
      <w:r w:rsidRPr="00F50E22">
        <w:rPr>
          <w:rFonts w:ascii="Arial" w:hAnsi="Arial" w:cs="Arial"/>
          <w:color w:val="000000"/>
          <w:sz w:val="22"/>
          <w:szCs w:val="22"/>
        </w:rPr>
        <w:t>A empresa contratada deverá iniciar a execução dos serviços de telefonia móvel com disponibilização dos aparelhos em comodato, em até 30 (trinta) dias após a assinatura do instrumento contratual.</w:t>
      </w:r>
    </w:p>
    <w:p w:rsidR="001E4710" w:rsidRPr="00F50E22" w:rsidRDefault="001E4710"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TERCEIRO -</w:t>
      </w:r>
      <w:r w:rsidRPr="00F50E22">
        <w:rPr>
          <w:rFonts w:ascii="Arial" w:hAnsi="Arial" w:cs="Arial"/>
          <w:color w:val="000000"/>
          <w:sz w:val="22"/>
          <w:szCs w:val="22"/>
        </w:rPr>
        <w:t xml:space="preserve"> Os aparelhos deverão ser entregues na sede da STC.</w:t>
      </w:r>
    </w:p>
    <w:p w:rsidR="001E4710" w:rsidRPr="00F50E22" w:rsidRDefault="001E4710"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QUARTO -</w:t>
      </w:r>
      <w:r w:rsidRPr="00F50E22">
        <w:rPr>
          <w:rFonts w:ascii="Arial" w:hAnsi="Arial" w:cs="Arial"/>
          <w:color w:val="000000"/>
          <w:sz w:val="22"/>
          <w:szCs w:val="22"/>
        </w:rPr>
        <w:t xml:space="preserve"> Em relação a portabilidade numérica são obedecidas as seguintes regras:</w:t>
      </w:r>
    </w:p>
    <w:p w:rsidR="001E4710" w:rsidRPr="00F50E22" w:rsidRDefault="001E4710"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color w:val="000000"/>
          <w:sz w:val="22"/>
          <w:szCs w:val="22"/>
        </w:rPr>
        <w:t>a) A vencedora do certame deverá solicitar e realizar a portabilidade numérica, devendo esta manter os números utilizados pelo Contratante, sem ônus adicional para este, e independentemente da operadora do serviço a que esteja atualmente vinculado.</w:t>
      </w:r>
    </w:p>
    <w:p w:rsidR="001E4710" w:rsidRPr="00F50E22" w:rsidRDefault="001E4710"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color w:val="000000"/>
          <w:sz w:val="22"/>
          <w:szCs w:val="22"/>
        </w:rPr>
        <w:t>b) A Contratada deverá respeitar o prazo de até 3 (três) dias úteis, estabelecido pela ANATEL, para a realização deste serviço, após a liberação dos números pela operadora de origem. Caberá à contratada solicitar a portabilidade dos atuais números telefônicos pertencentes à operadora atualmente atende.</w:t>
      </w:r>
    </w:p>
    <w:p w:rsidR="001E4710" w:rsidRPr="00F50E22" w:rsidRDefault="001E4710" w:rsidP="00F50E22">
      <w:pPr>
        <w:pStyle w:val="NormalWeb"/>
        <w:spacing w:before="0" w:beforeAutospacing="0" w:after="0" w:afterAutospacing="0" w:line="360" w:lineRule="auto"/>
        <w:jc w:val="both"/>
        <w:rPr>
          <w:rFonts w:ascii="Arial" w:hAnsi="Arial" w:cs="Arial"/>
          <w:color w:val="000000"/>
          <w:sz w:val="22"/>
          <w:szCs w:val="22"/>
        </w:rPr>
      </w:pPr>
      <w:proofErr w:type="gramStart"/>
      <w:r w:rsidRPr="00F50E22">
        <w:rPr>
          <w:rFonts w:ascii="Arial" w:hAnsi="Arial" w:cs="Arial"/>
          <w:color w:val="000000"/>
          <w:sz w:val="22"/>
          <w:szCs w:val="22"/>
        </w:rPr>
        <w:t>c) Para</w:t>
      </w:r>
      <w:proofErr w:type="gramEnd"/>
      <w:r w:rsidRPr="00F50E22">
        <w:rPr>
          <w:rFonts w:ascii="Arial" w:hAnsi="Arial" w:cs="Arial"/>
          <w:color w:val="000000"/>
          <w:sz w:val="22"/>
          <w:szCs w:val="22"/>
        </w:rPr>
        <w:t xml:space="preserve"> a efetivação da portabilidade será aceito, pelo contratante, a indisponibilidade da respectiva linha por até 2 (duas) horas, conforme estabelecido em normas da ANATEL.</w:t>
      </w:r>
    </w:p>
    <w:p w:rsidR="001E4710" w:rsidRPr="00F50E22" w:rsidRDefault="001E4710"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color w:val="000000"/>
          <w:sz w:val="22"/>
          <w:szCs w:val="22"/>
        </w:rPr>
        <w:t>d) Todos os números telefônicos móveis atualmente em uso pelo STC serão migrados para a licitante vencedora.</w:t>
      </w:r>
    </w:p>
    <w:p w:rsidR="001E4710" w:rsidRPr="00F50E22" w:rsidRDefault="001E4710"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bCs/>
          <w:color w:val="000000"/>
          <w:sz w:val="22"/>
          <w:szCs w:val="22"/>
        </w:rPr>
        <w:t xml:space="preserve">PARÁGRAFO QUINTO - </w:t>
      </w:r>
      <w:r w:rsidRPr="00F50E22">
        <w:rPr>
          <w:rFonts w:ascii="Arial" w:hAnsi="Arial" w:cs="Arial"/>
          <w:color w:val="000000"/>
          <w:sz w:val="22"/>
          <w:szCs w:val="22"/>
        </w:rPr>
        <w:t>O prazo de garantia contratual dos serviços é aquele estabelecido</w:t>
      </w:r>
      <w:r w:rsidR="00693E3E" w:rsidRPr="00F50E22">
        <w:rPr>
          <w:rFonts w:ascii="Arial" w:hAnsi="Arial" w:cs="Arial"/>
          <w:color w:val="000000"/>
          <w:sz w:val="22"/>
          <w:szCs w:val="22"/>
        </w:rPr>
        <w:t xml:space="preserve"> </w:t>
      </w:r>
      <w:hyperlink r:id="rId22" w:tgtFrame="_blank" w:history="1">
        <w:r w:rsidRPr="00F50E22">
          <w:rPr>
            <w:rStyle w:val="Hyperlink"/>
            <w:rFonts w:ascii="Arial" w:hAnsi="Arial" w:cs="Arial"/>
            <w:color w:val="000000"/>
            <w:sz w:val="22"/>
            <w:szCs w:val="22"/>
          </w:rPr>
          <w:t>na Lei nº 8.078, de 11 de setembro de 1990</w:t>
        </w:r>
      </w:hyperlink>
      <w:r w:rsidR="00693E3E" w:rsidRPr="00F50E22">
        <w:rPr>
          <w:rStyle w:val="Hyperlink"/>
          <w:rFonts w:ascii="Arial" w:hAnsi="Arial" w:cs="Arial"/>
          <w:color w:val="000000"/>
          <w:sz w:val="22"/>
          <w:szCs w:val="22"/>
        </w:rPr>
        <w:t xml:space="preserve"> </w:t>
      </w:r>
      <w:r w:rsidRPr="00F50E22">
        <w:rPr>
          <w:rFonts w:ascii="Arial" w:hAnsi="Arial" w:cs="Arial"/>
          <w:color w:val="000000"/>
          <w:sz w:val="22"/>
          <w:szCs w:val="22"/>
        </w:rPr>
        <w:t>(Código de Defesa do Consumidor).</w:t>
      </w:r>
    </w:p>
    <w:p w:rsidR="001E4710" w:rsidRPr="00F50E22" w:rsidRDefault="001E4710"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bCs/>
          <w:color w:val="000000"/>
          <w:sz w:val="22"/>
          <w:szCs w:val="22"/>
        </w:rPr>
        <w:t xml:space="preserve">PARÁGRAFO SEXTO - </w:t>
      </w:r>
      <w:r w:rsidRPr="00F50E22">
        <w:rPr>
          <w:rFonts w:ascii="Arial" w:hAnsi="Arial" w:cs="Arial"/>
          <w:color w:val="000000"/>
          <w:sz w:val="22"/>
          <w:szCs w:val="22"/>
        </w:rPr>
        <w:t>Os equipamentos deverão ser trocados a cada renovação contratual, mantendo assim as tecnologias adequadas à perfeita execução dos serviços;</w:t>
      </w:r>
    </w:p>
    <w:p w:rsidR="001E4710" w:rsidRPr="00F50E22" w:rsidRDefault="001E4710" w:rsidP="00F50E22">
      <w:pPr>
        <w:pStyle w:val="NormalWeb"/>
        <w:spacing w:before="0" w:beforeAutospacing="0" w:after="0" w:afterAutospacing="0" w:line="360" w:lineRule="auto"/>
        <w:jc w:val="both"/>
        <w:rPr>
          <w:rFonts w:ascii="Arial" w:hAnsi="Arial" w:cs="Arial"/>
          <w:color w:val="000000"/>
          <w:sz w:val="22"/>
          <w:szCs w:val="22"/>
        </w:rPr>
      </w:pPr>
      <w:proofErr w:type="gramStart"/>
      <w:r w:rsidRPr="00F50E22">
        <w:rPr>
          <w:rFonts w:ascii="Arial" w:hAnsi="Arial" w:cs="Arial"/>
          <w:color w:val="000000"/>
          <w:sz w:val="22"/>
          <w:szCs w:val="22"/>
        </w:rPr>
        <w:t>a) No</w:t>
      </w:r>
      <w:proofErr w:type="gramEnd"/>
      <w:r w:rsidRPr="00F50E22">
        <w:rPr>
          <w:rFonts w:ascii="Arial" w:hAnsi="Arial" w:cs="Arial"/>
          <w:color w:val="000000"/>
          <w:sz w:val="22"/>
          <w:szCs w:val="22"/>
        </w:rPr>
        <w:t xml:space="preserve"> caso de renovação do contrato, os aparelhos serão recolhidos pela Contratada, no prazo máximo de 30 dias corridos nas dependências da CONTRATANTE no estado de conservação em que se encontrem, para encaminhá-los para reciclagem ou outra destinação que a Contratada julgar conveniente, eximindo a CONTRATANTE de qualquer indenização pelo uso e/ou desgaste natural dos equipamentos.</w:t>
      </w:r>
    </w:p>
    <w:p w:rsidR="001E4710" w:rsidRPr="00F50E22" w:rsidRDefault="001E4710" w:rsidP="00F50E22">
      <w:pPr>
        <w:pStyle w:val="NormalWeb"/>
        <w:spacing w:before="0" w:beforeAutospacing="0" w:after="0" w:afterAutospacing="0" w:line="360" w:lineRule="auto"/>
        <w:jc w:val="both"/>
        <w:rPr>
          <w:rFonts w:ascii="Arial" w:hAnsi="Arial" w:cs="Arial"/>
          <w:color w:val="000000"/>
          <w:sz w:val="22"/>
          <w:szCs w:val="22"/>
        </w:rPr>
      </w:pPr>
      <w:proofErr w:type="gramStart"/>
      <w:r w:rsidRPr="00F50E22">
        <w:rPr>
          <w:rFonts w:ascii="Arial" w:hAnsi="Arial" w:cs="Arial"/>
          <w:color w:val="000000"/>
          <w:sz w:val="22"/>
          <w:szCs w:val="22"/>
        </w:rPr>
        <w:t>b) No</w:t>
      </w:r>
      <w:proofErr w:type="gramEnd"/>
      <w:r w:rsidRPr="00F50E22">
        <w:rPr>
          <w:rFonts w:ascii="Arial" w:hAnsi="Arial" w:cs="Arial"/>
          <w:color w:val="000000"/>
          <w:sz w:val="22"/>
          <w:szCs w:val="22"/>
        </w:rPr>
        <w:t xml:space="preserve"> caso de encerramento do contrato os aparelhos serão recolhidos pela Contratada no prazo máximo de 60 dias corridos do encerramento do contrato, nas dependências da CONTRATANTE, no estado de conservação em que se encontrem, para encaminhá-los para reciclagem ou outra destinação que a Contratada julgar conveniente, eximindo a CONTRATANTE de qualquer indenização pelo uso e/ou desgaste natural dos equipamentos.</w:t>
      </w:r>
    </w:p>
    <w:p w:rsidR="001E4710" w:rsidRPr="00F50E22" w:rsidRDefault="001E4710" w:rsidP="00F50E22">
      <w:pPr>
        <w:pStyle w:val="NormalWeb"/>
        <w:spacing w:before="0" w:beforeAutospacing="0" w:after="0" w:afterAutospacing="0" w:line="360" w:lineRule="auto"/>
        <w:jc w:val="both"/>
        <w:rPr>
          <w:rFonts w:ascii="Arial" w:hAnsi="Arial" w:cs="Arial"/>
          <w:color w:val="000000"/>
          <w:sz w:val="22"/>
          <w:szCs w:val="22"/>
        </w:rPr>
      </w:pPr>
      <w:proofErr w:type="gramStart"/>
      <w:r w:rsidRPr="00F50E22">
        <w:rPr>
          <w:rFonts w:ascii="Arial" w:hAnsi="Arial" w:cs="Arial"/>
          <w:color w:val="000000"/>
          <w:sz w:val="22"/>
          <w:szCs w:val="22"/>
        </w:rPr>
        <w:t>c) No</w:t>
      </w:r>
      <w:proofErr w:type="gramEnd"/>
      <w:r w:rsidRPr="00F50E22">
        <w:rPr>
          <w:rFonts w:ascii="Arial" w:hAnsi="Arial" w:cs="Arial"/>
          <w:color w:val="000000"/>
          <w:sz w:val="22"/>
          <w:szCs w:val="22"/>
        </w:rPr>
        <w:t xml:space="preserve"> caso de equipamentos que apresentarem defeitos ou falta de peças e/ou acessórios e ainda fizerem jus a valor de ressarcimento, apenas quando não se tratar de desgaste natural dos equipamentos, os mesmos poderão ser cobrados da CONTRATANTE.</w:t>
      </w:r>
    </w:p>
    <w:p w:rsidR="001E4710" w:rsidRPr="00F50E22" w:rsidRDefault="001E4710"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color w:val="000000"/>
          <w:sz w:val="22"/>
          <w:szCs w:val="22"/>
        </w:rPr>
        <w:t xml:space="preserve">d) Caso a Contratada não faça o recolhimento dos aparelhos nos prazos indicados nas letras “a” e “b”, estes serão considerados abandonados, e a CONTRATANTE poderá no prazo de 60 dias corridos, a contar da data </w:t>
      </w:r>
      <w:r w:rsidRPr="00F50E22">
        <w:rPr>
          <w:rFonts w:ascii="Arial" w:hAnsi="Arial" w:cs="Arial"/>
          <w:color w:val="000000"/>
          <w:sz w:val="22"/>
          <w:szCs w:val="22"/>
        </w:rPr>
        <w:lastRenderedPageBreak/>
        <w:t>renovação ou da finalização do contrato, dar aos mesmos a destinação que melhor lhe convier, em acordo com as determinações legais, com aviso formal à Contratada;</w:t>
      </w:r>
    </w:p>
    <w:p w:rsidR="001E4710" w:rsidRPr="00F50E22" w:rsidRDefault="001E4710"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color w:val="000000"/>
          <w:sz w:val="22"/>
          <w:szCs w:val="22"/>
        </w:rPr>
        <w:t>e) A Contratada deverá fornecer uma listagem de todos os IMEIS dos aparelhos cedidos em comodato que forem recolhidos, indicando a respectiva data.</w:t>
      </w:r>
    </w:p>
    <w:p w:rsidR="00BA337D" w:rsidRPr="00F50E22" w:rsidRDefault="00BA337D" w:rsidP="00F50E22">
      <w:pPr>
        <w:spacing w:after="0" w:line="360" w:lineRule="auto"/>
        <w:jc w:val="both"/>
        <w:rPr>
          <w:rFonts w:ascii="Arial" w:hAnsi="Arial" w:cs="Arial"/>
          <w:spacing w:val="-4"/>
        </w:rPr>
      </w:pPr>
    </w:p>
    <w:p w:rsidR="00A638E4" w:rsidRPr="00F50E22" w:rsidRDefault="00C24CD0" w:rsidP="00F50E22">
      <w:pPr>
        <w:pStyle w:val="Ttulo1"/>
        <w:keepNext w:val="0"/>
        <w:keepLines w:val="0"/>
        <w:spacing w:before="0" w:line="360" w:lineRule="auto"/>
        <w:jc w:val="both"/>
        <w:rPr>
          <w:rFonts w:ascii="Arial" w:hAnsi="Arial" w:cs="Arial"/>
          <w:b/>
          <w:color w:val="auto"/>
          <w:sz w:val="22"/>
          <w:szCs w:val="22"/>
        </w:rPr>
      </w:pPr>
      <w:r w:rsidRPr="00F50E22">
        <w:rPr>
          <w:rFonts w:ascii="Arial" w:hAnsi="Arial" w:cs="Arial"/>
          <w:b/>
          <w:color w:val="auto"/>
          <w:sz w:val="22"/>
          <w:szCs w:val="22"/>
        </w:rPr>
        <w:t xml:space="preserve">CLÁUSULA TERCEIRA - DO </w:t>
      </w:r>
      <w:r w:rsidR="00A638E4" w:rsidRPr="00F50E22">
        <w:rPr>
          <w:rFonts w:ascii="Arial" w:hAnsi="Arial" w:cs="Arial"/>
          <w:b/>
          <w:bCs/>
          <w:color w:val="000000"/>
          <w:sz w:val="22"/>
          <w:szCs w:val="22"/>
        </w:rPr>
        <w:t>SERVIÇO DE GERENCIAMENTO:</w:t>
      </w:r>
    </w:p>
    <w:p w:rsidR="00A638E4" w:rsidRPr="00F50E22" w:rsidRDefault="00A638E4"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PRIMEIRO -</w:t>
      </w:r>
      <w:r w:rsidRPr="00F50E22">
        <w:rPr>
          <w:rFonts w:ascii="Arial" w:hAnsi="Arial" w:cs="Arial"/>
          <w:color w:val="000000"/>
          <w:sz w:val="22"/>
          <w:szCs w:val="22"/>
        </w:rPr>
        <w:t xml:space="preserve"> A prestadora de serviços deverá disponibilizar um Portal Web de acesso via Internet que permitirá à STC efetuar a gestão e controle de todas as suas linhas contratadas. Será de responsabilidade da CONTRATADA a manutenção, a recuperação e a segurança dos dados do serviço de gerenciamento online. O portal deverá ter no mínimo as seguintes funcionalidades:</w:t>
      </w:r>
    </w:p>
    <w:p w:rsidR="00A638E4" w:rsidRPr="00F50E22" w:rsidRDefault="00A638E4" w:rsidP="00F50E22">
      <w:pPr>
        <w:pStyle w:val="NormalWeb"/>
        <w:spacing w:before="0" w:beforeAutospacing="0" w:after="0" w:afterAutospacing="0" w:line="360" w:lineRule="auto"/>
        <w:jc w:val="both"/>
        <w:rPr>
          <w:rFonts w:ascii="Arial" w:hAnsi="Arial" w:cs="Arial"/>
          <w:color w:val="000000"/>
          <w:sz w:val="22"/>
          <w:szCs w:val="22"/>
        </w:rPr>
      </w:pPr>
      <w:proofErr w:type="gramStart"/>
      <w:r w:rsidRPr="00F50E22">
        <w:rPr>
          <w:rFonts w:ascii="Arial" w:hAnsi="Arial" w:cs="Arial"/>
          <w:color w:val="000000"/>
          <w:sz w:val="22"/>
          <w:szCs w:val="22"/>
        </w:rPr>
        <w:t>a)O</w:t>
      </w:r>
      <w:proofErr w:type="gramEnd"/>
      <w:r w:rsidRPr="00F50E22">
        <w:rPr>
          <w:rFonts w:ascii="Arial" w:hAnsi="Arial" w:cs="Arial"/>
          <w:color w:val="000000"/>
          <w:sz w:val="22"/>
          <w:szCs w:val="22"/>
        </w:rPr>
        <w:t xml:space="preserve"> acesso ao portal deverá ser realizado mediante </w:t>
      </w:r>
      <w:proofErr w:type="spellStart"/>
      <w:r w:rsidRPr="00F50E22">
        <w:rPr>
          <w:rFonts w:ascii="Arial" w:hAnsi="Arial" w:cs="Arial"/>
          <w:color w:val="000000"/>
          <w:sz w:val="22"/>
          <w:szCs w:val="22"/>
        </w:rPr>
        <w:t>login</w:t>
      </w:r>
      <w:proofErr w:type="spellEnd"/>
      <w:r w:rsidRPr="00F50E22">
        <w:rPr>
          <w:rFonts w:ascii="Arial" w:hAnsi="Arial" w:cs="Arial"/>
          <w:color w:val="000000"/>
          <w:sz w:val="22"/>
          <w:szCs w:val="22"/>
        </w:rPr>
        <w:t xml:space="preserve"> com uso de senha pessoal para garantir que somente pessoas autorizadas tenham acesso às facilidades da ferramenta.</w:t>
      </w:r>
    </w:p>
    <w:p w:rsidR="00A638E4" w:rsidRPr="00F50E22" w:rsidRDefault="00A638E4" w:rsidP="00F50E22">
      <w:pPr>
        <w:pStyle w:val="NormalWeb"/>
        <w:spacing w:before="0" w:beforeAutospacing="0" w:after="0" w:afterAutospacing="0" w:line="360" w:lineRule="auto"/>
        <w:jc w:val="both"/>
        <w:rPr>
          <w:rFonts w:ascii="Arial" w:hAnsi="Arial" w:cs="Arial"/>
          <w:color w:val="000000"/>
          <w:sz w:val="22"/>
          <w:szCs w:val="22"/>
        </w:rPr>
      </w:pPr>
      <w:proofErr w:type="gramStart"/>
      <w:r w:rsidRPr="00F50E22">
        <w:rPr>
          <w:rFonts w:ascii="Arial" w:hAnsi="Arial" w:cs="Arial"/>
          <w:color w:val="000000"/>
          <w:sz w:val="22"/>
          <w:szCs w:val="22"/>
        </w:rPr>
        <w:t>b)Permitir</w:t>
      </w:r>
      <w:proofErr w:type="gramEnd"/>
      <w:r w:rsidRPr="00F50E22">
        <w:rPr>
          <w:rFonts w:ascii="Arial" w:hAnsi="Arial" w:cs="Arial"/>
          <w:color w:val="000000"/>
          <w:sz w:val="22"/>
          <w:szCs w:val="22"/>
        </w:rPr>
        <w:t xml:space="preserve"> que a STC realize solicitações de:</w:t>
      </w:r>
    </w:p>
    <w:p w:rsidR="00A638E4" w:rsidRPr="00F50E22" w:rsidRDefault="00A638E4"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color w:val="000000"/>
          <w:sz w:val="22"/>
          <w:szCs w:val="22"/>
        </w:rPr>
        <w:t xml:space="preserve">b.1.  Relatórios gerenciais e acompanhamento do uso diário das linhas: por horário e calendário, por tipo de destino: Local, interurbano, para fixo </w:t>
      </w:r>
      <w:proofErr w:type="spellStart"/>
      <w:r w:rsidRPr="00F50E22">
        <w:rPr>
          <w:rFonts w:ascii="Arial" w:hAnsi="Arial" w:cs="Arial"/>
          <w:color w:val="000000"/>
          <w:sz w:val="22"/>
          <w:szCs w:val="22"/>
        </w:rPr>
        <w:t>etc</w:t>
      </w:r>
      <w:proofErr w:type="spellEnd"/>
      <w:r w:rsidRPr="00F50E22">
        <w:rPr>
          <w:rFonts w:ascii="Arial" w:hAnsi="Arial" w:cs="Arial"/>
          <w:color w:val="000000"/>
          <w:sz w:val="22"/>
          <w:szCs w:val="22"/>
        </w:rPr>
        <w:t>;</w:t>
      </w:r>
    </w:p>
    <w:p w:rsidR="00A638E4" w:rsidRPr="00F50E22" w:rsidRDefault="00A638E4"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color w:val="000000"/>
          <w:sz w:val="22"/>
          <w:szCs w:val="22"/>
        </w:rPr>
        <w:t>b.2. Novos acessos;</w:t>
      </w:r>
    </w:p>
    <w:p w:rsidR="00A638E4" w:rsidRPr="00F50E22" w:rsidRDefault="00A638E4"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color w:val="000000"/>
          <w:sz w:val="22"/>
          <w:szCs w:val="22"/>
        </w:rPr>
        <w:t>b.3.  Limite de minutos por linha, departamento ou centro de custo;</w:t>
      </w:r>
    </w:p>
    <w:p w:rsidR="00A638E4" w:rsidRPr="00F50E22" w:rsidRDefault="00A638E4"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color w:val="000000"/>
          <w:sz w:val="22"/>
          <w:szCs w:val="22"/>
        </w:rPr>
        <w:t>b.4. Cancelamento de acessos e/ou serviços;</w:t>
      </w:r>
    </w:p>
    <w:p w:rsidR="00A638E4" w:rsidRPr="00F50E22" w:rsidRDefault="00A638E4"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color w:val="000000"/>
          <w:sz w:val="22"/>
          <w:szCs w:val="22"/>
        </w:rPr>
        <w:t>b.5. Bloqueio de acessos e/ou serviços;</w:t>
      </w:r>
    </w:p>
    <w:p w:rsidR="00A638E4" w:rsidRPr="00F50E22" w:rsidRDefault="00A638E4"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color w:val="000000"/>
          <w:sz w:val="22"/>
          <w:szCs w:val="22"/>
        </w:rPr>
        <w:t>b.6. Ativação de novos serviços;</w:t>
      </w:r>
    </w:p>
    <w:p w:rsidR="00A638E4" w:rsidRPr="00F50E22" w:rsidRDefault="00A638E4"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color w:val="000000"/>
          <w:sz w:val="22"/>
          <w:szCs w:val="22"/>
        </w:rPr>
        <w:t>b.7. Cadastramento de gestor e usuários para acesso ao sistema;</w:t>
      </w:r>
    </w:p>
    <w:p w:rsidR="00A638E4" w:rsidRPr="00F50E22" w:rsidRDefault="00A638E4"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SEGHUNDO -</w:t>
      </w:r>
      <w:r w:rsidRPr="00F50E22">
        <w:rPr>
          <w:rFonts w:ascii="Arial" w:hAnsi="Arial" w:cs="Arial"/>
          <w:color w:val="000000"/>
          <w:sz w:val="22"/>
          <w:szCs w:val="22"/>
        </w:rPr>
        <w:t xml:space="preserve"> O Portal Web deverá permitir e/ou bloquear:</w:t>
      </w:r>
    </w:p>
    <w:p w:rsidR="00A638E4" w:rsidRPr="00F50E22" w:rsidRDefault="00A638E4" w:rsidP="00F50E22">
      <w:pPr>
        <w:pStyle w:val="NormalWeb"/>
        <w:numPr>
          <w:ilvl w:val="0"/>
          <w:numId w:val="19"/>
        </w:numPr>
        <w:spacing w:before="0" w:beforeAutospacing="0" w:after="0" w:afterAutospacing="0" w:line="360" w:lineRule="auto"/>
        <w:ind w:left="0" w:firstLine="0"/>
        <w:jc w:val="both"/>
        <w:rPr>
          <w:rFonts w:ascii="Arial" w:hAnsi="Arial" w:cs="Arial"/>
          <w:color w:val="000000"/>
          <w:sz w:val="22"/>
          <w:szCs w:val="22"/>
        </w:rPr>
      </w:pPr>
      <w:r w:rsidRPr="00F50E22">
        <w:rPr>
          <w:rFonts w:ascii="Arial" w:hAnsi="Arial" w:cs="Arial"/>
          <w:color w:val="000000"/>
          <w:sz w:val="22"/>
          <w:szCs w:val="22"/>
        </w:rPr>
        <w:t>▪ Chamadas para códigos de acesso 0300, 0500, 0900 e similares;</w:t>
      </w:r>
    </w:p>
    <w:p w:rsidR="00A638E4" w:rsidRPr="00F50E22" w:rsidRDefault="00A638E4" w:rsidP="00F50E22">
      <w:pPr>
        <w:pStyle w:val="NormalWeb"/>
        <w:numPr>
          <w:ilvl w:val="0"/>
          <w:numId w:val="19"/>
        </w:numPr>
        <w:spacing w:before="0" w:beforeAutospacing="0" w:after="0" w:afterAutospacing="0" w:line="360" w:lineRule="auto"/>
        <w:ind w:left="0" w:firstLine="0"/>
        <w:jc w:val="both"/>
        <w:rPr>
          <w:rFonts w:ascii="Arial" w:hAnsi="Arial" w:cs="Arial"/>
          <w:color w:val="000000"/>
          <w:sz w:val="22"/>
          <w:szCs w:val="22"/>
        </w:rPr>
      </w:pPr>
      <w:r w:rsidRPr="00F50E22">
        <w:rPr>
          <w:rFonts w:ascii="Arial" w:hAnsi="Arial" w:cs="Arial"/>
          <w:color w:val="000000"/>
          <w:sz w:val="22"/>
          <w:szCs w:val="22"/>
        </w:rPr>
        <w:t>▪ Serviços recebidos a cobrar (chamadas, SMS, etc.);</w:t>
      </w:r>
    </w:p>
    <w:p w:rsidR="00A638E4" w:rsidRPr="00F50E22" w:rsidRDefault="00A638E4" w:rsidP="00F50E22">
      <w:pPr>
        <w:pStyle w:val="NormalWeb"/>
        <w:numPr>
          <w:ilvl w:val="0"/>
          <w:numId w:val="19"/>
        </w:numPr>
        <w:spacing w:before="0" w:beforeAutospacing="0" w:after="0" w:afterAutospacing="0" w:line="360" w:lineRule="auto"/>
        <w:ind w:left="0" w:firstLine="0"/>
        <w:jc w:val="both"/>
        <w:rPr>
          <w:rFonts w:ascii="Arial" w:hAnsi="Arial" w:cs="Arial"/>
          <w:color w:val="000000"/>
          <w:sz w:val="22"/>
          <w:szCs w:val="22"/>
        </w:rPr>
      </w:pPr>
      <w:r w:rsidRPr="00F50E22">
        <w:rPr>
          <w:rFonts w:ascii="Arial" w:hAnsi="Arial" w:cs="Arial"/>
          <w:color w:val="000000"/>
          <w:sz w:val="22"/>
          <w:szCs w:val="22"/>
        </w:rPr>
        <w:t>▪ Salas de jogos e de bate papos;</w:t>
      </w:r>
    </w:p>
    <w:p w:rsidR="00A638E4" w:rsidRPr="00F50E22" w:rsidRDefault="00A638E4" w:rsidP="00F50E22">
      <w:pPr>
        <w:pStyle w:val="NormalWeb"/>
        <w:numPr>
          <w:ilvl w:val="0"/>
          <w:numId w:val="19"/>
        </w:numPr>
        <w:spacing w:before="0" w:beforeAutospacing="0" w:after="0" w:afterAutospacing="0" w:line="360" w:lineRule="auto"/>
        <w:ind w:left="0" w:firstLine="0"/>
        <w:jc w:val="both"/>
        <w:rPr>
          <w:rFonts w:ascii="Arial" w:hAnsi="Arial" w:cs="Arial"/>
          <w:color w:val="000000"/>
          <w:sz w:val="22"/>
          <w:szCs w:val="22"/>
        </w:rPr>
      </w:pPr>
      <w:r w:rsidRPr="00F50E22">
        <w:rPr>
          <w:rFonts w:ascii="Arial" w:hAnsi="Arial" w:cs="Arial"/>
          <w:color w:val="000000"/>
          <w:sz w:val="22"/>
          <w:szCs w:val="22"/>
        </w:rPr>
        <w:t>▪ Sorteios e eventos via SMS e MMS;</w:t>
      </w:r>
    </w:p>
    <w:p w:rsidR="00A638E4" w:rsidRPr="00F50E22" w:rsidRDefault="00A638E4" w:rsidP="00F50E22">
      <w:pPr>
        <w:pStyle w:val="NormalWeb"/>
        <w:numPr>
          <w:ilvl w:val="0"/>
          <w:numId w:val="19"/>
        </w:numPr>
        <w:spacing w:before="0" w:beforeAutospacing="0" w:after="0" w:afterAutospacing="0" w:line="360" w:lineRule="auto"/>
        <w:ind w:left="0" w:firstLine="0"/>
        <w:jc w:val="both"/>
        <w:rPr>
          <w:rFonts w:ascii="Arial" w:hAnsi="Arial" w:cs="Arial"/>
          <w:color w:val="000000"/>
          <w:sz w:val="22"/>
          <w:szCs w:val="22"/>
        </w:rPr>
      </w:pPr>
      <w:r w:rsidRPr="00F50E22">
        <w:rPr>
          <w:rFonts w:ascii="Arial" w:hAnsi="Arial" w:cs="Arial"/>
          <w:color w:val="000000"/>
          <w:sz w:val="22"/>
          <w:szCs w:val="22"/>
        </w:rPr>
        <w:t>▪ Utilização avulsa de serviços de dados por meio dos terminais que não tenham assinatura de dados contratada;</w:t>
      </w:r>
    </w:p>
    <w:p w:rsidR="00A638E4" w:rsidRPr="00F50E22" w:rsidRDefault="00A638E4" w:rsidP="00F50E22">
      <w:pPr>
        <w:pStyle w:val="NormalWeb"/>
        <w:numPr>
          <w:ilvl w:val="0"/>
          <w:numId w:val="19"/>
        </w:numPr>
        <w:spacing w:before="0" w:beforeAutospacing="0" w:after="0" w:afterAutospacing="0" w:line="360" w:lineRule="auto"/>
        <w:ind w:left="0" w:firstLine="0"/>
        <w:jc w:val="both"/>
        <w:rPr>
          <w:rFonts w:ascii="Arial" w:hAnsi="Arial" w:cs="Arial"/>
          <w:color w:val="000000"/>
          <w:sz w:val="22"/>
          <w:szCs w:val="22"/>
        </w:rPr>
      </w:pPr>
      <w:proofErr w:type="gramStart"/>
      <w:r w:rsidRPr="00F50E22">
        <w:rPr>
          <w:rFonts w:ascii="Arial" w:hAnsi="Arial" w:cs="Arial"/>
          <w:color w:val="000000"/>
          <w:sz w:val="22"/>
          <w:szCs w:val="22"/>
        </w:rPr>
        <w:t>▪ Quaisquer</w:t>
      </w:r>
      <w:proofErr w:type="gramEnd"/>
      <w:r w:rsidRPr="00F50E22">
        <w:rPr>
          <w:rFonts w:ascii="Arial" w:hAnsi="Arial" w:cs="Arial"/>
          <w:color w:val="000000"/>
          <w:sz w:val="22"/>
          <w:szCs w:val="22"/>
        </w:rPr>
        <w:t xml:space="preserve"> serviços tarifados não cobertos pelo contrato.</w:t>
      </w:r>
    </w:p>
    <w:p w:rsidR="00693E3E" w:rsidRPr="00F50E22" w:rsidRDefault="00693E3E" w:rsidP="00F50E22">
      <w:pPr>
        <w:pStyle w:val="NormalWeb"/>
        <w:spacing w:before="0" w:beforeAutospacing="0" w:after="0" w:afterAutospacing="0" w:line="360" w:lineRule="auto"/>
        <w:jc w:val="both"/>
        <w:rPr>
          <w:rFonts w:ascii="Arial" w:hAnsi="Arial" w:cs="Arial"/>
          <w:color w:val="000000"/>
          <w:sz w:val="22"/>
          <w:szCs w:val="22"/>
        </w:rPr>
      </w:pPr>
    </w:p>
    <w:p w:rsidR="00A638E4" w:rsidRPr="00F50E22" w:rsidRDefault="00A638E4"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bCs/>
          <w:color w:val="000000"/>
          <w:sz w:val="22"/>
          <w:szCs w:val="22"/>
        </w:rPr>
        <w:t>CLÁUSULA QUARTA - DAS ESPECIFICAÇÕES DOS EQUIPAMENTOS EM COMODATO:</w:t>
      </w:r>
    </w:p>
    <w:p w:rsidR="00A638E4" w:rsidRPr="00F50E22" w:rsidRDefault="00A638E4"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lastRenderedPageBreak/>
        <w:t>PARÁGRAFO PRIMEIRO -</w:t>
      </w:r>
      <w:r w:rsidRPr="00F50E22">
        <w:rPr>
          <w:rFonts w:ascii="Arial" w:hAnsi="Arial" w:cs="Arial"/>
          <w:color w:val="000000"/>
          <w:sz w:val="22"/>
          <w:szCs w:val="22"/>
        </w:rPr>
        <w:t xml:space="preserve"> Deverão ser fornecidos, em regime comodato, 16 (dezesseis) aparelhos celulares: 14 (quatorze) Smartphones do TIPO 1 e 02 (dois) Smartphones do TIPO 2;</w:t>
      </w:r>
    </w:p>
    <w:p w:rsidR="00A638E4" w:rsidRPr="00F50E22" w:rsidRDefault="00A638E4"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SEGUNDO -</w:t>
      </w:r>
      <w:r w:rsidRPr="00F50E22">
        <w:rPr>
          <w:rFonts w:ascii="Arial" w:hAnsi="Arial" w:cs="Arial"/>
          <w:color w:val="000000"/>
          <w:sz w:val="22"/>
          <w:szCs w:val="22"/>
        </w:rPr>
        <w:t xml:space="preserve"> Os aparelhos deverão ser atuais da linha de produção e novos de primeiro uso, fornecidos com seus acessórios necessários ao seu funcionamento, incluindo bateria (caso a bateria seja removível), carregador (bivolt), manual em português, fone de ouvido e certificado de garantia;</w:t>
      </w:r>
    </w:p>
    <w:p w:rsidR="00A638E4" w:rsidRPr="00F50E22" w:rsidRDefault="00A638E4"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TERCEIRO -</w:t>
      </w:r>
      <w:r w:rsidRPr="00F50E22">
        <w:rPr>
          <w:rFonts w:ascii="Arial" w:hAnsi="Arial" w:cs="Arial"/>
          <w:color w:val="000000"/>
          <w:sz w:val="22"/>
          <w:szCs w:val="22"/>
        </w:rPr>
        <w:t xml:space="preserve"> Os equipamentos deverão ser trocados a cada renovação contratual, mantendo assim as tecnologias adequadas à perfeita execução dos serviços;</w:t>
      </w:r>
    </w:p>
    <w:p w:rsidR="00A638E4" w:rsidRPr="00F50E22" w:rsidRDefault="00A638E4"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QUARTO -</w:t>
      </w:r>
      <w:r w:rsidRPr="00F50E22">
        <w:rPr>
          <w:rFonts w:ascii="Arial" w:hAnsi="Arial" w:cs="Arial"/>
          <w:color w:val="000000"/>
          <w:sz w:val="22"/>
          <w:szCs w:val="22"/>
        </w:rPr>
        <w:t xml:space="preserve"> </w:t>
      </w:r>
      <w:proofErr w:type="gramStart"/>
      <w:r w:rsidRPr="00F50E22">
        <w:rPr>
          <w:rFonts w:ascii="Arial" w:hAnsi="Arial" w:cs="Arial"/>
          <w:color w:val="000000"/>
          <w:sz w:val="22"/>
          <w:szCs w:val="22"/>
        </w:rPr>
        <w:t xml:space="preserve"> No</w:t>
      </w:r>
      <w:proofErr w:type="gramEnd"/>
      <w:r w:rsidRPr="00F50E22">
        <w:rPr>
          <w:rFonts w:ascii="Arial" w:hAnsi="Arial" w:cs="Arial"/>
          <w:color w:val="000000"/>
          <w:sz w:val="22"/>
          <w:szCs w:val="22"/>
        </w:rPr>
        <w:t xml:space="preserve"> caso de renovação do contrato, os aparelhos serão recolhidos pela Contratada, no prazo máximo de 30 dias corridos nas dependências da CONTRATANTE no estado de conservação em que se encontrem, para encaminhá-los para reciclagem ou outra destinação que a Contratada julgar conveniente, eximindo a CONTRATANTE de qualquer indenização pelo uso e/ou desgaste natural dos equipamentos.</w:t>
      </w:r>
    </w:p>
    <w:p w:rsidR="00A638E4" w:rsidRPr="00F50E22" w:rsidRDefault="00A638E4"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QUINTO -</w:t>
      </w:r>
      <w:r w:rsidRPr="00F50E22">
        <w:rPr>
          <w:rFonts w:ascii="Arial" w:hAnsi="Arial" w:cs="Arial"/>
          <w:color w:val="000000"/>
          <w:sz w:val="22"/>
          <w:szCs w:val="22"/>
        </w:rPr>
        <w:t xml:space="preserve"> </w:t>
      </w:r>
      <w:proofErr w:type="gramStart"/>
      <w:r w:rsidRPr="00F50E22">
        <w:rPr>
          <w:rFonts w:ascii="Arial" w:hAnsi="Arial" w:cs="Arial"/>
          <w:color w:val="000000"/>
          <w:sz w:val="22"/>
          <w:szCs w:val="22"/>
        </w:rPr>
        <w:t xml:space="preserve"> No</w:t>
      </w:r>
      <w:proofErr w:type="gramEnd"/>
      <w:r w:rsidRPr="00F50E22">
        <w:rPr>
          <w:rFonts w:ascii="Arial" w:hAnsi="Arial" w:cs="Arial"/>
          <w:color w:val="000000"/>
          <w:sz w:val="22"/>
          <w:szCs w:val="22"/>
        </w:rPr>
        <w:t xml:space="preserve"> caso de encerramento do contrato os aparelhos serão recolhidos pela Contratada no prazo máximo de 60 dias corridos do encerramento do contrato, nas dependências da CONTRATANTE, no estado de conservação em que se encontrem, para encaminhá-los para reciclagem ou outra destinação que a Contratada julgar conveniente, eximindo a CONTRATANTE de qualquer indenização pelo uso e/ou desgaste natural dos equipamentos.</w:t>
      </w:r>
    </w:p>
    <w:p w:rsidR="00A638E4" w:rsidRPr="00F50E22" w:rsidRDefault="00A638E4"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SEXTO -</w:t>
      </w:r>
      <w:r w:rsidRPr="00F50E22">
        <w:rPr>
          <w:rFonts w:ascii="Arial" w:hAnsi="Arial" w:cs="Arial"/>
          <w:color w:val="000000"/>
          <w:sz w:val="22"/>
          <w:szCs w:val="22"/>
        </w:rPr>
        <w:t xml:space="preserve"> </w:t>
      </w:r>
      <w:proofErr w:type="gramStart"/>
      <w:r w:rsidRPr="00F50E22">
        <w:rPr>
          <w:rFonts w:ascii="Arial" w:hAnsi="Arial" w:cs="Arial"/>
          <w:color w:val="000000"/>
          <w:sz w:val="22"/>
          <w:szCs w:val="22"/>
        </w:rPr>
        <w:t xml:space="preserve"> No</w:t>
      </w:r>
      <w:proofErr w:type="gramEnd"/>
      <w:r w:rsidRPr="00F50E22">
        <w:rPr>
          <w:rFonts w:ascii="Arial" w:hAnsi="Arial" w:cs="Arial"/>
          <w:color w:val="000000"/>
          <w:sz w:val="22"/>
          <w:szCs w:val="22"/>
        </w:rPr>
        <w:t xml:space="preserve"> caso de equipamentos que apresentarem defeitos ou falta de peças e/ou acessórios e ainda fizerem jus a valor de ressarcimento, apenas quando não se tratar de desgaste natural dos equipamentos, os mesmos poderão ser cobrados da CONTRATANTE.</w:t>
      </w:r>
    </w:p>
    <w:p w:rsidR="00A638E4" w:rsidRPr="00F50E22" w:rsidRDefault="00A638E4"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SÉTIMO -</w:t>
      </w:r>
      <w:r w:rsidRPr="00F50E22">
        <w:rPr>
          <w:rFonts w:ascii="Arial" w:hAnsi="Arial" w:cs="Arial"/>
          <w:color w:val="000000"/>
          <w:sz w:val="22"/>
          <w:szCs w:val="22"/>
        </w:rPr>
        <w:t xml:space="preserve"> Caso a Contratada não faça o recolhimento dos aparelhos nos prazos indicados nas letras “d” e “e”, estes serão considerados abandonados, e a CONTRATANTE poderá no prazo de 60 dias corridos, a contar da data renovação ou da finalização do contrato, dar os mesmos a destinação que melhor lhe convier, em acordo com as determinações legais, com aviso formal à contratada;</w:t>
      </w:r>
    </w:p>
    <w:p w:rsidR="00A638E4" w:rsidRPr="00F50E22" w:rsidRDefault="00A638E4"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OITAVO -</w:t>
      </w:r>
      <w:r w:rsidRPr="00F50E22">
        <w:rPr>
          <w:rFonts w:ascii="Arial" w:hAnsi="Arial" w:cs="Arial"/>
          <w:color w:val="000000"/>
          <w:sz w:val="22"/>
          <w:szCs w:val="22"/>
        </w:rPr>
        <w:t xml:space="preserve"> A Contratada deverá fornecer uma listagem de todos os IMEIS dos aparelhos cedidos em comodato que forem recolhidos, indicando a respectiva data.</w:t>
      </w:r>
    </w:p>
    <w:p w:rsidR="00693E3E" w:rsidRPr="00F50E22" w:rsidRDefault="00693E3E" w:rsidP="00F50E22">
      <w:pPr>
        <w:pStyle w:val="NormalWeb"/>
        <w:spacing w:before="0" w:beforeAutospacing="0" w:after="0" w:afterAutospacing="0" w:line="360" w:lineRule="auto"/>
        <w:jc w:val="both"/>
        <w:rPr>
          <w:rFonts w:ascii="Arial" w:hAnsi="Arial" w:cs="Arial"/>
          <w:color w:val="000000"/>
          <w:sz w:val="22"/>
          <w:szCs w:val="22"/>
        </w:rPr>
      </w:pPr>
    </w:p>
    <w:p w:rsidR="00A638E4" w:rsidRPr="00F50E22" w:rsidRDefault="00A638E4"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bCs/>
          <w:color w:val="000000"/>
          <w:sz w:val="22"/>
          <w:szCs w:val="22"/>
        </w:rPr>
        <w:t>CLÁUSULA QUINTA - DA SUBSTITUIÇÃO DOS APARELHOS QUE APRESENTAREM DEFEITOS</w:t>
      </w:r>
    </w:p>
    <w:p w:rsidR="00A638E4" w:rsidRPr="00F50E22" w:rsidRDefault="00A638E4"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PRIMEIRO -</w:t>
      </w:r>
      <w:r w:rsidRPr="00F50E22">
        <w:rPr>
          <w:rFonts w:ascii="Arial" w:hAnsi="Arial" w:cs="Arial"/>
          <w:color w:val="000000"/>
          <w:sz w:val="22"/>
          <w:szCs w:val="22"/>
        </w:rPr>
        <w:t xml:space="preserve"> A CONTRATADA deverá reparar ou substituir qualquer aparelho móvel que apresentar defeito no prazo de 10 (dez) dias, por outro igual ou similar;</w:t>
      </w:r>
    </w:p>
    <w:p w:rsidR="00A638E4" w:rsidRPr="00F50E22" w:rsidRDefault="00A638E4"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SEGUNDO -</w:t>
      </w:r>
      <w:r w:rsidRPr="00F50E22">
        <w:rPr>
          <w:rFonts w:ascii="Arial" w:hAnsi="Arial" w:cs="Arial"/>
          <w:color w:val="000000"/>
          <w:sz w:val="22"/>
          <w:szCs w:val="22"/>
        </w:rPr>
        <w:t xml:space="preserve"> Caso o defeito apresentado tenha ocorrido por culpa da Administração, caberá a esta o ressarcimento à contratada, quando da substituição de aparelhos móveis. O valor a ser ressarcido deverá </w:t>
      </w:r>
      <w:r w:rsidRPr="00F50E22">
        <w:rPr>
          <w:rFonts w:ascii="Arial" w:hAnsi="Arial" w:cs="Arial"/>
          <w:color w:val="000000"/>
          <w:sz w:val="22"/>
          <w:szCs w:val="22"/>
        </w:rPr>
        <w:lastRenderedPageBreak/>
        <w:t>ser igual ao preço apresentado em nota fiscal/fatura quando da entrega do equipamento, realizando o abatimento do valor pelo desgaste e desvalorização do equipamento;</w:t>
      </w:r>
    </w:p>
    <w:p w:rsidR="00A638E4" w:rsidRPr="00F50E22" w:rsidRDefault="00A638E4"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TERCEIRO -</w:t>
      </w:r>
      <w:r w:rsidRPr="00F50E22">
        <w:rPr>
          <w:rFonts w:ascii="Arial" w:hAnsi="Arial" w:cs="Arial"/>
          <w:color w:val="000000"/>
          <w:sz w:val="22"/>
          <w:szCs w:val="22"/>
        </w:rPr>
        <w:t xml:space="preserve"> Em caso de defeito, cabe à CONTRATADA enviar o aparelho à assistência técnica do fabricante, no intuito de dar celeridade ao processo de troca ou conserto, podendo, após o reparo, realizar a troca do aparelho;</w:t>
      </w:r>
    </w:p>
    <w:p w:rsidR="00A638E4" w:rsidRPr="00F50E22" w:rsidRDefault="00A638E4"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QUARTO -</w:t>
      </w:r>
      <w:r w:rsidRPr="00F50E22">
        <w:rPr>
          <w:rFonts w:ascii="Arial" w:hAnsi="Arial" w:cs="Arial"/>
          <w:color w:val="000000"/>
          <w:sz w:val="22"/>
          <w:szCs w:val="22"/>
        </w:rPr>
        <w:t xml:space="preserve"> No caso de defeitos de fabricação, conforme laudo emitido pela assistência técnica autorizada, a substituição do aparelho se tornará permanente, sem nenhum ônus para o CONTRATANTE.</w:t>
      </w:r>
    </w:p>
    <w:p w:rsidR="00693E3E" w:rsidRPr="00F50E22" w:rsidRDefault="00693E3E" w:rsidP="00F50E22">
      <w:pPr>
        <w:pStyle w:val="NormalWeb"/>
        <w:spacing w:before="0" w:beforeAutospacing="0" w:after="0" w:afterAutospacing="0" w:line="360" w:lineRule="auto"/>
        <w:jc w:val="both"/>
        <w:rPr>
          <w:rFonts w:ascii="Arial" w:hAnsi="Arial" w:cs="Arial"/>
          <w:color w:val="000000"/>
          <w:sz w:val="22"/>
          <w:szCs w:val="22"/>
        </w:rPr>
      </w:pPr>
    </w:p>
    <w:p w:rsidR="00A638E4" w:rsidRPr="00F50E22" w:rsidRDefault="00A638E4"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bCs/>
          <w:color w:val="000000"/>
          <w:sz w:val="22"/>
          <w:szCs w:val="22"/>
        </w:rPr>
        <w:t>CLÁUSULA SEXTA - DO EXTRAVIO INCLUINDO ROUBO OU FURTO</w:t>
      </w:r>
    </w:p>
    <w:p w:rsidR="00A638E4" w:rsidRPr="00F50E22" w:rsidRDefault="00A638E4"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PRIMEIRO -</w:t>
      </w:r>
      <w:r w:rsidRPr="00F50E22">
        <w:rPr>
          <w:rFonts w:ascii="Arial" w:hAnsi="Arial" w:cs="Arial"/>
          <w:color w:val="000000"/>
          <w:sz w:val="22"/>
          <w:szCs w:val="22"/>
        </w:rPr>
        <w:t xml:space="preserve"> Deverá a CONTRATADA, em caso de extravio de qualquer natureza, inclusive roubo ou furto, ou dano por uso indevido do aparelho, disponibilizar um novo aparelho com o mesmo código de acesso, observando os prazos fixados e efetuar, caso queira, a cobrança do equipamento extraviado ou danificado ao CONTRATANTE;</w:t>
      </w:r>
    </w:p>
    <w:p w:rsidR="00A638E4" w:rsidRPr="00F50E22" w:rsidRDefault="00A638E4"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SEGUNDO -</w:t>
      </w:r>
      <w:r w:rsidRPr="00F50E22">
        <w:rPr>
          <w:rFonts w:ascii="Arial" w:hAnsi="Arial" w:cs="Arial"/>
          <w:color w:val="000000"/>
          <w:sz w:val="22"/>
          <w:szCs w:val="22"/>
        </w:rPr>
        <w:t xml:space="preserve"> Caso o detentor opte, poderá providenciar a substituição por um equipamento igual, similar ou superior às próprias expensas, devendo a CONTRATADA ser devidamente notificada;</w:t>
      </w:r>
    </w:p>
    <w:p w:rsidR="00A638E4" w:rsidRPr="00F50E22" w:rsidRDefault="00A638E4"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TERCEIRO -</w:t>
      </w:r>
      <w:r w:rsidRPr="00F50E22">
        <w:rPr>
          <w:rFonts w:ascii="Arial" w:hAnsi="Arial" w:cs="Arial"/>
          <w:color w:val="000000"/>
          <w:sz w:val="22"/>
          <w:szCs w:val="22"/>
        </w:rPr>
        <w:t xml:space="preserve"> Em caso de roubo ou furto o CONTRATANTE efetuará imediatamente, a devida comunicação à CONTRATADA para bloqueio da linha.</w:t>
      </w:r>
    </w:p>
    <w:p w:rsidR="007C0C6E" w:rsidRPr="00F50E22" w:rsidRDefault="007C0C6E" w:rsidP="00F50E22">
      <w:pPr>
        <w:spacing w:after="0" w:line="360" w:lineRule="auto"/>
        <w:jc w:val="both"/>
        <w:rPr>
          <w:rFonts w:ascii="Arial" w:hAnsi="Arial" w:cs="Arial"/>
        </w:rPr>
      </w:pPr>
    </w:p>
    <w:p w:rsidR="00C24CD0" w:rsidRPr="00F50E22" w:rsidRDefault="00C24CD0" w:rsidP="00F50E22">
      <w:pPr>
        <w:pStyle w:val="Ttulo1"/>
        <w:keepNext w:val="0"/>
        <w:keepLines w:val="0"/>
        <w:spacing w:before="0" w:line="360" w:lineRule="auto"/>
        <w:jc w:val="both"/>
        <w:rPr>
          <w:rFonts w:ascii="Arial" w:hAnsi="Arial" w:cs="Arial"/>
          <w:color w:val="auto"/>
          <w:sz w:val="22"/>
          <w:szCs w:val="22"/>
        </w:rPr>
      </w:pPr>
      <w:r w:rsidRPr="00F50E22">
        <w:rPr>
          <w:rFonts w:ascii="Arial" w:hAnsi="Arial" w:cs="Arial"/>
          <w:b/>
          <w:color w:val="auto"/>
          <w:sz w:val="22"/>
          <w:szCs w:val="22"/>
        </w:rPr>
        <w:t xml:space="preserve">CLÁUSULA </w:t>
      </w:r>
      <w:r w:rsidR="00693E3E" w:rsidRPr="00F50E22">
        <w:rPr>
          <w:rFonts w:ascii="Arial" w:hAnsi="Arial" w:cs="Arial"/>
          <w:b/>
          <w:color w:val="auto"/>
          <w:sz w:val="22"/>
          <w:szCs w:val="22"/>
        </w:rPr>
        <w:t>SEXTA</w:t>
      </w:r>
      <w:r w:rsidRPr="00F50E22">
        <w:rPr>
          <w:rFonts w:ascii="Arial" w:hAnsi="Arial" w:cs="Arial"/>
          <w:b/>
          <w:color w:val="auto"/>
          <w:sz w:val="22"/>
          <w:szCs w:val="22"/>
        </w:rPr>
        <w:t xml:space="preserve"> –  DO VALOR E DA VIGÊNCIA </w:t>
      </w:r>
    </w:p>
    <w:p w:rsidR="00C24CD0" w:rsidRPr="00F50E22" w:rsidRDefault="00C24CD0" w:rsidP="00F50E22">
      <w:pPr>
        <w:autoSpaceDE w:val="0"/>
        <w:autoSpaceDN w:val="0"/>
        <w:adjustRightInd w:val="0"/>
        <w:spacing w:after="0" w:line="360" w:lineRule="auto"/>
        <w:jc w:val="both"/>
        <w:rPr>
          <w:rFonts w:ascii="Arial" w:eastAsia="Times New Roman" w:hAnsi="Arial" w:cs="Arial"/>
          <w:lang w:eastAsia="pt-BR"/>
        </w:rPr>
      </w:pPr>
      <w:r w:rsidRPr="00F50E22">
        <w:rPr>
          <w:rFonts w:ascii="Arial" w:eastAsia="Times New Roman" w:hAnsi="Arial" w:cs="Arial"/>
          <w:lang w:eastAsia="pt-BR"/>
        </w:rPr>
        <w:t xml:space="preserve">O valor global do presente Contrato é de </w:t>
      </w:r>
      <w:r w:rsidRPr="00F50E22">
        <w:rPr>
          <w:rFonts w:ascii="Arial" w:hAnsi="Arial" w:cs="Arial"/>
          <w:b/>
        </w:rPr>
        <w:t xml:space="preserve">R$ </w:t>
      </w:r>
      <w:proofErr w:type="gramStart"/>
      <w:r w:rsidRPr="00F50E22">
        <w:rPr>
          <w:rFonts w:ascii="Arial" w:hAnsi="Arial" w:cs="Arial"/>
          <w:b/>
        </w:rPr>
        <w:t xml:space="preserve">(  </w:t>
      </w:r>
      <w:proofErr w:type="gramEnd"/>
      <w:r w:rsidRPr="00F50E22">
        <w:rPr>
          <w:rFonts w:ascii="Arial" w:hAnsi="Arial" w:cs="Arial"/>
          <w:b/>
        </w:rPr>
        <w:t xml:space="preserve">      )</w:t>
      </w:r>
    </w:p>
    <w:p w:rsidR="00C24CD0" w:rsidRPr="00F50E22" w:rsidRDefault="00C24CD0" w:rsidP="00F50E22">
      <w:pPr>
        <w:pStyle w:val="Recuodecorpodetexto"/>
        <w:tabs>
          <w:tab w:val="left" w:pos="709"/>
        </w:tabs>
        <w:spacing w:after="0" w:line="360" w:lineRule="auto"/>
        <w:ind w:left="0"/>
        <w:jc w:val="both"/>
        <w:rPr>
          <w:rFonts w:ascii="Arial" w:hAnsi="Arial" w:cs="Arial"/>
          <w:color w:val="000000" w:themeColor="text1"/>
        </w:rPr>
      </w:pPr>
      <w:r w:rsidRPr="00F50E22">
        <w:rPr>
          <w:rFonts w:ascii="Arial" w:hAnsi="Arial" w:cs="Arial"/>
          <w:b/>
          <w:color w:val="000000" w:themeColor="text1"/>
        </w:rPr>
        <w:t>PARÁGRAFO PRIMEIRO</w:t>
      </w:r>
      <w:r w:rsidRPr="00F50E22">
        <w:rPr>
          <w:rFonts w:ascii="Arial" w:hAnsi="Arial" w:cs="Arial"/>
          <w:color w:val="000000" w:themeColor="text1"/>
        </w:rPr>
        <w:t xml:space="preserve"> - O contrato a</w:t>
      </w:r>
      <w:r w:rsidR="00BA337D" w:rsidRPr="00F50E22">
        <w:rPr>
          <w:rFonts w:ascii="Arial" w:hAnsi="Arial" w:cs="Arial"/>
          <w:color w:val="000000" w:themeColor="text1"/>
        </w:rPr>
        <w:t xml:space="preserve"> ser firmado terá vigência de 24</w:t>
      </w:r>
      <w:r w:rsidRPr="00F50E22">
        <w:rPr>
          <w:rFonts w:ascii="Arial" w:hAnsi="Arial" w:cs="Arial"/>
          <w:color w:val="000000" w:themeColor="text1"/>
        </w:rPr>
        <w:t xml:space="preserve"> (</w:t>
      </w:r>
      <w:r w:rsidR="00BA337D" w:rsidRPr="00F50E22">
        <w:rPr>
          <w:rFonts w:ascii="Arial" w:hAnsi="Arial" w:cs="Arial"/>
          <w:color w:val="000000" w:themeColor="text1"/>
        </w:rPr>
        <w:t>vinte e quatro</w:t>
      </w:r>
      <w:r w:rsidRPr="00F50E22">
        <w:rPr>
          <w:rFonts w:ascii="Arial" w:hAnsi="Arial" w:cs="Arial"/>
          <w:color w:val="000000" w:themeColor="text1"/>
        </w:rPr>
        <w:t xml:space="preserve">) meses e entrará em vigor a partir da data da publicação de seu extrato na imprensa oficial, podendo ser prorrogado por iguais e sucessivos períodos, até o máximo de </w:t>
      </w:r>
      <w:r w:rsidR="00A638E4" w:rsidRPr="00F50E22">
        <w:rPr>
          <w:rFonts w:ascii="Arial" w:hAnsi="Arial" w:cs="Arial"/>
          <w:color w:val="000000" w:themeColor="text1"/>
        </w:rPr>
        <w:t>1</w:t>
      </w:r>
      <w:r w:rsidRPr="00F50E22">
        <w:rPr>
          <w:rFonts w:ascii="Arial" w:hAnsi="Arial" w:cs="Arial"/>
          <w:color w:val="000000" w:themeColor="text1"/>
        </w:rPr>
        <w:t>0 (</w:t>
      </w:r>
      <w:r w:rsidR="00A638E4" w:rsidRPr="00F50E22">
        <w:rPr>
          <w:rFonts w:ascii="Arial" w:hAnsi="Arial" w:cs="Arial"/>
          <w:color w:val="000000" w:themeColor="text1"/>
        </w:rPr>
        <w:t>dez</w:t>
      </w:r>
      <w:r w:rsidRPr="00F50E22">
        <w:rPr>
          <w:rFonts w:ascii="Arial" w:hAnsi="Arial" w:cs="Arial"/>
          <w:color w:val="000000" w:themeColor="text1"/>
        </w:rPr>
        <w:t xml:space="preserve">) </w:t>
      </w:r>
      <w:r w:rsidR="00A638E4" w:rsidRPr="00F50E22">
        <w:rPr>
          <w:rFonts w:ascii="Arial" w:hAnsi="Arial" w:cs="Arial"/>
          <w:color w:val="000000" w:themeColor="text1"/>
        </w:rPr>
        <w:t>anos</w:t>
      </w:r>
      <w:r w:rsidRPr="00F50E22">
        <w:rPr>
          <w:rFonts w:ascii="Arial" w:hAnsi="Arial" w:cs="Arial"/>
          <w:color w:val="000000" w:themeColor="text1"/>
        </w:rPr>
        <w:t>, nos termos do</w:t>
      </w:r>
      <w:r w:rsidR="00A638E4" w:rsidRPr="00F50E22">
        <w:rPr>
          <w:rFonts w:ascii="Arial" w:hAnsi="Arial" w:cs="Arial"/>
          <w:color w:val="000000" w:themeColor="text1"/>
        </w:rPr>
        <w:t>s</w:t>
      </w:r>
      <w:r w:rsidRPr="00F50E22">
        <w:rPr>
          <w:rFonts w:ascii="Arial" w:hAnsi="Arial" w:cs="Arial"/>
          <w:color w:val="000000" w:themeColor="text1"/>
        </w:rPr>
        <w:t xml:space="preserve"> artigo</w:t>
      </w:r>
      <w:r w:rsidR="00A638E4" w:rsidRPr="00F50E22">
        <w:rPr>
          <w:rFonts w:ascii="Arial" w:hAnsi="Arial" w:cs="Arial"/>
          <w:color w:val="000000" w:themeColor="text1"/>
        </w:rPr>
        <w:t>s</w:t>
      </w:r>
      <w:r w:rsidRPr="00F50E22">
        <w:rPr>
          <w:rFonts w:ascii="Arial" w:hAnsi="Arial" w:cs="Arial"/>
          <w:color w:val="000000" w:themeColor="text1"/>
        </w:rPr>
        <w:t xml:space="preserve"> </w:t>
      </w:r>
      <w:r w:rsidR="00A638E4" w:rsidRPr="00F50E22">
        <w:rPr>
          <w:rFonts w:ascii="Arial" w:hAnsi="Arial" w:cs="Arial"/>
          <w:color w:val="000000" w:themeColor="text1"/>
        </w:rPr>
        <w:t>106 e 107</w:t>
      </w:r>
      <w:r w:rsidRPr="00F50E22">
        <w:rPr>
          <w:rFonts w:ascii="Arial" w:hAnsi="Arial" w:cs="Arial"/>
          <w:color w:val="000000" w:themeColor="text1"/>
        </w:rPr>
        <w:t xml:space="preserve"> da Lei </w:t>
      </w:r>
      <w:proofErr w:type="gramStart"/>
      <w:r w:rsidR="00A638E4" w:rsidRPr="00F50E22">
        <w:rPr>
          <w:rFonts w:ascii="Arial" w:hAnsi="Arial" w:cs="Arial"/>
          <w:color w:val="000000" w:themeColor="text1"/>
        </w:rPr>
        <w:t>n.º</w:t>
      </w:r>
      <w:proofErr w:type="gramEnd"/>
      <w:r w:rsidR="00A638E4" w:rsidRPr="00F50E22">
        <w:rPr>
          <w:rFonts w:ascii="Arial" w:hAnsi="Arial" w:cs="Arial"/>
          <w:color w:val="000000" w:themeColor="text1"/>
        </w:rPr>
        <w:t xml:space="preserve"> 14.133/21</w:t>
      </w:r>
      <w:r w:rsidRPr="00F50E22">
        <w:rPr>
          <w:rFonts w:ascii="Arial" w:hAnsi="Arial" w:cs="Arial"/>
          <w:color w:val="000000" w:themeColor="text1"/>
        </w:rPr>
        <w:t>, com vistas à obtenção de preços e condições mais vantajosas para a Administração.</w:t>
      </w:r>
    </w:p>
    <w:p w:rsidR="00D00CE2" w:rsidRPr="00F50E22" w:rsidRDefault="00D00CE2" w:rsidP="00F50E22">
      <w:pPr>
        <w:pStyle w:val="Recuodecorpodetexto"/>
        <w:tabs>
          <w:tab w:val="left" w:pos="709"/>
        </w:tabs>
        <w:spacing w:after="0" w:line="360" w:lineRule="auto"/>
        <w:ind w:left="0"/>
        <w:jc w:val="both"/>
        <w:rPr>
          <w:rFonts w:ascii="Arial" w:hAnsi="Arial" w:cs="Arial"/>
          <w:color w:val="000000" w:themeColor="text1"/>
        </w:rPr>
      </w:pPr>
    </w:p>
    <w:p w:rsidR="00D00CE2" w:rsidRPr="00F50E22" w:rsidRDefault="00D00CE2"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bCs/>
          <w:color w:val="000000"/>
          <w:sz w:val="22"/>
          <w:szCs w:val="22"/>
        </w:rPr>
        <w:t>CL</w:t>
      </w:r>
      <w:r w:rsidR="00693E3E" w:rsidRPr="00F50E22">
        <w:rPr>
          <w:rFonts w:ascii="Arial" w:hAnsi="Arial" w:cs="Arial"/>
          <w:b/>
          <w:bCs/>
          <w:color w:val="000000"/>
          <w:sz w:val="22"/>
          <w:szCs w:val="22"/>
        </w:rPr>
        <w:t>ÁUSULA SÉTIMA</w:t>
      </w:r>
      <w:r w:rsidRPr="00F50E22">
        <w:rPr>
          <w:rFonts w:ascii="Arial" w:hAnsi="Arial" w:cs="Arial"/>
          <w:b/>
          <w:bCs/>
          <w:color w:val="000000"/>
          <w:sz w:val="22"/>
          <w:szCs w:val="22"/>
        </w:rPr>
        <w:t xml:space="preserve"> - DA PRORROGAÇÃO E REAJUSTE:</w:t>
      </w:r>
    </w:p>
    <w:p w:rsidR="00D00CE2" w:rsidRPr="00F50E22" w:rsidRDefault="00D00CE2"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PRIMEIRO -</w:t>
      </w:r>
      <w:r w:rsidRPr="00F50E22">
        <w:rPr>
          <w:rFonts w:ascii="Arial" w:hAnsi="Arial" w:cs="Arial"/>
          <w:color w:val="000000"/>
          <w:sz w:val="22"/>
          <w:szCs w:val="22"/>
        </w:rPr>
        <w:t xml:space="preserve"> Havendo interesse na prorrogação, será admitido o reajuste do valor do contrato, condicionado à disponibilidade de recursos orçamentários, mediante a aplicação do INPC/IBGE ou outro índice que venha a substituí-lo, desde que seja observado o interregno mínimo de 1 (um) ano, contado da data da apresentação da proposta, para o primeiro reajuste, ou da data do último reajuste, para os subsequentes, na forma do art. 28 da Lei n° 9.069/95, conforme orientação contida na Decisão do PL-TCE/MA n° 94/2015;</w:t>
      </w:r>
    </w:p>
    <w:p w:rsidR="00D00CE2" w:rsidRPr="00F50E22" w:rsidRDefault="00D00CE2"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lastRenderedPageBreak/>
        <w:t>PARÁGRAFO SEGUNDO -</w:t>
      </w:r>
      <w:r w:rsidRPr="00F50E22">
        <w:rPr>
          <w:rFonts w:ascii="Arial" w:hAnsi="Arial" w:cs="Arial"/>
          <w:color w:val="000000"/>
          <w:sz w:val="22"/>
          <w:szCs w:val="22"/>
        </w:rPr>
        <w:t xml:space="preserve"> Caso nenhum índice venha a substituir automaticamente o índice extinto, as partes deverão determinar em comum acordo o novo índice a ser utilizado. Caso as partes não cheguem a um acordo em 15 (quinze) dias após a extinção do referido índice de reajuste, a CONTRATANTE deverá determinar o novo índice;</w:t>
      </w:r>
    </w:p>
    <w:p w:rsidR="00D00CE2" w:rsidRPr="00F50E22" w:rsidRDefault="00D00CE2"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TERCEIRO -</w:t>
      </w:r>
      <w:r w:rsidRPr="00F50E22">
        <w:rPr>
          <w:rFonts w:ascii="Arial" w:hAnsi="Arial" w:cs="Arial"/>
          <w:color w:val="000000"/>
          <w:sz w:val="22"/>
          <w:szCs w:val="22"/>
        </w:rPr>
        <w:t xml:space="preserve"> Caso a CONTRATADA não solicite o reajuste em até 30 (trinta) dias antes da data de aniversário da proposta, ocorrerá a preclusão do direito, e nova solicitação só poderá ser pleiteada após o decurso de novo interregno mínimo de 1 (um) ano, contado na forma prevista neste contrato;</w:t>
      </w:r>
    </w:p>
    <w:p w:rsidR="00D00CE2" w:rsidRPr="00F50E22" w:rsidRDefault="00D00CE2"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QUARTO</w:t>
      </w:r>
      <w:r w:rsidRPr="00F50E22">
        <w:rPr>
          <w:rFonts w:ascii="Arial" w:hAnsi="Arial" w:cs="Arial"/>
          <w:color w:val="000000"/>
          <w:sz w:val="22"/>
          <w:szCs w:val="22"/>
        </w:rPr>
        <w:t xml:space="preserve"> - A Administração deverá assegurar-se de que o novo valor do contrato é compatível com os preços praticados no mercado, de forma a garantir a continuidade da contratação mais vantajosa, aplicando-se, no que couber, o princípio de livre negociação, obedecidos os limites legais.</w:t>
      </w:r>
    </w:p>
    <w:p w:rsidR="00D00CE2" w:rsidRPr="00F50E22" w:rsidRDefault="00D00CE2"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QUINTO -</w:t>
      </w:r>
      <w:r w:rsidRPr="00F50E22">
        <w:rPr>
          <w:rFonts w:ascii="Arial" w:hAnsi="Arial" w:cs="Arial"/>
          <w:color w:val="000000"/>
          <w:sz w:val="22"/>
          <w:szCs w:val="22"/>
        </w:rPr>
        <w:t xml:space="preserve"> Os eventuais reajustes serão formalizados por meio de </w:t>
      </w:r>
      <w:proofErr w:type="spellStart"/>
      <w:r w:rsidRPr="00F50E22">
        <w:rPr>
          <w:rFonts w:ascii="Arial" w:hAnsi="Arial" w:cs="Arial"/>
          <w:color w:val="000000"/>
          <w:sz w:val="22"/>
          <w:szCs w:val="22"/>
        </w:rPr>
        <w:t>Apostilamento</w:t>
      </w:r>
      <w:proofErr w:type="spellEnd"/>
      <w:r w:rsidRPr="00F50E22">
        <w:rPr>
          <w:rFonts w:ascii="Arial" w:hAnsi="Arial" w:cs="Arial"/>
          <w:color w:val="000000"/>
          <w:sz w:val="22"/>
          <w:szCs w:val="22"/>
        </w:rPr>
        <w:t xml:space="preserve"> ao contrato, enquanto as eventuais prorrogações e demais alterações, por meio de Termo Aditivo.</w:t>
      </w:r>
    </w:p>
    <w:p w:rsidR="00C24CD0" w:rsidRPr="00F50E22" w:rsidRDefault="00C24CD0" w:rsidP="00F50E22">
      <w:pPr>
        <w:spacing w:after="0" w:line="360" w:lineRule="auto"/>
        <w:jc w:val="both"/>
        <w:rPr>
          <w:rFonts w:ascii="Arial" w:hAnsi="Arial" w:cs="Arial"/>
          <w:b/>
          <w:bCs/>
          <w:spacing w:val="-1"/>
        </w:rPr>
      </w:pPr>
    </w:p>
    <w:p w:rsidR="00C24CD0" w:rsidRPr="00F50E22" w:rsidRDefault="00C24CD0" w:rsidP="00F50E22">
      <w:pPr>
        <w:pStyle w:val="Ttulo1"/>
        <w:keepNext w:val="0"/>
        <w:keepLines w:val="0"/>
        <w:spacing w:before="0" w:line="360" w:lineRule="auto"/>
        <w:jc w:val="both"/>
        <w:rPr>
          <w:rFonts w:ascii="Arial" w:hAnsi="Arial" w:cs="Arial"/>
          <w:b/>
          <w:color w:val="auto"/>
          <w:sz w:val="22"/>
          <w:szCs w:val="22"/>
        </w:rPr>
      </w:pPr>
      <w:r w:rsidRPr="00F50E22">
        <w:rPr>
          <w:rFonts w:ascii="Arial" w:hAnsi="Arial" w:cs="Arial"/>
          <w:b/>
          <w:color w:val="auto"/>
          <w:sz w:val="22"/>
          <w:szCs w:val="22"/>
        </w:rPr>
        <w:t xml:space="preserve">CLÁUSULA </w:t>
      </w:r>
      <w:r w:rsidR="00693E3E" w:rsidRPr="00F50E22">
        <w:rPr>
          <w:rFonts w:ascii="Arial" w:hAnsi="Arial" w:cs="Arial"/>
          <w:b/>
          <w:color w:val="auto"/>
          <w:sz w:val="22"/>
          <w:szCs w:val="22"/>
        </w:rPr>
        <w:t>OITAVA</w:t>
      </w:r>
      <w:r w:rsidRPr="00F50E22">
        <w:rPr>
          <w:rFonts w:ascii="Arial" w:hAnsi="Arial" w:cs="Arial"/>
          <w:b/>
          <w:color w:val="auto"/>
          <w:sz w:val="22"/>
          <w:szCs w:val="22"/>
        </w:rPr>
        <w:t xml:space="preserve"> – DOS ENCARGOS DAS PARTES – CONTRATADA</w:t>
      </w:r>
    </w:p>
    <w:p w:rsidR="00AD1141" w:rsidRPr="00F50E22" w:rsidRDefault="00AD1141" w:rsidP="00F50E22">
      <w:pPr>
        <w:spacing w:after="0" w:line="360" w:lineRule="auto"/>
        <w:jc w:val="both"/>
        <w:rPr>
          <w:rFonts w:ascii="Arial" w:hAnsi="Arial" w:cs="Arial"/>
          <w:b/>
        </w:rPr>
      </w:pPr>
    </w:p>
    <w:p w:rsidR="00AD1141" w:rsidRPr="00F50E22" w:rsidRDefault="00693E3E"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PRIMEIRO</w:t>
      </w:r>
      <w:r w:rsidRPr="00F50E22">
        <w:rPr>
          <w:rFonts w:ascii="Arial" w:hAnsi="Arial" w:cs="Arial"/>
          <w:color w:val="000000"/>
          <w:sz w:val="22"/>
          <w:szCs w:val="22"/>
        </w:rPr>
        <w:t xml:space="preserve"> - </w:t>
      </w:r>
      <w:r w:rsidR="00AD1141" w:rsidRPr="00F50E22">
        <w:rPr>
          <w:rFonts w:ascii="Arial" w:hAnsi="Arial" w:cs="Arial"/>
          <w:color w:val="000000"/>
          <w:sz w:val="22"/>
          <w:szCs w:val="22"/>
        </w:rPr>
        <w:t>Executar os serviços conforme especificações deste Termo de Referência;</w:t>
      </w:r>
    </w:p>
    <w:p w:rsidR="00AD1141" w:rsidRPr="00F50E22" w:rsidRDefault="00693E3E"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SEGUNDO -</w:t>
      </w:r>
      <w:r w:rsidRPr="00F50E22">
        <w:rPr>
          <w:rFonts w:ascii="Arial" w:hAnsi="Arial" w:cs="Arial"/>
          <w:color w:val="000000"/>
          <w:sz w:val="22"/>
          <w:szCs w:val="22"/>
        </w:rPr>
        <w:t xml:space="preserve"> </w:t>
      </w:r>
      <w:r w:rsidR="00AD1141" w:rsidRPr="00F50E22">
        <w:rPr>
          <w:rFonts w:ascii="Arial" w:hAnsi="Arial" w:cs="Arial"/>
          <w:color w:val="000000"/>
          <w:sz w:val="22"/>
          <w:szCs w:val="22"/>
        </w:rPr>
        <w:t>Reparar, corrigir, remover ou substituir, às suas expensas, no total ou em parte, nos prazos estabelecidos os serviços efetuados em que se verificarem vícios, defeitos ou incorreções resultantes da execução ou dos aparelhos fornecidos em comodato;</w:t>
      </w:r>
    </w:p>
    <w:p w:rsidR="00AD1141" w:rsidRPr="00F50E22" w:rsidRDefault="00693E3E"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TERCEIRO -</w:t>
      </w:r>
      <w:r w:rsidRPr="00F50E22">
        <w:rPr>
          <w:rFonts w:ascii="Arial" w:hAnsi="Arial" w:cs="Arial"/>
          <w:color w:val="000000"/>
          <w:sz w:val="22"/>
          <w:szCs w:val="22"/>
        </w:rPr>
        <w:t xml:space="preserve"> </w:t>
      </w:r>
      <w:r w:rsidR="00AD1141" w:rsidRPr="00F50E22">
        <w:rPr>
          <w:rFonts w:ascii="Arial" w:hAnsi="Arial" w:cs="Arial"/>
          <w:color w:val="000000"/>
          <w:sz w:val="22"/>
          <w:szCs w:val="22"/>
        </w:rPr>
        <w:t>Responsabilizar-se pelos vícios e danos decorrentes da execução do objeto, de acordo com os artigos 14 e 17 a 27, do Código de Defesa do Consumidor (Lei nº 8.078, de 1990), ficando a Contratante autorizada a descontar dos pagamentos devidos à Contratada, o valor correspondente aos danos sofridos;</w:t>
      </w:r>
    </w:p>
    <w:p w:rsidR="00AD1141" w:rsidRPr="00F50E22" w:rsidRDefault="00693E3E"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QUARTO -</w:t>
      </w:r>
      <w:r w:rsidRPr="00F50E22">
        <w:rPr>
          <w:rFonts w:ascii="Arial" w:hAnsi="Arial" w:cs="Arial"/>
          <w:color w:val="000000"/>
          <w:sz w:val="22"/>
          <w:szCs w:val="22"/>
        </w:rPr>
        <w:t xml:space="preserve"> </w:t>
      </w:r>
      <w:r w:rsidR="00AD1141" w:rsidRPr="00F50E22">
        <w:rPr>
          <w:rFonts w:ascii="Arial" w:hAnsi="Arial" w:cs="Arial"/>
          <w:color w:val="000000"/>
          <w:sz w:val="22"/>
          <w:szCs w:val="22"/>
        </w:rPr>
        <w:t>Utilizar empregados habilitados e com conhecimentos básicos dos serviços a serem executados, em conformidade com as normas e determinações em vigor;</w:t>
      </w:r>
    </w:p>
    <w:p w:rsidR="00AD1141" w:rsidRPr="00F50E22" w:rsidRDefault="00693E3E"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QUINTO -</w:t>
      </w:r>
      <w:r w:rsidR="00AD1141" w:rsidRPr="00F50E22">
        <w:rPr>
          <w:rFonts w:ascii="Arial" w:hAnsi="Arial" w:cs="Arial"/>
          <w:color w:val="000000"/>
          <w:sz w:val="22"/>
          <w:szCs w:val="22"/>
        </w:rPr>
        <w:t xml:space="preserve"> Apresentar os empregados devidamente uniformizados e identificados por meio de crachá, além de provê-los com os Equipamentos de Proteção Individual - EPI, quando for o caso;</w:t>
      </w:r>
    </w:p>
    <w:p w:rsidR="00693E3E" w:rsidRPr="00F50E22" w:rsidRDefault="00693E3E"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SEXTO -</w:t>
      </w:r>
      <w:r w:rsidR="00AD1141" w:rsidRPr="00F50E22">
        <w:rPr>
          <w:rFonts w:ascii="Arial" w:hAnsi="Arial" w:cs="Arial"/>
          <w:color w:val="000000"/>
          <w:sz w:val="22"/>
          <w:szCs w:val="22"/>
        </w:rPr>
        <w:t xml:space="preserve"> Apresentar à Contratante, quando for o caso, a relação nominal dos empregados que adentrarão o órgão para a execução do serviço;</w:t>
      </w:r>
    </w:p>
    <w:p w:rsidR="00AD1141" w:rsidRPr="00F50E22" w:rsidRDefault="00693E3E"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SÉTIMO -</w:t>
      </w:r>
      <w:r w:rsidR="00AD1141" w:rsidRPr="00F50E22">
        <w:rPr>
          <w:rFonts w:ascii="Arial" w:hAnsi="Arial" w:cs="Arial"/>
          <w:color w:val="000000"/>
          <w:sz w:val="22"/>
          <w:szCs w:val="22"/>
        </w:rPr>
        <w:t xml:space="preserve"> Atender as solicitações da Contratante quanto à substituição dos empregados alocados, no prazo fixado pelo fiscal do contrato, nos casos em que ficar constatado descumprimento das obrigações relativas à execução do serviço, conforme descrito neste Termo de Referência;</w:t>
      </w:r>
    </w:p>
    <w:p w:rsidR="00AD1141" w:rsidRPr="00F50E22" w:rsidRDefault="00693E3E"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lastRenderedPageBreak/>
        <w:t>PARÁGRAFO OITAVO -</w:t>
      </w:r>
      <w:r w:rsidR="00AD1141" w:rsidRPr="00F50E22">
        <w:rPr>
          <w:rFonts w:ascii="Arial" w:hAnsi="Arial" w:cs="Arial"/>
          <w:color w:val="000000"/>
          <w:sz w:val="22"/>
          <w:szCs w:val="22"/>
        </w:rPr>
        <w:t xml:space="preserve"> Instruir seus empregados quanto à necessidade de acatar as normas internas da Administração;</w:t>
      </w:r>
    </w:p>
    <w:p w:rsidR="00AD1141" w:rsidRPr="00F50E22" w:rsidRDefault="00693E3E"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NONO -</w:t>
      </w:r>
      <w:r w:rsidRPr="00F50E22">
        <w:rPr>
          <w:rFonts w:ascii="Arial" w:hAnsi="Arial" w:cs="Arial"/>
          <w:color w:val="000000"/>
          <w:sz w:val="22"/>
          <w:szCs w:val="22"/>
        </w:rPr>
        <w:t xml:space="preserve"> </w:t>
      </w:r>
      <w:r w:rsidR="00AD1141" w:rsidRPr="00F50E22">
        <w:rPr>
          <w:rFonts w:ascii="Arial" w:hAnsi="Arial" w:cs="Arial"/>
          <w:color w:val="000000"/>
          <w:sz w:val="22"/>
          <w:szCs w:val="22"/>
        </w:rPr>
        <w:t>Relatar à Contratante toda e qualquer irregularidade verificada no decorrer da prestação dos serviços;</w:t>
      </w:r>
    </w:p>
    <w:p w:rsidR="00AD1141" w:rsidRPr="00F50E22" w:rsidRDefault="00693E3E"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DEZ -</w:t>
      </w:r>
      <w:r w:rsidR="00AD1141" w:rsidRPr="00F50E22">
        <w:rPr>
          <w:rFonts w:ascii="Arial" w:hAnsi="Arial" w:cs="Arial"/>
          <w:color w:val="000000"/>
          <w:sz w:val="22"/>
          <w:szCs w:val="22"/>
        </w:rPr>
        <w:t xml:space="preserve"> Manter durante toda a vigência do contrato, em compatibilidade com as obrigações assumidas, todas as condições de habilitação e qualificação exigidas na licitação;</w:t>
      </w:r>
    </w:p>
    <w:p w:rsidR="00AD1141" w:rsidRPr="00F50E22" w:rsidRDefault="00693E3E"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ONZE -</w:t>
      </w:r>
      <w:r w:rsidRPr="00F50E22">
        <w:rPr>
          <w:rFonts w:ascii="Arial" w:hAnsi="Arial" w:cs="Arial"/>
          <w:color w:val="000000"/>
          <w:sz w:val="22"/>
          <w:szCs w:val="22"/>
        </w:rPr>
        <w:t xml:space="preserve"> </w:t>
      </w:r>
      <w:r w:rsidR="00AD1141" w:rsidRPr="00F50E22">
        <w:rPr>
          <w:rFonts w:ascii="Arial" w:hAnsi="Arial" w:cs="Arial"/>
          <w:color w:val="000000"/>
          <w:sz w:val="22"/>
          <w:szCs w:val="22"/>
        </w:rPr>
        <w:t>Guardar sigilo sobre todas as informações obtidas em decorrência do cumprimento do contrato;</w:t>
      </w:r>
    </w:p>
    <w:p w:rsidR="00AD1141" w:rsidRPr="00F50E22" w:rsidRDefault="00693E3E"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DOZE -</w:t>
      </w:r>
      <w:r w:rsidR="00AD1141" w:rsidRPr="00F50E22">
        <w:rPr>
          <w:rFonts w:ascii="Arial" w:hAnsi="Arial" w:cs="Arial"/>
          <w:color w:val="000000"/>
          <w:sz w:val="22"/>
          <w:szCs w:val="22"/>
        </w:rPr>
        <w:t xml:space="preserve"> Responder pelo cumprimento dos postulados legais vigentes de âmbito federal, estadual ou municipal, bem ainda, assegurar os direitos e cumprimento de todas as obrigações estabelecidas por regulamentação da ANATEL, inclusive quanto aos preços praticados no contrato;</w:t>
      </w:r>
    </w:p>
    <w:p w:rsidR="00693E3E" w:rsidRPr="00F50E22" w:rsidRDefault="00693E3E"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TREZE -</w:t>
      </w:r>
      <w:r w:rsidR="00AD1141" w:rsidRPr="00F50E22">
        <w:rPr>
          <w:rFonts w:ascii="Arial" w:hAnsi="Arial" w:cs="Arial"/>
          <w:color w:val="000000"/>
          <w:sz w:val="22"/>
          <w:szCs w:val="22"/>
        </w:rPr>
        <w:t xml:space="preserve"> Sempre que a CONTRATADA oferecer ao mercado nova tecnologia de funcionamento, disponibilizá-la à CONTRATANTE, que poderá migrar sem ônus para essa tecnologia, a qualquer tempo, desde que os aparelhos fornecidos tenham suporte para a mesma; caso contrário, essa nova tecnologia deverá ser fornecida para os incrementos de novos acessos e nas trocas de aparelhos;</w:t>
      </w:r>
    </w:p>
    <w:p w:rsidR="00AD1141" w:rsidRPr="00F50E22" w:rsidRDefault="00693E3E"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CATORZE -</w:t>
      </w:r>
      <w:r w:rsidRPr="00F50E22">
        <w:rPr>
          <w:rFonts w:ascii="Arial" w:hAnsi="Arial" w:cs="Arial"/>
          <w:color w:val="000000"/>
          <w:sz w:val="22"/>
          <w:szCs w:val="22"/>
        </w:rPr>
        <w:t xml:space="preserve"> </w:t>
      </w:r>
      <w:r w:rsidR="00AD1141" w:rsidRPr="00F50E22">
        <w:rPr>
          <w:rFonts w:ascii="Arial" w:hAnsi="Arial" w:cs="Arial"/>
          <w:color w:val="000000"/>
          <w:sz w:val="22"/>
          <w:szCs w:val="22"/>
        </w:rPr>
        <w:t xml:space="preserve"> apresentar, mensal e gratuitamente, juntamente com a fatura (nota fiscal com código de barra), detalhamento dos serviços prestados, tanto em papel quanto em arquivo eletrônico compatível com as orientações da ANATEL, incluindo detalhes das chamadas (número chamado e chamador, duração, data e hora da chamada, outros) e valor do serviço, que deverá conter todos os tributos, encargos e descontos, conforme preços contratados;</w:t>
      </w:r>
    </w:p>
    <w:p w:rsidR="00AD1141" w:rsidRPr="00F50E22" w:rsidRDefault="00693E3E"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QUINZE -</w:t>
      </w:r>
      <w:r w:rsidRPr="00F50E22">
        <w:rPr>
          <w:rFonts w:ascii="Arial" w:hAnsi="Arial" w:cs="Arial"/>
          <w:color w:val="000000"/>
          <w:sz w:val="22"/>
          <w:szCs w:val="22"/>
        </w:rPr>
        <w:t xml:space="preserve"> </w:t>
      </w:r>
      <w:r w:rsidR="00AD1141" w:rsidRPr="00F50E22">
        <w:rPr>
          <w:rFonts w:ascii="Arial" w:hAnsi="Arial" w:cs="Arial"/>
          <w:color w:val="000000"/>
          <w:sz w:val="22"/>
          <w:szCs w:val="22"/>
        </w:rPr>
        <w:t xml:space="preserve"> Reconhecer o Fiscal do Contrato, bem como outros representantes que forem indicados pela CONTRATANTE, para realizar as solicitações relativas a esta contrat</w:t>
      </w:r>
      <w:r w:rsidR="002623ED" w:rsidRPr="00F50E22">
        <w:rPr>
          <w:rFonts w:ascii="Arial" w:hAnsi="Arial" w:cs="Arial"/>
          <w:color w:val="000000"/>
          <w:sz w:val="22"/>
          <w:szCs w:val="22"/>
        </w:rPr>
        <w:t>ação, tais como habilitação, in</w:t>
      </w:r>
      <w:r w:rsidR="00AD1141" w:rsidRPr="00F50E22">
        <w:rPr>
          <w:rFonts w:ascii="Arial" w:hAnsi="Arial" w:cs="Arial"/>
          <w:color w:val="000000"/>
          <w:sz w:val="22"/>
          <w:szCs w:val="22"/>
        </w:rPr>
        <w:t>abilitação, entre outros;</w:t>
      </w:r>
    </w:p>
    <w:p w:rsidR="00AD1141" w:rsidRPr="00F50E22" w:rsidRDefault="00693E3E"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DEZESSEIS -</w:t>
      </w:r>
      <w:r w:rsidRPr="00F50E22">
        <w:rPr>
          <w:rFonts w:ascii="Arial" w:hAnsi="Arial" w:cs="Arial"/>
          <w:color w:val="000000"/>
          <w:sz w:val="22"/>
          <w:szCs w:val="22"/>
        </w:rPr>
        <w:t xml:space="preserve"> </w:t>
      </w:r>
      <w:r w:rsidR="00AD1141" w:rsidRPr="00F50E22">
        <w:rPr>
          <w:rFonts w:ascii="Arial" w:hAnsi="Arial" w:cs="Arial"/>
          <w:color w:val="000000"/>
          <w:sz w:val="22"/>
          <w:szCs w:val="22"/>
        </w:rPr>
        <w:t>Providenciar, no prazo máximo de 3 (três) dias úteis, estabelecidos pela ANATEL, o serviço de troca de número, sem qualquer ônus extra para a CONTRATANTE;</w:t>
      </w:r>
    </w:p>
    <w:p w:rsidR="00AD1141" w:rsidRPr="00F50E22" w:rsidRDefault="002623ED"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DEZESSTE -</w:t>
      </w:r>
      <w:r w:rsidR="00AD1141" w:rsidRPr="00F50E22">
        <w:rPr>
          <w:rFonts w:ascii="Arial" w:hAnsi="Arial" w:cs="Arial"/>
          <w:b/>
          <w:color w:val="000000"/>
          <w:sz w:val="22"/>
          <w:szCs w:val="22"/>
        </w:rPr>
        <w:t xml:space="preserve"> </w:t>
      </w:r>
      <w:r w:rsidR="00AD1141" w:rsidRPr="00F50E22">
        <w:rPr>
          <w:rFonts w:ascii="Arial" w:hAnsi="Arial" w:cs="Arial"/>
          <w:color w:val="000000"/>
          <w:sz w:val="22"/>
          <w:szCs w:val="22"/>
        </w:rPr>
        <w:t>Manter em funcionamento contínuo todos os acessos SMP e caixa postal (correio de voz); o bloqueio dos terminais somente poderá ser executado por solicitação de representante credenciado da CONTRATANTE;</w:t>
      </w:r>
    </w:p>
    <w:p w:rsidR="00AD1141" w:rsidRPr="00F50E22" w:rsidRDefault="00CE7F7F"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DEZOITO -</w:t>
      </w:r>
      <w:r w:rsidRPr="00F50E22">
        <w:rPr>
          <w:rFonts w:ascii="Arial" w:hAnsi="Arial" w:cs="Arial"/>
          <w:color w:val="000000"/>
          <w:sz w:val="22"/>
          <w:szCs w:val="22"/>
        </w:rPr>
        <w:t xml:space="preserve"> </w:t>
      </w:r>
      <w:r w:rsidR="00AD1141" w:rsidRPr="00F50E22">
        <w:rPr>
          <w:rFonts w:ascii="Arial" w:hAnsi="Arial" w:cs="Arial"/>
          <w:color w:val="000000"/>
          <w:sz w:val="22"/>
          <w:szCs w:val="22"/>
        </w:rPr>
        <w:t xml:space="preserve">No caso de clonagem, providenciar imediatamente a substituição do sim </w:t>
      </w:r>
      <w:proofErr w:type="spellStart"/>
      <w:r w:rsidR="00AD1141" w:rsidRPr="00F50E22">
        <w:rPr>
          <w:rFonts w:ascii="Arial" w:hAnsi="Arial" w:cs="Arial"/>
          <w:color w:val="000000"/>
          <w:sz w:val="22"/>
          <w:szCs w:val="22"/>
        </w:rPr>
        <w:t>card</w:t>
      </w:r>
      <w:proofErr w:type="spellEnd"/>
      <w:r w:rsidR="00AD1141" w:rsidRPr="00F50E22">
        <w:rPr>
          <w:rFonts w:ascii="Arial" w:hAnsi="Arial" w:cs="Arial"/>
          <w:color w:val="000000"/>
          <w:sz w:val="22"/>
          <w:szCs w:val="22"/>
        </w:rPr>
        <w:t xml:space="preserve"> por outro equivalente, de forma que não haja interrupção dos serviços, devendo permanecer o mesmo número do sim </w:t>
      </w:r>
      <w:proofErr w:type="spellStart"/>
      <w:r w:rsidR="00AD1141" w:rsidRPr="00F50E22">
        <w:rPr>
          <w:rFonts w:ascii="Arial" w:hAnsi="Arial" w:cs="Arial"/>
          <w:color w:val="000000"/>
          <w:sz w:val="22"/>
          <w:szCs w:val="22"/>
        </w:rPr>
        <w:t>card</w:t>
      </w:r>
      <w:proofErr w:type="spellEnd"/>
      <w:r w:rsidR="00AD1141" w:rsidRPr="00F50E22">
        <w:rPr>
          <w:rFonts w:ascii="Arial" w:hAnsi="Arial" w:cs="Arial"/>
          <w:color w:val="000000"/>
          <w:sz w:val="22"/>
          <w:szCs w:val="22"/>
        </w:rPr>
        <w:t xml:space="preserve"> substituído;</w:t>
      </w:r>
    </w:p>
    <w:p w:rsidR="00AD1141" w:rsidRPr="00F50E22" w:rsidRDefault="00CE7F7F"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lastRenderedPageBreak/>
        <w:t>PARÁGRAFO DEZENOVE -</w:t>
      </w:r>
      <w:r w:rsidR="00AD1141" w:rsidRPr="00F50E22">
        <w:rPr>
          <w:rFonts w:ascii="Arial" w:hAnsi="Arial" w:cs="Arial"/>
          <w:color w:val="000000"/>
          <w:sz w:val="22"/>
          <w:szCs w:val="22"/>
        </w:rPr>
        <w:t xml:space="preserve"> Proceder à orientação necessária para configuração e operação dos recursos tecnológicos dos aparelhos, no momento da entrega dos mesmos;</w:t>
      </w:r>
    </w:p>
    <w:p w:rsidR="00AD1141" w:rsidRPr="00F50E22" w:rsidRDefault="00CE7F7F"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VINTE -</w:t>
      </w:r>
      <w:r w:rsidR="00AD1141" w:rsidRPr="00F50E22">
        <w:rPr>
          <w:rFonts w:ascii="Arial" w:hAnsi="Arial" w:cs="Arial"/>
          <w:color w:val="000000"/>
          <w:sz w:val="22"/>
          <w:szCs w:val="22"/>
        </w:rPr>
        <w:t xml:space="preserve"> Atender as solicitações de serviços de habilitação, troca de número, entrega de aparelhos ou qualquer outro tipo de serviço eventualmente solicitado, somente por preposto designado;</w:t>
      </w:r>
    </w:p>
    <w:p w:rsidR="00AD1141" w:rsidRPr="00F50E22" w:rsidRDefault="00CE7F7F"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VINTE E UM -</w:t>
      </w:r>
      <w:r w:rsidR="00AD1141" w:rsidRPr="00F50E22">
        <w:rPr>
          <w:rFonts w:ascii="Arial" w:hAnsi="Arial" w:cs="Arial"/>
          <w:color w:val="000000"/>
          <w:sz w:val="22"/>
          <w:szCs w:val="22"/>
        </w:rPr>
        <w:t xml:space="preserve"> Os aparelhos móveis e sim </w:t>
      </w:r>
      <w:proofErr w:type="spellStart"/>
      <w:r w:rsidR="00AD1141" w:rsidRPr="00F50E22">
        <w:rPr>
          <w:rFonts w:ascii="Arial" w:hAnsi="Arial" w:cs="Arial"/>
          <w:color w:val="000000"/>
          <w:sz w:val="22"/>
          <w:szCs w:val="22"/>
        </w:rPr>
        <w:t>cards</w:t>
      </w:r>
      <w:proofErr w:type="spellEnd"/>
      <w:r w:rsidR="00AD1141" w:rsidRPr="00F50E22">
        <w:rPr>
          <w:rFonts w:ascii="Arial" w:hAnsi="Arial" w:cs="Arial"/>
          <w:color w:val="000000"/>
          <w:sz w:val="22"/>
          <w:szCs w:val="22"/>
        </w:rPr>
        <w:t xml:space="preserve"> fornecidos pela CONTRATADA em regime de comodato, deverão ser novos e com garantia mínima de 01 (um) ano, prestada pelo fabricante, que em caso de defeito serão observadas as seguintes regras:</w:t>
      </w:r>
    </w:p>
    <w:p w:rsidR="00AD1141" w:rsidRPr="00F50E22" w:rsidRDefault="00CE7F7F" w:rsidP="00F50E22">
      <w:pPr>
        <w:pStyle w:val="NormalWeb"/>
        <w:spacing w:before="0" w:beforeAutospacing="0" w:after="0" w:afterAutospacing="0" w:line="360" w:lineRule="auto"/>
        <w:jc w:val="both"/>
        <w:rPr>
          <w:rFonts w:ascii="Arial" w:hAnsi="Arial" w:cs="Arial"/>
          <w:color w:val="000000"/>
          <w:sz w:val="22"/>
          <w:szCs w:val="22"/>
        </w:rPr>
      </w:pPr>
      <w:proofErr w:type="gramStart"/>
      <w:r w:rsidRPr="00F50E22">
        <w:rPr>
          <w:rFonts w:ascii="Arial" w:hAnsi="Arial" w:cs="Arial"/>
          <w:color w:val="000000"/>
          <w:sz w:val="22"/>
          <w:szCs w:val="22"/>
        </w:rPr>
        <w:t>a</w:t>
      </w:r>
      <w:r w:rsidR="00AD1141" w:rsidRPr="00F50E22">
        <w:rPr>
          <w:rFonts w:ascii="Arial" w:hAnsi="Arial" w:cs="Arial"/>
          <w:color w:val="000000"/>
          <w:sz w:val="22"/>
          <w:szCs w:val="22"/>
        </w:rPr>
        <w:t>) Caso</w:t>
      </w:r>
      <w:proofErr w:type="gramEnd"/>
      <w:r w:rsidR="00AD1141" w:rsidRPr="00F50E22">
        <w:rPr>
          <w:rFonts w:ascii="Arial" w:hAnsi="Arial" w:cs="Arial"/>
          <w:color w:val="000000"/>
          <w:sz w:val="22"/>
          <w:szCs w:val="22"/>
        </w:rPr>
        <w:t xml:space="preserve"> o defeito apresentado tenha ocorrido por culpa da Administração, caberá a esta o ressarcimento a CONTRATADA, quando da substituição de aparelhos móveis. O valor a ser ressarcido deverá ser igual ao preço apresentado em nota fiscal/fatura quando da entrega do equipamento, realizando o abatimento do valor pelo desgaste e desvalorização do equipamento;</w:t>
      </w:r>
    </w:p>
    <w:p w:rsidR="00AD1141" w:rsidRPr="00F50E22" w:rsidRDefault="00CE7F7F" w:rsidP="00F50E22">
      <w:pPr>
        <w:pStyle w:val="NormalWeb"/>
        <w:spacing w:before="0" w:beforeAutospacing="0" w:after="0" w:afterAutospacing="0" w:line="360" w:lineRule="auto"/>
        <w:jc w:val="both"/>
        <w:rPr>
          <w:rFonts w:ascii="Arial" w:hAnsi="Arial" w:cs="Arial"/>
          <w:color w:val="000000"/>
          <w:sz w:val="22"/>
          <w:szCs w:val="22"/>
        </w:rPr>
      </w:pPr>
      <w:proofErr w:type="gramStart"/>
      <w:r w:rsidRPr="00F50E22">
        <w:rPr>
          <w:rFonts w:ascii="Arial" w:hAnsi="Arial" w:cs="Arial"/>
          <w:color w:val="000000"/>
          <w:sz w:val="22"/>
          <w:szCs w:val="22"/>
        </w:rPr>
        <w:t>b</w:t>
      </w:r>
      <w:r w:rsidR="00AD1141" w:rsidRPr="00F50E22">
        <w:rPr>
          <w:rFonts w:ascii="Arial" w:hAnsi="Arial" w:cs="Arial"/>
          <w:color w:val="000000"/>
          <w:sz w:val="22"/>
          <w:szCs w:val="22"/>
        </w:rPr>
        <w:t>) Em</w:t>
      </w:r>
      <w:proofErr w:type="gramEnd"/>
      <w:r w:rsidR="00AD1141" w:rsidRPr="00F50E22">
        <w:rPr>
          <w:rFonts w:ascii="Arial" w:hAnsi="Arial" w:cs="Arial"/>
          <w:color w:val="000000"/>
          <w:sz w:val="22"/>
          <w:szCs w:val="22"/>
        </w:rPr>
        <w:t xml:space="preserve"> caso de defeito, cabe à CONTRATADA enviar o aparelho à assistência técnica do fabricante, no intuito de dar celeridade ao processo de troca ou conserto, podendo, após o reparo, realizar a troca do aparelho;</w:t>
      </w:r>
    </w:p>
    <w:p w:rsidR="00AD1141" w:rsidRPr="00F50E22" w:rsidRDefault="00CE7F7F" w:rsidP="00F50E22">
      <w:pPr>
        <w:pStyle w:val="NormalWeb"/>
        <w:spacing w:before="0" w:beforeAutospacing="0" w:after="0" w:afterAutospacing="0" w:line="360" w:lineRule="auto"/>
        <w:jc w:val="both"/>
        <w:rPr>
          <w:rFonts w:ascii="Arial" w:hAnsi="Arial" w:cs="Arial"/>
          <w:color w:val="000000"/>
          <w:sz w:val="22"/>
          <w:szCs w:val="22"/>
        </w:rPr>
      </w:pPr>
      <w:proofErr w:type="gramStart"/>
      <w:r w:rsidRPr="00F50E22">
        <w:rPr>
          <w:rFonts w:ascii="Arial" w:hAnsi="Arial" w:cs="Arial"/>
          <w:color w:val="000000"/>
          <w:sz w:val="22"/>
          <w:szCs w:val="22"/>
        </w:rPr>
        <w:t>c</w:t>
      </w:r>
      <w:r w:rsidR="00AD1141" w:rsidRPr="00F50E22">
        <w:rPr>
          <w:rFonts w:ascii="Arial" w:hAnsi="Arial" w:cs="Arial"/>
          <w:color w:val="000000"/>
          <w:sz w:val="22"/>
          <w:szCs w:val="22"/>
        </w:rPr>
        <w:t>) No</w:t>
      </w:r>
      <w:proofErr w:type="gramEnd"/>
      <w:r w:rsidR="00AD1141" w:rsidRPr="00F50E22">
        <w:rPr>
          <w:rFonts w:ascii="Arial" w:hAnsi="Arial" w:cs="Arial"/>
          <w:color w:val="000000"/>
          <w:sz w:val="22"/>
          <w:szCs w:val="22"/>
        </w:rPr>
        <w:t xml:space="preserve"> caso de defeitos de fabricação, conforme laudo emitido pela assistência técnica autorizada, a substituição do aparelho se tornará permanente, sem nenhum ônus para o CONTRATANTE.</w:t>
      </w:r>
    </w:p>
    <w:p w:rsidR="00AD1141" w:rsidRPr="00F50E22" w:rsidRDefault="00CE7F7F"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VINTE E DOIS -</w:t>
      </w:r>
      <w:r w:rsidRPr="00F50E22">
        <w:rPr>
          <w:rFonts w:ascii="Arial" w:hAnsi="Arial" w:cs="Arial"/>
          <w:color w:val="000000"/>
          <w:sz w:val="22"/>
          <w:szCs w:val="22"/>
        </w:rPr>
        <w:t xml:space="preserve"> </w:t>
      </w:r>
      <w:r w:rsidR="00AD1141" w:rsidRPr="00F50E22">
        <w:rPr>
          <w:rFonts w:ascii="Arial" w:hAnsi="Arial" w:cs="Arial"/>
          <w:color w:val="000000"/>
          <w:sz w:val="22"/>
          <w:szCs w:val="22"/>
        </w:rPr>
        <w:t>Na hipótese de extravio, serão observadas as seguintes regras:</w:t>
      </w:r>
    </w:p>
    <w:p w:rsidR="00AD1141" w:rsidRPr="00F50E22" w:rsidRDefault="00CE7F7F"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color w:val="000000"/>
          <w:sz w:val="22"/>
          <w:szCs w:val="22"/>
        </w:rPr>
        <w:t>a</w:t>
      </w:r>
      <w:r w:rsidR="00AD1141" w:rsidRPr="00F50E22">
        <w:rPr>
          <w:rFonts w:ascii="Arial" w:hAnsi="Arial" w:cs="Arial"/>
          <w:color w:val="000000"/>
          <w:sz w:val="22"/>
          <w:szCs w:val="22"/>
        </w:rPr>
        <w:t>) Deverá a CONTRATADA, em caso de extravio de qualquer natureza, inclusive roubo ou furto, ou dano por uso indevido do aparelho, disponibilizar um novo aparelho com o mesmo código de acesso, observando os prazos fixados e efetuar, caso queira, a cobrança do equipamento extraviado ou danificado ao CONTRATANTE;</w:t>
      </w:r>
    </w:p>
    <w:p w:rsidR="00AD1141" w:rsidRPr="00F50E22" w:rsidRDefault="00CE7F7F" w:rsidP="00F50E22">
      <w:pPr>
        <w:pStyle w:val="NormalWeb"/>
        <w:spacing w:before="0" w:beforeAutospacing="0" w:after="0" w:afterAutospacing="0" w:line="360" w:lineRule="auto"/>
        <w:jc w:val="both"/>
        <w:rPr>
          <w:rFonts w:ascii="Arial" w:hAnsi="Arial" w:cs="Arial"/>
          <w:color w:val="000000"/>
          <w:sz w:val="22"/>
          <w:szCs w:val="22"/>
        </w:rPr>
      </w:pPr>
      <w:proofErr w:type="gramStart"/>
      <w:r w:rsidRPr="00F50E22">
        <w:rPr>
          <w:rFonts w:ascii="Arial" w:hAnsi="Arial" w:cs="Arial"/>
          <w:color w:val="000000"/>
          <w:sz w:val="22"/>
          <w:szCs w:val="22"/>
        </w:rPr>
        <w:t>b</w:t>
      </w:r>
      <w:r w:rsidR="00AD1141" w:rsidRPr="00F50E22">
        <w:rPr>
          <w:rFonts w:ascii="Arial" w:hAnsi="Arial" w:cs="Arial"/>
          <w:color w:val="000000"/>
          <w:sz w:val="22"/>
          <w:szCs w:val="22"/>
        </w:rPr>
        <w:t>) Caso</w:t>
      </w:r>
      <w:proofErr w:type="gramEnd"/>
      <w:r w:rsidR="00AD1141" w:rsidRPr="00F50E22">
        <w:rPr>
          <w:rFonts w:ascii="Arial" w:hAnsi="Arial" w:cs="Arial"/>
          <w:color w:val="000000"/>
          <w:sz w:val="22"/>
          <w:szCs w:val="22"/>
        </w:rPr>
        <w:t xml:space="preserve"> o detentor opte, poderá providenciar a substituição por um equipamento igual, similar ou superior às próprias expensas, devendo a CONTRATADA ser devidamente notificada;</w:t>
      </w:r>
    </w:p>
    <w:p w:rsidR="00AD1141" w:rsidRPr="00F50E22" w:rsidRDefault="00CE7F7F" w:rsidP="00F50E22">
      <w:pPr>
        <w:pStyle w:val="NormalWeb"/>
        <w:spacing w:before="0" w:beforeAutospacing="0" w:after="0" w:afterAutospacing="0" w:line="360" w:lineRule="auto"/>
        <w:jc w:val="both"/>
        <w:rPr>
          <w:rFonts w:ascii="Arial" w:hAnsi="Arial" w:cs="Arial"/>
          <w:color w:val="000000"/>
          <w:sz w:val="22"/>
          <w:szCs w:val="22"/>
        </w:rPr>
      </w:pPr>
      <w:proofErr w:type="gramStart"/>
      <w:r w:rsidRPr="00F50E22">
        <w:rPr>
          <w:rFonts w:ascii="Arial" w:hAnsi="Arial" w:cs="Arial"/>
          <w:color w:val="000000"/>
          <w:sz w:val="22"/>
          <w:szCs w:val="22"/>
        </w:rPr>
        <w:t>c</w:t>
      </w:r>
      <w:r w:rsidR="00AD1141" w:rsidRPr="00F50E22">
        <w:rPr>
          <w:rFonts w:ascii="Arial" w:hAnsi="Arial" w:cs="Arial"/>
          <w:color w:val="000000"/>
          <w:sz w:val="22"/>
          <w:szCs w:val="22"/>
        </w:rPr>
        <w:t>) Em</w:t>
      </w:r>
      <w:proofErr w:type="gramEnd"/>
      <w:r w:rsidR="00AD1141" w:rsidRPr="00F50E22">
        <w:rPr>
          <w:rFonts w:ascii="Arial" w:hAnsi="Arial" w:cs="Arial"/>
          <w:color w:val="000000"/>
          <w:sz w:val="22"/>
          <w:szCs w:val="22"/>
        </w:rPr>
        <w:t xml:space="preserve"> caso de roubo ou furto o CONTRATANTE efetuará imediatamente, a devida comunicação à CONTRATADA para bloqueio da linha.</w:t>
      </w:r>
    </w:p>
    <w:p w:rsidR="00AD1141" w:rsidRPr="00F50E22" w:rsidRDefault="00CE7F7F"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VINTE E TRÊS -</w:t>
      </w:r>
      <w:r w:rsidR="00AD1141" w:rsidRPr="00F50E22">
        <w:rPr>
          <w:rFonts w:ascii="Arial" w:hAnsi="Arial" w:cs="Arial"/>
          <w:color w:val="000000"/>
          <w:sz w:val="22"/>
          <w:szCs w:val="22"/>
        </w:rPr>
        <w:t xml:space="preserve"> Garantir o sigilo telefônico e dos registros de ligações telefônicas e a inviolabilidade das conversações, comunicações de dados ou mensagens, realizadas por meio dos serviços contratados, sob pena de responsabilidade civil, criminal e administrativa, devendo orientar seus empregados nesse sentido;</w:t>
      </w:r>
    </w:p>
    <w:p w:rsidR="00AD1141" w:rsidRPr="00F50E22" w:rsidRDefault="00CE7F7F"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VINTE E QUATRO -</w:t>
      </w:r>
      <w:r w:rsidR="00AD1141" w:rsidRPr="00F50E22">
        <w:rPr>
          <w:rFonts w:ascii="Arial" w:hAnsi="Arial" w:cs="Arial"/>
          <w:color w:val="000000"/>
          <w:sz w:val="22"/>
          <w:szCs w:val="22"/>
        </w:rPr>
        <w:t xml:space="preserve"> Zelar pela perfeita execução dos serviços contratados, prestando-os sem interrupção, 24 (vinte e quatro) horas por dia, 7 (sete) dias por semana;</w:t>
      </w:r>
    </w:p>
    <w:p w:rsidR="00AD1141" w:rsidRPr="00F50E22" w:rsidRDefault="00CE7F7F"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VINTE E CINCO -</w:t>
      </w:r>
      <w:r w:rsidR="00AD1141" w:rsidRPr="00F50E22">
        <w:rPr>
          <w:rFonts w:ascii="Arial" w:hAnsi="Arial" w:cs="Arial"/>
          <w:color w:val="000000"/>
          <w:sz w:val="22"/>
          <w:szCs w:val="22"/>
        </w:rPr>
        <w:t xml:space="preserve"> Informar a necessidade de eventuais interrupções programadas dos serviços com antecedência mínima de 03 (três) dias;</w:t>
      </w:r>
    </w:p>
    <w:p w:rsidR="00AD1141" w:rsidRPr="00F50E22" w:rsidRDefault="00CE7F7F"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lastRenderedPageBreak/>
        <w:t>PARÁGRAFO VINTE E SEIS -</w:t>
      </w:r>
      <w:r w:rsidR="00AD1141" w:rsidRPr="00F50E22">
        <w:rPr>
          <w:rFonts w:ascii="Arial" w:hAnsi="Arial" w:cs="Arial"/>
          <w:color w:val="000000"/>
          <w:sz w:val="22"/>
          <w:szCs w:val="22"/>
        </w:rPr>
        <w:t xml:space="preserve"> Fornecer número telefônico para contato e registro de ocorrências sobre o funcionamento do serviço contratado, com funcionamento 24 (vinte e quatro) horas por dia e 7 (sete) dias por semana;</w:t>
      </w:r>
    </w:p>
    <w:p w:rsidR="00AD1141" w:rsidRPr="00F50E22" w:rsidRDefault="00CE7F7F"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VINTE E SETE -</w:t>
      </w:r>
      <w:r w:rsidR="00AD1141" w:rsidRPr="00F50E22">
        <w:rPr>
          <w:rFonts w:ascii="Arial" w:hAnsi="Arial" w:cs="Arial"/>
          <w:color w:val="000000"/>
          <w:sz w:val="22"/>
          <w:szCs w:val="22"/>
        </w:rPr>
        <w:t xml:space="preserve"> Zelar pela perfeita execução dos serviços contratados, devendo as falhas, que porventura venham a ocorrer, serem sanadas no prazo máximo estabelecido em regulamento pela ANATEL;</w:t>
      </w:r>
    </w:p>
    <w:p w:rsidR="00AD1141" w:rsidRPr="00F50E22" w:rsidRDefault="00CE7F7F"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VINTE E OITO -</w:t>
      </w:r>
      <w:r w:rsidRPr="00F50E22">
        <w:rPr>
          <w:rFonts w:ascii="Arial" w:hAnsi="Arial" w:cs="Arial"/>
          <w:color w:val="000000"/>
          <w:sz w:val="22"/>
          <w:szCs w:val="22"/>
        </w:rPr>
        <w:t xml:space="preserve"> </w:t>
      </w:r>
      <w:r w:rsidR="00AD1141" w:rsidRPr="00F50E22">
        <w:rPr>
          <w:rFonts w:ascii="Arial" w:hAnsi="Arial" w:cs="Arial"/>
          <w:color w:val="000000"/>
          <w:sz w:val="22"/>
          <w:szCs w:val="22"/>
        </w:rPr>
        <w:t>Atender às solicitações, de imediato, corrigindo no prazo máximo estabelecido em regulamento pela ANATEL, qualquer ocorrência de interrupção na prestação dos serviços contratados;</w:t>
      </w:r>
    </w:p>
    <w:p w:rsidR="00AD1141" w:rsidRPr="00F50E22" w:rsidRDefault="00CE7F7F"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VINTE E NOVE -</w:t>
      </w:r>
      <w:r w:rsidR="00AD1141" w:rsidRPr="00F50E22">
        <w:rPr>
          <w:rFonts w:ascii="Arial" w:hAnsi="Arial" w:cs="Arial"/>
          <w:color w:val="000000"/>
          <w:sz w:val="22"/>
          <w:szCs w:val="22"/>
        </w:rPr>
        <w:t xml:space="preserve"> Prestar as informações e os esclarecimentos que venham a ser solicitados pela CONTRATANTE em até 24 (vinte e quatro) horas, por intermédio do consultor designado para acompanhamento do contrato, a contar de sua solicitação.</w:t>
      </w:r>
    </w:p>
    <w:p w:rsidR="00AD1141" w:rsidRPr="00F50E22" w:rsidRDefault="00CE7F7F"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TRINTA -</w:t>
      </w:r>
      <w:r w:rsidR="00AD1141" w:rsidRPr="00F50E22">
        <w:rPr>
          <w:rFonts w:ascii="Arial" w:hAnsi="Arial" w:cs="Arial"/>
          <w:color w:val="000000"/>
          <w:sz w:val="22"/>
          <w:szCs w:val="22"/>
        </w:rPr>
        <w:t xml:space="preserve"> Garantir sigilo e inviolabilidade das conversações realizadas por meio do serviço desta contratação, respeitando as hipóteses e condições constitucionais e legais de quebra de sigilo de telecomunicações.</w:t>
      </w:r>
    </w:p>
    <w:p w:rsidR="00AD1141" w:rsidRPr="00F50E22" w:rsidRDefault="00CE7F7F"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TRINTA E UM -</w:t>
      </w:r>
      <w:r w:rsidRPr="00F50E22">
        <w:rPr>
          <w:rFonts w:ascii="Arial" w:hAnsi="Arial" w:cs="Arial"/>
          <w:color w:val="000000"/>
          <w:sz w:val="22"/>
          <w:szCs w:val="22"/>
        </w:rPr>
        <w:t xml:space="preserve"> </w:t>
      </w:r>
      <w:r w:rsidR="00AD1141" w:rsidRPr="00F50E22">
        <w:rPr>
          <w:rFonts w:ascii="Arial" w:hAnsi="Arial" w:cs="Arial"/>
          <w:color w:val="000000"/>
          <w:sz w:val="22"/>
          <w:szCs w:val="22"/>
        </w:rPr>
        <w:t>A quebra da confidencialidade ou sigilo de informações obtidas na prestação de serviços da CONTRATADA ensejará a responsabilidade criminal, na forma da lei, sem prejuízo de outras providências nas demais esferas.</w:t>
      </w:r>
    </w:p>
    <w:p w:rsidR="00AD1141" w:rsidRPr="00F50E22" w:rsidRDefault="00CE7F7F"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TRINTA E DOIS -</w:t>
      </w:r>
      <w:r w:rsidR="00AD1141" w:rsidRPr="00F50E22">
        <w:rPr>
          <w:rFonts w:ascii="Arial" w:hAnsi="Arial" w:cs="Arial"/>
          <w:color w:val="000000"/>
          <w:sz w:val="22"/>
          <w:szCs w:val="22"/>
        </w:rPr>
        <w:t xml:space="preserve"> Caso haja renovação do contrato, serão obedecidas as seguintes regras:</w:t>
      </w:r>
    </w:p>
    <w:p w:rsidR="00AD1141" w:rsidRPr="00F50E22" w:rsidRDefault="00CE7F7F" w:rsidP="00F50E22">
      <w:pPr>
        <w:pStyle w:val="NormalWeb"/>
        <w:spacing w:before="0" w:beforeAutospacing="0" w:after="0" w:afterAutospacing="0" w:line="360" w:lineRule="auto"/>
        <w:jc w:val="both"/>
        <w:rPr>
          <w:rFonts w:ascii="Arial" w:hAnsi="Arial" w:cs="Arial"/>
          <w:color w:val="000000"/>
          <w:sz w:val="22"/>
          <w:szCs w:val="22"/>
        </w:rPr>
      </w:pPr>
      <w:proofErr w:type="gramStart"/>
      <w:r w:rsidRPr="00F50E22">
        <w:rPr>
          <w:rFonts w:ascii="Arial" w:hAnsi="Arial" w:cs="Arial"/>
          <w:color w:val="000000"/>
          <w:sz w:val="22"/>
          <w:szCs w:val="22"/>
        </w:rPr>
        <w:t>a</w:t>
      </w:r>
      <w:r w:rsidR="00AD1141" w:rsidRPr="00F50E22">
        <w:rPr>
          <w:rFonts w:ascii="Arial" w:hAnsi="Arial" w:cs="Arial"/>
          <w:color w:val="000000"/>
          <w:sz w:val="22"/>
          <w:szCs w:val="22"/>
        </w:rPr>
        <w:t>) Os</w:t>
      </w:r>
      <w:proofErr w:type="gramEnd"/>
      <w:r w:rsidR="00AD1141" w:rsidRPr="00F50E22">
        <w:rPr>
          <w:rFonts w:ascii="Arial" w:hAnsi="Arial" w:cs="Arial"/>
          <w:color w:val="000000"/>
          <w:sz w:val="22"/>
          <w:szCs w:val="22"/>
        </w:rPr>
        <w:t xml:space="preserve"> equipamentos deverão ser trocados a cada renovação contratual, mantendo assim as tecnologias adequadas à perfeita execução dos serviços;</w:t>
      </w:r>
    </w:p>
    <w:p w:rsidR="00AD1141" w:rsidRPr="00F50E22" w:rsidRDefault="00CE7F7F" w:rsidP="00F50E22">
      <w:pPr>
        <w:pStyle w:val="NormalWeb"/>
        <w:spacing w:before="0" w:beforeAutospacing="0" w:after="0" w:afterAutospacing="0" w:line="360" w:lineRule="auto"/>
        <w:jc w:val="both"/>
        <w:rPr>
          <w:rFonts w:ascii="Arial" w:hAnsi="Arial" w:cs="Arial"/>
          <w:color w:val="000000"/>
          <w:sz w:val="22"/>
          <w:szCs w:val="22"/>
        </w:rPr>
      </w:pPr>
      <w:proofErr w:type="gramStart"/>
      <w:r w:rsidRPr="00F50E22">
        <w:rPr>
          <w:rFonts w:ascii="Arial" w:hAnsi="Arial" w:cs="Arial"/>
          <w:color w:val="000000"/>
          <w:sz w:val="22"/>
          <w:szCs w:val="22"/>
        </w:rPr>
        <w:t>b</w:t>
      </w:r>
      <w:r w:rsidR="00AD1141" w:rsidRPr="00F50E22">
        <w:rPr>
          <w:rFonts w:ascii="Arial" w:hAnsi="Arial" w:cs="Arial"/>
          <w:color w:val="000000"/>
          <w:sz w:val="22"/>
          <w:szCs w:val="22"/>
        </w:rPr>
        <w:t>) No</w:t>
      </w:r>
      <w:proofErr w:type="gramEnd"/>
      <w:r w:rsidR="00AD1141" w:rsidRPr="00F50E22">
        <w:rPr>
          <w:rFonts w:ascii="Arial" w:hAnsi="Arial" w:cs="Arial"/>
          <w:color w:val="000000"/>
          <w:sz w:val="22"/>
          <w:szCs w:val="22"/>
        </w:rPr>
        <w:t xml:space="preserve"> caso de renovação do contrato, os aparelhos serão recolhidos pela Contratada, no prazo máximo de 30 dias corridos nas dependências da CONTRATANTE no estado de conservação em que se encontrem, para encaminhá-los para reciclagem ou outra destinação que a Contratada julgar conveniente, eximindo a CONTRATANTE de qualquer indenização pelo uso e/ou desgaste natural dos equipamentos;</w:t>
      </w:r>
    </w:p>
    <w:p w:rsidR="00AD1141" w:rsidRPr="00F50E22" w:rsidRDefault="00CE7F7F" w:rsidP="00F50E22">
      <w:pPr>
        <w:pStyle w:val="NormalWeb"/>
        <w:spacing w:before="0" w:beforeAutospacing="0" w:after="0" w:afterAutospacing="0" w:line="360" w:lineRule="auto"/>
        <w:jc w:val="both"/>
        <w:rPr>
          <w:rFonts w:ascii="Arial" w:hAnsi="Arial" w:cs="Arial"/>
          <w:color w:val="000000"/>
          <w:sz w:val="22"/>
          <w:szCs w:val="22"/>
        </w:rPr>
      </w:pPr>
      <w:proofErr w:type="gramStart"/>
      <w:r w:rsidRPr="00F50E22">
        <w:rPr>
          <w:rFonts w:ascii="Arial" w:hAnsi="Arial" w:cs="Arial"/>
          <w:color w:val="000000"/>
          <w:sz w:val="22"/>
          <w:szCs w:val="22"/>
        </w:rPr>
        <w:t>c</w:t>
      </w:r>
      <w:r w:rsidR="00AD1141" w:rsidRPr="00F50E22">
        <w:rPr>
          <w:rFonts w:ascii="Arial" w:hAnsi="Arial" w:cs="Arial"/>
          <w:color w:val="000000"/>
          <w:sz w:val="22"/>
          <w:szCs w:val="22"/>
        </w:rPr>
        <w:t>) No</w:t>
      </w:r>
      <w:proofErr w:type="gramEnd"/>
      <w:r w:rsidR="00AD1141" w:rsidRPr="00F50E22">
        <w:rPr>
          <w:rFonts w:ascii="Arial" w:hAnsi="Arial" w:cs="Arial"/>
          <w:color w:val="000000"/>
          <w:sz w:val="22"/>
          <w:szCs w:val="22"/>
        </w:rPr>
        <w:t xml:space="preserve"> caso de encerramento do contrato os aparelhos serão recolhidos pela Contratada no prazo máximo de 60 dias corridos do encerramento do contrato, nas dependências da CONTRATANTE, no estado de conservação em que se encontrem, para encaminhá-los para reciclagem ou outra destinação que a Contratada julgar conveniente, eximindo a CONTRATANTE de qualquer indenização pelo uso e/ou desgaste natural dos equipamentos;</w:t>
      </w:r>
    </w:p>
    <w:p w:rsidR="00AD1141" w:rsidRPr="00F50E22" w:rsidRDefault="00CE7F7F" w:rsidP="00F50E22">
      <w:pPr>
        <w:pStyle w:val="NormalWeb"/>
        <w:spacing w:before="0" w:beforeAutospacing="0" w:after="0" w:afterAutospacing="0" w:line="360" w:lineRule="auto"/>
        <w:jc w:val="both"/>
        <w:rPr>
          <w:rFonts w:ascii="Arial" w:hAnsi="Arial" w:cs="Arial"/>
          <w:color w:val="000000"/>
          <w:sz w:val="22"/>
          <w:szCs w:val="22"/>
        </w:rPr>
      </w:pPr>
      <w:proofErr w:type="gramStart"/>
      <w:r w:rsidRPr="00F50E22">
        <w:rPr>
          <w:rFonts w:ascii="Arial" w:hAnsi="Arial" w:cs="Arial"/>
          <w:color w:val="000000"/>
          <w:sz w:val="22"/>
          <w:szCs w:val="22"/>
        </w:rPr>
        <w:t>d</w:t>
      </w:r>
      <w:r w:rsidR="00AD1141" w:rsidRPr="00F50E22">
        <w:rPr>
          <w:rFonts w:ascii="Arial" w:hAnsi="Arial" w:cs="Arial"/>
          <w:color w:val="000000"/>
          <w:sz w:val="22"/>
          <w:szCs w:val="22"/>
        </w:rPr>
        <w:t>) No</w:t>
      </w:r>
      <w:proofErr w:type="gramEnd"/>
      <w:r w:rsidR="00AD1141" w:rsidRPr="00F50E22">
        <w:rPr>
          <w:rFonts w:ascii="Arial" w:hAnsi="Arial" w:cs="Arial"/>
          <w:color w:val="000000"/>
          <w:sz w:val="22"/>
          <w:szCs w:val="22"/>
        </w:rPr>
        <w:t xml:space="preserve"> caso de equipamentos que apresentarem defeitos ou falta de peças e/ou acessórios e ainda fizerem jus a valor de ressarcimento, apenas quando não se tratar de desgaste natural dos equipamentos, os mesmos poderão ser cobrados da CONTRATANTE;</w:t>
      </w:r>
    </w:p>
    <w:p w:rsidR="00AD1141" w:rsidRPr="00F50E22" w:rsidRDefault="00CE7F7F"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color w:val="000000"/>
          <w:sz w:val="22"/>
          <w:szCs w:val="22"/>
        </w:rPr>
        <w:lastRenderedPageBreak/>
        <w:t>e</w:t>
      </w:r>
      <w:r w:rsidR="00AD1141" w:rsidRPr="00F50E22">
        <w:rPr>
          <w:rFonts w:ascii="Arial" w:hAnsi="Arial" w:cs="Arial"/>
          <w:color w:val="000000"/>
          <w:sz w:val="22"/>
          <w:szCs w:val="22"/>
        </w:rPr>
        <w:t>) Caso a Contratada não faça o recolhimento dos aparelhos nos prazos indicados, estes serão considerados abandonados, e a CONTRATANTE poderá no prazo de 60 dias corridos, a contar da data renovação ou da finalização do contrato, dar os mesmos a destinação que melhor lhe convier, em acordo com as determinações legais, com aviso formal a Contratada;</w:t>
      </w:r>
    </w:p>
    <w:p w:rsidR="00AD1141" w:rsidRPr="00F50E22" w:rsidRDefault="00AD1141"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color w:val="000000"/>
          <w:sz w:val="22"/>
          <w:szCs w:val="22"/>
        </w:rPr>
        <w:t>f) A Contratada deverá fornecer uma listagem de todos os IMEIS dos aparelhos cedidos em comodato que forem recolhidos, indicando a respectiva data.</w:t>
      </w:r>
    </w:p>
    <w:p w:rsidR="00AD1141" w:rsidRPr="00F50E22" w:rsidRDefault="00AD1141" w:rsidP="00F50E22">
      <w:pPr>
        <w:spacing w:after="0" w:line="360" w:lineRule="auto"/>
        <w:jc w:val="both"/>
        <w:rPr>
          <w:rFonts w:ascii="Arial" w:hAnsi="Arial" w:cs="Arial"/>
        </w:rPr>
      </w:pPr>
    </w:p>
    <w:p w:rsidR="00C24CD0" w:rsidRPr="00F50E22" w:rsidRDefault="00C24CD0" w:rsidP="00F50E22">
      <w:pPr>
        <w:pStyle w:val="Ttulo1"/>
        <w:keepNext w:val="0"/>
        <w:keepLines w:val="0"/>
        <w:spacing w:before="0" w:line="360" w:lineRule="auto"/>
        <w:jc w:val="both"/>
        <w:rPr>
          <w:rFonts w:ascii="Arial" w:hAnsi="Arial" w:cs="Arial"/>
          <w:b/>
          <w:color w:val="auto"/>
          <w:sz w:val="22"/>
          <w:szCs w:val="22"/>
        </w:rPr>
      </w:pPr>
      <w:r w:rsidRPr="00F50E22">
        <w:rPr>
          <w:rFonts w:ascii="Arial" w:hAnsi="Arial" w:cs="Arial"/>
          <w:b/>
          <w:color w:val="auto"/>
          <w:sz w:val="22"/>
          <w:szCs w:val="22"/>
        </w:rPr>
        <w:t xml:space="preserve">CLÁUSULA </w:t>
      </w:r>
      <w:r w:rsidR="006E05C5" w:rsidRPr="00F50E22">
        <w:rPr>
          <w:rFonts w:ascii="Arial" w:hAnsi="Arial" w:cs="Arial"/>
          <w:b/>
          <w:color w:val="auto"/>
          <w:sz w:val="22"/>
          <w:szCs w:val="22"/>
        </w:rPr>
        <w:t>NONA</w:t>
      </w:r>
      <w:r w:rsidRPr="00F50E22">
        <w:rPr>
          <w:rFonts w:ascii="Arial" w:hAnsi="Arial" w:cs="Arial"/>
          <w:b/>
          <w:color w:val="auto"/>
          <w:sz w:val="22"/>
          <w:szCs w:val="22"/>
        </w:rPr>
        <w:t>– DOS ENCARGOS DAS PARTES – CONTRATANTE</w:t>
      </w:r>
    </w:p>
    <w:p w:rsidR="00AD1141" w:rsidRPr="00F50E22" w:rsidRDefault="006E05C5"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PRIMEIRO -</w:t>
      </w:r>
      <w:r w:rsidR="00AD1141" w:rsidRPr="00F50E22">
        <w:rPr>
          <w:rFonts w:ascii="Arial" w:hAnsi="Arial" w:cs="Arial"/>
          <w:color w:val="000000"/>
          <w:sz w:val="22"/>
          <w:szCs w:val="22"/>
        </w:rPr>
        <w:t xml:space="preserve"> Designar o Gestor/ Fiscal do contrato, responsável pelo acompanhamento;</w:t>
      </w:r>
    </w:p>
    <w:p w:rsidR="00AD1141" w:rsidRPr="00F50E22" w:rsidRDefault="006E05C5"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SEGUNDO -</w:t>
      </w:r>
      <w:r w:rsidRPr="00F50E22">
        <w:rPr>
          <w:rFonts w:ascii="Arial" w:hAnsi="Arial" w:cs="Arial"/>
          <w:color w:val="000000"/>
          <w:sz w:val="22"/>
          <w:szCs w:val="22"/>
        </w:rPr>
        <w:t xml:space="preserve"> </w:t>
      </w:r>
      <w:r w:rsidR="00AD1141" w:rsidRPr="00F50E22">
        <w:rPr>
          <w:rFonts w:ascii="Arial" w:hAnsi="Arial" w:cs="Arial"/>
          <w:color w:val="000000"/>
          <w:sz w:val="22"/>
          <w:szCs w:val="22"/>
        </w:rPr>
        <w:t>Receber o objeto no prazo e condições estabelecidas no Termo de Referência e no contrato, através do servidor designado pela STC/MA;</w:t>
      </w:r>
    </w:p>
    <w:p w:rsidR="00AD1141" w:rsidRPr="00F50E22" w:rsidRDefault="006E05C5"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TERCEIRO -</w:t>
      </w:r>
      <w:r w:rsidR="00AD1141" w:rsidRPr="00F50E22">
        <w:rPr>
          <w:rFonts w:ascii="Arial" w:hAnsi="Arial" w:cs="Arial"/>
          <w:color w:val="000000"/>
          <w:sz w:val="22"/>
          <w:szCs w:val="22"/>
        </w:rPr>
        <w:t xml:space="preserve"> Verificar minuciosamente, no prazo fixado, a conformidade do bem recebido provisoriamente com as especificações constantes no Termo de Referência, para fins de aceitação e recebimento definitivos;</w:t>
      </w:r>
    </w:p>
    <w:p w:rsidR="00AD1141" w:rsidRPr="00F50E22" w:rsidRDefault="006E05C5"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QUARTO -</w:t>
      </w:r>
      <w:r w:rsidR="00AD1141" w:rsidRPr="00F50E22">
        <w:rPr>
          <w:rFonts w:ascii="Arial" w:hAnsi="Arial" w:cs="Arial"/>
          <w:color w:val="000000"/>
          <w:sz w:val="22"/>
          <w:szCs w:val="22"/>
        </w:rPr>
        <w:t xml:space="preserve"> Comunicar/notificar à CONTRATADA, por escrito, sobre qualquer falha ou anormalidade que verificar na execução do contrato e indicar os procedimentos necessários para o seu correto cumprimento, bem como fixar prazo para eventuais correções;</w:t>
      </w:r>
    </w:p>
    <w:p w:rsidR="00AD1141" w:rsidRPr="00F50E22" w:rsidRDefault="006E05C5"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QUINTO -</w:t>
      </w:r>
      <w:r w:rsidR="00AD1141" w:rsidRPr="00F50E22">
        <w:rPr>
          <w:rFonts w:ascii="Arial" w:hAnsi="Arial" w:cs="Arial"/>
          <w:color w:val="000000"/>
          <w:sz w:val="22"/>
          <w:szCs w:val="22"/>
        </w:rPr>
        <w:t xml:space="preserve"> Acompanhar e fiscalizar o cumprimento das obrigações da CONTRATADA, conforme condições estabelecidas no Termo de Referência e no Instrumento Contratual;</w:t>
      </w:r>
    </w:p>
    <w:p w:rsidR="00AD1141" w:rsidRPr="00F50E22" w:rsidRDefault="006E05C5"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SEXTO -</w:t>
      </w:r>
      <w:r w:rsidR="00AD1141" w:rsidRPr="00F50E22">
        <w:rPr>
          <w:rFonts w:ascii="Arial" w:hAnsi="Arial" w:cs="Arial"/>
          <w:color w:val="000000"/>
          <w:sz w:val="22"/>
          <w:szCs w:val="22"/>
        </w:rPr>
        <w:t xml:space="preserve"> Prestar as informações e os esclarecimentos que venham a ser solicitados pela CONTRATADA;</w:t>
      </w:r>
    </w:p>
    <w:p w:rsidR="00AD1141" w:rsidRPr="00F50E22" w:rsidRDefault="006E05C5"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SÉTIMO -</w:t>
      </w:r>
      <w:r w:rsidR="00AD1141" w:rsidRPr="00F50E22">
        <w:rPr>
          <w:rFonts w:ascii="Arial" w:hAnsi="Arial" w:cs="Arial"/>
          <w:color w:val="000000"/>
          <w:sz w:val="22"/>
          <w:szCs w:val="22"/>
        </w:rPr>
        <w:t xml:space="preserve"> Efetuar os pagamentos de acordo com as condições de preço e prazo estabelecidas no Termo de Referência e no Instrumento Contratual;</w:t>
      </w:r>
    </w:p>
    <w:p w:rsidR="00AD1141" w:rsidRPr="00F50E22" w:rsidRDefault="006E05C5"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OITAVO -</w:t>
      </w:r>
      <w:r w:rsidR="00AD1141" w:rsidRPr="00F50E22">
        <w:rPr>
          <w:rFonts w:ascii="Arial" w:hAnsi="Arial" w:cs="Arial"/>
          <w:color w:val="000000"/>
          <w:sz w:val="22"/>
          <w:szCs w:val="22"/>
        </w:rPr>
        <w:t xml:space="preserve"> Observar para que, durante a vigência do contrato, sejam mantidas todas as condições de habilitação e qualificação exigidas na licitação, bem como, a compatibilidade com as obrigações assumidas, inclusive com solicitação de novas certidões ou documentos vencidos;</w:t>
      </w:r>
    </w:p>
    <w:p w:rsidR="00AD1141" w:rsidRPr="00F50E22" w:rsidRDefault="008F3415"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NONO -</w:t>
      </w:r>
      <w:r w:rsidR="00AD1141" w:rsidRPr="00F50E22">
        <w:rPr>
          <w:rFonts w:ascii="Arial" w:hAnsi="Arial" w:cs="Arial"/>
          <w:color w:val="000000"/>
          <w:sz w:val="22"/>
          <w:szCs w:val="22"/>
        </w:rPr>
        <w:t xml:space="preserve"> Exigir o imediato afastamento de qualquer empregado ou preposto da CONTRATADA, que prejudique, de qualquer forma, a fiscalização, ou ainda, que se conduza de modo inconveniente ou incompatível com o exercício das suas funções que lhe foram atribuídas;</w:t>
      </w:r>
    </w:p>
    <w:p w:rsidR="00AD1141" w:rsidRPr="00F50E22" w:rsidRDefault="008F3415"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DEZ -</w:t>
      </w:r>
      <w:r w:rsidR="00AD1141" w:rsidRPr="00F50E22">
        <w:rPr>
          <w:rFonts w:ascii="Arial" w:hAnsi="Arial" w:cs="Arial"/>
          <w:color w:val="000000"/>
          <w:sz w:val="22"/>
          <w:szCs w:val="22"/>
        </w:rPr>
        <w:t xml:space="preserve"> Proporcionar os meios necessários e mais adequados possíveis para que a Contratada possa desempenhar com presteza e responsabilidade todos os serviços contratados dentro das normas estabelecidas.</w:t>
      </w:r>
    </w:p>
    <w:p w:rsidR="00AD1141" w:rsidRPr="00F50E22" w:rsidRDefault="008F3415"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lastRenderedPageBreak/>
        <w:t>PARÁGRAFO ONZE -</w:t>
      </w:r>
      <w:r w:rsidR="00AD1141" w:rsidRPr="00F50E22">
        <w:rPr>
          <w:rFonts w:ascii="Arial" w:hAnsi="Arial" w:cs="Arial"/>
          <w:color w:val="000000"/>
          <w:sz w:val="22"/>
          <w:szCs w:val="22"/>
        </w:rPr>
        <w:t xml:space="preserve"> Pagar à Contratada, mensalmente pelos serviços/fornecimentos realizados, após apresentação da fatura (nota fiscal com código de barra) para conferência (ateste) e com a devida aprovação do setor competente.</w:t>
      </w:r>
    </w:p>
    <w:p w:rsidR="00AD1141" w:rsidRPr="00F50E22" w:rsidRDefault="008F3415"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DOZE -</w:t>
      </w:r>
      <w:r w:rsidR="00AD1141" w:rsidRPr="00F50E22">
        <w:rPr>
          <w:rFonts w:ascii="Arial" w:hAnsi="Arial" w:cs="Arial"/>
          <w:color w:val="000000"/>
          <w:sz w:val="22"/>
          <w:szCs w:val="22"/>
        </w:rPr>
        <w:t xml:space="preserve"> A Contratante não responderá em hipótese alguma, por quaisquer compromissos assumidos pela Contratada com terceiros, ainda que haja vinculação com a execução na prestação dos serviços ou ainda, por quaisquer danos causados a terceiros, seus empregados, prepostos ou subordinados, em decorrência de ato da Contratada.</w:t>
      </w:r>
    </w:p>
    <w:p w:rsidR="00AD1141" w:rsidRPr="00F50E22" w:rsidRDefault="008F3415"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TREZE -</w:t>
      </w:r>
      <w:r w:rsidR="00AD1141" w:rsidRPr="00F50E22">
        <w:rPr>
          <w:rFonts w:ascii="Arial" w:hAnsi="Arial" w:cs="Arial"/>
          <w:color w:val="000000"/>
          <w:sz w:val="22"/>
          <w:szCs w:val="22"/>
        </w:rPr>
        <w:t xml:space="preserve"> Deverá a contratada efetuar a devolução dos aparelhos em comodato, nos casos de encerramento ou rescisão do instrumento contratual.</w:t>
      </w:r>
    </w:p>
    <w:p w:rsidR="00C24CD0" w:rsidRPr="00F50E22" w:rsidRDefault="00C24CD0" w:rsidP="00F50E22">
      <w:pPr>
        <w:spacing w:after="0" w:line="360" w:lineRule="auto"/>
        <w:jc w:val="both"/>
        <w:rPr>
          <w:rFonts w:ascii="Arial" w:hAnsi="Arial" w:cs="Arial"/>
        </w:rPr>
      </w:pPr>
    </w:p>
    <w:p w:rsidR="00C24CD0" w:rsidRPr="00F50E22" w:rsidRDefault="008F3415" w:rsidP="00F50E22">
      <w:pPr>
        <w:spacing w:after="0" w:line="360" w:lineRule="auto"/>
        <w:jc w:val="both"/>
        <w:rPr>
          <w:rFonts w:ascii="Arial" w:hAnsi="Arial" w:cs="Arial"/>
          <w:b/>
          <w:color w:val="000000" w:themeColor="text1"/>
        </w:rPr>
      </w:pPr>
      <w:r w:rsidRPr="00F50E22">
        <w:rPr>
          <w:rFonts w:ascii="Arial" w:hAnsi="Arial" w:cs="Arial"/>
          <w:b/>
          <w:color w:val="000000" w:themeColor="text1"/>
        </w:rPr>
        <w:t>CLÁUSULA D</w:t>
      </w:r>
      <w:r w:rsidR="00944597" w:rsidRPr="00F50E22">
        <w:rPr>
          <w:rFonts w:ascii="Arial" w:hAnsi="Arial" w:cs="Arial"/>
          <w:b/>
          <w:color w:val="000000" w:themeColor="text1"/>
        </w:rPr>
        <w:t xml:space="preserve">ÉCIMA – </w:t>
      </w:r>
      <w:r w:rsidR="00944597" w:rsidRPr="00F50E22">
        <w:rPr>
          <w:rFonts w:ascii="Arial" w:hAnsi="Arial" w:cs="Arial"/>
          <w:b/>
          <w:bCs/>
          <w:color w:val="000000"/>
        </w:rPr>
        <w:t>DO PRAZO, LOCAL E CONDIÇÕES DE ENTREGA</w:t>
      </w:r>
    </w:p>
    <w:p w:rsidR="00944597" w:rsidRPr="00F50E22" w:rsidRDefault="00944597"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PRIMEIRO -</w:t>
      </w:r>
      <w:r w:rsidRPr="00F50E22">
        <w:rPr>
          <w:rFonts w:ascii="Arial" w:hAnsi="Arial" w:cs="Arial"/>
          <w:color w:val="000000"/>
          <w:sz w:val="22"/>
          <w:szCs w:val="22"/>
        </w:rPr>
        <w:t xml:space="preserve"> Os Sim </w:t>
      </w:r>
      <w:proofErr w:type="spellStart"/>
      <w:r w:rsidRPr="00F50E22">
        <w:rPr>
          <w:rFonts w:ascii="Arial" w:hAnsi="Arial" w:cs="Arial"/>
          <w:color w:val="000000"/>
          <w:sz w:val="22"/>
          <w:szCs w:val="22"/>
        </w:rPr>
        <w:t>Card’s</w:t>
      </w:r>
      <w:proofErr w:type="spellEnd"/>
      <w:r w:rsidRPr="00F50E22">
        <w:rPr>
          <w:rFonts w:ascii="Arial" w:hAnsi="Arial" w:cs="Arial"/>
          <w:color w:val="000000"/>
          <w:sz w:val="22"/>
          <w:szCs w:val="22"/>
        </w:rPr>
        <w:t xml:space="preserve"> deverão atender todas as especificações técnicas contidas neste Termo de Referência e deverão ser entregues no horário de 08:00 às 18:00 horas, de segunda a sexta-feira, na Supervisão Administrativa da STC, situada no Centro Administrativo do Estado do Maranhão, Edifício Nagib </w:t>
      </w:r>
      <w:proofErr w:type="spellStart"/>
      <w:r w:rsidRPr="00F50E22">
        <w:rPr>
          <w:rFonts w:ascii="Arial" w:hAnsi="Arial" w:cs="Arial"/>
          <w:color w:val="1F1F1F"/>
          <w:sz w:val="22"/>
          <w:szCs w:val="22"/>
          <w:shd w:val="clear" w:color="auto" w:fill="FFFFFF"/>
        </w:rPr>
        <w:t>Haickel</w:t>
      </w:r>
      <w:proofErr w:type="spellEnd"/>
      <w:r w:rsidRPr="00F50E22">
        <w:rPr>
          <w:rFonts w:ascii="Arial" w:hAnsi="Arial" w:cs="Arial"/>
          <w:color w:val="1F1F1F"/>
          <w:sz w:val="22"/>
          <w:szCs w:val="22"/>
          <w:shd w:val="clear" w:color="auto" w:fill="FFFFFF"/>
        </w:rPr>
        <w:t xml:space="preserve"> - Av. Jerônimo de Albuquerque, s/n - 2º Andar – Calhau</w:t>
      </w:r>
      <w:r w:rsidRPr="00F50E22">
        <w:rPr>
          <w:rFonts w:ascii="Arial" w:hAnsi="Arial" w:cs="Arial"/>
          <w:color w:val="000000"/>
          <w:sz w:val="22"/>
          <w:szCs w:val="22"/>
        </w:rPr>
        <w:t xml:space="preserve">, São </w:t>
      </w:r>
      <w:proofErr w:type="spellStart"/>
      <w:r w:rsidRPr="00F50E22">
        <w:rPr>
          <w:rFonts w:ascii="Arial" w:hAnsi="Arial" w:cs="Arial"/>
          <w:color w:val="000000"/>
          <w:sz w:val="22"/>
          <w:szCs w:val="22"/>
        </w:rPr>
        <w:t>Luis-Ma</w:t>
      </w:r>
      <w:proofErr w:type="spellEnd"/>
      <w:r w:rsidRPr="00F50E22">
        <w:rPr>
          <w:rFonts w:ascii="Arial" w:hAnsi="Arial" w:cs="Arial"/>
          <w:color w:val="000000"/>
          <w:sz w:val="22"/>
          <w:szCs w:val="22"/>
        </w:rPr>
        <w:t>.</w:t>
      </w:r>
    </w:p>
    <w:p w:rsidR="00944597" w:rsidRPr="00F50E22" w:rsidRDefault="00944597"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SEGUNDO -</w:t>
      </w:r>
      <w:r w:rsidRPr="00F50E22">
        <w:rPr>
          <w:rFonts w:ascii="Arial" w:hAnsi="Arial" w:cs="Arial"/>
          <w:color w:val="000000"/>
          <w:sz w:val="22"/>
          <w:szCs w:val="22"/>
        </w:rPr>
        <w:t xml:space="preserve">  A entrega deverá ser realizada em até 30 (trinta) dias corridos após a assinatura do contrato ou emissão de ordem de entrega.</w:t>
      </w:r>
    </w:p>
    <w:p w:rsidR="00944597" w:rsidRPr="00F50E22" w:rsidRDefault="00944597"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TERCEIRO -</w:t>
      </w:r>
      <w:r w:rsidRPr="00F50E22">
        <w:rPr>
          <w:rFonts w:ascii="Arial" w:hAnsi="Arial" w:cs="Arial"/>
          <w:color w:val="000000"/>
          <w:sz w:val="22"/>
          <w:szCs w:val="22"/>
        </w:rPr>
        <w:t xml:space="preserve">  O objeto será recebido:</w:t>
      </w:r>
    </w:p>
    <w:p w:rsidR="00944597" w:rsidRPr="00F50E22" w:rsidRDefault="00944597"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color w:val="000000"/>
          <w:sz w:val="22"/>
          <w:szCs w:val="22"/>
        </w:rPr>
        <w:t>a) Provisoriamente, pelo Setor de Material e Patrimônio, para efeito de posterior verificação da conformidade dos produtos com as especificações deste Termo de Referência;</w:t>
      </w:r>
    </w:p>
    <w:p w:rsidR="00944597" w:rsidRPr="00F50E22" w:rsidRDefault="00944597" w:rsidP="00F50E22">
      <w:pPr>
        <w:pStyle w:val="NormalWeb"/>
        <w:spacing w:before="0" w:beforeAutospacing="0" w:after="0" w:afterAutospacing="0" w:line="360" w:lineRule="auto"/>
        <w:jc w:val="both"/>
        <w:rPr>
          <w:rFonts w:ascii="Arial" w:hAnsi="Arial" w:cs="Arial"/>
          <w:color w:val="000000"/>
          <w:sz w:val="22"/>
          <w:szCs w:val="22"/>
        </w:rPr>
      </w:pPr>
      <w:proofErr w:type="gramStart"/>
      <w:r w:rsidRPr="00F50E22">
        <w:rPr>
          <w:rFonts w:ascii="Arial" w:hAnsi="Arial" w:cs="Arial"/>
          <w:color w:val="000000"/>
          <w:sz w:val="22"/>
          <w:szCs w:val="22"/>
        </w:rPr>
        <w:t>b) Definitivamente</w:t>
      </w:r>
      <w:proofErr w:type="gramEnd"/>
      <w:r w:rsidRPr="00F50E22">
        <w:rPr>
          <w:rFonts w:ascii="Arial" w:hAnsi="Arial" w:cs="Arial"/>
          <w:color w:val="000000"/>
          <w:sz w:val="22"/>
          <w:szCs w:val="22"/>
        </w:rPr>
        <w:t>, em até 07 (sete) úteis dias pela Supervisão Administrativa, após o recebimento provisório, mediante termo de liquidação na nota fiscal/fatura, após a verificação da qualidade dos serviços e aceitação, pelo fiscal do contrato.</w:t>
      </w:r>
    </w:p>
    <w:p w:rsidR="00944597" w:rsidRPr="00F50E22" w:rsidRDefault="00944597"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color w:val="000000"/>
          <w:sz w:val="22"/>
          <w:szCs w:val="22"/>
        </w:rPr>
        <w:t>b.1) Emitir Termo Circunstanciado para efeito de recebimento definitivo dos serviços prestados, com base nos relatórios e documentações apresentadas;</w:t>
      </w:r>
    </w:p>
    <w:p w:rsidR="00944597" w:rsidRPr="00F50E22" w:rsidRDefault="00944597" w:rsidP="00F50E22">
      <w:pPr>
        <w:pStyle w:val="NormalWeb"/>
        <w:spacing w:before="0" w:beforeAutospacing="0" w:after="0" w:afterAutospacing="0" w:line="360" w:lineRule="auto"/>
        <w:jc w:val="both"/>
        <w:rPr>
          <w:rFonts w:ascii="Arial" w:hAnsi="Arial" w:cs="Arial"/>
          <w:color w:val="000000"/>
          <w:sz w:val="22"/>
          <w:szCs w:val="22"/>
        </w:rPr>
      </w:pPr>
      <w:proofErr w:type="gramStart"/>
      <w:r w:rsidRPr="00F50E22">
        <w:rPr>
          <w:rFonts w:ascii="Arial" w:hAnsi="Arial" w:cs="Arial"/>
          <w:color w:val="000000"/>
          <w:sz w:val="22"/>
          <w:szCs w:val="22"/>
        </w:rPr>
        <w:t>c) Comunicar</w:t>
      </w:r>
      <w:proofErr w:type="gramEnd"/>
      <w:r w:rsidRPr="00F50E22">
        <w:rPr>
          <w:rFonts w:ascii="Arial" w:hAnsi="Arial" w:cs="Arial"/>
          <w:color w:val="000000"/>
          <w:sz w:val="22"/>
          <w:szCs w:val="22"/>
        </w:rPr>
        <w:t xml:space="preserve"> a empresa para que emita a Nota Fiscal ou Fatura, com o valor exato dimensionado pela fiscalização.</w:t>
      </w:r>
    </w:p>
    <w:p w:rsidR="00944597" w:rsidRPr="00F50E22" w:rsidRDefault="00944597"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QUARTO -</w:t>
      </w:r>
      <w:r w:rsidRPr="00F50E22">
        <w:rPr>
          <w:rFonts w:ascii="Arial" w:hAnsi="Arial" w:cs="Arial"/>
          <w:color w:val="000000"/>
          <w:sz w:val="22"/>
          <w:szCs w:val="22"/>
        </w:rPr>
        <w:t xml:space="preserve"> Os serviços poderão ser rejeitados, no todo ou em parte, quando em desacordo com as especificações constantes neste Termo de Referência e na proposta, devendo ser</w:t>
      </w:r>
      <w:r w:rsidRPr="00F50E22">
        <w:rPr>
          <w:rFonts w:ascii="Arial" w:hAnsi="Arial" w:cs="Arial"/>
          <w:strike/>
          <w:color w:val="000000"/>
          <w:sz w:val="22"/>
          <w:szCs w:val="22"/>
        </w:rPr>
        <w:t> </w:t>
      </w:r>
      <w:r w:rsidRPr="00F50E22">
        <w:rPr>
          <w:rFonts w:ascii="Arial" w:hAnsi="Arial" w:cs="Arial"/>
          <w:color w:val="000000"/>
          <w:sz w:val="22"/>
          <w:szCs w:val="22"/>
        </w:rPr>
        <w:t>corrigidos/refeitos/substituídos no prazo de 15 (quinze) dias, a contar da notificação da contratada, às suas custas, sem prejuízo da aplicação das penalidades.</w:t>
      </w:r>
    </w:p>
    <w:p w:rsidR="00944597" w:rsidRPr="00F50E22" w:rsidRDefault="00944597"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lastRenderedPageBreak/>
        <w:t>PARÁGRAFO QUINTO -</w:t>
      </w:r>
      <w:r w:rsidRPr="00F50E22">
        <w:rPr>
          <w:rFonts w:ascii="Arial" w:hAnsi="Arial" w:cs="Arial"/>
          <w:color w:val="000000"/>
          <w:sz w:val="22"/>
          <w:szCs w:val="22"/>
        </w:rPr>
        <w:t xml:space="preserve"> O recebimento provisório ou definitivo não excluirá a responsabilidade civil pela solidez e pela segurança do serviço nem a responsabilidade ético-profissional pela perfeita execução do contrato.</w:t>
      </w:r>
    </w:p>
    <w:p w:rsidR="00C24CD0" w:rsidRPr="00F50E22" w:rsidRDefault="00C24CD0" w:rsidP="00F50E22">
      <w:pPr>
        <w:spacing w:after="0" w:line="360" w:lineRule="auto"/>
        <w:jc w:val="both"/>
        <w:rPr>
          <w:rFonts w:ascii="Arial" w:hAnsi="Arial" w:cs="Arial"/>
          <w:b/>
          <w:color w:val="000000" w:themeColor="text1"/>
        </w:rPr>
      </w:pPr>
    </w:p>
    <w:p w:rsidR="00944597" w:rsidRPr="00F50E22" w:rsidRDefault="00944597"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bCs/>
          <w:color w:val="000000"/>
          <w:sz w:val="22"/>
          <w:szCs w:val="22"/>
        </w:rPr>
        <w:t>CLÁUSULA DÉCIMA PRIMEIRA - DA REQUISIÇÃO DOS SERVIÇOS E FORMA DE PRESTAÇÃO DOS SERVIÇOS</w:t>
      </w:r>
    </w:p>
    <w:p w:rsidR="00944597" w:rsidRPr="00F50E22" w:rsidRDefault="00944597" w:rsidP="00F50E22">
      <w:pPr>
        <w:pStyle w:val="NormalWeb"/>
        <w:spacing w:before="0" w:beforeAutospacing="0" w:after="0" w:afterAutospacing="0" w:line="360" w:lineRule="auto"/>
        <w:jc w:val="both"/>
        <w:rPr>
          <w:rFonts w:ascii="Arial" w:hAnsi="Arial" w:cs="Arial"/>
          <w:color w:val="000000"/>
          <w:sz w:val="22"/>
          <w:szCs w:val="22"/>
        </w:rPr>
      </w:pPr>
    </w:p>
    <w:p w:rsidR="00944597" w:rsidRPr="00F50E22" w:rsidRDefault="00944597"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PRIMEIRO -</w:t>
      </w:r>
      <w:r w:rsidRPr="00F50E22">
        <w:rPr>
          <w:rFonts w:ascii="Arial" w:hAnsi="Arial" w:cs="Arial"/>
          <w:color w:val="000000"/>
          <w:sz w:val="22"/>
          <w:szCs w:val="22"/>
        </w:rPr>
        <w:t xml:space="preserve"> A requisição dos serviços ocorrerá por meio da Ordem de Serviço ou Nota de Empenho a ser assinado pelo Ordenador de Despesas da STC, contendo a informação dos itens, quantidades, preços unitários e totais. O prazo para início da prestação dos serviços será de 30 (trinta) dias corridos contados a partir da assinatura do contrato e conforme a requisição citada acima.</w:t>
      </w:r>
    </w:p>
    <w:p w:rsidR="00944597" w:rsidRPr="00F50E22" w:rsidRDefault="00944597" w:rsidP="00F50E22">
      <w:pPr>
        <w:pStyle w:val="NormalWeb"/>
        <w:spacing w:before="0" w:beforeAutospacing="0" w:after="0" w:afterAutospacing="0" w:line="360" w:lineRule="auto"/>
        <w:jc w:val="both"/>
        <w:rPr>
          <w:rFonts w:ascii="Arial" w:hAnsi="Arial" w:cs="Arial"/>
          <w:b/>
          <w:color w:val="000000"/>
          <w:sz w:val="22"/>
          <w:szCs w:val="22"/>
        </w:rPr>
      </w:pPr>
      <w:r w:rsidRPr="00F50E22">
        <w:rPr>
          <w:rFonts w:ascii="Arial" w:hAnsi="Arial" w:cs="Arial"/>
          <w:b/>
          <w:color w:val="000000"/>
          <w:sz w:val="22"/>
          <w:szCs w:val="22"/>
        </w:rPr>
        <w:t>PARÁGRAFO SEGUNDO -</w:t>
      </w:r>
      <w:r w:rsidRPr="00F50E22">
        <w:rPr>
          <w:rFonts w:ascii="Arial" w:hAnsi="Arial" w:cs="Arial"/>
          <w:color w:val="000000"/>
          <w:sz w:val="22"/>
          <w:szCs w:val="22"/>
        </w:rPr>
        <w:t xml:space="preserve"> Os serviços objeto deste procedimento serão prestados na forma de execução indireta, empreitada por preço global, com julgamento pelo menor preço global, e serão pagos na forma de fatura emitida mensalmente disponibilizada no portal da operadora contratada.</w:t>
      </w:r>
    </w:p>
    <w:p w:rsidR="00944597" w:rsidRPr="00F50E22" w:rsidRDefault="00944597"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TERCEIRO -</w:t>
      </w:r>
      <w:r w:rsidRPr="00F50E22">
        <w:rPr>
          <w:rFonts w:ascii="Arial" w:hAnsi="Arial" w:cs="Arial"/>
          <w:color w:val="000000"/>
          <w:sz w:val="22"/>
          <w:szCs w:val="22"/>
        </w:rPr>
        <w:t xml:space="preserve"> O trabalho será desenvolvido com base nas condições estabelecidas neste Termo de Referência, os quais, a critério da administração, poderão ser remanejados, trocados, modificados ou substituídos no todo ou em parte para atender satisfatoriamente a demanda e as adequações institucionais.</w:t>
      </w:r>
    </w:p>
    <w:p w:rsidR="00944597" w:rsidRPr="00F50E22" w:rsidRDefault="00944597" w:rsidP="00F50E22">
      <w:pPr>
        <w:spacing w:after="0" w:line="360" w:lineRule="auto"/>
        <w:jc w:val="both"/>
        <w:rPr>
          <w:rFonts w:ascii="Arial" w:hAnsi="Arial" w:cs="Arial"/>
          <w:b/>
          <w:color w:val="000000" w:themeColor="text1"/>
        </w:rPr>
      </w:pPr>
    </w:p>
    <w:p w:rsidR="00C24CD0" w:rsidRPr="00F50E22" w:rsidRDefault="00944597" w:rsidP="00F50E22">
      <w:pPr>
        <w:spacing w:after="0" w:line="360" w:lineRule="auto"/>
        <w:jc w:val="both"/>
        <w:rPr>
          <w:rFonts w:ascii="Arial" w:hAnsi="Arial" w:cs="Arial"/>
          <w:b/>
          <w:color w:val="000000" w:themeColor="text1"/>
        </w:rPr>
      </w:pPr>
      <w:r w:rsidRPr="00F50E22">
        <w:rPr>
          <w:rFonts w:ascii="Arial" w:hAnsi="Arial" w:cs="Arial"/>
          <w:b/>
          <w:color w:val="000000" w:themeColor="text1"/>
        </w:rPr>
        <w:t>CLÁUSULA DÉCIMA SEGUNDA</w:t>
      </w:r>
      <w:r w:rsidR="00C24CD0" w:rsidRPr="00F50E22">
        <w:rPr>
          <w:rFonts w:ascii="Arial" w:hAnsi="Arial" w:cs="Arial"/>
          <w:b/>
          <w:color w:val="000000" w:themeColor="text1"/>
        </w:rPr>
        <w:t xml:space="preserve"> – DA FISCALIZAÇÃO</w:t>
      </w:r>
    </w:p>
    <w:p w:rsidR="00AD1141" w:rsidRPr="00F50E22" w:rsidRDefault="00944597"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PRIMEIRO -</w:t>
      </w:r>
      <w:r w:rsidR="00AD1141" w:rsidRPr="00F50E22">
        <w:rPr>
          <w:rFonts w:ascii="Arial" w:hAnsi="Arial" w:cs="Arial"/>
          <w:color w:val="000000"/>
          <w:sz w:val="22"/>
          <w:szCs w:val="22"/>
        </w:rPr>
        <w:t xml:space="preserve"> O contrato deverá ser executado fielmente pelas partes, de acordo com as cláusulas avençadas e as normas da Lei nº 14.133, de 2021, e cada parte responderá pelas consequências de sua inexecução total ou parcial (Lei nº 14.133/2021, art. 115, </w:t>
      </w:r>
      <w:r w:rsidR="00AD1141" w:rsidRPr="00F50E22">
        <w:rPr>
          <w:rFonts w:ascii="Arial" w:hAnsi="Arial" w:cs="Arial"/>
          <w:i/>
          <w:iCs/>
          <w:color w:val="000000"/>
          <w:sz w:val="22"/>
          <w:szCs w:val="22"/>
        </w:rPr>
        <w:t>caput</w:t>
      </w:r>
      <w:r w:rsidR="00AD1141" w:rsidRPr="00F50E22">
        <w:rPr>
          <w:rFonts w:ascii="Arial" w:hAnsi="Arial" w:cs="Arial"/>
          <w:color w:val="000000"/>
          <w:sz w:val="22"/>
          <w:szCs w:val="22"/>
        </w:rPr>
        <w:t>).</w:t>
      </w:r>
    </w:p>
    <w:p w:rsidR="00AD1141" w:rsidRPr="00F50E22" w:rsidRDefault="00944597"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SEGUNDO -</w:t>
      </w:r>
      <w:r w:rsidR="00AD1141" w:rsidRPr="00F50E22">
        <w:rPr>
          <w:rFonts w:ascii="Arial" w:hAnsi="Arial" w:cs="Arial"/>
          <w:color w:val="000000"/>
          <w:sz w:val="22"/>
          <w:szCs w:val="22"/>
        </w:rPr>
        <w:t xml:space="preserve"> A execução do contrato deverá ser acompanhada e fiscalizada pelo fiscal do contrato, ou pelos respectivos substitutos (Lei nº 14.133/2021, art. 117, </w:t>
      </w:r>
      <w:r w:rsidR="00AD1141" w:rsidRPr="00F50E22">
        <w:rPr>
          <w:rFonts w:ascii="Arial" w:hAnsi="Arial" w:cs="Arial"/>
          <w:i/>
          <w:iCs/>
          <w:color w:val="000000"/>
          <w:sz w:val="22"/>
          <w:szCs w:val="22"/>
        </w:rPr>
        <w:t>caput</w:t>
      </w:r>
      <w:r w:rsidR="00AD1141" w:rsidRPr="00F50E22">
        <w:rPr>
          <w:rFonts w:ascii="Arial" w:hAnsi="Arial" w:cs="Arial"/>
          <w:color w:val="000000"/>
          <w:sz w:val="22"/>
          <w:szCs w:val="22"/>
        </w:rPr>
        <w:t>).</w:t>
      </w:r>
    </w:p>
    <w:p w:rsidR="00AD1141" w:rsidRPr="00F50E22" w:rsidRDefault="00944597"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TERCEIRO -</w:t>
      </w:r>
      <w:r w:rsidRPr="00F50E22">
        <w:rPr>
          <w:rFonts w:ascii="Arial" w:hAnsi="Arial" w:cs="Arial"/>
          <w:color w:val="000000"/>
          <w:sz w:val="22"/>
          <w:szCs w:val="22"/>
        </w:rPr>
        <w:t xml:space="preserve"> </w:t>
      </w:r>
      <w:r w:rsidR="00AD1141" w:rsidRPr="00F50E22">
        <w:rPr>
          <w:rFonts w:ascii="Arial" w:hAnsi="Arial" w:cs="Arial"/>
          <w:color w:val="000000"/>
          <w:sz w:val="22"/>
          <w:szCs w:val="22"/>
        </w:rPr>
        <w:t>O fiscal do contrato anotará em registro próprio todas as ocorrências relacionadas à execução do contrato, determinando o que for necessário para a regularização das faltas ou dos defeitos observados (Lei nº 14.133/2021, art. 117, §1º).</w:t>
      </w:r>
    </w:p>
    <w:p w:rsidR="00AD1141" w:rsidRPr="00F50E22" w:rsidRDefault="00944597"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QUARTO -</w:t>
      </w:r>
      <w:r w:rsidR="00AD1141" w:rsidRPr="00F50E22">
        <w:rPr>
          <w:rFonts w:ascii="Arial" w:hAnsi="Arial" w:cs="Arial"/>
          <w:color w:val="000000"/>
          <w:sz w:val="22"/>
          <w:szCs w:val="22"/>
        </w:rPr>
        <w:t xml:space="preserve"> O fiscal do contrato informará a seus superiores, em tempo hábil para a adoção das medidas convenientes, a situação que demandar decisão ou providência que ultrapasse sua competência (Lei nº 14.133/2021, art. 117, §2º).</w:t>
      </w:r>
    </w:p>
    <w:p w:rsidR="00AD1141" w:rsidRPr="00F50E22" w:rsidRDefault="00944597"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QUINTO -</w:t>
      </w:r>
      <w:r w:rsidR="00AD1141" w:rsidRPr="00F50E22">
        <w:rPr>
          <w:rFonts w:ascii="Arial" w:hAnsi="Arial" w:cs="Arial"/>
          <w:color w:val="000000"/>
          <w:sz w:val="22"/>
          <w:szCs w:val="22"/>
        </w:rPr>
        <w:t xml:space="preserve"> O contratado deverá manter preposto aceito pela Administração para representá-lo na execução do contrato. (Lei nº 14.133/2021, art. 118).</w:t>
      </w:r>
    </w:p>
    <w:p w:rsidR="00AD1141" w:rsidRPr="00F50E22" w:rsidRDefault="00AD1141"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color w:val="000000"/>
          <w:sz w:val="22"/>
          <w:szCs w:val="22"/>
        </w:rPr>
        <w:lastRenderedPageBreak/>
        <w:t>8.1.3.1. A indicação ou a manutenção do preposto da empresa poderá ser recusada pelo órgão ou entidade, desde que devidamente justificada, devendo a empresa designar outro para o exercício da atividade (IN 5, art. 44, §1º)</w:t>
      </w:r>
    </w:p>
    <w:p w:rsidR="00AD1141" w:rsidRPr="00F50E22" w:rsidRDefault="00944597"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SEXTO -</w:t>
      </w:r>
      <w:r w:rsidR="00AD1141" w:rsidRPr="00F50E22">
        <w:rPr>
          <w:rFonts w:ascii="Arial" w:hAnsi="Arial" w:cs="Arial"/>
          <w:color w:val="000000"/>
          <w:sz w:val="22"/>
          <w:szCs w:val="22"/>
        </w:rPr>
        <w:t xml:space="preserve"> 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rsidR="00AD1141" w:rsidRPr="00F50E22" w:rsidRDefault="00944597"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SÉTIMO -</w:t>
      </w:r>
      <w:r w:rsidR="00AD1141" w:rsidRPr="00F50E22">
        <w:rPr>
          <w:rFonts w:ascii="Arial" w:hAnsi="Arial" w:cs="Arial"/>
          <w:color w:val="000000"/>
          <w:sz w:val="22"/>
          <w:szCs w:val="22"/>
        </w:rPr>
        <w:t xml:space="preserve"> As comunicações entre o órgão e a contratada devem ser realizadas por escrito sempre que o ato exigir tal formalidade, admitindo-se, excepcionalmente, o uso de mensagem eletrônica para esse fim (IN 5/2017, art. 44, §2º).</w:t>
      </w:r>
    </w:p>
    <w:p w:rsidR="00AD1141" w:rsidRPr="00F50E22" w:rsidRDefault="00944597"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OITAVO -</w:t>
      </w:r>
      <w:r w:rsidR="00AD1141" w:rsidRPr="00F50E22">
        <w:rPr>
          <w:rFonts w:ascii="Arial" w:hAnsi="Arial" w:cs="Arial"/>
          <w:color w:val="000000"/>
          <w:sz w:val="22"/>
          <w:szCs w:val="22"/>
        </w:rPr>
        <w:t xml:space="preserve"> O órgão poderá convocar representante da empresa para adoção de providências que devam ser cumpridas de imediato (IN 5/2017, art. 44, §3º).</w:t>
      </w:r>
    </w:p>
    <w:p w:rsidR="00AD1141" w:rsidRPr="00F50E22" w:rsidRDefault="00944597"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NONO -</w:t>
      </w:r>
      <w:r w:rsidR="00AD1141" w:rsidRPr="00F50E22">
        <w:rPr>
          <w:rFonts w:ascii="Arial" w:hAnsi="Arial" w:cs="Arial"/>
          <w:color w:val="000000"/>
          <w:sz w:val="22"/>
          <w:szCs w:val="22"/>
        </w:rPr>
        <w:t xml:space="preserve"> Antes do pagamento da nota fiscal ou da fatura, deverá ser consultada a situação da empresa junto ao SICAF </w:t>
      </w:r>
      <w:proofErr w:type="spellStart"/>
      <w:r w:rsidR="00AD1141" w:rsidRPr="00F50E22">
        <w:rPr>
          <w:rFonts w:ascii="Arial" w:hAnsi="Arial" w:cs="Arial"/>
          <w:color w:val="000000"/>
          <w:sz w:val="22"/>
          <w:szCs w:val="22"/>
        </w:rPr>
        <w:t>SICAF</w:t>
      </w:r>
      <w:proofErr w:type="spellEnd"/>
      <w:r w:rsidR="00AD1141" w:rsidRPr="00F50E22">
        <w:rPr>
          <w:rFonts w:ascii="Arial" w:hAnsi="Arial" w:cs="Arial"/>
          <w:color w:val="000000"/>
          <w:sz w:val="22"/>
          <w:szCs w:val="22"/>
        </w:rPr>
        <w:t xml:space="preserve"> e/ou CRC/SIGA.</w:t>
      </w:r>
    </w:p>
    <w:p w:rsidR="00AD1141" w:rsidRPr="00F50E22" w:rsidRDefault="00944597"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DEZ -</w:t>
      </w:r>
      <w:r w:rsidR="00AD1141" w:rsidRPr="00F50E22">
        <w:rPr>
          <w:rFonts w:ascii="Arial" w:hAnsi="Arial" w:cs="Arial"/>
          <w:color w:val="000000"/>
          <w:sz w:val="22"/>
          <w:szCs w:val="22"/>
        </w:rPr>
        <w:t xml:space="preserve"> Serão exigidos a Certidão Negativa de Débito (CND) relativa a Créditos Tributários Federais e à Dívida Ativa da União, o Certificado de Regularidade do FGTS (CRF) e a Certidão Negativa de Débitos Trabalhistas (CNDT), caso esses documentos não estejam regularizados no SICAF e/ou CRC/SIGA.</w:t>
      </w:r>
    </w:p>
    <w:p w:rsidR="00AD1141" w:rsidRPr="00F50E22" w:rsidRDefault="00FE466F"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ONZE -</w:t>
      </w:r>
      <w:r w:rsidR="00AD1141" w:rsidRPr="00F50E22">
        <w:rPr>
          <w:rFonts w:ascii="Arial" w:hAnsi="Arial" w:cs="Arial"/>
          <w:color w:val="000000"/>
          <w:sz w:val="22"/>
          <w:szCs w:val="22"/>
        </w:rPr>
        <w:t xml:space="preserve"> Promover, por meio do FISCAL DE CONTRATO designado pela STC, o acompanhamento da execução dos serviços e a fiscalização do contrato, anotando em registro próprio as falhas detectadas e comunicando à CONTRATADA as ocorrências de quaisquer fatos que, a seu critério, exijam medidas corretivas por parte da mesma.</w:t>
      </w:r>
    </w:p>
    <w:p w:rsidR="00AD1141" w:rsidRPr="00F50E22" w:rsidRDefault="00FE466F"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DOZE -</w:t>
      </w:r>
      <w:r w:rsidR="00AD1141" w:rsidRPr="00F50E22">
        <w:rPr>
          <w:rFonts w:ascii="Arial" w:hAnsi="Arial" w:cs="Arial"/>
          <w:color w:val="000000"/>
          <w:sz w:val="22"/>
          <w:szCs w:val="22"/>
        </w:rPr>
        <w:t xml:space="preserve"> O Gestor do Contrato, designado pela STC, deverá coordenar as atividades relacionadas às fiscalizações técnica e administrativa, bem como os atos preparatórios para a instrução processual de prorrogação, repactuação, reajuste e alteração contratual, aplicação de sanções administrativas, término do contrato, dentre outros.</w:t>
      </w:r>
    </w:p>
    <w:p w:rsidR="00C24CD0" w:rsidRPr="00F50E22" w:rsidRDefault="00C24CD0" w:rsidP="00F50E22">
      <w:pPr>
        <w:spacing w:after="0" w:line="360" w:lineRule="auto"/>
        <w:jc w:val="both"/>
        <w:rPr>
          <w:rFonts w:ascii="Arial" w:hAnsi="Arial" w:cs="Arial"/>
        </w:rPr>
      </w:pPr>
    </w:p>
    <w:p w:rsidR="00D00CE2" w:rsidRPr="00F50E22" w:rsidRDefault="00944597" w:rsidP="00F50E22">
      <w:pPr>
        <w:spacing w:after="0" w:line="360" w:lineRule="auto"/>
        <w:jc w:val="both"/>
        <w:rPr>
          <w:rFonts w:ascii="Arial" w:hAnsi="Arial" w:cs="Arial"/>
          <w:color w:val="000000"/>
        </w:rPr>
      </w:pPr>
      <w:r w:rsidRPr="00F50E22">
        <w:rPr>
          <w:rFonts w:ascii="Arial" w:hAnsi="Arial" w:cs="Arial"/>
          <w:b/>
        </w:rPr>
        <w:t>CLÁUSULA DÉCIMA TERCEIRA</w:t>
      </w:r>
      <w:r w:rsidR="00C24CD0" w:rsidRPr="00F50E22">
        <w:rPr>
          <w:rFonts w:ascii="Arial" w:hAnsi="Arial" w:cs="Arial"/>
          <w:b/>
        </w:rPr>
        <w:t xml:space="preserve"> – </w:t>
      </w:r>
      <w:r w:rsidR="00D00CE2" w:rsidRPr="00F50E22">
        <w:rPr>
          <w:rFonts w:ascii="Arial" w:hAnsi="Arial" w:cs="Arial"/>
          <w:b/>
          <w:bCs/>
          <w:color w:val="000000"/>
        </w:rPr>
        <w:t>DO PRAZO, LOCAL E CONDIÇÕES DE ENTREGA</w:t>
      </w:r>
    </w:p>
    <w:p w:rsidR="00D00CE2" w:rsidRPr="00F50E22" w:rsidRDefault="00FE466F"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PRIMEIRO -</w:t>
      </w:r>
      <w:r w:rsidR="00D00CE2" w:rsidRPr="00F50E22">
        <w:rPr>
          <w:rFonts w:ascii="Arial" w:hAnsi="Arial" w:cs="Arial"/>
          <w:color w:val="000000"/>
          <w:sz w:val="22"/>
          <w:szCs w:val="22"/>
        </w:rPr>
        <w:t xml:space="preserve"> Os Sim </w:t>
      </w:r>
      <w:proofErr w:type="spellStart"/>
      <w:r w:rsidR="00D00CE2" w:rsidRPr="00F50E22">
        <w:rPr>
          <w:rFonts w:ascii="Arial" w:hAnsi="Arial" w:cs="Arial"/>
          <w:color w:val="000000"/>
          <w:sz w:val="22"/>
          <w:szCs w:val="22"/>
        </w:rPr>
        <w:t>Card’s</w:t>
      </w:r>
      <w:proofErr w:type="spellEnd"/>
      <w:r w:rsidR="00D00CE2" w:rsidRPr="00F50E22">
        <w:rPr>
          <w:rFonts w:ascii="Arial" w:hAnsi="Arial" w:cs="Arial"/>
          <w:color w:val="000000"/>
          <w:sz w:val="22"/>
          <w:szCs w:val="22"/>
        </w:rPr>
        <w:t xml:space="preserve"> deverão atender todas as especificações técnicas contidas neste Termo de Referência e deverão ser entregues no horário de 08:00 às 18:00 horas, de segunda a sexta-feira, na Supervisão Administrativa da STC, situada no Centro Administrativo do Estado do Maranhão, Edifício Nagib </w:t>
      </w:r>
      <w:proofErr w:type="spellStart"/>
      <w:r w:rsidR="00D00CE2" w:rsidRPr="00F50E22">
        <w:rPr>
          <w:rFonts w:ascii="Arial" w:hAnsi="Arial" w:cs="Arial"/>
          <w:color w:val="1F1F1F"/>
          <w:sz w:val="22"/>
          <w:szCs w:val="22"/>
          <w:shd w:val="clear" w:color="auto" w:fill="FFFFFF"/>
        </w:rPr>
        <w:t>Haickel</w:t>
      </w:r>
      <w:proofErr w:type="spellEnd"/>
      <w:r w:rsidR="00D00CE2" w:rsidRPr="00F50E22">
        <w:rPr>
          <w:rFonts w:ascii="Arial" w:hAnsi="Arial" w:cs="Arial"/>
          <w:color w:val="1F1F1F"/>
          <w:sz w:val="22"/>
          <w:szCs w:val="22"/>
          <w:shd w:val="clear" w:color="auto" w:fill="FFFFFF"/>
        </w:rPr>
        <w:t xml:space="preserve"> - Av. Jerônimo de Albuquerque, s/n - 2º Andar – Calhau</w:t>
      </w:r>
      <w:r w:rsidR="00D00CE2" w:rsidRPr="00F50E22">
        <w:rPr>
          <w:rFonts w:ascii="Arial" w:hAnsi="Arial" w:cs="Arial"/>
          <w:color w:val="000000"/>
          <w:sz w:val="22"/>
          <w:szCs w:val="22"/>
        </w:rPr>
        <w:t xml:space="preserve">, São </w:t>
      </w:r>
      <w:proofErr w:type="spellStart"/>
      <w:r w:rsidR="00D00CE2" w:rsidRPr="00F50E22">
        <w:rPr>
          <w:rFonts w:ascii="Arial" w:hAnsi="Arial" w:cs="Arial"/>
          <w:color w:val="000000"/>
          <w:sz w:val="22"/>
          <w:szCs w:val="22"/>
        </w:rPr>
        <w:t>Luis-Ma</w:t>
      </w:r>
      <w:proofErr w:type="spellEnd"/>
      <w:r w:rsidR="00D00CE2" w:rsidRPr="00F50E22">
        <w:rPr>
          <w:rFonts w:ascii="Arial" w:hAnsi="Arial" w:cs="Arial"/>
          <w:color w:val="000000"/>
          <w:sz w:val="22"/>
          <w:szCs w:val="22"/>
        </w:rPr>
        <w:t>.</w:t>
      </w:r>
    </w:p>
    <w:p w:rsidR="00D00CE2" w:rsidRPr="00F50E22" w:rsidRDefault="00FE466F"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SEGUNDO -</w:t>
      </w:r>
      <w:r w:rsidR="00D00CE2" w:rsidRPr="00F50E22">
        <w:rPr>
          <w:rFonts w:ascii="Arial" w:hAnsi="Arial" w:cs="Arial"/>
          <w:color w:val="000000"/>
          <w:sz w:val="22"/>
          <w:szCs w:val="22"/>
        </w:rPr>
        <w:t xml:space="preserve"> A entrega deverá ser realizada em até 30 (trinta) dias corridos após a assinatura do contrato ou emissão de ordem de entrega.</w:t>
      </w:r>
    </w:p>
    <w:p w:rsidR="00D00CE2" w:rsidRPr="00F50E22" w:rsidRDefault="00FE466F"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lastRenderedPageBreak/>
        <w:t>PARÁGRAFO TERCEIRO -</w:t>
      </w:r>
      <w:r w:rsidR="00D00CE2" w:rsidRPr="00F50E22">
        <w:rPr>
          <w:rFonts w:ascii="Arial" w:hAnsi="Arial" w:cs="Arial"/>
          <w:color w:val="000000"/>
          <w:sz w:val="22"/>
          <w:szCs w:val="22"/>
        </w:rPr>
        <w:t xml:space="preserve"> O objeto será recebido:</w:t>
      </w:r>
    </w:p>
    <w:p w:rsidR="00D00CE2" w:rsidRPr="00F50E22" w:rsidRDefault="00D00CE2"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color w:val="000000"/>
          <w:sz w:val="22"/>
          <w:szCs w:val="22"/>
        </w:rPr>
        <w:t>a) Provisoriamente, pelo Setor de Material e Patrimônio, para efeito de posterior verificação da conformidade dos produtos com as especificações deste Termo de Referência;</w:t>
      </w:r>
    </w:p>
    <w:p w:rsidR="00D00CE2" w:rsidRPr="00F50E22" w:rsidRDefault="00D00CE2" w:rsidP="00F50E22">
      <w:pPr>
        <w:pStyle w:val="NormalWeb"/>
        <w:spacing w:before="0" w:beforeAutospacing="0" w:after="0" w:afterAutospacing="0" w:line="360" w:lineRule="auto"/>
        <w:jc w:val="both"/>
        <w:rPr>
          <w:rFonts w:ascii="Arial" w:hAnsi="Arial" w:cs="Arial"/>
          <w:color w:val="000000"/>
          <w:sz w:val="22"/>
          <w:szCs w:val="22"/>
        </w:rPr>
      </w:pPr>
      <w:proofErr w:type="gramStart"/>
      <w:r w:rsidRPr="00F50E22">
        <w:rPr>
          <w:rFonts w:ascii="Arial" w:hAnsi="Arial" w:cs="Arial"/>
          <w:color w:val="000000"/>
          <w:sz w:val="22"/>
          <w:szCs w:val="22"/>
        </w:rPr>
        <w:t>b) Definitivamente</w:t>
      </w:r>
      <w:proofErr w:type="gramEnd"/>
      <w:r w:rsidRPr="00F50E22">
        <w:rPr>
          <w:rFonts w:ascii="Arial" w:hAnsi="Arial" w:cs="Arial"/>
          <w:color w:val="000000"/>
          <w:sz w:val="22"/>
          <w:szCs w:val="22"/>
        </w:rPr>
        <w:t>, em até 07 (sete) úteis dias pela Supervisão Administrativa, após o recebimento provisório, mediante termo de liquidação na nota fiscal/fatura, após a verificação da qualidade dos serviços e aceitação, pelo fiscal do contrato.</w:t>
      </w:r>
    </w:p>
    <w:p w:rsidR="00D00CE2" w:rsidRPr="00F50E22" w:rsidRDefault="00D00CE2"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color w:val="000000"/>
          <w:sz w:val="22"/>
          <w:szCs w:val="22"/>
        </w:rPr>
        <w:t>b.1) Emitir Termo Circunstanciado para efeito de recebimento definitivo dos serviços prestados, com base nos relatórios e documentações apresentadas;</w:t>
      </w:r>
    </w:p>
    <w:p w:rsidR="00D00CE2" w:rsidRPr="00F50E22" w:rsidRDefault="00D00CE2" w:rsidP="00F50E22">
      <w:pPr>
        <w:pStyle w:val="NormalWeb"/>
        <w:spacing w:before="0" w:beforeAutospacing="0" w:after="0" w:afterAutospacing="0" w:line="360" w:lineRule="auto"/>
        <w:jc w:val="both"/>
        <w:rPr>
          <w:rFonts w:ascii="Arial" w:hAnsi="Arial" w:cs="Arial"/>
          <w:color w:val="000000"/>
          <w:sz w:val="22"/>
          <w:szCs w:val="22"/>
        </w:rPr>
      </w:pPr>
      <w:proofErr w:type="gramStart"/>
      <w:r w:rsidRPr="00F50E22">
        <w:rPr>
          <w:rFonts w:ascii="Arial" w:hAnsi="Arial" w:cs="Arial"/>
          <w:color w:val="000000"/>
          <w:sz w:val="22"/>
          <w:szCs w:val="22"/>
        </w:rPr>
        <w:t>c) Comunicar</w:t>
      </w:r>
      <w:proofErr w:type="gramEnd"/>
      <w:r w:rsidRPr="00F50E22">
        <w:rPr>
          <w:rFonts w:ascii="Arial" w:hAnsi="Arial" w:cs="Arial"/>
          <w:color w:val="000000"/>
          <w:sz w:val="22"/>
          <w:szCs w:val="22"/>
        </w:rPr>
        <w:t xml:space="preserve"> a empresa para que emita a Nota Fiscal ou Fatura, com o valor exato dimensionado pela fiscalização.</w:t>
      </w:r>
    </w:p>
    <w:p w:rsidR="00D00CE2" w:rsidRPr="00F50E22" w:rsidRDefault="00FE466F"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QUARTO -</w:t>
      </w:r>
      <w:r w:rsidR="00D00CE2" w:rsidRPr="00F50E22">
        <w:rPr>
          <w:rFonts w:ascii="Arial" w:hAnsi="Arial" w:cs="Arial"/>
          <w:color w:val="000000"/>
          <w:sz w:val="22"/>
          <w:szCs w:val="22"/>
        </w:rPr>
        <w:t xml:space="preserve"> Os serviços poderão ser rejeitados, no todo ou em parte, quando em desacordo com as especificações constantes neste Termo de Referência e na proposta, devendo ser</w:t>
      </w:r>
      <w:r w:rsidR="00D00CE2" w:rsidRPr="00F50E22">
        <w:rPr>
          <w:rFonts w:ascii="Arial" w:hAnsi="Arial" w:cs="Arial"/>
          <w:strike/>
          <w:color w:val="000000"/>
          <w:sz w:val="22"/>
          <w:szCs w:val="22"/>
        </w:rPr>
        <w:t> </w:t>
      </w:r>
      <w:r w:rsidR="00D00CE2" w:rsidRPr="00F50E22">
        <w:rPr>
          <w:rFonts w:ascii="Arial" w:hAnsi="Arial" w:cs="Arial"/>
          <w:color w:val="000000"/>
          <w:sz w:val="22"/>
          <w:szCs w:val="22"/>
        </w:rPr>
        <w:t>corrigidos/refeitos/substituídos no prazo de 15 (quinze) dias, a contar da notificação da contratada, às suas custas, sem prejuízo da aplicação das penalidades.</w:t>
      </w:r>
    </w:p>
    <w:p w:rsidR="00D00CE2" w:rsidRPr="00F50E22" w:rsidRDefault="00FE466F"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QUINTO -</w:t>
      </w:r>
      <w:r w:rsidR="00D00CE2" w:rsidRPr="00F50E22">
        <w:rPr>
          <w:rFonts w:ascii="Arial" w:hAnsi="Arial" w:cs="Arial"/>
          <w:color w:val="000000"/>
          <w:sz w:val="22"/>
          <w:szCs w:val="22"/>
        </w:rPr>
        <w:t xml:space="preserve"> O recebimento provisório ou definitivo não excluirá a responsabilidade civil pela solidez e pela segurança do serviço nem a responsabilidade ético-profissional pela perfeita execução do contrato.</w:t>
      </w:r>
    </w:p>
    <w:p w:rsidR="00C24CD0" w:rsidRPr="00F50E22" w:rsidRDefault="00C24CD0" w:rsidP="00F50E22">
      <w:pPr>
        <w:spacing w:after="0" w:line="360" w:lineRule="auto"/>
        <w:jc w:val="both"/>
        <w:rPr>
          <w:rFonts w:ascii="Arial" w:hAnsi="Arial" w:cs="Arial"/>
        </w:rPr>
      </w:pPr>
    </w:p>
    <w:p w:rsidR="00A25F84" w:rsidRPr="00F50E22" w:rsidRDefault="00C24CD0" w:rsidP="00F50E22">
      <w:pPr>
        <w:pStyle w:val="Ttulo1"/>
        <w:keepNext w:val="0"/>
        <w:keepLines w:val="0"/>
        <w:spacing w:before="0" w:line="360" w:lineRule="auto"/>
        <w:jc w:val="both"/>
        <w:rPr>
          <w:rFonts w:ascii="Arial" w:hAnsi="Arial" w:cs="Arial"/>
          <w:b/>
          <w:color w:val="auto"/>
          <w:sz w:val="22"/>
          <w:szCs w:val="22"/>
        </w:rPr>
      </w:pPr>
      <w:r w:rsidRPr="00F50E22">
        <w:rPr>
          <w:rFonts w:ascii="Arial" w:hAnsi="Arial" w:cs="Arial"/>
          <w:b/>
          <w:color w:val="auto"/>
          <w:sz w:val="22"/>
          <w:szCs w:val="22"/>
        </w:rPr>
        <w:t>CLÁUSULA DÉCIMA</w:t>
      </w:r>
      <w:r w:rsidR="00944597" w:rsidRPr="00F50E22">
        <w:rPr>
          <w:rFonts w:ascii="Arial" w:hAnsi="Arial" w:cs="Arial"/>
          <w:b/>
          <w:color w:val="auto"/>
          <w:sz w:val="22"/>
          <w:szCs w:val="22"/>
        </w:rPr>
        <w:t xml:space="preserve"> QUARTA</w:t>
      </w:r>
      <w:r w:rsidRPr="00F50E22">
        <w:rPr>
          <w:rFonts w:ascii="Arial" w:hAnsi="Arial" w:cs="Arial"/>
          <w:b/>
          <w:color w:val="auto"/>
          <w:sz w:val="22"/>
          <w:szCs w:val="22"/>
        </w:rPr>
        <w:t xml:space="preserve"> – DA FORMA DE PAGAMENTO</w:t>
      </w:r>
    </w:p>
    <w:p w:rsidR="00D00CE2" w:rsidRPr="00F50E22" w:rsidRDefault="00A25F84" w:rsidP="00F50E22">
      <w:pPr>
        <w:pStyle w:val="Ttulo1"/>
        <w:keepNext w:val="0"/>
        <w:keepLines w:val="0"/>
        <w:spacing w:before="0" w:line="360" w:lineRule="auto"/>
        <w:jc w:val="both"/>
        <w:rPr>
          <w:rFonts w:ascii="Arial" w:hAnsi="Arial" w:cs="Arial"/>
          <w:b/>
          <w:color w:val="auto"/>
          <w:sz w:val="22"/>
          <w:szCs w:val="22"/>
        </w:rPr>
      </w:pPr>
      <w:r w:rsidRPr="00F50E22">
        <w:rPr>
          <w:rFonts w:ascii="Arial" w:hAnsi="Arial" w:cs="Arial"/>
          <w:b/>
          <w:color w:val="auto"/>
          <w:sz w:val="22"/>
          <w:szCs w:val="22"/>
        </w:rPr>
        <w:t xml:space="preserve">PARÁGRAFO PRIMEIRO - </w:t>
      </w:r>
      <w:r w:rsidR="00D00CE2" w:rsidRPr="00F50E22">
        <w:rPr>
          <w:rFonts w:ascii="Arial" w:hAnsi="Arial" w:cs="Arial"/>
          <w:color w:val="000000"/>
          <w:sz w:val="22"/>
          <w:szCs w:val="22"/>
        </w:rPr>
        <w:t>O pagamento será efetuado pela CONTRATANTE no prazo não superior a 30 (TRINTA) DIAS, contados a partir da efetiva entrega dos produtos e/ou prestação serviços, com aceitação, mediante apresentação de Nota Fiscal, devidamente atestada, assinada e datada por quem de direito.</w:t>
      </w:r>
    </w:p>
    <w:p w:rsidR="00D00CE2" w:rsidRPr="00F50E22" w:rsidRDefault="00A25F84"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SEGUNDO -</w:t>
      </w:r>
      <w:r w:rsidR="00D00CE2" w:rsidRPr="00F50E22">
        <w:rPr>
          <w:rFonts w:ascii="Arial" w:hAnsi="Arial" w:cs="Arial"/>
          <w:color w:val="000000"/>
          <w:sz w:val="22"/>
          <w:szCs w:val="22"/>
        </w:rPr>
        <w:t xml:space="preserve"> O pagamento somente será autorizado depois de efetuado atesto pelo servidor competente na nota fiscal apresentada.</w:t>
      </w:r>
    </w:p>
    <w:p w:rsidR="00D00CE2" w:rsidRPr="00F50E22" w:rsidRDefault="00A25F84"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TERCEIRO -</w:t>
      </w:r>
      <w:r w:rsidR="00D00CE2" w:rsidRPr="00F50E22">
        <w:rPr>
          <w:rFonts w:ascii="Arial" w:hAnsi="Arial" w:cs="Arial"/>
          <w:color w:val="000000"/>
          <w:sz w:val="22"/>
          <w:szCs w:val="22"/>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D00CE2" w:rsidRPr="00F50E22" w:rsidRDefault="00A25F84"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QUARTO -</w:t>
      </w:r>
      <w:r w:rsidR="00D00CE2" w:rsidRPr="00F50E22">
        <w:rPr>
          <w:rFonts w:ascii="Arial" w:hAnsi="Arial" w:cs="Arial"/>
          <w:color w:val="000000"/>
          <w:sz w:val="22"/>
          <w:szCs w:val="22"/>
        </w:rPr>
        <w:t xml:space="preserve"> Será considerada data do pagamento o dia em que constar como emitida a ordem de pagamento.</w:t>
      </w:r>
    </w:p>
    <w:p w:rsidR="00D00CE2" w:rsidRPr="00F50E22" w:rsidRDefault="00A25F84"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QUINTO -</w:t>
      </w:r>
      <w:r w:rsidR="00D00CE2" w:rsidRPr="00F50E22">
        <w:rPr>
          <w:rFonts w:ascii="Arial" w:hAnsi="Arial" w:cs="Arial"/>
          <w:color w:val="000000"/>
          <w:sz w:val="22"/>
          <w:szCs w:val="22"/>
        </w:rPr>
        <w:t xml:space="preserve"> Quando do pagamento, será efetuada a retenção tributária prevista na legislação aplicável.</w:t>
      </w:r>
    </w:p>
    <w:p w:rsidR="00D00CE2" w:rsidRPr="00F50E22" w:rsidRDefault="00A25F84"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lastRenderedPageBreak/>
        <w:t xml:space="preserve">PARÁGRAFO SEXTO - </w:t>
      </w:r>
      <w:r w:rsidR="00D00CE2" w:rsidRPr="00F50E22">
        <w:rPr>
          <w:rFonts w:ascii="Arial" w:hAnsi="Arial" w:cs="Arial"/>
          <w:color w:val="000000"/>
          <w:sz w:val="22"/>
          <w:szCs w:val="22"/>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complemento.</w:t>
      </w:r>
    </w:p>
    <w:p w:rsidR="00D00CE2" w:rsidRPr="00F50E22" w:rsidRDefault="00A25F84"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SÉTIMO -</w:t>
      </w:r>
      <w:r w:rsidR="00D00CE2" w:rsidRPr="00F50E22">
        <w:rPr>
          <w:rFonts w:ascii="Arial" w:hAnsi="Arial" w:cs="Arial"/>
          <w:color w:val="000000"/>
          <w:sz w:val="22"/>
          <w:szCs w:val="22"/>
        </w:rPr>
        <w:t xml:space="preserve"> O contratado deverá manter, durante toda execução do contrato, em compatibilidade com as obrigações por ele assumidas, todas as condições de habilitação e qualificação, devendo apresentar as certidões de regularidade fiscal a cada pagamento solicitado.</w:t>
      </w:r>
    </w:p>
    <w:p w:rsidR="00A25F84" w:rsidRPr="00F50E22" w:rsidRDefault="00A25F84"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OITAVO -</w:t>
      </w:r>
      <w:r w:rsidRPr="00F50E22">
        <w:rPr>
          <w:rFonts w:ascii="Arial" w:hAnsi="Arial" w:cs="Arial"/>
          <w:color w:val="000000"/>
          <w:sz w:val="22"/>
          <w:szCs w:val="22"/>
        </w:rPr>
        <w:t xml:space="preserve"> </w:t>
      </w:r>
      <w:r w:rsidR="00D00CE2" w:rsidRPr="00F50E22">
        <w:rPr>
          <w:rFonts w:ascii="Arial" w:hAnsi="Arial" w:cs="Arial"/>
          <w:color w:val="000000"/>
          <w:sz w:val="22"/>
          <w:szCs w:val="22"/>
        </w:rPr>
        <w:t>A Nota Fiscal que for apresentada com erro será devolvida ao contratado para retificação e reapresentação.</w:t>
      </w:r>
    </w:p>
    <w:p w:rsidR="00FE466F" w:rsidRPr="00F50E22" w:rsidRDefault="00A25F84"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NONO -</w:t>
      </w:r>
      <w:r w:rsidRPr="00F50E22">
        <w:rPr>
          <w:rFonts w:ascii="Arial" w:hAnsi="Arial" w:cs="Arial"/>
          <w:color w:val="000000"/>
          <w:sz w:val="22"/>
          <w:szCs w:val="22"/>
        </w:rPr>
        <w:t xml:space="preserve"> </w:t>
      </w:r>
      <w:r w:rsidR="00FE466F" w:rsidRPr="00F50E22">
        <w:rPr>
          <w:rFonts w:ascii="Arial" w:hAnsi="Arial" w:cs="Arial"/>
          <w:sz w:val="22"/>
          <w:szCs w:val="22"/>
        </w:rPr>
        <w:t>A Nota Fiscal que for apresentada com erro será devolvida ao contratado para retificação e reapresentação.</w:t>
      </w:r>
    </w:p>
    <w:p w:rsidR="00C24CD0" w:rsidRPr="00F50E22" w:rsidRDefault="00C24CD0" w:rsidP="00F50E22">
      <w:pPr>
        <w:pStyle w:val="Corpodetexto"/>
        <w:widowControl/>
        <w:tabs>
          <w:tab w:val="left" w:pos="400"/>
        </w:tabs>
        <w:spacing w:line="360" w:lineRule="auto"/>
        <w:jc w:val="both"/>
        <w:rPr>
          <w:rFonts w:ascii="Arial" w:hAnsi="Arial" w:cs="Arial"/>
          <w:sz w:val="22"/>
          <w:szCs w:val="22"/>
          <w:lang w:val="pt-BR"/>
        </w:rPr>
      </w:pPr>
      <w:r w:rsidRPr="00F50E22">
        <w:rPr>
          <w:rFonts w:ascii="Arial" w:hAnsi="Arial" w:cs="Arial"/>
          <w:b/>
          <w:sz w:val="22"/>
          <w:szCs w:val="22"/>
          <w:lang w:val="pt-BR"/>
        </w:rPr>
        <w:t xml:space="preserve">PARÁGRAFO </w:t>
      </w:r>
      <w:r w:rsidR="00A25F84" w:rsidRPr="00F50E22">
        <w:rPr>
          <w:rFonts w:ascii="Arial" w:hAnsi="Arial" w:cs="Arial"/>
          <w:b/>
          <w:sz w:val="22"/>
          <w:szCs w:val="22"/>
          <w:lang w:val="pt-BR"/>
        </w:rPr>
        <w:t>DEZ</w:t>
      </w:r>
      <w:r w:rsidRPr="00F50E22">
        <w:rPr>
          <w:rFonts w:ascii="Arial" w:hAnsi="Arial" w:cs="Arial"/>
          <w:sz w:val="22"/>
          <w:szCs w:val="22"/>
          <w:lang w:val="pt-BR"/>
        </w:rPr>
        <w:t xml:space="preserve"> - O pagamento estará condicionado à </w:t>
      </w:r>
      <w:r w:rsidRPr="00F50E22">
        <w:rPr>
          <w:rFonts w:ascii="Arial" w:hAnsi="Arial" w:cs="Arial"/>
          <w:b/>
          <w:bCs/>
          <w:sz w:val="22"/>
          <w:szCs w:val="22"/>
          <w:lang w:val="pt-BR"/>
        </w:rPr>
        <w:t xml:space="preserve">REGULARIDADE FISCAL DA EMPRESA, </w:t>
      </w:r>
      <w:r w:rsidRPr="00F50E22">
        <w:rPr>
          <w:rFonts w:ascii="Arial" w:hAnsi="Arial" w:cs="Arial"/>
          <w:sz w:val="22"/>
          <w:szCs w:val="22"/>
          <w:lang w:val="pt-BR"/>
        </w:rPr>
        <w:t>devendo esta demonstrar tal situação em todos os seus pedidos de pagamentos por meio da seguinte documentação:</w:t>
      </w:r>
    </w:p>
    <w:p w:rsidR="00C24CD0" w:rsidRPr="00F50E22" w:rsidRDefault="00C24CD0" w:rsidP="00F50E22">
      <w:pPr>
        <w:pStyle w:val="Corpodetexto"/>
        <w:tabs>
          <w:tab w:val="left" w:pos="400"/>
        </w:tabs>
        <w:spacing w:line="360" w:lineRule="auto"/>
        <w:jc w:val="both"/>
        <w:rPr>
          <w:rFonts w:ascii="Arial" w:hAnsi="Arial" w:cs="Arial"/>
          <w:sz w:val="22"/>
          <w:szCs w:val="22"/>
          <w:lang w:val="pt-BR"/>
        </w:rPr>
      </w:pPr>
      <w:r w:rsidRPr="00F50E22">
        <w:rPr>
          <w:rFonts w:ascii="Arial" w:hAnsi="Arial" w:cs="Arial"/>
          <w:sz w:val="22"/>
          <w:szCs w:val="22"/>
          <w:lang w:val="pt-BR"/>
        </w:rPr>
        <w:t xml:space="preserve">a) Certidão única referente a créditos tributários, administrativos pela Secretaria da Receita Federal do Brasil (RFB) e as inscrições em Dívida Ativa da União junto à Procuradoria Geral da Fazenda Nacional (PGNF), assim como a regularidade das contribuições previdenciárias e de terceiros, conforme Portaria PGFN/RFB nº 1751 de 02 de novembro de 2014; </w:t>
      </w:r>
    </w:p>
    <w:p w:rsidR="00C24CD0" w:rsidRPr="00F50E22" w:rsidRDefault="00C24CD0" w:rsidP="00F50E22">
      <w:pPr>
        <w:pStyle w:val="Corpodetexto"/>
        <w:tabs>
          <w:tab w:val="left" w:pos="400"/>
        </w:tabs>
        <w:spacing w:line="360" w:lineRule="auto"/>
        <w:jc w:val="both"/>
        <w:rPr>
          <w:rFonts w:ascii="Arial" w:hAnsi="Arial" w:cs="Arial"/>
          <w:sz w:val="22"/>
          <w:szCs w:val="22"/>
          <w:lang w:val="pt-BR"/>
        </w:rPr>
      </w:pPr>
      <w:r w:rsidRPr="00F50E22">
        <w:rPr>
          <w:rFonts w:ascii="Arial" w:hAnsi="Arial" w:cs="Arial"/>
          <w:sz w:val="22"/>
          <w:szCs w:val="22"/>
          <w:lang w:val="pt-BR"/>
        </w:rPr>
        <w:t xml:space="preserve">b) Certidão Negativa de FGTS; </w:t>
      </w:r>
    </w:p>
    <w:p w:rsidR="00C24CD0" w:rsidRPr="00F50E22" w:rsidRDefault="00C24CD0" w:rsidP="00F50E22">
      <w:pPr>
        <w:pStyle w:val="Corpodetexto"/>
        <w:widowControl/>
        <w:tabs>
          <w:tab w:val="left" w:pos="400"/>
        </w:tabs>
        <w:spacing w:line="360" w:lineRule="auto"/>
        <w:jc w:val="both"/>
        <w:rPr>
          <w:rFonts w:ascii="Arial" w:hAnsi="Arial" w:cs="Arial"/>
          <w:sz w:val="22"/>
          <w:szCs w:val="22"/>
          <w:lang w:val="pt-BR"/>
        </w:rPr>
      </w:pPr>
      <w:r w:rsidRPr="00F50E22">
        <w:rPr>
          <w:rFonts w:ascii="Arial" w:hAnsi="Arial" w:cs="Arial"/>
          <w:sz w:val="22"/>
          <w:szCs w:val="22"/>
          <w:lang w:val="pt-BR"/>
        </w:rPr>
        <w:t>c) Certidão Negativa de Dívida Trabalhista.</w:t>
      </w:r>
    </w:p>
    <w:p w:rsidR="00C24CD0" w:rsidRPr="00F50E22" w:rsidRDefault="00C24CD0" w:rsidP="00F50E22">
      <w:pPr>
        <w:spacing w:after="0" w:line="360" w:lineRule="auto"/>
        <w:jc w:val="both"/>
        <w:rPr>
          <w:rFonts w:ascii="Arial" w:hAnsi="Arial" w:cs="Arial"/>
        </w:rPr>
      </w:pPr>
    </w:p>
    <w:p w:rsidR="00C24CD0" w:rsidRPr="00F50E22" w:rsidRDefault="00C24CD0" w:rsidP="00F50E22">
      <w:pPr>
        <w:autoSpaceDE w:val="0"/>
        <w:autoSpaceDN w:val="0"/>
        <w:adjustRightInd w:val="0"/>
        <w:spacing w:after="0" w:line="360" w:lineRule="auto"/>
        <w:jc w:val="both"/>
        <w:rPr>
          <w:rFonts w:ascii="Arial" w:eastAsia="Times New Roman" w:hAnsi="Arial" w:cs="Arial"/>
          <w:lang w:eastAsia="pt-BR"/>
        </w:rPr>
      </w:pPr>
      <w:r w:rsidRPr="00F50E22">
        <w:rPr>
          <w:rFonts w:ascii="Arial" w:eastAsia="Times New Roman" w:hAnsi="Arial" w:cs="Arial"/>
          <w:b/>
          <w:bCs/>
          <w:lang w:eastAsia="pt-BR"/>
        </w:rPr>
        <w:t xml:space="preserve">CLÁUSULA DÉCIMA </w:t>
      </w:r>
      <w:r w:rsidR="00FE466F" w:rsidRPr="00F50E22">
        <w:rPr>
          <w:rFonts w:ascii="Arial" w:eastAsia="Times New Roman" w:hAnsi="Arial" w:cs="Arial"/>
          <w:b/>
          <w:bCs/>
          <w:lang w:eastAsia="pt-BR"/>
        </w:rPr>
        <w:t>QUINTA</w:t>
      </w:r>
      <w:r w:rsidRPr="00F50E22">
        <w:rPr>
          <w:rFonts w:ascii="Arial" w:eastAsia="Times New Roman" w:hAnsi="Arial" w:cs="Arial"/>
          <w:b/>
          <w:bCs/>
          <w:lang w:eastAsia="pt-BR"/>
        </w:rPr>
        <w:t xml:space="preserve"> - DA CONSULTA AO CEI</w:t>
      </w:r>
    </w:p>
    <w:p w:rsidR="00C24CD0" w:rsidRPr="00F50E22" w:rsidRDefault="00C24CD0" w:rsidP="00F50E22">
      <w:pPr>
        <w:autoSpaceDE w:val="0"/>
        <w:autoSpaceDN w:val="0"/>
        <w:adjustRightInd w:val="0"/>
        <w:spacing w:after="0" w:line="360" w:lineRule="auto"/>
        <w:jc w:val="both"/>
        <w:rPr>
          <w:rFonts w:ascii="Arial" w:eastAsia="Times New Roman" w:hAnsi="Arial" w:cs="Arial"/>
          <w:lang w:eastAsia="pt-BR"/>
        </w:rPr>
      </w:pPr>
      <w:r w:rsidRPr="00F50E22">
        <w:rPr>
          <w:rFonts w:ascii="Arial" w:eastAsia="Times New Roman" w:hAnsi="Arial" w:cs="Arial"/>
          <w:lang w:eastAsia="pt-BR"/>
        </w:rPr>
        <w:t xml:space="preserve"> A realização de pagamentos e dos eventuais aditamentos a este contrato feitos em favor da </w:t>
      </w:r>
      <w:r w:rsidRPr="00F50E22">
        <w:rPr>
          <w:rFonts w:ascii="Arial" w:eastAsia="Times New Roman" w:hAnsi="Arial" w:cs="Arial"/>
          <w:b/>
          <w:lang w:eastAsia="pt-BR"/>
        </w:rPr>
        <w:t>CONTRATADA</w:t>
      </w:r>
      <w:r w:rsidRPr="00F50E22">
        <w:rPr>
          <w:rFonts w:ascii="Arial" w:eastAsia="Times New Roman" w:hAnsi="Arial" w:cs="Arial"/>
          <w:lang w:eastAsia="pt-BR"/>
        </w:rPr>
        <w:t xml:space="preserve"> ficam condicionados à consulta prévia pela </w:t>
      </w:r>
      <w:r w:rsidRPr="00F50E22">
        <w:rPr>
          <w:rFonts w:ascii="Arial" w:eastAsia="Times New Roman" w:hAnsi="Arial" w:cs="Arial"/>
          <w:b/>
          <w:lang w:eastAsia="pt-BR"/>
        </w:rPr>
        <w:t>CONTRATANTE</w:t>
      </w:r>
      <w:r w:rsidRPr="00F50E22">
        <w:rPr>
          <w:rFonts w:ascii="Arial" w:eastAsia="Times New Roman" w:hAnsi="Arial" w:cs="Arial"/>
          <w:lang w:eastAsia="pt-BR"/>
        </w:rPr>
        <w:t xml:space="preserve"> ao </w:t>
      </w:r>
      <w:r w:rsidRPr="00F50E22">
        <w:rPr>
          <w:rFonts w:ascii="Arial" w:eastAsia="Times New Roman" w:hAnsi="Arial" w:cs="Arial"/>
          <w:b/>
          <w:bCs/>
          <w:lang w:eastAsia="pt-BR"/>
        </w:rPr>
        <w:t>Cadastro Estadual de Inadimplentes - CEI</w:t>
      </w:r>
      <w:r w:rsidRPr="00F50E22">
        <w:rPr>
          <w:rFonts w:ascii="Arial" w:eastAsia="Times New Roman" w:hAnsi="Arial" w:cs="Arial"/>
          <w:lang w:eastAsia="pt-BR"/>
        </w:rPr>
        <w:t xml:space="preserve">, para verificação da situação da </w:t>
      </w:r>
      <w:r w:rsidRPr="00F50E22">
        <w:rPr>
          <w:rFonts w:ascii="Arial" w:eastAsia="Times New Roman" w:hAnsi="Arial" w:cs="Arial"/>
          <w:b/>
          <w:lang w:eastAsia="pt-BR"/>
        </w:rPr>
        <w:t>CONTRATADA</w:t>
      </w:r>
      <w:r w:rsidRPr="00F50E22">
        <w:rPr>
          <w:rFonts w:ascii="Arial" w:eastAsia="Times New Roman" w:hAnsi="Arial" w:cs="Arial"/>
          <w:lang w:eastAsia="pt-BR"/>
        </w:rPr>
        <w:t xml:space="preserve"> em relação às obrigações pecuniárias e não pagas, consoante determina o art. 6. °, da Lei Estadual </w:t>
      </w:r>
      <w:proofErr w:type="spellStart"/>
      <w:r w:rsidRPr="00F50E22">
        <w:rPr>
          <w:rFonts w:ascii="Arial" w:eastAsia="Times New Roman" w:hAnsi="Arial" w:cs="Arial"/>
          <w:lang w:eastAsia="pt-BR"/>
        </w:rPr>
        <w:t>n.°</w:t>
      </w:r>
      <w:proofErr w:type="spellEnd"/>
      <w:r w:rsidRPr="00F50E22">
        <w:rPr>
          <w:rFonts w:ascii="Arial" w:eastAsia="Times New Roman" w:hAnsi="Arial" w:cs="Arial"/>
          <w:lang w:eastAsia="pt-BR"/>
        </w:rPr>
        <w:t xml:space="preserve"> 6.690, de 11 de julho de 1996.</w:t>
      </w:r>
    </w:p>
    <w:p w:rsidR="00C24CD0" w:rsidRPr="00F50E22" w:rsidRDefault="00C24CD0" w:rsidP="00F50E22">
      <w:pPr>
        <w:autoSpaceDE w:val="0"/>
        <w:autoSpaceDN w:val="0"/>
        <w:adjustRightInd w:val="0"/>
        <w:spacing w:after="0" w:line="360" w:lineRule="auto"/>
        <w:jc w:val="both"/>
        <w:rPr>
          <w:rFonts w:ascii="Arial" w:eastAsia="Times New Roman" w:hAnsi="Arial" w:cs="Arial"/>
          <w:lang w:eastAsia="pt-BR"/>
        </w:rPr>
      </w:pPr>
      <w:r w:rsidRPr="00F50E22">
        <w:rPr>
          <w:rFonts w:ascii="Arial" w:eastAsia="Times New Roman" w:hAnsi="Arial" w:cs="Arial"/>
          <w:b/>
          <w:bCs/>
          <w:lang w:eastAsia="pt-BR"/>
        </w:rPr>
        <w:t xml:space="preserve">PARÁGRAFO PRIMEIRO </w:t>
      </w:r>
      <w:r w:rsidRPr="00F50E22">
        <w:rPr>
          <w:rFonts w:ascii="Arial" w:eastAsia="Times New Roman" w:hAnsi="Arial" w:cs="Arial"/>
          <w:lang w:eastAsia="pt-BR"/>
        </w:rPr>
        <w:t>– É de competência do Setor Financeiro da STC a consulta ao CEI, no momento do empenho da despesa.</w:t>
      </w:r>
    </w:p>
    <w:p w:rsidR="00C24CD0" w:rsidRPr="00F50E22" w:rsidRDefault="00C24CD0" w:rsidP="00F50E22">
      <w:pPr>
        <w:autoSpaceDE w:val="0"/>
        <w:autoSpaceDN w:val="0"/>
        <w:adjustRightInd w:val="0"/>
        <w:spacing w:after="0" w:line="360" w:lineRule="auto"/>
        <w:jc w:val="both"/>
        <w:rPr>
          <w:rFonts w:ascii="Arial" w:eastAsia="Times New Roman" w:hAnsi="Arial" w:cs="Arial"/>
          <w:lang w:eastAsia="pt-BR"/>
        </w:rPr>
      </w:pPr>
      <w:r w:rsidRPr="00F50E22">
        <w:rPr>
          <w:rFonts w:ascii="Arial" w:eastAsia="Times New Roman" w:hAnsi="Arial" w:cs="Arial"/>
          <w:b/>
          <w:bCs/>
          <w:lang w:eastAsia="pt-BR"/>
        </w:rPr>
        <w:t xml:space="preserve">PARÁGRAFO SEGUNDO </w:t>
      </w:r>
      <w:r w:rsidRPr="00F50E22">
        <w:rPr>
          <w:rFonts w:ascii="Arial" w:eastAsia="Times New Roman" w:hAnsi="Arial" w:cs="Arial"/>
          <w:lang w:eastAsia="pt-BR"/>
        </w:rPr>
        <w:t xml:space="preserve">- Constatada a existência de registro da </w:t>
      </w:r>
      <w:r w:rsidRPr="00F50E22">
        <w:rPr>
          <w:rFonts w:ascii="Arial" w:eastAsia="Times New Roman" w:hAnsi="Arial" w:cs="Arial"/>
          <w:b/>
          <w:lang w:eastAsia="pt-BR"/>
        </w:rPr>
        <w:t>CONTRATADA</w:t>
      </w:r>
      <w:r w:rsidRPr="00F50E22">
        <w:rPr>
          <w:rFonts w:ascii="Arial" w:eastAsia="Times New Roman" w:hAnsi="Arial" w:cs="Arial"/>
          <w:lang w:eastAsia="pt-BR"/>
        </w:rPr>
        <w:t xml:space="preserve"> no CEI, a CONTRATANTE não realizará os atos previstos nesta Cláusula, por força do disposto no art. 7°, da Lei Estadual </w:t>
      </w:r>
      <w:proofErr w:type="spellStart"/>
      <w:r w:rsidRPr="00F50E22">
        <w:rPr>
          <w:rFonts w:ascii="Arial" w:eastAsia="Times New Roman" w:hAnsi="Arial" w:cs="Arial"/>
          <w:lang w:eastAsia="pt-BR"/>
        </w:rPr>
        <w:t>n.°</w:t>
      </w:r>
      <w:proofErr w:type="spellEnd"/>
      <w:r w:rsidRPr="00F50E22">
        <w:rPr>
          <w:rFonts w:ascii="Arial" w:eastAsia="Times New Roman" w:hAnsi="Arial" w:cs="Arial"/>
          <w:lang w:eastAsia="pt-BR"/>
        </w:rPr>
        <w:t xml:space="preserve"> 6.690, de 11 de julho de 1996.</w:t>
      </w:r>
    </w:p>
    <w:p w:rsidR="00C24CD0" w:rsidRPr="00F50E22" w:rsidRDefault="00C24CD0" w:rsidP="00F50E22">
      <w:pPr>
        <w:autoSpaceDE w:val="0"/>
        <w:autoSpaceDN w:val="0"/>
        <w:adjustRightInd w:val="0"/>
        <w:spacing w:after="0" w:line="360" w:lineRule="auto"/>
        <w:jc w:val="both"/>
        <w:rPr>
          <w:rFonts w:ascii="Arial" w:eastAsia="Times New Roman" w:hAnsi="Arial" w:cs="Arial"/>
          <w:lang w:eastAsia="pt-BR"/>
        </w:rPr>
      </w:pPr>
    </w:p>
    <w:p w:rsidR="00C24CD0" w:rsidRPr="00F50E22" w:rsidRDefault="00C24CD0" w:rsidP="00F50E22">
      <w:pPr>
        <w:autoSpaceDE w:val="0"/>
        <w:autoSpaceDN w:val="0"/>
        <w:adjustRightInd w:val="0"/>
        <w:spacing w:after="0" w:line="360" w:lineRule="auto"/>
        <w:jc w:val="both"/>
        <w:rPr>
          <w:rFonts w:ascii="Arial" w:eastAsia="Times New Roman" w:hAnsi="Arial" w:cs="Arial"/>
          <w:lang w:eastAsia="pt-BR"/>
        </w:rPr>
      </w:pPr>
      <w:r w:rsidRPr="00F50E22">
        <w:rPr>
          <w:rFonts w:ascii="Arial" w:eastAsia="Times New Roman" w:hAnsi="Arial" w:cs="Arial"/>
          <w:b/>
          <w:bCs/>
          <w:lang w:eastAsia="pt-BR"/>
        </w:rPr>
        <w:t xml:space="preserve">CLÁUSULA </w:t>
      </w:r>
      <w:r w:rsidR="00FE466F" w:rsidRPr="00F50E22">
        <w:rPr>
          <w:rFonts w:ascii="Arial" w:eastAsia="Times New Roman" w:hAnsi="Arial" w:cs="Arial"/>
          <w:b/>
          <w:bCs/>
          <w:lang w:eastAsia="pt-BR"/>
        </w:rPr>
        <w:t>DÉCIMA SEXTA</w:t>
      </w:r>
      <w:r w:rsidRPr="00F50E22">
        <w:rPr>
          <w:rFonts w:ascii="Arial" w:eastAsia="Times New Roman" w:hAnsi="Arial" w:cs="Arial"/>
          <w:b/>
          <w:bCs/>
          <w:lang w:eastAsia="pt-BR"/>
        </w:rPr>
        <w:t xml:space="preserve"> - DOTAÇÃO ORÇAMENTÁRIA.</w:t>
      </w:r>
    </w:p>
    <w:p w:rsidR="00C24CD0" w:rsidRPr="00F50E22" w:rsidRDefault="00C24CD0" w:rsidP="00F50E22">
      <w:pPr>
        <w:autoSpaceDE w:val="0"/>
        <w:autoSpaceDN w:val="0"/>
        <w:adjustRightInd w:val="0"/>
        <w:spacing w:after="0" w:line="360" w:lineRule="auto"/>
        <w:jc w:val="both"/>
        <w:rPr>
          <w:rFonts w:ascii="Arial" w:eastAsia="Times New Roman" w:hAnsi="Arial" w:cs="Arial"/>
          <w:lang w:eastAsia="pt-BR"/>
        </w:rPr>
      </w:pPr>
      <w:r w:rsidRPr="00F50E22">
        <w:rPr>
          <w:rFonts w:ascii="Arial" w:eastAsia="Times New Roman" w:hAnsi="Arial" w:cs="Arial"/>
          <w:lang w:eastAsia="pt-BR"/>
        </w:rPr>
        <w:lastRenderedPageBreak/>
        <w:t>A despesa decorrente do objeto desta licitação correrá à conta da seguinte da dotação orçamentária:</w:t>
      </w:r>
    </w:p>
    <w:p w:rsidR="00D00CE2" w:rsidRPr="00F50E22" w:rsidRDefault="00D00CE2"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bCs/>
          <w:color w:val="000000"/>
          <w:sz w:val="22"/>
          <w:szCs w:val="22"/>
        </w:rPr>
        <w:t>Unidade Orçamentária:</w:t>
      </w:r>
      <w:r w:rsidRPr="00F50E22">
        <w:rPr>
          <w:rFonts w:ascii="Arial" w:hAnsi="Arial" w:cs="Arial"/>
          <w:color w:val="000000"/>
          <w:sz w:val="22"/>
          <w:szCs w:val="22"/>
        </w:rPr>
        <w:t> 11122 - STC/MA</w:t>
      </w:r>
    </w:p>
    <w:p w:rsidR="00D00CE2" w:rsidRPr="00F50E22" w:rsidRDefault="00D00CE2"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bCs/>
          <w:color w:val="000000"/>
          <w:sz w:val="22"/>
          <w:szCs w:val="22"/>
        </w:rPr>
        <w:t>Função:</w:t>
      </w:r>
      <w:r w:rsidRPr="00F50E22">
        <w:rPr>
          <w:rFonts w:ascii="Arial" w:hAnsi="Arial" w:cs="Arial"/>
          <w:color w:val="000000"/>
          <w:sz w:val="22"/>
          <w:szCs w:val="22"/>
        </w:rPr>
        <w:t> 04 - Administração</w:t>
      </w:r>
    </w:p>
    <w:p w:rsidR="00D00CE2" w:rsidRPr="00F50E22" w:rsidRDefault="00D00CE2"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bCs/>
          <w:color w:val="000000"/>
          <w:sz w:val="22"/>
          <w:szCs w:val="22"/>
        </w:rPr>
        <w:t>Programa:</w:t>
      </w:r>
      <w:r w:rsidRPr="00F50E22">
        <w:rPr>
          <w:rFonts w:ascii="Arial" w:hAnsi="Arial" w:cs="Arial"/>
          <w:color w:val="000000"/>
          <w:sz w:val="22"/>
          <w:szCs w:val="22"/>
        </w:rPr>
        <w:t> 624 - Fortalecimento do Controle Interno e Promoção da Transparência e da Participação</w:t>
      </w:r>
    </w:p>
    <w:p w:rsidR="00D00CE2" w:rsidRPr="00F50E22" w:rsidRDefault="00D00CE2"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color w:val="000000"/>
          <w:sz w:val="22"/>
          <w:szCs w:val="22"/>
        </w:rPr>
        <w:t>Social</w:t>
      </w:r>
    </w:p>
    <w:p w:rsidR="00D00CE2" w:rsidRPr="00F50E22" w:rsidRDefault="00D00CE2" w:rsidP="00F50E22">
      <w:pPr>
        <w:pStyle w:val="NormalWeb"/>
        <w:spacing w:before="0" w:beforeAutospacing="0" w:after="0" w:afterAutospacing="0" w:line="360" w:lineRule="auto"/>
        <w:jc w:val="both"/>
        <w:rPr>
          <w:rFonts w:ascii="Arial" w:hAnsi="Arial" w:cs="Arial"/>
          <w:color w:val="000000"/>
          <w:sz w:val="22"/>
          <w:szCs w:val="22"/>
        </w:rPr>
      </w:pPr>
      <w:proofErr w:type="spellStart"/>
      <w:r w:rsidRPr="00F50E22">
        <w:rPr>
          <w:rFonts w:ascii="Arial" w:hAnsi="Arial" w:cs="Arial"/>
          <w:b/>
          <w:bCs/>
          <w:color w:val="000000"/>
          <w:sz w:val="22"/>
          <w:szCs w:val="22"/>
        </w:rPr>
        <w:t>Subfunção</w:t>
      </w:r>
      <w:proofErr w:type="spellEnd"/>
      <w:r w:rsidRPr="00F50E22">
        <w:rPr>
          <w:rFonts w:ascii="Arial" w:hAnsi="Arial" w:cs="Arial"/>
          <w:b/>
          <w:bCs/>
          <w:color w:val="000000"/>
          <w:sz w:val="22"/>
          <w:szCs w:val="22"/>
        </w:rPr>
        <w:t>:</w:t>
      </w:r>
      <w:r w:rsidRPr="00F50E22">
        <w:rPr>
          <w:rFonts w:ascii="Arial" w:hAnsi="Arial" w:cs="Arial"/>
          <w:color w:val="000000"/>
          <w:sz w:val="22"/>
          <w:szCs w:val="22"/>
        </w:rPr>
        <w:t> 122 - Administração Geral</w:t>
      </w:r>
    </w:p>
    <w:p w:rsidR="00D00CE2" w:rsidRPr="00F50E22" w:rsidRDefault="00D00CE2"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bCs/>
          <w:color w:val="000000"/>
          <w:sz w:val="22"/>
          <w:szCs w:val="22"/>
        </w:rPr>
        <w:t>Ação:</w:t>
      </w:r>
      <w:r w:rsidRPr="00F50E22">
        <w:rPr>
          <w:rFonts w:ascii="Arial" w:hAnsi="Arial" w:cs="Arial"/>
          <w:color w:val="000000"/>
          <w:sz w:val="22"/>
          <w:szCs w:val="22"/>
        </w:rPr>
        <w:t> 4450 - Gestão do Programa</w:t>
      </w:r>
    </w:p>
    <w:p w:rsidR="00D00CE2" w:rsidRPr="00F50E22" w:rsidRDefault="00D00CE2" w:rsidP="00F50E22">
      <w:pPr>
        <w:pStyle w:val="NormalWeb"/>
        <w:spacing w:before="0" w:beforeAutospacing="0" w:after="0" w:afterAutospacing="0" w:line="360" w:lineRule="auto"/>
        <w:jc w:val="both"/>
        <w:rPr>
          <w:rFonts w:ascii="Arial" w:hAnsi="Arial" w:cs="Arial"/>
          <w:color w:val="000000"/>
          <w:sz w:val="22"/>
          <w:szCs w:val="22"/>
        </w:rPr>
      </w:pPr>
      <w:proofErr w:type="spellStart"/>
      <w:r w:rsidRPr="00F50E22">
        <w:rPr>
          <w:rFonts w:ascii="Arial" w:hAnsi="Arial" w:cs="Arial"/>
          <w:b/>
          <w:bCs/>
          <w:color w:val="000000"/>
          <w:sz w:val="22"/>
          <w:szCs w:val="22"/>
        </w:rPr>
        <w:t>Subação</w:t>
      </w:r>
      <w:proofErr w:type="spellEnd"/>
      <w:r w:rsidRPr="00F50E22">
        <w:rPr>
          <w:rFonts w:ascii="Arial" w:hAnsi="Arial" w:cs="Arial"/>
          <w:b/>
          <w:bCs/>
          <w:color w:val="000000"/>
          <w:sz w:val="22"/>
          <w:szCs w:val="22"/>
        </w:rPr>
        <w:t>:</w:t>
      </w:r>
      <w:r w:rsidRPr="00F50E22">
        <w:rPr>
          <w:rFonts w:ascii="Arial" w:hAnsi="Arial" w:cs="Arial"/>
          <w:color w:val="000000"/>
          <w:sz w:val="22"/>
          <w:szCs w:val="22"/>
        </w:rPr>
        <w:t> 2221 – Telefonia Fixa e Móvel</w:t>
      </w:r>
    </w:p>
    <w:p w:rsidR="00D00CE2" w:rsidRPr="00F50E22" w:rsidRDefault="00D00CE2"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bCs/>
          <w:color w:val="000000"/>
          <w:sz w:val="22"/>
          <w:szCs w:val="22"/>
        </w:rPr>
        <w:t>Natureza da Despesa:</w:t>
      </w:r>
      <w:r w:rsidRPr="00F50E22">
        <w:rPr>
          <w:rFonts w:ascii="Arial" w:hAnsi="Arial" w:cs="Arial"/>
          <w:color w:val="000000"/>
          <w:sz w:val="22"/>
          <w:szCs w:val="22"/>
        </w:rPr>
        <w:t> 33.90.40.14 – Comunicação de Dados (Telefonia fixa e móvel com Pacote de Dados)</w:t>
      </w:r>
    </w:p>
    <w:p w:rsidR="00D00CE2" w:rsidRPr="00F50E22" w:rsidRDefault="00D00CE2"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bCs/>
          <w:color w:val="000000"/>
          <w:sz w:val="22"/>
          <w:szCs w:val="22"/>
        </w:rPr>
        <w:t>Fonte de Recursos:</w:t>
      </w:r>
      <w:r w:rsidRPr="00F50E22">
        <w:rPr>
          <w:rFonts w:ascii="Arial" w:hAnsi="Arial" w:cs="Arial"/>
          <w:color w:val="000000"/>
          <w:sz w:val="22"/>
          <w:szCs w:val="22"/>
        </w:rPr>
        <w:t> 1.5.00.101000 - Recursos Não Vinculados de Impostos</w:t>
      </w:r>
    </w:p>
    <w:p w:rsidR="00C24CD0" w:rsidRPr="00F50E22" w:rsidRDefault="00C24CD0" w:rsidP="00F50E22">
      <w:pPr>
        <w:spacing w:after="0" w:line="360" w:lineRule="auto"/>
        <w:jc w:val="both"/>
        <w:rPr>
          <w:rFonts w:ascii="Arial" w:hAnsi="Arial" w:cs="Arial"/>
        </w:rPr>
      </w:pPr>
    </w:p>
    <w:p w:rsidR="00C24CD0" w:rsidRPr="00F50E22" w:rsidRDefault="00C24CD0" w:rsidP="00F50E22">
      <w:pPr>
        <w:autoSpaceDE w:val="0"/>
        <w:autoSpaceDN w:val="0"/>
        <w:adjustRightInd w:val="0"/>
        <w:spacing w:after="0" w:line="360" w:lineRule="auto"/>
        <w:jc w:val="both"/>
        <w:rPr>
          <w:rFonts w:ascii="Arial" w:eastAsia="Times New Roman" w:hAnsi="Arial" w:cs="Arial"/>
          <w:b/>
          <w:bCs/>
          <w:lang w:eastAsia="pt-BR"/>
        </w:rPr>
      </w:pPr>
      <w:r w:rsidRPr="00F50E22">
        <w:rPr>
          <w:rFonts w:ascii="Arial" w:eastAsia="Times New Roman" w:hAnsi="Arial" w:cs="Arial"/>
          <w:b/>
          <w:bCs/>
          <w:lang w:eastAsia="pt-BR"/>
        </w:rPr>
        <w:t>CLÁUSULA DÉCIMA</w:t>
      </w:r>
      <w:r w:rsidR="00FE466F" w:rsidRPr="00F50E22">
        <w:rPr>
          <w:rFonts w:ascii="Arial" w:eastAsia="Times New Roman" w:hAnsi="Arial" w:cs="Arial"/>
          <w:b/>
          <w:bCs/>
          <w:lang w:eastAsia="pt-BR"/>
        </w:rPr>
        <w:t xml:space="preserve"> SÉTIMA</w:t>
      </w:r>
      <w:r w:rsidRPr="00F50E22">
        <w:rPr>
          <w:rFonts w:ascii="Arial" w:eastAsia="Times New Roman" w:hAnsi="Arial" w:cs="Arial"/>
          <w:b/>
          <w:bCs/>
          <w:lang w:eastAsia="pt-BR"/>
        </w:rPr>
        <w:t xml:space="preserve"> - SANÇÕES CONTRATUAIS</w:t>
      </w:r>
    </w:p>
    <w:p w:rsidR="00D00CE2" w:rsidRPr="00F50E22" w:rsidRDefault="00A25F84"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PRIMEIRO -</w:t>
      </w:r>
      <w:r w:rsidRPr="00F50E22">
        <w:rPr>
          <w:rFonts w:ascii="Arial" w:hAnsi="Arial" w:cs="Arial"/>
          <w:color w:val="000000"/>
          <w:sz w:val="22"/>
          <w:szCs w:val="22"/>
        </w:rPr>
        <w:t xml:space="preserve"> </w:t>
      </w:r>
      <w:r w:rsidR="00D00CE2" w:rsidRPr="00F50E22">
        <w:rPr>
          <w:rFonts w:ascii="Arial" w:hAnsi="Arial" w:cs="Arial"/>
          <w:color w:val="000000"/>
          <w:sz w:val="22"/>
          <w:szCs w:val="22"/>
        </w:rPr>
        <w:t>Comete infração administrativa o fornecedor que cometer quaisquer das infrações previstas no art.155 da Lei nº 14.133, de 2021, quais sejam:</w:t>
      </w:r>
    </w:p>
    <w:p w:rsidR="00D00CE2" w:rsidRPr="00F50E22" w:rsidRDefault="00D00CE2" w:rsidP="00F50E22">
      <w:pPr>
        <w:pStyle w:val="NormalWeb"/>
        <w:numPr>
          <w:ilvl w:val="0"/>
          <w:numId w:val="21"/>
        </w:numPr>
        <w:spacing w:before="0" w:beforeAutospacing="0" w:after="0" w:afterAutospacing="0" w:line="360" w:lineRule="auto"/>
        <w:ind w:left="0" w:firstLine="0"/>
        <w:jc w:val="both"/>
        <w:rPr>
          <w:rFonts w:ascii="Arial" w:hAnsi="Arial" w:cs="Arial"/>
          <w:color w:val="000000"/>
          <w:sz w:val="22"/>
          <w:szCs w:val="22"/>
        </w:rPr>
      </w:pPr>
      <w:proofErr w:type="gramStart"/>
      <w:r w:rsidRPr="00F50E22">
        <w:rPr>
          <w:rFonts w:ascii="Arial" w:hAnsi="Arial" w:cs="Arial"/>
          <w:color w:val="000000"/>
          <w:sz w:val="22"/>
          <w:szCs w:val="22"/>
        </w:rPr>
        <w:t>dar</w:t>
      </w:r>
      <w:proofErr w:type="gramEnd"/>
      <w:r w:rsidRPr="00F50E22">
        <w:rPr>
          <w:rFonts w:ascii="Arial" w:hAnsi="Arial" w:cs="Arial"/>
          <w:color w:val="000000"/>
          <w:sz w:val="22"/>
          <w:szCs w:val="22"/>
        </w:rPr>
        <w:t xml:space="preserve"> causa à inexecução parcial do contrato;</w:t>
      </w:r>
    </w:p>
    <w:p w:rsidR="00D00CE2" w:rsidRPr="00F50E22" w:rsidRDefault="00D00CE2" w:rsidP="00F50E22">
      <w:pPr>
        <w:pStyle w:val="NormalWeb"/>
        <w:numPr>
          <w:ilvl w:val="0"/>
          <w:numId w:val="21"/>
        </w:numPr>
        <w:spacing w:before="0" w:beforeAutospacing="0" w:after="0" w:afterAutospacing="0" w:line="360" w:lineRule="auto"/>
        <w:ind w:left="0" w:firstLine="0"/>
        <w:jc w:val="both"/>
        <w:rPr>
          <w:rFonts w:ascii="Arial" w:hAnsi="Arial" w:cs="Arial"/>
          <w:color w:val="000000"/>
          <w:sz w:val="22"/>
          <w:szCs w:val="22"/>
        </w:rPr>
      </w:pPr>
      <w:proofErr w:type="gramStart"/>
      <w:r w:rsidRPr="00F50E22">
        <w:rPr>
          <w:rFonts w:ascii="Arial" w:hAnsi="Arial" w:cs="Arial"/>
          <w:color w:val="000000"/>
          <w:sz w:val="22"/>
          <w:szCs w:val="22"/>
        </w:rPr>
        <w:t>dar</w:t>
      </w:r>
      <w:proofErr w:type="gramEnd"/>
      <w:r w:rsidRPr="00F50E22">
        <w:rPr>
          <w:rFonts w:ascii="Arial" w:hAnsi="Arial" w:cs="Arial"/>
          <w:color w:val="000000"/>
          <w:sz w:val="22"/>
          <w:szCs w:val="22"/>
        </w:rPr>
        <w:t xml:space="preserve"> causa à inexecução parcial do contrato que cause grave dano à Administração, ao funcionamento dos serviços públicos ou ao interesse coletivo;</w:t>
      </w:r>
    </w:p>
    <w:p w:rsidR="00D00CE2" w:rsidRPr="00F50E22" w:rsidRDefault="00D00CE2" w:rsidP="00F50E22">
      <w:pPr>
        <w:pStyle w:val="NormalWeb"/>
        <w:numPr>
          <w:ilvl w:val="0"/>
          <w:numId w:val="21"/>
        </w:numPr>
        <w:spacing w:before="0" w:beforeAutospacing="0" w:after="0" w:afterAutospacing="0" w:line="360" w:lineRule="auto"/>
        <w:ind w:left="0" w:firstLine="0"/>
        <w:jc w:val="both"/>
        <w:rPr>
          <w:rFonts w:ascii="Arial" w:hAnsi="Arial" w:cs="Arial"/>
          <w:color w:val="000000"/>
          <w:sz w:val="22"/>
          <w:szCs w:val="22"/>
        </w:rPr>
      </w:pPr>
      <w:proofErr w:type="gramStart"/>
      <w:r w:rsidRPr="00F50E22">
        <w:rPr>
          <w:rFonts w:ascii="Arial" w:hAnsi="Arial" w:cs="Arial"/>
          <w:color w:val="000000"/>
          <w:sz w:val="22"/>
          <w:szCs w:val="22"/>
        </w:rPr>
        <w:t>dar</w:t>
      </w:r>
      <w:proofErr w:type="gramEnd"/>
      <w:r w:rsidRPr="00F50E22">
        <w:rPr>
          <w:rFonts w:ascii="Arial" w:hAnsi="Arial" w:cs="Arial"/>
          <w:color w:val="000000"/>
          <w:sz w:val="22"/>
          <w:szCs w:val="22"/>
        </w:rPr>
        <w:t xml:space="preserve"> causa à inexecução total do contrato;</w:t>
      </w:r>
    </w:p>
    <w:p w:rsidR="00D00CE2" w:rsidRPr="00F50E22" w:rsidRDefault="00D00CE2" w:rsidP="00F50E22">
      <w:pPr>
        <w:pStyle w:val="NormalWeb"/>
        <w:numPr>
          <w:ilvl w:val="0"/>
          <w:numId w:val="21"/>
        </w:numPr>
        <w:spacing w:before="0" w:beforeAutospacing="0" w:after="0" w:afterAutospacing="0" w:line="360" w:lineRule="auto"/>
        <w:ind w:left="0" w:firstLine="0"/>
        <w:jc w:val="both"/>
        <w:rPr>
          <w:rFonts w:ascii="Arial" w:hAnsi="Arial" w:cs="Arial"/>
          <w:color w:val="000000"/>
          <w:sz w:val="22"/>
          <w:szCs w:val="22"/>
        </w:rPr>
      </w:pPr>
      <w:proofErr w:type="gramStart"/>
      <w:r w:rsidRPr="00F50E22">
        <w:rPr>
          <w:rFonts w:ascii="Arial" w:hAnsi="Arial" w:cs="Arial"/>
          <w:color w:val="000000"/>
          <w:sz w:val="22"/>
          <w:szCs w:val="22"/>
        </w:rPr>
        <w:t>deixar</w:t>
      </w:r>
      <w:proofErr w:type="gramEnd"/>
      <w:r w:rsidRPr="00F50E22">
        <w:rPr>
          <w:rFonts w:ascii="Arial" w:hAnsi="Arial" w:cs="Arial"/>
          <w:color w:val="000000"/>
          <w:sz w:val="22"/>
          <w:szCs w:val="22"/>
        </w:rPr>
        <w:t xml:space="preserve"> de entregar a documentação exigida para o certame;</w:t>
      </w:r>
    </w:p>
    <w:p w:rsidR="00D00CE2" w:rsidRPr="00F50E22" w:rsidRDefault="00D00CE2" w:rsidP="00F50E22">
      <w:pPr>
        <w:pStyle w:val="NormalWeb"/>
        <w:numPr>
          <w:ilvl w:val="0"/>
          <w:numId w:val="21"/>
        </w:numPr>
        <w:spacing w:before="0" w:beforeAutospacing="0" w:after="0" w:afterAutospacing="0" w:line="360" w:lineRule="auto"/>
        <w:ind w:left="0" w:firstLine="0"/>
        <w:jc w:val="both"/>
        <w:rPr>
          <w:rFonts w:ascii="Arial" w:hAnsi="Arial" w:cs="Arial"/>
          <w:color w:val="000000"/>
          <w:sz w:val="22"/>
          <w:szCs w:val="22"/>
        </w:rPr>
      </w:pPr>
      <w:proofErr w:type="gramStart"/>
      <w:r w:rsidRPr="00F50E22">
        <w:rPr>
          <w:rFonts w:ascii="Arial" w:hAnsi="Arial" w:cs="Arial"/>
          <w:color w:val="000000"/>
          <w:sz w:val="22"/>
          <w:szCs w:val="22"/>
        </w:rPr>
        <w:t>não</w:t>
      </w:r>
      <w:proofErr w:type="gramEnd"/>
      <w:r w:rsidRPr="00F50E22">
        <w:rPr>
          <w:rFonts w:ascii="Arial" w:hAnsi="Arial" w:cs="Arial"/>
          <w:color w:val="000000"/>
          <w:sz w:val="22"/>
          <w:szCs w:val="22"/>
        </w:rPr>
        <w:t xml:space="preserve"> manter a proposta, salvo em decorrência de fato superveniente devidamente justificado;</w:t>
      </w:r>
    </w:p>
    <w:p w:rsidR="00D00CE2" w:rsidRPr="00F50E22" w:rsidRDefault="00D00CE2" w:rsidP="00F50E22">
      <w:pPr>
        <w:pStyle w:val="NormalWeb"/>
        <w:numPr>
          <w:ilvl w:val="0"/>
          <w:numId w:val="21"/>
        </w:numPr>
        <w:spacing w:before="0" w:beforeAutospacing="0" w:after="0" w:afterAutospacing="0" w:line="360" w:lineRule="auto"/>
        <w:ind w:left="0" w:firstLine="0"/>
        <w:jc w:val="both"/>
        <w:rPr>
          <w:rFonts w:ascii="Arial" w:hAnsi="Arial" w:cs="Arial"/>
          <w:color w:val="000000"/>
          <w:sz w:val="22"/>
          <w:szCs w:val="22"/>
        </w:rPr>
      </w:pPr>
      <w:proofErr w:type="gramStart"/>
      <w:r w:rsidRPr="00F50E22">
        <w:rPr>
          <w:rFonts w:ascii="Arial" w:hAnsi="Arial" w:cs="Arial"/>
          <w:color w:val="000000"/>
          <w:sz w:val="22"/>
          <w:szCs w:val="22"/>
        </w:rPr>
        <w:t>não</w:t>
      </w:r>
      <w:proofErr w:type="gramEnd"/>
      <w:r w:rsidRPr="00F50E22">
        <w:rPr>
          <w:rFonts w:ascii="Arial" w:hAnsi="Arial" w:cs="Arial"/>
          <w:color w:val="000000"/>
          <w:sz w:val="22"/>
          <w:szCs w:val="22"/>
        </w:rPr>
        <w:t xml:space="preserve"> celebrar o contrato ou não entregar a documentação exigida para a contratação, quando convocado dentro do prazo de validade de sua proposta;</w:t>
      </w:r>
    </w:p>
    <w:p w:rsidR="00D00CE2" w:rsidRPr="00F50E22" w:rsidRDefault="00D00CE2" w:rsidP="00F50E22">
      <w:pPr>
        <w:pStyle w:val="NormalWeb"/>
        <w:numPr>
          <w:ilvl w:val="0"/>
          <w:numId w:val="21"/>
        </w:numPr>
        <w:spacing w:before="0" w:beforeAutospacing="0" w:after="0" w:afterAutospacing="0" w:line="360" w:lineRule="auto"/>
        <w:ind w:left="0" w:firstLine="0"/>
        <w:jc w:val="both"/>
        <w:rPr>
          <w:rFonts w:ascii="Arial" w:hAnsi="Arial" w:cs="Arial"/>
          <w:color w:val="000000"/>
          <w:sz w:val="22"/>
          <w:szCs w:val="22"/>
        </w:rPr>
      </w:pPr>
      <w:r w:rsidRPr="00F50E22">
        <w:rPr>
          <w:rFonts w:ascii="Arial" w:hAnsi="Arial" w:cs="Arial"/>
          <w:color w:val="000000"/>
          <w:sz w:val="22"/>
          <w:szCs w:val="22"/>
        </w:rPr>
        <w:t xml:space="preserve">. </w:t>
      </w:r>
      <w:proofErr w:type="gramStart"/>
      <w:r w:rsidRPr="00F50E22">
        <w:rPr>
          <w:rFonts w:ascii="Arial" w:hAnsi="Arial" w:cs="Arial"/>
          <w:color w:val="000000"/>
          <w:sz w:val="22"/>
          <w:szCs w:val="22"/>
        </w:rPr>
        <w:t>ensejar</w:t>
      </w:r>
      <w:proofErr w:type="gramEnd"/>
      <w:r w:rsidRPr="00F50E22">
        <w:rPr>
          <w:rFonts w:ascii="Arial" w:hAnsi="Arial" w:cs="Arial"/>
          <w:color w:val="000000"/>
          <w:sz w:val="22"/>
          <w:szCs w:val="22"/>
        </w:rPr>
        <w:t xml:space="preserve"> o retardamento da execução ou da entrega do objeto da licitação sem motivo justificado;</w:t>
      </w:r>
    </w:p>
    <w:p w:rsidR="00D00CE2" w:rsidRPr="00F50E22" w:rsidRDefault="00D00CE2" w:rsidP="00F50E22">
      <w:pPr>
        <w:pStyle w:val="NormalWeb"/>
        <w:numPr>
          <w:ilvl w:val="0"/>
          <w:numId w:val="21"/>
        </w:numPr>
        <w:spacing w:before="0" w:beforeAutospacing="0" w:after="0" w:afterAutospacing="0" w:line="360" w:lineRule="auto"/>
        <w:ind w:left="0" w:firstLine="0"/>
        <w:jc w:val="both"/>
        <w:rPr>
          <w:rFonts w:ascii="Arial" w:hAnsi="Arial" w:cs="Arial"/>
          <w:color w:val="000000"/>
          <w:sz w:val="22"/>
          <w:szCs w:val="22"/>
        </w:rPr>
      </w:pPr>
      <w:proofErr w:type="gramStart"/>
      <w:r w:rsidRPr="00F50E22">
        <w:rPr>
          <w:rFonts w:ascii="Arial" w:hAnsi="Arial" w:cs="Arial"/>
          <w:color w:val="000000"/>
          <w:sz w:val="22"/>
          <w:szCs w:val="22"/>
        </w:rPr>
        <w:t>apresentar</w:t>
      </w:r>
      <w:proofErr w:type="gramEnd"/>
      <w:r w:rsidRPr="00F50E22">
        <w:rPr>
          <w:rFonts w:ascii="Arial" w:hAnsi="Arial" w:cs="Arial"/>
          <w:color w:val="000000"/>
          <w:sz w:val="22"/>
          <w:szCs w:val="22"/>
        </w:rPr>
        <w:t xml:space="preserve"> declaração ou documentação falsa exigida para o certame ou prestar declaração falsa durante a execução do contrato;</w:t>
      </w:r>
    </w:p>
    <w:p w:rsidR="00D00CE2" w:rsidRPr="00F50E22" w:rsidRDefault="00D00CE2" w:rsidP="00F50E22">
      <w:pPr>
        <w:pStyle w:val="NormalWeb"/>
        <w:numPr>
          <w:ilvl w:val="0"/>
          <w:numId w:val="21"/>
        </w:numPr>
        <w:spacing w:before="0" w:beforeAutospacing="0" w:after="0" w:afterAutospacing="0" w:line="360" w:lineRule="auto"/>
        <w:ind w:left="0" w:firstLine="0"/>
        <w:jc w:val="both"/>
        <w:rPr>
          <w:rFonts w:ascii="Arial" w:hAnsi="Arial" w:cs="Arial"/>
          <w:color w:val="000000"/>
          <w:sz w:val="22"/>
          <w:szCs w:val="22"/>
        </w:rPr>
      </w:pPr>
      <w:proofErr w:type="gramStart"/>
      <w:r w:rsidRPr="00F50E22">
        <w:rPr>
          <w:rFonts w:ascii="Arial" w:hAnsi="Arial" w:cs="Arial"/>
          <w:color w:val="000000"/>
          <w:sz w:val="22"/>
          <w:szCs w:val="22"/>
        </w:rPr>
        <w:t>fraudar</w:t>
      </w:r>
      <w:proofErr w:type="gramEnd"/>
      <w:r w:rsidRPr="00F50E22">
        <w:rPr>
          <w:rFonts w:ascii="Arial" w:hAnsi="Arial" w:cs="Arial"/>
          <w:color w:val="000000"/>
          <w:sz w:val="22"/>
          <w:szCs w:val="22"/>
        </w:rPr>
        <w:t xml:space="preserve"> ou praticar ato fraudulento na execução do contrato;</w:t>
      </w:r>
    </w:p>
    <w:p w:rsidR="00D00CE2" w:rsidRPr="00F50E22" w:rsidRDefault="00D00CE2" w:rsidP="00F50E22">
      <w:pPr>
        <w:pStyle w:val="NormalWeb"/>
        <w:numPr>
          <w:ilvl w:val="0"/>
          <w:numId w:val="21"/>
        </w:numPr>
        <w:spacing w:before="0" w:beforeAutospacing="0" w:after="0" w:afterAutospacing="0" w:line="360" w:lineRule="auto"/>
        <w:ind w:left="0" w:firstLine="0"/>
        <w:jc w:val="both"/>
        <w:rPr>
          <w:rFonts w:ascii="Arial" w:hAnsi="Arial" w:cs="Arial"/>
          <w:color w:val="000000"/>
          <w:sz w:val="22"/>
          <w:szCs w:val="22"/>
        </w:rPr>
      </w:pPr>
      <w:proofErr w:type="gramStart"/>
      <w:r w:rsidRPr="00F50E22">
        <w:rPr>
          <w:rFonts w:ascii="Arial" w:hAnsi="Arial" w:cs="Arial"/>
          <w:color w:val="000000"/>
          <w:sz w:val="22"/>
          <w:szCs w:val="22"/>
        </w:rPr>
        <w:t>comportar</w:t>
      </w:r>
      <w:proofErr w:type="gramEnd"/>
      <w:r w:rsidRPr="00F50E22">
        <w:rPr>
          <w:rFonts w:ascii="Arial" w:hAnsi="Arial" w:cs="Arial"/>
          <w:color w:val="000000"/>
          <w:sz w:val="22"/>
          <w:szCs w:val="22"/>
        </w:rPr>
        <w:t>-se de modo inidôneo ou cometer fraude de qualquer natureza;</w:t>
      </w:r>
    </w:p>
    <w:p w:rsidR="00D00CE2" w:rsidRPr="00F50E22" w:rsidRDefault="00D00CE2" w:rsidP="00F50E22">
      <w:pPr>
        <w:pStyle w:val="NormalWeb"/>
        <w:numPr>
          <w:ilvl w:val="0"/>
          <w:numId w:val="21"/>
        </w:numPr>
        <w:spacing w:before="0" w:beforeAutospacing="0" w:after="0" w:afterAutospacing="0" w:line="360" w:lineRule="auto"/>
        <w:ind w:left="0" w:firstLine="0"/>
        <w:jc w:val="both"/>
        <w:rPr>
          <w:rFonts w:ascii="Arial" w:hAnsi="Arial" w:cs="Arial"/>
          <w:color w:val="000000"/>
          <w:sz w:val="22"/>
          <w:szCs w:val="22"/>
        </w:rPr>
      </w:pPr>
      <w:r w:rsidRPr="00F50E22">
        <w:rPr>
          <w:rFonts w:ascii="Arial" w:hAnsi="Arial" w:cs="Arial"/>
          <w:color w:val="000000"/>
          <w:sz w:val="22"/>
          <w:szCs w:val="22"/>
        </w:rPr>
        <w:t>Considera-se comportamento inidôneo, entre outros, a declaração falsa quanto às condições de participação, quanto ao enquadramento como ME/EPP ou o conluio entre os fornecedores, em qualquer momento do certame, mesmo após o encerramento da fase de lances.</w:t>
      </w:r>
    </w:p>
    <w:p w:rsidR="00D00CE2" w:rsidRPr="00F50E22" w:rsidRDefault="00D00CE2" w:rsidP="00F50E22">
      <w:pPr>
        <w:pStyle w:val="NormalWeb"/>
        <w:numPr>
          <w:ilvl w:val="0"/>
          <w:numId w:val="21"/>
        </w:numPr>
        <w:spacing w:before="0" w:beforeAutospacing="0" w:after="0" w:afterAutospacing="0" w:line="360" w:lineRule="auto"/>
        <w:ind w:left="0" w:firstLine="0"/>
        <w:jc w:val="both"/>
        <w:rPr>
          <w:rFonts w:ascii="Arial" w:hAnsi="Arial" w:cs="Arial"/>
          <w:color w:val="000000"/>
          <w:sz w:val="22"/>
          <w:szCs w:val="22"/>
        </w:rPr>
      </w:pPr>
      <w:proofErr w:type="gramStart"/>
      <w:r w:rsidRPr="00F50E22">
        <w:rPr>
          <w:rFonts w:ascii="Arial" w:hAnsi="Arial" w:cs="Arial"/>
          <w:color w:val="000000"/>
          <w:sz w:val="22"/>
          <w:szCs w:val="22"/>
        </w:rPr>
        <w:t>praticar</w:t>
      </w:r>
      <w:proofErr w:type="gramEnd"/>
      <w:r w:rsidRPr="00F50E22">
        <w:rPr>
          <w:rFonts w:ascii="Arial" w:hAnsi="Arial" w:cs="Arial"/>
          <w:color w:val="000000"/>
          <w:sz w:val="22"/>
          <w:szCs w:val="22"/>
        </w:rPr>
        <w:t xml:space="preserve"> atos ilícitos com vistas a frustrar os objetivos deste certame.</w:t>
      </w:r>
    </w:p>
    <w:p w:rsidR="00D00CE2" w:rsidRPr="00F50E22" w:rsidRDefault="00D00CE2" w:rsidP="00F50E22">
      <w:pPr>
        <w:pStyle w:val="NormalWeb"/>
        <w:numPr>
          <w:ilvl w:val="0"/>
          <w:numId w:val="21"/>
        </w:numPr>
        <w:spacing w:before="0" w:beforeAutospacing="0" w:after="0" w:afterAutospacing="0" w:line="360" w:lineRule="auto"/>
        <w:ind w:left="0" w:firstLine="0"/>
        <w:jc w:val="both"/>
        <w:rPr>
          <w:rFonts w:ascii="Arial" w:hAnsi="Arial" w:cs="Arial"/>
          <w:color w:val="000000"/>
          <w:sz w:val="22"/>
          <w:szCs w:val="22"/>
        </w:rPr>
      </w:pPr>
      <w:r w:rsidRPr="00F50E22">
        <w:rPr>
          <w:rFonts w:ascii="Arial" w:hAnsi="Arial" w:cs="Arial"/>
          <w:color w:val="000000"/>
          <w:sz w:val="22"/>
          <w:szCs w:val="22"/>
        </w:rPr>
        <w:t xml:space="preserve">. </w:t>
      </w:r>
      <w:proofErr w:type="gramStart"/>
      <w:r w:rsidRPr="00F50E22">
        <w:rPr>
          <w:rFonts w:ascii="Arial" w:hAnsi="Arial" w:cs="Arial"/>
          <w:color w:val="000000"/>
          <w:sz w:val="22"/>
          <w:szCs w:val="22"/>
        </w:rPr>
        <w:t>praticar</w:t>
      </w:r>
      <w:proofErr w:type="gramEnd"/>
      <w:r w:rsidRPr="00F50E22">
        <w:rPr>
          <w:rFonts w:ascii="Arial" w:hAnsi="Arial" w:cs="Arial"/>
          <w:color w:val="000000"/>
          <w:sz w:val="22"/>
          <w:szCs w:val="22"/>
        </w:rPr>
        <w:t xml:space="preserve"> ato lesivo previsto no art. 5º da Lei nº 12.846, de 1º de agosto de 2013.</w:t>
      </w:r>
    </w:p>
    <w:p w:rsidR="00D00CE2" w:rsidRPr="00F50E22" w:rsidRDefault="00A25F84"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lastRenderedPageBreak/>
        <w:t>PARÁGRAFO SEGUNDO -</w:t>
      </w:r>
      <w:r w:rsidR="00D00CE2" w:rsidRPr="00F50E22">
        <w:rPr>
          <w:rFonts w:ascii="Arial" w:hAnsi="Arial" w:cs="Arial"/>
          <w:color w:val="000000"/>
          <w:sz w:val="22"/>
          <w:szCs w:val="22"/>
        </w:rPr>
        <w:t xml:space="preserve"> O fornecedor que cometer qualquer das infrações discriminadas nos subitens anteriores ficará sujeito, sem prejuízo da responsabilidade civil e criminal, às seguintes sanções:</w:t>
      </w:r>
    </w:p>
    <w:p w:rsidR="00D00CE2" w:rsidRPr="00F50E22" w:rsidRDefault="00D00CE2"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color w:val="000000"/>
          <w:sz w:val="22"/>
          <w:szCs w:val="22"/>
        </w:rPr>
        <w:t xml:space="preserve">a) Advertência </w:t>
      </w:r>
      <w:r w:rsidR="00A25F84" w:rsidRPr="00F50E22">
        <w:rPr>
          <w:rFonts w:ascii="Arial" w:hAnsi="Arial" w:cs="Arial"/>
          <w:color w:val="000000"/>
          <w:sz w:val="22"/>
          <w:szCs w:val="22"/>
        </w:rPr>
        <w:t>pela falta da alínea “c” do parágrafo anterior</w:t>
      </w:r>
      <w:r w:rsidRPr="00F50E22">
        <w:rPr>
          <w:rFonts w:ascii="Arial" w:hAnsi="Arial" w:cs="Arial"/>
          <w:color w:val="000000"/>
          <w:sz w:val="22"/>
          <w:szCs w:val="22"/>
        </w:rPr>
        <w:t>, quando não se justificar a imposição de penalidade mais grave;</w:t>
      </w:r>
    </w:p>
    <w:p w:rsidR="00D00CE2" w:rsidRPr="00F50E22" w:rsidRDefault="00D00CE2"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color w:val="000000"/>
          <w:sz w:val="22"/>
          <w:szCs w:val="22"/>
        </w:rPr>
        <w:t xml:space="preserve">b) Multa de 1 % (um por cento) sobre o valor estimado </w:t>
      </w:r>
      <w:proofErr w:type="gramStart"/>
      <w:r w:rsidRPr="00F50E22">
        <w:rPr>
          <w:rFonts w:ascii="Arial" w:hAnsi="Arial" w:cs="Arial"/>
          <w:color w:val="000000"/>
          <w:sz w:val="22"/>
          <w:szCs w:val="22"/>
        </w:rPr>
        <w:t>do(</w:t>
      </w:r>
      <w:proofErr w:type="gramEnd"/>
      <w:r w:rsidRPr="00F50E22">
        <w:rPr>
          <w:rFonts w:ascii="Arial" w:hAnsi="Arial" w:cs="Arial"/>
          <w:color w:val="000000"/>
          <w:sz w:val="22"/>
          <w:szCs w:val="22"/>
        </w:rPr>
        <w:t>s) item(s) prejudicado(s) pela conduta do fornecedor, por qualquer das infrações dos subitens 12.1.1 a 12.1.12;</w:t>
      </w:r>
    </w:p>
    <w:p w:rsidR="00D00CE2" w:rsidRPr="00F50E22" w:rsidRDefault="00D00CE2"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color w:val="000000"/>
          <w:sz w:val="22"/>
          <w:szCs w:val="22"/>
        </w:rPr>
        <w:t>c) Impedimento de licitar e contratar no âmbito da Administração Pública direta e indireta do ente federativo que tiver aplicado a sanção, pelo prazo máximo de 3 (três) anos, nos casos dos subitens 12.1.2 a 12.1.7 deste Edital, quando não se justificar a imposição de penalidade mais grave;</w:t>
      </w:r>
    </w:p>
    <w:p w:rsidR="00D00CE2" w:rsidRPr="00F50E22" w:rsidRDefault="00D00CE2"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color w:val="000000"/>
          <w:sz w:val="22"/>
          <w:szCs w:val="22"/>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12.1.8 a 12.1.12, bem como nos demais casos que justifiquem a imposição da penalidade mais grave;</w:t>
      </w:r>
    </w:p>
    <w:p w:rsidR="00D00CE2" w:rsidRPr="00F50E22" w:rsidRDefault="00A25F84"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TERCEIRO -</w:t>
      </w:r>
      <w:r w:rsidR="00D00CE2" w:rsidRPr="00F50E22">
        <w:rPr>
          <w:rFonts w:ascii="Arial" w:hAnsi="Arial" w:cs="Arial"/>
          <w:color w:val="000000"/>
          <w:sz w:val="22"/>
          <w:szCs w:val="22"/>
        </w:rPr>
        <w:t xml:space="preserve"> Na aplicação das sanções serão considerados:</w:t>
      </w:r>
    </w:p>
    <w:p w:rsidR="00D00CE2" w:rsidRPr="00F50E22" w:rsidRDefault="00D00CE2" w:rsidP="00F50E22">
      <w:pPr>
        <w:pStyle w:val="NormalWeb"/>
        <w:numPr>
          <w:ilvl w:val="0"/>
          <w:numId w:val="22"/>
        </w:numPr>
        <w:spacing w:before="0" w:beforeAutospacing="0" w:after="0" w:afterAutospacing="0" w:line="360" w:lineRule="auto"/>
        <w:ind w:left="0" w:firstLine="0"/>
        <w:jc w:val="both"/>
        <w:rPr>
          <w:rFonts w:ascii="Arial" w:hAnsi="Arial" w:cs="Arial"/>
          <w:color w:val="000000"/>
          <w:sz w:val="22"/>
          <w:szCs w:val="22"/>
        </w:rPr>
      </w:pPr>
      <w:proofErr w:type="gramStart"/>
      <w:r w:rsidRPr="00F50E22">
        <w:rPr>
          <w:rFonts w:ascii="Arial" w:hAnsi="Arial" w:cs="Arial"/>
          <w:color w:val="000000"/>
          <w:sz w:val="22"/>
          <w:szCs w:val="22"/>
        </w:rPr>
        <w:t>a</w:t>
      </w:r>
      <w:proofErr w:type="gramEnd"/>
      <w:r w:rsidRPr="00F50E22">
        <w:rPr>
          <w:rFonts w:ascii="Arial" w:hAnsi="Arial" w:cs="Arial"/>
          <w:color w:val="000000"/>
          <w:sz w:val="22"/>
          <w:szCs w:val="22"/>
        </w:rPr>
        <w:t xml:space="preserve"> natureza e a gravidade da infração cometida;</w:t>
      </w:r>
    </w:p>
    <w:p w:rsidR="00D00CE2" w:rsidRPr="00F50E22" w:rsidRDefault="00D00CE2" w:rsidP="00F50E22">
      <w:pPr>
        <w:pStyle w:val="NormalWeb"/>
        <w:numPr>
          <w:ilvl w:val="0"/>
          <w:numId w:val="22"/>
        </w:numPr>
        <w:spacing w:before="0" w:beforeAutospacing="0" w:after="0" w:afterAutospacing="0" w:line="360" w:lineRule="auto"/>
        <w:ind w:left="0" w:firstLine="0"/>
        <w:jc w:val="both"/>
        <w:rPr>
          <w:rFonts w:ascii="Arial" w:hAnsi="Arial" w:cs="Arial"/>
          <w:color w:val="000000"/>
          <w:sz w:val="22"/>
          <w:szCs w:val="22"/>
        </w:rPr>
      </w:pPr>
      <w:r w:rsidRPr="00F50E22">
        <w:rPr>
          <w:rFonts w:ascii="Arial" w:hAnsi="Arial" w:cs="Arial"/>
          <w:color w:val="000000"/>
          <w:sz w:val="22"/>
          <w:szCs w:val="22"/>
        </w:rPr>
        <w:t xml:space="preserve">. </w:t>
      </w:r>
      <w:proofErr w:type="gramStart"/>
      <w:r w:rsidRPr="00F50E22">
        <w:rPr>
          <w:rFonts w:ascii="Arial" w:hAnsi="Arial" w:cs="Arial"/>
          <w:color w:val="000000"/>
          <w:sz w:val="22"/>
          <w:szCs w:val="22"/>
        </w:rPr>
        <w:t>as</w:t>
      </w:r>
      <w:proofErr w:type="gramEnd"/>
      <w:r w:rsidRPr="00F50E22">
        <w:rPr>
          <w:rFonts w:ascii="Arial" w:hAnsi="Arial" w:cs="Arial"/>
          <w:color w:val="000000"/>
          <w:sz w:val="22"/>
          <w:szCs w:val="22"/>
        </w:rPr>
        <w:t xml:space="preserve"> peculiaridades do caso concreto;</w:t>
      </w:r>
    </w:p>
    <w:p w:rsidR="00D00CE2" w:rsidRPr="00F50E22" w:rsidRDefault="00D00CE2" w:rsidP="00F50E22">
      <w:pPr>
        <w:pStyle w:val="NormalWeb"/>
        <w:numPr>
          <w:ilvl w:val="0"/>
          <w:numId w:val="22"/>
        </w:numPr>
        <w:spacing w:before="0" w:beforeAutospacing="0" w:after="0" w:afterAutospacing="0" w:line="360" w:lineRule="auto"/>
        <w:ind w:left="0" w:firstLine="0"/>
        <w:jc w:val="both"/>
        <w:rPr>
          <w:rFonts w:ascii="Arial" w:hAnsi="Arial" w:cs="Arial"/>
          <w:color w:val="000000"/>
          <w:sz w:val="22"/>
          <w:szCs w:val="22"/>
        </w:rPr>
      </w:pPr>
      <w:r w:rsidRPr="00F50E22">
        <w:rPr>
          <w:rFonts w:ascii="Arial" w:hAnsi="Arial" w:cs="Arial"/>
          <w:color w:val="000000"/>
          <w:sz w:val="22"/>
          <w:szCs w:val="22"/>
        </w:rPr>
        <w:t xml:space="preserve">. </w:t>
      </w:r>
      <w:proofErr w:type="gramStart"/>
      <w:r w:rsidRPr="00F50E22">
        <w:rPr>
          <w:rFonts w:ascii="Arial" w:hAnsi="Arial" w:cs="Arial"/>
          <w:color w:val="000000"/>
          <w:sz w:val="22"/>
          <w:szCs w:val="22"/>
        </w:rPr>
        <w:t>as</w:t>
      </w:r>
      <w:proofErr w:type="gramEnd"/>
      <w:r w:rsidRPr="00F50E22">
        <w:rPr>
          <w:rFonts w:ascii="Arial" w:hAnsi="Arial" w:cs="Arial"/>
          <w:color w:val="000000"/>
          <w:sz w:val="22"/>
          <w:szCs w:val="22"/>
        </w:rPr>
        <w:t xml:space="preserve"> circunstâncias agravantes ou atenuantes;</w:t>
      </w:r>
    </w:p>
    <w:p w:rsidR="00D00CE2" w:rsidRPr="00F50E22" w:rsidRDefault="00D00CE2" w:rsidP="00F50E22">
      <w:pPr>
        <w:pStyle w:val="NormalWeb"/>
        <w:numPr>
          <w:ilvl w:val="0"/>
          <w:numId w:val="22"/>
        </w:numPr>
        <w:spacing w:before="0" w:beforeAutospacing="0" w:after="0" w:afterAutospacing="0" w:line="360" w:lineRule="auto"/>
        <w:ind w:left="0" w:firstLine="0"/>
        <w:jc w:val="both"/>
        <w:rPr>
          <w:rFonts w:ascii="Arial" w:hAnsi="Arial" w:cs="Arial"/>
          <w:color w:val="000000"/>
          <w:sz w:val="22"/>
          <w:szCs w:val="22"/>
        </w:rPr>
      </w:pPr>
      <w:proofErr w:type="gramStart"/>
      <w:r w:rsidRPr="00F50E22">
        <w:rPr>
          <w:rFonts w:ascii="Arial" w:hAnsi="Arial" w:cs="Arial"/>
          <w:color w:val="000000"/>
          <w:sz w:val="22"/>
          <w:szCs w:val="22"/>
        </w:rPr>
        <w:t>os</w:t>
      </w:r>
      <w:proofErr w:type="gramEnd"/>
      <w:r w:rsidRPr="00F50E22">
        <w:rPr>
          <w:rFonts w:ascii="Arial" w:hAnsi="Arial" w:cs="Arial"/>
          <w:color w:val="000000"/>
          <w:sz w:val="22"/>
          <w:szCs w:val="22"/>
        </w:rPr>
        <w:t xml:space="preserve"> danos que dela provierem para a Administração Pública;</w:t>
      </w:r>
    </w:p>
    <w:p w:rsidR="00D00CE2" w:rsidRPr="00F50E22" w:rsidRDefault="00D00CE2" w:rsidP="00F50E22">
      <w:pPr>
        <w:pStyle w:val="NormalWeb"/>
        <w:numPr>
          <w:ilvl w:val="0"/>
          <w:numId w:val="22"/>
        </w:numPr>
        <w:spacing w:before="0" w:beforeAutospacing="0" w:after="0" w:afterAutospacing="0" w:line="360" w:lineRule="auto"/>
        <w:ind w:left="0" w:firstLine="0"/>
        <w:jc w:val="both"/>
        <w:rPr>
          <w:rFonts w:ascii="Arial" w:hAnsi="Arial" w:cs="Arial"/>
          <w:color w:val="000000"/>
          <w:sz w:val="22"/>
          <w:szCs w:val="22"/>
        </w:rPr>
      </w:pPr>
      <w:proofErr w:type="gramStart"/>
      <w:r w:rsidRPr="00F50E22">
        <w:rPr>
          <w:rFonts w:ascii="Arial" w:hAnsi="Arial" w:cs="Arial"/>
          <w:color w:val="000000"/>
          <w:sz w:val="22"/>
          <w:szCs w:val="22"/>
        </w:rPr>
        <w:t>a</w:t>
      </w:r>
      <w:proofErr w:type="gramEnd"/>
      <w:r w:rsidRPr="00F50E22">
        <w:rPr>
          <w:rFonts w:ascii="Arial" w:hAnsi="Arial" w:cs="Arial"/>
          <w:color w:val="000000"/>
          <w:sz w:val="22"/>
          <w:szCs w:val="22"/>
        </w:rPr>
        <w:t xml:space="preserve"> implantação ou o aperfeiçoamento de programa de integridade, conforme normas e orientações dos órgãos de controle.</w:t>
      </w:r>
    </w:p>
    <w:p w:rsidR="00D00CE2" w:rsidRPr="00F50E22" w:rsidRDefault="00A25F84"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QUARTO -</w:t>
      </w:r>
      <w:r w:rsidR="00D00CE2" w:rsidRPr="00F50E22">
        <w:rPr>
          <w:rFonts w:ascii="Arial" w:hAnsi="Arial" w:cs="Arial"/>
          <w:color w:val="000000"/>
          <w:sz w:val="22"/>
          <w:szCs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D00CE2" w:rsidRPr="00F50E22" w:rsidRDefault="00F707D4"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QUINTO -</w:t>
      </w:r>
      <w:r w:rsidR="00D00CE2" w:rsidRPr="00F50E22">
        <w:rPr>
          <w:rFonts w:ascii="Arial" w:hAnsi="Arial" w:cs="Arial"/>
          <w:color w:val="000000"/>
          <w:sz w:val="22"/>
          <w:szCs w:val="22"/>
        </w:rPr>
        <w:t xml:space="preserve"> A aplicação das sanções previstas neste Edital, em hipótese alguma, a obrigação de reparação integral do dano causado à Administração Pública.</w:t>
      </w:r>
    </w:p>
    <w:p w:rsidR="00D00CE2" w:rsidRPr="00F50E22" w:rsidRDefault="00F707D4"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SEXTO -</w:t>
      </w:r>
      <w:r w:rsidR="00D00CE2" w:rsidRPr="00F50E22">
        <w:rPr>
          <w:rFonts w:ascii="Arial" w:hAnsi="Arial" w:cs="Arial"/>
          <w:color w:val="000000"/>
          <w:sz w:val="22"/>
          <w:szCs w:val="22"/>
        </w:rPr>
        <w:t xml:space="preserve"> A penalidade de multa pode ser aplicada cumulativamente com as demais sanções.</w:t>
      </w:r>
    </w:p>
    <w:p w:rsidR="00D00CE2" w:rsidRPr="00F50E22" w:rsidRDefault="00F707D4"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SÉTIMO -</w:t>
      </w:r>
      <w:r w:rsidR="00D00CE2" w:rsidRPr="00F50E22">
        <w:rPr>
          <w:rFonts w:ascii="Arial" w:hAnsi="Arial" w:cs="Arial"/>
          <w:color w:val="000000"/>
          <w:sz w:val="22"/>
          <w:szCs w:val="22"/>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D00CE2" w:rsidRPr="00F50E22" w:rsidRDefault="00F707D4"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lastRenderedPageBreak/>
        <w:t>PARÁGRAFO OITAVO -</w:t>
      </w:r>
      <w:r w:rsidR="00D00CE2" w:rsidRPr="00F50E22">
        <w:rPr>
          <w:rFonts w:ascii="Arial" w:hAnsi="Arial" w:cs="Arial"/>
          <w:color w:val="000000"/>
          <w:sz w:val="22"/>
          <w:szCs w:val="22"/>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w:t>
      </w:r>
    </w:p>
    <w:p w:rsidR="00D00CE2" w:rsidRPr="00F50E22" w:rsidRDefault="00F707D4"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NONO -</w:t>
      </w:r>
      <w:r w:rsidR="00D00CE2" w:rsidRPr="00F50E22">
        <w:rPr>
          <w:rFonts w:ascii="Arial" w:hAnsi="Arial" w:cs="Arial"/>
          <w:color w:val="000000"/>
          <w:sz w:val="22"/>
          <w:szCs w:val="22"/>
        </w:rPr>
        <w:t xml:space="preserve">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rsidR="00D00CE2" w:rsidRPr="00F50E22" w:rsidRDefault="00F707D4"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DEZ -</w:t>
      </w:r>
      <w:r w:rsidR="00D00CE2" w:rsidRPr="00F50E22">
        <w:rPr>
          <w:rFonts w:ascii="Arial" w:hAnsi="Arial" w:cs="Arial"/>
          <w:color w:val="000000"/>
          <w:sz w:val="22"/>
          <w:szCs w:val="22"/>
        </w:rPr>
        <w:t xml:space="preserve"> A aplicação de qualquer das penalidades previstas realizar-se-á em processo administrativo que assegurará o contraditório e a ampla defesa ao fornecedor/adjudicatário, observando-se o procedimento previsto na Lei nº 14.133, de 2021, e subsidiariamente na Lei nº 9.784.</w:t>
      </w:r>
    </w:p>
    <w:p w:rsidR="00D00CE2" w:rsidRPr="00F50E22" w:rsidRDefault="00FE466F"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bCs/>
          <w:color w:val="000000"/>
          <w:sz w:val="22"/>
          <w:szCs w:val="22"/>
        </w:rPr>
        <w:br/>
        <w:t xml:space="preserve">CLÁUSULA DÉCIMA OITAVA - </w:t>
      </w:r>
      <w:r w:rsidR="00D00CE2" w:rsidRPr="00F50E22">
        <w:rPr>
          <w:rFonts w:ascii="Arial" w:hAnsi="Arial" w:cs="Arial"/>
          <w:b/>
          <w:bCs/>
          <w:color w:val="000000"/>
          <w:sz w:val="22"/>
          <w:szCs w:val="22"/>
        </w:rPr>
        <w:t>DA ANTICORRUPÇÃO</w:t>
      </w:r>
    </w:p>
    <w:p w:rsidR="00D00CE2" w:rsidRPr="00F50E22" w:rsidRDefault="00F50E22"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PRIMEIRO -</w:t>
      </w:r>
      <w:r w:rsidR="00D00CE2" w:rsidRPr="00F50E22">
        <w:rPr>
          <w:rFonts w:ascii="Arial" w:hAnsi="Arial" w:cs="Arial"/>
          <w:color w:val="000000"/>
          <w:sz w:val="22"/>
          <w:szCs w:val="22"/>
        </w:rPr>
        <w:t xml:space="preserve"> Em demonstração de comprometimento e responsabilidade, as partes declaram conhecer e concordar integralmente com o estabelecido na Lei n° 12.846/2013, que dispõe sobre a responsabilização administrativa e civil de pessoas jurídicas pela prática de atos contra a administração pública, e se comprometem a observar e a fazer observar, inclusive por seus subcontratados, se admitida subcontratação, o mais alto padrão de ética durante todo o processo de contratação e de execução do objeto contratual.</w:t>
      </w:r>
    </w:p>
    <w:p w:rsidR="00D00CE2" w:rsidRPr="00F50E22" w:rsidRDefault="00F50E22"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SEGUNDO -</w:t>
      </w:r>
      <w:r w:rsidR="00D00CE2" w:rsidRPr="00F50E22">
        <w:rPr>
          <w:rFonts w:ascii="Arial" w:hAnsi="Arial" w:cs="Arial"/>
          <w:color w:val="000000"/>
          <w:sz w:val="22"/>
          <w:szCs w:val="22"/>
        </w:rPr>
        <w:t xml:space="preserve"> Sendo assim, na execução do presente contrato, é vedado à requisitante e ao contratado e/ou ao empregado, preposto e/ou gestor seu:</w:t>
      </w:r>
    </w:p>
    <w:p w:rsidR="00D00CE2" w:rsidRPr="00F50E22" w:rsidRDefault="00D00CE2" w:rsidP="00F50E22">
      <w:pPr>
        <w:pStyle w:val="NormalWeb"/>
        <w:spacing w:before="0" w:beforeAutospacing="0" w:after="0" w:afterAutospacing="0" w:line="360" w:lineRule="auto"/>
        <w:jc w:val="both"/>
        <w:rPr>
          <w:rFonts w:ascii="Arial" w:hAnsi="Arial" w:cs="Arial"/>
          <w:color w:val="000000"/>
          <w:sz w:val="22"/>
          <w:szCs w:val="22"/>
        </w:rPr>
      </w:pPr>
      <w:proofErr w:type="gramStart"/>
      <w:r w:rsidRPr="00F50E22">
        <w:rPr>
          <w:rFonts w:ascii="Arial" w:hAnsi="Arial" w:cs="Arial"/>
          <w:color w:val="000000"/>
          <w:sz w:val="22"/>
          <w:szCs w:val="22"/>
        </w:rPr>
        <w:t>a) Ao</w:t>
      </w:r>
      <w:proofErr w:type="gramEnd"/>
      <w:r w:rsidRPr="00F50E22">
        <w:rPr>
          <w:rFonts w:ascii="Arial" w:hAnsi="Arial" w:cs="Arial"/>
          <w:color w:val="000000"/>
          <w:sz w:val="22"/>
          <w:szCs w:val="22"/>
        </w:rPr>
        <w:t xml:space="preserve"> longo da vigência deste ajuste e após, prometer, oferecer ou dar, direta ou indiretamente, vantagem indevida a agente público, ou a terceira pessoa a ele relacionada, ou a quem quer que seja;</w:t>
      </w:r>
    </w:p>
    <w:p w:rsidR="00D00CE2" w:rsidRPr="00F50E22" w:rsidRDefault="00D00CE2" w:rsidP="00F50E22">
      <w:pPr>
        <w:pStyle w:val="NormalWeb"/>
        <w:spacing w:before="0" w:beforeAutospacing="0" w:after="0" w:afterAutospacing="0" w:line="360" w:lineRule="auto"/>
        <w:jc w:val="both"/>
        <w:rPr>
          <w:rFonts w:ascii="Arial" w:hAnsi="Arial" w:cs="Arial"/>
          <w:color w:val="000000"/>
          <w:sz w:val="22"/>
          <w:szCs w:val="22"/>
        </w:rPr>
      </w:pPr>
      <w:proofErr w:type="gramStart"/>
      <w:r w:rsidRPr="00F50E22">
        <w:rPr>
          <w:rFonts w:ascii="Arial" w:hAnsi="Arial" w:cs="Arial"/>
          <w:color w:val="000000"/>
          <w:sz w:val="22"/>
          <w:szCs w:val="22"/>
        </w:rPr>
        <w:t>b) Comprovadamente</w:t>
      </w:r>
      <w:proofErr w:type="gramEnd"/>
      <w:r w:rsidRPr="00F50E22">
        <w:rPr>
          <w:rFonts w:ascii="Arial" w:hAnsi="Arial" w:cs="Arial"/>
          <w:color w:val="000000"/>
          <w:sz w:val="22"/>
          <w:szCs w:val="22"/>
        </w:rPr>
        <w:t>, financiar, custear, patrocinar ou de qualquer modo subvencionar a prática dos atos ilícitos previstos na Lei n° 12.846/2013;</w:t>
      </w:r>
    </w:p>
    <w:p w:rsidR="00D00CE2" w:rsidRPr="00F50E22" w:rsidRDefault="00D00CE2"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color w:val="000000"/>
          <w:sz w:val="22"/>
          <w:szCs w:val="22"/>
        </w:rPr>
        <w:t>a) Criar, de modo fraudulento ou irregular, pessoa jurídica para celebrar o presente Contrato;</w:t>
      </w:r>
    </w:p>
    <w:p w:rsidR="00D00CE2" w:rsidRPr="00F50E22" w:rsidRDefault="00D00CE2" w:rsidP="00F50E22">
      <w:pPr>
        <w:pStyle w:val="NormalWeb"/>
        <w:spacing w:before="0" w:beforeAutospacing="0" w:after="0" w:afterAutospacing="0" w:line="360" w:lineRule="auto"/>
        <w:jc w:val="both"/>
        <w:rPr>
          <w:rFonts w:ascii="Arial" w:hAnsi="Arial" w:cs="Arial"/>
          <w:color w:val="000000"/>
          <w:sz w:val="22"/>
          <w:szCs w:val="22"/>
        </w:rPr>
      </w:pPr>
      <w:proofErr w:type="gramStart"/>
      <w:r w:rsidRPr="00F50E22">
        <w:rPr>
          <w:rFonts w:ascii="Arial" w:hAnsi="Arial" w:cs="Arial"/>
          <w:color w:val="000000"/>
          <w:sz w:val="22"/>
          <w:szCs w:val="22"/>
        </w:rPr>
        <w:t>b) Obter</w:t>
      </w:r>
      <w:proofErr w:type="gramEnd"/>
      <w:r w:rsidRPr="00F50E22">
        <w:rPr>
          <w:rFonts w:ascii="Arial" w:hAnsi="Arial" w:cs="Arial"/>
          <w:color w:val="000000"/>
          <w:sz w:val="22"/>
          <w:szCs w:val="22"/>
        </w:rPr>
        <w:t xml:space="preserve"> vantagem ou benefício indevido, de modo fraudulento, de modificações ou prorrogações do presente Contrato, sem autorização em lei, no ato convocatório da licitação pública ou nos respectivos instrumentos contratuais;</w:t>
      </w:r>
    </w:p>
    <w:p w:rsidR="00D00CE2" w:rsidRPr="00F50E22" w:rsidRDefault="00D00CE2" w:rsidP="00F50E22">
      <w:pPr>
        <w:pStyle w:val="NormalWeb"/>
        <w:spacing w:before="0" w:beforeAutospacing="0" w:after="0" w:afterAutospacing="0" w:line="360" w:lineRule="auto"/>
        <w:jc w:val="both"/>
        <w:rPr>
          <w:rFonts w:ascii="Arial" w:hAnsi="Arial" w:cs="Arial"/>
          <w:color w:val="000000"/>
          <w:sz w:val="22"/>
          <w:szCs w:val="22"/>
        </w:rPr>
      </w:pPr>
      <w:proofErr w:type="gramStart"/>
      <w:r w:rsidRPr="00F50E22">
        <w:rPr>
          <w:rFonts w:ascii="Arial" w:hAnsi="Arial" w:cs="Arial"/>
          <w:color w:val="000000"/>
          <w:sz w:val="22"/>
          <w:szCs w:val="22"/>
        </w:rPr>
        <w:t>c) Manipular ou fraudar</w:t>
      </w:r>
      <w:proofErr w:type="gramEnd"/>
      <w:r w:rsidRPr="00F50E22">
        <w:rPr>
          <w:rFonts w:ascii="Arial" w:hAnsi="Arial" w:cs="Arial"/>
          <w:color w:val="000000"/>
          <w:sz w:val="22"/>
          <w:szCs w:val="22"/>
        </w:rPr>
        <w:t xml:space="preserve"> o equilíbrio econômico-financeiro do presente Contrato;</w:t>
      </w:r>
    </w:p>
    <w:p w:rsidR="00D00CE2" w:rsidRPr="00F50E22" w:rsidRDefault="00D00CE2" w:rsidP="00F50E22">
      <w:pPr>
        <w:pStyle w:val="NormalWeb"/>
        <w:spacing w:before="0" w:beforeAutospacing="0" w:after="0" w:afterAutospacing="0" w:line="360" w:lineRule="auto"/>
        <w:jc w:val="both"/>
        <w:rPr>
          <w:rFonts w:ascii="Arial" w:hAnsi="Arial" w:cs="Arial"/>
          <w:color w:val="000000"/>
          <w:sz w:val="22"/>
          <w:szCs w:val="22"/>
        </w:rPr>
      </w:pPr>
      <w:proofErr w:type="gramStart"/>
      <w:r w:rsidRPr="00F50E22">
        <w:rPr>
          <w:rFonts w:ascii="Arial" w:hAnsi="Arial" w:cs="Arial"/>
          <w:color w:val="000000"/>
          <w:sz w:val="22"/>
          <w:szCs w:val="22"/>
        </w:rPr>
        <w:t>d) Dificultar</w:t>
      </w:r>
      <w:proofErr w:type="gramEnd"/>
      <w:r w:rsidRPr="00F50E22">
        <w:rPr>
          <w:rFonts w:ascii="Arial" w:hAnsi="Arial" w:cs="Arial"/>
          <w:color w:val="000000"/>
          <w:sz w:val="22"/>
          <w:szCs w:val="22"/>
        </w:rPr>
        <w:t xml:space="preserve"> atividade de investigação ou fiscalização de órgãos, entidades ou agentes públicos, ou intervir em sua atuação, inclusive no âmbito das agências reguladoras e dos órgãos de fiscalização do sistema financeiro nacional;</w:t>
      </w:r>
    </w:p>
    <w:p w:rsidR="00D00CE2" w:rsidRPr="00F50E22" w:rsidRDefault="00D00CE2" w:rsidP="00F50E22">
      <w:pPr>
        <w:pStyle w:val="NormalWeb"/>
        <w:spacing w:before="0" w:beforeAutospacing="0" w:after="0" w:afterAutospacing="0" w:line="360" w:lineRule="auto"/>
        <w:jc w:val="both"/>
        <w:rPr>
          <w:rFonts w:ascii="Arial" w:hAnsi="Arial" w:cs="Arial"/>
          <w:color w:val="000000"/>
          <w:sz w:val="22"/>
          <w:szCs w:val="22"/>
        </w:rPr>
      </w:pPr>
      <w:proofErr w:type="gramStart"/>
      <w:r w:rsidRPr="00F50E22">
        <w:rPr>
          <w:rFonts w:ascii="Arial" w:hAnsi="Arial" w:cs="Arial"/>
          <w:color w:val="000000"/>
          <w:sz w:val="22"/>
          <w:szCs w:val="22"/>
        </w:rPr>
        <w:lastRenderedPageBreak/>
        <w:t>e) De</w:t>
      </w:r>
      <w:proofErr w:type="gramEnd"/>
      <w:r w:rsidRPr="00F50E22">
        <w:rPr>
          <w:rFonts w:ascii="Arial" w:hAnsi="Arial" w:cs="Arial"/>
          <w:color w:val="000000"/>
          <w:sz w:val="22"/>
          <w:szCs w:val="22"/>
        </w:rPr>
        <w:t xml:space="preserve"> qualquer maneira fraudar o presente Contrato, assim como realizar quaisquer ações ou omissões que constituam prática ilegal ou de corrupção, nos termos da Lei n° 12.846/2013, do Decreto n° 8.420/2015 e alterações ou de quaisquer outras leis ou regulamentos aplicáveis ("Leis Anticorrupção"), ainda que não relacionadas com o presente Contrato.</w:t>
      </w:r>
    </w:p>
    <w:p w:rsidR="00D00CE2" w:rsidRPr="00F50E22" w:rsidRDefault="00F50E22"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TERCEIRO -</w:t>
      </w:r>
      <w:r w:rsidR="00D00CE2" w:rsidRPr="00F50E22">
        <w:rPr>
          <w:rFonts w:ascii="Arial" w:hAnsi="Arial" w:cs="Arial"/>
          <w:color w:val="000000"/>
          <w:sz w:val="22"/>
          <w:szCs w:val="22"/>
        </w:rPr>
        <w:t xml:space="preserve"> Constatada administrativamente qualquer prática contrária aos deveres estipulados nesta cláusula, a Parte poderá notificar a outra e exigir que essa tome as medidas corretivas necessárias em um prazo razoável.</w:t>
      </w:r>
    </w:p>
    <w:p w:rsidR="00D00CE2" w:rsidRPr="00F50E22" w:rsidRDefault="00F50E22"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QUARTO -</w:t>
      </w:r>
      <w:r w:rsidR="00D00CE2" w:rsidRPr="00F50E22">
        <w:rPr>
          <w:rFonts w:ascii="Arial" w:hAnsi="Arial" w:cs="Arial"/>
          <w:color w:val="000000"/>
          <w:sz w:val="22"/>
          <w:szCs w:val="22"/>
        </w:rPr>
        <w:t xml:space="preserve"> Se a Parte notificada falhar ao tomar as medidas corretivas necessárias, ou se essas medidas não forem possíveis, poderá invocar defesa, provando que, quando as evidências da violação surgiram, tinha colocado em prática medidas preventivas anticorrupções, capazes de detectar o ato de corrupção e promover uma cultura de integridade na organização.</w:t>
      </w:r>
    </w:p>
    <w:p w:rsidR="00D00CE2" w:rsidRPr="00F50E22" w:rsidRDefault="00F50E22" w:rsidP="00F50E22">
      <w:pPr>
        <w:pStyle w:val="NormalWeb"/>
        <w:spacing w:before="0" w:beforeAutospacing="0" w:after="0" w:afterAutospacing="0" w:line="360" w:lineRule="auto"/>
        <w:jc w:val="both"/>
        <w:rPr>
          <w:rFonts w:ascii="Arial" w:hAnsi="Arial" w:cs="Arial"/>
          <w:color w:val="000000"/>
          <w:sz w:val="22"/>
          <w:szCs w:val="22"/>
        </w:rPr>
      </w:pPr>
      <w:r w:rsidRPr="00F50E22">
        <w:rPr>
          <w:rFonts w:ascii="Arial" w:hAnsi="Arial" w:cs="Arial"/>
          <w:b/>
          <w:color w:val="000000"/>
          <w:sz w:val="22"/>
          <w:szCs w:val="22"/>
        </w:rPr>
        <w:t>PARÁGRAFO QUINTO -</w:t>
      </w:r>
      <w:r w:rsidR="00D00CE2" w:rsidRPr="00F50E22">
        <w:rPr>
          <w:rFonts w:ascii="Arial" w:hAnsi="Arial" w:cs="Arial"/>
          <w:color w:val="000000"/>
          <w:sz w:val="22"/>
          <w:szCs w:val="22"/>
        </w:rPr>
        <w:t xml:space="preserve"> Se nenhuma medida corretiva for tomada, a Parte notificante poderá, a seu critério, independentemente das sanções aplicáveis à conduta, proceder à imediata rescisão deste Contrato, sem prejuízo da aplicação das penalidades devidas.</w:t>
      </w:r>
    </w:p>
    <w:p w:rsidR="00D00CE2" w:rsidRPr="00F50E22" w:rsidRDefault="00D00CE2" w:rsidP="00F50E22">
      <w:pPr>
        <w:autoSpaceDE w:val="0"/>
        <w:autoSpaceDN w:val="0"/>
        <w:adjustRightInd w:val="0"/>
        <w:spacing w:after="0" w:line="360" w:lineRule="auto"/>
        <w:jc w:val="both"/>
        <w:rPr>
          <w:rFonts w:ascii="Arial" w:eastAsia="Times New Roman" w:hAnsi="Arial" w:cs="Arial"/>
          <w:b/>
          <w:bCs/>
          <w:lang w:eastAsia="pt-BR"/>
        </w:rPr>
      </w:pPr>
    </w:p>
    <w:p w:rsidR="00C24CD0" w:rsidRPr="00F50E22" w:rsidRDefault="00C24CD0" w:rsidP="00F50E22">
      <w:pPr>
        <w:autoSpaceDE w:val="0"/>
        <w:autoSpaceDN w:val="0"/>
        <w:adjustRightInd w:val="0"/>
        <w:spacing w:after="0" w:line="360" w:lineRule="auto"/>
        <w:jc w:val="both"/>
        <w:rPr>
          <w:rFonts w:ascii="Arial" w:eastAsia="Times New Roman" w:hAnsi="Arial" w:cs="Arial"/>
          <w:lang w:eastAsia="pt-BR"/>
        </w:rPr>
      </w:pPr>
      <w:r w:rsidRPr="00F50E22">
        <w:rPr>
          <w:rFonts w:ascii="Arial" w:eastAsia="Times New Roman" w:hAnsi="Arial" w:cs="Arial"/>
          <w:b/>
          <w:bCs/>
          <w:lang w:eastAsia="pt-BR"/>
        </w:rPr>
        <w:t xml:space="preserve">CLÁUSULA DÉCIMA </w:t>
      </w:r>
      <w:r w:rsidR="00F50E22" w:rsidRPr="00F50E22">
        <w:rPr>
          <w:rFonts w:ascii="Arial" w:eastAsia="Times New Roman" w:hAnsi="Arial" w:cs="Arial"/>
          <w:b/>
          <w:bCs/>
          <w:lang w:eastAsia="pt-BR"/>
        </w:rPr>
        <w:t>NONA</w:t>
      </w:r>
      <w:r w:rsidRPr="00F50E22">
        <w:rPr>
          <w:rFonts w:ascii="Arial" w:eastAsia="Times New Roman" w:hAnsi="Arial" w:cs="Arial"/>
          <w:b/>
          <w:bCs/>
          <w:lang w:eastAsia="pt-BR"/>
        </w:rPr>
        <w:t xml:space="preserve"> - RESCISÃO CONTRATUAL </w:t>
      </w:r>
    </w:p>
    <w:p w:rsidR="00C24CD0" w:rsidRPr="00F50E22" w:rsidRDefault="00F50E22" w:rsidP="00F50E22">
      <w:pPr>
        <w:autoSpaceDE w:val="0"/>
        <w:autoSpaceDN w:val="0"/>
        <w:adjustRightInd w:val="0"/>
        <w:spacing w:after="0" w:line="360" w:lineRule="auto"/>
        <w:jc w:val="both"/>
        <w:rPr>
          <w:rFonts w:ascii="Arial" w:eastAsia="Times New Roman" w:hAnsi="Arial" w:cs="Arial"/>
          <w:lang w:eastAsia="pt-BR"/>
        </w:rPr>
      </w:pPr>
      <w:r w:rsidRPr="00F50E22">
        <w:rPr>
          <w:rFonts w:ascii="Arial" w:eastAsia="Times New Roman" w:hAnsi="Arial" w:cs="Arial"/>
          <w:b/>
          <w:lang w:eastAsia="pt-BR"/>
        </w:rPr>
        <w:t>PARÁGRAFO PRIMEIRO -</w:t>
      </w:r>
      <w:r w:rsidR="00C24CD0" w:rsidRPr="00F50E22">
        <w:rPr>
          <w:rFonts w:ascii="Arial" w:eastAsia="Times New Roman" w:hAnsi="Arial" w:cs="Arial"/>
          <w:lang w:eastAsia="pt-BR"/>
        </w:rPr>
        <w:t>A inexecução total ou parcial do contrato enseja a sua rescisão, com as consequências contratuais e as previstas em lei ou re</w:t>
      </w:r>
      <w:r w:rsidRPr="00F50E22">
        <w:rPr>
          <w:rFonts w:ascii="Arial" w:eastAsia="Times New Roman" w:hAnsi="Arial" w:cs="Arial"/>
          <w:lang w:eastAsia="pt-BR"/>
        </w:rPr>
        <w:t>gulamento, nos termos do art. 137</w:t>
      </w:r>
      <w:r w:rsidR="00C24CD0" w:rsidRPr="00F50E22">
        <w:rPr>
          <w:rFonts w:ascii="Arial" w:eastAsia="Times New Roman" w:hAnsi="Arial" w:cs="Arial"/>
          <w:lang w:eastAsia="pt-BR"/>
        </w:rPr>
        <w:t xml:space="preserve"> da Lei nº </w:t>
      </w:r>
      <w:r w:rsidRPr="00F50E22">
        <w:rPr>
          <w:rFonts w:ascii="Arial" w:eastAsia="Times New Roman" w:hAnsi="Arial" w:cs="Arial"/>
          <w:lang w:eastAsia="pt-BR"/>
        </w:rPr>
        <w:t>14.133/21</w:t>
      </w:r>
      <w:r w:rsidR="00C24CD0" w:rsidRPr="00F50E22">
        <w:rPr>
          <w:rFonts w:ascii="Arial" w:eastAsia="Times New Roman" w:hAnsi="Arial" w:cs="Arial"/>
          <w:lang w:eastAsia="pt-BR"/>
        </w:rPr>
        <w:t>.</w:t>
      </w:r>
    </w:p>
    <w:p w:rsidR="00C24CD0" w:rsidRPr="00F50E22" w:rsidRDefault="00C24CD0" w:rsidP="00F50E22">
      <w:pPr>
        <w:spacing w:after="0" w:line="360" w:lineRule="auto"/>
        <w:jc w:val="both"/>
        <w:rPr>
          <w:rFonts w:ascii="Arial" w:hAnsi="Arial" w:cs="Arial"/>
        </w:rPr>
      </w:pPr>
      <w:r w:rsidRPr="00F50E22">
        <w:rPr>
          <w:rFonts w:ascii="Arial" w:hAnsi="Arial" w:cs="Arial"/>
          <w:b/>
        </w:rPr>
        <w:t>PARÁGRAFO SEGUNDO</w:t>
      </w:r>
      <w:r w:rsidRPr="00F50E22">
        <w:rPr>
          <w:rFonts w:ascii="Arial" w:hAnsi="Arial" w:cs="Arial"/>
        </w:rPr>
        <w:t xml:space="preserve"> – Os casos de rescisão contratual serão formalmente motivados nos autos do processo, assegurados o contraditório e a ampla defesa.</w:t>
      </w:r>
    </w:p>
    <w:p w:rsidR="00C24CD0" w:rsidRPr="00F50E22" w:rsidRDefault="00C24CD0" w:rsidP="00F50E22">
      <w:pPr>
        <w:spacing w:after="0" w:line="360" w:lineRule="auto"/>
        <w:jc w:val="both"/>
        <w:rPr>
          <w:rFonts w:ascii="Arial" w:hAnsi="Arial" w:cs="Arial"/>
        </w:rPr>
      </w:pPr>
      <w:r w:rsidRPr="00F50E22">
        <w:rPr>
          <w:rFonts w:ascii="Arial" w:hAnsi="Arial" w:cs="Arial"/>
          <w:b/>
        </w:rPr>
        <w:t>PARÁGRAFO TERCEIRO</w:t>
      </w:r>
      <w:r w:rsidRPr="00F50E22">
        <w:rPr>
          <w:rFonts w:ascii="Arial" w:hAnsi="Arial" w:cs="Arial"/>
        </w:rPr>
        <w:t xml:space="preserve"> – A rescisão por descumprimento das cláusulas contratuais acarretará a retenção de créditos decorrentes do Contrato, até o limite dos prejuízos causados ao CONTRATANTE, além das sanções previstas neste instrumento.</w:t>
      </w:r>
    </w:p>
    <w:p w:rsidR="00C24CD0" w:rsidRPr="00F50E22" w:rsidRDefault="00C24CD0" w:rsidP="00F50E22">
      <w:pPr>
        <w:spacing w:after="0" w:line="360" w:lineRule="auto"/>
        <w:jc w:val="both"/>
        <w:rPr>
          <w:rFonts w:ascii="Arial" w:hAnsi="Arial" w:cs="Arial"/>
        </w:rPr>
      </w:pPr>
    </w:p>
    <w:p w:rsidR="00C24CD0" w:rsidRPr="00F50E22" w:rsidRDefault="00F50E22" w:rsidP="00F50E22">
      <w:pPr>
        <w:autoSpaceDE w:val="0"/>
        <w:autoSpaceDN w:val="0"/>
        <w:adjustRightInd w:val="0"/>
        <w:spacing w:after="0" w:line="360" w:lineRule="auto"/>
        <w:jc w:val="both"/>
        <w:rPr>
          <w:rFonts w:ascii="Arial" w:eastAsia="Times New Roman" w:hAnsi="Arial" w:cs="Arial"/>
          <w:lang w:eastAsia="pt-BR"/>
        </w:rPr>
      </w:pPr>
      <w:r w:rsidRPr="00F50E22">
        <w:rPr>
          <w:rFonts w:ascii="Arial" w:eastAsia="Times New Roman" w:hAnsi="Arial" w:cs="Arial"/>
          <w:b/>
          <w:bCs/>
          <w:lang w:eastAsia="pt-BR"/>
        </w:rPr>
        <w:t>CLÁUSULA VIGÉSIMA</w:t>
      </w:r>
      <w:r w:rsidR="00C24CD0" w:rsidRPr="00F50E22">
        <w:rPr>
          <w:rFonts w:ascii="Arial" w:eastAsia="Times New Roman" w:hAnsi="Arial" w:cs="Arial"/>
          <w:b/>
          <w:bCs/>
          <w:lang w:eastAsia="pt-BR"/>
        </w:rPr>
        <w:t xml:space="preserve"> – DAS ALTERAÇÕES CONTRATUAIS</w:t>
      </w:r>
    </w:p>
    <w:p w:rsidR="00C24CD0" w:rsidRPr="00F50E22" w:rsidRDefault="00C24CD0" w:rsidP="00F50E22">
      <w:pPr>
        <w:autoSpaceDE w:val="0"/>
        <w:autoSpaceDN w:val="0"/>
        <w:adjustRightInd w:val="0"/>
        <w:spacing w:after="0" w:line="360" w:lineRule="auto"/>
        <w:jc w:val="both"/>
        <w:rPr>
          <w:rFonts w:ascii="Arial" w:eastAsia="Times New Roman" w:hAnsi="Arial" w:cs="Arial"/>
          <w:lang w:eastAsia="pt-BR"/>
        </w:rPr>
      </w:pPr>
      <w:r w:rsidRPr="00F50E22">
        <w:rPr>
          <w:rFonts w:ascii="Arial" w:eastAsia="Times New Roman" w:hAnsi="Arial" w:cs="Arial"/>
          <w:lang w:eastAsia="pt-BR"/>
        </w:rPr>
        <w:t xml:space="preserve">A </w:t>
      </w:r>
      <w:r w:rsidRPr="00F50E22">
        <w:rPr>
          <w:rFonts w:ascii="Arial" w:eastAsia="Times New Roman" w:hAnsi="Arial" w:cs="Arial"/>
          <w:b/>
          <w:lang w:eastAsia="pt-BR"/>
        </w:rPr>
        <w:t>CONTRATADA</w:t>
      </w:r>
      <w:r w:rsidRPr="00F50E22">
        <w:rPr>
          <w:rFonts w:ascii="Arial" w:eastAsia="Times New Roman" w:hAnsi="Arial" w:cs="Arial"/>
          <w:lang w:eastAsia="pt-BR"/>
        </w:rPr>
        <w:t xml:space="preserve"> se obriga a aceitar nas mesmas condições contratuais, os acréscimos e supressões que se fizerem necessários, até 25% (vinte e cinco por cento) do valor inicial utilizado do contrato, mediante a celebração do termo aditivo.</w:t>
      </w:r>
    </w:p>
    <w:p w:rsidR="00C24CD0" w:rsidRPr="00F50E22" w:rsidRDefault="00C24CD0" w:rsidP="00F50E22">
      <w:pPr>
        <w:autoSpaceDE w:val="0"/>
        <w:autoSpaceDN w:val="0"/>
        <w:adjustRightInd w:val="0"/>
        <w:spacing w:after="0" w:line="360" w:lineRule="auto"/>
        <w:jc w:val="both"/>
        <w:rPr>
          <w:rFonts w:ascii="Arial" w:eastAsia="Times New Roman" w:hAnsi="Arial" w:cs="Arial"/>
          <w:lang w:eastAsia="pt-BR"/>
        </w:rPr>
      </w:pPr>
      <w:r w:rsidRPr="00F50E22">
        <w:rPr>
          <w:rFonts w:ascii="Arial" w:eastAsia="Times New Roman" w:hAnsi="Arial" w:cs="Arial"/>
          <w:b/>
          <w:lang w:eastAsia="pt-BR"/>
        </w:rPr>
        <w:t>PARÁGRAFO ÚNICO</w:t>
      </w:r>
      <w:r w:rsidRPr="00F50E22">
        <w:rPr>
          <w:rFonts w:ascii="Arial" w:eastAsia="Times New Roman" w:hAnsi="Arial" w:cs="Arial"/>
          <w:lang w:eastAsia="pt-BR"/>
        </w:rPr>
        <w:t xml:space="preserve"> - Quaisquer outras modificações contratuais que porventura se façam necessárias serão reguladas p</w:t>
      </w:r>
      <w:r w:rsidR="00F50E22" w:rsidRPr="00F50E22">
        <w:rPr>
          <w:rFonts w:ascii="Arial" w:eastAsia="Times New Roman" w:hAnsi="Arial" w:cs="Arial"/>
          <w:lang w:eastAsia="pt-BR"/>
        </w:rPr>
        <w:t>elo disposto na Lei nº. 14.133/21</w:t>
      </w:r>
      <w:r w:rsidRPr="00F50E22">
        <w:rPr>
          <w:rFonts w:ascii="Arial" w:eastAsia="Times New Roman" w:hAnsi="Arial" w:cs="Arial"/>
          <w:lang w:eastAsia="pt-BR"/>
        </w:rPr>
        <w:t xml:space="preserve"> e alterações. </w:t>
      </w:r>
    </w:p>
    <w:p w:rsidR="00C24CD0" w:rsidRPr="00F50E22" w:rsidRDefault="00C24CD0" w:rsidP="00F50E22">
      <w:pPr>
        <w:autoSpaceDE w:val="0"/>
        <w:autoSpaceDN w:val="0"/>
        <w:adjustRightInd w:val="0"/>
        <w:spacing w:after="0" w:line="360" w:lineRule="auto"/>
        <w:jc w:val="both"/>
        <w:rPr>
          <w:rFonts w:ascii="Arial" w:eastAsia="Times New Roman" w:hAnsi="Arial" w:cs="Arial"/>
          <w:lang w:eastAsia="pt-BR"/>
        </w:rPr>
      </w:pPr>
    </w:p>
    <w:p w:rsidR="00C24CD0" w:rsidRPr="00F50E22" w:rsidRDefault="00C24CD0" w:rsidP="00F50E22">
      <w:pPr>
        <w:pStyle w:val="Standard"/>
        <w:widowControl/>
        <w:suppressAutoHyphens w:val="0"/>
        <w:spacing w:line="360" w:lineRule="auto"/>
        <w:jc w:val="both"/>
        <w:rPr>
          <w:rFonts w:ascii="Arial" w:eastAsia="Times New Roman" w:hAnsi="Arial" w:cs="Arial"/>
          <w:b/>
          <w:sz w:val="22"/>
          <w:szCs w:val="22"/>
          <w:lang w:eastAsia="en-US"/>
        </w:rPr>
      </w:pPr>
      <w:r w:rsidRPr="00F50E22">
        <w:rPr>
          <w:rFonts w:ascii="Arial" w:eastAsia="Times New Roman" w:hAnsi="Arial" w:cs="Arial"/>
          <w:b/>
          <w:sz w:val="22"/>
          <w:szCs w:val="22"/>
          <w:lang w:eastAsia="en-US"/>
        </w:rPr>
        <w:t>CLÁUSULA DÉCIMA SEXTA – DOS CASOS OMISSOS</w:t>
      </w:r>
    </w:p>
    <w:p w:rsidR="00C24CD0" w:rsidRPr="00F50E22" w:rsidRDefault="00C24CD0" w:rsidP="00F50E22">
      <w:pPr>
        <w:pStyle w:val="Standard"/>
        <w:widowControl/>
        <w:suppressAutoHyphens w:val="0"/>
        <w:spacing w:line="360" w:lineRule="auto"/>
        <w:jc w:val="both"/>
        <w:rPr>
          <w:rFonts w:ascii="Arial" w:eastAsia="Times New Roman" w:hAnsi="Arial" w:cs="Arial"/>
          <w:sz w:val="22"/>
          <w:szCs w:val="22"/>
          <w:lang w:eastAsia="en-US"/>
        </w:rPr>
      </w:pPr>
      <w:r w:rsidRPr="00F50E22">
        <w:rPr>
          <w:rFonts w:ascii="Arial" w:eastAsia="Times New Roman" w:hAnsi="Arial" w:cs="Arial"/>
          <w:sz w:val="22"/>
          <w:szCs w:val="22"/>
          <w:lang w:eastAsia="en-US"/>
        </w:rPr>
        <w:lastRenderedPageBreak/>
        <w:t>Os casos omissos serão decididos pela CONTRATANTE, segundo as disposições</w:t>
      </w:r>
      <w:r w:rsidR="00F50E22" w:rsidRPr="00F50E22">
        <w:rPr>
          <w:rFonts w:ascii="Arial" w:eastAsia="Times New Roman" w:hAnsi="Arial" w:cs="Arial"/>
          <w:sz w:val="22"/>
          <w:szCs w:val="22"/>
          <w:lang w:eastAsia="en-US"/>
        </w:rPr>
        <w:t xml:space="preserve"> contidas na Lei nº 14.133/21 e demais normas </w:t>
      </w:r>
      <w:r w:rsidRPr="00F50E22">
        <w:rPr>
          <w:rFonts w:ascii="Arial" w:eastAsia="Times New Roman" w:hAnsi="Arial" w:cs="Arial"/>
          <w:sz w:val="22"/>
          <w:szCs w:val="22"/>
          <w:lang w:eastAsia="en-US"/>
        </w:rPr>
        <w:t>aplicáveis e, subsidiariamente, segundo as disposições contidas na Lei nº 8.078/1990 – Código de Defesa do Consumidor – e normas e princípios gerais dos contratos.</w:t>
      </w:r>
    </w:p>
    <w:p w:rsidR="00C24CD0" w:rsidRPr="00F50E22" w:rsidRDefault="00C24CD0" w:rsidP="00F50E22">
      <w:pPr>
        <w:autoSpaceDE w:val="0"/>
        <w:autoSpaceDN w:val="0"/>
        <w:adjustRightInd w:val="0"/>
        <w:spacing w:after="0" w:line="360" w:lineRule="auto"/>
        <w:jc w:val="both"/>
        <w:rPr>
          <w:rFonts w:ascii="Arial" w:eastAsia="Times New Roman" w:hAnsi="Arial" w:cs="Arial"/>
          <w:lang w:eastAsia="pt-BR"/>
        </w:rPr>
      </w:pPr>
    </w:p>
    <w:p w:rsidR="00C24CD0" w:rsidRPr="00F50E22" w:rsidRDefault="00C24CD0" w:rsidP="00F50E22">
      <w:pPr>
        <w:spacing w:after="0" w:line="360" w:lineRule="auto"/>
        <w:jc w:val="both"/>
        <w:rPr>
          <w:rFonts w:ascii="Arial" w:eastAsia="Arial Unicode MS" w:hAnsi="Arial" w:cs="Arial"/>
          <w:b/>
        </w:rPr>
      </w:pPr>
      <w:r w:rsidRPr="00F50E22">
        <w:rPr>
          <w:rFonts w:ascii="Arial" w:eastAsia="Arial Unicode MS" w:hAnsi="Arial" w:cs="Arial"/>
          <w:b/>
        </w:rPr>
        <w:t>CLÁUSULA DÉCIMA SÉTIMA –  DO FORO</w:t>
      </w:r>
    </w:p>
    <w:p w:rsidR="00C24CD0" w:rsidRPr="00F50E22" w:rsidRDefault="00C24CD0" w:rsidP="00F50E22">
      <w:pPr>
        <w:spacing w:after="0" w:line="360" w:lineRule="auto"/>
        <w:jc w:val="both"/>
        <w:rPr>
          <w:rFonts w:ascii="Arial" w:eastAsia="Arial Unicode MS" w:hAnsi="Arial" w:cs="Arial"/>
        </w:rPr>
      </w:pPr>
      <w:r w:rsidRPr="00F50E22">
        <w:rPr>
          <w:rFonts w:ascii="Arial" w:eastAsia="Arial Unicode MS" w:hAnsi="Arial" w:cs="Arial"/>
        </w:rPr>
        <w:t>Fica eleito o foro da comarca desta Cidade de São Luís, capital do Estado do Maranhão, com renúncia expressa de qualquer outro, por mais privilegiado que seja para dirimir quaisquer dúvidas oriundas do presente instrumento.</w:t>
      </w:r>
    </w:p>
    <w:p w:rsidR="00F50E22" w:rsidRPr="00F50E22" w:rsidRDefault="00F50E22" w:rsidP="00F50E22">
      <w:pPr>
        <w:spacing w:after="0" w:line="360" w:lineRule="auto"/>
        <w:jc w:val="both"/>
        <w:rPr>
          <w:rFonts w:ascii="Arial" w:eastAsia="Arial Unicode MS" w:hAnsi="Arial" w:cs="Arial"/>
          <w:b/>
        </w:rPr>
      </w:pPr>
    </w:p>
    <w:p w:rsidR="00C24CD0" w:rsidRPr="00F50E22" w:rsidRDefault="00C24CD0" w:rsidP="00F50E22">
      <w:pPr>
        <w:spacing w:after="0" w:line="360" w:lineRule="auto"/>
        <w:jc w:val="both"/>
        <w:rPr>
          <w:rFonts w:ascii="Arial" w:eastAsia="Arial Unicode MS" w:hAnsi="Arial" w:cs="Arial"/>
        </w:rPr>
      </w:pPr>
      <w:r w:rsidRPr="00F50E22">
        <w:rPr>
          <w:rFonts w:ascii="Arial" w:eastAsia="Arial Unicode MS" w:hAnsi="Arial" w:cs="Arial"/>
        </w:rPr>
        <w:t>E assim, por estarem de acordo, ajustados e contratados, após lido e achado conforme, as partes a seguir firmam o presente Contrato, perante 02 (duas) testemunhas que também os subscrevem.</w:t>
      </w:r>
    </w:p>
    <w:p w:rsidR="00C24CD0" w:rsidRPr="00D00CE2" w:rsidRDefault="00C24CD0" w:rsidP="00D00CE2">
      <w:pPr>
        <w:spacing w:after="0" w:line="360" w:lineRule="auto"/>
        <w:jc w:val="both"/>
        <w:rPr>
          <w:rFonts w:ascii="Arial" w:eastAsia="Arial Unicode MS" w:hAnsi="Arial" w:cs="Arial"/>
        </w:rPr>
      </w:pPr>
    </w:p>
    <w:p w:rsidR="00C24CD0" w:rsidRPr="00D00CE2" w:rsidRDefault="00FE466F" w:rsidP="00F50E22">
      <w:pPr>
        <w:spacing w:after="0" w:line="360" w:lineRule="auto"/>
        <w:jc w:val="center"/>
        <w:rPr>
          <w:rFonts w:ascii="Arial" w:eastAsia="Arial Unicode MS" w:hAnsi="Arial" w:cs="Arial"/>
        </w:rPr>
      </w:pPr>
      <w:r>
        <w:rPr>
          <w:rFonts w:ascii="Arial" w:eastAsia="Arial Unicode MS" w:hAnsi="Arial" w:cs="Arial"/>
        </w:rPr>
        <w:t xml:space="preserve">São Luís/MA, ___ de ___ </w:t>
      </w:r>
      <w:proofErr w:type="spellStart"/>
      <w:r>
        <w:rPr>
          <w:rFonts w:ascii="Arial" w:eastAsia="Arial Unicode MS" w:hAnsi="Arial" w:cs="Arial"/>
        </w:rPr>
        <w:t>de</w:t>
      </w:r>
      <w:proofErr w:type="spellEnd"/>
      <w:r>
        <w:rPr>
          <w:rFonts w:ascii="Arial" w:eastAsia="Arial Unicode MS" w:hAnsi="Arial" w:cs="Arial"/>
        </w:rPr>
        <w:t xml:space="preserve"> 2024</w:t>
      </w:r>
      <w:r w:rsidR="00C24CD0" w:rsidRPr="00D00CE2">
        <w:rPr>
          <w:rFonts w:ascii="Arial" w:eastAsia="Arial Unicode MS" w:hAnsi="Arial" w:cs="Arial"/>
        </w:rPr>
        <w:t>.</w:t>
      </w:r>
    </w:p>
    <w:p w:rsidR="00C24CD0" w:rsidRPr="00D00CE2" w:rsidRDefault="00C24CD0" w:rsidP="00F50E22">
      <w:pPr>
        <w:autoSpaceDE w:val="0"/>
        <w:autoSpaceDN w:val="0"/>
        <w:adjustRightInd w:val="0"/>
        <w:spacing w:after="0" w:line="360" w:lineRule="auto"/>
        <w:jc w:val="center"/>
        <w:rPr>
          <w:rFonts w:ascii="Arial" w:eastAsia="Times New Roman" w:hAnsi="Arial" w:cs="Arial"/>
          <w:lang w:eastAsia="pt-BR"/>
        </w:rPr>
      </w:pPr>
    </w:p>
    <w:p w:rsidR="00C24CD0" w:rsidRPr="00D00CE2" w:rsidRDefault="00C24CD0" w:rsidP="00F50E22">
      <w:pPr>
        <w:autoSpaceDE w:val="0"/>
        <w:autoSpaceDN w:val="0"/>
        <w:adjustRightInd w:val="0"/>
        <w:spacing w:after="0" w:line="360" w:lineRule="auto"/>
        <w:jc w:val="center"/>
        <w:rPr>
          <w:rFonts w:ascii="Arial" w:eastAsia="Times New Roman" w:hAnsi="Arial" w:cs="Arial"/>
          <w:lang w:eastAsia="pt-BR"/>
        </w:rPr>
      </w:pPr>
    </w:p>
    <w:p w:rsidR="00C24CD0" w:rsidRPr="00D00CE2" w:rsidRDefault="00C24CD0" w:rsidP="00F50E22">
      <w:pPr>
        <w:autoSpaceDE w:val="0"/>
        <w:autoSpaceDN w:val="0"/>
        <w:adjustRightInd w:val="0"/>
        <w:spacing w:after="0" w:line="360" w:lineRule="auto"/>
        <w:jc w:val="center"/>
        <w:rPr>
          <w:rFonts w:ascii="Arial" w:eastAsia="Times New Roman" w:hAnsi="Arial" w:cs="Arial"/>
          <w:lang w:eastAsia="pt-BR"/>
        </w:rPr>
      </w:pPr>
      <w:r w:rsidRPr="00D00CE2">
        <w:rPr>
          <w:rFonts w:ascii="Arial" w:eastAsia="Times New Roman" w:hAnsi="Arial" w:cs="Arial"/>
          <w:bCs/>
          <w:lang w:eastAsia="pt-BR"/>
        </w:rPr>
        <w:t>_____________________________</w:t>
      </w:r>
    </w:p>
    <w:p w:rsidR="00C24CD0" w:rsidRPr="00D00CE2" w:rsidRDefault="00C24CD0" w:rsidP="00F50E22">
      <w:pPr>
        <w:autoSpaceDE w:val="0"/>
        <w:autoSpaceDN w:val="0"/>
        <w:adjustRightInd w:val="0"/>
        <w:spacing w:after="0" w:line="360" w:lineRule="auto"/>
        <w:jc w:val="center"/>
        <w:rPr>
          <w:rFonts w:ascii="Arial" w:eastAsia="Times New Roman" w:hAnsi="Arial" w:cs="Arial"/>
          <w:bCs/>
          <w:lang w:eastAsia="pt-BR"/>
        </w:rPr>
      </w:pPr>
      <w:r w:rsidRPr="00D00CE2">
        <w:rPr>
          <w:rFonts w:ascii="Arial" w:eastAsia="Times New Roman" w:hAnsi="Arial" w:cs="Arial"/>
          <w:bCs/>
          <w:lang w:eastAsia="pt-BR"/>
        </w:rPr>
        <w:t>CONTRATANTE</w:t>
      </w:r>
    </w:p>
    <w:p w:rsidR="00C24CD0" w:rsidRPr="00D00CE2" w:rsidRDefault="00C24CD0" w:rsidP="00F50E22">
      <w:pPr>
        <w:autoSpaceDE w:val="0"/>
        <w:autoSpaceDN w:val="0"/>
        <w:adjustRightInd w:val="0"/>
        <w:spacing w:after="0" w:line="360" w:lineRule="auto"/>
        <w:jc w:val="center"/>
        <w:rPr>
          <w:rFonts w:ascii="Arial" w:eastAsia="Times New Roman" w:hAnsi="Arial" w:cs="Arial"/>
          <w:lang w:eastAsia="pt-BR"/>
        </w:rPr>
      </w:pPr>
    </w:p>
    <w:p w:rsidR="00C24CD0" w:rsidRPr="00D00CE2" w:rsidRDefault="00C24CD0" w:rsidP="00F50E22">
      <w:pPr>
        <w:autoSpaceDE w:val="0"/>
        <w:autoSpaceDN w:val="0"/>
        <w:adjustRightInd w:val="0"/>
        <w:spacing w:after="0" w:line="360" w:lineRule="auto"/>
        <w:jc w:val="center"/>
        <w:rPr>
          <w:rFonts w:ascii="Arial" w:eastAsia="Times New Roman" w:hAnsi="Arial" w:cs="Arial"/>
          <w:lang w:eastAsia="pt-BR"/>
        </w:rPr>
      </w:pPr>
      <w:r w:rsidRPr="00D00CE2">
        <w:rPr>
          <w:rFonts w:ascii="Arial" w:eastAsia="Times New Roman" w:hAnsi="Arial" w:cs="Arial"/>
          <w:bCs/>
          <w:lang w:eastAsia="pt-BR"/>
        </w:rPr>
        <w:t>_____________________________</w:t>
      </w:r>
    </w:p>
    <w:p w:rsidR="00C24CD0" w:rsidRPr="00D00CE2" w:rsidRDefault="00C24CD0" w:rsidP="00F50E22">
      <w:pPr>
        <w:autoSpaceDE w:val="0"/>
        <w:autoSpaceDN w:val="0"/>
        <w:adjustRightInd w:val="0"/>
        <w:spacing w:after="0" w:line="360" w:lineRule="auto"/>
        <w:jc w:val="center"/>
        <w:rPr>
          <w:rFonts w:ascii="Arial" w:eastAsia="Times New Roman" w:hAnsi="Arial" w:cs="Arial"/>
          <w:bCs/>
          <w:lang w:eastAsia="pt-BR"/>
        </w:rPr>
      </w:pPr>
      <w:r w:rsidRPr="00D00CE2">
        <w:rPr>
          <w:rFonts w:ascii="Arial" w:eastAsia="Times New Roman" w:hAnsi="Arial" w:cs="Arial"/>
          <w:bCs/>
          <w:lang w:eastAsia="pt-BR"/>
        </w:rPr>
        <w:t>CONTRATADA</w:t>
      </w:r>
    </w:p>
    <w:p w:rsidR="00C24CD0" w:rsidRPr="00D00CE2" w:rsidRDefault="00C24CD0" w:rsidP="00F50E22">
      <w:pPr>
        <w:autoSpaceDE w:val="0"/>
        <w:autoSpaceDN w:val="0"/>
        <w:adjustRightInd w:val="0"/>
        <w:spacing w:after="0" w:line="360" w:lineRule="auto"/>
        <w:jc w:val="center"/>
        <w:rPr>
          <w:rFonts w:ascii="Arial" w:eastAsia="Times New Roman" w:hAnsi="Arial" w:cs="Arial"/>
          <w:lang w:eastAsia="pt-BR"/>
        </w:rPr>
      </w:pPr>
    </w:p>
    <w:p w:rsidR="00C24CD0" w:rsidRPr="00D00CE2" w:rsidRDefault="00C24CD0" w:rsidP="00F50E22">
      <w:pPr>
        <w:autoSpaceDE w:val="0"/>
        <w:autoSpaceDN w:val="0"/>
        <w:adjustRightInd w:val="0"/>
        <w:spacing w:after="0" w:line="360" w:lineRule="auto"/>
        <w:jc w:val="center"/>
        <w:rPr>
          <w:rFonts w:ascii="Arial" w:eastAsia="Times New Roman" w:hAnsi="Arial" w:cs="Arial"/>
          <w:lang w:eastAsia="pt-BR"/>
        </w:rPr>
      </w:pPr>
    </w:p>
    <w:p w:rsidR="00C24CD0" w:rsidRPr="00D00CE2" w:rsidRDefault="00C24CD0" w:rsidP="00F50E22">
      <w:pPr>
        <w:autoSpaceDE w:val="0"/>
        <w:autoSpaceDN w:val="0"/>
        <w:adjustRightInd w:val="0"/>
        <w:spacing w:after="0" w:line="360" w:lineRule="auto"/>
        <w:jc w:val="center"/>
        <w:rPr>
          <w:rFonts w:ascii="Arial" w:eastAsia="Times New Roman" w:hAnsi="Arial" w:cs="Arial"/>
          <w:lang w:eastAsia="pt-BR"/>
        </w:rPr>
      </w:pPr>
    </w:p>
    <w:p w:rsidR="00C24CD0" w:rsidRPr="00D00CE2" w:rsidRDefault="00C24CD0" w:rsidP="00F50E22">
      <w:pPr>
        <w:autoSpaceDE w:val="0"/>
        <w:autoSpaceDN w:val="0"/>
        <w:adjustRightInd w:val="0"/>
        <w:spacing w:after="0" w:line="360" w:lineRule="auto"/>
        <w:jc w:val="center"/>
        <w:rPr>
          <w:rFonts w:ascii="Arial" w:eastAsia="Times New Roman" w:hAnsi="Arial" w:cs="Arial"/>
          <w:lang w:eastAsia="pt-BR"/>
        </w:rPr>
      </w:pPr>
      <w:r w:rsidRPr="00D00CE2">
        <w:rPr>
          <w:rFonts w:ascii="Arial" w:eastAsia="Times New Roman" w:hAnsi="Arial" w:cs="Arial"/>
          <w:lang w:eastAsia="pt-BR"/>
        </w:rPr>
        <w:t>NOME: __________________________</w:t>
      </w:r>
    </w:p>
    <w:p w:rsidR="00C24CD0" w:rsidRPr="00D00CE2" w:rsidRDefault="00C24CD0" w:rsidP="00F50E22">
      <w:pPr>
        <w:autoSpaceDE w:val="0"/>
        <w:autoSpaceDN w:val="0"/>
        <w:adjustRightInd w:val="0"/>
        <w:spacing w:after="0" w:line="360" w:lineRule="auto"/>
        <w:jc w:val="center"/>
        <w:rPr>
          <w:rFonts w:ascii="Arial" w:eastAsia="Times New Roman" w:hAnsi="Arial" w:cs="Arial"/>
          <w:lang w:eastAsia="pt-BR"/>
        </w:rPr>
      </w:pPr>
      <w:r w:rsidRPr="00D00CE2">
        <w:rPr>
          <w:rFonts w:ascii="Arial" w:eastAsia="Times New Roman" w:hAnsi="Arial" w:cs="Arial"/>
          <w:lang w:eastAsia="pt-BR"/>
        </w:rPr>
        <w:t>CIC: ___________________________</w:t>
      </w:r>
    </w:p>
    <w:p w:rsidR="00C24CD0" w:rsidRPr="00D00CE2" w:rsidRDefault="00C24CD0" w:rsidP="00F50E22">
      <w:pPr>
        <w:autoSpaceDE w:val="0"/>
        <w:autoSpaceDN w:val="0"/>
        <w:adjustRightInd w:val="0"/>
        <w:spacing w:after="0" w:line="360" w:lineRule="auto"/>
        <w:jc w:val="center"/>
        <w:rPr>
          <w:rFonts w:ascii="Arial" w:eastAsia="Times New Roman" w:hAnsi="Arial" w:cs="Arial"/>
          <w:lang w:eastAsia="pt-BR"/>
        </w:rPr>
      </w:pPr>
    </w:p>
    <w:p w:rsidR="00C24CD0" w:rsidRPr="00D00CE2" w:rsidRDefault="00C24CD0" w:rsidP="00F50E22">
      <w:pPr>
        <w:autoSpaceDE w:val="0"/>
        <w:autoSpaceDN w:val="0"/>
        <w:adjustRightInd w:val="0"/>
        <w:spacing w:after="0" w:line="360" w:lineRule="auto"/>
        <w:jc w:val="center"/>
        <w:rPr>
          <w:rFonts w:ascii="Arial" w:eastAsia="Times New Roman" w:hAnsi="Arial" w:cs="Arial"/>
          <w:lang w:eastAsia="pt-BR"/>
        </w:rPr>
      </w:pPr>
    </w:p>
    <w:p w:rsidR="00C24CD0" w:rsidRPr="00D00CE2" w:rsidRDefault="00C24CD0" w:rsidP="00F50E22">
      <w:pPr>
        <w:autoSpaceDE w:val="0"/>
        <w:autoSpaceDN w:val="0"/>
        <w:adjustRightInd w:val="0"/>
        <w:spacing w:after="0" w:line="360" w:lineRule="auto"/>
        <w:jc w:val="center"/>
        <w:rPr>
          <w:rFonts w:ascii="Arial" w:eastAsia="Times New Roman" w:hAnsi="Arial" w:cs="Arial"/>
          <w:lang w:eastAsia="pt-BR"/>
        </w:rPr>
      </w:pPr>
      <w:r w:rsidRPr="00D00CE2">
        <w:rPr>
          <w:rFonts w:ascii="Arial" w:eastAsia="Times New Roman" w:hAnsi="Arial" w:cs="Arial"/>
          <w:lang w:eastAsia="pt-BR"/>
        </w:rPr>
        <w:t>NOME: __________________________</w:t>
      </w:r>
    </w:p>
    <w:p w:rsidR="00C24CD0" w:rsidRPr="00D00CE2" w:rsidRDefault="00C24CD0" w:rsidP="00F50E22">
      <w:pPr>
        <w:spacing w:after="0" w:line="360" w:lineRule="auto"/>
        <w:jc w:val="center"/>
        <w:rPr>
          <w:rFonts w:ascii="Arial" w:eastAsia="Calibri" w:hAnsi="Arial" w:cs="Arial"/>
        </w:rPr>
      </w:pPr>
      <w:r w:rsidRPr="00D00CE2">
        <w:rPr>
          <w:rFonts w:ascii="Arial" w:eastAsia="Calibri" w:hAnsi="Arial" w:cs="Arial"/>
        </w:rPr>
        <w:t>CIC: ___________________________</w:t>
      </w:r>
    </w:p>
    <w:p w:rsidR="000A287E" w:rsidRPr="00D00CE2" w:rsidRDefault="000A287E" w:rsidP="00D00CE2">
      <w:pPr>
        <w:spacing w:after="0" w:line="360" w:lineRule="auto"/>
        <w:jc w:val="both"/>
        <w:rPr>
          <w:rFonts w:ascii="Arial" w:hAnsi="Arial" w:cs="Arial"/>
        </w:rPr>
      </w:pPr>
    </w:p>
    <w:sectPr w:rsidR="000A287E" w:rsidRPr="00D00CE2" w:rsidSect="008D17AC">
      <w:headerReference w:type="default" r:id="rId23"/>
      <w:footerReference w:type="default" r:id="rId24"/>
      <w:pgSz w:w="11900" w:h="16840"/>
      <w:pgMar w:top="560" w:right="460" w:bottom="300" w:left="580" w:header="567" w:footer="1134"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0C6E" w:rsidRDefault="007C0C6E">
      <w:pPr>
        <w:spacing w:after="0" w:line="240" w:lineRule="auto"/>
      </w:pPr>
      <w:r>
        <w:separator/>
      </w:r>
    </w:p>
  </w:endnote>
  <w:endnote w:type="continuationSeparator" w:id="0">
    <w:p w:rsidR="007C0C6E" w:rsidRDefault="007C0C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erif">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0003" w:usb1="00000000" w:usb2="00000000" w:usb3="00000000" w:csb0="00000001" w:csb1="00000000"/>
  </w:font>
  <w:font w:name="Arial MT">
    <w:altName w:val="Arial"/>
    <w:charset w:val="00"/>
    <w:family w:val="roman"/>
    <w:pitch w:val="variable"/>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IDFont+F4">
    <w:altName w:val="Yu Gothic"/>
    <w:panose1 w:val="00000000000000000000"/>
    <w:charset w:val="80"/>
    <w:family w:val="auto"/>
    <w:notTrueType/>
    <w:pitch w:val="default"/>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00"/>
    <w:family w:val="auto"/>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C6E" w:rsidRPr="001C1A11" w:rsidRDefault="007C0C6E" w:rsidP="004C03C3">
    <w:pPr>
      <w:pStyle w:val="Rodap"/>
      <w:pBdr>
        <w:top w:val="thinThickSmallGap" w:sz="24" w:space="13" w:color="622423"/>
      </w:pBdr>
      <w:tabs>
        <w:tab w:val="clear" w:pos="4252"/>
        <w:tab w:val="clear" w:pos="8504"/>
        <w:tab w:val="left" w:pos="2377"/>
        <w:tab w:val="right" w:pos="9072"/>
      </w:tabs>
      <w:jc w:val="right"/>
      <w:rPr>
        <w:rFonts w:ascii="Arial" w:hAnsi="Arial" w:cs="Arial"/>
        <w:sz w:val="16"/>
        <w:szCs w:val="16"/>
        <w:lang w:val="en-US"/>
      </w:rPr>
    </w:pPr>
    <w:r w:rsidRPr="00792236">
      <w:rPr>
        <w:rFonts w:ascii="Arial" w:hAnsi="Arial" w:cs="Arial"/>
        <w:color w:val="000000"/>
        <w:sz w:val="16"/>
        <w:szCs w:val="16"/>
        <w:lang w:val="en-US"/>
      </w:rPr>
      <w:t>PE Nº 00</w:t>
    </w:r>
    <w:r>
      <w:rPr>
        <w:rFonts w:ascii="Arial" w:hAnsi="Arial" w:cs="Arial"/>
        <w:color w:val="000000"/>
        <w:sz w:val="16"/>
        <w:szCs w:val="16"/>
        <w:lang w:val="en-US"/>
      </w:rPr>
      <w:t>3</w:t>
    </w:r>
    <w:r w:rsidRPr="001C1A11">
      <w:rPr>
        <w:rFonts w:ascii="Arial" w:hAnsi="Arial" w:cs="Arial"/>
        <w:color w:val="000000"/>
        <w:sz w:val="16"/>
        <w:szCs w:val="16"/>
        <w:lang w:val="en-US"/>
      </w:rPr>
      <w:t>/2024-</w:t>
    </w:r>
    <w:r>
      <w:rPr>
        <w:rFonts w:ascii="Arial" w:hAnsi="Arial" w:cs="Arial"/>
        <w:color w:val="000000"/>
        <w:sz w:val="16"/>
        <w:szCs w:val="16"/>
        <w:lang w:val="en-US"/>
      </w:rPr>
      <w:t>STC</w:t>
    </w:r>
    <w:r w:rsidRPr="001C1A11">
      <w:rPr>
        <w:rFonts w:ascii="Arial" w:hAnsi="Arial" w:cs="Arial"/>
        <w:color w:val="000000"/>
        <w:sz w:val="16"/>
        <w:szCs w:val="16"/>
        <w:lang w:val="en-US"/>
      </w:rPr>
      <w:t>/MA</w:t>
    </w:r>
    <w:r>
      <w:rPr>
        <w:rFonts w:ascii="Arial" w:hAnsi="Arial" w:cs="Arial"/>
        <w:color w:val="000000"/>
        <w:sz w:val="16"/>
        <w:szCs w:val="16"/>
        <w:lang w:val="en-US"/>
      </w:rPr>
      <w:tab/>
    </w:r>
    <w:r w:rsidRPr="001C1A11">
      <w:rPr>
        <w:rFonts w:ascii="Arial" w:hAnsi="Arial" w:cs="Arial"/>
        <w:sz w:val="16"/>
        <w:szCs w:val="16"/>
        <w:lang w:val="en-US"/>
      </w:rPr>
      <w:tab/>
    </w:r>
    <w:r w:rsidRPr="006E278F">
      <w:rPr>
        <w:rFonts w:ascii="Arial" w:hAnsi="Arial" w:cs="Arial"/>
        <w:sz w:val="16"/>
        <w:szCs w:val="16"/>
      </w:rPr>
      <w:fldChar w:fldCharType="begin"/>
    </w:r>
    <w:r w:rsidRPr="001C1A11">
      <w:rPr>
        <w:rFonts w:ascii="Arial" w:hAnsi="Arial" w:cs="Arial"/>
        <w:sz w:val="16"/>
        <w:szCs w:val="16"/>
        <w:lang w:val="en-US"/>
      </w:rPr>
      <w:instrText>PAGE   \* MERGEFORMAT</w:instrText>
    </w:r>
    <w:r w:rsidRPr="006E278F">
      <w:rPr>
        <w:rFonts w:ascii="Arial" w:hAnsi="Arial" w:cs="Arial"/>
        <w:sz w:val="16"/>
        <w:szCs w:val="16"/>
      </w:rPr>
      <w:fldChar w:fldCharType="separate"/>
    </w:r>
    <w:r w:rsidR="00830CA9">
      <w:rPr>
        <w:rFonts w:ascii="Arial" w:hAnsi="Arial" w:cs="Arial"/>
        <w:noProof/>
        <w:sz w:val="16"/>
        <w:szCs w:val="16"/>
        <w:lang w:val="en-US"/>
      </w:rPr>
      <w:t>58</w:t>
    </w:r>
    <w:r w:rsidRPr="006E278F">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0C6E" w:rsidRDefault="007C0C6E">
      <w:pPr>
        <w:spacing w:after="0" w:line="240" w:lineRule="auto"/>
      </w:pPr>
      <w:r>
        <w:separator/>
      </w:r>
    </w:p>
  </w:footnote>
  <w:footnote w:type="continuationSeparator" w:id="0">
    <w:p w:rsidR="007C0C6E" w:rsidRDefault="007C0C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C6E" w:rsidRDefault="007C0C6E" w:rsidP="003A12AF">
    <w:pPr>
      <w:spacing w:after="0" w:line="240" w:lineRule="auto"/>
      <w:jc w:val="center"/>
    </w:pPr>
    <w:r>
      <w:rPr>
        <w:color w:val="000000"/>
      </w:rPr>
      <w:t xml:space="preserve">     </w:t>
    </w:r>
    <w:r>
      <w:rPr>
        <w:noProof/>
        <w:sz w:val="20"/>
        <w:szCs w:val="20"/>
        <w:lang w:eastAsia="pt-BR"/>
      </w:rPr>
      <w:drawing>
        <wp:inline distT="0" distB="0" distL="0" distR="0" wp14:anchorId="3F9EFA96" wp14:editId="51002EB9">
          <wp:extent cx="857250" cy="866775"/>
          <wp:effectExtent l="0" t="0" r="0" b="9525"/>
          <wp:docPr id="1" name="Imagem 1" descr="ALEMA-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ALEMA-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 cy="866775"/>
                  </a:xfrm>
                  <a:prstGeom prst="rect">
                    <a:avLst/>
                  </a:prstGeom>
                  <a:noFill/>
                  <a:ln>
                    <a:noFill/>
                  </a:ln>
                </pic:spPr>
              </pic:pic>
            </a:graphicData>
          </a:graphic>
        </wp:inline>
      </w:drawing>
    </w:r>
  </w:p>
  <w:p w:rsidR="007C0C6E" w:rsidRPr="00992CE6" w:rsidRDefault="007C0C6E" w:rsidP="00992CE6">
    <w:pPr>
      <w:pStyle w:val="Legenda"/>
      <w:spacing w:after="0"/>
      <w:jc w:val="center"/>
      <w:rPr>
        <w:rFonts w:ascii="Arial" w:hAnsi="Arial" w:cs="Arial"/>
        <w:color w:val="auto"/>
        <w:sz w:val="22"/>
        <w:szCs w:val="22"/>
      </w:rPr>
    </w:pPr>
    <w:r w:rsidRPr="00992CE6">
      <w:rPr>
        <w:rFonts w:ascii="Arial" w:hAnsi="Arial" w:cs="Arial"/>
        <w:color w:val="auto"/>
        <w:sz w:val="22"/>
        <w:szCs w:val="22"/>
      </w:rPr>
      <w:t>ESTADO DO MARANHÃO</w:t>
    </w:r>
  </w:p>
  <w:p w:rsidR="007C0C6E" w:rsidRPr="00992CE6" w:rsidRDefault="007C0C6E" w:rsidP="00992CE6">
    <w:pPr>
      <w:pStyle w:val="Legenda"/>
      <w:spacing w:after="0"/>
      <w:jc w:val="center"/>
      <w:rPr>
        <w:rFonts w:ascii="Arial" w:hAnsi="Arial" w:cs="Arial"/>
        <w:color w:val="auto"/>
        <w:sz w:val="22"/>
        <w:szCs w:val="22"/>
      </w:rPr>
    </w:pPr>
    <w:r w:rsidRPr="00992CE6">
      <w:rPr>
        <w:rFonts w:ascii="Arial" w:hAnsi="Arial" w:cs="Arial"/>
        <w:color w:val="auto"/>
        <w:sz w:val="22"/>
        <w:szCs w:val="22"/>
      </w:rPr>
      <w:t>SECRETARIA DE ESTADO DE ADMINISTRAÇÃO – SEAD</w:t>
    </w:r>
  </w:p>
  <w:p w:rsidR="007C0C6E" w:rsidRPr="00992CE6" w:rsidRDefault="007C0C6E" w:rsidP="00992CE6">
    <w:pPr>
      <w:spacing w:after="0" w:line="240" w:lineRule="auto"/>
      <w:jc w:val="center"/>
      <w:rPr>
        <w:rFonts w:ascii="Arial" w:hAnsi="Arial" w:cs="Arial"/>
        <w:b/>
        <w:lang w:val="en-US"/>
      </w:rPr>
    </w:pPr>
    <w:r w:rsidRPr="00992CE6">
      <w:rPr>
        <w:rFonts w:ascii="Arial" w:hAnsi="Arial" w:cs="Arial"/>
        <w:b/>
        <w:lang w:val="en-US"/>
      </w:rPr>
      <w:t>SECRETARIA ADJUNTA DE LICITAÇÕES E COMPRAS ESTRATÉGICAS - SALIC</w:t>
    </w:r>
  </w:p>
  <w:p w:rsidR="007C0C6E" w:rsidRDefault="007C0C6E">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22728"/>
    <w:multiLevelType w:val="multilevel"/>
    <w:tmpl w:val="E856C8E4"/>
    <w:lvl w:ilvl="0">
      <w:start w:val="11"/>
      <w:numFmt w:val="decimal"/>
      <w:lvlText w:val="%1"/>
      <w:lvlJc w:val="left"/>
      <w:pPr>
        <w:ind w:left="465" w:hanging="465"/>
      </w:pPr>
      <w:rPr>
        <w:rFonts w:hint="default"/>
      </w:rPr>
    </w:lvl>
    <w:lvl w:ilvl="1">
      <w:start w:val="5"/>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DDE3082"/>
    <w:multiLevelType w:val="multilevel"/>
    <w:tmpl w:val="472251A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41D4855"/>
    <w:multiLevelType w:val="hybridMultilevel"/>
    <w:tmpl w:val="7388BF82"/>
    <w:lvl w:ilvl="0" w:tplc="423A4070">
      <w:start w:val="1"/>
      <w:numFmt w:val="decimal"/>
      <w:lvlText w:val="%1."/>
      <w:lvlJc w:val="left"/>
      <w:pPr>
        <w:ind w:left="405" w:hanging="360"/>
      </w:pPr>
      <w:rPr>
        <w:rFonts w:hint="default"/>
      </w:rPr>
    </w:lvl>
    <w:lvl w:ilvl="1" w:tplc="04160019" w:tentative="1">
      <w:start w:val="1"/>
      <w:numFmt w:val="lowerLetter"/>
      <w:lvlText w:val="%2."/>
      <w:lvlJc w:val="left"/>
      <w:pPr>
        <w:ind w:left="1125" w:hanging="360"/>
      </w:pPr>
    </w:lvl>
    <w:lvl w:ilvl="2" w:tplc="0416001B" w:tentative="1">
      <w:start w:val="1"/>
      <w:numFmt w:val="lowerRoman"/>
      <w:lvlText w:val="%3."/>
      <w:lvlJc w:val="right"/>
      <w:pPr>
        <w:ind w:left="1845" w:hanging="180"/>
      </w:pPr>
    </w:lvl>
    <w:lvl w:ilvl="3" w:tplc="0416000F" w:tentative="1">
      <w:start w:val="1"/>
      <w:numFmt w:val="decimal"/>
      <w:lvlText w:val="%4."/>
      <w:lvlJc w:val="left"/>
      <w:pPr>
        <w:ind w:left="2565" w:hanging="360"/>
      </w:pPr>
    </w:lvl>
    <w:lvl w:ilvl="4" w:tplc="04160019" w:tentative="1">
      <w:start w:val="1"/>
      <w:numFmt w:val="lowerLetter"/>
      <w:lvlText w:val="%5."/>
      <w:lvlJc w:val="left"/>
      <w:pPr>
        <w:ind w:left="3285" w:hanging="360"/>
      </w:pPr>
    </w:lvl>
    <w:lvl w:ilvl="5" w:tplc="0416001B" w:tentative="1">
      <w:start w:val="1"/>
      <w:numFmt w:val="lowerRoman"/>
      <w:lvlText w:val="%6."/>
      <w:lvlJc w:val="right"/>
      <w:pPr>
        <w:ind w:left="4005" w:hanging="180"/>
      </w:pPr>
    </w:lvl>
    <w:lvl w:ilvl="6" w:tplc="0416000F" w:tentative="1">
      <w:start w:val="1"/>
      <w:numFmt w:val="decimal"/>
      <w:lvlText w:val="%7."/>
      <w:lvlJc w:val="left"/>
      <w:pPr>
        <w:ind w:left="4725" w:hanging="360"/>
      </w:pPr>
    </w:lvl>
    <w:lvl w:ilvl="7" w:tplc="04160019" w:tentative="1">
      <w:start w:val="1"/>
      <w:numFmt w:val="lowerLetter"/>
      <w:lvlText w:val="%8."/>
      <w:lvlJc w:val="left"/>
      <w:pPr>
        <w:ind w:left="5445" w:hanging="360"/>
      </w:pPr>
    </w:lvl>
    <w:lvl w:ilvl="8" w:tplc="0416001B" w:tentative="1">
      <w:start w:val="1"/>
      <w:numFmt w:val="lowerRoman"/>
      <w:lvlText w:val="%9."/>
      <w:lvlJc w:val="right"/>
      <w:pPr>
        <w:ind w:left="6165" w:hanging="180"/>
      </w:pPr>
    </w:lvl>
  </w:abstractNum>
  <w:abstractNum w:abstractNumId="3" w15:restartNumberingAfterBreak="0">
    <w:nsid w:val="16AB5068"/>
    <w:multiLevelType w:val="hybridMultilevel"/>
    <w:tmpl w:val="B81C9046"/>
    <w:lvl w:ilvl="0" w:tplc="B434DF02">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7A975F7"/>
    <w:multiLevelType w:val="hybridMultilevel"/>
    <w:tmpl w:val="86FAC18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D5C100D"/>
    <w:multiLevelType w:val="multilevel"/>
    <w:tmpl w:val="5BAE7C02"/>
    <w:lvl w:ilvl="0">
      <w:start w:val="1"/>
      <w:numFmt w:val="decimal"/>
      <w:pStyle w:val="Nivel01"/>
      <w:lvlText w:val="%1."/>
      <w:lvlJc w:val="left"/>
      <w:pPr>
        <w:ind w:left="360" w:hanging="360"/>
      </w:pPr>
      <w:rPr>
        <w:rFonts w:hint="default"/>
        <w:b/>
      </w:rPr>
    </w:lvl>
    <w:lvl w:ilvl="1">
      <w:start w:val="11"/>
      <w:numFmt w:val="decimal"/>
      <w:lvlText w:val="%1.%2."/>
      <w:lvlJc w:val="left"/>
      <w:pPr>
        <w:ind w:left="432" w:hanging="432"/>
      </w:pPr>
      <w:rPr>
        <w:rFonts w:hint="default"/>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1BE34A0"/>
    <w:multiLevelType w:val="multilevel"/>
    <w:tmpl w:val="FA3A34AC"/>
    <w:lvl w:ilvl="0">
      <w:start w:val="13"/>
      <w:numFmt w:val="decimal"/>
      <w:lvlText w:val="%1."/>
      <w:lvlJc w:val="left"/>
      <w:pPr>
        <w:ind w:left="435" w:hanging="435"/>
      </w:pPr>
      <w:rPr>
        <w:rFonts w:hint="default"/>
      </w:rPr>
    </w:lvl>
    <w:lvl w:ilvl="1">
      <w:start w:val="1"/>
      <w:numFmt w:val="decimal"/>
      <w:lvlText w:val="%1.%2."/>
      <w:lvlJc w:val="left"/>
      <w:pPr>
        <w:ind w:left="435" w:hanging="435"/>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7501F2"/>
    <w:multiLevelType w:val="hybridMultilevel"/>
    <w:tmpl w:val="81366E0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3B4452A5"/>
    <w:multiLevelType w:val="multilevel"/>
    <w:tmpl w:val="522E091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DE54571"/>
    <w:multiLevelType w:val="hybridMultilevel"/>
    <w:tmpl w:val="D338C26E"/>
    <w:lvl w:ilvl="0" w:tplc="B434DF02">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422961F8"/>
    <w:multiLevelType w:val="hybridMultilevel"/>
    <w:tmpl w:val="8116AC6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67D712D"/>
    <w:multiLevelType w:val="hybridMultilevel"/>
    <w:tmpl w:val="337455B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7567376"/>
    <w:multiLevelType w:val="multilevel"/>
    <w:tmpl w:val="F06AA8E0"/>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992253E"/>
    <w:multiLevelType w:val="multilevel"/>
    <w:tmpl w:val="1D1C2A1E"/>
    <w:lvl w:ilvl="0">
      <w:start w:val="12"/>
      <w:numFmt w:val="decimal"/>
      <w:lvlText w:val="%1"/>
      <w:lvlJc w:val="left"/>
      <w:pPr>
        <w:ind w:left="375" w:hanging="375"/>
      </w:pPr>
      <w:rPr>
        <w:rFonts w:hint="default"/>
      </w:rPr>
    </w:lvl>
    <w:lvl w:ilvl="1">
      <w:start w:val="1"/>
      <w:numFmt w:val="decimal"/>
      <w:lvlText w:val="%1.%2"/>
      <w:lvlJc w:val="left"/>
      <w:pPr>
        <w:ind w:left="375" w:hanging="37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2E561F0"/>
    <w:multiLevelType w:val="hybridMultilevel"/>
    <w:tmpl w:val="F2C05E8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3104F7A"/>
    <w:multiLevelType w:val="hybridMultilevel"/>
    <w:tmpl w:val="317817D2"/>
    <w:lvl w:ilvl="0" w:tplc="3BC6AB70">
      <w:start w:val="1"/>
      <w:numFmt w:val="bullet"/>
      <w:lvlText w:val=""/>
      <w:lvlJc w:val="left"/>
      <w:pPr>
        <w:ind w:left="720" w:hanging="360"/>
      </w:pPr>
      <w:rPr>
        <w:rFonts w:ascii="Wingdings" w:hAnsi="Wingdings"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673C3B3B"/>
    <w:multiLevelType w:val="hybridMultilevel"/>
    <w:tmpl w:val="77427B86"/>
    <w:lvl w:ilvl="0" w:tplc="219A71EC">
      <w:start w:val="1"/>
      <w:numFmt w:val="bullet"/>
      <w:lvlText w:val=""/>
      <w:lvlJc w:val="left"/>
      <w:pPr>
        <w:ind w:left="720" w:hanging="360"/>
      </w:pPr>
      <w:rPr>
        <w:rFonts w:ascii="Wingdings" w:hAnsi="Wingdings"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68F01D36"/>
    <w:multiLevelType w:val="hybridMultilevel"/>
    <w:tmpl w:val="96B2A168"/>
    <w:lvl w:ilvl="0" w:tplc="B434DF02">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6AA34000"/>
    <w:multiLevelType w:val="hybridMultilevel"/>
    <w:tmpl w:val="3E247550"/>
    <w:lvl w:ilvl="0" w:tplc="0E844112">
      <w:start w:val="1"/>
      <w:numFmt w:val="bullet"/>
      <w:lvlText w:val=""/>
      <w:lvlJc w:val="left"/>
      <w:pPr>
        <w:ind w:left="1440" w:hanging="360"/>
      </w:pPr>
      <w:rPr>
        <w:rFonts w:ascii="Wingdings" w:hAnsi="Wingdings" w:hint="default"/>
        <w:color w:val="auto"/>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9" w15:restartNumberingAfterBreak="0">
    <w:nsid w:val="6EF92317"/>
    <w:multiLevelType w:val="hybridMultilevel"/>
    <w:tmpl w:val="DE9452A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794C2A1F"/>
    <w:multiLevelType w:val="hybridMultilevel"/>
    <w:tmpl w:val="57FE2E22"/>
    <w:lvl w:ilvl="0" w:tplc="B434DF02">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7E281BDD"/>
    <w:multiLevelType w:val="hybridMultilevel"/>
    <w:tmpl w:val="F4AABF9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1"/>
  </w:num>
  <w:num w:numId="2">
    <w:abstractNumId w:val="5"/>
  </w:num>
  <w:num w:numId="3">
    <w:abstractNumId w:val="0"/>
  </w:num>
  <w:num w:numId="4">
    <w:abstractNumId w:val="9"/>
  </w:num>
  <w:num w:numId="5">
    <w:abstractNumId w:val="3"/>
  </w:num>
  <w:num w:numId="6">
    <w:abstractNumId w:val="17"/>
  </w:num>
  <w:num w:numId="7">
    <w:abstractNumId w:val="18"/>
  </w:num>
  <w:num w:numId="8">
    <w:abstractNumId w:val="15"/>
  </w:num>
  <w:num w:numId="9">
    <w:abstractNumId w:val="16"/>
  </w:num>
  <w:num w:numId="10">
    <w:abstractNumId w:val="7"/>
  </w:num>
  <w:num w:numId="11">
    <w:abstractNumId w:val="20"/>
  </w:num>
  <w:num w:numId="12">
    <w:abstractNumId w:val="19"/>
  </w:num>
  <w:num w:numId="13">
    <w:abstractNumId w:val="2"/>
  </w:num>
  <w:num w:numId="14">
    <w:abstractNumId w:val="1"/>
  </w:num>
  <w:num w:numId="15">
    <w:abstractNumId w:val="12"/>
  </w:num>
  <w:num w:numId="16">
    <w:abstractNumId w:val="8"/>
  </w:num>
  <w:num w:numId="17">
    <w:abstractNumId w:val="13"/>
  </w:num>
  <w:num w:numId="18">
    <w:abstractNumId w:val="6"/>
  </w:num>
  <w:num w:numId="19">
    <w:abstractNumId w:val="11"/>
  </w:num>
  <w:num w:numId="20">
    <w:abstractNumId w:val="10"/>
  </w:num>
  <w:num w:numId="21">
    <w:abstractNumId w:val="4"/>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12AF"/>
    <w:rsid w:val="00020F6B"/>
    <w:rsid w:val="00086657"/>
    <w:rsid w:val="000A287E"/>
    <w:rsid w:val="00170BAF"/>
    <w:rsid w:val="001E4710"/>
    <w:rsid w:val="00250B98"/>
    <w:rsid w:val="002623ED"/>
    <w:rsid w:val="002662F1"/>
    <w:rsid w:val="00283B72"/>
    <w:rsid w:val="00287324"/>
    <w:rsid w:val="00293236"/>
    <w:rsid w:val="002A03DB"/>
    <w:rsid w:val="002A6068"/>
    <w:rsid w:val="0032098E"/>
    <w:rsid w:val="00385D87"/>
    <w:rsid w:val="003A12AF"/>
    <w:rsid w:val="003B6A27"/>
    <w:rsid w:val="003E323B"/>
    <w:rsid w:val="003E6D0B"/>
    <w:rsid w:val="004C03C3"/>
    <w:rsid w:val="00541D55"/>
    <w:rsid w:val="005A315D"/>
    <w:rsid w:val="005D744F"/>
    <w:rsid w:val="00670B59"/>
    <w:rsid w:val="00693E3E"/>
    <w:rsid w:val="006C71B8"/>
    <w:rsid w:val="006D7B19"/>
    <w:rsid w:val="006E05C5"/>
    <w:rsid w:val="006E0F62"/>
    <w:rsid w:val="006F52FC"/>
    <w:rsid w:val="0071586C"/>
    <w:rsid w:val="00792236"/>
    <w:rsid w:val="007B6490"/>
    <w:rsid w:val="007C0C6E"/>
    <w:rsid w:val="00830CA9"/>
    <w:rsid w:val="008B17E5"/>
    <w:rsid w:val="008D17AC"/>
    <w:rsid w:val="008E1DE8"/>
    <w:rsid w:val="008E6737"/>
    <w:rsid w:val="008F3415"/>
    <w:rsid w:val="009150BD"/>
    <w:rsid w:val="00923224"/>
    <w:rsid w:val="00944597"/>
    <w:rsid w:val="00992CE6"/>
    <w:rsid w:val="009D34D1"/>
    <w:rsid w:val="009F3B68"/>
    <w:rsid w:val="009F3D98"/>
    <w:rsid w:val="00A17328"/>
    <w:rsid w:val="00A25F84"/>
    <w:rsid w:val="00A412E2"/>
    <w:rsid w:val="00A52070"/>
    <w:rsid w:val="00A638E4"/>
    <w:rsid w:val="00A7181D"/>
    <w:rsid w:val="00A74B0D"/>
    <w:rsid w:val="00AD1141"/>
    <w:rsid w:val="00B14FEF"/>
    <w:rsid w:val="00B40D49"/>
    <w:rsid w:val="00B416A4"/>
    <w:rsid w:val="00B93449"/>
    <w:rsid w:val="00BA337D"/>
    <w:rsid w:val="00C24CD0"/>
    <w:rsid w:val="00C75F4F"/>
    <w:rsid w:val="00CB2101"/>
    <w:rsid w:val="00CB2262"/>
    <w:rsid w:val="00CE7F7F"/>
    <w:rsid w:val="00D00CE2"/>
    <w:rsid w:val="00D17C17"/>
    <w:rsid w:val="00D27B9B"/>
    <w:rsid w:val="00D5325F"/>
    <w:rsid w:val="00D94B81"/>
    <w:rsid w:val="00DA14A1"/>
    <w:rsid w:val="00DA7910"/>
    <w:rsid w:val="00DD03E8"/>
    <w:rsid w:val="00E657EA"/>
    <w:rsid w:val="00F50E22"/>
    <w:rsid w:val="00F707D4"/>
    <w:rsid w:val="00F8629C"/>
    <w:rsid w:val="00FA75B4"/>
    <w:rsid w:val="00FD46F4"/>
    <w:rsid w:val="00FE466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E5B130"/>
  <w15:chartTrackingRefBased/>
  <w15:docId w15:val="{2ED6198C-D45E-4B4C-972F-1718A9E1C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12AF"/>
  </w:style>
  <w:style w:type="paragraph" w:styleId="Ttulo1">
    <w:name w:val="heading 1"/>
    <w:basedOn w:val="Normal"/>
    <w:next w:val="Normal"/>
    <w:link w:val="Ttulo1Char"/>
    <w:uiPriority w:val="9"/>
    <w:qFormat/>
    <w:rsid w:val="003A12A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A12AF"/>
    <w:rPr>
      <w:rFonts w:asciiTheme="majorHAnsi" w:eastAsiaTheme="majorEastAsia" w:hAnsiTheme="majorHAnsi" w:cstheme="majorBidi"/>
      <w:color w:val="2E74B5" w:themeColor="accent1" w:themeShade="BF"/>
      <w:sz w:val="32"/>
      <w:szCs w:val="32"/>
    </w:rPr>
  </w:style>
  <w:style w:type="paragraph" w:styleId="Cabealho">
    <w:name w:val="header"/>
    <w:basedOn w:val="Normal"/>
    <w:link w:val="CabealhoChar"/>
    <w:uiPriority w:val="99"/>
    <w:unhideWhenUsed/>
    <w:rsid w:val="003A12A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A12AF"/>
  </w:style>
  <w:style w:type="paragraph" w:styleId="Rodap">
    <w:name w:val="footer"/>
    <w:aliases w:val="pie de página"/>
    <w:basedOn w:val="Normal"/>
    <w:link w:val="RodapChar"/>
    <w:uiPriority w:val="99"/>
    <w:unhideWhenUsed/>
    <w:rsid w:val="003A12AF"/>
    <w:pPr>
      <w:tabs>
        <w:tab w:val="center" w:pos="4252"/>
        <w:tab w:val="right" w:pos="8504"/>
      </w:tabs>
      <w:spacing w:after="0" w:line="240" w:lineRule="auto"/>
    </w:pPr>
  </w:style>
  <w:style w:type="character" w:customStyle="1" w:styleId="RodapChar">
    <w:name w:val="Rodapé Char"/>
    <w:aliases w:val="pie de página Char"/>
    <w:basedOn w:val="Fontepargpadro"/>
    <w:link w:val="Rodap"/>
    <w:uiPriority w:val="99"/>
    <w:qFormat/>
    <w:rsid w:val="003A12AF"/>
  </w:style>
  <w:style w:type="paragraph" w:styleId="Legenda">
    <w:name w:val="caption"/>
    <w:basedOn w:val="Normal"/>
    <w:next w:val="Normal"/>
    <w:unhideWhenUsed/>
    <w:qFormat/>
    <w:rsid w:val="003A12AF"/>
    <w:pPr>
      <w:spacing w:after="200" w:line="240" w:lineRule="auto"/>
    </w:pPr>
    <w:rPr>
      <w:b/>
      <w:bCs/>
      <w:color w:val="5B9BD5" w:themeColor="accent1"/>
      <w:sz w:val="18"/>
      <w:szCs w:val="18"/>
      <w:lang w:val="en-US"/>
    </w:rPr>
  </w:style>
  <w:style w:type="character" w:styleId="Hyperlink">
    <w:name w:val="Hyperlink"/>
    <w:basedOn w:val="Fontepargpadro"/>
    <w:uiPriority w:val="99"/>
    <w:unhideWhenUsed/>
    <w:rsid w:val="003A12AF"/>
    <w:rPr>
      <w:color w:val="0563C1" w:themeColor="hyperlink"/>
      <w:u w:val="single"/>
    </w:rPr>
  </w:style>
  <w:style w:type="paragraph" w:customStyle="1" w:styleId="Default">
    <w:name w:val="Default"/>
    <w:qFormat/>
    <w:rsid w:val="003A12AF"/>
    <w:pPr>
      <w:autoSpaceDE w:val="0"/>
      <w:autoSpaceDN w:val="0"/>
      <w:adjustRightInd w:val="0"/>
      <w:spacing w:after="0" w:line="240" w:lineRule="auto"/>
    </w:pPr>
    <w:rPr>
      <w:rFonts w:ascii="Times New Roman" w:hAnsi="Times New Roman" w:cs="Times New Roman"/>
      <w:color w:val="000000"/>
      <w:sz w:val="24"/>
      <w:szCs w:val="24"/>
    </w:rPr>
  </w:style>
  <w:style w:type="paragraph" w:styleId="PargrafodaLista">
    <w:name w:val="List Paragraph"/>
    <w:aliases w:val="List I Paragraph,item 3 elementos,Lista Paragrafo em Preto,DOCs_Paragrafo-1,Texto,Colorful List - Accent 11,Parágrafo da Lista1,Marcadores de Nível 1,Celula,Parágrafo Padrão Simples,Segundo,Lista Itens"/>
    <w:basedOn w:val="Normal"/>
    <w:link w:val="PargrafodaListaChar"/>
    <w:uiPriority w:val="34"/>
    <w:qFormat/>
    <w:rsid w:val="003A12AF"/>
    <w:pPr>
      <w:ind w:left="720"/>
      <w:contextualSpacing/>
    </w:pPr>
  </w:style>
  <w:style w:type="paragraph" w:styleId="NormalWeb">
    <w:name w:val="Normal (Web)"/>
    <w:basedOn w:val="Normal"/>
    <w:uiPriority w:val="99"/>
    <w:semiHidden/>
    <w:unhideWhenUsed/>
    <w:rsid w:val="003A12A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ivel01">
    <w:name w:val="Nivel 01"/>
    <w:basedOn w:val="Ttulo1"/>
    <w:next w:val="Normal"/>
    <w:link w:val="Nivel01Char"/>
    <w:autoRedefine/>
    <w:qFormat/>
    <w:rsid w:val="003A12AF"/>
    <w:pPr>
      <w:numPr>
        <w:numId w:val="2"/>
      </w:numPr>
      <w:tabs>
        <w:tab w:val="left" w:pos="567"/>
      </w:tabs>
      <w:spacing w:after="120" w:line="276" w:lineRule="auto"/>
      <w:jc w:val="both"/>
    </w:pPr>
    <w:rPr>
      <w:rFonts w:ascii="Arial" w:hAnsi="Arial" w:cs="Arial"/>
      <w:b/>
      <w:bCs/>
      <w:color w:val="auto"/>
      <w:sz w:val="20"/>
      <w:szCs w:val="20"/>
      <w:lang w:eastAsia="pt-BR"/>
    </w:rPr>
  </w:style>
  <w:style w:type="paragraph" w:customStyle="1" w:styleId="Nivel2">
    <w:name w:val="Nivel 2"/>
    <w:basedOn w:val="Normal"/>
    <w:link w:val="Nivel2Char"/>
    <w:autoRedefine/>
    <w:qFormat/>
    <w:rsid w:val="003A12AF"/>
    <w:pPr>
      <w:spacing w:before="120" w:after="120" w:line="276" w:lineRule="auto"/>
      <w:jc w:val="both"/>
    </w:pPr>
    <w:rPr>
      <w:rFonts w:ascii="Arial" w:eastAsia="Arial" w:hAnsi="Arial" w:cs="Arial"/>
      <w:color w:val="000000"/>
      <w:sz w:val="20"/>
      <w:szCs w:val="20"/>
      <w:lang w:eastAsia="pt-BR"/>
    </w:rPr>
  </w:style>
  <w:style w:type="paragraph" w:customStyle="1" w:styleId="Nivel3">
    <w:name w:val="Nivel 3"/>
    <w:basedOn w:val="Normal"/>
    <w:link w:val="Nivel3Char"/>
    <w:autoRedefine/>
    <w:qFormat/>
    <w:rsid w:val="003A12AF"/>
    <w:pPr>
      <w:numPr>
        <w:ilvl w:val="2"/>
        <w:numId w:val="2"/>
      </w:numPr>
      <w:spacing w:before="120" w:after="120" w:line="276" w:lineRule="auto"/>
      <w:jc w:val="both"/>
    </w:pPr>
    <w:rPr>
      <w:rFonts w:ascii="Arial" w:eastAsiaTheme="minorEastAsia" w:hAnsi="Arial" w:cs="Arial"/>
      <w:color w:val="000000"/>
      <w:sz w:val="20"/>
      <w:szCs w:val="20"/>
      <w:lang w:eastAsia="pt-BR"/>
    </w:rPr>
  </w:style>
  <w:style w:type="paragraph" w:customStyle="1" w:styleId="Nivel4">
    <w:name w:val="Nivel 4"/>
    <w:basedOn w:val="Nivel3"/>
    <w:autoRedefine/>
    <w:qFormat/>
    <w:rsid w:val="003A12AF"/>
    <w:pPr>
      <w:numPr>
        <w:ilvl w:val="3"/>
      </w:numPr>
      <w:tabs>
        <w:tab w:val="num" w:pos="360"/>
      </w:tabs>
      <w:ind w:left="2880" w:hanging="360"/>
    </w:pPr>
    <w:rPr>
      <w:color w:val="auto"/>
    </w:rPr>
  </w:style>
  <w:style w:type="paragraph" w:customStyle="1" w:styleId="Nivel5">
    <w:name w:val="Nivel 5"/>
    <w:basedOn w:val="Nivel4"/>
    <w:autoRedefine/>
    <w:qFormat/>
    <w:rsid w:val="003A12AF"/>
    <w:pPr>
      <w:numPr>
        <w:ilvl w:val="4"/>
      </w:numPr>
      <w:tabs>
        <w:tab w:val="num" w:pos="360"/>
      </w:tabs>
      <w:ind w:left="3600" w:hanging="360"/>
    </w:pPr>
  </w:style>
  <w:style w:type="character" w:customStyle="1" w:styleId="Nivel2Char">
    <w:name w:val="Nivel 2 Char"/>
    <w:basedOn w:val="Fontepargpadro"/>
    <w:link w:val="Nivel2"/>
    <w:locked/>
    <w:rsid w:val="003A12AF"/>
    <w:rPr>
      <w:rFonts w:ascii="Arial" w:eastAsia="Arial" w:hAnsi="Arial" w:cs="Arial"/>
      <w:color w:val="000000"/>
      <w:sz w:val="20"/>
      <w:szCs w:val="20"/>
      <w:lang w:eastAsia="pt-BR"/>
    </w:rPr>
  </w:style>
  <w:style w:type="paragraph" w:customStyle="1" w:styleId="Nvel2-Red">
    <w:name w:val="Nível 2 -Red"/>
    <w:basedOn w:val="Nivel2"/>
    <w:link w:val="Nvel2-RedChar"/>
    <w:qFormat/>
    <w:rsid w:val="003A12AF"/>
    <w:rPr>
      <w:i/>
      <w:iCs/>
      <w:color w:val="FF0000"/>
    </w:rPr>
  </w:style>
  <w:style w:type="character" w:customStyle="1" w:styleId="Nvel2-RedChar">
    <w:name w:val="Nível 2 -Red Char"/>
    <w:basedOn w:val="Nivel2Char"/>
    <w:link w:val="Nvel2-Red"/>
    <w:rsid w:val="003A12AF"/>
    <w:rPr>
      <w:rFonts w:ascii="Arial" w:eastAsia="Arial" w:hAnsi="Arial" w:cs="Arial"/>
      <w:i/>
      <w:iCs/>
      <w:color w:val="FF0000"/>
      <w:sz w:val="20"/>
      <w:szCs w:val="20"/>
      <w:lang w:eastAsia="pt-BR"/>
    </w:rPr>
  </w:style>
  <w:style w:type="paragraph" w:customStyle="1" w:styleId="Nvel1-SemNumPreto">
    <w:name w:val="Nível 1-Sem Num Preto"/>
    <w:basedOn w:val="Normal"/>
    <w:link w:val="Nvel1-SemNumPretoChar"/>
    <w:qFormat/>
    <w:rsid w:val="003A12AF"/>
    <w:pPr>
      <w:keepNext/>
      <w:keepLines/>
      <w:tabs>
        <w:tab w:val="left" w:pos="567"/>
      </w:tabs>
      <w:spacing w:before="240" w:after="120" w:line="276" w:lineRule="auto"/>
      <w:jc w:val="both"/>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3A12AF"/>
    <w:rPr>
      <w:rFonts w:ascii="Arial" w:eastAsiaTheme="majorEastAsia" w:hAnsi="Arial" w:cs="Arial"/>
      <w:b/>
      <w:bCs/>
      <w:sz w:val="20"/>
      <w:szCs w:val="20"/>
      <w:lang w:eastAsia="zh-CN" w:bidi="hi-IN"/>
    </w:rPr>
  </w:style>
  <w:style w:type="character" w:customStyle="1" w:styleId="Nivel01Char">
    <w:name w:val="Nivel 01 Char"/>
    <w:basedOn w:val="Fontepargpadro"/>
    <w:link w:val="Nivel01"/>
    <w:rsid w:val="003A12AF"/>
    <w:rPr>
      <w:rFonts w:ascii="Arial" w:eastAsiaTheme="majorEastAsia" w:hAnsi="Arial" w:cs="Arial"/>
      <w:b/>
      <w:bCs/>
      <w:sz w:val="20"/>
      <w:szCs w:val="20"/>
      <w:lang w:eastAsia="pt-BR"/>
    </w:rPr>
  </w:style>
  <w:style w:type="character" w:customStyle="1" w:styleId="Nivel3Char">
    <w:name w:val="Nivel 3 Char"/>
    <w:basedOn w:val="Fontepargpadro"/>
    <w:link w:val="Nivel3"/>
    <w:rsid w:val="003A12AF"/>
    <w:rPr>
      <w:rFonts w:ascii="Arial" w:eastAsiaTheme="minorEastAsia" w:hAnsi="Arial" w:cs="Arial"/>
      <w:color w:val="000000"/>
      <w:sz w:val="20"/>
      <w:szCs w:val="20"/>
      <w:lang w:eastAsia="pt-BR"/>
    </w:rPr>
  </w:style>
  <w:style w:type="character" w:customStyle="1" w:styleId="PargrafodaListaChar">
    <w:name w:val="Parágrafo da Lista Char"/>
    <w:aliases w:val="List I Paragraph Char,item 3 elementos Char,Lista Paragrafo em Preto Char,DOCs_Paragrafo-1 Char,Texto Char,Colorful List - Accent 11 Char,Parágrafo da Lista1 Char,Marcadores de Nível 1 Char,Celula Char,Segundo Char"/>
    <w:link w:val="PargrafodaLista"/>
    <w:uiPriority w:val="1"/>
    <w:qFormat/>
    <w:rsid w:val="003A12AF"/>
  </w:style>
  <w:style w:type="paragraph" w:customStyle="1" w:styleId="Standard">
    <w:name w:val="Standard"/>
    <w:qFormat/>
    <w:rsid w:val="003A12AF"/>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character" w:styleId="Forte">
    <w:name w:val="Strong"/>
    <w:basedOn w:val="Fontepargpadro"/>
    <w:uiPriority w:val="22"/>
    <w:qFormat/>
    <w:rsid w:val="003A12AF"/>
    <w:rPr>
      <w:b/>
      <w:bCs/>
    </w:rPr>
  </w:style>
  <w:style w:type="paragraph" w:styleId="Corpodetexto">
    <w:name w:val="Body Text"/>
    <w:basedOn w:val="Normal"/>
    <w:link w:val="CorpodetextoChar"/>
    <w:uiPriority w:val="1"/>
    <w:semiHidden/>
    <w:unhideWhenUsed/>
    <w:qFormat/>
    <w:rsid w:val="003A12AF"/>
    <w:pPr>
      <w:widowControl w:val="0"/>
      <w:autoSpaceDE w:val="0"/>
      <w:autoSpaceDN w:val="0"/>
      <w:spacing w:after="0" w:line="240" w:lineRule="auto"/>
    </w:pPr>
    <w:rPr>
      <w:rFonts w:ascii="Arial MT" w:eastAsia="Arial MT" w:hAnsi="Arial MT" w:cs="Arial MT"/>
      <w:sz w:val="23"/>
      <w:szCs w:val="23"/>
      <w:lang w:val="pt-PT"/>
    </w:rPr>
  </w:style>
  <w:style w:type="character" w:customStyle="1" w:styleId="CorpodetextoChar">
    <w:name w:val="Corpo de texto Char"/>
    <w:basedOn w:val="Fontepargpadro"/>
    <w:link w:val="Corpodetexto"/>
    <w:uiPriority w:val="1"/>
    <w:semiHidden/>
    <w:rsid w:val="003A12AF"/>
    <w:rPr>
      <w:rFonts w:ascii="Arial MT" w:eastAsia="Arial MT" w:hAnsi="Arial MT" w:cs="Arial MT"/>
      <w:sz w:val="23"/>
      <w:szCs w:val="23"/>
      <w:lang w:val="pt-PT"/>
    </w:rPr>
  </w:style>
  <w:style w:type="paragraph" w:customStyle="1" w:styleId="TableParagraph">
    <w:name w:val="Table Paragraph"/>
    <w:basedOn w:val="Normal"/>
    <w:uiPriority w:val="1"/>
    <w:qFormat/>
    <w:rsid w:val="003A12AF"/>
    <w:pPr>
      <w:widowControl w:val="0"/>
      <w:autoSpaceDE w:val="0"/>
      <w:autoSpaceDN w:val="0"/>
      <w:spacing w:after="0" w:line="240" w:lineRule="auto"/>
    </w:pPr>
    <w:rPr>
      <w:rFonts w:ascii="Arial MT" w:eastAsia="Arial MT" w:hAnsi="Arial MT" w:cs="Arial MT"/>
      <w:lang w:val="pt-PT"/>
    </w:rPr>
  </w:style>
  <w:style w:type="table" w:customStyle="1" w:styleId="TableNormal">
    <w:name w:val="Table Normal"/>
    <w:uiPriority w:val="2"/>
    <w:semiHidden/>
    <w:qFormat/>
    <w:rsid w:val="003A12AF"/>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styleId="Recuodecorpodetexto">
    <w:name w:val="Body Text Indent"/>
    <w:basedOn w:val="Normal"/>
    <w:link w:val="RecuodecorpodetextoChar"/>
    <w:uiPriority w:val="99"/>
    <w:semiHidden/>
    <w:unhideWhenUsed/>
    <w:rsid w:val="00C24CD0"/>
    <w:pPr>
      <w:spacing w:after="120"/>
      <w:ind w:left="283"/>
    </w:pPr>
  </w:style>
  <w:style w:type="character" w:customStyle="1" w:styleId="RecuodecorpodetextoChar">
    <w:name w:val="Recuo de corpo de texto Char"/>
    <w:basedOn w:val="Fontepargpadro"/>
    <w:link w:val="Recuodecorpodetexto"/>
    <w:uiPriority w:val="99"/>
    <w:semiHidden/>
    <w:rsid w:val="00C24CD0"/>
  </w:style>
  <w:style w:type="table" w:styleId="Tabelacomgrade">
    <w:name w:val="Table Grid"/>
    <w:basedOn w:val="Tabelanormal"/>
    <w:uiPriority w:val="59"/>
    <w:rsid w:val="00C24CD0"/>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edodatabela">
    <w:name w:val="Conteúdo da tabela"/>
    <w:basedOn w:val="Normal"/>
    <w:qFormat/>
    <w:rsid w:val="00C24CD0"/>
    <w:pPr>
      <w:widowControl w:val="0"/>
      <w:suppressAutoHyphens/>
      <w:spacing w:after="0" w:line="100" w:lineRule="atLeast"/>
      <w:textAlignment w:val="baseline"/>
    </w:pPr>
    <w:rPr>
      <w:rFonts w:ascii="Times New Roman" w:eastAsia="Lucida Sans Unicode" w:hAnsi="Times New Roman" w:cs="Tahoma"/>
      <w:color w:val="00000A"/>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237763">
      <w:bodyDiv w:val="1"/>
      <w:marLeft w:val="0"/>
      <w:marRight w:val="0"/>
      <w:marTop w:val="0"/>
      <w:marBottom w:val="0"/>
      <w:divBdr>
        <w:top w:val="none" w:sz="0" w:space="0" w:color="auto"/>
        <w:left w:val="none" w:sz="0" w:space="0" w:color="auto"/>
        <w:bottom w:val="none" w:sz="0" w:space="0" w:color="auto"/>
        <w:right w:val="none" w:sz="0" w:space="0" w:color="auto"/>
      </w:divBdr>
    </w:div>
    <w:div w:id="379597642">
      <w:bodyDiv w:val="1"/>
      <w:marLeft w:val="0"/>
      <w:marRight w:val="0"/>
      <w:marTop w:val="0"/>
      <w:marBottom w:val="0"/>
      <w:divBdr>
        <w:top w:val="none" w:sz="0" w:space="0" w:color="auto"/>
        <w:left w:val="none" w:sz="0" w:space="0" w:color="auto"/>
        <w:bottom w:val="none" w:sz="0" w:space="0" w:color="auto"/>
        <w:right w:val="none" w:sz="0" w:space="0" w:color="auto"/>
      </w:divBdr>
    </w:div>
    <w:div w:id="385763051">
      <w:bodyDiv w:val="1"/>
      <w:marLeft w:val="0"/>
      <w:marRight w:val="0"/>
      <w:marTop w:val="0"/>
      <w:marBottom w:val="0"/>
      <w:divBdr>
        <w:top w:val="none" w:sz="0" w:space="0" w:color="auto"/>
        <w:left w:val="none" w:sz="0" w:space="0" w:color="auto"/>
        <w:bottom w:val="none" w:sz="0" w:space="0" w:color="auto"/>
        <w:right w:val="none" w:sz="0" w:space="0" w:color="auto"/>
      </w:divBdr>
    </w:div>
    <w:div w:id="401759020">
      <w:bodyDiv w:val="1"/>
      <w:marLeft w:val="0"/>
      <w:marRight w:val="0"/>
      <w:marTop w:val="0"/>
      <w:marBottom w:val="0"/>
      <w:divBdr>
        <w:top w:val="none" w:sz="0" w:space="0" w:color="auto"/>
        <w:left w:val="none" w:sz="0" w:space="0" w:color="auto"/>
        <w:bottom w:val="none" w:sz="0" w:space="0" w:color="auto"/>
        <w:right w:val="none" w:sz="0" w:space="0" w:color="auto"/>
      </w:divBdr>
    </w:div>
    <w:div w:id="420027355">
      <w:bodyDiv w:val="1"/>
      <w:marLeft w:val="0"/>
      <w:marRight w:val="0"/>
      <w:marTop w:val="0"/>
      <w:marBottom w:val="0"/>
      <w:divBdr>
        <w:top w:val="none" w:sz="0" w:space="0" w:color="auto"/>
        <w:left w:val="none" w:sz="0" w:space="0" w:color="auto"/>
        <w:bottom w:val="none" w:sz="0" w:space="0" w:color="auto"/>
        <w:right w:val="none" w:sz="0" w:space="0" w:color="auto"/>
      </w:divBdr>
    </w:div>
    <w:div w:id="431097822">
      <w:bodyDiv w:val="1"/>
      <w:marLeft w:val="0"/>
      <w:marRight w:val="0"/>
      <w:marTop w:val="0"/>
      <w:marBottom w:val="0"/>
      <w:divBdr>
        <w:top w:val="none" w:sz="0" w:space="0" w:color="auto"/>
        <w:left w:val="none" w:sz="0" w:space="0" w:color="auto"/>
        <w:bottom w:val="none" w:sz="0" w:space="0" w:color="auto"/>
        <w:right w:val="none" w:sz="0" w:space="0" w:color="auto"/>
      </w:divBdr>
      <w:divsChild>
        <w:div w:id="1664167371">
          <w:marLeft w:val="0"/>
          <w:marRight w:val="0"/>
          <w:marTop w:val="0"/>
          <w:marBottom w:val="0"/>
          <w:divBdr>
            <w:top w:val="none" w:sz="0" w:space="0" w:color="auto"/>
            <w:left w:val="none" w:sz="0" w:space="0" w:color="auto"/>
            <w:bottom w:val="none" w:sz="0" w:space="0" w:color="auto"/>
            <w:right w:val="none" w:sz="0" w:space="0" w:color="auto"/>
          </w:divBdr>
        </w:div>
      </w:divsChild>
    </w:div>
    <w:div w:id="997460810">
      <w:bodyDiv w:val="1"/>
      <w:marLeft w:val="0"/>
      <w:marRight w:val="0"/>
      <w:marTop w:val="0"/>
      <w:marBottom w:val="0"/>
      <w:divBdr>
        <w:top w:val="none" w:sz="0" w:space="0" w:color="auto"/>
        <w:left w:val="none" w:sz="0" w:space="0" w:color="auto"/>
        <w:bottom w:val="none" w:sz="0" w:space="0" w:color="auto"/>
        <w:right w:val="none" w:sz="0" w:space="0" w:color="auto"/>
      </w:divBdr>
    </w:div>
    <w:div w:id="1064766442">
      <w:bodyDiv w:val="1"/>
      <w:marLeft w:val="0"/>
      <w:marRight w:val="0"/>
      <w:marTop w:val="0"/>
      <w:marBottom w:val="0"/>
      <w:divBdr>
        <w:top w:val="none" w:sz="0" w:space="0" w:color="auto"/>
        <w:left w:val="none" w:sz="0" w:space="0" w:color="auto"/>
        <w:bottom w:val="none" w:sz="0" w:space="0" w:color="auto"/>
        <w:right w:val="none" w:sz="0" w:space="0" w:color="auto"/>
      </w:divBdr>
    </w:div>
    <w:div w:id="1112745443">
      <w:bodyDiv w:val="1"/>
      <w:marLeft w:val="0"/>
      <w:marRight w:val="0"/>
      <w:marTop w:val="0"/>
      <w:marBottom w:val="0"/>
      <w:divBdr>
        <w:top w:val="none" w:sz="0" w:space="0" w:color="auto"/>
        <w:left w:val="none" w:sz="0" w:space="0" w:color="auto"/>
        <w:bottom w:val="none" w:sz="0" w:space="0" w:color="auto"/>
        <w:right w:val="none" w:sz="0" w:space="0" w:color="auto"/>
      </w:divBdr>
    </w:div>
    <w:div w:id="1227229327">
      <w:bodyDiv w:val="1"/>
      <w:marLeft w:val="0"/>
      <w:marRight w:val="0"/>
      <w:marTop w:val="0"/>
      <w:marBottom w:val="0"/>
      <w:divBdr>
        <w:top w:val="none" w:sz="0" w:space="0" w:color="auto"/>
        <w:left w:val="none" w:sz="0" w:space="0" w:color="auto"/>
        <w:bottom w:val="none" w:sz="0" w:space="0" w:color="auto"/>
        <w:right w:val="none" w:sz="0" w:space="0" w:color="auto"/>
      </w:divBdr>
    </w:div>
    <w:div w:id="1328510062">
      <w:bodyDiv w:val="1"/>
      <w:marLeft w:val="0"/>
      <w:marRight w:val="0"/>
      <w:marTop w:val="0"/>
      <w:marBottom w:val="0"/>
      <w:divBdr>
        <w:top w:val="none" w:sz="0" w:space="0" w:color="auto"/>
        <w:left w:val="none" w:sz="0" w:space="0" w:color="auto"/>
        <w:bottom w:val="none" w:sz="0" w:space="0" w:color="auto"/>
        <w:right w:val="none" w:sz="0" w:space="0" w:color="auto"/>
      </w:divBdr>
    </w:div>
    <w:div w:id="1467428843">
      <w:bodyDiv w:val="1"/>
      <w:marLeft w:val="0"/>
      <w:marRight w:val="0"/>
      <w:marTop w:val="0"/>
      <w:marBottom w:val="0"/>
      <w:divBdr>
        <w:top w:val="none" w:sz="0" w:space="0" w:color="auto"/>
        <w:left w:val="none" w:sz="0" w:space="0" w:color="auto"/>
        <w:bottom w:val="none" w:sz="0" w:space="0" w:color="auto"/>
        <w:right w:val="none" w:sz="0" w:space="0" w:color="auto"/>
      </w:divBdr>
    </w:div>
    <w:div w:id="1518082505">
      <w:bodyDiv w:val="1"/>
      <w:marLeft w:val="0"/>
      <w:marRight w:val="0"/>
      <w:marTop w:val="0"/>
      <w:marBottom w:val="0"/>
      <w:divBdr>
        <w:top w:val="none" w:sz="0" w:space="0" w:color="auto"/>
        <w:left w:val="none" w:sz="0" w:space="0" w:color="auto"/>
        <w:bottom w:val="none" w:sz="0" w:space="0" w:color="auto"/>
        <w:right w:val="none" w:sz="0" w:space="0" w:color="auto"/>
      </w:divBdr>
    </w:div>
    <w:div w:id="1529875578">
      <w:bodyDiv w:val="1"/>
      <w:marLeft w:val="0"/>
      <w:marRight w:val="0"/>
      <w:marTop w:val="0"/>
      <w:marBottom w:val="0"/>
      <w:divBdr>
        <w:top w:val="none" w:sz="0" w:space="0" w:color="auto"/>
        <w:left w:val="none" w:sz="0" w:space="0" w:color="auto"/>
        <w:bottom w:val="none" w:sz="0" w:space="0" w:color="auto"/>
        <w:right w:val="none" w:sz="0" w:space="0" w:color="auto"/>
      </w:divBdr>
      <w:divsChild>
        <w:div w:id="234632423">
          <w:marLeft w:val="0"/>
          <w:marRight w:val="0"/>
          <w:marTop w:val="0"/>
          <w:marBottom w:val="0"/>
          <w:divBdr>
            <w:top w:val="none" w:sz="0" w:space="0" w:color="auto"/>
            <w:left w:val="none" w:sz="0" w:space="0" w:color="auto"/>
            <w:bottom w:val="none" w:sz="0" w:space="0" w:color="auto"/>
            <w:right w:val="none" w:sz="0" w:space="0" w:color="auto"/>
          </w:divBdr>
        </w:div>
        <w:div w:id="640617512">
          <w:marLeft w:val="0"/>
          <w:marRight w:val="0"/>
          <w:marTop w:val="0"/>
          <w:marBottom w:val="0"/>
          <w:divBdr>
            <w:top w:val="none" w:sz="0" w:space="0" w:color="auto"/>
            <w:left w:val="none" w:sz="0" w:space="0" w:color="auto"/>
            <w:bottom w:val="none" w:sz="0" w:space="0" w:color="auto"/>
            <w:right w:val="none" w:sz="0" w:space="0" w:color="auto"/>
          </w:divBdr>
        </w:div>
        <w:div w:id="1469931302">
          <w:marLeft w:val="0"/>
          <w:marRight w:val="0"/>
          <w:marTop w:val="0"/>
          <w:marBottom w:val="0"/>
          <w:divBdr>
            <w:top w:val="none" w:sz="0" w:space="0" w:color="auto"/>
            <w:left w:val="none" w:sz="0" w:space="0" w:color="auto"/>
            <w:bottom w:val="none" w:sz="0" w:space="0" w:color="auto"/>
            <w:right w:val="none" w:sz="0" w:space="0" w:color="auto"/>
          </w:divBdr>
        </w:div>
        <w:div w:id="1205486304">
          <w:marLeft w:val="0"/>
          <w:marRight w:val="0"/>
          <w:marTop w:val="0"/>
          <w:marBottom w:val="0"/>
          <w:divBdr>
            <w:top w:val="none" w:sz="0" w:space="0" w:color="auto"/>
            <w:left w:val="none" w:sz="0" w:space="0" w:color="auto"/>
            <w:bottom w:val="none" w:sz="0" w:space="0" w:color="auto"/>
            <w:right w:val="none" w:sz="0" w:space="0" w:color="auto"/>
          </w:divBdr>
        </w:div>
        <w:div w:id="367604624">
          <w:marLeft w:val="0"/>
          <w:marRight w:val="0"/>
          <w:marTop w:val="0"/>
          <w:marBottom w:val="0"/>
          <w:divBdr>
            <w:top w:val="none" w:sz="0" w:space="0" w:color="auto"/>
            <w:left w:val="none" w:sz="0" w:space="0" w:color="auto"/>
            <w:bottom w:val="none" w:sz="0" w:space="0" w:color="auto"/>
            <w:right w:val="none" w:sz="0" w:space="0" w:color="auto"/>
          </w:divBdr>
        </w:div>
        <w:div w:id="858737884">
          <w:marLeft w:val="0"/>
          <w:marRight w:val="0"/>
          <w:marTop w:val="0"/>
          <w:marBottom w:val="0"/>
          <w:divBdr>
            <w:top w:val="none" w:sz="0" w:space="0" w:color="auto"/>
            <w:left w:val="none" w:sz="0" w:space="0" w:color="auto"/>
            <w:bottom w:val="none" w:sz="0" w:space="0" w:color="auto"/>
            <w:right w:val="none" w:sz="0" w:space="0" w:color="auto"/>
          </w:divBdr>
        </w:div>
        <w:div w:id="961964391">
          <w:marLeft w:val="0"/>
          <w:marRight w:val="0"/>
          <w:marTop w:val="0"/>
          <w:marBottom w:val="0"/>
          <w:divBdr>
            <w:top w:val="none" w:sz="0" w:space="0" w:color="auto"/>
            <w:left w:val="none" w:sz="0" w:space="0" w:color="auto"/>
            <w:bottom w:val="none" w:sz="0" w:space="0" w:color="auto"/>
            <w:right w:val="none" w:sz="0" w:space="0" w:color="auto"/>
          </w:divBdr>
        </w:div>
        <w:div w:id="788552202">
          <w:marLeft w:val="0"/>
          <w:marRight w:val="0"/>
          <w:marTop w:val="0"/>
          <w:marBottom w:val="0"/>
          <w:divBdr>
            <w:top w:val="none" w:sz="0" w:space="0" w:color="auto"/>
            <w:left w:val="none" w:sz="0" w:space="0" w:color="auto"/>
            <w:bottom w:val="none" w:sz="0" w:space="0" w:color="auto"/>
            <w:right w:val="none" w:sz="0" w:space="0" w:color="auto"/>
          </w:divBdr>
        </w:div>
      </w:divsChild>
    </w:div>
    <w:div w:id="1556508626">
      <w:bodyDiv w:val="1"/>
      <w:marLeft w:val="0"/>
      <w:marRight w:val="0"/>
      <w:marTop w:val="0"/>
      <w:marBottom w:val="0"/>
      <w:divBdr>
        <w:top w:val="none" w:sz="0" w:space="0" w:color="auto"/>
        <w:left w:val="none" w:sz="0" w:space="0" w:color="auto"/>
        <w:bottom w:val="none" w:sz="0" w:space="0" w:color="auto"/>
        <w:right w:val="none" w:sz="0" w:space="0" w:color="auto"/>
      </w:divBdr>
    </w:div>
    <w:div w:id="1586644517">
      <w:bodyDiv w:val="1"/>
      <w:marLeft w:val="0"/>
      <w:marRight w:val="0"/>
      <w:marTop w:val="0"/>
      <w:marBottom w:val="0"/>
      <w:divBdr>
        <w:top w:val="none" w:sz="0" w:space="0" w:color="auto"/>
        <w:left w:val="none" w:sz="0" w:space="0" w:color="auto"/>
        <w:bottom w:val="none" w:sz="0" w:space="0" w:color="auto"/>
        <w:right w:val="none" w:sz="0" w:space="0" w:color="auto"/>
      </w:divBdr>
    </w:div>
    <w:div w:id="1587230376">
      <w:bodyDiv w:val="1"/>
      <w:marLeft w:val="0"/>
      <w:marRight w:val="0"/>
      <w:marTop w:val="0"/>
      <w:marBottom w:val="0"/>
      <w:divBdr>
        <w:top w:val="none" w:sz="0" w:space="0" w:color="auto"/>
        <w:left w:val="none" w:sz="0" w:space="0" w:color="auto"/>
        <w:bottom w:val="none" w:sz="0" w:space="0" w:color="auto"/>
        <w:right w:val="none" w:sz="0" w:space="0" w:color="auto"/>
      </w:divBdr>
    </w:div>
    <w:div w:id="1691450094">
      <w:bodyDiv w:val="1"/>
      <w:marLeft w:val="0"/>
      <w:marRight w:val="0"/>
      <w:marTop w:val="0"/>
      <w:marBottom w:val="0"/>
      <w:divBdr>
        <w:top w:val="none" w:sz="0" w:space="0" w:color="auto"/>
        <w:left w:val="none" w:sz="0" w:space="0" w:color="auto"/>
        <w:bottom w:val="none" w:sz="0" w:space="0" w:color="auto"/>
        <w:right w:val="none" w:sz="0" w:space="0" w:color="auto"/>
      </w:divBdr>
    </w:div>
    <w:div w:id="1902784671">
      <w:bodyDiv w:val="1"/>
      <w:marLeft w:val="0"/>
      <w:marRight w:val="0"/>
      <w:marTop w:val="0"/>
      <w:marBottom w:val="0"/>
      <w:divBdr>
        <w:top w:val="none" w:sz="0" w:space="0" w:color="auto"/>
        <w:left w:val="none" w:sz="0" w:space="0" w:color="auto"/>
        <w:bottom w:val="none" w:sz="0" w:space="0" w:color="auto"/>
        <w:right w:val="none" w:sz="0" w:space="0" w:color="auto"/>
      </w:divBdr>
    </w:div>
    <w:div w:id="1911191916">
      <w:bodyDiv w:val="1"/>
      <w:marLeft w:val="0"/>
      <w:marRight w:val="0"/>
      <w:marTop w:val="0"/>
      <w:marBottom w:val="0"/>
      <w:divBdr>
        <w:top w:val="none" w:sz="0" w:space="0" w:color="auto"/>
        <w:left w:val="none" w:sz="0" w:space="0" w:color="auto"/>
        <w:bottom w:val="none" w:sz="0" w:space="0" w:color="auto"/>
        <w:right w:val="none" w:sz="0" w:space="0" w:color="auto"/>
      </w:divBdr>
    </w:div>
    <w:div w:id="2129156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salic@segep.ma.gov.br" TargetMode="External"/><Relationship Id="rId13" Type="http://schemas.openxmlformats.org/officeDocument/2006/relationships/hyperlink" Target="http://www.tst.jus.br/certidao" TargetMode="External"/><Relationship Id="rId18" Type="http://schemas.openxmlformats.org/officeDocument/2006/relationships/hyperlink" Target="mailto:licitacao.salic@segep.ma.gov.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planalto.gov.br/ccivil_03/leis/l8078compilado.htm" TargetMode="External"/><Relationship Id="rId7" Type="http://schemas.openxmlformats.org/officeDocument/2006/relationships/endnotes" Target="endnotes.xml"/><Relationship Id="rId12" Type="http://schemas.openxmlformats.org/officeDocument/2006/relationships/hyperlink" Target="https://www.gov.br/empresas-e-negocios/pt-br/empreendedo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l.ma.leg.br/licitacoes/"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licitacao.salic@segep.ma.gov.br" TargetMode="External"/><Relationship Id="rId23" Type="http://schemas.openxmlformats.org/officeDocument/2006/relationships/header" Target="header1.xml"/><Relationship Id="rId10" Type="http://schemas.openxmlformats.org/officeDocument/2006/relationships/hyperlink" Target="http://www.compras.ma.gov.br" TargetMode="External"/><Relationship Id="rId19" Type="http://schemas.openxmlformats.org/officeDocument/2006/relationships/hyperlink" Target="http://www.compras.ma.gov.br" TargetMode="External"/><Relationship Id="rId4" Type="http://schemas.openxmlformats.org/officeDocument/2006/relationships/settings" Target="settings.xml"/><Relationship Id="rId9" Type="http://schemas.openxmlformats.org/officeDocument/2006/relationships/hyperlink" Target="http://www.compras.ma.gov.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8078compilado.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D028F6-B93E-4580-9EAF-BE8FB29E3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67</Pages>
  <Words>26405</Words>
  <Characters>142592</Characters>
  <Application>Microsoft Office Word</Application>
  <DocSecurity>0</DocSecurity>
  <Lines>1188</Lines>
  <Paragraphs>337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Rhaissa Mendes de Souza</dc:creator>
  <cp:keywords/>
  <dc:description/>
  <cp:lastModifiedBy>Raphaele Silva Galeno Carneiro</cp:lastModifiedBy>
  <cp:revision>24</cp:revision>
  <dcterms:created xsi:type="dcterms:W3CDTF">2024-09-02T18:33:00Z</dcterms:created>
  <dcterms:modified xsi:type="dcterms:W3CDTF">2024-09-03T20:35:00Z</dcterms:modified>
</cp:coreProperties>
</file>