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9244E" w14:textId="2DB24277" w:rsidR="008D4C47" w:rsidRPr="00F50796" w:rsidRDefault="00F50796" w:rsidP="00F5079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0796">
        <w:rPr>
          <w:rFonts w:ascii="Times New Roman" w:hAnsi="Times New Roman" w:cs="Times New Roman"/>
          <w:b/>
          <w:bCs/>
          <w:sz w:val="24"/>
          <w:szCs w:val="24"/>
        </w:rPr>
        <w:t>ATO DE AUTORIZAÇÃO</w:t>
      </w:r>
    </w:p>
    <w:p w14:paraId="21F2C43E" w14:textId="77777777" w:rsidR="008D4C47" w:rsidRDefault="008D4C47" w:rsidP="008D4C47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9F72BBF" w14:textId="77777777" w:rsidR="00F50796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ORDENADOR DE DESPESAS, no uso de suas atribuições legais, RESOLVE: </w:t>
      </w:r>
    </w:p>
    <w:p w14:paraId="1F59105E" w14:textId="77777777" w:rsidR="00F50796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5F3452" w14:textId="287D9632" w:rsidR="008D4C47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fundamento n</w:t>
      </w:r>
      <w:r w:rsidR="00DA247E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inciso I, do art. 74, da Lei nº 14.133/2021, estando presentes os requisitos para tanto, conforme o que consta no Processo nº </w:t>
      </w:r>
      <w:r w:rsidR="00DA247E">
        <w:rPr>
          <w:rFonts w:ascii="Times New Roman" w:hAnsi="Times New Roman" w:cs="Times New Roman"/>
          <w:sz w:val="24"/>
          <w:szCs w:val="24"/>
        </w:rPr>
        <w:t>0</w:t>
      </w:r>
      <w:r w:rsidR="00266E1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/2024, AUTORIZO a contratação direta, inexigibilidade de nº </w:t>
      </w:r>
      <w:r w:rsidR="00DA247E">
        <w:rPr>
          <w:rFonts w:ascii="Times New Roman" w:hAnsi="Times New Roman" w:cs="Times New Roman"/>
          <w:sz w:val="24"/>
          <w:szCs w:val="24"/>
        </w:rPr>
        <w:t>0</w:t>
      </w:r>
      <w:r w:rsidR="00266E1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/2024, cujo objeto é </w:t>
      </w:r>
      <w:r w:rsidR="00266E1D">
        <w:rPr>
          <w:rFonts w:ascii="Times New Roman" w:hAnsi="Times New Roman" w:cs="Times New Roman"/>
          <w:sz w:val="24"/>
          <w:szCs w:val="24"/>
        </w:rPr>
        <w:t>a contratação de serviço postal e telegráfico</w:t>
      </w:r>
      <w:r w:rsidR="00DA247E">
        <w:rPr>
          <w:rFonts w:ascii="Times New Roman" w:hAnsi="Times New Roman" w:cs="Times New Roman"/>
          <w:sz w:val="24"/>
          <w:szCs w:val="24"/>
        </w:rPr>
        <w:t>, promovido</w:t>
      </w:r>
      <w:r>
        <w:rPr>
          <w:rFonts w:ascii="Times New Roman" w:hAnsi="Times New Roman" w:cs="Times New Roman"/>
          <w:sz w:val="24"/>
          <w:szCs w:val="24"/>
        </w:rPr>
        <w:t xml:space="preserve"> pela </w:t>
      </w:r>
      <w:r w:rsidR="00266E1D">
        <w:rPr>
          <w:rFonts w:ascii="Times New Roman" w:hAnsi="Times New Roman" w:cs="Times New Roman"/>
          <w:sz w:val="24"/>
          <w:szCs w:val="24"/>
        </w:rPr>
        <w:t>EMPRESA BRASILEIRA DE CORREIOS E TELÉGRAFOS</w:t>
      </w:r>
      <w:r>
        <w:rPr>
          <w:rFonts w:ascii="Times New Roman" w:hAnsi="Times New Roman" w:cs="Times New Roman"/>
          <w:sz w:val="24"/>
          <w:szCs w:val="24"/>
        </w:rPr>
        <w:t xml:space="preserve">, inscrita no CNPJ nº </w:t>
      </w:r>
      <w:r w:rsidR="00266E1D">
        <w:rPr>
          <w:rFonts w:ascii="Times New Roman" w:hAnsi="Times New Roman" w:cs="Times New Roman"/>
          <w:sz w:val="24"/>
          <w:szCs w:val="24"/>
        </w:rPr>
        <w:t>34.028.316/0001-03</w:t>
      </w:r>
      <w:r>
        <w:rPr>
          <w:rFonts w:ascii="Times New Roman" w:hAnsi="Times New Roman" w:cs="Times New Roman"/>
          <w:sz w:val="24"/>
          <w:szCs w:val="24"/>
        </w:rPr>
        <w:t xml:space="preserve">, no valor global de R$ </w:t>
      </w:r>
      <w:r w:rsidR="00266E1D">
        <w:rPr>
          <w:rFonts w:ascii="Times New Roman" w:hAnsi="Times New Roman" w:cs="Times New Roman"/>
          <w:sz w:val="24"/>
          <w:szCs w:val="24"/>
        </w:rPr>
        <w:t>30</w:t>
      </w:r>
      <w:r w:rsidR="00DA247E">
        <w:rPr>
          <w:rFonts w:ascii="Times New Roman" w:hAnsi="Times New Roman" w:cs="Times New Roman"/>
          <w:sz w:val="24"/>
          <w:szCs w:val="24"/>
        </w:rPr>
        <w:t>.000,00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D4C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261FC" w14:textId="77777777" w:rsidR="00DA247E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A41191" w14:textId="590EBEC2" w:rsidR="00DA247E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Patrocínio, </w:t>
      </w:r>
      <w:r w:rsidR="005E69FD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5E69FD">
        <w:rPr>
          <w:rFonts w:ascii="Times New Roman" w:hAnsi="Times New Roman" w:cs="Times New Roman"/>
          <w:sz w:val="24"/>
          <w:szCs w:val="24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2024. </w:t>
      </w:r>
    </w:p>
    <w:p w14:paraId="6A800A0D" w14:textId="77777777" w:rsidR="0001082E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4D0E7514" w14:textId="77777777" w:rsidR="0001082E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3EAE70BC" w14:textId="3C1D5558" w:rsidR="0001082E" w:rsidRPr="0001082E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Máximo Caixeta</w:t>
      </w:r>
    </w:p>
    <w:p w14:paraId="4527A86D" w14:textId="10D11251" w:rsidR="0001082E" w:rsidRPr="008D4C47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Municipal de Patrocínio</w:t>
      </w:r>
      <w:r w:rsidR="0002403C">
        <w:rPr>
          <w:rFonts w:ascii="Times New Roman" w:hAnsi="Times New Roman" w:cs="Times New Roman"/>
          <w:sz w:val="24"/>
          <w:szCs w:val="24"/>
        </w:rPr>
        <w:t xml:space="preserve"> </w:t>
      </w:r>
      <w:r w:rsidR="004E1C7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082E" w:rsidRPr="008D4C47" w:rsidSect="005761F5">
      <w:headerReference w:type="default" r:id="rId6"/>
      <w:foot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38F58" w14:textId="77777777" w:rsidR="005761F5" w:rsidRDefault="005761F5" w:rsidP="00DC598F">
      <w:pPr>
        <w:spacing w:after="0" w:line="240" w:lineRule="auto"/>
      </w:pPr>
      <w:r>
        <w:separator/>
      </w:r>
    </w:p>
  </w:endnote>
  <w:endnote w:type="continuationSeparator" w:id="0">
    <w:p w14:paraId="72A025A8" w14:textId="77777777" w:rsidR="005761F5" w:rsidRDefault="005761F5" w:rsidP="00DC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3A771" w14:textId="2F43EA72" w:rsidR="00DC598F" w:rsidRDefault="00DC598F" w:rsidP="00DC598F">
    <w:pPr>
      <w:pStyle w:val="NormalWeb"/>
      <w:jc w:val="center"/>
    </w:pPr>
  </w:p>
  <w:p w14:paraId="05510417" w14:textId="77777777" w:rsidR="00DC598F" w:rsidRDefault="00DC59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40943" w14:textId="77777777" w:rsidR="005761F5" w:rsidRDefault="005761F5" w:rsidP="00DC598F">
      <w:pPr>
        <w:spacing w:after="0" w:line="240" w:lineRule="auto"/>
      </w:pPr>
      <w:r>
        <w:separator/>
      </w:r>
    </w:p>
  </w:footnote>
  <w:footnote w:type="continuationSeparator" w:id="0">
    <w:p w14:paraId="21A9CC11" w14:textId="77777777" w:rsidR="005761F5" w:rsidRDefault="005761F5" w:rsidP="00DC5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8E2D9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b/>
        <w:bCs/>
        <w:sz w:val="20"/>
        <w:szCs w:val="20"/>
      </w:rPr>
    </w:pPr>
    <w:r w:rsidRPr="00FC2545">
      <w:rPr>
        <w:rFonts w:asciiTheme="majorHAnsi" w:hAnsiTheme="majorHAnsi" w:cstheme="majorHAnsi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AE9706" wp14:editId="71E48D9B">
              <wp:simplePos x="0" y="0"/>
              <wp:positionH relativeFrom="column">
                <wp:posOffset>-262890</wp:posOffset>
              </wp:positionH>
              <wp:positionV relativeFrom="paragraph">
                <wp:posOffset>-238675</wp:posOffset>
              </wp:positionV>
              <wp:extent cx="866633" cy="805218"/>
              <wp:effectExtent l="0" t="0" r="0" b="0"/>
              <wp:wrapNone/>
              <wp:docPr id="866769312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6633" cy="805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48C8DD8" w14:textId="77777777" w:rsidR="00F50796" w:rsidRDefault="00F50796" w:rsidP="00F5079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E23A08" wp14:editId="46D8F2D6">
                                <wp:extent cx="665480" cy="707390"/>
                                <wp:effectExtent l="0" t="0" r="1270" b="0"/>
                                <wp:docPr id="1745904876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5480" cy="707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E970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20.7pt;margin-top:-18.8pt;width:68.25pt;height:6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" filled="f" stroked="f" strokeweight=".5pt">
              <v:textbox>
                <w:txbxContent>
                  <w:p w14:paraId="548C8DD8" w14:textId="77777777" w:rsidR="00F50796" w:rsidRDefault="00F50796" w:rsidP="00F50796">
                    <w:r>
                      <w:rPr>
                        <w:noProof/>
                      </w:rPr>
                      <w:drawing>
                        <wp:inline distT="0" distB="0" distL="0" distR="0" wp14:anchorId="09E23A08" wp14:editId="46D8F2D6">
                          <wp:extent cx="665480" cy="707390"/>
                          <wp:effectExtent l="0" t="0" r="1270" b="0"/>
                          <wp:docPr id="1745904876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5480" cy="707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FC2545">
      <w:rPr>
        <w:rFonts w:asciiTheme="majorHAnsi" w:hAnsiTheme="majorHAnsi" w:cstheme="majorHAnsi"/>
        <w:b/>
        <w:bCs/>
        <w:sz w:val="20"/>
        <w:szCs w:val="20"/>
      </w:rPr>
      <w:t>CÂMARA MUNICIPAL DE PATROCÍNIO</w:t>
    </w:r>
  </w:p>
  <w:p w14:paraId="00534FEA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Praça Olímpio Garcia Brandão, nº 1488 - Centro Administrativo </w:t>
    </w:r>
  </w:p>
  <w:p w14:paraId="172D7683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 Patrocínio/MG - CEP 38.747-050</w:t>
    </w:r>
  </w:p>
  <w:p w14:paraId="46284367" w14:textId="77777777" w:rsidR="00F50796" w:rsidRPr="00FC2545" w:rsidRDefault="00000000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hyperlink r:id="rId3" w:history="1">
      <w:r w:rsidR="00F50796" w:rsidRPr="00FC2545">
        <w:rPr>
          <w:rStyle w:val="Hyperlink"/>
          <w:rFonts w:asciiTheme="majorHAnsi" w:hAnsiTheme="majorHAnsi" w:cstheme="majorHAnsi"/>
          <w:sz w:val="20"/>
          <w:szCs w:val="20"/>
        </w:rPr>
        <w:t>https://www.patrocinio.mg.leg.br/</w:t>
      </w:r>
    </w:hyperlink>
    <w:r w:rsidR="00F50796" w:rsidRPr="00FC2545">
      <w:rPr>
        <w:rFonts w:asciiTheme="majorHAnsi" w:hAnsiTheme="majorHAnsi" w:cstheme="majorHAnsi"/>
        <w:sz w:val="20"/>
        <w:szCs w:val="20"/>
      </w:rPr>
      <w:t xml:space="preserve"> </w:t>
    </w:r>
    <w:hyperlink r:id="rId4" w:history="1">
      <w:r w:rsidR="00F50796" w:rsidRPr="00FC2545">
        <w:rPr>
          <w:rStyle w:val="Hyperlink"/>
          <w:rFonts w:asciiTheme="majorHAnsi" w:eastAsia="Arial" w:hAnsiTheme="majorHAnsi" w:cstheme="majorHAnsi"/>
          <w:sz w:val="20"/>
          <w:szCs w:val="20"/>
        </w:rPr>
        <w:t>licitacao@cmpatrocinio.mg.gov.br</w:t>
      </w:r>
    </w:hyperlink>
    <w:r w:rsidR="00F50796" w:rsidRPr="00FC2545">
      <w:rPr>
        <w:rFonts w:asciiTheme="majorHAnsi" w:eastAsia="Arial" w:hAnsiTheme="majorHAnsi" w:cstheme="majorHAnsi"/>
      </w:rPr>
      <w:t xml:space="preserve"> </w:t>
    </w:r>
    <w:r w:rsidR="00F50796" w:rsidRPr="00FC2545">
      <w:rPr>
        <w:rFonts w:asciiTheme="majorHAnsi" w:hAnsiTheme="majorHAnsi" w:cstheme="majorHAnsi"/>
        <w:sz w:val="20"/>
        <w:szCs w:val="20"/>
      </w:rPr>
      <w:t>Telefone: (34) 3515-3200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C47"/>
    <w:rsid w:val="0001082E"/>
    <w:rsid w:val="0002403C"/>
    <w:rsid w:val="001D0ADE"/>
    <w:rsid w:val="001F5FF9"/>
    <w:rsid w:val="00266E1D"/>
    <w:rsid w:val="004E1C7F"/>
    <w:rsid w:val="00553C58"/>
    <w:rsid w:val="005761F5"/>
    <w:rsid w:val="005A72B1"/>
    <w:rsid w:val="005E69FD"/>
    <w:rsid w:val="00735995"/>
    <w:rsid w:val="00801A90"/>
    <w:rsid w:val="008D4C47"/>
    <w:rsid w:val="009755AE"/>
    <w:rsid w:val="009B35B3"/>
    <w:rsid w:val="00A939CF"/>
    <w:rsid w:val="00B00416"/>
    <w:rsid w:val="00B720E1"/>
    <w:rsid w:val="00C31C20"/>
    <w:rsid w:val="00C3528F"/>
    <w:rsid w:val="00CE0833"/>
    <w:rsid w:val="00DA247E"/>
    <w:rsid w:val="00DC598F"/>
    <w:rsid w:val="00E16169"/>
    <w:rsid w:val="00E90598"/>
    <w:rsid w:val="00F5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B35D"/>
  <w15:chartTrackingRefBased/>
  <w15:docId w15:val="{0D38A247-F5F9-4B37-9B59-8BB65393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3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C5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598F"/>
  </w:style>
  <w:style w:type="paragraph" w:styleId="Rodap">
    <w:name w:val="footer"/>
    <w:basedOn w:val="Normal"/>
    <w:link w:val="RodapChar"/>
    <w:uiPriority w:val="99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98F"/>
  </w:style>
  <w:style w:type="paragraph" w:styleId="NormalWeb">
    <w:name w:val="Normal (Web)"/>
    <w:basedOn w:val="Normal"/>
    <w:uiPriority w:val="99"/>
    <w:semiHidden/>
    <w:unhideWhenUsed/>
    <w:rsid w:val="00DC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F5079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atrocinio.mg.leg.br/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mailto:licitacao@cmpatrocinio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Nicolau</dc:creator>
  <cp:keywords/>
  <dc:description/>
  <cp:lastModifiedBy>Lucas</cp:lastModifiedBy>
  <cp:revision>3</cp:revision>
  <cp:lastPrinted>2024-03-13T16:18:00Z</cp:lastPrinted>
  <dcterms:created xsi:type="dcterms:W3CDTF">2024-03-15T17:46:00Z</dcterms:created>
  <dcterms:modified xsi:type="dcterms:W3CDTF">2024-04-05T19:42:00Z</dcterms:modified>
</cp:coreProperties>
</file>