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15">
  <w:body>
    <!-- Modified by docx4j 11.1.0 (Apache licensed) using REFERENCE JAXB in Azul Systems, Inc. Java 11.0.23 on Linux -->
    <w:p>
      <w:pPr>
        <w:pStyle w:val="Corpodotexto"/>
        <w:rPr>
          <w:b/>
          <w:bCs/>
        </w:rPr>
      </w:pPr>
      <w:r>
        <w:rPr>
          <w:b/>
          <w:bCs/>
          <w:lang w:val="pt-BR" w:eastAsia="pt-BR" w:bidi="ar-SA"/>
        </w:rPr>
        <w:t>AVISO DE DISPENSA DE LICITA</w:t>
      </w:r>
      <w:r>
        <w:rPr>
          <w:b/>
          <w:bCs/>
        </w:rPr>
        <w:t>ÇÃO</w:t>
      </w:r>
    </w:p>
    <w:p>
      <w:pPr>
        <w:pStyle w:val="Corpodotexto"/>
        <w:rPr>
          <w:rFonts w:ascii="Calibri" w:hAnsi="Calibri"/>
          <w:sz w:val="22"/>
          <w:szCs w:val="22"/>
        </w:rPr>
      </w:pPr>
      <w:r>
        <w:rPr/>
        <w:t xml:space="preserve">Processo administrativo n° </w:t>
      </w:r>
      <w:r>
        <w:rPr/>
        <w:t xml:space="preserve">121/2025</w:t>
      </w:r>
      <w:r>
        <w:rPr/>
        <w:t xml:space="preserve">, </w:t>
      </w:r>
      <w:r>
        <w:rPr/>
        <w:t xml:space="preserve">Dispensa</w:t>
      </w:r>
      <w:r>
        <w:rPr/>
        <w:t xml:space="preserve"> nº </w:t>
      </w:r>
      <w:r>
        <w:rPr/>
        <w:t xml:space="preserve">055/2025 - DISP</w:t>
      </w:r>
    </w:p>
    <w:p>
      <w:pPr>
        <w:pStyle w:val="Corpodotexto"/>
        <w:rPr>
          <w:rFonts w:ascii="Calibri" w:hAnsi="Calibri"/>
          <w:sz w:val="22"/>
          <w:szCs w:val="22"/>
        </w:rPr>
      </w:pPr>
      <w:r>
        <w:rPr/>
        <w:t xml:space="preserve">Contratante: MUNICÍPIO DE MAFRA / </w:t>
      </w:r>
      <w:r>
        <w:rPr/>
        <w:t xml:space="preserve">Fundo Municipal de Educação de Mafra</w:t>
      </w:r>
    </w:p>
    <w:p>
      <w:pPr>
        <w:pStyle w:val="Corpodotexto"/>
        <w:rPr>
          <w:rFonts w:ascii="Calibri" w:hAnsi="Calibri"/>
          <w:sz w:val="22"/>
          <w:szCs w:val="22"/>
        </w:rPr>
      </w:pPr>
      <w:r>
        <w:rPr/>
        <w:t xml:space="preserve">Contratada:</w:t>
      </w:r>
      <w:r>
        <w:rPr>
          <w:lang w:eastAsia="en-US"/>
        </w:rPr>
        <w:t xml:space="preserve"> </w:t>
      </w:r>
      <w:r>
        <w:rPr/>
        <w:t xml:space="preserve">9429 - VICTOR JOHNY MORO NUNES 05523033995  
18.331.011/0001-10</w:t>
      </w:r>
    </w:p>
    <w:p>
      <w:pPr>
        <w:pStyle w:val="Corpodotexto"/>
        <w:rPr>
          <w:rFonts w:ascii="Calibri" w:hAnsi="Calibri"/>
          <w:sz w:val="22"/>
          <w:szCs w:val="22"/>
        </w:rPr>
      </w:pPr>
      <w:r>
        <w:rPr/>
        <w:t xml:space="preserve">Objeto: </w:t>
      </w:r>
      <w:r>
        <w:rPr/>
        <w:t xml:space="preserve">Contratação de empresa especializada na prestação de serviços de organização e gestão de eventos culturais para realização do evento de Escolha da Realeza dos 108 anos de Mafra, que será realizado no dia 20 de Agosto de 2025, através da Secretaria Municipal de Educação, Esporte e Cultura.</w:t>
      </w:r>
    </w:p>
    <w:p>
      <w:pPr>
        <w:pStyle w:val="Corpodotexto"/>
        <w:rPr>
          <w:rFonts w:ascii="Calibri" w:hAnsi="Calibri"/>
          <w:sz w:val="22"/>
          <w:szCs w:val="22"/>
        </w:rPr>
      </w:pPr>
      <w:r>
        <w:rPr/>
        <w:t xml:space="preserve">Fundamento legal: </w:t>
      </w:r>
      <w:r>
        <w:rPr/>
        <w:t xml:space="preserve">Art. 75, II</w:t>
      </w:r>
    </w:p>
    <w:p>
      <w:pPr>
        <w:pStyle w:val="Corpodotexto"/>
        <w:rPr>
          <w:rFonts w:ascii="Calibri" w:hAnsi="Calibri"/>
          <w:sz w:val="22"/>
          <w:szCs w:val="22"/>
        </w:rPr>
      </w:pPr>
      <w:r>
        <w:rPr/>
        <w:t xml:space="preserve">Justificativa: </w:t>
      </w:r>
      <w:r>
        <w:rPr/>
        <w:t xml:space="preserve">A presente contratação direta se enquadra no inciso II do art. 75 da Lei nº 14.133/2021 e no art. 2º do Decreto Municipal 5407/24, cujo valor é de R$ 7.200 (sete mil e duzentos reais) e a realização do "evento de Escolha da Realeza dos 108 Anos de Mafra" é um evento cultural de grande importância que celebra a história e a cultura local, promovendo um senso de identidade e pertencimento entre os moradores. Ademais, evidenciam-se os fundamentos jurídicos que motivam esta contratação os fatos apresentados no Documento de Formalização da Demanda - DFD, de 14 de julho de 2025, e no Termo de Referência - TR, de 14 de julho de 2025.</w:t>
      </w:r>
    </w:p>
    <w:p>
      <w:pPr>
        <w:pStyle w:val="Corpodotexto"/>
        <w:rPr>
          <w:rFonts w:ascii="Calibri" w:hAnsi="Calibri"/>
          <w:sz w:val="22"/>
          <w:szCs w:val="22"/>
        </w:rPr>
      </w:pPr>
      <w:r>
        <w:rPr/>
        <w:t xml:space="preserve">Valor total: </w:t>
      </w:r>
      <w:r>
        <w:rPr/>
        <w:t xml:space="preserve">R$ 7.200,00</w:t>
      </w:r>
      <w:r>
        <w:rPr/>
        <w:t xml:space="preserve"> (</w:t>
      </w:r>
      <w:r>
        <w:rPr/>
        <w:t xml:space="preserve">sete mil e duzentos reais</w:t>
      </w:r>
      <w:r>
        <w:rPr/>
        <w:t xml:space="preserve">)</w:t>
      </w:r>
    </w:p>
    <w:p>
      <w:pPr>
        <w:pStyle w:val="Corpodotexto"/>
        <w:rPr>
          <w:rFonts w:ascii="Calibri" w:hAnsi="Calibri"/>
          <w:sz w:val="22"/>
          <w:szCs w:val="22"/>
        </w:rPr>
      </w:pPr>
      <w:r>
        <w:rPr/>
        <w:t xml:space="preserve">DESPACHO FINAL: De acordo com as justificativas e fundamentações apresentadas e levando em consideração os termos do parecer jurídico expedido pela Procuradoria-Geral do Município, RATIFICO e AUTORIZO a realização da despesa por Dispensa de Licitação, em conformidade com o </w:t>
      </w:r>
      <w:r>
        <w:rPr/>
        <w:t xml:space="preserve">Art. 75, II</w:t>
      </w:r>
    </w:p>
    <w:p>
      <w:pPr>
        <w:pStyle w:val="Corpodotexto"/>
        <w:rPr>
          <w:rFonts w:ascii="Calibri" w:hAnsi="Calibri"/>
          <w:sz w:val="22"/>
          <w:szCs w:val="22"/>
        </w:rPr>
      </w:pPr>
      <w:r>
        <w:rPr/>
      </w:r>
    </w:p>
    <w:p>
      <w:pPr>
        <w:pStyle w:val="Corpodotexto"/>
        <w:rPr>
          <w:rFonts w:ascii="Calibri" w:hAnsi="Calibri"/>
          <w:sz w:val="22"/>
          <w:szCs w:val="22"/>
        </w:rPr>
      </w:pPr>
      <w:r>
        <w:rPr/>
        <w:t xml:space="preserve">Mafra /SC, </w:t>
      </w:r>
      <w:r>
        <w:rPr/>
        <w:t xml:space="preserve">7 de agosto de 2025</w:t>
      </w:r>
      <w:r>
        <w:rPr/>
        <w:t xml:space="preserve">.</w:t>
      </w:r>
    </w:p>
    <w:p>
      <w:pPr>
        <w:pStyle w:val="Corpodotexto"/>
        <w:rPr>
          <w:rFonts w:ascii="Calibri" w:hAnsi="Calibri"/>
          <w:sz w:val="22"/>
          <w:szCs w:val="22"/>
        </w:rPr>
      </w:pPr>
      <w:r>
        <w:rPr/>
      </w:r>
    </w:p>
    <w:p>
      <w:pPr>
        <w:pStyle w:val="Corpodotexto"/>
        <w:rPr>
          <w:rFonts w:ascii="Calibri" w:hAnsi="Calibri"/>
          <w:sz w:val="22"/>
          <w:szCs w:val="22"/>
        </w:rPr>
      </w:pPr>
      <w:r>
        <w:rPr/>
        <w:t>EMERSON MAAS</w:t>
      </w:r>
    </w:p>
    <w:p>
      <w:pPr>
        <w:pStyle w:val="Corpodotexto"/>
        <w:rPr>
          <w:rFonts w:ascii="Calibri" w:hAnsi="Calibri"/>
          <w:sz w:val="22"/>
          <w:szCs w:val="22"/>
        </w:rPr>
      </w:pPr>
      <w:r>
        <w:rPr/>
        <w:t>PREFEITO MUNICIPAL</w:t>
      </w:r>
    </w:p>
    <w:p>
      <w:pPr>
        <w:pStyle w:val="Corpodotexto"/>
        <w:rPr>
          <w:rFonts w:ascii="Calibri" w:hAnsi="Calibri"/>
          <w:sz w:val="22"/>
          <w:szCs w:val="22"/>
        </w:rPr>
      </w:pPr>
      <w:r>
        <w:rPr/>
        <w:t xml:space="preserve">CHAVE NO TCE: </w:t>
      </w:r>
    </w:p>
    <w:sectPr>
      <w:type w:val="nextPage"/>
      <w:pgSz w:w="11906" w:h="16838"/>
      <w:pgMar w:top="1417" w:right="1701" w:bottom="1417" w:left="1701" w:header="0" w:footer="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40"/>
  <w:defaultTabStop w:val="708"/>
  <w:mailMerge>
    <w:mainDocumentType w:val="formLetters"/>
    <w:dataType w:val="textFile"/>
    <w:query w:val="SELECT * FROM Secretários.dbo.Planilha1$"/>
  </w:mailMerge>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647c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qFormat/>
    <w:pPr>
      <w:keepNext w:val="true"/>
      <w:ind w:right="2358" w:hanging="0"/>
      <w:outlineLvl w:val="0"/>
    </w:pPr>
    <w:rPr>
      <w:rFonts w:ascii="Arial" w:hAnsi="Arial" w:cs="Arial"/>
      <w:b/>
      <w:bCs/>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spacing w:lineRule="auto" w:line="240" w:before="0" w:after="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NoSpacing">
    <w:name w:val="No Spacing"/>
    <w:qFormat/>
    <w:pPr>
      <w:widowControl/>
      <w:suppressAutoHyphens w:val="true"/>
      <w:bidi w:val="0"/>
      <w:spacing w:lineRule="auto" w:line="276" w:before="0" w:after="0"/>
      <w:jc w:val="left"/>
    </w:pPr>
    <w:rPr>
      <w:rFonts w:ascii="Times New Roman" w:hAnsi="Times New Roman" w:eastAsia="Times New Roman" w:cs="Times New Roman"/>
      <w:color w:val="auto"/>
      <w:kern w:val="0"/>
      <w:sz w:val="24"/>
      <w:szCs w:val="24"/>
      <w:lang w:val="pt-BR" w:eastAsia="pt-BR" w:bidi="ar-SA"/>
    </w:rPr>
  </w:style>
  <w:style w:type="paragraph" w:styleId="BodyText3">
    <w:name w:val="Body Text 3"/>
    <w:basedOn w:val="Normal"/>
    <w:qFormat/>
    <w:pPr>
      <w:ind w:right="-81" w:hanging="0"/>
      <w:jc w:val="both"/>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fontTable.xml" Type="http://schemas.openxmlformats.org/officeDocument/2006/relationships/fontTable" Id="rId2"/>
    <Relationship Target="settings.xml" Type="http://schemas.openxmlformats.org/officeDocument/2006/relationships/settings" Id="rId3"/>
    <Relationship Target="theme/theme1.xml" Type="http://schemas.openxmlformats.org/officeDocument/2006/relationships/them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Application>LibreOffice/7.3.7.2$Windows_x86 LibreOffice_project/e114eadc50a9ff8d8c8a0567d6da8f454beeb84f</Application>
  <AppVersion>15.0000</AppVersion>
  <Pages>1</Pages>
  <Words>81</Words>
  <Characters>856</Characters>
  <CharactersWithSpaces>926</CharactersWithSpaces>
  <Paragraphs>13</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2023-01-19T16:11:37Z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