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2C24CF">
      <w:pPr>
        <w:widowControl w:val="0"/>
        <w:spacing w:after="0" w:line="240" w:lineRule="auto"/>
        <w:jc w:val="center"/>
        <w:rPr>
          <w:rFonts w:hint="default" w:ascii="Calibri" w:hAnsi="Calibri" w:cs="Calibri"/>
          <w:b/>
          <w:bCs/>
          <w:color w:val="000000"/>
          <w:u w:val="single"/>
        </w:rPr>
      </w:pPr>
      <w:bookmarkStart w:id="2" w:name="_GoBack"/>
      <w:bookmarkEnd w:id="2"/>
    </w:p>
    <w:p w14:paraId="1B6B1829">
      <w:pPr>
        <w:widowControl w:val="0"/>
        <w:spacing w:after="0" w:line="240" w:lineRule="auto"/>
        <w:jc w:val="center"/>
        <w:rPr>
          <w:rFonts w:hint="default" w:ascii="Calibri" w:hAnsi="Calibri" w:cs="Calibri"/>
          <w:b/>
          <w:bCs/>
          <w:color w:val="000000"/>
          <w:u w:val="none"/>
        </w:rPr>
      </w:pPr>
      <w:r>
        <w:rPr>
          <w:rFonts w:hint="default" w:ascii="Calibri" w:hAnsi="Calibri" w:cs="Calibri"/>
          <w:b/>
          <w:bCs/>
          <w:color w:val="000000"/>
          <w:u w:val="none"/>
        </w:rPr>
        <w:t>AUTORIZAÇÃO PARA ABERTURA DE PROCESSO LICITATÓRIO</w:t>
      </w:r>
    </w:p>
    <w:p w14:paraId="6183DC5C">
      <w:pPr>
        <w:widowControl w:val="0"/>
        <w:spacing w:after="0" w:line="240" w:lineRule="auto"/>
        <w:jc w:val="center"/>
        <w:rPr>
          <w:rFonts w:hint="default" w:ascii="Calibri" w:hAnsi="Calibri" w:cs="Calibri"/>
          <w:b/>
          <w:bCs/>
          <w:color w:val="000000"/>
          <w:u w:val="single"/>
        </w:rPr>
      </w:pPr>
    </w:p>
    <w:p w14:paraId="3D587F74">
      <w:pPr>
        <w:widowControl w:val="0"/>
        <w:tabs>
          <w:tab w:val="left" w:pos="2776"/>
          <w:tab w:val="center" w:pos="4252"/>
        </w:tabs>
        <w:spacing w:after="0" w:line="240" w:lineRule="auto"/>
        <w:jc w:val="right"/>
        <w:rPr>
          <w:rFonts w:hint="default" w:ascii="Calibri" w:hAnsi="Calibri" w:cs="Calibri"/>
          <w:color w:val="000000"/>
        </w:rPr>
      </w:pPr>
      <w:r>
        <w:rPr>
          <w:rFonts w:hint="default" w:ascii="Calibri" w:hAnsi="Calibri" w:cs="Calibri"/>
          <w:color w:val="000000"/>
        </w:rPr>
        <w:tab/>
      </w:r>
      <w:r>
        <w:rPr>
          <w:rFonts w:hint="default" w:ascii="Calibri" w:hAnsi="Calibri" w:cs="Calibri"/>
          <w:color w:val="000000"/>
        </w:rPr>
        <w:t xml:space="preserve"> </w:t>
      </w:r>
      <w:r>
        <w:rPr>
          <w:rFonts w:hint="default" w:ascii="Calibri" w:hAnsi="Calibri" w:cs="Calibri"/>
          <w:color w:val="000000"/>
        </w:rPr>
        <w:tab/>
      </w:r>
    </w:p>
    <w:p w14:paraId="77C90677">
      <w:pPr>
        <w:widowControl w:val="0"/>
        <w:tabs>
          <w:tab w:val="left" w:pos="2776"/>
          <w:tab w:val="center" w:pos="4252"/>
        </w:tabs>
        <w:spacing w:after="0" w:line="240" w:lineRule="auto"/>
        <w:jc w:val="right"/>
        <w:rPr>
          <w:rFonts w:hint="default" w:ascii="Calibri" w:hAnsi="Calibri" w:cs="Calibri"/>
          <w:color w:val="000000"/>
        </w:rPr>
      </w:pPr>
    </w:p>
    <w:p w14:paraId="4837F9E7">
      <w:pPr>
        <w:spacing w:after="0" w:line="240" w:lineRule="auto"/>
        <w:textAlignment w:val="baseline"/>
        <w:rPr>
          <w:rFonts w:hint="default" w:ascii="Calibri" w:hAnsi="Calibri" w:cs="Calibri"/>
        </w:rPr>
      </w:pPr>
      <w:r>
        <w:rPr>
          <w:rFonts w:hint="default" w:ascii="Calibri" w:hAnsi="Calibri" w:cs="Calibri"/>
        </w:rPr>
        <w:t>Ilmo. Sr.</w:t>
      </w:r>
    </w:p>
    <w:p w14:paraId="5BBEACF9">
      <w:pPr>
        <w:spacing w:after="0" w:line="240" w:lineRule="auto"/>
        <w:textAlignment w:val="baseline"/>
        <w:rPr>
          <w:rFonts w:hint="default" w:ascii="Calibri" w:hAnsi="Calibri" w:cs="Calibri"/>
          <w:b w:val="0"/>
          <w:bCs w:val="0"/>
          <w:lang w:val="pt-BR"/>
        </w:rPr>
      </w:pPr>
      <w:r>
        <w:rPr>
          <w:rFonts w:hint="default" w:ascii="Calibri" w:hAnsi="Calibri" w:cs="Calibri"/>
          <w:b w:val="0"/>
          <w:bCs w:val="0"/>
          <w:lang w:val="pt-BR"/>
        </w:rPr>
        <w:t>CARLOS ALBERTO NITZ</w:t>
      </w:r>
    </w:p>
    <w:p w14:paraId="0891C07B">
      <w:pPr>
        <w:spacing w:after="0" w:line="240" w:lineRule="auto"/>
        <w:textAlignment w:val="baseline"/>
        <w:rPr>
          <w:rFonts w:hint="default" w:ascii="Calibri" w:hAnsi="Calibri" w:cs="Calibri"/>
        </w:rPr>
      </w:pPr>
      <w:r>
        <w:rPr>
          <w:rFonts w:hint="default" w:ascii="Calibri" w:hAnsi="Calibri" w:cs="Calibri"/>
        </w:rPr>
        <w:t xml:space="preserve">MD. Prefeito Municipal </w:t>
      </w:r>
    </w:p>
    <w:p w14:paraId="29616C1D">
      <w:pPr>
        <w:spacing w:after="0" w:line="240" w:lineRule="auto"/>
        <w:jc w:val="both"/>
        <w:rPr>
          <w:rFonts w:hint="default" w:ascii="Calibri" w:hAnsi="Calibri" w:cs="Calibri"/>
        </w:rPr>
      </w:pPr>
    </w:p>
    <w:p w14:paraId="4891268A">
      <w:pPr>
        <w:spacing w:after="0" w:line="240" w:lineRule="auto"/>
        <w:jc w:val="both"/>
        <w:rPr>
          <w:rFonts w:hint="default" w:ascii="Calibri" w:hAnsi="Calibri" w:cs="Calibri"/>
        </w:rPr>
      </w:pPr>
      <w:r>
        <w:rPr>
          <w:rFonts w:hint="default" w:ascii="Calibri" w:hAnsi="Calibri" w:cs="Calibri"/>
        </w:rPr>
        <w:tab/>
      </w:r>
    </w:p>
    <w:p w14:paraId="6271D5F7">
      <w:pPr>
        <w:spacing w:after="0" w:line="240" w:lineRule="auto"/>
        <w:jc w:val="both"/>
        <w:rPr>
          <w:rFonts w:hint="default" w:ascii="Calibri" w:hAnsi="Calibri" w:cs="Calibri"/>
          <w:lang w:val="pt-BR"/>
        </w:rPr>
      </w:pPr>
      <w:r>
        <w:rPr>
          <w:rFonts w:hint="default" w:ascii="Calibri" w:hAnsi="Calibri" w:cs="Calibri"/>
        </w:rPr>
        <w:t>Prezado S</w:t>
      </w:r>
      <w:bookmarkStart w:id="0" w:name="OLE_LINK4"/>
      <w:bookmarkEnd w:id="0"/>
      <w:bookmarkStart w:id="1" w:name="OLE_LINK5"/>
      <w:bookmarkEnd w:id="1"/>
      <w:r>
        <w:rPr>
          <w:rFonts w:hint="default" w:ascii="Calibri" w:hAnsi="Calibri" w:cs="Calibri"/>
          <w:lang w:val="pt-BR"/>
        </w:rPr>
        <w:t>enhor,</w:t>
      </w:r>
    </w:p>
    <w:p w14:paraId="4DE91F01">
      <w:pPr>
        <w:widowControl w:val="0"/>
        <w:tabs>
          <w:tab w:val="left" w:pos="2955"/>
        </w:tabs>
        <w:spacing w:after="0" w:line="240" w:lineRule="auto"/>
        <w:rPr>
          <w:rFonts w:hint="default" w:ascii="Calibri" w:hAnsi="Calibri" w:cs="Calibri"/>
          <w:color w:val="000000"/>
        </w:rPr>
      </w:pPr>
      <w:r>
        <w:rPr>
          <w:rFonts w:hint="default" w:ascii="Calibri" w:hAnsi="Calibri" w:cs="Calibri"/>
          <w:color w:val="000000"/>
        </w:rPr>
        <w:tab/>
      </w:r>
    </w:p>
    <w:p w14:paraId="36971354">
      <w:pPr>
        <w:widowControl w:val="0"/>
        <w:spacing w:after="0" w:line="240" w:lineRule="auto"/>
        <w:jc w:val="both"/>
        <w:rPr>
          <w:rFonts w:hint="default" w:ascii="Calibri" w:hAnsi="Calibri"/>
        </w:rPr>
      </w:pPr>
      <w:r>
        <w:rPr>
          <w:rFonts w:hint="default" w:ascii="Calibri" w:hAnsi="Calibri"/>
        </w:rPr>
        <w:t xml:space="preserve">Vimos, por meio deste, solicitar a autorização para a realização de procedimento licitatório, nos termos da Lei Federal nº 14.133/2021 e suas alterações, visando à </w:t>
      </w:r>
      <w:r>
        <w:rPr>
          <w:rFonts w:hint="default" w:ascii="Calibri" w:hAnsi="Calibri"/>
          <w:b/>
          <w:bCs/>
        </w:rPr>
        <w:t>Contratação de empresa especializada para prestação de serviços continuados de controladores de acesso, com dedicação exclusiva de mão de obra, a serem executados nas unidades escolares da rede municipal de ensino, através da Secretaria Municipal de Educação, Esporte e Cultura</w:t>
      </w:r>
      <w:r>
        <w:rPr>
          <w:rFonts w:hint="default" w:ascii="Calibri" w:hAnsi="Calibri"/>
        </w:rPr>
        <w:t>.</w:t>
      </w:r>
    </w:p>
    <w:p w14:paraId="54C9D7E2">
      <w:pPr>
        <w:widowControl w:val="0"/>
        <w:spacing w:after="0" w:line="240" w:lineRule="auto"/>
        <w:jc w:val="both"/>
        <w:rPr>
          <w:rFonts w:hint="default" w:ascii="Calibri" w:hAnsi="Calibri"/>
        </w:rPr>
      </w:pPr>
    </w:p>
    <w:p w14:paraId="34D7DD5C">
      <w:pPr>
        <w:keepNext w:val="0"/>
        <w:keepLines w:val="0"/>
        <w:pageBreakBefore w:val="0"/>
        <w:widowControl/>
        <w:kinsoku/>
        <w:wordWrap/>
        <w:topLinePunct w:val="0"/>
        <w:autoSpaceDE/>
        <w:autoSpaceDN/>
        <w:bidi w:val="0"/>
        <w:adjustRightInd/>
        <w:snapToGrid/>
        <w:spacing w:after="0" w:line="240" w:lineRule="auto"/>
        <w:jc w:val="both"/>
        <w:rPr>
          <w:rFonts w:hint="default" w:ascii="Calibri" w:hAnsi="Calibri" w:cs="Calibri"/>
          <w:b/>
          <w:bCs/>
          <w:sz w:val="22"/>
          <w:szCs w:val="22"/>
          <w:lang w:val="pt-BR"/>
        </w:rPr>
      </w:pPr>
      <w:r>
        <w:rPr>
          <w:rFonts w:hint="default" w:ascii="Calibri" w:hAnsi="Calibri" w:cs="Calibri"/>
          <w:b/>
          <w:bCs/>
          <w:sz w:val="22"/>
          <w:szCs w:val="22"/>
        </w:rPr>
        <w:t>P</w:t>
      </w:r>
      <w:r>
        <w:rPr>
          <w:rFonts w:hint="default" w:ascii="Calibri" w:hAnsi="Calibri" w:cs="Calibri"/>
          <w:b/>
          <w:bCs/>
          <w:sz w:val="22"/>
          <w:szCs w:val="22"/>
          <w:lang w:val="pt-BR"/>
        </w:rPr>
        <w:t>rocesso</w:t>
      </w:r>
      <w:r>
        <w:rPr>
          <w:rFonts w:hint="default" w:ascii="Calibri" w:hAnsi="Calibri" w:cs="Calibri"/>
          <w:b/>
          <w:bCs/>
          <w:sz w:val="22"/>
          <w:szCs w:val="22"/>
        </w:rPr>
        <w:t xml:space="preserve"> L</w:t>
      </w:r>
      <w:r>
        <w:rPr>
          <w:rFonts w:hint="default" w:ascii="Calibri" w:hAnsi="Calibri" w:cs="Calibri"/>
          <w:b/>
          <w:bCs/>
          <w:sz w:val="22"/>
          <w:szCs w:val="22"/>
          <w:lang w:val="pt-BR"/>
        </w:rPr>
        <w:t>icitatório n</w:t>
      </w:r>
      <w:r>
        <w:rPr>
          <w:rFonts w:hint="default" w:ascii="Calibri" w:hAnsi="Calibri" w:cs="Calibri"/>
          <w:b/>
          <w:bCs/>
          <w:sz w:val="22"/>
          <w:szCs w:val="22"/>
        </w:rPr>
        <w:t>º 047/2026</w:t>
      </w:r>
    </w:p>
    <w:p w14:paraId="4DC762B4">
      <w:pPr>
        <w:widowControl w:val="0"/>
        <w:spacing w:after="0" w:line="240" w:lineRule="auto"/>
        <w:jc w:val="both"/>
        <w:rPr>
          <w:rFonts w:hint="default" w:ascii="Calibri" w:hAnsi="Calibri" w:cs="Calibri"/>
          <w:b/>
          <w:bCs/>
          <w:sz w:val="22"/>
          <w:szCs w:val="22"/>
        </w:rPr>
      </w:pPr>
      <w:r>
        <w:rPr>
          <w:rFonts w:hint="default" w:ascii="Calibri" w:hAnsi="Calibri" w:cs="Calibri"/>
          <w:b/>
          <w:bCs/>
          <w:sz w:val="22"/>
          <w:szCs w:val="22"/>
        </w:rPr>
        <w:t xml:space="preserve">Pregão </w:t>
      </w:r>
      <w:r>
        <w:rPr>
          <w:rFonts w:hint="default" w:ascii="Calibri" w:hAnsi="Calibri" w:cs="Calibri"/>
          <w:b/>
          <w:bCs/>
          <w:sz w:val="22"/>
          <w:szCs w:val="22"/>
          <w:lang w:val="pt-BR"/>
        </w:rPr>
        <w:t>n</w:t>
      </w:r>
      <w:r>
        <w:rPr>
          <w:rFonts w:hint="default" w:ascii="Calibri" w:hAnsi="Calibri" w:cs="Calibri"/>
          <w:b/>
          <w:bCs/>
          <w:sz w:val="22"/>
          <w:szCs w:val="22"/>
        </w:rPr>
        <w:t>º 011/2026</w:t>
      </w:r>
    </w:p>
    <w:p w14:paraId="05DC376D">
      <w:pPr>
        <w:widowControl w:val="0"/>
        <w:spacing w:after="0" w:line="240" w:lineRule="auto"/>
        <w:jc w:val="both"/>
        <w:rPr>
          <w:rFonts w:hint="default" w:ascii="Calibri" w:hAnsi="Calibri" w:cs="Calibri"/>
          <w:b/>
          <w:bCs/>
          <w:sz w:val="22"/>
          <w:szCs w:val="22"/>
        </w:rPr>
      </w:pPr>
    </w:p>
    <w:p w14:paraId="572681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both"/>
        <w:textAlignment w:val="auto"/>
        <w:rPr>
          <w:rFonts w:hint="default" w:ascii="Calibri" w:hAnsi="Calibri" w:cs="Calibri"/>
          <w:b/>
          <w:bCs/>
          <w:color w:val="000000"/>
          <w:lang w:val="pt-BR"/>
        </w:rPr>
      </w:pPr>
      <w:r>
        <w:rPr>
          <w:rFonts w:hint="default" w:ascii="Calibri" w:hAnsi="Calibri" w:cs="Calibri"/>
          <w:color w:val="000000"/>
        </w:rPr>
        <w:t>Valor estimado</w:t>
      </w:r>
      <w:r>
        <w:rPr>
          <w:rFonts w:hint="default" w:ascii="Calibri" w:hAnsi="Calibri" w:cs="Calibri"/>
          <w:color w:val="000000"/>
          <w:lang w:val="pt-BR"/>
        </w:rPr>
        <w:t>:</w:t>
      </w:r>
      <w:r>
        <w:rPr>
          <w:rFonts w:hint="default" w:ascii="Calibri" w:hAnsi="Calibri" w:cs="Calibri"/>
          <w:color w:val="000000"/>
        </w:rPr>
        <w:t xml:space="preserve"> </w:t>
      </w:r>
      <w:r>
        <w:rPr>
          <w:rFonts w:hint="default" w:ascii="Calibri" w:hAnsi="Calibri" w:cs="Calibri"/>
          <w:b/>
          <w:bCs/>
          <w:color w:val="000000"/>
        </w:rPr>
        <w:t>R$ 2.532.476,40</w:t>
      </w:r>
      <w:r>
        <w:rPr>
          <w:rFonts w:hint="default" w:ascii="Calibri" w:hAnsi="Calibri" w:cs="Calibri"/>
          <w:b/>
          <w:bCs/>
          <w:color w:val="000000"/>
          <w:lang w:val="pt-BR"/>
        </w:rPr>
        <w:t xml:space="preserve"> (</w:t>
      </w:r>
      <w:r>
        <w:rPr>
          <w:rFonts w:hint="default" w:ascii="Calibri" w:hAnsi="Calibri" w:cs="Calibri"/>
          <w:b/>
          <w:bCs/>
          <w:color w:val="000000"/>
        </w:rPr>
        <w:t>dois milhões e quinhentos e trinta e dois mil e quatrocentos e setenta e seis reais e quarenta centavos</w:t>
      </w:r>
      <w:r>
        <w:rPr>
          <w:rFonts w:hint="default" w:ascii="Calibri" w:hAnsi="Calibri" w:cs="Calibri"/>
          <w:b/>
          <w:bCs/>
          <w:color w:val="000000"/>
          <w:lang w:val="pt-BR"/>
        </w:rPr>
        <w:t>)</w:t>
      </w:r>
      <w:r>
        <w:rPr>
          <w:rFonts w:hint="default" w:ascii="Calibri" w:hAnsi="Calibri" w:cs="Calibri"/>
          <w:color w:val="000000"/>
          <w:lang w:val="pt-BR"/>
        </w:rPr>
        <w:t>.</w:t>
      </w:r>
    </w:p>
    <w:p w14:paraId="7E569A05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</w:rPr>
      </w:pPr>
    </w:p>
    <w:p w14:paraId="65D211FF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  <w:lang w:val="pt-BR"/>
        </w:rPr>
      </w:pPr>
    </w:p>
    <w:p w14:paraId="57A8D9D7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  <w:lang w:val="pt-BR"/>
        </w:rPr>
      </w:pPr>
    </w:p>
    <w:p w14:paraId="1364234E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  <w:lang w:val="pt-BR"/>
        </w:rPr>
      </w:pPr>
    </w:p>
    <w:p w14:paraId="3BFD45BE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  <w:lang w:val="pt-BR"/>
        </w:rPr>
      </w:pPr>
      <w:r>
        <w:rPr>
          <w:rFonts w:hint="default" w:ascii="Calibri" w:hAnsi="Calibri" w:cs="Calibri"/>
          <w:color w:val="000000"/>
          <w:lang w:val="pt-BR"/>
        </w:rPr>
        <w:t xml:space="preserve">Mafra/ SC, </w:t>
      </w:r>
      <w:r>
        <w:rPr>
          <w:rFonts w:hint="default" w:ascii="Calibri" w:hAnsi="Calibri" w:cs="Calibri"/>
          <w:b/>
          <w:bCs/>
          <w:color w:val="000000"/>
          <w:lang w:val="pt-BR"/>
        </w:rPr>
        <w:t>na data da assinatura digital</w:t>
      </w:r>
      <w:r>
        <w:rPr>
          <w:rFonts w:hint="default" w:ascii="Calibri" w:hAnsi="Calibri" w:cs="Calibri"/>
          <w:color w:val="000000"/>
          <w:lang w:val="pt-BR"/>
        </w:rPr>
        <w:t>.</w:t>
      </w:r>
    </w:p>
    <w:p w14:paraId="1C5FBCDE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</w:rPr>
      </w:pPr>
    </w:p>
    <w:p w14:paraId="768DE49C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</w:rPr>
      </w:pPr>
    </w:p>
    <w:p w14:paraId="5F0F2ADC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</w:rPr>
      </w:pPr>
    </w:p>
    <w:p w14:paraId="743383A6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</w:rPr>
      </w:pPr>
    </w:p>
    <w:p w14:paraId="66D547ED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</w:rPr>
      </w:pPr>
    </w:p>
    <w:p w14:paraId="707D7D86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  <w:r>
        <w:rPr>
          <w:rFonts w:hint="default" w:ascii="Calibri" w:hAnsi="Calibri" w:cs="Calibri"/>
          <w:lang w:val="pt-BR"/>
        </w:rPr>
        <w:t>Respeitosamente,</w:t>
      </w:r>
    </w:p>
    <w:p w14:paraId="4DDF247F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</w:p>
    <w:p w14:paraId="69A6209E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</w:p>
    <w:p w14:paraId="5F93F480">
      <w:pPr>
        <w:pStyle w:val="2"/>
        <w:ind w:right="-170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  <w:sz w:val="22"/>
          <w:szCs w:val="22"/>
          <w:lang w:val="pt-BR"/>
        </w:rPr>
        <w:t>ANDRÉ RAFAEL HACK</w:t>
      </w:r>
    </w:p>
    <w:p w14:paraId="36948FD7">
      <w:pPr>
        <w:spacing w:after="0" w:line="240" w:lineRule="auto"/>
        <w:jc w:val="center"/>
        <w:textAlignment w:val="baseline"/>
        <w:rPr>
          <w:rFonts w:hint="default" w:ascii="Calibri" w:hAnsi="Calibri" w:cs="Calibri"/>
        </w:rPr>
      </w:pPr>
      <w:r>
        <w:rPr>
          <w:rFonts w:hint="default" w:ascii="Calibri" w:hAnsi="Calibri" w:cs="Calibri"/>
        </w:rPr>
        <w:t>Secretário Municipal de Administração</w:t>
      </w:r>
    </w:p>
    <w:p w14:paraId="076EAE69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</w:p>
    <w:p w14:paraId="4ECB5AFB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</w:p>
    <w:p w14:paraId="02B702AC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</w:p>
    <w:p w14:paraId="7C19BFEA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  <w:r>
        <w:rPr>
          <w:rFonts w:hint="default" w:ascii="Calibri" w:hAnsi="Calibri" w:cs="Calibri"/>
          <w:lang w:val="pt-BR"/>
        </w:rPr>
        <w:t>De acordo,</w:t>
      </w:r>
    </w:p>
    <w:p w14:paraId="0E09695D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</w:p>
    <w:p w14:paraId="14300691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</w:p>
    <w:p w14:paraId="5A3AFABA">
      <w:pPr>
        <w:spacing w:after="0" w:line="240" w:lineRule="auto"/>
        <w:jc w:val="center"/>
        <w:textAlignment w:val="baseline"/>
        <w:rPr>
          <w:rFonts w:hint="default" w:ascii="Calibri" w:hAnsi="Calibri" w:cs="Calibri"/>
          <w:b/>
          <w:shd w:val="clear" w:color="auto" w:fill="FFFFFF"/>
          <w:lang w:val="pt-BR"/>
        </w:rPr>
      </w:pPr>
      <w:r>
        <w:rPr>
          <w:rFonts w:hint="default" w:ascii="Calibri" w:hAnsi="Calibri" w:cs="Calibri"/>
          <w:b/>
          <w:shd w:val="clear" w:color="auto" w:fill="FFFFFF"/>
          <w:lang w:val="pt-BR"/>
        </w:rPr>
        <w:t>CARLOS ALBERTO NITZ</w:t>
      </w:r>
    </w:p>
    <w:p w14:paraId="35D83681">
      <w:pPr>
        <w:spacing w:after="0" w:line="240" w:lineRule="auto"/>
        <w:jc w:val="center"/>
        <w:textAlignment w:val="baseline"/>
        <w:rPr>
          <w:rFonts w:hint="default" w:ascii="Calibri" w:hAnsi="Calibri" w:cs="Calibri"/>
          <w:color w:val="000000"/>
        </w:rPr>
      </w:pPr>
      <w:r>
        <w:rPr>
          <w:rFonts w:hint="default" w:ascii="Calibri" w:hAnsi="Calibri" w:cs="Calibri"/>
        </w:rPr>
        <w:t>Prefeito Municipal</w:t>
      </w:r>
    </w:p>
    <w:sectPr>
      <w:headerReference r:id="rId7" w:type="first"/>
      <w:footerReference r:id="rId9" w:type="first"/>
      <w:headerReference r:id="rId5" w:type="default"/>
      <w:headerReference r:id="rId6" w:type="even"/>
      <w:footerReference r:id="rId8" w:type="even"/>
      <w:pgSz w:w="11906" w:h="16838"/>
      <w:pgMar w:top="1701" w:right="1417" w:bottom="1134" w:left="1701" w:header="284" w:footer="0" w:gutter="0"/>
      <w:cols w:space="720" w:num="1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Lucida Sans">
    <w:altName w:val="Lucida Sans Unicode"/>
    <w:panose1 w:val="020B0602030504020204"/>
    <w:charset w:val="00"/>
    <w:family w:val="swiss"/>
    <w:pitch w:val="default"/>
    <w:sig w:usb0="00000000" w:usb1="00000000" w:usb2="00000000" w:usb3="00000000" w:csb0="20000001" w:csb1="00000000"/>
  </w:font>
  <w:font w:name="Liberation Sans">
    <w:panose1 w:val="020B0604020202020204"/>
    <w:charset w:val="00"/>
    <w:family w:val="swiss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9ED7B8">
    <w:pPr>
      <w:pStyle w:val="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C64BF4">
    <w:pPr>
      <w:pStyle w:val="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2E1CF2">
    <w:r>
      <w:drawing>
        <wp:inline distT="0" distB="0" distL="0" distR="0">
          <wp:extent cx="5652135" cy="1073785"/>
          <wp:effectExtent l="0" t="0" r="0" b="14605"/>
          <wp:docPr id="1" name="Imagem 12" descr="Y:\Licitações-2022\Ofícios Licitação\cabeçalh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2" descr="Y:\Licitações-2022\Ofícios Licitação\cabeçalho.pn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52135" cy="1074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0573354">
    <w:pPr>
      <w:pStyle w:val="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F5D06A">
    <w:pPr>
      <w:pStyle w:val="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572"/>
    <w:rsid w:val="00060830"/>
    <w:rsid w:val="00231300"/>
    <w:rsid w:val="00273067"/>
    <w:rsid w:val="004053C9"/>
    <w:rsid w:val="008D3572"/>
    <w:rsid w:val="00D31208"/>
    <w:rsid w:val="00E326C1"/>
    <w:rsid w:val="00E80CEC"/>
    <w:rsid w:val="00F71244"/>
    <w:rsid w:val="05351DE1"/>
    <w:rsid w:val="067F7FC4"/>
    <w:rsid w:val="084724A0"/>
    <w:rsid w:val="092E6BEC"/>
    <w:rsid w:val="0D693878"/>
    <w:rsid w:val="0F052179"/>
    <w:rsid w:val="0FE2319C"/>
    <w:rsid w:val="214C3BAE"/>
    <w:rsid w:val="2890104F"/>
    <w:rsid w:val="2A530651"/>
    <w:rsid w:val="33F36700"/>
    <w:rsid w:val="33F429A3"/>
    <w:rsid w:val="361537AA"/>
    <w:rsid w:val="379466BC"/>
    <w:rsid w:val="3B873915"/>
    <w:rsid w:val="41B27457"/>
    <w:rsid w:val="434E0930"/>
    <w:rsid w:val="5C600AF3"/>
    <w:rsid w:val="670B26F9"/>
    <w:rsid w:val="6BBB0FBA"/>
    <w:rsid w:val="70CD3D9D"/>
    <w:rsid w:val="7BE257D8"/>
    <w:rsid w:val="7D3D151D"/>
    <w:rsid w:val="7F3D1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39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2">
    <w:name w:val="heading 2"/>
    <w:basedOn w:val="1"/>
    <w:next w:val="1"/>
    <w:link w:val="27"/>
    <w:qFormat/>
    <w:uiPriority w:val="0"/>
    <w:pPr>
      <w:keepNext/>
      <w:spacing w:after="0" w:line="240" w:lineRule="auto"/>
      <w:jc w:val="center"/>
      <w:outlineLvl w:val="1"/>
    </w:pPr>
    <w:rPr>
      <w:rFonts w:ascii="Arial" w:hAnsi="Arial" w:eastAsia="Times New Roman" w:cs="Arial"/>
      <w:b/>
      <w:bCs/>
      <w:sz w:val="24"/>
      <w:szCs w:val="24"/>
      <w:lang w:eastAsia="pt-BR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"/>
    <w:basedOn w:val="6"/>
    <w:qFormat/>
    <w:uiPriority w:val="0"/>
    <w:rPr>
      <w:rFonts w:cs="Lucida Sans"/>
    </w:rPr>
  </w:style>
  <w:style w:type="paragraph" w:styleId="6">
    <w:name w:val="Body Text"/>
    <w:basedOn w:val="1"/>
    <w:qFormat/>
    <w:uiPriority w:val="0"/>
    <w:pPr>
      <w:spacing w:after="140"/>
    </w:pPr>
  </w:style>
  <w:style w:type="paragraph" w:styleId="7">
    <w:name w:val="Title"/>
    <w:basedOn w:val="1"/>
    <w:next w:val="6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8">
    <w:name w:val="header"/>
    <w:basedOn w:val="1"/>
    <w:link w:val="28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9">
    <w:name w:val="footer"/>
    <w:basedOn w:val="1"/>
    <w:link w:val="29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0">
    <w:name w:val="Balloon Text"/>
    <w:basedOn w:val="1"/>
    <w:link w:val="18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11">
    <w:name w:val="Heading 1"/>
    <w:basedOn w:val="1"/>
    <w:next w:val="1"/>
    <w:link w:val="19"/>
    <w:qFormat/>
    <w:uiPriority w:val="0"/>
    <w:pPr>
      <w:keepNext/>
      <w:spacing w:after="0" w:line="240" w:lineRule="auto"/>
      <w:textAlignment w:val="baseline"/>
      <w:outlineLvl w:val="0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customStyle="1" w:styleId="12">
    <w:name w:val="Heading 2"/>
    <w:basedOn w:val="1"/>
    <w:next w:val="1"/>
    <w:link w:val="21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E75B6" w:themeColor="accent1" w:themeShade="BF"/>
      <w:sz w:val="26"/>
      <w:szCs w:val="26"/>
    </w:rPr>
  </w:style>
  <w:style w:type="paragraph" w:customStyle="1" w:styleId="13">
    <w:name w:val="Heading 3"/>
    <w:basedOn w:val="1"/>
    <w:next w:val="1"/>
    <w:link w:val="20"/>
    <w:qFormat/>
    <w:uiPriority w:val="0"/>
    <w:pPr>
      <w:keepNext/>
      <w:spacing w:before="240" w:after="60" w:line="240" w:lineRule="auto"/>
      <w:outlineLvl w:val="2"/>
    </w:pPr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14">
    <w:name w:val="Cabeçalho Char"/>
    <w:basedOn w:val="3"/>
    <w:link w:val="15"/>
    <w:qFormat/>
    <w:uiPriority w:val="99"/>
  </w:style>
  <w:style w:type="paragraph" w:customStyle="1" w:styleId="15">
    <w:name w:val="Header"/>
    <w:basedOn w:val="1"/>
    <w:link w:val="14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6">
    <w:name w:val="Rodapé Char"/>
    <w:basedOn w:val="3"/>
    <w:link w:val="17"/>
    <w:qFormat/>
    <w:uiPriority w:val="99"/>
  </w:style>
  <w:style w:type="paragraph" w:customStyle="1" w:styleId="17">
    <w:name w:val="Footer"/>
    <w:basedOn w:val="1"/>
    <w:link w:val="16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8">
    <w:name w:val="Texto de balão Char"/>
    <w:basedOn w:val="3"/>
    <w:link w:val="10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19">
    <w:name w:val="Título 1 Char"/>
    <w:basedOn w:val="3"/>
    <w:link w:val="11"/>
    <w:qFormat/>
    <w:uiPriority w:val="0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20">
    <w:name w:val="Título 3 Char"/>
    <w:basedOn w:val="3"/>
    <w:link w:val="13"/>
    <w:qFormat/>
    <w:uiPriority w:val="0"/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21">
    <w:name w:val="Título 2 Char"/>
    <w:basedOn w:val="3"/>
    <w:link w:val="12"/>
    <w:qFormat/>
    <w:uiPriority w:val="0"/>
    <w:rPr>
      <w:rFonts w:asciiTheme="majorHAnsi" w:hAnsiTheme="majorHAnsi" w:eastAsiaTheme="majorEastAsia" w:cstheme="majorBidi"/>
      <w:color w:val="2E75B6" w:themeColor="accent1" w:themeShade="BF"/>
      <w:sz w:val="26"/>
      <w:szCs w:val="26"/>
    </w:rPr>
  </w:style>
  <w:style w:type="character" w:customStyle="1" w:styleId="22">
    <w:name w:val="Link da Internet"/>
    <w:basedOn w:val="3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customStyle="1" w:styleId="23">
    <w:name w:val="Caption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24">
    <w:name w:val="Índice"/>
    <w:basedOn w:val="1"/>
    <w:qFormat/>
    <w:uiPriority w:val="0"/>
    <w:pPr>
      <w:suppressLineNumbers/>
    </w:pPr>
    <w:rPr>
      <w:rFonts w:cs="Lucida Sans"/>
    </w:rPr>
  </w:style>
  <w:style w:type="paragraph" w:customStyle="1" w:styleId="25">
    <w:name w:val="Cabeçalho e Rodapé"/>
    <w:basedOn w:val="1"/>
    <w:qFormat/>
    <w:uiPriority w:val="0"/>
  </w:style>
  <w:style w:type="paragraph" w:customStyle="1" w:styleId="26">
    <w:name w:val="Conteúdo do quadro"/>
    <w:basedOn w:val="1"/>
    <w:qFormat/>
    <w:uiPriority w:val="0"/>
  </w:style>
  <w:style w:type="character" w:customStyle="1" w:styleId="27">
    <w:name w:val="Título 2 Char1"/>
    <w:basedOn w:val="3"/>
    <w:link w:val="2"/>
    <w:semiHidden/>
    <w:qFormat/>
    <w:uiPriority w:val="9"/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28">
    <w:name w:val="Cabeçalho Char1"/>
    <w:basedOn w:val="3"/>
    <w:link w:val="8"/>
    <w:semiHidden/>
    <w:qFormat/>
    <w:uiPriority w:val="99"/>
  </w:style>
  <w:style w:type="character" w:customStyle="1" w:styleId="29">
    <w:name w:val="Rodapé Char1"/>
    <w:basedOn w:val="3"/>
    <w:link w:val="9"/>
    <w:semiHidden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Pública Informática Ltda</Company>
  <Pages>1</Pages>
  <Words>133</Words>
  <Characters>785</Characters>
  <Lines>6</Lines>
  <Paragraphs>1</Paragraphs>
  <TotalTime>31</TotalTime>
  <ScaleCrop>false</ScaleCrop>
  <LinksUpToDate>false</LinksUpToDate>
  <CharactersWithSpaces>908</CharactersWithSpaces>
  <Application>WPS Office_12.1.0.25830_F1E327BC-269C-435d-A152-05C5408002CA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2015-05-11T16:25:00Z</dcterms:created>
  <dc:creator>Italo Kauã de Melo</dc:creator>
  <cp:lastModifiedBy>Fernanda Moreira Minski</cp:lastModifiedBy>
  <dcterms:modified xsi:type="dcterms:W3CDTF">2026-04-22T18:04:32Z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Pública Informática Ltda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KSOProductBuildVer">
    <vt:lpwstr>1046-12.1.0.25830</vt:lpwstr>
  </property>
  <property fmtid="{D5CDD505-2E9C-101B-9397-08002B2CF9AE}" pid="10" name="ICV">
    <vt:lpwstr>E1B0AC78659A445E8F99DEA26EB3E148_13</vt:lpwstr>
  </property>
</Properties>
</file>