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contratação de empresa especializada na prestação de serviços de organização e gestão de eventos culturais para realização do V Festival de Inverno, com locação de estruturas, divulgação, segurança, limpeza, produção de shows e demais serviços, que ocorrerá nos dias 03, 04, 05 de julho de 2026, em local central coberto com capacidade para até 4 (quatro) mil pessoas no Município de Mafra-SC, através da Secretaria Municipal de Educação, Esporte e Cultura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065/2026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017/2026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R$ 261.666,66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duzentos e sessenta e um mil e seiscentos e sessenta e seis reais e sessenta e seis centavos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