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6B7B8" w14:textId="0317B5DD" w:rsidR="00162972" w:rsidRDefault="00162972" w:rsidP="00F60A22">
      <w:pPr>
        <w:pStyle w:val="Estilo1"/>
        <w:jc w:val="center"/>
        <w:rPr>
          <w:rFonts w:asciiTheme="minorHAnsi" w:hAnsiTheme="minorHAnsi" w:cstheme="minorHAnsi"/>
          <w:sz w:val="24"/>
          <w:szCs w:val="24"/>
          <w:u w:val="single"/>
        </w:rPr>
      </w:pPr>
    </w:p>
    <w:p w14:paraId="3FA8972F" w14:textId="77777777" w:rsidR="00777A78" w:rsidRDefault="00777A78" w:rsidP="00F60A22">
      <w:pPr>
        <w:pStyle w:val="Estilo1"/>
        <w:jc w:val="center"/>
        <w:rPr>
          <w:rFonts w:asciiTheme="minorHAnsi" w:hAnsiTheme="minorHAnsi" w:cstheme="minorHAnsi"/>
          <w:sz w:val="24"/>
          <w:szCs w:val="24"/>
          <w:u w:val="single"/>
        </w:rPr>
      </w:pPr>
    </w:p>
    <w:p w14:paraId="3092B9FA" w14:textId="77777777" w:rsidR="00162972" w:rsidRDefault="00162972" w:rsidP="00F60A22">
      <w:pPr>
        <w:pStyle w:val="Estilo1"/>
        <w:jc w:val="center"/>
        <w:rPr>
          <w:rFonts w:asciiTheme="minorHAnsi" w:hAnsiTheme="minorHAnsi" w:cstheme="minorHAnsi"/>
          <w:sz w:val="24"/>
          <w:szCs w:val="24"/>
          <w:u w:val="single"/>
        </w:rPr>
      </w:pPr>
    </w:p>
    <w:p w14:paraId="710156F8" w14:textId="719D3941" w:rsidR="00F60A22" w:rsidRDefault="00F60A22" w:rsidP="00CE2764">
      <w:pPr>
        <w:pStyle w:val="Estilo1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747D62">
        <w:rPr>
          <w:rFonts w:asciiTheme="minorHAnsi" w:hAnsiTheme="minorHAnsi" w:cstheme="minorHAnsi"/>
          <w:sz w:val="24"/>
          <w:szCs w:val="24"/>
          <w:u w:val="single"/>
        </w:rPr>
        <w:t>COMUNICADO</w:t>
      </w:r>
      <w:r w:rsidR="00E9485E">
        <w:rPr>
          <w:rFonts w:asciiTheme="minorHAnsi" w:hAnsiTheme="minorHAnsi" w:cstheme="minorHAnsi"/>
          <w:sz w:val="24"/>
          <w:szCs w:val="24"/>
          <w:u w:val="single"/>
        </w:rPr>
        <w:t xml:space="preserve"> – </w:t>
      </w:r>
      <w:r w:rsidR="00162972">
        <w:rPr>
          <w:rFonts w:asciiTheme="minorHAnsi" w:hAnsiTheme="minorHAnsi" w:cstheme="minorHAnsi"/>
          <w:sz w:val="24"/>
          <w:szCs w:val="24"/>
          <w:u w:val="single"/>
        </w:rPr>
        <w:t>ANDAMENTO PROCESSO</w:t>
      </w:r>
    </w:p>
    <w:p w14:paraId="5B725E54" w14:textId="77777777" w:rsidR="00D843BA" w:rsidRPr="00747D62" w:rsidRDefault="00D843BA" w:rsidP="00F60A22">
      <w:pPr>
        <w:pStyle w:val="Estilo1"/>
        <w:rPr>
          <w:rFonts w:asciiTheme="minorHAnsi" w:hAnsiTheme="minorHAnsi" w:cstheme="minorHAnsi"/>
          <w:sz w:val="24"/>
          <w:szCs w:val="24"/>
        </w:rPr>
      </w:pPr>
    </w:p>
    <w:p w14:paraId="6560878D" w14:textId="7E5F2F81" w:rsidR="000005B8" w:rsidRDefault="00F60A22" w:rsidP="00BD4ACE">
      <w:pPr>
        <w:pStyle w:val="Default"/>
        <w:jc w:val="both"/>
      </w:pPr>
      <w:r w:rsidRPr="00747D62">
        <w:rPr>
          <w:rFonts w:cstheme="minorHAnsi"/>
          <w:bCs/>
        </w:rPr>
        <w:t>O Município de Nova Lima</w:t>
      </w:r>
      <w:r w:rsidR="00E9485E">
        <w:rPr>
          <w:rFonts w:cstheme="minorHAnsi"/>
          <w:bCs/>
        </w:rPr>
        <w:t>/MG</w:t>
      </w:r>
      <w:r w:rsidRPr="00747D62">
        <w:rPr>
          <w:rFonts w:cstheme="minorHAnsi"/>
          <w:bCs/>
        </w:rPr>
        <w:t xml:space="preserve">, torna público </w:t>
      </w:r>
      <w:r>
        <w:rPr>
          <w:rFonts w:cstheme="minorHAnsi"/>
          <w:bCs/>
        </w:rPr>
        <w:t xml:space="preserve">o aviso </w:t>
      </w:r>
      <w:r w:rsidRPr="00747D62">
        <w:rPr>
          <w:rFonts w:cstheme="minorHAnsi"/>
          <w:bCs/>
        </w:rPr>
        <w:t>que,</w:t>
      </w:r>
      <w:r w:rsidR="00162972">
        <w:rPr>
          <w:rFonts w:cstheme="minorHAnsi"/>
          <w:bCs/>
        </w:rPr>
        <w:t xml:space="preserve"> será dado o andamento do processo </w:t>
      </w:r>
      <w:r w:rsidR="00162972" w:rsidRPr="00777A78">
        <w:rPr>
          <w:rFonts w:cstheme="minorHAnsi"/>
          <w:bCs/>
        </w:rPr>
        <w:t xml:space="preserve">da </w:t>
      </w:r>
      <w:r w:rsidR="00647885" w:rsidRPr="007544E7">
        <w:rPr>
          <w:rFonts w:cstheme="minorHAnsi"/>
          <w:bCs/>
        </w:rPr>
        <w:t>Concorrência Eletrônica nº 0</w:t>
      </w:r>
      <w:r w:rsidR="00BD4ACE">
        <w:rPr>
          <w:rFonts w:cstheme="minorHAnsi"/>
          <w:bCs/>
        </w:rPr>
        <w:t>14</w:t>
      </w:r>
      <w:r w:rsidR="00647885" w:rsidRPr="007544E7">
        <w:rPr>
          <w:rFonts w:cstheme="minorHAnsi"/>
          <w:bCs/>
        </w:rPr>
        <w:t>/2024, Processo Licitatório nº 0</w:t>
      </w:r>
      <w:r w:rsidR="00BD4ACE">
        <w:rPr>
          <w:rFonts w:cstheme="minorHAnsi"/>
          <w:bCs/>
        </w:rPr>
        <w:t>284</w:t>
      </w:r>
      <w:r w:rsidR="00647885" w:rsidRPr="007544E7">
        <w:rPr>
          <w:rFonts w:cstheme="minorHAnsi"/>
          <w:bCs/>
        </w:rPr>
        <w:t xml:space="preserve">/2024 - </w:t>
      </w:r>
    </w:p>
    <w:p w14:paraId="4D99AEA2" w14:textId="69952354" w:rsidR="00496291" w:rsidRPr="00BD4ACE" w:rsidRDefault="00BD4ACE" w:rsidP="00BD4ACE">
      <w:pPr>
        <w:pStyle w:val="Ttulo21"/>
        <w:keepNext w:val="0"/>
        <w:numPr>
          <w:ilvl w:val="0"/>
          <w:numId w:val="0"/>
        </w:numPr>
        <w:tabs>
          <w:tab w:val="left" w:pos="708"/>
        </w:tabs>
        <w:spacing w:after="120" w:line="240" w:lineRule="auto"/>
        <w:jc w:val="both"/>
        <w:outlineLvl w:val="9"/>
        <w:rPr>
          <w:rFonts w:ascii="Calibri" w:hAnsi="Calibri" w:cs="Calibri"/>
          <w:b/>
          <w:bCs/>
          <w:sz w:val="24"/>
          <w:szCs w:val="24"/>
          <w:lang w:val="pt-BR"/>
        </w:rPr>
      </w:pPr>
      <w:r w:rsidRPr="00BD4ACE">
        <w:rPr>
          <w:rFonts w:cstheme="minorHAnsi"/>
          <w:sz w:val="24"/>
          <w:szCs w:val="24"/>
          <w:lang w:val="pt-BR"/>
        </w:rPr>
        <w:t xml:space="preserve"> </w:t>
      </w:r>
      <w:r>
        <w:rPr>
          <w:rFonts w:cstheme="minorHAnsi"/>
          <w:i w:val="0"/>
          <w:iCs/>
          <w:color w:val="auto"/>
          <w:sz w:val="24"/>
          <w:szCs w:val="24"/>
          <w:lang w:val="pt-BR"/>
        </w:rPr>
        <w:t>CONTRATAÇÃO DE EMPRESA DE ENGENHARIA ESPECIALIZADA PARA CONSTRUÇÃO DE EDIFICAÇÃO DE APOIO AO ESPAÇO CULTURAL PIERO GARZON HENRIQUE – NOVA LIMA/MG</w:t>
      </w:r>
      <w:r w:rsidR="00557AAA" w:rsidRPr="00BD4ACE">
        <w:rPr>
          <w:rFonts w:cstheme="minorHAnsi"/>
          <w:sz w:val="24"/>
          <w:szCs w:val="24"/>
          <w:lang w:val="pt-BR"/>
        </w:rPr>
        <w:t>,</w:t>
      </w:r>
      <w:r w:rsidR="00777A78" w:rsidRPr="00BD4ACE">
        <w:rPr>
          <w:rFonts w:ascii="Times New Roman" w:eastAsia="Times New Roman" w:hAnsi="Times New Roman" w:cs="Calibri"/>
          <w:iCs/>
          <w:sz w:val="24"/>
          <w:szCs w:val="24"/>
          <w:lang w:val="pt-BR" w:eastAsia="zh-CN"/>
        </w:rPr>
        <w:t xml:space="preserve"> </w:t>
      </w:r>
      <w:r w:rsidR="00162972" w:rsidRPr="00BD4ACE">
        <w:rPr>
          <w:rFonts w:cstheme="minorHAnsi"/>
          <w:bCs/>
          <w:sz w:val="24"/>
          <w:szCs w:val="24"/>
          <w:lang w:val="pt-BR"/>
        </w:rPr>
        <w:t xml:space="preserve">no dia </w:t>
      </w:r>
      <w:r w:rsidR="00581863" w:rsidRPr="00581863">
        <w:rPr>
          <w:rFonts w:cstheme="minorHAnsi"/>
          <w:b/>
          <w:bCs/>
          <w:sz w:val="24"/>
          <w:szCs w:val="24"/>
          <w:lang w:val="pt-BR"/>
        </w:rPr>
        <w:t>30</w:t>
      </w:r>
      <w:r w:rsidR="00162972" w:rsidRPr="00581863">
        <w:rPr>
          <w:rFonts w:cstheme="minorHAnsi"/>
          <w:b/>
          <w:bCs/>
          <w:sz w:val="24"/>
          <w:szCs w:val="24"/>
          <w:lang w:val="pt-BR"/>
        </w:rPr>
        <w:t>/</w:t>
      </w:r>
      <w:r w:rsidR="00DC280C" w:rsidRPr="00581863">
        <w:rPr>
          <w:rFonts w:cstheme="minorHAnsi"/>
          <w:b/>
          <w:bCs/>
          <w:sz w:val="24"/>
          <w:szCs w:val="24"/>
          <w:lang w:val="pt-BR"/>
        </w:rPr>
        <w:t>1</w:t>
      </w:r>
      <w:r w:rsidR="00581863" w:rsidRPr="00581863">
        <w:rPr>
          <w:rFonts w:cstheme="minorHAnsi"/>
          <w:b/>
          <w:bCs/>
          <w:sz w:val="24"/>
          <w:szCs w:val="24"/>
          <w:lang w:val="pt-BR"/>
        </w:rPr>
        <w:t>2</w:t>
      </w:r>
      <w:r w:rsidR="00162972" w:rsidRPr="00581863">
        <w:rPr>
          <w:rFonts w:cstheme="minorHAnsi"/>
          <w:b/>
          <w:bCs/>
          <w:sz w:val="24"/>
          <w:szCs w:val="24"/>
          <w:lang w:val="pt-BR"/>
        </w:rPr>
        <w:t>/24</w:t>
      </w:r>
      <w:r w:rsidR="00162972" w:rsidRPr="00BD4ACE">
        <w:rPr>
          <w:rFonts w:cstheme="minorHAnsi"/>
          <w:b/>
          <w:bCs/>
          <w:sz w:val="24"/>
          <w:szCs w:val="24"/>
          <w:lang w:val="pt-BR"/>
        </w:rPr>
        <w:t xml:space="preserve"> às </w:t>
      </w:r>
      <w:r w:rsidR="00581863">
        <w:rPr>
          <w:rFonts w:cstheme="minorHAnsi"/>
          <w:b/>
          <w:bCs/>
          <w:sz w:val="24"/>
          <w:szCs w:val="24"/>
          <w:lang w:val="pt-BR"/>
        </w:rPr>
        <w:t>09</w:t>
      </w:r>
      <w:r w:rsidR="00162972" w:rsidRPr="00BD4ACE">
        <w:rPr>
          <w:rFonts w:cstheme="minorHAnsi"/>
          <w:b/>
          <w:bCs/>
          <w:sz w:val="24"/>
          <w:szCs w:val="24"/>
          <w:lang w:val="pt-BR"/>
        </w:rPr>
        <w:t>:</w:t>
      </w:r>
      <w:r w:rsidR="00190E17" w:rsidRPr="00BD4ACE">
        <w:rPr>
          <w:rFonts w:cstheme="minorHAnsi"/>
          <w:b/>
          <w:bCs/>
          <w:sz w:val="24"/>
          <w:szCs w:val="24"/>
          <w:lang w:val="pt-BR"/>
        </w:rPr>
        <w:t>3</w:t>
      </w:r>
      <w:r w:rsidR="00162972" w:rsidRPr="00BD4ACE">
        <w:rPr>
          <w:rFonts w:cstheme="minorHAnsi"/>
          <w:b/>
          <w:bCs/>
          <w:sz w:val="24"/>
          <w:szCs w:val="24"/>
          <w:lang w:val="pt-BR"/>
        </w:rPr>
        <w:t>0</w:t>
      </w:r>
      <w:r w:rsidR="00777A78" w:rsidRPr="00BD4ACE">
        <w:rPr>
          <w:rFonts w:cstheme="minorHAnsi"/>
          <w:b/>
          <w:bCs/>
          <w:sz w:val="24"/>
          <w:szCs w:val="24"/>
          <w:lang w:val="pt-BR"/>
        </w:rPr>
        <w:t>h</w:t>
      </w:r>
      <w:r w:rsidR="00162972" w:rsidRPr="00BD4ACE">
        <w:rPr>
          <w:rFonts w:cstheme="minorHAnsi"/>
          <w:bCs/>
          <w:sz w:val="24"/>
          <w:szCs w:val="24"/>
          <w:lang w:val="pt-BR"/>
        </w:rPr>
        <w:t xml:space="preserve"> n</w:t>
      </w:r>
      <w:r w:rsidR="00F60A22" w:rsidRPr="00BD4ACE">
        <w:rPr>
          <w:rFonts w:cstheme="minorHAnsi"/>
          <w:bCs/>
          <w:sz w:val="24"/>
          <w:szCs w:val="24"/>
          <w:lang w:val="pt-BR"/>
        </w:rPr>
        <w:t xml:space="preserve">o sistema licitatório do </w:t>
      </w:r>
      <w:r w:rsidR="00D66E7E" w:rsidRPr="00BD4ACE">
        <w:rPr>
          <w:rFonts w:cstheme="minorHAnsi"/>
          <w:bCs/>
          <w:sz w:val="24"/>
          <w:szCs w:val="24"/>
          <w:lang w:val="pt-BR"/>
        </w:rPr>
        <w:t>AMM Licita</w:t>
      </w:r>
      <w:r w:rsidR="00E9485E" w:rsidRPr="00BD4ACE">
        <w:rPr>
          <w:rFonts w:cstheme="minorHAnsi"/>
          <w:bCs/>
          <w:sz w:val="24"/>
          <w:szCs w:val="24"/>
          <w:lang w:val="pt-BR"/>
        </w:rPr>
        <w:t xml:space="preserve"> (</w:t>
      </w:r>
      <w:hyperlink r:id="rId7" w:history="1">
        <w:r w:rsidR="00D66E7E" w:rsidRPr="00BD4ACE">
          <w:rPr>
            <w:rStyle w:val="Hyperlink"/>
            <w:rFonts w:cstheme="minorHAnsi"/>
            <w:bCs/>
            <w:color w:val="auto"/>
            <w:sz w:val="24"/>
            <w:szCs w:val="24"/>
            <w:lang w:val="pt-BR"/>
          </w:rPr>
          <w:t>https://ammlicita.org.br/</w:t>
        </w:r>
      </w:hyperlink>
      <w:r w:rsidR="00E9485E" w:rsidRPr="00BD4ACE">
        <w:rPr>
          <w:rFonts w:cstheme="minorHAnsi"/>
          <w:bCs/>
          <w:sz w:val="24"/>
          <w:szCs w:val="24"/>
          <w:lang w:val="pt-BR"/>
        </w:rPr>
        <w:t>)</w:t>
      </w:r>
      <w:r w:rsidR="00F60A22" w:rsidRPr="00BD4ACE">
        <w:rPr>
          <w:rFonts w:cstheme="minorHAnsi"/>
          <w:bCs/>
          <w:sz w:val="24"/>
          <w:szCs w:val="24"/>
          <w:lang w:val="pt-BR"/>
        </w:rPr>
        <w:t xml:space="preserve">, </w:t>
      </w:r>
      <w:r w:rsidR="00F60A22" w:rsidRPr="00BD4ACE">
        <w:rPr>
          <w:rFonts w:ascii="Calibri" w:hAnsi="Calibri" w:cs="Calibri"/>
          <w:bCs/>
          <w:sz w:val="24"/>
          <w:szCs w:val="24"/>
          <w:lang w:val="pt-BR"/>
        </w:rPr>
        <w:t>disponíveis para acesso público</w:t>
      </w:r>
      <w:r w:rsidR="00162972" w:rsidRPr="00BD4ACE">
        <w:rPr>
          <w:rFonts w:ascii="Calibri" w:hAnsi="Calibri" w:cs="Calibri"/>
          <w:bCs/>
          <w:sz w:val="24"/>
          <w:szCs w:val="24"/>
          <w:lang w:val="pt-BR"/>
        </w:rPr>
        <w:t xml:space="preserve"> </w:t>
      </w:r>
      <w:r w:rsidR="00F60A22" w:rsidRPr="00BD4ACE">
        <w:rPr>
          <w:rFonts w:ascii="Calibri" w:hAnsi="Calibri" w:cs="Calibri"/>
          <w:bCs/>
          <w:sz w:val="24"/>
          <w:szCs w:val="24"/>
          <w:lang w:val="pt-BR"/>
        </w:rPr>
        <w:t>por meio do sítio eletrônico</w:t>
      </w:r>
      <w:bookmarkEnd w:id="0"/>
      <w:r w:rsidR="00162972" w:rsidRPr="00BD4ACE">
        <w:rPr>
          <w:rFonts w:ascii="Calibri" w:hAnsi="Calibri" w:cs="Calibri"/>
          <w:bCs/>
          <w:sz w:val="24"/>
          <w:szCs w:val="24"/>
          <w:lang w:val="pt-BR"/>
        </w:rPr>
        <w:t>.</w:t>
      </w:r>
    </w:p>
    <w:sectPr w:rsidR="00496291" w:rsidRPr="00BD4AC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3DAE8" w14:textId="77777777" w:rsidR="00D670B4" w:rsidRDefault="00D670B4" w:rsidP="00D843BA">
      <w:pPr>
        <w:spacing w:after="0" w:line="240" w:lineRule="auto"/>
      </w:pPr>
      <w:r>
        <w:separator/>
      </w:r>
    </w:p>
  </w:endnote>
  <w:endnote w:type="continuationSeparator" w:id="0">
    <w:p w14:paraId="630FB1DE" w14:textId="77777777" w:rsidR="00D670B4" w:rsidRDefault="00D670B4" w:rsidP="00D84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83A0C5" w14:textId="77777777" w:rsidR="00793E2A" w:rsidRDefault="00793E2A" w:rsidP="00793E2A">
    <w:pPr>
      <w:spacing w:after="0" w:line="240" w:lineRule="auto"/>
      <w:jc w:val="center"/>
      <w:rPr>
        <w:sz w:val="21"/>
        <w:szCs w:val="21"/>
      </w:rPr>
    </w:pPr>
    <w:r w:rsidRPr="00255EAC">
      <w:rPr>
        <w:b/>
        <w:sz w:val="21"/>
        <w:szCs w:val="21"/>
      </w:rPr>
      <w:t xml:space="preserve">Prefeitura Municipal de Nova Lima </w:t>
    </w:r>
    <w:r w:rsidRPr="00255EAC">
      <w:rPr>
        <w:sz w:val="21"/>
        <w:szCs w:val="21"/>
      </w:rPr>
      <w:t>– Praça Bernardino de Lima, 80 – Centro – Nova Lima</w:t>
    </w:r>
  </w:p>
  <w:p w14:paraId="54BB57FE" w14:textId="77777777" w:rsidR="00793E2A" w:rsidRPr="00255EAC" w:rsidRDefault="00793E2A" w:rsidP="00793E2A">
    <w:pPr>
      <w:spacing w:after="0" w:line="240" w:lineRule="auto"/>
      <w:jc w:val="center"/>
      <w:rPr>
        <w:sz w:val="21"/>
        <w:szCs w:val="21"/>
        <w:lang w:val="en-US"/>
      </w:rPr>
    </w:pPr>
    <w:r w:rsidRPr="00255EAC">
      <w:rPr>
        <w:sz w:val="21"/>
        <w:szCs w:val="21"/>
        <w:lang w:val="en-US"/>
      </w:rPr>
      <w:t>Cep. 34000-279 – Tel.: 3541-4334 – www.novalima.mg.</w:t>
    </w:r>
    <w:r>
      <w:rPr>
        <w:sz w:val="21"/>
        <w:szCs w:val="21"/>
        <w:lang w:val="en-US"/>
      </w:rPr>
      <w:t>gov.br</w:t>
    </w:r>
  </w:p>
  <w:p w14:paraId="322B8E7B" w14:textId="77777777" w:rsidR="00793E2A" w:rsidRPr="00793E2A" w:rsidRDefault="00793E2A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DA8EF" w14:textId="77777777" w:rsidR="00D670B4" w:rsidRDefault="00D670B4" w:rsidP="00D843BA">
      <w:pPr>
        <w:spacing w:after="0" w:line="240" w:lineRule="auto"/>
      </w:pPr>
      <w:r>
        <w:separator/>
      </w:r>
    </w:p>
  </w:footnote>
  <w:footnote w:type="continuationSeparator" w:id="0">
    <w:p w14:paraId="5D467308" w14:textId="77777777" w:rsidR="00D670B4" w:rsidRDefault="00D670B4" w:rsidP="00D84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380E3" w14:textId="77777777" w:rsidR="00D843BA" w:rsidRDefault="00D843BA" w:rsidP="00D843BA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844EFC8" wp14:editId="37AFBE86">
          <wp:extent cx="1123950" cy="970301"/>
          <wp:effectExtent l="0" t="0" r="0" b="1270"/>
          <wp:docPr id="45" name="Imagem 45" descr="C:\Users\natalia camilo\Downloads\papel carta PMNL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C:\Users\natalia camilo\Downloads\papel carta PMNL 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3956" cy="9789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6633F2"/>
    <w:multiLevelType w:val="multilevel"/>
    <w:tmpl w:val="81342ADC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1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1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1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22"/>
    <w:rsid w:val="000005B8"/>
    <w:rsid w:val="00162972"/>
    <w:rsid w:val="00190E17"/>
    <w:rsid w:val="00232E40"/>
    <w:rsid w:val="002F716C"/>
    <w:rsid w:val="00450333"/>
    <w:rsid w:val="00496291"/>
    <w:rsid w:val="00557AAA"/>
    <w:rsid w:val="00581863"/>
    <w:rsid w:val="00647885"/>
    <w:rsid w:val="00777A78"/>
    <w:rsid w:val="00793E2A"/>
    <w:rsid w:val="007D7728"/>
    <w:rsid w:val="00804167"/>
    <w:rsid w:val="008870E0"/>
    <w:rsid w:val="0097718E"/>
    <w:rsid w:val="00B94DA5"/>
    <w:rsid w:val="00BD4ACE"/>
    <w:rsid w:val="00C36BCF"/>
    <w:rsid w:val="00C705CB"/>
    <w:rsid w:val="00C825E8"/>
    <w:rsid w:val="00CE2764"/>
    <w:rsid w:val="00D66E7E"/>
    <w:rsid w:val="00D670B4"/>
    <w:rsid w:val="00D843BA"/>
    <w:rsid w:val="00DC280C"/>
    <w:rsid w:val="00E9485E"/>
    <w:rsid w:val="00E9763A"/>
    <w:rsid w:val="00F60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08B6813"/>
  <w15:chartTrackingRefBased/>
  <w15:docId w15:val="{A48FDD85-C642-4F18-840D-018A3B6F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1">
    <w:name w:val="Estilo1"/>
    <w:autoRedefine/>
    <w:qFormat/>
    <w:rsid w:val="00F60A22"/>
    <w:pPr>
      <w:spacing w:after="0" w:line="240" w:lineRule="auto"/>
      <w:jc w:val="both"/>
    </w:pPr>
    <w:rPr>
      <w:rFonts w:ascii="Arial" w:eastAsia="Times New Roman" w:hAnsi="Arial" w:cs="Times New Roman"/>
      <w:b/>
      <w:color w:val="00000A"/>
      <w:lang w:eastAsia="pt-BR"/>
    </w:rPr>
  </w:style>
  <w:style w:type="character" w:styleId="Hyperlink">
    <w:name w:val="Hyperlink"/>
    <w:basedOn w:val="Fontepargpadro"/>
    <w:unhideWhenUsed/>
    <w:rsid w:val="00F60A22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9485E"/>
    <w:rPr>
      <w:color w:val="954F72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94DA5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843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43BA"/>
  </w:style>
  <w:style w:type="paragraph" w:styleId="Rodap">
    <w:name w:val="footer"/>
    <w:basedOn w:val="Normal"/>
    <w:link w:val="RodapChar"/>
    <w:uiPriority w:val="99"/>
    <w:unhideWhenUsed/>
    <w:rsid w:val="00D843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43BA"/>
  </w:style>
  <w:style w:type="paragraph" w:customStyle="1" w:styleId="Default">
    <w:name w:val="Default"/>
    <w:rsid w:val="000005B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tulo11">
    <w:name w:val="Título 11"/>
    <w:basedOn w:val="Normal"/>
    <w:next w:val="Normal"/>
    <w:qFormat/>
    <w:rsid w:val="00BD4ACE"/>
    <w:pPr>
      <w:keepNext/>
      <w:numPr>
        <w:numId w:val="1"/>
      </w:numPr>
      <w:tabs>
        <w:tab w:val="left" w:pos="2817"/>
      </w:tabs>
      <w:spacing w:after="200" w:line="276" w:lineRule="auto"/>
      <w:ind w:left="2817"/>
      <w:jc w:val="both"/>
      <w:outlineLvl w:val="0"/>
    </w:pPr>
    <w:rPr>
      <w:b/>
      <w:i/>
      <w:color w:val="00000A"/>
      <w:lang w:val="pt-PT"/>
    </w:rPr>
  </w:style>
  <w:style w:type="paragraph" w:customStyle="1" w:styleId="Ttulo21">
    <w:name w:val="Título 21"/>
    <w:basedOn w:val="Normal"/>
    <w:next w:val="Normal"/>
    <w:qFormat/>
    <w:rsid w:val="00BD4ACE"/>
    <w:pPr>
      <w:keepNext/>
      <w:numPr>
        <w:ilvl w:val="1"/>
        <w:numId w:val="1"/>
      </w:numPr>
      <w:tabs>
        <w:tab w:val="left" w:pos="3327"/>
      </w:tabs>
      <w:spacing w:after="200" w:line="276" w:lineRule="auto"/>
      <w:jc w:val="center"/>
      <w:outlineLvl w:val="1"/>
    </w:pPr>
    <w:rPr>
      <w:i/>
      <w:color w:val="00000A"/>
      <w:lang w:val="en-US"/>
    </w:rPr>
  </w:style>
  <w:style w:type="paragraph" w:customStyle="1" w:styleId="Ttulo31">
    <w:name w:val="Título 31"/>
    <w:basedOn w:val="Normal"/>
    <w:next w:val="Normal"/>
    <w:qFormat/>
    <w:rsid w:val="00BD4ACE"/>
    <w:pPr>
      <w:keepNext/>
      <w:numPr>
        <w:ilvl w:val="2"/>
        <w:numId w:val="1"/>
      </w:numPr>
      <w:spacing w:after="200" w:line="276" w:lineRule="auto"/>
      <w:ind w:firstLine="1701"/>
      <w:jc w:val="both"/>
      <w:outlineLvl w:val="2"/>
    </w:pPr>
    <w:rPr>
      <w:rFonts w:ascii="Tahoma" w:hAnsi="Tahoma" w:cs="Tahoma"/>
      <w:b/>
      <w:bCs/>
      <w:color w:val="00000A"/>
      <w:szCs w:val="18"/>
    </w:rPr>
  </w:style>
  <w:style w:type="paragraph" w:customStyle="1" w:styleId="Ttulo41">
    <w:name w:val="Título 41"/>
    <w:basedOn w:val="Normal"/>
    <w:next w:val="Normal"/>
    <w:qFormat/>
    <w:rsid w:val="00BD4ACE"/>
    <w:pPr>
      <w:keepNext/>
      <w:numPr>
        <w:ilvl w:val="3"/>
        <w:numId w:val="1"/>
      </w:numPr>
      <w:spacing w:after="200" w:line="276" w:lineRule="auto"/>
      <w:jc w:val="both"/>
      <w:outlineLvl w:val="3"/>
    </w:pPr>
    <w:rPr>
      <w:rFonts w:ascii="Arial" w:hAnsi="Arial" w:cs="Arial"/>
      <w:b/>
      <w:color w:val="FF0000"/>
      <w:u w:val="single"/>
    </w:rPr>
  </w:style>
  <w:style w:type="paragraph" w:customStyle="1" w:styleId="Ttulo61">
    <w:name w:val="Título 61"/>
    <w:basedOn w:val="Normal"/>
    <w:next w:val="Normal"/>
    <w:qFormat/>
    <w:rsid w:val="00BD4ACE"/>
    <w:pPr>
      <w:keepNext/>
      <w:numPr>
        <w:ilvl w:val="5"/>
        <w:numId w:val="1"/>
      </w:numPr>
      <w:tabs>
        <w:tab w:val="left" w:pos="980"/>
        <w:tab w:val="left" w:pos="1985"/>
      </w:tabs>
      <w:spacing w:after="200" w:line="276" w:lineRule="auto"/>
      <w:ind w:left="1843" w:right="283"/>
      <w:outlineLvl w:val="5"/>
    </w:pPr>
    <w:rPr>
      <w:color w:val="00000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3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mmlicita.org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Nova Lima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Clarissa Alves Nardy</dc:creator>
  <cp:keywords/>
  <dc:description/>
  <cp:lastModifiedBy>Julio Cesar de Souza</cp:lastModifiedBy>
  <cp:revision>3</cp:revision>
  <cp:lastPrinted>2024-12-27T12:12:00Z</cp:lastPrinted>
  <dcterms:created xsi:type="dcterms:W3CDTF">2024-12-27T12:11:00Z</dcterms:created>
  <dcterms:modified xsi:type="dcterms:W3CDTF">2024-12-27T12:20:00Z</dcterms:modified>
</cp:coreProperties>
</file>