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22E7F" w14:textId="77777777" w:rsidR="004C7051" w:rsidRDefault="005D5C97" w:rsidP="005D5C97">
      <w:pPr>
        <w:jc w:val="center"/>
      </w:pPr>
      <w:r w:rsidRPr="009947FA">
        <w:rPr>
          <w:noProof/>
          <w:lang w:eastAsia="pt-BR"/>
        </w:rPr>
        <w:drawing>
          <wp:inline distT="0" distB="0" distL="0" distR="0" wp14:anchorId="606B1EB6" wp14:editId="08861060">
            <wp:extent cx="1268094" cy="962025"/>
            <wp:effectExtent l="0" t="0" r="889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3" t="-108" r="-93" b="-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266" cy="10319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00E2E" w14:textId="77777777" w:rsidR="00231982" w:rsidRDefault="00231982" w:rsidP="00861E47">
      <w:pPr>
        <w:jc w:val="center"/>
        <w:rPr>
          <w:b/>
          <w:sz w:val="52"/>
          <w:szCs w:val="52"/>
        </w:rPr>
      </w:pPr>
    </w:p>
    <w:p w14:paraId="5066F0CB" w14:textId="7CAAF1F7" w:rsidR="005234EF" w:rsidRDefault="00F77275" w:rsidP="00861E4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TERMOS DE ADESÃO</w:t>
      </w:r>
    </w:p>
    <w:p w14:paraId="46CAB8B4" w14:textId="77777777" w:rsidR="00231982" w:rsidRDefault="00231982" w:rsidP="00231982">
      <w:pPr>
        <w:suppressAutoHyphens/>
        <w:spacing w:after="0" w:line="240" w:lineRule="auto"/>
        <w:ind w:left="2835" w:right="-426"/>
        <w:jc w:val="both"/>
        <w:rPr>
          <w:b/>
        </w:rPr>
      </w:pPr>
    </w:p>
    <w:p w14:paraId="57A61286" w14:textId="77777777" w:rsidR="00152346" w:rsidRDefault="00527472" w:rsidP="00152346">
      <w:pPr>
        <w:spacing w:after="0" w:line="240" w:lineRule="auto"/>
        <w:ind w:left="2268"/>
        <w:jc w:val="both"/>
        <w:rPr>
          <w:rFonts w:cstheme="minorHAnsi"/>
          <w:b/>
        </w:rPr>
      </w:pPr>
      <w:r w:rsidRPr="00231982">
        <w:rPr>
          <w:b/>
        </w:rPr>
        <w:t>CRED. 0</w:t>
      </w:r>
      <w:r w:rsidR="00152346">
        <w:rPr>
          <w:b/>
        </w:rPr>
        <w:t>6</w:t>
      </w:r>
      <w:r w:rsidRPr="00231982">
        <w:rPr>
          <w:b/>
        </w:rPr>
        <w:t>/202</w:t>
      </w:r>
      <w:r w:rsidR="00152346">
        <w:rPr>
          <w:b/>
        </w:rPr>
        <w:t>5</w:t>
      </w:r>
      <w:r w:rsidRPr="00231982">
        <w:rPr>
          <w:b/>
        </w:rPr>
        <w:t xml:space="preserve"> - </w:t>
      </w:r>
      <w:r w:rsidRPr="00231982">
        <w:rPr>
          <w:rFonts w:cstheme="minorHAnsi"/>
          <w:b/>
        </w:rPr>
        <w:t xml:space="preserve">EDITAL DE CREDENCIAMENTO </w:t>
      </w:r>
      <w:r w:rsidR="00152346">
        <w:rPr>
          <w:rFonts w:cstheme="minorHAnsi"/>
          <w:b/>
        </w:rPr>
        <w:t xml:space="preserve">: </w:t>
      </w:r>
      <w:r w:rsidR="00152346">
        <w:rPr>
          <w:rFonts w:cstheme="minorHAnsi"/>
          <w:b/>
        </w:rPr>
        <w:t xml:space="preserve">EDITAL DE </w:t>
      </w:r>
      <w:bookmarkStart w:id="0" w:name="_Hlk199928133"/>
      <w:bookmarkStart w:id="1" w:name="_Hlk190246690"/>
      <w:bookmarkStart w:id="2" w:name="_Hlk173945531"/>
      <w:r w:rsidR="00152346">
        <w:rPr>
          <w:rFonts w:cstheme="minorHAnsi"/>
          <w:b/>
        </w:rPr>
        <w:t xml:space="preserve">CREDENCIAMENTO </w:t>
      </w:r>
      <w:bookmarkStart w:id="3" w:name="_Hlk203473495"/>
      <w:r w:rsidR="00152346">
        <w:rPr>
          <w:rFonts w:cstheme="minorHAnsi"/>
          <w:b/>
        </w:rPr>
        <w:t>PARA CONTRATAÇÃO DE LABORATÓRIOS ESPECIALIZADOS NA CONFECÇÃO DE PRÓTESES ODONTOLÓGICAS COM A FINALIDADE DE GARANTIR O ATENDIMENTO ODONTOLÓGICO REABILITADOR AOS USUÁRIOS DO SISTEMA ÚNICO DE SAÚDE (SUS) DO MUNICÍPIO DE NOVA LIMA.</w:t>
      </w:r>
    </w:p>
    <w:bookmarkEnd w:id="0"/>
    <w:bookmarkEnd w:id="1"/>
    <w:bookmarkEnd w:id="2"/>
    <w:bookmarkEnd w:id="3"/>
    <w:p w14:paraId="19217AFE" w14:textId="77777777" w:rsidR="00152346" w:rsidRDefault="00152346" w:rsidP="00152346">
      <w:pPr>
        <w:spacing w:after="0" w:line="240" w:lineRule="auto"/>
        <w:jc w:val="both"/>
        <w:rPr>
          <w:rFonts w:cstheme="minorHAnsi"/>
          <w:b/>
          <w:sz w:val="23"/>
          <w:szCs w:val="23"/>
        </w:rPr>
      </w:pPr>
    </w:p>
    <w:p w14:paraId="1C9F6394" w14:textId="3B8313AC" w:rsidR="00231982" w:rsidRPr="00231982" w:rsidRDefault="00231982" w:rsidP="00231982">
      <w:pPr>
        <w:pStyle w:val="NormalWeb"/>
        <w:ind w:firstLine="708"/>
        <w:jc w:val="both"/>
        <w:rPr>
          <w:color w:val="000000" w:themeColor="text1"/>
          <w:sz w:val="28"/>
          <w:szCs w:val="28"/>
        </w:rPr>
      </w:pPr>
      <w:r w:rsidRPr="00231982">
        <w:rPr>
          <w:color w:val="000000" w:themeColor="text1"/>
          <w:sz w:val="28"/>
          <w:szCs w:val="28"/>
        </w:rPr>
        <w:t>Informamos que todas as </w:t>
      </w:r>
      <w:r w:rsidRPr="00231982">
        <w:rPr>
          <w:rStyle w:val="Forte"/>
          <w:color w:val="000000" w:themeColor="text1"/>
          <w:sz w:val="28"/>
          <w:szCs w:val="28"/>
        </w:rPr>
        <w:t>Atas e Termos de Adesão</w:t>
      </w:r>
      <w:r w:rsidRPr="00231982">
        <w:rPr>
          <w:color w:val="000000" w:themeColor="text1"/>
          <w:sz w:val="28"/>
          <w:szCs w:val="28"/>
        </w:rPr>
        <w:t xml:space="preserve"> referentes ao </w:t>
      </w:r>
      <w:r w:rsidRPr="00231982">
        <w:rPr>
          <w:b/>
          <w:color w:val="000000" w:themeColor="text1"/>
          <w:sz w:val="28"/>
          <w:szCs w:val="28"/>
        </w:rPr>
        <w:t>Credenciamento 0</w:t>
      </w:r>
      <w:r w:rsidR="00152346">
        <w:rPr>
          <w:b/>
          <w:color w:val="000000" w:themeColor="text1"/>
          <w:sz w:val="28"/>
          <w:szCs w:val="28"/>
        </w:rPr>
        <w:t>06</w:t>
      </w:r>
      <w:r w:rsidRPr="00231982">
        <w:rPr>
          <w:b/>
          <w:color w:val="000000" w:themeColor="text1"/>
          <w:sz w:val="28"/>
          <w:szCs w:val="28"/>
        </w:rPr>
        <w:t>-2</w:t>
      </w:r>
      <w:r w:rsidR="00152346">
        <w:rPr>
          <w:b/>
          <w:color w:val="000000" w:themeColor="text1"/>
          <w:sz w:val="28"/>
          <w:szCs w:val="28"/>
        </w:rPr>
        <w:t>5</w:t>
      </w:r>
      <w:r w:rsidRPr="00231982">
        <w:rPr>
          <w:b/>
          <w:color w:val="000000" w:themeColor="text1"/>
          <w:sz w:val="28"/>
          <w:szCs w:val="28"/>
        </w:rPr>
        <w:t xml:space="preserve">- </w:t>
      </w:r>
      <w:r w:rsidR="00152346">
        <w:rPr>
          <w:b/>
          <w:color w:val="000000" w:themeColor="text1"/>
          <w:sz w:val="28"/>
          <w:szCs w:val="28"/>
        </w:rPr>
        <w:t xml:space="preserve">Libras </w:t>
      </w:r>
      <w:r w:rsidRPr="00231982">
        <w:rPr>
          <w:color w:val="000000" w:themeColor="text1"/>
          <w:sz w:val="28"/>
          <w:szCs w:val="28"/>
        </w:rPr>
        <w:t>foram </w:t>
      </w:r>
      <w:r w:rsidRPr="00231982">
        <w:rPr>
          <w:rStyle w:val="Forte"/>
          <w:color w:val="000000" w:themeColor="text1"/>
          <w:sz w:val="28"/>
          <w:szCs w:val="28"/>
        </w:rPr>
        <w:t>devidamente publicados</w:t>
      </w:r>
      <w:r w:rsidRPr="00231982">
        <w:rPr>
          <w:color w:val="000000" w:themeColor="text1"/>
          <w:sz w:val="28"/>
          <w:szCs w:val="28"/>
        </w:rPr>
        <w:t xml:space="preserve">, observando-se as datas de credenciamento de cada </w:t>
      </w:r>
      <w:r w:rsidR="00152346">
        <w:rPr>
          <w:color w:val="000000" w:themeColor="text1"/>
          <w:sz w:val="28"/>
          <w:szCs w:val="28"/>
        </w:rPr>
        <w:t>proponente.</w:t>
      </w:r>
      <w:r w:rsidRPr="00231982">
        <w:rPr>
          <w:color w:val="000000" w:themeColor="text1"/>
          <w:sz w:val="28"/>
          <w:szCs w:val="28"/>
        </w:rPr>
        <w:t xml:space="preserve">   </w:t>
      </w:r>
    </w:p>
    <w:p w14:paraId="2EC4B208" w14:textId="05E71A2C" w:rsidR="00231982" w:rsidRPr="00231982" w:rsidRDefault="00231982" w:rsidP="00231982">
      <w:pPr>
        <w:pStyle w:val="NormalWeb"/>
        <w:ind w:firstLine="708"/>
        <w:jc w:val="both"/>
        <w:rPr>
          <w:color w:val="000000" w:themeColor="text1"/>
          <w:sz w:val="28"/>
          <w:szCs w:val="28"/>
        </w:rPr>
      </w:pPr>
      <w:r w:rsidRPr="00231982">
        <w:rPr>
          <w:color w:val="000000" w:themeColor="text1"/>
          <w:sz w:val="28"/>
          <w:szCs w:val="28"/>
        </w:rPr>
        <w:t xml:space="preserve">Ressalta-se que, em razão de cada </w:t>
      </w:r>
      <w:r w:rsidR="00152346">
        <w:rPr>
          <w:color w:val="000000" w:themeColor="text1"/>
          <w:sz w:val="28"/>
          <w:szCs w:val="28"/>
        </w:rPr>
        <w:t xml:space="preserve">proponente </w:t>
      </w:r>
      <w:r w:rsidRPr="00231982">
        <w:rPr>
          <w:color w:val="000000" w:themeColor="text1"/>
          <w:sz w:val="28"/>
          <w:szCs w:val="28"/>
        </w:rPr>
        <w:t>ter se credenciado em momentos distintos, as publicações ocorreram em </w:t>
      </w:r>
      <w:r w:rsidRPr="00231982">
        <w:rPr>
          <w:rStyle w:val="Forte"/>
          <w:color w:val="000000" w:themeColor="text1"/>
          <w:sz w:val="28"/>
          <w:szCs w:val="28"/>
        </w:rPr>
        <w:t>datas e locais diversos no site institucional</w:t>
      </w:r>
      <w:r w:rsidRPr="00231982">
        <w:rPr>
          <w:color w:val="000000" w:themeColor="text1"/>
          <w:sz w:val="28"/>
          <w:szCs w:val="28"/>
        </w:rPr>
        <w:t>, sendo possível a sua localização por meio de consulta pelo nome d</w:t>
      </w:r>
      <w:r w:rsidR="00152346">
        <w:rPr>
          <w:color w:val="000000" w:themeColor="text1"/>
          <w:sz w:val="28"/>
          <w:szCs w:val="28"/>
        </w:rPr>
        <w:t>o proponente.</w:t>
      </w:r>
    </w:p>
    <w:p w14:paraId="4AEEA1B1" w14:textId="1CB9518C" w:rsidR="00231982" w:rsidRDefault="00231982" w:rsidP="00231982">
      <w:pPr>
        <w:pStyle w:val="NormalWeb"/>
        <w:ind w:firstLine="708"/>
        <w:jc w:val="both"/>
        <w:rPr>
          <w:color w:val="000000" w:themeColor="text1"/>
          <w:sz w:val="28"/>
          <w:szCs w:val="28"/>
        </w:rPr>
      </w:pPr>
      <w:r w:rsidRPr="00231982">
        <w:rPr>
          <w:color w:val="000000" w:themeColor="text1"/>
          <w:sz w:val="28"/>
          <w:szCs w:val="28"/>
        </w:rPr>
        <w:t>Com o objetivo de </w:t>
      </w:r>
      <w:r w:rsidRPr="00231982">
        <w:rPr>
          <w:rStyle w:val="Forte"/>
          <w:color w:val="000000" w:themeColor="text1"/>
          <w:sz w:val="28"/>
          <w:szCs w:val="28"/>
        </w:rPr>
        <w:t>facilitar o acesso e dar maior transparência</w:t>
      </w:r>
      <w:r w:rsidRPr="00231982">
        <w:rPr>
          <w:color w:val="000000" w:themeColor="text1"/>
          <w:sz w:val="28"/>
          <w:szCs w:val="28"/>
        </w:rPr>
        <w:t>, disponibiliza-se, a partir desta data, um </w:t>
      </w:r>
      <w:r w:rsidRPr="00231982">
        <w:rPr>
          <w:rStyle w:val="Forte"/>
          <w:color w:val="000000" w:themeColor="text1"/>
          <w:sz w:val="28"/>
          <w:szCs w:val="28"/>
        </w:rPr>
        <w:t>link único</w:t>
      </w:r>
      <w:r w:rsidRPr="00231982">
        <w:rPr>
          <w:color w:val="000000" w:themeColor="text1"/>
          <w:sz w:val="28"/>
          <w:szCs w:val="28"/>
        </w:rPr>
        <w:t> contendo o </w:t>
      </w:r>
      <w:r w:rsidRPr="00231982">
        <w:rPr>
          <w:rStyle w:val="Forte"/>
          <w:color w:val="000000" w:themeColor="text1"/>
          <w:sz w:val="28"/>
          <w:szCs w:val="28"/>
        </w:rPr>
        <w:t xml:space="preserve">as </w:t>
      </w:r>
      <w:r>
        <w:rPr>
          <w:rStyle w:val="Forte"/>
          <w:color w:val="000000" w:themeColor="text1"/>
          <w:sz w:val="28"/>
          <w:szCs w:val="28"/>
        </w:rPr>
        <w:t>A</w:t>
      </w:r>
      <w:r w:rsidRPr="00231982">
        <w:rPr>
          <w:rStyle w:val="Forte"/>
          <w:color w:val="000000" w:themeColor="text1"/>
          <w:sz w:val="28"/>
          <w:szCs w:val="28"/>
        </w:rPr>
        <w:t xml:space="preserve">tas e </w:t>
      </w:r>
      <w:r>
        <w:rPr>
          <w:rStyle w:val="Forte"/>
          <w:color w:val="000000" w:themeColor="text1"/>
          <w:sz w:val="28"/>
          <w:szCs w:val="28"/>
        </w:rPr>
        <w:t>T</w:t>
      </w:r>
      <w:r w:rsidRPr="00231982">
        <w:rPr>
          <w:rStyle w:val="Forte"/>
          <w:color w:val="000000" w:themeColor="text1"/>
          <w:sz w:val="28"/>
          <w:szCs w:val="28"/>
        </w:rPr>
        <w:t xml:space="preserve">ermos de </w:t>
      </w:r>
      <w:r>
        <w:rPr>
          <w:rStyle w:val="Forte"/>
          <w:color w:val="000000" w:themeColor="text1"/>
          <w:sz w:val="28"/>
          <w:szCs w:val="28"/>
        </w:rPr>
        <w:t>A</w:t>
      </w:r>
      <w:r w:rsidRPr="00231982">
        <w:rPr>
          <w:rStyle w:val="Forte"/>
          <w:color w:val="000000" w:themeColor="text1"/>
          <w:sz w:val="28"/>
          <w:szCs w:val="28"/>
        </w:rPr>
        <w:t>desão já publicados</w:t>
      </w:r>
      <w:r w:rsidRPr="00231982">
        <w:rPr>
          <w:color w:val="000000" w:themeColor="text1"/>
          <w:sz w:val="28"/>
          <w:szCs w:val="28"/>
        </w:rPr>
        <w:t>, sem prejuízo da validade das publicações originalmente realizadas.</w:t>
      </w:r>
    </w:p>
    <w:p w14:paraId="6BB62783" w14:textId="5151CEBB" w:rsidR="00231982" w:rsidRDefault="00231982" w:rsidP="00231982">
      <w:pPr>
        <w:pStyle w:val="NormalWeb"/>
        <w:ind w:firstLine="708"/>
        <w:jc w:val="both"/>
        <w:rPr>
          <w:color w:val="000000" w:themeColor="text1"/>
          <w:sz w:val="28"/>
          <w:szCs w:val="28"/>
        </w:rPr>
      </w:pPr>
    </w:p>
    <w:p w14:paraId="4A74C62E" w14:textId="77777777" w:rsidR="00152346" w:rsidRDefault="00152346" w:rsidP="00231982">
      <w:pPr>
        <w:pStyle w:val="NormalWeb"/>
        <w:ind w:firstLine="708"/>
        <w:jc w:val="both"/>
        <w:rPr>
          <w:color w:val="000000" w:themeColor="text1"/>
          <w:sz w:val="28"/>
          <w:szCs w:val="28"/>
        </w:rPr>
      </w:pPr>
      <w:bookmarkStart w:id="4" w:name="_GoBack"/>
      <w:bookmarkEnd w:id="4"/>
    </w:p>
    <w:p w14:paraId="45015232" w14:textId="58ECA798" w:rsidR="00152346" w:rsidRPr="00152346" w:rsidRDefault="00152346" w:rsidP="00152346">
      <w:pPr>
        <w:pStyle w:val="NormalWeb"/>
        <w:ind w:firstLine="708"/>
        <w:jc w:val="center"/>
        <w:rPr>
          <w:b/>
          <w:color w:val="000000" w:themeColor="text1"/>
          <w:sz w:val="28"/>
          <w:szCs w:val="28"/>
        </w:rPr>
      </w:pPr>
      <w:r w:rsidRPr="00152346">
        <w:rPr>
          <w:b/>
          <w:color w:val="000000" w:themeColor="text1"/>
          <w:sz w:val="28"/>
          <w:szCs w:val="28"/>
        </w:rPr>
        <w:t>https://drive.google.com/drive/folders/1uCNcZuBHZS3rU8oBDAUbnUEbXTnMPTfK?usp=drive_link</w:t>
      </w:r>
    </w:p>
    <w:sectPr w:rsidR="00152346" w:rsidRPr="001523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EF0722" w14:textId="77777777" w:rsidR="005D4B00" w:rsidRDefault="005D4B00" w:rsidP="004C7051">
      <w:pPr>
        <w:spacing w:after="0" w:line="240" w:lineRule="auto"/>
      </w:pPr>
      <w:r>
        <w:separator/>
      </w:r>
    </w:p>
  </w:endnote>
  <w:endnote w:type="continuationSeparator" w:id="0">
    <w:p w14:paraId="57B582F4" w14:textId="77777777" w:rsidR="005D4B00" w:rsidRDefault="005D4B00" w:rsidP="004C7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322B0" w14:textId="77777777" w:rsidR="005D4B00" w:rsidRDefault="005D4B00" w:rsidP="004C7051">
      <w:pPr>
        <w:spacing w:after="0" w:line="240" w:lineRule="auto"/>
      </w:pPr>
      <w:r>
        <w:separator/>
      </w:r>
    </w:p>
  </w:footnote>
  <w:footnote w:type="continuationSeparator" w:id="0">
    <w:p w14:paraId="742627E0" w14:textId="77777777" w:rsidR="005D4B00" w:rsidRDefault="005D4B00" w:rsidP="004C7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6633F2"/>
    <w:multiLevelType w:val="multilevel"/>
    <w:tmpl w:val="81342ADC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1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1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1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051"/>
    <w:rsid w:val="000B7A65"/>
    <w:rsid w:val="001036A0"/>
    <w:rsid w:val="00115EC6"/>
    <w:rsid w:val="001369C6"/>
    <w:rsid w:val="00152346"/>
    <w:rsid w:val="0018632F"/>
    <w:rsid w:val="001B1D30"/>
    <w:rsid w:val="001B5B25"/>
    <w:rsid w:val="001B777E"/>
    <w:rsid w:val="001E0030"/>
    <w:rsid w:val="001E602F"/>
    <w:rsid w:val="001F6437"/>
    <w:rsid w:val="00223BC0"/>
    <w:rsid w:val="00231982"/>
    <w:rsid w:val="002B439B"/>
    <w:rsid w:val="002E5DA4"/>
    <w:rsid w:val="002E75D7"/>
    <w:rsid w:val="00330808"/>
    <w:rsid w:val="00374DDD"/>
    <w:rsid w:val="003C0869"/>
    <w:rsid w:val="003E3197"/>
    <w:rsid w:val="004C7051"/>
    <w:rsid w:val="005234EF"/>
    <w:rsid w:val="0052499C"/>
    <w:rsid w:val="00527472"/>
    <w:rsid w:val="005D4B00"/>
    <w:rsid w:val="005D5C97"/>
    <w:rsid w:val="005F5A7F"/>
    <w:rsid w:val="00603048"/>
    <w:rsid w:val="00642A4B"/>
    <w:rsid w:val="00687A27"/>
    <w:rsid w:val="00720D4A"/>
    <w:rsid w:val="00743FD2"/>
    <w:rsid w:val="007B7246"/>
    <w:rsid w:val="007D2B35"/>
    <w:rsid w:val="008044EB"/>
    <w:rsid w:val="00861E47"/>
    <w:rsid w:val="00950E10"/>
    <w:rsid w:val="009D36C9"/>
    <w:rsid w:val="00AC0492"/>
    <w:rsid w:val="00BB6259"/>
    <w:rsid w:val="00C56856"/>
    <w:rsid w:val="00CA7F03"/>
    <w:rsid w:val="00EB02E0"/>
    <w:rsid w:val="00ED5856"/>
    <w:rsid w:val="00F2190F"/>
    <w:rsid w:val="00F354B7"/>
    <w:rsid w:val="00F36A64"/>
    <w:rsid w:val="00F77275"/>
    <w:rsid w:val="00F83F27"/>
    <w:rsid w:val="00F9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AC95C07"/>
  <w15:chartTrackingRefBased/>
  <w15:docId w15:val="{BD5DDC5A-9E0E-43FC-A35F-B741C443F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har"/>
    <w:uiPriority w:val="9"/>
    <w:qFormat/>
    <w:rsid w:val="001B1D3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70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7051"/>
  </w:style>
  <w:style w:type="paragraph" w:styleId="Rodap">
    <w:name w:val="footer"/>
    <w:basedOn w:val="Normal"/>
    <w:link w:val="RodapChar"/>
    <w:uiPriority w:val="99"/>
    <w:unhideWhenUsed/>
    <w:rsid w:val="004C70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7051"/>
  </w:style>
  <w:style w:type="table" w:styleId="Tabelacomgrade">
    <w:name w:val="Table Grid"/>
    <w:basedOn w:val="Tabelanormal"/>
    <w:uiPriority w:val="39"/>
    <w:rsid w:val="001B7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B777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0"/>
      <w:lang w:val="en-US" w:eastAsia="zh-CN"/>
    </w:rPr>
  </w:style>
  <w:style w:type="paragraph" w:styleId="Corpodetexto">
    <w:name w:val="Body Text"/>
    <w:basedOn w:val="Normal"/>
    <w:link w:val="CorpodetextoChar"/>
    <w:uiPriority w:val="1"/>
    <w:qFormat/>
    <w:rsid w:val="001B777E"/>
    <w:pPr>
      <w:spacing w:after="140" w:line="276" w:lineRule="auto"/>
    </w:pPr>
    <w:rPr>
      <w:color w:val="00000A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1B777E"/>
    <w:rPr>
      <w:color w:val="00000A"/>
    </w:rPr>
  </w:style>
  <w:style w:type="paragraph" w:customStyle="1" w:styleId="Ttulo11">
    <w:name w:val="Título 11"/>
    <w:basedOn w:val="Normal"/>
    <w:next w:val="Normal"/>
    <w:qFormat/>
    <w:rsid w:val="001B777E"/>
    <w:pPr>
      <w:keepNext/>
      <w:numPr>
        <w:numId w:val="1"/>
      </w:numPr>
      <w:tabs>
        <w:tab w:val="left" w:pos="2817"/>
      </w:tabs>
      <w:spacing w:after="200" w:line="276" w:lineRule="auto"/>
      <w:ind w:left="2817"/>
      <w:jc w:val="both"/>
      <w:outlineLvl w:val="0"/>
    </w:pPr>
    <w:rPr>
      <w:b/>
      <w:i/>
      <w:color w:val="00000A"/>
      <w:lang w:val="pt-PT"/>
    </w:rPr>
  </w:style>
  <w:style w:type="paragraph" w:customStyle="1" w:styleId="Ttulo21">
    <w:name w:val="Título 21"/>
    <w:basedOn w:val="Normal"/>
    <w:next w:val="Normal"/>
    <w:qFormat/>
    <w:rsid w:val="001B777E"/>
    <w:pPr>
      <w:keepNext/>
      <w:numPr>
        <w:ilvl w:val="1"/>
        <w:numId w:val="1"/>
      </w:numPr>
      <w:tabs>
        <w:tab w:val="left" w:pos="3327"/>
      </w:tabs>
      <w:spacing w:after="200" w:line="276" w:lineRule="auto"/>
      <w:jc w:val="center"/>
      <w:outlineLvl w:val="1"/>
    </w:pPr>
    <w:rPr>
      <w:i/>
      <w:color w:val="00000A"/>
      <w:lang w:val="en-US"/>
    </w:rPr>
  </w:style>
  <w:style w:type="paragraph" w:customStyle="1" w:styleId="Ttulo31">
    <w:name w:val="Título 31"/>
    <w:basedOn w:val="Normal"/>
    <w:next w:val="Normal"/>
    <w:qFormat/>
    <w:rsid w:val="001B777E"/>
    <w:pPr>
      <w:keepNext/>
      <w:numPr>
        <w:ilvl w:val="2"/>
        <w:numId w:val="1"/>
      </w:numPr>
      <w:spacing w:after="200" w:line="276" w:lineRule="auto"/>
      <w:ind w:firstLine="1701"/>
      <w:jc w:val="both"/>
      <w:outlineLvl w:val="2"/>
    </w:pPr>
    <w:rPr>
      <w:rFonts w:ascii="Tahoma" w:hAnsi="Tahoma" w:cs="Tahoma"/>
      <w:b/>
      <w:bCs/>
      <w:color w:val="00000A"/>
      <w:szCs w:val="18"/>
    </w:rPr>
  </w:style>
  <w:style w:type="paragraph" w:customStyle="1" w:styleId="Ttulo41">
    <w:name w:val="Título 41"/>
    <w:basedOn w:val="Normal"/>
    <w:next w:val="Normal"/>
    <w:qFormat/>
    <w:rsid w:val="001B777E"/>
    <w:pPr>
      <w:keepNext/>
      <w:numPr>
        <w:ilvl w:val="3"/>
        <w:numId w:val="1"/>
      </w:numPr>
      <w:spacing w:after="200" w:line="276" w:lineRule="auto"/>
      <w:jc w:val="both"/>
      <w:outlineLvl w:val="3"/>
    </w:pPr>
    <w:rPr>
      <w:rFonts w:ascii="Arial" w:hAnsi="Arial" w:cs="Arial"/>
      <w:b/>
      <w:color w:val="FF0000"/>
      <w:u w:val="single"/>
    </w:rPr>
  </w:style>
  <w:style w:type="paragraph" w:customStyle="1" w:styleId="Ttulo61">
    <w:name w:val="Título 61"/>
    <w:basedOn w:val="Normal"/>
    <w:next w:val="Normal"/>
    <w:qFormat/>
    <w:rsid w:val="001B777E"/>
    <w:pPr>
      <w:keepNext/>
      <w:numPr>
        <w:ilvl w:val="5"/>
        <w:numId w:val="1"/>
      </w:numPr>
      <w:tabs>
        <w:tab w:val="left" w:pos="980"/>
        <w:tab w:val="left" w:pos="1985"/>
      </w:tabs>
      <w:spacing w:after="200" w:line="276" w:lineRule="auto"/>
      <w:ind w:left="1843" w:right="283"/>
      <w:outlineLvl w:val="5"/>
    </w:pPr>
    <w:rPr>
      <w:color w:val="00000A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1B1D3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1369C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369C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31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319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1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9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E166E-ED09-4330-A62C-4F74CAA14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C S Seabra Clark</dc:creator>
  <cp:keywords/>
  <dc:description/>
  <cp:lastModifiedBy>Julio Cesar de Souza</cp:lastModifiedBy>
  <cp:revision>2</cp:revision>
  <cp:lastPrinted>2026-02-10T13:20:00Z</cp:lastPrinted>
  <dcterms:created xsi:type="dcterms:W3CDTF">2026-02-13T13:02:00Z</dcterms:created>
  <dcterms:modified xsi:type="dcterms:W3CDTF">2026-02-13T13:02:00Z</dcterms:modified>
</cp:coreProperties>
</file>