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CB979" w14:textId="77777777" w:rsidR="00403F4D" w:rsidRDefault="00403F4D" w:rsidP="00403F4D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EDITAL DE DISPENSA ELETRÔNICA Nº 90089/2026</w:t>
      </w:r>
    </w:p>
    <w:p w14:paraId="75544BC4" w14:textId="77777777" w:rsidR="00403F4D" w:rsidRDefault="00403F4D" w:rsidP="00403F4D">
      <w:pPr>
        <w:jc w:val="center"/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Contratação N° 1/2026</w:t>
      </w:r>
    </w:p>
    <w:p w14:paraId="3DEBA539" w14:textId="77777777" w:rsidR="00403F4D" w:rsidRDefault="00403F4D" w:rsidP="00403F4D">
      <w:pPr>
        <w:spacing w:after="120"/>
        <w:ind w:right="-15"/>
        <w:jc w:val="center"/>
        <w:rPr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(Processo Administrativo n.º 2/2026)</w:t>
      </w:r>
    </w:p>
    <w:p w14:paraId="142E61D6" w14:textId="77777777" w:rsidR="00403F4D" w:rsidRDefault="00403F4D" w:rsidP="00403F4D">
      <w:pPr>
        <w:rPr>
          <w:sz w:val="20"/>
          <w:szCs w:val="20"/>
        </w:rPr>
      </w:pPr>
    </w:p>
    <w:p w14:paraId="526C1852" w14:textId="77777777" w:rsidR="00403F4D" w:rsidRDefault="00403F4D" w:rsidP="00403F4D">
      <w:pPr>
        <w:snapToGrid w:val="0"/>
        <w:ind w:right="-30"/>
        <w:jc w:val="both"/>
        <w:rPr>
          <w:color w:val="000000"/>
          <w:sz w:val="20"/>
          <w:szCs w:val="20"/>
        </w:rPr>
      </w:pPr>
      <w:r>
        <w:rPr>
          <w:color w:val="000000" w:themeColor="text1"/>
          <w:sz w:val="20"/>
          <w:szCs w:val="20"/>
        </w:rPr>
        <w:t>Torna-se público que o(a)</w:t>
      </w:r>
      <w:r>
        <w:rPr>
          <w:rFonts w:eastAsia="Arial"/>
          <w:color w:val="000000" w:themeColor="text1"/>
          <w:sz w:val="20"/>
          <w:szCs w:val="20"/>
        </w:rPr>
        <w:t xml:space="preserve"> FUNDAÇÃO CASA DA CULTURA MARIA AUXILIADORA DA SILVA</w:t>
      </w:r>
      <w:r>
        <w:rPr>
          <w:color w:val="000000" w:themeColor="text1"/>
          <w:sz w:val="20"/>
          <w:szCs w:val="20"/>
        </w:rPr>
        <w:t xml:space="preserve">, realizará Dispensa Eletrônica com disputa, </w:t>
      </w:r>
      <w:r>
        <w:rPr>
          <w:bCs/>
          <w:color w:val="000000" w:themeColor="text1"/>
          <w:sz w:val="20"/>
          <w:szCs w:val="20"/>
        </w:rPr>
        <w:t>com critério de julgamento</w:t>
      </w:r>
      <w:r>
        <w:rPr>
          <w:b/>
          <w:bCs/>
          <w:color w:val="000000" w:themeColor="text1"/>
          <w:sz w:val="20"/>
          <w:szCs w:val="20"/>
        </w:rPr>
        <w:t xml:space="preserve"> </w:t>
      </w:r>
      <w:r>
        <w:rPr>
          <w:color w:val="000000" w:themeColor="text1"/>
          <w:sz w:val="20"/>
          <w:szCs w:val="20"/>
        </w:rPr>
        <w:t>menor preço</w:t>
      </w:r>
      <w:r>
        <w:rPr>
          <w:b/>
          <w:bCs/>
          <w:color w:val="000000" w:themeColor="text1"/>
          <w:sz w:val="20"/>
          <w:szCs w:val="20"/>
        </w:rPr>
        <w:t xml:space="preserve">, </w:t>
      </w:r>
      <w:r>
        <w:rPr>
          <w:color w:val="000000" w:themeColor="text1"/>
          <w:sz w:val="20"/>
          <w:szCs w:val="20"/>
        </w:rPr>
        <w:t>na hipótese do art. 75, II</w:t>
      </w:r>
      <w:r>
        <w:rPr>
          <w:iCs/>
          <w:color w:val="000000" w:themeColor="text1"/>
          <w:sz w:val="20"/>
          <w:szCs w:val="20"/>
        </w:rPr>
        <w:t>,</w:t>
      </w:r>
      <w:r>
        <w:rPr>
          <w:color w:val="000000" w:themeColor="text1"/>
          <w:sz w:val="20"/>
          <w:szCs w:val="20"/>
        </w:rPr>
        <w:t xml:space="preserve"> </w:t>
      </w:r>
      <w:r>
        <w:rPr>
          <w:bCs/>
          <w:color w:val="000000" w:themeColor="text1"/>
          <w:sz w:val="20"/>
          <w:szCs w:val="20"/>
        </w:rPr>
        <w:t xml:space="preserve">da Lei nº 14.133/2021, de acordo com </w:t>
      </w:r>
      <w:r>
        <w:rPr>
          <w:bCs/>
          <w:sz w:val="20"/>
          <w:szCs w:val="20"/>
        </w:rPr>
        <w:t>as demais legislações aplicáveis</w:t>
      </w:r>
      <w:r>
        <w:rPr>
          <w:color w:val="000000"/>
          <w:sz w:val="20"/>
          <w:szCs w:val="20"/>
        </w:rPr>
        <w:t>.</w:t>
      </w:r>
    </w:p>
    <w:p w14:paraId="17EDE9DE" w14:textId="77777777" w:rsidR="00403F4D" w:rsidRDefault="00403F4D" w:rsidP="00403F4D">
      <w:pPr>
        <w:snapToGrid w:val="0"/>
        <w:ind w:right="-30"/>
        <w:jc w:val="both"/>
        <w:rPr>
          <w:color w:val="000000"/>
          <w:sz w:val="20"/>
          <w:szCs w:val="20"/>
        </w:rPr>
      </w:pPr>
    </w:p>
    <w:p w14:paraId="1D31A897" w14:textId="77777777" w:rsidR="00403F4D" w:rsidRDefault="00403F4D" w:rsidP="00403F4D">
      <w:pPr>
        <w:jc w:val="both"/>
        <w:rPr>
          <w:b/>
          <w:bCs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Data da sessão: 09/10/2026</w:t>
      </w:r>
    </w:p>
    <w:p w14:paraId="151D7283" w14:textId="77777777" w:rsidR="00403F4D" w:rsidRDefault="00403F4D" w:rsidP="00403F4D">
      <w:pPr>
        <w:rPr>
          <w:b/>
          <w:bCs/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Link: http://www.comprasnet.gov.br/seguro/loginPortal.asp</w:t>
      </w:r>
    </w:p>
    <w:p w14:paraId="25BED446" w14:textId="77777777" w:rsidR="00403F4D" w:rsidRDefault="00403F4D" w:rsidP="00403F4D">
      <w:pPr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>Horário da Fase de Lances:</w:t>
      </w:r>
      <w:r>
        <w:rPr>
          <w:color w:val="000000" w:themeColor="text1"/>
          <w:sz w:val="20"/>
          <w:szCs w:val="20"/>
        </w:rPr>
        <w:t xml:space="preserve"> 08h 00m às 14h 00m</w:t>
      </w:r>
      <w:r>
        <w:rPr>
          <w:color w:val="000000" w:themeColor="text1"/>
          <w:sz w:val="20"/>
          <w:szCs w:val="20"/>
        </w:rPr>
        <w:br/>
      </w:r>
      <w:r>
        <w:rPr>
          <w:b/>
          <w:bCs/>
          <w:color w:val="000000" w:themeColor="text1"/>
          <w:sz w:val="20"/>
          <w:szCs w:val="20"/>
        </w:rPr>
        <w:t>UASG - 984223</w:t>
      </w:r>
    </w:p>
    <w:p w14:paraId="24E23C40" w14:textId="77777777" w:rsidR="00403F4D" w:rsidRDefault="00403F4D" w:rsidP="00403F4D">
      <w:pPr>
        <w:snapToGrid w:val="0"/>
        <w:ind w:right="-30"/>
        <w:jc w:val="both"/>
        <w:rPr>
          <w:sz w:val="20"/>
          <w:szCs w:val="20"/>
        </w:rPr>
      </w:pPr>
    </w:p>
    <w:p w14:paraId="162E2D48" w14:textId="77777777" w:rsidR="00403F4D" w:rsidRDefault="00403F4D" w:rsidP="00403F4D">
      <w:pPr>
        <w:pStyle w:val="PADRO"/>
        <w:keepNext w:val="0"/>
        <w:widowControl/>
        <w:shd w:val="clear" w:color="auto" w:fill="auto"/>
        <w:spacing w:before="0" w:after="0" w:line="240" w:lineRule="auto"/>
        <w:ind w:firstLine="0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1- OBJETO </w:t>
      </w:r>
    </w:p>
    <w:p w14:paraId="048BE852" w14:textId="77777777" w:rsidR="00403F4D" w:rsidRDefault="00403F4D" w:rsidP="00403F4D">
      <w:pPr>
        <w:pStyle w:val="PADRO"/>
        <w:keepNext w:val="0"/>
        <w:widowControl/>
        <w:shd w:val="clear" w:color="auto" w:fill="auto"/>
        <w:spacing w:before="0" w:after="0" w:line="240" w:lineRule="auto"/>
        <w:ind w:left="360" w:firstLine="0"/>
        <w:rPr>
          <w:rFonts w:ascii="Times New Roman" w:hAnsi="Times New Roman" w:cs="Times New Roman"/>
          <w:szCs w:val="20"/>
        </w:rPr>
      </w:pPr>
    </w:p>
    <w:p w14:paraId="065C3802" w14:textId="77777777" w:rsidR="00403F4D" w:rsidRPr="00DF4AC8" w:rsidRDefault="00403F4D" w:rsidP="00403F4D">
      <w:pPr>
        <w:pStyle w:val="PADRO"/>
        <w:numPr>
          <w:ilvl w:val="0"/>
          <w:numId w:val="2"/>
        </w:numPr>
        <w:rPr>
          <w:rFonts w:ascii="Times New Roman" w:hAnsi="Times New Roman" w:cs="Times New Roman"/>
        </w:rPr>
      </w:pPr>
      <w:r w:rsidRPr="005C4BC7">
        <w:rPr>
          <w:rFonts w:ascii="Times New Roman" w:hAnsi="Times New Roman" w:cs="Times New Roman"/>
          <w:color w:val="000000" w:themeColor="text1"/>
          <w:szCs w:val="20"/>
        </w:rPr>
        <w:t xml:space="preserve">O presente tem como finalidade promover </w:t>
      </w:r>
      <w:r w:rsidRPr="00100A26">
        <w:rPr>
          <w:rFonts w:ascii="Times New Roman" w:hAnsi="Times New Roman" w:cs="Times New Roman"/>
        </w:rPr>
        <w:t xml:space="preserve">a </w:t>
      </w:r>
      <w:r w:rsidRPr="00DF4AC8">
        <w:rPr>
          <w:rFonts w:ascii="Times New Roman" w:hAnsi="Times New Roman" w:cs="Times New Roman"/>
        </w:rPr>
        <w:t>aquisição de caixa protetora para</w:t>
      </w:r>
      <w:r>
        <w:rPr>
          <w:rFonts w:ascii="Times New Roman" w:hAnsi="Times New Roman" w:cs="Times New Roman"/>
        </w:rPr>
        <w:t xml:space="preserve"> </w:t>
      </w:r>
      <w:r w:rsidRPr="00DF4AC8">
        <w:rPr>
          <w:rFonts w:ascii="Times New Roman" w:hAnsi="Times New Roman" w:cs="Times New Roman"/>
        </w:rPr>
        <w:t xml:space="preserve">escultura e molduras destinadas ao </w:t>
      </w:r>
      <w:proofErr w:type="spellStart"/>
      <w:r w:rsidRPr="00DF4AC8">
        <w:rPr>
          <w:rFonts w:ascii="Times New Roman" w:hAnsi="Times New Roman" w:cs="Times New Roman"/>
        </w:rPr>
        <w:t>emolduramento</w:t>
      </w:r>
      <w:proofErr w:type="spellEnd"/>
      <w:r w:rsidRPr="00DF4AC8">
        <w:rPr>
          <w:rFonts w:ascii="Times New Roman" w:hAnsi="Times New Roman" w:cs="Times New Roman"/>
        </w:rPr>
        <w:t xml:space="preserve"> de obras de arte pertencentes a esta fundação; através do procedimento administrativo de Dispensa de Licitação, sob a forma eletrônica, </w:t>
      </w:r>
      <w:r w:rsidRPr="00DF4AC8">
        <w:rPr>
          <w:rFonts w:ascii="Times New Roman" w:hAnsi="Times New Roman" w:cs="Times New Roman"/>
          <w:color w:val="000000" w:themeColor="text1"/>
          <w:szCs w:val="20"/>
        </w:rPr>
        <w:t>nos termos da tabela abaixo, conforme condições, quantidades e exigências estabelecidas neste aviso de contratação direta e seus anexos.</w:t>
      </w:r>
    </w:p>
    <w:p w14:paraId="1ADD4A45" w14:textId="77777777" w:rsidR="00403F4D" w:rsidRPr="005C4BC7" w:rsidRDefault="00403F4D" w:rsidP="00403F4D">
      <w:pPr>
        <w:pStyle w:val="PADRO"/>
        <w:keepNext w:val="0"/>
        <w:widowControl/>
        <w:numPr>
          <w:ilvl w:val="1"/>
          <w:numId w:val="2"/>
        </w:numPr>
        <w:shd w:val="clear" w:color="auto" w:fill="auto"/>
        <w:spacing w:before="0" w:after="0" w:line="240" w:lineRule="auto"/>
        <w:rPr>
          <w:rFonts w:ascii="Times New Roman" w:hAnsi="Times New Roman" w:cs="Times New Roman"/>
          <w:color w:val="000000" w:themeColor="text1"/>
          <w:szCs w:val="20"/>
        </w:rPr>
      </w:pPr>
      <w:r w:rsidRPr="005C4BC7">
        <w:rPr>
          <w:rFonts w:ascii="Times New Roman" w:hAnsi="Times New Roman" w:cs="Times New Roman"/>
          <w:color w:val="000000" w:themeColor="text1"/>
          <w:szCs w:val="20"/>
        </w:rPr>
        <w:t>A contratação será dividida em</w:t>
      </w:r>
      <w:r w:rsidRPr="005C4BC7">
        <w:rPr>
          <w:rFonts w:ascii="Times New Roman" w:hAnsi="Times New Roman" w:cs="Times New Roman"/>
          <w:color w:val="FF0000"/>
          <w:szCs w:val="20"/>
        </w:rPr>
        <w:t xml:space="preserve"> </w:t>
      </w:r>
      <w:r w:rsidRPr="005C4BC7">
        <w:rPr>
          <w:rFonts w:ascii="Times New Roman" w:hAnsi="Times New Roman" w:cs="Times New Roman"/>
          <w:color w:val="000000" w:themeColor="text1"/>
          <w:szCs w:val="20"/>
        </w:rPr>
        <w:t>itens</w:t>
      </w:r>
      <w:r w:rsidRPr="005C4BC7">
        <w:rPr>
          <w:rFonts w:ascii="Times New Roman" w:hAnsi="Times New Roman" w:cs="Times New Roman"/>
          <w:b/>
          <w:bCs/>
          <w:color w:val="000000" w:themeColor="text1"/>
          <w:szCs w:val="20"/>
        </w:rPr>
        <w:t xml:space="preserve">, </w:t>
      </w:r>
      <w:r w:rsidRPr="005C4BC7">
        <w:rPr>
          <w:rFonts w:ascii="Times New Roman" w:hAnsi="Times New Roman" w:cs="Times New Roman"/>
          <w:color w:val="000000" w:themeColor="text1"/>
          <w:szCs w:val="20"/>
        </w:rPr>
        <w:t>conforme tabela constante abaixo.</w:t>
      </w:r>
    </w:p>
    <w:tbl>
      <w:tblPr>
        <w:tblpPr w:leftFromText="141" w:rightFromText="141" w:vertAnchor="text" w:horzAnchor="margin" w:tblpY="66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68" w:type="dxa"/>
        </w:tblCellMar>
        <w:tblLook w:val="04A0" w:firstRow="1" w:lastRow="0" w:firstColumn="1" w:lastColumn="0" w:noHBand="0" w:noVBand="1"/>
      </w:tblPr>
      <w:tblGrid>
        <w:gridCol w:w="741"/>
        <w:gridCol w:w="4924"/>
        <w:gridCol w:w="1238"/>
        <w:gridCol w:w="1030"/>
        <w:gridCol w:w="1701"/>
      </w:tblGrid>
      <w:tr w:rsidR="00403F4D" w14:paraId="40ECD1F9" w14:textId="77777777" w:rsidTr="00745715">
        <w:trPr>
          <w:trHeight w:val="577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6EC9E" w14:textId="77777777" w:rsidR="00403F4D" w:rsidRPr="003F0633" w:rsidRDefault="00403F4D" w:rsidP="00745715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ITEM</w:t>
            </w:r>
          </w:p>
          <w:p w14:paraId="0B60420B" w14:textId="77777777" w:rsidR="00403F4D" w:rsidRPr="003F0633" w:rsidRDefault="00403F4D" w:rsidP="007457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D24EE8" w14:textId="77777777" w:rsidR="00403F4D" w:rsidRPr="003F0633" w:rsidRDefault="00403F4D" w:rsidP="00745715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DESCRIÇÃO/ESPECIFICAÇÃO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9C284" w14:textId="77777777" w:rsidR="00403F4D" w:rsidRPr="003F0633" w:rsidRDefault="00403F4D" w:rsidP="00745715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UNIDADE DE MEDIDA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8308C" w14:textId="77777777" w:rsidR="00403F4D" w:rsidRPr="003F0633" w:rsidRDefault="00403F4D" w:rsidP="00745715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QUANT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B4897" w14:textId="77777777" w:rsidR="00403F4D" w:rsidRPr="003F0633" w:rsidRDefault="00403F4D" w:rsidP="00745715">
            <w:pPr>
              <w:jc w:val="center"/>
              <w:rPr>
                <w:b/>
                <w:bCs/>
                <w:sz w:val="20"/>
                <w:szCs w:val="20"/>
              </w:rPr>
            </w:pPr>
            <w:r w:rsidRPr="003F0633">
              <w:rPr>
                <w:b/>
                <w:bCs/>
                <w:sz w:val="20"/>
                <w:szCs w:val="20"/>
              </w:rPr>
              <w:t>PRAZO DE EXECUÇÃO</w:t>
            </w:r>
          </w:p>
        </w:tc>
      </w:tr>
      <w:tr w:rsidR="00403F4D" w14:paraId="085B2ECC" w14:textId="77777777" w:rsidTr="00745715">
        <w:trPr>
          <w:trHeight w:val="535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4026E1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 w:rsidRPr="00154026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207562" w14:textId="77777777" w:rsidR="00403F4D" w:rsidRPr="009A327A" w:rsidRDefault="00403F4D" w:rsidP="00745715">
            <w:pPr>
              <w:jc w:val="both"/>
              <w:rPr>
                <w:sz w:val="20"/>
                <w:szCs w:val="20"/>
              </w:rPr>
            </w:pPr>
            <w:r w:rsidRPr="009A327A">
              <w:rPr>
                <w:sz w:val="20"/>
                <w:szCs w:val="20"/>
              </w:rPr>
              <w:t>MOLDURA PARA QUADRO.</w:t>
            </w:r>
            <w:r>
              <w:rPr>
                <w:sz w:val="20"/>
                <w:szCs w:val="20"/>
              </w:rPr>
              <w:t xml:space="preserve"> </w:t>
            </w:r>
            <w:r w:rsidRPr="009A327A">
              <w:rPr>
                <w:sz w:val="20"/>
                <w:szCs w:val="20"/>
              </w:rPr>
              <w:t xml:space="preserve">CONFECÇÃO E EMOLDURAMENTO, Moldura com 5 cm de frente e 1,5 cm de espessura, em material MDF na cor marrom, sem </w:t>
            </w:r>
          </w:p>
          <w:p w14:paraId="6843FCCD" w14:textId="77777777" w:rsidR="00403F4D" w:rsidRPr="00017B4D" w:rsidRDefault="00403F4D" w:rsidP="00745715">
            <w:pPr>
              <w:jc w:val="both"/>
              <w:rPr>
                <w:sz w:val="20"/>
                <w:szCs w:val="20"/>
              </w:rPr>
            </w:pPr>
            <w:r w:rsidRPr="009A327A">
              <w:rPr>
                <w:sz w:val="20"/>
                <w:szCs w:val="20"/>
              </w:rPr>
              <w:t>vidro, com fundo de proteção em MDF e sistema de fixação na parede. Dimensões compatíveis</w:t>
            </w:r>
            <w:r>
              <w:rPr>
                <w:sz w:val="20"/>
                <w:szCs w:val="20"/>
              </w:rPr>
              <w:t xml:space="preserve"> </w:t>
            </w:r>
            <w:r w:rsidRPr="009A327A">
              <w:rPr>
                <w:sz w:val="20"/>
                <w:szCs w:val="20"/>
              </w:rPr>
              <w:t>para obra de arte medindo 40X60 cm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63A43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5E480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BB2E8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 (dez) dias corridos após a emissão da ordem de compras </w:t>
            </w:r>
          </w:p>
        </w:tc>
      </w:tr>
      <w:tr w:rsidR="00403F4D" w14:paraId="520B8F11" w14:textId="77777777" w:rsidTr="00745715">
        <w:trPr>
          <w:trHeight w:val="535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F0AA6" w14:textId="77777777" w:rsidR="00403F4D" w:rsidRPr="00154026" w:rsidRDefault="00403F4D" w:rsidP="007457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E8412C" w14:textId="77777777" w:rsidR="00403F4D" w:rsidRPr="009A327A" w:rsidRDefault="00403F4D" w:rsidP="00745715">
            <w:pPr>
              <w:jc w:val="both"/>
              <w:rPr>
                <w:sz w:val="20"/>
                <w:szCs w:val="20"/>
              </w:rPr>
            </w:pPr>
            <w:r w:rsidRPr="009A327A">
              <w:rPr>
                <w:sz w:val="20"/>
                <w:szCs w:val="20"/>
              </w:rPr>
              <w:t>MOLDURA PARA QUADRO.</w:t>
            </w:r>
            <w:r>
              <w:rPr>
                <w:sz w:val="20"/>
                <w:szCs w:val="20"/>
              </w:rPr>
              <w:t xml:space="preserve"> </w:t>
            </w:r>
            <w:r w:rsidRPr="009A327A">
              <w:rPr>
                <w:sz w:val="20"/>
                <w:szCs w:val="20"/>
              </w:rPr>
              <w:t>CONFECÇÃO E EMOLDURAMENTO, Moldura com 5 cm de frente e 1,5 cm de espessura, em material MDF na cor marrom, sem vidro, com fundo de proteção em MDF e sistema de fixação na parede. Dimensões compatíveis</w:t>
            </w:r>
            <w:r>
              <w:rPr>
                <w:sz w:val="20"/>
                <w:szCs w:val="20"/>
              </w:rPr>
              <w:t xml:space="preserve"> </w:t>
            </w:r>
            <w:r w:rsidRPr="009A327A">
              <w:rPr>
                <w:sz w:val="20"/>
                <w:szCs w:val="20"/>
              </w:rPr>
              <w:t>para obra de arte medindo 50X60 cm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18F7AB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unidades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24E49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22753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(dez) dias corridos após a emissão da ordem de compras</w:t>
            </w:r>
          </w:p>
        </w:tc>
      </w:tr>
      <w:tr w:rsidR="00403F4D" w14:paraId="46914DB5" w14:textId="77777777" w:rsidTr="00745715">
        <w:trPr>
          <w:trHeight w:val="535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7C5904" w14:textId="77777777" w:rsidR="00403F4D" w:rsidRPr="00154026" w:rsidRDefault="00403F4D" w:rsidP="007457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6FC020" w14:textId="77777777" w:rsidR="00403F4D" w:rsidRPr="009A327A" w:rsidRDefault="00403F4D" w:rsidP="00745715">
            <w:pPr>
              <w:jc w:val="both"/>
              <w:rPr>
                <w:sz w:val="20"/>
                <w:szCs w:val="20"/>
              </w:rPr>
            </w:pPr>
            <w:r w:rsidRPr="009A327A">
              <w:rPr>
                <w:sz w:val="20"/>
                <w:szCs w:val="20"/>
              </w:rPr>
              <w:t>MOLDURA PARA QUADRO.</w:t>
            </w:r>
            <w:r>
              <w:rPr>
                <w:sz w:val="20"/>
                <w:szCs w:val="20"/>
              </w:rPr>
              <w:t xml:space="preserve"> </w:t>
            </w:r>
            <w:r w:rsidRPr="009A327A">
              <w:rPr>
                <w:sz w:val="20"/>
                <w:szCs w:val="20"/>
              </w:rPr>
              <w:t>CONFECÇÃO E EMOLDURAMENTO, Moldura de caixa com 5 cm de frente e 1,5 cm de espessura, em material MDF na cor marrom, sem vidro, com fundo de proteção em MDF e sistema de fixação na parede. Dimensões compatíveis para obra de arte medindo 40X50 cm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A6504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218AE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2996F7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(dez) dias corridos após a emissão da ordem de compras</w:t>
            </w:r>
          </w:p>
        </w:tc>
      </w:tr>
      <w:tr w:rsidR="00403F4D" w14:paraId="2346BCEE" w14:textId="77777777" w:rsidTr="00745715">
        <w:trPr>
          <w:trHeight w:val="535"/>
        </w:trPr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5EF9A3" w14:textId="77777777" w:rsidR="00403F4D" w:rsidRPr="00154026" w:rsidRDefault="00403F4D" w:rsidP="007457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9BB6BD" w14:textId="77777777" w:rsidR="00403F4D" w:rsidRPr="009A327A" w:rsidRDefault="00403F4D" w:rsidP="00745715">
            <w:pPr>
              <w:jc w:val="both"/>
              <w:rPr>
                <w:sz w:val="20"/>
                <w:szCs w:val="20"/>
              </w:rPr>
            </w:pPr>
            <w:r w:rsidRPr="009A327A">
              <w:rPr>
                <w:sz w:val="20"/>
                <w:szCs w:val="20"/>
              </w:rPr>
              <w:t>CÚPULA PROTETORA PARA ESCULTURA</w:t>
            </w:r>
            <w:r>
              <w:rPr>
                <w:sz w:val="20"/>
                <w:szCs w:val="20"/>
              </w:rPr>
              <w:t xml:space="preserve">. </w:t>
            </w:r>
            <w:r w:rsidRPr="009A327A">
              <w:rPr>
                <w:sz w:val="20"/>
                <w:szCs w:val="20"/>
              </w:rPr>
              <w:t>Cúpula de vidro temperado incolor de 08mm Blindex, sem base.</w:t>
            </w:r>
            <w:r>
              <w:rPr>
                <w:sz w:val="20"/>
                <w:szCs w:val="20"/>
              </w:rPr>
              <w:t xml:space="preserve"> </w:t>
            </w:r>
            <w:r w:rsidRPr="009A327A">
              <w:rPr>
                <w:sz w:val="20"/>
                <w:szCs w:val="20"/>
              </w:rPr>
              <w:t>Medindo 60cm de largura, 45cm de profundidade e 48cm de altura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1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E1FF1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unidade</w:t>
            </w:r>
          </w:p>
        </w:tc>
        <w:tc>
          <w:tcPr>
            <w:tcW w:w="10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C2BA1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2997A" w14:textId="77777777" w:rsidR="00403F4D" w:rsidRDefault="00403F4D" w:rsidP="007457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 (dez) dias corridos após a emissão da ordem de compras</w:t>
            </w:r>
          </w:p>
        </w:tc>
      </w:tr>
    </w:tbl>
    <w:p w14:paraId="6C46790B" w14:textId="77777777" w:rsidR="00403F4D" w:rsidRDefault="00403F4D" w:rsidP="00B63E99">
      <w:pPr>
        <w:pStyle w:val="NormalWeb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14:paraId="320DCC23" w14:textId="7133D385" w:rsidR="00C96B60" w:rsidRPr="00B63E99" w:rsidRDefault="00371075" w:rsidP="00B63E99">
      <w:pPr>
        <w:pStyle w:val="NormalWeb"/>
        <w:spacing w:before="0" w:beforeAutospacing="0" w:after="0" w:afterAutospacing="0"/>
        <w:jc w:val="both"/>
        <w:rPr>
          <w:sz w:val="20"/>
          <w:szCs w:val="20"/>
        </w:rPr>
      </w:pPr>
      <w:r w:rsidRPr="00B63E99">
        <w:rPr>
          <w:color w:val="000000"/>
          <w:sz w:val="20"/>
          <w:szCs w:val="20"/>
        </w:rPr>
        <w:t xml:space="preserve">Mais informações favor enviar dúvidas para o e-mail </w:t>
      </w:r>
      <w:hyperlink r:id="rId7" w:history="1">
        <w:r w:rsidRPr="00B63E99">
          <w:rPr>
            <w:rStyle w:val="Hyperlink"/>
            <w:sz w:val="20"/>
            <w:szCs w:val="20"/>
          </w:rPr>
          <w:t>compras@campobelo.mg.gov.br</w:t>
        </w:r>
      </w:hyperlink>
    </w:p>
    <w:p w14:paraId="4294F3DC" w14:textId="77777777" w:rsidR="00887AC1" w:rsidRPr="00B63E99" w:rsidRDefault="00887AC1" w:rsidP="00B63E99">
      <w:pPr>
        <w:pStyle w:val="NormalWeb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14:paraId="565D23FE" w14:textId="6D57D689" w:rsidR="00C96B60" w:rsidRPr="00B63E99" w:rsidRDefault="00371075" w:rsidP="00B63E99">
      <w:pPr>
        <w:tabs>
          <w:tab w:val="left" w:pos="284"/>
          <w:tab w:val="left" w:pos="426"/>
          <w:tab w:val="left" w:pos="567"/>
          <w:tab w:val="left" w:pos="709"/>
          <w:tab w:val="left" w:pos="993"/>
        </w:tabs>
        <w:ind w:right="-15"/>
        <w:jc w:val="both"/>
        <w:rPr>
          <w:color w:val="000000"/>
          <w:sz w:val="20"/>
          <w:szCs w:val="20"/>
        </w:rPr>
      </w:pPr>
      <w:r w:rsidRPr="00B63E99">
        <w:rPr>
          <w:color w:val="000000"/>
          <w:sz w:val="20"/>
          <w:szCs w:val="20"/>
        </w:rPr>
        <w:t xml:space="preserve">Campo Belo/MG, </w:t>
      </w:r>
      <w:r w:rsidR="000E3D45">
        <w:rPr>
          <w:color w:val="000000"/>
          <w:sz w:val="20"/>
          <w:szCs w:val="20"/>
        </w:rPr>
        <w:t>06</w:t>
      </w:r>
      <w:r w:rsidRPr="00B63E99">
        <w:rPr>
          <w:color w:val="000000"/>
          <w:sz w:val="20"/>
          <w:szCs w:val="20"/>
        </w:rPr>
        <w:t xml:space="preserve"> de</w:t>
      </w:r>
      <w:r w:rsidR="006B01F1" w:rsidRPr="00B63E99">
        <w:rPr>
          <w:color w:val="000000"/>
          <w:sz w:val="20"/>
          <w:szCs w:val="20"/>
        </w:rPr>
        <w:t xml:space="preserve"> </w:t>
      </w:r>
      <w:r w:rsidR="000E3D45">
        <w:rPr>
          <w:color w:val="000000"/>
          <w:sz w:val="20"/>
          <w:szCs w:val="20"/>
        </w:rPr>
        <w:t>outubro</w:t>
      </w:r>
      <w:r w:rsidRPr="00B63E99">
        <w:rPr>
          <w:color w:val="000000"/>
          <w:sz w:val="20"/>
          <w:szCs w:val="20"/>
        </w:rPr>
        <w:t xml:space="preserve"> de 2026</w:t>
      </w:r>
      <w:r w:rsidR="00057CE4" w:rsidRPr="00B63E99">
        <w:rPr>
          <w:color w:val="000000"/>
          <w:sz w:val="20"/>
          <w:szCs w:val="20"/>
        </w:rPr>
        <w:t>.</w:t>
      </w:r>
    </w:p>
    <w:sectPr w:rsidR="00C96B60" w:rsidRPr="00B63E99" w:rsidSect="00701FB5">
      <w:headerReference w:type="default" r:id="rId8"/>
      <w:pgSz w:w="11906" w:h="16838"/>
      <w:pgMar w:top="1204" w:right="1133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F177B0" w14:textId="77777777" w:rsidR="00C96B60" w:rsidRDefault="00371075">
      <w:r>
        <w:separator/>
      </w:r>
    </w:p>
  </w:endnote>
  <w:endnote w:type="continuationSeparator" w:id="0">
    <w:p w14:paraId="7C302310" w14:textId="77777777" w:rsidR="00C96B60" w:rsidRDefault="00371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Malgun Gothic"/>
    <w:charset w:val="00"/>
    <w:family w:val="swiss"/>
    <w:pitch w:val="default"/>
    <w:sig w:usb0="00000000" w:usb1="00000000" w:usb2="00000000" w:usb3="00000000" w:csb0="00000001" w:csb1="00000000"/>
  </w:font>
  <w:font w:name="WenQuanYi Micro Hei">
    <w:altName w:val="Segoe Print"/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CG Times">
    <w:altName w:val="Times New Roman"/>
    <w:charset w:val="00"/>
    <w:family w:val="auto"/>
    <w:pitch w:val="default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A224C" w14:textId="77777777" w:rsidR="00C96B60" w:rsidRDefault="00371075">
      <w:r>
        <w:separator/>
      </w:r>
    </w:p>
  </w:footnote>
  <w:footnote w:type="continuationSeparator" w:id="0">
    <w:p w14:paraId="47D1DAD4" w14:textId="77777777" w:rsidR="00C96B60" w:rsidRDefault="003710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000" w:firstRow="0" w:lastRow="0" w:firstColumn="0" w:lastColumn="0" w:noHBand="0" w:noVBand="0"/>
    </w:tblPr>
    <w:tblGrid>
      <w:gridCol w:w="1523"/>
      <w:gridCol w:w="8116"/>
    </w:tblGrid>
    <w:tr w:rsidR="00371075" w14:paraId="30C8BA48" w14:textId="77777777" w:rsidTr="00371075">
      <w:trPr>
        <w:trHeight w:val="1128"/>
      </w:trPr>
      <w:tc>
        <w:tcPr>
          <w:tcW w:w="1526" w:type="dxa"/>
        </w:tcPr>
        <w:p w14:paraId="1507BEF8" w14:textId="76F837EB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  <w:r>
            <w:rPr>
              <w:b/>
              <w:noProof/>
            </w:rPr>
            <w:drawing>
              <wp:inline distT="0" distB="0" distL="0" distR="0" wp14:anchorId="7DB7F38F" wp14:editId="0055CF24">
                <wp:extent cx="714375" cy="838200"/>
                <wp:effectExtent l="0" t="0" r="9525" b="0"/>
                <wp:docPr id="1033699113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52" w:type="dxa"/>
        </w:tcPr>
        <w:p w14:paraId="6535FA0C" w14:textId="77777777" w:rsidR="00371075" w:rsidRDefault="00371075" w:rsidP="00371075">
          <w:pPr>
            <w:pStyle w:val="Cabealho"/>
            <w:pBdr>
              <w:bottom w:val="double" w:sz="4" w:space="1" w:color="auto"/>
            </w:pBdr>
            <w:jc w:val="center"/>
            <w:rPr>
              <w:rFonts w:ascii="CG Times" w:hAnsi="CG Times"/>
              <w:sz w:val="32"/>
            </w:rPr>
          </w:pPr>
          <w:r>
            <w:rPr>
              <w:rFonts w:ascii="CG Times" w:hAnsi="CG Times"/>
              <w:sz w:val="34"/>
            </w:rPr>
            <w:t>Prefeitura Municipal de Campo Belo</w:t>
          </w:r>
        </w:p>
        <w:p w14:paraId="62C682E9" w14:textId="77777777" w:rsidR="00371075" w:rsidRDefault="00371075" w:rsidP="00371075">
          <w:pPr>
            <w:jc w:val="center"/>
          </w:pPr>
          <w:r>
            <w:rPr>
              <w:sz w:val="16"/>
            </w:rPr>
            <w:t>ESTADO DE MINAS GERAIS</w:t>
          </w:r>
        </w:p>
        <w:p w14:paraId="74991BB4" w14:textId="77777777" w:rsidR="00371075" w:rsidRDefault="00371075" w:rsidP="00371075">
          <w:pPr>
            <w:rPr>
              <w:rFonts w:ascii="Arial" w:hAnsi="Arial" w:cs="Arial"/>
              <w:sz w:val="28"/>
              <w:szCs w:val="28"/>
            </w:rPr>
          </w:pPr>
        </w:p>
      </w:tc>
    </w:tr>
  </w:tbl>
  <w:p w14:paraId="37B9E1B2" w14:textId="77777777" w:rsidR="00371075" w:rsidRDefault="00371075" w:rsidP="0037107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335129"/>
    <w:multiLevelType w:val="multilevel"/>
    <w:tmpl w:val="07335129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color w:val="FF000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eastAsia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eastAsia="Times New Roman" w:hint="default"/>
        <w:color w:val="FF000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eastAsia="Times New Roman" w:hint="default"/>
        <w:color w:val="FF000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eastAsia="Times New Roman" w:hint="default"/>
        <w:color w:val="FF000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eastAsia="Times New Roman" w:hint="default"/>
        <w:color w:val="FF0000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eastAsia="Times New Roman" w:hint="default"/>
        <w:color w:val="FF000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eastAsia="Times New Roman" w:hint="default"/>
        <w:color w:val="FF0000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eastAsia="Times New Roman" w:hint="default"/>
        <w:color w:val="FF0000"/>
      </w:rPr>
    </w:lvl>
  </w:abstractNum>
  <w:abstractNum w:abstractNumId="1" w15:restartNumberingAfterBreak="0">
    <w:nsid w:val="080318C5"/>
    <w:multiLevelType w:val="multilevel"/>
    <w:tmpl w:val="0472F2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>
      <w:start w:val="1"/>
      <w:numFmt w:val="decimal"/>
      <w:lvlText w:val="%1.%2."/>
      <w:lvlJc w:val="left"/>
      <w:pPr>
        <w:ind w:left="495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."/>
      <w:lvlJc w:val="left"/>
      <w:pPr>
        <w:ind w:left="99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1125" w:hanging="720"/>
      </w:pPr>
      <w:rPr>
        <w:rFonts w:hint="default"/>
        <w:color w:val="000000" w:themeColor="text1"/>
      </w:rPr>
    </w:lvl>
    <w:lvl w:ilvl="4">
      <w:start w:val="1"/>
      <w:numFmt w:val="decimal"/>
      <w:lvlText w:val="%1.%2.%3.%4.%5."/>
      <w:lvlJc w:val="left"/>
      <w:pPr>
        <w:ind w:left="162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.%2.%3.%4.%5.%6."/>
      <w:lvlJc w:val="left"/>
      <w:pPr>
        <w:ind w:left="1755" w:hanging="1080"/>
      </w:pPr>
      <w:rPr>
        <w:rFonts w:hint="default"/>
        <w:color w:val="000000" w:themeColor="text1"/>
      </w:rPr>
    </w:lvl>
    <w:lvl w:ilvl="6">
      <w:start w:val="1"/>
      <w:numFmt w:val="decimal"/>
      <w:lvlText w:val="%1.%2.%3.%4.%5.%6.%7."/>
      <w:lvlJc w:val="left"/>
      <w:pPr>
        <w:ind w:left="1890" w:hanging="1080"/>
      </w:pPr>
      <w:rPr>
        <w:rFonts w:hint="default"/>
        <w:color w:val="000000" w:themeColor="text1"/>
      </w:rPr>
    </w:lvl>
    <w:lvl w:ilvl="7">
      <w:start w:val="1"/>
      <w:numFmt w:val="decimal"/>
      <w:lvlText w:val="%1.%2.%3.%4.%5.%6.%7.%8."/>
      <w:lvlJc w:val="left"/>
      <w:pPr>
        <w:ind w:left="2385" w:hanging="1440"/>
      </w:pPr>
      <w:rPr>
        <w:rFonts w:hint="default"/>
        <w:color w:val="000000" w:themeColor="text1"/>
      </w:rPr>
    </w:lvl>
    <w:lvl w:ilvl="8">
      <w:start w:val="1"/>
      <w:numFmt w:val="decimal"/>
      <w:lvlText w:val="%1.%2.%3.%4.%5.%6.%7.%8.%9."/>
      <w:lvlJc w:val="left"/>
      <w:pPr>
        <w:ind w:left="2520" w:hanging="1440"/>
      </w:pPr>
      <w:rPr>
        <w:rFonts w:hint="default"/>
        <w:color w:val="000000" w:themeColor="text1"/>
      </w:rPr>
    </w:lvl>
  </w:abstractNum>
  <w:abstractNum w:abstractNumId="2" w15:restartNumberingAfterBreak="0">
    <w:nsid w:val="2BC97761"/>
    <w:multiLevelType w:val="multilevel"/>
    <w:tmpl w:val="2BC97761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3" w15:restartNumberingAfterBreak="0">
    <w:nsid w:val="42270CA9"/>
    <w:multiLevelType w:val="multilevel"/>
    <w:tmpl w:val="42270CA9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b w:val="0"/>
        <w:i w:val="0"/>
        <w:iCs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220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405883728">
    <w:abstractNumId w:val="3"/>
  </w:num>
  <w:num w:numId="2" w16cid:durableId="955479728">
    <w:abstractNumId w:val="2"/>
  </w:num>
  <w:num w:numId="3" w16cid:durableId="2121596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89644490">
    <w:abstractNumId w:val="0"/>
  </w:num>
  <w:num w:numId="5" w16cid:durableId="2070495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952"/>
    <w:rsid w:val="00035734"/>
    <w:rsid w:val="00057CE4"/>
    <w:rsid w:val="00065809"/>
    <w:rsid w:val="000D3675"/>
    <w:rsid w:val="000E3D45"/>
    <w:rsid w:val="000F7F91"/>
    <w:rsid w:val="0013634D"/>
    <w:rsid w:val="001E39EF"/>
    <w:rsid w:val="001E76BD"/>
    <w:rsid w:val="001F08D0"/>
    <w:rsid w:val="00210119"/>
    <w:rsid w:val="002513C4"/>
    <w:rsid w:val="002A77A7"/>
    <w:rsid w:val="002F6D5C"/>
    <w:rsid w:val="00313916"/>
    <w:rsid w:val="003336DE"/>
    <w:rsid w:val="00371075"/>
    <w:rsid w:val="00385332"/>
    <w:rsid w:val="00403E75"/>
    <w:rsid w:val="00403F4D"/>
    <w:rsid w:val="004654AF"/>
    <w:rsid w:val="004972CB"/>
    <w:rsid w:val="004B1A1E"/>
    <w:rsid w:val="004F6CA3"/>
    <w:rsid w:val="00514EC2"/>
    <w:rsid w:val="00591830"/>
    <w:rsid w:val="00630111"/>
    <w:rsid w:val="00642B02"/>
    <w:rsid w:val="006823FC"/>
    <w:rsid w:val="00686952"/>
    <w:rsid w:val="006B01F1"/>
    <w:rsid w:val="006B1171"/>
    <w:rsid w:val="006E6B6E"/>
    <w:rsid w:val="00701FB5"/>
    <w:rsid w:val="00722B27"/>
    <w:rsid w:val="0077678B"/>
    <w:rsid w:val="00784983"/>
    <w:rsid w:val="007A27C0"/>
    <w:rsid w:val="007A7386"/>
    <w:rsid w:val="0080114E"/>
    <w:rsid w:val="00833683"/>
    <w:rsid w:val="00854B1A"/>
    <w:rsid w:val="0086445F"/>
    <w:rsid w:val="00887AC1"/>
    <w:rsid w:val="008928A7"/>
    <w:rsid w:val="008C48C0"/>
    <w:rsid w:val="00907695"/>
    <w:rsid w:val="00932A5C"/>
    <w:rsid w:val="009B0AA7"/>
    <w:rsid w:val="009C0B86"/>
    <w:rsid w:val="009E5796"/>
    <w:rsid w:val="009F14EB"/>
    <w:rsid w:val="00A375EE"/>
    <w:rsid w:val="00A50DFD"/>
    <w:rsid w:val="00A82C1E"/>
    <w:rsid w:val="00B003E6"/>
    <w:rsid w:val="00B63E99"/>
    <w:rsid w:val="00B64838"/>
    <w:rsid w:val="00BA6C52"/>
    <w:rsid w:val="00BA76BC"/>
    <w:rsid w:val="00BF7A05"/>
    <w:rsid w:val="00C96B60"/>
    <w:rsid w:val="00CD1C34"/>
    <w:rsid w:val="00CE72B1"/>
    <w:rsid w:val="00D410B6"/>
    <w:rsid w:val="00D85D77"/>
    <w:rsid w:val="00DB0B82"/>
    <w:rsid w:val="00DD583F"/>
    <w:rsid w:val="00DE7AFE"/>
    <w:rsid w:val="00E20F12"/>
    <w:rsid w:val="00E2375A"/>
    <w:rsid w:val="00E50A70"/>
    <w:rsid w:val="00EB7425"/>
    <w:rsid w:val="00EC3F5B"/>
    <w:rsid w:val="00EF45F9"/>
    <w:rsid w:val="00EF5153"/>
    <w:rsid w:val="00F72614"/>
    <w:rsid w:val="00FA7C31"/>
    <w:rsid w:val="00FB459A"/>
    <w:rsid w:val="00FC31CF"/>
    <w:rsid w:val="1C4F0B8B"/>
    <w:rsid w:val="31F02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13C4FE"/>
  <w15:docId w15:val="{37B5FF92-1BC9-4662-82D4-A92FE4741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Pr>
      <w:color w:val="0000FF"/>
      <w:u w:val="single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qFormat/>
    <w:locked/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customStyle="1" w:styleId="PADRO">
    <w:name w:val="PADRÃO"/>
    <w:qFormat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paragraph" w:styleId="Cabealho">
    <w:name w:val="header"/>
    <w:basedOn w:val="Normal"/>
    <w:link w:val="Cabealho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710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71075"/>
    <w:rPr>
      <w:rFonts w:ascii="Times New Roman" w:eastAsia="Times New Roman" w:hAnsi="Times New Roman" w:cs="Times New Roman"/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710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ompras@campobelo.mg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386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</dc:creator>
  <cp:lastModifiedBy>pmcampobelo belo</cp:lastModifiedBy>
  <cp:revision>37</cp:revision>
  <dcterms:created xsi:type="dcterms:W3CDTF">2024-05-29T14:39:00Z</dcterms:created>
  <dcterms:modified xsi:type="dcterms:W3CDTF">2026-10-06T13:49:00Z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23ED176DE42042DB958F9865249CAFF6_12</vt:lpwstr>
  </property>
</Properties>
</file>