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2329815</wp:posOffset>
            </wp:positionH>
            <wp:positionV relativeFrom="paragraph">
              <wp:posOffset>-272413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7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48" w:line="259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  <w:rtl w:val="0"/>
        </w:rPr>
        <w:t xml:space="preserve">PROCESSO ADMINISTRATIVO Nº 23074.030842/2025-66</w:t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  <w:rtl w:val="0"/>
        </w:rPr>
        <w:t xml:space="preserve">ANEXO 09</w:t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  <w:rtl w:val="0"/>
        </w:rPr>
        <w:t xml:space="preserve">DECLARAÇÃO DE CONTRATOS FIRMADOS COM A INICIATIVA PRIVADA E A ADMINISTRAÇÃO PÚBLICA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Em papel timbrado do licitante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Declaro que a Empresa ___________________________________________________, inscrita no CNPJ (MF) no ____________________, inscrição estadual no ________________________, estabelecida em _________________________, possui os seguintes contratos firmados com a iniciativa privada e a Administração Pública:</w:t>
      </w:r>
    </w:p>
    <w:p w:rsidR="00000000" w:rsidDel="00000000" w:rsidP="00000000" w:rsidRDefault="00000000" w:rsidRPr="00000000" w14:paraId="00000011">
      <w:pPr>
        <w:shd w:fill="ffffff" w:val="clear"/>
        <w:spacing w:after="15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tbl>
      <w:tblPr>
        <w:tblStyle w:val="Table1"/>
        <w:tblW w:w="8494.0" w:type="dxa"/>
        <w:jc w:val="left"/>
        <w:tblBorders>
          <w:top w:color="e8e7e7" w:space="0" w:sz="6" w:val="single"/>
          <w:left w:color="e8e7e7" w:space="0" w:sz="6" w:val="single"/>
        </w:tblBorders>
        <w:tblLayout w:type="fixed"/>
        <w:tblLook w:val="0400"/>
      </w:tblPr>
      <w:tblGrid>
        <w:gridCol w:w="2846"/>
        <w:gridCol w:w="2771"/>
        <w:gridCol w:w="2877"/>
        <w:tblGridChange w:id="0">
          <w:tblGrid>
            <w:gridCol w:w="2846"/>
            <w:gridCol w:w="2771"/>
            <w:gridCol w:w="287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2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Nome do Órgão/Empresa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3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Vigência do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4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Valor total do Contrato*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5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6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7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8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9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A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B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C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D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E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1F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20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21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Valor total dos Contratos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23">
            <w:pPr>
              <w:spacing w:after="15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R$____________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bottom w:color="e8e7e7" w:space="0" w:sz="6" w:val="single"/>
              <w:right w:color="e8e7e7" w:space="0" w:sz="6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24">
            <w:pPr>
              <w:spacing w:after="15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00000"/>
                <w:sz w:val="24"/>
                <w:szCs w:val="24"/>
                <w:rtl w:val="0"/>
              </w:rPr>
              <w:t xml:space="preserve">(Local e data)</w:t>
            </w:r>
          </w:p>
          <w:p w:rsidR="00000000" w:rsidDel="00000000" w:rsidP="00000000" w:rsidRDefault="00000000" w:rsidRPr="00000000" w14:paraId="00000025">
            <w:pPr>
              <w:spacing w:after="15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(Assinatura e carimbo do representante legal da empresa licitante)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Observação: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Nota 1: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Além dos nomes dos órgãos/empresas, o licitante deverá informar também o endereço completo dos órgãos/empresas, com os quais tem contratos vigentes.</w:t>
      </w:r>
    </w:p>
    <w:p w:rsidR="00000000" w:rsidDel="00000000" w:rsidP="00000000" w:rsidRDefault="00000000" w:rsidRPr="00000000" w14:paraId="0000002A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Nota 2: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*Considera-se o valor remanescente do Contrato, excluindo o já executado.</w:t>
      </w:r>
    </w:p>
    <w:p w:rsidR="00000000" w:rsidDel="00000000" w:rsidP="00000000" w:rsidRDefault="00000000" w:rsidRPr="00000000" w14:paraId="0000002B">
      <w:pPr>
        <w:shd w:fill="ffffff" w:val="clear"/>
        <w:spacing w:after="15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hd w:fill="ffffff" w:val="clear"/>
        <w:spacing w:after="15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FÓRMULA EXEMPLIFICATIVA, PARA FINS DE ATENDIMENTO AO DISPOSTO NOS ITENS "D.1" E “D.2" DA ALÍNEA "D" DO SUBITEM 11.1. DO ITEM 11 DO ANEXO VII-A DA INSTRUÇÃO NORMATIVA Nº 05/2017.</w:t>
      </w:r>
    </w:p>
    <w:p w:rsidR="00000000" w:rsidDel="00000000" w:rsidP="00000000" w:rsidRDefault="00000000" w:rsidRPr="00000000" w14:paraId="0000002D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Declaração de Compromissos Assumidos deve informar que 1/12 (um doze avos) dos contratos firmados pela licitante não é superior ao patrimônio líquido da licitante.</w:t>
      </w:r>
    </w:p>
    <w:p w:rsidR="00000000" w:rsidDel="00000000" w:rsidP="00000000" w:rsidRDefault="00000000" w:rsidRPr="00000000" w14:paraId="0000002E">
      <w:pPr>
        <w:shd w:fill="ffffff" w:val="clear"/>
        <w:spacing w:after="15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Fórmula de cálculo:</w:t>
      </w:r>
      <w:r w:rsidDel="00000000" w:rsidR="00000000" w:rsidRPr="00000000">
        <w:rPr>
          <w:rtl w:val="0"/>
        </w:rPr>
      </w:r>
    </w:p>
    <w:tbl>
      <w:tblPr>
        <w:tblStyle w:val="Table2"/>
        <w:tblW w:w="4110.0" w:type="dxa"/>
        <w:jc w:val="left"/>
        <w:tblInd w:w="2277.0" w:type="dxa"/>
        <w:tblBorders>
          <w:top w:color="e8e7e7" w:space="0" w:sz="6" w:val="single"/>
          <w:left w:color="e8e7e7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110"/>
        <w:tblGridChange w:id="0">
          <w:tblGrid>
            <w:gridCol w:w="411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3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u w:val="single"/>
                <w:rtl w:val="0"/>
              </w:rPr>
              <w:t xml:space="preserve">Valor do Patrimônio Líquido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x 12 &gt;1</w:t>
            </w:r>
          </w:p>
          <w:p w:rsidR="00000000" w:rsidDel="00000000" w:rsidP="00000000" w:rsidRDefault="00000000" w:rsidRPr="00000000" w14:paraId="00000031">
            <w:pPr>
              <w:spacing w:after="15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Valor total dos contratos *</w:t>
            </w:r>
          </w:p>
        </w:tc>
      </w:tr>
    </w:tbl>
    <w:p w:rsidR="00000000" w:rsidDel="00000000" w:rsidP="00000000" w:rsidRDefault="00000000" w:rsidRPr="00000000" w14:paraId="00000032">
      <w:pPr>
        <w:shd w:fill="ffffff" w:val="clear"/>
        <w:spacing w:after="15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after="15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Observação:</w:t>
      </w:r>
    </w:p>
    <w:p w:rsidR="00000000" w:rsidDel="00000000" w:rsidP="00000000" w:rsidRDefault="00000000" w:rsidRPr="00000000" w14:paraId="00000034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Nota 1: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Esse resultado deverá ser superior a 01 (um).</w:t>
      </w:r>
    </w:p>
    <w:p w:rsidR="00000000" w:rsidDel="00000000" w:rsidP="00000000" w:rsidRDefault="00000000" w:rsidRPr="00000000" w14:paraId="00000035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Nota 2: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considera-se o valor remanescente do contrato, excluindo o já executado*.</w:t>
      </w:r>
    </w:p>
    <w:p w:rsidR="00000000" w:rsidDel="00000000" w:rsidP="00000000" w:rsidRDefault="00000000" w:rsidRPr="00000000" w14:paraId="00000036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b)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Caso a diferença entre a receita bruta discriminada na Demonstração do Resultado do Exercício (DRE) e a declaração apresentada seja maior que 10% (dez por cento) positivo ou negativo em relação à receita bruta, o licitante deverá apresentar justificativas.</w:t>
      </w:r>
    </w:p>
    <w:p w:rsidR="00000000" w:rsidDel="00000000" w:rsidP="00000000" w:rsidRDefault="00000000" w:rsidRPr="00000000" w14:paraId="00000037">
      <w:pPr>
        <w:shd w:fill="ffffff" w:val="clear"/>
        <w:spacing w:after="15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Fórmula de cálculo:</w:t>
      </w:r>
      <w:r w:rsidDel="00000000" w:rsidR="00000000" w:rsidRPr="00000000">
        <w:rPr>
          <w:rtl w:val="0"/>
        </w:rPr>
      </w:r>
    </w:p>
    <w:tbl>
      <w:tblPr>
        <w:tblStyle w:val="Table3"/>
        <w:tblW w:w="826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8264"/>
        <w:tblGridChange w:id="0">
          <w:tblGrid>
            <w:gridCol w:w="8264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75.0" w:type="dxa"/>
              <w:left w:w="150.0" w:type="dxa"/>
              <w:bottom w:w="75.0" w:type="dxa"/>
              <w:right w:w="150.0" w:type="dxa"/>
            </w:tcMar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u w:val="single"/>
                <w:rtl w:val="0"/>
              </w:rPr>
              <w:t xml:space="preserve">(Valor da Receita Bruta - Valor total dos Contratos) x 100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=</w:t>
            </w:r>
          </w:p>
          <w:p w:rsidR="00000000" w:rsidDel="00000000" w:rsidP="00000000" w:rsidRDefault="00000000" w:rsidRPr="00000000" w14:paraId="0000003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Valor da Receita Bruta</w:t>
            </w:r>
          </w:p>
        </w:tc>
      </w:tr>
    </w:tbl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GO/VfLyxPjSnPflD90cCV+wUHQ==">CgMxLjA4AHIhMVB6ZFk4UG1GWFR4WjkzUGc0RzE0WTZ2OWJOM3FHb2k3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