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39F81" w14:textId="77777777" w:rsidR="00A23B07" w:rsidRPr="001D658A" w:rsidRDefault="00A23B07" w:rsidP="001D658A">
      <w:pPr>
        <w:rPr>
          <w:rFonts w:asciiTheme="majorHAnsi" w:hAnsiTheme="majorHAnsi" w:cstheme="majorHAnsi"/>
          <w:b/>
          <w:color w:val="000000"/>
          <w:sz w:val="22"/>
          <w:szCs w:val="22"/>
        </w:rPr>
      </w:pPr>
    </w:p>
    <w:p w14:paraId="79841B6D" w14:textId="01000FC3" w:rsidR="008F330B" w:rsidRPr="001D658A" w:rsidRDefault="004C0FC4" w:rsidP="0067205A">
      <w:pPr>
        <w:jc w:val="center"/>
        <w:rPr>
          <w:rFonts w:asciiTheme="majorHAnsi" w:hAnsiTheme="majorHAnsi" w:cstheme="majorHAnsi"/>
          <w:b/>
          <w:color w:val="000000"/>
          <w:sz w:val="22"/>
          <w:szCs w:val="22"/>
        </w:rPr>
      </w:pPr>
      <w:r w:rsidRPr="001D658A">
        <w:rPr>
          <w:rFonts w:asciiTheme="majorHAnsi" w:hAnsiTheme="majorHAnsi" w:cstheme="majorHAnsi"/>
          <w:b/>
          <w:color w:val="000000"/>
          <w:sz w:val="22"/>
          <w:szCs w:val="22"/>
        </w:rPr>
        <w:t>AVISO DE CONTRATAÇÃO DIRETA DISPENSA</w:t>
      </w:r>
      <w:r w:rsidR="007A31C0" w:rsidRPr="001D658A">
        <w:rPr>
          <w:rFonts w:asciiTheme="majorHAnsi" w:hAnsiTheme="majorHAnsi" w:cstheme="majorHAnsi"/>
          <w:b/>
          <w:color w:val="000000"/>
          <w:sz w:val="22"/>
          <w:szCs w:val="22"/>
        </w:rPr>
        <w:t xml:space="preserve"> ELETRÔNIC</w:t>
      </w:r>
      <w:r w:rsidRPr="001D658A">
        <w:rPr>
          <w:rFonts w:asciiTheme="majorHAnsi" w:hAnsiTheme="majorHAnsi" w:cstheme="majorHAnsi"/>
          <w:b/>
          <w:color w:val="000000"/>
          <w:sz w:val="22"/>
          <w:szCs w:val="22"/>
        </w:rPr>
        <w:t>A</w:t>
      </w:r>
      <w:r w:rsidR="007A31C0" w:rsidRPr="001D658A">
        <w:rPr>
          <w:rFonts w:asciiTheme="majorHAnsi" w:hAnsiTheme="majorHAnsi" w:cstheme="majorHAnsi"/>
          <w:b/>
          <w:color w:val="000000"/>
          <w:sz w:val="22"/>
          <w:szCs w:val="22"/>
        </w:rPr>
        <w:t xml:space="preserve"> Nº </w:t>
      </w:r>
      <w:r w:rsidR="001D658A">
        <w:rPr>
          <w:rFonts w:asciiTheme="majorHAnsi" w:hAnsiTheme="majorHAnsi" w:cstheme="majorHAnsi"/>
          <w:b/>
          <w:color w:val="000000"/>
          <w:sz w:val="22"/>
          <w:szCs w:val="22"/>
        </w:rPr>
        <w:t>016</w:t>
      </w:r>
      <w:r w:rsidR="004E479F" w:rsidRPr="001D658A">
        <w:rPr>
          <w:rFonts w:asciiTheme="majorHAnsi" w:hAnsiTheme="majorHAnsi" w:cstheme="majorHAnsi"/>
          <w:b/>
          <w:color w:val="000000"/>
          <w:sz w:val="22"/>
          <w:szCs w:val="22"/>
        </w:rPr>
        <w:t>/</w:t>
      </w:r>
      <w:r w:rsidR="0067205A" w:rsidRPr="001D658A">
        <w:rPr>
          <w:rFonts w:asciiTheme="majorHAnsi" w:hAnsiTheme="majorHAnsi" w:cstheme="majorHAnsi"/>
          <w:b/>
          <w:color w:val="000000"/>
          <w:sz w:val="22"/>
          <w:szCs w:val="22"/>
        </w:rPr>
        <w:t>2025</w:t>
      </w:r>
    </w:p>
    <w:p w14:paraId="1CC7C9FE" w14:textId="569263B6" w:rsidR="003C7A23" w:rsidRPr="001D658A" w:rsidRDefault="003C7A23" w:rsidP="0042624C">
      <w:pPr>
        <w:spacing w:beforeLines="50" w:before="120" w:afterLines="50" w:after="120" w:line="312" w:lineRule="auto"/>
        <w:jc w:val="center"/>
        <w:rPr>
          <w:rFonts w:asciiTheme="majorHAnsi" w:hAnsiTheme="majorHAnsi" w:cstheme="majorHAnsi"/>
          <w:bCs/>
          <w:color w:val="000000"/>
          <w:sz w:val="22"/>
          <w:szCs w:val="22"/>
        </w:rPr>
      </w:pPr>
      <w:r w:rsidRPr="001D658A">
        <w:rPr>
          <w:rFonts w:asciiTheme="majorHAnsi" w:hAnsiTheme="majorHAnsi" w:cstheme="majorHAnsi"/>
          <w:color w:val="000000"/>
          <w:sz w:val="22"/>
          <w:szCs w:val="22"/>
        </w:rPr>
        <w:t>Processo Administrativo n</w:t>
      </w:r>
      <w:r w:rsidRPr="001D658A">
        <w:rPr>
          <w:rFonts w:asciiTheme="majorHAnsi" w:hAnsiTheme="majorHAnsi" w:cstheme="majorHAnsi"/>
          <w:bCs/>
          <w:color w:val="000000"/>
          <w:sz w:val="22"/>
          <w:szCs w:val="22"/>
        </w:rPr>
        <w:t>°</w:t>
      </w:r>
      <w:r w:rsidR="00155E7F" w:rsidRPr="001D658A">
        <w:rPr>
          <w:rFonts w:asciiTheme="majorHAnsi" w:hAnsiTheme="majorHAnsi" w:cstheme="majorHAnsi"/>
          <w:bCs/>
          <w:color w:val="000000"/>
          <w:sz w:val="22"/>
          <w:szCs w:val="22"/>
        </w:rPr>
        <w:t xml:space="preserve"> </w:t>
      </w:r>
      <w:r w:rsidR="001D658A">
        <w:rPr>
          <w:rFonts w:asciiTheme="majorHAnsi" w:hAnsiTheme="majorHAnsi" w:cstheme="majorHAnsi"/>
          <w:bCs/>
          <w:color w:val="000000"/>
          <w:sz w:val="22"/>
          <w:szCs w:val="22"/>
        </w:rPr>
        <w:t>096</w:t>
      </w:r>
      <w:r w:rsidR="004E479F" w:rsidRPr="001D658A">
        <w:rPr>
          <w:rFonts w:asciiTheme="majorHAnsi" w:hAnsiTheme="majorHAnsi" w:cstheme="majorHAnsi"/>
          <w:bCs/>
          <w:color w:val="000000"/>
          <w:sz w:val="22"/>
          <w:szCs w:val="22"/>
        </w:rPr>
        <w:t>/</w:t>
      </w:r>
      <w:r w:rsidR="0067205A" w:rsidRPr="001D658A">
        <w:rPr>
          <w:rFonts w:asciiTheme="majorHAnsi" w:hAnsiTheme="majorHAnsi" w:cstheme="majorHAnsi"/>
          <w:bCs/>
          <w:color w:val="000000"/>
          <w:sz w:val="22"/>
          <w:szCs w:val="22"/>
        </w:rPr>
        <w:t>2025</w:t>
      </w:r>
    </w:p>
    <w:p w14:paraId="189F9374" w14:textId="2FA9457D" w:rsidR="003C7A23" w:rsidRPr="001D658A" w:rsidRDefault="003C7A23" w:rsidP="00E144E8">
      <w:pPr>
        <w:snapToGrid w:val="0"/>
        <w:spacing w:beforeLines="120" w:before="288" w:afterLines="120" w:after="288" w:line="312" w:lineRule="auto"/>
        <w:ind w:firstLine="567"/>
        <w:jc w:val="both"/>
        <w:rPr>
          <w:rFonts w:asciiTheme="majorHAnsi" w:eastAsia="Times New Roman" w:hAnsiTheme="majorHAnsi" w:cstheme="majorHAnsi"/>
          <w:sz w:val="22"/>
          <w:szCs w:val="22"/>
        </w:rPr>
      </w:pPr>
      <w:r w:rsidRPr="001D658A">
        <w:rPr>
          <w:rFonts w:asciiTheme="majorHAnsi" w:hAnsiTheme="majorHAnsi" w:cstheme="majorHAnsi"/>
          <w:color w:val="000000"/>
          <w:sz w:val="22"/>
          <w:szCs w:val="22"/>
        </w:rPr>
        <w:t>Torna-se público que o</w:t>
      </w:r>
      <w:r w:rsidR="004C0F46" w:rsidRPr="001D658A">
        <w:rPr>
          <w:rFonts w:asciiTheme="majorHAnsi" w:hAnsiTheme="majorHAnsi" w:cstheme="majorHAnsi"/>
          <w:color w:val="000000"/>
          <w:sz w:val="22"/>
          <w:szCs w:val="22"/>
        </w:rPr>
        <w:t xml:space="preserve"> </w:t>
      </w:r>
      <w:r w:rsidR="004C0F46" w:rsidRPr="001D658A">
        <w:rPr>
          <w:rFonts w:asciiTheme="majorHAnsi" w:hAnsiTheme="majorHAnsi" w:cstheme="majorHAnsi"/>
          <w:b/>
          <w:color w:val="000000"/>
          <w:sz w:val="22"/>
          <w:szCs w:val="22"/>
        </w:rPr>
        <w:t xml:space="preserve">MUNICÍPIO DE </w:t>
      </w:r>
      <w:r w:rsidR="0067205A" w:rsidRPr="001D658A">
        <w:rPr>
          <w:rFonts w:asciiTheme="majorHAnsi" w:hAnsiTheme="majorHAnsi" w:cstheme="majorHAnsi"/>
          <w:b/>
          <w:color w:val="000000"/>
          <w:sz w:val="22"/>
          <w:szCs w:val="22"/>
        </w:rPr>
        <w:t>SONORA - MS</w:t>
      </w:r>
      <w:r w:rsidR="004C0F46" w:rsidRPr="001D658A">
        <w:rPr>
          <w:rFonts w:asciiTheme="majorHAnsi" w:hAnsiTheme="majorHAnsi" w:cstheme="majorHAnsi"/>
          <w:color w:val="000000"/>
          <w:sz w:val="22"/>
          <w:szCs w:val="22"/>
        </w:rPr>
        <w:t>, por meio d</w:t>
      </w:r>
      <w:r w:rsidRPr="001D658A">
        <w:rPr>
          <w:rFonts w:asciiTheme="majorHAnsi" w:hAnsiTheme="majorHAnsi" w:cstheme="majorHAnsi"/>
          <w:color w:val="000000"/>
          <w:sz w:val="22"/>
          <w:szCs w:val="22"/>
        </w:rPr>
        <w:t xml:space="preserve">a </w:t>
      </w:r>
      <w:r w:rsidR="007541DF" w:rsidRPr="001D658A">
        <w:rPr>
          <w:rFonts w:asciiTheme="majorHAnsi" w:hAnsiTheme="majorHAnsi" w:cstheme="majorHAnsi"/>
          <w:color w:val="000000"/>
          <w:sz w:val="22"/>
          <w:szCs w:val="22"/>
        </w:rPr>
        <w:t>Gerência Municipal de Saúde e da Gerência Municipal de Educação, Cultura, Esporte e Lazer</w:t>
      </w:r>
      <w:r w:rsidRPr="001D658A">
        <w:rPr>
          <w:rFonts w:asciiTheme="majorHAnsi" w:hAnsiTheme="majorHAnsi" w:cstheme="majorHAnsi"/>
          <w:color w:val="000000"/>
          <w:sz w:val="22"/>
          <w:szCs w:val="22"/>
        </w:rPr>
        <w:t xml:space="preserve">, realizará </w:t>
      </w:r>
      <w:r w:rsidR="00B0489E" w:rsidRPr="001D658A">
        <w:rPr>
          <w:rFonts w:asciiTheme="majorHAnsi" w:hAnsiTheme="majorHAnsi" w:cstheme="majorHAnsi"/>
          <w:b/>
          <w:color w:val="000000"/>
          <w:sz w:val="22"/>
          <w:szCs w:val="22"/>
        </w:rPr>
        <w:t>DISPENSA</w:t>
      </w:r>
      <w:r w:rsidRPr="001D658A">
        <w:rPr>
          <w:rFonts w:asciiTheme="majorHAnsi" w:hAnsiTheme="majorHAnsi" w:cstheme="majorHAnsi"/>
          <w:color w:val="000000"/>
          <w:sz w:val="22"/>
          <w:szCs w:val="22"/>
        </w:rPr>
        <w:t xml:space="preserve">, na </w:t>
      </w:r>
      <w:r w:rsidRPr="001D658A">
        <w:rPr>
          <w:rFonts w:asciiTheme="majorHAnsi" w:hAnsiTheme="majorHAnsi" w:cstheme="majorHAnsi"/>
          <w:b/>
          <w:color w:val="000000"/>
          <w:sz w:val="22"/>
          <w:szCs w:val="22"/>
        </w:rPr>
        <w:t>forma ELETRÔNICA</w:t>
      </w:r>
      <w:r w:rsidRPr="001D658A">
        <w:rPr>
          <w:rFonts w:asciiTheme="majorHAnsi" w:hAnsiTheme="majorHAnsi" w:cstheme="majorHAnsi"/>
          <w:color w:val="000000"/>
          <w:sz w:val="22"/>
          <w:szCs w:val="22"/>
        </w:rPr>
        <w:t>,</w:t>
      </w:r>
      <w:r w:rsidRPr="001D658A">
        <w:rPr>
          <w:rFonts w:asciiTheme="majorHAnsi" w:eastAsia="Times New Roman" w:hAnsiTheme="majorHAnsi" w:cstheme="majorHAnsi"/>
          <w:color w:val="000000"/>
          <w:sz w:val="22"/>
          <w:szCs w:val="22"/>
        </w:rPr>
        <w:t xml:space="preserve"> </w:t>
      </w:r>
      <w:r w:rsidR="00B0489E" w:rsidRPr="001D658A">
        <w:rPr>
          <w:rFonts w:asciiTheme="majorHAnsi" w:eastAsia="Times New Roman" w:hAnsiTheme="majorHAnsi" w:cstheme="majorHAnsi"/>
          <w:color w:val="000000"/>
          <w:sz w:val="22"/>
          <w:szCs w:val="22"/>
        </w:rPr>
        <w:t xml:space="preserve">com critério de julgamento </w:t>
      </w:r>
      <w:r w:rsidR="00B0489E" w:rsidRPr="001D658A">
        <w:rPr>
          <w:rFonts w:asciiTheme="majorHAnsi" w:eastAsia="Times New Roman" w:hAnsiTheme="majorHAnsi" w:cstheme="majorHAnsi"/>
          <w:b/>
          <w:color w:val="000000"/>
          <w:sz w:val="22"/>
          <w:szCs w:val="22"/>
        </w:rPr>
        <w:t>menor preço por ITEM</w:t>
      </w:r>
      <w:r w:rsidR="00B0489E" w:rsidRPr="001D658A">
        <w:rPr>
          <w:rFonts w:asciiTheme="majorHAnsi" w:eastAsia="Times New Roman" w:hAnsiTheme="majorHAnsi" w:cstheme="majorHAnsi"/>
          <w:color w:val="000000"/>
          <w:sz w:val="22"/>
          <w:szCs w:val="22"/>
        </w:rPr>
        <w:t>, na hipótese do art. 75, inciso II, nos termos da Lei n.º 14.133, de 1º de abril de 2021, e demais normas aplicáveis,</w:t>
      </w:r>
      <w:r w:rsidRPr="001D658A">
        <w:rPr>
          <w:rFonts w:asciiTheme="majorHAnsi" w:hAnsiTheme="majorHAnsi" w:cstheme="majorHAnsi"/>
          <w:sz w:val="22"/>
          <w:szCs w:val="22"/>
        </w:rPr>
        <w:t xml:space="preserve"> e, ainda, de acordo com as condições estabelecidas neste </w:t>
      </w:r>
      <w:r w:rsidR="00B0489E" w:rsidRPr="001D658A">
        <w:rPr>
          <w:rFonts w:asciiTheme="majorHAnsi" w:hAnsiTheme="majorHAnsi" w:cstheme="majorHAnsi"/>
          <w:sz w:val="22"/>
          <w:szCs w:val="22"/>
        </w:rPr>
        <w:t>aviso de contratação</w:t>
      </w:r>
      <w:r w:rsidRPr="001D658A">
        <w:rPr>
          <w:rFonts w:asciiTheme="majorHAnsi" w:eastAsia="Times New Roman" w:hAnsiTheme="majorHAnsi" w:cstheme="majorHAnsi"/>
          <w:sz w:val="22"/>
          <w:szCs w:val="22"/>
        </w:rPr>
        <w:t>.</w:t>
      </w:r>
    </w:p>
    <w:p w14:paraId="1E3F57C9" w14:textId="75E8CF3D" w:rsidR="00097751" w:rsidRPr="001D658A" w:rsidRDefault="00097751" w:rsidP="00097751">
      <w:pPr>
        <w:spacing w:line="276" w:lineRule="auto"/>
        <w:jc w:val="both"/>
        <w:rPr>
          <w:rFonts w:asciiTheme="majorHAnsi" w:eastAsia="Calibri" w:hAnsiTheme="majorHAnsi" w:cstheme="majorHAnsi"/>
          <w:sz w:val="22"/>
          <w:szCs w:val="22"/>
        </w:rPr>
      </w:pPr>
      <w:r w:rsidRPr="001D658A">
        <w:rPr>
          <w:rFonts w:asciiTheme="majorHAnsi" w:eastAsia="Calibri" w:hAnsiTheme="majorHAnsi" w:cstheme="majorHAnsi"/>
          <w:color w:val="000000"/>
          <w:sz w:val="22"/>
          <w:szCs w:val="22"/>
        </w:rPr>
        <w:t xml:space="preserve">Data da sessão: </w:t>
      </w:r>
      <w:r w:rsidR="0008270A">
        <w:rPr>
          <w:rFonts w:asciiTheme="majorHAnsi" w:eastAsia="Calibri" w:hAnsiTheme="majorHAnsi" w:cstheme="majorHAnsi"/>
          <w:color w:val="000000"/>
          <w:sz w:val="22"/>
          <w:szCs w:val="22"/>
        </w:rPr>
        <w:t>27</w:t>
      </w:r>
      <w:r w:rsidR="009B234F" w:rsidRPr="001D658A">
        <w:rPr>
          <w:rFonts w:asciiTheme="majorHAnsi" w:eastAsia="Calibri" w:hAnsiTheme="majorHAnsi" w:cstheme="majorHAnsi"/>
          <w:color w:val="000000"/>
          <w:sz w:val="22"/>
          <w:szCs w:val="22"/>
        </w:rPr>
        <w:t>/</w:t>
      </w:r>
      <w:r w:rsidR="0008270A">
        <w:rPr>
          <w:rFonts w:asciiTheme="majorHAnsi" w:eastAsia="Calibri" w:hAnsiTheme="majorHAnsi" w:cstheme="majorHAnsi"/>
          <w:color w:val="000000"/>
          <w:sz w:val="22"/>
          <w:szCs w:val="22"/>
        </w:rPr>
        <w:t>08</w:t>
      </w:r>
      <w:r w:rsidR="007C5D9F" w:rsidRPr="001D658A">
        <w:rPr>
          <w:rFonts w:asciiTheme="majorHAnsi" w:eastAsia="Calibri" w:hAnsiTheme="majorHAnsi" w:cstheme="majorHAnsi"/>
          <w:color w:val="000000"/>
          <w:sz w:val="22"/>
          <w:szCs w:val="22"/>
        </w:rPr>
        <w:t>/</w:t>
      </w:r>
      <w:r w:rsidR="00DA3F1D" w:rsidRPr="001D658A">
        <w:rPr>
          <w:rFonts w:asciiTheme="majorHAnsi" w:eastAsia="Calibri" w:hAnsiTheme="majorHAnsi" w:cstheme="majorHAnsi"/>
          <w:color w:val="000000"/>
          <w:sz w:val="22"/>
          <w:szCs w:val="22"/>
        </w:rPr>
        <w:t>2025</w:t>
      </w:r>
    </w:p>
    <w:p w14:paraId="7CA615A2" w14:textId="7E94380C" w:rsidR="00294B4D" w:rsidRPr="001D658A" w:rsidRDefault="00294B4D" w:rsidP="00097751">
      <w:pPr>
        <w:spacing w:line="276" w:lineRule="auto"/>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 xml:space="preserve">Horário: </w:t>
      </w:r>
      <w:r w:rsidR="00DA3F1D" w:rsidRPr="001D658A">
        <w:rPr>
          <w:rFonts w:asciiTheme="majorHAnsi" w:eastAsia="Calibri" w:hAnsiTheme="majorHAnsi" w:cstheme="majorHAnsi"/>
          <w:color w:val="000000"/>
          <w:sz w:val="22"/>
          <w:szCs w:val="22"/>
        </w:rPr>
        <w:t>09</w:t>
      </w:r>
      <w:r w:rsidRPr="001D658A">
        <w:rPr>
          <w:rFonts w:asciiTheme="majorHAnsi" w:eastAsia="Calibri" w:hAnsiTheme="majorHAnsi" w:cstheme="majorHAnsi"/>
          <w:color w:val="000000"/>
          <w:sz w:val="22"/>
          <w:szCs w:val="22"/>
        </w:rPr>
        <w:t>h00min – Horário de Brasília – DF</w:t>
      </w:r>
    </w:p>
    <w:p w14:paraId="41350E48" w14:textId="3E780C9D" w:rsidR="00097751" w:rsidRPr="001D658A" w:rsidRDefault="00FA601B" w:rsidP="00097751">
      <w:pPr>
        <w:spacing w:line="276" w:lineRule="auto"/>
        <w:rPr>
          <w:rFonts w:asciiTheme="majorHAnsi" w:eastAsia="Calibri" w:hAnsiTheme="majorHAnsi" w:cstheme="majorHAnsi"/>
          <w:sz w:val="22"/>
          <w:szCs w:val="22"/>
        </w:rPr>
      </w:pPr>
      <w:r w:rsidRPr="001D658A">
        <w:rPr>
          <w:rFonts w:asciiTheme="majorHAnsi" w:eastAsia="Calibri" w:hAnsiTheme="majorHAnsi" w:cstheme="majorHAnsi"/>
          <w:color w:val="000000"/>
          <w:sz w:val="22"/>
          <w:szCs w:val="22"/>
        </w:rPr>
        <w:t xml:space="preserve">Local: </w:t>
      </w:r>
      <w:r w:rsidRPr="001D658A">
        <w:rPr>
          <w:rFonts w:asciiTheme="majorHAnsi" w:eastAsia="Calibri" w:hAnsiTheme="majorHAnsi" w:cstheme="majorHAnsi"/>
          <w:b/>
          <w:bCs/>
          <w:color w:val="000000"/>
          <w:sz w:val="22"/>
          <w:szCs w:val="22"/>
        </w:rPr>
        <w:t>BLL COMPRAS</w:t>
      </w:r>
      <w:r w:rsidRPr="001D658A">
        <w:rPr>
          <w:rFonts w:asciiTheme="majorHAnsi" w:eastAsia="Calibri" w:hAnsiTheme="majorHAnsi" w:cstheme="majorHAnsi"/>
          <w:color w:val="000000"/>
          <w:sz w:val="22"/>
          <w:szCs w:val="22"/>
        </w:rPr>
        <w:t xml:space="preserve"> – </w:t>
      </w:r>
      <w:hyperlink r:id="rId11" w:history="1">
        <w:r w:rsidRPr="001D658A">
          <w:rPr>
            <w:rStyle w:val="Hyperlink"/>
            <w:rFonts w:asciiTheme="majorHAnsi" w:eastAsia="Calibri" w:hAnsiTheme="majorHAnsi" w:cstheme="majorHAnsi"/>
            <w:sz w:val="22"/>
            <w:szCs w:val="22"/>
          </w:rPr>
          <w:t>www.bll.org.br</w:t>
        </w:r>
      </w:hyperlink>
      <w:r w:rsidR="00097751" w:rsidRPr="001D658A">
        <w:rPr>
          <w:rFonts w:asciiTheme="majorHAnsi" w:eastAsia="Calibri" w:hAnsiTheme="majorHAnsi" w:cstheme="majorHAnsi"/>
          <w:color w:val="000000"/>
          <w:sz w:val="22"/>
          <w:szCs w:val="22"/>
        </w:rPr>
        <w:t xml:space="preserve"> </w:t>
      </w:r>
    </w:p>
    <w:p w14:paraId="2B71C2D7" w14:textId="6F5D144B" w:rsidR="00097751" w:rsidRPr="001D658A" w:rsidRDefault="00097751" w:rsidP="00097751">
      <w:pPr>
        <w:spacing w:line="276" w:lineRule="auto"/>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 xml:space="preserve">Critério de Julgamento: </w:t>
      </w:r>
      <w:r w:rsidR="00796FD1" w:rsidRPr="001D658A">
        <w:rPr>
          <w:rFonts w:asciiTheme="majorHAnsi" w:eastAsia="Calibri" w:hAnsiTheme="majorHAnsi" w:cstheme="majorHAnsi"/>
          <w:b/>
          <w:sz w:val="22"/>
          <w:szCs w:val="22"/>
        </w:rPr>
        <w:t>MENOR PREÇO POR ITEM</w:t>
      </w:r>
    </w:p>
    <w:p w14:paraId="464C6E0C" w14:textId="7ACAEA8B" w:rsidR="00097751" w:rsidRPr="001D658A" w:rsidRDefault="00097751" w:rsidP="00097751">
      <w:pPr>
        <w:rPr>
          <w:rFonts w:asciiTheme="majorHAnsi" w:eastAsia="Calibri" w:hAnsiTheme="majorHAnsi" w:cstheme="majorHAnsi"/>
          <w:sz w:val="22"/>
          <w:szCs w:val="22"/>
        </w:rPr>
      </w:pPr>
      <w:r w:rsidRPr="001D658A">
        <w:rPr>
          <w:rFonts w:asciiTheme="majorHAnsi" w:eastAsia="Calibri" w:hAnsiTheme="majorHAnsi" w:cstheme="majorHAnsi"/>
          <w:sz w:val="22"/>
          <w:szCs w:val="22"/>
        </w:rPr>
        <w:t xml:space="preserve">Modo de disputa: </w:t>
      </w:r>
      <w:r w:rsidR="003B0275" w:rsidRPr="001D658A">
        <w:rPr>
          <w:rFonts w:asciiTheme="majorHAnsi" w:eastAsia="Calibri" w:hAnsiTheme="majorHAnsi" w:cstheme="majorHAnsi"/>
          <w:b/>
          <w:sz w:val="22"/>
          <w:szCs w:val="22"/>
        </w:rPr>
        <w:t>ABERTO</w:t>
      </w:r>
    </w:p>
    <w:p w14:paraId="00B217AE" w14:textId="309BC41C" w:rsidR="003C7A23" w:rsidRPr="001D658A" w:rsidRDefault="003C7A23" w:rsidP="0013415E">
      <w:pPr>
        <w:pStyle w:val="Nivel01"/>
        <w:numPr>
          <w:ilvl w:val="0"/>
          <w:numId w:val="12"/>
        </w:numPr>
        <w:spacing w:beforeLines="120" w:before="288" w:afterLines="120" w:after="288" w:line="312" w:lineRule="auto"/>
        <w:ind w:left="0" w:firstLine="0"/>
        <w:rPr>
          <w:rFonts w:asciiTheme="majorHAnsi" w:hAnsiTheme="majorHAnsi" w:cstheme="majorHAnsi"/>
          <w:sz w:val="22"/>
          <w:szCs w:val="22"/>
          <w:lang w:eastAsia="en-US"/>
        </w:rPr>
      </w:pPr>
      <w:bookmarkStart w:id="0" w:name="_Toc122606103"/>
      <w:r w:rsidRPr="001D658A">
        <w:rPr>
          <w:rFonts w:asciiTheme="majorHAnsi" w:hAnsiTheme="majorHAnsi" w:cstheme="majorHAnsi"/>
          <w:sz w:val="22"/>
          <w:szCs w:val="22"/>
          <w:lang w:eastAsia="en-US"/>
        </w:rPr>
        <w:t>DO OBJETO</w:t>
      </w:r>
      <w:bookmarkEnd w:id="0"/>
    </w:p>
    <w:p w14:paraId="06D4020A" w14:textId="597BC32A" w:rsidR="0042624C" w:rsidRPr="001D658A" w:rsidRDefault="00811638" w:rsidP="0042624C">
      <w:pPr>
        <w:pStyle w:val="PargrafodaLista"/>
        <w:tabs>
          <w:tab w:val="left" w:pos="993"/>
        </w:tabs>
        <w:spacing w:line="276" w:lineRule="auto"/>
        <w:ind w:left="0"/>
        <w:jc w:val="both"/>
        <w:rPr>
          <w:rFonts w:asciiTheme="majorHAnsi" w:hAnsiTheme="majorHAnsi" w:cstheme="majorHAnsi"/>
          <w:sz w:val="22"/>
          <w:szCs w:val="22"/>
        </w:rPr>
      </w:pPr>
      <w:r w:rsidRPr="001D658A">
        <w:rPr>
          <w:rFonts w:asciiTheme="majorHAnsi" w:hAnsiTheme="majorHAnsi" w:cstheme="majorHAnsi"/>
          <w:sz w:val="22"/>
          <w:szCs w:val="22"/>
        </w:rPr>
        <w:t xml:space="preserve">1.1. </w:t>
      </w:r>
      <w:bookmarkStart w:id="1" w:name="_Hlk200010779"/>
      <w:r w:rsidR="00170159" w:rsidRPr="001D658A">
        <w:rPr>
          <w:rFonts w:asciiTheme="majorHAnsi" w:hAnsiTheme="majorHAnsi" w:cstheme="majorHAnsi"/>
          <w:sz w:val="22"/>
          <w:szCs w:val="22"/>
        </w:rPr>
        <w:t>Contratação exclusiva de Microempresas (ME) e Empresas de Pequeno Porte (EPP), assim definidos nos termos do art. 3º da Lei Complementar nº 123/2006, especializada no fornecimento e instalação de películas de proteção solar Insulfilm, conforme especificações técnicas descritas nas demandas da Gerência Municipal de Saúde e da Gerência Municipal de Educação, Cultura, Esporte e Lazer</w:t>
      </w:r>
      <w:r w:rsidR="004E479F" w:rsidRPr="001D658A">
        <w:rPr>
          <w:rFonts w:asciiTheme="majorHAnsi" w:hAnsiTheme="majorHAnsi" w:cstheme="majorHAnsi"/>
          <w:sz w:val="22"/>
          <w:szCs w:val="22"/>
        </w:rPr>
        <w:t>;</w:t>
      </w:r>
    </w:p>
    <w:bookmarkEnd w:id="1"/>
    <w:p w14:paraId="4D07FBD7" w14:textId="77777777" w:rsidR="004E479F" w:rsidRPr="001D658A" w:rsidRDefault="004E479F" w:rsidP="0042624C">
      <w:pPr>
        <w:pStyle w:val="PargrafodaLista"/>
        <w:tabs>
          <w:tab w:val="left" w:pos="993"/>
        </w:tabs>
        <w:spacing w:line="276" w:lineRule="auto"/>
        <w:ind w:left="0"/>
        <w:jc w:val="both"/>
        <w:rPr>
          <w:rFonts w:asciiTheme="majorHAnsi" w:hAnsiTheme="majorHAnsi" w:cstheme="majorHAnsi"/>
          <w:sz w:val="22"/>
          <w:szCs w:val="22"/>
        </w:rPr>
      </w:pPr>
    </w:p>
    <w:tbl>
      <w:tblPr>
        <w:tblW w:w="9763" w:type="dxa"/>
        <w:jc w:val="center"/>
        <w:tblLayout w:type="fixed"/>
        <w:tblCellMar>
          <w:left w:w="0" w:type="dxa"/>
          <w:right w:w="0" w:type="dxa"/>
        </w:tblCellMar>
        <w:tblLook w:val="0000" w:firstRow="0" w:lastRow="0" w:firstColumn="0" w:lastColumn="0" w:noHBand="0" w:noVBand="0"/>
      </w:tblPr>
      <w:tblGrid>
        <w:gridCol w:w="559"/>
        <w:gridCol w:w="1097"/>
        <w:gridCol w:w="4148"/>
        <w:gridCol w:w="979"/>
        <w:gridCol w:w="1147"/>
        <w:gridCol w:w="1099"/>
        <w:gridCol w:w="734"/>
      </w:tblGrid>
      <w:tr w:rsidR="001D658A" w:rsidRPr="001D658A" w14:paraId="740398FD" w14:textId="77777777" w:rsidTr="00861B53">
        <w:trPr>
          <w:cantSplit/>
          <w:trHeight w:hRule="exact" w:val="502"/>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F5EFA3" w14:textId="77777777" w:rsidR="001D658A" w:rsidRPr="001D658A" w:rsidRDefault="001D658A" w:rsidP="00861B53">
            <w:pPr>
              <w:widowControl w:val="0"/>
              <w:ind w:left="58" w:right="-20"/>
              <w:rPr>
                <w:rFonts w:asciiTheme="majorHAnsi" w:eastAsia="Calibri" w:hAnsiTheme="majorHAnsi" w:cstheme="majorHAnsi"/>
                <w:b/>
                <w:bCs/>
                <w:color w:val="000000"/>
                <w:w w:val="102"/>
                <w:sz w:val="22"/>
                <w:szCs w:val="22"/>
              </w:rPr>
            </w:pPr>
            <w:r w:rsidRPr="001D658A">
              <w:rPr>
                <w:rFonts w:asciiTheme="majorHAnsi" w:eastAsia="Calibri" w:hAnsiTheme="majorHAnsi" w:cstheme="majorHAnsi"/>
                <w:b/>
                <w:bCs/>
                <w:color w:val="000000"/>
                <w:w w:val="105"/>
                <w:sz w:val="22"/>
                <w:szCs w:val="22"/>
              </w:rPr>
              <w:t>I</w:t>
            </w:r>
            <w:r w:rsidRPr="001D658A">
              <w:rPr>
                <w:rFonts w:asciiTheme="majorHAnsi" w:eastAsia="Calibri" w:hAnsiTheme="majorHAnsi" w:cstheme="majorHAnsi"/>
                <w:b/>
                <w:bCs/>
                <w:color w:val="000000"/>
                <w:w w:val="80"/>
                <w:sz w:val="22"/>
                <w:szCs w:val="22"/>
              </w:rPr>
              <w:t>T</w:t>
            </w:r>
            <w:r w:rsidRPr="001D658A">
              <w:rPr>
                <w:rFonts w:asciiTheme="majorHAnsi" w:eastAsia="Calibri" w:hAnsiTheme="majorHAnsi" w:cstheme="majorHAnsi"/>
                <w:b/>
                <w:bCs/>
                <w:color w:val="000000"/>
                <w:w w:val="111"/>
                <w:sz w:val="22"/>
                <w:szCs w:val="22"/>
              </w:rPr>
              <w:t>E</w:t>
            </w:r>
            <w:r w:rsidRPr="001D658A">
              <w:rPr>
                <w:rFonts w:asciiTheme="majorHAnsi" w:eastAsia="Calibri" w:hAnsiTheme="majorHAnsi" w:cstheme="majorHAnsi"/>
                <w:b/>
                <w:bCs/>
                <w:color w:val="000000"/>
                <w:w w:val="102"/>
                <w:sz w:val="22"/>
                <w:szCs w:val="22"/>
              </w:rPr>
              <w:t>M</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F72C2F" w14:textId="10226702" w:rsidR="001D658A" w:rsidRPr="001D658A" w:rsidRDefault="001D658A" w:rsidP="00861B53">
            <w:pPr>
              <w:widowControl w:val="0"/>
              <w:ind w:right="-20"/>
              <w:rPr>
                <w:rFonts w:asciiTheme="majorHAnsi" w:eastAsia="Calibri" w:hAnsiTheme="majorHAnsi" w:cstheme="majorHAnsi"/>
                <w:b/>
                <w:bCs/>
                <w:color w:val="000000"/>
                <w:spacing w:val="3"/>
                <w:w w:val="80"/>
                <w:sz w:val="22"/>
                <w:szCs w:val="22"/>
              </w:rPr>
            </w:pPr>
            <w:r w:rsidRPr="001D658A">
              <w:rPr>
                <w:rFonts w:asciiTheme="majorHAnsi" w:eastAsia="Calibri" w:hAnsiTheme="majorHAnsi" w:cstheme="majorHAnsi"/>
                <w:b/>
                <w:bCs/>
                <w:color w:val="000000"/>
                <w:spacing w:val="7"/>
                <w:sz w:val="22"/>
                <w:szCs w:val="22"/>
              </w:rPr>
              <w:t>C</w:t>
            </w:r>
            <w:r w:rsidRPr="001D658A">
              <w:rPr>
                <w:rFonts w:asciiTheme="majorHAnsi" w:eastAsia="Calibri" w:hAnsiTheme="majorHAnsi" w:cstheme="majorHAnsi"/>
                <w:b/>
                <w:bCs/>
                <w:color w:val="000000"/>
                <w:spacing w:val="8"/>
                <w:w w:val="104"/>
                <w:sz w:val="22"/>
                <w:szCs w:val="22"/>
              </w:rPr>
              <w:t>ÓD.</w:t>
            </w:r>
            <w:r w:rsidRPr="001D658A">
              <w:rPr>
                <w:rFonts w:asciiTheme="majorHAnsi" w:eastAsia="Calibri" w:hAnsiTheme="majorHAnsi" w:cstheme="majorHAnsi"/>
                <w:color w:val="000000"/>
                <w:spacing w:val="8"/>
                <w:sz w:val="22"/>
                <w:szCs w:val="22"/>
              </w:rPr>
              <w:t xml:space="preserve"> </w:t>
            </w:r>
            <w:r w:rsidRPr="001D658A">
              <w:rPr>
                <w:rFonts w:asciiTheme="majorHAnsi" w:eastAsia="Calibri" w:hAnsiTheme="majorHAnsi" w:cstheme="majorHAnsi"/>
                <w:b/>
                <w:bCs/>
                <w:color w:val="000000"/>
                <w:spacing w:val="3"/>
                <w:sz w:val="22"/>
                <w:szCs w:val="22"/>
              </w:rPr>
              <w:t>P</w:t>
            </w:r>
            <w:r w:rsidRPr="001D658A">
              <w:rPr>
                <w:rFonts w:asciiTheme="majorHAnsi" w:eastAsia="Calibri" w:hAnsiTheme="majorHAnsi" w:cstheme="majorHAnsi"/>
                <w:b/>
                <w:bCs/>
                <w:color w:val="000000"/>
                <w:spacing w:val="4"/>
                <w:w w:val="94"/>
                <w:sz w:val="22"/>
                <w:szCs w:val="22"/>
              </w:rPr>
              <w:t>R</w:t>
            </w:r>
            <w:r w:rsidRPr="001D658A">
              <w:rPr>
                <w:rFonts w:asciiTheme="majorHAnsi" w:eastAsia="Calibri" w:hAnsiTheme="majorHAnsi" w:cstheme="majorHAnsi"/>
                <w:b/>
                <w:bCs/>
                <w:color w:val="000000"/>
                <w:spacing w:val="4"/>
                <w:w w:val="104"/>
                <w:sz w:val="22"/>
                <w:szCs w:val="22"/>
              </w:rPr>
              <w:t>ODU</w:t>
            </w:r>
            <w:r w:rsidR="009A5F07">
              <w:rPr>
                <w:rFonts w:asciiTheme="majorHAnsi" w:eastAsia="Calibri" w:hAnsiTheme="majorHAnsi" w:cstheme="majorHAnsi"/>
                <w:b/>
                <w:bCs/>
                <w:color w:val="000000"/>
                <w:spacing w:val="3"/>
                <w:w w:val="80"/>
                <w:sz w:val="22"/>
                <w:szCs w:val="22"/>
              </w:rPr>
              <w:t>TO</w:t>
            </w:r>
          </w:p>
        </w:tc>
        <w:tc>
          <w:tcPr>
            <w:tcW w:w="41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66FD77" w14:textId="77777777" w:rsidR="001D658A" w:rsidRPr="001D658A" w:rsidRDefault="001D658A" w:rsidP="00861B53">
            <w:pPr>
              <w:widowControl w:val="0"/>
              <w:ind w:right="-20"/>
              <w:jc w:val="center"/>
              <w:rPr>
                <w:rFonts w:asciiTheme="majorHAnsi" w:eastAsia="Calibri" w:hAnsiTheme="majorHAnsi" w:cstheme="majorHAnsi"/>
                <w:b/>
                <w:bCs/>
                <w:color w:val="000000"/>
                <w:spacing w:val="1"/>
                <w:w w:val="104"/>
                <w:sz w:val="22"/>
                <w:szCs w:val="22"/>
              </w:rPr>
            </w:pPr>
            <w:r w:rsidRPr="001D658A">
              <w:rPr>
                <w:rFonts w:asciiTheme="majorHAnsi" w:eastAsia="Calibri" w:hAnsiTheme="majorHAnsi" w:cstheme="majorHAnsi"/>
                <w:b/>
                <w:bCs/>
                <w:color w:val="000000"/>
                <w:spacing w:val="1"/>
                <w:w w:val="115"/>
                <w:sz w:val="22"/>
                <w:szCs w:val="22"/>
              </w:rPr>
              <w:t>D</w:t>
            </w:r>
            <w:r w:rsidRPr="001D658A">
              <w:rPr>
                <w:rFonts w:asciiTheme="majorHAnsi" w:eastAsia="Calibri" w:hAnsiTheme="majorHAnsi" w:cstheme="majorHAnsi"/>
                <w:b/>
                <w:bCs/>
                <w:color w:val="000000"/>
                <w:spacing w:val="2"/>
                <w:w w:val="111"/>
                <w:sz w:val="22"/>
                <w:szCs w:val="22"/>
              </w:rPr>
              <w:t>E</w:t>
            </w:r>
            <w:r w:rsidRPr="001D658A">
              <w:rPr>
                <w:rFonts w:asciiTheme="majorHAnsi" w:eastAsia="Calibri" w:hAnsiTheme="majorHAnsi" w:cstheme="majorHAnsi"/>
                <w:b/>
                <w:bCs/>
                <w:color w:val="000000"/>
                <w:spacing w:val="1"/>
                <w:sz w:val="22"/>
                <w:szCs w:val="22"/>
              </w:rPr>
              <w:t>S</w:t>
            </w:r>
            <w:r w:rsidRPr="001D658A">
              <w:rPr>
                <w:rFonts w:asciiTheme="majorHAnsi" w:eastAsia="Calibri" w:hAnsiTheme="majorHAnsi" w:cstheme="majorHAnsi"/>
                <w:b/>
                <w:bCs/>
                <w:color w:val="000000"/>
                <w:spacing w:val="2"/>
                <w:w w:val="120"/>
                <w:sz w:val="22"/>
                <w:szCs w:val="22"/>
              </w:rPr>
              <w:t>C</w:t>
            </w:r>
            <w:r w:rsidRPr="001D658A">
              <w:rPr>
                <w:rFonts w:asciiTheme="majorHAnsi" w:eastAsia="Calibri" w:hAnsiTheme="majorHAnsi" w:cstheme="majorHAnsi"/>
                <w:b/>
                <w:bCs/>
                <w:color w:val="000000"/>
                <w:spacing w:val="2"/>
                <w:w w:val="94"/>
                <w:sz w:val="22"/>
                <w:szCs w:val="22"/>
              </w:rPr>
              <w:t>R</w:t>
            </w:r>
            <w:r w:rsidRPr="001D658A">
              <w:rPr>
                <w:rFonts w:asciiTheme="majorHAnsi" w:eastAsia="Calibri" w:hAnsiTheme="majorHAnsi" w:cstheme="majorHAnsi"/>
                <w:b/>
                <w:bCs/>
                <w:color w:val="000000"/>
                <w:spacing w:val="1"/>
                <w:w w:val="91"/>
                <w:sz w:val="22"/>
                <w:szCs w:val="22"/>
              </w:rPr>
              <w:t>I</w:t>
            </w:r>
            <w:r w:rsidRPr="001D658A">
              <w:rPr>
                <w:rFonts w:asciiTheme="majorHAnsi" w:eastAsia="Calibri" w:hAnsiTheme="majorHAnsi" w:cstheme="majorHAnsi"/>
                <w:b/>
                <w:bCs/>
                <w:color w:val="000000"/>
                <w:spacing w:val="2"/>
                <w:w w:val="120"/>
                <w:sz w:val="22"/>
                <w:szCs w:val="22"/>
              </w:rPr>
              <w:t>Ç</w:t>
            </w:r>
            <w:r w:rsidRPr="001D658A">
              <w:rPr>
                <w:rFonts w:asciiTheme="majorHAnsi" w:eastAsia="Calibri" w:hAnsiTheme="majorHAnsi" w:cstheme="majorHAnsi"/>
                <w:b/>
                <w:bCs/>
                <w:color w:val="000000"/>
                <w:spacing w:val="2"/>
                <w:w w:val="113"/>
                <w:sz w:val="22"/>
                <w:szCs w:val="22"/>
              </w:rPr>
              <w:t>Ã</w:t>
            </w:r>
            <w:r w:rsidRPr="001D658A">
              <w:rPr>
                <w:rFonts w:asciiTheme="majorHAnsi" w:eastAsia="Calibri" w:hAnsiTheme="majorHAnsi" w:cstheme="majorHAnsi"/>
                <w:b/>
                <w:bCs/>
                <w:color w:val="000000"/>
                <w:spacing w:val="1"/>
                <w:w w:val="104"/>
                <w:sz w:val="22"/>
                <w:szCs w:val="22"/>
              </w:rPr>
              <w:t>O</w:t>
            </w:r>
          </w:p>
        </w:tc>
        <w:tc>
          <w:tcPr>
            <w:tcW w:w="9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167168" w14:textId="77777777" w:rsidR="001D658A" w:rsidRPr="001D658A" w:rsidRDefault="001D658A" w:rsidP="00861B53">
            <w:pPr>
              <w:widowControl w:val="0"/>
              <w:ind w:right="-20"/>
              <w:rPr>
                <w:rFonts w:asciiTheme="majorHAnsi" w:eastAsia="Calibri" w:hAnsiTheme="majorHAnsi" w:cstheme="majorHAnsi"/>
                <w:b/>
                <w:bCs/>
                <w:color w:val="000000"/>
                <w:spacing w:val="-1"/>
                <w:w w:val="111"/>
                <w:sz w:val="22"/>
                <w:szCs w:val="22"/>
              </w:rPr>
            </w:pPr>
            <w:r w:rsidRPr="001D658A">
              <w:rPr>
                <w:rFonts w:asciiTheme="majorHAnsi" w:eastAsia="Calibri" w:hAnsiTheme="majorHAnsi" w:cstheme="majorHAnsi"/>
                <w:b/>
                <w:bCs/>
                <w:color w:val="000000"/>
                <w:w w:val="111"/>
                <w:sz w:val="22"/>
                <w:szCs w:val="22"/>
              </w:rPr>
              <w:t>U</w:t>
            </w:r>
            <w:r w:rsidRPr="001D658A">
              <w:rPr>
                <w:rFonts w:asciiTheme="majorHAnsi" w:eastAsia="Calibri" w:hAnsiTheme="majorHAnsi" w:cstheme="majorHAnsi"/>
                <w:b/>
                <w:bCs/>
                <w:color w:val="000000"/>
                <w:w w:val="104"/>
                <w:sz w:val="22"/>
                <w:szCs w:val="22"/>
              </w:rPr>
              <w:t>ND</w:t>
            </w:r>
            <w:r w:rsidRPr="001D658A">
              <w:rPr>
                <w:rFonts w:asciiTheme="majorHAnsi" w:eastAsia="Calibri" w:hAnsiTheme="majorHAnsi" w:cstheme="majorHAnsi"/>
                <w:b/>
                <w:bCs/>
                <w:color w:val="000000"/>
                <w:w w:val="113"/>
                <w:sz w:val="22"/>
                <w:szCs w:val="22"/>
              </w:rPr>
              <w:t>A</w:t>
            </w:r>
            <w:r w:rsidRPr="001D658A">
              <w:rPr>
                <w:rFonts w:asciiTheme="majorHAnsi" w:eastAsia="Calibri" w:hAnsiTheme="majorHAnsi" w:cstheme="majorHAnsi"/>
                <w:b/>
                <w:bCs/>
                <w:color w:val="000000"/>
                <w:w w:val="104"/>
                <w:sz w:val="22"/>
                <w:szCs w:val="22"/>
              </w:rPr>
              <w:t>D</w:t>
            </w:r>
            <w:r w:rsidRPr="001D658A">
              <w:rPr>
                <w:rFonts w:asciiTheme="majorHAnsi" w:eastAsia="Calibri" w:hAnsiTheme="majorHAnsi" w:cstheme="majorHAnsi"/>
                <w:b/>
                <w:bCs/>
                <w:color w:val="000000"/>
                <w:spacing w:val="-1"/>
                <w:w w:val="111"/>
                <w:sz w:val="22"/>
                <w:szCs w:val="22"/>
              </w:rPr>
              <w:t>E</w:t>
            </w:r>
          </w:p>
        </w:tc>
        <w:tc>
          <w:tcPr>
            <w:tcW w:w="11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097EF2" w14:textId="77777777" w:rsidR="001D658A" w:rsidRPr="001D658A" w:rsidRDefault="001D658A" w:rsidP="00861B53">
            <w:pPr>
              <w:widowControl w:val="0"/>
              <w:ind w:right="-20"/>
              <w:rPr>
                <w:rFonts w:asciiTheme="majorHAnsi" w:eastAsia="Calibri" w:hAnsiTheme="majorHAnsi" w:cstheme="majorHAnsi"/>
                <w:b/>
                <w:bCs/>
                <w:color w:val="000000"/>
                <w:w w:val="111"/>
                <w:sz w:val="22"/>
                <w:szCs w:val="22"/>
              </w:rPr>
            </w:pPr>
            <w:r w:rsidRPr="001D658A">
              <w:rPr>
                <w:rFonts w:asciiTheme="majorHAnsi" w:eastAsia="Calibri" w:hAnsiTheme="majorHAnsi" w:cstheme="majorHAnsi"/>
                <w:b/>
                <w:bCs/>
                <w:color w:val="000000"/>
                <w:w w:val="113"/>
                <w:sz w:val="22"/>
                <w:szCs w:val="22"/>
              </w:rPr>
              <w:t>Q</w:t>
            </w:r>
            <w:r w:rsidRPr="001D658A">
              <w:rPr>
                <w:rFonts w:asciiTheme="majorHAnsi" w:eastAsia="Calibri" w:hAnsiTheme="majorHAnsi" w:cstheme="majorHAnsi"/>
                <w:b/>
                <w:bCs/>
                <w:color w:val="000000"/>
                <w:w w:val="104"/>
                <w:sz w:val="22"/>
                <w:szCs w:val="22"/>
              </w:rPr>
              <w:t>U</w:t>
            </w:r>
            <w:r w:rsidRPr="001D658A">
              <w:rPr>
                <w:rFonts w:asciiTheme="majorHAnsi" w:eastAsia="Calibri" w:hAnsiTheme="majorHAnsi" w:cstheme="majorHAnsi"/>
                <w:b/>
                <w:bCs/>
                <w:color w:val="000000"/>
                <w:w w:val="113"/>
                <w:sz w:val="22"/>
                <w:szCs w:val="22"/>
              </w:rPr>
              <w:t>A</w:t>
            </w:r>
            <w:r w:rsidRPr="001D658A">
              <w:rPr>
                <w:rFonts w:asciiTheme="majorHAnsi" w:eastAsia="Calibri" w:hAnsiTheme="majorHAnsi" w:cstheme="majorHAnsi"/>
                <w:b/>
                <w:bCs/>
                <w:color w:val="000000"/>
                <w:w w:val="104"/>
                <w:sz w:val="22"/>
                <w:szCs w:val="22"/>
              </w:rPr>
              <w:t>NTIDADE</w:t>
            </w:r>
          </w:p>
        </w:tc>
        <w:tc>
          <w:tcPr>
            <w:tcW w:w="1099" w:type="dxa"/>
            <w:tcBorders>
              <w:top w:val="single" w:sz="6" w:space="0" w:color="000000"/>
              <w:left w:val="single" w:sz="6" w:space="0" w:color="000000"/>
              <w:bottom w:val="single" w:sz="6" w:space="0" w:color="000000"/>
              <w:right w:val="single" w:sz="6" w:space="0" w:color="000000"/>
            </w:tcBorders>
          </w:tcPr>
          <w:p w14:paraId="1257CD6D" w14:textId="77777777" w:rsidR="001D658A" w:rsidRPr="001D658A" w:rsidRDefault="001D658A" w:rsidP="00861B53">
            <w:pPr>
              <w:widowControl w:val="0"/>
              <w:ind w:right="-20"/>
              <w:rPr>
                <w:rFonts w:asciiTheme="majorHAnsi" w:eastAsia="Calibri" w:hAnsiTheme="majorHAnsi" w:cstheme="majorHAnsi"/>
                <w:b/>
                <w:bCs/>
                <w:color w:val="000000"/>
                <w:w w:val="113"/>
                <w:sz w:val="22"/>
                <w:szCs w:val="22"/>
              </w:rPr>
            </w:pPr>
            <w:r w:rsidRPr="001D658A">
              <w:rPr>
                <w:rFonts w:asciiTheme="majorHAnsi" w:eastAsia="Calibri" w:hAnsiTheme="majorHAnsi" w:cstheme="majorHAnsi"/>
                <w:b/>
                <w:bCs/>
                <w:color w:val="000000"/>
                <w:w w:val="113"/>
                <w:sz w:val="22"/>
                <w:szCs w:val="22"/>
              </w:rPr>
              <w:t>VALOR UNITÁRIO</w:t>
            </w:r>
          </w:p>
        </w:tc>
        <w:tc>
          <w:tcPr>
            <w:tcW w:w="734" w:type="dxa"/>
            <w:tcBorders>
              <w:top w:val="single" w:sz="6" w:space="0" w:color="000000"/>
              <w:left w:val="single" w:sz="6" w:space="0" w:color="000000"/>
              <w:bottom w:val="single" w:sz="6" w:space="0" w:color="000000"/>
              <w:right w:val="single" w:sz="6" w:space="0" w:color="000000"/>
            </w:tcBorders>
          </w:tcPr>
          <w:p w14:paraId="4D709B53" w14:textId="77777777" w:rsidR="001D658A" w:rsidRPr="001D658A" w:rsidRDefault="001D658A" w:rsidP="00861B53">
            <w:pPr>
              <w:widowControl w:val="0"/>
              <w:ind w:right="-20"/>
              <w:rPr>
                <w:rFonts w:asciiTheme="majorHAnsi" w:eastAsia="Calibri" w:hAnsiTheme="majorHAnsi" w:cstheme="majorHAnsi"/>
                <w:b/>
                <w:bCs/>
                <w:color w:val="000000"/>
                <w:w w:val="113"/>
                <w:sz w:val="22"/>
                <w:szCs w:val="22"/>
              </w:rPr>
            </w:pPr>
            <w:r w:rsidRPr="001D658A">
              <w:rPr>
                <w:rFonts w:asciiTheme="majorHAnsi" w:eastAsia="Calibri" w:hAnsiTheme="majorHAnsi" w:cstheme="majorHAnsi"/>
                <w:b/>
                <w:bCs/>
                <w:color w:val="000000"/>
                <w:w w:val="113"/>
                <w:sz w:val="22"/>
                <w:szCs w:val="22"/>
              </w:rPr>
              <w:t>VALOR TOTAL</w:t>
            </w:r>
          </w:p>
        </w:tc>
      </w:tr>
      <w:tr w:rsidR="001D658A" w:rsidRPr="001D658A" w14:paraId="59281CAD" w14:textId="77777777" w:rsidTr="00861B53">
        <w:trPr>
          <w:cantSplit/>
          <w:trHeight w:hRule="exact" w:val="602"/>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1119F2" w14:textId="77777777" w:rsidR="001D658A" w:rsidRPr="001D658A" w:rsidRDefault="001D658A" w:rsidP="00861B53">
            <w:pPr>
              <w:widowControl w:val="0"/>
              <w:ind w:left="156" w:right="-20"/>
              <w:rPr>
                <w:rFonts w:asciiTheme="majorHAnsi" w:eastAsia="Calibri" w:hAnsiTheme="majorHAnsi" w:cstheme="majorHAnsi"/>
                <w:color w:val="000000"/>
                <w:w w:val="110"/>
                <w:sz w:val="22"/>
                <w:szCs w:val="22"/>
              </w:rPr>
            </w:pPr>
            <w:r w:rsidRPr="001D658A">
              <w:rPr>
                <w:rFonts w:asciiTheme="majorHAnsi" w:eastAsia="Calibri" w:hAnsiTheme="majorHAnsi" w:cstheme="majorHAnsi"/>
                <w:color w:val="000000"/>
                <w:w w:val="110"/>
                <w:sz w:val="22"/>
                <w:szCs w:val="22"/>
              </w:rPr>
              <w:t>1</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1D3274" w14:textId="77777777" w:rsidR="001D658A" w:rsidRPr="001D658A" w:rsidRDefault="001D658A" w:rsidP="00861B53">
            <w:pPr>
              <w:widowControl w:val="0"/>
              <w:ind w:right="-20"/>
              <w:rPr>
                <w:rFonts w:asciiTheme="majorHAnsi" w:eastAsia="Calibri" w:hAnsiTheme="majorHAnsi" w:cstheme="majorHAnsi"/>
                <w:color w:val="000000"/>
                <w:w w:val="110"/>
                <w:sz w:val="18"/>
                <w:szCs w:val="18"/>
              </w:rPr>
            </w:pPr>
            <w:r w:rsidRPr="001D658A">
              <w:rPr>
                <w:rFonts w:asciiTheme="majorHAnsi" w:eastAsia="Calibri" w:hAnsiTheme="majorHAnsi" w:cstheme="majorHAnsi"/>
                <w:color w:val="000000"/>
                <w:w w:val="110"/>
                <w:sz w:val="18"/>
                <w:szCs w:val="18"/>
              </w:rPr>
              <w:t>016.002.250</w:t>
            </w:r>
          </w:p>
        </w:tc>
        <w:tc>
          <w:tcPr>
            <w:tcW w:w="41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25684D" w14:textId="77777777" w:rsidR="001D658A" w:rsidRPr="001D658A" w:rsidRDefault="001D658A" w:rsidP="00861B53">
            <w:pPr>
              <w:widowControl w:val="0"/>
              <w:spacing w:line="222" w:lineRule="auto"/>
              <w:ind w:left="141" w:firstLine="29"/>
              <w:rPr>
                <w:rFonts w:asciiTheme="majorHAnsi" w:eastAsia="Calibri" w:hAnsiTheme="majorHAnsi" w:cstheme="majorHAnsi"/>
                <w:color w:val="000000"/>
                <w:spacing w:val="1"/>
                <w:w w:val="110"/>
                <w:sz w:val="22"/>
                <w:szCs w:val="22"/>
              </w:rPr>
            </w:pPr>
            <w:r w:rsidRPr="001D658A">
              <w:rPr>
                <w:rFonts w:asciiTheme="majorHAnsi" w:eastAsia="Calibri" w:hAnsiTheme="majorHAnsi" w:cstheme="majorHAnsi"/>
                <w:color w:val="000000"/>
                <w:spacing w:val="13"/>
                <w:sz w:val="22"/>
                <w:szCs w:val="22"/>
              </w:rPr>
              <w:t>PEL</w:t>
            </w:r>
            <w:r w:rsidRPr="001D658A">
              <w:rPr>
                <w:rFonts w:asciiTheme="majorHAnsi" w:eastAsia="Calibri" w:hAnsiTheme="majorHAnsi" w:cstheme="majorHAnsi"/>
                <w:color w:val="000000"/>
                <w:spacing w:val="14"/>
                <w:w w:val="111"/>
                <w:sz w:val="22"/>
                <w:szCs w:val="22"/>
              </w:rPr>
              <w:t>Í</w:t>
            </w:r>
            <w:r w:rsidRPr="001D658A">
              <w:rPr>
                <w:rFonts w:asciiTheme="majorHAnsi" w:eastAsia="Calibri" w:hAnsiTheme="majorHAnsi" w:cstheme="majorHAnsi"/>
                <w:color w:val="000000"/>
                <w:spacing w:val="14"/>
                <w:sz w:val="22"/>
                <w:szCs w:val="22"/>
              </w:rPr>
              <w:t>C</w:t>
            </w:r>
            <w:r w:rsidRPr="001D658A">
              <w:rPr>
                <w:rFonts w:asciiTheme="majorHAnsi" w:eastAsia="Calibri" w:hAnsiTheme="majorHAnsi" w:cstheme="majorHAnsi"/>
                <w:color w:val="000000"/>
                <w:spacing w:val="14"/>
                <w:w w:val="113"/>
                <w:sz w:val="22"/>
                <w:szCs w:val="22"/>
              </w:rPr>
              <w:t>U</w:t>
            </w:r>
            <w:r w:rsidRPr="001D658A">
              <w:rPr>
                <w:rFonts w:asciiTheme="majorHAnsi" w:eastAsia="Calibri" w:hAnsiTheme="majorHAnsi" w:cstheme="majorHAnsi"/>
                <w:color w:val="000000"/>
                <w:spacing w:val="13"/>
                <w:sz w:val="22"/>
                <w:szCs w:val="22"/>
              </w:rPr>
              <w:t>L</w:t>
            </w:r>
            <w:r w:rsidRPr="001D658A">
              <w:rPr>
                <w:rFonts w:asciiTheme="majorHAnsi" w:eastAsia="Calibri" w:hAnsiTheme="majorHAnsi" w:cstheme="majorHAnsi"/>
                <w:color w:val="000000"/>
                <w:spacing w:val="14"/>
                <w:w w:val="115"/>
                <w:sz w:val="22"/>
                <w:szCs w:val="22"/>
              </w:rPr>
              <w:t>A P</w:t>
            </w:r>
            <w:r w:rsidRPr="001D658A">
              <w:rPr>
                <w:rFonts w:asciiTheme="majorHAnsi" w:eastAsia="Calibri" w:hAnsiTheme="majorHAnsi" w:cstheme="majorHAnsi"/>
                <w:color w:val="000000"/>
                <w:spacing w:val="14"/>
                <w:sz w:val="22"/>
                <w:szCs w:val="22"/>
              </w:rPr>
              <w:t>R</w:t>
            </w:r>
            <w:r w:rsidRPr="001D658A">
              <w:rPr>
                <w:rFonts w:asciiTheme="majorHAnsi" w:eastAsia="Calibri" w:hAnsiTheme="majorHAnsi" w:cstheme="majorHAnsi"/>
                <w:color w:val="000000"/>
                <w:spacing w:val="15"/>
                <w:w w:val="118"/>
                <w:sz w:val="22"/>
                <w:szCs w:val="22"/>
              </w:rPr>
              <w:t>O</w:t>
            </w:r>
            <w:r w:rsidRPr="001D658A">
              <w:rPr>
                <w:rFonts w:asciiTheme="majorHAnsi" w:eastAsia="Calibri" w:hAnsiTheme="majorHAnsi" w:cstheme="majorHAnsi"/>
                <w:color w:val="000000"/>
                <w:spacing w:val="14"/>
                <w:sz w:val="22"/>
                <w:szCs w:val="22"/>
              </w:rPr>
              <w:t>TEÇ</w:t>
            </w:r>
            <w:r w:rsidRPr="001D658A">
              <w:rPr>
                <w:rFonts w:asciiTheme="majorHAnsi" w:eastAsia="Calibri" w:hAnsiTheme="majorHAnsi" w:cstheme="majorHAnsi"/>
                <w:color w:val="000000"/>
                <w:spacing w:val="15"/>
                <w:w w:val="115"/>
                <w:sz w:val="22"/>
                <w:szCs w:val="22"/>
              </w:rPr>
              <w:t>Ã</w:t>
            </w:r>
            <w:r w:rsidRPr="001D658A">
              <w:rPr>
                <w:rFonts w:asciiTheme="majorHAnsi" w:eastAsia="Calibri" w:hAnsiTheme="majorHAnsi" w:cstheme="majorHAnsi"/>
                <w:color w:val="000000"/>
                <w:spacing w:val="14"/>
                <w:w w:val="118"/>
                <w:sz w:val="22"/>
                <w:szCs w:val="22"/>
              </w:rPr>
              <w:t>O</w:t>
            </w:r>
            <w:r w:rsidRPr="001D658A">
              <w:rPr>
                <w:rFonts w:asciiTheme="majorHAnsi" w:eastAsia="Calibri" w:hAnsiTheme="majorHAnsi" w:cstheme="majorHAnsi"/>
                <w:color w:val="000000"/>
                <w:spacing w:val="6"/>
                <w:sz w:val="22"/>
                <w:szCs w:val="22"/>
              </w:rPr>
              <w:t xml:space="preserve"> </w:t>
            </w:r>
            <w:r w:rsidRPr="001D658A">
              <w:rPr>
                <w:rFonts w:asciiTheme="majorHAnsi" w:eastAsia="Calibri" w:hAnsiTheme="majorHAnsi" w:cstheme="majorHAnsi"/>
                <w:color w:val="000000"/>
                <w:spacing w:val="14"/>
                <w:sz w:val="22"/>
                <w:szCs w:val="22"/>
              </w:rPr>
              <w:t>S</w:t>
            </w:r>
            <w:r w:rsidRPr="001D658A">
              <w:rPr>
                <w:rFonts w:asciiTheme="majorHAnsi" w:eastAsia="Calibri" w:hAnsiTheme="majorHAnsi" w:cstheme="majorHAnsi"/>
                <w:color w:val="000000"/>
                <w:spacing w:val="15"/>
                <w:w w:val="118"/>
                <w:sz w:val="22"/>
                <w:szCs w:val="22"/>
              </w:rPr>
              <w:t>O</w:t>
            </w:r>
            <w:r w:rsidRPr="001D658A">
              <w:rPr>
                <w:rFonts w:asciiTheme="majorHAnsi" w:eastAsia="Calibri" w:hAnsiTheme="majorHAnsi" w:cstheme="majorHAnsi"/>
                <w:color w:val="000000"/>
                <w:spacing w:val="15"/>
                <w:sz w:val="22"/>
                <w:szCs w:val="22"/>
              </w:rPr>
              <w:t>L</w:t>
            </w:r>
            <w:r w:rsidRPr="001D658A">
              <w:rPr>
                <w:rFonts w:asciiTheme="majorHAnsi" w:eastAsia="Calibri" w:hAnsiTheme="majorHAnsi" w:cstheme="majorHAnsi"/>
                <w:color w:val="000000"/>
                <w:spacing w:val="15"/>
                <w:w w:val="115"/>
                <w:sz w:val="22"/>
                <w:szCs w:val="22"/>
              </w:rPr>
              <w:t>A</w:t>
            </w:r>
            <w:r w:rsidRPr="001D658A">
              <w:rPr>
                <w:rFonts w:asciiTheme="majorHAnsi" w:eastAsia="Calibri" w:hAnsiTheme="majorHAnsi" w:cstheme="majorHAnsi"/>
                <w:color w:val="000000"/>
                <w:spacing w:val="15"/>
                <w:sz w:val="22"/>
                <w:szCs w:val="22"/>
              </w:rPr>
              <w:t>R</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spacing w:val="9"/>
                <w:w w:val="111"/>
                <w:sz w:val="22"/>
                <w:szCs w:val="22"/>
              </w:rPr>
              <w:t>I</w:t>
            </w:r>
            <w:r w:rsidRPr="001D658A">
              <w:rPr>
                <w:rFonts w:asciiTheme="majorHAnsi" w:eastAsia="Calibri" w:hAnsiTheme="majorHAnsi" w:cstheme="majorHAnsi"/>
                <w:color w:val="000000"/>
                <w:spacing w:val="10"/>
                <w:w w:val="112"/>
                <w:sz w:val="22"/>
                <w:szCs w:val="22"/>
              </w:rPr>
              <w:t>N</w:t>
            </w:r>
            <w:r w:rsidRPr="001D658A">
              <w:rPr>
                <w:rFonts w:asciiTheme="majorHAnsi" w:eastAsia="Calibri" w:hAnsiTheme="majorHAnsi" w:cstheme="majorHAnsi"/>
                <w:color w:val="000000"/>
                <w:spacing w:val="10"/>
                <w:sz w:val="22"/>
                <w:szCs w:val="22"/>
              </w:rPr>
              <w:t>S</w:t>
            </w:r>
            <w:r w:rsidRPr="001D658A">
              <w:rPr>
                <w:rFonts w:asciiTheme="majorHAnsi" w:eastAsia="Calibri" w:hAnsiTheme="majorHAnsi" w:cstheme="majorHAnsi"/>
                <w:color w:val="000000"/>
                <w:spacing w:val="10"/>
                <w:w w:val="113"/>
                <w:sz w:val="22"/>
                <w:szCs w:val="22"/>
              </w:rPr>
              <w:t>U</w:t>
            </w:r>
            <w:r w:rsidRPr="001D658A">
              <w:rPr>
                <w:rFonts w:asciiTheme="majorHAnsi" w:eastAsia="Calibri" w:hAnsiTheme="majorHAnsi" w:cstheme="majorHAnsi"/>
                <w:color w:val="000000"/>
                <w:spacing w:val="9"/>
                <w:sz w:val="22"/>
                <w:szCs w:val="22"/>
              </w:rPr>
              <w:t>LF</w:t>
            </w:r>
            <w:r w:rsidRPr="001D658A">
              <w:rPr>
                <w:rFonts w:asciiTheme="majorHAnsi" w:eastAsia="Calibri" w:hAnsiTheme="majorHAnsi" w:cstheme="majorHAnsi"/>
                <w:color w:val="000000"/>
                <w:spacing w:val="10"/>
                <w:w w:val="111"/>
                <w:sz w:val="22"/>
                <w:szCs w:val="22"/>
              </w:rPr>
              <w:t>I</w:t>
            </w:r>
            <w:r w:rsidRPr="001D658A">
              <w:rPr>
                <w:rFonts w:asciiTheme="majorHAnsi" w:eastAsia="Calibri" w:hAnsiTheme="majorHAnsi" w:cstheme="majorHAnsi"/>
                <w:color w:val="000000"/>
                <w:spacing w:val="10"/>
                <w:sz w:val="22"/>
                <w:szCs w:val="22"/>
              </w:rPr>
              <w:t>L</w:t>
            </w:r>
            <w:r w:rsidRPr="001D658A">
              <w:rPr>
                <w:rFonts w:asciiTheme="majorHAnsi" w:eastAsia="Calibri" w:hAnsiTheme="majorHAnsi" w:cstheme="majorHAnsi"/>
                <w:color w:val="000000"/>
                <w:spacing w:val="10"/>
                <w:w w:val="98"/>
                <w:sz w:val="22"/>
                <w:szCs w:val="22"/>
              </w:rPr>
              <w:t>M</w:t>
            </w:r>
            <w:r w:rsidRPr="001D658A">
              <w:rPr>
                <w:rFonts w:asciiTheme="majorHAnsi" w:eastAsia="Calibri" w:hAnsiTheme="majorHAnsi" w:cstheme="majorHAnsi"/>
                <w:color w:val="000000"/>
                <w:sz w:val="22"/>
                <w:szCs w:val="22"/>
              </w:rPr>
              <w:t xml:space="preserve"> </w:t>
            </w:r>
            <w:r w:rsidRPr="001D658A">
              <w:rPr>
                <w:rFonts w:asciiTheme="majorHAnsi" w:eastAsia="Calibri" w:hAnsiTheme="majorHAnsi" w:cstheme="majorHAnsi"/>
                <w:color w:val="000000"/>
                <w:spacing w:val="8"/>
                <w:sz w:val="22"/>
                <w:szCs w:val="22"/>
              </w:rPr>
              <w:t>C</w:t>
            </w:r>
            <w:r w:rsidRPr="001D658A">
              <w:rPr>
                <w:rFonts w:asciiTheme="majorHAnsi" w:eastAsia="Calibri" w:hAnsiTheme="majorHAnsi" w:cstheme="majorHAnsi"/>
                <w:color w:val="000000"/>
                <w:spacing w:val="9"/>
                <w:w w:val="106"/>
                <w:sz w:val="22"/>
                <w:szCs w:val="22"/>
              </w:rPr>
              <w:t>o</w:t>
            </w:r>
            <w:r w:rsidRPr="001D658A">
              <w:rPr>
                <w:rFonts w:asciiTheme="majorHAnsi" w:eastAsia="Calibri" w:hAnsiTheme="majorHAnsi" w:cstheme="majorHAnsi"/>
                <w:color w:val="000000"/>
                <w:spacing w:val="9"/>
                <w:w w:val="104"/>
                <w:sz w:val="22"/>
                <w:szCs w:val="22"/>
              </w:rPr>
              <w:t>m</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4"/>
                <w:sz w:val="22"/>
                <w:szCs w:val="22"/>
              </w:rPr>
              <w:t>m</w:t>
            </w:r>
            <w:r w:rsidRPr="001D658A">
              <w:rPr>
                <w:rFonts w:asciiTheme="majorHAnsi" w:eastAsia="Calibri" w:hAnsiTheme="majorHAnsi" w:cstheme="majorHAnsi"/>
                <w:color w:val="000000"/>
                <w:w w:val="116"/>
                <w:sz w:val="22"/>
                <w:szCs w:val="22"/>
              </w:rPr>
              <w:t>ã</w:t>
            </w:r>
            <w:r w:rsidRPr="001D658A">
              <w:rPr>
                <w:rFonts w:asciiTheme="majorHAnsi" w:eastAsia="Calibri" w:hAnsiTheme="majorHAnsi" w:cstheme="majorHAnsi"/>
                <w:color w:val="000000"/>
                <w:spacing w:val="1"/>
                <w:w w:val="106"/>
                <w:sz w:val="22"/>
                <w:szCs w:val="22"/>
              </w:rPr>
              <w:t>o</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6"/>
                <w:sz w:val="22"/>
                <w:szCs w:val="22"/>
              </w:rPr>
              <w:t>d</w:t>
            </w:r>
            <w:r w:rsidRPr="001D658A">
              <w:rPr>
                <w:rFonts w:asciiTheme="majorHAnsi" w:eastAsia="Calibri" w:hAnsiTheme="majorHAnsi" w:cstheme="majorHAnsi"/>
                <w:color w:val="000000"/>
                <w:w w:val="112"/>
                <w:sz w:val="22"/>
                <w:szCs w:val="22"/>
              </w:rPr>
              <w:t>e</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6"/>
                <w:sz w:val="22"/>
                <w:szCs w:val="22"/>
              </w:rPr>
              <w:t>ob</w:t>
            </w:r>
            <w:r w:rsidRPr="001D658A">
              <w:rPr>
                <w:rFonts w:asciiTheme="majorHAnsi" w:eastAsia="Calibri" w:hAnsiTheme="majorHAnsi" w:cstheme="majorHAnsi"/>
                <w:color w:val="000000"/>
                <w:w w:val="96"/>
                <w:sz w:val="22"/>
                <w:szCs w:val="22"/>
              </w:rPr>
              <w:t>r</w:t>
            </w:r>
            <w:r w:rsidRPr="001D658A">
              <w:rPr>
                <w:rFonts w:asciiTheme="majorHAnsi" w:eastAsia="Calibri" w:hAnsiTheme="majorHAnsi" w:cstheme="majorHAnsi"/>
                <w:color w:val="000000"/>
                <w:w w:val="116"/>
                <w:sz w:val="22"/>
                <w:szCs w:val="22"/>
              </w:rPr>
              <w:t>a</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spacing w:val="1"/>
                <w:w w:val="97"/>
                <w:sz w:val="22"/>
                <w:szCs w:val="22"/>
              </w:rPr>
              <w:t>i</w:t>
            </w:r>
            <w:r w:rsidRPr="001D658A">
              <w:rPr>
                <w:rFonts w:asciiTheme="majorHAnsi" w:eastAsia="Calibri" w:hAnsiTheme="majorHAnsi" w:cstheme="majorHAnsi"/>
                <w:color w:val="000000"/>
                <w:spacing w:val="2"/>
                <w:w w:val="106"/>
                <w:sz w:val="22"/>
                <w:szCs w:val="22"/>
              </w:rPr>
              <w:t>n</w:t>
            </w:r>
            <w:r w:rsidRPr="001D658A">
              <w:rPr>
                <w:rFonts w:asciiTheme="majorHAnsi" w:eastAsia="Calibri" w:hAnsiTheme="majorHAnsi" w:cstheme="majorHAnsi"/>
                <w:color w:val="000000"/>
                <w:spacing w:val="2"/>
                <w:w w:val="118"/>
                <w:sz w:val="22"/>
                <w:szCs w:val="22"/>
              </w:rPr>
              <w:t>c</w:t>
            </w:r>
            <w:r w:rsidRPr="001D658A">
              <w:rPr>
                <w:rFonts w:asciiTheme="majorHAnsi" w:eastAsia="Calibri" w:hAnsiTheme="majorHAnsi" w:cstheme="majorHAnsi"/>
                <w:color w:val="000000"/>
                <w:spacing w:val="2"/>
                <w:w w:val="97"/>
                <w:sz w:val="22"/>
                <w:szCs w:val="22"/>
              </w:rPr>
              <w:t>l</w:t>
            </w:r>
            <w:r w:rsidRPr="001D658A">
              <w:rPr>
                <w:rFonts w:asciiTheme="majorHAnsi" w:eastAsia="Calibri" w:hAnsiTheme="majorHAnsi" w:cstheme="majorHAnsi"/>
                <w:color w:val="000000"/>
                <w:spacing w:val="2"/>
                <w:w w:val="106"/>
                <w:sz w:val="22"/>
                <w:szCs w:val="22"/>
              </w:rPr>
              <w:t>u</w:t>
            </w:r>
            <w:r w:rsidRPr="001D658A">
              <w:rPr>
                <w:rFonts w:asciiTheme="majorHAnsi" w:eastAsia="Calibri" w:hAnsiTheme="majorHAnsi" w:cstheme="majorHAnsi"/>
                <w:color w:val="000000"/>
                <w:spacing w:val="2"/>
                <w:sz w:val="22"/>
                <w:szCs w:val="22"/>
              </w:rPr>
              <w:t>s</w:t>
            </w:r>
            <w:r w:rsidRPr="001D658A">
              <w:rPr>
                <w:rFonts w:asciiTheme="majorHAnsi" w:eastAsia="Calibri" w:hAnsiTheme="majorHAnsi" w:cstheme="majorHAnsi"/>
                <w:color w:val="000000"/>
                <w:spacing w:val="2"/>
                <w:w w:val="116"/>
                <w:sz w:val="22"/>
                <w:szCs w:val="22"/>
              </w:rPr>
              <w:t>a</w:t>
            </w:r>
            <w:r w:rsidRPr="001D658A">
              <w:rPr>
                <w:rFonts w:asciiTheme="majorHAnsi" w:eastAsia="Calibri" w:hAnsiTheme="majorHAnsi" w:cstheme="majorHAnsi"/>
                <w:color w:val="000000"/>
                <w:spacing w:val="1"/>
                <w:w w:val="110"/>
                <w:sz w:val="22"/>
                <w:szCs w:val="22"/>
              </w:rPr>
              <w:t>.</w:t>
            </w:r>
          </w:p>
        </w:tc>
        <w:tc>
          <w:tcPr>
            <w:tcW w:w="9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1F3BD9" w14:textId="77777777" w:rsidR="001D658A" w:rsidRPr="001D658A" w:rsidRDefault="001D658A" w:rsidP="00861B53">
            <w:pPr>
              <w:widowControl w:val="0"/>
              <w:ind w:right="-20"/>
              <w:rPr>
                <w:rFonts w:asciiTheme="majorHAnsi" w:eastAsia="Calibri" w:hAnsiTheme="majorHAnsi" w:cstheme="majorHAnsi"/>
                <w:color w:val="000000"/>
                <w:w w:val="99"/>
                <w:sz w:val="22"/>
                <w:szCs w:val="22"/>
              </w:rPr>
            </w:pPr>
            <w:r w:rsidRPr="001D658A">
              <w:rPr>
                <w:rFonts w:asciiTheme="majorHAnsi" w:eastAsia="Calibri" w:hAnsiTheme="majorHAnsi" w:cstheme="majorHAnsi"/>
                <w:color w:val="000000"/>
                <w:w w:val="98"/>
                <w:sz w:val="22"/>
                <w:szCs w:val="22"/>
              </w:rPr>
              <w:t xml:space="preserve">   M</w:t>
            </w:r>
            <w:r w:rsidRPr="001D658A">
              <w:rPr>
                <w:rFonts w:asciiTheme="majorHAnsi" w:eastAsia="Calibri" w:hAnsiTheme="majorHAnsi" w:cstheme="majorHAnsi"/>
                <w:color w:val="000000"/>
                <w:w w:val="99"/>
                <w:sz w:val="22"/>
                <w:szCs w:val="22"/>
              </w:rPr>
              <w:t>²</w:t>
            </w:r>
          </w:p>
        </w:tc>
        <w:tc>
          <w:tcPr>
            <w:tcW w:w="11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47C0A2" w14:textId="77777777" w:rsidR="001D658A" w:rsidRPr="001D658A" w:rsidRDefault="001D658A" w:rsidP="00861B53">
            <w:pPr>
              <w:widowControl w:val="0"/>
              <w:ind w:left="570" w:right="-20"/>
              <w:rPr>
                <w:rFonts w:asciiTheme="majorHAnsi" w:eastAsia="Calibri" w:hAnsiTheme="majorHAnsi" w:cstheme="majorHAnsi"/>
                <w:color w:val="000000"/>
                <w:w w:val="110"/>
                <w:sz w:val="22"/>
                <w:szCs w:val="22"/>
              </w:rPr>
            </w:pPr>
            <w:r w:rsidRPr="001D658A">
              <w:rPr>
                <w:rFonts w:asciiTheme="majorHAnsi" w:eastAsia="Calibri" w:hAnsiTheme="majorHAnsi" w:cstheme="majorHAnsi"/>
                <w:color w:val="000000"/>
                <w:w w:val="110"/>
                <w:sz w:val="22"/>
                <w:szCs w:val="22"/>
              </w:rPr>
              <w:t>102</w:t>
            </w:r>
            <w:r w:rsidRPr="001D658A">
              <w:rPr>
                <w:rFonts w:asciiTheme="majorHAnsi" w:eastAsia="Calibri" w:hAnsiTheme="majorHAnsi" w:cstheme="majorHAnsi"/>
                <w:color w:val="000000"/>
                <w:w w:val="112"/>
                <w:sz w:val="22"/>
                <w:szCs w:val="22"/>
              </w:rPr>
              <w:t>,</w:t>
            </w:r>
            <w:r w:rsidRPr="001D658A">
              <w:rPr>
                <w:rFonts w:asciiTheme="majorHAnsi" w:eastAsia="Calibri" w:hAnsiTheme="majorHAnsi" w:cstheme="majorHAnsi"/>
                <w:color w:val="000000"/>
                <w:w w:val="110"/>
                <w:sz w:val="22"/>
                <w:szCs w:val="22"/>
              </w:rPr>
              <w:t>6</w:t>
            </w:r>
          </w:p>
        </w:tc>
        <w:tc>
          <w:tcPr>
            <w:tcW w:w="1099" w:type="dxa"/>
            <w:tcBorders>
              <w:top w:val="single" w:sz="6" w:space="0" w:color="000000"/>
              <w:left w:val="single" w:sz="6" w:space="0" w:color="000000"/>
              <w:bottom w:val="single" w:sz="6" w:space="0" w:color="000000"/>
              <w:right w:val="single" w:sz="6" w:space="0" w:color="000000"/>
            </w:tcBorders>
          </w:tcPr>
          <w:p w14:paraId="5DB5E7A8" w14:textId="77777777" w:rsidR="001D658A" w:rsidRPr="001D658A" w:rsidRDefault="001D658A" w:rsidP="00861B53">
            <w:pPr>
              <w:widowControl w:val="0"/>
              <w:ind w:right="-20"/>
              <w:rPr>
                <w:rFonts w:asciiTheme="majorHAnsi" w:eastAsia="Calibri" w:hAnsiTheme="majorHAnsi" w:cstheme="majorHAnsi"/>
                <w:color w:val="000000"/>
                <w:w w:val="110"/>
                <w:sz w:val="22"/>
                <w:szCs w:val="22"/>
              </w:rPr>
            </w:pPr>
          </w:p>
        </w:tc>
        <w:tc>
          <w:tcPr>
            <w:tcW w:w="734" w:type="dxa"/>
            <w:tcBorders>
              <w:top w:val="single" w:sz="6" w:space="0" w:color="000000"/>
              <w:left w:val="single" w:sz="6" w:space="0" w:color="000000"/>
              <w:bottom w:val="single" w:sz="6" w:space="0" w:color="000000"/>
              <w:right w:val="single" w:sz="6" w:space="0" w:color="000000"/>
            </w:tcBorders>
          </w:tcPr>
          <w:p w14:paraId="26850BF2" w14:textId="77777777" w:rsidR="001D658A" w:rsidRPr="001D658A" w:rsidRDefault="001D658A" w:rsidP="00861B53">
            <w:pPr>
              <w:widowControl w:val="0"/>
              <w:ind w:right="-20"/>
              <w:rPr>
                <w:rFonts w:asciiTheme="majorHAnsi" w:eastAsia="Calibri" w:hAnsiTheme="majorHAnsi" w:cstheme="majorHAnsi"/>
                <w:color w:val="000000"/>
                <w:w w:val="110"/>
                <w:sz w:val="22"/>
                <w:szCs w:val="22"/>
              </w:rPr>
            </w:pPr>
          </w:p>
        </w:tc>
      </w:tr>
    </w:tbl>
    <w:p w14:paraId="267B69A9" w14:textId="6B9281D7" w:rsidR="00CC54CE" w:rsidRPr="001D658A" w:rsidRDefault="00CC54CE" w:rsidP="001B66D0">
      <w:pPr>
        <w:tabs>
          <w:tab w:val="left" w:pos="993"/>
        </w:tabs>
        <w:spacing w:line="276" w:lineRule="auto"/>
        <w:jc w:val="both"/>
        <w:rPr>
          <w:rFonts w:asciiTheme="majorHAnsi" w:hAnsiTheme="majorHAnsi" w:cstheme="majorHAnsi"/>
          <w:sz w:val="22"/>
          <w:szCs w:val="22"/>
        </w:rPr>
      </w:pPr>
    </w:p>
    <w:p w14:paraId="708E57B6" w14:textId="54FA60B4" w:rsidR="00983EF6" w:rsidRPr="001D658A" w:rsidRDefault="00983EF6" w:rsidP="0013415E">
      <w:pPr>
        <w:pStyle w:val="Nivel2"/>
        <w:numPr>
          <w:ilvl w:val="1"/>
          <w:numId w:val="11"/>
        </w:numPr>
        <w:ind w:left="0" w:firstLine="0"/>
        <w:rPr>
          <w:rFonts w:asciiTheme="majorHAnsi" w:hAnsiTheme="majorHAnsi" w:cstheme="majorHAnsi"/>
          <w:sz w:val="22"/>
          <w:szCs w:val="22"/>
        </w:rPr>
      </w:pPr>
      <w:r w:rsidRPr="001D658A">
        <w:rPr>
          <w:rFonts w:asciiTheme="majorHAnsi" w:hAnsiTheme="majorHAnsi" w:cstheme="majorHAnsi"/>
          <w:sz w:val="22"/>
          <w:szCs w:val="22"/>
        </w:rPr>
        <w:t>O Município de Sonora reserva-se ao direito de só divulgar o valor estimado</w:t>
      </w:r>
      <w:r w:rsidR="008D68A2" w:rsidRPr="001D658A">
        <w:rPr>
          <w:rFonts w:asciiTheme="majorHAnsi" w:hAnsiTheme="majorHAnsi" w:cstheme="majorHAnsi"/>
          <w:sz w:val="22"/>
          <w:szCs w:val="22"/>
        </w:rPr>
        <w:t xml:space="preserve"> </w:t>
      </w:r>
      <w:r w:rsidRPr="001D658A">
        <w:rPr>
          <w:rFonts w:asciiTheme="majorHAnsi" w:hAnsiTheme="majorHAnsi" w:cstheme="majorHAnsi"/>
          <w:sz w:val="22"/>
          <w:szCs w:val="22"/>
        </w:rPr>
        <w:t>após o encerramento da etapa de lances. Precedentes: Acórdão nº 1789/2009 – Plenário, Acórdão 3028/2010 – Segunda Câmara e Acórdão nº 2080/2012 – Plenário, todos do Tribunal de Contas da União.</w:t>
      </w:r>
    </w:p>
    <w:p w14:paraId="4A5CEABF" w14:textId="4C2A4F7E" w:rsidR="00E45DA2" w:rsidRPr="001D658A" w:rsidRDefault="00E45DA2" w:rsidP="0013415E">
      <w:pPr>
        <w:pStyle w:val="PargrafodaLista"/>
        <w:numPr>
          <w:ilvl w:val="1"/>
          <w:numId w:val="11"/>
        </w:numPr>
        <w:spacing w:before="120" w:after="120"/>
        <w:ind w:left="0" w:firstLine="0"/>
        <w:jc w:val="both"/>
        <w:rPr>
          <w:rFonts w:asciiTheme="majorHAnsi" w:hAnsiTheme="majorHAnsi" w:cstheme="majorHAnsi"/>
          <w:color w:val="000000"/>
          <w:sz w:val="22"/>
          <w:szCs w:val="22"/>
        </w:rPr>
      </w:pPr>
      <w:r w:rsidRPr="001D658A">
        <w:rPr>
          <w:rFonts w:asciiTheme="majorHAnsi" w:hAnsiTheme="majorHAnsi" w:cstheme="majorHAnsi"/>
          <w:color w:val="000000"/>
          <w:sz w:val="22"/>
          <w:szCs w:val="22"/>
        </w:rPr>
        <w:t>Dos recursos orçamentários:</w:t>
      </w:r>
    </w:p>
    <w:p w14:paraId="34087481" w14:textId="77777777" w:rsidR="006B52F1" w:rsidRPr="001D658A" w:rsidRDefault="006B52F1" w:rsidP="006B52F1">
      <w:pPr>
        <w:tabs>
          <w:tab w:val="left" w:pos="284"/>
        </w:tabs>
        <w:jc w:val="both"/>
        <w:rPr>
          <w:rFonts w:asciiTheme="majorHAnsi" w:eastAsia="Ecofont_Spranq_eco_Sans" w:hAnsiTheme="majorHAnsi" w:cstheme="majorHAnsi"/>
          <w:color w:val="000000"/>
          <w:sz w:val="22"/>
          <w:szCs w:val="22"/>
        </w:rPr>
      </w:pPr>
      <w:bookmarkStart w:id="2" w:name="_Toc122606104"/>
      <w:r w:rsidRPr="001D658A">
        <w:rPr>
          <w:rFonts w:asciiTheme="majorHAnsi" w:eastAsia="Ecofont_Spranq_eco_Sans" w:hAnsiTheme="majorHAnsi" w:cstheme="majorHAnsi"/>
          <w:color w:val="000000"/>
          <w:sz w:val="22"/>
          <w:szCs w:val="22"/>
        </w:rPr>
        <w:t>026002– GERENCIA DO FUNDO MUNICIPAL DE SAÚDE DE SONORA</w:t>
      </w:r>
    </w:p>
    <w:p w14:paraId="436A4E9E" w14:textId="77777777" w:rsidR="006B52F1" w:rsidRPr="001D658A" w:rsidRDefault="006B52F1" w:rsidP="006B52F1">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10.301.1008.2030.  Coord. Manut. Das Unidades Básicas De Saúde –UBS.</w:t>
      </w:r>
    </w:p>
    <w:p w14:paraId="6056EC1C" w14:textId="77777777" w:rsidR="006B52F1" w:rsidRDefault="006B52F1" w:rsidP="006B52F1">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3.3.90.30.99– Outros Materiais de Consumo</w:t>
      </w:r>
    </w:p>
    <w:p w14:paraId="01ACD521" w14:textId="77777777" w:rsidR="006B52F1" w:rsidRPr="001D658A" w:rsidRDefault="006B52F1" w:rsidP="006B52F1">
      <w:pPr>
        <w:tabs>
          <w:tab w:val="left" w:pos="284"/>
        </w:tabs>
        <w:jc w:val="both"/>
        <w:rPr>
          <w:rFonts w:asciiTheme="majorHAnsi" w:eastAsia="Ecofont_Spranq_eco_Sans" w:hAnsiTheme="majorHAnsi" w:cstheme="majorHAnsi"/>
          <w:color w:val="000000"/>
          <w:sz w:val="22"/>
          <w:szCs w:val="22"/>
        </w:rPr>
      </w:pPr>
      <w:r>
        <w:rPr>
          <w:rFonts w:asciiTheme="majorHAnsi" w:eastAsia="Ecofont_Spranq_eco_Sans" w:hAnsiTheme="majorHAnsi" w:cstheme="majorHAnsi"/>
          <w:color w:val="000000"/>
          <w:sz w:val="22"/>
          <w:szCs w:val="22"/>
        </w:rPr>
        <w:t>Fonte de recurso: 1.600.0000</w:t>
      </w:r>
    </w:p>
    <w:p w14:paraId="5E78F621" w14:textId="77777777" w:rsidR="006B52F1" w:rsidRPr="001D658A" w:rsidRDefault="006B52F1" w:rsidP="006B52F1">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Ficha: 526</w:t>
      </w:r>
    </w:p>
    <w:p w14:paraId="61873119" w14:textId="77777777" w:rsidR="006B52F1" w:rsidRDefault="006B52F1" w:rsidP="006B52F1">
      <w:pPr>
        <w:tabs>
          <w:tab w:val="left" w:pos="284"/>
        </w:tabs>
        <w:jc w:val="both"/>
        <w:rPr>
          <w:rFonts w:asciiTheme="majorHAnsi" w:eastAsia="Ecofont_Spranq_eco_Sans" w:hAnsiTheme="majorHAnsi" w:cstheme="majorHAnsi"/>
          <w:color w:val="000000"/>
          <w:sz w:val="22"/>
          <w:szCs w:val="22"/>
        </w:rPr>
      </w:pPr>
    </w:p>
    <w:p w14:paraId="71068D66" w14:textId="77777777" w:rsidR="006B52F1" w:rsidRPr="001D658A" w:rsidRDefault="006B52F1" w:rsidP="006B52F1">
      <w:pPr>
        <w:tabs>
          <w:tab w:val="left" w:pos="284"/>
        </w:tabs>
        <w:jc w:val="both"/>
        <w:rPr>
          <w:rFonts w:asciiTheme="majorHAnsi" w:eastAsia="Ecofont_Spranq_eco_Sans" w:hAnsiTheme="majorHAnsi" w:cstheme="majorHAnsi"/>
          <w:color w:val="000000"/>
          <w:sz w:val="22"/>
          <w:szCs w:val="22"/>
        </w:rPr>
      </w:pPr>
    </w:p>
    <w:p w14:paraId="1A736626" w14:textId="77777777" w:rsidR="006B52F1" w:rsidRPr="001D658A" w:rsidRDefault="006B52F1" w:rsidP="006B52F1">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lastRenderedPageBreak/>
        <w:t xml:space="preserve">027001– GERENCIA MUNICIPAL DE EDUCAÇÃO CULTURA E LAZER </w:t>
      </w:r>
    </w:p>
    <w:p w14:paraId="58228004" w14:textId="77777777" w:rsidR="006B52F1" w:rsidRPr="001D658A" w:rsidRDefault="006B52F1" w:rsidP="006B52F1">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12.361.1201.2039.  Coord. Manut. Do Ensino Fundamental.</w:t>
      </w:r>
    </w:p>
    <w:p w14:paraId="3E960CD8" w14:textId="77777777" w:rsidR="006B52F1" w:rsidRDefault="006B52F1" w:rsidP="006B52F1">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3.3.90.30.99– Outros Materiais de Consumo</w:t>
      </w:r>
    </w:p>
    <w:p w14:paraId="1D7789D2" w14:textId="77777777" w:rsidR="006B52F1" w:rsidRPr="001D658A" w:rsidRDefault="006B52F1" w:rsidP="006B52F1">
      <w:pPr>
        <w:tabs>
          <w:tab w:val="left" w:pos="284"/>
        </w:tabs>
        <w:jc w:val="both"/>
        <w:rPr>
          <w:rFonts w:asciiTheme="majorHAnsi" w:eastAsia="Ecofont_Spranq_eco_Sans" w:hAnsiTheme="majorHAnsi" w:cstheme="majorHAnsi"/>
          <w:color w:val="000000"/>
          <w:sz w:val="22"/>
          <w:szCs w:val="22"/>
        </w:rPr>
      </w:pPr>
      <w:r>
        <w:rPr>
          <w:rFonts w:asciiTheme="majorHAnsi" w:eastAsia="Ecofont_Spranq_eco_Sans" w:hAnsiTheme="majorHAnsi" w:cstheme="majorHAnsi"/>
          <w:color w:val="000000"/>
          <w:sz w:val="22"/>
          <w:szCs w:val="22"/>
        </w:rPr>
        <w:t>Fonte de recurso: 1.570.0000</w:t>
      </w:r>
    </w:p>
    <w:p w14:paraId="0DEEFE7B" w14:textId="77777777" w:rsidR="006B52F1" w:rsidRPr="001D658A" w:rsidRDefault="006B52F1" w:rsidP="006B52F1">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Ficha: 304</w:t>
      </w:r>
    </w:p>
    <w:p w14:paraId="6810ECA2" w14:textId="77777777" w:rsidR="006B52F1" w:rsidRDefault="006B52F1" w:rsidP="0007726F">
      <w:pPr>
        <w:pStyle w:val="PargrafodaLista"/>
        <w:tabs>
          <w:tab w:val="left" w:pos="426"/>
        </w:tabs>
        <w:spacing w:line="276" w:lineRule="auto"/>
        <w:ind w:hanging="578"/>
        <w:rPr>
          <w:rFonts w:asciiTheme="majorHAnsi" w:eastAsia="Calibri" w:hAnsiTheme="majorHAnsi" w:cstheme="majorHAnsi"/>
          <w:sz w:val="22"/>
          <w:szCs w:val="22"/>
        </w:rPr>
      </w:pPr>
    </w:p>
    <w:p w14:paraId="193D9195" w14:textId="19A8494E" w:rsidR="004E479F" w:rsidRPr="001D658A" w:rsidRDefault="00DE06BC" w:rsidP="0007726F">
      <w:pPr>
        <w:pStyle w:val="PargrafodaLista"/>
        <w:tabs>
          <w:tab w:val="left" w:pos="426"/>
        </w:tabs>
        <w:spacing w:line="276" w:lineRule="auto"/>
        <w:ind w:hanging="578"/>
        <w:rPr>
          <w:rFonts w:asciiTheme="majorHAnsi" w:eastAsia="Calibri" w:hAnsiTheme="majorHAnsi" w:cstheme="majorHAnsi"/>
          <w:b/>
          <w:bCs/>
          <w:sz w:val="22"/>
          <w:szCs w:val="22"/>
        </w:rPr>
      </w:pPr>
      <w:r w:rsidRPr="001D658A">
        <w:rPr>
          <w:rFonts w:asciiTheme="majorHAnsi" w:eastAsia="Calibri" w:hAnsiTheme="majorHAnsi" w:cstheme="majorHAnsi"/>
          <w:sz w:val="22"/>
          <w:szCs w:val="22"/>
        </w:rPr>
        <w:t>1.</w:t>
      </w:r>
      <w:r w:rsidR="00811638" w:rsidRPr="001D658A">
        <w:rPr>
          <w:rFonts w:asciiTheme="majorHAnsi" w:eastAsia="Calibri" w:hAnsiTheme="majorHAnsi" w:cstheme="majorHAnsi"/>
          <w:sz w:val="22"/>
          <w:szCs w:val="22"/>
        </w:rPr>
        <w:t>3.1</w:t>
      </w:r>
      <w:r w:rsidRPr="001D658A">
        <w:rPr>
          <w:rFonts w:asciiTheme="majorHAnsi" w:eastAsia="Calibri" w:hAnsiTheme="majorHAnsi" w:cstheme="majorHAnsi"/>
          <w:sz w:val="22"/>
          <w:szCs w:val="22"/>
        </w:rPr>
        <w:t>.</w:t>
      </w:r>
      <w:r w:rsidR="004E479F" w:rsidRPr="001D658A">
        <w:rPr>
          <w:rFonts w:asciiTheme="majorHAnsi" w:eastAsia="Calibri" w:hAnsiTheme="majorHAnsi" w:cstheme="majorHAnsi"/>
          <w:sz w:val="22"/>
          <w:szCs w:val="22"/>
        </w:rPr>
        <w:t xml:space="preserve"> Dotações que vierem a ser substituídas no exercício seguinte.</w:t>
      </w:r>
    </w:p>
    <w:p w14:paraId="0F303F7E" w14:textId="77777777" w:rsidR="0038561A" w:rsidRPr="001D658A" w:rsidRDefault="0038561A" w:rsidP="0038561A">
      <w:pPr>
        <w:pStyle w:val="Nivel01"/>
        <w:numPr>
          <w:ilvl w:val="0"/>
          <w:numId w:val="0"/>
        </w:numPr>
        <w:spacing w:before="0" w:line="312" w:lineRule="auto"/>
        <w:ind w:left="360" w:hanging="360"/>
        <w:rPr>
          <w:rFonts w:asciiTheme="majorHAnsi" w:eastAsiaTheme="minorEastAsia" w:hAnsiTheme="majorHAnsi" w:cstheme="majorHAnsi"/>
          <w:b w:val="0"/>
          <w:bCs w:val="0"/>
          <w:color w:val="000000"/>
          <w:sz w:val="22"/>
          <w:szCs w:val="22"/>
        </w:rPr>
      </w:pPr>
    </w:p>
    <w:p w14:paraId="7BD39EDD" w14:textId="7A48065D" w:rsidR="00F71ABC" w:rsidRPr="001D658A" w:rsidRDefault="003C7A23" w:rsidP="0013415E">
      <w:pPr>
        <w:pStyle w:val="Nivel01"/>
        <w:numPr>
          <w:ilvl w:val="0"/>
          <w:numId w:val="11"/>
        </w:numPr>
        <w:spacing w:before="0" w:line="312" w:lineRule="auto"/>
        <w:rPr>
          <w:rFonts w:asciiTheme="majorHAnsi" w:hAnsiTheme="majorHAnsi" w:cstheme="majorHAnsi"/>
          <w:sz w:val="22"/>
          <w:szCs w:val="22"/>
        </w:rPr>
      </w:pPr>
      <w:r w:rsidRPr="001D658A">
        <w:rPr>
          <w:rFonts w:asciiTheme="majorHAnsi" w:hAnsiTheme="majorHAnsi" w:cstheme="majorHAnsi"/>
          <w:sz w:val="22"/>
          <w:szCs w:val="22"/>
        </w:rPr>
        <w:t xml:space="preserve">DA PARTICIPAÇÃO NA </w:t>
      </w:r>
      <w:bookmarkEnd w:id="2"/>
      <w:r w:rsidR="003C3EE0" w:rsidRPr="001D658A">
        <w:rPr>
          <w:rFonts w:asciiTheme="majorHAnsi" w:hAnsiTheme="majorHAnsi" w:cstheme="majorHAnsi"/>
          <w:sz w:val="22"/>
          <w:szCs w:val="22"/>
        </w:rPr>
        <w:t>DISPENSA ELETRÔNICA</w:t>
      </w:r>
    </w:p>
    <w:p w14:paraId="5FD19A0A" w14:textId="77777777" w:rsidR="003C3EE0" w:rsidRPr="001D658A" w:rsidRDefault="003C3EE0" w:rsidP="003C3EE0">
      <w:pPr>
        <w:tabs>
          <w:tab w:val="left" w:pos="0"/>
        </w:tabs>
        <w:autoSpaceDE w:val="0"/>
        <w:snapToGrid w:val="0"/>
        <w:spacing w:before="120"/>
        <w:jc w:val="both"/>
        <w:rPr>
          <w:rFonts w:asciiTheme="majorHAnsi" w:hAnsiTheme="majorHAnsi" w:cstheme="majorHAnsi"/>
          <w:sz w:val="22"/>
          <w:szCs w:val="22"/>
        </w:rPr>
      </w:pPr>
      <w:bookmarkStart w:id="3" w:name="_Toc122606105"/>
      <w:r w:rsidRPr="001D658A">
        <w:rPr>
          <w:rFonts w:asciiTheme="majorHAnsi" w:hAnsiTheme="majorHAnsi" w:cstheme="majorHAnsi"/>
          <w:sz w:val="22"/>
          <w:szCs w:val="22"/>
        </w:rPr>
        <w:t>2.1 A participação na presente dispensa eletrônica se dará mediante Sistema de Dispensa Eletrônica integrante do Sistema de Compras BLL-COMPRAS, disponível no endereço eletrônico https://bll.org.br/</w:t>
      </w:r>
    </w:p>
    <w:p w14:paraId="070F66E6" w14:textId="578F3164" w:rsidR="003C3EE0" w:rsidRPr="001D658A" w:rsidRDefault="003C3EE0" w:rsidP="0013415E">
      <w:pPr>
        <w:pStyle w:val="PargrafodaLista"/>
        <w:numPr>
          <w:ilvl w:val="1"/>
          <w:numId w:val="11"/>
        </w:numPr>
        <w:tabs>
          <w:tab w:val="left" w:pos="0"/>
        </w:tabs>
        <w:autoSpaceDE w:val="0"/>
        <w:snapToGrid w:val="0"/>
        <w:spacing w:before="120" w:after="200" w:line="276" w:lineRule="auto"/>
        <w:jc w:val="both"/>
        <w:rPr>
          <w:rFonts w:asciiTheme="majorHAnsi" w:hAnsiTheme="majorHAnsi" w:cstheme="majorHAnsi"/>
          <w:sz w:val="22"/>
          <w:szCs w:val="22"/>
        </w:rPr>
      </w:pPr>
      <w:r w:rsidRPr="001D658A">
        <w:rPr>
          <w:rFonts w:asciiTheme="majorHAnsi" w:hAnsiTheme="majorHAnsi" w:cstheme="majorHAnsi"/>
          <w:sz w:val="22"/>
          <w:szCs w:val="22"/>
        </w:rPr>
        <w:t>Os fornecedores deverão atender aos procedimentos previstos no Sistema de Dispensa Eletrônica, disponível no endereço eletrônico https://bll.org.br/.</w:t>
      </w:r>
    </w:p>
    <w:p w14:paraId="74EB434B" w14:textId="77777777" w:rsidR="003C3EE0" w:rsidRPr="001D658A" w:rsidRDefault="003C3EE0" w:rsidP="0013415E">
      <w:pPr>
        <w:numPr>
          <w:ilvl w:val="2"/>
          <w:numId w:val="11"/>
        </w:numPr>
        <w:tabs>
          <w:tab w:val="left" w:pos="142"/>
        </w:tabs>
        <w:autoSpaceDE w:val="0"/>
        <w:snapToGrid w:val="0"/>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08187DD" w14:textId="77777777" w:rsidR="003C3EE0" w:rsidRPr="001D658A" w:rsidRDefault="003C3EE0" w:rsidP="0013415E">
      <w:pPr>
        <w:numPr>
          <w:ilvl w:val="1"/>
          <w:numId w:val="11"/>
        </w:numPr>
        <w:tabs>
          <w:tab w:val="left" w:pos="0"/>
        </w:tabs>
        <w:spacing w:before="120" w:after="200" w:line="276" w:lineRule="auto"/>
        <w:ind w:left="0" w:firstLine="0"/>
        <w:jc w:val="both"/>
        <w:rPr>
          <w:rFonts w:asciiTheme="majorHAnsi" w:hAnsiTheme="majorHAnsi" w:cstheme="majorHAnsi"/>
          <w:sz w:val="22"/>
          <w:szCs w:val="22"/>
        </w:rPr>
      </w:pPr>
      <w:r w:rsidRPr="001D658A">
        <w:rPr>
          <w:rFonts w:asciiTheme="majorHAnsi" w:hAnsiTheme="majorHAnsi" w:cstheme="majorHAnsi"/>
          <w:sz w:val="22"/>
          <w:szCs w:val="22"/>
        </w:rPr>
        <w:t>Não poderão participar desta dispensa os fornecedores:</w:t>
      </w:r>
    </w:p>
    <w:p w14:paraId="0445E741" w14:textId="77777777" w:rsidR="003C3EE0" w:rsidRPr="001D658A" w:rsidRDefault="003C3EE0" w:rsidP="0013415E">
      <w:pPr>
        <w:numPr>
          <w:ilvl w:val="2"/>
          <w:numId w:val="11"/>
        </w:numPr>
        <w:tabs>
          <w:tab w:val="left" w:pos="142"/>
        </w:tabs>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t>que não atendam às condições deste Aviso de Contratação Direta e seu(s) anexo(s);</w:t>
      </w:r>
    </w:p>
    <w:p w14:paraId="08C56469" w14:textId="77777777" w:rsidR="003C3EE0" w:rsidRPr="001D658A" w:rsidRDefault="003C3EE0" w:rsidP="0013415E">
      <w:pPr>
        <w:numPr>
          <w:ilvl w:val="2"/>
          <w:numId w:val="11"/>
        </w:numPr>
        <w:tabs>
          <w:tab w:val="left" w:pos="142"/>
        </w:tabs>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t>estrangeiros que não tenham representação legal no Brasil com poderes expressos para receber citação e responder administrativa ou judicialmente;</w:t>
      </w:r>
    </w:p>
    <w:p w14:paraId="17A9CD2C" w14:textId="77777777" w:rsidR="003C3EE0" w:rsidRPr="001D658A" w:rsidRDefault="003C3EE0" w:rsidP="0013415E">
      <w:pPr>
        <w:numPr>
          <w:ilvl w:val="2"/>
          <w:numId w:val="11"/>
        </w:numPr>
        <w:tabs>
          <w:tab w:val="left" w:pos="142"/>
        </w:tabs>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t>que se enquadrem nas seguintes vedações:</w:t>
      </w:r>
    </w:p>
    <w:p w14:paraId="6830CDF5" w14:textId="77777777" w:rsidR="003C3EE0" w:rsidRPr="001D658A" w:rsidRDefault="003C3EE0" w:rsidP="0013415E">
      <w:pPr>
        <w:numPr>
          <w:ilvl w:val="3"/>
          <w:numId w:val="19"/>
        </w:numPr>
        <w:tabs>
          <w:tab w:val="left" w:pos="284"/>
        </w:tabs>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t>pessoa física ou jurídica que se encontre, ao tempo da contratação, impossibilitada de contratar em decorrência de sanção que lhe foi imposta;</w:t>
      </w:r>
    </w:p>
    <w:p w14:paraId="335A0C26" w14:textId="77777777" w:rsidR="003C3EE0" w:rsidRPr="001D658A" w:rsidRDefault="003C3EE0" w:rsidP="0013415E">
      <w:pPr>
        <w:numPr>
          <w:ilvl w:val="3"/>
          <w:numId w:val="19"/>
        </w:numPr>
        <w:tabs>
          <w:tab w:val="left" w:pos="284"/>
        </w:tabs>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90D92F" w14:textId="77777777" w:rsidR="003C3EE0" w:rsidRPr="001D658A" w:rsidRDefault="003C3EE0" w:rsidP="0013415E">
      <w:pPr>
        <w:numPr>
          <w:ilvl w:val="3"/>
          <w:numId w:val="19"/>
        </w:numPr>
        <w:tabs>
          <w:tab w:val="left" w:pos="284"/>
        </w:tabs>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t>empresas controladoras, controladas ou coligadas, nos termos da </w:t>
      </w:r>
      <w:hyperlink r:id="rId12" w:history="1">
        <w:r w:rsidRPr="001D658A">
          <w:rPr>
            <w:rFonts w:asciiTheme="majorHAnsi" w:hAnsiTheme="majorHAnsi" w:cstheme="majorHAnsi"/>
            <w:sz w:val="22"/>
            <w:szCs w:val="22"/>
          </w:rPr>
          <w:t>Lei nº 6.404, de 15 de dezembro de 1976</w:t>
        </w:r>
      </w:hyperlink>
      <w:r w:rsidRPr="001D658A">
        <w:rPr>
          <w:rFonts w:asciiTheme="majorHAnsi" w:hAnsiTheme="majorHAnsi" w:cstheme="majorHAnsi"/>
          <w:sz w:val="22"/>
          <w:szCs w:val="22"/>
        </w:rPr>
        <w:t>, concorrendo entre si;</w:t>
      </w:r>
    </w:p>
    <w:p w14:paraId="6FE8AF92" w14:textId="77777777" w:rsidR="003C3EE0" w:rsidRPr="001D658A" w:rsidRDefault="003C3EE0" w:rsidP="0013415E">
      <w:pPr>
        <w:numPr>
          <w:ilvl w:val="3"/>
          <w:numId w:val="19"/>
        </w:numPr>
        <w:tabs>
          <w:tab w:val="left" w:pos="284"/>
        </w:tabs>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CA46987" w14:textId="77777777" w:rsidR="003C3EE0" w:rsidRPr="001D658A" w:rsidRDefault="003C3EE0" w:rsidP="0013415E">
      <w:pPr>
        <w:numPr>
          <w:ilvl w:val="2"/>
          <w:numId w:val="11"/>
        </w:numPr>
        <w:tabs>
          <w:tab w:val="left" w:pos="142"/>
        </w:tabs>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lastRenderedPageBreak/>
        <w:t>organizações da Sociedade Civil de Interesse Público - OSCIP, atuando nessa condição (Acórdão nº 746/2014-TCU-Plenário); e</w:t>
      </w:r>
    </w:p>
    <w:p w14:paraId="5A7132B0" w14:textId="77777777" w:rsidR="003C3EE0" w:rsidRPr="001D658A" w:rsidRDefault="003C3EE0" w:rsidP="0013415E">
      <w:pPr>
        <w:numPr>
          <w:ilvl w:val="1"/>
          <w:numId w:val="11"/>
        </w:numPr>
        <w:tabs>
          <w:tab w:val="left" w:pos="0"/>
        </w:tabs>
        <w:spacing w:before="120" w:after="200" w:line="276" w:lineRule="auto"/>
        <w:ind w:left="0" w:firstLine="0"/>
        <w:jc w:val="both"/>
        <w:rPr>
          <w:rFonts w:asciiTheme="majorHAnsi" w:hAnsiTheme="majorHAnsi" w:cstheme="majorHAnsi"/>
          <w:sz w:val="22"/>
          <w:szCs w:val="22"/>
        </w:rPr>
      </w:pPr>
      <w:r w:rsidRPr="001D658A">
        <w:rPr>
          <w:rFonts w:asciiTheme="majorHAnsi" w:hAnsiTheme="majorHAnsi" w:cstheme="majorHAnsi"/>
          <w:sz w:val="22"/>
          <w:szCs w:val="22"/>
        </w:rPr>
        <w:t>Será permitida a participação de cooperativas, desde que apresentem demonstrativo de atuação em regime cooperado, com repartição de receitas e despesas entre os cooperados e atendam ao art. 16 da Lei nº 14.133/21.</w:t>
      </w:r>
    </w:p>
    <w:p w14:paraId="43B27130" w14:textId="1AFEFE4F" w:rsidR="003C3EE0" w:rsidRPr="001D658A" w:rsidRDefault="003C3EE0" w:rsidP="0013415E">
      <w:pPr>
        <w:numPr>
          <w:ilvl w:val="2"/>
          <w:numId w:val="11"/>
        </w:numPr>
        <w:tabs>
          <w:tab w:val="left" w:pos="284"/>
        </w:tabs>
        <w:spacing w:before="120" w:after="200" w:line="276" w:lineRule="auto"/>
        <w:ind w:left="142" w:firstLine="0"/>
        <w:jc w:val="both"/>
        <w:rPr>
          <w:rFonts w:asciiTheme="majorHAnsi" w:hAnsiTheme="majorHAnsi" w:cstheme="majorHAnsi"/>
          <w:sz w:val="22"/>
          <w:szCs w:val="22"/>
        </w:rPr>
      </w:pPr>
      <w:r w:rsidRPr="001D658A">
        <w:rPr>
          <w:rFonts w:asciiTheme="majorHAnsi" w:hAnsiTheme="majorHAnsi" w:cstheme="majorHAnsi"/>
          <w:sz w:val="22"/>
          <w:szCs w:val="22"/>
        </w:rPr>
        <w:t>Em sendo permitida a participação de cooperativas, serão estendidas a elas os benefícios previstos para as microempresas e empresas de pequeno porte quando elas atenderem ao disposto no art. 34 da Lei nº 11.488, de 15 de junho de 2007.</w:t>
      </w:r>
    </w:p>
    <w:p w14:paraId="0852AA2A" w14:textId="159703B0" w:rsidR="00495B70" w:rsidRPr="001D658A" w:rsidRDefault="00495B70" w:rsidP="00495B70">
      <w:pPr>
        <w:tabs>
          <w:tab w:val="left" w:pos="0"/>
        </w:tabs>
        <w:spacing w:before="120" w:after="200" w:line="276" w:lineRule="auto"/>
        <w:jc w:val="both"/>
        <w:rPr>
          <w:rFonts w:asciiTheme="majorHAnsi" w:hAnsiTheme="majorHAnsi" w:cstheme="majorHAnsi"/>
          <w:sz w:val="22"/>
          <w:szCs w:val="22"/>
        </w:rPr>
      </w:pPr>
      <w:r w:rsidRPr="001D658A">
        <w:rPr>
          <w:rFonts w:asciiTheme="majorHAnsi" w:hAnsiTheme="majorHAnsi" w:cstheme="majorHAnsi"/>
          <w:sz w:val="22"/>
          <w:szCs w:val="22"/>
        </w:rPr>
        <w:t>2.5. Será garantida a participação exclusiva de Microempresa e Empresa de Pequeno Porte (ME e EPP), conforme artigo 48, inciso I, da Lei Complementar nº 123, de 14 de dezembro de 2006, e artigo 6º do Decreto nº 8.538, de 06 de</w:t>
      </w:r>
      <w:r w:rsidR="008A57CE" w:rsidRPr="001D658A">
        <w:rPr>
          <w:rFonts w:asciiTheme="majorHAnsi" w:hAnsiTheme="majorHAnsi" w:cstheme="majorHAnsi"/>
          <w:sz w:val="22"/>
          <w:szCs w:val="22"/>
        </w:rPr>
        <w:t xml:space="preserve"> </w:t>
      </w:r>
      <w:r w:rsidRPr="001D658A">
        <w:rPr>
          <w:rFonts w:asciiTheme="majorHAnsi" w:hAnsiTheme="majorHAnsi" w:cstheme="majorHAnsi"/>
          <w:sz w:val="22"/>
          <w:szCs w:val="22"/>
        </w:rPr>
        <w:t>outubro de 2015;</w:t>
      </w:r>
    </w:p>
    <w:p w14:paraId="436EEBD3" w14:textId="79A6DEDA" w:rsidR="00495B70" w:rsidRPr="001D658A" w:rsidRDefault="00495B70" w:rsidP="00495B70">
      <w:pPr>
        <w:tabs>
          <w:tab w:val="left" w:pos="0"/>
        </w:tabs>
        <w:spacing w:before="120" w:after="200" w:line="276" w:lineRule="auto"/>
        <w:jc w:val="both"/>
        <w:rPr>
          <w:rFonts w:asciiTheme="majorHAnsi" w:hAnsiTheme="majorHAnsi" w:cstheme="majorHAnsi"/>
          <w:sz w:val="22"/>
          <w:szCs w:val="22"/>
        </w:rPr>
      </w:pPr>
      <w:r w:rsidRPr="001D658A">
        <w:rPr>
          <w:rFonts w:asciiTheme="majorHAnsi" w:hAnsiTheme="majorHAnsi" w:cstheme="majorHAnsi"/>
          <w:sz w:val="22"/>
          <w:szCs w:val="22"/>
        </w:rPr>
        <w:t xml:space="preserve">2.6. </w:t>
      </w:r>
      <w:r w:rsidR="008A57CE" w:rsidRPr="001D658A">
        <w:rPr>
          <w:rFonts w:asciiTheme="majorHAnsi" w:hAnsiTheme="majorHAnsi" w:cstheme="majorHAnsi"/>
          <w:sz w:val="22"/>
          <w:szCs w:val="22"/>
        </w:rPr>
        <w:t>Será concedido tratamento diferenciado às Micro e pequenas empresas sediadas no município de Sonora-MS e da Região Norte do Estado do Mato Grosso do Sul, por meio da Lei Municipal n° 1.114/2024, regulamentando o disposto no art. 48 §3 da LC 123/2006 e Lei Complementar n° 147/2014</w:t>
      </w:r>
      <w:r w:rsidRPr="001D658A">
        <w:rPr>
          <w:rFonts w:asciiTheme="majorHAnsi" w:hAnsiTheme="majorHAnsi" w:cstheme="majorHAnsi"/>
          <w:sz w:val="22"/>
          <w:szCs w:val="22"/>
        </w:rPr>
        <w:t>;</w:t>
      </w:r>
    </w:p>
    <w:p w14:paraId="46F273A8" w14:textId="41546E2B" w:rsidR="00520262" w:rsidRPr="001D658A" w:rsidRDefault="00520262" w:rsidP="00495B70">
      <w:pPr>
        <w:tabs>
          <w:tab w:val="left" w:pos="0"/>
        </w:tabs>
        <w:spacing w:before="120" w:after="200" w:line="276" w:lineRule="auto"/>
        <w:jc w:val="both"/>
        <w:rPr>
          <w:rFonts w:asciiTheme="majorHAnsi" w:hAnsiTheme="majorHAnsi" w:cstheme="majorHAnsi"/>
          <w:sz w:val="22"/>
          <w:szCs w:val="22"/>
        </w:rPr>
      </w:pPr>
      <w:r w:rsidRPr="001D658A">
        <w:rPr>
          <w:rFonts w:asciiTheme="majorHAnsi" w:hAnsiTheme="majorHAnsi" w:cstheme="majorHAnsi"/>
          <w:sz w:val="22"/>
          <w:szCs w:val="22"/>
        </w:rPr>
        <w:t xml:space="preserve">2.7. Caso não haja interesse de Microempresas e Empresas de Pequeno Porte (ME e EPP) nos itens exclusivos ou na cota de até 25%, a licitação será aberta para ampla concorrência. </w:t>
      </w:r>
    </w:p>
    <w:p w14:paraId="4B0879D9" w14:textId="2189D4F0" w:rsidR="003C7A23" w:rsidRPr="001D658A" w:rsidRDefault="00495B70" w:rsidP="00495B70">
      <w:pPr>
        <w:pStyle w:val="Nivel01"/>
        <w:numPr>
          <w:ilvl w:val="0"/>
          <w:numId w:val="0"/>
        </w:numPr>
        <w:spacing w:beforeLines="120" w:before="288" w:afterLines="120" w:after="288" w:line="312" w:lineRule="auto"/>
        <w:rPr>
          <w:rFonts w:asciiTheme="majorHAnsi" w:eastAsiaTheme="minorEastAsia" w:hAnsiTheme="majorHAnsi" w:cstheme="majorHAnsi"/>
          <w:bCs w:val="0"/>
          <w:sz w:val="22"/>
          <w:szCs w:val="22"/>
        </w:rPr>
      </w:pPr>
      <w:r w:rsidRPr="001D658A">
        <w:rPr>
          <w:rFonts w:asciiTheme="majorHAnsi" w:eastAsiaTheme="minorEastAsia" w:hAnsiTheme="majorHAnsi" w:cstheme="majorHAnsi"/>
          <w:bCs w:val="0"/>
          <w:sz w:val="22"/>
          <w:szCs w:val="22"/>
        </w:rPr>
        <w:t>3</w:t>
      </w:r>
      <w:bookmarkEnd w:id="3"/>
      <w:r w:rsidRPr="001D658A">
        <w:rPr>
          <w:rFonts w:asciiTheme="majorHAnsi" w:eastAsiaTheme="minorEastAsia" w:hAnsiTheme="majorHAnsi" w:cstheme="majorHAnsi"/>
          <w:bCs w:val="0"/>
          <w:sz w:val="22"/>
          <w:szCs w:val="22"/>
        </w:rPr>
        <w:t>. INGRESSO NA DISPENSA ELETRÔNICA E CADASTRAMENTO DA PROPOSTA INICIAL</w:t>
      </w:r>
    </w:p>
    <w:p w14:paraId="7DD861AD" w14:textId="77777777"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t>3.1.</w:t>
      </w:r>
      <w:r w:rsidRPr="001D658A">
        <w:rPr>
          <w:rFonts w:asciiTheme="majorHAnsi" w:hAnsiTheme="majorHAnsi" w:cstheme="majorHAnsi"/>
          <w:sz w:val="22"/>
          <w:szCs w:val="22"/>
        </w:rPr>
        <w:tab/>
        <w:t>O ingresso do fornecedor na disputa da dispensa eletrônica se dará com o cadastramento de sua proposta inicial, na forma deste item.</w:t>
      </w:r>
    </w:p>
    <w:p w14:paraId="71282900" w14:textId="77777777"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t>3.2.</w:t>
      </w:r>
      <w:r w:rsidRPr="001D658A">
        <w:rPr>
          <w:rFonts w:asciiTheme="majorHAnsi" w:hAnsiTheme="majorHAnsi" w:cstheme="majorHAnsi"/>
          <w:sz w:val="22"/>
          <w:szCs w:val="22"/>
        </w:rPr>
        <w:tab/>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2CB9C848" w14:textId="77777777"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t>3.2.1.</w:t>
      </w:r>
      <w:r w:rsidRPr="001D658A">
        <w:rPr>
          <w:rFonts w:asciiTheme="majorHAnsi" w:hAnsiTheme="majorHAnsi" w:cstheme="majorHAnsi"/>
          <w:sz w:val="22"/>
          <w:szCs w:val="22"/>
        </w:rPr>
        <w:tab/>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453F8E" w14:textId="77777777"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t>3.3.</w:t>
      </w:r>
      <w:r w:rsidRPr="001D658A">
        <w:rPr>
          <w:rFonts w:asciiTheme="majorHAnsi" w:hAnsiTheme="majorHAnsi" w:cstheme="majorHAnsi"/>
          <w:sz w:val="22"/>
          <w:szCs w:val="22"/>
        </w:rPr>
        <w:tab/>
        <w:t>Todas as especificações do objeto contidas na proposta, em especial o preço, vinculam a Contratada.</w:t>
      </w:r>
    </w:p>
    <w:p w14:paraId="71A41CC6" w14:textId="77777777"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t>3.4.</w:t>
      </w:r>
      <w:r w:rsidRPr="001D658A">
        <w:rPr>
          <w:rFonts w:asciiTheme="majorHAnsi" w:hAnsiTheme="majorHAnsi" w:cstheme="majorHAnsi"/>
          <w:sz w:val="22"/>
          <w:szCs w:val="22"/>
        </w:rPr>
        <w:tab/>
        <w:t>Nos valores propostos estarão inclusos todos os custos operacionais, encargos previdenciários, trabalhistas, tributários, comerciais e quaisquer outros que incidam direta ou indiretamente na prestação dos serviços;</w:t>
      </w:r>
    </w:p>
    <w:p w14:paraId="3FF0D13D" w14:textId="77777777"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t>3.4.1.</w:t>
      </w:r>
      <w:r w:rsidRPr="001D658A">
        <w:rPr>
          <w:rFonts w:asciiTheme="majorHAnsi" w:hAnsiTheme="majorHAnsi" w:cstheme="majorHAnsi"/>
          <w:sz w:val="22"/>
          <w:szCs w:val="22"/>
        </w:rPr>
        <w:tab/>
        <w:t>Os preços ofertados, tanto na proposta inicial, quanto na etapa de lances, serão de exclusiva responsabilidade do fornecedor, não lhe assistindo o direito de pleitear qualquer alteração, sob alegação de erro, omissão ou qualquer outro pretexto.</w:t>
      </w:r>
    </w:p>
    <w:p w14:paraId="1497EE00" w14:textId="77777777"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t>3.5.</w:t>
      </w:r>
      <w:r w:rsidRPr="001D658A">
        <w:rPr>
          <w:rFonts w:asciiTheme="majorHAnsi" w:hAnsiTheme="majorHAnsi" w:cstheme="majorHAnsi"/>
          <w:sz w:val="22"/>
          <w:szCs w:val="22"/>
        </w:rPr>
        <w:tab/>
        <w:t xml:space="preserve">Se o regime tributário da empresa implicar o recolhimento de tributos em percentuais variáveis, a cotação adequada será a que corresponde à média dos efetivos recolhimentos da empresa nos últimos doze meses. </w:t>
      </w:r>
    </w:p>
    <w:p w14:paraId="23922B80" w14:textId="77777777"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lastRenderedPageBreak/>
        <w:t>3.6.</w:t>
      </w:r>
      <w:r w:rsidRPr="001D658A">
        <w:rPr>
          <w:rFonts w:asciiTheme="majorHAnsi" w:hAnsiTheme="majorHAnsi" w:cstheme="majorHAnsi"/>
          <w:sz w:val="22"/>
          <w:szCs w:val="22"/>
        </w:rPr>
        <w:tab/>
        <w:t>Independentemente do percentual de tributo inserido na planilha, no pagamento serão retidos na fonte os percentuais estabelecidos na legislação vigente.</w:t>
      </w:r>
    </w:p>
    <w:p w14:paraId="399B9B80" w14:textId="77777777"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t>3.7.</w:t>
      </w:r>
      <w:r w:rsidRPr="001D658A">
        <w:rPr>
          <w:rFonts w:asciiTheme="majorHAnsi" w:hAnsiTheme="majorHAnsi" w:cstheme="majorHAnsi"/>
          <w:sz w:val="22"/>
          <w:szCs w:val="22"/>
        </w:rPr>
        <w:tab/>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88EF844" w14:textId="2EEF3A0F" w:rsidR="00495B70" w:rsidRPr="001D658A" w:rsidRDefault="00495B70" w:rsidP="00495B70">
      <w:pPr>
        <w:jc w:val="both"/>
        <w:rPr>
          <w:rFonts w:asciiTheme="majorHAnsi" w:hAnsiTheme="majorHAnsi" w:cstheme="majorHAnsi"/>
          <w:sz w:val="22"/>
          <w:szCs w:val="22"/>
        </w:rPr>
      </w:pPr>
      <w:r w:rsidRPr="001D658A">
        <w:rPr>
          <w:rFonts w:asciiTheme="majorHAnsi" w:hAnsiTheme="majorHAnsi" w:cstheme="majorHAnsi"/>
          <w:sz w:val="22"/>
          <w:szCs w:val="22"/>
        </w:rPr>
        <w:t>3.8.</w:t>
      </w:r>
      <w:r w:rsidRPr="001D658A">
        <w:rPr>
          <w:rFonts w:asciiTheme="majorHAnsi" w:hAnsiTheme="majorHAnsi" w:cstheme="majorHAnsi"/>
          <w:sz w:val="22"/>
          <w:szCs w:val="22"/>
        </w:rPr>
        <w:tab/>
        <w:t>Uma vez enviada a proposta no sistema, os fornecedores</w:t>
      </w:r>
      <w:r w:rsidR="00DA4434" w:rsidRPr="001D658A">
        <w:rPr>
          <w:rFonts w:asciiTheme="majorHAnsi" w:hAnsiTheme="majorHAnsi" w:cstheme="majorHAnsi"/>
          <w:sz w:val="22"/>
          <w:szCs w:val="22"/>
        </w:rPr>
        <w:t xml:space="preserve"> </w:t>
      </w:r>
      <w:r w:rsidRPr="001D658A">
        <w:rPr>
          <w:rFonts w:asciiTheme="majorHAnsi" w:hAnsiTheme="majorHAnsi" w:cstheme="majorHAnsi"/>
          <w:sz w:val="22"/>
          <w:szCs w:val="22"/>
        </w:rPr>
        <w:t xml:space="preserve">poderão retirá-la ou substituí-la até o horário </w:t>
      </w:r>
      <w:r w:rsidR="00DA4434" w:rsidRPr="001D658A">
        <w:rPr>
          <w:rFonts w:asciiTheme="majorHAnsi" w:hAnsiTheme="majorHAnsi" w:cstheme="majorHAnsi"/>
          <w:sz w:val="22"/>
          <w:szCs w:val="22"/>
        </w:rPr>
        <w:t>preestabelecido</w:t>
      </w:r>
      <w:r w:rsidRPr="001D658A">
        <w:rPr>
          <w:rFonts w:asciiTheme="majorHAnsi" w:hAnsiTheme="majorHAnsi" w:cstheme="majorHAnsi"/>
          <w:sz w:val="22"/>
          <w:szCs w:val="22"/>
        </w:rPr>
        <w:t xml:space="preserve"> para recebimento de proposta</w:t>
      </w:r>
    </w:p>
    <w:p w14:paraId="26643913" w14:textId="77777777" w:rsidR="00495B70" w:rsidRPr="001D658A" w:rsidRDefault="00495B70" w:rsidP="00495B70">
      <w:pPr>
        <w:rPr>
          <w:rFonts w:asciiTheme="majorHAnsi" w:hAnsiTheme="majorHAnsi" w:cstheme="majorHAnsi"/>
          <w:sz w:val="22"/>
          <w:szCs w:val="22"/>
        </w:rPr>
      </w:pPr>
    </w:p>
    <w:p w14:paraId="002F2618" w14:textId="5A44C8F1" w:rsidR="00770246" w:rsidRPr="001D658A" w:rsidRDefault="00442F38" w:rsidP="00495B70">
      <w:pPr>
        <w:rPr>
          <w:rFonts w:asciiTheme="majorHAnsi" w:hAnsiTheme="majorHAnsi" w:cstheme="majorHAnsi"/>
          <w:b/>
          <w:bCs/>
          <w:sz w:val="22"/>
          <w:szCs w:val="22"/>
        </w:rPr>
      </w:pPr>
      <w:r w:rsidRPr="001D658A">
        <w:rPr>
          <w:rFonts w:asciiTheme="majorHAnsi" w:hAnsiTheme="majorHAnsi" w:cstheme="majorHAnsi"/>
          <w:b/>
          <w:bCs/>
          <w:sz w:val="22"/>
          <w:szCs w:val="22"/>
        </w:rPr>
        <w:t xml:space="preserve">4. </w:t>
      </w:r>
      <w:r w:rsidR="00495B70" w:rsidRPr="001D658A">
        <w:rPr>
          <w:rFonts w:asciiTheme="majorHAnsi" w:hAnsiTheme="majorHAnsi" w:cstheme="majorHAnsi"/>
          <w:b/>
          <w:bCs/>
          <w:sz w:val="22"/>
          <w:szCs w:val="22"/>
        </w:rPr>
        <w:t>FASE DE LANCES</w:t>
      </w:r>
    </w:p>
    <w:p w14:paraId="01DC07E7" w14:textId="17EE5517" w:rsidR="00495B70" w:rsidRPr="001D658A" w:rsidRDefault="00495B70" w:rsidP="00495B70">
      <w:pPr>
        <w:pBdr>
          <w:top w:val="nil"/>
          <w:left w:val="nil"/>
          <w:bottom w:val="nil"/>
          <w:right w:val="nil"/>
          <w:between w:val="nil"/>
        </w:pBd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4.1.</w:t>
      </w:r>
      <w:r w:rsidRPr="001D658A">
        <w:rPr>
          <w:rFonts w:asciiTheme="majorHAnsi" w:eastAsia="Calibri" w:hAnsiTheme="majorHAnsi" w:cstheme="majorHAnsi"/>
          <w:sz w:val="22"/>
          <w:szCs w:val="22"/>
        </w:rPr>
        <w:tab/>
        <w:t>A partir da data e hora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127DE0A" w14:textId="17EE5517" w:rsidR="00495B70" w:rsidRPr="001D658A" w:rsidRDefault="00495B70" w:rsidP="00495B70">
      <w:pPr>
        <w:pBdr>
          <w:top w:val="nil"/>
          <w:left w:val="nil"/>
          <w:bottom w:val="nil"/>
          <w:right w:val="nil"/>
          <w:between w:val="nil"/>
        </w:pBd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4.2.</w:t>
      </w:r>
      <w:r w:rsidRPr="001D658A">
        <w:rPr>
          <w:rFonts w:asciiTheme="majorHAnsi" w:eastAsia="Calibri" w:hAnsiTheme="majorHAnsi" w:cstheme="majorHAnsi"/>
          <w:sz w:val="22"/>
          <w:szCs w:val="22"/>
        </w:rPr>
        <w:tab/>
        <w:t xml:space="preserve">Iniciada a etapa competitiva, os fornecedores deverão encaminhar lances exclusivamente por meio de sistema eletrônico, sendo imediatamente informados do seu recebimento e do valor consignado no registro. </w:t>
      </w:r>
    </w:p>
    <w:p w14:paraId="217E1D86" w14:textId="16DED0D1" w:rsidR="00495B70" w:rsidRPr="001D658A" w:rsidRDefault="00495B70" w:rsidP="00495B70">
      <w:pPr>
        <w:pBdr>
          <w:top w:val="nil"/>
          <w:left w:val="nil"/>
          <w:bottom w:val="nil"/>
          <w:right w:val="nil"/>
          <w:between w:val="nil"/>
        </w:pBd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4.3.</w:t>
      </w:r>
      <w:r w:rsidRPr="001D658A">
        <w:rPr>
          <w:rFonts w:asciiTheme="majorHAnsi" w:eastAsia="Calibri" w:hAnsiTheme="majorHAnsi" w:cstheme="majorHAnsi"/>
          <w:sz w:val="22"/>
          <w:szCs w:val="22"/>
        </w:rPr>
        <w:tab/>
        <w:t>O lance deverá ser ofertado pelo valor unitário do item/lote</w:t>
      </w:r>
      <w:r w:rsidR="00F53398" w:rsidRPr="001D658A">
        <w:rPr>
          <w:rFonts w:asciiTheme="majorHAnsi" w:eastAsia="Calibri" w:hAnsiTheme="majorHAnsi" w:cstheme="majorHAnsi"/>
          <w:sz w:val="22"/>
          <w:szCs w:val="22"/>
        </w:rPr>
        <w:t>;</w:t>
      </w:r>
    </w:p>
    <w:p w14:paraId="7E3F59D8" w14:textId="77777777" w:rsidR="00495B70" w:rsidRPr="001D658A" w:rsidRDefault="00495B70" w:rsidP="00495B70">
      <w:pPr>
        <w:pBdr>
          <w:top w:val="nil"/>
          <w:left w:val="nil"/>
          <w:bottom w:val="nil"/>
          <w:right w:val="nil"/>
          <w:between w:val="nil"/>
        </w:pBd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4.4.</w:t>
      </w:r>
      <w:r w:rsidRPr="001D658A">
        <w:rPr>
          <w:rFonts w:asciiTheme="majorHAnsi" w:eastAsia="Calibri" w:hAnsiTheme="majorHAnsi" w:cstheme="majorHAnsi"/>
          <w:sz w:val="22"/>
          <w:szCs w:val="22"/>
        </w:rPr>
        <w:tab/>
        <w:t>O fornecedor somente poderá oferecer valor inferior ou maior percentual de desconto em relação ao último lance por ele ofertado e registrado pelo sistema.</w:t>
      </w:r>
    </w:p>
    <w:p w14:paraId="5F66AE33" w14:textId="77777777" w:rsidR="00495B70" w:rsidRPr="001D658A" w:rsidRDefault="00495B70" w:rsidP="00495B70">
      <w:pPr>
        <w:pBdr>
          <w:top w:val="nil"/>
          <w:left w:val="nil"/>
          <w:bottom w:val="nil"/>
          <w:right w:val="nil"/>
          <w:between w:val="nil"/>
        </w:pBdr>
        <w:ind w:left="142"/>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4.4.1.</w:t>
      </w:r>
      <w:r w:rsidRPr="001D658A">
        <w:rPr>
          <w:rFonts w:asciiTheme="majorHAnsi" w:eastAsia="Calibri" w:hAnsiTheme="majorHAnsi" w:cstheme="majorHAnsi"/>
          <w:sz w:val="22"/>
          <w:szCs w:val="22"/>
        </w:rPr>
        <w:tab/>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135C8C0" w14:textId="77777777" w:rsidR="00495B70" w:rsidRPr="001D658A" w:rsidRDefault="00495B70" w:rsidP="00495B70">
      <w:pPr>
        <w:pBdr>
          <w:top w:val="nil"/>
          <w:left w:val="nil"/>
          <w:bottom w:val="nil"/>
          <w:right w:val="nil"/>
          <w:between w:val="nil"/>
        </w:pBd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4.5.</w:t>
      </w:r>
      <w:r w:rsidRPr="001D658A">
        <w:rPr>
          <w:rFonts w:asciiTheme="majorHAnsi" w:eastAsia="Calibri" w:hAnsiTheme="majorHAnsi" w:cstheme="majorHAnsi"/>
          <w:sz w:val="22"/>
          <w:szCs w:val="22"/>
        </w:rPr>
        <w:tab/>
        <w:t>Havendo lances iguais ao menor já ofertado, prevalecerá aquele que for recebido e registrado primeiro no sistema.</w:t>
      </w:r>
    </w:p>
    <w:p w14:paraId="076328A6" w14:textId="77777777" w:rsidR="00495B70" w:rsidRPr="001D658A" w:rsidRDefault="00495B70" w:rsidP="00495B70">
      <w:pPr>
        <w:pBdr>
          <w:top w:val="nil"/>
          <w:left w:val="nil"/>
          <w:bottom w:val="nil"/>
          <w:right w:val="nil"/>
          <w:between w:val="nil"/>
        </w:pBd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4.6.</w:t>
      </w:r>
      <w:r w:rsidRPr="001D658A">
        <w:rPr>
          <w:rFonts w:asciiTheme="majorHAnsi" w:eastAsia="Calibri" w:hAnsiTheme="majorHAnsi" w:cstheme="majorHAnsi"/>
          <w:sz w:val="22"/>
          <w:szCs w:val="22"/>
        </w:rPr>
        <w:tab/>
        <w:t>Caso o fornecedor não apresente lances, concorrerá com o valor de sua proposta.</w:t>
      </w:r>
    </w:p>
    <w:p w14:paraId="021B12F2" w14:textId="77777777" w:rsidR="00495B70" w:rsidRPr="001D658A" w:rsidRDefault="00495B70" w:rsidP="00495B70">
      <w:pPr>
        <w:pBdr>
          <w:top w:val="nil"/>
          <w:left w:val="nil"/>
          <w:bottom w:val="nil"/>
          <w:right w:val="nil"/>
          <w:between w:val="nil"/>
        </w:pBd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4.7.</w:t>
      </w:r>
      <w:r w:rsidRPr="001D658A">
        <w:rPr>
          <w:rFonts w:asciiTheme="majorHAnsi" w:eastAsia="Calibri" w:hAnsiTheme="majorHAnsi" w:cstheme="majorHAnsi"/>
          <w:sz w:val="22"/>
          <w:szCs w:val="22"/>
        </w:rPr>
        <w:tab/>
        <w:t>Durante o procedimento, os fornecedores serão informados, em tempo real, do valor do menor lance registrado, vedada a identificação do fornecedor.</w:t>
      </w:r>
    </w:p>
    <w:p w14:paraId="63B27417" w14:textId="77777777" w:rsidR="00495B70" w:rsidRPr="001D658A" w:rsidRDefault="00495B70" w:rsidP="00495B70">
      <w:pPr>
        <w:pBdr>
          <w:top w:val="nil"/>
          <w:left w:val="nil"/>
          <w:bottom w:val="nil"/>
          <w:right w:val="nil"/>
          <w:between w:val="nil"/>
        </w:pBd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4.8.</w:t>
      </w:r>
      <w:r w:rsidRPr="001D658A">
        <w:rPr>
          <w:rFonts w:asciiTheme="majorHAnsi" w:eastAsia="Calibri" w:hAnsiTheme="majorHAnsi" w:cstheme="majorHAnsi"/>
          <w:sz w:val="22"/>
          <w:szCs w:val="22"/>
        </w:rPr>
        <w:tab/>
        <w:t>Imediatamente após o término do prazo estabelecido para a fase de lances, haverá o seu encerramento, com o ordenamento e divulgação dos lances, pelo sistema, em ordem crescente de classificação.</w:t>
      </w:r>
    </w:p>
    <w:p w14:paraId="2A58DF90" w14:textId="77777777" w:rsidR="00F53398" w:rsidRPr="001D658A" w:rsidRDefault="00495B70" w:rsidP="00F53398">
      <w:pPr>
        <w:pBdr>
          <w:top w:val="nil"/>
          <w:left w:val="nil"/>
          <w:bottom w:val="nil"/>
          <w:right w:val="nil"/>
          <w:between w:val="nil"/>
        </w:pBdr>
        <w:ind w:left="142"/>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4.8.1.</w:t>
      </w:r>
      <w:r w:rsidRPr="001D658A">
        <w:rPr>
          <w:rFonts w:asciiTheme="majorHAnsi" w:eastAsia="Calibri" w:hAnsiTheme="majorHAnsi" w:cstheme="majorHAnsi"/>
          <w:sz w:val="22"/>
          <w:szCs w:val="22"/>
        </w:rPr>
        <w:tab/>
        <w:t>O encerramento da fase de lances ocorrerá de forma automática pontualmente no horário indicado, sem qualquer possibilidade de prorrogação e não havendo tempo aleatório ou mecanismo similar.</w:t>
      </w:r>
    </w:p>
    <w:p w14:paraId="33D9B298" w14:textId="77777777" w:rsidR="0072296B" w:rsidRPr="001D658A" w:rsidRDefault="0072296B" w:rsidP="00F53398">
      <w:pPr>
        <w:pBdr>
          <w:top w:val="nil"/>
          <w:left w:val="nil"/>
          <w:bottom w:val="nil"/>
          <w:right w:val="nil"/>
          <w:between w:val="nil"/>
        </w:pBdr>
        <w:ind w:left="142"/>
        <w:jc w:val="both"/>
        <w:rPr>
          <w:rFonts w:asciiTheme="majorHAnsi" w:eastAsia="Calibri" w:hAnsiTheme="majorHAnsi" w:cstheme="majorHAnsi"/>
          <w:sz w:val="22"/>
          <w:szCs w:val="22"/>
        </w:rPr>
      </w:pPr>
    </w:p>
    <w:p w14:paraId="7985DAED" w14:textId="77777777" w:rsidR="0072296B" w:rsidRPr="001D658A" w:rsidRDefault="00055DAB" w:rsidP="0072296B">
      <w:pPr>
        <w:pBdr>
          <w:top w:val="nil"/>
          <w:left w:val="nil"/>
          <w:bottom w:val="nil"/>
          <w:right w:val="nil"/>
          <w:between w:val="nil"/>
        </w:pBdr>
        <w:jc w:val="both"/>
        <w:rPr>
          <w:rFonts w:asciiTheme="majorHAnsi" w:eastAsia="Calibri" w:hAnsiTheme="majorHAnsi" w:cstheme="majorHAnsi"/>
          <w:b/>
          <w:color w:val="000000"/>
          <w:sz w:val="22"/>
          <w:szCs w:val="22"/>
        </w:rPr>
      </w:pPr>
      <w:r w:rsidRPr="001D658A">
        <w:rPr>
          <w:rFonts w:asciiTheme="majorHAnsi" w:eastAsia="Calibri" w:hAnsiTheme="majorHAnsi" w:cstheme="majorHAnsi"/>
          <w:b/>
          <w:color w:val="000000"/>
          <w:sz w:val="22"/>
          <w:szCs w:val="22"/>
        </w:rPr>
        <w:t xml:space="preserve">5. </w:t>
      </w:r>
      <w:r w:rsidR="00495B70" w:rsidRPr="001D658A">
        <w:rPr>
          <w:rFonts w:asciiTheme="majorHAnsi" w:eastAsia="Calibri" w:hAnsiTheme="majorHAnsi" w:cstheme="majorHAnsi"/>
          <w:b/>
          <w:color w:val="000000"/>
          <w:sz w:val="22"/>
          <w:szCs w:val="22"/>
        </w:rPr>
        <w:t>JULGAMENTO DAS PROPOSTAS DE PREÇO</w:t>
      </w:r>
    </w:p>
    <w:p w14:paraId="1680717C" w14:textId="77777777" w:rsidR="0072296B" w:rsidRPr="001D658A" w:rsidRDefault="00495B70" w:rsidP="0072296B">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5.1.</w:t>
      </w:r>
      <w:r w:rsidRPr="001D658A">
        <w:rPr>
          <w:rFonts w:asciiTheme="majorHAnsi" w:eastAsia="Calibri" w:hAnsiTheme="majorHAnsi" w:cstheme="majorHAnsi"/>
          <w:color w:val="000000"/>
          <w:sz w:val="22"/>
          <w:szCs w:val="22"/>
        </w:rPr>
        <w:tab/>
        <w:t>Encerrada a fase de lances, será verificada a conformidade da proposta classificada em primeiro lugar quanto à adequação do objeto e à compatibilidade do preço em relação ao estipulado para a contratação.</w:t>
      </w:r>
    </w:p>
    <w:p w14:paraId="7D530400" w14:textId="77777777" w:rsidR="0072296B" w:rsidRPr="001D658A" w:rsidRDefault="00495B70" w:rsidP="0072296B">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5.2.</w:t>
      </w:r>
      <w:r w:rsidRPr="001D658A">
        <w:rPr>
          <w:rFonts w:asciiTheme="majorHAnsi" w:eastAsia="Calibri" w:hAnsiTheme="majorHAnsi" w:cstheme="majorHAnsi"/>
          <w:color w:val="000000"/>
          <w:sz w:val="22"/>
          <w:szCs w:val="22"/>
        </w:rPr>
        <w:tab/>
        <w:t>No caso de o preço da proposta vencedora estar acima do estimado pela Administração, poderá haver a negociação de condições mais vantajosas.</w:t>
      </w:r>
    </w:p>
    <w:p w14:paraId="6EE66071" w14:textId="77777777" w:rsidR="0072296B" w:rsidRPr="001D658A" w:rsidRDefault="00495B70" w:rsidP="0072296B">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5.2.1.</w:t>
      </w:r>
      <w:r w:rsidRPr="001D658A">
        <w:rPr>
          <w:rFonts w:asciiTheme="majorHAnsi" w:eastAsia="Calibri" w:hAnsiTheme="majorHAnsi" w:cstheme="majorHAnsi"/>
          <w:color w:val="000000"/>
          <w:sz w:val="22"/>
          <w:szCs w:val="22"/>
        </w:rPr>
        <w:tab/>
        <w:t>Neste caso, será encaminhada contraproposta ao fornecedor que tenha apresentado o melhor preço, para que seja obtida melhor proposta com preço compatível ao estimado pela Administração.</w:t>
      </w:r>
    </w:p>
    <w:p w14:paraId="4C2D4BE3" w14:textId="77777777" w:rsidR="0072296B" w:rsidRPr="001D658A" w:rsidRDefault="00495B70" w:rsidP="0072296B">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5.2.2.</w:t>
      </w:r>
      <w:r w:rsidRPr="001D658A">
        <w:rPr>
          <w:rFonts w:asciiTheme="majorHAnsi" w:eastAsia="Calibri" w:hAnsiTheme="majorHAnsi" w:cstheme="majorHAnsi"/>
          <w:color w:val="000000"/>
          <w:sz w:val="22"/>
          <w:szCs w:val="22"/>
        </w:rPr>
        <w:tab/>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F972C08" w14:textId="77777777" w:rsidR="0072296B" w:rsidRPr="001D658A" w:rsidRDefault="00495B70" w:rsidP="0072296B">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lastRenderedPageBreak/>
        <w:t>5.2.3.</w:t>
      </w:r>
      <w:r w:rsidRPr="001D658A">
        <w:rPr>
          <w:rFonts w:asciiTheme="majorHAnsi" w:eastAsia="Calibri" w:hAnsiTheme="majorHAnsi" w:cstheme="majorHAnsi"/>
          <w:color w:val="000000"/>
          <w:sz w:val="22"/>
          <w:szCs w:val="22"/>
        </w:rPr>
        <w:tab/>
        <w:t>Em qualquer caso, concluída a negociação, o resultado será registrado na ata do procedimento da dispensa eletrônica.</w:t>
      </w:r>
    </w:p>
    <w:p w14:paraId="1A025287" w14:textId="77777777" w:rsidR="0072296B" w:rsidRPr="001D658A" w:rsidRDefault="00495B70" w:rsidP="0072296B">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5.3.</w:t>
      </w:r>
      <w:r w:rsidRPr="001D658A">
        <w:rPr>
          <w:rFonts w:asciiTheme="majorHAnsi" w:eastAsia="Calibri" w:hAnsiTheme="majorHAnsi" w:cstheme="majorHAnsi"/>
          <w:color w:val="000000"/>
          <w:sz w:val="22"/>
          <w:szCs w:val="22"/>
        </w:rPr>
        <w:tab/>
        <w:t>Estando o preço compatível, será solicitado o envio da proposta e, se necessário, de documentos complementares, adequada ao último lance.</w:t>
      </w:r>
    </w:p>
    <w:p w14:paraId="5F009872" w14:textId="77777777" w:rsidR="0072296B" w:rsidRPr="001D658A" w:rsidRDefault="00495B70" w:rsidP="0072296B">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5.4.</w:t>
      </w:r>
      <w:r w:rsidRPr="001D658A">
        <w:rPr>
          <w:rFonts w:asciiTheme="majorHAnsi" w:eastAsia="Calibri" w:hAnsiTheme="majorHAnsi" w:cstheme="majorHAnsi"/>
          <w:color w:val="000000"/>
          <w:sz w:val="22"/>
          <w:szCs w:val="22"/>
        </w:rPr>
        <w:tab/>
        <w:t xml:space="preserve">O prazo de validade da proposta não será inferior a </w:t>
      </w:r>
      <w:r w:rsidR="004D6A30" w:rsidRPr="001D658A">
        <w:rPr>
          <w:rFonts w:asciiTheme="majorHAnsi" w:eastAsia="Calibri" w:hAnsiTheme="majorHAnsi" w:cstheme="majorHAnsi"/>
          <w:color w:val="000000"/>
          <w:sz w:val="22"/>
          <w:szCs w:val="22"/>
        </w:rPr>
        <w:t>180</w:t>
      </w:r>
      <w:r w:rsidRPr="001D658A">
        <w:rPr>
          <w:rFonts w:asciiTheme="majorHAnsi" w:eastAsia="Calibri" w:hAnsiTheme="majorHAnsi" w:cstheme="majorHAnsi"/>
          <w:color w:val="000000"/>
          <w:sz w:val="22"/>
          <w:szCs w:val="22"/>
        </w:rPr>
        <w:t xml:space="preserve"> (</w:t>
      </w:r>
      <w:r w:rsidR="004D6A30" w:rsidRPr="001D658A">
        <w:rPr>
          <w:rFonts w:asciiTheme="majorHAnsi" w:eastAsia="Calibri" w:hAnsiTheme="majorHAnsi" w:cstheme="majorHAnsi"/>
          <w:color w:val="000000"/>
          <w:sz w:val="22"/>
          <w:szCs w:val="22"/>
        </w:rPr>
        <w:t>cento e oitenta</w:t>
      </w:r>
      <w:r w:rsidRPr="001D658A">
        <w:rPr>
          <w:rFonts w:asciiTheme="majorHAnsi" w:eastAsia="Calibri" w:hAnsiTheme="majorHAnsi" w:cstheme="majorHAnsi"/>
          <w:color w:val="000000"/>
          <w:sz w:val="22"/>
          <w:szCs w:val="22"/>
        </w:rPr>
        <w:t>) dias, a contar da data de sua apresentação.</w:t>
      </w:r>
    </w:p>
    <w:p w14:paraId="162E5992" w14:textId="77777777" w:rsidR="0072296B" w:rsidRPr="001D658A" w:rsidRDefault="00495B70" w:rsidP="0072296B">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5.5.</w:t>
      </w:r>
      <w:r w:rsidRPr="001D658A">
        <w:rPr>
          <w:rFonts w:asciiTheme="majorHAnsi" w:eastAsia="Calibri" w:hAnsiTheme="majorHAnsi" w:cstheme="majorHAnsi"/>
          <w:color w:val="000000"/>
          <w:sz w:val="22"/>
          <w:szCs w:val="22"/>
        </w:rPr>
        <w:tab/>
        <w:t xml:space="preserve">Será desclassificada a proposta vencedora que: </w:t>
      </w:r>
    </w:p>
    <w:p w14:paraId="750D646C" w14:textId="77777777" w:rsidR="008C2F9D" w:rsidRPr="001D658A" w:rsidRDefault="00495B70" w:rsidP="008C2F9D">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5.5.1.</w:t>
      </w:r>
      <w:r w:rsidRPr="001D658A">
        <w:rPr>
          <w:rFonts w:asciiTheme="majorHAnsi" w:eastAsia="Calibri" w:hAnsiTheme="majorHAnsi" w:cstheme="majorHAnsi"/>
          <w:color w:val="000000"/>
          <w:sz w:val="22"/>
          <w:szCs w:val="22"/>
        </w:rPr>
        <w:tab/>
        <w:t>Contiver vícios insanáveis;</w:t>
      </w:r>
    </w:p>
    <w:p w14:paraId="757AFE36" w14:textId="77777777" w:rsidR="008C2F9D" w:rsidRPr="001D658A" w:rsidRDefault="00495B70" w:rsidP="008C2F9D">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5.5.2.</w:t>
      </w:r>
      <w:r w:rsidRPr="001D658A">
        <w:rPr>
          <w:rFonts w:asciiTheme="majorHAnsi" w:eastAsia="Calibri" w:hAnsiTheme="majorHAnsi" w:cstheme="majorHAnsi"/>
          <w:color w:val="000000"/>
          <w:sz w:val="22"/>
          <w:szCs w:val="22"/>
        </w:rPr>
        <w:tab/>
        <w:t>Não obedecer às especificações técnicas pormenorizadas neste aviso ou em seus anexos;</w:t>
      </w:r>
    </w:p>
    <w:p w14:paraId="0282AC42" w14:textId="77777777" w:rsidR="008C2F9D" w:rsidRPr="001D658A" w:rsidRDefault="00495B70" w:rsidP="008C2F9D">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5.5.3.</w:t>
      </w:r>
      <w:r w:rsidRPr="001D658A">
        <w:rPr>
          <w:rFonts w:asciiTheme="majorHAnsi" w:eastAsia="Calibri" w:hAnsiTheme="majorHAnsi" w:cstheme="majorHAnsi"/>
          <w:color w:val="000000"/>
          <w:sz w:val="22"/>
          <w:szCs w:val="22"/>
        </w:rPr>
        <w:tab/>
        <w:t>Apresentar preços inexequíveis ou permanecerem acima do preço máximo definido para a contratação;</w:t>
      </w:r>
    </w:p>
    <w:p w14:paraId="241B6B0D" w14:textId="77777777" w:rsidR="008C2F9D" w:rsidRPr="001D658A" w:rsidRDefault="00495B70" w:rsidP="008C2F9D">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5.5.4.</w:t>
      </w:r>
      <w:r w:rsidRPr="001D658A">
        <w:rPr>
          <w:rFonts w:asciiTheme="majorHAnsi" w:eastAsia="Calibri" w:hAnsiTheme="majorHAnsi" w:cstheme="majorHAnsi"/>
          <w:color w:val="000000"/>
          <w:sz w:val="22"/>
          <w:szCs w:val="22"/>
        </w:rPr>
        <w:tab/>
        <w:t>Não tiverem sua exequibilidade demonstrada, quando exigido pela Administração;</w:t>
      </w:r>
    </w:p>
    <w:p w14:paraId="545FB894" w14:textId="77777777" w:rsidR="008C2F9D" w:rsidRPr="001D658A" w:rsidRDefault="00495B70" w:rsidP="008C2F9D">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5.5.5.</w:t>
      </w:r>
      <w:r w:rsidRPr="001D658A">
        <w:rPr>
          <w:rFonts w:asciiTheme="majorHAnsi" w:eastAsia="Calibri" w:hAnsiTheme="majorHAnsi" w:cstheme="majorHAnsi"/>
          <w:color w:val="000000"/>
          <w:sz w:val="22"/>
          <w:szCs w:val="22"/>
        </w:rPr>
        <w:tab/>
        <w:t>Apresentar desconformidade com quaisquer outras exigências deste aviso ou seus anexos, desde que insanável.</w:t>
      </w:r>
    </w:p>
    <w:p w14:paraId="46B6EA0A" w14:textId="77777777" w:rsidR="006F2E5C" w:rsidRPr="001D658A" w:rsidRDefault="00495B70" w:rsidP="006F2E5C">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5.6.</w:t>
      </w:r>
      <w:r w:rsidRPr="001D658A">
        <w:rPr>
          <w:rFonts w:asciiTheme="majorHAnsi" w:eastAsia="Calibri" w:hAnsiTheme="majorHAnsi" w:cstheme="majorHAnsi"/>
          <w:color w:val="000000"/>
          <w:sz w:val="22"/>
          <w:szCs w:val="22"/>
        </w:rPr>
        <w:tab/>
        <w:t>Quando o fornecedor não conseguir comprovar que possui ou possuirá recursos suficientes para executar a contento o objeto, será considerada inexequível a proposta de preços ou menor lance que:</w:t>
      </w:r>
    </w:p>
    <w:p w14:paraId="399A03B9" w14:textId="77777777" w:rsidR="006F2E5C" w:rsidRPr="001D658A" w:rsidRDefault="006F2E5C" w:rsidP="006F2E5C">
      <w:pPr>
        <w:pBdr>
          <w:top w:val="nil"/>
          <w:left w:val="nil"/>
          <w:bottom w:val="nil"/>
          <w:right w:val="nil"/>
          <w:between w:val="nil"/>
        </w:pBdr>
        <w:jc w:val="both"/>
        <w:rPr>
          <w:rFonts w:asciiTheme="majorHAnsi" w:eastAsia="Calibri" w:hAnsiTheme="majorHAnsi" w:cstheme="majorHAnsi"/>
          <w:color w:val="000000"/>
          <w:sz w:val="22"/>
          <w:szCs w:val="22"/>
        </w:rPr>
      </w:pPr>
    </w:p>
    <w:p w14:paraId="75C6A8BA" w14:textId="77777777" w:rsidR="00BB39AF" w:rsidRPr="001D658A" w:rsidRDefault="00495B70" w:rsidP="00BB39AF">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5.6.1.</w:t>
      </w:r>
      <w:r w:rsidRPr="001D658A">
        <w:rPr>
          <w:rFonts w:asciiTheme="majorHAnsi" w:eastAsia="Calibri" w:hAnsiTheme="majorHAnsi" w:cstheme="majorHAnsi"/>
          <w:color w:val="000000"/>
          <w:sz w:val="22"/>
          <w:szCs w:val="22"/>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E5DDE0B" w14:textId="77777777" w:rsidR="00BB39AF" w:rsidRPr="001D658A" w:rsidRDefault="00495B70" w:rsidP="00BB39AF">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5.6.2.</w:t>
      </w:r>
      <w:r w:rsidRPr="001D658A">
        <w:rPr>
          <w:rFonts w:asciiTheme="majorHAnsi" w:eastAsia="Calibri" w:hAnsiTheme="majorHAnsi" w:cstheme="majorHAnsi"/>
          <w:color w:val="000000"/>
          <w:sz w:val="22"/>
          <w:szCs w:val="22"/>
        </w:rPr>
        <w:tab/>
        <w:t>Apresentar um ou mais valores da planilha de custo que sejam inferiores àqueles fixados em instrumentos de caráter normativo obrigatório, tais como leis, medidas provisórias e convenções coletivas de trabalho vigentes.</w:t>
      </w:r>
    </w:p>
    <w:p w14:paraId="78434EA7" w14:textId="77777777" w:rsidR="00BB39AF" w:rsidRPr="001D658A" w:rsidRDefault="00495B70" w:rsidP="00BB39AF">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5.7.</w:t>
      </w:r>
      <w:r w:rsidRPr="001D658A">
        <w:rPr>
          <w:rFonts w:asciiTheme="majorHAnsi" w:eastAsia="Calibri" w:hAnsiTheme="majorHAnsi" w:cstheme="majorHAnsi"/>
          <w:color w:val="000000"/>
          <w:sz w:val="22"/>
          <w:szCs w:val="22"/>
        </w:rPr>
        <w:tab/>
        <w:t xml:space="preserve">Se houver indícios de inexequibilidade da proposta de preço, ou em caso da necessidade de esclarecimentos complementares, poderão ser efetuadas diligências, para que a empresa comprove a </w:t>
      </w:r>
      <w:proofErr w:type="spellStart"/>
      <w:r w:rsidRPr="001D658A">
        <w:rPr>
          <w:rFonts w:asciiTheme="majorHAnsi" w:eastAsia="Calibri" w:hAnsiTheme="majorHAnsi" w:cstheme="majorHAnsi"/>
          <w:color w:val="000000"/>
          <w:sz w:val="22"/>
          <w:szCs w:val="22"/>
        </w:rPr>
        <w:t>exeqüibilidade</w:t>
      </w:r>
      <w:proofErr w:type="spellEnd"/>
      <w:r w:rsidRPr="001D658A">
        <w:rPr>
          <w:rFonts w:asciiTheme="majorHAnsi" w:eastAsia="Calibri" w:hAnsiTheme="majorHAnsi" w:cstheme="majorHAnsi"/>
          <w:color w:val="000000"/>
          <w:sz w:val="22"/>
          <w:szCs w:val="22"/>
        </w:rPr>
        <w:t xml:space="preserve"> da proposta no prazo estipulado pelo agente de Contratação direta não inferior a 2 (duas) horas.</w:t>
      </w:r>
    </w:p>
    <w:p w14:paraId="03A627D9" w14:textId="77777777" w:rsidR="00BB39AF" w:rsidRPr="001D658A" w:rsidRDefault="00495B70" w:rsidP="00BB39AF">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5.8.</w:t>
      </w:r>
      <w:r w:rsidRPr="001D658A">
        <w:rPr>
          <w:rFonts w:asciiTheme="majorHAnsi" w:eastAsia="Calibri" w:hAnsiTheme="majorHAnsi" w:cstheme="majorHAnsi"/>
          <w:color w:val="000000"/>
          <w:sz w:val="22"/>
          <w:szCs w:val="22"/>
        </w:rPr>
        <w:tab/>
        <w:t>Erros no preenchimento da planilha não constituem motivo para a desclassificação da proposta. A planilha poderá ser ajustada pelo fornecedor, no prazo indicado pelo sistema, desde que não haja majoração do preço.</w:t>
      </w:r>
    </w:p>
    <w:p w14:paraId="0619F2BC" w14:textId="77777777" w:rsidR="00E62A70" w:rsidRPr="001D658A" w:rsidRDefault="00495B70" w:rsidP="00E62A70">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5.8.1.</w:t>
      </w:r>
      <w:r w:rsidRPr="001D658A">
        <w:rPr>
          <w:rFonts w:asciiTheme="majorHAnsi" w:eastAsia="Calibri" w:hAnsiTheme="majorHAnsi" w:cstheme="majorHAnsi"/>
          <w:color w:val="000000"/>
          <w:sz w:val="22"/>
          <w:szCs w:val="22"/>
        </w:rPr>
        <w:tab/>
        <w:t>O ajuste de que trata este dispositivo se limita a sanar erros ou falhas que não alterem a substância das propostas;</w:t>
      </w:r>
    </w:p>
    <w:p w14:paraId="7DF186E7" w14:textId="77777777" w:rsidR="007469E3" w:rsidRDefault="00495B70" w:rsidP="007469E3">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5.8.2.</w:t>
      </w:r>
      <w:r w:rsidRPr="001D658A">
        <w:rPr>
          <w:rFonts w:asciiTheme="majorHAnsi" w:eastAsia="Calibri" w:hAnsiTheme="majorHAnsi" w:cstheme="majorHAnsi"/>
          <w:color w:val="000000"/>
          <w:sz w:val="22"/>
          <w:szCs w:val="22"/>
        </w:rPr>
        <w:tab/>
        <w:t>Considera-se erro no preenchimento da planilha passível de correção a indicação de recolhimento de impostos e contribuições na forma do Simples Nacional, quando não cabível esse regime.</w:t>
      </w:r>
    </w:p>
    <w:p w14:paraId="2A522954" w14:textId="77777777" w:rsidR="007469E3" w:rsidRDefault="00495B70" w:rsidP="007469E3">
      <w:pPr>
        <w:pBdr>
          <w:top w:val="nil"/>
          <w:left w:val="nil"/>
          <w:bottom w:val="nil"/>
          <w:right w:val="nil"/>
          <w:between w:val="nil"/>
        </w:pBdr>
        <w:ind w:left="142"/>
        <w:jc w:val="both"/>
        <w:rPr>
          <w:rFonts w:eastAsia="Calibri" w:cstheme="majorHAnsi"/>
          <w:color w:val="000000"/>
          <w:sz w:val="22"/>
          <w:szCs w:val="22"/>
        </w:rPr>
      </w:pPr>
      <w:r w:rsidRPr="001D658A">
        <w:rPr>
          <w:rFonts w:eastAsia="Calibri" w:cstheme="majorHAnsi"/>
          <w:color w:val="000000"/>
          <w:sz w:val="22"/>
          <w:szCs w:val="22"/>
        </w:rPr>
        <w:t>5.9.</w:t>
      </w:r>
      <w:r w:rsidRPr="001D658A">
        <w:rPr>
          <w:rFonts w:eastAsia="Calibri" w:cstheme="majorHAnsi"/>
          <w:color w:val="000000"/>
          <w:sz w:val="22"/>
          <w:szCs w:val="22"/>
        </w:rPr>
        <w:tab/>
        <w:t>Para fins de análise da proposta quanto ao cumprimento das especificações do objeto, poderá ser colhida a manifestação escrita do setor requisitante do serviço ou da área especializada no objeto.</w:t>
      </w:r>
    </w:p>
    <w:p w14:paraId="4375676E" w14:textId="77777777" w:rsidR="007469E3" w:rsidRDefault="00495B70" w:rsidP="007469E3">
      <w:pPr>
        <w:pBdr>
          <w:top w:val="nil"/>
          <w:left w:val="nil"/>
          <w:bottom w:val="nil"/>
          <w:right w:val="nil"/>
          <w:between w:val="nil"/>
        </w:pBdr>
        <w:ind w:left="142"/>
        <w:jc w:val="both"/>
        <w:rPr>
          <w:rFonts w:eastAsia="Calibri" w:cstheme="majorHAnsi"/>
          <w:color w:val="000000"/>
          <w:sz w:val="22"/>
          <w:szCs w:val="22"/>
        </w:rPr>
      </w:pPr>
      <w:r w:rsidRPr="001D658A">
        <w:rPr>
          <w:rFonts w:eastAsia="Calibri" w:cstheme="majorHAnsi"/>
          <w:color w:val="000000"/>
          <w:sz w:val="22"/>
          <w:szCs w:val="22"/>
        </w:rPr>
        <w:t>5.10.</w:t>
      </w:r>
      <w:r w:rsidRPr="001D658A">
        <w:rPr>
          <w:rFonts w:eastAsia="Calibri" w:cstheme="majorHAnsi"/>
          <w:color w:val="000000"/>
          <w:sz w:val="22"/>
          <w:szCs w:val="22"/>
        </w:rPr>
        <w:tab/>
        <w:t xml:space="preserve">Se a proposta ou lance vencedor for desclassificado, será examinada a proposta ou lance </w:t>
      </w:r>
      <w:r w:rsidR="00DA4434" w:rsidRPr="001D658A">
        <w:rPr>
          <w:rFonts w:eastAsia="Calibri" w:cstheme="majorHAnsi"/>
          <w:color w:val="000000"/>
          <w:sz w:val="22"/>
          <w:szCs w:val="22"/>
        </w:rPr>
        <w:t>subsequente</w:t>
      </w:r>
      <w:r w:rsidRPr="001D658A">
        <w:rPr>
          <w:rFonts w:eastAsia="Calibri" w:cstheme="majorHAnsi"/>
          <w:color w:val="000000"/>
          <w:sz w:val="22"/>
          <w:szCs w:val="22"/>
        </w:rPr>
        <w:t>, e, assim sucessivamente, na ordem de classificação.</w:t>
      </w:r>
    </w:p>
    <w:p w14:paraId="00CB9E1A" w14:textId="77777777" w:rsidR="007469E3" w:rsidRDefault="00495B70" w:rsidP="007469E3">
      <w:pPr>
        <w:pBdr>
          <w:top w:val="nil"/>
          <w:left w:val="nil"/>
          <w:bottom w:val="nil"/>
          <w:right w:val="nil"/>
          <w:between w:val="nil"/>
        </w:pBdr>
        <w:ind w:left="142"/>
        <w:jc w:val="both"/>
        <w:rPr>
          <w:rFonts w:eastAsia="Calibri" w:cstheme="majorHAnsi"/>
          <w:color w:val="000000"/>
          <w:sz w:val="22"/>
          <w:szCs w:val="22"/>
        </w:rPr>
      </w:pPr>
      <w:r w:rsidRPr="001D658A">
        <w:rPr>
          <w:rFonts w:eastAsia="Calibri" w:cstheme="majorHAnsi"/>
          <w:color w:val="000000"/>
          <w:sz w:val="22"/>
          <w:szCs w:val="22"/>
        </w:rPr>
        <w:t>5.11.</w:t>
      </w:r>
      <w:r w:rsidRPr="001D658A">
        <w:rPr>
          <w:rFonts w:eastAsia="Calibri" w:cstheme="majorHAnsi"/>
          <w:color w:val="000000"/>
          <w:sz w:val="22"/>
          <w:szCs w:val="22"/>
        </w:rPr>
        <w:tab/>
        <w:t>Havendo necessidade, a sessão será suspensa, informando-se no “chat” a nova data e horário para a sua continuidade.</w:t>
      </w:r>
    </w:p>
    <w:p w14:paraId="638FD1DC" w14:textId="4CF226E9" w:rsidR="004D6A30" w:rsidRPr="001D658A" w:rsidRDefault="00495B70" w:rsidP="007469E3">
      <w:pPr>
        <w:pBdr>
          <w:top w:val="nil"/>
          <w:left w:val="nil"/>
          <w:bottom w:val="nil"/>
          <w:right w:val="nil"/>
          <w:between w:val="nil"/>
        </w:pBdr>
        <w:ind w:left="142"/>
        <w:jc w:val="both"/>
        <w:rPr>
          <w:rFonts w:eastAsia="Calibri" w:cstheme="majorHAnsi"/>
          <w:b/>
          <w:bCs/>
          <w:color w:val="000000"/>
          <w:sz w:val="22"/>
          <w:szCs w:val="22"/>
        </w:rPr>
      </w:pPr>
      <w:r w:rsidRPr="001D658A">
        <w:rPr>
          <w:rFonts w:eastAsia="Calibri" w:cstheme="majorHAnsi"/>
          <w:color w:val="000000"/>
          <w:sz w:val="22"/>
          <w:szCs w:val="22"/>
        </w:rPr>
        <w:t>5.12.</w:t>
      </w:r>
      <w:r w:rsidRPr="001D658A">
        <w:rPr>
          <w:rFonts w:eastAsia="Calibri" w:cstheme="majorHAnsi"/>
          <w:color w:val="000000"/>
          <w:sz w:val="22"/>
          <w:szCs w:val="22"/>
        </w:rPr>
        <w:tab/>
        <w:t xml:space="preserve">Encerrada a análise quanto à aceitação da proposta, se iniciará a fase de habilitação, observado o disposto neste Aviso de Contratação Direta. </w:t>
      </w:r>
    </w:p>
    <w:p w14:paraId="171CC235" w14:textId="3B79F568" w:rsidR="00770246" w:rsidRPr="001D658A" w:rsidRDefault="004D6A30" w:rsidP="004D6A30">
      <w:pPr>
        <w:pStyle w:val="Ttulo1"/>
        <w:spacing w:before="0" w:line="360" w:lineRule="auto"/>
        <w:jc w:val="both"/>
        <w:rPr>
          <w:rFonts w:cstheme="majorHAnsi"/>
          <w:color w:val="000000"/>
          <w:sz w:val="22"/>
          <w:szCs w:val="22"/>
        </w:rPr>
      </w:pPr>
      <w:r w:rsidRPr="001D658A">
        <w:rPr>
          <w:rFonts w:eastAsia="Calibri" w:cstheme="majorHAnsi"/>
          <w:color w:val="000000"/>
          <w:sz w:val="22"/>
          <w:szCs w:val="22"/>
        </w:rPr>
        <w:t xml:space="preserve">6. </w:t>
      </w:r>
      <w:r w:rsidR="000D6877" w:rsidRPr="001D658A">
        <w:rPr>
          <w:rFonts w:eastAsia="Calibri" w:cstheme="majorHAnsi"/>
          <w:color w:val="000000"/>
          <w:sz w:val="22"/>
          <w:szCs w:val="22"/>
        </w:rPr>
        <w:t xml:space="preserve">DA </w:t>
      </w:r>
      <w:r w:rsidRPr="001D658A">
        <w:rPr>
          <w:rFonts w:eastAsia="Calibri" w:cstheme="majorHAnsi"/>
          <w:color w:val="000000"/>
          <w:sz w:val="22"/>
          <w:szCs w:val="22"/>
        </w:rPr>
        <w:t>HABILITAÇÃO</w:t>
      </w:r>
    </w:p>
    <w:p w14:paraId="32072040" w14:textId="77777777" w:rsidR="004D6A30" w:rsidRPr="001D658A"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t>6.1.</w:t>
      </w:r>
      <w:r w:rsidRPr="001D658A">
        <w:rPr>
          <w:rFonts w:eastAsia="Calibri" w:cstheme="majorHAnsi"/>
          <w:b w:val="0"/>
          <w:bCs w:val="0"/>
          <w:color w:val="000000"/>
          <w:sz w:val="22"/>
          <w:szCs w:val="22"/>
        </w:rPr>
        <w:tab/>
        <w:t>Os documentos a serem exigidos para fins de habilitação constam do ANEXO I – DOCUMENTAÇÃO EXIGIDA PARA HABILITAÇÃO deste aviso e serão solicitados do fornecedor mais bem classificado da fase de lances.</w:t>
      </w:r>
    </w:p>
    <w:p w14:paraId="566D0ED7" w14:textId="77777777" w:rsidR="004D6A30" w:rsidRPr="001D658A"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t>6.2.</w:t>
      </w:r>
      <w:r w:rsidRPr="001D658A">
        <w:rPr>
          <w:rFonts w:eastAsia="Calibri" w:cstheme="majorHAnsi"/>
          <w:b w:val="0"/>
          <w:bCs w:val="0"/>
          <w:color w:val="000000"/>
          <w:sz w:val="22"/>
          <w:szCs w:val="22"/>
        </w:rPr>
        <w:ta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0DF34E9" w14:textId="77777777" w:rsidR="004D6A30" w:rsidRPr="001D658A" w:rsidRDefault="004D6A30" w:rsidP="007469E3">
      <w:pPr>
        <w:pStyle w:val="Ttulo1"/>
        <w:spacing w:before="0"/>
        <w:ind w:left="142"/>
        <w:jc w:val="both"/>
        <w:rPr>
          <w:rFonts w:eastAsia="Calibri" w:cstheme="majorHAnsi"/>
          <w:b w:val="0"/>
          <w:bCs w:val="0"/>
          <w:color w:val="000000"/>
          <w:sz w:val="22"/>
          <w:szCs w:val="22"/>
        </w:rPr>
      </w:pPr>
      <w:r w:rsidRPr="001D658A">
        <w:rPr>
          <w:rFonts w:eastAsia="Calibri" w:cstheme="majorHAnsi"/>
          <w:b w:val="0"/>
          <w:bCs w:val="0"/>
          <w:color w:val="000000"/>
          <w:sz w:val="22"/>
          <w:szCs w:val="22"/>
        </w:rPr>
        <w:t>a) Cadastro Nacional de Empresas Inidôneas e Suspensas - CEIS, mantido pela Controladoria-Geral da União (www.portaldatransparencia.gov.br/</w:t>
      </w:r>
      <w:proofErr w:type="spellStart"/>
      <w:r w:rsidRPr="001D658A">
        <w:rPr>
          <w:rFonts w:eastAsia="Calibri" w:cstheme="majorHAnsi"/>
          <w:b w:val="0"/>
          <w:bCs w:val="0"/>
          <w:color w:val="000000"/>
          <w:sz w:val="22"/>
          <w:szCs w:val="22"/>
        </w:rPr>
        <w:t>ceis</w:t>
      </w:r>
      <w:proofErr w:type="spellEnd"/>
      <w:r w:rsidRPr="001D658A">
        <w:rPr>
          <w:rFonts w:eastAsia="Calibri" w:cstheme="majorHAnsi"/>
          <w:b w:val="0"/>
          <w:bCs w:val="0"/>
          <w:color w:val="000000"/>
          <w:sz w:val="22"/>
          <w:szCs w:val="22"/>
        </w:rPr>
        <w:t xml:space="preserve">);  </w:t>
      </w:r>
    </w:p>
    <w:p w14:paraId="7DFD8A36" w14:textId="77777777" w:rsidR="004D6A30" w:rsidRPr="001D658A" w:rsidRDefault="004D6A30" w:rsidP="007469E3">
      <w:pPr>
        <w:pStyle w:val="Ttulo1"/>
        <w:spacing w:before="0"/>
        <w:ind w:left="142"/>
        <w:jc w:val="both"/>
        <w:rPr>
          <w:rFonts w:eastAsia="Calibri" w:cstheme="majorHAnsi"/>
          <w:b w:val="0"/>
          <w:bCs w:val="0"/>
          <w:color w:val="000000"/>
          <w:sz w:val="22"/>
          <w:szCs w:val="22"/>
        </w:rPr>
      </w:pPr>
      <w:r w:rsidRPr="001D658A">
        <w:rPr>
          <w:rFonts w:eastAsia="Calibri" w:cstheme="majorHAnsi"/>
          <w:b w:val="0"/>
          <w:bCs w:val="0"/>
          <w:color w:val="000000"/>
          <w:sz w:val="22"/>
          <w:szCs w:val="22"/>
        </w:rPr>
        <w:t>b) Cadastro Nacional de Condenações Cíveis por Atos de Improbidade Administrativa, mantido pelo Conselho Nacional de Justiça (www.cnj.jus.br/</w:t>
      </w:r>
      <w:proofErr w:type="spellStart"/>
      <w:r w:rsidRPr="001D658A">
        <w:rPr>
          <w:rFonts w:eastAsia="Calibri" w:cstheme="majorHAnsi"/>
          <w:b w:val="0"/>
          <w:bCs w:val="0"/>
          <w:color w:val="000000"/>
          <w:sz w:val="22"/>
          <w:szCs w:val="22"/>
        </w:rPr>
        <w:t>improbidade_adm</w:t>
      </w:r>
      <w:proofErr w:type="spellEnd"/>
      <w:r w:rsidRPr="001D658A">
        <w:rPr>
          <w:rFonts w:eastAsia="Calibri" w:cstheme="majorHAnsi"/>
          <w:b w:val="0"/>
          <w:bCs w:val="0"/>
          <w:color w:val="000000"/>
          <w:sz w:val="22"/>
          <w:szCs w:val="22"/>
        </w:rPr>
        <w:t>/</w:t>
      </w:r>
      <w:proofErr w:type="spellStart"/>
      <w:r w:rsidRPr="001D658A">
        <w:rPr>
          <w:rFonts w:eastAsia="Calibri" w:cstheme="majorHAnsi"/>
          <w:b w:val="0"/>
          <w:bCs w:val="0"/>
          <w:color w:val="000000"/>
          <w:sz w:val="22"/>
          <w:szCs w:val="22"/>
        </w:rPr>
        <w:t>consultar_requerido.php</w:t>
      </w:r>
      <w:proofErr w:type="spellEnd"/>
      <w:r w:rsidRPr="001D658A">
        <w:rPr>
          <w:rFonts w:eastAsia="Calibri" w:cstheme="majorHAnsi"/>
          <w:b w:val="0"/>
          <w:bCs w:val="0"/>
          <w:color w:val="000000"/>
          <w:sz w:val="22"/>
          <w:szCs w:val="22"/>
        </w:rPr>
        <w:t xml:space="preserve">).  </w:t>
      </w:r>
    </w:p>
    <w:p w14:paraId="02AC22F8" w14:textId="77777777" w:rsidR="004D6A30" w:rsidRPr="001D658A" w:rsidRDefault="004D6A30" w:rsidP="007469E3">
      <w:pPr>
        <w:pStyle w:val="Ttulo1"/>
        <w:spacing w:before="0"/>
        <w:ind w:left="142"/>
        <w:jc w:val="both"/>
        <w:rPr>
          <w:rFonts w:eastAsia="Calibri" w:cstheme="majorHAnsi"/>
          <w:b w:val="0"/>
          <w:bCs w:val="0"/>
          <w:color w:val="000000"/>
          <w:sz w:val="22"/>
          <w:szCs w:val="22"/>
        </w:rPr>
      </w:pPr>
      <w:r w:rsidRPr="001D658A">
        <w:rPr>
          <w:rFonts w:eastAsia="Calibri" w:cstheme="majorHAnsi"/>
          <w:b w:val="0"/>
          <w:bCs w:val="0"/>
          <w:color w:val="000000"/>
          <w:sz w:val="22"/>
          <w:szCs w:val="22"/>
        </w:rPr>
        <w:t xml:space="preserve">c) Lista de Inidôneos mantida pelo Tribunal de Contas da União - TCU; </w:t>
      </w:r>
    </w:p>
    <w:p w14:paraId="20C6468F" w14:textId="77777777" w:rsidR="004D6A30" w:rsidRPr="001D658A" w:rsidRDefault="004D6A30" w:rsidP="007469E3">
      <w:pPr>
        <w:pStyle w:val="Ttulo1"/>
        <w:spacing w:before="0"/>
        <w:ind w:left="142"/>
        <w:jc w:val="both"/>
        <w:rPr>
          <w:rFonts w:eastAsia="Calibri" w:cstheme="majorHAnsi"/>
          <w:b w:val="0"/>
          <w:bCs w:val="0"/>
          <w:color w:val="000000"/>
          <w:sz w:val="22"/>
          <w:szCs w:val="22"/>
        </w:rPr>
      </w:pPr>
      <w:r w:rsidRPr="001D658A">
        <w:rPr>
          <w:rFonts w:eastAsia="Calibri" w:cstheme="majorHAnsi"/>
          <w:b w:val="0"/>
          <w:bCs w:val="0"/>
          <w:color w:val="000000"/>
          <w:sz w:val="22"/>
          <w:szCs w:val="22"/>
        </w:rPr>
        <w:t>6.2.1.</w:t>
      </w:r>
      <w:r w:rsidRPr="001D658A">
        <w:rPr>
          <w:rFonts w:eastAsia="Calibri" w:cstheme="majorHAnsi"/>
          <w:b w:val="0"/>
          <w:bCs w:val="0"/>
          <w:color w:val="000000"/>
          <w:sz w:val="22"/>
          <w:szCs w:val="22"/>
        </w:rPr>
        <w:tab/>
        <w:t>Para a consulta de fornecedores pessoa jurídica poderá haver a substituição das consultas das alíneas “a”, “b” e “c” acima pela Consulta Consolidada de Pessoa Jurídica do TCU (https://certidoesapf.apps.tcu.gov.br/)</w:t>
      </w:r>
    </w:p>
    <w:p w14:paraId="718D93D8" w14:textId="16ED7697" w:rsidR="004D6A30" w:rsidRPr="001D658A" w:rsidRDefault="004D6A30" w:rsidP="007469E3">
      <w:pPr>
        <w:pStyle w:val="Ttulo1"/>
        <w:spacing w:before="0"/>
        <w:ind w:left="142"/>
        <w:jc w:val="both"/>
        <w:rPr>
          <w:rFonts w:eastAsia="Calibri" w:cstheme="majorHAnsi"/>
          <w:b w:val="0"/>
          <w:bCs w:val="0"/>
          <w:color w:val="000000"/>
          <w:sz w:val="22"/>
          <w:szCs w:val="22"/>
        </w:rPr>
      </w:pPr>
      <w:r w:rsidRPr="001D658A">
        <w:rPr>
          <w:rFonts w:eastAsia="Calibri" w:cstheme="majorHAnsi"/>
          <w:b w:val="0"/>
          <w:bCs w:val="0"/>
          <w:color w:val="000000"/>
          <w:sz w:val="22"/>
          <w:szCs w:val="22"/>
        </w:rPr>
        <w:t>6.</w:t>
      </w:r>
      <w:r w:rsidR="000D6877" w:rsidRPr="001D658A">
        <w:rPr>
          <w:rFonts w:eastAsia="Calibri" w:cstheme="majorHAnsi"/>
          <w:b w:val="0"/>
          <w:bCs w:val="0"/>
          <w:color w:val="000000"/>
          <w:sz w:val="22"/>
          <w:szCs w:val="22"/>
        </w:rPr>
        <w:t>2.1</w:t>
      </w:r>
      <w:r w:rsidRPr="001D658A">
        <w:rPr>
          <w:rFonts w:eastAsia="Calibri" w:cstheme="majorHAnsi"/>
          <w:b w:val="0"/>
          <w:bCs w:val="0"/>
          <w:color w:val="000000"/>
          <w:sz w:val="22"/>
          <w:szCs w:val="22"/>
        </w:rPr>
        <w:t>.</w:t>
      </w:r>
      <w:r w:rsidRPr="001D658A">
        <w:rPr>
          <w:rFonts w:eastAsia="Calibri" w:cstheme="majorHAnsi"/>
          <w:b w:val="0"/>
          <w:bCs w:val="0"/>
          <w:color w:val="000000"/>
          <w:sz w:val="22"/>
          <w:szCs w:val="22"/>
        </w:rPr>
        <w:tab/>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6DC9A4" w14:textId="77777777" w:rsidR="004D6A30" w:rsidRPr="001D658A" w:rsidRDefault="004D6A30" w:rsidP="007469E3">
      <w:pPr>
        <w:pStyle w:val="Ttulo1"/>
        <w:spacing w:before="0"/>
        <w:ind w:left="284"/>
        <w:jc w:val="both"/>
        <w:rPr>
          <w:rFonts w:eastAsia="Calibri" w:cstheme="majorHAnsi"/>
          <w:b w:val="0"/>
          <w:bCs w:val="0"/>
          <w:color w:val="000000"/>
          <w:sz w:val="22"/>
          <w:szCs w:val="22"/>
        </w:rPr>
      </w:pPr>
      <w:r w:rsidRPr="001D658A">
        <w:rPr>
          <w:rFonts w:eastAsia="Calibri" w:cstheme="majorHAnsi"/>
          <w:b w:val="0"/>
          <w:bCs w:val="0"/>
          <w:color w:val="000000"/>
          <w:sz w:val="22"/>
          <w:szCs w:val="22"/>
        </w:rPr>
        <w:lastRenderedPageBreak/>
        <w:t>6.2.2.1.</w:t>
      </w:r>
      <w:r w:rsidRPr="001D658A">
        <w:rPr>
          <w:rFonts w:eastAsia="Calibri" w:cstheme="majorHAnsi"/>
          <w:b w:val="0"/>
          <w:bCs w:val="0"/>
          <w:color w:val="000000"/>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1DD824E" w14:textId="77777777" w:rsidR="004D6A30" w:rsidRPr="001D658A" w:rsidRDefault="004D6A30" w:rsidP="007469E3">
      <w:pPr>
        <w:pStyle w:val="Ttulo1"/>
        <w:tabs>
          <w:tab w:val="left" w:pos="142"/>
        </w:tabs>
        <w:spacing w:before="0"/>
        <w:ind w:left="426"/>
        <w:jc w:val="both"/>
        <w:rPr>
          <w:rFonts w:eastAsia="Calibri" w:cstheme="majorHAnsi"/>
          <w:b w:val="0"/>
          <w:bCs w:val="0"/>
          <w:color w:val="000000"/>
          <w:sz w:val="22"/>
          <w:szCs w:val="22"/>
        </w:rPr>
      </w:pPr>
      <w:r w:rsidRPr="001D658A">
        <w:rPr>
          <w:rFonts w:eastAsia="Calibri" w:cstheme="majorHAnsi"/>
          <w:b w:val="0"/>
          <w:bCs w:val="0"/>
          <w:color w:val="000000"/>
          <w:sz w:val="22"/>
          <w:szCs w:val="22"/>
        </w:rPr>
        <w:t>6.2.2.1.1.</w:t>
      </w:r>
      <w:r w:rsidRPr="001D658A">
        <w:rPr>
          <w:rFonts w:eastAsia="Calibri" w:cstheme="majorHAnsi"/>
          <w:b w:val="0"/>
          <w:bCs w:val="0"/>
          <w:color w:val="000000"/>
          <w:sz w:val="22"/>
          <w:szCs w:val="22"/>
        </w:rPr>
        <w:tab/>
        <w:t>A tentativa de burla será verificada por meio dos vínculos societários, linhas de fornecimento similares, dentre outros.</w:t>
      </w:r>
    </w:p>
    <w:p w14:paraId="79DCA91F" w14:textId="21DBC3AC" w:rsidR="004D6A30" w:rsidRPr="001D658A" w:rsidRDefault="004D6A30" w:rsidP="007469E3">
      <w:pPr>
        <w:pStyle w:val="Ttulo1"/>
        <w:tabs>
          <w:tab w:val="left" w:pos="142"/>
        </w:tabs>
        <w:spacing w:before="0"/>
        <w:ind w:left="426"/>
        <w:jc w:val="both"/>
        <w:rPr>
          <w:rFonts w:eastAsia="Calibri" w:cstheme="majorHAnsi"/>
          <w:b w:val="0"/>
          <w:bCs w:val="0"/>
          <w:color w:val="000000"/>
          <w:sz w:val="22"/>
          <w:szCs w:val="22"/>
        </w:rPr>
      </w:pPr>
      <w:r w:rsidRPr="001D658A">
        <w:rPr>
          <w:rFonts w:eastAsia="Calibri" w:cstheme="majorHAnsi"/>
          <w:b w:val="0"/>
          <w:bCs w:val="0"/>
          <w:color w:val="000000"/>
          <w:sz w:val="22"/>
          <w:szCs w:val="22"/>
        </w:rPr>
        <w:t>6.2.2.1.2.</w:t>
      </w:r>
      <w:r w:rsidRPr="001D658A">
        <w:rPr>
          <w:rFonts w:eastAsia="Calibri" w:cstheme="majorHAnsi"/>
          <w:b w:val="0"/>
          <w:bCs w:val="0"/>
          <w:color w:val="000000"/>
          <w:sz w:val="22"/>
          <w:szCs w:val="22"/>
        </w:rPr>
        <w:tab/>
        <w:t>O fornecedor será convocado para manifestação previamente à sua desclassificação</w:t>
      </w:r>
      <w:r w:rsidR="000D6877" w:rsidRPr="001D658A">
        <w:rPr>
          <w:rFonts w:eastAsia="Calibri" w:cstheme="majorHAnsi"/>
          <w:b w:val="0"/>
          <w:bCs w:val="0"/>
          <w:color w:val="000000"/>
          <w:sz w:val="22"/>
          <w:szCs w:val="22"/>
        </w:rPr>
        <w:t>;</w:t>
      </w:r>
    </w:p>
    <w:p w14:paraId="215112B5" w14:textId="77777777" w:rsidR="004D6A30" w:rsidRPr="001D658A" w:rsidRDefault="004D6A30" w:rsidP="007469E3">
      <w:pPr>
        <w:pStyle w:val="Ttulo1"/>
        <w:spacing w:before="0"/>
        <w:ind w:left="142"/>
        <w:jc w:val="both"/>
        <w:rPr>
          <w:rFonts w:eastAsia="Calibri" w:cstheme="majorHAnsi"/>
          <w:b w:val="0"/>
          <w:bCs w:val="0"/>
          <w:color w:val="000000"/>
          <w:sz w:val="22"/>
          <w:szCs w:val="22"/>
        </w:rPr>
      </w:pPr>
      <w:r w:rsidRPr="001D658A">
        <w:rPr>
          <w:rFonts w:eastAsia="Calibri" w:cstheme="majorHAnsi"/>
          <w:b w:val="0"/>
          <w:bCs w:val="0"/>
          <w:color w:val="000000"/>
          <w:sz w:val="22"/>
          <w:szCs w:val="22"/>
        </w:rPr>
        <w:t>6.2.3.</w:t>
      </w:r>
      <w:r w:rsidRPr="001D658A">
        <w:rPr>
          <w:rFonts w:eastAsia="Calibri" w:cstheme="majorHAnsi"/>
          <w:b w:val="0"/>
          <w:bCs w:val="0"/>
          <w:color w:val="000000"/>
          <w:sz w:val="22"/>
          <w:szCs w:val="22"/>
        </w:rPr>
        <w:tab/>
        <w:t>Constatada a existência de sanção, o fornecedor será reputado inabilitado, por falta de condição de participação.</w:t>
      </w:r>
    </w:p>
    <w:p w14:paraId="3E477AC0" w14:textId="77777777" w:rsidR="004D6A30" w:rsidRPr="001D658A"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t>6.3.</w:t>
      </w:r>
      <w:r w:rsidRPr="001D658A">
        <w:rPr>
          <w:rFonts w:eastAsia="Calibri" w:cstheme="majorHAnsi"/>
          <w:b w:val="0"/>
          <w:bCs w:val="0"/>
          <w:color w:val="000000"/>
          <w:sz w:val="22"/>
          <w:szCs w:val="22"/>
        </w:rPr>
        <w:tab/>
        <w:t>Caso atendidas as condições de participação, a habilitação do fornecedor mais bem melhor classificado será verificada por meio do Sistema Eletrônico do Portal BLL Compras – Bolsa de Licitações do Brasil, nos documentos por ele abrangidos.</w:t>
      </w:r>
    </w:p>
    <w:p w14:paraId="573CFF26" w14:textId="77777777" w:rsidR="004D6A30" w:rsidRPr="001D658A"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t>6.4.</w:t>
      </w:r>
      <w:r w:rsidRPr="001D658A">
        <w:rPr>
          <w:rFonts w:eastAsia="Calibri" w:cstheme="majorHAnsi"/>
          <w:b w:val="0"/>
          <w:bCs w:val="0"/>
          <w:color w:val="000000"/>
          <w:sz w:val="22"/>
          <w:szCs w:val="22"/>
        </w:rPr>
        <w:tab/>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A15481E" w14:textId="77777777" w:rsidR="004D6A30" w:rsidRPr="001D658A"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t>6.5.</w:t>
      </w:r>
      <w:r w:rsidRPr="001D658A">
        <w:rPr>
          <w:rFonts w:eastAsia="Calibri" w:cstheme="majorHAnsi"/>
          <w:b w:val="0"/>
          <w:bCs w:val="0"/>
          <w:color w:val="000000"/>
          <w:sz w:val="22"/>
          <w:szCs w:val="22"/>
        </w:rPr>
        <w:tab/>
        <w:t xml:space="preserve">Somente haverá a necessidade de comprovação do preenchimento de requisitos mediante apresentação dos documentos originais </w:t>
      </w:r>
      <w:proofErr w:type="spellStart"/>
      <w:r w:rsidRPr="001D658A">
        <w:rPr>
          <w:rFonts w:eastAsia="Calibri" w:cstheme="majorHAnsi"/>
          <w:b w:val="0"/>
          <w:bCs w:val="0"/>
          <w:color w:val="000000"/>
          <w:sz w:val="22"/>
          <w:szCs w:val="22"/>
        </w:rPr>
        <w:t>não-digitais</w:t>
      </w:r>
      <w:proofErr w:type="spellEnd"/>
      <w:r w:rsidRPr="001D658A">
        <w:rPr>
          <w:rFonts w:eastAsia="Calibri" w:cstheme="majorHAnsi"/>
          <w:b w:val="0"/>
          <w:bCs w:val="0"/>
          <w:color w:val="000000"/>
          <w:sz w:val="22"/>
          <w:szCs w:val="22"/>
        </w:rPr>
        <w:t xml:space="preserve"> quando houver dúvida em relação à integridade do documento digital.</w:t>
      </w:r>
    </w:p>
    <w:p w14:paraId="7D7C95A4" w14:textId="77777777" w:rsidR="004D6A30" w:rsidRPr="001D658A"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t>6.6.</w:t>
      </w:r>
      <w:r w:rsidRPr="001D658A">
        <w:rPr>
          <w:rFonts w:eastAsia="Calibri" w:cstheme="majorHAnsi"/>
          <w:b w:val="0"/>
          <w:bCs w:val="0"/>
          <w:color w:val="000000"/>
          <w:sz w:val="22"/>
          <w:szCs w:val="22"/>
        </w:rPr>
        <w:tab/>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F85A040" w14:textId="77777777" w:rsidR="004D6A30" w:rsidRPr="001D658A"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t>6.7.</w:t>
      </w:r>
      <w:r w:rsidRPr="001D658A">
        <w:rPr>
          <w:rFonts w:eastAsia="Calibri" w:cstheme="majorHAnsi"/>
          <w:b w:val="0"/>
          <w:bCs w:val="0"/>
          <w:color w:val="000000"/>
          <w:sz w:val="22"/>
          <w:szCs w:val="22"/>
        </w:rPr>
        <w:ta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46191D7" w14:textId="77777777" w:rsidR="004D6A30" w:rsidRPr="001D658A" w:rsidRDefault="004D6A30" w:rsidP="007469E3">
      <w:pPr>
        <w:pStyle w:val="Ttulo1"/>
        <w:spacing w:before="0"/>
        <w:ind w:left="142"/>
        <w:jc w:val="both"/>
        <w:rPr>
          <w:rFonts w:eastAsia="Calibri" w:cstheme="majorHAnsi"/>
          <w:b w:val="0"/>
          <w:bCs w:val="0"/>
          <w:color w:val="000000"/>
          <w:sz w:val="22"/>
          <w:szCs w:val="22"/>
        </w:rPr>
      </w:pPr>
      <w:r w:rsidRPr="001D658A">
        <w:rPr>
          <w:rFonts w:eastAsia="Calibri" w:cstheme="majorHAnsi"/>
          <w:b w:val="0"/>
          <w:bCs w:val="0"/>
          <w:color w:val="000000"/>
          <w:sz w:val="22"/>
          <w:szCs w:val="22"/>
        </w:rPr>
        <w:t>6.7.1.</w:t>
      </w:r>
      <w:r w:rsidRPr="001D658A">
        <w:rPr>
          <w:rFonts w:eastAsia="Calibri" w:cstheme="majorHAnsi"/>
          <w:b w:val="0"/>
          <w:bCs w:val="0"/>
          <w:color w:val="000000"/>
          <w:sz w:val="22"/>
          <w:szCs w:val="22"/>
        </w:rPr>
        <w:tab/>
        <w:t>Não havendo a comprovação cumulativa dos requisitos de habilitação, a inabilitação recairá sobre o(s) item(</w:t>
      </w:r>
      <w:proofErr w:type="spellStart"/>
      <w:r w:rsidRPr="001D658A">
        <w:rPr>
          <w:rFonts w:eastAsia="Calibri" w:cstheme="majorHAnsi"/>
          <w:b w:val="0"/>
          <w:bCs w:val="0"/>
          <w:color w:val="000000"/>
          <w:sz w:val="22"/>
          <w:szCs w:val="22"/>
        </w:rPr>
        <w:t>ns</w:t>
      </w:r>
      <w:proofErr w:type="spellEnd"/>
      <w:r w:rsidRPr="001D658A">
        <w:rPr>
          <w:rFonts w:eastAsia="Calibri" w:cstheme="majorHAnsi"/>
          <w:b w:val="0"/>
          <w:bCs w:val="0"/>
          <w:color w:val="000000"/>
          <w:sz w:val="22"/>
          <w:szCs w:val="22"/>
        </w:rPr>
        <w:t>) de menor(es) valor(es) cuja retirada(s) seja(m) suficiente(s) para a habilitação do fornecedor nos remanescentes.</w:t>
      </w:r>
    </w:p>
    <w:p w14:paraId="1E24AFBD" w14:textId="77777777" w:rsidR="004D6A30" w:rsidRPr="001D658A"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t>6.8.</w:t>
      </w:r>
      <w:r w:rsidRPr="001D658A">
        <w:rPr>
          <w:rFonts w:eastAsia="Calibri" w:cstheme="majorHAnsi"/>
          <w:b w:val="0"/>
          <w:bCs w:val="0"/>
          <w:color w:val="000000"/>
          <w:sz w:val="22"/>
          <w:szCs w:val="22"/>
        </w:rPr>
        <w:tab/>
        <w:t>Havendo necessidade de analisar minuciosamente os documentos exigidos, a sessão será suspensa, sendo informada a nova data e horário para a sua continuidade.</w:t>
      </w:r>
    </w:p>
    <w:p w14:paraId="007695D8" w14:textId="77777777" w:rsidR="004D6A30" w:rsidRPr="001D658A"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lastRenderedPageBreak/>
        <w:t>6.9.</w:t>
      </w:r>
      <w:r w:rsidRPr="001D658A">
        <w:rPr>
          <w:rFonts w:eastAsia="Calibri" w:cstheme="majorHAnsi"/>
          <w:b w:val="0"/>
          <w:bCs w:val="0"/>
          <w:color w:val="000000"/>
          <w:sz w:val="22"/>
          <w:szCs w:val="22"/>
        </w:rPr>
        <w:tab/>
        <w:t>Será inabilitado o fornecedor que não comprovar sua habilitação, seja por não apresentar quaisquer dos documentos exigidos, ou apresentá-los em desacordo com o estabelecido neste Aviso de Contratação Direta.</w:t>
      </w:r>
    </w:p>
    <w:p w14:paraId="605F2B13" w14:textId="113765D7" w:rsidR="004D6A30" w:rsidRPr="001D658A" w:rsidRDefault="004D6A30" w:rsidP="007469E3">
      <w:pPr>
        <w:pStyle w:val="Ttulo1"/>
        <w:spacing w:before="0"/>
        <w:ind w:left="142"/>
        <w:jc w:val="both"/>
        <w:rPr>
          <w:rFonts w:eastAsia="Calibri" w:cstheme="majorHAnsi"/>
          <w:b w:val="0"/>
          <w:bCs w:val="0"/>
          <w:color w:val="000000"/>
          <w:sz w:val="22"/>
          <w:szCs w:val="22"/>
        </w:rPr>
      </w:pPr>
      <w:r w:rsidRPr="001D658A">
        <w:rPr>
          <w:rFonts w:eastAsia="Calibri" w:cstheme="majorHAnsi"/>
          <w:b w:val="0"/>
          <w:bCs w:val="0"/>
          <w:color w:val="000000"/>
          <w:sz w:val="22"/>
          <w:szCs w:val="22"/>
        </w:rPr>
        <w:t>6.9.1.</w:t>
      </w:r>
      <w:r w:rsidRPr="001D658A">
        <w:rPr>
          <w:rFonts w:eastAsia="Calibri" w:cstheme="majorHAnsi"/>
          <w:b w:val="0"/>
          <w:bCs w:val="0"/>
          <w:color w:val="000000"/>
          <w:sz w:val="22"/>
          <w:szCs w:val="22"/>
        </w:rPr>
        <w:ta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0D6877" w:rsidRPr="001D658A">
        <w:rPr>
          <w:rFonts w:eastAsia="Calibri" w:cstheme="majorHAnsi"/>
          <w:b w:val="0"/>
          <w:bCs w:val="0"/>
          <w:color w:val="000000"/>
          <w:sz w:val="22"/>
          <w:szCs w:val="22"/>
        </w:rPr>
        <w:t>;</w:t>
      </w:r>
    </w:p>
    <w:p w14:paraId="14B73141" w14:textId="154AB4DC" w:rsidR="004D6A30" w:rsidRDefault="004D6A30" w:rsidP="007469E3">
      <w:pPr>
        <w:pStyle w:val="Ttulo1"/>
        <w:spacing w:before="0"/>
        <w:jc w:val="both"/>
        <w:rPr>
          <w:rFonts w:eastAsia="Calibri" w:cstheme="majorHAnsi"/>
          <w:b w:val="0"/>
          <w:bCs w:val="0"/>
          <w:color w:val="000000"/>
          <w:sz w:val="22"/>
          <w:szCs w:val="22"/>
        </w:rPr>
      </w:pPr>
      <w:r w:rsidRPr="001D658A">
        <w:rPr>
          <w:rFonts w:eastAsia="Calibri" w:cstheme="majorHAnsi"/>
          <w:b w:val="0"/>
          <w:bCs w:val="0"/>
          <w:color w:val="000000"/>
          <w:sz w:val="22"/>
          <w:szCs w:val="22"/>
        </w:rPr>
        <w:t>6.10.</w:t>
      </w:r>
      <w:r w:rsidRPr="001D658A">
        <w:rPr>
          <w:rFonts w:eastAsia="Calibri" w:cstheme="majorHAnsi"/>
          <w:b w:val="0"/>
          <w:bCs w:val="0"/>
          <w:color w:val="000000"/>
          <w:sz w:val="22"/>
          <w:szCs w:val="22"/>
        </w:rPr>
        <w:tab/>
        <w:t>Constatado o atendimento às exigências de habilitação, o fornecedor será habilitado</w:t>
      </w:r>
      <w:r w:rsidR="000D6877" w:rsidRPr="001D658A">
        <w:rPr>
          <w:rFonts w:eastAsia="Calibri" w:cstheme="majorHAnsi"/>
          <w:b w:val="0"/>
          <w:bCs w:val="0"/>
          <w:color w:val="000000"/>
          <w:sz w:val="22"/>
          <w:szCs w:val="22"/>
        </w:rPr>
        <w:t>.</w:t>
      </w:r>
    </w:p>
    <w:p w14:paraId="3319B61C" w14:textId="77777777" w:rsidR="007469E3" w:rsidRPr="007469E3" w:rsidRDefault="007469E3" w:rsidP="007469E3"/>
    <w:p w14:paraId="4371CC7A" w14:textId="2B2B0085" w:rsidR="00770246" w:rsidRPr="001D658A" w:rsidRDefault="00525C33" w:rsidP="0013415E">
      <w:pPr>
        <w:pStyle w:val="Ttulo1"/>
        <w:numPr>
          <w:ilvl w:val="0"/>
          <w:numId w:val="10"/>
        </w:numPr>
        <w:spacing w:before="0" w:line="360" w:lineRule="auto"/>
        <w:ind w:left="0" w:firstLine="0"/>
        <w:jc w:val="both"/>
        <w:rPr>
          <w:rFonts w:cstheme="majorHAnsi"/>
          <w:color w:val="000000"/>
          <w:sz w:val="22"/>
          <w:szCs w:val="22"/>
        </w:rPr>
      </w:pPr>
      <w:r w:rsidRPr="001D658A">
        <w:rPr>
          <w:rFonts w:eastAsia="Calibri" w:cstheme="majorHAnsi"/>
          <w:color w:val="000000"/>
          <w:sz w:val="22"/>
          <w:szCs w:val="22"/>
        </w:rPr>
        <w:t xml:space="preserve">DA </w:t>
      </w:r>
      <w:r w:rsidR="000D6877" w:rsidRPr="001D658A">
        <w:rPr>
          <w:rFonts w:eastAsia="Calibri" w:cstheme="majorHAnsi"/>
          <w:color w:val="000000"/>
          <w:sz w:val="22"/>
          <w:szCs w:val="22"/>
        </w:rPr>
        <w:t>CONTRATAÇÃO</w:t>
      </w:r>
    </w:p>
    <w:p w14:paraId="3E3B9576" w14:textId="72D29A1B" w:rsidR="00597354" w:rsidRPr="001D658A" w:rsidRDefault="00597354" w:rsidP="007469E3">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7.1. Após a homologação e adjudicação, caso se conclua pela contratação, será firmado Termo de Contrato ou emitido instrumento equivalente.</w:t>
      </w:r>
    </w:p>
    <w:p w14:paraId="0EE1AF54" w14:textId="3398D192" w:rsidR="00597354" w:rsidRPr="001D658A" w:rsidRDefault="00597354" w:rsidP="007469E3">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7.2. O adjudicatário terá o prazo de 5</w:t>
      </w:r>
      <w:r w:rsidR="002B72C8" w:rsidRPr="001D658A">
        <w:rPr>
          <w:rFonts w:asciiTheme="majorHAnsi" w:eastAsia="Calibri" w:hAnsiTheme="majorHAnsi" w:cstheme="majorHAnsi"/>
          <w:color w:val="000000"/>
          <w:sz w:val="22"/>
          <w:szCs w:val="22"/>
        </w:rPr>
        <w:t xml:space="preserve"> </w:t>
      </w:r>
      <w:r w:rsidRPr="001D658A">
        <w:rPr>
          <w:rFonts w:asciiTheme="majorHAnsi" w:eastAsia="Calibri" w:hAnsiTheme="majorHAnsi" w:cstheme="majorHAnsi"/>
          <w:color w:val="000000"/>
          <w:sz w:val="22"/>
          <w:szCs w:val="22"/>
        </w:rPr>
        <w:t xml:space="preserve">(Cinco)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30FECBB" w14:textId="7EB63DFA" w:rsidR="00597354" w:rsidRPr="001D658A" w:rsidRDefault="00597354" w:rsidP="007469E3">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 xml:space="preserve">7.3.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 </w:t>
      </w:r>
    </w:p>
    <w:p w14:paraId="14F972CA" w14:textId="29B68204" w:rsidR="00597354" w:rsidRPr="001D658A" w:rsidRDefault="00597354" w:rsidP="007469E3">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7.4. O prazo previsto para assinatura do contrato ou aceitação da nota de empenho ou instrumento equivalente poderá ser prorrogado 1 (uma) vez, por igual período, por solicitação justificada do adjudicatário e aceita pela Administração.</w:t>
      </w:r>
    </w:p>
    <w:p w14:paraId="40B57358" w14:textId="7D963608" w:rsidR="00597354" w:rsidRPr="001D658A" w:rsidRDefault="00597354" w:rsidP="007469E3">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7.5. O Aceite da Nota de Empenho ou do instrumento equivalente, emitida à empresa adjudicada, implica no reconhecimento de que:</w:t>
      </w:r>
    </w:p>
    <w:p w14:paraId="0C16DE26" w14:textId="271A7524" w:rsidR="00597354" w:rsidRPr="001D658A" w:rsidRDefault="00597354" w:rsidP="007469E3">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7.5.1. referida Nota está substituindo o contrato, aplicando-se à relação de negócios ali estabelecida as disposições da Lei nº 14.133, de 2021;</w:t>
      </w:r>
    </w:p>
    <w:p w14:paraId="64550FD9" w14:textId="53CCD726" w:rsidR="00597354" w:rsidRPr="001D658A" w:rsidRDefault="00597354" w:rsidP="007469E3">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7.5.2. a contratada se vincula à sua proposta e às previsões contidas no Aviso de Contratação Direta e seus anexos;</w:t>
      </w:r>
    </w:p>
    <w:p w14:paraId="2E4DF2F1" w14:textId="6717165D" w:rsidR="00597354" w:rsidRPr="001D658A" w:rsidRDefault="00597354" w:rsidP="007469E3">
      <w:pPr>
        <w:pBdr>
          <w:top w:val="nil"/>
          <w:left w:val="nil"/>
          <w:bottom w:val="nil"/>
          <w:right w:val="nil"/>
          <w:between w:val="nil"/>
        </w:pBdr>
        <w:ind w:left="14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7.5.3. a contratada reconhece que as hipóteses de rescisão são aquelas previstas nos artigos 137 e 138 da Lei nº 14.133/21 e reconhece os direitos da Administração previstos nos artigos 137 a 139 da mesma Lei.</w:t>
      </w:r>
    </w:p>
    <w:p w14:paraId="7F6DCBBB" w14:textId="680303D8" w:rsidR="00597354" w:rsidRPr="001D658A" w:rsidRDefault="00597354" w:rsidP="007469E3">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lastRenderedPageBreak/>
        <w:t xml:space="preserve">7.6. </w:t>
      </w:r>
      <w:r w:rsidR="000B3E4B" w:rsidRPr="001D658A">
        <w:rPr>
          <w:rFonts w:asciiTheme="majorHAnsi" w:eastAsia="Calibri" w:hAnsiTheme="majorHAnsi" w:cstheme="majorHAnsi"/>
          <w:color w:val="000000"/>
          <w:sz w:val="22"/>
          <w:szCs w:val="22"/>
        </w:rPr>
        <w:t>O prazo de vigência do contrato será de 12 (doze) meses, contados a partir da divulgação no Portal Nacional de Contratações Públicas (PNCP), podendo ser prorrogado conforme Lei 14.133/2021</w:t>
      </w:r>
      <w:r w:rsidR="002B72C8" w:rsidRPr="001D658A">
        <w:rPr>
          <w:rFonts w:asciiTheme="majorHAnsi" w:eastAsia="Calibri" w:hAnsiTheme="majorHAnsi" w:cstheme="majorHAnsi"/>
          <w:color w:val="000000"/>
          <w:sz w:val="22"/>
          <w:szCs w:val="22"/>
        </w:rPr>
        <w:t>;</w:t>
      </w:r>
    </w:p>
    <w:p w14:paraId="322DD060" w14:textId="198734DD" w:rsidR="00597354" w:rsidRDefault="00597354" w:rsidP="007469E3">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7.7. Na assinatura do contrato ou do instrumento equivalente será exigida a comprovação das condições de habilitação e contratação consignadas neste aviso, que deverão ser mantidas pelo fornecedor durante a vigência do contrato.</w:t>
      </w:r>
    </w:p>
    <w:p w14:paraId="6839C2A3" w14:textId="77777777" w:rsidR="007469E3" w:rsidRPr="001D658A" w:rsidRDefault="007469E3" w:rsidP="007469E3">
      <w:pPr>
        <w:pBdr>
          <w:top w:val="nil"/>
          <w:left w:val="nil"/>
          <w:bottom w:val="nil"/>
          <w:right w:val="nil"/>
          <w:between w:val="nil"/>
        </w:pBdr>
        <w:jc w:val="both"/>
        <w:rPr>
          <w:rFonts w:asciiTheme="majorHAnsi" w:eastAsia="Calibri" w:hAnsiTheme="majorHAnsi" w:cstheme="majorHAnsi"/>
          <w:color w:val="000000"/>
          <w:sz w:val="22"/>
          <w:szCs w:val="22"/>
        </w:rPr>
      </w:pPr>
    </w:p>
    <w:p w14:paraId="7A81893B" w14:textId="2332C604" w:rsidR="00C35A53" w:rsidRPr="001D658A" w:rsidRDefault="00C35A53" w:rsidP="00C35A53">
      <w:pPr>
        <w:rPr>
          <w:rFonts w:asciiTheme="majorHAnsi" w:eastAsia="Calibri" w:hAnsiTheme="majorHAnsi" w:cstheme="majorHAnsi"/>
          <w:b/>
          <w:color w:val="000000"/>
          <w:sz w:val="22"/>
          <w:szCs w:val="22"/>
        </w:rPr>
      </w:pPr>
      <w:r w:rsidRPr="001D658A">
        <w:rPr>
          <w:rFonts w:asciiTheme="majorHAnsi" w:eastAsia="Calibri" w:hAnsiTheme="majorHAnsi" w:cstheme="majorHAnsi"/>
          <w:b/>
          <w:color w:val="000000"/>
          <w:sz w:val="22"/>
          <w:szCs w:val="22"/>
        </w:rPr>
        <w:t>8. DAS INFRAÇÕES ADMINISTRATIVAS E SANÇÕES</w:t>
      </w:r>
    </w:p>
    <w:p w14:paraId="57730B69" w14:textId="73A03D2F" w:rsidR="00C35A53" w:rsidRPr="001D658A" w:rsidRDefault="00C35A53" w:rsidP="00C35A53">
      <w:pPr>
        <w:jc w:val="both"/>
        <w:rPr>
          <w:rFonts w:asciiTheme="majorHAnsi" w:hAnsiTheme="majorHAnsi" w:cstheme="majorHAnsi"/>
          <w:sz w:val="22"/>
          <w:szCs w:val="22"/>
        </w:rPr>
      </w:pPr>
      <w:r w:rsidRPr="001D658A">
        <w:rPr>
          <w:rFonts w:asciiTheme="majorHAnsi" w:hAnsiTheme="majorHAnsi" w:cstheme="majorHAnsi"/>
          <w:sz w:val="22"/>
          <w:szCs w:val="22"/>
        </w:rPr>
        <w:t>8.1. Comete infração administrativa, nos termos do art. 2º do Decreto Municipal nº 1.697/2025, o licitante ou contratado que:</w:t>
      </w:r>
    </w:p>
    <w:p w14:paraId="73898F5C" w14:textId="77777777" w:rsidR="00C35A53" w:rsidRPr="001D658A" w:rsidRDefault="00C35A53" w:rsidP="00C35A53">
      <w:pPr>
        <w:jc w:val="both"/>
        <w:rPr>
          <w:rFonts w:asciiTheme="majorHAnsi" w:hAnsiTheme="majorHAnsi" w:cstheme="majorHAnsi"/>
          <w:sz w:val="22"/>
          <w:szCs w:val="22"/>
        </w:rPr>
      </w:pPr>
    </w:p>
    <w:p w14:paraId="7F4DC2EA"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a) der causa à inexecução parcial do contrato (inciso I);</w:t>
      </w:r>
    </w:p>
    <w:p w14:paraId="653B8D02"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389D6543"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c) der causa à inexecução total do contrato (inciso III);</w:t>
      </w:r>
    </w:p>
    <w:p w14:paraId="09428586"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d) deixar de entregar a documentação exigida para o certame (inciso IV);</w:t>
      </w:r>
    </w:p>
    <w:p w14:paraId="58091269"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e) não manter a proposta, salvo em decorrência de fato superveniente devidamente justificado (inciso V);</w:t>
      </w:r>
    </w:p>
    <w:p w14:paraId="6F1430D7"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74A29B1E"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g) ensejar o retardamento da execução ou da entrega do objeto da licitação sem motivo justificado (inciso VII);</w:t>
      </w:r>
    </w:p>
    <w:p w14:paraId="1D25C736"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4D581917"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i) fraudar a licitação ou praticar ato fraudulento na execução do contrato (inciso IX);</w:t>
      </w:r>
    </w:p>
    <w:p w14:paraId="47C76338"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j) comportar-se de modo inidôneo ou cometer fraude de qualquer natureza (inciso X);</w:t>
      </w:r>
    </w:p>
    <w:p w14:paraId="47362958"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k) praticar atos ilícitos com vistas a frustrar os objetivos da licitação (inciso XI);</w:t>
      </w:r>
    </w:p>
    <w:p w14:paraId="03DCF22F"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l) praticar ato lesivo previsto no art. 5º da Lei Federal nº 12.846/2013 (inciso XII).</w:t>
      </w:r>
    </w:p>
    <w:p w14:paraId="4E43A70D" w14:textId="77777777" w:rsidR="00C35A53" w:rsidRPr="001D658A" w:rsidRDefault="00C35A53" w:rsidP="00C35A53">
      <w:pPr>
        <w:ind w:left="142"/>
        <w:jc w:val="both"/>
        <w:rPr>
          <w:rFonts w:asciiTheme="majorHAnsi" w:hAnsiTheme="majorHAnsi" w:cstheme="majorHAnsi"/>
          <w:sz w:val="22"/>
          <w:szCs w:val="22"/>
        </w:rPr>
      </w:pPr>
    </w:p>
    <w:p w14:paraId="146C7D7C" w14:textId="3744E81F" w:rsidR="00C35A53" w:rsidRPr="001D658A" w:rsidRDefault="00C35A53" w:rsidP="00C35A53">
      <w:pPr>
        <w:jc w:val="both"/>
        <w:rPr>
          <w:rFonts w:asciiTheme="majorHAnsi" w:hAnsiTheme="majorHAnsi" w:cstheme="majorHAnsi"/>
          <w:sz w:val="22"/>
          <w:szCs w:val="22"/>
        </w:rPr>
      </w:pPr>
      <w:r w:rsidRPr="001D658A">
        <w:rPr>
          <w:rFonts w:asciiTheme="majorHAnsi" w:hAnsiTheme="majorHAnsi" w:cstheme="majorHAnsi"/>
          <w:sz w:val="22"/>
          <w:szCs w:val="22"/>
        </w:rPr>
        <w:t>8.2 As infrações acima estarão sujeitas às sanções previstas no art. 3º do Decreto nº 1.697/2025, apuradas mediante processo administrativo:</w:t>
      </w:r>
    </w:p>
    <w:p w14:paraId="2116B6C5" w14:textId="77777777" w:rsidR="00C35A53" w:rsidRPr="001D658A" w:rsidRDefault="00C35A53" w:rsidP="00C35A53">
      <w:pPr>
        <w:jc w:val="both"/>
        <w:rPr>
          <w:rFonts w:asciiTheme="majorHAnsi" w:hAnsiTheme="majorHAnsi" w:cstheme="majorHAnsi"/>
          <w:sz w:val="22"/>
          <w:szCs w:val="22"/>
        </w:rPr>
      </w:pPr>
    </w:p>
    <w:p w14:paraId="7F6E6A4C" w14:textId="77777777" w:rsidR="00C35A53" w:rsidRPr="001D658A" w:rsidRDefault="00C35A53" w:rsidP="00C35A53">
      <w:pPr>
        <w:ind w:left="142"/>
        <w:jc w:val="both"/>
        <w:rPr>
          <w:rFonts w:asciiTheme="majorHAnsi" w:hAnsiTheme="majorHAnsi" w:cstheme="majorHAnsi"/>
          <w:sz w:val="22"/>
          <w:szCs w:val="22"/>
        </w:rPr>
      </w:pPr>
      <w:r w:rsidRPr="001D658A">
        <w:rPr>
          <w:rFonts w:asciiTheme="majorHAnsi" w:hAnsiTheme="majorHAnsi" w:cstheme="majorHAnsi"/>
          <w:sz w:val="22"/>
          <w:szCs w:val="22"/>
        </w:rPr>
        <w:t>i) Advertência, exclusivamente na infração do inciso I do art. 2º, quando não se justificar sanção mais grave (art. 7º);</w:t>
      </w:r>
    </w:p>
    <w:p w14:paraId="49F0D16E" w14:textId="77777777" w:rsidR="00C35A53" w:rsidRPr="001D658A" w:rsidRDefault="00C35A53" w:rsidP="00C35A53">
      <w:pPr>
        <w:ind w:left="142"/>
        <w:jc w:val="both"/>
        <w:rPr>
          <w:rFonts w:asciiTheme="majorHAnsi" w:hAnsiTheme="majorHAnsi" w:cstheme="majorHAnsi"/>
          <w:sz w:val="22"/>
          <w:szCs w:val="22"/>
        </w:rPr>
      </w:pPr>
      <w:proofErr w:type="spellStart"/>
      <w:r w:rsidRPr="001D658A">
        <w:rPr>
          <w:rFonts w:asciiTheme="majorHAnsi" w:hAnsiTheme="majorHAnsi" w:cstheme="majorHAnsi"/>
          <w:sz w:val="22"/>
          <w:szCs w:val="22"/>
        </w:rPr>
        <w:t>ii</w:t>
      </w:r>
      <w:proofErr w:type="spellEnd"/>
      <w:r w:rsidRPr="001D658A">
        <w:rPr>
          <w:rFonts w:asciiTheme="majorHAnsi" w:hAnsiTheme="majorHAnsi" w:cstheme="majorHAnsi"/>
          <w:sz w:val="22"/>
          <w:szCs w:val="22"/>
        </w:rPr>
        <w:t xml:space="preserve">) Multa, com natureza compensatória ou moratória, conforme </w:t>
      </w:r>
      <w:proofErr w:type="spellStart"/>
      <w:r w:rsidRPr="001D658A">
        <w:rPr>
          <w:rFonts w:asciiTheme="majorHAnsi" w:hAnsiTheme="majorHAnsi" w:cstheme="majorHAnsi"/>
          <w:sz w:val="22"/>
          <w:szCs w:val="22"/>
        </w:rPr>
        <w:t>arts</w:t>
      </w:r>
      <w:proofErr w:type="spellEnd"/>
      <w:r w:rsidRPr="001D658A">
        <w:rPr>
          <w:rFonts w:asciiTheme="majorHAnsi" w:hAnsiTheme="majorHAnsi" w:cstheme="majorHAnsi"/>
          <w:sz w:val="22"/>
          <w:szCs w:val="22"/>
        </w:rPr>
        <w:t>. 8º a 10;</w:t>
      </w:r>
    </w:p>
    <w:p w14:paraId="369F517D" w14:textId="77777777" w:rsidR="00C35A53" w:rsidRPr="001D658A" w:rsidRDefault="00C35A53" w:rsidP="00C35A53">
      <w:pPr>
        <w:ind w:left="142"/>
        <w:jc w:val="both"/>
        <w:rPr>
          <w:rFonts w:asciiTheme="majorHAnsi" w:hAnsiTheme="majorHAnsi" w:cstheme="majorHAnsi"/>
          <w:sz w:val="22"/>
          <w:szCs w:val="22"/>
        </w:rPr>
      </w:pPr>
      <w:proofErr w:type="spellStart"/>
      <w:r w:rsidRPr="001D658A">
        <w:rPr>
          <w:rFonts w:asciiTheme="majorHAnsi" w:hAnsiTheme="majorHAnsi" w:cstheme="majorHAnsi"/>
          <w:sz w:val="22"/>
          <w:szCs w:val="22"/>
        </w:rPr>
        <w:t>iii</w:t>
      </w:r>
      <w:proofErr w:type="spellEnd"/>
      <w:r w:rsidRPr="001D658A">
        <w:rPr>
          <w:rFonts w:asciiTheme="majorHAnsi" w:hAnsiTheme="majorHAnsi" w:cstheme="majorHAnsi"/>
          <w:sz w:val="22"/>
          <w:szCs w:val="22"/>
        </w:rPr>
        <w:t>) Impedimento de licitar e contratar com o Município de Sonora/MS, nas hipóteses e gradação do art. 11;</w:t>
      </w:r>
    </w:p>
    <w:p w14:paraId="1905EACD" w14:textId="77777777" w:rsidR="00C35A53" w:rsidRPr="001D658A" w:rsidRDefault="00C35A53" w:rsidP="00C35A53">
      <w:pPr>
        <w:ind w:left="142"/>
        <w:jc w:val="both"/>
        <w:rPr>
          <w:rFonts w:asciiTheme="majorHAnsi" w:hAnsiTheme="majorHAnsi" w:cstheme="majorHAnsi"/>
          <w:sz w:val="22"/>
          <w:szCs w:val="22"/>
        </w:rPr>
      </w:pPr>
      <w:proofErr w:type="spellStart"/>
      <w:r w:rsidRPr="001D658A">
        <w:rPr>
          <w:rFonts w:asciiTheme="majorHAnsi" w:hAnsiTheme="majorHAnsi" w:cstheme="majorHAnsi"/>
          <w:sz w:val="22"/>
          <w:szCs w:val="22"/>
        </w:rPr>
        <w:t>iv</w:t>
      </w:r>
      <w:proofErr w:type="spellEnd"/>
      <w:r w:rsidRPr="001D658A">
        <w:rPr>
          <w:rFonts w:asciiTheme="majorHAnsi" w:hAnsiTheme="majorHAnsi" w:cstheme="majorHAnsi"/>
          <w:sz w:val="22"/>
          <w:szCs w:val="22"/>
        </w:rPr>
        <w:t>) Declaração de inidoneidade para licitar e contratar com a Administração Pública, conforme hipóteses e prazos do art. 12.</w:t>
      </w:r>
    </w:p>
    <w:p w14:paraId="130D6B67" w14:textId="77777777" w:rsidR="00C35A53" w:rsidRPr="001D658A" w:rsidRDefault="00C35A53" w:rsidP="00C35A53">
      <w:pPr>
        <w:jc w:val="both"/>
        <w:rPr>
          <w:rFonts w:asciiTheme="majorHAnsi" w:hAnsiTheme="majorHAnsi" w:cstheme="majorHAnsi"/>
          <w:sz w:val="22"/>
          <w:szCs w:val="22"/>
        </w:rPr>
      </w:pPr>
    </w:p>
    <w:p w14:paraId="04DE195A" w14:textId="75D6845F" w:rsidR="00C35A53" w:rsidRPr="001D658A" w:rsidRDefault="00C35A53" w:rsidP="00C35A53">
      <w:pPr>
        <w:jc w:val="both"/>
        <w:rPr>
          <w:rFonts w:asciiTheme="majorHAnsi" w:hAnsiTheme="majorHAnsi" w:cstheme="majorHAnsi"/>
          <w:sz w:val="22"/>
          <w:szCs w:val="22"/>
        </w:rPr>
      </w:pPr>
      <w:r w:rsidRPr="001D658A">
        <w:rPr>
          <w:rFonts w:asciiTheme="majorHAnsi" w:hAnsiTheme="majorHAnsi" w:cstheme="majorHAnsi"/>
          <w:sz w:val="22"/>
          <w:szCs w:val="22"/>
        </w:rPr>
        <w:t>8.3 A multa poderá ser:</w:t>
      </w:r>
    </w:p>
    <w:p w14:paraId="577F3762" w14:textId="77777777" w:rsidR="00C35A53" w:rsidRPr="001D658A" w:rsidRDefault="00C35A53" w:rsidP="00C35A53">
      <w:pPr>
        <w:jc w:val="both"/>
        <w:rPr>
          <w:rFonts w:asciiTheme="majorHAnsi" w:hAnsiTheme="majorHAnsi" w:cstheme="majorHAnsi"/>
          <w:sz w:val="22"/>
          <w:szCs w:val="22"/>
        </w:rPr>
      </w:pPr>
    </w:p>
    <w:p w14:paraId="467C9274" w14:textId="0D2154B8" w:rsidR="00C35A53" w:rsidRPr="001D658A" w:rsidRDefault="00C35A53" w:rsidP="007469E3">
      <w:pPr>
        <w:ind w:left="284"/>
        <w:jc w:val="both"/>
        <w:rPr>
          <w:rFonts w:asciiTheme="majorHAnsi" w:hAnsiTheme="majorHAnsi" w:cstheme="majorHAnsi"/>
          <w:sz w:val="22"/>
          <w:szCs w:val="22"/>
        </w:rPr>
      </w:pPr>
      <w:r w:rsidRPr="001D658A">
        <w:rPr>
          <w:rFonts w:asciiTheme="majorHAnsi" w:hAnsiTheme="majorHAnsi" w:cstheme="majorHAnsi"/>
          <w:sz w:val="22"/>
          <w:szCs w:val="22"/>
        </w:rPr>
        <w:t>8.3.1. Compensatória – por descumprimento contratual ou infrações do art. 2º, com aplicação conforme os parâmetros do art. 9º;</w:t>
      </w:r>
    </w:p>
    <w:p w14:paraId="340B3C8A" w14:textId="77777777" w:rsidR="00C35A53" w:rsidRPr="001D658A" w:rsidRDefault="00C35A53" w:rsidP="007469E3">
      <w:pPr>
        <w:ind w:left="284"/>
        <w:jc w:val="both"/>
        <w:rPr>
          <w:rFonts w:asciiTheme="majorHAnsi" w:hAnsiTheme="majorHAnsi" w:cstheme="majorHAnsi"/>
          <w:sz w:val="22"/>
          <w:szCs w:val="22"/>
        </w:rPr>
      </w:pPr>
    </w:p>
    <w:p w14:paraId="2E1E5027" w14:textId="3FAD475A" w:rsidR="00C35A53" w:rsidRPr="001D658A" w:rsidRDefault="00C35A53" w:rsidP="007469E3">
      <w:pPr>
        <w:ind w:left="284"/>
        <w:jc w:val="both"/>
        <w:rPr>
          <w:rFonts w:asciiTheme="majorHAnsi" w:hAnsiTheme="majorHAnsi" w:cstheme="majorHAnsi"/>
          <w:sz w:val="22"/>
          <w:szCs w:val="22"/>
        </w:rPr>
      </w:pPr>
      <w:r w:rsidRPr="001D658A">
        <w:rPr>
          <w:rFonts w:asciiTheme="majorHAnsi" w:hAnsiTheme="majorHAnsi" w:cstheme="majorHAnsi"/>
          <w:sz w:val="22"/>
          <w:szCs w:val="22"/>
        </w:rPr>
        <w:t>8.3.2. Moratória – por atraso injustificado, conforme previsto em edital ou contrato (art. 8º, §2º).</w:t>
      </w:r>
    </w:p>
    <w:p w14:paraId="5BF5AFB9" w14:textId="77777777" w:rsidR="00C35A53" w:rsidRPr="001D658A" w:rsidRDefault="00C35A53" w:rsidP="007469E3">
      <w:pPr>
        <w:ind w:left="284"/>
        <w:jc w:val="both"/>
        <w:rPr>
          <w:rFonts w:asciiTheme="majorHAnsi" w:hAnsiTheme="majorHAnsi" w:cstheme="majorHAnsi"/>
          <w:sz w:val="22"/>
          <w:szCs w:val="22"/>
        </w:rPr>
      </w:pPr>
    </w:p>
    <w:p w14:paraId="7B6337F3" w14:textId="791897F0" w:rsidR="00C35A53" w:rsidRPr="001D658A" w:rsidRDefault="00C35A53" w:rsidP="007469E3">
      <w:pPr>
        <w:ind w:left="284"/>
        <w:jc w:val="both"/>
        <w:rPr>
          <w:rFonts w:asciiTheme="majorHAnsi" w:hAnsiTheme="majorHAnsi" w:cstheme="majorHAnsi"/>
          <w:sz w:val="22"/>
          <w:szCs w:val="22"/>
        </w:rPr>
      </w:pPr>
      <w:r w:rsidRPr="001D658A">
        <w:rPr>
          <w:rFonts w:asciiTheme="majorHAnsi" w:hAnsiTheme="majorHAnsi" w:cstheme="majorHAnsi"/>
          <w:sz w:val="22"/>
          <w:szCs w:val="22"/>
        </w:rPr>
        <w:lastRenderedPageBreak/>
        <w:t>8.3.3. Parâmetros da multa compensatória (art. 9º):</w:t>
      </w:r>
    </w:p>
    <w:p w14:paraId="28666D20" w14:textId="77777777" w:rsidR="00C35A53" w:rsidRPr="001D658A" w:rsidRDefault="00C35A53" w:rsidP="007469E3">
      <w:pPr>
        <w:jc w:val="both"/>
        <w:rPr>
          <w:rFonts w:asciiTheme="majorHAnsi" w:hAnsiTheme="majorHAnsi" w:cstheme="majorHAnsi"/>
          <w:sz w:val="22"/>
          <w:szCs w:val="22"/>
        </w:rPr>
      </w:pPr>
    </w:p>
    <w:p w14:paraId="7C75243C" w14:textId="77777777" w:rsidR="00C35A53" w:rsidRPr="001D658A" w:rsidRDefault="00C35A53" w:rsidP="007469E3">
      <w:pPr>
        <w:ind w:left="284"/>
        <w:jc w:val="both"/>
        <w:rPr>
          <w:rFonts w:asciiTheme="majorHAnsi" w:hAnsiTheme="majorHAnsi" w:cstheme="majorHAnsi"/>
          <w:sz w:val="22"/>
          <w:szCs w:val="22"/>
        </w:rPr>
      </w:pPr>
      <w:r w:rsidRPr="001D658A">
        <w:rPr>
          <w:rFonts w:asciiTheme="majorHAnsi" w:hAnsiTheme="majorHAnsi" w:cstheme="majorHAnsi"/>
          <w:sz w:val="22"/>
          <w:szCs w:val="22"/>
        </w:rPr>
        <w:t xml:space="preserve">I – </w:t>
      </w:r>
      <w:proofErr w:type="gramStart"/>
      <w:r w:rsidRPr="001D658A">
        <w:rPr>
          <w:rFonts w:asciiTheme="majorHAnsi" w:hAnsiTheme="majorHAnsi" w:cstheme="majorHAnsi"/>
          <w:sz w:val="22"/>
          <w:szCs w:val="22"/>
        </w:rPr>
        <w:t>de</w:t>
      </w:r>
      <w:proofErr w:type="gramEnd"/>
      <w:r w:rsidRPr="001D658A">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34FC1A2B" w14:textId="77777777" w:rsidR="00C35A53" w:rsidRPr="001D658A" w:rsidRDefault="00C35A53" w:rsidP="007469E3">
      <w:pPr>
        <w:ind w:left="284"/>
        <w:jc w:val="both"/>
        <w:rPr>
          <w:rFonts w:asciiTheme="majorHAnsi" w:hAnsiTheme="majorHAnsi" w:cstheme="majorHAnsi"/>
          <w:sz w:val="22"/>
          <w:szCs w:val="22"/>
        </w:rPr>
      </w:pPr>
    </w:p>
    <w:p w14:paraId="4684AD93" w14:textId="77777777" w:rsidR="00C35A53" w:rsidRPr="001D658A" w:rsidRDefault="00C35A53" w:rsidP="007469E3">
      <w:pPr>
        <w:ind w:left="284"/>
        <w:jc w:val="both"/>
        <w:rPr>
          <w:rFonts w:asciiTheme="majorHAnsi" w:hAnsiTheme="majorHAnsi" w:cstheme="majorHAnsi"/>
          <w:sz w:val="22"/>
          <w:szCs w:val="22"/>
        </w:rPr>
      </w:pPr>
      <w:r w:rsidRPr="001D658A">
        <w:rPr>
          <w:rFonts w:asciiTheme="majorHAnsi" w:hAnsiTheme="majorHAnsi" w:cstheme="majorHAnsi"/>
          <w:sz w:val="22"/>
          <w:szCs w:val="22"/>
        </w:rPr>
        <w:t xml:space="preserve">II – </w:t>
      </w:r>
      <w:proofErr w:type="gramStart"/>
      <w:r w:rsidRPr="001D658A">
        <w:rPr>
          <w:rFonts w:asciiTheme="majorHAnsi" w:hAnsiTheme="majorHAnsi" w:cstheme="majorHAnsi"/>
          <w:sz w:val="22"/>
          <w:szCs w:val="22"/>
        </w:rPr>
        <w:t>de</w:t>
      </w:r>
      <w:proofErr w:type="gramEnd"/>
      <w:r w:rsidRPr="001D658A">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6B03C4F4" w14:textId="77777777" w:rsidR="00C35A53" w:rsidRPr="001D658A" w:rsidRDefault="00C35A53" w:rsidP="007469E3">
      <w:pPr>
        <w:ind w:left="284"/>
        <w:jc w:val="both"/>
        <w:rPr>
          <w:rFonts w:asciiTheme="majorHAnsi" w:hAnsiTheme="majorHAnsi" w:cstheme="majorHAnsi"/>
          <w:sz w:val="22"/>
          <w:szCs w:val="22"/>
        </w:rPr>
      </w:pPr>
    </w:p>
    <w:p w14:paraId="0AA7BBB5" w14:textId="77777777" w:rsidR="00C35A53" w:rsidRPr="001D658A" w:rsidRDefault="00C35A53" w:rsidP="007469E3">
      <w:pPr>
        <w:ind w:left="284"/>
        <w:jc w:val="both"/>
        <w:rPr>
          <w:rFonts w:asciiTheme="majorHAnsi" w:hAnsiTheme="majorHAnsi" w:cstheme="majorHAnsi"/>
          <w:sz w:val="22"/>
          <w:szCs w:val="22"/>
        </w:rPr>
      </w:pPr>
      <w:r w:rsidRPr="001D658A">
        <w:rPr>
          <w:rFonts w:asciiTheme="majorHAnsi" w:hAnsiTheme="majorHAnsi" w:cstheme="majorHAnsi"/>
          <w:sz w:val="22"/>
          <w:szCs w:val="22"/>
        </w:rPr>
        <w:t>III – de 10% (dez por cento) sobre o valor contratado, em caso de recusa do adjudicatário em efetuar o reforço de garantia contratual;</w:t>
      </w:r>
    </w:p>
    <w:p w14:paraId="5FD8B3FE" w14:textId="77777777" w:rsidR="00C35A53" w:rsidRPr="001D658A" w:rsidRDefault="00C35A53" w:rsidP="007469E3">
      <w:pPr>
        <w:ind w:left="284"/>
        <w:jc w:val="both"/>
        <w:rPr>
          <w:rFonts w:asciiTheme="majorHAnsi" w:hAnsiTheme="majorHAnsi" w:cstheme="majorHAnsi"/>
          <w:sz w:val="22"/>
          <w:szCs w:val="22"/>
        </w:rPr>
      </w:pPr>
    </w:p>
    <w:p w14:paraId="177DFBAE" w14:textId="77777777" w:rsidR="00C35A53" w:rsidRPr="001D658A" w:rsidRDefault="00C35A53" w:rsidP="007469E3">
      <w:pPr>
        <w:ind w:left="284"/>
        <w:jc w:val="both"/>
        <w:rPr>
          <w:rFonts w:asciiTheme="majorHAnsi" w:hAnsiTheme="majorHAnsi" w:cstheme="majorHAnsi"/>
          <w:sz w:val="22"/>
          <w:szCs w:val="22"/>
        </w:rPr>
      </w:pPr>
      <w:r w:rsidRPr="001D658A">
        <w:rPr>
          <w:rFonts w:asciiTheme="majorHAnsi" w:hAnsiTheme="majorHAnsi" w:cstheme="majorHAnsi"/>
          <w:sz w:val="22"/>
          <w:szCs w:val="22"/>
        </w:rPr>
        <w:t xml:space="preserve">IV – </w:t>
      </w:r>
      <w:proofErr w:type="gramStart"/>
      <w:r w:rsidRPr="001D658A">
        <w:rPr>
          <w:rFonts w:asciiTheme="majorHAnsi" w:hAnsiTheme="majorHAnsi" w:cstheme="majorHAnsi"/>
          <w:sz w:val="22"/>
          <w:szCs w:val="22"/>
        </w:rPr>
        <w:t>de</w:t>
      </w:r>
      <w:proofErr w:type="gramEnd"/>
      <w:r w:rsidRPr="001D658A">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572D04F9" w14:textId="77777777" w:rsidR="00C35A53" w:rsidRPr="001D658A" w:rsidRDefault="00C35A53" w:rsidP="007469E3">
      <w:pPr>
        <w:ind w:left="284"/>
        <w:jc w:val="both"/>
        <w:rPr>
          <w:rFonts w:asciiTheme="majorHAnsi" w:hAnsiTheme="majorHAnsi" w:cstheme="majorHAnsi"/>
          <w:sz w:val="22"/>
          <w:szCs w:val="22"/>
        </w:rPr>
      </w:pPr>
    </w:p>
    <w:p w14:paraId="75249839" w14:textId="77777777" w:rsidR="00C35A53" w:rsidRPr="001D658A" w:rsidRDefault="00C35A53" w:rsidP="007469E3">
      <w:pPr>
        <w:ind w:left="284"/>
        <w:jc w:val="both"/>
        <w:rPr>
          <w:rFonts w:asciiTheme="majorHAnsi" w:hAnsiTheme="majorHAnsi" w:cstheme="majorHAnsi"/>
          <w:sz w:val="22"/>
          <w:szCs w:val="22"/>
        </w:rPr>
      </w:pPr>
      <w:r w:rsidRPr="001D658A">
        <w:rPr>
          <w:rFonts w:asciiTheme="majorHAnsi" w:hAnsiTheme="majorHAnsi" w:cstheme="majorHAnsi"/>
          <w:sz w:val="22"/>
          <w:szCs w:val="22"/>
        </w:rPr>
        <w:t xml:space="preserve">V – </w:t>
      </w:r>
      <w:proofErr w:type="gramStart"/>
      <w:r w:rsidRPr="001D658A">
        <w:rPr>
          <w:rFonts w:asciiTheme="majorHAnsi" w:hAnsiTheme="majorHAnsi" w:cstheme="majorHAnsi"/>
          <w:sz w:val="22"/>
          <w:szCs w:val="22"/>
        </w:rPr>
        <w:t>de</w:t>
      </w:r>
      <w:proofErr w:type="gramEnd"/>
      <w:r w:rsidRPr="001D658A">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17F0C5C2" w14:textId="77777777" w:rsidR="00C35A53" w:rsidRPr="001D658A" w:rsidRDefault="00C35A53" w:rsidP="007469E3">
      <w:pPr>
        <w:ind w:left="284"/>
        <w:jc w:val="both"/>
        <w:rPr>
          <w:rFonts w:asciiTheme="majorHAnsi" w:hAnsiTheme="majorHAnsi" w:cstheme="majorHAnsi"/>
          <w:sz w:val="22"/>
          <w:szCs w:val="22"/>
        </w:rPr>
      </w:pPr>
    </w:p>
    <w:p w14:paraId="0ADF717B" w14:textId="77777777" w:rsidR="00C35A53" w:rsidRPr="001D658A" w:rsidRDefault="00C35A53" w:rsidP="007469E3">
      <w:pPr>
        <w:ind w:left="284"/>
        <w:jc w:val="both"/>
        <w:rPr>
          <w:rFonts w:asciiTheme="majorHAnsi" w:hAnsiTheme="majorHAnsi" w:cstheme="majorHAnsi"/>
          <w:sz w:val="22"/>
          <w:szCs w:val="22"/>
        </w:rPr>
      </w:pPr>
      <w:r w:rsidRPr="001D658A">
        <w:rPr>
          <w:rFonts w:asciiTheme="majorHAnsi" w:hAnsiTheme="majorHAnsi" w:cstheme="majorHAnsi"/>
          <w:sz w:val="22"/>
          <w:szCs w:val="22"/>
        </w:rPr>
        <w:t xml:space="preserve">VI – </w:t>
      </w:r>
      <w:proofErr w:type="gramStart"/>
      <w:r w:rsidRPr="001D658A">
        <w:rPr>
          <w:rFonts w:asciiTheme="majorHAnsi" w:hAnsiTheme="majorHAnsi" w:cstheme="majorHAnsi"/>
          <w:sz w:val="22"/>
          <w:szCs w:val="22"/>
        </w:rPr>
        <w:t>de</w:t>
      </w:r>
      <w:proofErr w:type="gramEnd"/>
      <w:r w:rsidRPr="001D658A">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39113288" w14:textId="77777777" w:rsidR="00C35A53" w:rsidRPr="001D658A" w:rsidRDefault="00C35A53" w:rsidP="007469E3">
      <w:pPr>
        <w:jc w:val="both"/>
        <w:rPr>
          <w:rFonts w:asciiTheme="majorHAnsi" w:hAnsiTheme="majorHAnsi" w:cstheme="majorHAnsi"/>
          <w:sz w:val="22"/>
          <w:szCs w:val="22"/>
        </w:rPr>
      </w:pPr>
    </w:p>
    <w:p w14:paraId="63CC63BF" w14:textId="12D36E7E" w:rsidR="00C35A53" w:rsidRPr="001D658A" w:rsidRDefault="00405BF4" w:rsidP="007469E3">
      <w:pPr>
        <w:jc w:val="both"/>
        <w:rPr>
          <w:rFonts w:asciiTheme="majorHAnsi" w:hAnsiTheme="majorHAnsi" w:cstheme="majorHAnsi"/>
          <w:sz w:val="22"/>
          <w:szCs w:val="22"/>
        </w:rPr>
      </w:pPr>
      <w:r w:rsidRPr="001D658A">
        <w:rPr>
          <w:rFonts w:asciiTheme="majorHAnsi" w:hAnsiTheme="majorHAnsi" w:cstheme="majorHAnsi"/>
          <w:sz w:val="22"/>
          <w:szCs w:val="22"/>
        </w:rPr>
        <w:t>8</w:t>
      </w:r>
      <w:r w:rsidR="00C35A53" w:rsidRPr="001D658A">
        <w:rPr>
          <w:rFonts w:asciiTheme="majorHAnsi" w:hAnsiTheme="majorHAnsi" w:cstheme="majorHAnsi"/>
          <w:sz w:val="22"/>
          <w:szCs w:val="22"/>
        </w:rPr>
        <w:t>.4. A multa poderá ser aplicada cumulativamente com as demais sanções, desde que não se acumulem multa moratória e compensatória na mesma infração (art. 8º, §5º).</w:t>
      </w:r>
    </w:p>
    <w:p w14:paraId="331B7625" w14:textId="77777777" w:rsidR="00C35A53" w:rsidRPr="001D658A" w:rsidRDefault="00C35A53" w:rsidP="007469E3">
      <w:pPr>
        <w:jc w:val="both"/>
        <w:rPr>
          <w:rFonts w:asciiTheme="majorHAnsi" w:hAnsiTheme="majorHAnsi" w:cstheme="majorHAnsi"/>
          <w:sz w:val="22"/>
          <w:szCs w:val="22"/>
        </w:rPr>
      </w:pPr>
    </w:p>
    <w:p w14:paraId="3F904887" w14:textId="193AF889" w:rsidR="00C35A53" w:rsidRPr="001D658A" w:rsidRDefault="00405BF4" w:rsidP="007469E3">
      <w:pPr>
        <w:jc w:val="both"/>
        <w:rPr>
          <w:rFonts w:asciiTheme="majorHAnsi" w:hAnsiTheme="majorHAnsi" w:cstheme="majorHAnsi"/>
          <w:sz w:val="22"/>
          <w:szCs w:val="22"/>
        </w:rPr>
      </w:pPr>
      <w:r w:rsidRPr="001D658A">
        <w:rPr>
          <w:rFonts w:asciiTheme="majorHAnsi" w:hAnsiTheme="majorHAnsi" w:cstheme="majorHAnsi"/>
          <w:sz w:val="22"/>
          <w:szCs w:val="22"/>
        </w:rPr>
        <w:t>8</w:t>
      </w:r>
      <w:r w:rsidR="00C35A53" w:rsidRPr="001D658A">
        <w:rPr>
          <w:rFonts w:asciiTheme="majorHAnsi" w:hAnsiTheme="majorHAnsi" w:cstheme="majorHAnsi"/>
          <w:sz w:val="22"/>
          <w:szCs w:val="22"/>
        </w:rPr>
        <w:t>.5.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1D3B29C7" w14:textId="77777777" w:rsidR="00C35A53" w:rsidRPr="001D658A" w:rsidRDefault="00C35A53" w:rsidP="007469E3">
      <w:pPr>
        <w:jc w:val="both"/>
        <w:rPr>
          <w:rFonts w:asciiTheme="majorHAnsi" w:hAnsiTheme="majorHAnsi" w:cstheme="majorHAnsi"/>
          <w:sz w:val="22"/>
          <w:szCs w:val="22"/>
        </w:rPr>
      </w:pPr>
    </w:p>
    <w:p w14:paraId="01BE7CC1" w14:textId="467D3BFB" w:rsidR="00C35A53" w:rsidRPr="001D658A" w:rsidRDefault="00405BF4" w:rsidP="007469E3">
      <w:pPr>
        <w:jc w:val="both"/>
        <w:rPr>
          <w:rFonts w:asciiTheme="majorHAnsi" w:hAnsiTheme="majorHAnsi" w:cstheme="majorHAnsi"/>
          <w:sz w:val="22"/>
          <w:szCs w:val="22"/>
        </w:rPr>
      </w:pPr>
      <w:r w:rsidRPr="001D658A">
        <w:rPr>
          <w:rFonts w:asciiTheme="majorHAnsi" w:hAnsiTheme="majorHAnsi" w:cstheme="majorHAnsi"/>
          <w:sz w:val="22"/>
          <w:szCs w:val="22"/>
        </w:rPr>
        <w:t>8</w:t>
      </w:r>
      <w:r w:rsidR="00C35A53" w:rsidRPr="001D658A">
        <w:rPr>
          <w:rFonts w:asciiTheme="majorHAnsi" w:hAnsiTheme="majorHAnsi" w:cstheme="majorHAnsi"/>
          <w:sz w:val="22"/>
          <w:szCs w:val="22"/>
        </w:rPr>
        <w:t xml:space="preserve">.6. A aplicação das sanções exige processo administrativo, nos termos dos </w:t>
      </w:r>
      <w:proofErr w:type="spellStart"/>
      <w:r w:rsidR="00C35A53" w:rsidRPr="001D658A">
        <w:rPr>
          <w:rFonts w:asciiTheme="majorHAnsi" w:hAnsiTheme="majorHAnsi" w:cstheme="majorHAnsi"/>
          <w:sz w:val="22"/>
          <w:szCs w:val="22"/>
        </w:rPr>
        <w:t>arts</w:t>
      </w:r>
      <w:proofErr w:type="spellEnd"/>
      <w:r w:rsidR="00C35A53" w:rsidRPr="001D658A">
        <w:rPr>
          <w:rFonts w:asciiTheme="majorHAnsi" w:hAnsiTheme="majorHAnsi" w:cstheme="majorHAnsi"/>
          <w:sz w:val="22"/>
          <w:szCs w:val="22"/>
        </w:rPr>
        <w:t>. 13 a 24, assegurado o contraditório e ampla defesa, com prazos e ritos distintos conforme a sanção aplicável.</w:t>
      </w:r>
    </w:p>
    <w:p w14:paraId="03C4BA34" w14:textId="77777777" w:rsidR="00C35A53" w:rsidRPr="001D658A" w:rsidRDefault="00C35A53" w:rsidP="007469E3">
      <w:pPr>
        <w:jc w:val="both"/>
        <w:rPr>
          <w:rFonts w:asciiTheme="majorHAnsi" w:hAnsiTheme="majorHAnsi" w:cstheme="majorHAnsi"/>
          <w:sz w:val="22"/>
          <w:szCs w:val="22"/>
        </w:rPr>
      </w:pPr>
    </w:p>
    <w:p w14:paraId="2D281850" w14:textId="4A42F91F" w:rsidR="00C35A53" w:rsidRPr="001D658A" w:rsidRDefault="00405BF4" w:rsidP="007469E3">
      <w:pPr>
        <w:jc w:val="both"/>
        <w:rPr>
          <w:rFonts w:asciiTheme="majorHAnsi" w:hAnsiTheme="majorHAnsi" w:cstheme="majorHAnsi"/>
          <w:sz w:val="22"/>
          <w:szCs w:val="22"/>
        </w:rPr>
      </w:pPr>
      <w:r w:rsidRPr="001D658A">
        <w:rPr>
          <w:rFonts w:asciiTheme="majorHAnsi" w:hAnsiTheme="majorHAnsi" w:cstheme="majorHAnsi"/>
          <w:sz w:val="22"/>
          <w:szCs w:val="22"/>
        </w:rPr>
        <w:t>8</w:t>
      </w:r>
      <w:r w:rsidR="00C35A53" w:rsidRPr="001D658A">
        <w:rPr>
          <w:rFonts w:asciiTheme="majorHAnsi" w:hAnsiTheme="majorHAnsi" w:cstheme="majorHAnsi"/>
          <w:sz w:val="22"/>
          <w:szCs w:val="22"/>
        </w:rPr>
        <w:t>.7. Na aplicação das sanções, a Administração Pública Municipal deverá observar (art. 25):</w:t>
      </w:r>
    </w:p>
    <w:p w14:paraId="7639811A" w14:textId="77777777" w:rsidR="00C35A53" w:rsidRPr="001D658A" w:rsidRDefault="00C35A53" w:rsidP="007469E3">
      <w:pPr>
        <w:jc w:val="both"/>
        <w:rPr>
          <w:rFonts w:asciiTheme="majorHAnsi" w:hAnsiTheme="majorHAnsi" w:cstheme="majorHAnsi"/>
          <w:sz w:val="22"/>
          <w:szCs w:val="22"/>
        </w:rPr>
      </w:pPr>
    </w:p>
    <w:p w14:paraId="171AC16A"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I – a natureza e a gravidade da infração cometida;</w:t>
      </w:r>
    </w:p>
    <w:p w14:paraId="787ABE38"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 xml:space="preserve">II – </w:t>
      </w:r>
      <w:proofErr w:type="gramStart"/>
      <w:r w:rsidRPr="001D658A">
        <w:rPr>
          <w:rFonts w:asciiTheme="majorHAnsi" w:hAnsiTheme="majorHAnsi" w:cstheme="majorHAnsi"/>
          <w:sz w:val="22"/>
          <w:szCs w:val="22"/>
        </w:rPr>
        <w:t>as</w:t>
      </w:r>
      <w:proofErr w:type="gramEnd"/>
      <w:r w:rsidRPr="001D658A">
        <w:rPr>
          <w:rFonts w:asciiTheme="majorHAnsi" w:hAnsiTheme="majorHAnsi" w:cstheme="majorHAnsi"/>
          <w:sz w:val="22"/>
          <w:szCs w:val="22"/>
        </w:rPr>
        <w:t xml:space="preserve"> peculiaridades do caso concreto;</w:t>
      </w:r>
    </w:p>
    <w:p w14:paraId="17E06BD3"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III – as circunstâncias agravantes ou atenuantes;</w:t>
      </w:r>
    </w:p>
    <w:p w14:paraId="17952C56"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 xml:space="preserve">IV – </w:t>
      </w:r>
      <w:proofErr w:type="gramStart"/>
      <w:r w:rsidRPr="001D658A">
        <w:rPr>
          <w:rFonts w:asciiTheme="majorHAnsi" w:hAnsiTheme="majorHAnsi" w:cstheme="majorHAnsi"/>
          <w:sz w:val="22"/>
          <w:szCs w:val="22"/>
        </w:rPr>
        <w:t>os</w:t>
      </w:r>
      <w:proofErr w:type="gramEnd"/>
      <w:r w:rsidRPr="001D658A">
        <w:rPr>
          <w:rFonts w:asciiTheme="majorHAnsi" w:hAnsiTheme="majorHAnsi" w:cstheme="majorHAnsi"/>
          <w:sz w:val="22"/>
          <w:szCs w:val="22"/>
        </w:rPr>
        <w:t xml:space="preserve"> danos que dela provierem para a Administração Pública;</w:t>
      </w:r>
    </w:p>
    <w:p w14:paraId="50D298F0"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 xml:space="preserve">V – </w:t>
      </w:r>
      <w:proofErr w:type="gramStart"/>
      <w:r w:rsidRPr="001D658A">
        <w:rPr>
          <w:rFonts w:asciiTheme="majorHAnsi" w:hAnsiTheme="majorHAnsi" w:cstheme="majorHAnsi"/>
          <w:sz w:val="22"/>
          <w:szCs w:val="22"/>
        </w:rPr>
        <w:t>a</w:t>
      </w:r>
      <w:proofErr w:type="gramEnd"/>
      <w:r w:rsidRPr="001D658A">
        <w:rPr>
          <w:rFonts w:asciiTheme="majorHAnsi" w:hAnsiTheme="majorHAnsi" w:cstheme="majorHAnsi"/>
          <w:sz w:val="22"/>
          <w:szCs w:val="22"/>
        </w:rPr>
        <w:t xml:space="preserve"> implantação ou o aperfeiçoamento de programa de integridade, conforme normas e orientações dos órgãos de controle; e</w:t>
      </w:r>
    </w:p>
    <w:p w14:paraId="3A4203C8"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 xml:space="preserve">VI – </w:t>
      </w:r>
      <w:proofErr w:type="gramStart"/>
      <w:r w:rsidRPr="001D658A">
        <w:rPr>
          <w:rFonts w:asciiTheme="majorHAnsi" w:hAnsiTheme="majorHAnsi" w:cstheme="majorHAnsi"/>
          <w:sz w:val="22"/>
          <w:szCs w:val="22"/>
        </w:rPr>
        <w:t>a</w:t>
      </w:r>
      <w:proofErr w:type="gramEnd"/>
      <w:r w:rsidRPr="001D658A">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1D658A">
        <w:rPr>
          <w:rFonts w:asciiTheme="majorHAnsi" w:hAnsiTheme="majorHAnsi" w:cstheme="majorHAnsi"/>
          <w:sz w:val="22"/>
          <w:szCs w:val="22"/>
        </w:rPr>
        <w:cr/>
      </w:r>
    </w:p>
    <w:p w14:paraId="1197EC45" w14:textId="10A7BB82" w:rsidR="00C35A53" w:rsidRPr="001D658A" w:rsidRDefault="00405BF4" w:rsidP="007469E3">
      <w:pPr>
        <w:jc w:val="both"/>
        <w:rPr>
          <w:rFonts w:asciiTheme="majorHAnsi" w:hAnsiTheme="majorHAnsi" w:cstheme="majorHAnsi"/>
          <w:sz w:val="22"/>
          <w:szCs w:val="22"/>
        </w:rPr>
      </w:pPr>
      <w:r w:rsidRPr="001D658A">
        <w:rPr>
          <w:rFonts w:asciiTheme="majorHAnsi" w:hAnsiTheme="majorHAnsi" w:cstheme="majorHAnsi"/>
          <w:sz w:val="22"/>
          <w:szCs w:val="22"/>
        </w:rPr>
        <w:lastRenderedPageBreak/>
        <w:t>8</w:t>
      </w:r>
      <w:r w:rsidR="00C35A53" w:rsidRPr="001D658A">
        <w:rPr>
          <w:rFonts w:asciiTheme="majorHAnsi" w:hAnsiTheme="majorHAnsi" w:cstheme="majorHAnsi"/>
          <w:sz w:val="22"/>
          <w:szCs w:val="22"/>
        </w:rPr>
        <w:t>.8.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0C4FDA07" w14:textId="77777777" w:rsidR="00C35A53" w:rsidRPr="001D658A" w:rsidRDefault="00C35A53" w:rsidP="007469E3">
      <w:pPr>
        <w:jc w:val="both"/>
        <w:rPr>
          <w:rFonts w:asciiTheme="majorHAnsi" w:hAnsiTheme="majorHAnsi" w:cstheme="majorHAnsi"/>
          <w:sz w:val="22"/>
          <w:szCs w:val="22"/>
        </w:rPr>
      </w:pPr>
    </w:p>
    <w:p w14:paraId="6E6BF28A" w14:textId="2C365F80" w:rsidR="00C35A53" w:rsidRPr="001D658A" w:rsidRDefault="00405BF4" w:rsidP="007469E3">
      <w:pPr>
        <w:jc w:val="both"/>
        <w:rPr>
          <w:rFonts w:asciiTheme="majorHAnsi" w:hAnsiTheme="majorHAnsi" w:cstheme="majorHAnsi"/>
          <w:sz w:val="22"/>
          <w:szCs w:val="22"/>
        </w:rPr>
      </w:pPr>
      <w:r w:rsidRPr="001D658A">
        <w:rPr>
          <w:rFonts w:asciiTheme="majorHAnsi" w:hAnsiTheme="majorHAnsi" w:cstheme="majorHAnsi"/>
          <w:sz w:val="22"/>
          <w:szCs w:val="22"/>
        </w:rPr>
        <w:t>8</w:t>
      </w:r>
      <w:r w:rsidR="00C35A53" w:rsidRPr="001D658A">
        <w:rPr>
          <w:rFonts w:asciiTheme="majorHAnsi" w:hAnsiTheme="majorHAnsi" w:cstheme="majorHAnsi"/>
          <w:sz w:val="22"/>
          <w:szCs w:val="22"/>
        </w:rPr>
        <w:t xml:space="preserve">.9. A personalidade jurídica poderá ser desconsiderada, com extensão das sanções a sócios, administradores ou empresas coligadas, conforme os </w:t>
      </w:r>
      <w:proofErr w:type="spellStart"/>
      <w:r w:rsidR="00C35A53" w:rsidRPr="001D658A">
        <w:rPr>
          <w:rFonts w:asciiTheme="majorHAnsi" w:hAnsiTheme="majorHAnsi" w:cstheme="majorHAnsi"/>
          <w:sz w:val="22"/>
          <w:szCs w:val="22"/>
        </w:rPr>
        <w:t>arts</w:t>
      </w:r>
      <w:proofErr w:type="spellEnd"/>
      <w:r w:rsidR="00C35A53" w:rsidRPr="001D658A">
        <w:rPr>
          <w:rFonts w:asciiTheme="majorHAnsi" w:hAnsiTheme="majorHAnsi" w:cstheme="majorHAnsi"/>
          <w:sz w:val="22"/>
          <w:szCs w:val="22"/>
        </w:rPr>
        <w:t>. 28 a 33.</w:t>
      </w:r>
    </w:p>
    <w:p w14:paraId="3E449A95" w14:textId="77777777" w:rsidR="00C35A53" w:rsidRPr="001D658A" w:rsidRDefault="00C35A53" w:rsidP="007469E3">
      <w:pPr>
        <w:jc w:val="both"/>
        <w:rPr>
          <w:rFonts w:asciiTheme="majorHAnsi" w:hAnsiTheme="majorHAnsi" w:cstheme="majorHAnsi"/>
          <w:sz w:val="22"/>
          <w:szCs w:val="22"/>
        </w:rPr>
      </w:pPr>
    </w:p>
    <w:p w14:paraId="68EB291B" w14:textId="2D8B63BA" w:rsidR="00C35A53" w:rsidRPr="001D658A" w:rsidRDefault="006615A0" w:rsidP="007469E3">
      <w:pPr>
        <w:jc w:val="both"/>
        <w:rPr>
          <w:rFonts w:asciiTheme="majorHAnsi" w:hAnsiTheme="majorHAnsi" w:cstheme="majorHAnsi"/>
          <w:sz w:val="22"/>
          <w:szCs w:val="22"/>
        </w:rPr>
      </w:pPr>
      <w:r w:rsidRPr="001D658A">
        <w:rPr>
          <w:rFonts w:asciiTheme="majorHAnsi" w:hAnsiTheme="majorHAnsi" w:cstheme="majorHAnsi"/>
          <w:sz w:val="22"/>
          <w:szCs w:val="22"/>
        </w:rPr>
        <w:t>8</w:t>
      </w:r>
      <w:r w:rsidR="00C35A53" w:rsidRPr="001D658A">
        <w:rPr>
          <w:rFonts w:asciiTheme="majorHAnsi" w:hAnsiTheme="majorHAnsi" w:cstheme="majorHAnsi"/>
          <w:sz w:val="22"/>
          <w:szCs w:val="22"/>
        </w:rPr>
        <w:t>.10.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2094EEFD" w14:textId="77777777" w:rsidR="00C35A53" w:rsidRPr="001D658A" w:rsidRDefault="00C35A53" w:rsidP="007469E3">
      <w:pPr>
        <w:jc w:val="both"/>
        <w:rPr>
          <w:rFonts w:asciiTheme="majorHAnsi" w:hAnsiTheme="majorHAnsi" w:cstheme="majorHAnsi"/>
          <w:sz w:val="22"/>
          <w:szCs w:val="22"/>
        </w:rPr>
      </w:pPr>
    </w:p>
    <w:p w14:paraId="0CA13542" w14:textId="0B5E63E6" w:rsidR="00C35A53" w:rsidRPr="001D658A" w:rsidRDefault="006615A0" w:rsidP="007469E3">
      <w:pPr>
        <w:jc w:val="both"/>
        <w:rPr>
          <w:rFonts w:asciiTheme="majorHAnsi" w:hAnsiTheme="majorHAnsi" w:cstheme="majorHAnsi"/>
          <w:sz w:val="22"/>
          <w:szCs w:val="22"/>
        </w:rPr>
      </w:pPr>
      <w:r w:rsidRPr="001D658A">
        <w:rPr>
          <w:rFonts w:asciiTheme="majorHAnsi" w:hAnsiTheme="majorHAnsi" w:cstheme="majorHAnsi"/>
          <w:sz w:val="22"/>
          <w:szCs w:val="22"/>
        </w:rPr>
        <w:t>8</w:t>
      </w:r>
      <w:r w:rsidR="00C35A53" w:rsidRPr="001D658A">
        <w:rPr>
          <w:rFonts w:asciiTheme="majorHAnsi" w:hAnsiTheme="majorHAnsi" w:cstheme="majorHAnsi"/>
          <w:sz w:val="22"/>
          <w:szCs w:val="22"/>
        </w:rPr>
        <w:t>.11. É admitida a reabilitação do condenado perante a própria autoridade que aplicou a sanção, exigidos, cumulativamente, nos termos do art. 40:</w:t>
      </w:r>
    </w:p>
    <w:p w14:paraId="1F84D42F" w14:textId="77777777" w:rsidR="00C35A53" w:rsidRPr="001D658A" w:rsidRDefault="00C35A53" w:rsidP="007469E3">
      <w:pPr>
        <w:jc w:val="both"/>
        <w:rPr>
          <w:rFonts w:asciiTheme="majorHAnsi" w:hAnsiTheme="majorHAnsi" w:cstheme="majorHAnsi"/>
          <w:sz w:val="22"/>
          <w:szCs w:val="22"/>
        </w:rPr>
      </w:pPr>
    </w:p>
    <w:p w14:paraId="45CCD32F"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 xml:space="preserve">I – </w:t>
      </w:r>
      <w:proofErr w:type="gramStart"/>
      <w:r w:rsidRPr="001D658A">
        <w:rPr>
          <w:rFonts w:asciiTheme="majorHAnsi" w:hAnsiTheme="majorHAnsi" w:cstheme="majorHAnsi"/>
          <w:sz w:val="22"/>
          <w:szCs w:val="22"/>
        </w:rPr>
        <w:t>reparação</w:t>
      </w:r>
      <w:proofErr w:type="gramEnd"/>
      <w:r w:rsidRPr="001D658A">
        <w:rPr>
          <w:rFonts w:asciiTheme="majorHAnsi" w:hAnsiTheme="majorHAnsi" w:cstheme="majorHAnsi"/>
          <w:sz w:val="22"/>
          <w:szCs w:val="22"/>
        </w:rPr>
        <w:t xml:space="preserve"> integral do dano causado à Administração Pública;</w:t>
      </w:r>
    </w:p>
    <w:p w14:paraId="5DCE902F"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 xml:space="preserve">II – </w:t>
      </w:r>
      <w:proofErr w:type="gramStart"/>
      <w:r w:rsidRPr="001D658A">
        <w:rPr>
          <w:rFonts w:asciiTheme="majorHAnsi" w:hAnsiTheme="majorHAnsi" w:cstheme="majorHAnsi"/>
          <w:sz w:val="22"/>
          <w:szCs w:val="22"/>
        </w:rPr>
        <w:t>pagamento</w:t>
      </w:r>
      <w:proofErr w:type="gramEnd"/>
      <w:r w:rsidRPr="001D658A">
        <w:rPr>
          <w:rFonts w:asciiTheme="majorHAnsi" w:hAnsiTheme="majorHAnsi" w:cstheme="majorHAnsi"/>
          <w:sz w:val="22"/>
          <w:szCs w:val="22"/>
        </w:rPr>
        <w:t xml:space="preserve"> da multa;</w:t>
      </w:r>
    </w:p>
    <w:p w14:paraId="587E3A4F"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7D8FBD5D"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 xml:space="preserve">IV – </w:t>
      </w:r>
      <w:proofErr w:type="gramStart"/>
      <w:r w:rsidRPr="001D658A">
        <w:rPr>
          <w:rFonts w:asciiTheme="majorHAnsi" w:hAnsiTheme="majorHAnsi" w:cstheme="majorHAnsi"/>
          <w:sz w:val="22"/>
          <w:szCs w:val="22"/>
        </w:rPr>
        <w:t>cumprimento</w:t>
      </w:r>
      <w:proofErr w:type="gramEnd"/>
      <w:r w:rsidRPr="001D658A">
        <w:rPr>
          <w:rFonts w:asciiTheme="majorHAnsi" w:hAnsiTheme="majorHAnsi" w:cstheme="majorHAnsi"/>
          <w:sz w:val="22"/>
          <w:szCs w:val="22"/>
        </w:rPr>
        <w:t xml:space="preserve"> das condições de reabilitação definidas no ato punitivo, dentre elas que o reabilitando não:</w:t>
      </w:r>
    </w:p>
    <w:p w14:paraId="0E60A2BB"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a) esteja cumprindo sanção por outra condenação;</w:t>
      </w:r>
    </w:p>
    <w:p w14:paraId="2C4FA2D9"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06271A2E"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252404CB" w14:textId="77777777" w:rsidR="00C35A53" w:rsidRPr="001D658A" w:rsidRDefault="00C35A53" w:rsidP="007469E3">
      <w:pPr>
        <w:ind w:left="142"/>
        <w:jc w:val="both"/>
        <w:rPr>
          <w:rFonts w:asciiTheme="majorHAnsi" w:hAnsiTheme="majorHAnsi" w:cstheme="majorHAnsi"/>
          <w:sz w:val="22"/>
          <w:szCs w:val="22"/>
        </w:rPr>
      </w:pPr>
      <w:r w:rsidRPr="001D658A">
        <w:rPr>
          <w:rFonts w:asciiTheme="majorHAnsi" w:hAnsiTheme="majorHAnsi" w:cstheme="majorHAnsi"/>
          <w:sz w:val="22"/>
          <w:szCs w:val="22"/>
        </w:rPr>
        <w:t xml:space="preserve">V – </w:t>
      </w:r>
      <w:proofErr w:type="gramStart"/>
      <w:r w:rsidRPr="001D658A">
        <w:rPr>
          <w:rFonts w:asciiTheme="majorHAnsi" w:hAnsiTheme="majorHAnsi" w:cstheme="majorHAnsi"/>
          <w:sz w:val="22"/>
          <w:szCs w:val="22"/>
        </w:rPr>
        <w:t>análise</w:t>
      </w:r>
      <w:proofErr w:type="gramEnd"/>
      <w:r w:rsidRPr="001D658A">
        <w:rPr>
          <w:rFonts w:asciiTheme="majorHAnsi" w:hAnsiTheme="majorHAnsi" w:cstheme="majorHAnsi"/>
          <w:sz w:val="22"/>
          <w:szCs w:val="22"/>
        </w:rPr>
        <w:t xml:space="preserve"> jurídica prévia, com posicionamento conclusivo quanto ao cumprimento dos requisitos definidos neste artigo.</w:t>
      </w:r>
    </w:p>
    <w:p w14:paraId="71D8AE6B" w14:textId="74FBFC1E" w:rsidR="00C35A53" w:rsidRDefault="00C35A53" w:rsidP="007469E3">
      <w:pPr>
        <w:jc w:val="both"/>
        <w:rPr>
          <w:rFonts w:asciiTheme="majorHAnsi" w:hAnsiTheme="majorHAnsi" w:cstheme="majorHAnsi"/>
          <w:sz w:val="22"/>
          <w:szCs w:val="22"/>
        </w:rPr>
      </w:pPr>
      <w:r w:rsidRPr="001D658A">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1D658A">
        <w:rPr>
          <w:rFonts w:asciiTheme="majorHAnsi" w:hAnsiTheme="majorHAnsi" w:cstheme="majorHAnsi"/>
          <w:sz w:val="22"/>
          <w:szCs w:val="22"/>
        </w:rPr>
        <w:cr/>
      </w:r>
      <w:r w:rsidR="006615A0" w:rsidRPr="001D658A">
        <w:rPr>
          <w:rFonts w:asciiTheme="majorHAnsi" w:hAnsiTheme="majorHAnsi" w:cstheme="majorHAnsi"/>
          <w:sz w:val="22"/>
          <w:szCs w:val="22"/>
        </w:rPr>
        <w:t>8</w:t>
      </w:r>
      <w:r w:rsidRPr="001D658A">
        <w:rPr>
          <w:rFonts w:asciiTheme="majorHAnsi" w:hAnsiTheme="majorHAnsi" w:cstheme="majorHAnsi"/>
          <w:sz w:val="22"/>
          <w:szCs w:val="22"/>
        </w:rPr>
        <w:t xml:space="preserve">.12. As demais disposições relativas à apuração de infrações e à aplicação de sanções administrativas </w:t>
      </w:r>
      <w:r w:rsidRPr="001D658A">
        <w:rPr>
          <w:rFonts w:asciiTheme="majorHAnsi" w:hAnsiTheme="majorHAnsi" w:cstheme="majorHAnsi"/>
          <w:sz w:val="22"/>
          <w:szCs w:val="22"/>
        </w:rPr>
        <w:lastRenderedPageBreak/>
        <w:t xml:space="preserve">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6884E7B9" w14:textId="77777777" w:rsidR="007469E3" w:rsidRPr="001D658A" w:rsidRDefault="007469E3" w:rsidP="007469E3">
      <w:pPr>
        <w:jc w:val="both"/>
        <w:rPr>
          <w:rFonts w:asciiTheme="majorHAnsi" w:hAnsiTheme="majorHAnsi" w:cstheme="majorHAnsi"/>
          <w:sz w:val="22"/>
          <w:szCs w:val="22"/>
        </w:rPr>
      </w:pPr>
    </w:p>
    <w:p w14:paraId="071D6E8E" w14:textId="6C6BB98B" w:rsidR="00770246" w:rsidRPr="001D658A" w:rsidRDefault="00C119E4" w:rsidP="00A209F6">
      <w:pPr>
        <w:tabs>
          <w:tab w:val="left" w:pos="993"/>
          <w:tab w:val="left" w:pos="1843"/>
        </w:tabs>
        <w:jc w:val="both"/>
        <w:rPr>
          <w:rFonts w:asciiTheme="majorHAnsi" w:hAnsiTheme="majorHAnsi" w:cstheme="majorHAnsi"/>
          <w:color w:val="000000"/>
          <w:sz w:val="22"/>
          <w:szCs w:val="22"/>
        </w:rPr>
      </w:pPr>
      <w:r w:rsidRPr="001D658A">
        <w:rPr>
          <w:rFonts w:asciiTheme="majorHAnsi" w:hAnsiTheme="majorHAnsi" w:cstheme="majorHAnsi"/>
          <w:b/>
          <w:sz w:val="22"/>
          <w:szCs w:val="22"/>
        </w:rPr>
        <w:t>9</w:t>
      </w:r>
      <w:r w:rsidR="001609B0" w:rsidRPr="001D658A">
        <w:rPr>
          <w:rFonts w:asciiTheme="majorHAnsi" w:hAnsiTheme="majorHAnsi" w:cstheme="majorHAnsi"/>
          <w:b/>
          <w:sz w:val="22"/>
          <w:szCs w:val="22"/>
        </w:rPr>
        <w:t xml:space="preserve">. </w:t>
      </w:r>
      <w:r w:rsidR="00770246" w:rsidRPr="001D658A">
        <w:rPr>
          <w:rFonts w:asciiTheme="majorHAnsi" w:eastAsia="Calibri" w:hAnsiTheme="majorHAnsi" w:cstheme="majorHAnsi"/>
          <w:b/>
          <w:color w:val="000000"/>
          <w:sz w:val="22"/>
          <w:szCs w:val="22"/>
        </w:rPr>
        <w:t xml:space="preserve">DA IMPUGNAÇÃO </w:t>
      </w:r>
      <w:r w:rsidR="00C44AED" w:rsidRPr="001D658A">
        <w:rPr>
          <w:rFonts w:asciiTheme="majorHAnsi" w:eastAsia="Calibri" w:hAnsiTheme="majorHAnsi" w:cstheme="majorHAnsi"/>
          <w:b/>
          <w:color w:val="000000"/>
          <w:sz w:val="22"/>
          <w:szCs w:val="22"/>
        </w:rPr>
        <w:t>E DO PEDIDO DE ESCLARECIMENTO</w:t>
      </w:r>
    </w:p>
    <w:p w14:paraId="6254377E" w14:textId="6DBFDBE6" w:rsidR="00770246" w:rsidRPr="001D658A" w:rsidRDefault="00A209F6" w:rsidP="007469E3">
      <w:pPr>
        <w:pBdr>
          <w:top w:val="nil"/>
          <w:left w:val="nil"/>
          <w:bottom w:val="nil"/>
          <w:right w:val="nil"/>
          <w:between w:val="nil"/>
        </w:pBdr>
        <w:tabs>
          <w:tab w:val="left" w:pos="567"/>
        </w:tabs>
        <w:jc w:val="both"/>
        <w:rPr>
          <w:rFonts w:asciiTheme="majorHAnsi" w:hAnsiTheme="majorHAnsi" w:cstheme="majorHAnsi"/>
          <w:sz w:val="22"/>
          <w:szCs w:val="22"/>
        </w:rPr>
      </w:pPr>
      <w:r w:rsidRPr="001D658A">
        <w:rPr>
          <w:rFonts w:asciiTheme="majorHAnsi" w:eastAsia="Calibri" w:hAnsiTheme="majorHAnsi" w:cstheme="majorHAnsi"/>
          <w:color w:val="000000"/>
          <w:sz w:val="22"/>
          <w:szCs w:val="22"/>
        </w:rPr>
        <w:t xml:space="preserve">9.1. </w:t>
      </w:r>
      <w:r w:rsidR="00770246" w:rsidRPr="001D658A">
        <w:rPr>
          <w:rFonts w:asciiTheme="majorHAnsi" w:eastAsia="Calibri" w:hAnsiTheme="majorHAnsi" w:cstheme="majorHAnsi"/>
          <w:color w:val="000000"/>
          <w:sz w:val="22"/>
          <w:szCs w:val="22"/>
        </w:rPr>
        <w:t xml:space="preserve">Até 03 (três) dias úteis antes da data designada para a abertura da sessão pública, qualquer pessoa poderá impugnar este </w:t>
      </w:r>
      <w:r w:rsidR="004C0FC4" w:rsidRPr="001D658A">
        <w:rPr>
          <w:rFonts w:asciiTheme="majorHAnsi" w:eastAsia="Calibri" w:hAnsiTheme="majorHAnsi" w:cstheme="majorHAnsi"/>
          <w:color w:val="000000"/>
          <w:sz w:val="22"/>
          <w:szCs w:val="22"/>
        </w:rPr>
        <w:t>aviso de contratação</w:t>
      </w:r>
      <w:r w:rsidR="00770246" w:rsidRPr="001D658A">
        <w:rPr>
          <w:rFonts w:asciiTheme="majorHAnsi" w:eastAsia="Calibri" w:hAnsiTheme="majorHAnsi" w:cstheme="majorHAnsi"/>
          <w:color w:val="000000"/>
          <w:sz w:val="22"/>
          <w:szCs w:val="22"/>
        </w:rPr>
        <w:t xml:space="preserve"> e/ou apresentar pedido de esclarecimento.</w:t>
      </w:r>
    </w:p>
    <w:p w14:paraId="53E1D482" w14:textId="77777777" w:rsidR="00770246" w:rsidRPr="001D658A" w:rsidRDefault="00770246" w:rsidP="007469E3">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7B38B084" w:rsidR="00770246" w:rsidRPr="001D658A" w:rsidRDefault="00A209F6" w:rsidP="007469E3">
      <w:pPr>
        <w:pBdr>
          <w:top w:val="nil"/>
          <w:left w:val="nil"/>
          <w:bottom w:val="nil"/>
          <w:right w:val="nil"/>
          <w:between w:val="nil"/>
        </w:pBdr>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 xml:space="preserve">9.2. </w:t>
      </w:r>
      <w:r w:rsidR="00770246" w:rsidRPr="001D658A">
        <w:rPr>
          <w:rFonts w:asciiTheme="majorHAnsi" w:eastAsia="Calibri" w:hAnsiTheme="majorHAnsi" w:cstheme="majorHAnsi"/>
          <w:color w:val="000000"/>
          <w:sz w:val="22"/>
          <w:szCs w:val="22"/>
        </w:rPr>
        <w:t xml:space="preserve">A </w:t>
      </w:r>
      <w:r w:rsidR="00770246" w:rsidRPr="001D658A">
        <w:rPr>
          <w:rFonts w:asciiTheme="majorHAnsi" w:eastAsia="Calibri" w:hAnsiTheme="majorHAnsi" w:cstheme="majorHAnsi"/>
          <w:b/>
          <w:color w:val="000000"/>
          <w:sz w:val="22"/>
          <w:szCs w:val="22"/>
        </w:rPr>
        <w:t xml:space="preserve">IMPUGNAÇÃO e/ou PEDIDO DE ESCLARECIMENTO </w:t>
      </w:r>
      <w:r w:rsidR="008E7ABC" w:rsidRPr="001D658A">
        <w:rPr>
          <w:rFonts w:asciiTheme="majorHAnsi" w:eastAsia="Calibri" w:hAnsiTheme="majorHAnsi" w:cstheme="majorHAnsi"/>
          <w:b/>
          <w:color w:val="000000"/>
          <w:sz w:val="22"/>
          <w:szCs w:val="22"/>
        </w:rPr>
        <w:t>dev</w:t>
      </w:r>
      <w:r w:rsidR="00D50270" w:rsidRPr="001D658A">
        <w:rPr>
          <w:rFonts w:asciiTheme="majorHAnsi" w:eastAsia="Calibri" w:hAnsiTheme="majorHAnsi" w:cstheme="majorHAnsi"/>
          <w:b/>
          <w:color w:val="000000"/>
          <w:sz w:val="22"/>
          <w:szCs w:val="22"/>
        </w:rPr>
        <w:t xml:space="preserve">erão ser realizados por forma eletrônica </w:t>
      </w:r>
      <w:r w:rsidR="006F15E9" w:rsidRPr="001D658A">
        <w:rPr>
          <w:rFonts w:asciiTheme="majorHAnsi" w:eastAsia="Calibri" w:hAnsiTheme="majorHAnsi" w:cstheme="majorHAnsi"/>
          <w:b/>
          <w:color w:val="000000"/>
          <w:sz w:val="22"/>
          <w:szCs w:val="22"/>
        </w:rPr>
        <w:t xml:space="preserve">exclusivamente pelo </w:t>
      </w:r>
      <w:r w:rsidR="00431F78" w:rsidRPr="001D658A">
        <w:rPr>
          <w:rFonts w:asciiTheme="majorHAnsi" w:eastAsia="Calibri" w:hAnsiTheme="majorHAnsi" w:cstheme="majorHAnsi"/>
          <w:b/>
          <w:bCs/>
          <w:color w:val="000000"/>
          <w:sz w:val="22"/>
          <w:szCs w:val="22"/>
        </w:rPr>
        <w:t>BLL COMPRAS</w:t>
      </w:r>
      <w:r w:rsidR="00431F78" w:rsidRPr="001D658A">
        <w:rPr>
          <w:rFonts w:asciiTheme="majorHAnsi" w:eastAsia="Calibri" w:hAnsiTheme="majorHAnsi" w:cstheme="majorHAnsi"/>
          <w:b/>
          <w:color w:val="000000"/>
          <w:sz w:val="22"/>
          <w:szCs w:val="22"/>
        </w:rPr>
        <w:t xml:space="preserve"> – </w:t>
      </w:r>
      <w:hyperlink r:id="rId13" w:history="1">
        <w:r w:rsidR="00431F78" w:rsidRPr="001D658A">
          <w:rPr>
            <w:rStyle w:val="Hyperlink"/>
            <w:rFonts w:asciiTheme="majorHAnsi" w:eastAsia="Calibri" w:hAnsiTheme="majorHAnsi" w:cstheme="majorHAnsi"/>
            <w:b/>
            <w:sz w:val="22"/>
            <w:szCs w:val="22"/>
          </w:rPr>
          <w:t>www.bll.org.br</w:t>
        </w:r>
      </w:hyperlink>
      <w:r w:rsidR="006F15E9" w:rsidRPr="001D658A">
        <w:rPr>
          <w:rStyle w:val="Hyperlink"/>
          <w:rFonts w:asciiTheme="majorHAnsi" w:hAnsiTheme="majorHAnsi" w:cstheme="majorHAnsi"/>
          <w:b/>
          <w:sz w:val="22"/>
          <w:szCs w:val="22"/>
        </w:rPr>
        <w:t>.</w:t>
      </w:r>
    </w:p>
    <w:p w14:paraId="310A6AB4" w14:textId="77777777" w:rsidR="0057323F" w:rsidRPr="001D658A" w:rsidRDefault="0057323F" w:rsidP="007469E3">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5FD2E078" w:rsidR="00770246" w:rsidRPr="001D658A" w:rsidRDefault="00A209F6" w:rsidP="007469E3">
      <w:pPr>
        <w:pBdr>
          <w:top w:val="nil"/>
          <w:left w:val="nil"/>
          <w:bottom w:val="nil"/>
          <w:right w:val="nil"/>
          <w:between w:val="nil"/>
        </w:pBdr>
        <w:tabs>
          <w:tab w:val="left" w:pos="567"/>
        </w:tabs>
        <w:jc w:val="both"/>
        <w:rPr>
          <w:rFonts w:asciiTheme="majorHAnsi" w:hAnsiTheme="majorHAnsi" w:cstheme="majorHAnsi"/>
          <w:sz w:val="22"/>
          <w:szCs w:val="22"/>
        </w:rPr>
      </w:pPr>
      <w:r w:rsidRPr="001D658A">
        <w:rPr>
          <w:rFonts w:asciiTheme="majorHAnsi" w:eastAsia="Calibri" w:hAnsiTheme="majorHAnsi" w:cstheme="majorHAnsi"/>
          <w:color w:val="000000"/>
          <w:sz w:val="22"/>
          <w:szCs w:val="22"/>
        </w:rPr>
        <w:t xml:space="preserve">9.3. </w:t>
      </w:r>
      <w:r w:rsidR="00770246" w:rsidRPr="001D658A">
        <w:rPr>
          <w:rFonts w:asciiTheme="majorHAnsi" w:eastAsia="Calibri" w:hAnsiTheme="majorHAnsi" w:cstheme="majorHAnsi"/>
          <w:color w:val="000000"/>
          <w:sz w:val="22"/>
          <w:szCs w:val="22"/>
        </w:rPr>
        <w:t xml:space="preserve">A resposta à impugnação ou ao pedido de esclarecimento será divulgada no </w:t>
      </w:r>
      <w:r w:rsidR="00431F78" w:rsidRPr="001D658A">
        <w:rPr>
          <w:rFonts w:asciiTheme="majorHAnsi" w:eastAsia="Calibri" w:hAnsiTheme="majorHAnsi" w:cstheme="majorHAnsi"/>
          <w:b/>
          <w:bCs/>
          <w:color w:val="000000"/>
          <w:sz w:val="22"/>
          <w:szCs w:val="22"/>
        </w:rPr>
        <w:t>BLL COMPRAS</w:t>
      </w:r>
      <w:r w:rsidR="00770246" w:rsidRPr="001D658A">
        <w:rPr>
          <w:rFonts w:asciiTheme="majorHAnsi" w:eastAsia="Calibri" w:hAnsiTheme="majorHAnsi" w:cstheme="majorHAnsi"/>
          <w:color w:val="000000"/>
          <w:sz w:val="22"/>
          <w:szCs w:val="22"/>
        </w:rPr>
        <w:t xml:space="preserve"> no prazo de até 3 (três) dias úteis, limitado ao último dia útil anterior à data da abertura do certame.</w:t>
      </w:r>
    </w:p>
    <w:p w14:paraId="1AE33C1B" w14:textId="77777777" w:rsidR="00770246" w:rsidRPr="001D658A" w:rsidRDefault="00770246" w:rsidP="007469E3">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0938D509" w:rsidR="00770246" w:rsidRPr="001D658A" w:rsidRDefault="00A209F6" w:rsidP="007469E3">
      <w:pPr>
        <w:pBdr>
          <w:top w:val="nil"/>
          <w:left w:val="nil"/>
          <w:bottom w:val="nil"/>
          <w:right w:val="nil"/>
          <w:between w:val="nil"/>
        </w:pBdr>
        <w:tabs>
          <w:tab w:val="left" w:pos="567"/>
        </w:tabs>
        <w:jc w:val="both"/>
        <w:rPr>
          <w:rFonts w:asciiTheme="majorHAnsi" w:hAnsiTheme="majorHAnsi" w:cstheme="majorHAnsi"/>
          <w:sz w:val="22"/>
          <w:szCs w:val="22"/>
        </w:rPr>
      </w:pPr>
      <w:r w:rsidRPr="001D658A">
        <w:rPr>
          <w:rFonts w:asciiTheme="majorHAnsi" w:eastAsia="Calibri" w:hAnsiTheme="majorHAnsi" w:cstheme="majorHAnsi"/>
          <w:color w:val="000000"/>
          <w:sz w:val="22"/>
          <w:szCs w:val="22"/>
        </w:rPr>
        <w:t xml:space="preserve">9.4. </w:t>
      </w:r>
      <w:r w:rsidR="00770246" w:rsidRPr="001D658A">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1D658A" w:rsidRDefault="00770246" w:rsidP="007469E3">
      <w:pPr>
        <w:tabs>
          <w:tab w:val="left" w:pos="567"/>
        </w:tabs>
        <w:jc w:val="both"/>
        <w:rPr>
          <w:rFonts w:asciiTheme="majorHAnsi" w:eastAsia="Calibri" w:hAnsiTheme="majorHAnsi" w:cstheme="majorHAnsi"/>
          <w:color w:val="000000"/>
          <w:sz w:val="22"/>
          <w:szCs w:val="22"/>
        </w:rPr>
      </w:pPr>
    </w:p>
    <w:p w14:paraId="53BD1F9A" w14:textId="1E8E649D" w:rsidR="00770246" w:rsidRPr="001D658A" w:rsidRDefault="00A209F6" w:rsidP="007469E3">
      <w:pPr>
        <w:pBdr>
          <w:top w:val="nil"/>
          <w:left w:val="nil"/>
          <w:bottom w:val="nil"/>
          <w:right w:val="nil"/>
          <w:between w:val="nil"/>
        </w:pBdr>
        <w:tabs>
          <w:tab w:val="left" w:pos="567"/>
        </w:tabs>
        <w:jc w:val="both"/>
        <w:rPr>
          <w:rFonts w:asciiTheme="majorHAnsi" w:hAnsiTheme="majorHAnsi" w:cstheme="majorHAnsi"/>
          <w:sz w:val="22"/>
          <w:szCs w:val="22"/>
        </w:rPr>
      </w:pPr>
      <w:r w:rsidRPr="001D658A">
        <w:rPr>
          <w:rFonts w:asciiTheme="majorHAnsi" w:eastAsia="Calibri" w:hAnsiTheme="majorHAnsi" w:cstheme="majorHAnsi"/>
          <w:color w:val="000000"/>
          <w:sz w:val="22"/>
          <w:szCs w:val="22"/>
        </w:rPr>
        <w:t xml:space="preserve">9.5. </w:t>
      </w:r>
      <w:r w:rsidR="00770246" w:rsidRPr="001D658A">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00770246" w:rsidRPr="001D658A">
        <w:rPr>
          <w:rFonts w:asciiTheme="majorHAnsi" w:eastAsia="Calibri" w:hAnsiTheme="majorHAnsi" w:cstheme="majorHAnsi"/>
          <w:sz w:val="22"/>
          <w:szCs w:val="22"/>
        </w:rPr>
        <w:t>amolda</w:t>
      </w:r>
      <w:r w:rsidR="00770246" w:rsidRPr="001D658A">
        <w:rPr>
          <w:rFonts w:asciiTheme="majorHAnsi" w:eastAsia="Calibri" w:hAnsiTheme="majorHAnsi" w:cstheme="majorHAnsi"/>
          <w:color w:val="000000"/>
          <w:sz w:val="22"/>
          <w:szCs w:val="22"/>
        </w:rPr>
        <w:t xml:space="preserve"> ao art. 55 parágrafo 1º, da Lei nº 14.133/2021.</w:t>
      </w:r>
    </w:p>
    <w:p w14:paraId="157F9B7C" w14:textId="77777777" w:rsidR="00A209F6" w:rsidRPr="001D658A" w:rsidRDefault="00A209F6" w:rsidP="007469E3">
      <w:pPr>
        <w:pStyle w:val="PargrafodaLista"/>
        <w:tabs>
          <w:tab w:val="left" w:pos="993"/>
        </w:tabs>
        <w:ind w:left="862"/>
        <w:jc w:val="both"/>
        <w:rPr>
          <w:rFonts w:asciiTheme="majorHAnsi" w:eastAsia="Calibri" w:hAnsiTheme="majorHAnsi" w:cstheme="majorHAnsi"/>
          <w:color w:val="000000"/>
          <w:sz w:val="22"/>
          <w:szCs w:val="22"/>
        </w:rPr>
      </w:pPr>
    </w:p>
    <w:p w14:paraId="4ED46906" w14:textId="29B172F0" w:rsidR="00770246" w:rsidRPr="001D658A" w:rsidRDefault="00A209F6" w:rsidP="007469E3">
      <w:pPr>
        <w:pStyle w:val="PargrafodaLista"/>
        <w:tabs>
          <w:tab w:val="left" w:pos="993"/>
        </w:tabs>
        <w:ind w:left="862"/>
        <w:jc w:val="both"/>
        <w:rPr>
          <w:rFonts w:asciiTheme="majorHAnsi" w:hAnsiTheme="majorHAnsi" w:cstheme="majorHAnsi"/>
          <w:sz w:val="22"/>
          <w:szCs w:val="22"/>
        </w:rPr>
      </w:pPr>
      <w:r w:rsidRPr="001D658A">
        <w:rPr>
          <w:rFonts w:asciiTheme="majorHAnsi" w:eastAsia="Calibri" w:hAnsiTheme="majorHAnsi" w:cstheme="majorHAnsi"/>
          <w:color w:val="000000"/>
          <w:sz w:val="22"/>
          <w:szCs w:val="22"/>
        </w:rPr>
        <w:t>9.5</w:t>
      </w:r>
      <w:r w:rsidR="00DD2BF3" w:rsidRPr="001D658A">
        <w:rPr>
          <w:rFonts w:asciiTheme="majorHAnsi" w:eastAsia="Calibri" w:hAnsiTheme="majorHAnsi" w:cstheme="majorHAnsi"/>
          <w:color w:val="000000"/>
          <w:sz w:val="22"/>
          <w:szCs w:val="22"/>
        </w:rPr>
        <w:t>.1</w:t>
      </w:r>
      <w:r w:rsidR="00DD2BF3" w:rsidRPr="001D658A">
        <w:rPr>
          <w:rFonts w:asciiTheme="majorHAnsi" w:eastAsia="Calibri" w:hAnsiTheme="majorHAnsi" w:cstheme="majorHAnsi"/>
          <w:b/>
          <w:bCs/>
          <w:color w:val="000000"/>
          <w:sz w:val="22"/>
          <w:szCs w:val="22"/>
        </w:rPr>
        <w:t>.</w:t>
      </w:r>
      <w:r w:rsidRPr="001D658A">
        <w:rPr>
          <w:rFonts w:asciiTheme="majorHAnsi" w:eastAsia="Calibri" w:hAnsiTheme="majorHAnsi" w:cstheme="majorHAnsi"/>
          <w:bCs/>
          <w:color w:val="000000"/>
          <w:sz w:val="22"/>
          <w:szCs w:val="22"/>
        </w:rPr>
        <w:t xml:space="preserve"> </w:t>
      </w:r>
      <w:r w:rsidR="00770246" w:rsidRPr="001D658A">
        <w:rPr>
          <w:rFonts w:asciiTheme="majorHAnsi" w:eastAsia="Calibri" w:hAnsiTheme="majorHAnsi" w:cstheme="majorHAnsi"/>
          <w:color w:val="000000"/>
          <w:sz w:val="22"/>
          <w:szCs w:val="22"/>
        </w:rPr>
        <w:t xml:space="preserve">A concessão de efeito suspensivo à impugnação é medida excepcional e deverá ser motivada pelo </w:t>
      </w:r>
      <w:r w:rsidR="00770246" w:rsidRPr="001D658A">
        <w:rPr>
          <w:rFonts w:asciiTheme="majorHAnsi" w:eastAsia="Calibri" w:hAnsiTheme="majorHAnsi" w:cstheme="majorHAnsi"/>
          <w:sz w:val="22"/>
          <w:szCs w:val="22"/>
        </w:rPr>
        <w:t>Pregoeiro</w:t>
      </w:r>
      <w:r w:rsidR="00770246" w:rsidRPr="001D658A">
        <w:rPr>
          <w:rFonts w:asciiTheme="majorHAnsi" w:eastAsia="Calibri" w:hAnsiTheme="majorHAnsi" w:cstheme="majorHAnsi"/>
          <w:color w:val="000000"/>
          <w:sz w:val="22"/>
          <w:szCs w:val="22"/>
        </w:rPr>
        <w:t>, nos autos do processo de licitação.</w:t>
      </w:r>
    </w:p>
    <w:p w14:paraId="45CDF1AE" w14:textId="77777777" w:rsidR="00770246" w:rsidRPr="001D658A" w:rsidRDefault="00770246" w:rsidP="007469E3">
      <w:pPr>
        <w:tabs>
          <w:tab w:val="left" w:pos="426"/>
        </w:tabs>
        <w:ind w:left="567"/>
        <w:jc w:val="both"/>
        <w:rPr>
          <w:rFonts w:asciiTheme="majorHAnsi" w:eastAsia="Calibri" w:hAnsiTheme="majorHAnsi" w:cstheme="majorHAnsi"/>
          <w:color w:val="000000"/>
          <w:sz w:val="22"/>
          <w:szCs w:val="22"/>
        </w:rPr>
      </w:pPr>
    </w:p>
    <w:p w14:paraId="08BD8CA3" w14:textId="132DBF50" w:rsidR="00770246" w:rsidRPr="001D658A" w:rsidRDefault="00A209F6" w:rsidP="007469E3">
      <w:pPr>
        <w:tabs>
          <w:tab w:val="left" w:pos="567"/>
        </w:tabs>
        <w:jc w:val="both"/>
        <w:rPr>
          <w:rFonts w:asciiTheme="majorHAnsi" w:hAnsiTheme="majorHAnsi" w:cstheme="majorHAnsi"/>
          <w:sz w:val="22"/>
          <w:szCs w:val="22"/>
        </w:rPr>
      </w:pPr>
      <w:r w:rsidRPr="001D658A">
        <w:rPr>
          <w:rFonts w:asciiTheme="majorHAnsi" w:eastAsia="Calibri" w:hAnsiTheme="majorHAnsi" w:cstheme="majorHAnsi"/>
          <w:color w:val="000000"/>
          <w:sz w:val="22"/>
          <w:szCs w:val="22"/>
        </w:rPr>
        <w:t xml:space="preserve">9.6. </w:t>
      </w:r>
      <w:r w:rsidR="00770246" w:rsidRPr="001D658A">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1D658A" w:rsidRDefault="00770246" w:rsidP="007469E3">
      <w:pPr>
        <w:tabs>
          <w:tab w:val="left" w:pos="567"/>
        </w:tabs>
        <w:jc w:val="both"/>
        <w:rPr>
          <w:rFonts w:asciiTheme="majorHAnsi" w:eastAsia="Calibri" w:hAnsiTheme="majorHAnsi" w:cstheme="majorHAnsi"/>
          <w:color w:val="000000"/>
          <w:sz w:val="22"/>
          <w:szCs w:val="22"/>
        </w:rPr>
      </w:pPr>
    </w:p>
    <w:p w14:paraId="3A9E8EF7" w14:textId="1EFF9A07" w:rsidR="00770246" w:rsidRPr="001D658A" w:rsidRDefault="00A209F6" w:rsidP="007469E3">
      <w:pPr>
        <w:ind w:right="-2"/>
        <w:jc w:val="both"/>
        <w:rPr>
          <w:rFonts w:asciiTheme="majorHAnsi" w:hAnsiTheme="majorHAnsi" w:cstheme="majorHAnsi"/>
          <w:sz w:val="22"/>
          <w:szCs w:val="22"/>
        </w:rPr>
      </w:pPr>
      <w:r w:rsidRPr="001D658A">
        <w:rPr>
          <w:rFonts w:asciiTheme="majorHAnsi" w:eastAsia="Calibri" w:hAnsiTheme="majorHAnsi" w:cstheme="majorHAnsi"/>
          <w:color w:val="000000"/>
          <w:sz w:val="22"/>
          <w:szCs w:val="22"/>
        </w:rPr>
        <w:t xml:space="preserve">9.7. </w:t>
      </w:r>
      <w:r w:rsidR="00770246" w:rsidRPr="001D658A">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1D658A">
        <w:rPr>
          <w:rFonts w:asciiTheme="majorHAnsi" w:eastAsia="Calibri" w:hAnsiTheme="majorHAnsi" w:cstheme="majorHAnsi"/>
          <w:color w:val="000000"/>
          <w:sz w:val="22"/>
          <w:szCs w:val="22"/>
        </w:rPr>
        <w:t xml:space="preserve">sítio </w:t>
      </w:r>
      <w:hyperlink r:id="rId14" w:history="1">
        <w:r w:rsidR="00CF3391" w:rsidRPr="001D658A">
          <w:rPr>
            <w:rStyle w:val="Hyperlink"/>
            <w:rFonts w:asciiTheme="majorHAnsi" w:eastAsia="Calibri" w:hAnsiTheme="majorHAnsi" w:cstheme="majorHAnsi"/>
            <w:b/>
            <w:sz w:val="22"/>
            <w:szCs w:val="22"/>
          </w:rPr>
          <w:t>www.bll.org.br</w:t>
        </w:r>
      </w:hyperlink>
      <w:r w:rsidR="00770246" w:rsidRPr="001D658A">
        <w:rPr>
          <w:rFonts w:asciiTheme="majorHAnsi" w:eastAsia="Calibri" w:hAnsiTheme="majorHAnsi" w:cstheme="majorHAnsi"/>
          <w:color w:val="000000"/>
          <w:sz w:val="22"/>
          <w:szCs w:val="22"/>
        </w:rPr>
        <w:t>, sendo de responsabilidade dos licitantes, seu acompanhamento.</w:t>
      </w:r>
    </w:p>
    <w:p w14:paraId="6FDF7836" w14:textId="77777777" w:rsidR="00770246" w:rsidRPr="001D658A" w:rsidRDefault="00770246" w:rsidP="007469E3">
      <w:pPr>
        <w:ind w:right="-2"/>
        <w:jc w:val="both"/>
        <w:rPr>
          <w:rFonts w:asciiTheme="majorHAnsi" w:eastAsia="Calibri" w:hAnsiTheme="majorHAnsi" w:cstheme="majorHAnsi"/>
          <w:color w:val="000000"/>
          <w:sz w:val="22"/>
          <w:szCs w:val="22"/>
        </w:rPr>
      </w:pPr>
    </w:p>
    <w:p w14:paraId="2C783ACB" w14:textId="49BCD034" w:rsidR="00A80CB3" w:rsidRDefault="00A209F6" w:rsidP="007469E3">
      <w:pPr>
        <w:ind w:right="-2"/>
        <w:jc w:val="both"/>
        <w:rPr>
          <w:rFonts w:asciiTheme="majorHAnsi" w:eastAsia="Calibri" w:hAnsiTheme="majorHAnsi" w:cstheme="majorHAnsi"/>
          <w:color w:val="000000"/>
          <w:sz w:val="22"/>
          <w:szCs w:val="22"/>
        </w:rPr>
      </w:pPr>
      <w:r w:rsidRPr="001D658A">
        <w:rPr>
          <w:rFonts w:asciiTheme="majorHAnsi" w:eastAsia="Calibri" w:hAnsiTheme="majorHAnsi" w:cstheme="majorHAnsi"/>
          <w:color w:val="000000"/>
          <w:sz w:val="22"/>
          <w:szCs w:val="22"/>
        </w:rPr>
        <w:t xml:space="preserve">9.8. </w:t>
      </w:r>
      <w:r w:rsidR="00770246" w:rsidRPr="001D658A">
        <w:rPr>
          <w:rFonts w:asciiTheme="majorHAnsi" w:eastAsia="Calibri" w:hAnsiTheme="majorHAnsi" w:cstheme="majorHAnsi"/>
          <w:color w:val="000000"/>
          <w:sz w:val="22"/>
          <w:szCs w:val="22"/>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w:t>
      </w:r>
      <w:r w:rsidRPr="001D658A">
        <w:rPr>
          <w:rFonts w:asciiTheme="majorHAnsi" w:eastAsia="Calibri" w:hAnsiTheme="majorHAnsi" w:cstheme="majorHAnsi"/>
          <w:color w:val="000000"/>
          <w:sz w:val="22"/>
          <w:szCs w:val="22"/>
        </w:rPr>
        <w:t>aviso de contratação</w:t>
      </w:r>
      <w:r w:rsidR="00770246" w:rsidRPr="001D658A">
        <w:rPr>
          <w:rFonts w:asciiTheme="majorHAnsi" w:eastAsia="Calibri" w:hAnsiTheme="majorHAnsi" w:cstheme="majorHAnsi"/>
          <w:color w:val="000000"/>
          <w:sz w:val="22"/>
          <w:szCs w:val="22"/>
        </w:rPr>
        <w:t>).</w:t>
      </w:r>
      <w:bookmarkStart w:id="4" w:name="_Hlk82473550"/>
    </w:p>
    <w:p w14:paraId="333CF533" w14:textId="77777777" w:rsidR="007469E3" w:rsidRPr="001D658A" w:rsidRDefault="007469E3" w:rsidP="007469E3">
      <w:pPr>
        <w:ind w:right="-2"/>
        <w:jc w:val="both"/>
        <w:rPr>
          <w:rFonts w:asciiTheme="majorHAnsi" w:eastAsia="Calibri" w:hAnsiTheme="majorHAnsi" w:cstheme="majorHAnsi"/>
          <w:color w:val="000000"/>
          <w:sz w:val="22"/>
          <w:szCs w:val="22"/>
        </w:rPr>
      </w:pPr>
    </w:p>
    <w:p w14:paraId="6B8C34CD" w14:textId="78459B64" w:rsidR="00A8660A" w:rsidRPr="001D658A" w:rsidRDefault="00A8660A" w:rsidP="00A8660A">
      <w:pPr>
        <w:spacing w:line="360" w:lineRule="auto"/>
        <w:ind w:right="-2"/>
        <w:jc w:val="both"/>
        <w:rPr>
          <w:rFonts w:asciiTheme="majorHAnsi" w:eastAsia="Calibri" w:hAnsiTheme="majorHAnsi" w:cstheme="majorHAnsi"/>
          <w:b/>
          <w:color w:val="000000"/>
          <w:sz w:val="22"/>
          <w:szCs w:val="22"/>
        </w:rPr>
      </w:pPr>
      <w:r w:rsidRPr="001D658A">
        <w:rPr>
          <w:rFonts w:asciiTheme="majorHAnsi" w:eastAsia="Calibri" w:hAnsiTheme="majorHAnsi" w:cstheme="majorHAnsi"/>
          <w:b/>
          <w:color w:val="000000"/>
          <w:sz w:val="22"/>
          <w:szCs w:val="22"/>
        </w:rPr>
        <w:t>10. DAS DISPOSIÇÕES GERAIS</w:t>
      </w:r>
    </w:p>
    <w:p w14:paraId="72257067" w14:textId="6AC2CEEB" w:rsidR="00A8660A" w:rsidRPr="001D658A" w:rsidRDefault="00A8660A"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lastRenderedPageBreak/>
        <w:t xml:space="preserve">10.1. O procedimento será divulgado no </w:t>
      </w:r>
      <w:r w:rsidR="00DA4434" w:rsidRPr="001D658A">
        <w:rPr>
          <w:rFonts w:asciiTheme="majorHAnsi" w:hAnsiTheme="majorHAnsi" w:cstheme="majorHAnsi"/>
          <w:sz w:val="22"/>
          <w:szCs w:val="22"/>
        </w:rPr>
        <w:t>Diário</w:t>
      </w:r>
      <w:r w:rsidRPr="001D658A">
        <w:rPr>
          <w:rFonts w:asciiTheme="majorHAnsi" w:hAnsiTheme="majorHAnsi" w:cstheme="majorHAnsi"/>
          <w:sz w:val="22"/>
          <w:szCs w:val="22"/>
        </w:rPr>
        <w:t xml:space="preserve"> Oficial da ASSOMASUL e no Portal Nacional de Contratações Públicas - PNCP, e encaminhado automaticamente aos fornecedores registrados no Sistema de BLL-COMPRAS, por mensagem eletrônica, na correspondente linha de fornecimento que pretende atender. </w:t>
      </w:r>
    </w:p>
    <w:p w14:paraId="21560DF0" w14:textId="74E92159" w:rsidR="00A8660A" w:rsidRPr="001D658A" w:rsidRDefault="00A8660A"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10.2. No caso de todos os fornecedores restarem desclassificados ou inabilitados (procedimento fracassado), a Administração poderá:</w:t>
      </w:r>
    </w:p>
    <w:p w14:paraId="7D618707" w14:textId="62FA264B" w:rsidR="00A8660A" w:rsidRPr="001D658A" w:rsidRDefault="00417511" w:rsidP="007469E3">
      <w:pPr>
        <w:ind w:left="142" w:right="-2"/>
        <w:jc w:val="both"/>
        <w:rPr>
          <w:rFonts w:asciiTheme="majorHAnsi" w:hAnsiTheme="majorHAnsi" w:cstheme="majorHAnsi"/>
          <w:sz w:val="22"/>
          <w:szCs w:val="22"/>
        </w:rPr>
      </w:pPr>
      <w:r w:rsidRPr="001D658A">
        <w:rPr>
          <w:rFonts w:asciiTheme="majorHAnsi" w:hAnsiTheme="majorHAnsi" w:cstheme="majorHAnsi"/>
          <w:sz w:val="22"/>
          <w:szCs w:val="22"/>
        </w:rPr>
        <w:t>10.2.1</w:t>
      </w:r>
      <w:r w:rsidR="00A8660A" w:rsidRPr="001D658A">
        <w:rPr>
          <w:rFonts w:asciiTheme="majorHAnsi" w:hAnsiTheme="majorHAnsi" w:cstheme="majorHAnsi"/>
          <w:sz w:val="22"/>
          <w:szCs w:val="22"/>
        </w:rPr>
        <w:t>. republicar o presente aviso com uma nova data;</w:t>
      </w:r>
    </w:p>
    <w:p w14:paraId="21860564" w14:textId="5945254E" w:rsidR="00A8660A" w:rsidRPr="001D658A" w:rsidRDefault="00A8660A" w:rsidP="007469E3">
      <w:pPr>
        <w:ind w:left="142" w:right="-2"/>
        <w:jc w:val="both"/>
        <w:rPr>
          <w:rFonts w:asciiTheme="majorHAnsi" w:hAnsiTheme="majorHAnsi" w:cstheme="majorHAnsi"/>
          <w:sz w:val="22"/>
          <w:szCs w:val="22"/>
        </w:rPr>
      </w:pPr>
      <w:r w:rsidRPr="001D658A">
        <w:rPr>
          <w:rFonts w:asciiTheme="majorHAnsi" w:hAnsiTheme="majorHAnsi" w:cstheme="majorHAnsi"/>
          <w:sz w:val="22"/>
          <w:szCs w:val="22"/>
        </w:rPr>
        <w:t>10</w:t>
      </w:r>
      <w:r w:rsidR="00417511" w:rsidRPr="001D658A">
        <w:rPr>
          <w:rFonts w:asciiTheme="majorHAnsi" w:hAnsiTheme="majorHAnsi" w:cstheme="majorHAnsi"/>
          <w:sz w:val="22"/>
          <w:szCs w:val="22"/>
        </w:rPr>
        <w:t>.2.2</w:t>
      </w:r>
      <w:r w:rsidRPr="001D658A">
        <w:rPr>
          <w:rFonts w:asciiTheme="majorHAnsi" w:hAnsiTheme="majorHAnsi" w:cstheme="majorHAnsi"/>
          <w:sz w:val="22"/>
          <w:szCs w:val="22"/>
        </w:rPr>
        <w:t>.</w:t>
      </w:r>
      <w:r w:rsidR="00417511" w:rsidRPr="001D658A">
        <w:rPr>
          <w:rFonts w:asciiTheme="majorHAnsi" w:hAnsiTheme="majorHAnsi" w:cstheme="majorHAnsi"/>
          <w:sz w:val="22"/>
          <w:szCs w:val="22"/>
        </w:rPr>
        <w:t xml:space="preserve"> </w:t>
      </w:r>
      <w:r w:rsidRPr="001D658A">
        <w:rPr>
          <w:rFonts w:asciiTheme="majorHAnsi" w:hAnsiTheme="majorHAnsi" w:cstheme="majorHAnsi"/>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2D898BE5" w14:textId="19870A9C" w:rsidR="00A8660A" w:rsidRPr="001D658A" w:rsidRDefault="00417511" w:rsidP="007469E3">
      <w:pPr>
        <w:ind w:left="142" w:right="-2"/>
        <w:jc w:val="both"/>
        <w:rPr>
          <w:rFonts w:asciiTheme="majorHAnsi" w:hAnsiTheme="majorHAnsi" w:cstheme="majorHAnsi"/>
          <w:sz w:val="22"/>
          <w:szCs w:val="22"/>
        </w:rPr>
      </w:pPr>
      <w:r w:rsidRPr="001D658A">
        <w:rPr>
          <w:rFonts w:asciiTheme="majorHAnsi" w:hAnsiTheme="majorHAnsi" w:cstheme="majorHAnsi"/>
          <w:sz w:val="22"/>
          <w:szCs w:val="22"/>
        </w:rPr>
        <w:t xml:space="preserve">10.2.3. </w:t>
      </w:r>
      <w:r w:rsidR="00A8660A" w:rsidRPr="001D658A">
        <w:rPr>
          <w:rFonts w:asciiTheme="majorHAnsi" w:hAnsiTheme="majorHAnsi" w:cstheme="majorHAnsi"/>
          <w:sz w:val="22"/>
          <w:szCs w:val="22"/>
        </w:rPr>
        <w:t>No caso do subitem anterior, a contratação será operacionalizada fora deste procedimento.</w:t>
      </w:r>
    </w:p>
    <w:p w14:paraId="10C89D5F" w14:textId="582E46D6" w:rsidR="00A8660A" w:rsidRPr="001D658A" w:rsidRDefault="00417511" w:rsidP="007469E3">
      <w:pPr>
        <w:ind w:left="142" w:right="-2"/>
        <w:jc w:val="both"/>
        <w:rPr>
          <w:rFonts w:asciiTheme="majorHAnsi" w:hAnsiTheme="majorHAnsi" w:cstheme="majorHAnsi"/>
          <w:sz w:val="22"/>
          <w:szCs w:val="22"/>
        </w:rPr>
      </w:pPr>
      <w:r w:rsidRPr="001D658A">
        <w:rPr>
          <w:rFonts w:asciiTheme="majorHAnsi" w:hAnsiTheme="majorHAnsi" w:cstheme="majorHAnsi"/>
          <w:sz w:val="22"/>
          <w:szCs w:val="22"/>
        </w:rPr>
        <w:t xml:space="preserve">10.2.4. </w:t>
      </w:r>
      <w:r w:rsidR="00A8660A" w:rsidRPr="001D658A">
        <w:rPr>
          <w:rFonts w:asciiTheme="majorHAnsi" w:hAnsiTheme="majorHAnsi" w:cstheme="majorHAnsi"/>
          <w:sz w:val="22"/>
          <w:szCs w:val="22"/>
        </w:rPr>
        <w:t>fixar prazo para que possa haver adequação das propostas ou da documentação de habilitação, conforme o caso.</w:t>
      </w:r>
    </w:p>
    <w:p w14:paraId="7B49FC6E" w14:textId="29257208"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 xml:space="preserve">10.3. </w:t>
      </w:r>
      <w:r w:rsidR="00A8660A" w:rsidRPr="001D658A">
        <w:rPr>
          <w:rFonts w:asciiTheme="majorHAnsi" w:hAnsiTheme="majorHAnsi" w:cstheme="majorHAnsi"/>
          <w:sz w:val="22"/>
          <w:szCs w:val="22"/>
        </w:rPr>
        <w:t xml:space="preserve">As providências dos subitens </w:t>
      </w:r>
      <w:r w:rsidRPr="001D658A">
        <w:rPr>
          <w:rFonts w:asciiTheme="majorHAnsi" w:hAnsiTheme="majorHAnsi" w:cstheme="majorHAnsi"/>
          <w:sz w:val="22"/>
          <w:szCs w:val="22"/>
        </w:rPr>
        <w:t>10.2.1.</w:t>
      </w:r>
      <w:r w:rsidR="00A8660A" w:rsidRPr="001D658A">
        <w:rPr>
          <w:rFonts w:asciiTheme="majorHAnsi" w:hAnsiTheme="majorHAnsi" w:cstheme="majorHAnsi"/>
          <w:sz w:val="22"/>
          <w:szCs w:val="22"/>
        </w:rPr>
        <w:t xml:space="preserve"> e </w:t>
      </w:r>
      <w:r w:rsidRPr="001D658A">
        <w:rPr>
          <w:rFonts w:asciiTheme="majorHAnsi" w:hAnsiTheme="majorHAnsi" w:cstheme="majorHAnsi"/>
          <w:sz w:val="22"/>
          <w:szCs w:val="22"/>
        </w:rPr>
        <w:t>10</w:t>
      </w:r>
      <w:r w:rsidR="00A8660A" w:rsidRPr="001D658A">
        <w:rPr>
          <w:rFonts w:asciiTheme="majorHAnsi" w:hAnsiTheme="majorHAnsi" w:cstheme="majorHAnsi"/>
          <w:sz w:val="22"/>
          <w:szCs w:val="22"/>
        </w:rPr>
        <w:t>.2.2 acima poderão ser utilizadas se não houver o comparecimento de quaisquer fornecedores interessados (procedimento deserto)</w:t>
      </w:r>
    </w:p>
    <w:p w14:paraId="60660DA2" w14:textId="65865667"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.4.</w:t>
      </w:r>
      <w:r w:rsidR="00A8660A" w:rsidRPr="001D658A">
        <w:rPr>
          <w:rFonts w:asciiTheme="majorHAnsi" w:hAnsiTheme="majorHAnsi" w:cstheme="majorHAnsi"/>
          <w:sz w:val="22"/>
          <w:szCs w:val="22"/>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4625DB7D" w14:textId="2613A9EA"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.5.</w:t>
      </w:r>
      <w:r w:rsidR="00A8660A" w:rsidRPr="001D658A">
        <w:rPr>
          <w:rFonts w:asciiTheme="majorHAnsi" w:hAnsiTheme="majorHAnsi" w:cstheme="majorHAnsi"/>
          <w:sz w:val="22"/>
          <w:szCs w:val="22"/>
        </w:rPr>
        <w:tab/>
        <w:t>Caberá ao fornecedor acompanhar as operações, ficando responsável pelo ônus decorrente da perda do negócio diante da inobservância de quaisquer mensagens emitidas pela Administração ou de sua desconexão.</w:t>
      </w:r>
    </w:p>
    <w:p w14:paraId="356229DF" w14:textId="3C8F2A09"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.6.</w:t>
      </w:r>
      <w:r w:rsidR="00A8660A" w:rsidRPr="001D658A">
        <w:rPr>
          <w:rFonts w:asciiTheme="majorHAnsi" w:hAnsiTheme="majorHAnsi" w:cstheme="majorHAnsi"/>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1ED133A" w14:textId="72E9C0CB"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.7.</w:t>
      </w:r>
      <w:r w:rsidR="00A8660A" w:rsidRPr="001D658A">
        <w:rPr>
          <w:rFonts w:asciiTheme="majorHAnsi" w:hAnsiTheme="majorHAnsi" w:cstheme="majorHAnsi"/>
          <w:sz w:val="22"/>
          <w:szCs w:val="22"/>
        </w:rPr>
        <w:tab/>
        <w:t>Os horários estabelecidos na divulgação deste procedimento e durante o envio de lances observarão o horário de Brasília-DF, inclusive para contagem de tempo e registro no Sistema e na documentação relativa ao procedimento.</w:t>
      </w:r>
    </w:p>
    <w:p w14:paraId="4F0748EC" w14:textId="295C414F"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.8.</w:t>
      </w:r>
      <w:r w:rsidR="00A8660A" w:rsidRPr="001D658A">
        <w:rPr>
          <w:rFonts w:asciiTheme="majorHAnsi" w:hAnsiTheme="majorHAnsi" w:cstheme="majorHAnsi"/>
          <w:sz w:val="22"/>
          <w:szCs w:val="22"/>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585700E" w14:textId="7D620127"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lastRenderedPageBreak/>
        <w:t>10</w:t>
      </w:r>
      <w:r w:rsidR="00A8660A" w:rsidRPr="001D658A">
        <w:rPr>
          <w:rFonts w:asciiTheme="majorHAnsi" w:hAnsiTheme="majorHAnsi" w:cstheme="majorHAnsi"/>
          <w:sz w:val="22"/>
          <w:szCs w:val="22"/>
        </w:rPr>
        <w:t>.9.</w:t>
      </w:r>
      <w:r w:rsidR="00A8660A" w:rsidRPr="001D658A">
        <w:rPr>
          <w:rFonts w:asciiTheme="majorHAnsi" w:hAnsiTheme="majorHAnsi" w:cstheme="majorHAnsi"/>
          <w:sz w:val="22"/>
          <w:szCs w:val="22"/>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B28BF9F" w14:textId="65677F18"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.10.</w:t>
      </w:r>
      <w:r w:rsidR="00A8660A" w:rsidRPr="001D658A">
        <w:rPr>
          <w:rFonts w:asciiTheme="majorHAnsi" w:hAnsiTheme="majorHAnsi" w:cstheme="majorHAnsi"/>
          <w:sz w:val="22"/>
          <w:szCs w:val="22"/>
        </w:rPr>
        <w:tab/>
        <w:t>Os fornecedores assumem todos os custos de preparação e apresentação de suas propostas e a Administração não será, em nenhum caso, responsável por esses custos, independentemente da condução ou do resultado do processo de contratação.</w:t>
      </w:r>
    </w:p>
    <w:p w14:paraId="754C1E3C" w14:textId="34674E4F"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.11.</w:t>
      </w:r>
      <w:r w:rsidR="00A8660A" w:rsidRPr="001D658A">
        <w:rPr>
          <w:rFonts w:asciiTheme="majorHAnsi" w:hAnsiTheme="majorHAnsi" w:cstheme="majorHAnsi"/>
          <w:sz w:val="22"/>
          <w:szCs w:val="22"/>
        </w:rPr>
        <w:tab/>
        <w:t>Em caso de divergência entre disposições deste Aviso de Contratação Direta e de seus anexos ou demais peças que compõem o processo, prevalecerá as deste Aviso.</w:t>
      </w:r>
    </w:p>
    <w:p w14:paraId="0430DE15" w14:textId="7F973A08"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.12.</w:t>
      </w:r>
      <w:r w:rsidR="00A8660A" w:rsidRPr="001D658A">
        <w:rPr>
          <w:rFonts w:asciiTheme="majorHAnsi" w:hAnsiTheme="majorHAnsi" w:cstheme="majorHAnsi"/>
          <w:sz w:val="22"/>
          <w:szCs w:val="22"/>
        </w:rPr>
        <w:tab/>
        <w:t>Da sessão pública será divulgada Ata no sistema eletrônico.</w:t>
      </w:r>
    </w:p>
    <w:p w14:paraId="61C48FE3" w14:textId="216F224E" w:rsidR="00A8660A" w:rsidRPr="001D658A" w:rsidRDefault="00417511" w:rsidP="007469E3">
      <w:pPr>
        <w:ind w:right="-2"/>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.13.</w:t>
      </w:r>
      <w:r w:rsidR="00A8660A" w:rsidRPr="001D658A">
        <w:rPr>
          <w:rFonts w:asciiTheme="majorHAnsi" w:hAnsiTheme="majorHAnsi" w:cstheme="majorHAnsi"/>
          <w:sz w:val="22"/>
          <w:szCs w:val="22"/>
        </w:rPr>
        <w:tab/>
        <w:t>Integram este Aviso de Contratação Direta, para todos os fins e efeitos, os seguintes anexos:</w:t>
      </w:r>
    </w:p>
    <w:p w14:paraId="4CD0E383" w14:textId="14577005" w:rsidR="00A8660A" w:rsidRPr="001D658A" w:rsidRDefault="00417511" w:rsidP="007469E3">
      <w:pPr>
        <w:ind w:left="142" w:right="-2" w:hanging="284"/>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.13.1.</w:t>
      </w:r>
      <w:r w:rsidR="00A8660A" w:rsidRPr="001D658A">
        <w:rPr>
          <w:rFonts w:asciiTheme="majorHAnsi" w:hAnsiTheme="majorHAnsi" w:cstheme="majorHAnsi"/>
          <w:sz w:val="22"/>
          <w:szCs w:val="22"/>
        </w:rPr>
        <w:tab/>
        <w:t>ANEXO I – Documentação exigida para Habilitação</w:t>
      </w:r>
      <w:r w:rsidR="00C151A5" w:rsidRPr="001D658A">
        <w:rPr>
          <w:rFonts w:asciiTheme="majorHAnsi" w:hAnsiTheme="majorHAnsi" w:cstheme="majorHAnsi"/>
          <w:sz w:val="22"/>
          <w:szCs w:val="22"/>
        </w:rPr>
        <w:t>;</w:t>
      </w:r>
    </w:p>
    <w:p w14:paraId="04B4EF96" w14:textId="5F3FFEEA" w:rsidR="00A8660A" w:rsidRPr="001D658A" w:rsidRDefault="00417511" w:rsidP="007469E3">
      <w:pPr>
        <w:ind w:left="142" w:right="-2" w:hanging="284"/>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.13.2.</w:t>
      </w:r>
      <w:r w:rsidR="00A8660A" w:rsidRPr="001D658A">
        <w:rPr>
          <w:rFonts w:asciiTheme="majorHAnsi" w:hAnsiTheme="majorHAnsi" w:cstheme="majorHAnsi"/>
          <w:sz w:val="22"/>
          <w:szCs w:val="22"/>
        </w:rPr>
        <w:tab/>
        <w:t>ANEXO II - Termo de Referência;</w:t>
      </w:r>
    </w:p>
    <w:p w14:paraId="46806365" w14:textId="2890E0B7" w:rsidR="00A8660A" w:rsidRPr="001D658A" w:rsidRDefault="00417511" w:rsidP="007469E3">
      <w:pPr>
        <w:ind w:left="142" w:right="-2" w:hanging="284"/>
        <w:jc w:val="both"/>
        <w:rPr>
          <w:rFonts w:asciiTheme="majorHAnsi" w:hAnsiTheme="majorHAnsi" w:cstheme="majorHAnsi"/>
          <w:sz w:val="22"/>
          <w:szCs w:val="22"/>
        </w:rPr>
      </w:pPr>
      <w:r w:rsidRPr="001D658A">
        <w:rPr>
          <w:rFonts w:asciiTheme="majorHAnsi" w:hAnsiTheme="majorHAnsi" w:cstheme="majorHAnsi"/>
          <w:sz w:val="22"/>
          <w:szCs w:val="22"/>
        </w:rPr>
        <w:t>10</w:t>
      </w:r>
      <w:r w:rsidR="00A8660A" w:rsidRPr="001D658A">
        <w:rPr>
          <w:rFonts w:asciiTheme="majorHAnsi" w:hAnsiTheme="majorHAnsi" w:cstheme="majorHAnsi"/>
          <w:sz w:val="22"/>
          <w:szCs w:val="22"/>
        </w:rPr>
        <w:t>.13.3.</w:t>
      </w:r>
      <w:r w:rsidR="00A8660A" w:rsidRPr="001D658A">
        <w:rPr>
          <w:rFonts w:asciiTheme="majorHAnsi" w:hAnsiTheme="majorHAnsi" w:cstheme="majorHAnsi"/>
          <w:sz w:val="22"/>
          <w:szCs w:val="22"/>
        </w:rPr>
        <w:tab/>
        <w:t xml:space="preserve">ANEXO III – </w:t>
      </w:r>
      <w:r w:rsidR="0066689F" w:rsidRPr="001D658A">
        <w:rPr>
          <w:rFonts w:asciiTheme="majorHAnsi" w:hAnsiTheme="majorHAnsi" w:cstheme="majorHAnsi"/>
          <w:sz w:val="22"/>
          <w:szCs w:val="22"/>
        </w:rPr>
        <w:t>Declaraç</w:t>
      </w:r>
      <w:r w:rsidR="00E579F6" w:rsidRPr="001D658A">
        <w:rPr>
          <w:rFonts w:asciiTheme="majorHAnsi" w:hAnsiTheme="majorHAnsi" w:cstheme="majorHAnsi"/>
          <w:sz w:val="22"/>
          <w:szCs w:val="22"/>
        </w:rPr>
        <w:t>ão</w:t>
      </w:r>
      <w:r w:rsidR="0066689F" w:rsidRPr="001D658A">
        <w:rPr>
          <w:rFonts w:asciiTheme="majorHAnsi" w:hAnsiTheme="majorHAnsi" w:cstheme="majorHAnsi"/>
          <w:sz w:val="22"/>
          <w:szCs w:val="22"/>
        </w:rPr>
        <w:t xml:space="preserve"> unificada;</w:t>
      </w:r>
    </w:p>
    <w:p w14:paraId="70CB0E2D" w14:textId="222A77FF" w:rsidR="00E579F6" w:rsidRPr="001D658A" w:rsidRDefault="00E579F6" w:rsidP="007469E3">
      <w:pPr>
        <w:ind w:left="142" w:right="-2" w:hanging="284"/>
        <w:jc w:val="both"/>
        <w:rPr>
          <w:rFonts w:asciiTheme="majorHAnsi" w:hAnsiTheme="majorHAnsi" w:cstheme="majorHAnsi"/>
          <w:sz w:val="22"/>
          <w:szCs w:val="22"/>
        </w:rPr>
      </w:pPr>
      <w:r w:rsidRPr="001D658A">
        <w:rPr>
          <w:rFonts w:asciiTheme="majorHAnsi" w:hAnsiTheme="majorHAnsi" w:cstheme="majorHAnsi"/>
          <w:sz w:val="22"/>
          <w:szCs w:val="22"/>
        </w:rPr>
        <w:t>10.13.4. ANEXO IV - Declaração tratamento diferenciado lei 123/2006;</w:t>
      </w:r>
    </w:p>
    <w:p w14:paraId="56669CBF" w14:textId="3428F421" w:rsidR="00EB6119" w:rsidRPr="001D658A" w:rsidRDefault="00EB6119" w:rsidP="007469E3">
      <w:pPr>
        <w:ind w:left="142" w:right="-2" w:hanging="284"/>
        <w:jc w:val="both"/>
        <w:rPr>
          <w:rFonts w:asciiTheme="majorHAnsi" w:hAnsiTheme="majorHAnsi" w:cstheme="majorHAnsi"/>
          <w:sz w:val="22"/>
          <w:szCs w:val="22"/>
        </w:rPr>
      </w:pPr>
      <w:r w:rsidRPr="001D658A">
        <w:rPr>
          <w:rFonts w:asciiTheme="majorHAnsi" w:hAnsiTheme="majorHAnsi" w:cstheme="majorHAnsi"/>
          <w:sz w:val="22"/>
          <w:szCs w:val="22"/>
        </w:rPr>
        <w:t>10.13.</w:t>
      </w:r>
      <w:r w:rsidR="00E579F6" w:rsidRPr="001D658A">
        <w:rPr>
          <w:rFonts w:asciiTheme="majorHAnsi" w:hAnsiTheme="majorHAnsi" w:cstheme="majorHAnsi"/>
          <w:sz w:val="22"/>
          <w:szCs w:val="22"/>
        </w:rPr>
        <w:t>5</w:t>
      </w:r>
      <w:r w:rsidRPr="001D658A">
        <w:rPr>
          <w:rFonts w:asciiTheme="majorHAnsi" w:hAnsiTheme="majorHAnsi" w:cstheme="majorHAnsi"/>
          <w:sz w:val="22"/>
          <w:szCs w:val="22"/>
        </w:rPr>
        <w:t xml:space="preserve">. ANEXO V </w:t>
      </w:r>
      <w:r w:rsidR="0066689F" w:rsidRPr="001D658A">
        <w:rPr>
          <w:rFonts w:asciiTheme="majorHAnsi" w:hAnsiTheme="majorHAnsi" w:cstheme="majorHAnsi"/>
          <w:sz w:val="22"/>
          <w:szCs w:val="22"/>
        </w:rPr>
        <w:t>–</w:t>
      </w:r>
      <w:r w:rsidRPr="001D658A">
        <w:rPr>
          <w:rFonts w:asciiTheme="majorHAnsi" w:hAnsiTheme="majorHAnsi" w:cstheme="majorHAnsi"/>
          <w:sz w:val="22"/>
          <w:szCs w:val="22"/>
        </w:rPr>
        <w:t xml:space="preserve"> Proposta</w:t>
      </w:r>
      <w:r w:rsidR="0066689F" w:rsidRPr="001D658A">
        <w:rPr>
          <w:rFonts w:asciiTheme="majorHAnsi" w:hAnsiTheme="majorHAnsi" w:cstheme="majorHAnsi"/>
          <w:sz w:val="22"/>
          <w:szCs w:val="22"/>
        </w:rPr>
        <w:t>;</w:t>
      </w:r>
    </w:p>
    <w:p w14:paraId="21673BDF" w14:textId="591D571D" w:rsidR="00A8660A" w:rsidRPr="001D658A" w:rsidRDefault="00417511" w:rsidP="007469E3">
      <w:pPr>
        <w:ind w:left="142" w:right="-2" w:hanging="284"/>
        <w:jc w:val="both"/>
        <w:rPr>
          <w:rFonts w:asciiTheme="majorHAnsi" w:hAnsiTheme="majorHAnsi" w:cstheme="majorHAnsi"/>
          <w:sz w:val="22"/>
          <w:szCs w:val="22"/>
        </w:rPr>
      </w:pPr>
      <w:r w:rsidRPr="001D658A">
        <w:rPr>
          <w:rFonts w:asciiTheme="majorHAnsi" w:hAnsiTheme="majorHAnsi" w:cstheme="majorHAnsi"/>
          <w:sz w:val="22"/>
          <w:szCs w:val="22"/>
        </w:rPr>
        <w:t>10</w:t>
      </w:r>
      <w:r w:rsidR="00EB6119" w:rsidRPr="001D658A">
        <w:rPr>
          <w:rFonts w:asciiTheme="majorHAnsi" w:hAnsiTheme="majorHAnsi" w:cstheme="majorHAnsi"/>
          <w:sz w:val="22"/>
          <w:szCs w:val="22"/>
        </w:rPr>
        <w:t>.13.</w:t>
      </w:r>
      <w:r w:rsidR="00E579F6" w:rsidRPr="001D658A">
        <w:rPr>
          <w:rFonts w:asciiTheme="majorHAnsi" w:hAnsiTheme="majorHAnsi" w:cstheme="majorHAnsi"/>
          <w:sz w:val="22"/>
          <w:szCs w:val="22"/>
        </w:rPr>
        <w:t>6</w:t>
      </w:r>
      <w:r w:rsidR="00EB6119" w:rsidRPr="001D658A">
        <w:rPr>
          <w:rFonts w:asciiTheme="majorHAnsi" w:hAnsiTheme="majorHAnsi" w:cstheme="majorHAnsi"/>
          <w:sz w:val="22"/>
          <w:szCs w:val="22"/>
        </w:rPr>
        <w:t>.</w:t>
      </w:r>
      <w:r w:rsidR="00EB6119" w:rsidRPr="001D658A">
        <w:rPr>
          <w:rFonts w:asciiTheme="majorHAnsi" w:hAnsiTheme="majorHAnsi" w:cstheme="majorHAnsi"/>
          <w:sz w:val="22"/>
          <w:szCs w:val="22"/>
        </w:rPr>
        <w:tab/>
        <w:t xml:space="preserve">ANEXO </w:t>
      </w:r>
      <w:r w:rsidR="00A8660A" w:rsidRPr="001D658A">
        <w:rPr>
          <w:rFonts w:asciiTheme="majorHAnsi" w:hAnsiTheme="majorHAnsi" w:cstheme="majorHAnsi"/>
          <w:sz w:val="22"/>
          <w:szCs w:val="22"/>
        </w:rPr>
        <w:t>V</w:t>
      </w:r>
      <w:r w:rsidR="00E579F6" w:rsidRPr="001D658A">
        <w:rPr>
          <w:rFonts w:asciiTheme="majorHAnsi" w:hAnsiTheme="majorHAnsi" w:cstheme="majorHAnsi"/>
          <w:sz w:val="22"/>
          <w:szCs w:val="22"/>
        </w:rPr>
        <w:t>I</w:t>
      </w:r>
      <w:r w:rsidR="00A8660A" w:rsidRPr="001D658A">
        <w:rPr>
          <w:rFonts w:asciiTheme="majorHAnsi" w:hAnsiTheme="majorHAnsi" w:cstheme="majorHAnsi"/>
          <w:sz w:val="22"/>
          <w:szCs w:val="22"/>
        </w:rPr>
        <w:t xml:space="preserve"> – Minuta de Contrato</w:t>
      </w:r>
      <w:r w:rsidR="0066689F" w:rsidRPr="001D658A">
        <w:rPr>
          <w:rFonts w:asciiTheme="majorHAnsi" w:hAnsiTheme="majorHAnsi" w:cstheme="majorHAnsi"/>
          <w:sz w:val="22"/>
          <w:szCs w:val="22"/>
        </w:rPr>
        <w:t>;</w:t>
      </w:r>
    </w:p>
    <w:p w14:paraId="6CFEE796" w14:textId="04DCF46A" w:rsidR="0066689F" w:rsidRPr="001D658A" w:rsidRDefault="0066689F" w:rsidP="007469E3">
      <w:pPr>
        <w:ind w:left="142" w:right="-2" w:hanging="284"/>
        <w:jc w:val="both"/>
        <w:rPr>
          <w:rFonts w:asciiTheme="majorHAnsi" w:hAnsiTheme="majorHAnsi" w:cstheme="majorHAnsi"/>
          <w:sz w:val="22"/>
          <w:szCs w:val="22"/>
        </w:rPr>
      </w:pPr>
      <w:r w:rsidRPr="001D658A">
        <w:rPr>
          <w:rFonts w:asciiTheme="majorHAnsi" w:hAnsiTheme="majorHAnsi" w:cstheme="majorHAnsi"/>
          <w:sz w:val="22"/>
          <w:szCs w:val="22"/>
        </w:rPr>
        <w:t>10.13.</w:t>
      </w:r>
      <w:r w:rsidR="00E579F6" w:rsidRPr="001D658A">
        <w:rPr>
          <w:rFonts w:asciiTheme="majorHAnsi" w:hAnsiTheme="majorHAnsi" w:cstheme="majorHAnsi"/>
          <w:sz w:val="22"/>
          <w:szCs w:val="22"/>
        </w:rPr>
        <w:t>7</w:t>
      </w:r>
      <w:r w:rsidRPr="001D658A">
        <w:rPr>
          <w:rFonts w:asciiTheme="majorHAnsi" w:hAnsiTheme="majorHAnsi" w:cstheme="majorHAnsi"/>
          <w:sz w:val="22"/>
          <w:szCs w:val="22"/>
        </w:rPr>
        <w:t>. ANEXO VI</w:t>
      </w:r>
      <w:r w:rsidR="00E579F6" w:rsidRPr="001D658A">
        <w:rPr>
          <w:rFonts w:asciiTheme="majorHAnsi" w:hAnsiTheme="majorHAnsi" w:cstheme="majorHAnsi"/>
          <w:sz w:val="22"/>
          <w:szCs w:val="22"/>
        </w:rPr>
        <w:t>I</w:t>
      </w:r>
      <w:r w:rsidRPr="001D658A">
        <w:rPr>
          <w:rFonts w:asciiTheme="majorHAnsi" w:hAnsiTheme="majorHAnsi" w:cstheme="majorHAnsi"/>
          <w:sz w:val="22"/>
          <w:szCs w:val="22"/>
        </w:rPr>
        <w:t xml:space="preserve"> – </w:t>
      </w:r>
      <w:r w:rsidR="00E579F6" w:rsidRPr="001D658A">
        <w:rPr>
          <w:rFonts w:asciiTheme="majorHAnsi" w:hAnsiTheme="majorHAnsi" w:cstheme="majorHAnsi"/>
          <w:sz w:val="22"/>
          <w:szCs w:val="22"/>
        </w:rPr>
        <w:t>D</w:t>
      </w:r>
      <w:r w:rsidRPr="001D658A">
        <w:rPr>
          <w:rFonts w:asciiTheme="majorHAnsi" w:hAnsiTheme="majorHAnsi" w:cstheme="majorHAnsi"/>
          <w:sz w:val="22"/>
          <w:szCs w:val="22"/>
        </w:rPr>
        <w:t>a justificativa do valor estimado.</w:t>
      </w:r>
    </w:p>
    <w:p w14:paraId="0E11AC77" w14:textId="77777777" w:rsidR="00A80CB3" w:rsidRPr="001D658A" w:rsidRDefault="00A80CB3" w:rsidP="007469E3">
      <w:pPr>
        <w:pStyle w:val="Nivel3"/>
        <w:numPr>
          <w:ilvl w:val="0"/>
          <w:numId w:val="0"/>
        </w:numPr>
        <w:spacing w:before="0" w:after="0" w:line="240" w:lineRule="auto"/>
        <w:ind w:left="567"/>
        <w:rPr>
          <w:rFonts w:asciiTheme="majorHAnsi" w:hAnsiTheme="majorHAnsi" w:cstheme="majorHAnsi"/>
          <w:sz w:val="22"/>
          <w:szCs w:val="22"/>
        </w:rPr>
      </w:pPr>
    </w:p>
    <w:p w14:paraId="1E809248" w14:textId="4EDDA65E" w:rsidR="003C7A23" w:rsidRPr="001D658A" w:rsidRDefault="0067205A" w:rsidP="007469E3">
      <w:pPr>
        <w:ind w:firstLine="567"/>
        <w:jc w:val="right"/>
        <w:rPr>
          <w:rFonts w:asciiTheme="majorHAnsi" w:eastAsia="MS Mincho" w:hAnsiTheme="majorHAnsi" w:cstheme="majorHAnsi"/>
          <w:color w:val="000000"/>
          <w:sz w:val="22"/>
          <w:szCs w:val="22"/>
        </w:rPr>
      </w:pPr>
      <w:r w:rsidRPr="001D658A">
        <w:rPr>
          <w:rFonts w:asciiTheme="majorHAnsi" w:eastAsia="MS Mincho" w:hAnsiTheme="majorHAnsi" w:cstheme="majorHAnsi"/>
          <w:color w:val="000000"/>
          <w:sz w:val="22"/>
          <w:szCs w:val="22"/>
        </w:rPr>
        <w:t xml:space="preserve">Sonora – MS, </w:t>
      </w:r>
      <w:r w:rsidR="0008270A">
        <w:rPr>
          <w:rFonts w:asciiTheme="majorHAnsi" w:eastAsia="MS Mincho" w:hAnsiTheme="majorHAnsi" w:cstheme="majorHAnsi"/>
          <w:color w:val="000000"/>
          <w:sz w:val="22"/>
          <w:szCs w:val="22"/>
        </w:rPr>
        <w:t>19</w:t>
      </w:r>
      <w:r w:rsidRPr="001D658A">
        <w:rPr>
          <w:rFonts w:asciiTheme="majorHAnsi" w:eastAsia="MS Mincho" w:hAnsiTheme="majorHAnsi" w:cstheme="majorHAnsi"/>
          <w:color w:val="000000"/>
          <w:sz w:val="22"/>
          <w:szCs w:val="22"/>
        </w:rPr>
        <w:t xml:space="preserve"> de</w:t>
      </w:r>
      <w:r w:rsidR="002215AE" w:rsidRPr="001D658A">
        <w:rPr>
          <w:rFonts w:asciiTheme="majorHAnsi" w:eastAsia="MS Mincho" w:hAnsiTheme="majorHAnsi" w:cstheme="majorHAnsi"/>
          <w:color w:val="000000"/>
          <w:sz w:val="22"/>
          <w:szCs w:val="22"/>
        </w:rPr>
        <w:t xml:space="preserve"> </w:t>
      </w:r>
      <w:r w:rsidR="0008270A">
        <w:rPr>
          <w:rFonts w:asciiTheme="majorHAnsi" w:eastAsia="MS Mincho" w:hAnsiTheme="majorHAnsi" w:cstheme="majorHAnsi"/>
          <w:color w:val="000000"/>
          <w:sz w:val="22"/>
          <w:szCs w:val="22"/>
        </w:rPr>
        <w:t>agosto</w:t>
      </w:r>
      <w:r w:rsidRPr="001D658A">
        <w:rPr>
          <w:rFonts w:asciiTheme="majorHAnsi" w:eastAsia="MS Mincho" w:hAnsiTheme="majorHAnsi" w:cstheme="majorHAnsi"/>
          <w:color w:val="000000"/>
          <w:sz w:val="22"/>
          <w:szCs w:val="22"/>
        </w:rPr>
        <w:t xml:space="preserve"> de 2025</w:t>
      </w:r>
      <w:r w:rsidR="003C7A23" w:rsidRPr="001D658A">
        <w:rPr>
          <w:rFonts w:asciiTheme="majorHAnsi" w:eastAsia="MS Mincho" w:hAnsiTheme="majorHAnsi" w:cstheme="majorHAnsi"/>
          <w:color w:val="000000"/>
          <w:sz w:val="22"/>
          <w:szCs w:val="22"/>
        </w:rPr>
        <w:t>.</w:t>
      </w:r>
    </w:p>
    <w:p w14:paraId="2C9B47C5" w14:textId="77777777" w:rsidR="008E7ABC" w:rsidRPr="001D658A" w:rsidRDefault="008E7ABC" w:rsidP="007469E3">
      <w:pPr>
        <w:adjustRightInd w:val="0"/>
        <w:jc w:val="center"/>
        <w:rPr>
          <w:rFonts w:asciiTheme="majorHAnsi" w:hAnsiTheme="majorHAnsi" w:cstheme="majorHAnsi"/>
          <w:sz w:val="22"/>
          <w:szCs w:val="22"/>
        </w:rPr>
      </w:pPr>
    </w:p>
    <w:p w14:paraId="12E5AF4E" w14:textId="77777777" w:rsidR="00530596" w:rsidRPr="001D658A" w:rsidRDefault="00530596" w:rsidP="007469E3">
      <w:pPr>
        <w:adjustRightInd w:val="0"/>
        <w:jc w:val="center"/>
        <w:rPr>
          <w:rFonts w:asciiTheme="majorHAnsi" w:hAnsiTheme="majorHAnsi" w:cstheme="majorHAnsi"/>
          <w:sz w:val="22"/>
          <w:szCs w:val="22"/>
        </w:rPr>
      </w:pPr>
    </w:p>
    <w:p w14:paraId="6521B2C3" w14:textId="77777777" w:rsidR="008E7ABC" w:rsidRPr="001D658A" w:rsidRDefault="008E7ABC" w:rsidP="007469E3">
      <w:pPr>
        <w:adjustRightInd w:val="0"/>
        <w:jc w:val="center"/>
        <w:rPr>
          <w:rFonts w:asciiTheme="majorHAnsi" w:hAnsiTheme="majorHAnsi" w:cstheme="majorHAnsi"/>
          <w:sz w:val="22"/>
          <w:szCs w:val="22"/>
        </w:rPr>
      </w:pPr>
    </w:p>
    <w:p w14:paraId="36EE7754" w14:textId="43119B7C" w:rsidR="00987B13" w:rsidRPr="001D658A" w:rsidRDefault="00987B13" w:rsidP="007469E3">
      <w:pPr>
        <w:adjustRightInd w:val="0"/>
        <w:jc w:val="center"/>
        <w:rPr>
          <w:rFonts w:asciiTheme="majorHAnsi" w:hAnsiTheme="majorHAnsi" w:cstheme="majorHAnsi"/>
          <w:sz w:val="22"/>
          <w:szCs w:val="22"/>
        </w:rPr>
      </w:pPr>
      <w:r w:rsidRPr="001D658A">
        <w:rPr>
          <w:rFonts w:asciiTheme="majorHAnsi" w:hAnsiTheme="majorHAnsi" w:cstheme="majorHAnsi"/>
          <w:sz w:val="22"/>
          <w:szCs w:val="22"/>
        </w:rPr>
        <w:t>_______________</w:t>
      </w:r>
      <w:r w:rsidR="008D6465" w:rsidRPr="001D658A">
        <w:rPr>
          <w:rFonts w:asciiTheme="majorHAnsi" w:hAnsiTheme="majorHAnsi" w:cstheme="majorHAnsi"/>
          <w:sz w:val="22"/>
          <w:szCs w:val="22"/>
        </w:rPr>
        <w:t>____</w:t>
      </w:r>
      <w:r w:rsidRPr="001D658A">
        <w:rPr>
          <w:rFonts w:asciiTheme="majorHAnsi" w:hAnsiTheme="majorHAnsi" w:cstheme="majorHAnsi"/>
          <w:sz w:val="22"/>
          <w:szCs w:val="22"/>
        </w:rPr>
        <w:t>__________________</w:t>
      </w:r>
    </w:p>
    <w:bookmarkEnd w:id="4"/>
    <w:p w14:paraId="1A15E068" w14:textId="77777777" w:rsidR="002215AE" w:rsidRPr="001D658A" w:rsidRDefault="002215AE" w:rsidP="007469E3">
      <w:pPr>
        <w:pStyle w:val="Ttulo1"/>
        <w:spacing w:before="0"/>
        <w:ind w:left="291" w:right="204"/>
        <w:jc w:val="center"/>
        <w:rPr>
          <w:rFonts w:eastAsiaTheme="minorEastAsia" w:cstheme="majorHAnsi"/>
          <w:b w:val="0"/>
          <w:color w:val="000000"/>
          <w:spacing w:val="-5"/>
          <w:w w:val="105"/>
          <w:sz w:val="22"/>
          <w:szCs w:val="22"/>
        </w:rPr>
      </w:pPr>
      <w:r w:rsidRPr="001D658A">
        <w:rPr>
          <w:rFonts w:eastAsiaTheme="minorEastAsia" w:cstheme="majorHAnsi"/>
          <w:b w:val="0"/>
          <w:color w:val="000000"/>
          <w:spacing w:val="-5"/>
          <w:w w:val="105"/>
          <w:sz w:val="22"/>
          <w:szCs w:val="22"/>
        </w:rPr>
        <w:t xml:space="preserve">Raphael de Lemos </w:t>
      </w:r>
      <w:proofErr w:type="spellStart"/>
      <w:r w:rsidRPr="001D658A">
        <w:rPr>
          <w:rFonts w:eastAsiaTheme="minorEastAsia" w:cstheme="majorHAnsi"/>
          <w:b w:val="0"/>
          <w:color w:val="000000"/>
          <w:spacing w:val="-5"/>
          <w:w w:val="105"/>
          <w:sz w:val="22"/>
          <w:szCs w:val="22"/>
        </w:rPr>
        <w:t>Zauchin</w:t>
      </w:r>
      <w:proofErr w:type="spellEnd"/>
      <w:r w:rsidRPr="001D658A">
        <w:rPr>
          <w:rFonts w:eastAsiaTheme="minorEastAsia" w:cstheme="majorHAnsi"/>
          <w:b w:val="0"/>
          <w:color w:val="000000"/>
          <w:spacing w:val="-5"/>
          <w:w w:val="105"/>
          <w:sz w:val="22"/>
          <w:szCs w:val="22"/>
        </w:rPr>
        <w:t xml:space="preserve"> </w:t>
      </w:r>
    </w:p>
    <w:p w14:paraId="544EC069" w14:textId="77777777" w:rsidR="002215AE" w:rsidRPr="001D658A" w:rsidRDefault="002215AE" w:rsidP="007469E3">
      <w:pPr>
        <w:pStyle w:val="Ttulo1"/>
        <w:spacing w:before="0"/>
        <w:ind w:left="291" w:right="204"/>
        <w:jc w:val="center"/>
        <w:rPr>
          <w:rFonts w:eastAsiaTheme="minorEastAsia" w:cstheme="majorHAnsi"/>
          <w:b w:val="0"/>
          <w:color w:val="000000"/>
          <w:spacing w:val="-5"/>
          <w:w w:val="105"/>
          <w:sz w:val="22"/>
          <w:szCs w:val="22"/>
        </w:rPr>
      </w:pPr>
      <w:r w:rsidRPr="001D658A">
        <w:rPr>
          <w:rFonts w:eastAsiaTheme="minorEastAsia" w:cstheme="majorHAnsi"/>
          <w:b w:val="0"/>
          <w:color w:val="000000"/>
          <w:spacing w:val="-5"/>
          <w:w w:val="105"/>
          <w:sz w:val="22"/>
          <w:szCs w:val="22"/>
        </w:rPr>
        <w:t>Gerente Municipal de Administração</w:t>
      </w:r>
    </w:p>
    <w:p w14:paraId="51946A88" w14:textId="77777777" w:rsidR="00095671" w:rsidRPr="001D658A" w:rsidRDefault="00095671" w:rsidP="007469E3">
      <w:pPr>
        <w:rPr>
          <w:rFonts w:asciiTheme="majorHAnsi" w:hAnsiTheme="majorHAnsi" w:cstheme="majorHAnsi"/>
          <w:sz w:val="22"/>
          <w:szCs w:val="22"/>
        </w:rPr>
      </w:pPr>
    </w:p>
    <w:p w14:paraId="67B122A7" w14:textId="38D6D892" w:rsidR="009F13D0" w:rsidRPr="001D658A" w:rsidRDefault="00C97D96" w:rsidP="00ED5FE6">
      <w:pPr>
        <w:pStyle w:val="Ttulo1"/>
        <w:jc w:val="center"/>
        <w:rPr>
          <w:rFonts w:cstheme="majorHAnsi"/>
          <w:color w:val="auto"/>
          <w:sz w:val="22"/>
          <w:szCs w:val="22"/>
        </w:rPr>
      </w:pPr>
      <w:r w:rsidRPr="001D658A">
        <w:rPr>
          <w:rFonts w:cstheme="majorHAnsi"/>
          <w:sz w:val="22"/>
          <w:szCs w:val="22"/>
        </w:rPr>
        <w:br w:type="page"/>
      </w:r>
      <w:r w:rsidR="00095671" w:rsidRPr="001D658A">
        <w:rPr>
          <w:rFonts w:cstheme="majorHAnsi"/>
          <w:color w:val="auto"/>
          <w:sz w:val="22"/>
          <w:szCs w:val="22"/>
        </w:rPr>
        <w:lastRenderedPageBreak/>
        <w:t xml:space="preserve">ANEXO I </w:t>
      </w:r>
      <w:r w:rsidR="00C151A5" w:rsidRPr="001D658A">
        <w:rPr>
          <w:rFonts w:cstheme="majorHAnsi"/>
          <w:color w:val="auto"/>
          <w:sz w:val="22"/>
          <w:szCs w:val="22"/>
        </w:rPr>
        <w:t>- DOCUMENTAÇÃO EXIGIDA PARA HABILITAÇÃO</w:t>
      </w:r>
    </w:p>
    <w:p w14:paraId="5DED0D99" w14:textId="77777777" w:rsidR="00F9691A" w:rsidRPr="001D658A" w:rsidRDefault="00F9691A" w:rsidP="007469E3">
      <w:pPr>
        <w:keepNext/>
        <w:keepLines/>
        <w:widowControl w:val="0"/>
        <w:numPr>
          <w:ilvl w:val="0"/>
          <w:numId w:val="20"/>
        </w:numPr>
        <w:tabs>
          <w:tab w:val="left" w:pos="567"/>
        </w:tabs>
        <w:autoSpaceDE w:val="0"/>
        <w:autoSpaceDN w:val="0"/>
        <w:spacing w:before="120" w:afterLines="120" w:after="288"/>
        <w:jc w:val="both"/>
        <w:outlineLvl w:val="1"/>
        <w:rPr>
          <w:rFonts w:asciiTheme="majorHAnsi" w:eastAsia="Times New Roman" w:hAnsiTheme="majorHAnsi" w:cstheme="majorHAnsi"/>
          <w:b/>
          <w:bCs/>
          <w:sz w:val="22"/>
          <w:szCs w:val="22"/>
        </w:rPr>
      </w:pPr>
      <w:r w:rsidRPr="001D658A">
        <w:rPr>
          <w:rFonts w:asciiTheme="majorHAnsi" w:eastAsia="Times New Roman" w:hAnsiTheme="majorHAnsi" w:cstheme="majorHAnsi"/>
          <w:b/>
          <w:bCs/>
          <w:sz w:val="22"/>
          <w:szCs w:val="22"/>
          <w:lang w:eastAsia="en-US"/>
        </w:rPr>
        <w:t>Exigências de habilitação</w:t>
      </w:r>
    </w:p>
    <w:p w14:paraId="6A2F8224"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Para fins de habilitação, deverá o licitante comprovar os seguintes requisitos:</w:t>
      </w:r>
    </w:p>
    <w:p w14:paraId="3BA09DEF" w14:textId="77777777" w:rsidR="00F9691A" w:rsidRPr="001D658A" w:rsidRDefault="00F9691A" w:rsidP="007469E3">
      <w:pPr>
        <w:keepNext/>
        <w:keepLines/>
        <w:widowControl w:val="0"/>
        <w:numPr>
          <w:ilvl w:val="0"/>
          <w:numId w:val="20"/>
        </w:numPr>
        <w:tabs>
          <w:tab w:val="left" w:pos="567"/>
        </w:tabs>
        <w:autoSpaceDE w:val="0"/>
        <w:autoSpaceDN w:val="0"/>
        <w:spacing w:before="120" w:afterLines="120" w:after="288"/>
        <w:jc w:val="both"/>
        <w:outlineLvl w:val="1"/>
        <w:rPr>
          <w:rFonts w:asciiTheme="majorHAnsi" w:eastAsia="Times New Roman" w:hAnsiTheme="majorHAnsi" w:cstheme="majorHAnsi"/>
          <w:b/>
          <w:bCs/>
          <w:sz w:val="22"/>
          <w:szCs w:val="22"/>
          <w:lang w:eastAsia="zh-CN" w:bidi="hi-IN"/>
        </w:rPr>
      </w:pPr>
      <w:r w:rsidRPr="001D658A">
        <w:rPr>
          <w:rFonts w:asciiTheme="majorHAnsi" w:eastAsia="Times New Roman" w:hAnsiTheme="majorHAnsi" w:cstheme="majorHAnsi"/>
          <w:b/>
          <w:bCs/>
          <w:sz w:val="22"/>
          <w:szCs w:val="22"/>
          <w:lang w:eastAsia="zh-CN" w:bidi="hi-IN"/>
        </w:rPr>
        <w:t>Habilitação jurídica</w:t>
      </w:r>
    </w:p>
    <w:p w14:paraId="1BD7A129"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b/>
          <w:bCs/>
          <w:sz w:val="22"/>
          <w:szCs w:val="22"/>
        </w:rPr>
        <w:t>Empresário individual:</w:t>
      </w:r>
      <w:r w:rsidRPr="001D658A">
        <w:rPr>
          <w:rFonts w:asciiTheme="majorHAnsi" w:eastAsia="Times New Roman" w:hAnsiTheme="majorHAnsi" w:cstheme="majorHAnsi"/>
          <w:sz w:val="22"/>
          <w:szCs w:val="22"/>
        </w:rPr>
        <w:t xml:space="preserve"> inscrição no Registro Público de Empresas Mercantis, a cargo da Junta Comercial da respectiva sede; </w:t>
      </w:r>
    </w:p>
    <w:p w14:paraId="3A4E5260"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b/>
          <w:bCs/>
          <w:sz w:val="22"/>
          <w:szCs w:val="22"/>
        </w:rPr>
        <w:t>Microempreendedor Individual - MEI:</w:t>
      </w:r>
      <w:r w:rsidRPr="001D658A">
        <w:rPr>
          <w:rFonts w:asciiTheme="majorHAnsi" w:eastAsia="Times New Roman" w:hAnsiTheme="majorHAnsi" w:cstheme="majorHAnsi"/>
          <w:sz w:val="22"/>
          <w:szCs w:val="22"/>
        </w:rPr>
        <w:t xml:space="preserve"> Certificado da Condição de Microempreendedor Individual - CCMEI, cuja aceitação ficará condicionada à verificação da autenticidade no sítio </w:t>
      </w:r>
      <w:hyperlink r:id="rId15" w:history="1">
        <w:r w:rsidRPr="001D658A">
          <w:rPr>
            <w:rFonts w:asciiTheme="majorHAnsi" w:eastAsia="Times New Roman" w:hAnsiTheme="majorHAnsi" w:cstheme="majorHAnsi"/>
            <w:sz w:val="22"/>
            <w:szCs w:val="22"/>
          </w:rPr>
          <w:t>https://www.gov.br/empresas-e-negocios/pt-br/empreendedor</w:t>
        </w:r>
      </w:hyperlink>
      <w:r w:rsidRPr="001D658A">
        <w:rPr>
          <w:rFonts w:asciiTheme="majorHAnsi" w:eastAsia="Times New Roman" w:hAnsiTheme="majorHAnsi" w:cstheme="majorHAnsi"/>
          <w:sz w:val="22"/>
          <w:szCs w:val="22"/>
        </w:rPr>
        <w:t xml:space="preserve">; </w:t>
      </w:r>
    </w:p>
    <w:p w14:paraId="69BAF45B"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b/>
          <w:bCs/>
          <w:sz w:val="22"/>
          <w:szCs w:val="22"/>
        </w:rPr>
        <w:t>Sociedade empresária, sociedade limitada unipessoal – SLU ou sociedade identificada como empresa individual de responsabilidade limitada - EIRELI:</w:t>
      </w:r>
      <w:r w:rsidRPr="001D658A">
        <w:rPr>
          <w:rFonts w:asciiTheme="majorHAnsi" w:eastAsia="Times New Roman" w:hAnsiTheme="majorHAnsi" w:cstheme="maj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43D2BD6"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b/>
          <w:bCs/>
          <w:sz w:val="22"/>
          <w:szCs w:val="22"/>
        </w:rPr>
        <w:t>Sociedade empresária estrangeira:</w:t>
      </w:r>
      <w:r w:rsidRPr="001D658A">
        <w:rPr>
          <w:rFonts w:asciiTheme="majorHAnsi" w:eastAsia="Times New Roman"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1D658A">
          <w:rPr>
            <w:rFonts w:asciiTheme="majorHAnsi" w:eastAsia="Times New Roman" w:hAnsiTheme="majorHAnsi" w:cstheme="majorHAnsi"/>
            <w:sz w:val="22"/>
            <w:szCs w:val="22"/>
          </w:rPr>
          <w:t>Normativa DREI/ME n.º 77, de 18 de março de 2020</w:t>
        </w:r>
      </w:hyperlink>
      <w:r w:rsidRPr="001D658A">
        <w:rPr>
          <w:rFonts w:asciiTheme="majorHAnsi" w:eastAsia="Times New Roman" w:hAnsiTheme="majorHAnsi" w:cstheme="majorHAnsi"/>
          <w:sz w:val="22"/>
          <w:szCs w:val="22"/>
        </w:rPr>
        <w:t>.</w:t>
      </w:r>
    </w:p>
    <w:p w14:paraId="79C79657"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b/>
          <w:bCs/>
          <w:sz w:val="22"/>
          <w:szCs w:val="22"/>
        </w:rPr>
        <w:t xml:space="preserve">Sociedade simples: </w:t>
      </w:r>
      <w:r w:rsidRPr="001D658A">
        <w:rPr>
          <w:rFonts w:asciiTheme="majorHAnsi" w:eastAsia="Times New Roman" w:hAnsiTheme="majorHAnsi" w:cstheme="majorHAnsi"/>
          <w:sz w:val="22"/>
          <w:szCs w:val="22"/>
        </w:rPr>
        <w:t>inscrição do ato constitutivo no Registro Civil de Pessoas Jurídicas do local de sua sede, acompanhada de documento comprobatório de seus administradores;</w:t>
      </w:r>
    </w:p>
    <w:p w14:paraId="78DF937E"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b/>
          <w:bCs/>
          <w:sz w:val="22"/>
          <w:szCs w:val="22"/>
        </w:rPr>
        <w:t>Filial, sucursal ou agência de sociedade simples ou empresária:</w:t>
      </w:r>
      <w:r w:rsidRPr="001D658A">
        <w:rPr>
          <w:rFonts w:asciiTheme="majorHAnsi" w:eastAsia="Times New Roman" w:hAnsiTheme="majorHAnsi" w:cstheme="majorHAnsi"/>
          <w:sz w:val="22"/>
          <w:szCs w:val="22"/>
        </w:rPr>
        <w:t xml:space="preserve"> inscrição do ato constitutivo da filial, sucursal ou agência da sociedade simples ou empresária, respectivamente, no Registro Civil das Pessoas Jurídicas ou no Registro Público de Empresas </w:t>
      </w:r>
      <w:bookmarkStart w:id="5" w:name="_Int_ySfCXwr4"/>
      <w:r w:rsidRPr="001D658A">
        <w:rPr>
          <w:rFonts w:asciiTheme="majorHAnsi" w:eastAsia="Times New Roman" w:hAnsiTheme="majorHAnsi" w:cstheme="majorHAnsi"/>
          <w:sz w:val="22"/>
          <w:szCs w:val="22"/>
        </w:rPr>
        <w:t>Mercantis onde</w:t>
      </w:r>
      <w:bookmarkEnd w:id="5"/>
      <w:r w:rsidRPr="001D658A">
        <w:rPr>
          <w:rFonts w:asciiTheme="majorHAnsi" w:eastAsia="Times New Roman" w:hAnsiTheme="majorHAnsi" w:cstheme="majorHAnsi"/>
          <w:sz w:val="22"/>
          <w:szCs w:val="22"/>
        </w:rPr>
        <w:t xml:space="preserve"> opera, com averbação no Registro onde tem sede a matriz</w:t>
      </w:r>
    </w:p>
    <w:p w14:paraId="342A4DC6"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b/>
          <w:bCs/>
          <w:sz w:val="22"/>
          <w:szCs w:val="22"/>
        </w:rPr>
        <w:t>Sociedade cooperativa:</w:t>
      </w:r>
      <w:r w:rsidRPr="001D658A">
        <w:rPr>
          <w:rFonts w:asciiTheme="majorHAnsi" w:eastAsia="Times New Roman" w:hAnsiTheme="majorHAnsi" w:cstheme="maj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history="1">
        <w:r w:rsidRPr="001D658A">
          <w:rPr>
            <w:rFonts w:asciiTheme="majorHAnsi" w:eastAsia="Times New Roman" w:hAnsiTheme="majorHAnsi" w:cstheme="majorHAnsi"/>
            <w:sz w:val="22"/>
            <w:szCs w:val="22"/>
          </w:rPr>
          <w:t>art. 107 da Lei nº 5.764, de 16 de dezembro 1971</w:t>
        </w:r>
      </w:hyperlink>
      <w:r w:rsidRPr="001D658A">
        <w:rPr>
          <w:rFonts w:asciiTheme="majorHAnsi" w:eastAsia="Times New Roman" w:hAnsiTheme="majorHAnsi" w:cstheme="majorHAnsi"/>
          <w:sz w:val="22"/>
          <w:szCs w:val="22"/>
        </w:rPr>
        <w:t>.</w:t>
      </w:r>
    </w:p>
    <w:p w14:paraId="55F6684A"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Os documentos apresentados deverão estar acompanhados de todas as alterações ou da consolidação respectiva.</w:t>
      </w:r>
    </w:p>
    <w:p w14:paraId="690BC409" w14:textId="77777777" w:rsidR="00F9691A" w:rsidRPr="001D658A" w:rsidRDefault="00F9691A" w:rsidP="007469E3">
      <w:pPr>
        <w:keepNext/>
        <w:keepLines/>
        <w:widowControl w:val="0"/>
        <w:numPr>
          <w:ilvl w:val="0"/>
          <w:numId w:val="20"/>
        </w:numPr>
        <w:tabs>
          <w:tab w:val="left" w:pos="567"/>
        </w:tabs>
        <w:autoSpaceDE w:val="0"/>
        <w:autoSpaceDN w:val="0"/>
        <w:spacing w:before="120" w:afterLines="120" w:after="288"/>
        <w:jc w:val="both"/>
        <w:outlineLvl w:val="1"/>
        <w:rPr>
          <w:rFonts w:asciiTheme="majorHAnsi" w:eastAsia="Times New Roman" w:hAnsiTheme="majorHAnsi" w:cstheme="majorHAnsi"/>
          <w:b/>
          <w:bCs/>
          <w:sz w:val="22"/>
          <w:szCs w:val="22"/>
          <w:lang w:eastAsia="zh-CN" w:bidi="hi-IN"/>
        </w:rPr>
      </w:pPr>
      <w:r w:rsidRPr="001D658A">
        <w:rPr>
          <w:rFonts w:asciiTheme="majorHAnsi" w:eastAsia="Times New Roman" w:hAnsiTheme="majorHAnsi" w:cstheme="majorHAnsi"/>
          <w:b/>
          <w:bCs/>
          <w:sz w:val="22"/>
          <w:szCs w:val="22"/>
          <w:lang w:eastAsia="zh-CN" w:bidi="hi-IN"/>
        </w:rPr>
        <w:lastRenderedPageBreak/>
        <w:t>Habilitação fiscal, social e trabalhista</w:t>
      </w:r>
    </w:p>
    <w:p w14:paraId="036C6F5B"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Prova de inscrição no Cadastro Nacional de Pessoas Jurídicas ou no Cadastro de Pessoas Físicas, conforme o caso;</w:t>
      </w:r>
    </w:p>
    <w:p w14:paraId="71F8A09D"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A36ADD4"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Prova de regularidade com o Fundo de Garantia do Tempo de Serviço (FGTS);</w:t>
      </w:r>
    </w:p>
    <w:p w14:paraId="4EB79587" w14:textId="77777777"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CC9D8B" w14:textId="2A2E0D26" w:rsidR="00E56693" w:rsidRPr="001D658A" w:rsidRDefault="00E56693"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Prova de inscrição no cadastro de contribuintes Estadual (ICMS) e Municipal (ISS) relativo ao domicílio ou sede do fornecedor, pertinente ao seu ramo de atividade e compatível com o objeto contratual ao qual participará;</w:t>
      </w:r>
    </w:p>
    <w:p w14:paraId="12C4A32F" w14:textId="6C0CB29F" w:rsidR="00E56693" w:rsidRPr="001D658A" w:rsidRDefault="00E56693"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Prova de regularidade com a Fazenda Estadual (ICMS) e Municipal (ISS) do domicílio ou sede do fornecedor, relativa à atividade em cujo exercício contrata ou concorre;</w:t>
      </w:r>
    </w:p>
    <w:p w14:paraId="1CB4F2B5" w14:textId="7E430DC7" w:rsidR="00E56693" w:rsidRPr="001D658A" w:rsidRDefault="00E56693"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Caso o fornecedor seja considerado isento dos tributos relacionados ao objeto contratual, deverá comprovar tal condição mediante a apresentação de declaração da Fazenda municipal respectiva do seu domicílio ou sede, ou outra equivalente, na forma da lei;</w:t>
      </w:r>
    </w:p>
    <w:p w14:paraId="60F23F1B" w14:textId="486BE498" w:rsidR="00E56693" w:rsidRPr="001D658A" w:rsidRDefault="00E56693"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059EC71" w14:textId="2EB14008" w:rsidR="00F9691A" w:rsidRPr="001D658A" w:rsidRDefault="00F9691A" w:rsidP="007469E3">
      <w:pPr>
        <w:widowControl w:val="0"/>
        <w:autoSpaceDE w:val="0"/>
        <w:autoSpaceDN w:val="0"/>
        <w:spacing w:before="120" w:afterLines="120" w:after="288"/>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b/>
          <w:bCs/>
          <w:sz w:val="22"/>
          <w:szCs w:val="22"/>
          <w:lang w:eastAsia="zh-CN" w:bidi="hi-IN"/>
        </w:rPr>
        <w:t>Qualificação Econômico-Financeira</w:t>
      </w:r>
    </w:p>
    <w:p w14:paraId="64D067BE" w14:textId="2DABFD59" w:rsidR="00F9691A" w:rsidRPr="001D658A" w:rsidRDefault="00F9691A" w:rsidP="007469E3">
      <w:pPr>
        <w:widowControl w:val="0"/>
        <w:autoSpaceDE w:val="0"/>
        <w:autoSpaceDN w:val="0"/>
        <w:ind w:left="-284"/>
        <w:jc w:val="both"/>
        <w:rPr>
          <w:rFonts w:asciiTheme="majorHAnsi" w:eastAsia="Arial" w:hAnsiTheme="majorHAnsi" w:cstheme="majorHAnsi"/>
          <w:sz w:val="22"/>
          <w:szCs w:val="22"/>
          <w:lang w:eastAsia="en-US"/>
        </w:rPr>
      </w:pPr>
      <w:r w:rsidRPr="001D658A">
        <w:rPr>
          <w:rFonts w:asciiTheme="majorHAnsi" w:eastAsia="Times New Roman" w:hAnsiTheme="majorHAnsi" w:cstheme="majorHAnsi"/>
          <w:sz w:val="22"/>
          <w:szCs w:val="22"/>
        </w:rPr>
        <w:t xml:space="preserve">Certidão negativa de feitos sobre falência expedida pelo distribuidor da sede do licitante - Lei nº 14.133, de 2021, art. 69, caput, inciso II; </w:t>
      </w:r>
      <w:r w:rsidRPr="001D658A">
        <w:rPr>
          <w:rFonts w:asciiTheme="majorHAnsi" w:eastAsia="Arial" w:hAnsiTheme="majorHAnsi" w:cstheme="majorHAnsi"/>
          <w:sz w:val="22"/>
          <w:szCs w:val="22"/>
          <w:lang w:eastAsia="en-US"/>
        </w:rPr>
        <w:t>em data não superior a 90 dias da data da abertura do certame senão constar outro prazo no documento;</w:t>
      </w:r>
    </w:p>
    <w:p w14:paraId="1D48F000" w14:textId="77777777" w:rsidR="00C05A6D" w:rsidRPr="001D658A" w:rsidRDefault="00C05A6D" w:rsidP="007469E3">
      <w:pPr>
        <w:widowControl w:val="0"/>
        <w:autoSpaceDE w:val="0"/>
        <w:autoSpaceDN w:val="0"/>
        <w:ind w:left="-284"/>
        <w:jc w:val="both"/>
        <w:rPr>
          <w:rFonts w:asciiTheme="majorHAnsi" w:eastAsia="Arial" w:hAnsiTheme="majorHAnsi" w:cstheme="majorHAnsi"/>
          <w:sz w:val="22"/>
          <w:szCs w:val="22"/>
          <w:lang w:eastAsia="en-US"/>
        </w:rPr>
      </w:pPr>
    </w:p>
    <w:p w14:paraId="0771ED91" w14:textId="7708F127" w:rsidR="00C05A6D" w:rsidRPr="001D658A" w:rsidRDefault="00C05A6D" w:rsidP="007469E3">
      <w:pPr>
        <w:widowControl w:val="0"/>
        <w:autoSpaceDE w:val="0"/>
        <w:autoSpaceDN w:val="0"/>
        <w:ind w:left="-284"/>
        <w:jc w:val="both"/>
        <w:rPr>
          <w:rFonts w:asciiTheme="majorHAnsi" w:eastAsia="Arial" w:hAnsiTheme="majorHAnsi" w:cstheme="majorHAnsi"/>
          <w:b/>
          <w:sz w:val="22"/>
          <w:szCs w:val="22"/>
          <w:lang w:eastAsia="en-US"/>
        </w:rPr>
      </w:pPr>
      <w:r w:rsidRPr="001D658A">
        <w:rPr>
          <w:rFonts w:asciiTheme="majorHAnsi" w:eastAsia="Arial" w:hAnsiTheme="majorHAnsi" w:cstheme="majorHAnsi"/>
          <w:b/>
          <w:sz w:val="22"/>
          <w:szCs w:val="22"/>
          <w:lang w:eastAsia="en-US"/>
        </w:rPr>
        <w:t>Qualificação Técnica</w:t>
      </w:r>
    </w:p>
    <w:p w14:paraId="2D186E37" w14:textId="77777777" w:rsidR="00C05A6D" w:rsidRPr="001D658A" w:rsidRDefault="00C05A6D" w:rsidP="007469E3">
      <w:pPr>
        <w:widowControl w:val="0"/>
        <w:autoSpaceDE w:val="0"/>
        <w:autoSpaceDN w:val="0"/>
        <w:ind w:left="-284"/>
        <w:jc w:val="both"/>
        <w:rPr>
          <w:rFonts w:asciiTheme="majorHAnsi" w:eastAsia="Arial" w:hAnsiTheme="majorHAnsi" w:cstheme="majorHAnsi"/>
          <w:b/>
          <w:sz w:val="22"/>
          <w:szCs w:val="22"/>
          <w:lang w:eastAsia="en-US"/>
        </w:rPr>
      </w:pPr>
    </w:p>
    <w:p w14:paraId="69FA883D" w14:textId="76F66FC2" w:rsidR="00783E57" w:rsidRPr="001D658A" w:rsidRDefault="00783E57" w:rsidP="007469E3">
      <w:pPr>
        <w:pStyle w:val="Nivel2"/>
        <w:numPr>
          <w:ilvl w:val="0"/>
          <w:numId w:val="0"/>
        </w:numPr>
        <w:spacing w:before="0" w:after="0" w:line="240" w:lineRule="auto"/>
        <w:ind w:left="-284"/>
        <w:rPr>
          <w:rFonts w:asciiTheme="majorHAnsi" w:eastAsia="Times New Roman" w:hAnsiTheme="majorHAnsi" w:cstheme="majorHAnsi"/>
          <w:color w:val="auto"/>
          <w:sz w:val="22"/>
          <w:szCs w:val="22"/>
        </w:rPr>
      </w:pPr>
      <w:r w:rsidRPr="001D658A">
        <w:rPr>
          <w:rFonts w:asciiTheme="majorHAnsi" w:eastAsia="Times New Roman" w:hAnsiTheme="majorHAnsi" w:cstheme="majorHAnsi"/>
          <w:color w:val="auto"/>
          <w:sz w:val="22"/>
          <w:szCs w:val="22"/>
        </w:rPr>
        <w:lastRenderedPageBreak/>
        <w:t>Apresentar Atestado(s) ou Declaração(</w:t>
      </w:r>
      <w:proofErr w:type="spellStart"/>
      <w:r w:rsidRPr="001D658A">
        <w:rPr>
          <w:rFonts w:asciiTheme="majorHAnsi" w:eastAsia="Times New Roman" w:hAnsiTheme="majorHAnsi" w:cstheme="majorHAnsi"/>
          <w:color w:val="auto"/>
          <w:sz w:val="22"/>
          <w:szCs w:val="22"/>
        </w:rPr>
        <w:t>ões</w:t>
      </w:r>
      <w:proofErr w:type="spellEnd"/>
      <w:r w:rsidRPr="001D658A">
        <w:rPr>
          <w:rFonts w:asciiTheme="majorHAnsi" w:eastAsia="Times New Roman" w:hAnsiTheme="majorHAnsi" w:cstheme="majorHAnsi"/>
          <w:color w:val="auto"/>
          <w:sz w:val="22"/>
          <w:szCs w:val="22"/>
        </w:rPr>
        <w:t xml:space="preserve">) de capacidade técnica, fornecido(s) por pessoa(s) jurídica(s) de direito público ou privado, em papel timbrado, comprovando a execução satisfatória de serviços ou fornecimento similares ao objeto desta licitação. </w:t>
      </w:r>
    </w:p>
    <w:p w14:paraId="672A61DB" w14:textId="77777777" w:rsidR="00250DCA" w:rsidRPr="001D658A" w:rsidRDefault="00250DCA" w:rsidP="007469E3">
      <w:pPr>
        <w:pStyle w:val="Nivel2"/>
        <w:numPr>
          <w:ilvl w:val="0"/>
          <w:numId w:val="0"/>
        </w:numPr>
        <w:spacing w:before="0" w:after="0" w:line="240" w:lineRule="auto"/>
        <w:ind w:left="-284"/>
        <w:rPr>
          <w:rFonts w:asciiTheme="majorHAnsi" w:eastAsia="Times New Roman" w:hAnsiTheme="majorHAnsi" w:cstheme="majorHAnsi"/>
          <w:color w:val="auto"/>
          <w:sz w:val="22"/>
          <w:szCs w:val="22"/>
        </w:rPr>
      </w:pPr>
    </w:p>
    <w:p w14:paraId="4B4973B6" w14:textId="7EBD3A4C" w:rsidR="00783E57" w:rsidRPr="001D658A" w:rsidRDefault="00783E57" w:rsidP="007469E3">
      <w:pPr>
        <w:pStyle w:val="Nivel2"/>
        <w:numPr>
          <w:ilvl w:val="0"/>
          <w:numId w:val="0"/>
        </w:numPr>
        <w:spacing w:before="0" w:after="0" w:line="240" w:lineRule="auto"/>
        <w:ind w:left="-284"/>
        <w:rPr>
          <w:rFonts w:asciiTheme="majorHAnsi" w:eastAsia="Times New Roman" w:hAnsiTheme="majorHAnsi" w:cstheme="majorHAnsi"/>
          <w:color w:val="auto"/>
          <w:sz w:val="22"/>
          <w:szCs w:val="22"/>
        </w:rPr>
      </w:pPr>
      <w:r w:rsidRPr="001D658A">
        <w:rPr>
          <w:rFonts w:asciiTheme="majorHAnsi" w:eastAsia="Times New Roman" w:hAnsiTheme="majorHAnsi" w:cstheme="majorHAnsi"/>
          <w:color w:val="auto"/>
          <w:sz w:val="22"/>
          <w:szCs w:val="22"/>
        </w:rPr>
        <w:t>Os atestados de capacidade técnica poderão ser apresentados em nome da matriz ou da filial do fornecedor.</w:t>
      </w:r>
    </w:p>
    <w:p w14:paraId="5BE8E801" w14:textId="5FF8FC7A" w:rsidR="00783E57" w:rsidRPr="001D658A" w:rsidRDefault="00783E57" w:rsidP="007469E3">
      <w:pPr>
        <w:pStyle w:val="Nivel2"/>
        <w:numPr>
          <w:ilvl w:val="0"/>
          <w:numId w:val="0"/>
        </w:numPr>
        <w:spacing w:before="0" w:after="0" w:line="240" w:lineRule="auto"/>
        <w:ind w:left="-284"/>
        <w:rPr>
          <w:rFonts w:asciiTheme="majorHAnsi" w:eastAsia="Times New Roman" w:hAnsiTheme="majorHAnsi" w:cstheme="majorHAnsi"/>
          <w:color w:val="auto"/>
          <w:sz w:val="22"/>
          <w:szCs w:val="22"/>
        </w:rPr>
      </w:pPr>
      <w:r w:rsidRPr="001D658A">
        <w:rPr>
          <w:rFonts w:asciiTheme="majorHAnsi" w:eastAsia="Times New Roman" w:hAnsiTheme="majorHAnsi" w:cstheme="maj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DFAC011" w14:textId="77777777" w:rsidR="00250DCA" w:rsidRPr="001D658A" w:rsidRDefault="00250DCA" w:rsidP="007469E3">
      <w:pPr>
        <w:pStyle w:val="Nivel2"/>
        <w:numPr>
          <w:ilvl w:val="0"/>
          <w:numId w:val="0"/>
        </w:numPr>
        <w:spacing w:before="0" w:after="0" w:line="240" w:lineRule="auto"/>
        <w:ind w:left="-284"/>
        <w:rPr>
          <w:rFonts w:asciiTheme="majorHAnsi" w:eastAsia="Times New Roman" w:hAnsiTheme="majorHAnsi" w:cstheme="majorHAnsi"/>
          <w:color w:val="auto"/>
          <w:sz w:val="22"/>
          <w:szCs w:val="22"/>
        </w:rPr>
      </w:pPr>
    </w:p>
    <w:p w14:paraId="111954DE" w14:textId="47A72DA8" w:rsidR="00783E57" w:rsidRPr="001D658A" w:rsidRDefault="00783E57" w:rsidP="007469E3">
      <w:pPr>
        <w:pStyle w:val="Nivel2"/>
        <w:numPr>
          <w:ilvl w:val="0"/>
          <w:numId w:val="0"/>
        </w:numPr>
        <w:spacing w:before="0" w:after="0" w:line="240" w:lineRule="auto"/>
        <w:ind w:left="-284"/>
        <w:rPr>
          <w:rFonts w:asciiTheme="majorHAnsi" w:eastAsia="Times New Roman" w:hAnsiTheme="majorHAnsi" w:cstheme="majorHAnsi"/>
          <w:color w:val="auto"/>
          <w:sz w:val="22"/>
          <w:szCs w:val="22"/>
        </w:rPr>
      </w:pPr>
      <w:r w:rsidRPr="001D658A">
        <w:rPr>
          <w:rFonts w:asciiTheme="majorHAnsi" w:eastAsia="Times New Roman" w:hAnsiTheme="majorHAnsi" w:cstheme="majorHAnsi"/>
          <w:color w:val="auto"/>
          <w:sz w:val="22"/>
          <w:szCs w:val="22"/>
        </w:rPr>
        <w:t>O Agente da Contratação poderá promover diligências para averiguar a veracidade das informações constantes nos documentos apresentados, caso julgue necessário, estando sujeita à inabilitação, o licitante que apresentar documentos em desacordo com as informações obtidas pela Equipe de contratação, além de incorrer nas sanções previstas na legislação.</w:t>
      </w:r>
    </w:p>
    <w:p w14:paraId="738F6C01" w14:textId="77777777" w:rsidR="00250DCA" w:rsidRPr="001D658A" w:rsidRDefault="00250DCA" w:rsidP="007469E3">
      <w:pPr>
        <w:pStyle w:val="Nivel2"/>
        <w:numPr>
          <w:ilvl w:val="0"/>
          <w:numId w:val="0"/>
        </w:numPr>
        <w:spacing w:before="0" w:after="0" w:line="240" w:lineRule="auto"/>
        <w:ind w:left="-284"/>
        <w:rPr>
          <w:rFonts w:asciiTheme="majorHAnsi" w:eastAsia="Times New Roman" w:hAnsiTheme="majorHAnsi" w:cstheme="majorHAnsi"/>
          <w:color w:val="auto"/>
          <w:sz w:val="22"/>
          <w:szCs w:val="22"/>
        </w:rPr>
      </w:pPr>
    </w:p>
    <w:p w14:paraId="2433C046" w14:textId="602F6ABB" w:rsidR="00F9691A" w:rsidRPr="001D658A" w:rsidRDefault="00F9691A" w:rsidP="007469E3">
      <w:pPr>
        <w:rPr>
          <w:rFonts w:asciiTheme="majorHAnsi" w:eastAsia="Times New Roman" w:hAnsiTheme="majorHAnsi" w:cstheme="majorHAnsi"/>
          <w:b/>
          <w:sz w:val="22"/>
          <w:szCs w:val="22"/>
        </w:rPr>
      </w:pPr>
      <w:r w:rsidRPr="001D658A">
        <w:rPr>
          <w:rFonts w:asciiTheme="majorHAnsi" w:eastAsia="Times New Roman" w:hAnsiTheme="majorHAnsi" w:cstheme="majorHAnsi"/>
          <w:b/>
          <w:sz w:val="22"/>
          <w:szCs w:val="22"/>
        </w:rPr>
        <w:t>Declaração</w:t>
      </w:r>
    </w:p>
    <w:p w14:paraId="161E7841" w14:textId="77777777" w:rsidR="00250DCA" w:rsidRPr="001D658A" w:rsidRDefault="00250DCA" w:rsidP="007469E3">
      <w:pPr>
        <w:rPr>
          <w:rFonts w:asciiTheme="majorHAnsi" w:eastAsia="Times New Roman" w:hAnsiTheme="majorHAnsi" w:cstheme="majorHAnsi"/>
          <w:b/>
          <w:sz w:val="22"/>
          <w:szCs w:val="22"/>
        </w:rPr>
      </w:pPr>
    </w:p>
    <w:p w14:paraId="70640356" w14:textId="77777777" w:rsidR="00F9691A" w:rsidRPr="001D658A" w:rsidRDefault="00F9691A" w:rsidP="007469E3">
      <w:pPr>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 xml:space="preserve">As microempresas e empresas de pequeno porte que se beneficiarem do tratamento diferenciado e favorecido regulamentado pela Lei Complementar Nº 123 de 14 de dezembro de 2006, deverão apresentar declaração nos termos do ANEXO III, ou outro documento que comprove ser a empresa microempresa ou empresa de pequeno porte. </w:t>
      </w:r>
    </w:p>
    <w:p w14:paraId="6246E484" w14:textId="77777777" w:rsidR="00EB6119" w:rsidRPr="001D658A" w:rsidRDefault="00EB6119" w:rsidP="007469E3">
      <w:pPr>
        <w:ind w:left="-284"/>
        <w:jc w:val="both"/>
        <w:rPr>
          <w:rFonts w:asciiTheme="majorHAnsi" w:eastAsia="Times New Roman" w:hAnsiTheme="majorHAnsi" w:cstheme="majorHAnsi"/>
          <w:sz w:val="22"/>
          <w:szCs w:val="22"/>
        </w:rPr>
      </w:pPr>
    </w:p>
    <w:p w14:paraId="47E0E624" w14:textId="3D1824C1" w:rsidR="00F9691A" w:rsidRPr="001D658A" w:rsidRDefault="00F9691A" w:rsidP="007469E3">
      <w:pPr>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 xml:space="preserve">A falsidade da declaração prestada objetivando os benefícios da Lei Complementar Nº 123/2006 caracterizara o crime de que trata o artigo 299 do Código Penal sem prejuízo do enquadramento em outras figuras penais e da sanção prevista neste Instrumento Convocatório. </w:t>
      </w:r>
    </w:p>
    <w:p w14:paraId="4C645592" w14:textId="77777777" w:rsidR="00907A53" w:rsidRPr="001D658A" w:rsidRDefault="00907A53" w:rsidP="007469E3">
      <w:pPr>
        <w:ind w:left="-284"/>
        <w:jc w:val="both"/>
        <w:rPr>
          <w:rFonts w:asciiTheme="majorHAnsi" w:eastAsia="Times New Roman" w:hAnsiTheme="majorHAnsi" w:cstheme="majorHAnsi"/>
          <w:sz w:val="22"/>
          <w:szCs w:val="22"/>
        </w:rPr>
      </w:pPr>
    </w:p>
    <w:p w14:paraId="19E9BC23" w14:textId="190C4019" w:rsidR="00F9691A" w:rsidRPr="001D658A" w:rsidRDefault="00F9691A" w:rsidP="007469E3">
      <w:pPr>
        <w:ind w:left="-28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Como condição para participação na Dispensa, o licitante apresentará declaração conforme modelo anexo III deste aviso de contratação</w:t>
      </w:r>
      <w:r w:rsidR="00907A53" w:rsidRPr="001D658A">
        <w:rPr>
          <w:rFonts w:asciiTheme="majorHAnsi" w:eastAsia="Times New Roman" w:hAnsiTheme="majorHAnsi" w:cstheme="majorHAnsi"/>
          <w:sz w:val="22"/>
          <w:szCs w:val="22"/>
        </w:rPr>
        <w:t>.</w:t>
      </w:r>
    </w:p>
    <w:p w14:paraId="6C332408" w14:textId="77777777" w:rsidR="00EB6119" w:rsidRPr="001D658A" w:rsidRDefault="00EB6119" w:rsidP="007469E3">
      <w:pPr>
        <w:ind w:left="-284"/>
        <w:rPr>
          <w:rFonts w:asciiTheme="majorHAnsi" w:eastAsia="Times New Roman" w:hAnsiTheme="majorHAnsi" w:cstheme="majorHAnsi"/>
          <w:sz w:val="22"/>
          <w:szCs w:val="22"/>
        </w:rPr>
      </w:pPr>
    </w:p>
    <w:p w14:paraId="2C87AB37" w14:textId="0603D0FC" w:rsidR="005337EB" w:rsidRPr="001D658A" w:rsidRDefault="00F9691A" w:rsidP="007469E3">
      <w:pPr>
        <w:ind w:left="-284"/>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A declaração falsa relativa ao cumprimento de qualquer condição sujeitará o licitante às sanções previstas em lei e neste Aviso</w:t>
      </w:r>
      <w:r w:rsidR="00907A53" w:rsidRPr="001D658A">
        <w:rPr>
          <w:rFonts w:asciiTheme="majorHAnsi" w:eastAsia="Times New Roman" w:hAnsiTheme="majorHAnsi" w:cstheme="majorHAnsi"/>
          <w:sz w:val="22"/>
          <w:szCs w:val="22"/>
        </w:rPr>
        <w:t>.</w:t>
      </w:r>
    </w:p>
    <w:p w14:paraId="485FE3D3" w14:textId="77777777" w:rsidR="005337EB" w:rsidRPr="001D658A" w:rsidRDefault="005337EB" w:rsidP="00F856B7">
      <w:pPr>
        <w:rPr>
          <w:rFonts w:asciiTheme="majorHAnsi" w:hAnsiTheme="majorHAnsi" w:cstheme="majorHAnsi"/>
          <w:sz w:val="22"/>
          <w:szCs w:val="22"/>
        </w:rPr>
      </w:pPr>
    </w:p>
    <w:p w14:paraId="0C6823EF" w14:textId="77777777" w:rsidR="005337EB" w:rsidRPr="001D658A" w:rsidRDefault="005337EB" w:rsidP="00F856B7">
      <w:pPr>
        <w:rPr>
          <w:rFonts w:asciiTheme="majorHAnsi" w:hAnsiTheme="majorHAnsi" w:cstheme="majorHAnsi"/>
          <w:sz w:val="22"/>
          <w:szCs w:val="22"/>
        </w:rPr>
      </w:pPr>
    </w:p>
    <w:p w14:paraId="0E68E230" w14:textId="77777777" w:rsidR="000B7050" w:rsidRPr="001D658A" w:rsidRDefault="000B7050" w:rsidP="00F856B7">
      <w:pPr>
        <w:rPr>
          <w:rFonts w:asciiTheme="majorHAnsi" w:hAnsiTheme="majorHAnsi" w:cstheme="majorHAnsi"/>
          <w:sz w:val="22"/>
          <w:szCs w:val="22"/>
        </w:rPr>
      </w:pPr>
    </w:p>
    <w:p w14:paraId="442CF4E5" w14:textId="77777777" w:rsidR="000B7050" w:rsidRPr="001D658A" w:rsidRDefault="000B7050" w:rsidP="00F856B7">
      <w:pPr>
        <w:rPr>
          <w:rFonts w:asciiTheme="majorHAnsi" w:hAnsiTheme="majorHAnsi" w:cstheme="majorHAnsi"/>
          <w:sz w:val="22"/>
          <w:szCs w:val="22"/>
        </w:rPr>
      </w:pPr>
    </w:p>
    <w:p w14:paraId="3C6FF532" w14:textId="77777777" w:rsidR="000B7050" w:rsidRPr="001D658A" w:rsidRDefault="000B7050" w:rsidP="00F856B7">
      <w:pPr>
        <w:rPr>
          <w:rFonts w:asciiTheme="majorHAnsi" w:hAnsiTheme="majorHAnsi" w:cstheme="majorHAnsi"/>
          <w:sz w:val="22"/>
          <w:szCs w:val="22"/>
        </w:rPr>
      </w:pPr>
    </w:p>
    <w:p w14:paraId="5AEAC852" w14:textId="77777777" w:rsidR="000B7050" w:rsidRPr="001D658A" w:rsidRDefault="000B7050" w:rsidP="00F856B7">
      <w:pPr>
        <w:rPr>
          <w:rFonts w:asciiTheme="majorHAnsi" w:hAnsiTheme="majorHAnsi" w:cstheme="majorHAnsi"/>
          <w:sz w:val="22"/>
          <w:szCs w:val="22"/>
        </w:rPr>
      </w:pPr>
    </w:p>
    <w:p w14:paraId="223AA5D7" w14:textId="77777777" w:rsidR="000B7050" w:rsidRPr="001D658A" w:rsidRDefault="000B7050" w:rsidP="00F856B7">
      <w:pPr>
        <w:rPr>
          <w:rFonts w:asciiTheme="majorHAnsi" w:hAnsiTheme="majorHAnsi" w:cstheme="majorHAnsi"/>
          <w:sz w:val="22"/>
          <w:szCs w:val="22"/>
        </w:rPr>
      </w:pPr>
    </w:p>
    <w:p w14:paraId="6C38D18A" w14:textId="77777777" w:rsidR="000B7050" w:rsidRPr="001D658A" w:rsidRDefault="000B7050" w:rsidP="00F856B7">
      <w:pPr>
        <w:rPr>
          <w:rFonts w:asciiTheme="majorHAnsi" w:hAnsiTheme="majorHAnsi" w:cstheme="majorHAnsi"/>
          <w:sz w:val="22"/>
          <w:szCs w:val="22"/>
        </w:rPr>
      </w:pPr>
    </w:p>
    <w:p w14:paraId="4EC592FD" w14:textId="77777777" w:rsidR="000B7050" w:rsidRPr="001D658A" w:rsidRDefault="000B7050" w:rsidP="00F856B7">
      <w:pPr>
        <w:rPr>
          <w:rFonts w:asciiTheme="majorHAnsi" w:hAnsiTheme="majorHAnsi" w:cstheme="majorHAnsi"/>
          <w:sz w:val="22"/>
          <w:szCs w:val="22"/>
        </w:rPr>
      </w:pPr>
    </w:p>
    <w:p w14:paraId="2D1686A7" w14:textId="77777777" w:rsidR="000B7050" w:rsidRDefault="000B7050" w:rsidP="00F856B7">
      <w:pPr>
        <w:rPr>
          <w:rFonts w:asciiTheme="majorHAnsi" w:hAnsiTheme="majorHAnsi" w:cstheme="majorHAnsi"/>
          <w:sz w:val="22"/>
          <w:szCs w:val="22"/>
        </w:rPr>
      </w:pPr>
    </w:p>
    <w:p w14:paraId="4DE25311" w14:textId="77777777" w:rsidR="007469E3" w:rsidRDefault="007469E3" w:rsidP="00F856B7">
      <w:pPr>
        <w:rPr>
          <w:rFonts w:asciiTheme="majorHAnsi" w:hAnsiTheme="majorHAnsi" w:cstheme="majorHAnsi"/>
          <w:sz w:val="22"/>
          <w:szCs w:val="22"/>
        </w:rPr>
      </w:pPr>
    </w:p>
    <w:p w14:paraId="627ED2BD" w14:textId="77777777" w:rsidR="007469E3" w:rsidRDefault="007469E3" w:rsidP="00F856B7">
      <w:pPr>
        <w:rPr>
          <w:rFonts w:asciiTheme="majorHAnsi" w:hAnsiTheme="majorHAnsi" w:cstheme="majorHAnsi"/>
          <w:sz w:val="22"/>
          <w:szCs w:val="22"/>
        </w:rPr>
      </w:pPr>
    </w:p>
    <w:p w14:paraId="3AF795A3" w14:textId="77777777" w:rsidR="007469E3" w:rsidRDefault="007469E3" w:rsidP="00F856B7">
      <w:pPr>
        <w:rPr>
          <w:rFonts w:asciiTheme="majorHAnsi" w:hAnsiTheme="majorHAnsi" w:cstheme="majorHAnsi"/>
          <w:sz w:val="22"/>
          <w:szCs w:val="22"/>
        </w:rPr>
      </w:pPr>
    </w:p>
    <w:p w14:paraId="3FF3397C" w14:textId="77777777" w:rsidR="007469E3" w:rsidRDefault="007469E3" w:rsidP="00F856B7">
      <w:pPr>
        <w:rPr>
          <w:rFonts w:asciiTheme="majorHAnsi" w:hAnsiTheme="majorHAnsi" w:cstheme="majorHAnsi"/>
          <w:sz w:val="22"/>
          <w:szCs w:val="22"/>
        </w:rPr>
      </w:pPr>
    </w:p>
    <w:p w14:paraId="6B87E954" w14:textId="77777777" w:rsidR="007469E3" w:rsidRDefault="007469E3" w:rsidP="00F856B7">
      <w:pPr>
        <w:rPr>
          <w:rFonts w:asciiTheme="majorHAnsi" w:hAnsiTheme="majorHAnsi" w:cstheme="majorHAnsi"/>
          <w:sz w:val="22"/>
          <w:szCs w:val="22"/>
        </w:rPr>
      </w:pPr>
    </w:p>
    <w:p w14:paraId="5808FAE8" w14:textId="77777777" w:rsidR="007469E3" w:rsidRDefault="007469E3" w:rsidP="00F856B7">
      <w:pPr>
        <w:rPr>
          <w:rFonts w:asciiTheme="majorHAnsi" w:hAnsiTheme="majorHAnsi" w:cstheme="majorHAnsi"/>
          <w:sz w:val="22"/>
          <w:szCs w:val="22"/>
        </w:rPr>
      </w:pPr>
    </w:p>
    <w:p w14:paraId="51705271" w14:textId="77777777" w:rsidR="007469E3" w:rsidRDefault="007469E3" w:rsidP="00F856B7">
      <w:pPr>
        <w:rPr>
          <w:rFonts w:asciiTheme="majorHAnsi" w:hAnsiTheme="majorHAnsi" w:cstheme="majorHAnsi"/>
          <w:sz w:val="22"/>
          <w:szCs w:val="22"/>
        </w:rPr>
      </w:pPr>
    </w:p>
    <w:p w14:paraId="6F95A207" w14:textId="77777777" w:rsidR="007469E3" w:rsidRDefault="007469E3" w:rsidP="00F856B7">
      <w:pPr>
        <w:rPr>
          <w:rFonts w:asciiTheme="majorHAnsi" w:hAnsiTheme="majorHAnsi" w:cstheme="majorHAnsi"/>
          <w:sz w:val="22"/>
          <w:szCs w:val="22"/>
        </w:rPr>
      </w:pPr>
    </w:p>
    <w:p w14:paraId="7661934E" w14:textId="77777777" w:rsidR="007469E3" w:rsidRDefault="007469E3" w:rsidP="00F856B7">
      <w:pPr>
        <w:rPr>
          <w:rFonts w:asciiTheme="majorHAnsi" w:hAnsiTheme="majorHAnsi" w:cstheme="majorHAnsi"/>
          <w:sz w:val="22"/>
          <w:szCs w:val="22"/>
        </w:rPr>
      </w:pPr>
    </w:p>
    <w:p w14:paraId="45F27FBD" w14:textId="77777777" w:rsidR="007469E3" w:rsidRPr="001D658A" w:rsidRDefault="007469E3" w:rsidP="00F856B7">
      <w:pPr>
        <w:rPr>
          <w:rFonts w:asciiTheme="majorHAnsi" w:hAnsiTheme="majorHAnsi" w:cstheme="majorHAnsi"/>
          <w:sz w:val="22"/>
          <w:szCs w:val="22"/>
        </w:rPr>
      </w:pPr>
    </w:p>
    <w:p w14:paraId="14AC71D9" w14:textId="77777777" w:rsidR="000B7050" w:rsidRPr="001D658A" w:rsidRDefault="000B7050" w:rsidP="00F856B7">
      <w:pPr>
        <w:rPr>
          <w:rFonts w:asciiTheme="majorHAnsi" w:hAnsiTheme="majorHAnsi" w:cstheme="majorHAnsi"/>
          <w:sz w:val="22"/>
          <w:szCs w:val="22"/>
        </w:rPr>
      </w:pPr>
    </w:p>
    <w:p w14:paraId="0A8DDA8A" w14:textId="77777777" w:rsidR="000B7050" w:rsidRPr="001D658A" w:rsidRDefault="000B7050" w:rsidP="00F856B7">
      <w:pPr>
        <w:rPr>
          <w:rFonts w:asciiTheme="majorHAnsi" w:hAnsiTheme="majorHAnsi" w:cstheme="majorHAnsi"/>
          <w:sz w:val="22"/>
          <w:szCs w:val="22"/>
        </w:rPr>
      </w:pPr>
    </w:p>
    <w:p w14:paraId="13BA7C52" w14:textId="77777777" w:rsidR="000B7050" w:rsidRPr="001D658A" w:rsidRDefault="000B7050" w:rsidP="00F856B7">
      <w:pPr>
        <w:rPr>
          <w:rFonts w:asciiTheme="majorHAnsi" w:hAnsiTheme="majorHAnsi" w:cstheme="majorHAnsi"/>
          <w:sz w:val="22"/>
          <w:szCs w:val="22"/>
        </w:rPr>
      </w:pPr>
    </w:p>
    <w:p w14:paraId="7790A8AD" w14:textId="50311833" w:rsidR="00F06A2E" w:rsidRPr="001D658A" w:rsidRDefault="00E324B1"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1D658A">
        <w:rPr>
          <w:rFonts w:asciiTheme="majorHAnsi" w:hAnsiTheme="majorHAnsi" w:cstheme="majorHAnsi"/>
          <w:sz w:val="22"/>
          <w:szCs w:val="22"/>
        </w:rPr>
        <w:lastRenderedPageBreak/>
        <w:t xml:space="preserve">ANEXO II – </w:t>
      </w:r>
      <w:r w:rsidR="00EB6119" w:rsidRPr="001D658A">
        <w:rPr>
          <w:rFonts w:asciiTheme="majorHAnsi" w:hAnsiTheme="majorHAnsi" w:cstheme="majorHAnsi"/>
          <w:sz w:val="22"/>
          <w:szCs w:val="22"/>
        </w:rPr>
        <w:t>TERMO DE REFERÊNCIA</w:t>
      </w:r>
    </w:p>
    <w:p w14:paraId="18EC555C" w14:textId="77777777" w:rsidR="00027608" w:rsidRPr="001D658A" w:rsidRDefault="00027608" w:rsidP="00027608">
      <w:pPr>
        <w:widowControl w:val="0"/>
        <w:tabs>
          <w:tab w:val="left" w:pos="426"/>
        </w:tabs>
        <w:autoSpaceDE w:val="0"/>
        <w:autoSpaceDN w:val="0"/>
        <w:spacing w:line="276" w:lineRule="auto"/>
        <w:jc w:val="center"/>
        <w:rPr>
          <w:rFonts w:asciiTheme="majorHAnsi" w:eastAsia="Ecofont_Spranq_eco_Sans" w:hAnsiTheme="majorHAnsi" w:cstheme="majorHAnsi"/>
          <w:b/>
          <w:bCs/>
          <w:color w:val="000000" w:themeColor="text1"/>
          <w:sz w:val="22"/>
          <w:szCs w:val="22"/>
        </w:rPr>
      </w:pPr>
      <w:r w:rsidRPr="001D658A">
        <w:rPr>
          <w:rFonts w:asciiTheme="majorHAnsi" w:eastAsia="Ecofont_Spranq_eco_Sans" w:hAnsiTheme="majorHAnsi" w:cstheme="majorHAnsi"/>
          <w:b/>
          <w:bCs/>
          <w:color w:val="000000" w:themeColor="text1"/>
          <w:sz w:val="22"/>
          <w:szCs w:val="22"/>
        </w:rPr>
        <w:t>AQUISIÇÃO DE PELÍCULA DE PROTEÇÃO SOLAR INSULFILM.</w:t>
      </w:r>
    </w:p>
    <w:p w14:paraId="3D937427" w14:textId="77777777" w:rsidR="00027608" w:rsidRPr="001D658A" w:rsidRDefault="00027608" w:rsidP="00027608">
      <w:pPr>
        <w:widowControl w:val="0"/>
        <w:tabs>
          <w:tab w:val="left" w:pos="426"/>
        </w:tabs>
        <w:autoSpaceDE w:val="0"/>
        <w:autoSpaceDN w:val="0"/>
        <w:spacing w:line="276" w:lineRule="auto"/>
        <w:rPr>
          <w:rFonts w:asciiTheme="majorHAnsi" w:eastAsia="Ecofont_Spranq_eco_Sans" w:hAnsiTheme="majorHAnsi" w:cstheme="majorHAnsi"/>
          <w:b/>
          <w:bCs/>
          <w:color w:val="000000" w:themeColor="text1"/>
          <w:sz w:val="22"/>
          <w:szCs w:val="22"/>
        </w:rPr>
      </w:pPr>
    </w:p>
    <w:p w14:paraId="5CDBCBD1" w14:textId="77777777" w:rsidR="00027608" w:rsidRPr="001D658A" w:rsidRDefault="00027608" w:rsidP="00027608">
      <w:pPr>
        <w:widowControl w:val="0"/>
        <w:tabs>
          <w:tab w:val="left" w:pos="426"/>
        </w:tabs>
        <w:autoSpaceDE w:val="0"/>
        <w:autoSpaceDN w:val="0"/>
        <w:spacing w:line="360" w:lineRule="auto"/>
        <w:rPr>
          <w:rFonts w:asciiTheme="majorHAnsi" w:eastAsia="Arial" w:hAnsiTheme="majorHAnsi" w:cstheme="majorHAnsi"/>
          <w:b/>
          <w:color w:val="000000" w:themeColor="text1"/>
          <w:sz w:val="22"/>
          <w:szCs w:val="22"/>
          <w:lang w:eastAsia="en-US"/>
        </w:rPr>
      </w:pPr>
      <w:r w:rsidRPr="001D658A">
        <w:rPr>
          <w:rFonts w:asciiTheme="majorHAnsi" w:eastAsia="Arial" w:hAnsiTheme="majorHAnsi" w:cstheme="majorHAnsi"/>
          <w:b/>
          <w:color w:val="000000" w:themeColor="text1"/>
          <w:sz w:val="22"/>
          <w:szCs w:val="22"/>
          <w:lang w:eastAsia="en-US"/>
        </w:rPr>
        <w:t>1.OBJETO:</w:t>
      </w:r>
    </w:p>
    <w:p w14:paraId="7726EDFC" w14:textId="77777777" w:rsidR="00027608" w:rsidRPr="001D658A" w:rsidRDefault="00027608" w:rsidP="00027608">
      <w:pPr>
        <w:jc w:val="both"/>
        <w:rPr>
          <w:rFonts w:asciiTheme="majorHAnsi" w:eastAsia="Ecofont_Spranq_eco_Sans" w:hAnsiTheme="majorHAnsi" w:cstheme="majorHAnsi"/>
          <w:sz w:val="22"/>
          <w:szCs w:val="22"/>
        </w:rPr>
      </w:pPr>
      <w:r w:rsidRPr="001D658A">
        <w:rPr>
          <w:rFonts w:asciiTheme="majorHAnsi" w:eastAsia="Ecofont_Spranq_eco_Sans" w:hAnsiTheme="majorHAnsi" w:cstheme="majorHAnsi"/>
          <w:sz w:val="22"/>
          <w:szCs w:val="22"/>
        </w:rPr>
        <w:t>1.1.</w:t>
      </w:r>
      <w:r w:rsidRPr="001D658A">
        <w:rPr>
          <w:rFonts w:asciiTheme="majorHAnsi" w:eastAsia="Ecofont_Spranq_eco_Sans" w:hAnsiTheme="majorHAnsi" w:cstheme="majorHAnsi"/>
          <w:color w:val="000000" w:themeColor="text1"/>
          <w:sz w:val="22"/>
          <w:szCs w:val="22"/>
        </w:rPr>
        <w:t xml:space="preserve"> </w:t>
      </w:r>
      <w:r w:rsidRPr="001D658A">
        <w:rPr>
          <w:rFonts w:asciiTheme="majorHAnsi" w:eastAsia="Ecofont_Spranq_eco_Sans" w:hAnsiTheme="majorHAnsi" w:cstheme="majorHAnsi"/>
          <w:sz w:val="22"/>
          <w:szCs w:val="22"/>
        </w:rPr>
        <w:t xml:space="preserve">Trata-se da contratação exclusiva de Microempresas (ME) e Empresas de Pequeno Porte (EPP), assim definidos nos termos do art. 3º da Lei Complementar nº 123/2006, especializada no fornecimento e instalação de películas de proteção solar Insulfilm, conforme especificações técnicas descritas nas demandas da Gerência Municipal de Saúde e da Gerência Municipal de Educação, Cultura, Esporte e Lazer. </w:t>
      </w:r>
    </w:p>
    <w:p w14:paraId="2B84CD51" w14:textId="77777777" w:rsidR="00027608" w:rsidRPr="001D658A" w:rsidRDefault="00027608" w:rsidP="00027608">
      <w:pPr>
        <w:spacing w:after="240"/>
        <w:ind w:right="-8"/>
        <w:jc w:val="both"/>
        <w:rPr>
          <w:rFonts w:asciiTheme="majorHAnsi" w:eastAsia="Ecofont_Spranq_eco_Sans" w:hAnsiTheme="majorHAnsi" w:cstheme="majorHAnsi"/>
          <w:sz w:val="22"/>
          <w:szCs w:val="22"/>
        </w:rPr>
      </w:pPr>
      <w:r w:rsidRPr="001D658A">
        <w:rPr>
          <w:rFonts w:asciiTheme="majorHAnsi" w:eastAsia="Ecofont_Spranq_eco_Sans" w:hAnsiTheme="majorHAnsi" w:cstheme="majorHAnsi"/>
          <w:sz w:val="22"/>
          <w:szCs w:val="22"/>
        </w:rPr>
        <w:t>1.2. A aquisição deverá atender a todas as especificações técnicas, quantidades e qualidades estabelecidas no termo de contratação direta e seus anexos, com base nos critérios de economia e eficiência exigidos pela Administração Municipal.</w:t>
      </w:r>
    </w:p>
    <w:tbl>
      <w:tblPr>
        <w:tblW w:w="9763" w:type="dxa"/>
        <w:jc w:val="center"/>
        <w:tblLayout w:type="fixed"/>
        <w:tblCellMar>
          <w:left w:w="0" w:type="dxa"/>
          <w:right w:w="0" w:type="dxa"/>
        </w:tblCellMar>
        <w:tblLook w:val="0000" w:firstRow="0" w:lastRow="0" w:firstColumn="0" w:lastColumn="0" w:noHBand="0" w:noVBand="0"/>
      </w:tblPr>
      <w:tblGrid>
        <w:gridCol w:w="559"/>
        <w:gridCol w:w="1097"/>
        <w:gridCol w:w="4148"/>
        <w:gridCol w:w="979"/>
        <w:gridCol w:w="1147"/>
        <w:gridCol w:w="1099"/>
        <w:gridCol w:w="734"/>
      </w:tblGrid>
      <w:tr w:rsidR="001D658A" w:rsidRPr="001D658A" w14:paraId="5DACA203" w14:textId="77777777" w:rsidTr="00861B53">
        <w:trPr>
          <w:cantSplit/>
          <w:trHeight w:hRule="exact" w:val="502"/>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52E45B" w14:textId="77777777" w:rsidR="001D658A" w:rsidRPr="001D658A" w:rsidRDefault="001D658A" w:rsidP="00861B53">
            <w:pPr>
              <w:widowControl w:val="0"/>
              <w:ind w:left="58" w:right="-20"/>
              <w:rPr>
                <w:rFonts w:ascii="Calibri" w:eastAsia="Calibri" w:hAnsi="Calibri" w:cs="Calibri"/>
                <w:b/>
                <w:bCs/>
                <w:color w:val="000000"/>
                <w:w w:val="102"/>
                <w:sz w:val="20"/>
                <w:szCs w:val="20"/>
              </w:rPr>
            </w:pPr>
            <w:r w:rsidRPr="001D658A">
              <w:rPr>
                <w:rFonts w:ascii="Calibri" w:eastAsia="Calibri" w:hAnsi="Calibri" w:cs="Calibri"/>
                <w:b/>
                <w:bCs/>
                <w:color w:val="000000"/>
                <w:w w:val="105"/>
                <w:sz w:val="20"/>
                <w:szCs w:val="20"/>
              </w:rPr>
              <w:t>I</w:t>
            </w:r>
            <w:r w:rsidRPr="001D658A">
              <w:rPr>
                <w:rFonts w:ascii="Calibri" w:eastAsia="Calibri" w:hAnsi="Calibri" w:cs="Calibri"/>
                <w:b/>
                <w:bCs/>
                <w:color w:val="000000"/>
                <w:w w:val="80"/>
                <w:sz w:val="20"/>
                <w:szCs w:val="20"/>
              </w:rPr>
              <w:t>T</w:t>
            </w:r>
            <w:r w:rsidRPr="001D658A">
              <w:rPr>
                <w:rFonts w:ascii="Calibri" w:eastAsia="Calibri" w:hAnsi="Calibri" w:cs="Calibri"/>
                <w:b/>
                <w:bCs/>
                <w:color w:val="000000"/>
                <w:w w:val="111"/>
                <w:sz w:val="20"/>
                <w:szCs w:val="20"/>
              </w:rPr>
              <w:t>E</w:t>
            </w:r>
            <w:r w:rsidRPr="001D658A">
              <w:rPr>
                <w:rFonts w:ascii="Calibri" w:eastAsia="Calibri" w:hAnsi="Calibri" w:cs="Calibri"/>
                <w:b/>
                <w:bCs/>
                <w:color w:val="000000"/>
                <w:w w:val="102"/>
                <w:sz w:val="20"/>
                <w:szCs w:val="20"/>
              </w:rPr>
              <w:t>M</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0F5A43" w14:textId="606EF7DC" w:rsidR="001D658A" w:rsidRPr="001D658A" w:rsidRDefault="001D658A" w:rsidP="00861B53">
            <w:pPr>
              <w:widowControl w:val="0"/>
              <w:ind w:right="-20"/>
              <w:rPr>
                <w:rFonts w:ascii="Calibri" w:eastAsia="Calibri" w:hAnsi="Calibri" w:cs="Calibri"/>
                <w:b/>
                <w:bCs/>
                <w:color w:val="000000"/>
                <w:spacing w:val="3"/>
                <w:w w:val="80"/>
                <w:sz w:val="20"/>
                <w:szCs w:val="20"/>
              </w:rPr>
            </w:pPr>
            <w:r w:rsidRPr="001D658A">
              <w:rPr>
                <w:rFonts w:ascii="Calibri" w:eastAsia="Calibri" w:hAnsi="Calibri" w:cs="Calibri"/>
                <w:b/>
                <w:bCs/>
                <w:color w:val="000000"/>
                <w:spacing w:val="7"/>
                <w:sz w:val="20"/>
                <w:szCs w:val="20"/>
              </w:rPr>
              <w:t>C</w:t>
            </w:r>
            <w:r w:rsidRPr="001D658A">
              <w:rPr>
                <w:rFonts w:ascii="Calibri" w:eastAsia="Calibri" w:hAnsi="Calibri" w:cs="Calibri"/>
                <w:b/>
                <w:bCs/>
                <w:color w:val="000000"/>
                <w:spacing w:val="8"/>
                <w:w w:val="104"/>
                <w:sz w:val="20"/>
                <w:szCs w:val="20"/>
              </w:rPr>
              <w:t>ÓD.</w:t>
            </w:r>
            <w:r w:rsidRPr="001D658A">
              <w:rPr>
                <w:rFonts w:ascii="Calibri" w:eastAsia="Calibri" w:hAnsi="Calibri" w:cs="Calibri"/>
                <w:b/>
                <w:bCs/>
                <w:color w:val="000000"/>
                <w:spacing w:val="8"/>
                <w:sz w:val="20"/>
                <w:szCs w:val="20"/>
              </w:rPr>
              <w:t xml:space="preserve"> </w:t>
            </w:r>
            <w:r w:rsidRPr="001D658A">
              <w:rPr>
                <w:rFonts w:ascii="Calibri" w:eastAsia="Calibri" w:hAnsi="Calibri" w:cs="Calibri"/>
                <w:b/>
                <w:bCs/>
                <w:color w:val="000000"/>
                <w:spacing w:val="3"/>
                <w:sz w:val="20"/>
                <w:szCs w:val="20"/>
              </w:rPr>
              <w:t>P</w:t>
            </w:r>
            <w:r w:rsidRPr="001D658A">
              <w:rPr>
                <w:rFonts w:ascii="Calibri" w:eastAsia="Calibri" w:hAnsi="Calibri" w:cs="Calibri"/>
                <w:b/>
                <w:bCs/>
                <w:color w:val="000000"/>
                <w:spacing w:val="4"/>
                <w:w w:val="94"/>
                <w:sz w:val="20"/>
                <w:szCs w:val="20"/>
              </w:rPr>
              <w:t>R</w:t>
            </w:r>
            <w:r w:rsidRPr="001D658A">
              <w:rPr>
                <w:rFonts w:ascii="Calibri" w:eastAsia="Calibri" w:hAnsi="Calibri" w:cs="Calibri"/>
                <w:b/>
                <w:bCs/>
                <w:color w:val="000000"/>
                <w:spacing w:val="4"/>
                <w:w w:val="104"/>
                <w:sz w:val="20"/>
                <w:szCs w:val="20"/>
              </w:rPr>
              <w:t>ODU</w:t>
            </w:r>
            <w:r w:rsidRPr="001D658A">
              <w:rPr>
                <w:rFonts w:ascii="Calibri" w:eastAsia="Calibri" w:hAnsi="Calibri" w:cs="Calibri"/>
                <w:b/>
                <w:bCs/>
                <w:color w:val="000000"/>
                <w:spacing w:val="3"/>
                <w:w w:val="80"/>
                <w:sz w:val="20"/>
                <w:szCs w:val="20"/>
              </w:rPr>
              <w:t>TO</w:t>
            </w:r>
          </w:p>
        </w:tc>
        <w:tc>
          <w:tcPr>
            <w:tcW w:w="41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06A90F" w14:textId="77777777" w:rsidR="001D658A" w:rsidRPr="001D658A" w:rsidRDefault="001D658A" w:rsidP="00861B53">
            <w:pPr>
              <w:widowControl w:val="0"/>
              <w:ind w:right="-20"/>
              <w:jc w:val="center"/>
              <w:rPr>
                <w:rFonts w:ascii="Calibri" w:eastAsia="Calibri" w:hAnsi="Calibri" w:cs="Calibri"/>
                <w:b/>
                <w:bCs/>
                <w:color w:val="000000"/>
                <w:spacing w:val="1"/>
                <w:w w:val="104"/>
                <w:sz w:val="20"/>
                <w:szCs w:val="20"/>
              </w:rPr>
            </w:pPr>
            <w:r w:rsidRPr="001D658A">
              <w:rPr>
                <w:rFonts w:ascii="Calibri" w:eastAsia="Calibri" w:hAnsi="Calibri" w:cs="Calibri"/>
                <w:b/>
                <w:bCs/>
                <w:color w:val="000000"/>
                <w:spacing w:val="1"/>
                <w:w w:val="115"/>
                <w:sz w:val="20"/>
                <w:szCs w:val="20"/>
              </w:rPr>
              <w:t>D</w:t>
            </w:r>
            <w:r w:rsidRPr="001D658A">
              <w:rPr>
                <w:rFonts w:ascii="Calibri" w:eastAsia="Calibri" w:hAnsi="Calibri" w:cs="Calibri"/>
                <w:b/>
                <w:bCs/>
                <w:color w:val="000000"/>
                <w:spacing w:val="2"/>
                <w:w w:val="111"/>
                <w:sz w:val="20"/>
                <w:szCs w:val="20"/>
              </w:rPr>
              <w:t>E</w:t>
            </w:r>
            <w:r w:rsidRPr="001D658A">
              <w:rPr>
                <w:rFonts w:ascii="Calibri" w:eastAsia="Calibri" w:hAnsi="Calibri" w:cs="Calibri"/>
                <w:b/>
                <w:bCs/>
                <w:color w:val="000000"/>
                <w:spacing w:val="1"/>
                <w:sz w:val="20"/>
                <w:szCs w:val="20"/>
              </w:rPr>
              <w:t>S</w:t>
            </w:r>
            <w:r w:rsidRPr="001D658A">
              <w:rPr>
                <w:rFonts w:ascii="Calibri" w:eastAsia="Calibri" w:hAnsi="Calibri" w:cs="Calibri"/>
                <w:b/>
                <w:bCs/>
                <w:color w:val="000000"/>
                <w:spacing w:val="2"/>
                <w:w w:val="120"/>
                <w:sz w:val="20"/>
                <w:szCs w:val="20"/>
              </w:rPr>
              <w:t>C</w:t>
            </w:r>
            <w:r w:rsidRPr="001D658A">
              <w:rPr>
                <w:rFonts w:ascii="Calibri" w:eastAsia="Calibri" w:hAnsi="Calibri" w:cs="Calibri"/>
                <w:b/>
                <w:bCs/>
                <w:color w:val="000000"/>
                <w:spacing w:val="2"/>
                <w:w w:val="94"/>
                <w:sz w:val="20"/>
                <w:szCs w:val="20"/>
              </w:rPr>
              <w:t>R</w:t>
            </w:r>
            <w:r w:rsidRPr="001D658A">
              <w:rPr>
                <w:rFonts w:ascii="Calibri" w:eastAsia="Calibri" w:hAnsi="Calibri" w:cs="Calibri"/>
                <w:b/>
                <w:bCs/>
                <w:color w:val="000000"/>
                <w:spacing w:val="1"/>
                <w:w w:val="91"/>
                <w:sz w:val="20"/>
                <w:szCs w:val="20"/>
              </w:rPr>
              <w:t>I</w:t>
            </w:r>
            <w:r w:rsidRPr="001D658A">
              <w:rPr>
                <w:rFonts w:ascii="Calibri" w:eastAsia="Calibri" w:hAnsi="Calibri" w:cs="Calibri"/>
                <w:b/>
                <w:bCs/>
                <w:color w:val="000000"/>
                <w:spacing w:val="2"/>
                <w:w w:val="120"/>
                <w:sz w:val="20"/>
                <w:szCs w:val="20"/>
              </w:rPr>
              <w:t>Ç</w:t>
            </w:r>
            <w:r w:rsidRPr="001D658A">
              <w:rPr>
                <w:rFonts w:ascii="Calibri" w:eastAsia="Calibri" w:hAnsi="Calibri" w:cs="Calibri"/>
                <w:b/>
                <w:bCs/>
                <w:color w:val="000000"/>
                <w:spacing w:val="2"/>
                <w:w w:val="113"/>
                <w:sz w:val="20"/>
                <w:szCs w:val="20"/>
              </w:rPr>
              <w:t>Ã</w:t>
            </w:r>
            <w:r w:rsidRPr="001D658A">
              <w:rPr>
                <w:rFonts w:ascii="Calibri" w:eastAsia="Calibri" w:hAnsi="Calibri" w:cs="Calibri"/>
                <w:b/>
                <w:bCs/>
                <w:color w:val="000000"/>
                <w:spacing w:val="1"/>
                <w:w w:val="104"/>
                <w:sz w:val="20"/>
                <w:szCs w:val="20"/>
              </w:rPr>
              <w:t>O</w:t>
            </w:r>
          </w:p>
        </w:tc>
        <w:tc>
          <w:tcPr>
            <w:tcW w:w="9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093CB" w14:textId="77777777" w:rsidR="001D658A" w:rsidRPr="001D658A" w:rsidRDefault="001D658A" w:rsidP="00861B53">
            <w:pPr>
              <w:widowControl w:val="0"/>
              <w:ind w:right="-20"/>
              <w:rPr>
                <w:rFonts w:ascii="Calibri" w:eastAsia="Calibri" w:hAnsi="Calibri" w:cs="Calibri"/>
                <w:b/>
                <w:bCs/>
                <w:color w:val="000000"/>
                <w:spacing w:val="-1"/>
                <w:w w:val="111"/>
                <w:sz w:val="20"/>
                <w:szCs w:val="20"/>
              </w:rPr>
            </w:pPr>
            <w:r w:rsidRPr="001D658A">
              <w:rPr>
                <w:rFonts w:ascii="Calibri" w:eastAsia="Calibri" w:hAnsi="Calibri" w:cs="Calibri"/>
                <w:b/>
                <w:bCs/>
                <w:color w:val="000000"/>
                <w:w w:val="111"/>
                <w:sz w:val="20"/>
                <w:szCs w:val="20"/>
              </w:rPr>
              <w:t>U</w:t>
            </w:r>
            <w:r w:rsidRPr="001D658A">
              <w:rPr>
                <w:rFonts w:ascii="Calibri" w:eastAsia="Calibri" w:hAnsi="Calibri" w:cs="Calibri"/>
                <w:b/>
                <w:bCs/>
                <w:color w:val="000000"/>
                <w:w w:val="104"/>
                <w:sz w:val="20"/>
                <w:szCs w:val="20"/>
              </w:rPr>
              <w:t>ND</w:t>
            </w:r>
            <w:r w:rsidRPr="001D658A">
              <w:rPr>
                <w:rFonts w:ascii="Calibri" w:eastAsia="Calibri" w:hAnsi="Calibri" w:cs="Calibri"/>
                <w:b/>
                <w:bCs/>
                <w:color w:val="000000"/>
                <w:w w:val="113"/>
                <w:sz w:val="20"/>
                <w:szCs w:val="20"/>
              </w:rPr>
              <w:t>A</w:t>
            </w:r>
            <w:r w:rsidRPr="001D658A">
              <w:rPr>
                <w:rFonts w:ascii="Calibri" w:eastAsia="Calibri" w:hAnsi="Calibri" w:cs="Calibri"/>
                <w:b/>
                <w:bCs/>
                <w:color w:val="000000"/>
                <w:w w:val="104"/>
                <w:sz w:val="20"/>
                <w:szCs w:val="20"/>
              </w:rPr>
              <w:t>D</w:t>
            </w:r>
            <w:r w:rsidRPr="001D658A">
              <w:rPr>
                <w:rFonts w:ascii="Calibri" w:eastAsia="Calibri" w:hAnsi="Calibri" w:cs="Calibri"/>
                <w:b/>
                <w:bCs/>
                <w:color w:val="000000"/>
                <w:spacing w:val="-1"/>
                <w:w w:val="111"/>
                <w:sz w:val="20"/>
                <w:szCs w:val="20"/>
              </w:rPr>
              <w:t>E</w:t>
            </w:r>
          </w:p>
        </w:tc>
        <w:tc>
          <w:tcPr>
            <w:tcW w:w="11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2A970" w14:textId="77777777" w:rsidR="001D658A" w:rsidRPr="001D658A" w:rsidRDefault="001D658A" w:rsidP="00861B53">
            <w:pPr>
              <w:widowControl w:val="0"/>
              <w:ind w:right="-20"/>
              <w:rPr>
                <w:rFonts w:ascii="Calibri" w:eastAsia="Calibri" w:hAnsi="Calibri" w:cs="Calibri"/>
                <w:b/>
                <w:bCs/>
                <w:color w:val="000000"/>
                <w:w w:val="111"/>
                <w:sz w:val="18"/>
                <w:szCs w:val="18"/>
              </w:rPr>
            </w:pPr>
            <w:r w:rsidRPr="001D658A">
              <w:rPr>
                <w:rFonts w:ascii="Calibri" w:eastAsia="Calibri" w:hAnsi="Calibri" w:cs="Calibri"/>
                <w:b/>
                <w:bCs/>
                <w:color w:val="000000"/>
                <w:w w:val="113"/>
                <w:sz w:val="18"/>
                <w:szCs w:val="18"/>
              </w:rPr>
              <w:t>Q</w:t>
            </w:r>
            <w:r w:rsidRPr="001D658A">
              <w:rPr>
                <w:rFonts w:ascii="Calibri" w:eastAsia="Calibri" w:hAnsi="Calibri" w:cs="Calibri"/>
                <w:b/>
                <w:bCs/>
                <w:color w:val="000000"/>
                <w:w w:val="104"/>
                <w:sz w:val="18"/>
                <w:szCs w:val="18"/>
              </w:rPr>
              <w:t>U</w:t>
            </w:r>
            <w:r w:rsidRPr="001D658A">
              <w:rPr>
                <w:rFonts w:ascii="Calibri" w:eastAsia="Calibri" w:hAnsi="Calibri" w:cs="Calibri"/>
                <w:b/>
                <w:bCs/>
                <w:color w:val="000000"/>
                <w:w w:val="113"/>
                <w:sz w:val="18"/>
                <w:szCs w:val="18"/>
              </w:rPr>
              <w:t>A</w:t>
            </w:r>
            <w:r w:rsidRPr="001D658A">
              <w:rPr>
                <w:rFonts w:ascii="Calibri" w:eastAsia="Calibri" w:hAnsi="Calibri" w:cs="Calibri"/>
                <w:b/>
                <w:bCs/>
                <w:color w:val="000000"/>
                <w:w w:val="104"/>
                <w:sz w:val="18"/>
                <w:szCs w:val="18"/>
              </w:rPr>
              <w:t>NTIDADE</w:t>
            </w:r>
          </w:p>
        </w:tc>
        <w:tc>
          <w:tcPr>
            <w:tcW w:w="1099" w:type="dxa"/>
            <w:tcBorders>
              <w:top w:val="single" w:sz="6" w:space="0" w:color="000000"/>
              <w:left w:val="single" w:sz="6" w:space="0" w:color="000000"/>
              <w:bottom w:val="single" w:sz="6" w:space="0" w:color="000000"/>
              <w:right w:val="single" w:sz="6" w:space="0" w:color="000000"/>
            </w:tcBorders>
          </w:tcPr>
          <w:p w14:paraId="58AB0D98" w14:textId="77777777" w:rsidR="001D658A" w:rsidRPr="001D658A" w:rsidRDefault="001D658A" w:rsidP="00861B53">
            <w:pPr>
              <w:widowControl w:val="0"/>
              <w:ind w:right="-20"/>
              <w:rPr>
                <w:rFonts w:ascii="Calibri" w:eastAsia="Calibri" w:hAnsi="Calibri" w:cs="Calibri"/>
                <w:b/>
                <w:bCs/>
                <w:color w:val="000000"/>
                <w:w w:val="113"/>
                <w:sz w:val="20"/>
                <w:szCs w:val="20"/>
              </w:rPr>
            </w:pPr>
            <w:r w:rsidRPr="001D658A">
              <w:rPr>
                <w:rFonts w:ascii="Calibri" w:eastAsia="Calibri" w:hAnsi="Calibri" w:cs="Calibri"/>
                <w:b/>
                <w:bCs/>
                <w:color w:val="000000"/>
                <w:w w:val="113"/>
                <w:sz w:val="20"/>
                <w:szCs w:val="20"/>
              </w:rPr>
              <w:t>VALOR UNITÁRIO</w:t>
            </w:r>
          </w:p>
        </w:tc>
        <w:tc>
          <w:tcPr>
            <w:tcW w:w="734" w:type="dxa"/>
            <w:tcBorders>
              <w:top w:val="single" w:sz="6" w:space="0" w:color="000000"/>
              <w:left w:val="single" w:sz="6" w:space="0" w:color="000000"/>
              <w:bottom w:val="single" w:sz="6" w:space="0" w:color="000000"/>
              <w:right w:val="single" w:sz="6" w:space="0" w:color="000000"/>
            </w:tcBorders>
          </w:tcPr>
          <w:p w14:paraId="35356D3E" w14:textId="77777777" w:rsidR="001D658A" w:rsidRPr="001D658A" w:rsidRDefault="001D658A" w:rsidP="00861B53">
            <w:pPr>
              <w:widowControl w:val="0"/>
              <w:ind w:right="-20"/>
              <w:rPr>
                <w:rFonts w:ascii="Calibri" w:eastAsia="Calibri" w:hAnsi="Calibri" w:cs="Calibri"/>
                <w:b/>
                <w:bCs/>
                <w:color w:val="000000"/>
                <w:w w:val="113"/>
                <w:sz w:val="20"/>
                <w:szCs w:val="20"/>
              </w:rPr>
            </w:pPr>
            <w:r w:rsidRPr="001D658A">
              <w:rPr>
                <w:rFonts w:ascii="Calibri" w:eastAsia="Calibri" w:hAnsi="Calibri" w:cs="Calibri"/>
                <w:b/>
                <w:bCs/>
                <w:color w:val="000000"/>
                <w:w w:val="113"/>
                <w:sz w:val="20"/>
                <w:szCs w:val="20"/>
              </w:rPr>
              <w:t>VALOR TOTAL</w:t>
            </w:r>
          </w:p>
        </w:tc>
      </w:tr>
      <w:tr w:rsidR="001D658A" w:rsidRPr="001D658A" w14:paraId="7355AFB4" w14:textId="77777777" w:rsidTr="00861B53">
        <w:trPr>
          <w:cantSplit/>
          <w:trHeight w:hRule="exact" w:val="602"/>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D039A9" w14:textId="77777777" w:rsidR="001D658A" w:rsidRPr="001D658A" w:rsidRDefault="001D658A" w:rsidP="00861B53">
            <w:pPr>
              <w:widowControl w:val="0"/>
              <w:ind w:left="156" w:right="-20"/>
              <w:rPr>
                <w:rFonts w:asciiTheme="majorHAnsi" w:eastAsia="Calibri" w:hAnsiTheme="majorHAnsi" w:cstheme="majorHAnsi"/>
                <w:color w:val="000000"/>
                <w:w w:val="110"/>
                <w:sz w:val="22"/>
                <w:szCs w:val="22"/>
              </w:rPr>
            </w:pPr>
            <w:r w:rsidRPr="001D658A">
              <w:rPr>
                <w:rFonts w:asciiTheme="majorHAnsi" w:eastAsia="Calibri" w:hAnsiTheme="majorHAnsi" w:cstheme="majorHAnsi"/>
                <w:color w:val="000000"/>
                <w:w w:val="110"/>
                <w:sz w:val="22"/>
                <w:szCs w:val="22"/>
              </w:rPr>
              <w:t>1</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40E9CD" w14:textId="77777777" w:rsidR="001D658A" w:rsidRPr="003A6B45" w:rsidRDefault="001D658A" w:rsidP="00861B53">
            <w:pPr>
              <w:widowControl w:val="0"/>
              <w:ind w:right="-20"/>
              <w:rPr>
                <w:rFonts w:asciiTheme="majorHAnsi" w:eastAsia="Calibri" w:hAnsiTheme="majorHAnsi" w:cstheme="majorHAnsi"/>
                <w:color w:val="000000"/>
                <w:w w:val="110"/>
                <w:sz w:val="18"/>
                <w:szCs w:val="18"/>
              </w:rPr>
            </w:pPr>
            <w:r w:rsidRPr="003A6B45">
              <w:rPr>
                <w:rFonts w:asciiTheme="majorHAnsi" w:eastAsia="Calibri" w:hAnsiTheme="majorHAnsi" w:cstheme="majorHAnsi"/>
                <w:color w:val="000000"/>
                <w:w w:val="110"/>
                <w:sz w:val="18"/>
                <w:szCs w:val="18"/>
              </w:rPr>
              <w:t>016.002.250</w:t>
            </w:r>
          </w:p>
        </w:tc>
        <w:tc>
          <w:tcPr>
            <w:tcW w:w="41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563C68" w14:textId="77777777" w:rsidR="001D658A" w:rsidRPr="001D658A" w:rsidRDefault="001D658A" w:rsidP="00861B53">
            <w:pPr>
              <w:widowControl w:val="0"/>
              <w:spacing w:line="222" w:lineRule="auto"/>
              <w:ind w:left="141" w:firstLine="29"/>
              <w:rPr>
                <w:rFonts w:asciiTheme="majorHAnsi" w:eastAsia="Calibri" w:hAnsiTheme="majorHAnsi" w:cstheme="majorHAnsi"/>
                <w:color w:val="000000"/>
                <w:spacing w:val="1"/>
                <w:w w:val="110"/>
                <w:sz w:val="22"/>
                <w:szCs w:val="22"/>
              </w:rPr>
            </w:pPr>
            <w:r w:rsidRPr="001D658A">
              <w:rPr>
                <w:rFonts w:asciiTheme="majorHAnsi" w:eastAsia="Calibri" w:hAnsiTheme="majorHAnsi" w:cstheme="majorHAnsi"/>
                <w:color w:val="000000"/>
                <w:spacing w:val="13"/>
                <w:sz w:val="22"/>
                <w:szCs w:val="22"/>
              </w:rPr>
              <w:t>PEL</w:t>
            </w:r>
            <w:r w:rsidRPr="001D658A">
              <w:rPr>
                <w:rFonts w:asciiTheme="majorHAnsi" w:eastAsia="Calibri" w:hAnsiTheme="majorHAnsi" w:cstheme="majorHAnsi"/>
                <w:color w:val="000000"/>
                <w:spacing w:val="14"/>
                <w:w w:val="111"/>
                <w:sz w:val="22"/>
                <w:szCs w:val="22"/>
              </w:rPr>
              <w:t>Í</w:t>
            </w:r>
            <w:r w:rsidRPr="001D658A">
              <w:rPr>
                <w:rFonts w:asciiTheme="majorHAnsi" w:eastAsia="Calibri" w:hAnsiTheme="majorHAnsi" w:cstheme="majorHAnsi"/>
                <w:color w:val="000000"/>
                <w:spacing w:val="14"/>
                <w:sz w:val="22"/>
                <w:szCs w:val="22"/>
              </w:rPr>
              <w:t>C</w:t>
            </w:r>
            <w:r w:rsidRPr="001D658A">
              <w:rPr>
                <w:rFonts w:asciiTheme="majorHAnsi" w:eastAsia="Calibri" w:hAnsiTheme="majorHAnsi" w:cstheme="majorHAnsi"/>
                <w:color w:val="000000"/>
                <w:spacing w:val="14"/>
                <w:w w:val="113"/>
                <w:sz w:val="22"/>
                <w:szCs w:val="22"/>
              </w:rPr>
              <w:t>U</w:t>
            </w:r>
            <w:r w:rsidRPr="001D658A">
              <w:rPr>
                <w:rFonts w:asciiTheme="majorHAnsi" w:eastAsia="Calibri" w:hAnsiTheme="majorHAnsi" w:cstheme="majorHAnsi"/>
                <w:color w:val="000000"/>
                <w:spacing w:val="13"/>
                <w:sz w:val="22"/>
                <w:szCs w:val="22"/>
              </w:rPr>
              <w:t>L</w:t>
            </w:r>
            <w:r w:rsidRPr="001D658A">
              <w:rPr>
                <w:rFonts w:asciiTheme="majorHAnsi" w:eastAsia="Calibri" w:hAnsiTheme="majorHAnsi" w:cstheme="majorHAnsi"/>
                <w:color w:val="000000"/>
                <w:spacing w:val="14"/>
                <w:w w:val="115"/>
                <w:sz w:val="22"/>
                <w:szCs w:val="22"/>
              </w:rPr>
              <w:t>A P</w:t>
            </w:r>
            <w:r w:rsidRPr="001D658A">
              <w:rPr>
                <w:rFonts w:asciiTheme="majorHAnsi" w:eastAsia="Calibri" w:hAnsiTheme="majorHAnsi" w:cstheme="majorHAnsi"/>
                <w:color w:val="000000"/>
                <w:spacing w:val="14"/>
                <w:sz w:val="22"/>
                <w:szCs w:val="22"/>
              </w:rPr>
              <w:t>R</w:t>
            </w:r>
            <w:r w:rsidRPr="001D658A">
              <w:rPr>
                <w:rFonts w:asciiTheme="majorHAnsi" w:eastAsia="Calibri" w:hAnsiTheme="majorHAnsi" w:cstheme="majorHAnsi"/>
                <w:color w:val="000000"/>
                <w:spacing w:val="15"/>
                <w:w w:val="118"/>
                <w:sz w:val="22"/>
                <w:szCs w:val="22"/>
              </w:rPr>
              <w:t>O</w:t>
            </w:r>
            <w:r w:rsidRPr="001D658A">
              <w:rPr>
                <w:rFonts w:asciiTheme="majorHAnsi" w:eastAsia="Calibri" w:hAnsiTheme="majorHAnsi" w:cstheme="majorHAnsi"/>
                <w:color w:val="000000"/>
                <w:spacing w:val="14"/>
                <w:sz w:val="22"/>
                <w:szCs w:val="22"/>
              </w:rPr>
              <w:t>TEÇ</w:t>
            </w:r>
            <w:r w:rsidRPr="001D658A">
              <w:rPr>
                <w:rFonts w:asciiTheme="majorHAnsi" w:eastAsia="Calibri" w:hAnsiTheme="majorHAnsi" w:cstheme="majorHAnsi"/>
                <w:color w:val="000000"/>
                <w:spacing w:val="15"/>
                <w:w w:val="115"/>
                <w:sz w:val="22"/>
                <w:szCs w:val="22"/>
              </w:rPr>
              <w:t>Ã</w:t>
            </w:r>
            <w:r w:rsidRPr="001D658A">
              <w:rPr>
                <w:rFonts w:asciiTheme="majorHAnsi" w:eastAsia="Calibri" w:hAnsiTheme="majorHAnsi" w:cstheme="majorHAnsi"/>
                <w:color w:val="000000"/>
                <w:spacing w:val="14"/>
                <w:w w:val="118"/>
                <w:sz w:val="22"/>
                <w:szCs w:val="22"/>
              </w:rPr>
              <w:t>O</w:t>
            </w:r>
            <w:r w:rsidRPr="001D658A">
              <w:rPr>
                <w:rFonts w:asciiTheme="majorHAnsi" w:eastAsia="Calibri" w:hAnsiTheme="majorHAnsi" w:cstheme="majorHAnsi"/>
                <w:color w:val="000000"/>
                <w:spacing w:val="6"/>
                <w:sz w:val="22"/>
                <w:szCs w:val="22"/>
              </w:rPr>
              <w:t xml:space="preserve"> </w:t>
            </w:r>
            <w:r w:rsidRPr="001D658A">
              <w:rPr>
                <w:rFonts w:asciiTheme="majorHAnsi" w:eastAsia="Calibri" w:hAnsiTheme="majorHAnsi" w:cstheme="majorHAnsi"/>
                <w:color w:val="000000"/>
                <w:spacing w:val="14"/>
                <w:sz w:val="22"/>
                <w:szCs w:val="22"/>
              </w:rPr>
              <w:t>S</w:t>
            </w:r>
            <w:r w:rsidRPr="001D658A">
              <w:rPr>
                <w:rFonts w:asciiTheme="majorHAnsi" w:eastAsia="Calibri" w:hAnsiTheme="majorHAnsi" w:cstheme="majorHAnsi"/>
                <w:color w:val="000000"/>
                <w:spacing w:val="15"/>
                <w:w w:val="118"/>
                <w:sz w:val="22"/>
                <w:szCs w:val="22"/>
              </w:rPr>
              <w:t>O</w:t>
            </w:r>
            <w:r w:rsidRPr="001D658A">
              <w:rPr>
                <w:rFonts w:asciiTheme="majorHAnsi" w:eastAsia="Calibri" w:hAnsiTheme="majorHAnsi" w:cstheme="majorHAnsi"/>
                <w:color w:val="000000"/>
                <w:spacing w:val="15"/>
                <w:sz w:val="22"/>
                <w:szCs w:val="22"/>
              </w:rPr>
              <w:t>L</w:t>
            </w:r>
            <w:r w:rsidRPr="001D658A">
              <w:rPr>
                <w:rFonts w:asciiTheme="majorHAnsi" w:eastAsia="Calibri" w:hAnsiTheme="majorHAnsi" w:cstheme="majorHAnsi"/>
                <w:color w:val="000000"/>
                <w:spacing w:val="15"/>
                <w:w w:val="115"/>
                <w:sz w:val="22"/>
                <w:szCs w:val="22"/>
              </w:rPr>
              <w:t>A</w:t>
            </w:r>
            <w:r w:rsidRPr="001D658A">
              <w:rPr>
                <w:rFonts w:asciiTheme="majorHAnsi" w:eastAsia="Calibri" w:hAnsiTheme="majorHAnsi" w:cstheme="majorHAnsi"/>
                <w:color w:val="000000"/>
                <w:spacing w:val="15"/>
                <w:sz w:val="22"/>
                <w:szCs w:val="22"/>
              </w:rPr>
              <w:t>R</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spacing w:val="9"/>
                <w:w w:val="111"/>
                <w:sz w:val="22"/>
                <w:szCs w:val="22"/>
              </w:rPr>
              <w:t>I</w:t>
            </w:r>
            <w:r w:rsidRPr="001D658A">
              <w:rPr>
                <w:rFonts w:asciiTheme="majorHAnsi" w:eastAsia="Calibri" w:hAnsiTheme="majorHAnsi" w:cstheme="majorHAnsi"/>
                <w:color w:val="000000"/>
                <w:spacing w:val="10"/>
                <w:w w:val="112"/>
                <w:sz w:val="22"/>
                <w:szCs w:val="22"/>
              </w:rPr>
              <w:t>N</w:t>
            </w:r>
            <w:r w:rsidRPr="001D658A">
              <w:rPr>
                <w:rFonts w:asciiTheme="majorHAnsi" w:eastAsia="Calibri" w:hAnsiTheme="majorHAnsi" w:cstheme="majorHAnsi"/>
                <w:color w:val="000000"/>
                <w:spacing w:val="10"/>
                <w:sz w:val="22"/>
                <w:szCs w:val="22"/>
              </w:rPr>
              <w:t>S</w:t>
            </w:r>
            <w:r w:rsidRPr="001D658A">
              <w:rPr>
                <w:rFonts w:asciiTheme="majorHAnsi" w:eastAsia="Calibri" w:hAnsiTheme="majorHAnsi" w:cstheme="majorHAnsi"/>
                <w:color w:val="000000"/>
                <w:spacing w:val="10"/>
                <w:w w:val="113"/>
                <w:sz w:val="22"/>
                <w:szCs w:val="22"/>
              </w:rPr>
              <w:t>U</w:t>
            </w:r>
            <w:r w:rsidRPr="001D658A">
              <w:rPr>
                <w:rFonts w:asciiTheme="majorHAnsi" w:eastAsia="Calibri" w:hAnsiTheme="majorHAnsi" w:cstheme="majorHAnsi"/>
                <w:color w:val="000000"/>
                <w:spacing w:val="9"/>
                <w:sz w:val="22"/>
                <w:szCs w:val="22"/>
              </w:rPr>
              <w:t>LF</w:t>
            </w:r>
            <w:r w:rsidRPr="001D658A">
              <w:rPr>
                <w:rFonts w:asciiTheme="majorHAnsi" w:eastAsia="Calibri" w:hAnsiTheme="majorHAnsi" w:cstheme="majorHAnsi"/>
                <w:color w:val="000000"/>
                <w:spacing w:val="10"/>
                <w:w w:val="111"/>
                <w:sz w:val="22"/>
                <w:szCs w:val="22"/>
              </w:rPr>
              <w:t>I</w:t>
            </w:r>
            <w:r w:rsidRPr="001D658A">
              <w:rPr>
                <w:rFonts w:asciiTheme="majorHAnsi" w:eastAsia="Calibri" w:hAnsiTheme="majorHAnsi" w:cstheme="majorHAnsi"/>
                <w:color w:val="000000"/>
                <w:spacing w:val="10"/>
                <w:sz w:val="22"/>
                <w:szCs w:val="22"/>
              </w:rPr>
              <w:t>L</w:t>
            </w:r>
            <w:r w:rsidRPr="001D658A">
              <w:rPr>
                <w:rFonts w:asciiTheme="majorHAnsi" w:eastAsia="Calibri" w:hAnsiTheme="majorHAnsi" w:cstheme="majorHAnsi"/>
                <w:color w:val="000000"/>
                <w:spacing w:val="10"/>
                <w:w w:val="98"/>
                <w:sz w:val="22"/>
                <w:szCs w:val="22"/>
              </w:rPr>
              <w:t>M</w:t>
            </w:r>
            <w:r w:rsidRPr="001D658A">
              <w:rPr>
                <w:rFonts w:asciiTheme="majorHAnsi" w:eastAsia="Calibri" w:hAnsiTheme="majorHAnsi" w:cstheme="majorHAnsi"/>
                <w:color w:val="000000"/>
                <w:sz w:val="22"/>
                <w:szCs w:val="22"/>
              </w:rPr>
              <w:t xml:space="preserve"> </w:t>
            </w:r>
            <w:r w:rsidRPr="001D658A">
              <w:rPr>
                <w:rFonts w:asciiTheme="majorHAnsi" w:eastAsia="Calibri" w:hAnsiTheme="majorHAnsi" w:cstheme="majorHAnsi"/>
                <w:color w:val="000000"/>
                <w:spacing w:val="8"/>
                <w:sz w:val="22"/>
                <w:szCs w:val="22"/>
              </w:rPr>
              <w:t>C</w:t>
            </w:r>
            <w:r w:rsidRPr="001D658A">
              <w:rPr>
                <w:rFonts w:asciiTheme="majorHAnsi" w:eastAsia="Calibri" w:hAnsiTheme="majorHAnsi" w:cstheme="majorHAnsi"/>
                <w:color w:val="000000"/>
                <w:spacing w:val="9"/>
                <w:w w:val="106"/>
                <w:sz w:val="22"/>
                <w:szCs w:val="22"/>
              </w:rPr>
              <w:t>o</w:t>
            </w:r>
            <w:r w:rsidRPr="001D658A">
              <w:rPr>
                <w:rFonts w:asciiTheme="majorHAnsi" w:eastAsia="Calibri" w:hAnsiTheme="majorHAnsi" w:cstheme="majorHAnsi"/>
                <w:color w:val="000000"/>
                <w:spacing w:val="9"/>
                <w:w w:val="104"/>
                <w:sz w:val="22"/>
                <w:szCs w:val="22"/>
              </w:rPr>
              <w:t>m</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4"/>
                <w:sz w:val="22"/>
                <w:szCs w:val="22"/>
              </w:rPr>
              <w:t>m</w:t>
            </w:r>
            <w:r w:rsidRPr="001D658A">
              <w:rPr>
                <w:rFonts w:asciiTheme="majorHAnsi" w:eastAsia="Calibri" w:hAnsiTheme="majorHAnsi" w:cstheme="majorHAnsi"/>
                <w:color w:val="000000"/>
                <w:w w:val="116"/>
                <w:sz w:val="22"/>
                <w:szCs w:val="22"/>
              </w:rPr>
              <w:t>ã</w:t>
            </w:r>
            <w:r w:rsidRPr="001D658A">
              <w:rPr>
                <w:rFonts w:asciiTheme="majorHAnsi" w:eastAsia="Calibri" w:hAnsiTheme="majorHAnsi" w:cstheme="majorHAnsi"/>
                <w:color w:val="000000"/>
                <w:spacing w:val="1"/>
                <w:w w:val="106"/>
                <w:sz w:val="22"/>
                <w:szCs w:val="22"/>
              </w:rPr>
              <w:t>o</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6"/>
                <w:sz w:val="22"/>
                <w:szCs w:val="22"/>
              </w:rPr>
              <w:t>d</w:t>
            </w:r>
            <w:r w:rsidRPr="001D658A">
              <w:rPr>
                <w:rFonts w:asciiTheme="majorHAnsi" w:eastAsia="Calibri" w:hAnsiTheme="majorHAnsi" w:cstheme="majorHAnsi"/>
                <w:color w:val="000000"/>
                <w:w w:val="112"/>
                <w:sz w:val="22"/>
                <w:szCs w:val="22"/>
              </w:rPr>
              <w:t>e</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6"/>
                <w:sz w:val="22"/>
                <w:szCs w:val="22"/>
              </w:rPr>
              <w:t>ob</w:t>
            </w:r>
            <w:r w:rsidRPr="001D658A">
              <w:rPr>
                <w:rFonts w:asciiTheme="majorHAnsi" w:eastAsia="Calibri" w:hAnsiTheme="majorHAnsi" w:cstheme="majorHAnsi"/>
                <w:color w:val="000000"/>
                <w:w w:val="96"/>
                <w:sz w:val="22"/>
                <w:szCs w:val="22"/>
              </w:rPr>
              <w:t>r</w:t>
            </w:r>
            <w:r w:rsidRPr="001D658A">
              <w:rPr>
                <w:rFonts w:asciiTheme="majorHAnsi" w:eastAsia="Calibri" w:hAnsiTheme="majorHAnsi" w:cstheme="majorHAnsi"/>
                <w:color w:val="000000"/>
                <w:w w:val="116"/>
                <w:sz w:val="22"/>
                <w:szCs w:val="22"/>
              </w:rPr>
              <w:t>a</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spacing w:val="1"/>
                <w:w w:val="97"/>
                <w:sz w:val="22"/>
                <w:szCs w:val="22"/>
              </w:rPr>
              <w:t>i</w:t>
            </w:r>
            <w:r w:rsidRPr="001D658A">
              <w:rPr>
                <w:rFonts w:asciiTheme="majorHAnsi" w:eastAsia="Calibri" w:hAnsiTheme="majorHAnsi" w:cstheme="majorHAnsi"/>
                <w:color w:val="000000"/>
                <w:spacing w:val="2"/>
                <w:w w:val="106"/>
                <w:sz w:val="22"/>
                <w:szCs w:val="22"/>
              </w:rPr>
              <w:t>n</w:t>
            </w:r>
            <w:r w:rsidRPr="001D658A">
              <w:rPr>
                <w:rFonts w:asciiTheme="majorHAnsi" w:eastAsia="Calibri" w:hAnsiTheme="majorHAnsi" w:cstheme="majorHAnsi"/>
                <w:color w:val="000000"/>
                <w:spacing w:val="2"/>
                <w:w w:val="118"/>
                <w:sz w:val="22"/>
                <w:szCs w:val="22"/>
              </w:rPr>
              <w:t>c</w:t>
            </w:r>
            <w:r w:rsidRPr="001D658A">
              <w:rPr>
                <w:rFonts w:asciiTheme="majorHAnsi" w:eastAsia="Calibri" w:hAnsiTheme="majorHAnsi" w:cstheme="majorHAnsi"/>
                <w:color w:val="000000"/>
                <w:spacing w:val="2"/>
                <w:w w:val="97"/>
                <w:sz w:val="22"/>
                <w:szCs w:val="22"/>
              </w:rPr>
              <w:t>l</w:t>
            </w:r>
            <w:r w:rsidRPr="001D658A">
              <w:rPr>
                <w:rFonts w:asciiTheme="majorHAnsi" w:eastAsia="Calibri" w:hAnsiTheme="majorHAnsi" w:cstheme="majorHAnsi"/>
                <w:color w:val="000000"/>
                <w:spacing w:val="2"/>
                <w:w w:val="106"/>
                <w:sz w:val="22"/>
                <w:szCs w:val="22"/>
              </w:rPr>
              <w:t>u</w:t>
            </w:r>
            <w:r w:rsidRPr="001D658A">
              <w:rPr>
                <w:rFonts w:asciiTheme="majorHAnsi" w:eastAsia="Calibri" w:hAnsiTheme="majorHAnsi" w:cstheme="majorHAnsi"/>
                <w:color w:val="000000"/>
                <w:spacing w:val="2"/>
                <w:sz w:val="22"/>
                <w:szCs w:val="22"/>
              </w:rPr>
              <w:t>s</w:t>
            </w:r>
            <w:r w:rsidRPr="001D658A">
              <w:rPr>
                <w:rFonts w:asciiTheme="majorHAnsi" w:eastAsia="Calibri" w:hAnsiTheme="majorHAnsi" w:cstheme="majorHAnsi"/>
                <w:color w:val="000000"/>
                <w:spacing w:val="2"/>
                <w:w w:val="116"/>
                <w:sz w:val="22"/>
                <w:szCs w:val="22"/>
              </w:rPr>
              <w:t>a</w:t>
            </w:r>
            <w:r w:rsidRPr="001D658A">
              <w:rPr>
                <w:rFonts w:asciiTheme="majorHAnsi" w:eastAsia="Calibri" w:hAnsiTheme="majorHAnsi" w:cstheme="majorHAnsi"/>
                <w:color w:val="000000"/>
                <w:spacing w:val="1"/>
                <w:w w:val="110"/>
                <w:sz w:val="22"/>
                <w:szCs w:val="22"/>
              </w:rPr>
              <w:t>.</w:t>
            </w:r>
          </w:p>
        </w:tc>
        <w:tc>
          <w:tcPr>
            <w:tcW w:w="9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5840F1" w14:textId="77777777" w:rsidR="001D658A" w:rsidRPr="001D658A" w:rsidRDefault="001D658A" w:rsidP="00861B53">
            <w:pPr>
              <w:widowControl w:val="0"/>
              <w:ind w:right="-20"/>
              <w:rPr>
                <w:rFonts w:asciiTheme="majorHAnsi" w:eastAsia="Calibri" w:hAnsiTheme="majorHAnsi" w:cstheme="majorHAnsi"/>
                <w:color w:val="000000"/>
                <w:w w:val="99"/>
                <w:sz w:val="22"/>
                <w:szCs w:val="22"/>
              </w:rPr>
            </w:pPr>
            <w:r w:rsidRPr="001D658A">
              <w:rPr>
                <w:rFonts w:asciiTheme="majorHAnsi" w:eastAsia="Calibri" w:hAnsiTheme="majorHAnsi" w:cstheme="majorHAnsi"/>
                <w:color w:val="000000"/>
                <w:w w:val="98"/>
                <w:sz w:val="22"/>
                <w:szCs w:val="22"/>
              </w:rPr>
              <w:t xml:space="preserve">   M</w:t>
            </w:r>
            <w:r w:rsidRPr="001D658A">
              <w:rPr>
                <w:rFonts w:asciiTheme="majorHAnsi" w:eastAsia="Calibri" w:hAnsiTheme="majorHAnsi" w:cstheme="majorHAnsi"/>
                <w:color w:val="000000"/>
                <w:w w:val="99"/>
                <w:sz w:val="22"/>
                <w:szCs w:val="22"/>
              </w:rPr>
              <w:t>²</w:t>
            </w:r>
          </w:p>
        </w:tc>
        <w:tc>
          <w:tcPr>
            <w:tcW w:w="11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C02B41" w14:textId="77777777" w:rsidR="001D658A" w:rsidRPr="001D658A" w:rsidRDefault="001D658A" w:rsidP="00F67FD2">
            <w:pPr>
              <w:widowControl w:val="0"/>
              <w:ind w:right="-20"/>
              <w:rPr>
                <w:rFonts w:asciiTheme="majorHAnsi" w:eastAsia="Calibri" w:hAnsiTheme="majorHAnsi" w:cstheme="majorHAnsi"/>
                <w:color w:val="000000"/>
                <w:w w:val="110"/>
                <w:sz w:val="22"/>
                <w:szCs w:val="22"/>
              </w:rPr>
            </w:pPr>
            <w:r w:rsidRPr="001D658A">
              <w:rPr>
                <w:rFonts w:asciiTheme="majorHAnsi" w:eastAsia="Calibri" w:hAnsiTheme="majorHAnsi" w:cstheme="majorHAnsi"/>
                <w:color w:val="000000"/>
                <w:w w:val="110"/>
                <w:sz w:val="22"/>
                <w:szCs w:val="22"/>
              </w:rPr>
              <w:t>102</w:t>
            </w:r>
            <w:r w:rsidRPr="001D658A">
              <w:rPr>
                <w:rFonts w:asciiTheme="majorHAnsi" w:eastAsia="Calibri" w:hAnsiTheme="majorHAnsi" w:cstheme="majorHAnsi"/>
                <w:color w:val="000000"/>
                <w:w w:val="112"/>
                <w:sz w:val="22"/>
                <w:szCs w:val="22"/>
              </w:rPr>
              <w:t>,</w:t>
            </w:r>
            <w:r w:rsidRPr="001D658A">
              <w:rPr>
                <w:rFonts w:asciiTheme="majorHAnsi" w:eastAsia="Calibri" w:hAnsiTheme="majorHAnsi" w:cstheme="majorHAnsi"/>
                <w:color w:val="000000"/>
                <w:w w:val="110"/>
                <w:sz w:val="22"/>
                <w:szCs w:val="22"/>
              </w:rPr>
              <w:t>6</w:t>
            </w:r>
          </w:p>
        </w:tc>
        <w:tc>
          <w:tcPr>
            <w:tcW w:w="1099" w:type="dxa"/>
            <w:tcBorders>
              <w:top w:val="single" w:sz="6" w:space="0" w:color="000000"/>
              <w:left w:val="single" w:sz="6" w:space="0" w:color="000000"/>
              <w:bottom w:val="single" w:sz="6" w:space="0" w:color="000000"/>
              <w:right w:val="single" w:sz="6" w:space="0" w:color="000000"/>
            </w:tcBorders>
          </w:tcPr>
          <w:p w14:paraId="2C481DF4" w14:textId="77777777" w:rsidR="001D658A" w:rsidRPr="001D658A" w:rsidRDefault="001D658A" w:rsidP="00861B53">
            <w:pPr>
              <w:widowControl w:val="0"/>
              <w:ind w:right="-20"/>
              <w:rPr>
                <w:rFonts w:asciiTheme="majorHAnsi" w:eastAsia="Calibri" w:hAnsiTheme="majorHAnsi" w:cstheme="majorHAnsi"/>
                <w:color w:val="000000"/>
                <w:w w:val="110"/>
                <w:sz w:val="22"/>
                <w:szCs w:val="22"/>
              </w:rPr>
            </w:pPr>
          </w:p>
        </w:tc>
        <w:tc>
          <w:tcPr>
            <w:tcW w:w="734" w:type="dxa"/>
            <w:tcBorders>
              <w:top w:val="single" w:sz="6" w:space="0" w:color="000000"/>
              <w:left w:val="single" w:sz="6" w:space="0" w:color="000000"/>
              <w:bottom w:val="single" w:sz="6" w:space="0" w:color="000000"/>
              <w:right w:val="single" w:sz="6" w:space="0" w:color="000000"/>
            </w:tcBorders>
          </w:tcPr>
          <w:p w14:paraId="65B1DC1A" w14:textId="77777777" w:rsidR="001D658A" w:rsidRPr="001D658A" w:rsidRDefault="001D658A" w:rsidP="00861B53">
            <w:pPr>
              <w:widowControl w:val="0"/>
              <w:ind w:right="-20"/>
              <w:rPr>
                <w:rFonts w:asciiTheme="majorHAnsi" w:eastAsia="Calibri" w:hAnsiTheme="majorHAnsi" w:cstheme="majorHAnsi"/>
                <w:color w:val="000000"/>
                <w:w w:val="110"/>
                <w:sz w:val="22"/>
                <w:szCs w:val="22"/>
              </w:rPr>
            </w:pPr>
          </w:p>
        </w:tc>
      </w:tr>
    </w:tbl>
    <w:p w14:paraId="1F24616B" w14:textId="77777777" w:rsidR="00027608" w:rsidRPr="001D658A" w:rsidRDefault="00027608" w:rsidP="00027608">
      <w:pPr>
        <w:jc w:val="both"/>
        <w:rPr>
          <w:rFonts w:asciiTheme="majorHAnsi" w:eastAsia="Ecofont_Spranq_eco_Sans" w:hAnsiTheme="majorHAnsi" w:cstheme="majorHAnsi"/>
          <w:sz w:val="22"/>
          <w:szCs w:val="22"/>
        </w:rPr>
      </w:pPr>
    </w:p>
    <w:p w14:paraId="51BA0E1A" w14:textId="77777777" w:rsidR="00027608" w:rsidRPr="001D658A" w:rsidRDefault="00027608" w:rsidP="007469E3">
      <w:pPr>
        <w:spacing w:after="240"/>
        <w:jc w:val="both"/>
        <w:rPr>
          <w:rFonts w:asciiTheme="majorHAnsi" w:eastAsia="Ecofont_Spranq_eco_Sans" w:hAnsiTheme="majorHAnsi" w:cstheme="majorHAnsi"/>
          <w:sz w:val="22"/>
          <w:szCs w:val="22"/>
        </w:rPr>
      </w:pPr>
      <w:r w:rsidRPr="001D658A">
        <w:rPr>
          <w:rFonts w:asciiTheme="majorHAnsi" w:eastAsia="Ecofont_Spranq_eco_Sans" w:hAnsiTheme="majorHAnsi" w:cstheme="majorHAnsi"/>
          <w:sz w:val="22"/>
          <w:szCs w:val="22"/>
        </w:rPr>
        <w:t>1.3</w:t>
      </w:r>
      <w:r w:rsidRPr="001D658A">
        <w:rPr>
          <w:rFonts w:asciiTheme="majorHAnsi" w:eastAsia="Ecofont_Spranq_eco_Sans" w:hAnsiTheme="majorHAnsi" w:cstheme="majorHAnsi"/>
          <w:color w:val="000000" w:themeColor="text1"/>
          <w:sz w:val="22"/>
          <w:szCs w:val="22"/>
        </w:rPr>
        <w:t>. O prazo de vigência do contrato será de 12 (doze) meses, contados a partir da divulgação no Portal Nacional de Contratações Públicas (PNCP), podendo ser prorrogado conforme Lei 14.133/2021</w:t>
      </w:r>
    </w:p>
    <w:p w14:paraId="69BBD92E" w14:textId="77777777" w:rsidR="00027608" w:rsidRPr="001D658A" w:rsidRDefault="00027608" w:rsidP="007469E3">
      <w:pPr>
        <w:spacing w:after="240"/>
        <w:jc w:val="both"/>
        <w:rPr>
          <w:rFonts w:asciiTheme="majorHAnsi" w:eastAsia="Arial" w:hAnsiTheme="majorHAnsi" w:cstheme="majorHAnsi"/>
          <w:sz w:val="22"/>
          <w:szCs w:val="22"/>
          <w:lang w:eastAsia="en-US"/>
        </w:rPr>
      </w:pPr>
      <w:r w:rsidRPr="001D658A">
        <w:rPr>
          <w:rFonts w:asciiTheme="majorHAnsi" w:eastAsia="Arial" w:hAnsiTheme="majorHAnsi" w:cstheme="majorHAnsi"/>
          <w:sz w:val="22"/>
          <w:szCs w:val="22"/>
          <w:lang w:eastAsia="en-US"/>
        </w:rPr>
        <w:t>1.4. O contrato oferece maior detalhamento das regras que serão aplicadas em relação à vigência da contratação;</w:t>
      </w:r>
    </w:p>
    <w:p w14:paraId="66879C77" w14:textId="77777777" w:rsidR="00027608" w:rsidRPr="001D658A" w:rsidRDefault="00027608" w:rsidP="007469E3">
      <w:pPr>
        <w:spacing w:before="120" w:afterLines="120" w:after="288"/>
        <w:jc w:val="both"/>
        <w:rPr>
          <w:rFonts w:asciiTheme="majorHAnsi" w:eastAsia="Arial" w:hAnsiTheme="majorHAnsi" w:cstheme="majorHAnsi"/>
          <w:sz w:val="22"/>
          <w:szCs w:val="22"/>
          <w:lang w:eastAsia="en-US"/>
        </w:rPr>
      </w:pPr>
      <w:r w:rsidRPr="001D658A">
        <w:rPr>
          <w:rFonts w:asciiTheme="majorHAnsi" w:eastAsia="Arial" w:hAnsiTheme="majorHAnsi" w:cstheme="majorHAnsi"/>
          <w:sz w:val="22"/>
          <w:szCs w:val="22"/>
          <w:lang w:eastAsia="en-US"/>
        </w:rPr>
        <w:t>1.5. O licitante deverá descrever sua proposta obedecendo às especificações constantes Termo de Referência, bem como demais informações necessárias ao perfeito entendimento do conteúdo, sob pena de desclassificação dela, caso não o faça.</w:t>
      </w:r>
    </w:p>
    <w:p w14:paraId="7B8A6A80" w14:textId="77777777" w:rsidR="00027608" w:rsidRPr="001D658A" w:rsidRDefault="00027608" w:rsidP="00027608">
      <w:pPr>
        <w:spacing w:line="360" w:lineRule="auto"/>
        <w:ind w:right="-7"/>
        <w:jc w:val="both"/>
        <w:rPr>
          <w:rFonts w:asciiTheme="majorHAnsi" w:eastAsia="Ecofont_Spranq_eco_Sans" w:hAnsiTheme="majorHAnsi" w:cstheme="majorHAnsi"/>
          <w:b/>
          <w:sz w:val="22"/>
          <w:szCs w:val="22"/>
        </w:rPr>
      </w:pPr>
      <w:r w:rsidRPr="001D658A">
        <w:rPr>
          <w:rFonts w:asciiTheme="majorHAnsi" w:eastAsia="Ecofont_Spranq_eco_Sans" w:hAnsiTheme="majorHAnsi" w:cstheme="majorHAnsi"/>
          <w:b/>
          <w:sz w:val="22"/>
          <w:szCs w:val="22"/>
        </w:rPr>
        <w:t>2 - DESCRIÇÃO DA NECESSIDADE DA CONTRATAÇÃO</w:t>
      </w:r>
    </w:p>
    <w:p w14:paraId="0824B893" w14:textId="77777777" w:rsidR="00027608" w:rsidRPr="001D658A" w:rsidRDefault="00027608" w:rsidP="00027608">
      <w:pPr>
        <w:numPr>
          <w:ilvl w:val="1"/>
          <w:numId w:val="0"/>
        </w:numPr>
        <w:spacing w:before="240" w:afterLines="50" w:after="120" w:line="360" w:lineRule="auto"/>
        <w:jc w:val="both"/>
        <w:rPr>
          <w:rFonts w:asciiTheme="majorHAnsi" w:hAnsiTheme="majorHAnsi" w:cstheme="majorHAnsi"/>
          <w:sz w:val="22"/>
          <w:szCs w:val="22"/>
        </w:rPr>
      </w:pPr>
      <w:r w:rsidRPr="001D658A">
        <w:rPr>
          <w:rFonts w:asciiTheme="majorHAnsi" w:hAnsiTheme="majorHAnsi" w:cstheme="majorHAnsi"/>
          <w:sz w:val="22"/>
          <w:szCs w:val="22"/>
        </w:rPr>
        <w:t>2.1. A Fundamentação da Contratação e de seus quantitativos encontra-se pormenorizada em Tópico específico dos Estudos Técnicos Preliminares, apêndice deste Termo de Referência;</w:t>
      </w:r>
    </w:p>
    <w:p w14:paraId="03C98D7D" w14:textId="77777777" w:rsidR="00027608" w:rsidRPr="001D658A" w:rsidRDefault="00027608" w:rsidP="00027608">
      <w:pPr>
        <w:numPr>
          <w:ilvl w:val="1"/>
          <w:numId w:val="0"/>
        </w:numPr>
        <w:spacing w:before="240" w:afterLines="50" w:after="120" w:line="360" w:lineRule="auto"/>
        <w:jc w:val="both"/>
        <w:rPr>
          <w:rFonts w:asciiTheme="majorHAnsi" w:hAnsiTheme="majorHAnsi" w:cstheme="majorHAnsi"/>
          <w:sz w:val="22"/>
          <w:szCs w:val="22"/>
        </w:rPr>
      </w:pPr>
      <w:r w:rsidRPr="001D658A">
        <w:rPr>
          <w:rFonts w:asciiTheme="majorHAnsi" w:hAnsiTheme="majorHAnsi" w:cstheme="majorHAnsi"/>
          <w:sz w:val="22"/>
          <w:szCs w:val="22"/>
        </w:rPr>
        <w:t>2.2. O objeto da contratação está previsto no Plano de Contratações Anual 2025, conforme Matéria publicada no Diário Oficial da Associação dos Municípios de Mato Grosso do Sul - ASSOMASUL, no dia 29/05/2025. Número da edição: 3850</w:t>
      </w:r>
    </w:p>
    <w:p w14:paraId="66459CB8" w14:textId="77777777" w:rsidR="00027608" w:rsidRPr="001D658A" w:rsidRDefault="00027608" w:rsidP="00027608">
      <w:pPr>
        <w:numPr>
          <w:ilvl w:val="1"/>
          <w:numId w:val="0"/>
        </w:numPr>
        <w:spacing w:before="240" w:afterLines="50" w:after="120" w:line="360" w:lineRule="auto"/>
        <w:jc w:val="both"/>
        <w:rPr>
          <w:rFonts w:asciiTheme="majorHAnsi" w:hAnsiTheme="majorHAnsi" w:cstheme="majorHAnsi"/>
          <w:sz w:val="22"/>
          <w:szCs w:val="22"/>
        </w:rPr>
      </w:pPr>
      <w:r w:rsidRPr="001D658A">
        <w:rPr>
          <w:rFonts w:asciiTheme="majorHAnsi" w:hAnsiTheme="majorHAnsi" w:cstheme="majorHAnsi"/>
          <w:sz w:val="22"/>
          <w:szCs w:val="22"/>
        </w:rPr>
        <w:t>2.3. A despesa tem compatibilidade com a Lei Orçamentária Anual - LOA/2025 (LEI Nº 1150/24 DE 19 DE Dezembro De 2024).</w:t>
      </w:r>
    </w:p>
    <w:p w14:paraId="179A3469" w14:textId="77777777" w:rsidR="00027608" w:rsidRPr="001D658A" w:rsidRDefault="00027608" w:rsidP="00027608">
      <w:pPr>
        <w:spacing w:line="360" w:lineRule="auto"/>
        <w:contextualSpacing/>
        <w:jc w:val="both"/>
        <w:rPr>
          <w:rFonts w:asciiTheme="majorHAnsi" w:hAnsiTheme="majorHAnsi" w:cstheme="majorHAnsi"/>
          <w:sz w:val="22"/>
          <w:szCs w:val="22"/>
        </w:rPr>
      </w:pPr>
      <w:r w:rsidRPr="001D658A">
        <w:rPr>
          <w:rFonts w:asciiTheme="majorHAnsi" w:eastAsiaTheme="majorEastAsia" w:hAnsiTheme="majorHAnsi" w:cstheme="majorHAnsi"/>
          <w:b/>
          <w:bCs/>
          <w:sz w:val="22"/>
          <w:szCs w:val="22"/>
        </w:rPr>
        <w:lastRenderedPageBreak/>
        <w:t>3 - DESCRIÇÃO DA SOLUÇÃO COMO UM TODO CONSIDERADO O CICLO DE VIDA DO OBJETO E ESPECIFICAÇÃO DO PRODUTO</w:t>
      </w:r>
    </w:p>
    <w:p w14:paraId="4FB4078B" w14:textId="1F6EDC05" w:rsidR="007469E3" w:rsidRDefault="00027608" w:rsidP="005E713A">
      <w:pPr>
        <w:numPr>
          <w:ilvl w:val="1"/>
          <w:numId w:val="0"/>
        </w:numPr>
        <w:spacing w:before="120" w:line="360" w:lineRule="auto"/>
        <w:jc w:val="both"/>
        <w:rPr>
          <w:rFonts w:asciiTheme="majorHAnsi" w:hAnsiTheme="majorHAnsi" w:cstheme="majorHAnsi"/>
          <w:iCs/>
          <w:sz w:val="22"/>
          <w:szCs w:val="22"/>
        </w:rPr>
      </w:pPr>
      <w:r w:rsidRPr="001D658A">
        <w:rPr>
          <w:rFonts w:asciiTheme="majorHAnsi" w:hAnsiTheme="majorHAnsi" w:cstheme="majorHAnsi"/>
          <w:iCs/>
          <w:sz w:val="22"/>
          <w:szCs w:val="22"/>
        </w:rPr>
        <w:t>3.1. A descrição da solução como um todo encontra-se pormenorizada em tópico específico do Estudo Técnicos Preliminar, apêndice deste Termo de Referência.</w:t>
      </w:r>
    </w:p>
    <w:p w14:paraId="1CCAC0A6" w14:textId="77777777" w:rsidR="00FC1C80" w:rsidRPr="005E713A" w:rsidRDefault="00FC1C80" w:rsidP="005E713A">
      <w:pPr>
        <w:numPr>
          <w:ilvl w:val="1"/>
          <w:numId w:val="0"/>
        </w:numPr>
        <w:spacing w:before="120" w:line="360" w:lineRule="auto"/>
        <w:jc w:val="both"/>
        <w:rPr>
          <w:rFonts w:asciiTheme="majorHAnsi" w:hAnsiTheme="majorHAnsi" w:cstheme="majorHAnsi"/>
          <w:iCs/>
          <w:sz w:val="22"/>
          <w:szCs w:val="22"/>
        </w:rPr>
      </w:pPr>
    </w:p>
    <w:p w14:paraId="00015A0C" w14:textId="13BF7498" w:rsidR="00027608" w:rsidRPr="001D658A" w:rsidRDefault="00027608" w:rsidP="00FC1C80">
      <w:pPr>
        <w:numPr>
          <w:ilvl w:val="1"/>
          <w:numId w:val="0"/>
        </w:numPr>
        <w:spacing w:line="360" w:lineRule="auto"/>
        <w:jc w:val="both"/>
        <w:rPr>
          <w:rFonts w:asciiTheme="majorHAnsi" w:eastAsiaTheme="majorEastAsia" w:hAnsiTheme="majorHAnsi" w:cstheme="majorHAnsi"/>
          <w:b/>
          <w:bCs/>
          <w:sz w:val="22"/>
          <w:szCs w:val="22"/>
        </w:rPr>
      </w:pPr>
      <w:r w:rsidRPr="001D658A">
        <w:rPr>
          <w:rFonts w:asciiTheme="majorHAnsi" w:hAnsiTheme="majorHAnsi" w:cstheme="majorHAnsi"/>
          <w:b/>
          <w:iCs/>
          <w:sz w:val="22"/>
          <w:szCs w:val="22"/>
        </w:rPr>
        <w:t>4 -</w:t>
      </w:r>
      <w:r w:rsidRPr="001D658A">
        <w:rPr>
          <w:rFonts w:asciiTheme="majorHAnsi" w:hAnsiTheme="majorHAnsi" w:cstheme="majorHAnsi"/>
          <w:iCs/>
          <w:sz w:val="22"/>
          <w:szCs w:val="22"/>
        </w:rPr>
        <w:t xml:space="preserve"> </w:t>
      </w:r>
      <w:r w:rsidRPr="001D658A">
        <w:rPr>
          <w:rFonts w:asciiTheme="majorHAnsi" w:eastAsiaTheme="majorEastAsia" w:hAnsiTheme="majorHAnsi" w:cstheme="majorHAnsi"/>
          <w:b/>
          <w:bCs/>
          <w:sz w:val="22"/>
          <w:szCs w:val="22"/>
        </w:rPr>
        <w:t>REQUISITOS DA CONTRATAÇÃO</w:t>
      </w:r>
    </w:p>
    <w:p w14:paraId="4EE82519" w14:textId="77777777" w:rsidR="00027608" w:rsidRPr="001D658A" w:rsidRDefault="00027608" w:rsidP="00FC1C80">
      <w:pPr>
        <w:numPr>
          <w:ilvl w:val="0"/>
          <w:numId w:val="27"/>
        </w:numPr>
        <w:ind w:left="0" w:firstLine="0"/>
        <w:jc w:val="both"/>
        <w:rPr>
          <w:rFonts w:asciiTheme="majorHAnsi" w:eastAsia="Arial" w:hAnsiTheme="majorHAnsi" w:cstheme="majorHAnsi"/>
          <w:b/>
          <w:sz w:val="22"/>
          <w:szCs w:val="22"/>
          <w:lang w:eastAsia="en-US"/>
        </w:rPr>
      </w:pPr>
      <w:r w:rsidRPr="001D658A">
        <w:rPr>
          <w:rFonts w:asciiTheme="majorHAnsi" w:eastAsia="Arial" w:hAnsiTheme="majorHAnsi" w:cstheme="majorHAnsi"/>
          <w:b/>
          <w:sz w:val="22"/>
          <w:szCs w:val="22"/>
          <w:lang w:eastAsia="en-US"/>
        </w:rPr>
        <w:t>Sustentabilidade</w:t>
      </w:r>
    </w:p>
    <w:p w14:paraId="3AE40667" w14:textId="77777777" w:rsidR="00027608" w:rsidRPr="001D658A" w:rsidRDefault="00027608" w:rsidP="007469E3">
      <w:pPr>
        <w:numPr>
          <w:ilvl w:val="1"/>
          <w:numId w:val="26"/>
        </w:numPr>
        <w:spacing w:after="240"/>
        <w:ind w:left="0" w:firstLine="0"/>
        <w:jc w:val="both"/>
        <w:rPr>
          <w:rFonts w:asciiTheme="majorHAnsi" w:eastAsia="Arial" w:hAnsiTheme="majorHAnsi" w:cstheme="majorHAnsi"/>
          <w:sz w:val="22"/>
          <w:szCs w:val="22"/>
          <w:lang w:eastAsia="en-US"/>
        </w:rPr>
      </w:pPr>
      <w:r w:rsidRPr="001D658A">
        <w:rPr>
          <w:rFonts w:asciiTheme="majorHAnsi" w:eastAsia="Arial" w:hAnsiTheme="majorHAnsi" w:cstheme="majorHAnsi"/>
          <w:sz w:val="22"/>
          <w:szCs w:val="22"/>
          <w:lang w:eastAsia="en-US"/>
        </w:rPr>
        <w:t>Além dos critérios de sustentabilidade previsto no item 13, do Estudo Técnico Preliminar, devem ser atendidos todas as recomendações contidas no Guia Nacional de Contratações Sustentáveis, quando couber;</w:t>
      </w:r>
    </w:p>
    <w:p w14:paraId="58D66858" w14:textId="77777777" w:rsidR="00027608" w:rsidRPr="001D658A" w:rsidRDefault="00027608" w:rsidP="007469E3">
      <w:pPr>
        <w:keepNext/>
        <w:keepLines/>
        <w:numPr>
          <w:ilvl w:val="0"/>
          <w:numId w:val="21"/>
        </w:numPr>
        <w:tabs>
          <w:tab w:val="left" w:pos="567"/>
        </w:tabs>
        <w:spacing w:after="240"/>
        <w:ind w:left="0" w:hanging="12"/>
        <w:jc w:val="both"/>
        <w:outlineLvl w:val="1"/>
        <w:rPr>
          <w:rFonts w:asciiTheme="majorHAnsi" w:eastAsia="Arial" w:hAnsiTheme="majorHAnsi" w:cstheme="majorHAnsi"/>
          <w:b/>
          <w:sz w:val="22"/>
          <w:szCs w:val="22"/>
          <w:lang w:eastAsia="en-US"/>
        </w:rPr>
      </w:pPr>
      <w:r w:rsidRPr="001D658A">
        <w:rPr>
          <w:rFonts w:asciiTheme="majorHAnsi" w:eastAsia="Arial" w:hAnsiTheme="majorHAnsi" w:cstheme="majorHAnsi"/>
          <w:b/>
          <w:sz w:val="22"/>
          <w:szCs w:val="22"/>
          <w:lang w:eastAsia="en-US"/>
        </w:rPr>
        <w:t>Subcontratação</w:t>
      </w:r>
    </w:p>
    <w:p w14:paraId="346DEA63" w14:textId="77777777" w:rsidR="00027608" w:rsidRPr="001D658A" w:rsidRDefault="00027608" w:rsidP="007469E3">
      <w:pPr>
        <w:numPr>
          <w:ilvl w:val="1"/>
          <w:numId w:val="26"/>
        </w:numPr>
        <w:spacing w:before="120" w:after="120"/>
        <w:ind w:left="0" w:firstLine="0"/>
        <w:jc w:val="both"/>
        <w:rPr>
          <w:rFonts w:asciiTheme="majorHAnsi" w:eastAsia="Arial" w:hAnsiTheme="majorHAnsi" w:cstheme="majorHAnsi"/>
          <w:sz w:val="22"/>
          <w:szCs w:val="22"/>
          <w:lang w:eastAsia="en-US"/>
        </w:rPr>
      </w:pPr>
      <w:r w:rsidRPr="001D658A">
        <w:rPr>
          <w:rFonts w:asciiTheme="majorHAnsi" w:eastAsia="Arial" w:hAnsiTheme="majorHAnsi" w:cstheme="majorHAnsi"/>
          <w:sz w:val="22"/>
          <w:szCs w:val="22"/>
          <w:lang w:eastAsia="en-US"/>
        </w:rPr>
        <w:t>Não é admitida a subcontratação do objeto contratual;</w:t>
      </w:r>
    </w:p>
    <w:p w14:paraId="77C59973" w14:textId="77777777" w:rsidR="00027608" w:rsidRPr="001D658A" w:rsidRDefault="00027608" w:rsidP="007469E3">
      <w:pPr>
        <w:numPr>
          <w:ilvl w:val="1"/>
          <w:numId w:val="26"/>
        </w:numPr>
        <w:spacing w:before="120" w:after="120"/>
        <w:ind w:left="0" w:firstLine="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 xml:space="preserve"> Os critérios de qualificação econômico-financeira a serem atendidos pelo fornecedor estarão previstos no AVISO;</w:t>
      </w:r>
    </w:p>
    <w:p w14:paraId="729CC789" w14:textId="77777777" w:rsidR="00027608" w:rsidRPr="001D658A" w:rsidRDefault="00027608" w:rsidP="007469E3">
      <w:pPr>
        <w:spacing w:before="120" w:after="120"/>
        <w:jc w:val="both"/>
        <w:rPr>
          <w:rFonts w:asciiTheme="majorHAnsi" w:eastAsia="Times New Roman" w:hAnsiTheme="majorHAnsi" w:cstheme="majorHAnsi"/>
          <w:sz w:val="22"/>
          <w:szCs w:val="22"/>
        </w:rPr>
      </w:pPr>
      <w:r w:rsidRPr="001D658A">
        <w:rPr>
          <w:rFonts w:asciiTheme="majorHAnsi" w:eastAsia="Calibri" w:hAnsiTheme="majorHAnsi" w:cstheme="majorHAnsi"/>
          <w:color w:val="000000"/>
          <w:sz w:val="22"/>
          <w:szCs w:val="22"/>
          <w:lang w:eastAsia="en-US"/>
        </w:rPr>
        <w:t>4.4. A CONTRATADA deverá emitir nota de faturamento em favor da Gerência requisitante do Município de Sonora - MS, com o seu respectivo CNPJ, cabendo à Empresa a responsabilidade dos custos adicionais;</w:t>
      </w:r>
    </w:p>
    <w:p w14:paraId="039FCF3B" w14:textId="6593BA01" w:rsidR="00027608" w:rsidRPr="001D658A" w:rsidRDefault="00027608" w:rsidP="007469E3">
      <w:pPr>
        <w:shd w:val="clear" w:color="auto" w:fill="FFFFFF"/>
        <w:tabs>
          <w:tab w:val="left" w:pos="0"/>
        </w:tabs>
        <w:spacing w:before="120" w:after="120"/>
        <w:ind w:right="-8"/>
        <w:jc w:val="both"/>
        <w:rPr>
          <w:rFonts w:asciiTheme="majorHAnsi" w:eastAsia="Times New Roman" w:hAnsiTheme="majorHAnsi" w:cstheme="majorHAnsi"/>
          <w:color w:val="000000"/>
          <w:sz w:val="22"/>
          <w:szCs w:val="22"/>
          <w:lang w:eastAsia="en-US"/>
        </w:rPr>
      </w:pPr>
      <w:r w:rsidRPr="001D658A">
        <w:rPr>
          <w:rFonts w:asciiTheme="majorHAnsi" w:eastAsia="Times New Roman" w:hAnsiTheme="majorHAnsi" w:cstheme="majorHAnsi"/>
          <w:color w:val="000000"/>
          <w:sz w:val="22"/>
          <w:szCs w:val="22"/>
          <w:lang w:eastAsia="en-US"/>
        </w:rPr>
        <w:t xml:space="preserve">4.5. </w:t>
      </w:r>
      <w:r w:rsidR="00DA4434" w:rsidRPr="001D658A">
        <w:rPr>
          <w:rFonts w:asciiTheme="majorHAnsi" w:eastAsia="Times New Roman" w:hAnsiTheme="majorHAnsi" w:cstheme="majorHAnsi"/>
          <w:color w:val="000000"/>
          <w:sz w:val="22"/>
          <w:szCs w:val="22"/>
          <w:lang w:eastAsia="en-US"/>
        </w:rPr>
        <w:t>Será</w:t>
      </w:r>
      <w:r w:rsidRPr="001D658A">
        <w:rPr>
          <w:rFonts w:asciiTheme="majorHAnsi" w:eastAsia="Times New Roman" w:hAnsiTheme="majorHAnsi" w:cstheme="majorHAnsi"/>
          <w:color w:val="000000"/>
          <w:sz w:val="22"/>
          <w:szCs w:val="22"/>
          <w:lang w:eastAsia="en-US"/>
        </w:rPr>
        <w:t xml:space="preserve"> garantida a participação exclusiva de Microempresa e Empresa de Pequeno Porte (ME e EPP), conforme artigo 48, inciso I, da Lei Complementar nº 123, de 14 de dezembro de 2006, e artigo 6º do Decreto nº 8.538, de 06 de outubro de 2015);</w:t>
      </w:r>
    </w:p>
    <w:p w14:paraId="24DDB2AC" w14:textId="4E89016F" w:rsidR="00027608" w:rsidRPr="001D658A" w:rsidRDefault="00027608" w:rsidP="007469E3">
      <w:pPr>
        <w:widowControl w:val="0"/>
        <w:tabs>
          <w:tab w:val="left" w:pos="426"/>
        </w:tabs>
        <w:autoSpaceDE w:val="0"/>
        <w:autoSpaceDN w:val="0"/>
        <w:spacing w:before="120" w:after="120"/>
        <w:ind w:left="1276" w:right="-8"/>
        <w:jc w:val="both"/>
        <w:rPr>
          <w:rFonts w:asciiTheme="majorHAnsi" w:eastAsia="Arial" w:hAnsiTheme="majorHAnsi" w:cstheme="majorHAnsi"/>
          <w:iCs/>
          <w:sz w:val="22"/>
          <w:szCs w:val="22"/>
          <w:lang w:eastAsia="en-US"/>
        </w:rPr>
      </w:pPr>
      <w:r w:rsidRPr="001D658A">
        <w:rPr>
          <w:rFonts w:asciiTheme="majorHAnsi" w:eastAsia="Arial" w:hAnsiTheme="majorHAnsi" w:cstheme="majorHAnsi"/>
          <w:iCs/>
          <w:sz w:val="22"/>
          <w:szCs w:val="22"/>
          <w:lang w:eastAsia="en-US"/>
        </w:rPr>
        <w:t>4.5.1.</w:t>
      </w:r>
      <w:r w:rsidR="00DA4434" w:rsidRPr="001D658A">
        <w:rPr>
          <w:rFonts w:asciiTheme="majorHAnsi" w:eastAsia="Arial" w:hAnsiTheme="majorHAnsi" w:cstheme="majorHAnsi"/>
          <w:iCs/>
          <w:sz w:val="22"/>
          <w:szCs w:val="22"/>
          <w:lang w:eastAsia="en-US"/>
        </w:rPr>
        <w:t xml:space="preserve"> </w:t>
      </w:r>
      <w:r w:rsidRPr="001D658A">
        <w:rPr>
          <w:rFonts w:asciiTheme="majorHAnsi" w:eastAsia="Arial" w:hAnsiTheme="majorHAnsi" w:cstheme="majorHAnsi"/>
          <w:iCs/>
          <w:sz w:val="22"/>
          <w:szCs w:val="22"/>
          <w:lang w:eastAsia="en-US"/>
        </w:rPr>
        <w:t>Será concedido tratamento diferenciado às Micro e pequenas empresas sediadas no município de Sonora-MS e da Região Norte do Estado do Mato Grosso do Sul, por meio da Lei Municipal n° 1.114/2024, regulamentando o disposto no art. 48 §3 da LC 123/2006 e Lei Complementar n° 147/2014;</w:t>
      </w:r>
    </w:p>
    <w:p w14:paraId="681C38B7" w14:textId="77777777" w:rsidR="00027608" w:rsidRPr="001D658A" w:rsidRDefault="00027608" w:rsidP="007469E3">
      <w:pPr>
        <w:widowControl w:val="0"/>
        <w:tabs>
          <w:tab w:val="left" w:pos="426"/>
        </w:tabs>
        <w:autoSpaceDE w:val="0"/>
        <w:autoSpaceDN w:val="0"/>
        <w:spacing w:before="120" w:after="120"/>
        <w:jc w:val="both"/>
        <w:rPr>
          <w:rFonts w:asciiTheme="majorHAnsi" w:eastAsia="Arial" w:hAnsiTheme="majorHAnsi" w:cstheme="majorHAnsi"/>
          <w:color w:val="000000"/>
          <w:sz w:val="22"/>
          <w:szCs w:val="22"/>
          <w:lang w:eastAsia="en-US"/>
        </w:rPr>
      </w:pPr>
      <w:r w:rsidRPr="001D658A">
        <w:rPr>
          <w:rFonts w:asciiTheme="majorHAnsi" w:eastAsia="Arial" w:hAnsiTheme="majorHAnsi" w:cstheme="majorHAnsi"/>
          <w:color w:val="000000"/>
          <w:sz w:val="22"/>
          <w:szCs w:val="22"/>
          <w:lang w:eastAsia="en-US"/>
        </w:rPr>
        <w:t>4.6.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1DB8A238" w14:textId="77777777" w:rsidR="00027608" w:rsidRPr="001D658A" w:rsidRDefault="00027608" w:rsidP="007469E3">
      <w:pPr>
        <w:widowControl w:val="0"/>
        <w:tabs>
          <w:tab w:val="left" w:pos="426"/>
        </w:tabs>
        <w:autoSpaceDE w:val="0"/>
        <w:autoSpaceDN w:val="0"/>
        <w:spacing w:before="120" w:after="120"/>
        <w:jc w:val="both"/>
        <w:rPr>
          <w:rFonts w:asciiTheme="majorHAnsi" w:eastAsia="Arial" w:hAnsiTheme="majorHAnsi" w:cstheme="majorHAnsi"/>
          <w:color w:val="000000"/>
          <w:sz w:val="22"/>
          <w:szCs w:val="22"/>
          <w:lang w:eastAsia="en-US"/>
        </w:rPr>
      </w:pPr>
      <w:r w:rsidRPr="001D658A">
        <w:rPr>
          <w:rFonts w:asciiTheme="majorHAnsi" w:eastAsia="Arial" w:hAnsiTheme="majorHAnsi" w:cstheme="majorHAnsi"/>
          <w:color w:val="000000"/>
          <w:sz w:val="22"/>
          <w:szCs w:val="22"/>
          <w:lang w:eastAsia="en-US"/>
        </w:rPr>
        <w:lastRenderedPageBreak/>
        <w:t>4.7. Na hipótese de não contratação de licitante Microempresa, da Empresa de Pequeno Porte ou do Microempreendedor Individual sediada localmente melhor classificada, serão convocadas as licitantes Microempresas, Empresas de Pequeno Porte ou Microempreendedores Individuais locais remanescentes, na ordem classificatória, para o exercício do mesmo direito;</w:t>
      </w:r>
    </w:p>
    <w:p w14:paraId="4F33FABC" w14:textId="77777777" w:rsidR="00027608" w:rsidRPr="001D658A" w:rsidRDefault="00027608" w:rsidP="007469E3">
      <w:pPr>
        <w:widowControl w:val="0"/>
        <w:tabs>
          <w:tab w:val="left" w:pos="426"/>
        </w:tabs>
        <w:autoSpaceDE w:val="0"/>
        <w:autoSpaceDN w:val="0"/>
        <w:spacing w:before="120" w:after="120"/>
        <w:jc w:val="both"/>
        <w:rPr>
          <w:rFonts w:asciiTheme="majorHAnsi" w:eastAsia="Arial" w:hAnsiTheme="majorHAnsi" w:cstheme="majorHAnsi"/>
          <w:color w:val="000000"/>
          <w:sz w:val="22"/>
          <w:szCs w:val="22"/>
          <w:lang w:eastAsia="en-US"/>
        </w:rPr>
      </w:pPr>
      <w:r w:rsidRPr="001D658A">
        <w:rPr>
          <w:rFonts w:asciiTheme="majorHAnsi" w:eastAsia="Arial" w:hAnsiTheme="majorHAnsi" w:cstheme="majorHAnsi"/>
          <w:color w:val="000000"/>
          <w:sz w:val="22"/>
          <w:szCs w:val="22"/>
          <w:lang w:eastAsia="en-US"/>
        </w:rPr>
        <w:t>4.8. No caso de equivalência dos valores apresentados pelas licitantes, Microempresas, Empresas de Pequeno Porte e Microempreendedores Individuais, sediadas localmente realizar-se- á sorteio entre elas para que se identifique aquela que primeiro apresentará a melhor oferta;</w:t>
      </w:r>
    </w:p>
    <w:p w14:paraId="1826E793" w14:textId="77777777" w:rsidR="00027608" w:rsidRPr="001D658A" w:rsidRDefault="00027608" w:rsidP="007469E3">
      <w:pPr>
        <w:widowControl w:val="0"/>
        <w:tabs>
          <w:tab w:val="left" w:pos="426"/>
        </w:tabs>
        <w:autoSpaceDE w:val="0"/>
        <w:autoSpaceDN w:val="0"/>
        <w:spacing w:before="120" w:after="120"/>
        <w:jc w:val="both"/>
        <w:rPr>
          <w:rFonts w:asciiTheme="majorHAnsi" w:eastAsia="Arial" w:hAnsiTheme="majorHAnsi" w:cstheme="majorHAnsi"/>
          <w:color w:val="000000"/>
          <w:sz w:val="22"/>
          <w:szCs w:val="22"/>
          <w:lang w:eastAsia="en-US"/>
        </w:rPr>
      </w:pPr>
      <w:r w:rsidRPr="001D658A">
        <w:rPr>
          <w:rFonts w:asciiTheme="majorHAnsi" w:eastAsia="Arial" w:hAnsiTheme="majorHAnsi" w:cstheme="majorHAnsi"/>
          <w:color w:val="000000"/>
          <w:sz w:val="22"/>
          <w:szCs w:val="22"/>
          <w:lang w:eastAsia="en-US"/>
        </w:rPr>
        <w:t>4.10. Na hipótese da não contratação nos termos previstos no item 4.8, o objeto licitado será adjudicado em favor da proposta originalmente vencedora do certame;</w:t>
      </w:r>
    </w:p>
    <w:p w14:paraId="278EADBF" w14:textId="77777777" w:rsidR="00027608" w:rsidRPr="001D658A" w:rsidRDefault="00027608" w:rsidP="007469E3">
      <w:pPr>
        <w:widowControl w:val="0"/>
        <w:tabs>
          <w:tab w:val="left" w:pos="426"/>
        </w:tabs>
        <w:autoSpaceDE w:val="0"/>
        <w:autoSpaceDN w:val="0"/>
        <w:spacing w:before="120" w:after="120"/>
        <w:jc w:val="both"/>
        <w:rPr>
          <w:rFonts w:asciiTheme="majorHAnsi" w:eastAsia="Arial" w:hAnsiTheme="majorHAnsi" w:cstheme="majorHAnsi"/>
          <w:color w:val="000000"/>
          <w:sz w:val="22"/>
          <w:szCs w:val="22"/>
          <w:lang w:eastAsia="en-US"/>
        </w:rPr>
      </w:pPr>
      <w:r w:rsidRPr="001D658A">
        <w:rPr>
          <w:rFonts w:asciiTheme="majorHAnsi" w:eastAsia="Arial" w:hAnsiTheme="majorHAnsi" w:cstheme="majorHAnsi"/>
          <w:color w:val="000000"/>
          <w:sz w:val="22"/>
          <w:szCs w:val="22"/>
          <w:lang w:eastAsia="en-US"/>
        </w:rPr>
        <w:t>4.11. As disposições do item 4.8, e subitens somente se aplicarão quando a melhor oferta inicial tiver sido apresentada por Microempresa, Empresa de Pequeno Porte, local ou regional;</w:t>
      </w:r>
    </w:p>
    <w:p w14:paraId="27AC4CD5" w14:textId="77777777" w:rsidR="00027608" w:rsidRPr="001D658A" w:rsidRDefault="00027608" w:rsidP="007469E3">
      <w:pPr>
        <w:widowControl w:val="0"/>
        <w:tabs>
          <w:tab w:val="left" w:pos="426"/>
        </w:tabs>
        <w:autoSpaceDE w:val="0"/>
        <w:autoSpaceDN w:val="0"/>
        <w:spacing w:before="120" w:after="120"/>
        <w:jc w:val="both"/>
        <w:rPr>
          <w:rFonts w:asciiTheme="majorHAnsi" w:eastAsia="Arial" w:hAnsiTheme="majorHAnsi" w:cstheme="majorHAnsi"/>
          <w:color w:val="000000"/>
          <w:sz w:val="22"/>
          <w:szCs w:val="22"/>
          <w:lang w:eastAsia="en-US"/>
        </w:rPr>
      </w:pPr>
      <w:r w:rsidRPr="001D658A">
        <w:rPr>
          <w:rFonts w:asciiTheme="majorHAnsi" w:eastAsia="Arial" w:hAnsiTheme="majorHAnsi" w:cstheme="majorHAnsi"/>
          <w:color w:val="000000"/>
          <w:sz w:val="22"/>
          <w:szCs w:val="22"/>
          <w:lang w:eastAsia="en-US"/>
        </w:rPr>
        <w:t xml:space="preserve">4.12. A garantia consiste na prestação pela empresa, de todas as obrigações previstas na Lei nº. 8.078, de 11/09/1990 – Código de Defesa do Consumidor - e alterações subsequentes; </w:t>
      </w:r>
    </w:p>
    <w:p w14:paraId="180C560E" w14:textId="77777777" w:rsidR="00027608" w:rsidRPr="001D658A" w:rsidRDefault="00027608" w:rsidP="007469E3">
      <w:pPr>
        <w:widowControl w:val="0"/>
        <w:tabs>
          <w:tab w:val="left" w:pos="0"/>
        </w:tabs>
        <w:spacing w:before="120" w:after="120"/>
        <w:ind w:right="-8"/>
        <w:jc w:val="both"/>
        <w:rPr>
          <w:rFonts w:asciiTheme="majorHAnsi" w:eastAsia="Times New Roman" w:hAnsiTheme="majorHAnsi" w:cstheme="majorHAnsi"/>
          <w:color w:val="000000"/>
          <w:sz w:val="22"/>
          <w:szCs w:val="22"/>
          <w:lang w:eastAsia="en-US"/>
        </w:rPr>
      </w:pPr>
      <w:r w:rsidRPr="001D658A">
        <w:rPr>
          <w:rFonts w:asciiTheme="majorHAnsi" w:eastAsia="Calibri" w:hAnsiTheme="majorHAnsi" w:cstheme="majorHAnsi"/>
          <w:color w:val="000000"/>
          <w:sz w:val="22"/>
          <w:szCs w:val="22"/>
          <w:lang w:eastAsia="en-US"/>
        </w:rPr>
        <w:t>4.13.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2C4E2649" w14:textId="77777777" w:rsidR="00027608" w:rsidRPr="001D658A" w:rsidRDefault="00027608" w:rsidP="007469E3">
      <w:pPr>
        <w:widowControl w:val="0"/>
        <w:tabs>
          <w:tab w:val="left" w:pos="426"/>
        </w:tabs>
        <w:autoSpaceDE w:val="0"/>
        <w:autoSpaceDN w:val="0"/>
        <w:spacing w:before="120" w:after="120"/>
        <w:jc w:val="both"/>
        <w:rPr>
          <w:rFonts w:asciiTheme="majorHAnsi" w:eastAsia="Arial" w:hAnsiTheme="majorHAnsi" w:cstheme="majorHAnsi"/>
          <w:color w:val="000000"/>
          <w:sz w:val="22"/>
          <w:szCs w:val="22"/>
          <w:lang w:eastAsia="en-US"/>
        </w:rPr>
      </w:pPr>
      <w:r w:rsidRPr="001D658A">
        <w:rPr>
          <w:rFonts w:asciiTheme="majorHAnsi" w:eastAsia="Arial" w:hAnsiTheme="majorHAnsi" w:cstheme="majorHAnsi"/>
          <w:color w:val="000000"/>
          <w:sz w:val="22"/>
          <w:szCs w:val="22"/>
          <w:lang w:eastAsia="en-US"/>
        </w:rPr>
        <w:t>4.14. Relativamente ao disposto no presente tópico aplicam-se, subsidiariamente, no que couberem, as disposições da Lei n° 8.078 de 11/09/90 – Código de Defesa do Consumidor;</w:t>
      </w:r>
    </w:p>
    <w:p w14:paraId="4D1F9822" w14:textId="77777777" w:rsidR="00027608" w:rsidRPr="001D658A" w:rsidRDefault="00027608" w:rsidP="007469E3">
      <w:pPr>
        <w:widowControl w:val="0"/>
        <w:numPr>
          <w:ilvl w:val="0"/>
          <w:numId w:val="41"/>
        </w:numPr>
        <w:tabs>
          <w:tab w:val="left" w:pos="426"/>
        </w:tabs>
        <w:autoSpaceDE w:val="0"/>
        <w:autoSpaceDN w:val="0"/>
        <w:spacing w:before="120" w:after="120"/>
        <w:jc w:val="both"/>
        <w:rPr>
          <w:rFonts w:asciiTheme="majorHAnsi" w:eastAsia="Arial" w:hAnsiTheme="majorHAnsi" w:cstheme="majorHAnsi"/>
          <w:b/>
          <w:color w:val="000000"/>
          <w:sz w:val="22"/>
          <w:szCs w:val="22"/>
          <w:lang w:eastAsia="en-US"/>
        </w:rPr>
      </w:pPr>
      <w:r w:rsidRPr="001D658A">
        <w:rPr>
          <w:rFonts w:asciiTheme="majorHAnsi" w:eastAsia="Arial" w:hAnsiTheme="majorHAnsi" w:cstheme="majorHAnsi"/>
          <w:b/>
          <w:color w:val="000000"/>
          <w:sz w:val="22"/>
          <w:szCs w:val="22"/>
          <w:lang w:eastAsia="en-US"/>
        </w:rPr>
        <w:t>Prazo de entrega:</w:t>
      </w:r>
    </w:p>
    <w:p w14:paraId="501C337B" w14:textId="4C38D94D" w:rsidR="00027608" w:rsidRDefault="00027608" w:rsidP="007469E3">
      <w:pPr>
        <w:widowControl w:val="0"/>
        <w:tabs>
          <w:tab w:val="left" w:pos="426"/>
        </w:tabs>
        <w:autoSpaceDE w:val="0"/>
        <w:autoSpaceDN w:val="0"/>
        <w:spacing w:before="120" w:after="120"/>
        <w:jc w:val="both"/>
        <w:rPr>
          <w:rFonts w:asciiTheme="majorHAnsi" w:eastAsia="Arial" w:hAnsiTheme="majorHAnsi" w:cstheme="majorHAnsi"/>
          <w:color w:val="000000"/>
          <w:sz w:val="22"/>
          <w:szCs w:val="22"/>
          <w:lang w:eastAsia="en-US"/>
        </w:rPr>
      </w:pPr>
      <w:r w:rsidRPr="001D658A">
        <w:rPr>
          <w:rFonts w:asciiTheme="majorHAnsi" w:eastAsia="Arial" w:hAnsiTheme="majorHAnsi" w:cstheme="majorHAnsi"/>
          <w:color w:val="000000"/>
          <w:sz w:val="22"/>
          <w:szCs w:val="22"/>
          <w:lang w:eastAsia="en-US"/>
        </w:rPr>
        <w:t xml:space="preserve">4.15. </w:t>
      </w:r>
      <w:r w:rsidRPr="001D658A">
        <w:rPr>
          <w:rFonts w:asciiTheme="majorHAnsi" w:eastAsia="Ecofont_Spranq_eco_Sans" w:hAnsiTheme="majorHAnsi" w:cstheme="majorHAnsi"/>
          <w:color w:val="000000" w:themeColor="text1"/>
          <w:sz w:val="22"/>
          <w:szCs w:val="22"/>
        </w:rPr>
        <w:t>A entrega será de forma parcelada</w:t>
      </w:r>
      <w:r w:rsidRPr="001D658A">
        <w:rPr>
          <w:rFonts w:asciiTheme="majorHAnsi" w:eastAsia="Arial" w:hAnsiTheme="majorHAnsi" w:cstheme="majorHAnsi"/>
          <w:color w:val="000000"/>
          <w:sz w:val="22"/>
          <w:szCs w:val="22"/>
          <w:lang w:eastAsia="en-US"/>
        </w:rPr>
        <w:t>, em até 10 (dez) dias úteis, conforme solicitação/pedido emitido eletronicamente pela Gerência Municipal de Saúde e pela Gerência Municipal de Educação, Cultura, Esporte e Lazer</w:t>
      </w:r>
      <w:r w:rsidR="00FC1C80">
        <w:rPr>
          <w:rFonts w:asciiTheme="majorHAnsi" w:eastAsia="Arial" w:hAnsiTheme="majorHAnsi" w:cstheme="majorHAnsi"/>
          <w:color w:val="000000"/>
          <w:sz w:val="22"/>
          <w:szCs w:val="22"/>
          <w:lang w:eastAsia="en-US"/>
        </w:rPr>
        <w:t>.</w:t>
      </w:r>
    </w:p>
    <w:p w14:paraId="4A632BCB" w14:textId="77777777" w:rsidR="00FC1C80" w:rsidRPr="001D658A" w:rsidRDefault="00FC1C80" w:rsidP="007469E3">
      <w:pPr>
        <w:widowControl w:val="0"/>
        <w:tabs>
          <w:tab w:val="left" w:pos="426"/>
        </w:tabs>
        <w:autoSpaceDE w:val="0"/>
        <w:autoSpaceDN w:val="0"/>
        <w:spacing w:before="120" w:after="120"/>
        <w:jc w:val="both"/>
        <w:rPr>
          <w:rFonts w:asciiTheme="majorHAnsi" w:eastAsia="Arial" w:hAnsiTheme="majorHAnsi" w:cstheme="majorHAnsi"/>
          <w:color w:val="000000"/>
          <w:sz w:val="22"/>
          <w:szCs w:val="22"/>
          <w:lang w:eastAsia="en-US"/>
        </w:rPr>
      </w:pPr>
    </w:p>
    <w:p w14:paraId="64EFDB6F" w14:textId="77777777" w:rsidR="00027608" w:rsidRPr="001D658A" w:rsidRDefault="00027608" w:rsidP="00027608">
      <w:pPr>
        <w:spacing w:line="360" w:lineRule="auto"/>
        <w:jc w:val="both"/>
        <w:rPr>
          <w:rFonts w:asciiTheme="majorHAnsi" w:eastAsia="Arial" w:hAnsiTheme="majorHAnsi" w:cstheme="majorHAnsi"/>
          <w:b/>
          <w:sz w:val="22"/>
          <w:szCs w:val="22"/>
          <w:lang w:eastAsia="en-US"/>
        </w:rPr>
      </w:pPr>
      <w:r w:rsidRPr="001D658A">
        <w:rPr>
          <w:rFonts w:asciiTheme="majorHAnsi" w:eastAsiaTheme="majorEastAsia" w:hAnsiTheme="majorHAnsi" w:cstheme="majorHAnsi"/>
          <w:b/>
          <w:bCs/>
          <w:color w:val="000000"/>
          <w:sz w:val="22"/>
          <w:szCs w:val="22"/>
        </w:rPr>
        <w:t xml:space="preserve">5 - </w:t>
      </w:r>
      <w:r w:rsidRPr="001D658A">
        <w:rPr>
          <w:rFonts w:asciiTheme="majorHAnsi" w:eastAsia="Arial" w:hAnsiTheme="majorHAnsi" w:cstheme="majorHAnsi"/>
          <w:b/>
          <w:sz w:val="22"/>
          <w:szCs w:val="22"/>
          <w:lang w:eastAsia="en-US"/>
        </w:rPr>
        <w:t>MODELO DE EXECUÇÃO DO OBJETO</w:t>
      </w:r>
    </w:p>
    <w:p w14:paraId="60C224C9" w14:textId="77777777" w:rsidR="00027608" w:rsidRPr="001D658A" w:rsidRDefault="00027608" w:rsidP="00FC1C80">
      <w:pPr>
        <w:spacing w:after="240"/>
        <w:rPr>
          <w:rFonts w:asciiTheme="majorHAnsi" w:eastAsia="Arial" w:hAnsiTheme="majorHAnsi" w:cstheme="majorHAnsi"/>
          <w:color w:val="000000"/>
          <w:sz w:val="22"/>
          <w:szCs w:val="22"/>
          <w:lang w:eastAsia="en-US"/>
        </w:rPr>
      </w:pPr>
      <w:r w:rsidRPr="001D658A">
        <w:rPr>
          <w:rFonts w:asciiTheme="majorHAnsi" w:eastAsia="Times New Roman" w:hAnsiTheme="majorHAnsi" w:cstheme="majorHAnsi"/>
          <w:bCs/>
          <w:sz w:val="22"/>
          <w:szCs w:val="22"/>
        </w:rPr>
        <w:t>5.1.</w:t>
      </w:r>
      <w:r w:rsidRPr="001D658A">
        <w:rPr>
          <w:rFonts w:asciiTheme="majorHAnsi" w:eastAsia="Times New Roman" w:hAnsiTheme="majorHAnsi" w:cstheme="majorHAnsi"/>
          <w:sz w:val="22"/>
          <w:szCs w:val="22"/>
        </w:rPr>
        <w:t xml:space="preserve"> </w:t>
      </w:r>
      <w:r w:rsidRPr="001D658A">
        <w:rPr>
          <w:rFonts w:asciiTheme="majorHAnsi" w:eastAsia="Ecofont_Spranq_eco_Sans" w:hAnsiTheme="majorHAnsi" w:cstheme="majorHAnsi"/>
          <w:sz w:val="22"/>
          <w:szCs w:val="22"/>
        </w:rPr>
        <w:t xml:space="preserve">A entrega será de forma parcelada, </w:t>
      </w:r>
      <w:r w:rsidRPr="001D658A">
        <w:rPr>
          <w:rFonts w:asciiTheme="majorHAnsi" w:eastAsia="Arial" w:hAnsiTheme="majorHAnsi" w:cstheme="majorHAnsi"/>
          <w:color w:val="000000"/>
          <w:sz w:val="22"/>
          <w:szCs w:val="22"/>
          <w:lang w:eastAsia="en-US"/>
        </w:rPr>
        <w:t>em até 10 (dez) dias úteis, conforme solicitação/pedido emitido eletronicamente pela Gerência Municipal de Saúde e pela Gerência Municipal de Educação, Cultura, Esporte e Lazer;</w:t>
      </w:r>
    </w:p>
    <w:p w14:paraId="130A2FB4" w14:textId="77777777" w:rsidR="00027608" w:rsidRPr="001D658A" w:rsidRDefault="00027608" w:rsidP="00FC1C80">
      <w:pPr>
        <w:spacing w:after="240"/>
        <w:rPr>
          <w:rFonts w:asciiTheme="majorHAnsi" w:eastAsia="Ecofont_Spranq_eco_Sans" w:hAnsiTheme="majorHAnsi" w:cstheme="majorHAnsi"/>
          <w:sz w:val="22"/>
          <w:szCs w:val="22"/>
        </w:rPr>
      </w:pPr>
      <w:r w:rsidRPr="001D658A">
        <w:rPr>
          <w:rFonts w:asciiTheme="majorHAnsi" w:eastAsia="Arial" w:hAnsiTheme="majorHAnsi" w:cstheme="majorHAnsi"/>
          <w:sz w:val="22"/>
          <w:szCs w:val="22"/>
          <w:lang w:eastAsia="en-US"/>
        </w:rPr>
        <w:lastRenderedPageBreak/>
        <w:t>5.2. Caso não seja possível a entrega na data assinalada, a empresa deverá comunicar as razões respectivas com pelo menos 02 (dois) dias úteis de antecedência, para que qualquer pleito de prorrogação de prazo seja analisado, ressalvadas situações de caso fortuito e força maior</w:t>
      </w:r>
    </w:p>
    <w:p w14:paraId="08D4C976" w14:textId="77777777" w:rsidR="00027608" w:rsidRPr="001D658A" w:rsidRDefault="00027608" w:rsidP="00FC1C80">
      <w:pPr>
        <w:widowControl w:val="0"/>
        <w:numPr>
          <w:ilvl w:val="0"/>
          <w:numId w:val="40"/>
        </w:numPr>
        <w:tabs>
          <w:tab w:val="left" w:pos="426"/>
        </w:tabs>
        <w:autoSpaceDE w:val="0"/>
        <w:autoSpaceDN w:val="0"/>
        <w:spacing w:before="240" w:after="240"/>
        <w:jc w:val="both"/>
        <w:rPr>
          <w:rFonts w:asciiTheme="majorHAnsi" w:eastAsia="Times New Roman" w:hAnsiTheme="majorHAnsi" w:cstheme="majorHAnsi"/>
          <w:b/>
          <w:color w:val="000000" w:themeColor="text1"/>
          <w:sz w:val="22"/>
          <w:szCs w:val="22"/>
        </w:rPr>
      </w:pPr>
      <w:r w:rsidRPr="001D658A">
        <w:rPr>
          <w:rFonts w:asciiTheme="majorHAnsi" w:eastAsia="Times New Roman" w:hAnsiTheme="majorHAnsi" w:cstheme="majorHAnsi"/>
          <w:b/>
          <w:color w:val="000000" w:themeColor="text1"/>
          <w:sz w:val="22"/>
          <w:szCs w:val="22"/>
        </w:rPr>
        <w:t>Local de entrega:</w:t>
      </w:r>
    </w:p>
    <w:p w14:paraId="664168C4" w14:textId="77777777" w:rsidR="00027608" w:rsidRPr="001D658A" w:rsidRDefault="00027608" w:rsidP="00FC1C80">
      <w:pPr>
        <w:spacing w:before="100" w:beforeAutospacing="1" w:after="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5.3. A entrega será realizada conforme especificações de cada Gerência, nos seguintes locais:</w:t>
      </w:r>
    </w:p>
    <w:p w14:paraId="765D0A2E" w14:textId="77777777" w:rsidR="00027608" w:rsidRPr="001D658A" w:rsidRDefault="00027608" w:rsidP="00FC1C80">
      <w:pPr>
        <w:spacing w:before="100" w:beforeAutospacing="1" w:after="240"/>
        <w:ind w:left="709"/>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5.3.1. Gerência Municipal de Saúde:</w:t>
      </w:r>
      <w:r w:rsidRPr="001D658A">
        <w:rPr>
          <w:rFonts w:asciiTheme="majorHAnsi" w:eastAsia="Times New Roman" w:hAnsiTheme="majorHAnsi" w:cstheme="majorHAnsi"/>
          <w:sz w:val="22"/>
          <w:szCs w:val="22"/>
        </w:rPr>
        <w:t xml:space="preserve"> O fornecimento e a instalação da película ocorrerão em diversas unidades da Gerência Municipal de Saúde, conforme relação abaixo. As entregas serão realizadas durante o horário de expediente, de segunda a sexta-feira, das 07h00 às 13h00, sendo o ponto de referência para controle e acompanhamento a sede da Gerência Municipal de Saúde, localizada na </w:t>
      </w:r>
      <w:r w:rsidRPr="001D658A">
        <w:rPr>
          <w:rFonts w:asciiTheme="majorHAnsi" w:eastAsia="Arial" w:hAnsiTheme="majorHAnsi" w:cstheme="majorHAnsi"/>
          <w:b/>
          <w:bCs/>
          <w:sz w:val="22"/>
          <w:szCs w:val="22"/>
        </w:rPr>
        <w:t>Avenida Wilson Barbosa Martins, nº 971, Centro, Sonora - MS</w:t>
      </w:r>
      <w:r w:rsidRPr="001D658A">
        <w:rPr>
          <w:rFonts w:asciiTheme="majorHAnsi" w:eastAsia="Times New Roman" w:hAnsiTheme="majorHAnsi" w:cstheme="majorHAnsi"/>
          <w:b/>
          <w:sz w:val="22"/>
          <w:szCs w:val="22"/>
        </w:rPr>
        <w:t>.</w:t>
      </w:r>
      <w:r w:rsidRPr="001D658A">
        <w:rPr>
          <w:rFonts w:asciiTheme="majorHAnsi" w:eastAsia="Arial" w:hAnsiTheme="majorHAnsi" w:cstheme="majorHAnsi"/>
          <w:b/>
          <w:bCs/>
          <w:sz w:val="22"/>
          <w:szCs w:val="22"/>
        </w:rPr>
        <w:t xml:space="preserve"> Unidades que receberão as instalações:</w:t>
      </w:r>
    </w:p>
    <w:p w14:paraId="6A5C84E3"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Academia da Saúde:</w:t>
      </w:r>
      <w:r w:rsidRPr="001D658A">
        <w:rPr>
          <w:rFonts w:asciiTheme="majorHAnsi" w:eastAsia="Times New Roman" w:hAnsiTheme="majorHAnsi" w:cstheme="majorHAnsi"/>
          <w:sz w:val="22"/>
          <w:szCs w:val="22"/>
        </w:rPr>
        <w:t xml:space="preserve"> Av. Do Povo, Praça Sol Nascente</w:t>
      </w:r>
    </w:p>
    <w:p w14:paraId="7A62F42B"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CAPS I:</w:t>
      </w:r>
      <w:r w:rsidRPr="001D658A">
        <w:rPr>
          <w:rFonts w:asciiTheme="majorHAnsi" w:eastAsia="Times New Roman" w:hAnsiTheme="majorHAnsi" w:cstheme="majorHAnsi"/>
          <w:sz w:val="22"/>
          <w:szCs w:val="22"/>
        </w:rPr>
        <w:t xml:space="preserve"> R. dos Buritis, 554, Centro</w:t>
      </w:r>
    </w:p>
    <w:p w14:paraId="413E118E"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Centro de Especialidades Médicas:</w:t>
      </w:r>
      <w:r w:rsidRPr="001D658A">
        <w:rPr>
          <w:rFonts w:asciiTheme="majorHAnsi" w:eastAsia="Times New Roman" w:hAnsiTheme="majorHAnsi" w:cstheme="majorHAnsi"/>
          <w:sz w:val="22"/>
          <w:szCs w:val="22"/>
        </w:rPr>
        <w:t xml:space="preserve"> R. Dos Imigrantes, 693</w:t>
      </w:r>
    </w:p>
    <w:p w14:paraId="053438D9"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Conselho de Saúde:</w:t>
      </w:r>
      <w:r w:rsidRPr="001D658A">
        <w:rPr>
          <w:rFonts w:asciiTheme="majorHAnsi" w:eastAsia="Times New Roman" w:hAnsiTheme="majorHAnsi" w:cstheme="majorHAnsi"/>
          <w:sz w:val="22"/>
          <w:szCs w:val="22"/>
        </w:rPr>
        <w:t xml:space="preserve"> Av. Do Povo, 858</w:t>
      </w:r>
    </w:p>
    <w:p w14:paraId="3F75A284"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ESF-1:</w:t>
      </w:r>
      <w:r w:rsidRPr="001D658A">
        <w:rPr>
          <w:rFonts w:asciiTheme="majorHAnsi" w:eastAsia="Times New Roman" w:hAnsiTheme="majorHAnsi" w:cstheme="majorHAnsi"/>
          <w:sz w:val="22"/>
          <w:szCs w:val="22"/>
        </w:rPr>
        <w:t xml:space="preserve"> R. Chico Mendes, 652</w:t>
      </w:r>
    </w:p>
    <w:p w14:paraId="1EE878F2"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ESF-2:</w:t>
      </w:r>
      <w:r w:rsidRPr="001D658A">
        <w:rPr>
          <w:rFonts w:asciiTheme="majorHAnsi" w:eastAsia="Times New Roman" w:hAnsiTheme="majorHAnsi" w:cstheme="majorHAnsi"/>
          <w:sz w:val="22"/>
          <w:szCs w:val="22"/>
        </w:rPr>
        <w:t xml:space="preserve"> R. Deputado Ulisses Guimarães, 455</w:t>
      </w:r>
    </w:p>
    <w:p w14:paraId="5774B155"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ESF-3:</w:t>
      </w:r>
      <w:r w:rsidRPr="001D658A">
        <w:rPr>
          <w:rFonts w:asciiTheme="majorHAnsi" w:eastAsia="Times New Roman" w:hAnsiTheme="majorHAnsi" w:cstheme="majorHAnsi"/>
          <w:sz w:val="22"/>
          <w:szCs w:val="22"/>
        </w:rPr>
        <w:t xml:space="preserve"> R. Das Seriemas, 17</w:t>
      </w:r>
    </w:p>
    <w:p w14:paraId="32C3E66B"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ESF-4:</w:t>
      </w:r>
      <w:r w:rsidRPr="001D658A">
        <w:rPr>
          <w:rFonts w:asciiTheme="majorHAnsi" w:eastAsia="Times New Roman" w:hAnsiTheme="majorHAnsi" w:cstheme="majorHAnsi"/>
          <w:sz w:val="22"/>
          <w:szCs w:val="22"/>
        </w:rPr>
        <w:t xml:space="preserve"> Av. Tancredo Neves, 1703</w:t>
      </w:r>
    </w:p>
    <w:p w14:paraId="206B56DD"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ESF-5 - Assentamento Carlos R. Soares de Melo</w:t>
      </w:r>
    </w:p>
    <w:p w14:paraId="50F01468"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ESF-5 - Chapadão Parque Novo Horizonte, Chapadão</w:t>
      </w:r>
    </w:p>
    <w:p w14:paraId="254BB57F"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Farmácia Municipal:</w:t>
      </w:r>
      <w:r w:rsidRPr="001D658A">
        <w:rPr>
          <w:rFonts w:asciiTheme="majorHAnsi" w:eastAsia="Times New Roman" w:hAnsiTheme="majorHAnsi" w:cstheme="majorHAnsi"/>
          <w:sz w:val="22"/>
          <w:szCs w:val="22"/>
        </w:rPr>
        <w:t xml:space="preserve"> Av. Edson Aparecido Fernandes de Campos, 1618</w:t>
      </w:r>
    </w:p>
    <w:p w14:paraId="647E8933"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Fisioterapia:</w:t>
      </w:r>
      <w:r w:rsidRPr="001D658A">
        <w:rPr>
          <w:rFonts w:asciiTheme="majorHAnsi" w:eastAsia="Times New Roman" w:hAnsiTheme="majorHAnsi" w:cstheme="majorHAnsi"/>
          <w:sz w:val="22"/>
          <w:szCs w:val="22"/>
        </w:rPr>
        <w:t xml:space="preserve"> R. Chico Mendes, 652</w:t>
      </w:r>
    </w:p>
    <w:p w14:paraId="65624EFA"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Laboratório Municipal:</w:t>
      </w:r>
      <w:r w:rsidRPr="001D658A">
        <w:rPr>
          <w:rFonts w:asciiTheme="majorHAnsi" w:eastAsia="Times New Roman" w:hAnsiTheme="majorHAnsi" w:cstheme="majorHAnsi"/>
          <w:sz w:val="22"/>
          <w:szCs w:val="22"/>
        </w:rPr>
        <w:t xml:space="preserve"> Av. Pedro Pedrossian, 551</w:t>
      </w:r>
    </w:p>
    <w:p w14:paraId="077CCAC7"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UBS Central:</w:t>
      </w:r>
      <w:r w:rsidRPr="001D658A">
        <w:rPr>
          <w:rFonts w:asciiTheme="majorHAnsi" w:eastAsia="Times New Roman" w:hAnsiTheme="majorHAnsi" w:cstheme="majorHAnsi"/>
          <w:sz w:val="22"/>
          <w:szCs w:val="22"/>
        </w:rPr>
        <w:t xml:space="preserve"> R. Getúlio Vargas, 126</w:t>
      </w:r>
    </w:p>
    <w:p w14:paraId="597BF4BB" w14:textId="77777777" w:rsidR="00027608" w:rsidRPr="001D658A" w:rsidRDefault="00027608" w:rsidP="00FC1C80">
      <w:pPr>
        <w:numPr>
          <w:ilvl w:val="2"/>
          <w:numId w:val="42"/>
        </w:numPr>
        <w:spacing w:before="100" w:beforeAutospacing="1"/>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Vigilância em Saúde:</w:t>
      </w:r>
      <w:r w:rsidRPr="001D658A">
        <w:rPr>
          <w:rFonts w:asciiTheme="majorHAnsi" w:eastAsia="Times New Roman" w:hAnsiTheme="majorHAnsi" w:cstheme="majorHAnsi"/>
          <w:sz w:val="22"/>
          <w:szCs w:val="22"/>
        </w:rPr>
        <w:t xml:space="preserve"> R. das Aroeiras, 725</w:t>
      </w:r>
    </w:p>
    <w:p w14:paraId="03688BDE" w14:textId="6F5396B2" w:rsidR="00027608" w:rsidRPr="001D658A" w:rsidRDefault="00027608" w:rsidP="00FC1C80">
      <w:pPr>
        <w:spacing w:before="100" w:beforeAutospacing="1" w:after="240"/>
        <w:ind w:left="709"/>
        <w:jc w:val="both"/>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5.3.2.</w:t>
      </w:r>
      <w:r w:rsidR="00DA4434" w:rsidRPr="001D658A">
        <w:rPr>
          <w:rFonts w:asciiTheme="majorHAnsi" w:eastAsia="Arial" w:hAnsiTheme="majorHAnsi" w:cstheme="majorHAnsi"/>
          <w:b/>
          <w:bCs/>
          <w:sz w:val="22"/>
          <w:szCs w:val="22"/>
        </w:rPr>
        <w:t xml:space="preserve"> </w:t>
      </w:r>
      <w:r w:rsidRPr="001D658A">
        <w:rPr>
          <w:rFonts w:asciiTheme="majorHAnsi" w:eastAsia="Arial" w:hAnsiTheme="majorHAnsi" w:cstheme="majorHAnsi"/>
          <w:b/>
          <w:bCs/>
          <w:sz w:val="22"/>
          <w:szCs w:val="22"/>
        </w:rPr>
        <w:t xml:space="preserve">Gerência Municipal de Educação, Cultura, Esporte e Lazer: </w:t>
      </w:r>
      <w:r w:rsidRPr="001D658A">
        <w:rPr>
          <w:rFonts w:asciiTheme="majorHAnsi" w:eastAsia="Times New Roman" w:hAnsiTheme="majorHAnsi" w:cstheme="majorHAnsi"/>
          <w:sz w:val="22"/>
          <w:szCs w:val="22"/>
        </w:rPr>
        <w:t xml:space="preserve">A instalação da película de proteção solar ocorrerá durante o horário de expediente, de segunda a sexta-feira, das 07h00 às 13h00, conforme a requisição emitida pela Gerência Municipal de Educação. </w:t>
      </w:r>
      <w:r w:rsidRPr="001D658A">
        <w:rPr>
          <w:rFonts w:asciiTheme="majorHAnsi" w:eastAsia="Arial" w:hAnsiTheme="majorHAnsi" w:cstheme="majorHAnsi"/>
          <w:b/>
          <w:bCs/>
          <w:sz w:val="22"/>
          <w:szCs w:val="22"/>
        </w:rPr>
        <w:t>Unidade de entrega:</w:t>
      </w:r>
    </w:p>
    <w:p w14:paraId="5CCA86A2" w14:textId="77777777" w:rsidR="00027608" w:rsidRPr="001D658A" w:rsidRDefault="00027608" w:rsidP="00FC1C80">
      <w:pPr>
        <w:numPr>
          <w:ilvl w:val="1"/>
          <w:numId w:val="44"/>
        </w:numPr>
        <w:spacing w:before="100" w:beforeAutospacing="1" w:after="240"/>
        <w:rPr>
          <w:rFonts w:asciiTheme="majorHAnsi" w:eastAsia="Times New Roman" w:hAnsiTheme="majorHAnsi" w:cstheme="majorHAnsi"/>
          <w:sz w:val="22"/>
          <w:szCs w:val="22"/>
        </w:rPr>
      </w:pPr>
      <w:r w:rsidRPr="001D658A">
        <w:rPr>
          <w:rFonts w:asciiTheme="majorHAnsi" w:eastAsia="Arial" w:hAnsiTheme="majorHAnsi" w:cstheme="majorHAnsi"/>
          <w:b/>
          <w:bCs/>
          <w:sz w:val="22"/>
          <w:szCs w:val="22"/>
        </w:rPr>
        <w:t xml:space="preserve">Escola Municipal Luigi </w:t>
      </w:r>
      <w:proofErr w:type="spellStart"/>
      <w:r w:rsidRPr="001D658A">
        <w:rPr>
          <w:rFonts w:asciiTheme="majorHAnsi" w:eastAsia="Arial" w:hAnsiTheme="majorHAnsi" w:cstheme="majorHAnsi"/>
          <w:b/>
          <w:bCs/>
          <w:sz w:val="22"/>
          <w:szCs w:val="22"/>
        </w:rPr>
        <w:t>Gazzolo</w:t>
      </w:r>
      <w:proofErr w:type="spellEnd"/>
      <w:r w:rsidRPr="001D658A">
        <w:rPr>
          <w:rFonts w:asciiTheme="majorHAnsi" w:eastAsia="Arial" w:hAnsiTheme="majorHAnsi" w:cstheme="majorHAnsi"/>
          <w:b/>
          <w:bCs/>
          <w:sz w:val="22"/>
          <w:szCs w:val="22"/>
        </w:rPr>
        <w:t>:</w:t>
      </w:r>
      <w:r w:rsidRPr="001D658A">
        <w:rPr>
          <w:rFonts w:asciiTheme="majorHAnsi" w:eastAsia="Times New Roman" w:hAnsiTheme="majorHAnsi" w:cstheme="majorHAnsi"/>
          <w:sz w:val="22"/>
          <w:szCs w:val="22"/>
        </w:rPr>
        <w:t xml:space="preserve"> Rua Minas Gerais, nº 91, Centro, Sonora - MS</w:t>
      </w:r>
    </w:p>
    <w:p w14:paraId="609BDD86" w14:textId="77777777" w:rsidR="00027608" w:rsidRPr="001D658A" w:rsidRDefault="00027608" w:rsidP="00FC1C80">
      <w:pPr>
        <w:tabs>
          <w:tab w:val="left" w:pos="0"/>
        </w:tabs>
        <w:spacing w:afterLines="120" w:after="288"/>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lastRenderedPageBreak/>
        <w:t>5.4. Os serviços poderão ser rejeitados, no todo ou em parte, inclusive antes do recebimento provisório, quando em desacordo com as especificações constantes no Termo de Referência e na proposta, devendo ser substituídos no prazo de 02 (dois) dias úteis, a contar da notificação da contratada, às suas custas, sem prejuízo da aplicação das penalidades.</w:t>
      </w:r>
    </w:p>
    <w:p w14:paraId="568E545D" w14:textId="77777777" w:rsidR="00027608" w:rsidRPr="001D658A" w:rsidRDefault="00027608" w:rsidP="00FC1C80">
      <w:pPr>
        <w:numPr>
          <w:ilvl w:val="1"/>
          <w:numId w:val="0"/>
        </w:numPr>
        <w:spacing w:before="120" w:afterLines="120" w:after="288"/>
        <w:jc w:val="both"/>
        <w:rPr>
          <w:rFonts w:asciiTheme="majorHAnsi" w:eastAsia="Arial" w:hAnsiTheme="majorHAnsi" w:cstheme="majorHAnsi"/>
          <w:sz w:val="22"/>
          <w:szCs w:val="22"/>
          <w:lang w:eastAsia="en-US"/>
        </w:rPr>
      </w:pPr>
      <w:r w:rsidRPr="001D658A">
        <w:rPr>
          <w:rFonts w:asciiTheme="majorHAnsi" w:eastAsia="Arial" w:hAnsiTheme="majorHAnsi" w:cstheme="majorHAnsi"/>
          <w:sz w:val="22"/>
          <w:szCs w:val="22"/>
          <w:lang w:eastAsia="en-US"/>
        </w:rPr>
        <w:t>5.5. O recebimento definitivo deverá ocorrer no prazo de até 10 (dez) dias úteis, a contar do recebimento da nota fiscal ou instrumento de cobrança equivalente pela Administração, após a verificação da qualidade e quantidade do material e consequente aceitação mediante termo detalhado.</w:t>
      </w:r>
    </w:p>
    <w:p w14:paraId="2D476933" w14:textId="77777777" w:rsidR="00027608" w:rsidRPr="001D658A" w:rsidRDefault="00027608" w:rsidP="00FC1C80">
      <w:pPr>
        <w:spacing w:before="100" w:beforeAutospacing="1" w:after="240"/>
        <w:jc w:val="both"/>
        <w:rPr>
          <w:rFonts w:asciiTheme="majorHAnsi" w:eastAsia="Times New Roman" w:hAnsiTheme="majorHAnsi" w:cstheme="majorHAnsi"/>
          <w:sz w:val="22"/>
          <w:szCs w:val="22"/>
        </w:rPr>
      </w:pPr>
      <w:r w:rsidRPr="001D658A">
        <w:rPr>
          <w:rFonts w:asciiTheme="majorHAnsi" w:eastAsia="Arial" w:hAnsiTheme="majorHAnsi" w:cstheme="majorHAnsi"/>
          <w:sz w:val="22"/>
          <w:szCs w:val="22"/>
          <w:lang w:eastAsia="en-US"/>
        </w:rPr>
        <w:t>5.6. O prazo para recebimento definitivo poderá ser excepcionalmente prorrogado, de forma justificada, por igual período, quando houver necessidade de diligências para a aferição do atendimento das exigências contratuais.</w:t>
      </w:r>
    </w:p>
    <w:p w14:paraId="279B9535" w14:textId="77777777" w:rsidR="00027608" w:rsidRPr="001D658A" w:rsidRDefault="00027608" w:rsidP="00FC1C80">
      <w:pPr>
        <w:widowControl w:val="0"/>
        <w:tabs>
          <w:tab w:val="left" w:pos="0"/>
        </w:tabs>
        <w:spacing w:before="240" w:after="240" w:line="276" w:lineRule="auto"/>
        <w:ind w:right="-8"/>
        <w:jc w:val="both"/>
        <w:rPr>
          <w:rFonts w:asciiTheme="majorHAnsi" w:eastAsia="Times New Roman" w:hAnsiTheme="majorHAnsi" w:cstheme="majorHAnsi"/>
          <w:b/>
          <w:sz w:val="22"/>
          <w:szCs w:val="22"/>
        </w:rPr>
      </w:pPr>
      <w:r w:rsidRPr="001D658A">
        <w:rPr>
          <w:rFonts w:asciiTheme="majorHAnsi" w:eastAsia="Times New Roman" w:hAnsiTheme="majorHAnsi" w:cstheme="majorHAnsi"/>
          <w:b/>
          <w:sz w:val="22"/>
          <w:szCs w:val="22"/>
        </w:rPr>
        <w:t>6 – MODELO DE GESTÃO DO CONTRATO</w:t>
      </w:r>
    </w:p>
    <w:p w14:paraId="16B7D744" w14:textId="77777777" w:rsidR="00027608" w:rsidRPr="001D658A" w:rsidRDefault="00027608" w:rsidP="00FC1C80">
      <w:pPr>
        <w:spacing w:before="120" w:afterLines="120" w:after="288"/>
        <w:jc w:val="both"/>
        <w:rPr>
          <w:rFonts w:asciiTheme="majorHAnsi" w:hAnsiTheme="majorHAnsi" w:cstheme="majorHAnsi"/>
          <w:sz w:val="22"/>
          <w:szCs w:val="22"/>
        </w:rPr>
      </w:pPr>
      <w:r w:rsidRPr="001D658A">
        <w:rPr>
          <w:rFonts w:asciiTheme="majorHAnsi" w:eastAsia="Arial" w:hAnsiTheme="majorHAnsi" w:cstheme="majorHAnsi"/>
          <w:sz w:val="22"/>
          <w:szCs w:val="22"/>
        </w:rPr>
        <w:t>6.1. O contrato deverá ser executado fielmente pelas partes, de acordo com as cláusulas avençadas e as normas da Lei nº 14.133, de 2021, e cada parte responderá pelas consequências de sua inexecução total ou parcial;</w:t>
      </w:r>
    </w:p>
    <w:p w14:paraId="25CA0A58" w14:textId="77777777" w:rsidR="00027608" w:rsidRPr="001D658A" w:rsidRDefault="00027608" w:rsidP="00FC1C80">
      <w:p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6.2. Em caso de impedimento, ordem de paralisação ou suspensão do contrato, o cronograma de execução será prorrogado automaticamente pelo tempo correspondente, anotadas tais circunstâncias mediante simples apostila;</w:t>
      </w:r>
    </w:p>
    <w:p w14:paraId="52FBA61D" w14:textId="77777777" w:rsidR="00027608" w:rsidRPr="001D658A" w:rsidRDefault="00027608" w:rsidP="00FC1C80">
      <w:p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6.3.  As comunicações entre o órgão ou entidade e a contratada devem ser realizadas por escrito sempre que o ato exigir tal formalidade, admitindo-se o uso de mensagem eletrônica para esse fim;</w:t>
      </w:r>
    </w:p>
    <w:p w14:paraId="1B207FB4" w14:textId="77777777" w:rsidR="00027608" w:rsidRPr="001D658A" w:rsidRDefault="00027608" w:rsidP="00FC1C80">
      <w:p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6.4. O órgão ou entidade poderá convocar representante da empresa para adoção de providências que devam ser cumpridas de imediato;</w:t>
      </w:r>
    </w:p>
    <w:p w14:paraId="48CFD5B6" w14:textId="77777777" w:rsidR="00027608" w:rsidRPr="001D658A" w:rsidRDefault="00027608" w:rsidP="00FC1C80">
      <w:pPr>
        <w:spacing w:before="120" w:afterLines="120" w:after="288"/>
        <w:jc w:val="both"/>
        <w:rPr>
          <w:rFonts w:asciiTheme="majorHAnsi" w:hAnsiTheme="majorHAnsi" w:cstheme="majorHAnsi"/>
          <w:iCs/>
          <w:sz w:val="22"/>
          <w:szCs w:val="22"/>
        </w:rPr>
      </w:pPr>
      <w:r w:rsidRPr="001D658A">
        <w:rPr>
          <w:rFonts w:asciiTheme="majorHAnsi" w:hAnsiTheme="majorHAnsi" w:cstheme="majorHAnsi"/>
          <w:iCs/>
          <w:sz w:val="22"/>
          <w:szCs w:val="22"/>
        </w:rPr>
        <w:t>6.5. Após a assinatura do contrato ou instrumento equivalente</w:t>
      </w:r>
      <w:r w:rsidRPr="001D658A">
        <w:rPr>
          <w:rFonts w:asciiTheme="majorHAnsi" w:hAnsiTheme="majorHAnsi" w:cstheme="majorHAnsi"/>
          <w:iCs/>
          <w:strike/>
          <w:sz w:val="22"/>
          <w:szCs w:val="22"/>
        </w:rPr>
        <w:t>,</w:t>
      </w:r>
      <w:r w:rsidRPr="001D658A">
        <w:rPr>
          <w:rFonts w:asciiTheme="majorHAnsi" w:hAnsiTheme="majorHAnsi" w:cstheme="majorHAnsi"/>
          <w:iCs/>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8467F3B" w14:textId="77777777" w:rsidR="00027608" w:rsidRPr="001D658A" w:rsidRDefault="00027608" w:rsidP="00FC1C80">
      <w:pPr>
        <w:spacing w:before="120" w:afterLines="120" w:after="288"/>
        <w:jc w:val="both"/>
        <w:rPr>
          <w:rFonts w:asciiTheme="majorHAnsi" w:hAnsiTheme="majorHAnsi" w:cstheme="majorHAnsi"/>
          <w:i/>
          <w:sz w:val="22"/>
          <w:szCs w:val="22"/>
        </w:rPr>
      </w:pPr>
      <w:r w:rsidRPr="001D658A">
        <w:rPr>
          <w:rFonts w:asciiTheme="majorHAnsi" w:hAnsiTheme="majorHAnsi" w:cstheme="majorHAnsi"/>
          <w:sz w:val="22"/>
          <w:szCs w:val="22"/>
        </w:rPr>
        <w:t>6.6.  A execução do contrato deverá ser acompanhada e fiscalizada pelo (s) fiscal (</w:t>
      </w:r>
      <w:proofErr w:type="spellStart"/>
      <w:r w:rsidRPr="001D658A">
        <w:rPr>
          <w:rFonts w:asciiTheme="majorHAnsi" w:hAnsiTheme="majorHAnsi" w:cstheme="majorHAnsi"/>
          <w:sz w:val="22"/>
          <w:szCs w:val="22"/>
        </w:rPr>
        <w:t>is</w:t>
      </w:r>
      <w:proofErr w:type="spellEnd"/>
      <w:r w:rsidRPr="001D658A">
        <w:rPr>
          <w:rFonts w:asciiTheme="majorHAnsi" w:hAnsiTheme="majorHAnsi" w:cstheme="majorHAnsi"/>
          <w:sz w:val="22"/>
          <w:szCs w:val="22"/>
        </w:rPr>
        <w:t>) do contrato, ou pelos respectivos substitutos; (Lei nº 14.133, de 2021, art. 122, caput);</w:t>
      </w:r>
    </w:p>
    <w:p w14:paraId="738BEBA6" w14:textId="77777777" w:rsidR="00027608" w:rsidRPr="001D658A" w:rsidRDefault="00027608" w:rsidP="00FC1C80">
      <w:pPr>
        <w:numPr>
          <w:ilvl w:val="1"/>
          <w:numId w:val="30"/>
        </w:numPr>
        <w:spacing w:before="120" w:afterLines="120" w:after="288"/>
        <w:ind w:left="0" w:firstLine="0"/>
        <w:jc w:val="both"/>
        <w:rPr>
          <w:rFonts w:asciiTheme="majorHAnsi" w:hAnsiTheme="majorHAnsi" w:cstheme="majorHAnsi"/>
          <w:sz w:val="22"/>
          <w:szCs w:val="22"/>
        </w:rPr>
      </w:pPr>
      <w:r w:rsidRPr="001D658A">
        <w:rPr>
          <w:rFonts w:asciiTheme="majorHAnsi" w:hAnsiTheme="majorHAnsi" w:cstheme="majorHAnsi"/>
          <w:sz w:val="22"/>
          <w:szCs w:val="22"/>
        </w:rPr>
        <w:lastRenderedPageBreak/>
        <w:t xml:space="preserve">O fiscal do contrato acompanhará a execução do contrato, para que sejam cumpridas todas as condições estabelecidas no contrato, de modo a assegurar os melhores resultados para a Administração; </w:t>
      </w:r>
    </w:p>
    <w:p w14:paraId="59DC2AC0" w14:textId="77777777" w:rsidR="00027608" w:rsidRPr="001D658A" w:rsidRDefault="00027608" w:rsidP="00FC1C80">
      <w:pPr>
        <w:spacing w:before="120" w:afterLines="120" w:after="288"/>
        <w:ind w:left="720"/>
        <w:jc w:val="both"/>
        <w:rPr>
          <w:rFonts w:asciiTheme="majorHAnsi" w:eastAsia="Arial" w:hAnsiTheme="majorHAnsi" w:cstheme="majorHAnsi"/>
          <w:sz w:val="22"/>
          <w:szCs w:val="22"/>
          <w:lang w:eastAsia="en-US"/>
        </w:rPr>
      </w:pPr>
      <w:r w:rsidRPr="001D658A">
        <w:rPr>
          <w:rFonts w:asciiTheme="majorHAnsi" w:eastAsia="Arial" w:hAnsiTheme="majorHAnsi" w:cstheme="majorHAnsi"/>
          <w:sz w:val="22"/>
          <w:szCs w:val="22"/>
          <w:lang w:eastAsia="en-US"/>
        </w:rPr>
        <w:t>6.7.1. O fiscal do contrato anotará no histórico de gerenciamento do contrato todas as ocorrências relacionadas à execução do contrato, com a descrição do que for necessário para a regularização das faltas ou dos defeitos observados. (</w:t>
      </w:r>
      <w:hyperlink r:id="rId18" w:anchor="art117§1" w:history="1">
        <w:r w:rsidRPr="001D658A">
          <w:rPr>
            <w:rFonts w:asciiTheme="majorHAnsi" w:eastAsia="Arial" w:hAnsiTheme="majorHAnsi" w:cstheme="majorHAnsi"/>
            <w:sz w:val="22"/>
            <w:szCs w:val="22"/>
            <w:lang w:eastAsia="en-US"/>
          </w:rPr>
          <w:t>Lei nº 14.133, de 2021, art. 122, §1º</w:t>
        </w:r>
      </w:hyperlink>
      <w:r w:rsidRPr="001D658A">
        <w:rPr>
          <w:rFonts w:asciiTheme="majorHAnsi" w:eastAsia="Arial" w:hAnsiTheme="majorHAnsi" w:cstheme="majorHAnsi"/>
          <w:sz w:val="22"/>
          <w:szCs w:val="22"/>
          <w:lang w:eastAsia="en-US"/>
        </w:rPr>
        <w:t>);</w:t>
      </w:r>
    </w:p>
    <w:p w14:paraId="6E60F3DE" w14:textId="77777777" w:rsidR="00027608" w:rsidRPr="001D658A" w:rsidRDefault="00027608" w:rsidP="00FC1C80">
      <w:pPr>
        <w:spacing w:before="120" w:afterLines="120" w:after="288"/>
        <w:ind w:left="720"/>
        <w:jc w:val="both"/>
        <w:rPr>
          <w:rFonts w:asciiTheme="majorHAnsi" w:eastAsia="Arial" w:hAnsiTheme="majorHAnsi" w:cstheme="majorHAnsi"/>
          <w:sz w:val="22"/>
          <w:szCs w:val="22"/>
          <w:lang w:eastAsia="en-US"/>
        </w:rPr>
      </w:pPr>
      <w:r w:rsidRPr="001D658A">
        <w:rPr>
          <w:rFonts w:asciiTheme="majorHAnsi" w:eastAsia="Arial" w:hAnsiTheme="majorHAnsi" w:cstheme="majorHAnsi"/>
          <w:sz w:val="22"/>
          <w:szCs w:val="22"/>
          <w:lang w:eastAsia="en-US"/>
        </w:rPr>
        <w:t xml:space="preserve">6.7.2. Identificada qualquer inexatidão ou irregularidade, o fiscal do contrato emitirá notificações para a correção da execução do contrato, determinando prazo para a correção; </w:t>
      </w:r>
    </w:p>
    <w:p w14:paraId="18788FF9" w14:textId="77777777" w:rsidR="00027608" w:rsidRPr="001D658A" w:rsidRDefault="00027608" w:rsidP="00FC1C80">
      <w:pPr>
        <w:spacing w:before="120" w:afterLines="120" w:after="288"/>
        <w:ind w:left="720"/>
        <w:jc w:val="both"/>
        <w:rPr>
          <w:rFonts w:asciiTheme="majorHAnsi" w:hAnsiTheme="majorHAnsi" w:cstheme="majorHAnsi"/>
          <w:sz w:val="22"/>
          <w:szCs w:val="22"/>
        </w:rPr>
      </w:pPr>
      <w:r w:rsidRPr="001D658A">
        <w:rPr>
          <w:rFonts w:asciiTheme="majorHAnsi" w:hAnsiTheme="majorHAnsi" w:cstheme="majorHAnsi"/>
          <w:sz w:val="22"/>
          <w:szCs w:val="22"/>
        </w:rPr>
        <w:t xml:space="preserve">6.7.3 O fiscal do contrato informará ao gestor do contato, em tempo hábil, a situação que demandar decisão ou adoção de medidas que ultrapassem sua competência, para que adote as medidas necessárias e saneadoras, se for o caso; </w:t>
      </w:r>
    </w:p>
    <w:p w14:paraId="643814E7" w14:textId="77777777" w:rsidR="00027608" w:rsidRPr="001D658A" w:rsidRDefault="00027608" w:rsidP="00FC1C80">
      <w:pPr>
        <w:spacing w:before="120" w:afterLines="120" w:after="288"/>
        <w:ind w:left="720"/>
        <w:jc w:val="both"/>
        <w:rPr>
          <w:rFonts w:asciiTheme="majorHAnsi" w:hAnsiTheme="majorHAnsi" w:cstheme="majorHAnsi"/>
          <w:sz w:val="22"/>
          <w:szCs w:val="22"/>
        </w:rPr>
      </w:pPr>
      <w:r w:rsidRPr="001D658A">
        <w:rPr>
          <w:rFonts w:asciiTheme="majorHAnsi" w:hAnsiTheme="majorHAnsi" w:cstheme="majorHAnsi"/>
          <w:sz w:val="22"/>
          <w:szCs w:val="22"/>
        </w:rPr>
        <w:t xml:space="preserve">6.7.4 No caso de ocorrências que possam inviabilizar a execução do contrato nas datas aprazadas, o fiscal do contrato comunicará o fato imediatamente ao gestor do contrato; </w:t>
      </w:r>
    </w:p>
    <w:p w14:paraId="5686CCC4" w14:textId="77777777" w:rsidR="00027608" w:rsidRPr="001D658A" w:rsidRDefault="00027608" w:rsidP="00FC1C80">
      <w:pPr>
        <w:spacing w:before="120" w:afterLines="120" w:after="288"/>
        <w:ind w:left="720"/>
        <w:jc w:val="both"/>
        <w:rPr>
          <w:rFonts w:asciiTheme="majorHAnsi" w:hAnsiTheme="majorHAnsi" w:cstheme="majorHAnsi"/>
          <w:sz w:val="22"/>
          <w:szCs w:val="22"/>
        </w:rPr>
      </w:pPr>
      <w:r w:rsidRPr="001D658A">
        <w:rPr>
          <w:rFonts w:asciiTheme="majorHAnsi" w:hAnsiTheme="majorHAnsi" w:cstheme="majorHAnsi"/>
          <w:sz w:val="22"/>
          <w:szCs w:val="22"/>
        </w:rPr>
        <w:t xml:space="preserve">6.7.5 O fiscal do contrato deverá comunicar ao gestor do contrato, em tempo hábil, o término do contrato sob sua responsabilidade, com vistas à renovação tempestiva ou à prorrogação contratual; </w:t>
      </w:r>
    </w:p>
    <w:p w14:paraId="0C6A55CB" w14:textId="77777777" w:rsidR="00027608" w:rsidRPr="001D658A" w:rsidRDefault="00027608" w:rsidP="00FC1C80">
      <w:pPr>
        <w:spacing w:before="120" w:afterLines="120" w:after="288"/>
        <w:ind w:left="720"/>
        <w:jc w:val="both"/>
        <w:rPr>
          <w:rFonts w:asciiTheme="majorHAnsi" w:hAnsiTheme="majorHAnsi" w:cstheme="majorHAnsi"/>
          <w:sz w:val="22"/>
          <w:szCs w:val="22"/>
        </w:rPr>
      </w:pPr>
      <w:r w:rsidRPr="001D658A">
        <w:rPr>
          <w:rFonts w:asciiTheme="majorHAnsi" w:hAnsiTheme="majorHAnsi" w:cstheme="majorHAnsi"/>
          <w:sz w:val="22"/>
          <w:szCs w:val="22"/>
        </w:rPr>
        <w:t xml:space="preserve">6.7.6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666A175F" w14:textId="77777777" w:rsidR="00027608" w:rsidRPr="001D658A" w:rsidRDefault="00027608" w:rsidP="00FC1C80">
      <w:pPr>
        <w:spacing w:before="120" w:afterLines="120" w:after="288"/>
        <w:ind w:left="720"/>
        <w:jc w:val="both"/>
        <w:rPr>
          <w:rFonts w:asciiTheme="majorHAnsi" w:hAnsiTheme="majorHAnsi" w:cstheme="majorHAnsi"/>
          <w:sz w:val="22"/>
          <w:szCs w:val="22"/>
        </w:rPr>
      </w:pPr>
      <w:r w:rsidRPr="001D658A">
        <w:rPr>
          <w:rFonts w:asciiTheme="majorHAnsi" w:hAnsiTheme="majorHAnsi" w:cstheme="majorHAnsi"/>
          <w:sz w:val="22"/>
          <w:szCs w:val="22"/>
        </w:rPr>
        <w:t xml:space="preserve">6.7.7. Caso ocorram descumprimento das obrigações contratuais, o fiscal administrativo do contrato atuará tempestivamente na solução do problema, reportando ao gestor do contrato para que tome as providências cabíveis, quando ultrapassar a sua competência; </w:t>
      </w:r>
    </w:p>
    <w:p w14:paraId="0F0F946C" w14:textId="77777777" w:rsidR="00027608" w:rsidRPr="001D658A" w:rsidRDefault="00027608" w:rsidP="00FC1C80">
      <w:pPr>
        <w:spacing w:before="120" w:afterLines="120" w:after="288"/>
        <w:ind w:firstLine="17"/>
        <w:jc w:val="both"/>
        <w:rPr>
          <w:rFonts w:asciiTheme="majorHAnsi" w:hAnsiTheme="majorHAnsi" w:cstheme="majorHAnsi"/>
          <w:sz w:val="22"/>
          <w:szCs w:val="22"/>
        </w:rPr>
      </w:pPr>
      <w:r w:rsidRPr="001D658A">
        <w:rPr>
          <w:rFonts w:asciiTheme="majorHAnsi" w:hAnsiTheme="majorHAnsi" w:cstheme="majorHAnsi"/>
          <w:sz w:val="22"/>
          <w:szCs w:val="22"/>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3BD9ED7" w14:textId="77777777" w:rsidR="00027608" w:rsidRPr="001D658A" w:rsidRDefault="00027608" w:rsidP="00FC1C80">
      <w:pPr>
        <w:numPr>
          <w:ilvl w:val="2"/>
          <w:numId w:val="31"/>
        </w:numPr>
        <w:spacing w:before="120" w:afterLines="120" w:after="288"/>
        <w:ind w:left="720" w:firstLine="0"/>
        <w:jc w:val="both"/>
        <w:rPr>
          <w:rFonts w:asciiTheme="majorHAnsi" w:hAnsiTheme="majorHAnsi" w:cstheme="majorHAnsi"/>
          <w:sz w:val="22"/>
          <w:szCs w:val="22"/>
        </w:rPr>
      </w:pPr>
      <w:r w:rsidRPr="001D658A">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C83935D" w14:textId="77777777" w:rsidR="00027608" w:rsidRPr="001D658A" w:rsidRDefault="00027608" w:rsidP="00FC1C80">
      <w:pPr>
        <w:numPr>
          <w:ilvl w:val="2"/>
          <w:numId w:val="31"/>
        </w:numPr>
        <w:spacing w:before="120" w:afterLines="120" w:after="288"/>
        <w:ind w:left="720" w:firstLine="0"/>
        <w:jc w:val="both"/>
        <w:rPr>
          <w:rFonts w:asciiTheme="majorHAnsi" w:hAnsiTheme="majorHAnsi" w:cstheme="majorHAnsi"/>
          <w:sz w:val="22"/>
          <w:szCs w:val="22"/>
        </w:rPr>
      </w:pPr>
      <w:r w:rsidRPr="001D658A">
        <w:rPr>
          <w:rFonts w:asciiTheme="majorHAnsi" w:hAnsiTheme="majorHAnsi" w:cstheme="majorHAnsi"/>
          <w:sz w:val="22"/>
          <w:szCs w:val="22"/>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EB96140" w14:textId="77777777" w:rsidR="00027608" w:rsidRPr="001D658A" w:rsidRDefault="00027608" w:rsidP="00FC1C80">
      <w:pPr>
        <w:numPr>
          <w:ilvl w:val="2"/>
          <w:numId w:val="31"/>
        </w:numPr>
        <w:spacing w:before="120" w:afterLines="120" w:after="288"/>
        <w:ind w:left="720" w:firstLine="0"/>
        <w:jc w:val="both"/>
        <w:rPr>
          <w:rFonts w:asciiTheme="majorHAnsi" w:hAnsiTheme="majorHAnsi" w:cstheme="majorHAnsi"/>
          <w:sz w:val="22"/>
          <w:szCs w:val="22"/>
        </w:rPr>
      </w:pPr>
      <w:r w:rsidRPr="001D658A">
        <w:rPr>
          <w:rFonts w:asciiTheme="majorHAnsi" w:hAnsiTheme="majorHAnsi" w:cstheme="majorHAnsi"/>
          <w:sz w:val="22"/>
          <w:szCs w:val="22"/>
        </w:rPr>
        <w:t xml:space="preserve">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8D4C7DE" w14:textId="77777777" w:rsidR="00027608" w:rsidRPr="001D658A" w:rsidRDefault="00027608" w:rsidP="00FC1C80">
      <w:pPr>
        <w:numPr>
          <w:ilvl w:val="2"/>
          <w:numId w:val="31"/>
        </w:numPr>
        <w:spacing w:before="120" w:afterLines="120" w:after="288"/>
        <w:ind w:left="720" w:firstLine="0"/>
        <w:jc w:val="both"/>
        <w:rPr>
          <w:rFonts w:asciiTheme="majorHAnsi" w:hAnsiTheme="majorHAnsi" w:cstheme="majorHAnsi"/>
          <w:sz w:val="22"/>
          <w:szCs w:val="22"/>
        </w:rPr>
      </w:pPr>
      <w:r w:rsidRPr="001D658A">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208 da Lei nº 14.133, de 2021, ou pelo agente ou pelo setor com competência para tal, conforme o caso; </w:t>
      </w:r>
    </w:p>
    <w:p w14:paraId="66044D8A" w14:textId="77777777" w:rsidR="00027608" w:rsidRPr="001D658A" w:rsidRDefault="00027608" w:rsidP="00FC1C80">
      <w:pPr>
        <w:numPr>
          <w:ilvl w:val="1"/>
          <w:numId w:val="32"/>
        </w:numPr>
        <w:spacing w:before="120" w:afterLines="120" w:after="288"/>
        <w:ind w:left="578" w:firstLine="0"/>
        <w:jc w:val="both"/>
        <w:rPr>
          <w:rFonts w:asciiTheme="majorHAnsi" w:hAnsiTheme="majorHAnsi" w:cstheme="majorHAnsi"/>
          <w:sz w:val="22"/>
          <w:szCs w:val="22"/>
        </w:rPr>
      </w:pPr>
      <w:r w:rsidRPr="001D658A">
        <w:rPr>
          <w:rFonts w:asciiTheme="majorHAnsi" w:hAnsiTheme="majorHAnsi" w:cstheme="majorHAnsi"/>
          <w:sz w:val="22"/>
          <w:szCs w:val="22"/>
        </w:rPr>
        <w:t xml:space="preserve"> O fiscal administrativo do contrato comunicará ao gestor do contrato, em tempo hábil, o término do contrato sob sua responsabilidade, com vistas à tempestiva renovação ou prorrogação contratual; </w:t>
      </w:r>
    </w:p>
    <w:p w14:paraId="4E1F8252" w14:textId="77777777" w:rsidR="00027608" w:rsidRPr="001D658A" w:rsidRDefault="00027608" w:rsidP="00FC1C80">
      <w:pPr>
        <w:numPr>
          <w:ilvl w:val="1"/>
          <w:numId w:val="18"/>
        </w:numPr>
        <w:spacing w:before="120" w:afterLines="120" w:after="288"/>
        <w:ind w:left="578" w:firstLine="0"/>
        <w:jc w:val="both"/>
        <w:rPr>
          <w:rFonts w:asciiTheme="majorHAnsi" w:hAnsiTheme="majorHAnsi" w:cstheme="majorHAnsi"/>
          <w:sz w:val="22"/>
          <w:szCs w:val="22"/>
        </w:rPr>
      </w:pPr>
      <w:r w:rsidRPr="001D658A">
        <w:rPr>
          <w:rFonts w:asciiTheme="majorHAnsi" w:hAnsiTheme="majorHAnsi" w:cstheme="majorHAnsi"/>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p w14:paraId="29D75FCD" w14:textId="77777777" w:rsidR="00027608" w:rsidRPr="001D658A" w:rsidRDefault="00027608" w:rsidP="00FC1C80">
      <w:pPr>
        <w:spacing w:afterLines="120" w:after="288"/>
        <w:jc w:val="both"/>
        <w:rPr>
          <w:rFonts w:asciiTheme="majorHAnsi" w:hAnsiTheme="majorHAnsi" w:cstheme="majorHAnsi"/>
          <w:sz w:val="22"/>
          <w:szCs w:val="22"/>
        </w:rPr>
      </w:pPr>
      <w:r w:rsidRPr="001D658A">
        <w:rPr>
          <w:rFonts w:asciiTheme="majorHAnsi" w:eastAsiaTheme="majorEastAsia" w:hAnsiTheme="majorHAnsi" w:cstheme="majorHAnsi"/>
          <w:b/>
          <w:bCs/>
          <w:sz w:val="22"/>
          <w:szCs w:val="22"/>
        </w:rPr>
        <w:t>7.  CRITÉRIOS DE RECEBIMENTO E DE PAGAMENTO</w:t>
      </w:r>
    </w:p>
    <w:p w14:paraId="46831769" w14:textId="77777777" w:rsidR="00027608" w:rsidRPr="001D658A" w:rsidRDefault="00027608" w:rsidP="00FC1C80">
      <w:pPr>
        <w:keepNext/>
        <w:keepLines/>
        <w:numPr>
          <w:ilvl w:val="0"/>
          <w:numId w:val="17"/>
        </w:numPr>
        <w:tabs>
          <w:tab w:val="left" w:pos="567"/>
        </w:tabs>
        <w:ind w:left="0" w:firstLine="0"/>
        <w:jc w:val="both"/>
        <w:outlineLvl w:val="1"/>
        <w:rPr>
          <w:rFonts w:asciiTheme="majorHAnsi" w:eastAsiaTheme="majorEastAsia" w:hAnsiTheme="majorHAnsi" w:cstheme="majorHAnsi"/>
          <w:b/>
          <w:bCs/>
          <w:sz w:val="22"/>
          <w:szCs w:val="22"/>
          <w:lang w:eastAsia="en-US"/>
        </w:rPr>
      </w:pPr>
      <w:r w:rsidRPr="001D658A">
        <w:rPr>
          <w:rFonts w:asciiTheme="majorHAnsi" w:eastAsiaTheme="majorEastAsia" w:hAnsiTheme="majorHAnsi" w:cstheme="majorHAnsi"/>
          <w:b/>
          <w:bCs/>
          <w:sz w:val="22"/>
          <w:szCs w:val="22"/>
          <w:lang w:eastAsia="en-US"/>
        </w:rPr>
        <w:t>Recebimento do Objeto</w:t>
      </w:r>
    </w:p>
    <w:p w14:paraId="2E25EC1D"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 xml:space="preserve">7.1. </w:t>
      </w:r>
      <w:r w:rsidRPr="001D658A">
        <w:rPr>
          <w:rFonts w:asciiTheme="majorHAnsi" w:eastAsia="Ecofont_Spranq_eco_Sans" w:hAnsiTheme="majorHAnsi" w:cstheme="majorHAnsi"/>
          <w:sz w:val="22"/>
          <w:szCs w:val="22"/>
          <w:lang w:eastAsia="en-US"/>
        </w:rPr>
        <w:t>Os bens serão recebidos provisoriamente</w:t>
      </w:r>
      <w:r w:rsidRPr="001D658A">
        <w:rPr>
          <w:rFonts w:asciiTheme="majorHAnsi" w:hAnsiTheme="majorHAnsi" w:cstheme="majorHAnsi"/>
          <w:sz w:val="22"/>
          <w:szCs w:val="22"/>
          <w:lang w:eastAsia="en-US"/>
        </w:rPr>
        <w:t>, no ato da entrega e finalização dos serviços de instalação, mediante verificação sumária de conformidade com as especificações constantes na solicitação de compras, no termo de contratação direta e nos anexos técnicos, devidamente acompanhada da nota fiscal e da declaração de conclusão do serviço emitida pelo responsável da unidade requisitante.</w:t>
      </w:r>
    </w:p>
    <w:p w14:paraId="7FDFED9F"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7.2. Os bens poderão ser rejeitados, total ou parcialmente, caso apresentem divergências em relação às especificações técnicas, quantidade, qualidade ou condições de armazenamento, mesmo antes do recebimento provisório, devendo a contratada promover a substituição dos itens rejeitados no prazo máximo de 01 (um) dia útil, a contar da notificação formal, correndo todas as despesas por conta da contratada, sem prejuízo da aplicação das penalidades previstas em contrato;</w:t>
      </w:r>
    </w:p>
    <w:p w14:paraId="4CABEBD7"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lastRenderedPageBreak/>
        <w:t>7.3. O recebimento definitivo ocorrerá no prazo de 10 (dez) dias úteis, a contar do recebimento da nota fiscal ou instrumento de cobrança equivalente pela Administração, após a conferência da correta aplicação da película nos locais indicados, da aderência às especificações técnicas do produto, da qualidade da instalação e da ausência de falhas visuais ou funcionais, conforme verificação do fiscal designado no contrato e consequente aceitação mediante termo detalhado.</w:t>
      </w:r>
    </w:p>
    <w:p w14:paraId="7A837357"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7.4. Caso sejam constatadas não conformidades, como aplicação incorreta, material divergente do especificado, falhas de acabamento, bolhas, descolamentos ou diferenças visuais entre ambientes, o objeto poderá ser rejeitado, total ou parcialmente. Nestes casos, a contratada será notificada para realizar os devidos reparos ou substituições, às suas custas, no prazo máximo de 03 (três) dias úteis, sem prejuízo da aplicação das penalidades previstas em contrato.</w:t>
      </w:r>
    </w:p>
    <w:p w14:paraId="1FECC173"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7.5. O prazo para recebimento definitivo poderá ser excepcionalmente prorrogado, de forma justificada, por igual período, quando houver necessidade de diligências para a aferição do atendimento das exigências contratuais;</w:t>
      </w:r>
    </w:p>
    <w:p w14:paraId="58C62188"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bCs/>
          <w:sz w:val="22"/>
          <w:szCs w:val="22"/>
          <w:lang w:eastAsia="en-US"/>
        </w:rPr>
        <w:t xml:space="preserve">7.6. No caso de controvérsia sobre a execução do objeto, quanto à dimensão, qualidade e quantidade, deverá ser observado o teor do </w:t>
      </w:r>
      <w:hyperlink r:id="rId19" w:anchor="art143" w:history="1">
        <w:r w:rsidRPr="001D658A">
          <w:rPr>
            <w:rFonts w:asciiTheme="majorHAnsi" w:hAnsiTheme="majorHAnsi" w:cstheme="majorHAnsi"/>
            <w:bCs/>
            <w:sz w:val="22"/>
            <w:szCs w:val="22"/>
            <w:lang w:eastAsia="en-US"/>
          </w:rPr>
          <w:t>art. 143 da Lei nº 14.133, de 2021</w:t>
        </w:r>
      </w:hyperlink>
      <w:r w:rsidRPr="001D658A">
        <w:rPr>
          <w:rFonts w:asciiTheme="majorHAnsi" w:hAnsiTheme="majorHAnsi" w:cstheme="majorHAnsi"/>
          <w:bCs/>
          <w:sz w:val="22"/>
          <w:szCs w:val="22"/>
          <w:lang w:eastAsia="en-US"/>
        </w:rPr>
        <w:t>, comunicando-se à empresa para emissão de Nota Fiscal no que pertine à parcela incontroversa da execução do objeto, para efeito de liquidação e pagamento;</w:t>
      </w:r>
    </w:p>
    <w:p w14:paraId="4401468F"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FCA1DB" w14:textId="77777777" w:rsidR="00027608" w:rsidRPr="001D658A" w:rsidRDefault="00027608" w:rsidP="00FC1C80">
      <w:pPr>
        <w:numPr>
          <w:ilvl w:val="1"/>
          <w:numId w:val="0"/>
        </w:numPr>
        <w:spacing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7.8. O recebimento provisório ou definitivo não excluirá a responsabilidade civil pela solidez e pela segurança da entrega, nem a responsabilidade ético-profissional pela perfeita execução do contrato.</w:t>
      </w:r>
    </w:p>
    <w:p w14:paraId="19DA3A75" w14:textId="77777777" w:rsidR="00027608" w:rsidRPr="001D658A" w:rsidRDefault="00027608" w:rsidP="00FC1C80">
      <w:pPr>
        <w:numPr>
          <w:ilvl w:val="0"/>
          <w:numId w:val="16"/>
        </w:numPr>
        <w:spacing w:afterLines="120" w:after="288"/>
        <w:ind w:left="0" w:firstLine="0"/>
        <w:jc w:val="both"/>
        <w:rPr>
          <w:rFonts w:asciiTheme="majorHAnsi" w:hAnsiTheme="majorHAnsi" w:cstheme="majorHAnsi"/>
          <w:color w:val="000000" w:themeColor="text1"/>
          <w:sz w:val="22"/>
          <w:szCs w:val="22"/>
          <w:lang w:eastAsia="en-US"/>
        </w:rPr>
      </w:pPr>
      <w:r w:rsidRPr="001D658A">
        <w:rPr>
          <w:rFonts w:asciiTheme="majorHAnsi" w:eastAsiaTheme="majorEastAsia" w:hAnsiTheme="majorHAnsi" w:cstheme="majorHAnsi"/>
          <w:b/>
          <w:bCs/>
          <w:color w:val="000000" w:themeColor="text1"/>
          <w:sz w:val="22"/>
          <w:szCs w:val="22"/>
          <w:lang w:eastAsia="en-US"/>
        </w:rPr>
        <w:t>Liquidação</w:t>
      </w:r>
    </w:p>
    <w:p w14:paraId="6401638F"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7.9. Recebida a Nota Fiscal ou documento de cobrança equivalente, correrá o seguinte prazo:</w:t>
      </w:r>
    </w:p>
    <w:p w14:paraId="2455429D"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I – Até 30 (trinta dias) úteis para a liquidação da despesa, a contar do recebimento da nota fiscal ou instrumento de cobrança equivalente pela Administração;</w:t>
      </w:r>
    </w:p>
    <w:p w14:paraId="75E93675"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lastRenderedPageBreak/>
        <w:t>II – Até 30 (trinta dias) úteis para pagamento, a contar da liquidação da despesa.</w:t>
      </w:r>
    </w:p>
    <w:p w14:paraId="0EDB13E7" w14:textId="77777777" w:rsidR="00027608" w:rsidRPr="001D658A" w:rsidRDefault="00027608" w:rsidP="00FC1C80">
      <w:pPr>
        <w:spacing w:before="120" w:afterLines="120" w:after="288"/>
        <w:ind w:left="567"/>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7.9.1. Os prazos de que trata o inciso I do item 7.8. Poderão ser excepcionalmente prorrogados, justificadamente, por igual período, quando houver necessidade de diligências para a aferição do atendimento das exigências contratuais;</w:t>
      </w:r>
    </w:p>
    <w:p w14:paraId="05973FE4"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 xml:space="preserve">7.10. Para fins de liquidação, o setor competente deverá verificar se a nota fiscal ou instrumento de cobrança equivalente apresentado expressa os elementos necessários e essenciais do documento, tais como: </w:t>
      </w:r>
    </w:p>
    <w:p w14:paraId="167ABF6F" w14:textId="77777777" w:rsidR="00027608" w:rsidRPr="001D658A" w:rsidRDefault="00027608" w:rsidP="00FC1C80">
      <w:pPr>
        <w:numPr>
          <w:ilvl w:val="0"/>
          <w:numId w:val="15"/>
        </w:numPr>
        <w:suppressAutoHyphens/>
        <w:spacing w:before="120" w:afterLines="120" w:after="288"/>
        <w:ind w:left="851" w:firstLine="0"/>
        <w:contextualSpacing/>
        <w:jc w:val="both"/>
        <w:rPr>
          <w:rFonts w:asciiTheme="majorHAnsi" w:eastAsia="Ecofont_Spranq_eco_Sans" w:hAnsiTheme="majorHAnsi" w:cstheme="majorHAnsi"/>
          <w:color w:val="000000" w:themeColor="text1"/>
          <w:sz w:val="22"/>
          <w:szCs w:val="22"/>
        </w:rPr>
      </w:pPr>
      <w:r w:rsidRPr="001D658A">
        <w:rPr>
          <w:rFonts w:asciiTheme="majorHAnsi" w:eastAsia="Ecofont_Spranq_eco_Sans" w:hAnsiTheme="majorHAnsi" w:cstheme="majorHAnsi"/>
          <w:color w:val="000000" w:themeColor="text1"/>
          <w:sz w:val="22"/>
          <w:szCs w:val="22"/>
        </w:rPr>
        <w:t xml:space="preserve">a data da emissão; </w:t>
      </w:r>
    </w:p>
    <w:p w14:paraId="7E0EC23D" w14:textId="77777777" w:rsidR="00027608" w:rsidRPr="001D658A" w:rsidRDefault="00027608" w:rsidP="00FC1C80">
      <w:pPr>
        <w:numPr>
          <w:ilvl w:val="0"/>
          <w:numId w:val="15"/>
        </w:numPr>
        <w:suppressAutoHyphens/>
        <w:spacing w:before="120" w:afterLines="120" w:after="288"/>
        <w:ind w:left="851" w:firstLine="0"/>
        <w:contextualSpacing/>
        <w:jc w:val="both"/>
        <w:rPr>
          <w:rFonts w:asciiTheme="majorHAnsi" w:eastAsia="Ecofont_Spranq_eco_Sans" w:hAnsiTheme="majorHAnsi" w:cstheme="majorHAnsi"/>
          <w:color w:val="000000" w:themeColor="text1"/>
          <w:sz w:val="22"/>
          <w:szCs w:val="22"/>
        </w:rPr>
      </w:pPr>
      <w:r w:rsidRPr="001D658A">
        <w:rPr>
          <w:rFonts w:asciiTheme="majorHAnsi" w:eastAsia="Ecofont_Spranq_eco_Sans" w:hAnsiTheme="majorHAnsi" w:cstheme="majorHAnsi"/>
          <w:color w:val="000000" w:themeColor="text1"/>
          <w:sz w:val="22"/>
          <w:szCs w:val="22"/>
        </w:rPr>
        <w:t xml:space="preserve">os dados do contrato e do órgão contratante; </w:t>
      </w:r>
    </w:p>
    <w:p w14:paraId="173E91DA" w14:textId="77777777" w:rsidR="00027608" w:rsidRPr="001D658A" w:rsidRDefault="00027608" w:rsidP="00FC1C80">
      <w:pPr>
        <w:numPr>
          <w:ilvl w:val="0"/>
          <w:numId w:val="15"/>
        </w:numPr>
        <w:suppressAutoHyphens/>
        <w:spacing w:before="120" w:afterLines="120" w:after="288"/>
        <w:ind w:left="851" w:firstLine="0"/>
        <w:contextualSpacing/>
        <w:jc w:val="both"/>
        <w:rPr>
          <w:rFonts w:asciiTheme="majorHAnsi" w:eastAsia="Ecofont_Spranq_eco_Sans" w:hAnsiTheme="majorHAnsi" w:cstheme="majorHAnsi"/>
          <w:color w:val="000000" w:themeColor="text1"/>
          <w:sz w:val="22"/>
          <w:szCs w:val="22"/>
        </w:rPr>
      </w:pPr>
      <w:r w:rsidRPr="001D658A">
        <w:rPr>
          <w:rFonts w:asciiTheme="majorHAnsi" w:eastAsia="Ecofont_Spranq_eco_Sans" w:hAnsiTheme="majorHAnsi" w:cstheme="majorHAnsi"/>
          <w:color w:val="000000" w:themeColor="text1"/>
          <w:sz w:val="22"/>
          <w:szCs w:val="22"/>
        </w:rPr>
        <w:t xml:space="preserve">o período respectivo de execução do contrato; </w:t>
      </w:r>
    </w:p>
    <w:p w14:paraId="566E1D0E" w14:textId="77777777" w:rsidR="00027608" w:rsidRPr="001D658A" w:rsidRDefault="00027608" w:rsidP="00FC1C80">
      <w:pPr>
        <w:numPr>
          <w:ilvl w:val="0"/>
          <w:numId w:val="15"/>
        </w:numPr>
        <w:suppressAutoHyphens/>
        <w:spacing w:before="120" w:afterLines="120" w:after="288"/>
        <w:ind w:left="851" w:firstLine="0"/>
        <w:contextualSpacing/>
        <w:jc w:val="both"/>
        <w:rPr>
          <w:rFonts w:asciiTheme="majorHAnsi" w:eastAsia="Ecofont_Spranq_eco_Sans" w:hAnsiTheme="majorHAnsi" w:cstheme="majorHAnsi"/>
          <w:color w:val="000000" w:themeColor="text1"/>
          <w:sz w:val="22"/>
          <w:szCs w:val="22"/>
        </w:rPr>
      </w:pPr>
      <w:r w:rsidRPr="001D658A">
        <w:rPr>
          <w:rFonts w:asciiTheme="majorHAnsi" w:eastAsia="Ecofont_Spranq_eco_Sans" w:hAnsiTheme="majorHAnsi" w:cstheme="majorHAnsi"/>
          <w:color w:val="000000" w:themeColor="text1"/>
          <w:sz w:val="22"/>
          <w:szCs w:val="22"/>
        </w:rPr>
        <w:t xml:space="preserve">o valor a pagar; e </w:t>
      </w:r>
    </w:p>
    <w:p w14:paraId="595D7927" w14:textId="77777777" w:rsidR="00027608" w:rsidRPr="001D658A" w:rsidRDefault="00027608" w:rsidP="00FC1C80">
      <w:pPr>
        <w:numPr>
          <w:ilvl w:val="0"/>
          <w:numId w:val="15"/>
        </w:numPr>
        <w:suppressAutoHyphens/>
        <w:spacing w:before="120" w:afterLines="120" w:after="288"/>
        <w:ind w:left="851" w:firstLine="0"/>
        <w:contextualSpacing/>
        <w:jc w:val="both"/>
        <w:rPr>
          <w:rFonts w:asciiTheme="majorHAnsi" w:eastAsia="Ecofont_Spranq_eco_Sans" w:hAnsiTheme="majorHAnsi" w:cstheme="majorHAnsi"/>
          <w:color w:val="000000" w:themeColor="text1"/>
          <w:sz w:val="22"/>
          <w:szCs w:val="22"/>
        </w:rPr>
      </w:pPr>
      <w:r w:rsidRPr="001D658A">
        <w:rPr>
          <w:rFonts w:asciiTheme="majorHAnsi" w:eastAsia="Ecofont_Spranq_eco_Sans" w:hAnsiTheme="majorHAnsi" w:cstheme="majorHAnsi"/>
          <w:color w:val="000000" w:themeColor="text1"/>
          <w:sz w:val="22"/>
          <w:szCs w:val="22"/>
        </w:rPr>
        <w:t>eventual destaque do valor de retenções tributárias cabíveis.</w:t>
      </w:r>
    </w:p>
    <w:p w14:paraId="71FDA98D"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B5E8501"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 xml:space="preserve">7.12. A nota fiscal ou instrumento de cobrança equivalente deverá ser obrigatoriamente acompanhado da comprovação da regularidade fiscal, constatada mediante consulta aos sítios eletrônicos oficiais ou à documentação mencionada no </w:t>
      </w:r>
      <w:hyperlink r:id="rId20" w:anchor="art68" w:history="1">
        <w:r w:rsidRPr="001D658A">
          <w:rPr>
            <w:rFonts w:asciiTheme="majorHAnsi" w:eastAsia="Arial" w:hAnsiTheme="majorHAnsi" w:cstheme="majorHAnsi"/>
            <w:color w:val="000000" w:themeColor="text1"/>
            <w:sz w:val="22"/>
            <w:szCs w:val="22"/>
          </w:rPr>
          <w:t xml:space="preserve">art. 68 da Lei nº 14.133, de 2021;  </w:t>
        </w:r>
      </w:hyperlink>
    </w:p>
    <w:p w14:paraId="642137BA"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7.13. A Administração deverá realizar consulta para: a) verificar a manutenção das condições de habilitação exigidas no AVISO; b) identificar possível razão que impeça a participação em licitação, no âmbito do órgão ou entidade, que implique proibição de contratar com o Poder Público, bem como ocorrências impeditivas indiretas;</w:t>
      </w:r>
    </w:p>
    <w:p w14:paraId="6963B588"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380FE1"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lastRenderedPageBreak/>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EC5ECAD"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7.16. Persistindo a irregularidade, o contratante deverá adotar as medidas necessárias à rescisão contratual nos autos do processo administrativo correspondente, assegurada ao contratado a ampla defesa;</w:t>
      </w:r>
    </w:p>
    <w:p w14:paraId="1A157CB2" w14:textId="77777777" w:rsidR="00027608" w:rsidRPr="001D658A" w:rsidRDefault="00027608" w:rsidP="00FC1C80">
      <w:pPr>
        <w:spacing w:before="120" w:afterLines="120" w:after="288"/>
        <w:jc w:val="both"/>
        <w:rPr>
          <w:rFonts w:asciiTheme="majorHAnsi" w:eastAsia="Arial" w:hAnsiTheme="majorHAnsi" w:cstheme="majorHAnsi"/>
          <w:color w:val="000000" w:themeColor="text1"/>
          <w:sz w:val="22"/>
          <w:szCs w:val="22"/>
          <w:lang w:eastAsia="en-US"/>
        </w:rPr>
      </w:pPr>
      <w:r w:rsidRPr="001D658A">
        <w:rPr>
          <w:rFonts w:asciiTheme="majorHAnsi" w:eastAsia="Arial" w:hAnsiTheme="majorHAnsi" w:cstheme="majorHAnsi"/>
          <w:color w:val="000000" w:themeColor="text1"/>
          <w:sz w:val="22"/>
          <w:szCs w:val="22"/>
          <w:lang w:eastAsia="en-US"/>
        </w:rPr>
        <w:t>7.17. Havendo a efetiva execução do objeto, os pagamentos serão realizados normalmente, até que se decida pela rescisão do contrato, caso o contratado não regularize sua situação;</w:t>
      </w:r>
    </w:p>
    <w:p w14:paraId="455D75F5" w14:textId="77777777" w:rsidR="00027608" w:rsidRPr="001D658A" w:rsidRDefault="00027608" w:rsidP="00FC1C80">
      <w:pPr>
        <w:spacing w:before="120" w:afterLines="120" w:after="288"/>
        <w:jc w:val="both"/>
        <w:rPr>
          <w:rFonts w:asciiTheme="majorHAnsi" w:hAnsiTheme="majorHAnsi" w:cstheme="majorHAnsi"/>
          <w:color w:val="000000" w:themeColor="text1"/>
          <w:sz w:val="22"/>
          <w:szCs w:val="22"/>
        </w:rPr>
      </w:pPr>
      <w:r w:rsidRPr="001D658A">
        <w:rPr>
          <w:rFonts w:asciiTheme="majorHAnsi" w:hAnsiTheme="majorHAnsi" w:cstheme="majorHAnsi"/>
          <w:color w:val="000000" w:themeColor="text1"/>
          <w:sz w:val="22"/>
          <w:szCs w:val="22"/>
        </w:rPr>
        <w:t>7.18.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2D8301CF" w14:textId="77777777" w:rsidR="00027608" w:rsidRPr="001D658A" w:rsidRDefault="00027608" w:rsidP="00FC1C80">
      <w:pPr>
        <w:spacing w:before="120" w:afterLines="120" w:after="288"/>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7.19. Não se sujeita a retenção do imposto de renda na fonte os pagamentos efetuados a todas as pessoas jurídicas descrito no art. 4° da respectiva normativa;</w:t>
      </w:r>
    </w:p>
    <w:p w14:paraId="15E938D2" w14:textId="77777777" w:rsidR="00027608" w:rsidRPr="001D658A" w:rsidRDefault="00027608" w:rsidP="00FC1C80">
      <w:pPr>
        <w:spacing w:before="120" w:afterLines="120" w:after="288"/>
        <w:ind w:left="1134"/>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 xml:space="preserve">Art. 4°. As empresas de prestação de serviços incidentes sobre a renda na fonte deverão destacar a alíquota prevista no ramo de sua atividade de acordo com o disposto no art. 3°-A, da instrução normativa 1.234/2012 casos omissos a alíquota prevista nos </w:t>
      </w:r>
      <w:proofErr w:type="spellStart"/>
      <w:r w:rsidRPr="001D658A">
        <w:rPr>
          <w:rFonts w:asciiTheme="majorHAnsi" w:eastAsia="Times New Roman" w:hAnsiTheme="majorHAnsi" w:cstheme="majorHAnsi"/>
          <w:sz w:val="22"/>
          <w:szCs w:val="22"/>
        </w:rPr>
        <w:t>arts</w:t>
      </w:r>
      <w:proofErr w:type="spellEnd"/>
      <w:r w:rsidRPr="001D658A">
        <w:rPr>
          <w:rFonts w:asciiTheme="majorHAnsi" w:eastAsia="Times New Roman" w:hAnsiTheme="majorHAnsi" w:cstheme="majorHAnsi"/>
          <w:sz w:val="22"/>
          <w:szCs w:val="22"/>
        </w:rPr>
        <w:t>. 714 e 718 do Decreto Federal n°9.580/2018, conforme caso.</w:t>
      </w:r>
    </w:p>
    <w:p w14:paraId="2F3582DE" w14:textId="77777777" w:rsidR="00027608" w:rsidRPr="001D658A" w:rsidRDefault="00027608" w:rsidP="00FC1C80">
      <w:pPr>
        <w:numPr>
          <w:ilvl w:val="0"/>
          <w:numId w:val="17"/>
        </w:numPr>
        <w:spacing w:before="120" w:afterLines="120" w:after="288"/>
        <w:jc w:val="both"/>
        <w:rPr>
          <w:rFonts w:asciiTheme="majorHAnsi" w:hAnsiTheme="majorHAnsi" w:cstheme="majorHAnsi"/>
          <w:sz w:val="22"/>
          <w:szCs w:val="22"/>
          <w:lang w:eastAsia="en-US"/>
        </w:rPr>
      </w:pPr>
      <w:r w:rsidRPr="001D658A">
        <w:rPr>
          <w:rFonts w:asciiTheme="majorHAnsi" w:eastAsiaTheme="majorEastAsia" w:hAnsiTheme="majorHAnsi" w:cstheme="majorHAnsi"/>
          <w:b/>
          <w:bCs/>
          <w:sz w:val="22"/>
          <w:szCs w:val="22"/>
          <w:lang w:eastAsia="en-US"/>
        </w:rPr>
        <w:t>Prazo de pagamento</w:t>
      </w:r>
    </w:p>
    <w:p w14:paraId="32EA496E" w14:textId="77777777" w:rsidR="00027608" w:rsidRPr="001D658A" w:rsidRDefault="00027608" w:rsidP="00FC1C80">
      <w:pPr>
        <w:spacing w:before="120" w:afterLines="50" w:after="120"/>
        <w:jc w:val="both"/>
        <w:rPr>
          <w:rFonts w:asciiTheme="majorHAnsi" w:eastAsia="Arial" w:hAnsiTheme="majorHAnsi" w:cstheme="majorHAnsi"/>
          <w:sz w:val="22"/>
          <w:szCs w:val="22"/>
          <w:lang w:eastAsia="en-US"/>
        </w:rPr>
      </w:pPr>
      <w:r w:rsidRPr="001D658A">
        <w:rPr>
          <w:rFonts w:asciiTheme="majorHAnsi" w:hAnsiTheme="majorHAnsi" w:cstheme="majorHAnsi"/>
          <w:color w:val="000000"/>
          <w:sz w:val="22"/>
          <w:szCs w:val="22"/>
        </w:rPr>
        <w:t>7.20</w:t>
      </w:r>
      <w:r w:rsidRPr="001D658A">
        <w:rPr>
          <w:rFonts w:asciiTheme="majorHAnsi" w:eastAsia="Arial" w:hAnsiTheme="majorHAnsi" w:cstheme="majorHAnsi"/>
          <w:sz w:val="22"/>
          <w:szCs w:val="22"/>
          <w:lang w:eastAsia="en-US"/>
        </w:rPr>
        <w:t>. O pagamento será efetuado no prazo de até 30 (trinta dias) úteis contados da finalização da liquidação da despesa, respeitando a ordem cronológica, conforme seção anterior;</w:t>
      </w:r>
    </w:p>
    <w:p w14:paraId="610FBF13" w14:textId="77777777" w:rsidR="00027608" w:rsidRPr="001D658A" w:rsidRDefault="00027608" w:rsidP="00FC1C80">
      <w:pPr>
        <w:spacing w:before="120" w:afterLines="120" w:after="288"/>
        <w:jc w:val="both"/>
        <w:rPr>
          <w:rFonts w:asciiTheme="majorHAnsi" w:eastAsia="Arial" w:hAnsiTheme="majorHAnsi" w:cstheme="majorHAnsi"/>
          <w:sz w:val="22"/>
          <w:szCs w:val="22"/>
          <w:lang w:eastAsia="en-US"/>
        </w:rPr>
      </w:pPr>
      <w:r w:rsidRPr="001D658A">
        <w:rPr>
          <w:rFonts w:asciiTheme="majorHAnsi" w:eastAsia="Arial" w:hAnsiTheme="majorHAnsi" w:cstheme="majorHAnsi"/>
          <w:sz w:val="22"/>
          <w:szCs w:val="22"/>
          <w:lang w:eastAsia="en-US"/>
        </w:rPr>
        <w:t>7.21. No caso de atraso pelo Contratante, os valores devidos ao contratado serão atualizados monetariamente entre o termo final do prazo de pagamento até a data de sua efetiva realização, mediante aplicação do índice IPCA de correção monetária;</w:t>
      </w:r>
    </w:p>
    <w:p w14:paraId="34222BFF" w14:textId="77777777" w:rsidR="00027608" w:rsidRPr="001D658A" w:rsidRDefault="00027608" w:rsidP="00FC1C80">
      <w:pPr>
        <w:numPr>
          <w:ilvl w:val="0"/>
          <w:numId w:val="17"/>
        </w:numPr>
        <w:spacing w:afterLines="100" w:after="240"/>
        <w:jc w:val="both"/>
        <w:rPr>
          <w:rFonts w:asciiTheme="majorHAnsi" w:hAnsiTheme="majorHAnsi" w:cstheme="majorHAnsi"/>
          <w:color w:val="000000"/>
          <w:sz w:val="22"/>
          <w:szCs w:val="22"/>
          <w:lang w:eastAsia="en-US"/>
        </w:rPr>
      </w:pPr>
      <w:r w:rsidRPr="001D658A">
        <w:rPr>
          <w:rFonts w:asciiTheme="majorHAnsi" w:eastAsiaTheme="majorEastAsia" w:hAnsiTheme="majorHAnsi" w:cstheme="majorHAnsi"/>
          <w:b/>
          <w:bCs/>
          <w:color w:val="000000"/>
          <w:sz w:val="22"/>
          <w:szCs w:val="22"/>
          <w:lang w:eastAsia="en-US"/>
        </w:rPr>
        <w:lastRenderedPageBreak/>
        <w:t>Forma de pagamento</w:t>
      </w:r>
    </w:p>
    <w:p w14:paraId="1DFEA54A" w14:textId="77777777" w:rsidR="00027608" w:rsidRPr="001D658A" w:rsidRDefault="00027608" w:rsidP="00FC1C80">
      <w:pPr>
        <w:numPr>
          <w:ilvl w:val="1"/>
          <w:numId w:val="0"/>
        </w:numPr>
        <w:spacing w:before="360" w:afterLines="50" w:after="120"/>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7.22. O pagamento será realizado por meio de ordem bancária, para crédito em banco, agência e conta corrente indicados pelo contratado;</w:t>
      </w:r>
    </w:p>
    <w:p w14:paraId="4D17BE94" w14:textId="77777777" w:rsidR="00027608" w:rsidRPr="001D658A" w:rsidRDefault="00027608" w:rsidP="00FC1C80">
      <w:pPr>
        <w:spacing w:before="120" w:afterLines="120" w:after="288"/>
        <w:ind w:left="567"/>
        <w:jc w:val="both"/>
        <w:rPr>
          <w:rFonts w:asciiTheme="majorHAnsi" w:eastAsia="Arial" w:hAnsiTheme="majorHAnsi" w:cstheme="majorHAnsi"/>
          <w:sz w:val="22"/>
          <w:szCs w:val="22"/>
          <w:lang w:eastAsia="en-US"/>
        </w:rPr>
      </w:pPr>
      <w:r w:rsidRPr="001D658A">
        <w:rPr>
          <w:rFonts w:asciiTheme="majorHAnsi" w:hAnsiTheme="majorHAnsi" w:cstheme="majorHAnsi"/>
          <w:color w:val="000000"/>
          <w:sz w:val="22"/>
          <w:szCs w:val="22"/>
          <w:lang w:eastAsia="en-US"/>
        </w:rPr>
        <w:t xml:space="preserve">7.22.1. </w:t>
      </w:r>
      <w:r w:rsidRPr="001D658A">
        <w:rPr>
          <w:rFonts w:asciiTheme="majorHAnsi" w:eastAsia="Arial" w:hAnsiTheme="majorHAnsi" w:cstheme="majorHAnsi"/>
          <w:sz w:val="22"/>
          <w:szCs w:val="22"/>
          <w:lang w:eastAsia="en-US"/>
        </w:rPr>
        <w:t>Conta Corrente nº XXXX, da Agência nº XXXX, do Banco XXXX nº XXXX, de titularidade da CONTRATADA.</w:t>
      </w:r>
    </w:p>
    <w:p w14:paraId="22F72489"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7.23. Será considerada data do pagamento o dia em que constar como emitida a ordem bancária para pagamento;</w:t>
      </w:r>
    </w:p>
    <w:p w14:paraId="7E415D67"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7.24. Quando do pagamento, será efetuada a retenção tributária prevista na legislação aplicável;</w:t>
      </w:r>
    </w:p>
    <w:p w14:paraId="2CA93D1E" w14:textId="77777777" w:rsidR="00027608" w:rsidRPr="001D658A" w:rsidRDefault="00027608" w:rsidP="00FC1C80">
      <w:pPr>
        <w:numPr>
          <w:ilvl w:val="2"/>
          <w:numId w:val="0"/>
        </w:numPr>
        <w:spacing w:before="120" w:afterLines="120" w:after="288"/>
        <w:ind w:hanging="2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7.25</w:t>
      </w:r>
      <w:r w:rsidRPr="001D658A">
        <w:rPr>
          <w:rFonts w:asciiTheme="majorHAnsi" w:hAnsiTheme="majorHAnsi" w:cstheme="majorHAnsi"/>
          <w:b/>
          <w:sz w:val="22"/>
          <w:szCs w:val="22"/>
          <w:lang w:eastAsia="en-US"/>
        </w:rPr>
        <w:t>.</w:t>
      </w:r>
      <w:r w:rsidRPr="001D658A">
        <w:rPr>
          <w:rFonts w:asciiTheme="majorHAnsi" w:hAnsiTheme="majorHAnsi" w:cstheme="majorHAnsi"/>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739A75BF"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 xml:space="preserve">7.26. O contratado regularmente optante pelo Simples Nacional, nos termos da </w:t>
      </w:r>
      <w:hyperlink r:id="rId21" w:history="1">
        <w:r w:rsidRPr="001D658A">
          <w:rPr>
            <w:rFonts w:asciiTheme="majorHAnsi" w:hAnsiTheme="majorHAnsi" w:cstheme="majorHAnsi"/>
            <w:sz w:val="22"/>
            <w:szCs w:val="22"/>
            <w:lang w:eastAsia="en-US"/>
          </w:rPr>
          <w:t>Lei Complementar nº 123, de 2006</w:t>
        </w:r>
      </w:hyperlink>
      <w:r w:rsidRPr="001D658A">
        <w:rPr>
          <w:rFonts w:asciiTheme="majorHAnsi"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A41607" w14:textId="77777777" w:rsidR="00027608" w:rsidRPr="001D658A" w:rsidRDefault="00027608" w:rsidP="00027608">
      <w:pPr>
        <w:spacing w:before="100" w:beforeAutospacing="1" w:line="360" w:lineRule="auto"/>
        <w:jc w:val="both"/>
        <w:rPr>
          <w:rFonts w:asciiTheme="majorHAnsi" w:eastAsiaTheme="majorEastAsia" w:hAnsiTheme="majorHAnsi" w:cstheme="majorHAnsi"/>
          <w:b/>
          <w:bCs/>
          <w:sz w:val="22"/>
          <w:szCs w:val="22"/>
        </w:rPr>
      </w:pPr>
      <w:r w:rsidRPr="001D658A">
        <w:rPr>
          <w:rFonts w:asciiTheme="majorHAnsi" w:eastAsiaTheme="majorEastAsia" w:hAnsiTheme="majorHAnsi" w:cstheme="majorHAnsi"/>
          <w:b/>
          <w:bCs/>
          <w:sz w:val="22"/>
          <w:szCs w:val="22"/>
        </w:rPr>
        <w:t>8 - CRITÉRIOS DE SELEÇÃO DO FORNECEDOR</w:t>
      </w:r>
    </w:p>
    <w:p w14:paraId="3CEDC4EA" w14:textId="77777777" w:rsidR="00027608" w:rsidRPr="001D658A" w:rsidRDefault="00027608" w:rsidP="00FC1C80">
      <w:pPr>
        <w:rPr>
          <w:rFonts w:asciiTheme="majorHAnsi" w:eastAsia="Arial" w:hAnsiTheme="majorHAnsi" w:cstheme="majorHAnsi"/>
          <w:sz w:val="22"/>
          <w:szCs w:val="22"/>
        </w:rPr>
      </w:pPr>
    </w:p>
    <w:p w14:paraId="08A80B98" w14:textId="77777777" w:rsidR="00027608" w:rsidRPr="001D658A" w:rsidRDefault="00027608" w:rsidP="00FC1C80">
      <w:pPr>
        <w:numPr>
          <w:ilvl w:val="0"/>
          <w:numId w:val="17"/>
        </w:numPr>
        <w:ind w:left="0" w:firstLine="0"/>
        <w:rPr>
          <w:rFonts w:asciiTheme="majorHAnsi" w:eastAsia="Arial" w:hAnsiTheme="majorHAnsi" w:cstheme="majorHAnsi"/>
          <w:sz w:val="22"/>
          <w:szCs w:val="22"/>
        </w:rPr>
      </w:pPr>
      <w:r w:rsidRPr="001D658A">
        <w:rPr>
          <w:rFonts w:asciiTheme="majorHAnsi" w:eastAsiaTheme="majorEastAsia" w:hAnsiTheme="majorHAnsi" w:cstheme="majorHAnsi"/>
          <w:b/>
          <w:bCs/>
          <w:sz w:val="22"/>
          <w:szCs w:val="22"/>
          <w:lang w:eastAsia="en-US"/>
        </w:rPr>
        <w:t>Exigências de habilitação</w:t>
      </w:r>
    </w:p>
    <w:p w14:paraId="31D17DBE" w14:textId="77777777" w:rsidR="00027608" w:rsidRPr="001D658A" w:rsidRDefault="00027608" w:rsidP="00FC1C80">
      <w:pPr>
        <w:numPr>
          <w:ilvl w:val="1"/>
          <w:numId w:val="28"/>
        </w:num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 xml:space="preserve"> Para fins de habilitação, deverá o licitante comprovar os seguintes requisitos:</w:t>
      </w:r>
    </w:p>
    <w:p w14:paraId="4CD1AC5A" w14:textId="77777777" w:rsidR="00027608" w:rsidRPr="001D658A" w:rsidRDefault="00027608" w:rsidP="00FC1C80">
      <w:pPr>
        <w:numPr>
          <w:ilvl w:val="0"/>
          <w:numId w:val="16"/>
        </w:numPr>
        <w:spacing w:before="120" w:afterLines="50" w:after="120"/>
        <w:ind w:left="0" w:firstLine="0"/>
        <w:jc w:val="both"/>
        <w:rPr>
          <w:rFonts w:asciiTheme="majorHAnsi" w:hAnsiTheme="majorHAnsi" w:cstheme="majorHAnsi"/>
          <w:sz w:val="22"/>
          <w:szCs w:val="22"/>
        </w:rPr>
      </w:pPr>
      <w:r w:rsidRPr="001D658A">
        <w:rPr>
          <w:rFonts w:asciiTheme="majorHAnsi" w:eastAsiaTheme="majorEastAsia" w:hAnsiTheme="majorHAnsi" w:cstheme="majorHAnsi"/>
          <w:b/>
          <w:bCs/>
          <w:sz w:val="22"/>
          <w:szCs w:val="22"/>
          <w:lang w:eastAsia="zh-CN" w:bidi="hi-IN"/>
        </w:rPr>
        <w:t>Habilitação jurídica</w:t>
      </w:r>
    </w:p>
    <w:p w14:paraId="22CDD9BB"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bCs/>
          <w:sz w:val="22"/>
          <w:szCs w:val="22"/>
        </w:rPr>
        <w:t>8.2.</w:t>
      </w:r>
      <w:r w:rsidRPr="001D658A">
        <w:rPr>
          <w:rFonts w:asciiTheme="majorHAnsi" w:hAnsiTheme="majorHAnsi" w:cstheme="majorHAnsi"/>
          <w:b/>
          <w:bCs/>
          <w:sz w:val="22"/>
          <w:szCs w:val="22"/>
        </w:rPr>
        <w:t xml:space="preserve"> Empresário individual:</w:t>
      </w:r>
      <w:r w:rsidRPr="001D658A">
        <w:rPr>
          <w:rFonts w:asciiTheme="majorHAnsi" w:hAnsiTheme="majorHAnsi" w:cstheme="majorHAnsi"/>
          <w:sz w:val="22"/>
          <w:szCs w:val="22"/>
        </w:rPr>
        <w:t xml:space="preserve"> inscrição no Registro Público de Empresas Mercantis, a cargo da Junta Comercial da respectiva sede; </w:t>
      </w:r>
    </w:p>
    <w:p w14:paraId="4E269707"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bCs/>
          <w:sz w:val="22"/>
          <w:szCs w:val="22"/>
        </w:rPr>
        <w:t>8.3.</w:t>
      </w:r>
      <w:r w:rsidRPr="001D658A">
        <w:rPr>
          <w:rFonts w:asciiTheme="majorHAnsi" w:hAnsiTheme="majorHAnsi" w:cstheme="majorHAnsi"/>
          <w:b/>
          <w:bCs/>
          <w:sz w:val="22"/>
          <w:szCs w:val="22"/>
        </w:rPr>
        <w:t xml:space="preserve"> Sociedade empresária, sociedade limitada unipessoal – SLU ou sociedade identificada como empresa individual de responsabilidade limitada - EIRELI:</w:t>
      </w:r>
      <w:r w:rsidRPr="001D658A">
        <w:rPr>
          <w:rFonts w:asciiTheme="majorHAnsi" w:hAnsiTheme="majorHAnsi" w:cstheme="majorHAnsi"/>
          <w:sz w:val="22"/>
          <w:szCs w:val="22"/>
        </w:rPr>
        <w:t xml:space="preserve"> inscrição do ato constitutivo, estatuto ou contrato social </w:t>
      </w:r>
      <w:r w:rsidRPr="001D658A">
        <w:rPr>
          <w:rFonts w:asciiTheme="majorHAnsi" w:hAnsiTheme="majorHAnsi" w:cstheme="majorHAnsi"/>
          <w:sz w:val="22"/>
          <w:szCs w:val="22"/>
        </w:rPr>
        <w:lastRenderedPageBreak/>
        <w:t>no Registro Público de Empresas Mercantis, a cargo da Junta Comercial da respectiva sede, acompanhada de documento comprobatório de seus administradores;</w:t>
      </w:r>
    </w:p>
    <w:p w14:paraId="397CB4F2"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bCs/>
          <w:sz w:val="22"/>
          <w:szCs w:val="22"/>
        </w:rPr>
        <w:t>8.4.</w:t>
      </w:r>
      <w:r w:rsidRPr="001D658A">
        <w:rPr>
          <w:rFonts w:asciiTheme="majorHAnsi" w:hAnsiTheme="majorHAnsi" w:cstheme="majorHAnsi"/>
          <w:b/>
          <w:bCs/>
          <w:sz w:val="22"/>
          <w:szCs w:val="22"/>
        </w:rPr>
        <w:t xml:space="preserve"> Sociedade empresária estrangeira:</w:t>
      </w:r>
      <w:r w:rsidRPr="001D658A">
        <w:rPr>
          <w:rFonts w:asciiTheme="majorHAnsi"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history="1">
        <w:r w:rsidRPr="001D658A">
          <w:rPr>
            <w:rFonts w:asciiTheme="majorHAnsi" w:hAnsiTheme="majorHAnsi" w:cstheme="majorHAnsi"/>
            <w:sz w:val="22"/>
            <w:szCs w:val="22"/>
          </w:rPr>
          <w:t>Normativa DREI/ME n.º 77, de 18 de março de 2020</w:t>
        </w:r>
      </w:hyperlink>
      <w:r w:rsidRPr="001D658A">
        <w:rPr>
          <w:rFonts w:asciiTheme="majorHAnsi" w:hAnsiTheme="majorHAnsi" w:cstheme="majorHAnsi"/>
          <w:sz w:val="22"/>
          <w:szCs w:val="22"/>
        </w:rPr>
        <w:t>;</w:t>
      </w:r>
    </w:p>
    <w:p w14:paraId="003673BF"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bCs/>
          <w:sz w:val="22"/>
          <w:szCs w:val="22"/>
        </w:rPr>
        <w:t>8.5</w:t>
      </w:r>
      <w:r w:rsidRPr="001D658A">
        <w:rPr>
          <w:rFonts w:asciiTheme="majorHAnsi" w:hAnsiTheme="majorHAnsi" w:cstheme="majorHAnsi"/>
          <w:b/>
          <w:bCs/>
          <w:sz w:val="22"/>
          <w:szCs w:val="22"/>
        </w:rPr>
        <w:t xml:space="preserve">. Sociedade simples: </w:t>
      </w:r>
      <w:r w:rsidRPr="001D658A">
        <w:rPr>
          <w:rFonts w:asciiTheme="majorHAnsi" w:hAnsiTheme="majorHAnsi" w:cstheme="majorHAnsi"/>
          <w:sz w:val="22"/>
          <w:szCs w:val="22"/>
        </w:rPr>
        <w:t>inscrição do ato constitutivo no Registro Civil de Pessoas Jurídicas do local de sua sede, acompanhada de documento comprobatório de seus administradores;</w:t>
      </w:r>
    </w:p>
    <w:p w14:paraId="440312F8"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bCs/>
          <w:sz w:val="22"/>
          <w:szCs w:val="22"/>
        </w:rPr>
        <w:t>8.6</w:t>
      </w:r>
      <w:r w:rsidRPr="001D658A">
        <w:rPr>
          <w:rFonts w:asciiTheme="majorHAnsi" w:hAnsiTheme="majorHAnsi" w:cstheme="majorHAnsi"/>
          <w:b/>
          <w:bCs/>
          <w:sz w:val="22"/>
          <w:szCs w:val="22"/>
        </w:rPr>
        <w:t>. Filial, sucursal ou agência de sociedade simples ou empresária:</w:t>
      </w:r>
      <w:r w:rsidRPr="001D658A">
        <w:rPr>
          <w:rFonts w:asciiTheme="majorHAnsi" w:hAnsiTheme="majorHAnsi" w:cstheme="majorHAnsi"/>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4FB90DB"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bCs/>
          <w:sz w:val="22"/>
          <w:szCs w:val="22"/>
        </w:rPr>
        <w:t>8.7.</w:t>
      </w:r>
      <w:r w:rsidRPr="001D658A">
        <w:rPr>
          <w:rFonts w:asciiTheme="majorHAnsi" w:hAnsiTheme="majorHAnsi" w:cstheme="majorHAnsi"/>
          <w:b/>
          <w:bCs/>
          <w:sz w:val="22"/>
          <w:szCs w:val="22"/>
        </w:rPr>
        <w:t xml:space="preserve"> Sociedade cooperativa:</w:t>
      </w:r>
      <w:r w:rsidRPr="001D658A">
        <w:rPr>
          <w:rFonts w:asciiTheme="majorHAnsi" w:hAnsiTheme="majorHAnsi" w:cstheme="maj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3" w:anchor="art107" w:history="1">
        <w:r w:rsidRPr="001D658A">
          <w:rPr>
            <w:rFonts w:asciiTheme="majorHAnsi" w:hAnsiTheme="majorHAnsi" w:cstheme="majorHAnsi"/>
            <w:sz w:val="22"/>
            <w:szCs w:val="22"/>
          </w:rPr>
          <w:t>art. 107 da Lei nº 5.764, de 16 de dezembro 1971</w:t>
        </w:r>
      </w:hyperlink>
      <w:r w:rsidRPr="001D658A">
        <w:rPr>
          <w:rFonts w:asciiTheme="majorHAnsi" w:hAnsiTheme="majorHAnsi" w:cstheme="majorHAnsi"/>
          <w:sz w:val="22"/>
          <w:szCs w:val="22"/>
        </w:rPr>
        <w:t>;</w:t>
      </w:r>
    </w:p>
    <w:p w14:paraId="01F104D8"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8.8. Os documentos apresentados deverão estar acompanhados de todas as alterações ou da consolidação respectiva;</w:t>
      </w:r>
    </w:p>
    <w:p w14:paraId="1653796F" w14:textId="77777777" w:rsidR="00027608" w:rsidRPr="001D658A" w:rsidRDefault="00027608" w:rsidP="00FC1C80">
      <w:pPr>
        <w:numPr>
          <w:ilvl w:val="0"/>
          <w:numId w:val="16"/>
        </w:numPr>
        <w:spacing w:before="120" w:afterLines="120" w:after="288"/>
        <w:ind w:left="0" w:firstLine="0"/>
        <w:jc w:val="both"/>
        <w:rPr>
          <w:rFonts w:asciiTheme="majorHAnsi" w:hAnsiTheme="majorHAnsi" w:cstheme="majorHAnsi"/>
          <w:sz w:val="22"/>
          <w:szCs w:val="22"/>
        </w:rPr>
      </w:pPr>
      <w:r w:rsidRPr="001D658A">
        <w:rPr>
          <w:rFonts w:asciiTheme="majorHAnsi" w:eastAsiaTheme="majorEastAsia" w:hAnsiTheme="majorHAnsi" w:cstheme="majorHAnsi"/>
          <w:b/>
          <w:bCs/>
          <w:sz w:val="22"/>
          <w:szCs w:val="22"/>
          <w:lang w:eastAsia="zh-CN" w:bidi="hi-IN"/>
        </w:rPr>
        <w:t>Habilitação fiscal, social e trabalhista</w:t>
      </w:r>
    </w:p>
    <w:p w14:paraId="1B665C30" w14:textId="77777777" w:rsidR="00027608" w:rsidRPr="001D658A" w:rsidRDefault="00027608" w:rsidP="00FC1C80">
      <w:p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8.9. Prova de inscrição no Cadastro Nacional de Pessoas Jurídicas ou no Cadastro de Pessoas Físicas, conforme o caso;</w:t>
      </w:r>
    </w:p>
    <w:p w14:paraId="40EB6525"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8.10.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1940FC4"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lastRenderedPageBreak/>
        <w:t>8.11. Prova de regularidade com o Fundo de Garantia do Tempo de Serviço (FGTS);</w:t>
      </w:r>
    </w:p>
    <w:p w14:paraId="482D8514"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8.12.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5736EC" w14:textId="77777777"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8.13. Prova de inscrição no cadastro de contribuintes</w:t>
      </w:r>
      <w:r w:rsidRPr="001D658A">
        <w:rPr>
          <w:rFonts w:asciiTheme="majorHAnsi" w:eastAsia="Ecofont_Spranq_eco_Sans" w:hAnsiTheme="majorHAnsi" w:cstheme="majorHAnsi"/>
          <w:sz w:val="22"/>
          <w:szCs w:val="22"/>
        </w:rPr>
        <w:t xml:space="preserve"> Estadual (ICMS) e</w:t>
      </w:r>
      <w:r w:rsidRPr="001D658A">
        <w:rPr>
          <w:rFonts w:asciiTheme="majorHAnsi" w:hAnsiTheme="majorHAnsi" w:cstheme="majorHAnsi"/>
          <w:sz w:val="22"/>
          <w:szCs w:val="22"/>
        </w:rPr>
        <w:t xml:space="preserve"> Municipal (ISS) relativo ao domicílio ou sede do fornecedor, pertinente ao seu ramo de atividade e compatível com o objeto contratual ao qual participará;</w:t>
      </w:r>
    </w:p>
    <w:p w14:paraId="4DE2A95D" w14:textId="40359788"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8.14. Prova de regularidade com a Fazenda</w:t>
      </w:r>
      <w:r w:rsidR="00DA4434" w:rsidRPr="001D658A">
        <w:rPr>
          <w:rFonts w:asciiTheme="majorHAnsi" w:hAnsiTheme="majorHAnsi" w:cstheme="majorHAnsi"/>
          <w:sz w:val="22"/>
          <w:szCs w:val="22"/>
        </w:rPr>
        <w:t xml:space="preserve"> </w:t>
      </w:r>
      <w:r w:rsidRPr="001D658A">
        <w:rPr>
          <w:rFonts w:asciiTheme="majorHAnsi" w:eastAsia="Ecofont_Spranq_eco_Sans" w:hAnsiTheme="majorHAnsi" w:cstheme="majorHAnsi"/>
          <w:sz w:val="22"/>
          <w:szCs w:val="22"/>
        </w:rPr>
        <w:t>Estadual (ICMS) e</w:t>
      </w:r>
      <w:r w:rsidRPr="001D658A">
        <w:rPr>
          <w:rFonts w:asciiTheme="majorHAnsi" w:hAnsiTheme="majorHAnsi" w:cstheme="majorHAnsi"/>
          <w:sz w:val="22"/>
          <w:szCs w:val="22"/>
        </w:rPr>
        <w:t xml:space="preserve"> Municipal (ISS)</w:t>
      </w:r>
      <w:r w:rsidR="00DA4434" w:rsidRPr="001D658A">
        <w:rPr>
          <w:rFonts w:asciiTheme="majorHAnsi" w:hAnsiTheme="majorHAnsi" w:cstheme="majorHAnsi"/>
          <w:sz w:val="22"/>
          <w:szCs w:val="22"/>
        </w:rPr>
        <w:t xml:space="preserve"> </w:t>
      </w:r>
      <w:r w:rsidRPr="001D658A">
        <w:rPr>
          <w:rFonts w:asciiTheme="majorHAnsi" w:hAnsiTheme="majorHAnsi" w:cstheme="majorHAnsi"/>
          <w:sz w:val="22"/>
          <w:szCs w:val="22"/>
        </w:rPr>
        <w:t>do domicílio ou sede do fornecedor, relativa à atividade em cujo exercício contrata ou concorre;</w:t>
      </w:r>
    </w:p>
    <w:p w14:paraId="0B884661" w14:textId="77777777" w:rsidR="00027608" w:rsidRPr="001D658A" w:rsidRDefault="00027608" w:rsidP="00FC1C80">
      <w:pPr>
        <w:spacing w:before="120" w:afterLines="120" w:after="288"/>
        <w:jc w:val="both"/>
        <w:rPr>
          <w:rFonts w:asciiTheme="majorHAnsi" w:hAnsiTheme="majorHAnsi" w:cstheme="majorHAnsi"/>
          <w:color w:val="000000"/>
          <w:sz w:val="22"/>
          <w:szCs w:val="22"/>
        </w:rPr>
      </w:pPr>
      <w:r w:rsidRPr="001D658A">
        <w:rPr>
          <w:rFonts w:asciiTheme="majorHAnsi" w:hAnsiTheme="majorHAnsi" w:cstheme="majorHAnsi"/>
          <w:color w:val="000000"/>
          <w:sz w:val="22"/>
          <w:szCs w:val="22"/>
        </w:rPr>
        <w:t>8.15. Caso o fornecedor seja considerado isento dos tributos relacionados ao objeto contratual, deverá comprovar tal condição mediante a apresentação de declaração da Fazenda municipal respectiva do seu domicílio ou sede, ou outra equivalente, na forma da lei;</w:t>
      </w:r>
    </w:p>
    <w:p w14:paraId="0600B8CE" w14:textId="5344C394" w:rsidR="00027608" w:rsidRPr="001D658A" w:rsidRDefault="00027608" w:rsidP="00FC1C80">
      <w:pPr>
        <w:numPr>
          <w:ilvl w:val="1"/>
          <w:numId w:val="0"/>
        </w:numPr>
        <w:spacing w:before="120" w:afterLines="120" w:after="288"/>
        <w:jc w:val="both"/>
        <w:rPr>
          <w:rFonts w:asciiTheme="majorHAnsi" w:hAnsiTheme="majorHAnsi" w:cstheme="majorHAnsi"/>
          <w:sz w:val="22"/>
          <w:szCs w:val="22"/>
        </w:rPr>
      </w:pPr>
      <w:r w:rsidRPr="001D658A">
        <w:rPr>
          <w:rFonts w:asciiTheme="majorHAnsi" w:hAnsiTheme="majorHAnsi" w:cstheme="majorHAnsi"/>
          <w:sz w:val="22"/>
          <w:szCs w:val="22"/>
        </w:rPr>
        <w:t>8.16. O fornecedor enquadrado como microempreendedor individual que pretenda auferir os benefícios do tratamento diferenciado previstos na Lei Complementar n. 123, de 2006, estará dispensado da prova de inscrição nos cadastros de contribuintes</w:t>
      </w:r>
      <w:r w:rsidR="00FC1C80">
        <w:rPr>
          <w:rFonts w:asciiTheme="majorHAnsi" w:eastAsia="Ecofont_Spranq_eco_Sans" w:hAnsiTheme="majorHAnsi" w:cstheme="majorHAnsi"/>
          <w:sz w:val="22"/>
          <w:szCs w:val="22"/>
        </w:rPr>
        <w:t xml:space="preserve"> </w:t>
      </w:r>
      <w:r w:rsidRPr="001D658A">
        <w:rPr>
          <w:rFonts w:asciiTheme="majorHAnsi" w:eastAsia="Ecofont_Spranq_eco_Sans" w:hAnsiTheme="majorHAnsi" w:cstheme="majorHAnsi"/>
          <w:sz w:val="22"/>
          <w:szCs w:val="22"/>
        </w:rPr>
        <w:t>Estadual e</w:t>
      </w:r>
      <w:r w:rsidRPr="001D658A">
        <w:rPr>
          <w:rFonts w:asciiTheme="majorHAnsi" w:hAnsiTheme="majorHAnsi" w:cstheme="majorHAnsi"/>
          <w:sz w:val="22"/>
          <w:szCs w:val="22"/>
        </w:rPr>
        <w:t xml:space="preserve"> </w:t>
      </w:r>
      <w:proofErr w:type="gramStart"/>
      <w:r w:rsidRPr="001D658A">
        <w:rPr>
          <w:rFonts w:asciiTheme="majorHAnsi" w:hAnsiTheme="majorHAnsi" w:cstheme="majorHAnsi"/>
          <w:sz w:val="22"/>
          <w:szCs w:val="22"/>
        </w:rPr>
        <w:t>Municipal .</w:t>
      </w:r>
      <w:proofErr w:type="gramEnd"/>
    </w:p>
    <w:p w14:paraId="64BE67D6" w14:textId="77777777" w:rsidR="00027608" w:rsidRPr="001D658A" w:rsidRDefault="00027608" w:rsidP="00FC1C80">
      <w:pPr>
        <w:numPr>
          <w:ilvl w:val="0"/>
          <w:numId w:val="16"/>
        </w:numPr>
        <w:spacing w:before="120"/>
        <w:ind w:left="0" w:firstLine="0"/>
        <w:jc w:val="both"/>
        <w:rPr>
          <w:rFonts w:asciiTheme="majorHAnsi" w:hAnsiTheme="majorHAnsi" w:cstheme="majorHAnsi"/>
          <w:color w:val="000000" w:themeColor="text1"/>
          <w:sz w:val="22"/>
          <w:szCs w:val="22"/>
        </w:rPr>
      </w:pPr>
      <w:r w:rsidRPr="001D658A">
        <w:rPr>
          <w:rFonts w:asciiTheme="majorHAnsi" w:eastAsiaTheme="majorEastAsia" w:hAnsiTheme="majorHAnsi" w:cstheme="majorHAnsi"/>
          <w:b/>
          <w:bCs/>
          <w:color w:val="000000" w:themeColor="text1"/>
          <w:sz w:val="22"/>
          <w:szCs w:val="22"/>
          <w:lang w:eastAsia="zh-CN" w:bidi="hi-IN"/>
        </w:rPr>
        <w:t>Qualificação Econômico-Financeira</w:t>
      </w:r>
    </w:p>
    <w:p w14:paraId="77A27500" w14:textId="77777777" w:rsidR="00027608" w:rsidRPr="001D658A" w:rsidRDefault="00027608" w:rsidP="00FC1C80">
      <w:pPr>
        <w:spacing w:before="120" w:afterLines="100" w:after="240"/>
        <w:jc w:val="both"/>
        <w:rPr>
          <w:rFonts w:asciiTheme="majorHAnsi" w:hAnsiTheme="majorHAnsi" w:cstheme="majorHAnsi"/>
          <w:color w:val="000000" w:themeColor="text1"/>
          <w:sz w:val="22"/>
          <w:szCs w:val="22"/>
        </w:rPr>
      </w:pPr>
      <w:r w:rsidRPr="001D658A">
        <w:rPr>
          <w:rFonts w:asciiTheme="majorHAnsi" w:hAnsiTheme="majorHAnsi" w:cstheme="majorHAnsi"/>
          <w:color w:val="000000" w:themeColor="text1"/>
          <w:sz w:val="22"/>
          <w:szCs w:val="22"/>
        </w:rPr>
        <w:t xml:space="preserve">8.17. Certidão negativa de feitos sobre falência expedida pelo distribuidor da sede do licitante - </w:t>
      </w:r>
      <w:hyperlink r:id="rId24" w:anchor="art69" w:history="1">
        <w:r w:rsidRPr="001D658A">
          <w:rPr>
            <w:rFonts w:asciiTheme="majorHAnsi" w:hAnsiTheme="majorHAnsi" w:cstheme="majorHAnsi"/>
            <w:color w:val="000000" w:themeColor="text1"/>
            <w:sz w:val="22"/>
            <w:szCs w:val="22"/>
            <w:u w:val="single"/>
          </w:rPr>
          <w:t>Lei nº 14.133, de 2021, art. 69, caput, inciso II</w:t>
        </w:r>
      </w:hyperlink>
      <w:r w:rsidRPr="001D658A">
        <w:rPr>
          <w:rFonts w:asciiTheme="majorHAnsi" w:hAnsiTheme="majorHAnsi" w:cstheme="majorHAnsi"/>
          <w:color w:val="000000" w:themeColor="text1"/>
          <w:sz w:val="22"/>
          <w:szCs w:val="22"/>
        </w:rPr>
        <w:t>, em data não superior a 90 dias da data da abertura do certame senão constar outro prazo no documento;</w:t>
      </w:r>
    </w:p>
    <w:p w14:paraId="5BEAD440" w14:textId="77777777" w:rsidR="00C43D1D" w:rsidRPr="001D658A" w:rsidRDefault="00027608" w:rsidP="00FC1C80">
      <w:pPr>
        <w:numPr>
          <w:ilvl w:val="0"/>
          <w:numId w:val="17"/>
        </w:numPr>
        <w:spacing w:before="120" w:afterLines="100" w:after="240"/>
        <w:jc w:val="both"/>
        <w:rPr>
          <w:rFonts w:asciiTheme="majorHAnsi" w:hAnsiTheme="majorHAnsi" w:cstheme="majorHAnsi"/>
          <w:color w:val="000000" w:themeColor="text1"/>
          <w:sz w:val="22"/>
          <w:szCs w:val="22"/>
        </w:rPr>
      </w:pPr>
      <w:r w:rsidRPr="001D658A">
        <w:rPr>
          <w:rFonts w:asciiTheme="majorHAnsi" w:hAnsiTheme="majorHAnsi" w:cstheme="majorHAnsi"/>
          <w:b/>
          <w:bCs/>
          <w:color w:val="000000" w:themeColor="text1"/>
          <w:sz w:val="22"/>
          <w:szCs w:val="22"/>
        </w:rPr>
        <w:t>Qualificação Técnica:</w:t>
      </w:r>
    </w:p>
    <w:p w14:paraId="040D787A" w14:textId="3A3D4773" w:rsidR="00027608" w:rsidRPr="001D658A" w:rsidRDefault="00027608" w:rsidP="00FC1C80">
      <w:pPr>
        <w:spacing w:before="120" w:afterLines="100" w:after="240"/>
        <w:jc w:val="both"/>
        <w:rPr>
          <w:rFonts w:asciiTheme="majorHAnsi" w:hAnsiTheme="majorHAnsi" w:cstheme="majorHAnsi"/>
          <w:color w:val="000000" w:themeColor="text1"/>
          <w:sz w:val="22"/>
          <w:szCs w:val="22"/>
        </w:rPr>
      </w:pPr>
      <w:r w:rsidRPr="001D658A">
        <w:rPr>
          <w:rFonts w:asciiTheme="majorHAnsi" w:hAnsiTheme="majorHAnsi" w:cstheme="majorHAnsi"/>
          <w:color w:val="000000" w:themeColor="text1"/>
          <w:sz w:val="22"/>
          <w:szCs w:val="22"/>
        </w:rPr>
        <w:t>8.19. Apresentar Atestado(s) ou Declaração(</w:t>
      </w:r>
      <w:proofErr w:type="spellStart"/>
      <w:r w:rsidRPr="001D658A">
        <w:rPr>
          <w:rFonts w:asciiTheme="majorHAnsi" w:hAnsiTheme="majorHAnsi" w:cstheme="majorHAnsi"/>
          <w:color w:val="000000" w:themeColor="text1"/>
          <w:sz w:val="22"/>
          <w:szCs w:val="22"/>
        </w:rPr>
        <w:t>ões</w:t>
      </w:r>
      <w:proofErr w:type="spellEnd"/>
      <w:r w:rsidRPr="001D658A">
        <w:rPr>
          <w:rFonts w:asciiTheme="majorHAnsi" w:hAnsiTheme="majorHAnsi" w:cstheme="majorHAnsi"/>
          <w:color w:val="000000" w:themeColor="text1"/>
          <w:sz w:val="22"/>
          <w:szCs w:val="22"/>
        </w:rPr>
        <w:t xml:space="preserve">) de capacidade técnica, fornecido(s) por pessoa(s) jurídica(s) de direito público ou privado, em papel timbrado, comprovando a execução satisfatória de serviços ou fornecimento similares ao objeto desta licitação. </w:t>
      </w:r>
    </w:p>
    <w:p w14:paraId="13D386D6" w14:textId="77777777" w:rsidR="00027608" w:rsidRPr="001D658A" w:rsidRDefault="00027608" w:rsidP="00FC1C80">
      <w:pPr>
        <w:spacing w:before="120" w:afterLines="100" w:after="240"/>
        <w:jc w:val="both"/>
        <w:rPr>
          <w:rFonts w:asciiTheme="majorHAnsi" w:hAnsiTheme="majorHAnsi" w:cstheme="majorHAnsi"/>
          <w:color w:val="000000" w:themeColor="text1"/>
          <w:sz w:val="22"/>
          <w:szCs w:val="22"/>
        </w:rPr>
      </w:pPr>
      <w:r w:rsidRPr="001D658A">
        <w:rPr>
          <w:rFonts w:asciiTheme="majorHAnsi" w:hAnsiTheme="majorHAnsi" w:cstheme="majorHAnsi"/>
          <w:color w:val="000000" w:themeColor="text1"/>
          <w:sz w:val="22"/>
          <w:szCs w:val="22"/>
        </w:rPr>
        <w:t>8.20. Os atestados de capacidade técnica poderão ser apresentados em nome da matriz ou da filial do fornecedor.</w:t>
      </w:r>
    </w:p>
    <w:p w14:paraId="34E88128" w14:textId="77777777" w:rsidR="00027608" w:rsidRPr="001D658A" w:rsidRDefault="00027608" w:rsidP="00FC1C80">
      <w:pPr>
        <w:spacing w:before="120" w:afterLines="100" w:after="240"/>
        <w:jc w:val="both"/>
        <w:rPr>
          <w:rFonts w:asciiTheme="majorHAnsi" w:hAnsiTheme="majorHAnsi" w:cstheme="majorHAnsi"/>
          <w:color w:val="000000" w:themeColor="text1"/>
          <w:sz w:val="22"/>
          <w:szCs w:val="22"/>
        </w:rPr>
      </w:pPr>
      <w:r w:rsidRPr="001D658A">
        <w:rPr>
          <w:rFonts w:asciiTheme="majorHAnsi" w:hAnsiTheme="majorHAnsi" w:cstheme="majorHAnsi"/>
          <w:color w:val="000000" w:themeColor="text1"/>
          <w:sz w:val="22"/>
          <w:szCs w:val="22"/>
        </w:rPr>
        <w:t>8.21.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6AFA4F6" w14:textId="77777777" w:rsidR="00027608" w:rsidRPr="001D658A" w:rsidRDefault="00027608" w:rsidP="00FC1C80">
      <w:pPr>
        <w:spacing w:before="120" w:afterLines="100" w:after="240"/>
        <w:jc w:val="both"/>
        <w:rPr>
          <w:rFonts w:asciiTheme="majorHAnsi" w:hAnsiTheme="majorHAnsi" w:cstheme="majorHAnsi"/>
          <w:color w:val="000000" w:themeColor="text1"/>
          <w:sz w:val="22"/>
          <w:szCs w:val="22"/>
        </w:rPr>
      </w:pPr>
      <w:r w:rsidRPr="001D658A">
        <w:rPr>
          <w:rFonts w:asciiTheme="majorHAnsi" w:hAnsiTheme="majorHAnsi" w:cstheme="majorHAnsi"/>
          <w:color w:val="000000" w:themeColor="text1"/>
          <w:sz w:val="22"/>
          <w:szCs w:val="22"/>
        </w:rPr>
        <w:lastRenderedPageBreak/>
        <w:t>8.22. O Agente da Contratação poderá promover diligências para averiguar a veracidade das informações constantes nos documentos apresentados, caso julgue necessário, estando sujeita à inabilitação, o licitante que apresentar documentos em desacordo com as informações obtidas pela Equipe de contratação, além de incorrer nas sanções previstas na legislação.</w:t>
      </w:r>
    </w:p>
    <w:p w14:paraId="2B584B82" w14:textId="5BC444EA" w:rsidR="00027608" w:rsidRPr="001D658A" w:rsidRDefault="00027608" w:rsidP="00027608">
      <w:pPr>
        <w:numPr>
          <w:ilvl w:val="1"/>
          <w:numId w:val="0"/>
        </w:numPr>
        <w:spacing w:line="360" w:lineRule="auto"/>
        <w:jc w:val="both"/>
        <w:rPr>
          <w:rFonts w:asciiTheme="majorHAnsi" w:eastAsiaTheme="majorEastAsia" w:hAnsiTheme="majorHAnsi" w:cstheme="majorHAnsi"/>
          <w:b/>
          <w:bCs/>
          <w:color w:val="000000" w:themeColor="text1"/>
          <w:sz w:val="22"/>
          <w:szCs w:val="22"/>
        </w:rPr>
      </w:pPr>
      <w:r w:rsidRPr="001D658A">
        <w:rPr>
          <w:rFonts w:asciiTheme="majorHAnsi" w:eastAsiaTheme="majorEastAsia" w:hAnsiTheme="majorHAnsi" w:cstheme="majorHAnsi"/>
          <w:b/>
          <w:bCs/>
          <w:color w:val="000000" w:themeColor="text1"/>
          <w:sz w:val="22"/>
          <w:szCs w:val="22"/>
        </w:rPr>
        <w:t>9 - ESTIMATIVAS DO VALOR DA CONTRATAÇÃO</w:t>
      </w:r>
    </w:p>
    <w:p w14:paraId="75558168" w14:textId="77777777" w:rsidR="00027608" w:rsidRPr="001D658A" w:rsidRDefault="00027608" w:rsidP="00FC1C80">
      <w:pPr>
        <w:widowControl w:val="0"/>
        <w:autoSpaceDE w:val="0"/>
        <w:autoSpaceDN w:val="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6C52620C" w14:textId="77777777" w:rsidR="00027608" w:rsidRPr="001D658A" w:rsidRDefault="00027608" w:rsidP="00FC1C80">
      <w:pPr>
        <w:widowControl w:val="0"/>
        <w:autoSpaceDE w:val="0"/>
        <w:autoSpaceDN w:val="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9.2. O valor da média do item é sigiloso até julgamento da proposta.</w:t>
      </w:r>
    </w:p>
    <w:p w14:paraId="2F885C86" w14:textId="77777777" w:rsidR="00027608" w:rsidRPr="001D658A" w:rsidRDefault="00027608" w:rsidP="00027608">
      <w:pPr>
        <w:spacing w:line="360" w:lineRule="auto"/>
        <w:ind w:right="-8"/>
        <w:jc w:val="both"/>
        <w:rPr>
          <w:rFonts w:asciiTheme="majorHAnsi" w:eastAsiaTheme="majorEastAsia" w:hAnsiTheme="majorHAnsi" w:cstheme="majorHAnsi"/>
          <w:b/>
          <w:bCs/>
          <w:sz w:val="22"/>
          <w:szCs w:val="22"/>
        </w:rPr>
      </w:pPr>
    </w:p>
    <w:p w14:paraId="1D524564" w14:textId="77777777" w:rsidR="00027608" w:rsidRPr="001D658A" w:rsidRDefault="00027608" w:rsidP="00027608">
      <w:pPr>
        <w:spacing w:line="360" w:lineRule="auto"/>
        <w:ind w:right="-8"/>
        <w:jc w:val="both"/>
        <w:rPr>
          <w:rFonts w:asciiTheme="majorHAnsi" w:eastAsiaTheme="majorEastAsia" w:hAnsiTheme="majorHAnsi" w:cstheme="majorHAnsi"/>
          <w:b/>
          <w:bCs/>
          <w:sz w:val="22"/>
          <w:szCs w:val="22"/>
        </w:rPr>
      </w:pPr>
      <w:r w:rsidRPr="001D658A">
        <w:rPr>
          <w:rFonts w:asciiTheme="majorHAnsi" w:eastAsiaTheme="majorEastAsia" w:hAnsiTheme="majorHAnsi" w:cstheme="majorHAnsi"/>
          <w:b/>
          <w:bCs/>
          <w:sz w:val="22"/>
          <w:szCs w:val="22"/>
        </w:rPr>
        <w:t>10 - ADEQUAÇÃO ORÇAMENTÁRIA</w:t>
      </w:r>
    </w:p>
    <w:p w14:paraId="783CD674" w14:textId="77777777" w:rsidR="00027608" w:rsidRDefault="00027608" w:rsidP="00027608">
      <w:pPr>
        <w:ind w:right="-8"/>
        <w:jc w:val="both"/>
        <w:rPr>
          <w:rFonts w:asciiTheme="majorHAnsi" w:eastAsia="Arial" w:hAnsiTheme="majorHAnsi" w:cstheme="majorHAnsi"/>
          <w:sz w:val="22"/>
          <w:szCs w:val="22"/>
        </w:rPr>
      </w:pPr>
      <w:r w:rsidRPr="001D658A">
        <w:rPr>
          <w:rFonts w:asciiTheme="majorHAnsi" w:eastAsia="Arial" w:hAnsiTheme="majorHAnsi" w:cstheme="majorHAnsi"/>
          <w:sz w:val="22"/>
          <w:szCs w:val="22"/>
        </w:rPr>
        <w:t>10.1. As despesas decorrentes da presente contratação correrão à conta de recursos específicos consignados no Orçamento deste exercício, na dotação abaixo discriminada:</w:t>
      </w:r>
    </w:p>
    <w:p w14:paraId="23EE5EF8" w14:textId="77777777" w:rsidR="00F67FD2" w:rsidRPr="001D658A" w:rsidRDefault="00F67FD2" w:rsidP="00027608">
      <w:pPr>
        <w:ind w:right="-8"/>
        <w:jc w:val="both"/>
        <w:rPr>
          <w:rFonts w:asciiTheme="majorHAnsi" w:eastAsia="Arial" w:hAnsiTheme="majorHAnsi" w:cstheme="majorHAnsi"/>
          <w:sz w:val="22"/>
          <w:szCs w:val="22"/>
        </w:rPr>
      </w:pPr>
    </w:p>
    <w:p w14:paraId="50FC2B22" w14:textId="77777777" w:rsidR="00027608" w:rsidRPr="001D658A" w:rsidRDefault="00027608" w:rsidP="00027608">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026002– GERENCIA DO FUNDO MUNICIPAL DE SAÚDE DE SONORA</w:t>
      </w:r>
    </w:p>
    <w:p w14:paraId="750F8F17" w14:textId="77777777" w:rsidR="00027608" w:rsidRPr="001D658A" w:rsidRDefault="00027608" w:rsidP="00027608">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10.301.1008.2030.  Coord. Manut. Das Unidades Básicas De Saúde –UBS.</w:t>
      </w:r>
    </w:p>
    <w:p w14:paraId="70F15A17" w14:textId="77777777" w:rsidR="00027608" w:rsidRDefault="00027608" w:rsidP="00027608">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3.3.90.30.99– Outros Materiais de Consumo</w:t>
      </w:r>
    </w:p>
    <w:p w14:paraId="39256C7C" w14:textId="16878200" w:rsidR="00F67FD2" w:rsidRPr="001D658A" w:rsidRDefault="00F67FD2" w:rsidP="00027608">
      <w:pPr>
        <w:tabs>
          <w:tab w:val="left" w:pos="284"/>
        </w:tabs>
        <w:jc w:val="both"/>
        <w:rPr>
          <w:rFonts w:asciiTheme="majorHAnsi" w:eastAsia="Ecofont_Spranq_eco_Sans" w:hAnsiTheme="majorHAnsi" w:cstheme="majorHAnsi"/>
          <w:color w:val="000000"/>
          <w:sz w:val="22"/>
          <w:szCs w:val="22"/>
        </w:rPr>
      </w:pPr>
      <w:r>
        <w:rPr>
          <w:rFonts w:asciiTheme="majorHAnsi" w:eastAsia="Ecofont_Spranq_eco_Sans" w:hAnsiTheme="majorHAnsi" w:cstheme="majorHAnsi"/>
          <w:color w:val="000000"/>
          <w:sz w:val="22"/>
          <w:szCs w:val="22"/>
        </w:rPr>
        <w:t>Fonte de recurso: 1.600.0000</w:t>
      </w:r>
    </w:p>
    <w:p w14:paraId="761A248E" w14:textId="77777777" w:rsidR="00027608" w:rsidRPr="001D658A" w:rsidRDefault="00027608" w:rsidP="00027608">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Ficha: 526</w:t>
      </w:r>
    </w:p>
    <w:p w14:paraId="63F953B2" w14:textId="77777777" w:rsidR="00027608" w:rsidRPr="001D658A" w:rsidRDefault="00027608" w:rsidP="00027608">
      <w:pPr>
        <w:tabs>
          <w:tab w:val="left" w:pos="284"/>
        </w:tabs>
        <w:jc w:val="both"/>
        <w:rPr>
          <w:rFonts w:asciiTheme="majorHAnsi" w:eastAsia="Ecofont_Spranq_eco_Sans" w:hAnsiTheme="majorHAnsi" w:cstheme="majorHAnsi"/>
          <w:color w:val="000000"/>
          <w:sz w:val="22"/>
          <w:szCs w:val="22"/>
        </w:rPr>
      </w:pPr>
    </w:p>
    <w:p w14:paraId="6F0CB418" w14:textId="77777777" w:rsidR="00027608" w:rsidRPr="001D658A" w:rsidRDefault="00027608" w:rsidP="00027608">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 xml:space="preserve">027001– GERENCIA MUNICIPAL DE EDUCAÇÃO CULTURA E LAZER </w:t>
      </w:r>
    </w:p>
    <w:p w14:paraId="5565F427" w14:textId="77777777" w:rsidR="00027608" w:rsidRPr="001D658A" w:rsidRDefault="00027608" w:rsidP="00027608">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12.361.1201.2039.  Coord. Manut. Do Ensino Fundamental.</w:t>
      </w:r>
    </w:p>
    <w:p w14:paraId="43546AB0" w14:textId="77777777" w:rsidR="00027608" w:rsidRDefault="00027608" w:rsidP="00027608">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3.3.90.30.99– Outros Materiais de Consumo</w:t>
      </w:r>
    </w:p>
    <w:p w14:paraId="7EB184E4" w14:textId="76A6984A" w:rsidR="00F67FD2" w:rsidRPr="001D658A" w:rsidRDefault="00F67FD2" w:rsidP="00027608">
      <w:pPr>
        <w:tabs>
          <w:tab w:val="left" w:pos="284"/>
        </w:tabs>
        <w:jc w:val="both"/>
        <w:rPr>
          <w:rFonts w:asciiTheme="majorHAnsi" w:eastAsia="Ecofont_Spranq_eco_Sans" w:hAnsiTheme="majorHAnsi" w:cstheme="majorHAnsi"/>
          <w:color w:val="000000"/>
          <w:sz w:val="22"/>
          <w:szCs w:val="22"/>
        </w:rPr>
      </w:pPr>
      <w:r>
        <w:rPr>
          <w:rFonts w:asciiTheme="majorHAnsi" w:eastAsia="Ecofont_Spranq_eco_Sans" w:hAnsiTheme="majorHAnsi" w:cstheme="majorHAnsi"/>
          <w:color w:val="000000"/>
          <w:sz w:val="22"/>
          <w:szCs w:val="22"/>
        </w:rPr>
        <w:t>Fonte de recurso: 1.570.0000</w:t>
      </w:r>
    </w:p>
    <w:p w14:paraId="188DB8B5" w14:textId="77777777" w:rsidR="00027608" w:rsidRPr="001D658A" w:rsidRDefault="00027608" w:rsidP="00027608">
      <w:pPr>
        <w:tabs>
          <w:tab w:val="left" w:pos="284"/>
        </w:tabs>
        <w:jc w:val="both"/>
        <w:rPr>
          <w:rFonts w:asciiTheme="majorHAnsi" w:eastAsia="Ecofont_Spranq_eco_Sans" w:hAnsiTheme="majorHAnsi" w:cstheme="majorHAnsi"/>
          <w:color w:val="000000"/>
          <w:sz w:val="22"/>
          <w:szCs w:val="22"/>
        </w:rPr>
      </w:pPr>
      <w:r w:rsidRPr="001D658A">
        <w:rPr>
          <w:rFonts w:asciiTheme="majorHAnsi" w:eastAsia="Ecofont_Spranq_eco_Sans" w:hAnsiTheme="majorHAnsi" w:cstheme="majorHAnsi"/>
          <w:color w:val="000000"/>
          <w:sz w:val="22"/>
          <w:szCs w:val="22"/>
        </w:rPr>
        <w:t>Ficha: 304</w:t>
      </w:r>
    </w:p>
    <w:p w14:paraId="0FF3B845" w14:textId="77777777" w:rsidR="00027608" w:rsidRPr="001D658A" w:rsidRDefault="00027608" w:rsidP="00027608">
      <w:pPr>
        <w:spacing w:before="120" w:afterLines="120" w:after="288"/>
        <w:jc w:val="both"/>
        <w:rPr>
          <w:rFonts w:asciiTheme="majorHAnsi" w:hAnsiTheme="majorHAnsi" w:cstheme="majorHAnsi"/>
          <w:iCs/>
          <w:sz w:val="22"/>
          <w:szCs w:val="22"/>
        </w:rPr>
      </w:pPr>
      <w:r w:rsidRPr="001D658A">
        <w:rPr>
          <w:rFonts w:asciiTheme="majorHAnsi" w:hAnsiTheme="majorHAnsi" w:cstheme="majorHAnsi"/>
          <w:iCs/>
          <w:sz w:val="22"/>
          <w:szCs w:val="22"/>
        </w:rPr>
        <w:t xml:space="preserve">10.2. </w:t>
      </w:r>
      <w:r w:rsidRPr="001D658A">
        <w:rPr>
          <w:rFonts w:asciiTheme="majorHAnsi" w:hAnsiTheme="majorHAnsi" w:cstheme="majorHAnsi"/>
          <w:sz w:val="22"/>
          <w:szCs w:val="22"/>
        </w:rPr>
        <w:t xml:space="preserve"> Dotações que vierem a ser substituídas no exercício seguinte</w:t>
      </w:r>
      <w:r w:rsidRPr="001D658A">
        <w:rPr>
          <w:rFonts w:asciiTheme="majorHAnsi" w:hAnsiTheme="majorHAnsi" w:cstheme="majorHAnsi"/>
          <w:iCs/>
          <w:sz w:val="22"/>
          <w:szCs w:val="22"/>
        </w:rPr>
        <w:t>.</w:t>
      </w:r>
    </w:p>
    <w:p w14:paraId="13F0F19B" w14:textId="77777777" w:rsidR="00027608" w:rsidRPr="001D658A" w:rsidRDefault="00027608" w:rsidP="00027608">
      <w:pPr>
        <w:tabs>
          <w:tab w:val="left" w:pos="0"/>
        </w:tabs>
        <w:spacing w:line="360" w:lineRule="auto"/>
        <w:ind w:right="-7"/>
        <w:jc w:val="both"/>
        <w:rPr>
          <w:rFonts w:asciiTheme="majorHAnsi" w:eastAsia="Calibri" w:hAnsiTheme="majorHAnsi" w:cstheme="majorHAnsi"/>
          <w:b/>
          <w:color w:val="FF0000"/>
          <w:sz w:val="22"/>
          <w:szCs w:val="22"/>
        </w:rPr>
      </w:pPr>
      <w:r w:rsidRPr="001D658A">
        <w:rPr>
          <w:rFonts w:asciiTheme="majorHAnsi" w:eastAsia="Calibri" w:hAnsiTheme="majorHAnsi" w:cstheme="majorHAnsi"/>
          <w:b/>
          <w:sz w:val="22"/>
          <w:szCs w:val="22"/>
        </w:rPr>
        <w:t>11 – DO TIPO DE LICITAÇÃO</w:t>
      </w:r>
    </w:p>
    <w:p w14:paraId="1D71862D" w14:textId="77777777" w:rsidR="00027608" w:rsidRPr="001D658A" w:rsidRDefault="00027608" w:rsidP="00FC1C80">
      <w:pPr>
        <w:tabs>
          <w:tab w:val="left" w:pos="426"/>
        </w:tabs>
        <w:ind w:right="-7"/>
        <w:rPr>
          <w:rFonts w:asciiTheme="majorHAnsi" w:eastAsia="Times New Roman" w:hAnsiTheme="majorHAnsi" w:cstheme="majorHAnsi"/>
          <w:sz w:val="22"/>
          <w:szCs w:val="22"/>
        </w:rPr>
      </w:pPr>
      <w:r w:rsidRPr="001D658A">
        <w:rPr>
          <w:rFonts w:asciiTheme="majorHAnsi" w:eastAsia="Times New Roman" w:hAnsiTheme="majorHAnsi" w:cstheme="majorHAnsi"/>
          <w:color w:val="000000" w:themeColor="text1"/>
          <w:sz w:val="22"/>
          <w:szCs w:val="22"/>
        </w:rPr>
        <w:t xml:space="preserve">11.1. A contratação, </w:t>
      </w:r>
      <w:r w:rsidRPr="001D658A">
        <w:rPr>
          <w:rFonts w:asciiTheme="majorHAnsi" w:eastAsia="Times New Roman" w:hAnsiTheme="majorHAnsi" w:cstheme="majorHAnsi"/>
          <w:sz w:val="22"/>
          <w:szCs w:val="22"/>
        </w:rPr>
        <w:t xml:space="preserve">obedecerá ao disposto na Lei Federal nº 14.133, de 1º de abril julho de 2021, e deverá ser realizada por </w:t>
      </w:r>
      <w:r w:rsidRPr="001D658A">
        <w:rPr>
          <w:rFonts w:asciiTheme="majorHAnsi" w:eastAsia="Times New Roman" w:hAnsiTheme="majorHAnsi" w:cstheme="majorHAnsi"/>
          <w:b/>
          <w:sz w:val="22"/>
          <w:szCs w:val="22"/>
        </w:rPr>
        <w:t xml:space="preserve">DISPENSA ELETRÔNICA </w:t>
      </w:r>
      <w:r w:rsidRPr="001D658A">
        <w:rPr>
          <w:rFonts w:asciiTheme="majorHAnsi" w:eastAsia="Times New Roman" w:hAnsiTheme="majorHAnsi" w:cstheme="majorHAnsi"/>
          <w:sz w:val="22"/>
          <w:szCs w:val="22"/>
        </w:rPr>
        <w:t>onde o critério de julgamento é pelo menor preço por item, com a seguinte fundamentação:</w:t>
      </w:r>
    </w:p>
    <w:p w14:paraId="27352F09" w14:textId="77777777" w:rsidR="00027608" w:rsidRPr="001D658A" w:rsidRDefault="00027608" w:rsidP="00FC1C80">
      <w:pPr>
        <w:tabs>
          <w:tab w:val="left" w:pos="426"/>
        </w:tabs>
        <w:ind w:left="1134" w:right="-7"/>
        <w:rPr>
          <w:rFonts w:asciiTheme="majorHAnsi" w:eastAsia="Times New Roman" w:hAnsiTheme="majorHAnsi" w:cstheme="majorHAnsi"/>
          <w:i/>
          <w:sz w:val="22"/>
          <w:szCs w:val="22"/>
        </w:rPr>
      </w:pPr>
      <w:r w:rsidRPr="001D658A">
        <w:rPr>
          <w:rFonts w:asciiTheme="majorHAnsi" w:eastAsia="Times New Roman" w:hAnsiTheme="majorHAnsi" w:cstheme="majorHAnsi"/>
          <w:i/>
          <w:sz w:val="22"/>
          <w:szCs w:val="22"/>
        </w:rPr>
        <w:t xml:space="preserve">Art. 75. É dispensável a licitação: </w:t>
      </w:r>
    </w:p>
    <w:p w14:paraId="3E5A3912" w14:textId="77777777" w:rsidR="00027608" w:rsidRPr="001D658A" w:rsidRDefault="00027608" w:rsidP="00FC1C80">
      <w:pPr>
        <w:tabs>
          <w:tab w:val="left" w:pos="426"/>
        </w:tabs>
        <w:ind w:left="1134" w:right="-7"/>
        <w:rPr>
          <w:rFonts w:asciiTheme="majorHAnsi" w:eastAsia="Times New Roman" w:hAnsiTheme="majorHAnsi" w:cstheme="majorHAnsi"/>
          <w:i/>
          <w:sz w:val="22"/>
          <w:szCs w:val="22"/>
        </w:rPr>
      </w:pPr>
      <w:r w:rsidRPr="001D658A">
        <w:rPr>
          <w:rFonts w:asciiTheme="majorHAnsi" w:eastAsia="Times New Roman" w:hAnsiTheme="majorHAnsi" w:cstheme="majorHAnsi"/>
          <w:i/>
          <w:sz w:val="22"/>
          <w:szCs w:val="22"/>
        </w:rPr>
        <w:lastRenderedPageBreak/>
        <w:t xml:space="preserve">II - </w:t>
      </w:r>
      <w:proofErr w:type="gramStart"/>
      <w:r w:rsidRPr="001D658A">
        <w:rPr>
          <w:rFonts w:asciiTheme="majorHAnsi" w:eastAsia="Times New Roman" w:hAnsiTheme="majorHAnsi" w:cstheme="majorHAnsi"/>
          <w:i/>
          <w:sz w:val="22"/>
          <w:szCs w:val="22"/>
        </w:rPr>
        <w:t>para</w:t>
      </w:r>
      <w:proofErr w:type="gramEnd"/>
      <w:r w:rsidRPr="001D658A">
        <w:rPr>
          <w:rFonts w:asciiTheme="majorHAnsi" w:eastAsia="Times New Roman" w:hAnsiTheme="majorHAnsi" w:cstheme="majorHAnsi"/>
          <w:i/>
          <w:sz w:val="22"/>
          <w:szCs w:val="22"/>
        </w:rPr>
        <w:t xml:space="preserve"> contratação que envolva valores inferiores a </w:t>
      </w:r>
      <w:r w:rsidRPr="001D658A">
        <w:rPr>
          <w:rFonts w:asciiTheme="majorHAnsi" w:eastAsia="Times New Roman" w:hAnsiTheme="majorHAnsi" w:cstheme="majorHAnsi"/>
          <w:b/>
          <w:i/>
          <w:sz w:val="22"/>
          <w:szCs w:val="22"/>
        </w:rPr>
        <w:t>R$ 62.725,59 (sessenta e dois mil setecentos e vinte e cinco reais e cinquenta e nove centavos</w:t>
      </w:r>
      <w:r w:rsidRPr="001D658A">
        <w:rPr>
          <w:rFonts w:asciiTheme="majorHAnsi" w:eastAsia="Times New Roman" w:hAnsiTheme="majorHAnsi" w:cstheme="majorHAnsi"/>
          <w:i/>
          <w:sz w:val="22"/>
          <w:szCs w:val="22"/>
        </w:rPr>
        <w:t xml:space="preserve">), </w:t>
      </w:r>
      <w:r w:rsidRPr="001D658A">
        <w:rPr>
          <w:rFonts w:asciiTheme="majorHAnsi" w:eastAsia="Times New Roman" w:hAnsiTheme="majorHAnsi" w:cstheme="majorHAnsi"/>
          <w:i/>
          <w:sz w:val="22"/>
          <w:szCs w:val="22"/>
          <w:u w:val="single"/>
        </w:rPr>
        <w:t>Vide Decreto nº 12.343, de 2024</w:t>
      </w:r>
      <w:r w:rsidRPr="001D658A">
        <w:rPr>
          <w:rFonts w:asciiTheme="majorHAnsi" w:eastAsia="Times New Roman" w:hAnsiTheme="majorHAnsi" w:cstheme="majorHAnsi"/>
          <w:i/>
          <w:sz w:val="22"/>
          <w:szCs w:val="22"/>
        </w:rPr>
        <w:t>, no caso de outros serviços e compras;</w:t>
      </w:r>
    </w:p>
    <w:p w14:paraId="264C4859" w14:textId="77777777" w:rsidR="00027608" w:rsidRPr="001D658A" w:rsidRDefault="00027608" w:rsidP="00027608">
      <w:pPr>
        <w:spacing w:line="360" w:lineRule="auto"/>
        <w:jc w:val="both"/>
        <w:rPr>
          <w:rFonts w:asciiTheme="majorHAnsi" w:eastAsia="Calibri" w:hAnsiTheme="majorHAnsi" w:cstheme="majorHAnsi"/>
          <w:b/>
          <w:sz w:val="22"/>
          <w:szCs w:val="22"/>
        </w:rPr>
      </w:pPr>
    </w:p>
    <w:p w14:paraId="57804BE2" w14:textId="77777777" w:rsidR="00027608" w:rsidRPr="001D658A" w:rsidRDefault="00027608" w:rsidP="00027608">
      <w:pPr>
        <w:spacing w:line="360" w:lineRule="auto"/>
        <w:jc w:val="both"/>
        <w:rPr>
          <w:rFonts w:asciiTheme="majorHAnsi" w:eastAsia="Calibri" w:hAnsiTheme="majorHAnsi" w:cstheme="majorHAnsi"/>
          <w:b/>
          <w:sz w:val="22"/>
          <w:szCs w:val="22"/>
        </w:rPr>
      </w:pPr>
      <w:r w:rsidRPr="001D658A">
        <w:rPr>
          <w:rFonts w:asciiTheme="majorHAnsi" w:eastAsia="Calibri" w:hAnsiTheme="majorHAnsi" w:cstheme="majorHAnsi"/>
          <w:b/>
          <w:sz w:val="22"/>
          <w:szCs w:val="22"/>
        </w:rPr>
        <w:t>12 - DO REAJUSTE</w:t>
      </w:r>
    </w:p>
    <w:p w14:paraId="6FEBF6DD" w14:textId="1DE1B047" w:rsidR="00027608" w:rsidRPr="001D658A" w:rsidRDefault="00027608" w:rsidP="00FC1C80">
      <w:pPr>
        <w:spacing w:after="120"/>
        <w:jc w:val="both"/>
        <w:rPr>
          <w:rFonts w:asciiTheme="majorHAnsi" w:eastAsia="Calibri" w:hAnsiTheme="majorHAnsi" w:cstheme="majorHAnsi"/>
          <w:sz w:val="22"/>
          <w:szCs w:val="22"/>
          <w:lang w:eastAsia="en-US"/>
        </w:rPr>
      </w:pPr>
      <w:r w:rsidRPr="001D658A">
        <w:rPr>
          <w:rFonts w:asciiTheme="majorHAnsi" w:eastAsia="Calibri" w:hAnsiTheme="majorHAnsi" w:cstheme="majorHAnsi"/>
          <w:sz w:val="22"/>
          <w:szCs w:val="22"/>
          <w:lang w:eastAsia="en-US"/>
        </w:rPr>
        <w:t xml:space="preserve">12.1. O reajuste deve ser concedido de ofício pela Administração, quando completado o lapso de 12 (doze) meses a contar da Data da Reserva Orçamentária: 18 de </w:t>
      </w:r>
      <w:r w:rsidR="00FC1C80">
        <w:rPr>
          <w:rFonts w:asciiTheme="majorHAnsi" w:eastAsia="Calibri" w:hAnsiTheme="majorHAnsi" w:cstheme="majorHAnsi"/>
          <w:sz w:val="22"/>
          <w:szCs w:val="22"/>
          <w:lang w:eastAsia="en-US"/>
        </w:rPr>
        <w:t>j</w:t>
      </w:r>
      <w:r w:rsidRPr="001D658A">
        <w:rPr>
          <w:rFonts w:asciiTheme="majorHAnsi" w:eastAsia="Calibri" w:hAnsiTheme="majorHAnsi" w:cstheme="majorHAnsi"/>
          <w:sz w:val="22"/>
          <w:szCs w:val="22"/>
          <w:lang w:eastAsia="en-US"/>
        </w:rPr>
        <w:t>ulho de 2025.</w:t>
      </w:r>
    </w:p>
    <w:p w14:paraId="4A6A6D5A" w14:textId="77777777" w:rsidR="00027608" w:rsidRPr="001D658A" w:rsidRDefault="00027608" w:rsidP="00FC1C80">
      <w:pPr>
        <w:spacing w:after="120"/>
        <w:jc w:val="both"/>
        <w:rPr>
          <w:rFonts w:asciiTheme="majorHAnsi" w:eastAsia="Calibri" w:hAnsiTheme="majorHAnsi" w:cstheme="majorHAnsi"/>
          <w:sz w:val="22"/>
          <w:szCs w:val="22"/>
          <w:lang w:eastAsia="en-US"/>
        </w:rPr>
      </w:pPr>
      <w:r w:rsidRPr="001D658A">
        <w:rPr>
          <w:rFonts w:asciiTheme="majorHAnsi" w:eastAsia="Calibri" w:hAnsiTheme="majorHAnsi" w:cstheme="majorHAnsi"/>
          <w:sz w:val="22"/>
          <w:szCs w:val="22"/>
          <w:lang w:eastAsia="en-US"/>
        </w:rPr>
        <w:t>12.2. Poderá ser utilizado os índices IPCA, conforme for mais vantajoso para Administração;</w:t>
      </w:r>
    </w:p>
    <w:p w14:paraId="6FF1F347" w14:textId="77777777" w:rsidR="00027608" w:rsidRPr="001D658A" w:rsidRDefault="00027608" w:rsidP="00FC1C80">
      <w:pPr>
        <w:jc w:val="both"/>
        <w:rPr>
          <w:rFonts w:asciiTheme="majorHAnsi" w:eastAsia="Calibri" w:hAnsiTheme="majorHAnsi" w:cstheme="majorHAnsi"/>
          <w:sz w:val="22"/>
          <w:szCs w:val="22"/>
          <w:lang w:eastAsia="en-US"/>
        </w:rPr>
      </w:pPr>
      <w:r w:rsidRPr="001D658A">
        <w:rPr>
          <w:rFonts w:asciiTheme="majorHAnsi" w:eastAsia="Calibri" w:hAnsiTheme="majorHAnsi" w:cstheme="majorHAnsi"/>
          <w:sz w:val="22"/>
          <w:szCs w:val="22"/>
          <w:lang w:eastAsia="en-US"/>
        </w:rPr>
        <w:t>12.3. Caso o(s) índice(s) estabelecido(s) para reajustamento venha(m) a ser extinto(s) ou de qualquer forma não possa(m) mais ser utilizado(s), será(</w:t>
      </w:r>
      <w:proofErr w:type="spellStart"/>
      <w:r w:rsidRPr="001D658A">
        <w:rPr>
          <w:rFonts w:asciiTheme="majorHAnsi" w:eastAsia="Calibri" w:hAnsiTheme="majorHAnsi" w:cstheme="majorHAnsi"/>
          <w:sz w:val="22"/>
          <w:szCs w:val="22"/>
          <w:lang w:eastAsia="en-US"/>
        </w:rPr>
        <w:t>ão</w:t>
      </w:r>
      <w:proofErr w:type="spellEnd"/>
      <w:r w:rsidRPr="001D658A">
        <w:rPr>
          <w:rFonts w:asciiTheme="majorHAnsi" w:eastAsia="Calibri" w:hAnsiTheme="majorHAnsi" w:cstheme="majorHAnsi"/>
          <w:sz w:val="22"/>
          <w:szCs w:val="22"/>
          <w:lang w:eastAsia="en-US"/>
        </w:rPr>
        <w:t>) adotado(s), em substituição, o(s) que vier(em) a ser determinado(s) pela legislação então em vigor.</w:t>
      </w:r>
    </w:p>
    <w:p w14:paraId="300EE5FA" w14:textId="77777777" w:rsidR="00027608" w:rsidRPr="001D658A" w:rsidRDefault="00027608" w:rsidP="00027608">
      <w:pPr>
        <w:spacing w:line="360" w:lineRule="auto"/>
        <w:jc w:val="both"/>
        <w:rPr>
          <w:rFonts w:asciiTheme="majorHAnsi" w:eastAsia="Calibri" w:hAnsiTheme="majorHAnsi" w:cstheme="majorHAnsi"/>
          <w:b/>
          <w:iCs/>
          <w:sz w:val="22"/>
          <w:szCs w:val="22"/>
        </w:rPr>
      </w:pPr>
    </w:p>
    <w:p w14:paraId="469972F9" w14:textId="77777777" w:rsidR="00027608" w:rsidRPr="001D658A" w:rsidRDefault="00027608" w:rsidP="00027608">
      <w:pPr>
        <w:spacing w:line="360" w:lineRule="auto"/>
        <w:jc w:val="both"/>
        <w:rPr>
          <w:rFonts w:asciiTheme="majorHAnsi" w:eastAsia="Calibri" w:hAnsiTheme="majorHAnsi" w:cstheme="majorHAnsi"/>
          <w:b/>
          <w:iCs/>
          <w:sz w:val="22"/>
          <w:szCs w:val="22"/>
        </w:rPr>
      </w:pPr>
      <w:r w:rsidRPr="001D658A">
        <w:rPr>
          <w:rFonts w:asciiTheme="majorHAnsi" w:eastAsia="Calibri" w:hAnsiTheme="majorHAnsi" w:cstheme="majorHAnsi"/>
          <w:b/>
          <w:iCs/>
          <w:sz w:val="22"/>
          <w:szCs w:val="22"/>
        </w:rPr>
        <w:t>13. GARANTIA DA EXECUÇÃO</w:t>
      </w:r>
    </w:p>
    <w:p w14:paraId="07DC9B6B" w14:textId="77777777" w:rsidR="00027608" w:rsidRPr="001D658A" w:rsidRDefault="00027608" w:rsidP="00027608">
      <w:pPr>
        <w:spacing w:line="360" w:lineRule="auto"/>
        <w:jc w:val="both"/>
        <w:rPr>
          <w:rFonts w:asciiTheme="majorHAnsi" w:hAnsiTheme="majorHAnsi" w:cstheme="majorHAnsi"/>
          <w:iCs/>
          <w:sz w:val="22"/>
          <w:szCs w:val="22"/>
        </w:rPr>
      </w:pPr>
      <w:r w:rsidRPr="001D658A">
        <w:rPr>
          <w:rFonts w:asciiTheme="majorHAnsi" w:eastAsia="Calibri" w:hAnsiTheme="majorHAnsi" w:cstheme="majorHAnsi"/>
          <w:iCs/>
          <w:sz w:val="22"/>
          <w:szCs w:val="22"/>
        </w:rPr>
        <w:t xml:space="preserve">13.1. </w:t>
      </w:r>
      <w:r w:rsidRPr="001D658A">
        <w:rPr>
          <w:rFonts w:asciiTheme="majorHAnsi" w:hAnsiTheme="majorHAnsi" w:cstheme="majorHAnsi"/>
          <w:iCs/>
          <w:sz w:val="22"/>
          <w:szCs w:val="22"/>
        </w:rPr>
        <w:t>Não haverá exigência de garantia contratual da execução.</w:t>
      </w:r>
    </w:p>
    <w:p w14:paraId="35430CFF" w14:textId="77777777" w:rsidR="00027608" w:rsidRPr="001D658A" w:rsidRDefault="00027608" w:rsidP="00027608">
      <w:pPr>
        <w:spacing w:line="360" w:lineRule="auto"/>
        <w:jc w:val="both"/>
        <w:rPr>
          <w:rFonts w:asciiTheme="majorHAnsi" w:eastAsia="Calibri" w:hAnsiTheme="majorHAnsi" w:cstheme="majorHAnsi"/>
          <w:iCs/>
          <w:sz w:val="22"/>
          <w:szCs w:val="22"/>
        </w:rPr>
      </w:pPr>
    </w:p>
    <w:p w14:paraId="68566428" w14:textId="77777777" w:rsidR="00027608" w:rsidRPr="001D658A" w:rsidRDefault="00027608" w:rsidP="00027608">
      <w:pPr>
        <w:rPr>
          <w:rFonts w:asciiTheme="majorHAnsi" w:eastAsia="Ecofont_Spranq_eco_Sans" w:hAnsiTheme="majorHAnsi" w:cstheme="majorHAnsi"/>
          <w:b/>
          <w:sz w:val="22"/>
          <w:szCs w:val="22"/>
        </w:rPr>
      </w:pPr>
      <w:r w:rsidRPr="001D658A">
        <w:rPr>
          <w:rFonts w:asciiTheme="majorHAnsi" w:eastAsia="Ecofont_Spranq_eco_Sans" w:hAnsiTheme="majorHAnsi" w:cstheme="majorHAnsi"/>
          <w:b/>
          <w:sz w:val="22"/>
          <w:szCs w:val="22"/>
        </w:rPr>
        <w:t>14 - DOS DEVERES E RESPONSABILIDADE S – LEI 13.709/2018</w:t>
      </w:r>
    </w:p>
    <w:p w14:paraId="554D4459" w14:textId="77777777" w:rsidR="00027608" w:rsidRPr="001D658A" w:rsidRDefault="00027608" w:rsidP="00FC1C80">
      <w:pPr>
        <w:spacing w:before="240"/>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1043E0CD" w14:textId="77777777" w:rsidR="00027608" w:rsidRPr="001D658A" w:rsidRDefault="00027608" w:rsidP="00FC1C80">
      <w:pPr>
        <w:spacing w:before="240"/>
        <w:jc w:val="both"/>
        <w:rPr>
          <w:rFonts w:asciiTheme="majorHAnsi" w:eastAsia="Ecofont_Spranq_eco_Sans" w:hAnsiTheme="majorHAnsi" w:cstheme="majorHAnsi"/>
          <w:sz w:val="22"/>
          <w:szCs w:val="22"/>
        </w:rPr>
      </w:pPr>
      <w:r w:rsidRPr="001D658A">
        <w:rPr>
          <w:rFonts w:asciiTheme="majorHAnsi" w:eastAsia="Calibri" w:hAnsiTheme="majorHAnsi" w:cstheme="majorHAnsi"/>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1713E37B"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710A9257"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14.4. A CONTRATADA não poderá se utilizar de informação, dados pessoais ou base de dados a que tenham acesso, para fins distintos da execução dos serviços especificados no instrumento contratual;</w:t>
      </w:r>
    </w:p>
    <w:p w14:paraId="3D9CF756" w14:textId="77777777" w:rsidR="00027608" w:rsidRPr="001D658A" w:rsidRDefault="00027608" w:rsidP="00FC1C80">
      <w:pPr>
        <w:spacing w:before="240"/>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49C96F17"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 xml:space="preserve">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w:t>
      </w:r>
      <w:r w:rsidRPr="001D658A">
        <w:rPr>
          <w:rFonts w:asciiTheme="majorHAnsi" w:eastAsia="Times New Roman" w:hAnsiTheme="majorHAnsi" w:cstheme="majorHAnsi"/>
          <w:sz w:val="22"/>
          <w:szCs w:val="22"/>
        </w:rPr>
        <w:lastRenderedPageBreak/>
        <w:t>causem destruição, perda, alteração, comunicação ou  qualquer outra forma de tratamento inadequado ou ilícito; tudo isso de forma a reduzir o risco ao qual o objeto do contrato ou o Município está exposto;</w:t>
      </w:r>
    </w:p>
    <w:p w14:paraId="4FB79ED2"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14.7. A CONTRATADA deverá manter os registros de tratamento de dados pessoais que realizar, assim como aqueles compartilhados, com condições de rastreabilidade e de prova eletrônica a qualquer tempo;</w:t>
      </w:r>
    </w:p>
    <w:p w14:paraId="5254B37B"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14.8. A CONTRATADA deverá permitir a realização de auditorias do Município de Sonora-MS, e disponibilizar toda a informação necessária para demonstrar o cumprimento das obrigações relacionadas à sistemática de proteção de dados;</w:t>
      </w:r>
    </w:p>
    <w:p w14:paraId="167663AE"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56DAD690"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24662FAD"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14.11. A CONTRATADA deverá promover a revogação de todos os privilégios de acesso aos sistemas, informações e recursos do Município de Sonora-MS, em caso de desligamento de funcionário das atividades inerentes à execução do Contrato;</w:t>
      </w:r>
    </w:p>
    <w:p w14:paraId="7F3FBFC2"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14.12. A CONTRATADA não poderá disponibilizar ou transmitir a terceiros, sem prévia autorização por escrito, informação, dados pessoais ou base de dados a que tenha acesso em razão do cumprimento do objeto deste instrumento contratual;</w:t>
      </w:r>
    </w:p>
    <w:p w14:paraId="4BAC735B"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14.13. Caso autorizada transmissão de dados pela CONTRATADA a terceiros, as informações fornecidas/compartilhadas devem se limitar ao estritamente necessário para o fiel desempenho da execução do instrumento contratual;</w:t>
      </w:r>
    </w:p>
    <w:p w14:paraId="31D249E5"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6B6995E1"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4CA7C1B6"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14.16. A comunicação acima mencionada não eximirá a CONTRATADA das obrigações, e/ou sanções que possam incidir em razão da perda de informação, dados pessoais c/ou base de dados;</w:t>
      </w:r>
    </w:p>
    <w:p w14:paraId="5ABF4F63"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 xml:space="preserve">14.17. Encerrada a vigência do contrato ou após a satisfação da finalidade pretendida, a CONTRATADA interromperá o tratamento dos dados pessoais disponibilizados pelo Município de Sonora-MS e, em no </w:t>
      </w:r>
      <w:r w:rsidRPr="001D658A">
        <w:rPr>
          <w:rFonts w:asciiTheme="majorHAnsi" w:eastAsia="Times New Roman" w:hAnsiTheme="majorHAnsi" w:cstheme="majorHAnsi"/>
          <w:sz w:val="22"/>
          <w:szCs w:val="22"/>
        </w:rPr>
        <w:lastRenderedPageBreak/>
        <w:t>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785574DC"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01710B58" w14:textId="77777777" w:rsidR="00027608" w:rsidRPr="001D658A" w:rsidRDefault="00027608" w:rsidP="00FC1C80">
      <w:pPr>
        <w:spacing w:before="240"/>
        <w:jc w:val="both"/>
        <w:rPr>
          <w:rFonts w:asciiTheme="majorHAnsi" w:eastAsia="Times New Roman" w:hAnsiTheme="majorHAnsi" w:cstheme="majorHAnsi"/>
          <w:sz w:val="22"/>
          <w:szCs w:val="22"/>
        </w:rPr>
      </w:pPr>
      <w:r w:rsidRPr="001D658A">
        <w:rPr>
          <w:rFonts w:asciiTheme="majorHAnsi" w:eastAsia="Times New Roman" w:hAnsiTheme="majorHAnsi" w:cstheme="majorHAnsi"/>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68CCE657" w14:textId="77777777" w:rsidR="00027608" w:rsidRPr="001D658A" w:rsidRDefault="00027608" w:rsidP="00FC1C80">
      <w:pPr>
        <w:spacing w:before="240"/>
        <w:jc w:val="both"/>
        <w:rPr>
          <w:rFonts w:asciiTheme="majorHAnsi" w:eastAsia="Calibri" w:hAnsiTheme="majorHAnsi" w:cstheme="majorHAnsi"/>
          <w:sz w:val="22"/>
          <w:szCs w:val="22"/>
        </w:rPr>
      </w:pPr>
      <w:r w:rsidRPr="001D658A">
        <w:rPr>
          <w:rFonts w:asciiTheme="majorHAnsi" w:eastAsia="Times New Roman" w:hAnsiTheme="majorHAnsi" w:cstheme="majorHAnsi"/>
          <w:sz w:val="22"/>
          <w:szCs w:val="22"/>
        </w:rPr>
        <w:t>14.20. Eventuais responsabilidades serão apuradas de acordo com o que dispõe a Seção III, Capítulo VI da LGPD.</w:t>
      </w:r>
    </w:p>
    <w:p w14:paraId="753C1028" w14:textId="77777777" w:rsidR="00027608" w:rsidRPr="001D658A" w:rsidRDefault="00027608" w:rsidP="00027608">
      <w:pPr>
        <w:spacing w:line="276" w:lineRule="auto"/>
        <w:jc w:val="right"/>
        <w:rPr>
          <w:rFonts w:asciiTheme="majorHAnsi" w:eastAsia="Calibri" w:hAnsiTheme="majorHAnsi" w:cstheme="majorHAnsi"/>
          <w:sz w:val="22"/>
          <w:szCs w:val="22"/>
        </w:rPr>
      </w:pPr>
      <w:r w:rsidRPr="001D658A">
        <w:rPr>
          <w:rFonts w:asciiTheme="majorHAnsi" w:eastAsia="Calibri" w:hAnsiTheme="majorHAnsi" w:cstheme="majorHAnsi"/>
          <w:sz w:val="22"/>
          <w:szCs w:val="22"/>
        </w:rPr>
        <w:t>Sonora - MS, 24 de julho de 2025.</w:t>
      </w:r>
    </w:p>
    <w:p w14:paraId="1C44CE96" w14:textId="4B8576DE" w:rsidR="00027608" w:rsidRPr="001D658A" w:rsidRDefault="00027608" w:rsidP="00027608">
      <w:pPr>
        <w:tabs>
          <w:tab w:val="left" w:pos="426"/>
        </w:tabs>
        <w:adjustRightInd w:val="0"/>
        <w:spacing w:before="240" w:line="276" w:lineRule="auto"/>
        <w:rPr>
          <w:rFonts w:asciiTheme="majorHAnsi" w:eastAsia="MyriadPro-Regular" w:hAnsiTheme="majorHAnsi" w:cstheme="majorHAnsi"/>
          <w:sz w:val="22"/>
          <w:szCs w:val="22"/>
        </w:rPr>
      </w:pPr>
      <w:r w:rsidRPr="001D658A">
        <w:rPr>
          <w:rFonts w:asciiTheme="majorHAnsi" w:eastAsia="MyriadPro-Regular" w:hAnsiTheme="majorHAnsi" w:cstheme="majorHAnsi"/>
          <w:b/>
          <w:color w:val="000000" w:themeColor="text1"/>
          <w:sz w:val="22"/>
          <w:szCs w:val="22"/>
        </w:rPr>
        <w:t xml:space="preserve">Elaborado por:                                                         </w:t>
      </w:r>
      <w:r w:rsidRPr="001D658A">
        <w:rPr>
          <w:rFonts w:asciiTheme="majorHAnsi" w:eastAsia="MyriadPro-Regular" w:hAnsiTheme="majorHAnsi" w:cstheme="majorHAnsi"/>
          <w:sz w:val="22"/>
          <w:szCs w:val="22"/>
        </w:rPr>
        <w:t xml:space="preserve">  </w:t>
      </w:r>
    </w:p>
    <w:p w14:paraId="6235B692" w14:textId="77777777" w:rsidR="00027608" w:rsidRPr="001D658A" w:rsidRDefault="00027608" w:rsidP="00027608">
      <w:pPr>
        <w:spacing w:line="276" w:lineRule="auto"/>
        <w:jc w:val="center"/>
        <w:rPr>
          <w:rFonts w:asciiTheme="majorHAnsi" w:eastAsia="Ecofont_Spranq_eco_Sans" w:hAnsiTheme="majorHAnsi" w:cstheme="majorHAnsi"/>
          <w:b/>
          <w:sz w:val="22"/>
          <w:szCs w:val="22"/>
          <w:shd w:val="clear" w:color="auto" w:fill="FFFFFF"/>
        </w:rPr>
      </w:pPr>
      <w:r w:rsidRPr="001D658A">
        <w:rPr>
          <w:rFonts w:asciiTheme="majorHAnsi" w:eastAsia="Ecofont_Spranq_eco_Sans" w:hAnsiTheme="majorHAnsi" w:cstheme="majorHAnsi"/>
          <w:b/>
          <w:sz w:val="22"/>
          <w:szCs w:val="22"/>
          <w:shd w:val="clear" w:color="auto" w:fill="FFFFFF"/>
        </w:rPr>
        <w:t>_____________________________________</w:t>
      </w:r>
    </w:p>
    <w:p w14:paraId="41A9EEC2" w14:textId="77777777" w:rsidR="00027608" w:rsidRPr="001D658A" w:rsidRDefault="00027608" w:rsidP="00027608">
      <w:pPr>
        <w:spacing w:line="276" w:lineRule="auto"/>
        <w:jc w:val="center"/>
        <w:rPr>
          <w:rFonts w:asciiTheme="majorHAnsi" w:eastAsia="Ecofont_Spranq_eco_Sans" w:hAnsiTheme="majorHAnsi" w:cstheme="majorHAnsi"/>
          <w:b/>
          <w:sz w:val="22"/>
          <w:szCs w:val="22"/>
          <w:shd w:val="clear" w:color="auto" w:fill="FFFFFF"/>
        </w:rPr>
      </w:pPr>
      <w:r w:rsidRPr="001D658A">
        <w:rPr>
          <w:rFonts w:asciiTheme="majorHAnsi" w:eastAsia="Ecofont_Spranq_eco_Sans" w:hAnsiTheme="majorHAnsi" w:cstheme="majorHAnsi"/>
          <w:b/>
          <w:sz w:val="22"/>
          <w:szCs w:val="22"/>
          <w:shd w:val="clear" w:color="auto" w:fill="FFFFFF"/>
        </w:rPr>
        <w:t>Ellen Borges dos Santos</w:t>
      </w:r>
    </w:p>
    <w:p w14:paraId="2F395BA6" w14:textId="77777777" w:rsidR="00027608" w:rsidRPr="001D658A" w:rsidRDefault="00027608" w:rsidP="00027608">
      <w:pPr>
        <w:spacing w:line="276" w:lineRule="auto"/>
        <w:jc w:val="center"/>
        <w:rPr>
          <w:rFonts w:asciiTheme="majorHAnsi" w:eastAsia="Ecofont_Spranq_eco_Sans" w:hAnsiTheme="majorHAnsi" w:cstheme="majorHAnsi"/>
          <w:b/>
          <w:sz w:val="22"/>
          <w:szCs w:val="22"/>
          <w:shd w:val="clear" w:color="auto" w:fill="FFFFFF"/>
        </w:rPr>
      </w:pPr>
      <w:r w:rsidRPr="001D658A">
        <w:rPr>
          <w:rFonts w:asciiTheme="majorHAnsi" w:eastAsia="Ecofont_Spranq_eco_Sans" w:hAnsiTheme="majorHAnsi" w:cstheme="majorHAnsi"/>
          <w:b/>
          <w:sz w:val="22"/>
          <w:szCs w:val="22"/>
          <w:shd w:val="clear" w:color="auto" w:fill="FFFFFF"/>
        </w:rPr>
        <w:t>Decreto Municipal 1.666/2025</w:t>
      </w:r>
    </w:p>
    <w:p w14:paraId="72303351" w14:textId="1BD1CCF5" w:rsidR="00027608" w:rsidRPr="001D658A" w:rsidRDefault="00027608" w:rsidP="00027608">
      <w:pPr>
        <w:spacing w:line="276" w:lineRule="auto"/>
        <w:rPr>
          <w:rFonts w:asciiTheme="majorHAnsi" w:eastAsia="Ecofont_Spranq_eco_Sans" w:hAnsiTheme="majorHAnsi" w:cstheme="majorHAnsi"/>
          <w:sz w:val="22"/>
          <w:szCs w:val="22"/>
          <w:shd w:val="clear" w:color="auto" w:fill="FFFFFF"/>
        </w:rPr>
      </w:pPr>
      <w:r w:rsidRPr="001D658A">
        <w:rPr>
          <w:rFonts w:asciiTheme="majorHAnsi" w:eastAsia="Ecofont_Spranq_eco_Sans" w:hAnsiTheme="majorHAnsi" w:cstheme="majorHAnsi"/>
          <w:sz w:val="22"/>
          <w:szCs w:val="22"/>
          <w:shd w:val="clear" w:color="auto" w:fill="FFFFFF"/>
        </w:rPr>
        <w:t xml:space="preserve">Responsável pela área demandante: </w:t>
      </w:r>
    </w:p>
    <w:p w14:paraId="3E2DA469" w14:textId="40B2862A" w:rsidR="00027608" w:rsidRPr="001D658A" w:rsidRDefault="00027608" w:rsidP="00027608">
      <w:pPr>
        <w:widowControl w:val="0"/>
        <w:autoSpaceDE w:val="0"/>
        <w:autoSpaceDN w:val="0"/>
        <w:spacing w:line="276" w:lineRule="auto"/>
        <w:jc w:val="center"/>
        <w:rPr>
          <w:rFonts w:asciiTheme="majorHAnsi" w:eastAsia="Arial" w:hAnsiTheme="majorHAnsi" w:cstheme="majorHAnsi"/>
          <w:sz w:val="22"/>
          <w:szCs w:val="22"/>
        </w:rPr>
      </w:pPr>
      <w:r w:rsidRPr="001D658A">
        <w:rPr>
          <w:rFonts w:asciiTheme="majorHAnsi" w:eastAsia="Arial" w:hAnsiTheme="majorHAnsi" w:cstheme="majorHAnsi"/>
          <w:sz w:val="22"/>
          <w:szCs w:val="22"/>
        </w:rPr>
        <w:t>_____________________________________</w:t>
      </w:r>
    </w:p>
    <w:p w14:paraId="78092A6E" w14:textId="77777777" w:rsidR="00027608" w:rsidRPr="001D658A" w:rsidRDefault="00027608" w:rsidP="00027608">
      <w:pPr>
        <w:widowControl w:val="0"/>
        <w:tabs>
          <w:tab w:val="left" w:pos="426"/>
        </w:tabs>
        <w:autoSpaceDE w:val="0"/>
        <w:autoSpaceDN w:val="0"/>
        <w:jc w:val="center"/>
        <w:rPr>
          <w:rFonts w:asciiTheme="majorHAnsi" w:eastAsia="Arial" w:hAnsiTheme="majorHAnsi" w:cstheme="majorHAnsi"/>
          <w:b/>
          <w:sz w:val="22"/>
          <w:szCs w:val="22"/>
        </w:rPr>
      </w:pPr>
      <w:r w:rsidRPr="001D658A">
        <w:rPr>
          <w:rFonts w:asciiTheme="majorHAnsi" w:eastAsia="Arial" w:hAnsiTheme="majorHAnsi" w:cstheme="majorHAnsi"/>
          <w:b/>
          <w:sz w:val="22"/>
          <w:szCs w:val="22"/>
        </w:rPr>
        <w:t>Ivana Maria Paião</w:t>
      </w:r>
    </w:p>
    <w:p w14:paraId="705A74BD" w14:textId="7D870AB4" w:rsidR="00027608" w:rsidRDefault="00027608" w:rsidP="00FC1C80">
      <w:pPr>
        <w:tabs>
          <w:tab w:val="left" w:pos="426"/>
        </w:tabs>
        <w:jc w:val="center"/>
        <w:rPr>
          <w:rFonts w:asciiTheme="majorHAnsi" w:eastAsia="Arial" w:hAnsiTheme="majorHAnsi" w:cstheme="majorHAnsi"/>
          <w:sz w:val="22"/>
          <w:szCs w:val="22"/>
        </w:rPr>
      </w:pPr>
      <w:r w:rsidRPr="001D658A">
        <w:rPr>
          <w:rFonts w:asciiTheme="majorHAnsi" w:eastAsia="Arial" w:hAnsiTheme="majorHAnsi" w:cstheme="majorHAnsi"/>
          <w:sz w:val="22"/>
          <w:szCs w:val="22"/>
        </w:rPr>
        <w:t>Gerente Municipal de Saúde</w:t>
      </w:r>
    </w:p>
    <w:p w14:paraId="4085D578" w14:textId="77777777" w:rsidR="00FC1C80" w:rsidRPr="001D658A" w:rsidRDefault="00FC1C80" w:rsidP="00FC1C80">
      <w:pPr>
        <w:tabs>
          <w:tab w:val="left" w:pos="426"/>
        </w:tabs>
        <w:jc w:val="center"/>
        <w:rPr>
          <w:rFonts w:asciiTheme="majorHAnsi" w:eastAsia="MyriadPro-Regular" w:hAnsiTheme="majorHAnsi" w:cstheme="majorHAnsi"/>
          <w:sz w:val="22"/>
          <w:szCs w:val="22"/>
        </w:rPr>
      </w:pPr>
    </w:p>
    <w:p w14:paraId="593D62C8" w14:textId="77777777" w:rsidR="00027608" w:rsidRPr="001D658A" w:rsidRDefault="00027608" w:rsidP="00027608">
      <w:pPr>
        <w:widowControl w:val="0"/>
        <w:autoSpaceDE w:val="0"/>
        <w:autoSpaceDN w:val="0"/>
        <w:spacing w:line="276" w:lineRule="auto"/>
        <w:ind w:left="222"/>
        <w:jc w:val="center"/>
        <w:rPr>
          <w:rFonts w:asciiTheme="majorHAnsi" w:eastAsia="Arial" w:hAnsiTheme="majorHAnsi" w:cstheme="majorHAnsi"/>
          <w:sz w:val="22"/>
          <w:szCs w:val="22"/>
        </w:rPr>
      </w:pPr>
      <w:r w:rsidRPr="001D658A">
        <w:rPr>
          <w:rFonts w:asciiTheme="majorHAnsi" w:eastAsia="Arial" w:hAnsiTheme="majorHAnsi" w:cstheme="majorHAnsi"/>
          <w:sz w:val="22"/>
          <w:szCs w:val="22"/>
        </w:rPr>
        <w:t>__________________________________________</w:t>
      </w:r>
    </w:p>
    <w:p w14:paraId="230370B1" w14:textId="77777777" w:rsidR="00027608" w:rsidRPr="001D658A" w:rsidRDefault="00027608" w:rsidP="00027608">
      <w:pPr>
        <w:widowControl w:val="0"/>
        <w:autoSpaceDE w:val="0"/>
        <w:autoSpaceDN w:val="0"/>
        <w:spacing w:line="276" w:lineRule="auto"/>
        <w:ind w:left="222"/>
        <w:jc w:val="center"/>
        <w:rPr>
          <w:rFonts w:asciiTheme="majorHAnsi" w:eastAsia="Arial" w:hAnsiTheme="majorHAnsi" w:cstheme="majorHAnsi"/>
          <w:b/>
          <w:sz w:val="22"/>
          <w:szCs w:val="22"/>
        </w:rPr>
      </w:pPr>
      <w:proofErr w:type="spellStart"/>
      <w:r w:rsidRPr="001D658A">
        <w:rPr>
          <w:rFonts w:asciiTheme="majorHAnsi" w:eastAsia="Arial" w:hAnsiTheme="majorHAnsi" w:cstheme="majorHAnsi"/>
          <w:b/>
          <w:sz w:val="22"/>
          <w:szCs w:val="22"/>
        </w:rPr>
        <w:t>Josevam</w:t>
      </w:r>
      <w:proofErr w:type="spellEnd"/>
      <w:r w:rsidRPr="001D658A">
        <w:rPr>
          <w:rFonts w:asciiTheme="majorHAnsi" w:eastAsia="Arial" w:hAnsiTheme="majorHAnsi" w:cstheme="majorHAnsi"/>
          <w:b/>
          <w:sz w:val="22"/>
          <w:szCs w:val="22"/>
        </w:rPr>
        <w:t xml:space="preserve"> Lopes do Nascimento.</w:t>
      </w:r>
    </w:p>
    <w:p w14:paraId="56070E91" w14:textId="77777777" w:rsidR="00027608" w:rsidRPr="001D658A" w:rsidRDefault="00027608" w:rsidP="00027608">
      <w:pPr>
        <w:widowControl w:val="0"/>
        <w:autoSpaceDE w:val="0"/>
        <w:autoSpaceDN w:val="0"/>
        <w:spacing w:line="276" w:lineRule="auto"/>
        <w:ind w:left="222"/>
        <w:jc w:val="center"/>
        <w:rPr>
          <w:rFonts w:asciiTheme="majorHAnsi" w:eastAsia="Arial" w:hAnsiTheme="majorHAnsi" w:cstheme="majorHAnsi"/>
          <w:b/>
          <w:sz w:val="22"/>
          <w:szCs w:val="22"/>
          <w:shd w:val="clear" w:color="auto" w:fill="F8F8F8"/>
        </w:rPr>
      </w:pPr>
      <w:r w:rsidRPr="001D658A">
        <w:rPr>
          <w:rFonts w:asciiTheme="majorHAnsi" w:eastAsia="Arial" w:hAnsiTheme="majorHAnsi" w:cstheme="majorHAnsi"/>
          <w:sz w:val="22"/>
          <w:szCs w:val="22"/>
          <w:shd w:val="clear" w:color="auto" w:fill="FFFFFF"/>
        </w:rPr>
        <w:t>Gerente Municipal de Educação, Cultura, Esporte e Lazer</w:t>
      </w:r>
    </w:p>
    <w:p w14:paraId="67C6A977" w14:textId="77777777" w:rsidR="00027608" w:rsidRPr="001D658A" w:rsidRDefault="00027608" w:rsidP="00027608">
      <w:pPr>
        <w:spacing w:line="276" w:lineRule="auto"/>
        <w:rPr>
          <w:rFonts w:asciiTheme="majorHAnsi" w:eastAsia="Ecofont_Spranq_eco_Sans" w:hAnsiTheme="majorHAnsi" w:cstheme="majorHAnsi"/>
          <w:sz w:val="22"/>
          <w:szCs w:val="22"/>
          <w:shd w:val="clear" w:color="auto" w:fill="FFFFFF"/>
        </w:rPr>
      </w:pPr>
    </w:p>
    <w:p w14:paraId="45B36602" w14:textId="692256CF" w:rsidR="00083C9D" w:rsidRPr="001D658A" w:rsidRDefault="000632F4" w:rsidP="000632F4">
      <w:pPr>
        <w:jc w:val="center"/>
        <w:rPr>
          <w:rFonts w:asciiTheme="majorHAnsi" w:hAnsiTheme="majorHAnsi" w:cstheme="majorHAnsi"/>
          <w:b/>
          <w:sz w:val="22"/>
          <w:szCs w:val="22"/>
        </w:rPr>
      </w:pPr>
      <w:r w:rsidRPr="001D658A">
        <w:rPr>
          <w:rFonts w:asciiTheme="majorHAnsi" w:hAnsiTheme="majorHAnsi" w:cstheme="majorHAnsi"/>
          <w:b/>
          <w:sz w:val="22"/>
          <w:szCs w:val="22"/>
        </w:rPr>
        <w:t>ANEXO III –</w:t>
      </w:r>
      <w:r w:rsidR="00D51489" w:rsidRPr="001D658A">
        <w:rPr>
          <w:rFonts w:asciiTheme="majorHAnsi" w:hAnsiTheme="majorHAnsi" w:cstheme="majorHAnsi"/>
          <w:b/>
          <w:sz w:val="22"/>
          <w:szCs w:val="22"/>
        </w:rPr>
        <w:t xml:space="preserve"> DECLARAÇÃO UNIFICADA</w:t>
      </w:r>
    </w:p>
    <w:p w14:paraId="2B92A080" w14:textId="33241130" w:rsidR="000632F4" w:rsidRPr="001D658A" w:rsidRDefault="000632F4" w:rsidP="000632F4">
      <w:pPr>
        <w:jc w:val="center"/>
        <w:rPr>
          <w:rFonts w:asciiTheme="majorHAnsi" w:hAnsiTheme="majorHAnsi" w:cstheme="majorHAnsi"/>
          <w:b/>
          <w:sz w:val="22"/>
          <w:szCs w:val="22"/>
        </w:rPr>
      </w:pPr>
    </w:p>
    <w:p w14:paraId="5FEBA3F7" w14:textId="2D3F6F96" w:rsidR="000632F4" w:rsidRPr="001D658A" w:rsidRDefault="000632F4" w:rsidP="000632F4">
      <w:pPr>
        <w:tabs>
          <w:tab w:val="left" w:pos="0"/>
        </w:tabs>
        <w:jc w:val="center"/>
        <w:rPr>
          <w:rFonts w:asciiTheme="majorHAnsi" w:eastAsia="Times New Roman" w:hAnsiTheme="majorHAnsi" w:cstheme="majorHAnsi"/>
          <w:w w:val="105"/>
          <w:sz w:val="22"/>
          <w:szCs w:val="22"/>
        </w:rPr>
      </w:pPr>
      <w:r w:rsidRPr="001D658A">
        <w:rPr>
          <w:rFonts w:asciiTheme="majorHAnsi" w:eastAsia="Times New Roman" w:hAnsiTheme="majorHAnsi" w:cstheme="majorHAnsi"/>
          <w:w w:val="105"/>
          <w:sz w:val="22"/>
          <w:szCs w:val="22"/>
        </w:rPr>
        <w:t>Dispensa de Licitação nº XXX/2025</w:t>
      </w:r>
    </w:p>
    <w:p w14:paraId="2EF54AF5" w14:textId="628BE1D0" w:rsidR="0066689F" w:rsidRPr="001D658A" w:rsidRDefault="0066689F" w:rsidP="0066689F">
      <w:pPr>
        <w:pStyle w:val="Corpodetexto"/>
        <w:ind w:firstLine="851"/>
        <w:jc w:val="both"/>
        <w:rPr>
          <w:rFonts w:asciiTheme="majorHAnsi" w:hAnsiTheme="majorHAnsi" w:cstheme="majorHAnsi"/>
          <w:sz w:val="22"/>
          <w:szCs w:val="22"/>
        </w:rPr>
      </w:pPr>
      <w:r w:rsidRPr="001D658A">
        <w:rPr>
          <w:rFonts w:asciiTheme="majorHAnsi" w:hAnsiTheme="majorHAnsi" w:cstheme="majorHAnsi"/>
          <w:w w:val="105"/>
          <w:sz w:val="22"/>
          <w:szCs w:val="22"/>
        </w:rPr>
        <w:t>Pelo</w:t>
      </w:r>
      <w:r w:rsidRPr="001D658A">
        <w:rPr>
          <w:rFonts w:asciiTheme="majorHAnsi" w:hAnsiTheme="majorHAnsi" w:cstheme="majorHAnsi"/>
          <w:spacing w:val="67"/>
          <w:w w:val="105"/>
          <w:sz w:val="22"/>
          <w:szCs w:val="22"/>
        </w:rPr>
        <w:t xml:space="preserve"> </w:t>
      </w:r>
      <w:r w:rsidRPr="001D658A">
        <w:rPr>
          <w:rFonts w:asciiTheme="majorHAnsi" w:hAnsiTheme="majorHAnsi" w:cstheme="majorHAnsi"/>
          <w:w w:val="105"/>
          <w:sz w:val="22"/>
          <w:szCs w:val="22"/>
        </w:rPr>
        <w:t>presente</w:t>
      </w:r>
      <w:r w:rsidRPr="001D658A">
        <w:rPr>
          <w:rFonts w:asciiTheme="majorHAnsi" w:hAnsiTheme="majorHAnsi" w:cstheme="majorHAnsi"/>
          <w:spacing w:val="67"/>
          <w:w w:val="105"/>
          <w:sz w:val="22"/>
          <w:szCs w:val="22"/>
        </w:rPr>
        <w:t xml:space="preserve"> </w:t>
      </w:r>
      <w:r w:rsidRPr="001D658A">
        <w:rPr>
          <w:rFonts w:asciiTheme="majorHAnsi" w:hAnsiTheme="majorHAnsi" w:cstheme="majorHAnsi"/>
          <w:w w:val="105"/>
          <w:sz w:val="22"/>
          <w:szCs w:val="22"/>
        </w:rPr>
        <w:t>instrumento,</w:t>
      </w:r>
      <w:r w:rsidRPr="001D658A">
        <w:rPr>
          <w:rFonts w:asciiTheme="majorHAnsi" w:hAnsiTheme="majorHAnsi" w:cstheme="majorHAnsi"/>
          <w:spacing w:val="68"/>
          <w:w w:val="105"/>
          <w:sz w:val="22"/>
          <w:szCs w:val="22"/>
        </w:rPr>
        <w:t xml:space="preserve"> </w:t>
      </w:r>
      <w:r w:rsidRPr="001D658A">
        <w:rPr>
          <w:rFonts w:asciiTheme="majorHAnsi" w:hAnsiTheme="majorHAnsi" w:cstheme="majorHAnsi"/>
          <w:w w:val="105"/>
          <w:sz w:val="22"/>
          <w:szCs w:val="22"/>
        </w:rPr>
        <w:t>a</w:t>
      </w:r>
      <w:r w:rsidRPr="001D658A">
        <w:rPr>
          <w:rFonts w:asciiTheme="majorHAnsi" w:hAnsiTheme="majorHAnsi" w:cstheme="majorHAnsi"/>
          <w:spacing w:val="67"/>
          <w:w w:val="105"/>
          <w:sz w:val="22"/>
          <w:szCs w:val="22"/>
        </w:rPr>
        <w:t xml:space="preserve"> </w:t>
      </w:r>
      <w:r w:rsidRPr="001D658A">
        <w:rPr>
          <w:rFonts w:asciiTheme="majorHAnsi" w:hAnsiTheme="majorHAnsi" w:cstheme="majorHAnsi"/>
          <w:w w:val="105"/>
          <w:sz w:val="22"/>
          <w:szCs w:val="22"/>
        </w:rPr>
        <w:t>empresa XXXXXXXXXXX,</w:t>
      </w:r>
      <w:r w:rsidRPr="001D658A">
        <w:rPr>
          <w:rFonts w:asciiTheme="majorHAnsi" w:hAnsiTheme="majorHAnsi" w:cstheme="majorHAnsi"/>
          <w:spacing w:val="68"/>
          <w:w w:val="105"/>
          <w:sz w:val="22"/>
          <w:szCs w:val="22"/>
        </w:rPr>
        <w:t xml:space="preserve"> </w:t>
      </w:r>
      <w:r w:rsidRPr="001D658A">
        <w:rPr>
          <w:rFonts w:asciiTheme="majorHAnsi" w:hAnsiTheme="majorHAnsi" w:cstheme="majorHAnsi"/>
          <w:w w:val="105"/>
          <w:sz w:val="22"/>
          <w:szCs w:val="22"/>
        </w:rPr>
        <w:t>CNPJ</w:t>
      </w:r>
      <w:r w:rsidRPr="001D658A">
        <w:rPr>
          <w:rFonts w:asciiTheme="majorHAnsi" w:hAnsiTheme="majorHAnsi" w:cstheme="majorHAnsi"/>
          <w:spacing w:val="66"/>
          <w:w w:val="105"/>
          <w:sz w:val="22"/>
          <w:szCs w:val="22"/>
        </w:rPr>
        <w:t xml:space="preserve"> </w:t>
      </w:r>
      <w:r w:rsidRPr="001D658A">
        <w:rPr>
          <w:rFonts w:asciiTheme="majorHAnsi" w:hAnsiTheme="majorHAnsi" w:cstheme="majorHAnsi"/>
          <w:w w:val="105"/>
          <w:sz w:val="22"/>
          <w:szCs w:val="22"/>
        </w:rPr>
        <w:t xml:space="preserve">nº </w:t>
      </w:r>
      <w:r w:rsidRPr="001D658A">
        <w:rPr>
          <w:rFonts w:asciiTheme="majorHAnsi" w:hAnsiTheme="majorHAnsi" w:cstheme="majorHAnsi"/>
          <w:b/>
          <w:bCs/>
          <w:w w:val="105"/>
          <w:sz w:val="22"/>
          <w:szCs w:val="22"/>
        </w:rPr>
        <w:t>XX.XXX.XXX/XXXX-XX</w:t>
      </w:r>
      <w:r w:rsidRPr="001D658A">
        <w:rPr>
          <w:rFonts w:asciiTheme="majorHAnsi" w:hAnsiTheme="majorHAnsi" w:cstheme="majorHAnsi"/>
          <w:w w:val="105"/>
          <w:sz w:val="22"/>
          <w:szCs w:val="22"/>
        </w:rPr>
        <w:t>, com</w:t>
      </w:r>
      <w:r w:rsidRPr="001D658A">
        <w:rPr>
          <w:rFonts w:asciiTheme="majorHAnsi" w:hAnsiTheme="majorHAnsi" w:cstheme="majorHAnsi"/>
          <w:spacing w:val="68"/>
          <w:w w:val="105"/>
          <w:sz w:val="22"/>
          <w:szCs w:val="22"/>
        </w:rPr>
        <w:t xml:space="preserve"> </w:t>
      </w:r>
      <w:r w:rsidRPr="001D658A">
        <w:rPr>
          <w:rFonts w:asciiTheme="majorHAnsi" w:hAnsiTheme="majorHAnsi" w:cstheme="majorHAnsi"/>
          <w:w w:val="105"/>
          <w:sz w:val="22"/>
          <w:szCs w:val="22"/>
        </w:rPr>
        <w:t>sede</w:t>
      </w:r>
      <w:r w:rsidRPr="001D658A">
        <w:rPr>
          <w:rFonts w:asciiTheme="majorHAnsi" w:hAnsiTheme="majorHAnsi" w:cstheme="majorHAnsi"/>
          <w:spacing w:val="69"/>
          <w:w w:val="105"/>
          <w:sz w:val="22"/>
          <w:szCs w:val="22"/>
        </w:rPr>
        <w:t xml:space="preserve"> </w:t>
      </w:r>
      <w:r w:rsidRPr="001D658A">
        <w:rPr>
          <w:rFonts w:asciiTheme="majorHAnsi" w:hAnsiTheme="majorHAnsi" w:cstheme="majorHAnsi"/>
          <w:spacing w:val="-5"/>
          <w:w w:val="105"/>
          <w:sz w:val="22"/>
          <w:szCs w:val="22"/>
        </w:rPr>
        <w:t xml:space="preserve">na Rua/ Av. </w:t>
      </w:r>
      <w:r w:rsidRPr="001D658A">
        <w:rPr>
          <w:rFonts w:asciiTheme="majorHAnsi" w:hAnsiTheme="majorHAnsi" w:cstheme="majorHAnsi"/>
          <w:b/>
          <w:bCs/>
          <w:spacing w:val="-5"/>
          <w:w w:val="105"/>
          <w:sz w:val="22"/>
          <w:szCs w:val="22"/>
        </w:rPr>
        <w:t>XXXX</w:t>
      </w:r>
      <w:r w:rsidRPr="001D658A">
        <w:rPr>
          <w:rFonts w:asciiTheme="majorHAnsi" w:hAnsiTheme="majorHAnsi" w:cstheme="majorHAnsi"/>
          <w:spacing w:val="-5"/>
          <w:w w:val="105"/>
          <w:sz w:val="22"/>
          <w:szCs w:val="22"/>
        </w:rPr>
        <w:t xml:space="preserve">, Nº </w:t>
      </w:r>
      <w:r w:rsidRPr="001D658A">
        <w:rPr>
          <w:rFonts w:asciiTheme="majorHAnsi" w:hAnsiTheme="majorHAnsi" w:cstheme="majorHAnsi"/>
          <w:b/>
          <w:bCs/>
          <w:spacing w:val="-5"/>
          <w:w w:val="105"/>
          <w:sz w:val="22"/>
          <w:szCs w:val="22"/>
        </w:rPr>
        <w:t>XXX</w:t>
      </w:r>
      <w:r w:rsidRPr="001D658A">
        <w:rPr>
          <w:rFonts w:asciiTheme="majorHAnsi" w:hAnsiTheme="majorHAnsi" w:cstheme="majorHAnsi"/>
          <w:spacing w:val="-5"/>
          <w:w w:val="105"/>
          <w:sz w:val="22"/>
          <w:szCs w:val="22"/>
        </w:rPr>
        <w:t xml:space="preserve">, Bairro: </w:t>
      </w:r>
      <w:r w:rsidRPr="001D658A">
        <w:rPr>
          <w:rFonts w:asciiTheme="majorHAnsi" w:hAnsiTheme="majorHAnsi" w:cstheme="majorHAnsi"/>
          <w:b/>
          <w:bCs/>
          <w:spacing w:val="-5"/>
          <w:w w:val="105"/>
          <w:sz w:val="22"/>
          <w:szCs w:val="22"/>
        </w:rPr>
        <w:t>XXXX</w:t>
      </w:r>
      <w:r w:rsidRPr="001D658A">
        <w:rPr>
          <w:rFonts w:asciiTheme="majorHAnsi" w:hAnsiTheme="majorHAnsi" w:cstheme="majorHAnsi"/>
          <w:spacing w:val="-5"/>
          <w:w w:val="105"/>
          <w:sz w:val="22"/>
          <w:szCs w:val="22"/>
        </w:rPr>
        <w:t xml:space="preserve">, Cidade de </w:t>
      </w:r>
      <w:r w:rsidRPr="001D658A">
        <w:rPr>
          <w:rFonts w:asciiTheme="majorHAnsi" w:hAnsiTheme="majorHAnsi" w:cstheme="majorHAnsi"/>
          <w:b/>
          <w:bCs/>
          <w:spacing w:val="-5"/>
          <w:w w:val="105"/>
          <w:sz w:val="22"/>
          <w:szCs w:val="22"/>
        </w:rPr>
        <w:t>XXXXXX</w:t>
      </w:r>
      <w:r w:rsidRPr="001D658A">
        <w:rPr>
          <w:rFonts w:asciiTheme="majorHAnsi" w:hAnsiTheme="majorHAnsi" w:cstheme="majorHAnsi"/>
          <w:spacing w:val="-5"/>
          <w:w w:val="105"/>
          <w:sz w:val="22"/>
          <w:szCs w:val="22"/>
        </w:rPr>
        <w:t xml:space="preserve">, Estado </w:t>
      </w:r>
      <w:r w:rsidRPr="001D658A">
        <w:rPr>
          <w:rFonts w:asciiTheme="majorHAnsi" w:hAnsiTheme="majorHAnsi" w:cstheme="majorHAnsi"/>
          <w:b/>
          <w:bCs/>
          <w:spacing w:val="-5"/>
          <w:w w:val="105"/>
          <w:sz w:val="22"/>
          <w:szCs w:val="22"/>
        </w:rPr>
        <w:t>XXX</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sz w:val="22"/>
          <w:szCs w:val="22"/>
        </w:rPr>
        <w:t>através</w:t>
      </w:r>
      <w:r w:rsidRPr="001D658A">
        <w:rPr>
          <w:rFonts w:asciiTheme="majorHAnsi" w:hAnsiTheme="majorHAnsi" w:cstheme="majorHAnsi"/>
          <w:spacing w:val="26"/>
          <w:sz w:val="22"/>
          <w:szCs w:val="22"/>
        </w:rPr>
        <w:t xml:space="preserve"> </w:t>
      </w:r>
      <w:r w:rsidRPr="001D658A">
        <w:rPr>
          <w:rFonts w:asciiTheme="majorHAnsi" w:hAnsiTheme="majorHAnsi" w:cstheme="majorHAnsi"/>
          <w:sz w:val="22"/>
          <w:szCs w:val="22"/>
        </w:rPr>
        <w:t>de</w:t>
      </w:r>
      <w:r w:rsidRPr="001D658A">
        <w:rPr>
          <w:rFonts w:asciiTheme="majorHAnsi" w:hAnsiTheme="majorHAnsi" w:cstheme="majorHAnsi"/>
          <w:spacing w:val="32"/>
          <w:sz w:val="22"/>
          <w:szCs w:val="22"/>
        </w:rPr>
        <w:t xml:space="preserve"> </w:t>
      </w:r>
      <w:r w:rsidRPr="001D658A">
        <w:rPr>
          <w:rFonts w:asciiTheme="majorHAnsi" w:hAnsiTheme="majorHAnsi" w:cstheme="majorHAnsi"/>
          <w:sz w:val="22"/>
          <w:szCs w:val="22"/>
        </w:rPr>
        <w:t>seu</w:t>
      </w:r>
      <w:r w:rsidRPr="001D658A">
        <w:rPr>
          <w:rFonts w:asciiTheme="majorHAnsi" w:hAnsiTheme="majorHAnsi" w:cstheme="majorHAnsi"/>
          <w:spacing w:val="31"/>
          <w:sz w:val="22"/>
          <w:szCs w:val="22"/>
        </w:rPr>
        <w:t xml:space="preserve"> </w:t>
      </w:r>
      <w:r w:rsidRPr="001D658A">
        <w:rPr>
          <w:rFonts w:asciiTheme="majorHAnsi" w:hAnsiTheme="majorHAnsi" w:cstheme="majorHAnsi"/>
          <w:sz w:val="22"/>
          <w:szCs w:val="22"/>
        </w:rPr>
        <w:t>proprietário o Sr. (a</w:t>
      </w:r>
      <w:proofErr w:type="gramStart"/>
      <w:r w:rsidRPr="001D658A">
        <w:rPr>
          <w:rFonts w:asciiTheme="majorHAnsi" w:hAnsiTheme="majorHAnsi" w:cstheme="majorHAnsi"/>
          <w:sz w:val="22"/>
          <w:szCs w:val="22"/>
        </w:rPr>
        <w:t xml:space="preserve">) </w:t>
      </w:r>
      <w:r w:rsidRPr="001D658A">
        <w:rPr>
          <w:rFonts w:asciiTheme="majorHAnsi" w:hAnsiTheme="majorHAnsi" w:cstheme="majorHAnsi"/>
          <w:b/>
          <w:bCs/>
          <w:sz w:val="22"/>
          <w:szCs w:val="22"/>
        </w:rPr>
        <w:t>.</w:t>
      </w:r>
      <w:proofErr w:type="gramEnd"/>
      <w:r w:rsidRPr="001D658A">
        <w:rPr>
          <w:rFonts w:asciiTheme="majorHAnsi" w:hAnsiTheme="majorHAnsi" w:cstheme="majorHAnsi"/>
          <w:b/>
          <w:bCs/>
          <w:sz w:val="22"/>
          <w:szCs w:val="22"/>
        </w:rPr>
        <w:t xml:space="preserve"> XXXXXXXXXX</w:t>
      </w:r>
      <w:r w:rsidRPr="001D658A">
        <w:rPr>
          <w:rFonts w:asciiTheme="majorHAnsi" w:hAnsiTheme="majorHAnsi" w:cstheme="majorHAnsi"/>
          <w:sz w:val="22"/>
          <w:szCs w:val="22"/>
        </w:rPr>
        <w:t>, brasileiro, profissão X</w:t>
      </w:r>
      <w:r w:rsidRPr="001D658A">
        <w:rPr>
          <w:rFonts w:asciiTheme="majorHAnsi" w:hAnsiTheme="majorHAnsi" w:cstheme="majorHAnsi"/>
          <w:b/>
          <w:bCs/>
          <w:sz w:val="22"/>
          <w:szCs w:val="22"/>
        </w:rPr>
        <w:t>XXXXXXXX</w:t>
      </w:r>
      <w:r w:rsidRPr="001D658A">
        <w:rPr>
          <w:rFonts w:asciiTheme="majorHAnsi" w:hAnsiTheme="majorHAnsi" w:cstheme="majorHAnsi"/>
          <w:sz w:val="22"/>
          <w:szCs w:val="22"/>
        </w:rPr>
        <w:t xml:space="preserve">, portador (a) do CPF </w:t>
      </w:r>
      <w:r w:rsidRPr="001D658A">
        <w:rPr>
          <w:rFonts w:asciiTheme="majorHAnsi" w:hAnsiTheme="majorHAnsi" w:cstheme="majorHAnsi"/>
          <w:b/>
          <w:bCs/>
          <w:sz w:val="22"/>
          <w:szCs w:val="22"/>
        </w:rPr>
        <w:t>XXX.XXX.XXX-XX</w:t>
      </w:r>
      <w:r w:rsidRPr="001D658A">
        <w:rPr>
          <w:rFonts w:asciiTheme="majorHAnsi" w:hAnsiTheme="majorHAnsi" w:cstheme="majorHAnsi"/>
          <w:sz w:val="22"/>
          <w:szCs w:val="22"/>
        </w:rPr>
        <w:t xml:space="preserve"> e da CI RG </w:t>
      </w:r>
      <w:r w:rsidRPr="001D658A">
        <w:rPr>
          <w:rFonts w:asciiTheme="majorHAnsi" w:hAnsiTheme="majorHAnsi" w:cstheme="majorHAnsi"/>
          <w:b/>
          <w:bCs/>
          <w:sz w:val="22"/>
          <w:szCs w:val="22"/>
        </w:rPr>
        <w:t>XXXXXXX</w:t>
      </w:r>
      <w:r w:rsidRPr="001D658A">
        <w:rPr>
          <w:rFonts w:asciiTheme="majorHAnsi" w:hAnsiTheme="majorHAnsi" w:cstheme="majorHAnsi"/>
          <w:w w:val="105"/>
          <w:sz w:val="22"/>
          <w:szCs w:val="22"/>
        </w:rPr>
        <w:t xml:space="preserve">, DECLARA, para fins do disposto no </w:t>
      </w:r>
      <w:r w:rsidR="004C0FC4" w:rsidRPr="001D658A">
        <w:rPr>
          <w:rFonts w:asciiTheme="majorHAnsi" w:hAnsiTheme="majorHAnsi" w:cstheme="majorHAnsi"/>
          <w:w w:val="105"/>
          <w:sz w:val="22"/>
          <w:szCs w:val="22"/>
        </w:rPr>
        <w:t>aviso de contratação</w:t>
      </w:r>
      <w:r w:rsidRPr="001D658A">
        <w:rPr>
          <w:rFonts w:asciiTheme="majorHAnsi" w:hAnsiTheme="majorHAnsi" w:cstheme="majorHAnsi"/>
          <w:w w:val="105"/>
          <w:sz w:val="22"/>
          <w:szCs w:val="22"/>
        </w:rPr>
        <w:t xml:space="preserve"> supracitado, sob as sanções administrativas cabíveis e sob as penas</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da lei,</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 xml:space="preserve">que esta empresa, na presente data, é </w:t>
      </w:r>
      <w:r w:rsidRPr="001D658A">
        <w:rPr>
          <w:rFonts w:asciiTheme="majorHAnsi" w:hAnsiTheme="majorHAnsi" w:cstheme="majorHAnsi"/>
          <w:spacing w:val="-2"/>
          <w:w w:val="105"/>
          <w:sz w:val="22"/>
          <w:szCs w:val="22"/>
        </w:rPr>
        <w:t>considerada:</w:t>
      </w:r>
    </w:p>
    <w:p w14:paraId="134970E6" w14:textId="77777777" w:rsidR="0066689F" w:rsidRPr="001D658A" w:rsidRDefault="0066689F" w:rsidP="0066689F">
      <w:pPr>
        <w:pStyle w:val="Corpodetexto"/>
        <w:jc w:val="both"/>
        <w:rPr>
          <w:rFonts w:asciiTheme="majorHAnsi" w:hAnsiTheme="majorHAnsi" w:cstheme="majorHAnsi"/>
          <w:sz w:val="22"/>
          <w:szCs w:val="22"/>
        </w:rPr>
      </w:pPr>
      <w:proofErr w:type="gramStart"/>
      <w:r w:rsidRPr="001D658A">
        <w:rPr>
          <w:rFonts w:asciiTheme="majorHAnsi" w:hAnsiTheme="majorHAnsi" w:cstheme="majorHAnsi"/>
          <w:w w:val="105"/>
          <w:sz w:val="22"/>
          <w:szCs w:val="22"/>
        </w:rPr>
        <w:t>(  )</w:t>
      </w:r>
      <w:proofErr w:type="gramEnd"/>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MICROEMPRESA,</w:t>
      </w:r>
      <w:r w:rsidRPr="001D658A">
        <w:rPr>
          <w:rFonts w:asciiTheme="majorHAnsi" w:hAnsiTheme="majorHAnsi" w:cstheme="majorHAnsi"/>
          <w:spacing w:val="46"/>
          <w:w w:val="105"/>
          <w:sz w:val="22"/>
          <w:szCs w:val="22"/>
        </w:rPr>
        <w:t xml:space="preserve"> </w:t>
      </w:r>
      <w:r w:rsidRPr="001D658A">
        <w:rPr>
          <w:rFonts w:asciiTheme="majorHAnsi" w:hAnsiTheme="majorHAnsi" w:cstheme="majorHAnsi"/>
          <w:w w:val="105"/>
          <w:sz w:val="22"/>
          <w:szCs w:val="22"/>
        </w:rPr>
        <w:t>conforme</w:t>
      </w:r>
      <w:r w:rsidRPr="001D658A">
        <w:rPr>
          <w:rFonts w:asciiTheme="majorHAnsi" w:hAnsiTheme="majorHAnsi" w:cstheme="majorHAnsi"/>
          <w:spacing w:val="44"/>
          <w:w w:val="105"/>
          <w:sz w:val="22"/>
          <w:szCs w:val="22"/>
        </w:rPr>
        <w:t xml:space="preserve"> </w:t>
      </w:r>
      <w:r w:rsidRPr="001D658A">
        <w:rPr>
          <w:rFonts w:asciiTheme="majorHAnsi" w:hAnsiTheme="majorHAnsi" w:cstheme="majorHAnsi"/>
          <w:w w:val="105"/>
          <w:sz w:val="22"/>
          <w:szCs w:val="22"/>
        </w:rPr>
        <w:t>inciso</w:t>
      </w:r>
      <w:r w:rsidRPr="001D658A">
        <w:rPr>
          <w:rFonts w:asciiTheme="majorHAnsi" w:hAnsiTheme="majorHAnsi" w:cstheme="majorHAnsi"/>
          <w:spacing w:val="44"/>
          <w:w w:val="105"/>
          <w:sz w:val="22"/>
          <w:szCs w:val="22"/>
        </w:rPr>
        <w:t xml:space="preserve"> </w:t>
      </w:r>
      <w:r w:rsidRPr="001D658A">
        <w:rPr>
          <w:rFonts w:asciiTheme="majorHAnsi" w:hAnsiTheme="majorHAnsi" w:cstheme="majorHAnsi"/>
          <w:w w:val="105"/>
          <w:sz w:val="22"/>
          <w:szCs w:val="22"/>
        </w:rPr>
        <w:t>I</w:t>
      </w:r>
      <w:r w:rsidRPr="001D658A">
        <w:rPr>
          <w:rFonts w:asciiTheme="majorHAnsi" w:hAnsiTheme="majorHAnsi" w:cstheme="majorHAnsi"/>
          <w:spacing w:val="46"/>
          <w:w w:val="105"/>
          <w:sz w:val="22"/>
          <w:szCs w:val="22"/>
        </w:rPr>
        <w:t xml:space="preserve"> </w:t>
      </w:r>
      <w:r w:rsidRPr="001D658A">
        <w:rPr>
          <w:rFonts w:asciiTheme="majorHAnsi" w:hAnsiTheme="majorHAnsi" w:cstheme="majorHAnsi"/>
          <w:w w:val="105"/>
          <w:sz w:val="22"/>
          <w:szCs w:val="22"/>
        </w:rPr>
        <w:t>do</w:t>
      </w:r>
      <w:r w:rsidRPr="001D658A">
        <w:rPr>
          <w:rFonts w:asciiTheme="majorHAnsi" w:hAnsiTheme="majorHAnsi" w:cstheme="majorHAnsi"/>
          <w:spacing w:val="44"/>
          <w:w w:val="105"/>
          <w:sz w:val="22"/>
          <w:szCs w:val="22"/>
        </w:rPr>
        <w:t xml:space="preserve"> </w:t>
      </w:r>
      <w:r w:rsidRPr="001D658A">
        <w:rPr>
          <w:rFonts w:asciiTheme="majorHAnsi" w:hAnsiTheme="majorHAnsi" w:cstheme="majorHAnsi"/>
          <w:w w:val="105"/>
          <w:sz w:val="22"/>
          <w:szCs w:val="22"/>
        </w:rPr>
        <w:t>art.</w:t>
      </w:r>
      <w:r w:rsidRPr="001D658A">
        <w:rPr>
          <w:rFonts w:asciiTheme="majorHAnsi" w:hAnsiTheme="majorHAnsi" w:cstheme="majorHAnsi"/>
          <w:spacing w:val="44"/>
          <w:w w:val="105"/>
          <w:sz w:val="22"/>
          <w:szCs w:val="22"/>
        </w:rPr>
        <w:t xml:space="preserve"> </w:t>
      </w:r>
      <w:r w:rsidRPr="001D658A">
        <w:rPr>
          <w:rFonts w:asciiTheme="majorHAnsi" w:hAnsiTheme="majorHAnsi" w:cstheme="majorHAnsi"/>
          <w:w w:val="105"/>
          <w:sz w:val="22"/>
          <w:szCs w:val="22"/>
        </w:rPr>
        <w:t>3.º</w:t>
      </w:r>
      <w:r w:rsidRPr="001D658A">
        <w:rPr>
          <w:rFonts w:asciiTheme="majorHAnsi" w:hAnsiTheme="majorHAnsi" w:cstheme="majorHAnsi"/>
          <w:spacing w:val="45"/>
          <w:w w:val="105"/>
          <w:sz w:val="22"/>
          <w:szCs w:val="22"/>
        </w:rPr>
        <w:t xml:space="preserve"> </w:t>
      </w:r>
      <w:r w:rsidRPr="001D658A">
        <w:rPr>
          <w:rFonts w:asciiTheme="majorHAnsi" w:hAnsiTheme="majorHAnsi" w:cstheme="majorHAnsi"/>
          <w:w w:val="105"/>
          <w:sz w:val="22"/>
          <w:szCs w:val="22"/>
        </w:rPr>
        <w:t>da</w:t>
      </w:r>
      <w:r w:rsidRPr="001D658A">
        <w:rPr>
          <w:rFonts w:asciiTheme="majorHAnsi" w:hAnsiTheme="majorHAnsi" w:cstheme="majorHAnsi"/>
          <w:spacing w:val="44"/>
          <w:w w:val="105"/>
          <w:sz w:val="22"/>
          <w:szCs w:val="22"/>
        </w:rPr>
        <w:t xml:space="preserve"> </w:t>
      </w:r>
      <w:r w:rsidRPr="001D658A">
        <w:rPr>
          <w:rFonts w:asciiTheme="majorHAnsi" w:hAnsiTheme="majorHAnsi" w:cstheme="majorHAnsi"/>
          <w:w w:val="105"/>
          <w:sz w:val="22"/>
          <w:szCs w:val="22"/>
        </w:rPr>
        <w:t>Lei</w:t>
      </w:r>
      <w:r w:rsidRPr="001D658A">
        <w:rPr>
          <w:rFonts w:asciiTheme="majorHAnsi" w:hAnsiTheme="majorHAnsi" w:cstheme="majorHAnsi"/>
          <w:spacing w:val="42"/>
          <w:w w:val="105"/>
          <w:sz w:val="22"/>
          <w:szCs w:val="22"/>
        </w:rPr>
        <w:t xml:space="preserve"> </w:t>
      </w:r>
      <w:r w:rsidRPr="001D658A">
        <w:rPr>
          <w:rFonts w:asciiTheme="majorHAnsi" w:hAnsiTheme="majorHAnsi" w:cstheme="majorHAnsi"/>
          <w:w w:val="105"/>
          <w:sz w:val="22"/>
          <w:szCs w:val="22"/>
        </w:rPr>
        <w:t>Complementar</w:t>
      </w:r>
      <w:r w:rsidRPr="001D658A">
        <w:rPr>
          <w:rFonts w:asciiTheme="majorHAnsi" w:hAnsiTheme="majorHAnsi" w:cstheme="majorHAnsi"/>
          <w:spacing w:val="42"/>
          <w:w w:val="105"/>
          <w:sz w:val="22"/>
          <w:szCs w:val="22"/>
        </w:rPr>
        <w:t xml:space="preserve"> </w:t>
      </w:r>
      <w:r w:rsidRPr="001D658A">
        <w:rPr>
          <w:rFonts w:asciiTheme="majorHAnsi" w:hAnsiTheme="majorHAnsi" w:cstheme="majorHAnsi"/>
          <w:w w:val="105"/>
          <w:sz w:val="22"/>
          <w:szCs w:val="22"/>
        </w:rPr>
        <w:t>nº</w:t>
      </w:r>
      <w:r w:rsidRPr="001D658A">
        <w:rPr>
          <w:rFonts w:asciiTheme="majorHAnsi" w:hAnsiTheme="majorHAnsi" w:cstheme="majorHAnsi"/>
          <w:spacing w:val="45"/>
          <w:w w:val="105"/>
          <w:sz w:val="22"/>
          <w:szCs w:val="22"/>
        </w:rPr>
        <w:t xml:space="preserve"> </w:t>
      </w:r>
      <w:r w:rsidRPr="001D658A">
        <w:rPr>
          <w:rFonts w:asciiTheme="majorHAnsi" w:hAnsiTheme="majorHAnsi" w:cstheme="majorHAnsi"/>
          <w:w w:val="105"/>
          <w:sz w:val="22"/>
          <w:szCs w:val="22"/>
        </w:rPr>
        <w:t>123,</w:t>
      </w:r>
      <w:r w:rsidRPr="001D658A">
        <w:rPr>
          <w:rFonts w:asciiTheme="majorHAnsi" w:hAnsiTheme="majorHAnsi" w:cstheme="majorHAnsi"/>
          <w:spacing w:val="46"/>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spacing w:val="-2"/>
          <w:w w:val="105"/>
          <w:sz w:val="22"/>
          <w:szCs w:val="22"/>
        </w:rPr>
        <w:t>14/12/2006.</w:t>
      </w:r>
    </w:p>
    <w:p w14:paraId="037CDD82" w14:textId="77777777" w:rsidR="0066689F" w:rsidRPr="001D658A" w:rsidRDefault="0066689F" w:rsidP="0066689F">
      <w:pPr>
        <w:pStyle w:val="Corpodetexto"/>
        <w:jc w:val="both"/>
        <w:rPr>
          <w:rFonts w:asciiTheme="majorHAnsi" w:hAnsiTheme="majorHAnsi" w:cstheme="majorHAnsi"/>
          <w:w w:val="105"/>
          <w:sz w:val="22"/>
          <w:szCs w:val="22"/>
        </w:rPr>
      </w:pPr>
      <w:proofErr w:type="gramStart"/>
      <w:r w:rsidRPr="001D658A">
        <w:rPr>
          <w:rFonts w:asciiTheme="majorHAnsi" w:hAnsiTheme="majorHAnsi" w:cstheme="majorHAnsi"/>
          <w:w w:val="105"/>
          <w:sz w:val="22"/>
          <w:szCs w:val="22"/>
        </w:rPr>
        <w:t xml:space="preserve">( </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w:t>
      </w:r>
      <w:proofErr w:type="gramEnd"/>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EMPRESA</w:t>
      </w:r>
      <w:r w:rsidRPr="001D658A">
        <w:rPr>
          <w:rFonts w:asciiTheme="majorHAnsi" w:hAnsiTheme="majorHAnsi" w:cstheme="majorHAnsi"/>
          <w:spacing w:val="-6"/>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6"/>
          <w:w w:val="105"/>
          <w:sz w:val="22"/>
          <w:szCs w:val="22"/>
        </w:rPr>
        <w:t xml:space="preserve"> </w:t>
      </w:r>
      <w:r w:rsidRPr="001D658A">
        <w:rPr>
          <w:rFonts w:asciiTheme="majorHAnsi" w:hAnsiTheme="majorHAnsi" w:cstheme="majorHAnsi"/>
          <w:w w:val="105"/>
          <w:sz w:val="22"/>
          <w:szCs w:val="22"/>
        </w:rPr>
        <w:t>PEQUENO</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PORTE,</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conforme</w:t>
      </w:r>
      <w:r w:rsidRPr="001D658A">
        <w:rPr>
          <w:rFonts w:asciiTheme="majorHAnsi" w:hAnsiTheme="majorHAnsi" w:cstheme="majorHAnsi"/>
          <w:spacing w:val="-9"/>
          <w:w w:val="105"/>
          <w:sz w:val="22"/>
          <w:szCs w:val="22"/>
        </w:rPr>
        <w:t xml:space="preserve"> </w:t>
      </w:r>
      <w:r w:rsidRPr="001D658A">
        <w:rPr>
          <w:rFonts w:asciiTheme="majorHAnsi" w:hAnsiTheme="majorHAnsi" w:cstheme="majorHAnsi"/>
          <w:w w:val="105"/>
          <w:sz w:val="22"/>
          <w:szCs w:val="22"/>
        </w:rPr>
        <w:t>inciso</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II</w:t>
      </w:r>
      <w:r w:rsidRPr="001D658A">
        <w:rPr>
          <w:rFonts w:asciiTheme="majorHAnsi" w:hAnsiTheme="majorHAnsi" w:cstheme="majorHAnsi"/>
          <w:spacing w:val="-8"/>
          <w:w w:val="105"/>
          <w:sz w:val="22"/>
          <w:szCs w:val="22"/>
        </w:rPr>
        <w:t xml:space="preserve"> </w:t>
      </w:r>
      <w:r w:rsidRPr="001D658A">
        <w:rPr>
          <w:rFonts w:asciiTheme="majorHAnsi" w:hAnsiTheme="majorHAnsi" w:cstheme="majorHAnsi"/>
          <w:w w:val="105"/>
          <w:sz w:val="22"/>
          <w:szCs w:val="22"/>
        </w:rPr>
        <w:t>do</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art.</w:t>
      </w:r>
      <w:r w:rsidRPr="001D658A">
        <w:rPr>
          <w:rFonts w:asciiTheme="majorHAnsi" w:hAnsiTheme="majorHAnsi" w:cstheme="majorHAnsi"/>
          <w:spacing w:val="-6"/>
          <w:w w:val="105"/>
          <w:sz w:val="22"/>
          <w:szCs w:val="22"/>
        </w:rPr>
        <w:t xml:space="preserve"> </w:t>
      </w:r>
      <w:r w:rsidRPr="001D658A">
        <w:rPr>
          <w:rFonts w:asciiTheme="majorHAnsi" w:hAnsiTheme="majorHAnsi" w:cstheme="majorHAnsi"/>
          <w:w w:val="105"/>
          <w:sz w:val="22"/>
          <w:szCs w:val="22"/>
        </w:rPr>
        <w:t>3.º</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da</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Lei</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Complementar</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nº.</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123,</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8"/>
          <w:w w:val="105"/>
          <w:sz w:val="22"/>
          <w:szCs w:val="22"/>
        </w:rPr>
        <w:t xml:space="preserve"> </w:t>
      </w:r>
      <w:r w:rsidRPr="001D658A">
        <w:rPr>
          <w:rFonts w:asciiTheme="majorHAnsi" w:hAnsiTheme="majorHAnsi" w:cstheme="majorHAnsi"/>
          <w:w w:val="105"/>
          <w:sz w:val="22"/>
          <w:szCs w:val="22"/>
        </w:rPr>
        <w:t xml:space="preserve">14/12/2006. </w:t>
      </w:r>
    </w:p>
    <w:p w14:paraId="684A6F4F" w14:textId="77777777" w:rsidR="0066689F" w:rsidRPr="001D658A" w:rsidRDefault="0066689F" w:rsidP="0066689F">
      <w:pPr>
        <w:pStyle w:val="Corpodetexto"/>
        <w:jc w:val="both"/>
        <w:rPr>
          <w:rFonts w:asciiTheme="majorHAnsi" w:hAnsiTheme="majorHAnsi" w:cstheme="majorHAnsi"/>
          <w:sz w:val="22"/>
          <w:szCs w:val="22"/>
        </w:rPr>
      </w:pPr>
      <w:proofErr w:type="gramStart"/>
      <w:r w:rsidRPr="001D658A">
        <w:rPr>
          <w:rFonts w:asciiTheme="majorHAnsi" w:hAnsiTheme="majorHAnsi" w:cstheme="majorHAnsi"/>
          <w:w w:val="105"/>
          <w:sz w:val="22"/>
          <w:szCs w:val="22"/>
        </w:rPr>
        <w:t>(  )</w:t>
      </w:r>
      <w:proofErr w:type="gramEnd"/>
      <w:r w:rsidRPr="001D658A">
        <w:rPr>
          <w:rFonts w:asciiTheme="majorHAnsi" w:hAnsiTheme="majorHAnsi" w:cstheme="majorHAnsi"/>
          <w:w w:val="105"/>
          <w:sz w:val="22"/>
          <w:szCs w:val="22"/>
        </w:rPr>
        <w:t xml:space="preserve"> MICROEMPREENDEDOR INDIVIDUAL, conforme art. 1º do Decreto nº 8.538/2015.</w:t>
      </w:r>
    </w:p>
    <w:p w14:paraId="0A9D148D" w14:textId="77777777" w:rsidR="0066689F" w:rsidRPr="001D658A" w:rsidRDefault="0066689F" w:rsidP="0066689F">
      <w:pPr>
        <w:pStyle w:val="Corpodetexto"/>
        <w:jc w:val="both"/>
        <w:rPr>
          <w:rFonts w:asciiTheme="majorHAnsi" w:hAnsiTheme="majorHAnsi" w:cstheme="majorHAnsi"/>
          <w:sz w:val="22"/>
          <w:szCs w:val="22"/>
        </w:rPr>
      </w:pPr>
      <w:r w:rsidRPr="001D658A">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472A1973" w14:textId="77777777" w:rsidR="0066689F" w:rsidRPr="001D658A" w:rsidRDefault="0066689F" w:rsidP="0066689F">
      <w:pPr>
        <w:pStyle w:val="Corpodetexto"/>
        <w:jc w:val="both"/>
        <w:rPr>
          <w:rFonts w:asciiTheme="majorHAnsi" w:hAnsiTheme="majorHAnsi" w:cstheme="majorHAnsi"/>
          <w:sz w:val="22"/>
          <w:szCs w:val="22"/>
        </w:rPr>
      </w:pPr>
      <w:r w:rsidRPr="001D658A">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351F1B68" w14:textId="77777777" w:rsidR="0066689F" w:rsidRPr="001D658A" w:rsidRDefault="0066689F" w:rsidP="0066689F">
      <w:pPr>
        <w:pStyle w:val="Corpodetexto"/>
        <w:jc w:val="both"/>
        <w:rPr>
          <w:rFonts w:asciiTheme="majorHAnsi" w:hAnsiTheme="majorHAnsi" w:cstheme="majorHAnsi"/>
          <w:sz w:val="22"/>
          <w:szCs w:val="22"/>
        </w:rPr>
      </w:pPr>
      <w:r w:rsidRPr="001D658A">
        <w:rPr>
          <w:rFonts w:asciiTheme="majorHAnsi" w:hAnsiTheme="majorHAnsi" w:cstheme="majorHAnsi"/>
          <w:w w:val="105"/>
          <w:sz w:val="22"/>
          <w:szCs w:val="22"/>
        </w:rPr>
        <w:t>Que</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o titular ou sócio da Empresa não participa com mais</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10% (dez</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por cento) do capital de outra empresa não beneficiada por esta Lei Complementar.</w:t>
      </w:r>
    </w:p>
    <w:p w14:paraId="056B3B54" w14:textId="77777777" w:rsidR="0066689F" w:rsidRPr="001D658A" w:rsidRDefault="0066689F" w:rsidP="0066689F">
      <w:pPr>
        <w:pStyle w:val="Corpodetexto"/>
        <w:jc w:val="both"/>
        <w:rPr>
          <w:rFonts w:asciiTheme="majorHAnsi" w:hAnsiTheme="majorHAnsi" w:cstheme="majorHAnsi"/>
          <w:w w:val="105"/>
          <w:sz w:val="22"/>
          <w:szCs w:val="22"/>
        </w:rPr>
      </w:pPr>
      <w:r w:rsidRPr="001D658A">
        <w:rPr>
          <w:rFonts w:asciiTheme="majorHAnsi" w:hAnsiTheme="majorHAnsi" w:cstheme="majorHAnsi"/>
          <w:w w:val="105"/>
          <w:sz w:val="22"/>
          <w:szCs w:val="22"/>
        </w:rPr>
        <w:t>Que estará observando as disposições do § 2º do</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7DCFB11F" w14:textId="77777777" w:rsidR="0066689F" w:rsidRPr="001D658A" w:rsidRDefault="0066689F" w:rsidP="0066689F">
      <w:pPr>
        <w:pStyle w:val="Corpodetexto"/>
        <w:jc w:val="both"/>
        <w:rPr>
          <w:rFonts w:asciiTheme="majorHAnsi" w:hAnsiTheme="majorHAnsi" w:cstheme="majorHAnsi"/>
          <w:w w:val="105"/>
          <w:sz w:val="22"/>
          <w:szCs w:val="22"/>
        </w:rPr>
      </w:pPr>
      <w:r w:rsidRPr="001D658A">
        <w:rPr>
          <w:rFonts w:asciiTheme="majorHAnsi" w:hAnsiTheme="majorHAnsi" w:cstheme="majorHAnsi"/>
          <w:w w:val="105"/>
          <w:sz w:val="22"/>
          <w:szCs w:val="22"/>
        </w:rPr>
        <w:t>Sonora – MS, XX de XXXXXXXX de 20XX.</w:t>
      </w:r>
    </w:p>
    <w:p w14:paraId="23CAE787" w14:textId="77777777" w:rsidR="0066689F" w:rsidRPr="001D658A" w:rsidRDefault="0066689F" w:rsidP="0066689F">
      <w:pPr>
        <w:pStyle w:val="SemEspaamento"/>
        <w:rPr>
          <w:rFonts w:asciiTheme="majorHAnsi" w:hAnsiTheme="majorHAnsi" w:cstheme="majorHAnsi"/>
          <w:b/>
          <w:bCs/>
        </w:rPr>
      </w:pPr>
      <w:r w:rsidRPr="001D658A">
        <w:rPr>
          <w:rFonts w:asciiTheme="majorHAnsi" w:hAnsiTheme="majorHAnsi" w:cstheme="majorHAnsi"/>
          <w:b/>
          <w:bCs/>
        </w:rPr>
        <w:t>______________________________________</w:t>
      </w:r>
    </w:p>
    <w:p w14:paraId="3A20E3DC" w14:textId="77777777" w:rsidR="0066689F" w:rsidRPr="001D658A" w:rsidRDefault="0066689F" w:rsidP="0066689F">
      <w:pPr>
        <w:pStyle w:val="SemEspaamento"/>
        <w:rPr>
          <w:rFonts w:asciiTheme="majorHAnsi" w:hAnsiTheme="majorHAnsi" w:cstheme="majorHAnsi"/>
          <w:b/>
          <w:bCs/>
          <w:w w:val="105"/>
        </w:rPr>
      </w:pPr>
      <w:r w:rsidRPr="001D658A">
        <w:rPr>
          <w:rFonts w:asciiTheme="majorHAnsi" w:hAnsiTheme="majorHAnsi" w:cstheme="majorHAnsi"/>
          <w:b/>
          <w:bCs/>
          <w:w w:val="105"/>
        </w:rPr>
        <w:t>EMPRESA</w:t>
      </w:r>
    </w:p>
    <w:p w14:paraId="25F76DDF" w14:textId="7FDF0308" w:rsidR="00A75E95" w:rsidRPr="001D658A" w:rsidRDefault="00A75E95" w:rsidP="000632F4">
      <w:pPr>
        <w:jc w:val="center"/>
        <w:rPr>
          <w:rStyle w:val="Fontepargpadro1"/>
          <w:rFonts w:asciiTheme="majorHAnsi" w:hAnsiTheme="majorHAnsi" w:cstheme="majorHAnsi"/>
          <w:sz w:val="22"/>
          <w:szCs w:val="22"/>
        </w:rPr>
      </w:pPr>
    </w:p>
    <w:p w14:paraId="29843967" w14:textId="65692C52" w:rsidR="00A75E95" w:rsidRPr="001D658A" w:rsidRDefault="00A75E95" w:rsidP="000632F4">
      <w:pPr>
        <w:jc w:val="center"/>
        <w:rPr>
          <w:rStyle w:val="Fontepargpadro1"/>
          <w:rFonts w:asciiTheme="majorHAnsi" w:hAnsiTheme="majorHAnsi" w:cstheme="majorHAnsi"/>
          <w:sz w:val="22"/>
          <w:szCs w:val="22"/>
        </w:rPr>
      </w:pPr>
    </w:p>
    <w:p w14:paraId="0ED63FED" w14:textId="4C5F1D6C" w:rsidR="00D51489" w:rsidRPr="001D658A" w:rsidRDefault="00D51489" w:rsidP="000632F4">
      <w:pPr>
        <w:jc w:val="center"/>
        <w:rPr>
          <w:rStyle w:val="Fontepargpadro1"/>
          <w:rFonts w:asciiTheme="majorHAnsi" w:hAnsiTheme="majorHAnsi" w:cstheme="majorHAnsi"/>
          <w:sz w:val="22"/>
          <w:szCs w:val="22"/>
        </w:rPr>
      </w:pPr>
    </w:p>
    <w:p w14:paraId="77F88628" w14:textId="143FA924" w:rsidR="00D51489" w:rsidRPr="001D658A" w:rsidRDefault="00D51489" w:rsidP="000632F4">
      <w:pPr>
        <w:jc w:val="center"/>
        <w:rPr>
          <w:rStyle w:val="Fontepargpadro1"/>
          <w:rFonts w:asciiTheme="majorHAnsi" w:hAnsiTheme="majorHAnsi" w:cstheme="majorHAnsi"/>
          <w:sz w:val="22"/>
          <w:szCs w:val="22"/>
        </w:rPr>
      </w:pPr>
    </w:p>
    <w:p w14:paraId="69488040" w14:textId="1D6CFD9B" w:rsidR="00D51489" w:rsidRPr="001D658A" w:rsidRDefault="00D51489" w:rsidP="000632F4">
      <w:pPr>
        <w:jc w:val="center"/>
        <w:rPr>
          <w:rStyle w:val="Fontepargpadro1"/>
          <w:rFonts w:asciiTheme="majorHAnsi" w:hAnsiTheme="majorHAnsi" w:cstheme="majorHAnsi"/>
          <w:sz w:val="22"/>
          <w:szCs w:val="22"/>
        </w:rPr>
      </w:pPr>
    </w:p>
    <w:p w14:paraId="7949DB6D" w14:textId="2173E6AD" w:rsidR="00D51489" w:rsidRPr="001D658A" w:rsidRDefault="00D51489" w:rsidP="000632F4">
      <w:pPr>
        <w:jc w:val="center"/>
        <w:rPr>
          <w:rStyle w:val="Fontepargpadro1"/>
          <w:rFonts w:asciiTheme="majorHAnsi" w:hAnsiTheme="majorHAnsi" w:cstheme="majorHAnsi"/>
          <w:sz w:val="22"/>
          <w:szCs w:val="22"/>
        </w:rPr>
      </w:pPr>
    </w:p>
    <w:p w14:paraId="76653AE9" w14:textId="2491E219" w:rsidR="00D51489" w:rsidRPr="001D658A" w:rsidRDefault="00D51489" w:rsidP="000632F4">
      <w:pPr>
        <w:jc w:val="center"/>
        <w:rPr>
          <w:rStyle w:val="Fontepargpadro1"/>
          <w:rFonts w:asciiTheme="majorHAnsi" w:hAnsiTheme="majorHAnsi" w:cstheme="majorHAnsi"/>
          <w:sz w:val="22"/>
          <w:szCs w:val="22"/>
        </w:rPr>
      </w:pPr>
    </w:p>
    <w:p w14:paraId="0B9BB0D4" w14:textId="6EDB5D06" w:rsidR="00D51489" w:rsidRDefault="00D51489" w:rsidP="000632F4">
      <w:pPr>
        <w:jc w:val="center"/>
        <w:rPr>
          <w:rStyle w:val="Fontepargpadro1"/>
          <w:rFonts w:asciiTheme="majorHAnsi" w:hAnsiTheme="majorHAnsi" w:cstheme="majorHAnsi"/>
          <w:sz w:val="22"/>
          <w:szCs w:val="22"/>
        </w:rPr>
      </w:pPr>
    </w:p>
    <w:p w14:paraId="1A9DBD67" w14:textId="77777777" w:rsidR="006B52F1" w:rsidRPr="001D658A" w:rsidRDefault="006B52F1" w:rsidP="000632F4">
      <w:pPr>
        <w:jc w:val="center"/>
        <w:rPr>
          <w:rStyle w:val="Fontepargpadro1"/>
          <w:rFonts w:asciiTheme="majorHAnsi" w:hAnsiTheme="majorHAnsi" w:cstheme="majorHAnsi"/>
          <w:sz w:val="22"/>
          <w:szCs w:val="22"/>
        </w:rPr>
      </w:pPr>
    </w:p>
    <w:p w14:paraId="4F50F70F" w14:textId="7022EC90" w:rsidR="00D51489" w:rsidRPr="001D658A" w:rsidRDefault="00D51489" w:rsidP="00DA4434">
      <w:pPr>
        <w:rPr>
          <w:rStyle w:val="Fontepargpadro1"/>
          <w:rFonts w:asciiTheme="majorHAnsi" w:hAnsiTheme="majorHAnsi" w:cstheme="majorHAnsi"/>
          <w:sz w:val="22"/>
          <w:szCs w:val="22"/>
        </w:rPr>
      </w:pPr>
    </w:p>
    <w:p w14:paraId="06DA42A8" w14:textId="72677AA2" w:rsidR="00D51489" w:rsidRPr="001D658A" w:rsidRDefault="00D51489" w:rsidP="000632F4">
      <w:pPr>
        <w:jc w:val="center"/>
        <w:rPr>
          <w:rFonts w:asciiTheme="majorHAnsi" w:eastAsia="Times New Roman" w:hAnsiTheme="majorHAnsi" w:cstheme="majorHAnsi"/>
          <w:b/>
          <w:sz w:val="22"/>
          <w:szCs w:val="22"/>
        </w:rPr>
      </w:pPr>
      <w:r w:rsidRPr="001D658A">
        <w:rPr>
          <w:rFonts w:asciiTheme="majorHAnsi" w:eastAsia="Times New Roman" w:hAnsiTheme="majorHAnsi" w:cstheme="majorHAnsi"/>
          <w:b/>
          <w:sz w:val="22"/>
          <w:szCs w:val="22"/>
        </w:rPr>
        <w:lastRenderedPageBreak/>
        <w:t>ANEXO IV - DECLARAÇÃO TRATAMENTO DIFERENCIADO LEI 123/2006</w:t>
      </w:r>
    </w:p>
    <w:p w14:paraId="3C2A1A37" w14:textId="3048B06A" w:rsidR="00D51489" w:rsidRPr="001D658A" w:rsidRDefault="00D51489" w:rsidP="00D51489">
      <w:pPr>
        <w:jc w:val="center"/>
        <w:rPr>
          <w:rFonts w:asciiTheme="majorHAnsi" w:hAnsiTheme="majorHAnsi" w:cstheme="majorHAnsi"/>
          <w:b/>
          <w:spacing w:val="-2"/>
          <w:sz w:val="22"/>
          <w:szCs w:val="22"/>
        </w:rPr>
      </w:pPr>
      <w:r w:rsidRPr="001D658A">
        <w:rPr>
          <w:rFonts w:asciiTheme="majorHAnsi" w:hAnsiTheme="majorHAnsi" w:cstheme="majorHAnsi"/>
          <w:b/>
          <w:sz w:val="22"/>
          <w:szCs w:val="22"/>
        </w:rPr>
        <w:t>DISPENSA ELETRÔNICA</w:t>
      </w:r>
      <w:r w:rsidRPr="001D658A">
        <w:rPr>
          <w:rFonts w:asciiTheme="majorHAnsi" w:hAnsiTheme="majorHAnsi" w:cstheme="majorHAnsi"/>
          <w:b/>
          <w:spacing w:val="27"/>
          <w:sz w:val="22"/>
          <w:szCs w:val="22"/>
        </w:rPr>
        <w:t xml:space="preserve"> </w:t>
      </w:r>
      <w:r w:rsidRPr="001D658A">
        <w:rPr>
          <w:rFonts w:asciiTheme="majorHAnsi" w:hAnsiTheme="majorHAnsi" w:cstheme="majorHAnsi"/>
          <w:b/>
          <w:sz w:val="22"/>
          <w:szCs w:val="22"/>
        </w:rPr>
        <w:t>Nº XXX</w:t>
      </w:r>
      <w:r w:rsidRPr="001D658A">
        <w:rPr>
          <w:rFonts w:asciiTheme="majorHAnsi" w:hAnsiTheme="majorHAnsi" w:cstheme="majorHAnsi"/>
          <w:b/>
          <w:spacing w:val="-2"/>
          <w:sz w:val="22"/>
          <w:szCs w:val="22"/>
        </w:rPr>
        <w:t>/20XX</w:t>
      </w:r>
    </w:p>
    <w:p w14:paraId="13183FB3" w14:textId="77777777" w:rsidR="00D51489" w:rsidRPr="001D658A" w:rsidRDefault="00D51489" w:rsidP="00D51489">
      <w:pPr>
        <w:pStyle w:val="Corpodetexto"/>
        <w:ind w:firstLine="851"/>
        <w:jc w:val="both"/>
        <w:rPr>
          <w:rFonts w:asciiTheme="majorHAnsi" w:hAnsiTheme="majorHAnsi" w:cstheme="majorHAnsi"/>
          <w:sz w:val="22"/>
          <w:szCs w:val="22"/>
        </w:rPr>
      </w:pPr>
      <w:r w:rsidRPr="001D658A">
        <w:rPr>
          <w:rFonts w:asciiTheme="majorHAnsi" w:hAnsiTheme="majorHAnsi" w:cstheme="majorHAnsi"/>
          <w:w w:val="105"/>
          <w:sz w:val="22"/>
          <w:szCs w:val="22"/>
        </w:rPr>
        <w:t>Pelo</w:t>
      </w:r>
      <w:r w:rsidRPr="001D658A">
        <w:rPr>
          <w:rFonts w:asciiTheme="majorHAnsi" w:hAnsiTheme="majorHAnsi" w:cstheme="majorHAnsi"/>
          <w:spacing w:val="67"/>
          <w:w w:val="105"/>
          <w:sz w:val="22"/>
          <w:szCs w:val="22"/>
        </w:rPr>
        <w:t xml:space="preserve"> </w:t>
      </w:r>
      <w:r w:rsidRPr="001D658A">
        <w:rPr>
          <w:rFonts w:asciiTheme="majorHAnsi" w:hAnsiTheme="majorHAnsi" w:cstheme="majorHAnsi"/>
          <w:w w:val="105"/>
          <w:sz w:val="22"/>
          <w:szCs w:val="22"/>
        </w:rPr>
        <w:t>presente</w:t>
      </w:r>
      <w:r w:rsidRPr="001D658A">
        <w:rPr>
          <w:rFonts w:asciiTheme="majorHAnsi" w:hAnsiTheme="majorHAnsi" w:cstheme="majorHAnsi"/>
          <w:spacing w:val="67"/>
          <w:w w:val="105"/>
          <w:sz w:val="22"/>
          <w:szCs w:val="22"/>
        </w:rPr>
        <w:t xml:space="preserve"> </w:t>
      </w:r>
      <w:r w:rsidRPr="001D658A">
        <w:rPr>
          <w:rFonts w:asciiTheme="majorHAnsi" w:hAnsiTheme="majorHAnsi" w:cstheme="majorHAnsi"/>
          <w:w w:val="105"/>
          <w:sz w:val="22"/>
          <w:szCs w:val="22"/>
        </w:rPr>
        <w:t>instrumento,</w:t>
      </w:r>
      <w:r w:rsidRPr="001D658A">
        <w:rPr>
          <w:rFonts w:asciiTheme="majorHAnsi" w:hAnsiTheme="majorHAnsi" w:cstheme="majorHAnsi"/>
          <w:spacing w:val="68"/>
          <w:w w:val="105"/>
          <w:sz w:val="22"/>
          <w:szCs w:val="22"/>
        </w:rPr>
        <w:t xml:space="preserve"> </w:t>
      </w:r>
      <w:r w:rsidRPr="001D658A">
        <w:rPr>
          <w:rFonts w:asciiTheme="majorHAnsi" w:hAnsiTheme="majorHAnsi" w:cstheme="majorHAnsi"/>
          <w:w w:val="105"/>
          <w:sz w:val="22"/>
          <w:szCs w:val="22"/>
        </w:rPr>
        <w:t>a</w:t>
      </w:r>
      <w:r w:rsidRPr="001D658A">
        <w:rPr>
          <w:rFonts w:asciiTheme="majorHAnsi" w:hAnsiTheme="majorHAnsi" w:cstheme="majorHAnsi"/>
          <w:spacing w:val="67"/>
          <w:w w:val="105"/>
          <w:sz w:val="22"/>
          <w:szCs w:val="22"/>
        </w:rPr>
        <w:t xml:space="preserve"> </w:t>
      </w:r>
      <w:r w:rsidRPr="001D658A">
        <w:rPr>
          <w:rFonts w:asciiTheme="majorHAnsi" w:hAnsiTheme="majorHAnsi" w:cstheme="majorHAnsi"/>
          <w:w w:val="105"/>
          <w:sz w:val="22"/>
          <w:szCs w:val="22"/>
        </w:rPr>
        <w:t xml:space="preserve">empresa </w:t>
      </w:r>
      <w:r w:rsidRPr="001D658A">
        <w:rPr>
          <w:rFonts w:asciiTheme="majorHAnsi" w:hAnsiTheme="majorHAnsi" w:cstheme="majorHAnsi"/>
          <w:b/>
          <w:bCs/>
          <w:w w:val="105"/>
          <w:sz w:val="22"/>
          <w:szCs w:val="22"/>
        </w:rPr>
        <w:t>XXXXXXXXXXXXXXXXXXXXX</w:t>
      </w:r>
      <w:r w:rsidRPr="001D658A">
        <w:rPr>
          <w:rFonts w:asciiTheme="majorHAnsi" w:hAnsiTheme="majorHAnsi" w:cstheme="majorHAnsi"/>
          <w:w w:val="105"/>
          <w:sz w:val="22"/>
          <w:szCs w:val="22"/>
        </w:rPr>
        <w:t>,</w:t>
      </w:r>
      <w:r w:rsidRPr="001D658A">
        <w:rPr>
          <w:rFonts w:asciiTheme="majorHAnsi" w:hAnsiTheme="majorHAnsi" w:cstheme="majorHAnsi"/>
          <w:spacing w:val="68"/>
          <w:w w:val="105"/>
          <w:sz w:val="22"/>
          <w:szCs w:val="22"/>
        </w:rPr>
        <w:t xml:space="preserve"> </w:t>
      </w:r>
      <w:r w:rsidRPr="001D658A">
        <w:rPr>
          <w:rFonts w:asciiTheme="majorHAnsi" w:hAnsiTheme="majorHAnsi" w:cstheme="majorHAnsi"/>
          <w:w w:val="105"/>
          <w:sz w:val="22"/>
          <w:szCs w:val="22"/>
        </w:rPr>
        <w:t>CNPJ</w:t>
      </w:r>
      <w:r w:rsidRPr="001D658A">
        <w:rPr>
          <w:rFonts w:asciiTheme="majorHAnsi" w:hAnsiTheme="majorHAnsi" w:cstheme="majorHAnsi"/>
          <w:spacing w:val="66"/>
          <w:w w:val="105"/>
          <w:sz w:val="22"/>
          <w:szCs w:val="22"/>
        </w:rPr>
        <w:t xml:space="preserve"> </w:t>
      </w:r>
      <w:r w:rsidRPr="001D658A">
        <w:rPr>
          <w:rFonts w:asciiTheme="majorHAnsi" w:hAnsiTheme="majorHAnsi" w:cstheme="majorHAnsi"/>
          <w:w w:val="105"/>
          <w:sz w:val="22"/>
          <w:szCs w:val="22"/>
        </w:rPr>
        <w:t xml:space="preserve">nº </w:t>
      </w:r>
      <w:r w:rsidRPr="001D658A">
        <w:rPr>
          <w:rFonts w:asciiTheme="majorHAnsi" w:hAnsiTheme="majorHAnsi" w:cstheme="majorHAnsi"/>
          <w:b/>
          <w:bCs/>
          <w:w w:val="105"/>
          <w:sz w:val="22"/>
          <w:szCs w:val="22"/>
        </w:rPr>
        <w:t>XX.XXX.XXX/XXXX-XX</w:t>
      </w:r>
      <w:r w:rsidRPr="001D658A">
        <w:rPr>
          <w:rFonts w:asciiTheme="majorHAnsi" w:hAnsiTheme="majorHAnsi" w:cstheme="majorHAnsi"/>
          <w:w w:val="105"/>
          <w:sz w:val="22"/>
          <w:szCs w:val="22"/>
        </w:rPr>
        <w:t>, com</w:t>
      </w:r>
      <w:r w:rsidRPr="001D658A">
        <w:rPr>
          <w:rFonts w:asciiTheme="majorHAnsi" w:hAnsiTheme="majorHAnsi" w:cstheme="majorHAnsi"/>
          <w:spacing w:val="68"/>
          <w:w w:val="105"/>
          <w:sz w:val="22"/>
          <w:szCs w:val="22"/>
        </w:rPr>
        <w:t xml:space="preserve"> </w:t>
      </w:r>
      <w:r w:rsidRPr="001D658A">
        <w:rPr>
          <w:rFonts w:asciiTheme="majorHAnsi" w:hAnsiTheme="majorHAnsi" w:cstheme="majorHAnsi"/>
          <w:w w:val="105"/>
          <w:sz w:val="22"/>
          <w:szCs w:val="22"/>
        </w:rPr>
        <w:t>sede</w:t>
      </w:r>
      <w:r w:rsidRPr="001D658A">
        <w:rPr>
          <w:rFonts w:asciiTheme="majorHAnsi" w:hAnsiTheme="majorHAnsi" w:cstheme="majorHAnsi"/>
          <w:spacing w:val="69"/>
          <w:w w:val="105"/>
          <w:sz w:val="22"/>
          <w:szCs w:val="22"/>
        </w:rPr>
        <w:t xml:space="preserve"> </w:t>
      </w:r>
      <w:r w:rsidRPr="001D658A">
        <w:rPr>
          <w:rFonts w:asciiTheme="majorHAnsi" w:hAnsiTheme="majorHAnsi" w:cstheme="majorHAnsi"/>
          <w:spacing w:val="-5"/>
          <w:w w:val="105"/>
          <w:sz w:val="22"/>
          <w:szCs w:val="22"/>
        </w:rPr>
        <w:t xml:space="preserve">na Rua </w:t>
      </w:r>
      <w:proofErr w:type="gramStart"/>
      <w:r w:rsidRPr="001D658A">
        <w:rPr>
          <w:rFonts w:asciiTheme="majorHAnsi" w:hAnsiTheme="majorHAnsi" w:cstheme="majorHAnsi"/>
          <w:spacing w:val="-5"/>
          <w:w w:val="105"/>
          <w:sz w:val="22"/>
          <w:szCs w:val="22"/>
        </w:rPr>
        <w:t xml:space="preserve">/  </w:t>
      </w:r>
      <w:proofErr w:type="spellStart"/>
      <w:r w:rsidRPr="001D658A">
        <w:rPr>
          <w:rFonts w:asciiTheme="majorHAnsi" w:hAnsiTheme="majorHAnsi" w:cstheme="majorHAnsi"/>
          <w:spacing w:val="-5"/>
          <w:w w:val="105"/>
          <w:sz w:val="22"/>
          <w:szCs w:val="22"/>
        </w:rPr>
        <w:t>Av</w:t>
      </w:r>
      <w:proofErr w:type="spellEnd"/>
      <w:proofErr w:type="gramEnd"/>
      <w:r w:rsidRPr="001D658A">
        <w:rPr>
          <w:rFonts w:asciiTheme="majorHAnsi" w:hAnsiTheme="majorHAnsi" w:cstheme="majorHAnsi"/>
          <w:spacing w:val="-5"/>
          <w:w w:val="105"/>
          <w:sz w:val="22"/>
          <w:szCs w:val="22"/>
        </w:rPr>
        <w:t xml:space="preserve"> </w:t>
      </w:r>
      <w:r w:rsidRPr="001D658A">
        <w:rPr>
          <w:rFonts w:asciiTheme="majorHAnsi" w:hAnsiTheme="majorHAnsi" w:cstheme="majorHAnsi"/>
          <w:b/>
          <w:bCs/>
          <w:spacing w:val="-5"/>
          <w:w w:val="105"/>
          <w:sz w:val="22"/>
          <w:szCs w:val="22"/>
        </w:rPr>
        <w:t>XXXX</w:t>
      </w:r>
      <w:r w:rsidRPr="001D658A">
        <w:rPr>
          <w:rFonts w:asciiTheme="majorHAnsi" w:hAnsiTheme="majorHAnsi" w:cstheme="majorHAnsi"/>
          <w:spacing w:val="-5"/>
          <w:w w:val="105"/>
          <w:sz w:val="22"/>
          <w:szCs w:val="22"/>
        </w:rPr>
        <w:t xml:space="preserve">, Nº </w:t>
      </w:r>
      <w:r w:rsidRPr="001D658A">
        <w:rPr>
          <w:rFonts w:asciiTheme="majorHAnsi" w:hAnsiTheme="majorHAnsi" w:cstheme="majorHAnsi"/>
          <w:b/>
          <w:bCs/>
          <w:spacing w:val="-5"/>
          <w:w w:val="105"/>
          <w:sz w:val="22"/>
          <w:szCs w:val="22"/>
        </w:rPr>
        <w:t>XXX</w:t>
      </w:r>
      <w:r w:rsidRPr="001D658A">
        <w:rPr>
          <w:rFonts w:asciiTheme="majorHAnsi" w:hAnsiTheme="majorHAnsi" w:cstheme="majorHAnsi"/>
          <w:spacing w:val="-5"/>
          <w:w w:val="105"/>
          <w:sz w:val="22"/>
          <w:szCs w:val="22"/>
        </w:rPr>
        <w:t xml:space="preserve">, Bairro: </w:t>
      </w:r>
      <w:r w:rsidRPr="001D658A">
        <w:rPr>
          <w:rFonts w:asciiTheme="majorHAnsi" w:hAnsiTheme="majorHAnsi" w:cstheme="majorHAnsi"/>
          <w:b/>
          <w:bCs/>
          <w:spacing w:val="-5"/>
          <w:w w:val="105"/>
          <w:sz w:val="22"/>
          <w:szCs w:val="22"/>
        </w:rPr>
        <w:t>XXXX</w:t>
      </w:r>
      <w:r w:rsidRPr="001D658A">
        <w:rPr>
          <w:rFonts w:asciiTheme="majorHAnsi" w:hAnsiTheme="majorHAnsi" w:cstheme="majorHAnsi"/>
          <w:spacing w:val="-5"/>
          <w:w w:val="105"/>
          <w:sz w:val="22"/>
          <w:szCs w:val="22"/>
        </w:rPr>
        <w:t xml:space="preserve">, Cidade de </w:t>
      </w:r>
      <w:r w:rsidRPr="001D658A">
        <w:rPr>
          <w:rFonts w:asciiTheme="majorHAnsi" w:hAnsiTheme="majorHAnsi" w:cstheme="majorHAnsi"/>
          <w:b/>
          <w:bCs/>
          <w:spacing w:val="-5"/>
          <w:w w:val="105"/>
          <w:sz w:val="22"/>
          <w:szCs w:val="22"/>
        </w:rPr>
        <w:t>XXXXXX</w:t>
      </w:r>
      <w:r w:rsidRPr="001D658A">
        <w:rPr>
          <w:rFonts w:asciiTheme="majorHAnsi" w:hAnsiTheme="majorHAnsi" w:cstheme="majorHAnsi"/>
          <w:spacing w:val="-5"/>
          <w:w w:val="105"/>
          <w:sz w:val="22"/>
          <w:szCs w:val="22"/>
        </w:rPr>
        <w:t xml:space="preserve">, Estado </w:t>
      </w:r>
      <w:r w:rsidRPr="001D658A">
        <w:rPr>
          <w:rFonts w:asciiTheme="majorHAnsi" w:hAnsiTheme="majorHAnsi" w:cstheme="majorHAnsi"/>
          <w:b/>
          <w:bCs/>
          <w:spacing w:val="-5"/>
          <w:w w:val="105"/>
          <w:sz w:val="22"/>
          <w:szCs w:val="22"/>
        </w:rPr>
        <w:t>XXX</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sz w:val="22"/>
          <w:szCs w:val="22"/>
        </w:rPr>
        <w:t>através</w:t>
      </w:r>
      <w:r w:rsidRPr="001D658A">
        <w:rPr>
          <w:rFonts w:asciiTheme="majorHAnsi" w:hAnsiTheme="majorHAnsi" w:cstheme="majorHAnsi"/>
          <w:spacing w:val="26"/>
          <w:sz w:val="22"/>
          <w:szCs w:val="22"/>
        </w:rPr>
        <w:t xml:space="preserve"> </w:t>
      </w:r>
      <w:r w:rsidRPr="001D658A">
        <w:rPr>
          <w:rFonts w:asciiTheme="majorHAnsi" w:hAnsiTheme="majorHAnsi" w:cstheme="majorHAnsi"/>
          <w:sz w:val="22"/>
          <w:szCs w:val="22"/>
        </w:rPr>
        <w:t>de</w:t>
      </w:r>
      <w:r w:rsidRPr="001D658A">
        <w:rPr>
          <w:rFonts w:asciiTheme="majorHAnsi" w:hAnsiTheme="majorHAnsi" w:cstheme="majorHAnsi"/>
          <w:spacing w:val="32"/>
          <w:sz w:val="22"/>
          <w:szCs w:val="22"/>
        </w:rPr>
        <w:t xml:space="preserve"> </w:t>
      </w:r>
      <w:r w:rsidRPr="001D658A">
        <w:rPr>
          <w:rFonts w:asciiTheme="majorHAnsi" w:hAnsiTheme="majorHAnsi" w:cstheme="majorHAnsi"/>
          <w:sz w:val="22"/>
          <w:szCs w:val="22"/>
        </w:rPr>
        <w:t>seu</w:t>
      </w:r>
      <w:r w:rsidRPr="001D658A">
        <w:rPr>
          <w:rFonts w:asciiTheme="majorHAnsi" w:hAnsiTheme="majorHAnsi" w:cstheme="majorHAnsi"/>
          <w:spacing w:val="31"/>
          <w:sz w:val="22"/>
          <w:szCs w:val="22"/>
        </w:rPr>
        <w:t xml:space="preserve"> </w:t>
      </w:r>
      <w:r w:rsidRPr="001D658A">
        <w:rPr>
          <w:rFonts w:asciiTheme="majorHAnsi" w:hAnsiTheme="majorHAnsi" w:cstheme="majorHAnsi"/>
          <w:sz w:val="22"/>
          <w:szCs w:val="22"/>
        </w:rPr>
        <w:t>proprietário o Sr. (a</w:t>
      </w:r>
      <w:proofErr w:type="gramStart"/>
      <w:r w:rsidRPr="001D658A">
        <w:rPr>
          <w:rFonts w:asciiTheme="majorHAnsi" w:hAnsiTheme="majorHAnsi" w:cstheme="majorHAnsi"/>
          <w:sz w:val="22"/>
          <w:szCs w:val="22"/>
        </w:rPr>
        <w:t xml:space="preserve">) </w:t>
      </w:r>
      <w:r w:rsidRPr="001D658A">
        <w:rPr>
          <w:rFonts w:asciiTheme="majorHAnsi" w:hAnsiTheme="majorHAnsi" w:cstheme="majorHAnsi"/>
          <w:b/>
          <w:bCs/>
          <w:sz w:val="22"/>
          <w:szCs w:val="22"/>
        </w:rPr>
        <w:t>.</w:t>
      </w:r>
      <w:proofErr w:type="gramEnd"/>
      <w:r w:rsidRPr="001D658A">
        <w:rPr>
          <w:rFonts w:asciiTheme="majorHAnsi" w:hAnsiTheme="majorHAnsi" w:cstheme="majorHAnsi"/>
          <w:b/>
          <w:bCs/>
          <w:sz w:val="22"/>
          <w:szCs w:val="22"/>
        </w:rPr>
        <w:t xml:space="preserve"> XXXXXXXXXX</w:t>
      </w:r>
      <w:r w:rsidRPr="001D658A">
        <w:rPr>
          <w:rFonts w:asciiTheme="majorHAnsi" w:hAnsiTheme="majorHAnsi" w:cstheme="majorHAnsi"/>
          <w:sz w:val="22"/>
          <w:szCs w:val="22"/>
        </w:rPr>
        <w:t>, brasileiro, profissão X</w:t>
      </w:r>
      <w:r w:rsidRPr="001D658A">
        <w:rPr>
          <w:rFonts w:asciiTheme="majorHAnsi" w:hAnsiTheme="majorHAnsi" w:cstheme="majorHAnsi"/>
          <w:b/>
          <w:bCs/>
          <w:sz w:val="22"/>
          <w:szCs w:val="22"/>
        </w:rPr>
        <w:t>XXXXXXXX</w:t>
      </w:r>
      <w:r w:rsidRPr="001D658A">
        <w:rPr>
          <w:rFonts w:asciiTheme="majorHAnsi" w:hAnsiTheme="majorHAnsi" w:cstheme="majorHAnsi"/>
          <w:sz w:val="22"/>
          <w:szCs w:val="22"/>
        </w:rPr>
        <w:t xml:space="preserve">, portador (a) do CPF </w:t>
      </w:r>
      <w:r w:rsidRPr="001D658A">
        <w:rPr>
          <w:rFonts w:asciiTheme="majorHAnsi" w:hAnsiTheme="majorHAnsi" w:cstheme="majorHAnsi"/>
          <w:b/>
          <w:bCs/>
          <w:sz w:val="22"/>
          <w:szCs w:val="22"/>
        </w:rPr>
        <w:t>XXX.XXX.XXX-XX</w:t>
      </w:r>
      <w:r w:rsidRPr="001D658A">
        <w:rPr>
          <w:rFonts w:asciiTheme="majorHAnsi" w:hAnsiTheme="majorHAnsi" w:cstheme="majorHAnsi"/>
          <w:sz w:val="22"/>
          <w:szCs w:val="22"/>
        </w:rPr>
        <w:t xml:space="preserve"> e da CI RG </w:t>
      </w:r>
      <w:r w:rsidRPr="001D658A">
        <w:rPr>
          <w:rFonts w:asciiTheme="majorHAnsi" w:hAnsiTheme="majorHAnsi" w:cstheme="majorHAnsi"/>
          <w:b/>
          <w:bCs/>
          <w:sz w:val="22"/>
          <w:szCs w:val="22"/>
        </w:rPr>
        <w:t>XXXXXXX</w:t>
      </w:r>
      <w:r w:rsidRPr="001D658A">
        <w:rPr>
          <w:rFonts w:asciiTheme="majorHAnsi" w:hAnsiTheme="majorHAnsi" w:cstheme="majorHAnsi"/>
          <w:sz w:val="22"/>
          <w:szCs w:val="22"/>
        </w:rPr>
        <w:t>, infra-assinado,</w:t>
      </w:r>
      <w:r w:rsidRPr="001D658A">
        <w:rPr>
          <w:rFonts w:asciiTheme="majorHAnsi" w:hAnsiTheme="majorHAnsi" w:cstheme="majorHAnsi"/>
          <w:spacing w:val="26"/>
          <w:sz w:val="22"/>
          <w:szCs w:val="22"/>
        </w:rPr>
        <w:t xml:space="preserve"> </w:t>
      </w:r>
      <w:r w:rsidRPr="001D658A">
        <w:rPr>
          <w:rFonts w:asciiTheme="majorHAnsi" w:hAnsiTheme="majorHAnsi" w:cstheme="majorHAnsi"/>
          <w:spacing w:val="-4"/>
          <w:sz w:val="22"/>
          <w:szCs w:val="22"/>
        </w:rPr>
        <w:t>que:</w:t>
      </w:r>
    </w:p>
    <w:p w14:paraId="2450751E" w14:textId="77777777" w:rsidR="00D51489" w:rsidRPr="001D658A" w:rsidRDefault="00D51489" w:rsidP="0013415E">
      <w:pPr>
        <w:pStyle w:val="PargrafodaLista"/>
        <w:widowControl w:val="0"/>
        <w:numPr>
          <w:ilvl w:val="0"/>
          <w:numId w:val="14"/>
        </w:numPr>
        <w:autoSpaceDE w:val="0"/>
        <w:autoSpaceDN w:val="0"/>
        <w:ind w:left="0" w:firstLine="0"/>
        <w:contextualSpacing w:val="0"/>
        <w:jc w:val="both"/>
        <w:rPr>
          <w:rFonts w:asciiTheme="majorHAnsi" w:hAnsiTheme="majorHAnsi" w:cstheme="majorHAnsi"/>
          <w:sz w:val="22"/>
          <w:szCs w:val="22"/>
        </w:rPr>
      </w:pPr>
      <w:r w:rsidRPr="001D658A">
        <w:rPr>
          <w:rFonts w:asciiTheme="majorHAnsi" w:hAnsiTheme="majorHAnsi" w:cstheme="majorHAnsi"/>
          <w:w w:val="105"/>
          <w:sz w:val="22"/>
          <w:szCs w:val="22"/>
        </w:rPr>
        <w:t>Declaramos, para os</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fins</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do disposto no inciso VI do art. 68 da Lei nº 14.133/2021, que não emprega menor de 18 (dezoito)</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anos</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em</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trabalho</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noturno,</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perigoso</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ou insalubre e não</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emprega menor de 16</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(dezesseis) anos, salvo</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menor, a</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partir</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14</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(quatorze) anos,</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na</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condição</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aprendiz,</w:t>
      </w:r>
      <w:r w:rsidRPr="001D658A">
        <w:rPr>
          <w:rFonts w:asciiTheme="majorHAnsi" w:hAnsiTheme="majorHAnsi" w:cstheme="majorHAnsi"/>
          <w:spacing w:val="-8"/>
          <w:w w:val="105"/>
          <w:sz w:val="22"/>
          <w:szCs w:val="22"/>
        </w:rPr>
        <w:t xml:space="preserve"> </w:t>
      </w:r>
      <w:r w:rsidRPr="001D658A">
        <w:rPr>
          <w:rFonts w:asciiTheme="majorHAnsi" w:hAnsiTheme="majorHAnsi" w:cstheme="majorHAnsi"/>
          <w:w w:val="105"/>
          <w:sz w:val="22"/>
          <w:szCs w:val="22"/>
        </w:rPr>
        <w:t>nos</w:t>
      </w:r>
      <w:r w:rsidRPr="001D658A">
        <w:rPr>
          <w:rFonts w:asciiTheme="majorHAnsi" w:hAnsiTheme="majorHAnsi" w:cstheme="majorHAnsi"/>
          <w:spacing w:val="-8"/>
          <w:w w:val="105"/>
          <w:sz w:val="22"/>
          <w:szCs w:val="22"/>
        </w:rPr>
        <w:t xml:space="preserve"> </w:t>
      </w:r>
      <w:r w:rsidRPr="001D658A">
        <w:rPr>
          <w:rFonts w:asciiTheme="majorHAnsi" w:hAnsiTheme="majorHAnsi" w:cstheme="majorHAnsi"/>
          <w:w w:val="105"/>
          <w:sz w:val="22"/>
          <w:szCs w:val="22"/>
        </w:rPr>
        <w:t>termos</w:t>
      </w:r>
      <w:r w:rsidRPr="001D658A">
        <w:rPr>
          <w:rFonts w:asciiTheme="majorHAnsi" w:hAnsiTheme="majorHAnsi" w:cstheme="majorHAnsi"/>
          <w:spacing w:val="-6"/>
          <w:w w:val="105"/>
          <w:sz w:val="22"/>
          <w:szCs w:val="22"/>
        </w:rPr>
        <w:t xml:space="preserve"> </w:t>
      </w:r>
      <w:r w:rsidRPr="001D658A">
        <w:rPr>
          <w:rFonts w:asciiTheme="majorHAnsi" w:hAnsiTheme="majorHAnsi" w:cstheme="majorHAnsi"/>
          <w:w w:val="105"/>
          <w:sz w:val="22"/>
          <w:szCs w:val="22"/>
        </w:rPr>
        <w:t>do</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inciso</w:t>
      </w:r>
      <w:r w:rsidRPr="001D658A">
        <w:rPr>
          <w:rFonts w:asciiTheme="majorHAnsi" w:hAnsiTheme="majorHAnsi" w:cstheme="majorHAnsi"/>
          <w:spacing w:val="-8"/>
          <w:w w:val="105"/>
          <w:sz w:val="22"/>
          <w:szCs w:val="22"/>
        </w:rPr>
        <w:t xml:space="preserve"> </w:t>
      </w:r>
      <w:r w:rsidRPr="001D658A">
        <w:rPr>
          <w:rFonts w:asciiTheme="majorHAnsi" w:hAnsiTheme="majorHAnsi" w:cstheme="majorHAnsi"/>
          <w:w w:val="105"/>
          <w:sz w:val="22"/>
          <w:szCs w:val="22"/>
        </w:rPr>
        <w:t>XXXIII,</w:t>
      </w:r>
      <w:r w:rsidRPr="001D658A">
        <w:rPr>
          <w:rFonts w:asciiTheme="majorHAnsi" w:hAnsiTheme="majorHAnsi" w:cstheme="majorHAnsi"/>
          <w:spacing w:val="-8"/>
          <w:w w:val="105"/>
          <w:sz w:val="22"/>
          <w:szCs w:val="22"/>
        </w:rPr>
        <w:t xml:space="preserve"> </w:t>
      </w:r>
      <w:r w:rsidRPr="001D658A">
        <w:rPr>
          <w:rFonts w:asciiTheme="majorHAnsi" w:hAnsiTheme="majorHAnsi" w:cstheme="majorHAnsi"/>
          <w:w w:val="105"/>
          <w:sz w:val="22"/>
          <w:szCs w:val="22"/>
        </w:rPr>
        <w:t>do</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art.</w:t>
      </w:r>
      <w:r w:rsidRPr="001D658A">
        <w:rPr>
          <w:rFonts w:asciiTheme="majorHAnsi" w:hAnsiTheme="majorHAnsi" w:cstheme="majorHAnsi"/>
          <w:spacing w:val="-9"/>
          <w:w w:val="105"/>
          <w:sz w:val="22"/>
          <w:szCs w:val="22"/>
        </w:rPr>
        <w:t xml:space="preserve"> </w:t>
      </w:r>
      <w:r w:rsidRPr="001D658A">
        <w:rPr>
          <w:rFonts w:asciiTheme="majorHAnsi" w:hAnsiTheme="majorHAnsi" w:cstheme="majorHAnsi"/>
          <w:w w:val="105"/>
          <w:sz w:val="22"/>
          <w:szCs w:val="22"/>
        </w:rPr>
        <w:t>7º</w:t>
      </w:r>
      <w:r w:rsidRPr="001D658A">
        <w:rPr>
          <w:rFonts w:asciiTheme="majorHAnsi" w:hAnsiTheme="majorHAnsi" w:cstheme="majorHAnsi"/>
          <w:spacing w:val="-10"/>
          <w:w w:val="105"/>
          <w:sz w:val="22"/>
          <w:szCs w:val="22"/>
        </w:rPr>
        <w:t xml:space="preserve"> </w:t>
      </w:r>
      <w:r w:rsidRPr="001D658A">
        <w:rPr>
          <w:rFonts w:asciiTheme="majorHAnsi" w:hAnsiTheme="majorHAnsi" w:cstheme="majorHAnsi"/>
          <w:w w:val="105"/>
          <w:sz w:val="22"/>
          <w:szCs w:val="22"/>
        </w:rPr>
        <w:t>da</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Constituição</w:t>
      </w:r>
      <w:r w:rsidRPr="001D658A">
        <w:rPr>
          <w:rFonts w:asciiTheme="majorHAnsi" w:hAnsiTheme="majorHAnsi" w:cstheme="majorHAnsi"/>
          <w:spacing w:val="-9"/>
          <w:w w:val="105"/>
          <w:sz w:val="22"/>
          <w:szCs w:val="22"/>
        </w:rPr>
        <w:t xml:space="preserve"> </w:t>
      </w:r>
      <w:r w:rsidRPr="001D658A">
        <w:rPr>
          <w:rFonts w:asciiTheme="majorHAnsi" w:hAnsiTheme="majorHAnsi" w:cstheme="majorHAnsi"/>
          <w:w w:val="105"/>
          <w:sz w:val="22"/>
          <w:szCs w:val="22"/>
        </w:rPr>
        <w:t>Federal.</w:t>
      </w:r>
    </w:p>
    <w:p w14:paraId="37BCBD36" w14:textId="77777777" w:rsidR="00D51489" w:rsidRPr="001D658A" w:rsidRDefault="00D51489" w:rsidP="0013415E">
      <w:pPr>
        <w:pStyle w:val="PargrafodaLista"/>
        <w:widowControl w:val="0"/>
        <w:numPr>
          <w:ilvl w:val="0"/>
          <w:numId w:val="14"/>
        </w:numPr>
        <w:autoSpaceDE w:val="0"/>
        <w:autoSpaceDN w:val="0"/>
        <w:ind w:left="0" w:firstLine="0"/>
        <w:contextualSpacing w:val="0"/>
        <w:jc w:val="both"/>
        <w:rPr>
          <w:rFonts w:asciiTheme="majorHAnsi" w:hAnsiTheme="majorHAnsi" w:cstheme="majorHAnsi"/>
          <w:sz w:val="22"/>
          <w:szCs w:val="22"/>
        </w:rPr>
      </w:pPr>
      <w:r w:rsidRPr="001D658A">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2C6FBE36" w14:textId="1C077FCF" w:rsidR="00D51489" w:rsidRPr="001D658A" w:rsidRDefault="00D51489" w:rsidP="0013415E">
      <w:pPr>
        <w:pStyle w:val="PargrafodaLista"/>
        <w:widowControl w:val="0"/>
        <w:numPr>
          <w:ilvl w:val="0"/>
          <w:numId w:val="14"/>
        </w:numPr>
        <w:autoSpaceDE w:val="0"/>
        <w:autoSpaceDN w:val="0"/>
        <w:ind w:left="0" w:firstLine="0"/>
        <w:contextualSpacing w:val="0"/>
        <w:jc w:val="both"/>
        <w:rPr>
          <w:rFonts w:asciiTheme="majorHAnsi" w:hAnsiTheme="majorHAnsi" w:cstheme="majorHAnsi"/>
          <w:sz w:val="22"/>
          <w:szCs w:val="22"/>
        </w:rPr>
      </w:pPr>
      <w:r w:rsidRPr="001D658A">
        <w:rPr>
          <w:rFonts w:asciiTheme="majorHAnsi" w:hAnsiTheme="majorHAnsi" w:cstheme="majorHAnsi"/>
          <w:w w:val="105"/>
          <w:sz w:val="22"/>
          <w:szCs w:val="22"/>
        </w:rPr>
        <w:t xml:space="preserve">Declaramos para todos os fins de direito, que conhecemos as especificações do objeto e os termos constantes neste </w:t>
      </w:r>
      <w:r w:rsidR="004C0FC4" w:rsidRPr="001D658A">
        <w:rPr>
          <w:rFonts w:asciiTheme="majorHAnsi" w:hAnsiTheme="majorHAnsi" w:cstheme="majorHAnsi"/>
          <w:w w:val="105"/>
          <w:sz w:val="22"/>
          <w:szCs w:val="22"/>
        </w:rPr>
        <w:t xml:space="preserve">aviso de contratação </w:t>
      </w:r>
      <w:r w:rsidRPr="001D658A">
        <w:rPr>
          <w:rFonts w:asciiTheme="majorHAnsi" w:hAnsiTheme="majorHAnsi" w:cstheme="majorHAnsi"/>
          <w:w w:val="105"/>
          <w:sz w:val="22"/>
          <w:szCs w:val="22"/>
        </w:rPr>
        <w:t>e seu (s) anexos, e que, concordamos com todos os termos constantes no mesmo e ainda, que possuímos todas</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2EFB7DC9" w14:textId="77777777" w:rsidR="00D51489" w:rsidRPr="001D658A" w:rsidRDefault="00D51489" w:rsidP="0013415E">
      <w:pPr>
        <w:pStyle w:val="PargrafodaLista"/>
        <w:widowControl w:val="0"/>
        <w:numPr>
          <w:ilvl w:val="0"/>
          <w:numId w:val="14"/>
        </w:numPr>
        <w:autoSpaceDE w:val="0"/>
        <w:autoSpaceDN w:val="0"/>
        <w:ind w:left="0" w:firstLine="0"/>
        <w:contextualSpacing w:val="0"/>
        <w:jc w:val="both"/>
        <w:rPr>
          <w:rFonts w:asciiTheme="majorHAnsi" w:hAnsiTheme="majorHAnsi" w:cstheme="majorHAnsi"/>
          <w:sz w:val="22"/>
          <w:szCs w:val="22"/>
        </w:rPr>
      </w:pPr>
      <w:r w:rsidRPr="001D658A">
        <w:rPr>
          <w:rFonts w:asciiTheme="majorHAnsi" w:hAnsiTheme="majorHAnsi" w:cstheme="majorHAnsi"/>
          <w:w w:val="105"/>
          <w:sz w:val="22"/>
          <w:szCs w:val="22"/>
        </w:rPr>
        <w:t>Declaramos</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para</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os</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devidos</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fins</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direito,</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na</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qualidade</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Proponente</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dos</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procedimentos</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licitatórios,</w:t>
      </w:r>
      <w:r w:rsidRPr="001D658A">
        <w:rPr>
          <w:rFonts w:asciiTheme="majorHAnsi" w:hAnsiTheme="majorHAnsi" w:cstheme="majorHAnsi"/>
          <w:spacing w:val="40"/>
          <w:w w:val="105"/>
          <w:sz w:val="22"/>
          <w:szCs w:val="22"/>
        </w:rPr>
        <w:t xml:space="preserve"> </w:t>
      </w:r>
      <w:r w:rsidRPr="001D658A">
        <w:rPr>
          <w:rFonts w:asciiTheme="majorHAnsi" w:hAnsiTheme="majorHAnsi" w:cstheme="majorHAnsi"/>
          <w:w w:val="105"/>
          <w:sz w:val="22"/>
          <w:szCs w:val="22"/>
        </w:rPr>
        <w:t>instaurados por</w:t>
      </w:r>
      <w:r w:rsidRPr="001D658A">
        <w:rPr>
          <w:rFonts w:asciiTheme="majorHAnsi" w:hAnsiTheme="majorHAnsi" w:cstheme="majorHAnsi"/>
          <w:spacing w:val="13"/>
          <w:w w:val="105"/>
          <w:sz w:val="22"/>
          <w:szCs w:val="22"/>
        </w:rPr>
        <w:t xml:space="preserve"> </w:t>
      </w:r>
      <w:r w:rsidRPr="001D658A">
        <w:rPr>
          <w:rFonts w:asciiTheme="majorHAnsi" w:hAnsiTheme="majorHAnsi" w:cstheme="majorHAnsi"/>
          <w:w w:val="105"/>
          <w:sz w:val="22"/>
          <w:szCs w:val="22"/>
        </w:rPr>
        <w:t>este</w:t>
      </w:r>
      <w:r w:rsidRPr="001D658A">
        <w:rPr>
          <w:rFonts w:asciiTheme="majorHAnsi" w:hAnsiTheme="majorHAnsi" w:cstheme="majorHAnsi"/>
          <w:spacing w:val="12"/>
          <w:w w:val="105"/>
          <w:sz w:val="22"/>
          <w:szCs w:val="22"/>
        </w:rPr>
        <w:t xml:space="preserve"> </w:t>
      </w:r>
      <w:r w:rsidRPr="001D658A">
        <w:rPr>
          <w:rFonts w:asciiTheme="majorHAnsi" w:hAnsiTheme="majorHAnsi" w:cstheme="majorHAnsi"/>
          <w:w w:val="105"/>
          <w:sz w:val="22"/>
          <w:szCs w:val="22"/>
        </w:rPr>
        <w:t>Município, que</w:t>
      </w:r>
      <w:r w:rsidRPr="001D658A">
        <w:rPr>
          <w:rFonts w:asciiTheme="majorHAnsi" w:hAnsiTheme="majorHAnsi" w:cstheme="majorHAnsi"/>
          <w:spacing w:val="10"/>
          <w:w w:val="105"/>
          <w:sz w:val="22"/>
          <w:szCs w:val="22"/>
        </w:rPr>
        <w:t xml:space="preserve"> </w:t>
      </w:r>
      <w:r w:rsidRPr="001D658A">
        <w:rPr>
          <w:rFonts w:asciiTheme="majorHAnsi" w:hAnsiTheme="majorHAnsi" w:cstheme="majorHAnsi"/>
          <w:w w:val="105"/>
          <w:sz w:val="22"/>
          <w:szCs w:val="22"/>
        </w:rPr>
        <w:t>o (a)</w:t>
      </w:r>
      <w:r w:rsidRPr="001D658A">
        <w:rPr>
          <w:rFonts w:asciiTheme="majorHAnsi" w:hAnsiTheme="majorHAnsi" w:cstheme="majorHAnsi"/>
          <w:spacing w:val="10"/>
          <w:w w:val="105"/>
          <w:sz w:val="22"/>
          <w:szCs w:val="22"/>
        </w:rPr>
        <w:t xml:space="preserve"> </w:t>
      </w:r>
      <w:r w:rsidRPr="001D658A">
        <w:rPr>
          <w:rFonts w:asciiTheme="majorHAnsi" w:hAnsiTheme="majorHAnsi" w:cstheme="majorHAnsi"/>
          <w:w w:val="105"/>
          <w:sz w:val="22"/>
          <w:szCs w:val="22"/>
        </w:rPr>
        <w:t>responsável</w:t>
      </w:r>
      <w:r w:rsidRPr="001D658A">
        <w:rPr>
          <w:rFonts w:asciiTheme="majorHAnsi" w:hAnsiTheme="majorHAnsi" w:cstheme="majorHAnsi"/>
          <w:spacing w:val="10"/>
          <w:w w:val="105"/>
          <w:sz w:val="22"/>
          <w:szCs w:val="22"/>
        </w:rPr>
        <w:t xml:space="preserve"> </w:t>
      </w:r>
      <w:r w:rsidRPr="001D658A">
        <w:rPr>
          <w:rFonts w:asciiTheme="majorHAnsi" w:hAnsiTheme="majorHAnsi" w:cstheme="majorHAnsi"/>
          <w:w w:val="105"/>
          <w:sz w:val="22"/>
          <w:szCs w:val="22"/>
        </w:rPr>
        <w:t>legal</w:t>
      </w:r>
      <w:r w:rsidRPr="001D658A">
        <w:rPr>
          <w:rFonts w:asciiTheme="majorHAnsi" w:hAnsiTheme="majorHAnsi" w:cstheme="majorHAnsi"/>
          <w:spacing w:val="12"/>
          <w:w w:val="105"/>
          <w:sz w:val="22"/>
          <w:szCs w:val="22"/>
        </w:rPr>
        <w:t xml:space="preserve"> </w:t>
      </w:r>
      <w:r w:rsidRPr="001D658A">
        <w:rPr>
          <w:rFonts w:asciiTheme="majorHAnsi" w:hAnsiTheme="majorHAnsi" w:cstheme="majorHAnsi"/>
          <w:w w:val="105"/>
          <w:sz w:val="22"/>
          <w:szCs w:val="22"/>
        </w:rPr>
        <w:t>da</w:t>
      </w:r>
      <w:r w:rsidRPr="001D658A">
        <w:rPr>
          <w:rFonts w:asciiTheme="majorHAnsi" w:hAnsiTheme="majorHAnsi" w:cstheme="majorHAnsi"/>
          <w:spacing w:val="13"/>
          <w:w w:val="105"/>
          <w:sz w:val="22"/>
          <w:szCs w:val="22"/>
        </w:rPr>
        <w:t xml:space="preserve"> </w:t>
      </w:r>
      <w:r w:rsidRPr="001D658A">
        <w:rPr>
          <w:rFonts w:asciiTheme="majorHAnsi" w:hAnsiTheme="majorHAnsi" w:cstheme="majorHAnsi"/>
          <w:w w:val="105"/>
          <w:sz w:val="22"/>
          <w:szCs w:val="22"/>
        </w:rPr>
        <w:t>empresa</w:t>
      </w:r>
      <w:r w:rsidRPr="001D658A">
        <w:rPr>
          <w:rFonts w:asciiTheme="majorHAnsi" w:hAnsiTheme="majorHAnsi" w:cstheme="majorHAnsi"/>
          <w:spacing w:val="10"/>
          <w:w w:val="105"/>
          <w:sz w:val="22"/>
          <w:szCs w:val="22"/>
        </w:rPr>
        <w:t xml:space="preserve"> </w:t>
      </w:r>
      <w:r w:rsidRPr="001D658A">
        <w:rPr>
          <w:rFonts w:asciiTheme="majorHAnsi" w:hAnsiTheme="majorHAnsi" w:cstheme="majorHAnsi"/>
          <w:w w:val="105"/>
          <w:sz w:val="22"/>
          <w:szCs w:val="22"/>
        </w:rPr>
        <w:t>é</w:t>
      </w:r>
      <w:r w:rsidRPr="001D658A">
        <w:rPr>
          <w:rFonts w:asciiTheme="majorHAnsi" w:hAnsiTheme="majorHAnsi" w:cstheme="majorHAnsi"/>
          <w:spacing w:val="11"/>
          <w:w w:val="105"/>
          <w:sz w:val="22"/>
          <w:szCs w:val="22"/>
        </w:rPr>
        <w:t xml:space="preserve"> </w:t>
      </w:r>
      <w:r w:rsidRPr="001D658A">
        <w:rPr>
          <w:rFonts w:asciiTheme="majorHAnsi" w:hAnsiTheme="majorHAnsi" w:cstheme="majorHAnsi"/>
          <w:w w:val="105"/>
          <w:sz w:val="22"/>
          <w:szCs w:val="22"/>
        </w:rPr>
        <w:t xml:space="preserve">o </w:t>
      </w:r>
      <w:r w:rsidRPr="001D658A">
        <w:rPr>
          <w:rFonts w:asciiTheme="majorHAnsi" w:hAnsiTheme="majorHAnsi" w:cstheme="majorHAnsi"/>
          <w:sz w:val="22"/>
          <w:szCs w:val="22"/>
        </w:rPr>
        <w:t xml:space="preserve">Sr. (a) </w:t>
      </w:r>
      <w:r w:rsidRPr="001D658A">
        <w:rPr>
          <w:rFonts w:asciiTheme="majorHAnsi" w:hAnsiTheme="majorHAnsi" w:cstheme="majorHAnsi"/>
          <w:b/>
          <w:bCs/>
          <w:sz w:val="22"/>
          <w:szCs w:val="22"/>
        </w:rPr>
        <w:t>XXXXXXXXXXXXXXXXXX,</w:t>
      </w:r>
      <w:r w:rsidRPr="001D658A">
        <w:rPr>
          <w:rFonts w:asciiTheme="majorHAnsi" w:hAnsiTheme="majorHAnsi" w:cstheme="majorHAnsi"/>
          <w:sz w:val="22"/>
          <w:szCs w:val="22"/>
        </w:rPr>
        <w:t xml:space="preserve"> brasileiro (a), portador do CPF </w:t>
      </w:r>
      <w:r w:rsidRPr="001D658A">
        <w:rPr>
          <w:rFonts w:asciiTheme="majorHAnsi" w:hAnsiTheme="majorHAnsi" w:cstheme="majorHAnsi"/>
          <w:b/>
          <w:bCs/>
          <w:sz w:val="22"/>
          <w:szCs w:val="22"/>
        </w:rPr>
        <w:t>XXX.XXX.XXX-XX</w:t>
      </w:r>
      <w:r w:rsidRPr="001D658A">
        <w:rPr>
          <w:rFonts w:asciiTheme="majorHAnsi" w:hAnsiTheme="majorHAnsi" w:cstheme="majorHAnsi"/>
          <w:sz w:val="22"/>
          <w:szCs w:val="22"/>
        </w:rPr>
        <w:t xml:space="preserve"> e da CI RG </w:t>
      </w:r>
      <w:proofErr w:type="gramStart"/>
      <w:r w:rsidRPr="001D658A">
        <w:rPr>
          <w:rFonts w:asciiTheme="majorHAnsi" w:hAnsiTheme="majorHAnsi" w:cstheme="majorHAnsi"/>
          <w:b/>
          <w:bCs/>
          <w:sz w:val="22"/>
          <w:szCs w:val="22"/>
        </w:rPr>
        <w:t>XXXXXXXXX</w:t>
      </w:r>
      <w:r w:rsidRPr="001D658A">
        <w:rPr>
          <w:rFonts w:asciiTheme="majorHAnsi" w:hAnsiTheme="majorHAnsi" w:cstheme="majorHAnsi"/>
          <w:sz w:val="22"/>
          <w:szCs w:val="22"/>
        </w:rPr>
        <w:t xml:space="preserve"> </w:t>
      </w:r>
      <w:r w:rsidRPr="001D658A">
        <w:rPr>
          <w:rFonts w:asciiTheme="majorHAnsi" w:hAnsiTheme="majorHAnsi" w:cstheme="majorHAnsi"/>
          <w:w w:val="105"/>
          <w:sz w:val="22"/>
          <w:szCs w:val="22"/>
        </w:rPr>
        <w:t>,</w:t>
      </w:r>
      <w:proofErr w:type="gramEnd"/>
      <w:r w:rsidRPr="001D658A">
        <w:rPr>
          <w:rFonts w:asciiTheme="majorHAnsi" w:hAnsiTheme="majorHAnsi" w:cstheme="majorHAnsi"/>
          <w:spacing w:val="30"/>
          <w:w w:val="105"/>
          <w:sz w:val="22"/>
          <w:szCs w:val="22"/>
        </w:rPr>
        <w:t xml:space="preserve"> </w:t>
      </w:r>
      <w:r w:rsidRPr="001D658A">
        <w:rPr>
          <w:rFonts w:asciiTheme="majorHAnsi" w:hAnsiTheme="majorHAnsi" w:cstheme="majorHAnsi"/>
          <w:w w:val="105"/>
          <w:sz w:val="22"/>
          <w:szCs w:val="22"/>
        </w:rPr>
        <w:t>cuja</w:t>
      </w:r>
      <w:r w:rsidRPr="001D658A">
        <w:rPr>
          <w:rFonts w:asciiTheme="majorHAnsi" w:hAnsiTheme="majorHAnsi" w:cstheme="majorHAnsi"/>
          <w:spacing w:val="30"/>
          <w:w w:val="105"/>
          <w:sz w:val="22"/>
          <w:szCs w:val="22"/>
        </w:rPr>
        <w:t xml:space="preserve"> </w:t>
      </w:r>
      <w:r w:rsidRPr="001D658A">
        <w:rPr>
          <w:rFonts w:asciiTheme="majorHAnsi" w:hAnsiTheme="majorHAnsi" w:cstheme="majorHAnsi"/>
          <w:spacing w:val="-2"/>
          <w:w w:val="105"/>
          <w:sz w:val="22"/>
          <w:szCs w:val="22"/>
        </w:rPr>
        <w:t xml:space="preserve">função/cargo </w:t>
      </w:r>
      <w:r w:rsidRPr="001D658A">
        <w:rPr>
          <w:rFonts w:asciiTheme="majorHAnsi" w:hAnsiTheme="majorHAnsi" w:cstheme="majorHAnsi"/>
          <w:w w:val="105"/>
          <w:sz w:val="22"/>
          <w:szCs w:val="22"/>
        </w:rPr>
        <w:t xml:space="preserve">é </w:t>
      </w:r>
      <w:r w:rsidRPr="001D658A">
        <w:rPr>
          <w:rFonts w:asciiTheme="majorHAnsi" w:hAnsiTheme="majorHAnsi" w:cstheme="majorHAnsi"/>
          <w:b/>
          <w:bCs/>
          <w:w w:val="105"/>
          <w:sz w:val="22"/>
          <w:szCs w:val="22"/>
        </w:rPr>
        <w:t>XXXXXXXX</w:t>
      </w:r>
      <w:r w:rsidRPr="001D658A">
        <w:rPr>
          <w:rFonts w:asciiTheme="majorHAnsi" w:hAnsiTheme="majorHAnsi" w:cstheme="majorHAnsi"/>
          <w:w w:val="105"/>
          <w:sz w:val="22"/>
          <w:szCs w:val="22"/>
        </w:rPr>
        <w:t>, responsável pela assinatura do contrato.</w:t>
      </w:r>
    </w:p>
    <w:p w14:paraId="2ABA1938" w14:textId="77777777" w:rsidR="00D51489" w:rsidRPr="001D658A" w:rsidRDefault="00D51489" w:rsidP="0013415E">
      <w:pPr>
        <w:pStyle w:val="PargrafodaLista"/>
        <w:widowControl w:val="0"/>
        <w:numPr>
          <w:ilvl w:val="0"/>
          <w:numId w:val="14"/>
        </w:numPr>
        <w:autoSpaceDE w:val="0"/>
        <w:autoSpaceDN w:val="0"/>
        <w:ind w:left="0" w:firstLine="0"/>
        <w:contextualSpacing w:val="0"/>
        <w:jc w:val="both"/>
        <w:rPr>
          <w:rFonts w:asciiTheme="majorHAnsi" w:hAnsiTheme="majorHAnsi" w:cstheme="majorHAnsi"/>
          <w:sz w:val="22"/>
          <w:szCs w:val="22"/>
        </w:rPr>
      </w:pPr>
      <w:r w:rsidRPr="001D658A">
        <w:rPr>
          <w:rFonts w:asciiTheme="majorHAnsi" w:hAnsiTheme="majorHAnsi" w:cstheme="majorHAnsi"/>
          <w:w w:val="105"/>
          <w:sz w:val="22"/>
          <w:szCs w:val="22"/>
        </w:rPr>
        <w:t>Declaramos que não possui, em nossa cadeia produtiva, empregados executando trabalho degradante</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ou</w:t>
      </w:r>
      <w:r w:rsidRPr="001D658A">
        <w:rPr>
          <w:rFonts w:asciiTheme="majorHAnsi" w:hAnsiTheme="majorHAnsi" w:cstheme="majorHAnsi"/>
          <w:spacing w:val="-1"/>
          <w:w w:val="105"/>
          <w:sz w:val="22"/>
          <w:szCs w:val="22"/>
        </w:rPr>
        <w:t xml:space="preserve"> </w:t>
      </w:r>
      <w:r w:rsidRPr="001D658A">
        <w:rPr>
          <w:rFonts w:asciiTheme="majorHAnsi" w:hAnsiTheme="majorHAnsi" w:cstheme="majorHAnsi"/>
          <w:w w:val="105"/>
          <w:sz w:val="22"/>
          <w:szCs w:val="22"/>
        </w:rPr>
        <w:t>forçado, observado</w:t>
      </w:r>
      <w:r w:rsidRPr="001D658A">
        <w:rPr>
          <w:rFonts w:asciiTheme="majorHAnsi" w:hAnsiTheme="majorHAnsi" w:cstheme="majorHAnsi"/>
          <w:spacing w:val="-6"/>
          <w:w w:val="105"/>
          <w:sz w:val="22"/>
          <w:szCs w:val="22"/>
        </w:rPr>
        <w:t xml:space="preserve"> </w:t>
      </w:r>
      <w:r w:rsidRPr="001D658A">
        <w:rPr>
          <w:rFonts w:asciiTheme="majorHAnsi" w:hAnsiTheme="majorHAnsi" w:cstheme="majorHAnsi"/>
          <w:w w:val="105"/>
          <w:sz w:val="22"/>
          <w:szCs w:val="22"/>
        </w:rPr>
        <w:t>o</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disposto</w:t>
      </w:r>
      <w:r w:rsidRPr="001D658A">
        <w:rPr>
          <w:rFonts w:asciiTheme="majorHAnsi" w:hAnsiTheme="majorHAnsi" w:cstheme="majorHAnsi"/>
          <w:spacing w:val="-6"/>
          <w:w w:val="105"/>
          <w:sz w:val="22"/>
          <w:szCs w:val="22"/>
        </w:rPr>
        <w:t xml:space="preserve"> </w:t>
      </w:r>
      <w:r w:rsidRPr="001D658A">
        <w:rPr>
          <w:rFonts w:asciiTheme="majorHAnsi" w:hAnsiTheme="majorHAnsi" w:cstheme="majorHAnsi"/>
          <w:w w:val="105"/>
          <w:sz w:val="22"/>
          <w:szCs w:val="22"/>
        </w:rPr>
        <w:t>nos</w:t>
      </w:r>
      <w:r w:rsidRPr="001D658A">
        <w:rPr>
          <w:rFonts w:asciiTheme="majorHAnsi" w:hAnsiTheme="majorHAnsi" w:cstheme="majorHAnsi"/>
          <w:spacing w:val="-9"/>
          <w:w w:val="105"/>
          <w:sz w:val="22"/>
          <w:szCs w:val="22"/>
        </w:rPr>
        <w:t xml:space="preserve"> </w:t>
      </w:r>
      <w:r w:rsidRPr="001D658A">
        <w:rPr>
          <w:rFonts w:asciiTheme="majorHAnsi" w:hAnsiTheme="majorHAnsi" w:cstheme="majorHAnsi"/>
          <w:w w:val="105"/>
          <w:sz w:val="22"/>
          <w:szCs w:val="22"/>
        </w:rPr>
        <w:t>incisos</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III</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e</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IV</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do</w:t>
      </w:r>
      <w:r w:rsidRPr="001D658A">
        <w:rPr>
          <w:rFonts w:asciiTheme="majorHAnsi" w:hAnsiTheme="majorHAnsi" w:cstheme="majorHAnsi"/>
          <w:spacing w:val="-6"/>
          <w:w w:val="105"/>
          <w:sz w:val="22"/>
          <w:szCs w:val="22"/>
        </w:rPr>
        <w:t xml:space="preserve"> </w:t>
      </w:r>
      <w:r w:rsidRPr="001D658A">
        <w:rPr>
          <w:rFonts w:asciiTheme="majorHAnsi" w:hAnsiTheme="majorHAnsi" w:cstheme="majorHAnsi"/>
          <w:w w:val="105"/>
          <w:sz w:val="22"/>
          <w:szCs w:val="22"/>
        </w:rPr>
        <w:t>art.</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1°</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e</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no</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inciso III, do art.</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5° da Constituição Federal.</w:t>
      </w:r>
    </w:p>
    <w:p w14:paraId="2D72F334" w14:textId="77777777" w:rsidR="00D51489" w:rsidRPr="001D658A" w:rsidRDefault="00D51489" w:rsidP="0013415E">
      <w:pPr>
        <w:pStyle w:val="PargrafodaLista"/>
        <w:widowControl w:val="0"/>
        <w:numPr>
          <w:ilvl w:val="0"/>
          <w:numId w:val="14"/>
        </w:numPr>
        <w:autoSpaceDE w:val="0"/>
        <w:autoSpaceDN w:val="0"/>
        <w:ind w:left="0" w:firstLine="0"/>
        <w:contextualSpacing w:val="0"/>
        <w:jc w:val="both"/>
        <w:rPr>
          <w:rFonts w:asciiTheme="majorHAnsi" w:hAnsiTheme="majorHAnsi" w:cstheme="majorHAnsi"/>
          <w:sz w:val="22"/>
          <w:szCs w:val="22"/>
        </w:rPr>
      </w:pPr>
      <w:r w:rsidRPr="001D658A">
        <w:rPr>
          <w:rFonts w:asciiTheme="majorHAnsi" w:hAnsiTheme="majorHAnsi" w:cstheme="majorHAnsi"/>
          <w:w w:val="105"/>
          <w:sz w:val="22"/>
          <w:szCs w:val="22"/>
        </w:rPr>
        <w:t>Declaramos</w:t>
      </w:r>
      <w:r w:rsidRPr="001D658A">
        <w:rPr>
          <w:rFonts w:asciiTheme="majorHAnsi" w:hAnsiTheme="majorHAnsi" w:cstheme="majorHAnsi"/>
          <w:spacing w:val="-9"/>
          <w:w w:val="105"/>
          <w:sz w:val="22"/>
          <w:szCs w:val="22"/>
        </w:rPr>
        <w:t xml:space="preserve"> </w:t>
      </w:r>
      <w:r w:rsidRPr="001D658A">
        <w:rPr>
          <w:rFonts w:asciiTheme="majorHAnsi" w:hAnsiTheme="majorHAnsi" w:cstheme="majorHAnsi"/>
          <w:w w:val="105"/>
          <w:sz w:val="22"/>
          <w:szCs w:val="22"/>
        </w:rPr>
        <w:t>que</w:t>
      </w:r>
      <w:r w:rsidRPr="001D658A">
        <w:rPr>
          <w:rFonts w:asciiTheme="majorHAnsi" w:hAnsiTheme="majorHAnsi" w:cstheme="majorHAnsi"/>
          <w:spacing w:val="-9"/>
          <w:w w:val="105"/>
          <w:sz w:val="22"/>
          <w:szCs w:val="22"/>
        </w:rPr>
        <w:t xml:space="preserve"> </w:t>
      </w:r>
      <w:r w:rsidRPr="001D658A">
        <w:rPr>
          <w:rFonts w:asciiTheme="majorHAnsi" w:hAnsiTheme="majorHAnsi" w:cstheme="majorHAnsi"/>
          <w:w w:val="105"/>
          <w:sz w:val="22"/>
          <w:szCs w:val="22"/>
        </w:rPr>
        <w:t>a</w:t>
      </w:r>
      <w:r w:rsidRPr="001D658A">
        <w:rPr>
          <w:rFonts w:asciiTheme="majorHAnsi" w:hAnsiTheme="majorHAnsi" w:cstheme="majorHAnsi"/>
          <w:spacing w:val="-9"/>
          <w:w w:val="105"/>
          <w:sz w:val="22"/>
          <w:szCs w:val="22"/>
        </w:rPr>
        <w:t xml:space="preserve"> </w:t>
      </w:r>
      <w:r w:rsidRPr="001D658A">
        <w:rPr>
          <w:rFonts w:asciiTheme="majorHAnsi" w:hAnsiTheme="majorHAnsi" w:cstheme="majorHAnsi"/>
          <w:w w:val="105"/>
          <w:sz w:val="22"/>
          <w:szCs w:val="22"/>
        </w:rPr>
        <w:t>proposta</w:t>
      </w:r>
      <w:r w:rsidRPr="001D658A">
        <w:rPr>
          <w:rFonts w:asciiTheme="majorHAnsi" w:hAnsiTheme="majorHAnsi" w:cstheme="majorHAnsi"/>
          <w:spacing w:val="-8"/>
          <w:w w:val="105"/>
          <w:sz w:val="22"/>
          <w:szCs w:val="22"/>
        </w:rPr>
        <w:t xml:space="preserve"> </w:t>
      </w:r>
      <w:r w:rsidRPr="001D658A">
        <w:rPr>
          <w:rFonts w:asciiTheme="majorHAnsi" w:hAnsiTheme="majorHAnsi" w:cstheme="majorHAnsi"/>
          <w:w w:val="105"/>
          <w:sz w:val="22"/>
          <w:szCs w:val="22"/>
        </w:rPr>
        <w:t>apresentada</w:t>
      </w:r>
      <w:r w:rsidRPr="001D658A">
        <w:rPr>
          <w:rFonts w:asciiTheme="majorHAnsi" w:hAnsiTheme="majorHAnsi" w:cstheme="majorHAnsi"/>
          <w:spacing w:val="-10"/>
          <w:w w:val="105"/>
          <w:sz w:val="22"/>
          <w:szCs w:val="22"/>
        </w:rPr>
        <w:t xml:space="preserve"> </w:t>
      </w:r>
      <w:r w:rsidRPr="001D658A">
        <w:rPr>
          <w:rFonts w:asciiTheme="majorHAnsi" w:hAnsiTheme="majorHAnsi" w:cstheme="majorHAnsi"/>
          <w:w w:val="105"/>
          <w:sz w:val="22"/>
          <w:szCs w:val="22"/>
        </w:rPr>
        <w:t>para</w:t>
      </w:r>
      <w:r w:rsidRPr="001D658A">
        <w:rPr>
          <w:rFonts w:asciiTheme="majorHAnsi" w:hAnsiTheme="majorHAnsi" w:cstheme="majorHAnsi"/>
          <w:spacing w:val="-11"/>
          <w:w w:val="105"/>
          <w:sz w:val="22"/>
          <w:szCs w:val="22"/>
        </w:rPr>
        <w:t xml:space="preserve"> </w:t>
      </w:r>
      <w:r w:rsidRPr="001D658A">
        <w:rPr>
          <w:rFonts w:asciiTheme="majorHAnsi" w:hAnsiTheme="majorHAnsi" w:cstheme="majorHAnsi"/>
          <w:w w:val="105"/>
          <w:sz w:val="22"/>
          <w:szCs w:val="22"/>
        </w:rPr>
        <w:t>esta</w:t>
      </w:r>
      <w:r w:rsidRPr="001D658A">
        <w:rPr>
          <w:rFonts w:asciiTheme="majorHAnsi" w:hAnsiTheme="majorHAnsi" w:cstheme="majorHAnsi"/>
          <w:spacing w:val="-6"/>
          <w:w w:val="105"/>
          <w:sz w:val="22"/>
          <w:szCs w:val="22"/>
        </w:rPr>
        <w:t xml:space="preserve"> </w:t>
      </w:r>
      <w:r w:rsidRPr="001D658A">
        <w:rPr>
          <w:rFonts w:asciiTheme="majorHAnsi" w:hAnsiTheme="majorHAnsi" w:cstheme="majorHAnsi"/>
          <w:w w:val="105"/>
          <w:sz w:val="22"/>
          <w:szCs w:val="22"/>
        </w:rPr>
        <w:t>licitação</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foi</w:t>
      </w:r>
      <w:r w:rsidRPr="001D658A">
        <w:rPr>
          <w:rFonts w:asciiTheme="majorHAnsi" w:hAnsiTheme="majorHAnsi" w:cstheme="majorHAnsi"/>
          <w:spacing w:val="-8"/>
          <w:w w:val="105"/>
          <w:sz w:val="22"/>
          <w:szCs w:val="22"/>
        </w:rPr>
        <w:t xml:space="preserve"> </w:t>
      </w:r>
      <w:r w:rsidRPr="001D658A">
        <w:rPr>
          <w:rFonts w:asciiTheme="majorHAnsi" w:hAnsiTheme="majorHAnsi" w:cstheme="majorHAnsi"/>
          <w:w w:val="105"/>
          <w:sz w:val="22"/>
          <w:szCs w:val="22"/>
        </w:rPr>
        <w:t>elaborada</w:t>
      </w:r>
      <w:r w:rsidRPr="001D658A">
        <w:rPr>
          <w:rFonts w:asciiTheme="majorHAnsi" w:hAnsiTheme="majorHAnsi" w:cstheme="majorHAnsi"/>
          <w:spacing w:val="-9"/>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8"/>
          <w:w w:val="105"/>
          <w:sz w:val="22"/>
          <w:szCs w:val="22"/>
        </w:rPr>
        <w:t xml:space="preserve"> </w:t>
      </w:r>
      <w:r w:rsidRPr="001D658A">
        <w:rPr>
          <w:rFonts w:asciiTheme="majorHAnsi" w:hAnsiTheme="majorHAnsi" w:cstheme="majorHAnsi"/>
          <w:w w:val="105"/>
          <w:sz w:val="22"/>
          <w:szCs w:val="22"/>
        </w:rPr>
        <w:t>maneira</w:t>
      </w:r>
      <w:r w:rsidRPr="001D658A">
        <w:rPr>
          <w:rFonts w:asciiTheme="majorHAnsi" w:hAnsiTheme="majorHAnsi" w:cstheme="majorHAnsi"/>
          <w:spacing w:val="-11"/>
          <w:w w:val="105"/>
          <w:sz w:val="22"/>
          <w:szCs w:val="22"/>
        </w:rPr>
        <w:t xml:space="preserve"> </w:t>
      </w:r>
      <w:r w:rsidRPr="001D658A">
        <w:rPr>
          <w:rFonts w:asciiTheme="majorHAnsi" w:hAnsiTheme="majorHAnsi" w:cstheme="majorHAnsi"/>
          <w:w w:val="105"/>
          <w:sz w:val="22"/>
          <w:szCs w:val="22"/>
        </w:rPr>
        <w:t xml:space="preserve">independente. </w:t>
      </w:r>
      <w:r w:rsidRPr="001D658A">
        <w:rPr>
          <w:rFonts w:asciiTheme="majorHAnsi" w:hAnsiTheme="majorHAnsi" w:cstheme="majorHAnsi"/>
          <w:spacing w:val="-2"/>
          <w:w w:val="105"/>
          <w:sz w:val="22"/>
          <w:szCs w:val="22"/>
        </w:rPr>
        <w:t>E-mail:</w:t>
      </w:r>
      <w:r w:rsidRPr="001D658A">
        <w:rPr>
          <w:rFonts w:asciiTheme="majorHAnsi" w:hAnsiTheme="majorHAnsi" w:cstheme="majorHAnsi"/>
          <w:sz w:val="22"/>
          <w:szCs w:val="22"/>
        </w:rPr>
        <w:t xml:space="preserve"> </w:t>
      </w:r>
      <w:r w:rsidRPr="001D658A">
        <w:rPr>
          <w:rFonts w:asciiTheme="majorHAnsi" w:hAnsiTheme="majorHAnsi" w:cstheme="majorHAnsi"/>
          <w:b/>
          <w:bCs/>
          <w:sz w:val="22"/>
          <w:szCs w:val="22"/>
        </w:rPr>
        <w:t>XXXXXXXXXXXXXXXXXX</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Telefone:</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b/>
          <w:bCs/>
          <w:spacing w:val="-5"/>
          <w:w w:val="105"/>
          <w:sz w:val="22"/>
          <w:szCs w:val="22"/>
        </w:rPr>
        <w:t>(XX)XXXX-XXXX</w:t>
      </w:r>
      <w:r w:rsidRPr="001D658A">
        <w:rPr>
          <w:rFonts w:asciiTheme="majorHAnsi" w:hAnsiTheme="majorHAnsi" w:cstheme="majorHAnsi"/>
          <w:spacing w:val="-5"/>
          <w:w w:val="105"/>
          <w:sz w:val="22"/>
          <w:szCs w:val="22"/>
        </w:rPr>
        <w:t>.</w:t>
      </w:r>
    </w:p>
    <w:p w14:paraId="573E896E" w14:textId="77777777" w:rsidR="00D51489" w:rsidRPr="001D658A" w:rsidRDefault="00D51489" w:rsidP="0013415E">
      <w:pPr>
        <w:pStyle w:val="PargrafodaLista"/>
        <w:widowControl w:val="0"/>
        <w:numPr>
          <w:ilvl w:val="0"/>
          <w:numId w:val="14"/>
        </w:numPr>
        <w:autoSpaceDE w:val="0"/>
        <w:autoSpaceDN w:val="0"/>
        <w:ind w:left="0" w:firstLine="0"/>
        <w:contextualSpacing w:val="0"/>
        <w:jc w:val="both"/>
        <w:rPr>
          <w:rFonts w:asciiTheme="majorHAnsi" w:hAnsiTheme="majorHAnsi" w:cstheme="majorHAnsi"/>
          <w:sz w:val="22"/>
          <w:szCs w:val="22"/>
        </w:rPr>
      </w:pPr>
      <w:r w:rsidRPr="001D658A">
        <w:rPr>
          <w:rFonts w:asciiTheme="majorHAnsi" w:hAnsiTheme="majorHAnsi" w:cstheme="majorHAnsi"/>
          <w:w w:val="105"/>
          <w:sz w:val="22"/>
          <w:szCs w:val="22"/>
        </w:rPr>
        <w:t>Declaramos</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que</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cumprimos</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as</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exigências</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reserva</w:t>
      </w:r>
      <w:r w:rsidRPr="001D658A">
        <w:rPr>
          <w:rFonts w:asciiTheme="majorHAnsi" w:hAnsiTheme="majorHAnsi" w:cstheme="majorHAnsi"/>
          <w:spacing w:val="-5"/>
          <w:w w:val="105"/>
          <w:sz w:val="22"/>
          <w:szCs w:val="22"/>
        </w:rPr>
        <w:t xml:space="preserve"> </w:t>
      </w:r>
      <w:r w:rsidRPr="001D658A">
        <w:rPr>
          <w:rFonts w:asciiTheme="majorHAnsi" w:hAnsiTheme="majorHAnsi" w:cstheme="majorHAnsi"/>
          <w:w w:val="105"/>
          <w:sz w:val="22"/>
          <w:szCs w:val="22"/>
        </w:rPr>
        <w:t>de</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cargos</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para</w:t>
      </w:r>
      <w:r w:rsidRPr="001D658A">
        <w:rPr>
          <w:rFonts w:asciiTheme="majorHAnsi" w:hAnsiTheme="majorHAnsi" w:cstheme="majorHAnsi"/>
          <w:spacing w:val="-7"/>
          <w:w w:val="105"/>
          <w:sz w:val="22"/>
          <w:szCs w:val="22"/>
        </w:rPr>
        <w:t xml:space="preserve"> </w:t>
      </w:r>
      <w:r w:rsidRPr="001D658A">
        <w:rPr>
          <w:rFonts w:asciiTheme="majorHAnsi" w:hAnsiTheme="majorHAnsi" w:cstheme="majorHAnsi"/>
          <w:w w:val="105"/>
          <w:sz w:val="22"/>
          <w:szCs w:val="22"/>
        </w:rPr>
        <w:t>pessoa</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com</w:t>
      </w:r>
      <w:r w:rsidRPr="001D658A">
        <w:rPr>
          <w:rFonts w:asciiTheme="majorHAnsi" w:hAnsiTheme="majorHAnsi" w:cstheme="majorHAnsi"/>
          <w:spacing w:val="-3"/>
          <w:w w:val="105"/>
          <w:sz w:val="22"/>
          <w:szCs w:val="22"/>
        </w:rPr>
        <w:t xml:space="preserve"> </w:t>
      </w:r>
      <w:r w:rsidRPr="001D658A">
        <w:rPr>
          <w:rFonts w:asciiTheme="majorHAnsi" w:hAnsiTheme="majorHAnsi" w:cstheme="majorHAnsi"/>
          <w:w w:val="105"/>
          <w:sz w:val="22"/>
          <w:szCs w:val="22"/>
        </w:rPr>
        <w:t>deficiência</w:t>
      </w:r>
      <w:r w:rsidRPr="001D658A">
        <w:rPr>
          <w:rFonts w:asciiTheme="majorHAnsi" w:hAnsiTheme="majorHAnsi" w:cstheme="majorHAnsi"/>
          <w:spacing w:val="-4"/>
          <w:w w:val="105"/>
          <w:sz w:val="22"/>
          <w:szCs w:val="22"/>
        </w:rPr>
        <w:t xml:space="preserve"> </w:t>
      </w:r>
      <w:r w:rsidRPr="001D658A">
        <w:rPr>
          <w:rFonts w:asciiTheme="majorHAnsi" w:hAnsiTheme="majorHAnsi" w:cstheme="majorHAnsi"/>
          <w:w w:val="105"/>
          <w:sz w:val="22"/>
          <w:szCs w:val="22"/>
        </w:rPr>
        <w:t>e</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para</w:t>
      </w:r>
      <w:r w:rsidRPr="001D658A">
        <w:rPr>
          <w:rFonts w:asciiTheme="majorHAnsi" w:hAnsiTheme="majorHAnsi" w:cstheme="majorHAnsi"/>
          <w:spacing w:val="-2"/>
          <w:w w:val="105"/>
          <w:sz w:val="22"/>
          <w:szCs w:val="22"/>
        </w:rPr>
        <w:t xml:space="preserve"> </w:t>
      </w:r>
      <w:r w:rsidRPr="001D658A">
        <w:rPr>
          <w:rFonts w:asciiTheme="majorHAnsi" w:hAnsiTheme="majorHAnsi" w:cstheme="majorHAnsi"/>
          <w:w w:val="105"/>
          <w:sz w:val="22"/>
          <w:szCs w:val="22"/>
        </w:rPr>
        <w:t>reabilitado da Previdência Social, previstas em lei e em outras normas específicas.</w:t>
      </w:r>
    </w:p>
    <w:p w14:paraId="152B22AC" w14:textId="7D452352" w:rsidR="00D51489" w:rsidRPr="001D658A" w:rsidRDefault="00D51489" w:rsidP="00D51489">
      <w:pPr>
        <w:pStyle w:val="Corpodetexto"/>
        <w:jc w:val="both"/>
        <w:rPr>
          <w:rFonts w:asciiTheme="majorHAnsi" w:hAnsiTheme="majorHAnsi" w:cstheme="majorHAnsi"/>
          <w:w w:val="105"/>
          <w:sz w:val="22"/>
          <w:szCs w:val="22"/>
        </w:rPr>
      </w:pPr>
      <w:r w:rsidRPr="001D658A">
        <w:rPr>
          <w:rFonts w:asciiTheme="majorHAnsi" w:hAnsiTheme="majorHAnsi" w:cstheme="majorHAnsi"/>
          <w:w w:val="105"/>
          <w:sz w:val="22"/>
          <w:szCs w:val="22"/>
        </w:rPr>
        <w:t>Nomeamos</w:t>
      </w:r>
      <w:r w:rsidRPr="001D658A">
        <w:rPr>
          <w:rFonts w:asciiTheme="majorHAnsi" w:hAnsiTheme="majorHAnsi" w:cstheme="majorHAnsi"/>
          <w:spacing w:val="-12"/>
          <w:w w:val="105"/>
          <w:sz w:val="22"/>
          <w:szCs w:val="22"/>
        </w:rPr>
        <w:t xml:space="preserve"> </w:t>
      </w:r>
      <w:r w:rsidRPr="001D658A">
        <w:rPr>
          <w:rFonts w:asciiTheme="majorHAnsi" w:hAnsiTheme="majorHAnsi" w:cstheme="majorHAnsi"/>
          <w:w w:val="105"/>
          <w:sz w:val="22"/>
          <w:szCs w:val="22"/>
        </w:rPr>
        <w:t>e</w:t>
      </w:r>
      <w:r w:rsidRPr="001D658A">
        <w:rPr>
          <w:rFonts w:asciiTheme="majorHAnsi" w:hAnsiTheme="majorHAnsi" w:cstheme="majorHAnsi"/>
          <w:spacing w:val="-9"/>
          <w:w w:val="105"/>
          <w:sz w:val="22"/>
          <w:szCs w:val="22"/>
        </w:rPr>
        <w:t xml:space="preserve"> </w:t>
      </w:r>
      <w:r w:rsidRPr="001D658A">
        <w:rPr>
          <w:rFonts w:asciiTheme="majorHAnsi" w:hAnsiTheme="majorHAnsi" w:cstheme="majorHAnsi"/>
          <w:w w:val="105"/>
          <w:sz w:val="22"/>
          <w:szCs w:val="22"/>
        </w:rPr>
        <w:t>constituímos</w:t>
      </w:r>
      <w:r w:rsidRPr="001D658A">
        <w:rPr>
          <w:rFonts w:asciiTheme="majorHAnsi" w:hAnsiTheme="majorHAnsi" w:cstheme="majorHAnsi"/>
          <w:spacing w:val="-11"/>
          <w:w w:val="105"/>
          <w:sz w:val="22"/>
          <w:szCs w:val="22"/>
        </w:rPr>
        <w:t xml:space="preserve"> </w:t>
      </w:r>
      <w:r w:rsidRPr="001D658A">
        <w:rPr>
          <w:rFonts w:asciiTheme="majorHAnsi" w:hAnsiTheme="majorHAnsi" w:cstheme="majorHAnsi"/>
          <w:w w:val="105"/>
          <w:sz w:val="22"/>
          <w:szCs w:val="22"/>
        </w:rPr>
        <w:t>o</w:t>
      </w:r>
      <w:r w:rsidRPr="001D658A">
        <w:rPr>
          <w:rFonts w:asciiTheme="majorHAnsi" w:hAnsiTheme="majorHAnsi" w:cstheme="majorHAnsi"/>
          <w:spacing w:val="-12"/>
          <w:w w:val="105"/>
          <w:sz w:val="22"/>
          <w:szCs w:val="22"/>
        </w:rPr>
        <w:t xml:space="preserve"> </w:t>
      </w:r>
      <w:r w:rsidRPr="001D658A">
        <w:rPr>
          <w:rFonts w:asciiTheme="majorHAnsi" w:hAnsiTheme="majorHAnsi" w:cstheme="majorHAnsi"/>
          <w:w w:val="105"/>
          <w:sz w:val="22"/>
          <w:szCs w:val="22"/>
        </w:rPr>
        <w:t xml:space="preserve">Senhor (a) </w:t>
      </w:r>
      <w:r w:rsidRPr="001D658A">
        <w:rPr>
          <w:rFonts w:asciiTheme="majorHAnsi" w:hAnsiTheme="majorHAnsi" w:cstheme="majorHAnsi"/>
          <w:b/>
          <w:bCs/>
          <w:sz w:val="22"/>
          <w:szCs w:val="22"/>
        </w:rPr>
        <w:t>XXXXXXXXXX</w:t>
      </w:r>
      <w:r w:rsidRPr="001D658A">
        <w:rPr>
          <w:rFonts w:asciiTheme="majorHAnsi" w:hAnsiTheme="majorHAnsi" w:cstheme="majorHAnsi"/>
          <w:sz w:val="22"/>
          <w:szCs w:val="22"/>
        </w:rPr>
        <w:t xml:space="preserve">, brasileiro, profissão </w:t>
      </w:r>
      <w:r w:rsidRPr="001D658A">
        <w:rPr>
          <w:rFonts w:asciiTheme="majorHAnsi" w:hAnsiTheme="majorHAnsi" w:cstheme="majorHAnsi"/>
          <w:b/>
          <w:bCs/>
          <w:sz w:val="22"/>
          <w:szCs w:val="22"/>
        </w:rPr>
        <w:t>XXXXXXX</w:t>
      </w:r>
      <w:r w:rsidRPr="001D658A">
        <w:rPr>
          <w:rFonts w:asciiTheme="majorHAnsi" w:hAnsiTheme="majorHAnsi" w:cstheme="majorHAnsi"/>
          <w:sz w:val="22"/>
          <w:szCs w:val="22"/>
        </w:rPr>
        <w:t xml:space="preserve">, portador do CPF </w:t>
      </w:r>
      <w:r w:rsidRPr="001D658A">
        <w:rPr>
          <w:rFonts w:asciiTheme="majorHAnsi" w:hAnsiTheme="majorHAnsi" w:cstheme="majorHAnsi"/>
          <w:b/>
          <w:bCs/>
          <w:sz w:val="22"/>
          <w:szCs w:val="22"/>
        </w:rPr>
        <w:t>XX.XXX.XXX-XX</w:t>
      </w:r>
      <w:r w:rsidRPr="001D658A">
        <w:rPr>
          <w:rFonts w:asciiTheme="majorHAnsi" w:hAnsiTheme="majorHAnsi" w:cstheme="majorHAnsi"/>
          <w:sz w:val="22"/>
          <w:szCs w:val="22"/>
        </w:rPr>
        <w:t xml:space="preserve"> e da CI RG </w:t>
      </w:r>
      <w:r w:rsidRPr="001D658A">
        <w:rPr>
          <w:rFonts w:asciiTheme="majorHAnsi" w:hAnsiTheme="majorHAnsi" w:cstheme="majorHAnsi"/>
          <w:b/>
          <w:bCs/>
          <w:sz w:val="22"/>
          <w:szCs w:val="22"/>
        </w:rPr>
        <w:t>XXXXXXXXXXXXXX</w:t>
      </w:r>
      <w:r w:rsidRPr="001D658A">
        <w:rPr>
          <w:rFonts w:asciiTheme="majorHAnsi" w:hAnsiTheme="majorHAnsi" w:cstheme="majorHAnsi"/>
          <w:spacing w:val="-10"/>
          <w:w w:val="105"/>
          <w:sz w:val="22"/>
          <w:szCs w:val="22"/>
        </w:rPr>
        <w:t xml:space="preserve">, </w:t>
      </w:r>
      <w:r w:rsidRPr="001D658A">
        <w:rPr>
          <w:rFonts w:asciiTheme="majorHAnsi" w:hAnsiTheme="majorHAnsi" w:cstheme="majorHAnsi"/>
          <w:w w:val="105"/>
          <w:sz w:val="22"/>
          <w:szCs w:val="22"/>
        </w:rPr>
        <w:t>para ser o (a) responsável para acompanhar a execuç</w:t>
      </w:r>
      <w:r w:rsidR="00E31C62" w:rsidRPr="001D658A">
        <w:rPr>
          <w:rFonts w:asciiTheme="majorHAnsi" w:hAnsiTheme="majorHAnsi" w:cstheme="majorHAnsi"/>
          <w:w w:val="105"/>
          <w:sz w:val="22"/>
          <w:szCs w:val="22"/>
        </w:rPr>
        <w:t xml:space="preserve">ão da ARP/contrato, referente a </w:t>
      </w:r>
      <w:r w:rsidR="00E31C62" w:rsidRPr="001D658A">
        <w:rPr>
          <w:rFonts w:asciiTheme="majorHAnsi" w:hAnsiTheme="majorHAnsi" w:cstheme="majorHAnsi"/>
          <w:b/>
          <w:w w:val="105"/>
          <w:sz w:val="22"/>
          <w:szCs w:val="22"/>
        </w:rPr>
        <w:t>DISPENSA ELETRÔNICA</w:t>
      </w:r>
      <w:r w:rsidR="00E31C62" w:rsidRPr="001D658A">
        <w:rPr>
          <w:rFonts w:asciiTheme="majorHAnsi" w:hAnsiTheme="majorHAnsi" w:cstheme="majorHAnsi"/>
          <w:w w:val="105"/>
          <w:sz w:val="22"/>
          <w:szCs w:val="22"/>
        </w:rPr>
        <w:t xml:space="preserve"> </w:t>
      </w:r>
      <w:r w:rsidRPr="001D658A">
        <w:rPr>
          <w:rFonts w:asciiTheme="majorHAnsi" w:hAnsiTheme="majorHAnsi" w:cstheme="majorHAnsi"/>
          <w:b/>
          <w:w w:val="105"/>
          <w:sz w:val="22"/>
          <w:szCs w:val="22"/>
        </w:rPr>
        <w:t xml:space="preserve">Nº XXX/20XX </w:t>
      </w:r>
      <w:r w:rsidRPr="001D658A">
        <w:rPr>
          <w:rFonts w:asciiTheme="majorHAnsi" w:hAnsiTheme="majorHAnsi" w:cstheme="majorHAnsi"/>
          <w:w w:val="105"/>
          <w:sz w:val="22"/>
          <w:szCs w:val="22"/>
        </w:rPr>
        <w:t>e todos os atos necessários ao cumprimento das obrigações contidas no instrumento convocatório, seus Anexos e no Contrato.</w:t>
      </w:r>
    </w:p>
    <w:p w14:paraId="4CA39824" w14:textId="77777777" w:rsidR="006B52F1" w:rsidRDefault="00D51489" w:rsidP="006B52F1">
      <w:pPr>
        <w:pStyle w:val="Corpodetexto"/>
        <w:jc w:val="right"/>
        <w:rPr>
          <w:rFonts w:asciiTheme="majorHAnsi" w:hAnsiTheme="majorHAnsi" w:cstheme="majorHAnsi"/>
          <w:w w:val="105"/>
          <w:sz w:val="22"/>
          <w:szCs w:val="22"/>
        </w:rPr>
      </w:pPr>
      <w:r w:rsidRPr="001D658A">
        <w:rPr>
          <w:rFonts w:asciiTheme="majorHAnsi" w:hAnsiTheme="majorHAnsi" w:cstheme="majorHAnsi"/>
          <w:w w:val="105"/>
          <w:sz w:val="22"/>
          <w:szCs w:val="22"/>
        </w:rPr>
        <w:t>XXXXXX, XX de XXXX de XXXX.</w:t>
      </w:r>
    </w:p>
    <w:p w14:paraId="58B04DEC" w14:textId="77777777" w:rsidR="006B52F1" w:rsidRDefault="00D51489" w:rsidP="006B52F1">
      <w:pPr>
        <w:pStyle w:val="Corpodetexto"/>
        <w:spacing w:after="0" w:afterAutospacing="0"/>
        <w:rPr>
          <w:rFonts w:asciiTheme="majorHAnsi" w:hAnsiTheme="majorHAnsi" w:cstheme="majorHAnsi"/>
          <w:sz w:val="22"/>
          <w:szCs w:val="22"/>
        </w:rPr>
      </w:pPr>
      <w:r w:rsidRPr="001D658A">
        <w:rPr>
          <w:rFonts w:asciiTheme="majorHAnsi" w:hAnsiTheme="majorHAnsi" w:cstheme="majorHAnsi"/>
          <w:sz w:val="22"/>
          <w:szCs w:val="22"/>
        </w:rPr>
        <w:t>______________________________________</w:t>
      </w:r>
    </w:p>
    <w:p w14:paraId="7A38CEE4" w14:textId="768147E7" w:rsidR="00D51489" w:rsidRPr="006B52F1" w:rsidRDefault="00D51489" w:rsidP="006B52F1">
      <w:pPr>
        <w:pStyle w:val="Corpodetexto"/>
        <w:spacing w:before="0" w:beforeAutospacing="0" w:after="0" w:afterAutospacing="0"/>
        <w:rPr>
          <w:rFonts w:asciiTheme="majorHAnsi" w:hAnsiTheme="majorHAnsi" w:cstheme="majorHAnsi"/>
          <w:sz w:val="22"/>
          <w:szCs w:val="22"/>
        </w:rPr>
      </w:pPr>
      <w:r w:rsidRPr="001D658A">
        <w:rPr>
          <w:rFonts w:asciiTheme="majorHAnsi" w:hAnsiTheme="majorHAnsi" w:cstheme="majorHAnsi"/>
          <w:w w:val="105"/>
          <w:sz w:val="22"/>
          <w:szCs w:val="22"/>
        </w:rPr>
        <w:t>EMPRESA (CNPJ)</w:t>
      </w:r>
    </w:p>
    <w:p w14:paraId="706600CE" w14:textId="77777777" w:rsidR="00D51489" w:rsidRPr="001D658A" w:rsidRDefault="00D51489" w:rsidP="006B52F1">
      <w:pPr>
        <w:pStyle w:val="SemEspaamento"/>
        <w:rPr>
          <w:rFonts w:asciiTheme="majorHAnsi" w:hAnsiTheme="majorHAnsi" w:cstheme="majorHAnsi"/>
        </w:rPr>
      </w:pPr>
      <w:r w:rsidRPr="001D658A">
        <w:rPr>
          <w:rFonts w:asciiTheme="majorHAnsi" w:hAnsiTheme="majorHAnsi" w:cstheme="majorHAnsi"/>
        </w:rPr>
        <w:t>PROPRIETÁRIO (CPF)</w:t>
      </w:r>
    </w:p>
    <w:p w14:paraId="1439D90C" w14:textId="77777777" w:rsidR="00D51489" w:rsidRPr="001D658A" w:rsidRDefault="00D51489" w:rsidP="00D51489">
      <w:pPr>
        <w:pStyle w:val="Corpodetexto"/>
        <w:jc w:val="both"/>
        <w:rPr>
          <w:rFonts w:asciiTheme="majorHAnsi" w:hAnsiTheme="majorHAnsi" w:cstheme="majorHAnsi"/>
          <w:spacing w:val="-2"/>
          <w:sz w:val="22"/>
          <w:szCs w:val="22"/>
        </w:rPr>
      </w:pPr>
    </w:p>
    <w:p w14:paraId="4FAE30EF" w14:textId="2E03C5C5" w:rsidR="00A75E95" w:rsidRPr="001D658A" w:rsidRDefault="00E31C62" w:rsidP="000632F4">
      <w:pPr>
        <w:jc w:val="center"/>
        <w:rPr>
          <w:rFonts w:asciiTheme="majorHAnsi" w:hAnsiTheme="majorHAnsi" w:cstheme="majorHAnsi"/>
          <w:b/>
          <w:sz w:val="22"/>
          <w:szCs w:val="22"/>
        </w:rPr>
      </w:pPr>
      <w:r w:rsidRPr="001D658A">
        <w:rPr>
          <w:rFonts w:asciiTheme="majorHAnsi" w:hAnsiTheme="majorHAnsi" w:cstheme="majorHAnsi"/>
          <w:b/>
          <w:sz w:val="22"/>
          <w:szCs w:val="22"/>
        </w:rPr>
        <w:lastRenderedPageBreak/>
        <w:t xml:space="preserve">ANEXO </w:t>
      </w:r>
      <w:r w:rsidR="00A75E95" w:rsidRPr="001D658A">
        <w:rPr>
          <w:rFonts w:asciiTheme="majorHAnsi" w:hAnsiTheme="majorHAnsi" w:cstheme="majorHAnsi"/>
          <w:b/>
          <w:sz w:val="22"/>
          <w:szCs w:val="22"/>
        </w:rPr>
        <w:t>V – PROPOSTA</w:t>
      </w:r>
    </w:p>
    <w:p w14:paraId="62207555" w14:textId="77777777" w:rsidR="00A75E95" w:rsidRPr="001D658A" w:rsidRDefault="00A75E95" w:rsidP="000632F4">
      <w:pPr>
        <w:jc w:val="center"/>
        <w:rPr>
          <w:rFonts w:asciiTheme="majorHAnsi" w:hAnsiTheme="majorHAnsi" w:cstheme="majorHAnsi"/>
          <w:b/>
          <w:sz w:val="22"/>
          <w:szCs w:val="22"/>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9"/>
        <w:gridCol w:w="1559"/>
        <w:gridCol w:w="2410"/>
        <w:gridCol w:w="2264"/>
        <w:gridCol w:w="2268"/>
      </w:tblGrid>
      <w:tr w:rsidR="00E324B1" w:rsidRPr="001D658A" w14:paraId="112C0AA6" w14:textId="77777777" w:rsidTr="00A920CB">
        <w:trPr>
          <w:trHeight w:val="954"/>
          <w:jc w:val="center"/>
        </w:trPr>
        <w:tc>
          <w:tcPr>
            <w:tcW w:w="1559" w:type="dxa"/>
            <w:shd w:val="clear" w:color="auto" w:fill="CCCCCC"/>
            <w:vAlign w:val="center"/>
          </w:tcPr>
          <w:p w14:paraId="23E7FCFA" w14:textId="77777777" w:rsidR="00E324B1" w:rsidRPr="001D658A" w:rsidRDefault="00E324B1" w:rsidP="00512377">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PROPOSTA DE PREÇOS</w:t>
            </w:r>
          </w:p>
        </w:tc>
        <w:tc>
          <w:tcPr>
            <w:tcW w:w="1559" w:type="dxa"/>
            <w:shd w:val="clear" w:color="auto" w:fill="CCCCCC"/>
            <w:vAlign w:val="center"/>
          </w:tcPr>
          <w:p w14:paraId="15E0D000" w14:textId="77777777" w:rsidR="00E324B1" w:rsidRPr="001D658A" w:rsidRDefault="00E324B1" w:rsidP="00512377">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MODALIDADE</w:t>
            </w:r>
          </w:p>
          <w:p w14:paraId="6C9846EC" w14:textId="1BA44A49" w:rsidR="00E324B1" w:rsidRPr="001D658A" w:rsidRDefault="00A75E95" w:rsidP="00512377">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DISPENSA</w:t>
            </w:r>
          </w:p>
        </w:tc>
        <w:tc>
          <w:tcPr>
            <w:tcW w:w="2410" w:type="dxa"/>
            <w:shd w:val="clear" w:color="auto" w:fill="CCCCCC"/>
            <w:vAlign w:val="center"/>
          </w:tcPr>
          <w:p w14:paraId="28E5AB0B" w14:textId="0A6A49EA" w:rsidR="00E324B1" w:rsidRPr="001D658A" w:rsidRDefault="00A75E95" w:rsidP="00424BD1">
            <w:pPr>
              <w:jc w:val="both"/>
              <w:rPr>
                <w:rFonts w:asciiTheme="majorHAnsi" w:eastAsia="Calibri" w:hAnsiTheme="majorHAnsi" w:cstheme="majorHAnsi"/>
                <w:b/>
                <w:sz w:val="22"/>
                <w:szCs w:val="22"/>
              </w:rPr>
            </w:pPr>
            <w:r w:rsidRPr="001D658A">
              <w:rPr>
                <w:rFonts w:asciiTheme="majorHAnsi" w:eastAsia="Calibri" w:hAnsiTheme="majorHAnsi" w:cstheme="majorHAnsi"/>
                <w:b/>
                <w:sz w:val="22"/>
                <w:szCs w:val="22"/>
              </w:rPr>
              <w:t>DISPENSA ELETRÔNICA</w:t>
            </w:r>
            <w:r w:rsidR="00E324B1" w:rsidRPr="001D658A">
              <w:rPr>
                <w:rFonts w:asciiTheme="majorHAnsi" w:eastAsia="Calibri" w:hAnsiTheme="majorHAnsi" w:cstheme="majorHAnsi"/>
                <w:b/>
                <w:sz w:val="22"/>
                <w:szCs w:val="22"/>
              </w:rPr>
              <w:t xml:space="preserve"> Nº </w:t>
            </w:r>
            <w:r w:rsidR="00424BD1" w:rsidRPr="001D658A">
              <w:rPr>
                <w:rFonts w:asciiTheme="majorHAnsi" w:eastAsia="Calibri" w:hAnsiTheme="majorHAnsi" w:cstheme="majorHAnsi"/>
                <w:b/>
                <w:sz w:val="22"/>
                <w:szCs w:val="22"/>
              </w:rPr>
              <w:t>XXX</w:t>
            </w:r>
            <w:r w:rsidR="004E479F" w:rsidRPr="001D658A">
              <w:rPr>
                <w:rFonts w:asciiTheme="majorHAnsi" w:eastAsia="Calibri" w:hAnsiTheme="majorHAnsi" w:cstheme="majorHAnsi"/>
                <w:b/>
                <w:sz w:val="22"/>
                <w:szCs w:val="22"/>
              </w:rPr>
              <w:t>/</w:t>
            </w:r>
            <w:r w:rsidR="0067205A" w:rsidRPr="001D658A">
              <w:rPr>
                <w:rFonts w:asciiTheme="majorHAnsi" w:eastAsia="Calibri" w:hAnsiTheme="majorHAnsi" w:cstheme="majorHAnsi"/>
                <w:b/>
                <w:sz w:val="22"/>
                <w:szCs w:val="22"/>
              </w:rPr>
              <w:t>2025</w:t>
            </w:r>
          </w:p>
        </w:tc>
        <w:tc>
          <w:tcPr>
            <w:tcW w:w="2264" w:type="dxa"/>
            <w:shd w:val="clear" w:color="auto" w:fill="CCCCCC"/>
            <w:vAlign w:val="center"/>
          </w:tcPr>
          <w:p w14:paraId="536D5DAA" w14:textId="77777777" w:rsidR="00A920CB" w:rsidRPr="001D658A" w:rsidRDefault="00E324B1" w:rsidP="00424BD1">
            <w:pPr>
              <w:jc w:val="both"/>
              <w:rPr>
                <w:rFonts w:asciiTheme="majorHAnsi" w:eastAsia="Calibri" w:hAnsiTheme="majorHAnsi" w:cstheme="majorHAnsi"/>
                <w:b/>
                <w:smallCaps/>
                <w:sz w:val="22"/>
                <w:szCs w:val="22"/>
              </w:rPr>
            </w:pPr>
            <w:r w:rsidRPr="001D658A">
              <w:rPr>
                <w:rFonts w:asciiTheme="majorHAnsi" w:eastAsia="Calibri" w:hAnsiTheme="majorHAnsi" w:cstheme="majorHAnsi"/>
                <w:b/>
                <w:smallCaps/>
                <w:sz w:val="22"/>
                <w:szCs w:val="22"/>
              </w:rPr>
              <w:t>PROCESSO ADMINISTRATIVO</w:t>
            </w:r>
            <w:r w:rsidR="00A920CB" w:rsidRPr="001D658A">
              <w:rPr>
                <w:rFonts w:asciiTheme="majorHAnsi" w:eastAsia="Calibri" w:hAnsiTheme="majorHAnsi" w:cstheme="majorHAnsi"/>
                <w:b/>
                <w:smallCaps/>
                <w:sz w:val="22"/>
                <w:szCs w:val="22"/>
              </w:rPr>
              <w:t xml:space="preserve"> </w:t>
            </w:r>
          </w:p>
          <w:p w14:paraId="0DDFA0A3" w14:textId="3B414E80" w:rsidR="00E324B1" w:rsidRPr="001D658A" w:rsidRDefault="00E324B1" w:rsidP="00424BD1">
            <w:pPr>
              <w:jc w:val="both"/>
              <w:rPr>
                <w:rFonts w:asciiTheme="majorHAnsi" w:eastAsia="Calibri" w:hAnsiTheme="majorHAnsi" w:cstheme="majorHAnsi"/>
                <w:b/>
                <w:sz w:val="22"/>
                <w:szCs w:val="22"/>
              </w:rPr>
            </w:pPr>
            <w:r w:rsidRPr="001D658A">
              <w:rPr>
                <w:rFonts w:asciiTheme="majorHAnsi" w:eastAsia="Calibri" w:hAnsiTheme="majorHAnsi" w:cstheme="majorHAnsi"/>
                <w:b/>
                <w:smallCaps/>
                <w:sz w:val="22"/>
                <w:szCs w:val="22"/>
              </w:rPr>
              <w:t>N°</w:t>
            </w:r>
            <w:r w:rsidR="00C904CA" w:rsidRPr="001D658A">
              <w:rPr>
                <w:rFonts w:asciiTheme="majorHAnsi" w:eastAsia="Calibri" w:hAnsiTheme="majorHAnsi" w:cstheme="majorHAnsi"/>
                <w:b/>
                <w:smallCaps/>
                <w:sz w:val="22"/>
                <w:szCs w:val="22"/>
              </w:rPr>
              <w:t xml:space="preserve"> </w:t>
            </w:r>
            <w:r w:rsidR="00424BD1" w:rsidRPr="001D658A">
              <w:rPr>
                <w:rFonts w:asciiTheme="majorHAnsi" w:eastAsia="Calibri" w:hAnsiTheme="majorHAnsi" w:cstheme="majorHAnsi"/>
                <w:b/>
                <w:smallCaps/>
                <w:sz w:val="22"/>
                <w:szCs w:val="22"/>
              </w:rPr>
              <w:t>XXX</w:t>
            </w:r>
            <w:r w:rsidR="004E479F" w:rsidRPr="001D658A">
              <w:rPr>
                <w:rFonts w:asciiTheme="majorHAnsi" w:eastAsia="Calibri" w:hAnsiTheme="majorHAnsi" w:cstheme="majorHAnsi"/>
                <w:b/>
                <w:smallCaps/>
                <w:sz w:val="22"/>
                <w:szCs w:val="22"/>
              </w:rPr>
              <w:t>/</w:t>
            </w:r>
            <w:r w:rsidR="0067205A" w:rsidRPr="001D658A">
              <w:rPr>
                <w:rFonts w:asciiTheme="majorHAnsi" w:eastAsia="Calibri" w:hAnsiTheme="majorHAnsi" w:cstheme="majorHAnsi"/>
                <w:b/>
                <w:smallCaps/>
                <w:sz w:val="22"/>
                <w:szCs w:val="22"/>
              </w:rPr>
              <w:t>2025</w:t>
            </w:r>
          </w:p>
        </w:tc>
        <w:tc>
          <w:tcPr>
            <w:tcW w:w="2268" w:type="dxa"/>
            <w:shd w:val="clear" w:color="auto" w:fill="CCCCCC"/>
            <w:vAlign w:val="center"/>
          </w:tcPr>
          <w:p w14:paraId="5722464F" w14:textId="77777777" w:rsidR="00E324B1" w:rsidRPr="001D658A" w:rsidRDefault="00E324B1" w:rsidP="00512377">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TIPO:</w:t>
            </w:r>
          </w:p>
          <w:p w14:paraId="58F02E46" w14:textId="314642A4" w:rsidR="00E324B1" w:rsidRPr="001D658A" w:rsidRDefault="00AE2896" w:rsidP="00512377">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MENOR PREÇO</w:t>
            </w:r>
            <w:r w:rsidR="00456E59" w:rsidRPr="001D658A">
              <w:rPr>
                <w:rFonts w:asciiTheme="majorHAnsi" w:eastAsia="Calibri" w:hAnsiTheme="majorHAnsi" w:cstheme="majorHAnsi"/>
                <w:sz w:val="22"/>
                <w:szCs w:val="22"/>
              </w:rPr>
              <w:t xml:space="preserve"> POR ITEM</w:t>
            </w:r>
          </w:p>
        </w:tc>
      </w:tr>
    </w:tbl>
    <w:p w14:paraId="61A14643" w14:textId="0491F482" w:rsidR="00E324B1" w:rsidRPr="001D658A" w:rsidRDefault="00E324B1" w:rsidP="00E324B1">
      <w:pPr>
        <w:jc w:val="both"/>
        <w:rPr>
          <w:rFonts w:asciiTheme="majorHAnsi" w:eastAsia="Calibri" w:hAnsiTheme="majorHAnsi" w:cstheme="majorHAnsi"/>
          <w:sz w:val="22"/>
          <w:szCs w:val="22"/>
        </w:rPr>
      </w:pPr>
    </w:p>
    <w:tbl>
      <w:tblPr>
        <w:tblW w:w="9763" w:type="dxa"/>
        <w:jc w:val="center"/>
        <w:tblLayout w:type="fixed"/>
        <w:tblCellMar>
          <w:left w:w="0" w:type="dxa"/>
          <w:right w:w="0" w:type="dxa"/>
        </w:tblCellMar>
        <w:tblLook w:val="0000" w:firstRow="0" w:lastRow="0" w:firstColumn="0" w:lastColumn="0" w:noHBand="0" w:noVBand="0"/>
      </w:tblPr>
      <w:tblGrid>
        <w:gridCol w:w="559"/>
        <w:gridCol w:w="1097"/>
        <w:gridCol w:w="4148"/>
        <w:gridCol w:w="979"/>
        <w:gridCol w:w="1147"/>
        <w:gridCol w:w="1099"/>
        <w:gridCol w:w="734"/>
      </w:tblGrid>
      <w:tr w:rsidR="00DA4434" w:rsidRPr="001D658A" w14:paraId="5CEB0947" w14:textId="475A6A48" w:rsidTr="00A920CB">
        <w:trPr>
          <w:cantSplit/>
          <w:trHeight w:hRule="exact" w:val="502"/>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042292" w14:textId="676D20C6" w:rsidR="0092346E" w:rsidRPr="001D658A" w:rsidRDefault="00A920CB" w:rsidP="000932A3">
            <w:pPr>
              <w:widowControl w:val="0"/>
              <w:ind w:left="58" w:right="-20"/>
              <w:rPr>
                <w:rFonts w:asciiTheme="majorHAnsi" w:eastAsia="Calibri" w:hAnsiTheme="majorHAnsi" w:cstheme="majorHAnsi"/>
                <w:b/>
                <w:bCs/>
                <w:color w:val="000000"/>
                <w:w w:val="102"/>
                <w:sz w:val="22"/>
                <w:szCs w:val="22"/>
              </w:rPr>
            </w:pPr>
            <w:r w:rsidRPr="001D658A">
              <w:rPr>
                <w:rFonts w:asciiTheme="majorHAnsi" w:eastAsia="Calibri" w:hAnsiTheme="majorHAnsi" w:cstheme="majorHAnsi"/>
                <w:b/>
                <w:bCs/>
                <w:color w:val="000000"/>
                <w:w w:val="105"/>
                <w:sz w:val="22"/>
                <w:szCs w:val="22"/>
              </w:rPr>
              <w:t>I</w:t>
            </w:r>
            <w:r w:rsidRPr="001D658A">
              <w:rPr>
                <w:rFonts w:asciiTheme="majorHAnsi" w:eastAsia="Calibri" w:hAnsiTheme="majorHAnsi" w:cstheme="majorHAnsi"/>
                <w:b/>
                <w:bCs/>
                <w:color w:val="000000"/>
                <w:w w:val="80"/>
                <w:sz w:val="22"/>
                <w:szCs w:val="22"/>
              </w:rPr>
              <w:t>T</w:t>
            </w:r>
            <w:r w:rsidRPr="001D658A">
              <w:rPr>
                <w:rFonts w:asciiTheme="majorHAnsi" w:eastAsia="Calibri" w:hAnsiTheme="majorHAnsi" w:cstheme="majorHAnsi"/>
                <w:b/>
                <w:bCs/>
                <w:color w:val="000000"/>
                <w:w w:val="111"/>
                <w:sz w:val="22"/>
                <w:szCs w:val="22"/>
              </w:rPr>
              <w:t>E</w:t>
            </w:r>
            <w:r w:rsidRPr="001D658A">
              <w:rPr>
                <w:rFonts w:asciiTheme="majorHAnsi" w:eastAsia="Calibri" w:hAnsiTheme="majorHAnsi" w:cstheme="majorHAnsi"/>
                <w:b/>
                <w:bCs/>
                <w:color w:val="000000"/>
                <w:w w:val="102"/>
                <w:sz w:val="22"/>
                <w:szCs w:val="22"/>
              </w:rPr>
              <w:t>M</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AF06A5" w14:textId="0557F045" w:rsidR="0092346E" w:rsidRPr="001D658A" w:rsidRDefault="00A920CB" w:rsidP="00A920CB">
            <w:pPr>
              <w:widowControl w:val="0"/>
              <w:ind w:right="-20"/>
              <w:rPr>
                <w:rFonts w:asciiTheme="majorHAnsi" w:eastAsia="Calibri" w:hAnsiTheme="majorHAnsi" w:cstheme="majorHAnsi"/>
                <w:b/>
                <w:bCs/>
                <w:color w:val="000000"/>
                <w:spacing w:val="3"/>
                <w:w w:val="80"/>
                <w:sz w:val="22"/>
                <w:szCs w:val="22"/>
              </w:rPr>
            </w:pPr>
            <w:r w:rsidRPr="001D658A">
              <w:rPr>
                <w:rFonts w:asciiTheme="majorHAnsi" w:eastAsia="Calibri" w:hAnsiTheme="majorHAnsi" w:cstheme="majorHAnsi"/>
                <w:b/>
                <w:bCs/>
                <w:color w:val="000000"/>
                <w:spacing w:val="7"/>
                <w:sz w:val="22"/>
                <w:szCs w:val="22"/>
              </w:rPr>
              <w:t>C</w:t>
            </w:r>
            <w:r w:rsidRPr="001D658A">
              <w:rPr>
                <w:rFonts w:asciiTheme="majorHAnsi" w:eastAsia="Calibri" w:hAnsiTheme="majorHAnsi" w:cstheme="majorHAnsi"/>
                <w:b/>
                <w:bCs/>
                <w:color w:val="000000"/>
                <w:spacing w:val="8"/>
                <w:w w:val="104"/>
                <w:sz w:val="22"/>
                <w:szCs w:val="22"/>
              </w:rPr>
              <w:t>ÓD.</w:t>
            </w:r>
            <w:r w:rsidRPr="001D658A">
              <w:rPr>
                <w:rFonts w:asciiTheme="majorHAnsi" w:eastAsia="Calibri" w:hAnsiTheme="majorHAnsi" w:cstheme="majorHAnsi"/>
                <w:color w:val="000000"/>
                <w:spacing w:val="8"/>
                <w:sz w:val="22"/>
                <w:szCs w:val="22"/>
              </w:rPr>
              <w:t xml:space="preserve"> </w:t>
            </w:r>
            <w:r w:rsidRPr="001D658A">
              <w:rPr>
                <w:rFonts w:asciiTheme="majorHAnsi" w:eastAsia="Calibri" w:hAnsiTheme="majorHAnsi" w:cstheme="majorHAnsi"/>
                <w:b/>
                <w:bCs/>
                <w:color w:val="000000"/>
                <w:spacing w:val="3"/>
                <w:sz w:val="22"/>
                <w:szCs w:val="22"/>
              </w:rPr>
              <w:t>P</w:t>
            </w:r>
            <w:r w:rsidRPr="001D658A">
              <w:rPr>
                <w:rFonts w:asciiTheme="majorHAnsi" w:eastAsia="Calibri" w:hAnsiTheme="majorHAnsi" w:cstheme="majorHAnsi"/>
                <w:b/>
                <w:bCs/>
                <w:color w:val="000000"/>
                <w:spacing w:val="4"/>
                <w:w w:val="94"/>
                <w:sz w:val="22"/>
                <w:szCs w:val="22"/>
              </w:rPr>
              <w:t>R</w:t>
            </w:r>
            <w:r w:rsidRPr="001D658A">
              <w:rPr>
                <w:rFonts w:asciiTheme="majorHAnsi" w:eastAsia="Calibri" w:hAnsiTheme="majorHAnsi" w:cstheme="majorHAnsi"/>
                <w:b/>
                <w:bCs/>
                <w:color w:val="000000"/>
                <w:spacing w:val="4"/>
                <w:w w:val="104"/>
                <w:sz w:val="22"/>
                <w:szCs w:val="22"/>
              </w:rPr>
              <w:t>ODU</w:t>
            </w:r>
            <w:r w:rsidRPr="001D658A">
              <w:rPr>
                <w:rFonts w:asciiTheme="majorHAnsi" w:eastAsia="Calibri" w:hAnsiTheme="majorHAnsi" w:cstheme="majorHAnsi"/>
                <w:b/>
                <w:bCs/>
                <w:color w:val="000000"/>
                <w:spacing w:val="3"/>
                <w:w w:val="80"/>
                <w:sz w:val="22"/>
                <w:szCs w:val="22"/>
              </w:rPr>
              <w:t>T</w:t>
            </w:r>
          </w:p>
        </w:tc>
        <w:tc>
          <w:tcPr>
            <w:tcW w:w="41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9EA5FC" w14:textId="6CC7B549" w:rsidR="0092346E" w:rsidRPr="001D658A" w:rsidRDefault="00A920CB" w:rsidP="00A920CB">
            <w:pPr>
              <w:widowControl w:val="0"/>
              <w:ind w:right="-20"/>
              <w:jc w:val="center"/>
              <w:rPr>
                <w:rFonts w:asciiTheme="majorHAnsi" w:eastAsia="Calibri" w:hAnsiTheme="majorHAnsi" w:cstheme="majorHAnsi"/>
                <w:b/>
                <w:bCs/>
                <w:color w:val="000000"/>
                <w:spacing w:val="1"/>
                <w:w w:val="104"/>
                <w:sz w:val="22"/>
                <w:szCs w:val="22"/>
              </w:rPr>
            </w:pPr>
            <w:r w:rsidRPr="001D658A">
              <w:rPr>
                <w:rFonts w:asciiTheme="majorHAnsi" w:eastAsia="Calibri" w:hAnsiTheme="majorHAnsi" w:cstheme="majorHAnsi"/>
                <w:b/>
                <w:bCs/>
                <w:color w:val="000000"/>
                <w:spacing w:val="1"/>
                <w:w w:val="115"/>
                <w:sz w:val="22"/>
                <w:szCs w:val="22"/>
              </w:rPr>
              <w:t>D</w:t>
            </w:r>
            <w:r w:rsidRPr="001D658A">
              <w:rPr>
                <w:rFonts w:asciiTheme="majorHAnsi" w:eastAsia="Calibri" w:hAnsiTheme="majorHAnsi" w:cstheme="majorHAnsi"/>
                <w:b/>
                <w:bCs/>
                <w:color w:val="000000"/>
                <w:spacing w:val="2"/>
                <w:w w:val="111"/>
                <w:sz w:val="22"/>
                <w:szCs w:val="22"/>
              </w:rPr>
              <w:t>E</w:t>
            </w:r>
            <w:r w:rsidRPr="001D658A">
              <w:rPr>
                <w:rFonts w:asciiTheme="majorHAnsi" w:eastAsia="Calibri" w:hAnsiTheme="majorHAnsi" w:cstheme="majorHAnsi"/>
                <w:b/>
                <w:bCs/>
                <w:color w:val="000000"/>
                <w:spacing w:val="1"/>
                <w:sz w:val="22"/>
                <w:szCs w:val="22"/>
              </w:rPr>
              <w:t>S</w:t>
            </w:r>
            <w:r w:rsidRPr="001D658A">
              <w:rPr>
                <w:rFonts w:asciiTheme="majorHAnsi" w:eastAsia="Calibri" w:hAnsiTheme="majorHAnsi" w:cstheme="majorHAnsi"/>
                <w:b/>
                <w:bCs/>
                <w:color w:val="000000"/>
                <w:spacing w:val="2"/>
                <w:w w:val="120"/>
                <w:sz w:val="22"/>
                <w:szCs w:val="22"/>
              </w:rPr>
              <w:t>C</w:t>
            </w:r>
            <w:r w:rsidRPr="001D658A">
              <w:rPr>
                <w:rFonts w:asciiTheme="majorHAnsi" w:eastAsia="Calibri" w:hAnsiTheme="majorHAnsi" w:cstheme="majorHAnsi"/>
                <w:b/>
                <w:bCs/>
                <w:color w:val="000000"/>
                <w:spacing w:val="2"/>
                <w:w w:val="94"/>
                <w:sz w:val="22"/>
                <w:szCs w:val="22"/>
              </w:rPr>
              <w:t>R</w:t>
            </w:r>
            <w:r w:rsidRPr="001D658A">
              <w:rPr>
                <w:rFonts w:asciiTheme="majorHAnsi" w:eastAsia="Calibri" w:hAnsiTheme="majorHAnsi" w:cstheme="majorHAnsi"/>
                <w:b/>
                <w:bCs/>
                <w:color w:val="000000"/>
                <w:spacing w:val="1"/>
                <w:w w:val="91"/>
                <w:sz w:val="22"/>
                <w:szCs w:val="22"/>
              </w:rPr>
              <w:t>I</w:t>
            </w:r>
            <w:r w:rsidRPr="001D658A">
              <w:rPr>
                <w:rFonts w:asciiTheme="majorHAnsi" w:eastAsia="Calibri" w:hAnsiTheme="majorHAnsi" w:cstheme="majorHAnsi"/>
                <w:b/>
                <w:bCs/>
                <w:color w:val="000000"/>
                <w:spacing w:val="2"/>
                <w:w w:val="120"/>
                <w:sz w:val="22"/>
                <w:szCs w:val="22"/>
              </w:rPr>
              <w:t>Ç</w:t>
            </w:r>
            <w:r w:rsidRPr="001D658A">
              <w:rPr>
                <w:rFonts w:asciiTheme="majorHAnsi" w:eastAsia="Calibri" w:hAnsiTheme="majorHAnsi" w:cstheme="majorHAnsi"/>
                <w:b/>
                <w:bCs/>
                <w:color w:val="000000"/>
                <w:spacing w:val="2"/>
                <w:w w:val="113"/>
                <w:sz w:val="22"/>
                <w:szCs w:val="22"/>
              </w:rPr>
              <w:t>Ã</w:t>
            </w:r>
            <w:r w:rsidRPr="001D658A">
              <w:rPr>
                <w:rFonts w:asciiTheme="majorHAnsi" w:eastAsia="Calibri" w:hAnsiTheme="majorHAnsi" w:cstheme="majorHAnsi"/>
                <w:b/>
                <w:bCs/>
                <w:color w:val="000000"/>
                <w:spacing w:val="1"/>
                <w:w w:val="104"/>
                <w:sz w:val="22"/>
                <w:szCs w:val="22"/>
              </w:rPr>
              <w:t>O</w:t>
            </w:r>
          </w:p>
        </w:tc>
        <w:tc>
          <w:tcPr>
            <w:tcW w:w="9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52774F" w14:textId="0C88803D" w:rsidR="0092346E" w:rsidRPr="001D658A" w:rsidRDefault="00A920CB" w:rsidP="00A920CB">
            <w:pPr>
              <w:widowControl w:val="0"/>
              <w:ind w:right="-20"/>
              <w:rPr>
                <w:rFonts w:asciiTheme="majorHAnsi" w:eastAsia="Calibri" w:hAnsiTheme="majorHAnsi" w:cstheme="majorHAnsi"/>
                <w:b/>
                <w:bCs/>
                <w:color w:val="000000"/>
                <w:spacing w:val="-1"/>
                <w:w w:val="111"/>
                <w:sz w:val="22"/>
                <w:szCs w:val="22"/>
              </w:rPr>
            </w:pPr>
            <w:r w:rsidRPr="001D658A">
              <w:rPr>
                <w:rFonts w:asciiTheme="majorHAnsi" w:eastAsia="Calibri" w:hAnsiTheme="majorHAnsi" w:cstheme="majorHAnsi"/>
                <w:b/>
                <w:bCs/>
                <w:color w:val="000000"/>
                <w:w w:val="111"/>
                <w:sz w:val="22"/>
                <w:szCs w:val="22"/>
              </w:rPr>
              <w:t>U</w:t>
            </w:r>
            <w:r w:rsidRPr="001D658A">
              <w:rPr>
                <w:rFonts w:asciiTheme="majorHAnsi" w:eastAsia="Calibri" w:hAnsiTheme="majorHAnsi" w:cstheme="majorHAnsi"/>
                <w:b/>
                <w:bCs/>
                <w:color w:val="000000"/>
                <w:w w:val="104"/>
                <w:sz w:val="22"/>
                <w:szCs w:val="22"/>
              </w:rPr>
              <w:t>ND</w:t>
            </w:r>
            <w:r w:rsidRPr="001D658A">
              <w:rPr>
                <w:rFonts w:asciiTheme="majorHAnsi" w:eastAsia="Calibri" w:hAnsiTheme="majorHAnsi" w:cstheme="majorHAnsi"/>
                <w:b/>
                <w:bCs/>
                <w:color w:val="000000"/>
                <w:w w:val="113"/>
                <w:sz w:val="22"/>
                <w:szCs w:val="22"/>
              </w:rPr>
              <w:t>A</w:t>
            </w:r>
            <w:r w:rsidRPr="001D658A">
              <w:rPr>
                <w:rFonts w:asciiTheme="majorHAnsi" w:eastAsia="Calibri" w:hAnsiTheme="majorHAnsi" w:cstheme="majorHAnsi"/>
                <w:b/>
                <w:bCs/>
                <w:color w:val="000000"/>
                <w:w w:val="104"/>
                <w:sz w:val="22"/>
                <w:szCs w:val="22"/>
              </w:rPr>
              <w:t>D</w:t>
            </w:r>
            <w:r w:rsidRPr="001D658A">
              <w:rPr>
                <w:rFonts w:asciiTheme="majorHAnsi" w:eastAsia="Calibri" w:hAnsiTheme="majorHAnsi" w:cstheme="majorHAnsi"/>
                <w:b/>
                <w:bCs/>
                <w:color w:val="000000"/>
                <w:spacing w:val="-1"/>
                <w:w w:val="111"/>
                <w:sz w:val="22"/>
                <w:szCs w:val="22"/>
              </w:rPr>
              <w:t>E</w:t>
            </w:r>
          </w:p>
        </w:tc>
        <w:tc>
          <w:tcPr>
            <w:tcW w:w="11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B7E578" w14:textId="2FD33076" w:rsidR="0092346E" w:rsidRPr="001D658A" w:rsidRDefault="00A920CB" w:rsidP="00A920CB">
            <w:pPr>
              <w:widowControl w:val="0"/>
              <w:ind w:right="-20"/>
              <w:rPr>
                <w:rFonts w:asciiTheme="majorHAnsi" w:eastAsia="Calibri" w:hAnsiTheme="majorHAnsi" w:cstheme="majorHAnsi"/>
                <w:b/>
                <w:bCs/>
                <w:color w:val="000000"/>
                <w:w w:val="111"/>
                <w:sz w:val="22"/>
                <w:szCs w:val="22"/>
              </w:rPr>
            </w:pPr>
            <w:r w:rsidRPr="001D658A">
              <w:rPr>
                <w:rFonts w:asciiTheme="majorHAnsi" w:eastAsia="Calibri" w:hAnsiTheme="majorHAnsi" w:cstheme="majorHAnsi"/>
                <w:b/>
                <w:bCs/>
                <w:color w:val="000000"/>
                <w:w w:val="113"/>
                <w:sz w:val="22"/>
                <w:szCs w:val="22"/>
              </w:rPr>
              <w:t>Q</w:t>
            </w:r>
            <w:r w:rsidRPr="001D658A">
              <w:rPr>
                <w:rFonts w:asciiTheme="majorHAnsi" w:eastAsia="Calibri" w:hAnsiTheme="majorHAnsi" w:cstheme="majorHAnsi"/>
                <w:b/>
                <w:bCs/>
                <w:color w:val="000000"/>
                <w:w w:val="104"/>
                <w:sz w:val="22"/>
                <w:szCs w:val="22"/>
              </w:rPr>
              <w:t>U</w:t>
            </w:r>
            <w:r w:rsidRPr="001D658A">
              <w:rPr>
                <w:rFonts w:asciiTheme="majorHAnsi" w:eastAsia="Calibri" w:hAnsiTheme="majorHAnsi" w:cstheme="majorHAnsi"/>
                <w:b/>
                <w:bCs/>
                <w:color w:val="000000"/>
                <w:w w:val="113"/>
                <w:sz w:val="22"/>
                <w:szCs w:val="22"/>
              </w:rPr>
              <w:t>A</w:t>
            </w:r>
            <w:r w:rsidRPr="001D658A">
              <w:rPr>
                <w:rFonts w:asciiTheme="majorHAnsi" w:eastAsia="Calibri" w:hAnsiTheme="majorHAnsi" w:cstheme="majorHAnsi"/>
                <w:b/>
                <w:bCs/>
                <w:color w:val="000000"/>
                <w:w w:val="104"/>
                <w:sz w:val="22"/>
                <w:szCs w:val="22"/>
              </w:rPr>
              <w:t>NTIDADE</w:t>
            </w:r>
          </w:p>
        </w:tc>
        <w:tc>
          <w:tcPr>
            <w:tcW w:w="1099" w:type="dxa"/>
            <w:tcBorders>
              <w:top w:val="single" w:sz="6" w:space="0" w:color="000000"/>
              <w:left w:val="single" w:sz="6" w:space="0" w:color="000000"/>
              <w:bottom w:val="single" w:sz="6" w:space="0" w:color="000000"/>
              <w:right w:val="single" w:sz="6" w:space="0" w:color="000000"/>
            </w:tcBorders>
          </w:tcPr>
          <w:p w14:paraId="37C5593D" w14:textId="797EEA82" w:rsidR="0092346E" w:rsidRPr="001D658A" w:rsidRDefault="00A920CB" w:rsidP="00A920CB">
            <w:pPr>
              <w:widowControl w:val="0"/>
              <w:ind w:right="-20"/>
              <w:rPr>
                <w:rFonts w:asciiTheme="majorHAnsi" w:eastAsia="Calibri" w:hAnsiTheme="majorHAnsi" w:cstheme="majorHAnsi"/>
                <w:b/>
                <w:bCs/>
                <w:color w:val="000000"/>
                <w:w w:val="113"/>
                <w:sz w:val="22"/>
                <w:szCs w:val="22"/>
              </w:rPr>
            </w:pPr>
            <w:r w:rsidRPr="001D658A">
              <w:rPr>
                <w:rFonts w:asciiTheme="majorHAnsi" w:eastAsia="Calibri" w:hAnsiTheme="majorHAnsi" w:cstheme="majorHAnsi"/>
                <w:b/>
                <w:bCs/>
                <w:color w:val="000000"/>
                <w:w w:val="113"/>
                <w:sz w:val="22"/>
                <w:szCs w:val="22"/>
              </w:rPr>
              <w:t>VALOR UNITÁRIO</w:t>
            </w:r>
          </w:p>
        </w:tc>
        <w:tc>
          <w:tcPr>
            <w:tcW w:w="734" w:type="dxa"/>
            <w:tcBorders>
              <w:top w:val="single" w:sz="6" w:space="0" w:color="000000"/>
              <w:left w:val="single" w:sz="6" w:space="0" w:color="000000"/>
              <w:bottom w:val="single" w:sz="6" w:space="0" w:color="000000"/>
              <w:right w:val="single" w:sz="6" w:space="0" w:color="000000"/>
            </w:tcBorders>
          </w:tcPr>
          <w:p w14:paraId="72AC1BCD" w14:textId="72635B6F" w:rsidR="0092346E" w:rsidRPr="001D658A" w:rsidRDefault="00A920CB" w:rsidP="00A920CB">
            <w:pPr>
              <w:widowControl w:val="0"/>
              <w:ind w:right="-20"/>
              <w:rPr>
                <w:rFonts w:asciiTheme="majorHAnsi" w:eastAsia="Calibri" w:hAnsiTheme="majorHAnsi" w:cstheme="majorHAnsi"/>
                <w:b/>
                <w:bCs/>
                <w:color w:val="000000"/>
                <w:w w:val="113"/>
                <w:sz w:val="22"/>
                <w:szCs w:val="22"/>
              </w:rPr>
            </w:pPr>
            <w:r w:rsidRPr="001D658A">
              <w:rPr>
                <w:rFonts w:asciiTheme="majorHAnsi" w:eastAsia="Calibri" w:hAnsiTheme="majorHAnsi" w:cstheme="majorHAnsi"/>
                <w:b/>
                <w:bCs/>
                <w:color w:val="000000"/>
                <w:w w:val="113"/>
                <w:sz w:val="22"/>
                <w:szCs w:val="22"/>
              </w:rPr>
              <w:t>VALOR TOTAL</w:t>
            </w:r>
          </w:p>
        </w:tc>
      </w:tr>
      <w:tr w:rsidR="00DA4434" w:rsidRPr="001D658A" w14:paraId="44C05EF4" w14:textId="4FB38AE5" w:rsidTr="00A920CB">
        <w:trPr>
          <w:cantSplit/>
          <w:trHeight w:hRule="exact" w:val="602"/>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CFDD15" w14:textId="77777777" w:rsidR="0092346E" w:rsidRPr="001D658A" w:rsidRDefault="0092346E" w:rsidP="000932A3">
            <w:pPr>
              <w:widowControl w:val="0"/>
              <w:ind w:left="156" w:right="-20"/>
              <w:rPr>
                <w:rFonts w:asciiTheme="majorHAnsi" w:eastAsia="Calibri" w:hAnsiTheme="majorHAnsi" w:cstheme="majorHAnsi"/>
                <w:color w:val="000000"/>
                <w:w w:val="110"/>
                <w:sz w:val="22"/>
                <w:szCs w:val="22"/>
              </w:rPr>
            </w:pPr>
            <w:r w:rsidRPr="001D658A">
              <w:rPr>
                <w:rFonts w:asciiTheme="majorHAnsi" w:eastAsia="Calibri" w:hAnsiTheme="majorHAnsi" w:cstheme="majorHAnsi"/>
                <w:color w:val="000000"/>
                <w:w w:val="110"/>
                <w:sz w:val="22"/>
                <w:szCs w:val="22"/>
              </w:rPr>
              <w:t>1</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6144E0" w14:textId="77777777" w:rsidR="0092346E" w:rsidRPr="006B52F1" w:rsidRDefault="0092346E" w:rsidP="00A920CB">
            <w:pPr>
              <w:widowControl w:val="0"/>
              <w:ind w:right="-20"/>
              <w:rPr>
                <w:rFonts w:asciiTheme="majorHAnsi" w:eastAsia="Calibri" w:hAnsiTheme="majorHAnsi" w:cstheme="majorHAnsi"/>
                <w:color w:val="000000"/>
                <w:w w:val="110"/>
                <w:sz w:val="18"/>
                <w:szCs w:val="18"/>
              </w:rPr>
            </w:pPr>
            <w:r w:rsidRPr="006B52F1">
              <w:rPr>
                <w:rFonts w:asciiTheme="majorHAnsi" w:eastAsia="Calibri" w:hAnsiTheme="majorHAnsi" w:cstheme="majorHAnsi"/>
                <w:color w:val="000000"/>
                <w:w w:val="110"/>
                <w:sz w:val="18"/>
                <w:szCs w:val="18"/>
              </w:rPr>
              <w:t>016.002.250</w:t>
            </w:r>
          </w:p>
        </w:tc>
        <w:tc>
          <w:tcPr>
            <w:tcW w:w="41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9BFB79" w14:textId="150F0FF2" w:rsidR="0092346E" w:rsidRPr="001D658A" w:rsidRDefault="0092346E" w:rsidP="00A920CB">
            <w:pPr>
              <w:widowControl w:val="0"/>
              <w:spacing w:line="222" w:lineRule="auto"/>
              <w:ind w:left="141" w:firstLine="29"/>
              <w:rPr>
                <w:rFonts w:asciiTheme="majorHAnsi" w:eastAsia="Calibri" w:hAnsiTheme="majorHAnsi" w:cstheme="majorHAnsi"/>
                <w:color w:val="000000"/>
                <w:spacing w:val="1"/>
                <w:w w:val="110"/>
                <w:sz w:val="22"/>
                <w:szCs w:val="22"/>
              </w:rPr>
            </w:pPr>
            <w:r w:rsidRPr="001D658A">
              <w:rPr>
                <w:rFonts w:asciiTheme="majorHAnsi" w:eastAsia="Calibri" w:hAnsiTheme="majorHAnsi" w:cstheme="majorHAnsi"/>
                <w:color w:val="000000"/>
                <w:spacing w:val="13"/>
                <w:sz w:val="22"/>
                <w:szCs w:val="22"/>
              </w:rPr>
              <w:t>PEL</w:t>
            </w:r>
            <w:r w:rsidRPr="001D658A">
              <w:rPr>
                <w:rFonts w:asciiTheme="majorHAnsi" w:eastAsia="Calibri" w:hAnsiTheme="majorHAnsi" w:cstheme="majorHAnsi"/>
                <w:color w:val="000000"/>
                <w:spacing w:val="14"/>
                <w:w w:val="111"/>
                <w:sz w:val="22"/>
                <w:szCs w:val="22"/>
              </w:rPr>
              <w:t>Í</w:t>
            </w:r>
            <w:r w:rsidRPr="001D658A">
              <w:rPr>
                <w:rFonts w:asciiTheme="majorHAnsi" w:eastAsia="Calibri" w:hAnsiTheme="majorHAnsi" w:cstheme="majorHAnsi"/>
                <w:color w:val="000000"/>
                <w:spacing w:val="14"/>
                <w:sz w:val="22"/>
                <w:szCs w:val="22"/>
              </w:rPr>
              <w:t>C</w:t>
            </w:r>
            <w:r w:rsidRPr="001D658A">
              <w:rPr>
                <w:rFonts w:asciiTheme="majorHAnsi" w:eastAsia="Calibri" w:hAnsiTheme="majorHAnsi" w:cstheme="majorHAnsi"/>
                <w:color w:val="000000"/>
                <w:spacing w:val="14"/>
                <w:w w:val="113"/>
                <w:sz w:val="22"/>
                <w:szCs w:val="22"/>
              </w:rPr>
              <w:t>U</w:t>
            </w:r>
            <w:r w:rsidRPr="001D658A">
              <w:rPr>
                <w:rFonts w:asciiTheme="majorHAnsi" w:eastAsia="Calibri" w:hAnsiTheme="majorHAnsi" w:cstheme="majorHAnsi"/>
                <w:color w:val="000000"/>
                <w:spacing w:val="13"/>
                <w:sz w:val="22"/>
                <w:szCs w:val="22"/>
              </w:rPr>
              <w:t>L</w:t>
            </w:r>
            <w:r w:rsidRPr="001D658A">
              <w:rPr>
                <w:rFonts w:asciiTheme="majorHAnsi" w:eastAsia="Calibri" w:hAnsiTheme="majorHAnsi" w:cstheme="majorHAnsi"/>
                <w:color w:val="000000"/>
                <w:spacing w:val="14"/>
                <w:w w:val="115"/>
                <w:sz w:val="22"/>
                <w:szCs w:val="22"/>
              </w:rPr>
              <w:t>A</w:t>
            </w:r>
            <w:r w:rsidR="00DA4434" w:rsidRPr="001D658A">
              <w:rPr>
                <w:rFonts w:asciiTheme="majorHAnsi" w:eastAsia="Calibri" w:hAnsiTheme="majorHAnsi" w:cstheme="majorHAnsi"/>
                <w:color w:val="000000"/>
                <w:spacing w:val="14"/>
                <w:w w:val="115"/>
                <w:sz w:val="22"/>
                <w:szCs w:val="22"/>
              </w:rPr>
              <w:t xml:space="preserve"> P</w:t>
            </w:r>
            <w:r w:rsidRPr="001D658A">
              <w:rPr>
                <w:rFonts w:asciiTheme="majorHAnsi" w:eastAsia="Calibri" w:hAnsiTheme="majorHAnsi" w:cstheme="majorHAnsi"/>
                <w:color w:val="000000"/>
                <w:spacing w:val="14"/>
                <w:sz w:val="22"/>
                <w:szCs w:val="22"/>
              </w:rPr>
              <w:t>R</w:t>
            </w:r>
            <w:r w:rsidRPr="001D658A">
              <w:rPr>
                <w:rFonts w:asciiTheme="majorHAnsi" w:eastAsia="Calibri" w:hAnsiTheme="majorHAnsi" w:cstheme="majorHAnsi"/>
                <w:color w:val="000000"/>
                <w:spacing w:val="15"/>
                <w:w w:val="118"/>
                <w:sz w:val="22"/>
                <w:szCs w:val="22"/>
              </w:rPr>
              <w:t>O</w:t>
            </w:r>
            <w:r w:rsidRPr="001D658A">
              <w:rPr>
                <w:rFonts w:asciiTheme="majorHAnsi" w:eastAsia="Calibri" w:hAnsiTheme="majorHAnsi" w:cstheme="majorHAnsi"/>
                <w:color w:val="000000"/>
                <w:spacing w:val="14"/>
                <w:sz w:val="22"/>
                <w:szCs w:val="22"/>
              </w:rPr>
              <w:t>TEÇ</w:t>
            </w:r>
            <w:r w:rsidRPr="001D658A">
              <w:rPr>
                <w:rFonts w:asciiTheme="majorHAnsi" w:eastAsia="Calibri" w:hAnsiTheme="majorHAnsi" w:cstheme="majorHAnsi"/>
                <w:color w:val="000000"/>
                <w:spacing w:val="15"/>
                <w:w w:val="115"/>
                <w:sz w:val="22"/>
                <w:szCs w:val="22"/>
              </w:rPr>
              <w:t>Ã</w:t>
            </w:r>
            <w:r w:rsidRPr="001D658A">
              <w:rPr>
                <w:rFonts w:asciiTheme="majorHAnsi" w:eastAsia="Calibri" w:hAnsiTheme="majorHAnsi" w:cstheme="majorHAnsi"/>
                <w:color w:val="000000"/>
                <w:spacing w:val="14"/>
                <w:w w:val="118"/>
                <w:sz w:val="22"/>
                <w:szCs w:val="22"/>
              </w:rPr>
              <w:t>O</w:t>
            </w:r>
            <w:r w:rsidRPr="001D658A">
              <w:rPr>
                <w:rFonts w:asciiTheme="majorHAnsi" w:eastAsia="Calibri" w:hAnsiTheme="majorHAnsi" w:cstheme="majorHAnsi"/>
                <w:color w:val="000000"/>
                <w:spacing w:val="6"/>
                <w:sz w:val="22"/>
                <w:szCs w:val="22"/>
              </w:rPr>
              <w:t xml:space="preserve"> </w:t>
            </w:r>
            <w:r w:rsidRPr="001D658A">
              <w:rPr>
                <w:rFonts w:asciiTheme="majorHAnsi" w:eastAsia="Calibri" w:hAnsiTheme="majorHAnsi" w:cstheme="majorHAnsi"/>
                <w:color w:val="000000"/>
                <w:spacing w:val="14"/>
                <w:sz w:val="22"/>
                <w:szCs w:val="22"/>
              </w:rPr>
              <w:t>S</w:t>
            </w:r>
            <w:r w:rsidRPr="001D658A">
              <w:rPr>
                <w:rFonts w:asciiTheme="majorHAnsi" w:eastAsia="Calibri" w:hAnsiTheme="majorHAnsi" w:cstheme="majorHAnsi"/>
                <w:color w:val="000000"/>
                <w:spacing w:val="15"/>
                <w:w w:val="118"/>
                <w:sz w:val="22"/>
                <w:szCs w:val="22"/>
              </w:rPr>
              <w:t>O</w:t>
            </w:r>
            <w:r w:rsidRPr="001D658A">
              <w:rPr>
                <w:rFonts w:asciiTheme="majorHAnsi" w:eastAsia="Calibri" w:hAnsiTheme="majorHAnsi" w:cstheme="majorHAnsi"/>
                <w:color w:val="000000"/>
                <w:spacing w:val="15"/>
                <w:sz w:val="22"/>
                <w:szCs w:val="22"/>
              </w:rPr>
              <w:t>L</w:t>
            </w:r>
            <w:r w:rsidRPr="001D658A">
              <w:rPr>
                <w:rFonts w:asciiTheme="majorHAnsi" w:eastAsia="Calibri" w:hAnsiTheme="majorHAnsi" w:cstheme="majorHAnsi"/>
                <w:color w:val="000000"/>
                <w:spacing w:val="15"/>
                <w:w w:val="115"/>
                <w:sz w:val="22"/>
                <w:szCs w:val="22"/>
              </w:rPr>
              <w:t>A</w:t>
            </w:r>
            <w:r w:rsidRPr="001D658A">
              <w:rPr>
                <w:rFonts w:asciiTheme="majorHAnsi" w:eastAsia="Calibri" w:hAnsiTheme="majorHAnsi" w:cstheme="majorHAnsi"/>
                <w:color w:val="000000"/>
                <w:spacing w:val="15"/>
                <w:sz w:val="22"/>
                <w:szCs w:val="22"/>
              </w:rPr>
              <w:t>R</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spacing w:val="9"/>
                <w:w w:val="111"/>
                <w:sz w:val="22"/>
                <w:szCs w:val="22"/>
              </w:rPr>
              <w:t>I</w:t>
            </w:r>
            <w:r w:rsidRPr="001D658A">
              <w:rPr>
                <w:rFonts w:asciiTheme="majorHAnsi" w:eastAsia="Calibri" w:hAnsiTheme="majorHAnsi" w:cstheme="majorHAnsi"/>
                <w:color w:val="000000"/>
                <w:spacing w:val="10"/>
                <w:w w:val="112"/>
                <w:sz w:val="22"/>
                <w:szCs w:val="22"/>
              </w:rPr>
              <w:t>N</w:t>
            </w:r>
            <w:r w:rsidRPr="001D658A">
              <w:rPr>
                <w:rFonts w:asciiTheme="majorHAnsi" w:eastAsia="Calibri" w:hAnsiTheme="majorHAnsi" w:cstheme="majorHAnsi"/>
                <w:color w:val="000000"/>
                <w:spacing w:val="10"/>
                <w:sz w:val="22"/>
                <w:szCs w:val="22"/>
              </w:rPr>
              <w:t>S</w:t>
            </w:r>
            <w:r w:rsidRPr="001D658A">
              <w:rPr>
                <w:rFonts w:asciiTheme="majorHAnsi" w:eastAsia="Calibri" w:hAnsiTheme="majorHAnsi" w:cstheme="majorHAnsi"/>
                <w:color w:val="000000"/>
                <w:spacing w:val="10"/>
                <w:w w:val="113"/>
                <w:sz w:val="22"/>
                <w:szCs w:val="22"/>
              </w:rPr>
              <w:t>U</w:t>
            </w:r>
            <w:r w:rsidRPr="001D658A">
              <w:rPr>
                <w:rFonts w:asciiTheme="majorHAnsi" w:eastAsia="Calibri" w:hAnsiTheme="majorHAnsi" w:cstheme="majorHAnsi"/>
                <w:color w:val="000000"/>
                <w:spacing w:val="9"/>
                <w:sz w:val="22"/>
                <w:szCs w:val="22"/>
              </w:rPr>
              <w:t>LF</w:t>
            </w:r>
            <w:r w:rsidRPr="001D658A">
              <w:rPr>
                <w:rFonts w:asciiTheme="majorHAnsi" w:eastAsia="Calibri" w:hAnsiTheme="majorHAnsi" w:cstheme="majorHAnsi"/>
                <w:color w:val="000000"/>
                <w:spacing w:val="10"/>
                <w:w w:val="111"/>
                <w:sz w:val="22"/>
                <w:szCs w:val="22"/>
              </w:rPr>
              <w:t>I</w:t>
            </w:r>
            <w:r w:rsidRPr="001D658A">
              <w:rPr>
                <w:rFonts w:asciiTheme="majorHAnsi" w:eastAsia="Calibri" w:hAnsiTheme="majorHAnsi" w:cstheme="majorHAnsi"/>
                <w:color w:val="000000"/>
                <w:spacing w:val="10"/>
                <w:sz w:val="22"/>
                <w:szCs w:val="22"/>
              </w:rPr>
              <w:t>L</w:t>
            </w:r>
            <w:r w:rsidRPr="001D658A">
              <w:rPr>
                <w:rFonts w:asciiTheme="majorHAnsi" w:eastAsia="Calibri" w:hAnsiTheme="majorHAnsi" w:cstheme="majorHAnsi"/>
                <w:color w:val="000000"/>
                <w:spacing w:val="10"/>
                <w:w w:val="98"/>
                <w:sz w:val="22"/>
                <w:szCs w:val="22"/>
              </w:rPr>
              <w:t>M</w:t>
            </w:r>
            <w:r w:rsidRPr="001D658A">
              <w:rPr>
                <w:rFonts w:asciiTheme="majorHAnsi" w:eastAsia="Calibri" w:hAnsiTheme="majorHAnsi" w:cstheme="majorHAnsi"/>
                <w:color w:val="000000"/>
                <w:sz w:val="22"/>
                <w:szCs w:val="22"/>
              </w:rPr>
              <w:t xml:space="preserve"> </w:t>
            </w:r>
            <w:r w:rsidRPr="001D658A">
              <w:rPr>
                <w:rFonts w:asciiTheme="majorHAnsi" w:eastAsia="Calibri" w:hAnsiTheme="majorHAnsi" w:cstheme="majorHAnsi"/>
                <w:color w:val="000000"/>
                <w:spacing w:val="8"/>
                <w:sz w:val="22"/>
                <w:szCs w:val="22"/>
              </w:rPr>
              <w:t>C</w:t>
            </w:r>
            <w:r w:rsidRPr="001D658A">
              <w:rPr>
                <w:rFonts w:asciiTheme="majorHAnsi" w:eastAsia="Calibri" w:hAnsiTheme="majorHAnsi" w:cstheme="majorHAnsi"/>
                <w:color w:val="000000"/>
                <w:spacing w:val="9"/>
                <w:w w:val="106"/>
                <w:sz w:val="22"/>
                <w:szCs w:val="22"/>
              </w:rPr>
              <w:t>o</w:t>
            </w:r>
            <w:r w:rsidRPr="001D658A">
              <w:rPr>
                <w:rFonts w:asciiTheme="majorHAnsi" w:eastAsia="Calibri" w:hAnsiTheme="majorHAnsi" w:cstheme="majorHAnsi"/>
                <w:color w:val="000000"/>
                <w:spacing w:val="9"/>
                <w:w w:val="104"/>
                <w:sz w:val="22"/>
                <w:szCs w:val="22"/>
              </w:rPr>
              <w:t>m</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4"/>
                <w:sz w:val="22"/>
                <w:szCs w:val="22"/>
              </w:rPr>
              <w:t>m</w:t>
            </w:r>
            <w:r w:rsidRPr="001D658A">
              <w:rPr>
                <w:rFonts w:asciiTheme="majorHAnsi" w:eastAsia="Calibri" w:hAnsiTheme="majorHAnsi" w:cstheme="majorHAnsi"/>
                <w:color w:val="000000"/>
                <w:w w:val="116"/>
                <w:sz w:val="22"/>
                <w:szCs w:val="22"/>
              </w:rPr>
              <w:t>ã</w:t>
            </w:r>
            <w:r w:rsidRPr="001D658A">
              <w:rPr>
                <w:rFonts w:asciiTheme="majorHAnsi" w:eastAsia="Calibri" w:hAnsiTheme="majorHAnsi" w:cstheme="majorHAnsi"/>
                <w:color w:val="000000"/>
                <w:spacing w:val="1"/>
                <w:w w:val="106"/>
                <w:sz w:val="22"/>
                <w:szCs w:val="22"/>
              </w:rPr>
              <w:t>o</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6"/>
                <w:sz w:val="22"/>
                <w:szCs w:val="22"/>
              </w:rPr>
              <w:t>d</w:t>
            </w:r>
            <w:r w:rsidRPr="001D658A">
              <w:rPr>
                <w:rFonts w:asciiTheme="majorHAnsi" w:eastAsia="Calibri" w:hAnsiTheme="majorHAnsi" w:cstheme="majorHAnsi"/>
                <w:color w:val="000000"/>
                <w:w w:val="112"/>
                <w:sz w:val="22"/>
                <w:szCs w:val="22"/>
              </w:rPr>
              <w:t>e</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6"/>
                <w:sz w:val="22"/>
                <w:szCs w:val="22"/>
              </w:rPr>
              <w:t>ob</w:t>
            </w:r>
            <w:r w:rsidRPr="001D658A">
              <w:rPr>
                <w:rFonts w:asciiTheme="majorHAnsi" w:eastAsia="Calibri" w:hAnsiTheme="majorHAnsi" w:cstheme="majorHAnsi"/>
                <w:color w:val="000000"/>
                <w:w w:val="96"/>
                <w:sz w:val="22"/>
                <w:szCs w:val="22"/>
              </w:rPr>
              <w:t>r</w:t>
            </w:r>
            <w:r w:rsidRPr="001D658A">
              <w:rPr>
                <w:rFonts w:asciiTheme="majorHAnsi" w:eastAsia="Calibri" w:hAnsiTheme="majorHAnsi" w:cstheme="majorHAnsi"/>
                <w:color w:val="000000"/>
                <w:w w:val="116"/>
                <w:sz w:val="22"/>
                <w:szCs w:val="22"/>
              </w:rPr>
              <w:t>a</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spacing w:val="1"/>
                <w:w w:val="97"/>
                <w:sz w:val="22"/>
                <w:szCs w:val="22"/>
              </w:rPr>
              <w:t>i</w:t>
            </w:r>
            <w:r w:rsidRPr="001D658A">
              <w:rPr>
                <w:rFonts w:asciiTheme="majorHAnsi" w:eastAsia="Calibri" w:hAnsiTheme="majorHAnsi" w:cstheme="majorHAnsi"/>
                <w:color w:val="000000"/>
                <w:spacing w:val="2"/>
                <w:w w:val="106"/>
                <w:sz w:val="22"/>
                <w:szCs w:val="22"/>
              </w:rPr>
              <w:t>n</w:t>
            </w:r>
            <w:r w:rsidRPr="001D658A">
              <w:rPr>
                <w:rFonts w:asciiTheme="majorHAnsi" w:eastAsia="Calibri" w:hAnsiTheme="majorHAnsi" w:cstheme="majorHAnsi"/>
                <w:color w:val="000000"/>
                <w:spacing w:val="2"/>
                <w:w w:val="118"/>
                <w:sz w:val="22"/>
                <w:szCs w:val="22"/>
              </w:rPr>
              <w:t>c</w:t>
            </w:r>
            <w:r w:rsidRPr="001D658A">
              <w:rPr>
                <w:rFonts w:asciiTheme="majorHAnsi" w:eastAsia="Calibri" w:hAnsiTheme="majorHAnsi" w:cstheme="majorHAnsi"/>
                <w:color w:val="000000"/>
                <w:spacing w:val="2"/>
                <w:w w:val="97"/>
                <w:sz w:val="22"/>
                <w:szCs w:val="22"/>
              </w:rPr>
              <w:t>l</w:t>
            </w:r>
            <w:r w:rsidRPr="001D658A">
              <w:rPr>
                <w:rFonts w:asciiTheme="majorHAnsi" w:eastAsia="Calibri" w:hAnsiTheme="majorHAnsi" w:cstheme="majorHAnsi"/>
                <w:color w:val="000000"/>
                <w:spacing w:val="2"/>
                <w:w w:val="106"/>
                <w:sz w:val="22"/>
                <w:szCs w:val="22"/>
              </w:rPr>
              <w:t>u</w:t>
            </w:r>
            <w:r w:rsidRPr="001D658A">
              <w:rPr>
                <w:rFonts w:asciiTheme="majorHAnsi" w:eastAsia="Calibri" w:hAnsiTheme="majorHAnsi" w:cstheme="majorHAnsi"/>
                <w:color w:val="000000"/>
                <w:spacing w:val="2"/>
                <w:sz w:val="22"/>
                <w:szCs w:val="22"/>
              </w:rPr>
              <w:t>s</w:t>
            </w:r>
            <w:r w:rsidRPr="001D658A">
              <w:rPr>
                <w:rFonts w:asciiTheme="majorHAnsi" w:eastAsia="Calibri" w:hAnsiTheme="majorHAnsi" w:cstheme="majorHAnsi"/>
                <w:color w:val="000000"/>
                <w:spacing w:val="2"/>
                <w:w w:val="116"/>
                <w:sz w:val="22"/>
                <w:szCs w:val="22"/>
              </w:rPr>
              <w:t>a</w:t>
            </w:r>
            <w:r w:rsidRPr="001D658A">
              <w:rPr>
                <w:rFonts w:asciiTheme="majorHAnsi" w:eastAsia="Calibri" w:hAnsiTheme="majorHAnsi" w:cstheme="majorHAnsi"/>
                <w:color w:val="000000"/>
                <w:spacing w:val="1"/>
                <w:w w:val="110"/>
                <w:sz w:val="22"/>
                <w:szCs w:val="22"/>
              </w:rPr>
              <w:t>.</w:t>
            </w:r>
          </w:p>
        </w:tc>
        <w:tc>
          <w:tcPr>
            <w:tcW w:w="9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0B3056" w14:textId="23B9216A" w:rsidR="0092346E" w:rsidRPr="001D658A" w:rsidRDefault="00A920CB" w:rsidP="00A920CB">
            <w:pPr>
              <w:widowControl w:val="0"/>
              <w:ind w:right="-20"/>
              <w:rPr>
                <w:rFonts w:asciiTheme="majorHAnsi" w:eastAsia="Calibri" w:hAnsiTheme="majorHAnsi" w:cstheme="majorHAnsi"/>
                <w:color w:val="000000"/>
                <w:w w:val="99"/>
                <w:sz w:val="22"/>
                <w:szCs w:val="22"/>
              </w:rPr>
            </w:pPr>
            <w:r w:rsidRPr="001D658A">
              <w:rPr>
                <w:rFonts w:asciiTheme="majorHAnsi" w:eastAsia="Calibri" w:hAnsiTheme="majorHAnsi" w:cstheme="majorHAnsi"/>
                <w:color w:val="000000"/>
                <w:w w:val="98"/>
                <w:sz w:val="22"/>
                <w:szCs w:val="22"/>
              </w:rPr>
              <w:t xml:space="preserve">   </w:t>
            </w:r>
            <w:r w:rsidR="0092346E" w:rsidRPr="001D658A">
              <w:rPr>
                <w:rFonts w:asciiTheme="majorHAnsi" w:eastAsia="Calibri" w:hAnsiTheme="majorHAnsi" w:cstheme="majorHAnsi"/>
                <w:color w:val="000000"/>
                <w:w w:val="98"/>
                <w:sz w:val="22"/>
                <w:szCs w:val="22"/>
              </w:rPr>
              <w:t>M</w:t>
            </w:r>
            <w:r w:rsidR="0092346E" w:rsidRPr="001D658A">
              <w:rPr>
                <w:rFonts w:asciiTheme="majorHAnsi" w:eastAsia="Calibri" w:hAnsiTheme="majorHAnsi" w:cstheme="majorHAnsi"/>
                <w:color w:val="000000"/>
                <w:w w:val="99"/>
                <w:sz w:val="22"/>
                <w:szCs w:val="22"/>
              </w:rPr>
              <w:t>²</w:t>
            </w:r>
          </w:p>
        </w:tc>
        <w:tc>
          <w:tcPr>
            <w:tcW w:w="11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4A5C36" w14:textId="77777777" w:rsidR="0092346E" w:rsidRPr="001D658A" w:rsidRDefault="0092346E" w:rsidP="00A920CB">
            <w:pPr>
              <w:widowControl w:val="0"/>
              <w:ind w:left="570" w:right="-20"/>
              <w:rPr>
                <w:rFonts w:asciiTheme="majorHAnsi" w:eastAsia="Calibri" w:hAnsiTheme="majorHAnsi" w:cstheme="majorHAnsi"/>
                <w:color w:val="000000"/>
                <w:w w:val="110"/>
                <w:sz w:val="22"/>
                <w:szCs w:val="22"/>
              </w:rPr>
            </w:pPr>
            <w:r w:rsidRPr="001D658A">
              <w:rPr>
                <w:rFonts w:asciiTheme="majorHAnsi" w:eastAsia="Calibri" w:hAnsiTheme="majorHAnsi" w:cstheme="majorHAnsi"/>
                <w:color w:val="000000"/>
                <w:w w:val="110"/>
                <w:sz w:val="22"/>
                <w:szCs w:val="22"/>
              </w:rPr>
              <w:t>102</w:t>
            </w:r>
            <w:r w:rsidRPr="001D658A">
              <w:rPr>
                <w:rFonts w:asciiTheme="majorHAnsi" w:eastAsia="Calibri" w:hAnsiTheme="majorHAnsi" w:cstheme="majorHAnsi"/>
                <w:color w:val="000000"/>
                <w:w w:val="112"/>
                <w:sz w:val="22"/>
                <w:szCs w:val="22"/>
              </w:rPr>
              <w:t>,</w:t>
            </w:r>
            <w:r w:rsidRPr="001D658A">
              <w:rPr>
                <w:rFonts w:asciiTheme="majorHAnsi" w:eastAsia="Calibri" w:hAnsiTheme="majorHAnsi" w:cstheme="majorHAnsi"/>
                <w:color w:val="000000"/>
                <w:w w:val="110"/>
                <w:sz w:val="22"/>
                <w:szCs w:val="22"/>
              </w:rPr>
              <w:t>6</w:t>
            </w:r>
          </w:p>
        </w:tc>
        <w:tc>
          <w:tcPr>
            <w:tcW w:w="1099" w:type="dxa"/>
            <w:tcBorders>
              <w:top w:val="single" w:sz="6" w:space="0" w:color="000000"/>
              <w:left w:val="single" w:sz="6" w:space="0" w:color="000000"/>
              <w:bottom w:val="single" w:sz="6" w:space="0" w:color="000000"/>
              <w:right w:val="single" w:sz="6" w:space="0" w:color="000000"/>
            </w:tcBorders>
          </w:tcPr>
          <w:p w14:paraId="19F5B235" w14:textId="5975B0BE" w:rsidR="0092346E" w:rsidRPr="001D658A" w:rsidRDefault="0092346E" w:rsidP="00A920CB">
            <w:pPr>
              <w:widowControl w:val="0"/>
              <w:ind w:right="-20"/>
              <w:rPr>
                <w:rFonts w:asciiTheme="majorHAnsi" w:eastAsia="Calibri" w:hAnsiTheme="majorHAnsi" w:cstheme="majorHAnsi"/>
                <w:color w:val="000000"/>
                <w:w w:val="110"/>
                <w:sz w:val="22"/>
                <w:szCs w:val="22"/>
              </w:rPr>
            </w:pPr>
          </w:p>
        </w:tc>
        <w:tc>
          <w:tcPr>
            <w:tcW w:w="734" w:type="dxa"/>
            <w:tcBorders>
              <w:top w:val="single" w:sz="6" w:space="0" w:color="000000"/>
              <w:left w:val="single" w:sz="6" w:space="0" w:color="000000"/>
              <w:bottom w:val="single" w:sz="6" w:space="0" w:color="000000"/>
              <w:right w:val="single" w:sz="6" w:space="0" w:color="000000"/>
            </w:tcBorders>
          </w:tcPr>
          <w:p w14:paraId="35E4641C" w14:textId="77777777" w:rsidR="0092346E" w:rsidRPr="001D658A" w:rsidRDefault="0092346E" w:rsidP="00A920CB">
            <w:pPr>
              <w:widowControl w:val="0"/>
              <w:ind w:right="-20"/>
              <w:rPr>
                <w:rFonts w:asciiTheme="majorHAnsi" w:eastAsia="Calibri" w:hAnsiTheme="majorHAnsi" w:cstheme="majorHAnsi"/>
                <w:color w:val="000000"/>
                <w:w w:val="110"/>
                <w:sz w:val="22"/>
                <w:szCs w:val="22"/>
              </w:rPr>
            </w:pPr>
          </w:p>
        </w:tc>
      </w:tr>
    </w:tbl>
    <w:p w14:paraId="7375C234" w14:textId="174A5D74" w:rsidR="00DA4434" w:rsidRPr="001D658A" w:rsidRDefault="00DA4434" w:rsidP="00E324B1">
      <w:pPr>
        <w:jc w:val="both"/>
        <w:rPr>
          <w:rFonts w:asciiTheme="majorHAnsi" w:eastAsia="Calibri" w:hAnsiTheme="majorHAnsi" w:cstheme="majorHAnsi"/>
          <w:sz w:val="22"/>
          <w:szCs w:val="22"/>
        </w:rPr>
      </w:pPr>
    </w:p>
    <w:p w14:paraId="48A0B145" w14:textId="028774A1" w:rsidR="00E324B1" w:rsidRPr="001D658A" w:rsidRDefault="00E324B1" w:rsidP="00E324B1">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 xml:space="preserve">Prazo da proposta, </w:t>
      </w:r>
      <w:r w:rsidR="00AE776D" w:rsidRPr="001D658A">
        <w:rPr>
          <w:rFonts w:asciiTheme="majorHAnsi" w:eastAsia="Calibri" w:hAnsiTheme="majorHAnsi" w:cstheme="majorHAnsi"/>
          <w:sz w:val="22"/>
          <w:szCs w:val="22"/>
        </w:rPr>
        <w:t>180</w:t>
      </w:r>
      <w:r w:rsidRPr="001D658A">
        <w:rPr>
          <w:rFonts w:asciiTheme="majorHAnsi" w:eastAsia="Calibri" w:hAnsiTheme="majorHAnsi" w:cstheme="majorHAnsi"/>
          <w:sz w:val="22"/>
          <w:szCs w:val="22"/>
        </w:rPr>
        <w:t xml:space="preserve"> (</w:t>
      </w:r>
      <w:r w:rsidR="00AE776D" w:rsidRPr="001D658A">
        <w:rPr>
          <w:rFonts w:asciiTheme="majorHAnsi" w:eastAsia="Calibri" w:hAnsiTheme="majorHAnsi" w:cstheme="majorHAnsi"/>
          <w:sz w:val="22"/>
          <w:szCs w:val="22"/>
        </w:rPr>
        <w:t>cento e oitenta</w:t>
      </w:r>
      <w:r w:rsidRPr="001D658A">
        <w:rPr>
          <w:rFonts w:asciiTheme="majorHAnsi" w:eastAsia="Calibri" w:hAnsiTheme="majorHAnsi" w:cstheme="majorHAnsi"/>
          <w:sz w:val="22"/>
          <w:szCs w:val="22"/>
        </w:rPr>
        <w:t>) dias.</w:t>
      </w:r>
    </w:p>
    <w:p w14:paraId="1DFB2348" w14:textId="77777777" w:rsidR="00E324B1" w:rsidRPr="001D658A" w:rsidRDefault="00E324B1" w:rsidP="00E324B1">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da obrigação objeto da licitação;</w:t>
      </w:r>
    </w:p>
    <w:p w14:paraId="468534A2" w14:textId="77777777" w:rsidR="00E324B1" w:rsidRPr="001D658A" w:rsidRDefault="00E324B1" w:rsidP="00E324B1">
      <w:pPr>
        <w:jc w:val="both"/>
        <w:rPr>
          <w:rFonts w:asciiTheme="majorHAnsi" w:eastAsia="Calibri" w:hAnsiTheme="majorHAnsi" w:cstheme="majorHAnsi"/>
          <w:sz w:val="22"/>
          <w:szCs w:val="22"/>
        </w:rPr>
      </w:pPr>
    </w:p>
    <w:p w14:paraId="7F40FC85" w14:textId="5649F75B" w:rsidR="00E324B1" w:rsidRPr="001D658A" w:rsidRDefault="00E324B1" w:rsidP="00E324B1">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 xml:space="preserve">Declaramos que concordamos e nos submetemos a todos os termos, normas e especificações deste </w:t>
      </w:r>
      <w:r w:rsidR="00A75E95" w:rsidRPr="001D658A">
        <w:rPr>
          <w:rFonts w:asciiTheme="majorHAnsi" w:eastAsia="Calibri" w:hAnsiTheme="majorHAnsi" w:cstheme="majorHAnsi"/>
          <w:sz w:val="22"/>
          <w:szCs w:val="22"/>
        </w:rPr>
        <w:t xml:space="preserve">AVISO DE CONTRATAÇÃO </w:t>
      </w:r>
      <w:r w:rsidRPr="001D658A">
        <w:rPr>
          <w:rFonts w:asciiTheme="majorHAnsi" w:eastAsia="Calibri" w:hAnsiTheme="majorHAnsi" w:cstheme="majorHAnsi"/>
          <w:sz w:val="22"/>
          <w:szCs w:val="22"/>
        </w:rPr>
        <w:t>e seus anexos;</w:t>
      </w:r>
    </w:p>
    <w:p w14:paraId="7B247A11" w14:textId="77777777" w:rsidR="00E324B1" w:rsidRPr="001D658A" w:rsidRDefault="00E324B1" w:rsidP="00E324B1">
      <w:pPr>
        <w:jc w:val="both"/>
        <w:rPr>
          <w:rFonts w:asciiTheme="majorHAnsi" w:eastAsia="Calibri" w:hAnsiTheme="majorHAnsi" w:cstheme="majorHAnsi"/>
          <w:sz w:val="22"/>
          <w:szCs w:val="22"/>
        </w:rPr>
      </w:pPr>
    </w:p>
    <w:p w14:paraId="608454E6" w14:textId="2937FA19" w:rsidR="00E324B1" w:rsidRPr="001D658A" w:rsidRDefault="00E324B1" w:rsidP="00E324B1">
      <w:pPr>
        <w:jc w:val="both"/>
        <w:rPr>
          <w:rFonts w:asciiTheme="majorHAnsi" w:eastAsia="Calibri" w:hAnsiTheme="majorHAnsi" w:cstheme="majorHAnsi"/>
          <w:sz w:val="22"/>
          <w:szCs w:val="22"/>
          <w:u w:val="single"/>
        </w:rPr>
      </w:pPr>
      <w:r w:rsidRPr="001D658A">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1D658A" w:rsidRDefault="00E324B1" w:rsidP="00E324B1">
      <w:pPr>
        <w:jc w:val="both"/>
        <w:rPr>
          <w:rFonts w:asciiTheme="majorHAnsi" w:eastAsia="Calibri" w:hAnsiTheme="majorHAnsi" w:cstheme="majorHAnsi"/>
          <w:sz w:val="22"/>
          <w:szCs w:val="22"/>
          <w:u w:val="single"/>
        </w:rPr>
      </w:pPr>
      <w:r w:rsidRPr="001D658A">
        <w:rPr>
          <w:rFonts w:asciiTheme="majorHAnsi" w:eastAsia="Calibri" w:hAnsiTheme="majorHAnsi" w:cstheme="majorHAnsi"/>
          <w:sz w:val="22"/>
          <w:szCs w:val="22"/>
          <w:u w:val="single"/>
        </w:rPr>
        <w:t>Dados do responsável pela assinatura do contrato:</w:t>
      </w:r>
    </w:p>
    <w:p w14:paraId="2B558629" w14:textId="77777777" w:rsidR="00E324B1" w:rsidRPr="001D658A" w:rsidRDefault="00E324B1" w:rsidP="00E324B1">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u w:val="single"/>
        </w:rPr>
        <w:t>Nome</w:t>
      </w:r>
      <w:r w:rsidRPr="001D658A">
        <w:rPr>
          <w:rFonts w:asciiTheme="majorHAnsi" w:eastAsia="Calibri" w:hAnsiTheme="majorHAnsi" w:cstheme="majorHAnsi"/>
          <w:sz w:val="22"/>
          <w:szCs w:val="22"/>
        </w:rPr>
        <w:t xml:space="preserve">, </w:t>
      </w:r>
    </w:p>
    <w:p w14:paraId="0B08A445" w14:textId="77777777" w:rsidR="00E324B1" w:rsidRPr="001D658A" w:rsidRDefault="00E324B1" w:rsidP="00E324B1">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u w:val="single"/>
        </w:rPr>
        <w:t>Qualificação</w:t>
      </w:r>
      <w:r w:rsidRPr="001D658A">
        <w:rPr>
          <w:rFonts w:asciiTheme="majorHAnsi" w:eastAsia="Calibri" w:hAnsiTheme="majorHAnsi" w:cstheme="majorHAnsi"/>
          <w:sz w:val="22"/>
          <w:szCs w:val="22"/>
        </w:rPr>
        <w:t xml:space="preserve"> (cargo ou função), </w:t>
      </w:r>
    </w:p>
    <w:p w14:paraId="6592A895" w14:textId="77777777" w:rsidR="00E324B1" w:rsidRPr="001D658A" w:rsidRDefault="00E324B1" w:rsidP="00E324B1">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u w:val="single"/>
        </w:rPr>
        <w:t>Dados pessoais</w:t>
      </w:r>
      <w:r w:rsidRPr="001D658A">
        <w:rPr>
          <w:rFonts w:asciiTheme="majorHAnsi" w:eastAsia="Calibri" w:hAnsiTheme="majorHAnsi" w:cstheme="majorHAnsi"/>
          <w:sz w:val="22"/>
          <w:szCs w:val="22"/>
        </w:rPr>
        <w:t xml:space="preserve"> (nacionalidade, estado civil e profissão), </w:t>
      </w:r>
    </w:p>
    <w:p w14:paraId="465A3AD7" w14:textId="77777777" w:rsidR="00E324B1" w:rsidRPr="001D658A" w:rsidRDefault="00E324B1" w:rsidP="00E324B1">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u w:val="single"/>
        </w:rPr>
        <w:t>Número dos documentos pessoais</w:t>
      </w:r>
      <w:r w:rsidRPr="001D658A">
        <w:rPr>
          <w:rFonts w:asciiTheme="majorHAnsi" w:eastAsia="Calibri" w:hAnsiTheme="majorHAnsi" w:cstheme="majorHAnsi"/>
          <w:sz w:val="22"/>
          <w:szCs w:val="22"/>
        </w:rPr>
        <w:t xml:space="preserve"> (RG, CPF), </w:t>
      </w:r>
    </w:p>
    <w:p w14:paraId="4869E77C" w14:textId="63824FCC" w:rsidR="00E324B1" w:rsidRPr="001D658A" w:rsidRDefault="00E324B1" w:rsidP="00E324B1">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u w:val="single"/>
        </w:rPr>
        <w:t>Endereço completo</w:t>
      </w:r>
      <w:r w:rsidRPr="001D658A">
        <w:rPr>
          <w:rFonts w:asciiTheme="majorHAnsi" w:eastAsia="Calibri" w:hAnsiTheme="majorHAnsi" w:cstheme="majorHAnsi"/>
          <w:sz w:val="22"/>
          <w:szCs w:val="22"/>
        </w:rPr>
        <w:t>.</w:t>
      </w:r>
    </w:p>
    <w:p w14:paraId="21E266A0" w14:textId="77777777" w:rsidR="00E324B1" w:rsidRPr="001D658A" w:rsidRDefault="00E324B1" w:rsidP="00E324B1">
      <w:pPr>
        <w:jc w:val="both"/>
        <w:rPr>
          <w:rFonts w:asciiTheme="majorHAnsi" w:eastAsia="Calibri" w:hAnsiTheme="majorHAnsi" w:cstheme="majorHAnsi"/>
          <w:sz w:val="22"/>
          <w:szCs w:val="22"/>
        </w:rPr>
      </w:pPr>
      <w:r w:rsidRPr="001D658A">
        <w:rPr>
          <w:rFonts w:asciiTheme="majorHAnsi" w:eastAsia="Calibri" w:hAnsiTheme="majorHAnsi" w:cstheme="majorHAnsi"/>
          <w:sz w:val="22"/>
          <w:szCs w:val="22"/>
        </w:rPr>
        <w:t xml:space="preserve">Titular dos seguintes canais de comunicação eletrônica e-mail: </w:t>
      </w:r>
      <w:hyperlink r:id="rId25">
        <w:r w:rsidRPr="001D658A">
          <w:rPr>
            <w:rFonts w:asciiTheme="majorHAnsi" w:eastAsia="Calibri" w:hAnsiTheme="majorHAnsi" w:cstheme="majorHAnsi"/>
            <w:color w:val="000080"/>
            <w:sz w:val="22"/>
            <w:szCs w:val="22"/>
            <w:u w:val="single"/>
          </w:rPr>
          <w:t>xxxxxxxxx@xxx.com</w:t>
        </w:r>
      </w:hyperlink>
      <w:r w:rsidRPr="001D658A">
        <w:rPr>
          <w:rFonts w:asciiTheme="majorHAnsi" w:eastAsia="Calibri" w:hAnsiTheme="majorHAnsi" w:cstheme="majorHAnsi"/>
          <w:sz w:val="22"/>
          <w:szCs w:val="22"/>
        </w:rPr>
        <w:t xml:space="preserve"> , WhatsApp (XX) XXXXX-XXXX, pelos quais poderá receber solicitações, requerimentos, notificações e etc. </w:t>
      </w:r>
    </w:p>
    <w:p w14:paraId="0587D528" w14:textId="77777777" w:rsidR="00E324B1" w:rsidRPr="001D658A" w:rsidRDefault="00E324B1" w:rsidP="00E324B1">
      <w:pPr>
        <w:jc w:val="both"/>
        <w:rPr>
          <w:rFonts w:asciiTheme="majorHAnsi" w:eastAsia="Calibri" w:hAnsiTheme="majorHAnsi" w:cstheme="majorHAnsi"/>
          <w:sz w:val="22"/>
          <w:szCs w:val="22"/>
        </w:rPr>
      </w:pPr>
    </w:p>
    <w:p w14:paraId="543010CA" w14:textId="0A1B8E44" w:rsidR="00E324B1" w:rsidRPr="001D658A" w:rsidRDefault="00E324B1" w:rsidP="00E324B1">
      <w:pPr>
        <w:rPr>
          <w:rFonts w:asciiTheme="majorHAnsi" w:eastAsia="Calibri" w:hAnsiTheme="majorHAnsi" w:cstheme="majorHAnsi"/>
          <w:sz w:val="22"/>
          <w:szCs w:val="22"/>
        </w:rPr>
      </w:pPr>
      <w:r w:rsidRPr="001D658A">
        <w:rPr>
          <w:rFonts w:asciiTheme="majorHAnsi" w:eastAsia="Calibri" w:hAnsiTheme="majorHAnsi" w:cstheme="majorHAnsi"/>
          <w:sz w:val="22"/>
          <w:szCs w:val="22"/>
        </w:rPr>
        <w:t>Local, data, razão social, nome do representante legal e assinatura.</w:t>
      </w:r>
    </w:p>
    <w:p w14:paraId="29FE5A72" w14:textId="77777777" w:rsidR="00384DB4" w:rsidRPr="001D658A" w:rsidRDefault="00384DB4" w:rsidP="00E324B1">
      <w:pPr>
        <w:rPr>
          <w:rFonts w:asciiTheme="majorHAnsi" w:eastAsia="Calibri" w:hAnsiTheme="majorHAnsi" w:cstheme="majorHAnsi"/>
          <w:sz w:val="22"/>
          <w:szCs w:val="22"/>
        </w:rPr>
      </w:pPr>
    </w:p>
    <w:tbl>
      <w:tblPr>
        <w:tblW w:w="9639" w:type="dxa"/>
        <w:tblInd w:w="-23" w:type="dxa"/>
        <w:tblCellMar>
          <w:left w:w="70" w:type="dxa"/>
          <w:right w:w="70" w:type="dxa"/>
        </w:tblCellMar>
        <w:tblLook w:val="04A0" w:firstRow="1" w:lastRow="0" w:firstColumn="1" w:lastColumn="0" w:noHBand="0" w:noVBand="1"/>
      </w:tblPr>
      <w:tblGrid>
        <w:gridCol w:w="5655"/>
        <w:gridCol w:w="3984"/>
      </w:tblGrid>
      <w:tr w:rsidR="0095426A" w:rsidRPr="001D658A" w14:paraId="5234E2A1" w14:textId="77777777" w:rsidTr="009F3BA5">
        <w:trPr>
          <w:trHeight w:val="2550"/>
        </w:trPr>
        <w:tc>
          <w:tcPr>
            <w:tcW w:w="5655"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1D658A" w:rsidRDefault="0095426A" w:rsidP="00A741EC">
            <w:pPr>
              <w:jc w:val="both"/>
              <w:rPr>
                <w:rFonts w:asciiTheme="majorHAnsi" w:eastAsia="Times New Roman" w:hAnsiTheme="majorHAnsi" w:cstheme="majorHAnsi"/>
                <w:color w:val="000000"/>
                <w:sz w:val="22"/>
                <w:szCs w:val="22"/>
              </w:rPr>
            </w:pPr>
            <w:r w:rsidRPr="001D658A">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14E837CF" w:rsidR="0095426A" w:rsidRPr="001D658A" w:rsidRDefault="0095426A" w:rsidP="00A741EC">
            <w:pPr>
              <w:jc w:val="both"/>
              <w:rPr>
                <w:rFonts w:asciiTheme="majorHAnsi" w:eastAsia="Times New Roman" w:hAnsiTheme="majorHAnsi" w:cstheme="majorHAnsi"/>
                <w:color w:val="000000"/>
                <w:sz w:val="22"/>
                <w:szCs w:val="22"/>
              </w:rPr>
            </w:pPr>
            <w:r w:rsidRPr="001D658A">
              <w:rPr>
                <w:rFonts w:asciiTheme="majorHAnsi" w:eastAsia="Times New Roman" w:hAnsiTheme="majorHAnsi" w:cstheme="majorHAnsi"/>
                <w:color w:val="000000"/>
                <w:sz w:val="22"/>
                <w:szCs w:val="22"/>
              </w:rPr>
              <w:br/>
              <w:t xml:space="preserve">________ - __, __ de ________ </w:t>
            </w:r>
            <w:proofErr w:type="spellStart"/>
            <w:r w:rsidRPr="001D658A">
              <w:rPr>
                <w:rFonts w:asciiTheme="majorHAnsi" w:eastAsia="Times New Roman" w:hAnsiTheme="majorHAnsi" w:cstheme="majorHAnsi"/>
                <w:color w:val="000000"/>
                <w:sz w:val="22"/>
                <w:szCs w:val="22"/>
              </w:rPr>
              <w:t>de</w:t>
            </w:r>
            <w:proofErr w:type="spellEnd"/>
            <w:r w:rsidRPr="001D658A">
              <w:rPr>
                <w:rFonts w:asciiTheme="majorHAnsi" w:eastAsia="Times New Roman" w:hAnsiTheme="majorHAnsi" w:cstheme="majorHAnsi"/>
                <w:color w:val="000000"/>
                <w:sz w:val="22"/>
                <w:szCs w:val="22"/>
              </w:rPr>
              <w:t xml:space="preserve"> 202</w:t>
            </w:r>
            <w:r w:rsidR="000563BE" w:rsidRPr="001D658A">
              <w:rPr>
                <w:rFonts w:asciiTheme="majorHAnsi" w:eastAsia="Times New Roman" w:hAnsiTheme="majorHAnsi" w:cstheme="majorHAnsi"/>
                <w:color w:val="000000"/>
                <w:sz w:val="22"/>
                <w:szCs w:val="22"/>
              </w:rPr>
              <w:t>5</w:t>
            </w:r>
            <w:r w:rsidRPr="001D658A">
              <w:rPr>
                <w:rFonts w:asciiTheme="majorHAnsi" w:eastAsia="Times New Roman" w:hAnsiTheme="majorHAnsi" w:cstheme="majorHAnsi"/>
                <w:color w:val="000000"/>
                <w:sz w:val="22"/>
                <w:szCs w:val="22"/>
              </w:rPr>
              <w:t>.</w:t>
            </w:r>
          </w:p>
          <w:p w14:paraId="392D1D01" w14:textId="77777777" w:rsidR="0095426A" w:rsidRPr="001D658A" w:rsidRDefault="0095426A" w:rsidP="00A741EC">
            <w:pPr>
              <w:jc w:val="both"/>
              <w:rPr>
                <w:rFonts w:asciiTheme="majorHAnsi" w:eastAsia="Times New Roman" w:hAnsiTheme="majorHAnsi" w:cstheme="majorHAnsi"/>
                <w:color w:val="000000"/>
                <w:sz w:val="22"/>
                <w:szCs w:val="22"/>
              </w:rPr>
            </w:pPr>
            <w:r w:rsidRPr="001D658A">
              <w:rPr>
                <w:rFonts w:asciiTheme="majorHAnsi" w:eastAsia="Times New Roman" w:hAnsiTheme="majorHAnsi" w:cstheme="majorHAnsi"/>
                <w:color w:val="000000"/>
                <w:sz w:val="22"/>
                <w:szCs w:val="22"/>
              </w:rPr>
              <w:br/>
            </w:r>
            <w:r w:rsidRPr="001D658A">
              <w:rPr>
                <w:rFonts w:asciiTheme="majorHAnsi" w:eastAsia="Times New Roman" w:hAnsiTheme="majorHAnsi" w:cstheme="majorHAnsi"/>
                <w:color w:val="000000"/>
                <w:sz w:val="22"/>
                <w:szCs w:val="22"/>
              </w:rPr>
              <w:br/>
              <w:t>____________________________</w:t>
            </w:r>
            <w:r w:rsidRPr="001D658A">
              <w:rPr>
                <w:rFonts w:asciiTheme="majorHAnsi" w:eastAsia="Times New Roman" w:hAnsiTheme="majorHAnsi" w:cstheme="majorHAnsi"/>
                <w:color w:val="000000"/>
                <w:sz w:val="22"/>
                <w:szCs w:val="22"/>
              </w:rPr>
              <w:br/>
              <w:t>Nome do Responsável pela Empresa</w:t>
            </w:r>
          </w:p>
          <w:p w14:paraId="12BE7354" w14:textId="77777777" w:rsidR="0095426A" w:rsidRPr="001D658A" w:rsidRDefault="0095426A" w:rsidP="00A741EC">
            <w:pPr>
              <w:jc w:val="both"/>
              <w:rPr>
                <w:rFonts w:asciiTheme="majorHAnsi" w:eastAsia="Times New Roman" w:hAnsiTheme="majorHAnsi" w:cstheme="majorHAnsi"/>
                <w:color w:val="000000"/>
                <w:sz w:val="22"/>
                <w:szCs w:val="22"/>
              </w:rPr>
            </w:pPr>
            <w:r w:rsidRPr="001D658A">
              <w:rPr>
                <w:rFonts w:asciiTheme="majorHAnsi" w:eastAsia="Times New Roman" w:hAnsiTheme="majorHAnsi" w:cstheme="majorHAnsi"/>
                <w:color w:val="000000"/>
                <w:sz w:val="22"/>
                <w:szCs w:val="22"/>
              </w:rPr>
              <w:t>CNPJ n°</w:t>
            </w:r>
          </w:p>
        </w:tc>
        <w:tc>
          <w:tcPr>
            <w:tcW w:w="3984" w:type="dxa"/>
            <w:tcBorders>
              <w:top w:val="double" w:sz="6" w:space="0" w:color="A6A6A6"/>
              <w:left w:val="nil"/>
              <w:bottom w:val="double" w:sz="6" w:space="0" w:color="A6A6A6"/>
              <w:right w:val="double" w:sz="6" w:space="0" w:color="A6A6A6"/>
            </w:tcBorders>
            <w:hideMark/>
          </w:tcPr>
          <w:p w14:paraId="2F5B0754" w14:textId="77777777" w:rsidR="0095426A" w:rsidRPr="001D658A" w:rsidRDefault="0095426A" w:rsidP="00A741EC">
            <w:pPr>
              <w:jc w:val="center"/>
              <w:rPr>
                <w:rFonts w:asciiTheme="majorHAnsi" w:eastAsia="Times New Roman" w:hAnsiTheme="majorHAnsi" w:cstheme="majorHAnsi"/>
                <w:b/>
                <w:bCs/>
                <w:color w:val="000000"/>
                <w:sz w:val="22"/>
                <w:szCs w:val="22"/>
              </w:rPr>
            </w:pPr>
            <w:r w:rsidRPr="001D658A">
              <w:rPr>
                <w:rFonts w:asciiTheme="majorHAnsi" w:eastAsia="Times New Roman" w:hAnsiTheme="majorHAnsi" w:cstheme="majorHAnsi"/>
                <w:b/>
                <w:bCs/>
                <w:color w:val="000000"/>
                <w:sz w:val="22"/>
                <w:szCs w:val="22"/>
              </w:rPr>
              <w:t>CARIMBO CNPJ</w:t>
            </w:r>
          </w:p>
        </w:tc>
      </w:tr>
    </w:tbl>
    <w:p w14:paraId="5699A236" w14:textId="77777777" w:rsidR="00740E4A" w:rsidRPr="001D658A" w:rsidRDefault="00740E4A" w:rsidP="00FC1C80">
      <w:pPr>
        <w:pStyle w:val="Ttulo1"/>
        <w:jc w:val="center"/>
        <w:rPr>
          <w:rFonts w:cstheme="majorHAnsi"/>
          <w:color w:val="auto"/>
          <w:sz w:val="22"/>
          <w:szCs w:val="22"/>
        </w:rPr>
        <w:sectPr w:rsidR="00740E4A" w:rsidRPr="001D658A" w:rsidSect="00DA4434">
          <w:headerReference w:type="default" r:id="rId26"/>
          <w:footerReference w:type="even" r:id="rId27"/>
          <w:footerReference w:type="default" r:id="rId28"/>
          <w:headerReference w:type="first" r:id="rId29"/>
          <w:footerReference w:type="first" r:id="rId30"/>
          <w:pgSz w:w="11906" w:h="16838" w:code="9"/>
          <w:pgMar w:top="992" w:right="1134" w:bottom="1418" w:left="1134" w:header="709" w:footer="709" w:gutter="0"/>
          <w:cols w:space="708"/>
          <w:titlePg/>
          <w:docGrid w:linePitch="360"/>
        </w:sectPr>
      </w:pPr>
    </w:p>
    <w:p w14:paraId="34094AE3" w14:textId="63628D54" w:rsidR="00A75E95" w:rsidRPr="001D658A" w:rsidRDefault="00A75E95" w:rsidP="00FC1C80">
      <w:pPr>
        <w:pStyle w:val="Ttulo1"/>
        <w:jc w:val="center"/>
        <w:rPr>
          <w:rFonts w:cstheme="majorHAnsi"/>
          <w:sz w:val="22"/>
          <w:szCs w:val="22"/>
        </w:rPr>
      </w:pPr>
      <w:r w:rsidRPr="001D658A">
        <w:rPr>
          <w:rFonts w:cstheme="majorHAnsi"/>
          <w:color w:val="auto"/>
          <w:sz w:val="22"/>
          <w:szCs w:val="22"/>
        </w:rPr>
        <w:lastRenderedPageBreak/>
        <w:t>ANEXO V</w:t>
      </w:r>
      <w:r w:rsidR="00E31C62" w:rsidRPr="001D658A">
        <w:rPr>
          <w:rFonts w:cstheme="majorHAnsi"/>
          <w:color w:val="auto"/>
          <w:sz w:val="22"/>
          <w:szCs w:val="22"/>
        </w:rPr>
        <w:t>I</w:t>
      </w:r>
      <w:r w:rsidRPr="001D658A">
        <w:rPr>
          <w:rFonts w:cstheme="majorHAnsi"/>
          <w:color w:val="auto"/>
          <w:sz w:val="22"/>
          <w:szCs w:val="22"/>
        </w:rPr>
        <w:t xml:space="preserve"> - MINUTA DE CONTRATO</w:t>
      </w:r>
    </w:p>
    <w:p w14:paraId="46176835" w14:textId="77777777" w:rsidR="00A75E95" w:rsidRPr="001D658A" w:rsidRDefault="00A75E95" w:rsidP="00AE23D9">
      <w:pPr>
        <w:tabs>
          <w:tab w:val="left" w:pos="9072"/>
        </w:tabs>
        <w:overflowPunct w:val="0"/>
        <w:adjustRightInd w:val="0"/>
        <w:ind w:right="142"/>
        <w:jc w:val="center"/>
        <w:textAlignment w:val="baseline"/>
        <w:rPr>
          <w:rFonts w:asciiTheme="majorHAnsi" w:hAnsiTheme="majorHAnsi" w:cstheme="majorHAnsi"/>
          <w:b/>
          <w:sz w:val="22"/>
          <w:szCs w:val="22"/>
        </w:rPr>
      </w:pPr>
    </w:p>
    <w:p w14:paraId="711DEF6B" w14:textId="307CFD8A" w:rsidR="00584A36" w:rsidRPr="001D658A" w:rsidRDefault="00A75E95"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1D658A">
        <w:rPr>
          <w:rFonts w:asciiTheme="majorHAnsi" w:hAnsiTheme="majorHAnsi" w:cstheme="majorHAnsi"/>
          <w:b/>
          <w:sz w:val="22"/>
          <w:szCs w:val="22"/>
        </w:rPr>
        <w:t xml:space="preserve">DISPENSA </w:t>
      </w:r>
      <w:r w:rsidR="00DA1A6E" w:rsidRPr="001D658A">
        <w:rPr>
          <w:rFonts w:asciiTheme="majorHAnsi" w:hAnsiTheme="majorHAnsi" w:cstheme="majorHAnsi"/>
          <w:b/>
          <w:sz w:val="22"/>
          <w:szCs w:val="22"/>
        </w:rPr>
        <w:t>ELETRÔNIC</w:t>
      </w:r>
      <w:r w:rsidRPr="001D658A">
        <w:rPr>
          <w:rFonts w:asciiTheme="majorHAnsi" w:hAnsiTheme="majorHAnsi" w:cstheme="majorHAnsi"/>
          <w:b/>
          <w:sz w:val="22"/>
          <w:szCs w:val="22"/>
        </w:rPr>
        <w:t>A</w:t>
      </w:r>
      <w:r w:rsidR="00584A36" w:rsidRPr="001D658A">
        <w:rPr>
          <w:rFonts w:asciiTheme="majorHAnsi" w:hAnsiTheme="majorHAnsi" w:cstheme="majorHAnsi"/>
          <w:b/>
          <w:sz w:val="22"/>
          <w:szCs w:val="22"/>
        </w:rPr>
        <w:t xml:space="preserve"> Nº </w:t>
      </w:r>
      <w:r w:rsidR="00172296" w:rsidRPr="001D658A">
        <w:rPr>
          <w:rFonts w:asciiTheme="majorHAnsi" w:hAnsiTheme="majorHAnsi" w:cstheme="majorHAnsi"/>
          <w:b/>
          <w:sz w:val="22"/>
          <w:szCs w:val="22"/>
        </w:rPr>
        <w:t>XXX</w:t>
      </w:r>
      <w:r w:rsidR="004E479F" w:rsidRPr="001D658A">
        <w:rPr>
          <w:rFonts w:asciiTheme="majorHAnsi" w:hAnsiTheme="majorHAnsi" w:cstheme="majorHAnsi"/>
          <w:b/>
          <w:sz w:val="22"/>
          <w:szCs w:val="22"/>
        </w:rPr>
        <w:t>/</w:t>
      </w:r>
      <w:r w:rsidR="00DE5613" w:rsidRPr="001D658A">
        <w:rPr>
          <w:rFonts w:asciiTheme="majorHAnsi" w:hAnsiTheme="majorHAnsi" w:cstheme="majorHAnsi"/>
          <w:b/>
          <w:sz w:val="22"/>
          <w:szCs w:val="22"/>
        </w:rPr>
        <w:t>2025</w:t>
      </w:r>
    </w:p>
    <w:p w14:paraId="48670D39" w14:textId="77777777" w:rsidR="007A0F7A" w:rsidRPr="001D658A" w:rsidRDefault="007A0F7A" w:rsidP="00AE23D9">
      <w:pPr>
        <w:tabs>
          <w:tab w:val="left" w:pos="9072"/>
        </w:tabs>
        <w:overflowPunct w:val="0"/>
        <w:adjustRightInd w:val="0"/>
        <w:ind w:right="142"/>
        <w:jc w:val="center"/>
        <w:textAlignment w:val="baseline"/>
        <w:rPr>
          <w:rFonts w:asciiTheme="majorHAnsi" w:hAnsiTheme="majorHAnsi" w:cstheme="majorHAnsi"/>
          <w:b/>
          <w:snapToGrid w:val="0"/>
          <w:sz w:val="22"/>
          <w:szCs w:val="22"/>
        </w:rPr>
      </w:pPr>
    </w:p>
    <w:p w14:paraId="2476DC73" w14:textId="33EC5C13" w:rsidR="00584A36" w:rsidRPr="001D658A" w:rsidRDefault="00584A36"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1D658A">
        <w:rPr>
          <w:rFonts w:asciiTheme="majorHAnsi" w:hAnsiTheme="majorHAnsi" w:cstheme="majorHAnsi"/>
          <w:b/>
          <w:snapToGrid w:val="0"/>
          <w:sz w:val="22"/>
          <w:szCs w:val="22"/>
        </w:rPr>
        <w:t>PROCESSO</w:t>
      </w:r>
      <w:r w:rsidR="00A75E95" w:rsidRPr="001D658A">
        <w:rPr>
          <w:rFonts w:asciiTheme="majorHAnsi" w:hAnsiTheme="majorHAnsi" w:cstheme="majorHAnsi"/>
          <w:b/>
          <w:snapToGrid w:val="0"/>
          <w:sz w:val="22"/>
          <w:szCs w:val="22"/>
        </w:rPr>
        <w:t xml:space="preserve"> ADMINISTRATIVO</w:t>
      </w:r>
      <w:r w:rsidRPr="001D658A">
        <w:rPr>
          <w:rFonts w:asciiTheme="majorHAnsi" w:hAnsiTheme="majorHAnsi" w:cstheme="majorHAnsi"/>
          <w:b/>
          <w:snapToGrid w:val="0"/>
          <w:sz w:val="22"/>
          <w:szCs w:val="22"/>
        </w:rPr>
        <w:t xml:space="preserve"> Nº </w:t>
      </w:r>
      <w:r w:rsidR="00172296" w:rsidRPr="001D658A">
        <w:rPr>
          <w:rFonts w:asciiTheme="majorHAnsi" w:hAnsiTheme="majorHAnsi" w:cstheme="majorHAnsi"/>
          <w:b/>
          <w:snapToGrid w:val="0"/>
          <w:sz w:val="22"/>
          <w:szCs w:val="22"/>
        </w:rPr>
        <w:t>XXX</w:t>
      </w:r>
      <w:r w:rsidR="004E479F" w:rsidRPr="001D658A">
        <w:rPr>
          <w:rFonts w:asciiTheme="majorHAnsi" w:hAnsiTheme="majorHAnsi" w:cstheme="majorHAnsi"/>
          <w:b/>
          <w:snapToGrid w:val="0"/>
          <w:sz w:val="22"/>
          <w:szCs w:val="22"/>
        </w:rPr>
        <w:t>/</w:t>
      </w:r>
      <w:r w:rsidR="00DE5613" w:rsidRPr="001D658A">
        <w:rPr>
          <w:rFonts w:asciiTheme="majorHAnsi" w:hAnsiTheme="majorHAnsi" w:cstheme="majorHAnsi"/>
          <w:b/>
          <w:snapToGrid w:val="0"/>
          <w:sz w:val="22"/>
          <w:szCs w:val="22"/>
        </w:rPr>
        <w:t>2025</w:t>
      </w:r>
    </w:p>
    <w:p w14:paraId="4094F123" w14:textId="026FCDC6" w:rsidR="00584A36" w:rsidRPr="001D658A" w:rsidRDefault="006B02C7" w:rsidP="00CE0BB9">
      <w:pPr>
        <w:pStyle w:val="Corpodetexto"/>
        <w:spacing w:line="276" w:lineRule="auto"/>
        <w:ind w:right="-7"/>
        <w:jc w:val="both"/>
        <w:rPr>
          <w:rFonts w:asciiTheme="majorHAnsi" w:hAnsiTheme="majorHAnsi" w:cstheme="majorHAnsi"/>
          <w:bCs/>
          <w:i/>
          <w:sz w:val="22"/>
          <w:szCs w:val="22"/>
        </w:rPr>
      </w:pPr>
      <w:r w:rsidRPr="001D658A">
        <w:rPr>
          <w:rFonts w:asciiTheme="majorHAnsi" w:hAnsiTheme="majorHAnsi" w:cstheme="majorHAnsi"/>
          <w:sz w:val="22"/>
          <w:szCs w:val="22"/>
        </w:rPr>
        <w:t xml:space="preserve">O Poder Executivo do </w:t>
      </w:r>
      <w:r w:rsidRPr="001D658A">
        <w:rPr>
          <w:rFonts w:asciiTheme="majorHAnsi" w:hAnsiTheme="majorHAnsi" w:cstheme="majorHAnsi"/>
          <w:b/>
          <w:bCs/>
          <w:sz w:val="22"/>
          <w:szCs w:val="22"/>
        </w:rPr>
        <w:t xml:space="preserve">MUNICÍPIO DE SONORA, </w:t>
      </w:r>
      <w:r w:rsidRPr="001D658A">
        <w:rPr>
          <w:rFonts w:asciiTheme="majorHAnsi" w:hAnsiTheme="majorHAnsi" w:cstheme="majorHAnsi"/>
          <w:sz w:val="22"/>
          <w:szCs w:val="22"/>
        </w:rPr>
        <w:t xml:space="preserve">com sede na Av. </w:t>
      </w:r>
      <w:r w:rsidR="0075121A" w:rsidRPr="001D658A">
        <w:rPr>
          <w:rFonts w:asciiTheme="majorHAnsi" w:hAnsiTheme="majorHAnsi" w:cstheme="majorHAnsi"/>
          <w:sz w:val="22"/>
          <w:szCs w:val="22"/>
        </w:rPr>
        <w:t>XXXXXXXXXXXXXX</w:t>
      </w:r>
      <w:r w:rsidRPr="001D658A">
        <w:rPr>
          <w:rFonts w:asciiTheme="majorHAnsi" w:hAnsiTheme="majorHAnsi" w:cstheme="majorHAnsi"/>
          <w:sz w:val="22"/>
          <w:szCs w:val="22"/>
        </w:rPr>
        <w:t xml:space="preserve">, nº </w:t>
      </w:r>
      <w:r w:rsidR="0075121A" w:rsidRPr="001D658A">
        <w:rPr>
          <w:rFonts w:asciiTheme="majorHAnsi" w:hAnsiTheme="majorHAnsi" w:cstheme="majorHAnsi"/>
          <w:sz w:val="22"/>
          <w:szCs w:val="22"/>
        </w:rPr>
        <w:t>XXX</w:t>
      </w:r>
      <w:r w:rsidRPr="001D658A">
        <w:rPr>
          <w:rFonts w:asciiTheme="majorHAnsi" w:hAnsiTheme="majorHAnsi" w:cstheme="majorHAnsi"/>
          <w:sz w:val="22"/>
          <w:szCs w:val="22"/>
        </w:rPr>
        <w:t xml:space="preserve">, Centro, CEP: </w:t>
      </w:r>
      <w:r w:rsidR="0075121A" w:rsidRPr="001D658A">
        <w:rPr>
          <w:rFonts w:asciiTheme="majorHAnsi" w:hAnsiTheme="majorHAnsi" w:cstheme="majorHAnsi"/>
          <w:sz w:val="22"/>
          <w:szCs w:val="22"/>
        </w:rPr>
        <w:t>XXXXXXXX</w:t>
      </w:r>
      <w:r w:rsidRPr="001D658A">
        <w:rPr>
          <w:rFonts w:asciiTheme="majorHAnsi" w:hAnsiTheme="majorHAnsi" w:cstheme="majorHAnsi"/>
          <w:sz w:val="22"/>
          <w:szCs w:val="22"/>
        </w:rPr>
        <w:t xml:space="preserve">, na cidade de </w:t>
      </w:r>
      <w:r w:rsidR="0075121A" w:rsidRPr="001D658A">
        <w:rPr>
          <w:rFonts w:asciiTheme="majorHAnsi" w:hAnsiTheme="majorHAnsi" w:cstheme="majorHAnsi"/>
          <w:sz w:val="22"/>
          <w:szCs w:val="22"/>
        </w:rPr>
        <w:t>XXXXXXXX-XX</w:t>
      </w:r>
      <w:r w:rsidRPr="001D658A">
        <w:rPr>
          <w:rFonts w:asciiTheme="majorHAnsi" w:hAnsiTheme="majorHAnsi" w:cstheme="majorHAnsi"/>
          <w:sz w:val="22"/>
          <w:szCs w:val="22"/>
        </w:rPr>
        <w:t xml:space="preserve">, inscrito no CNPJ sob o nº </w:t>
      </w:r>
      <w:r w:rsidR="0075121A" w:rsidRPr="001D658A">
        <w:rPr>
          <w:rFonts w:asciiTheme="majorHAnsi" w:hAnsiTheme="majorHAnsi" w:cstheme="majorHAnsi"/>
          <w:sz w:val="22"/>
          <w:szCs w:val="22"/>
        </w:rPr>
        <w:t>XXXXXXXXXXXXXXX</w:t>
      </w:r>
      <w:r w:rsidRPr="001D658A">
        <w:rPr>
          <w:rFonts w:asciiTheme="majorHAnsi" w:hAnsiTheme="majorHAnsi" w:cstheme="majorHAnsi"/>
          <w:sz w:val="22"/>
          <w:szCs w:val="22"/>
        </w:rPr>
        <w:t>, neste ato representado pelo Sr</w:t>
      </w:r>
      <w:r w:rsidR="0075121A" w:rsidRPr="001D658A">
        <w:rPr>
          <w:rFonts w:asciiTheme="majorHAnsi" w:hAnsiTheme="majorHAnsi" w:cstheme="majorHAnsi"/>
          <w:sz w:val="22"/>
          <w:szCs w:val="22"/>
        </w:rPr>
        <w:t>a</w:t>
      </w:r>
      <w:r w:rsidRPr="001D658A">
        <w:rPr>
          <w:rFonts w:asciiTheme="majorHAnsi" w:hAnsiTheme="majorHAnsi" w:cstheme="majorHAnsi"/>
          <w:sz w:val="22"/>
          <w:szCs w:val="22"/>
        </w:rPr>
        <w:t xml:space="preserve">. </w:t>
      </w:r>
      <w:r w:rsidR="0075121A" w:rsidRPr="001D658A">
        <w:rPr>
          <w:rFonts w:asciiTheme="majorHAnsi" w:hAnsiTheme="majorHAnsi" w:cstheme="majorHAnsi"/>
          <w:b/>
          <w:sz w:val="22"/>
          <w:szCs w:val="22"/>
        </w:rPr>
        <w:t>XXXXXXXXXXXXXXX</w:t>
      </w:r>
      <w:r w:rsidRPr="001D658A">
        <w:rPr>
          <w:rFonts w:asciiTheme="majorHAnsi" w:hAnsiTheme="majorHAnsi" w:cstheme="majorHAnsi"/>
          <w:sz w:val="22"/>
          <w:szCs w:val="22"/>
        </w:rPr>
        <w:t>, ocupante do cargo de Prefeit</w:t>
      </w:r>
      <w:r w:rsidR="0075121A" w:rsidRPr="001D658A">
        <w:rPr>
          <w:rFonts w:asciiTheme="majorHAnsi" w:hAnsiTheme="majorHAnsi" w:cstheme="majorHAnsi"/>
          <w:sz w:val="22"/>
          <w:szCs w:val="22"/>
        </w:rPr>
        <w:t>a</w:t>
      </w:r>
      <w:r w:rsidRPr="001D658A">
        <w:rPr>
          <w:rFonts w:asciiTheme="majorHAnsi" w:hAnsiTheme="majorHAnsi" w:cstheme="majorHAnsi"/>
          <w:sz w:val="22"/>
          <w:szCs w:val="22"/>
        </w:rPr>
        <w:t xml:space="preserve"> Municipal, portador da matrícula func</w:t>
      </w:r>
      <w:r w:rsidR="00DF2253" w:rsidRPr="001D658A">
        <w:rPr>
          <w:rFonts w:asciiTheme="majorHAnsi" w:hAnsiTheme="majorHAnsi" w:cstheme="majorHAnsi"/>
          <w:sz w:val="22"/>
          <w:szCs w:val="22"/>
        </w:rPr>
        <w:t xml:space="preserve">ional nº </w:t>
      </w:r>
      <w:r w:rsidR="0075121A" w:rsidRPr="001D658A">
        <w:rPr>
          <w:rFonts w:asciiTheme="majorHAnsi" w:hAnsiTheme="majorHAnsi" w:cstheme="majorHAnsi"/>
          <w:sz w:val="22"/>
          <w:szCs w:val="22"/>
        </w:rPr>
        <w:t>XXXX</w:t>
      </w:r>
      <w:r w:rsidR="00DF2253" w:rsidRPr="001D658A">
        <w:rPr>
          <w:rFonts w:asciiTheme="majorHAnsi" w:hAnsiTheme="majorHAnsi" w:cstheme="majorHAnsi"/>
          <w:sz w:val="22"/>
          <w:szCs w:val="22"/>
        </w:rPr>
        <w:t xml:space="preserve">, por intermédio </w:t>
      </w:r>
      <w:r w:rsidR="00FC3C4F" w:rsidRPr="001D658A">
        <w:rPr>
          <w:rFonts w:asciiTheme="majorHAnsi" w:hAnsiTheme="majorHAnsi" w:cstheme="majorHAnsi"/>
          <w:sz w:val="22"/>
          <w:szCs w:val="22"/>
        </w:rPr>
        <w:t>d</w:t>
      </w:r>
      <w:r w:rsidR="00DA3F1D" w:rsidRPr="001D658A">
        <w:rPr>
          <w:rFonts w:asciiTheme="majorHAnsi" w:hAnsiTheme="majorHAnsi" w:cstheme="majorHAnsi"/>
          <w:sz w:val="22"/>
          <w:szCs w:val="22"/>
        </w:rPr>
        <w:t xml:space="preserve">a </w:t>
      </w:r>
      <w:r w:rsidR="00DA3F1D" w:rsidRPr="001D658A">
        <w:rPr>
          <w:rFonts w:asciiTheme="majorHAnsi" w:hAnsiTheme="majorHAnsi" w:cstheme="majorHAnsi"/>
          <w:b/>
          <w:bCs/>
          <w:sz w:val="22"/>
          <w:szCs w:val="22"/>
        </w:rPr>
        <w:t>GERÊNCIA</w:t>
      </w:r>
      <w:r w:rsidR="006A4D44" w:rsidRPr="001D658A">
        <w:rPr>
          <w:rFonts w:asciiTheme="majorHAnsi" w:hAnsiTheme="majorHAnsi" w:cstheme="majorHAnsi"/>
          <w:b/>
          <w:bCs/>
          <w:sz w:val="22"/>
          <w:szCs w:val="22"/>
        </w:rPr>
        <w:t>/FUNDO</w:t>
      </w:r>
      <w:r w:rsidR="00DA3F1D" w:rsidRPr="001D658A">
        <w:rPr>
          <w:rFonts w:asciiTheme="majorHAnsi" w:hAnsiTheme="majorHAnsi" w:cstheme="majorHAnsi"/>
          <w:b/>
          <w:bCs/>
          <w:sz w:val="22"/>
          <w:szCs w:val="22"/>
        </w:rPr>
        <w:t xml:space="preserve"> </w:t>
      </w:r>
      <w:r w:rsidR="000041EC" w:rsidRPr="001D658A">
        <w:rPr>
          <w:rFonts w:asciiTheme="majorHAnsi" w:hAnsiTheme="majorHAnsi" w:cstheme="majorHAnsi"/>
          <w:b/>
          <w:bCs/>
          <w:sz w:val="22"/>
          <w:szCs w:val="22"/>
        </w:rPr>
        <w:t xml:space="preserve">MUNICIPAL DE </w:t>
      </w:r>
      <w:r w:rsidR="006A4D44" w:rsidRPr="001D658A">
        <w:rPr>
          <w:rFonts w:asciiTheme="majorHAnsi" w:hAnsiTheme="majorHAnsi" w:cstheme="majorHAnsi"/>
          <w:b/>
          <w:sz w:val="22"/>
          <w:szCs w:val="22"/>
        </w:rPr>
        <w:t>XXXXXXXXXXXXXXX</w:t>
      </w:r>
      <w:r w:rsidR="006801E6" w:rsidRPr="001D658A">
        <w:rPr>
          <w:rFonts w:asciiTheme="majorHAnsi" w:hAnsiTheme="majorHAnsi" w:cstheme="majorHAnsi"/>
          <w:sz w:val="22"/>
          <w:szCs w:val="22"/>
        </w:rPr>
        <w:t xml:space="preserve">, inscrita no CNPJ/MF nº XXXXXXXXXXX-XX, situado à Avenida </w:t>
      </w:r>
      <w:proofErr w:type="spellStart"/>
      <w:r w:rsidR="00DB5046" w:rsidRPr="001D658A">
        <w:rPr>
          <w:rFonts w:asciiTheme="majorHAnsi" w:hAnsiTheme="majorHAnsi" w:cstheme="majorHAnsi"/>
          <w:sz w:val="22"/>
          <w:szCs w:val="22"/>
        </w:rPr>
        <w:t>xxxxxxxxxxxxxxxxxx</w:t>
      </w:r>
      <w:proofErr w:type="spellEnd"/>
      <w:r w:rsidR="00DB5046" w:rsidRPr="001D658A">
        <w:rPr>
          <w:rFonts w:asciiTheme="majorHAnsi" w:hAnsiTheme="majorHAnsi" w:cstheme="majorHAnsi"/>
          <w:sz w:val="22"/>
          <w:szCs w:val="22"/>
        </w:rPr>
        <w:t xml:space="preserve">, n° </w:t>
      </w:r>
      <w:proofErr w:type="spellStart"/>
      <w:r w:rsidR="00DB5046" w:rsidRPr="001D658A">
        <w:rPr>
          <w:rFonts w:asciiTheme="majorHAnsi" w:hAnsiTheme="majorHAnsi" w:cstheme="majorHAnsi"/>
          <w:sz w:val="22"/>
          <w:szCs w:val="22"/>
        </w:rPr>
        <w:t>xxxxx</w:t>
      </w:r>
      <w:proofErr w:type="spellEnd"/>
      <w:r w:rsidR="006801E6" w:rsidRPr="001D658A">
        <w:rPr>
          <w:rFonts w:asciiTheme="majorHAnsi" w:hAnsiTheme="majorHAnsi" w:cstheme="majorHAnsi"/>
          <w:sz w:val="22"/>
          <w:szCs w:val="22"/>
        </w:rPr>
        <w:t xml:space="preserve">, centro, na cidade </w:t>
      </w:r>
      <w:r w:rsidR="0075121A" w:rsidRPr="001D658A">
        <w:rPr>
          <w:rFonts w:asciiTheme="majorHAnsi" w:hAnsiTheme="majorHAnsi" w:cstheme="majorHAnsi"/>
          <w:sz w:val="22"/>
          <w:szCs w:val="22"/>
        </w:rPr>
        <w:t>de XXXXXXX-XX</w:t>
      </w:r>
      <w:r w:rsidR="006801E6" w:rsidRPr="001D658A">
        <w:rPr>
          <w:rFonts w:asciiTheme="majorHAnsi" w:hAnsiTheme="majorHAnsi" w:cstheme="majorHAnsi"/>
          <w:sz w:val="22"/>
          <w:szCs w:val="22"/>
        </w:rPr>
        <w:t xml:space="preserve">, neste ato representada pela Sra. XXXXXXXXXXXXXXXXXXXXXXX, ocupante do cargo </w:t>
      </w:r>
      <w:r w:rsidR="006801E6" w:rsidRPr="001D658A">
        <w:rPr>
          <w:rFonts w:asciiTheme="majorHAnsi" w:hAnsiTheme="majorHAnsi" w:cstheme="majorHAnsi"/>
          <w:b/>
          <w:sz w:val="22"/>
          <w:szCs w:val="22"/>
        </w:rPr>
        <w:t xml:space="preserve">GERENTE MUNICIPAL DE </w:t>
      </w:r>
      <w:r w:rsidR="006A4D44" w:rsidRPr="001D658A">
        <w:rPr>
          <w:rFonts w:asciiTheme="majorHAnsi" w:hAnsiTheme="majorHAnsi" w:cstheme="majorHAnsi"/>
          <w:b/>
          <w:sz w:val="22"/>
          <w:szCs w:val="22"/>
        </w:rPr>
        <w:t>XXXXXXXXXXXXXXX</w:t>
      </w:r>
      <w:r w:rsidR="006801E6" w:rsidRPr="001D658A">
        <w:rPr>
          <w:rFonts w:asciiTheme="majorHAnsi" w:hAnsiTheme="majorHAnsi" w:cstheme="majorHAnsi"/>
          <w:sz w:val="22"/>
          <w:szCs w:val="22"/>
        </w:rPr>
        <w:t xml:space="preserve">, nomeada pelo Decreto nº </w:t>
      </w:r>
      <w:proofErr w:type="spellStart"/>
      <w:r w:rsidR="006801E6" w:rsidRPr="001D658A">
        <w:rPr>
          <w:rFonts w:asciiTheme="majorHAnsi" w:hAnsiTheme="majorHAnsi" w:cstheme="majorHAnsi"/>
          <w:sz w:val="22"/>
          <w:szCs w:val="22"/>
        </w:rPr>
        <w:t>xxxx</w:t>
      </w:r>
      <w:proofErr w:type="spellEnd"/>
      <w:r w:rsidR="006801E6" w:rsidRPr="001D658A">
        <w:rPr>
          <w:rFonts w:asciiTheme="majorHAnsi" w:hAnsiTheme="majorHAnsi" w:cstheme="majorHAnsi"/>
          <w:sz w:val="22"/>
          <w:szCs w:val="22"/>
        </w:rPr>
        <w:t xml:space="preserve">, de </w:t>
      </w:r>
      <w:proofErr w:type="spellStart"/>
      <w:r w:rsidR="006801E6" w:rsidRPr="001D658A">
        <w:rPr>
          <w:rFonts w:asciiTheme="majorHAnsi" w:hAnsiTheme="majorHAnsi" w:cstheme="majorHAnsi"/>
          <w:sz w:val="22"/>
          <w:szCs w:val="22"/>
        </w:rPr>
        <w:t>xx</w:t>
      </w:r>
      <w:proofErr w:type="spellEnd"/>
      <w:r w:rsidR="006801E6" w:rsidRPr="001D658A">
        <w:rPr>
          <w:rFonts w:asciiTheme="majorHAnsi" w:hAnsiTheme="majorHAnsi" w:cstheme="majorHAnsi"/>
          <w:sz w:val="22"/>
          <w:szCs w:val="22"/>
        </w:rPr>
        <w:t xml:space="preserve"> de </w:t>
      </w:r>
      <w:proofErr w:type="spellStart"/>
      <w:r w:rsidR="006801E6" w:rsidRPr="001D658A">
        <w:rPr>
          <w:rFonts w:asciiTheme="majorHAnsi" w:hAnsiTheme="majorHAnsi" w:cstheme="majorHAnsi"/>
          <w:sz w:val="22"/>
          <w:szCs w:val="22"/>
        </w:rPr>
        <w:t>xxxxxx</w:t>
      </w:r>
      <w:proofErr w:type="spellEnd"/>
      <w:r w:rsidR="006801E6" w:rsidRPr="001D658A">
        <w:rPr>
          <w:rFonts w:asciiTheme="majorHAnsi" w:hAnsiTheme="majorHAnsi" w:cstheme="majorHAnsi"/>
          <w:sz w:val="22"/>
          <w:szCs w:val="22"/>
        </w:rPr>
        <w:t xml:space="preserve"> de </w:t>
      </w:r>
      <w:proofErr w:type="spellStart"/>
      <w:r w:rsidR="006801E6" w:rsidRPr="001D658A">
        <w:rPr>
          <w:rFonts w:asciiTheme="majorHAnsi" w:hAnsiTheme="majorHAnsi" w:cstheme="majorHAnsi"/>
          <w:sz w:val="22"/>
          <w:szCs w:val="22"/>
        </w:rPr>
        <w:t>xxxxx</w:t>
      </w:r>
      <w:proofErr w:type="spellEnd"/>
      <w:r w:rsidR="006801E6" w:rsidRPr="001D658A">
        <w:rPr>
          <w:rFonts w:asciiTheme="majorHAnsi" w:hAnsiTheme="majorHAnsi" w:cstheme="majorHAnsi"/>
          <w:sz w:val="22"/>
          <w:szCs w:val="22"/>
        </w:rPr>
        <w:t xml:space="preserve">, publicada no D.O.M de </w:t>
      </w:r>
      <w:proofErr w:type="spellStart"/>
      <w:r w:rsidR="006801E6" w:rsidRPr="001D658A">
        <w:rPr>
          <w:rFonts w:asciiTheme="majorHAnsi" w:hAnsiTheme="majorHAnsi" w:cstheme="majorHAnsi"/>
          <w:sz w:val="22"/>
          <w:szCs w:val="22"/>
        </w:rPr>
        <w:t>xx</w:t>
      </w:r>
      <w:proofErr w:type="spellEnd"/>
      <w:r w:rsidR="006801E6" w:rsidRPr="001D658A">
        <w:rPr>
          <w:rFonts w:asciiTheme="majorHAnsi" w:hAnsiTheme="majorHAnsi" w:cstheme="majorHAnsi"/>
          <w:sz w:val="22"/>
          <w:szCs w:val="22"/>
        </w:rPr>
        <w:t xml:space="preserve"> de </w:t>
      </w:r>
      <w:proofErr w:type="spellStart"/>
      <w:r w:rsidR="006801E6" w:rsidRPr="001D658A">
        <w:rPr>
          <w:rFonts w:asciiTheme="majorHAnsi" w:hAnsiTheme="majorHAnsi" w:cstheme="majorHAnsi"/>
          <w:sz w:val="22"/>
          <w:szCs w:val="22"/>
        </w:rPr>
        <w:t>xxxxxx</w:t>
      </w:r>
      <w:proofErr w:type="spellEnd"/>
      <w:r w:rsidR="006801E6" w:rsidRPr="001D658A">
        <w:rPr>
          <w:rFonts w:asciiTheme="majorHAnsi" w:hAnsiTheme="majorHAnsi" w:cstheme="majorHAnsi"/>
          <w:sz w:val="22"/>
          <w:szCs w:val="22"/>
        </w:rPr>
        <w:t xml:space="preserve"> de </w:t>
      </w:r>
      <w:proofErr w:type="spellStart"/>
      <w:r w:rsidR="006801E6" w:rsidRPr="001D658A">
        <w:rPr>
          <w:rFonts w:asciiTheme="majorHAnsi" w:hAnsiTheme="majorHAnsi" w:cstheme="majorHAnsi"/>
          <w:sz w:val="22"/>
          <w:szCs w:val="22"/>
        </w:rPr>
        <w:t>xxxx</w:t>
      </w:r>
      <w:proofErr w:type="spellEnd"/>
      <w:r w:rsidR="006801E6" w:rsidRPr="001D658A">
        <w:rPr>
          <w:rFonts w:asciiTheme="majorHAnsi" w:hAnsiTheme="majorHAnsi" w:cstheme="majorHAnsi"/>
          <w:sz w:val="22"/>
          <w:szCs w:val="22"/>
        </w:rPr>
        <w:t xml:space="preserve">, portadora da Matrícula Funcional nº </w:t>
      </w:r>
      <w:proofErr w:type="spellStart"/>
      <w:r w:rsidR="006801E6" w:rsidRPr="001D658A">
        <w:rPr>
          <w:rFonts w:asciiTheme="majorHAnsi" w:hAnsiTheme="majorHAnsi" w:cstheme="majorHAnsi"/>
          <w:sz w:val="22"/>
          <w:szCs w:val="22"/>
        </w:rPr>
        <w:t>xxxx</w:t>
      </w:r>
      <w:proofErr w:type="spellEnd"/>
      <w:r w:rsidR="006801E6" w:rsidRPr="001D658A">
        <w:rPr>
          <w:rFonts w:asciiTheme="majorHAnsi" w:hAnsiTheme="majorHAnsi" w:cstheme="majorHAnsi"/>
          <w:sz w:val="22"/>
          <w:szCs w:val="22"/>
        </w:rPr>
        <w:t xml:space="preserve">, doravante denominados </w:t>
      </w:r>
      <w:r w:rsidRPr="001D658A">
        <w:rPr>
          <w:rFonts w:asciiTheme="majorHAnsi" w:hAnsiTheme="majorHAnsi" w:cstheme="majorHAnsi"/>
          <w:b/>
          <w:bCs/>
          <w:sz w:val="22"/>
          <w:szCs w:val="22"/>
        </w:rPr>
        <w:t>ADMINISTRAÇÃO</w:t>
      </w:r>
      <w:r w:rsidRPr="001D658A">
        <w:rPr>
          <w:rFonts w:asciiTheme="majorHAnsi" w:hAnsiTheme="majorHAnsi" w:cstheme="majorHAnsi"/>
          <w:sz w:val="22"/>
          <w:szCs w:val="22"/>
        </w:rPr>
        <w:t>, e a</w:t>
      </w:r>
      <w:r w:rsidR="0075121A" w:rsidRPr="001D658A">
        <w:rPr>
          <w:rFonts w:asciiTheme="majorHAnsi" w:hAnsiTheme="majorHAnsi" w:cstheme="majorHAnsi"/>
          <w:sz w:val="22"/>
          <w:szCs w:val="22"/>
        </w:rPr>
        <w:t xml:space="preserve"> empresa </w:t>
      </w:r>
      <w:r w:rsidRPr="001D658A">
        <w:rPr>
          <w:rFonts w:asciiTheme="majorHAnsi" w:hAnsiTheme="majorHAnsi" w:cstheme="majorHAnsi"/>
          <w:sz w:val="22"/>
          <w:szCs w:val="22"/>
        </w:rPr>
        <w:t xml:space="preserve"> XXXXXXXXXXXXXXXXXXXXXXXXX, inscrita no CNPJ/MF sob o nº XX.XXX.XXX/XXXX-XX, sediada na Rua/</w:t>
      </w:r>
      <w:proofErr w:type="spellStart"/>
      <w:r w:rsidRPr="001D658A">
        <w:rPr>
          <w:rFonts w:asciiTheme="majorHAnsi" w:hAnsiTheme="majorHAnsi" w:cstheme="majorHAnsi"/>
          <w:sz w:val="22"/>
          <w:szCs w:val="22"/>
        </w:rPr>
        <w:t>Av</w:t>
      </w:r>
      <w:proofErr w:type="spellEnd"/>
      <w:r w:rsidRPr="001D658A">
        <w:rPr>
          <w:rFonts w:asciiTheme="majorHAnsi" w:hAnsiTheme="majorHAnsi" w:cstheme="majorHAnsi"/>
          <w:sz w:val="22"/>
          <w:szCs w:val="22"/>
        </w:rPr>
        <w:t xml:space="preserve"> XXXXXXXXXX, nº XXX, Bairro, CEP: XX.XXX-XXX, na cidade de XXXXXXX / XX, doravante designado </w:t>
      </w:r>
      <w:r w:rsidRPr="001D658A">
        <w:rPr>
          <w:rFonts w:asciiTheme="majorHAnsi" w:hAnsiTheme="majorHAnsi" w:cstheme="majorHAnsi"/>
          <w:b/>
          <w:bCs/>
          <w:sz w:val="22"/>
          <w:szCs w:val="22"/>
        </w:rPr>
        <w:t>FORNECEDOR</w:t>
      </w:r>
      <w:r w:rsidRPr="001D658A">
        <w:rPr>
          <w:rFonts w:asciiTheme="majorHAnsi" w:hAnsiTheme="majorHAnsi" w:cstheme="majorHAnsi"/>
          <w:sz w:val="22"/>
          <w:szCs w:val="22"/>
        </w:rPr>
        <w:t xml:space="preserve">, neste ato representada por XXXXXXXXXXXXXXX (nome e função no contratado), conforme atos constitutivos da empresa OU procuração apresentada nos autos, </w:t>
      </w:r>
      <w:r w:rsidR="00EF7B38" w:rsidRPr="001D658A">
        <w:rPr>
          <w:rFonts w:asciiTheme="majorHAnsi" w:hAnsiTheme="majorHAnsi" w:cstheme="majorHAnsi"/>
          <w:bCs/>
          <w:sz w:val="22"/>
          <w:szCs w:val="22"/>
        </w:rPr>
        <w:t xml:space="preserve">à luz da permissão inserta no art. 40, inc. II, 78, IV, e 82 e 87 da Lei 14.133/2021, </w:t>
      </w:r>
      <w:r w:rsidR="00EF7B38" w:rsidRPr="001D658A">
        <w:rPr>
          <w:rFonts w:asciiTheme="majorHAnsi" w:hAnsiTheme="majorHAnsi" w:cstheme="majorHAnsi"/>
          <w:sz w:val="22"/>
          <w:szCs w:val="22"/>
        </w:rPr>
        <w:t xml:space="preserve">na Lei 8.078, de 1990 - Código de Defesa do Consumidor, do Decreto nº 7982, de 23 de janeiro de 2013, resolvem celebrar </w:t>
      </w:r>
      <w:r w:rsidR="00AA059F" w:rsidRPr="001D658A">
        <w:rPr>
          <w:rFonts w:asciiTheme="majorHAnsi" w:hAnsiTheme="majorHAnsi" w:cstheme="majorHAnsi"/>
          <w:sz w:val="22"/>
          <w:szCs w:val="22"/>
        </w:rPr>
        <w:t>o</w:t>
      </w:r>
      <w:r w:rsidR="00EF7B38" w:rsidRPr="001D658A">
        <w:rPr>
          <w:rFonts w:asciiTheme="majorHAnsi" w:hAnsiTheme="majorHAnsi" w:cstheme="majorHAnsi"/>
          <w:sz w:val="22"/>
          <w:szCs w:val="22"/>
        </w:rPr>
        <w:t xml:space="preserve"> presente </w:t>
      </w:r>
      <w:r w:rsidR="00AA059F" w:rsidRPr="001D658A">
        <w:rPr>
          <w:rFonts w:asciiTheme="majorHAnsi" w:hAnsiTheme="majorHAnsi" w:cstheme="majorHAnsi"/>
          <w:sz w:val="22"/>
          <w:szCs w:val="22"/>
        </w:rPr>
        <w:t>contrato, decorrente da</w:t>
      </w:r>
      <w:r w:rsidR="00EF7B38" w:rsidRPr="001D658A">
        <w:rPr>
          <w:rFonts w:asciiTheme="majorHAnsi" w:hAnsiTheme="majorHAnsi" w:cstheme="majorHAnsi"/>
          <w:sz w:val="22"/>
          <w:szCs w:val="22"/>
        </w:rPr>
        <w:t xml:space="preserve"> </w:t>
      </w:r>
      <w:r w:rsidR="00AA059F" w:rsidRPr="001D658A">
        <w:rPr>
          <w:rFonts w:asciiTheme="majorHAnsi" w:hAnsiTheme="majorHAnsi" w:cstheme="majorHAnsi"/>
          <w:b/>
          <w:bCs/>
          <w:sz w:val="22"/>
          <w:szCs w:val="22"/>
        </w:rPr>
        <w:t xml:space="preserve">DISPENSA ELETRÔNICA </w:t>
      </w:r>
      <w:r w:rsidR="001C2EB8" w:rsidRPr="001D658A">
        <w:rPr>
          <w:rFonts w:asciiTheme="majorHAnsi" w:hAnsiTheme="majorHAnsi" w:cstheme="majorHAnsi"/>
          <w:b/>
          <w:bCs/>
          <w:sz w:val="22"/>
          <w:szCs w:val="22"/>
        </w:rPr>
        <w:t xml:space="preserve">Nº </w:t>
      </w:r>
      <w:r w:rsidR="004E479F" w:rsidRPr="001D658A">
        <w:rPr>
          <w:rFonts w:asciiTheme="majorHAnsi" w:hAnsiTheme="majorHAnsi" w:cstheme="majorHAnsi"/>
          <w:b/>
          <w:bCs/>
          <w:sz w:val="22"/>
          <w:szCs w:val="22"/>
        </w:rPr>
        <w:t>XXX/XXXX</w:t>
      </w:r>
      <w:r w:rsidR="00EF7B38" w:rsidRPr="001D658A">
        <w:rPr>
          <w:rFonts w:asciiTheme="majorHAnsi" w:hAnsiTheme="majorHAnsi" w:cstheme="majorHAnsi"/>
          <w:sz w:val="22"/>
          <w:szCs w:val="22"/>
        </w:rPr>
        <w:t>, mediante as cláusulas e condições a seguir enunciadas.</w:t>
      </w:r>
    </w:p>
    <w:p w14:paraId="177CA8C8" w14:textId="7398D414" w:rsidR="00584A36" w:rsidRPr="001D658A" w:rsidRDefault="000708B4" w:rsidP="002C0680">
      <w:pPr>
        <w:pStyle w:val="Corpodetexto"/>
        <w:spacing w:before="0" w:line="276" w:lineRule="auto"/>
        <w:ind w:right="-7"/>
        <w:rPr>
          <w:rFonts w:asciiTheme="majorHAnsi" w:hAnsiTheme="majorHAnsi" w:cstheme="majorHAnsi"/>
          <w:b/>
          <w:bCs/>
          <w:sz w:val="22"/>
          <w:szCs w:val="22"/>
        </w:rPr>
      </w:pPr>
      <w:r w:rsidRPr="001D658A">
        <w:rPr>
          <w:rFonts w:asciiTheme="majorHAnsi" w:hAnsiTheme="majorHAnsi" w:cstheme="majorHAnsi"/>
          <w:b/>
          <w:bCs/>
          <w:sz w:val="22"/>
          <w:szCs w:val="22"/>
        </w:rPr>
        <w:t>CLÁUSULA PRIMEIRA - OBJETO</w:t>
      </w:r>
    </w:p>
    <w:p w14:paraId="2463C12C" w14:textId="53D67928" w:rsidR="00584A36" w:rsidRPr="001D658A" w:rsidRDefault="00584A36" w:rsidP="002C0680">
      <w:pPr>
        <w:adjustRightInd w:val="0"/>
        <w:spacing w:line="276" w:lineRule="auto"/>
        <w:jc w:val="both"/>
        <w:rPr>
          <w:rFonts w:asciiTheme="majorHAnsi" w:hAnsiTheme="majorHAnsi" w:cstheme="majorHAnsi"/>
          <w:bCs/>
          <w:sz w:val="22"/>
          <w:szCs w:val="22"/>
        </w:rPr>
      </w:pPr>
      <w:r w:rsidRPr="001D658A">
        <w:rPr>
          <w:rFonts w:asciiTheme="majorHAnsi" w:hAnsiTheme="majorHAnsi" w:cstheme="majorHAnsi"/>
          <w:bCs/>
          <w:sz w:val="22"/>
          <w:szCs w:val="22"/>
        </w:rPr>
        <w:t>1.</w:t>
      </w:r>
      <w:r w:rsidR="00475227" w:rsidRPr="001D658A">
        <w:rPr>
          <w:rFonts w:asciiTheme="majorHAnsi" w:hAnsiTheme="majorHAnsi" w:cstheme="majorHAnsi"/>
          <w:bCs/>
          <w:sz w:val="22"/>
          <w:szCs w:val="22"/>
        </w:rPr>
        <w:t>1.</w:t>
      </w:r>
      <w:r w:rsidRPr="001D658A">
        <w:rPr>
          <w:rFonts w:asciiTheme="majorHAnsi" w:hAnsiTheme="majorHAnsi" w:cstheme="majorHAnsi"/>
          <w:bCs/>
          <w:sz w:val="22"/>
          <w:szCs w:val="22"/>
        </w:rPr>
        <w:t xml:space="preserve"> O presente termo tem por objetivo </w:t>
      </w:r>
      <w:r w:rsidR="00472943" w:rsidRPr="001D658A">
        <w:rPr>
          <w:rFonts w:asciiTheme="majorHAnsi" w:hAnsiTheme="majorHAnsi" w:cstheme="majorHAnsi"/>
          <w:sz w:val="22"/>
          <w:szCs w:val="22"/>
        </w:rPr>
        <w:t xml:space="preserve">a </w:t>
      </w:r>
      <w:r w:rsidR="000932A3" w:rsidRPr="001D658A">
        <w:rPr>
          <w:rFonts w:asciiTheme="majorHAnsi" w:hAnsiTheme="majorHAnsi" w:cstheme="majorHAnsi"/>
          <w:sz w:val="22"/>
          <w:szCs w:val="22"/>
        </w:rPr>
        <w:t>contratação exclusiva de Microempresas (ME) e Empresas de Pequeno Porte (EPP), assim definidos nos termos do art. 3º da Lei Complementar nº 123/2006, especializada no fornecimento e instalação de películas de proteção solar Insulfilm, conforme especificações técnicas descritas nas demandas da Gerência Municipal de Saúde e da Gerência Municipal de Educação, Cultura, Esporte e Lazer</w:t>
      </w:r>
      <w:r w:rsidR="0075121A" w:rsidRPr="001D658A">
        <w:rPr>
          <w:rFonts w:asciiTheme="majorHAnsi" w:hAnsiTheme="majorHAnsi" w:cstheme="majorHAnsi"/>
          <w:sz w:val="22"/>
          <w:szCs w:val="22"/>
        </w:rPr>
        <w:t xml:space="preserve">, </w:t>
      </w:r>
      <w:r w:rsidR="00B328A6" w:rsidRPr="001D658A">
        <w:rPr>
          <w:rFonts w:asciiTheme="majorHAnsi" w:hAnsiTheme="majorHAnsi" w:cstheme="majorHAnsi"/>
          <w:bCs/>
          <w:sz w:val="22"/>
          <w:szCs w:val="22"/>
        </w:rPr>
        <w:t>propostas de preços da</w:t>
      </w:r>
      <w:r w:rsidRPr="001D658A">
        <w:rPr>
          <w:rFonts w:asciiTheme="majorHAnsi" w:hAnsiTheme="majorHAnsi" w:cstheme="majorHAnsi"/>
          <w:bCs/>
          <w:sz w:val="22"/>
          <w:szCs w:val="22"/>
        </w:rPr>
        <w:t xml:space="preserve"> </w:t>
      </w:r>
      <w:r w:rsidR="00B328A6" w:rsidRPr="001D658A">
        <w:rPr>
          <w:rFonts w:asciiTheme="majorHAnsi" w:hAnsiTheme="majorHAnsi" w:cstheme="majorHAnsi"/>
          <w:bCs/>
          <w:sz w:val="22"/>
          <w:szCs w:val="22"/>
        </w:rPr>
        <w:t>DISPENSA ELETRÔNICA</w:t>
      </w:r>
      <w:r w:rsidRPr="001D658A">
        <w:rPr>
          <w:rFonts w:asciiTheme="majorHAnsi" w:hAnsiTheme="majorHAnsi" w:cstheme="majorHAnsi"/>
          <w:bCs/>
          <w:sz w:val="22"/>
          <w:szCs w:val="22"/>
        </w:rPr>
        <w:t xml:space="preserve"> Nº </w:t>
      </w:r>
      <w:r w:rsidR="004E479F" w:rsidRPr="001D658A">
        <w:rPr>
          <w:rFonts w:asciiTheme="majorHAnsi" w:hAnsiTheme="majorHAnsi" w:cstheme="majorHAnsi"/>
          <w:bCs/>
          <w:sz w:val="22"/>
          <w:szCs w:val="22"/>
        </w:rPr>
        <w:t>XXX/XXXX</w:t>
      </w:r>
      <w:r w:rsidRPr="001D658A">
        <w:rPr>
          <w:rFonts w:asciiTheme="majorHAnsi" w:hAnsiTheme="majorHAnsi" w:cstheme="majorHAnsi"/>
          <w:bCs/>
          <w:sz w:val="22"/>
          <w:szCs w:val="22"/>
        </w:rPr>
        <w:t xml:space="preserve">, que integram este instrumento independente de transcrição, pelo prazo de </w:t>
      </w:r>
      <w:r w:rsidR="00B328A6" w:rsidRPr="001D658A">
        <w:rPr>
          <w:rFonts w:asciiTheme="majorHAnsi" w:hAnsiTheme="majorHAnsi" w:cstheme="majorHAnsi"/>
          <w:bCs/>
          <w:sz w:val="22"/>
          <w:szCs w:val="22"/>
        </w:rPr>
        <w:t>vigência do contrato;</w:t>
      </w:r>
    </w:p>
    <w:p w14:paraId="3EBED38C" w14:textId="334C72D9" w:rsidR="00584A36" w:rsidRPr="001D658A" w:rsidRDefault="00584A36" w:rsidP="00B328A6">
      <w:pPr>
        <w:overflowPunct w:val="0"/>
        <w:adjustRightInd w:val="0"/>
        <w:spacing w:line="276" w:lineRule="auto"/>
        <w:ind w:right="-7"/>
        <w:jc w:val="both"/>
        <w:textAlignment w:val="baseline"/>
        <w:rPr>
          <w:rFonts w:asciiTheme="majorHAnsi" w:hAnsiTheme="majorHAnsi" w:cstheme="majorHAnsi"/>
          <w:bCs/>
          <w:sz w:val="22"/>
          <w:szCs w:val="22"/>
        </w:rPr>
      </w:pPr>
    </w:p>
    <w:p w14:paraId="16DEC8AD" w14:textId="1EDD2587" w:rsidR="00943E11" w:rsidRPr="001D658A" w:rsidRDefault="00943E11" w:rsidP="00A920CB">
      <w:pPr>
        <w:pStyle w:val="PargrafodaLista"/>
        <w:numPr>
          <w:ilvl w:val="1"/>
          <w:numId w:val="19"/>
        </w:numPr>
        <w:overflowPunct w:val="0"/>
        <w:adjustRightInd w:val="0"/>
        <w:spacing w:line="276" w:lineRule="auto"/>
        <w:ind w:right="-7"/>
        <w:jc w:val="both"/>
        <w:textAlignment w:val="baseline"/>
        <w:rPr>
          <w:rFonts w:asciiTheme="majorHAnsi" w:hAnsiTheme="majorHAnsi" w:cstheme="majorHAnsi"/>
          <w:bCs/>
          <w:sz w:val="22"/>
          <w:szCs w:val="22"/>
        </w:rPr>
      </w:pPr>
      <w:r w:rsidRPr="001D658A">
        <w:rPr>
          <w:rFonts w:asciiTheme="majorHAnsi" w:hAnsiTheme="majorHAnsi" w:cstheme="majorHAnsi"/>
          <w:bCs/>
          <w:sz w:val="22"/>
          <w:szCs w:val="22"/>
        </w:rPr>
        <w:t>Objeto da contratação:</w:t>
      </w:r>
    </w:p>
    <w:tbl>
      <w:tblPr>
        <w:tblW w:w="9763" w:type="dxa"/>
        <w:jc w:val="center"/>
        <w:tblLayout w:type="fixed"/>
        <w:tblCellMar>
          <w:left w:w="0" w:type="dxa"/>
          <w:right w:w="0" w:type="dxa"/>
        </w:tblCellMar>
        <w:tblLook w:val="0000" w:firstRow="0" w:lastRow="0" w:firstColumn="0" w:lastColumn="0" w:noHBand="0" w:noVBand="0"/>
      </w:tblPr>
      <w:tblGrid>
        <w:gridCol w:w="559"/>
        <w:gridCol w:w="1097"/>
        <w:gridCol w:w="4148"/>
        <w:gridCol w:w="979"/>
        <w:gridCol w:w="1147"/>
        <w:gridCol w:w="1099"/>
        <w:gridCol w:w="734"/>
      </w:tblGrid>
      <w:tr w:rsidR="00A920CB" w:rsidRPr="001D658A" w14:paraId="6640A672" w14:textId="77777777" w:rsidTr="00861B53">
        <w:trPr>
          <w:cantSplit/>
          <w:trHeight w:hRule="exact" w:val="502"/>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4D43BF" w14:textId="77777777" w:rsidR="00A920CB" w:rsidRPr="001D658A" w:rsidRDefault="00A920CB" w:rsidP="00861B53">
            <w:pPr>
              <w:widowControl w:val="0"/>
              <w:ind w:left="58" w:right="-20"/>
              <w:rPr>
                <w:rFonts w:asciiTheme="majorHAnsi" w:eastAsia="Calibri" w:hAnsiTheme="majorHAnsi" w:cstheme="majorHAnsi"/>
                <w:b/>
                <w:bCs/>
                <w:color w:val="000000"/>
                <w:w w:val="102"/>
                <w:sz w:val="22"/>
                <w:szCs w:val="22"/>
              </w:rPr>
            </w:pPr>
            <w:r w:rsidRPr="001D658A">
              <w:rPr>
                <w:rFonts w:asciiTheme="majorHAnsi" w:eastAsia="Calibri" w:hAnsiTheme="majorHAnsi" w:cstheme="majorHAnsi"/>
                <w:b/>
                <w:bCs/>
                <w:color w:val="000000"/>
                <w:w w:val="105"/>
                <w:sz w:val="22"/>
                <w:szCs w:val="22"/>
              </w:rPr>
              <w:t>I</w:t>
            </w:r>
            <w:r w:rsidRPr="001D658A">
              <w:rPr>
                <w:rFonts w:asciiTheme="majorHAnsi" w:eastAsia="Calibri" w:hAnsiTheme="majorHAnsi" w:cstheme="majorHAnsi"/>
                <w:b/>
                <w:bCs/>
                <w:color w:val="000000"/>
                <w:w w:val="80"/>
                <w:sz w:val="22"/>
                <w:szCs w:val="22"/>
              </w:rPr>
              <w:t>T</w:t>
            </w:r>
            <w:r w:rsidRPr="001D658A">
              <w:rPr>
                <w:rFonts w:asciiTheme="majorHAnsi" w:eastAsia="Calibri" w:hAnsiTheme="majorHAnsi" w:cstheme="majorHAnsi"/>
                <w:b/>
                <w:bCs/>
                <w:color w:val="000000"/>
                <w:w w:val="111"/>
                <w:sz w:val="22"/>
                <w:szCs w:val="22"/>
              </w:rPr>
              <w:t>E</w:t>
            </w:r>
            <w:r w:rsidRPr="001D658A">
              <w:rPr>
                <w:rFonts w:asciiTheme="majorHAnsi" w:eastAsia="Calibri" w:hAnsiTheme="majorHAnsi" w:cstheme="majorHAnsi"/>
                <w:b/>
                <w:bCs/>
                <w:color w:val="000000"/>
                <w:w w:val="102"/>
                <w:sz w:val="22"/>
                <w:szCs w:val="22"/>
              </w:rPr>
              <w:t>M</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2D0187" w14:textId="77777777" w:rsidR="00A920CB" w:rsidRPr="001D658A" w:rsidRDefault="00A920CB" w:rsidP="00861B53">
            <w:pPr>
              <w:widowControl w:val="0"/>
              <w:ind w:right="-20"/>
              <w:rPr>
                <w:rFonts w:asciiTheme="majorHAnsi" w:eastAsia="Calibri" w:hAnsiTheme="majorHAnsi" w:cstheme="majorHAnsi"/>
                <w:b/>
                <w:bCs/>
                <w:color w:val="000000"/>
                <w:spacing w:val="3"/>
                <w:w w:val="80"/>
                <w:sz w:val="22"/>
                <w:szCs w:val="22"/>
              </w:rPr>
            </w:pPr>
            <w:r w:rsidRPr="001D658A">
              <w:rPr>
                <w:rFonts w:asciiTheme="majorHAnsi" w:eastAsia="Calibri" w:hAnsiTheme="majorHAnsi" w:cstheme="majorHAnsi"/>
                <w:b/>
                <w:bCs/>
                <w:color w:val="000000"/>
                <w:spacing w:val="7"/>
                <w:sz w:val="22"/>
                <w:szCs w:val="22"/>
              </w:rPr>
              <w:t>C</w:t>
            </w:r>
            <w:r w:rsidRPr="001D658A">
              <w:rPr>
                <w:rFonts w:asciiTheme="majorHAnsi" w:eastAsia="Calibri" w:hAnsiTheme="majorHAnsi" w:cstheme="majorHAnsi"/>
                <w:b/>
                <w:bCs/>
                <w:color w:val="000000"/>
                <w:spacing w:val="8"/>
                <w:w w:val="104"/>
                <w:sz w:val="22"/>
                <w:szCs w:val="22"/>
              </w:rPr>
              <w:t>ÓD.</w:t>
            </w:r>
            <w:r w:rsidRPr="001D658A">
              <w:rPr>
                <w:rFonts w:asciiTheme="majorHAnsi" w:eastAsia="Calibri" w:hAnsiTheme="majorHAnsi" w:cstheme="majorHAnsi"/>
                <w:color w:val="000000"/>
                <w:spacing w:val="8"/>
                <w:sz w:val="22"/>
                <w:szCs w:val="22"/>
              </w:rPr>
              <w:t xml:space="preserve"> </w:t>
            </w:r>
            <w:r w:rsidRPr="001D658A">
              <w:rPr>
                <w:rFonts w:asciiTheme="majorHAnsi" w:eastAsia="Calibri" w:hAnsiTheme="majorHAnsi" w:cstheme="majorHAnsi"/>
                <w:b/>
                <w:bCs/>
                <w:color w:val="000000"/>
                <w:spacing w:val="3"/>
                <w:sz w:val="22"/>
                <w:szCs w:val="22"/>
              </w:rPr>
              <w:t>P</w:t>
            </w:r>
            <w:r w:rsidRPr="001D658A">
              <w:rPr>
                <w:rFonts w:asciiTheme="majorHAnsi" w:eastAsia="Calibri" w:hAnsiTheme="majorHAnsi" w:cstheme="majorHAnsi"/>
                <w:b/>
                <w:bCs/>
                <w:color w:val="000000"/>
                <w:spacing w:val="4"/>
                <w:w w:val="94"/>
                <w:sz w:val="22"/>
                <w:szCs w:val="22"/>
              </w:rPr>
              <w:t>R</w:t>
            </w:r>
            <w:r w:rsidRPr="001D658A">
              <w:rPr>
                <w:rFonts w:asciiTheme="majorHAnsi" w:eastAsia="Calibri" w:hAnsiTheme="majorHAnsi" w:cstheme="majorHAnsi"/>
                <w:b/>
                <w:bCs/>
                <w:color w:val="000000"/>
                <w:spacing w:val="4"/>
                <w:w w:val="104"/>
                <w:sz w:val="22"/>
                <w:szCs w:val="22"/>
              </w:rPr>
              <w:t>ODU</w:t>
            </w:r>
            <w:r w:rsidRPr="001D658A">
              <w:rPr>
                <w:rFonts w:asciiTheme="majorHAnsi" w:eastAsia="Calibri" w:hAnsiTheme="majorHAnsi" w:cstheme="majorHAnsi"/>
                <w:b/>
                <w:bCs/>
                <w:color w:val="000000"/>
                <w:spacing w:val="3"/>
                <w:w w:val="80"/>
                <w:sz w:val="22"/>
                <w:szCs w:val="22"/>
              </w:rPr>
              <w:t>T</w:t>
            </w:r>
          </w:p>
        </w:tc>
        <w:tc>
          <w:tcPr>
            <w:tcW w:w="41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A07DB8" w14:textId="77777777" w:rsidR="00A920CB" w:rsidRPr="001D658A" w:rsidRDefault="00A920CB" w:rsidP="00861B53">
            <w:pPr>
              <w:widowControl w:val="0"/>
              <w:ind w:right="-20"/>
              <w:jc w:val="center"/>
              <w:rPr>
                <w:rFonts w:asciiTheme="majorHAnsi" w:eastAsia="Calibri" w:hAnsiTheme="majorHAnsi" w:cstheme="majorHAnsi"/>
                <w:b/>
                <w:bCs/>
                <w:color w:val="000000"/>
                <w:spacing w:val="1"/>
                <w:w w:val="104"/>
                <w:sz w:val="22"/>
                <w:szCs w:val="22"/>
              </w:rPr>
            </w:pPr>
            <w:r w:rsidRPr="001D658A">
              <w:rPr>
                <w:rFonts w:asciiTheme="majorHAnsi" w:eastAsia="Calibri" w:hAnsiTheme="majorHAnsi" w:cstheme="majorHAnsi"/>
                <w:b/>
                <w:bCs/>
                <w:color w:val="000000"/>
                <w:spacing w:val="1"/>
                <w:w w:val="115"/>
                <w:sz w:val="22"/>
                <w:szCs w:val="22"/>
              </w:rPr>
              <w:t>D</w:t>
            </w:r>
            <w:r w:rsidRPr="001D658A">
              <w:rPr>
                <w:rFonts w:asciiTheme="majorHAnsi" w:eastAsia="Calibri" w:hAnsiTheme="majorHAnsi" w:cstheme="majorHAnsi"/>
                <w:b/>
                <w:bCs/>
                <w:color w:val="000000"/>
                <w:spacing w:val="2"/>
                <w:w w:val="111"/>
                <w:sz w:val="22"/>
                <w:szCs w:val="22"/>
              </w:rPr>
              <w:t>E</w:t>
            </w:r>
            <w:r w:rsidRPr="001D658A">
              <w:rPr>
                <w:rFonts w:asciiTheme="majorHAnsi" w:eastAsia="Calibri" w:hAnsiTheme="majorHAnsi" w:cstheme="majorHAnsi"/>
                <w:b/>
                <w:bCs/>
                <w:color w:val="000000"/>
                <w:spacing w:val="1"/>
                <w:sz w:val="22"/>
                <w:szCs w:val="22"/>
              </w:rPr>
              <w:t>S</w:t>
            </w:r>
            <w:r w:rsidRPr="001D658A">
              <w:rPr>
                <w:rFonts w:asciiTheme="majorHAnsi" w:eastAsia="Calibri" w:hAnsiTheme="majorHAnsi" w:cstheme="majorHAnsi"/>
                <w:b/>
                <w:bCs/>
                <w:color w:val="000000"/>
                <w:spacing w:val="2"/>
                <w:w w:val="120"/>
                <w:sz w:val="22"/>
                <w:szCs w:val="22"/>
              </w:rPr>
              <w:t>C</w:t>
            </w:r>
            <w:r w:rsidRPr="001D658A">
              <w:rPr>
                <w:rFonts w:asciiTheme="majorHAnsi" w:eastAsia="Calibri" w:hAnsiTheme="majorHAnsi" w:cstheme="majorHAnsi"/>
                <w:b/>
                <w:bCs/>
                <w:color w:val="000000"/>
                <w:spacing w:val="2"/>
                <w:w w:val="94"/>
                <w:sz w:val="22"/>
                <w:szCs w:val="22"/>
              </w:rPr>
              <w:t>R</w:t>
            </w:r>
            <w:r w:rsidRPr="001D658A">
              <w:rPr>
                <w:rFonts w:asciiTheme="majorHAnsi" w:eastAsia="Calibri" w:hAnsiTheme="majorHAnsi" w:cstheme="majorHAnsi"/>
                <w:b/>
                <w:bCs/>
                <w:color w:val="000000"/>
                <w:spacing w:val="1"/>
                <w:w w:val="91"/>
                <w:sz w:val="22"/>
                <w:szCs w:val="22"/>
              </w:rPr>
              <w:t>I</w:t>
            </w:r>
            <w:r w:rsidRPr="001D658A">
              <w:rPr>
                <w:rFonts w:asciiTheme="majorHAnsi" w:eastAsia="Calibri" w:hAnsiTheme="majorHAnsi" w:cstheme="majorHAnsi"/>
                <w:b/>
                <w:bCs/>
                <w:color w:val="000000"/>
                <w:spacing w:val="2"/>
                <w:w w:val="120"/>
                <w:sz w:val="22"/>
                <w:szCs w:val="22"/>
              </w:rPr>
              <w:t>Ç</w:t>
            </w:r>
            <w:r w:rsidRPr="001D658A">
              <w:rPr>
                <w:rFonts w:asciiTheme="majorHAnsi" w:eastAsia="Calibri" w:hAnsiTheme="majorHAnsi" w:cstheme="majorHAnsi"/>
                <w:b/>
                <w:bCs/>
                <w:color w:val="000000"/>
                <w:spacing w:val="2"/>
                <w:w w:val="113"/>
                <w:sz w:val="22"/>
                <w:szCs w:val="22"/>
              </w:rPr>
              <w:t>Ã</w:t>
            </w:r>
            <w:r w:rsidRPr="001D658A">
              <w:rPr>
                <w:rFonts w:asciiTheme="majorHAnsi" w:eastAsia="Calibri" w:hAnsiTheme="majorHAnsi" w:cstheme="majorHAnsi"/>
                <w:b/>
                <w:bCs/>
                <w:color w:val="000000"/>
                <w:spacing w:val="1"/>
                <w:w w:val="104"/>
                <w:sz w:val="22"/>
                <w:szCs w:val="22"/>
              </w:rPr>
              <w:t>O</w:t>
            </w:r>
          </w:p>
        </w:tc>
        <w:tc>
          <w:tcPr>
            <w:tcW w:w="9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03E857" w14:textId="77777777" w:rsidR="00A920CB" w:rsidRPr="001D658A" w:rsidRDefault="00A920CB" w:rsidP="00861B53">
            <w:pPr>
              <w:widowControl w:val="0"/>
              <w:ind w:right="-20"/>
              <w:rPr>
                <w:rFonts w:asciiTheme="majorHAnsi" w:eastAsia="Calibri" w:hAnsiTheme="majorHAnsi" w:cstheme="majorHAnsi"/>
                <w:b/>
                <w:bCs/>
                <w:color w:val="000000"/>
                <w:spacing w:val="-1"/>
                <w:w w:val="111"/>
                <w:sz w:val="22"/>
                <w:szCs w:val="22"/>
              </w:rPr>
            </w:pPr>
            <w:r w:rsidRPr="001D658A">
              <w:rPr>
                <w:rFonts w:asciiTheme="majorHAnsi" w:eastAsia="Calibri" w:hAnsiTheme="majorHAnsi" w:cstheme="majorHAnsi"/>
                <w:b/>
                <w:bCs/>
                <w:color w:val="000000"/>
                <w:w w:val="111"/>
                <w:sz w:val="22"/>
                <w:szCs w:val="22"/>
              </w:rPr>
              <w:t>U</w:t>
            </w:r>
            <w:r w:rsidRPr="001D658A">
              <w:rPr>
                <w:rFonts w:asciiTheme="majorHAnsi" w:eastAsia="Calibri" w:hAnsiTheme="majorHAnsi" w:cstheme="majorHAnsi"/>
                <w:b/>
                <w:bCs/>
                <w:color w:val="000000"/>
                <w:w w:val="104"/>
                <w:sz w:val="22"/>
                <w:szCs w:val="22"/>
              </w:rPr>
              <w:t>ND</w:t>
            </w:r>
            <w:r w:rsidRPr="001D658A">
              <w:rPr>
                <w:rFonts w:asciiTheme="majorHAnsi" w:eastAsia="Calibri" w:hAnsiTheme="majorHAnsi" w:cstheme="majorHAnsi"/>
                <w:b/>
                <w:bCs/>
                <w:color w:val="000000"/>
                <w:w w:val="113"/>
                <w:sz w:val="22"/>
                <w:szCs w:val="22"/>
              </w:rPr>
              <w:t>A</w:t>
            </w:r>
            <w:r w:rsidRPr="001D658A">
              <w:rPr>
                <w:rFonts w:asciiTheme="majorHAnsi" w:eastAsia="Calibri" w:hAnsiTheme="majorHAnsi" w:cstheme="majorHAnsi"/>
                <w:b/>
                <w:bCs/>
                <w:color w:val="000000"/>
                <w:w w:val="104"/>
                <w:sz w:val="22"/>
                <w:szCs w:val="22"/>
              </w:rPr>
              <w:t>D</w:t>
            </w:r>
            <w:r w:rsidRPr="001D658A">
              <w:rPr>
                <w:rFonts w:asciiTheme="majorHAnsi" w:eastAsia="Calibri" w:hAnsiTheme="majorHAnsi" w:cstheme="majorHAnsi"/>
                <w:b/>
                <w:bCs/>
                <w:color w:val="000000"/>
                <w:spacing w:val="-1"/>
                <w:w w:val="111"/>
                <w:sz w:val="22"/>
                <w:szCs w:val="22"/>
              </w:rPr>
              <w:t>E</w:t>
            </w:r>
          </w:p>
        </w:tc>
        <w:tc>
          <w:tcPr>
            <w:tcW w:w="11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F52C0B" w14:textId="77777777" w:rsidR="00A920CB" w:rsidRPr="001D658A" w:rsidRDefault="00A920CB" w:rsidP="00861B53">
            <w:pPr>
              <w:widowControl w:val="0"/>
              <w:ind w:right="-20"/>
              <w:rPr>
                <w:rFonts w:asciiTheme="majorHAnsi" w:eastAsia="Calibri" w:hAnsiTheme="majorHAnsi" w:cstheme="majorHAnsi"/>
                <w:b/>
                <w:bCs/>
                <w:color w:val="000000"/>
                <w:w w:val="111"/>
                <w:sz w:val="22"/>
                <w:szCs w:val="22"/>
              </w:rPr>
            </w:pPr>
            <w:r w:rsidRPr="001D658A">
              <w:rPr>
                <w:rFonts w:asciiTheme="majorHAnsi" w:eastAsia="Calibri" w:hAnsiTheme="majorHAnsi" w:cstheme="majorHAnsi"/>
                <w:b/>
                <w:bCs/>
                <w:color w:val="000000"/>
                <w:w w:val="113"/>
                <w:sz w:val="22"/>
                <w:szCs w:val="22"/>
              </w:rPr>
              <w:t>Q</w:t>
            </w:r>
            <w:r w:rsidRPr="001D658A">
              <w:rPr>
                <w:rFonts w:asciiTheme="majorHAnsi" w:eastAsia="Calibri" w:hAnsiTheme="majorHAnsi" w:cstheme="majorHAnsi"/>
                <w:b/>
                <w:bCs/>
                <w:color w:val="000000"/>
                <w:w w:val="104"/>
                <w:sz w:val="22"/>
                <w:szCs w:val="22"/>
              </w:rPr>
              <w:t>U</w:t>
            </w:r>
            <w:r w:rsidRPr="001D658A">
              <w:rPr>
                <w:rFonts w:asciiTheme="majorHAnsi" w:eastAsia="Calibri" w:hAnsiTheme="majorHAnsi" w:cstheme="majorHAnsi"/>
                <w:b/>
                <w:bCs/>
                <w:color w:val="000000"/>
                <w:w w:val="113"/>
                <w:sz w:val="22"/>
                <w:szCs w:val="22"/>
              </w:rPr>
              <w:t>A</w:t>
            </w:r>
            <w:r w:rsidRPr="001D658A">
              <w:rPr>
                <w:rFonts w:asciiTheme="majorHAnsi" w:eastAsia="Calibri" w:hAnsiTheme="majorHAnsi" w:cstheme="majorHAnsi"/>
                <w:b/>
                <w:bCs/>
                <w:color w:val="000000"/>
                <w:w w:val="104"/>
                <w:sz w:val="22"/>
                <w:szCs w:val="22"/>
              </w:rPr>
              <w:t>NTIDADE</w:t>
            </w:r>
          </w:p>
        </w:tc>
        <w:tc>
          <w:tcPr>
            <w:tcW w:w="1099" w:type="dxa"/>
            <w:tcBorders>
              <w:top w:val="single" w:sz="6" w:space="0" w:color="000000"/>
              <w:left w:val="single" w:sz="6" w:space="0" w:color="000000"/>
              <w:bottom w:val="single" w:sz="6" w:space="0" w:color="000000"/>
              <w:right w:val="single" w:sz="6" w:space="0" w:color="000000"/>
            </w:tcBorders>
          </w:tcPr>
          <w:p w14:paraId="18A7850E" w14:textId="77777777" w:rsidR="00A920CB" w:rsidRPr="001D658A" w:rsidRDefault="00A920CB" w:rsidP="00861B53">
            <w:pPr>
              <w:widowControl w:val="0"/>
              <w:ind w:right="-20"/>
              <w:rPr>
                <w:rFonts w:asciiTheme="majorHAnsi" w:eastAsia="Calibri" w:hAnsiTheme="majorHAnsi" w:cstheme="majorHAnsi"/>
                <w:b/>
                <w:bCs/>
                <w:color w:val="000000"/>
                <w:w w:val="113"/>
                <w:sz w:val="22"/>
                <w:szCs w:val="22"/>
              </w:rPr>
            </w:pPr>
            <w:r w:rsidRPr="001D658A">
              <w:rPr>
                <w:rFonts w:asciiTheme="majorHAnsi" w:eastAsia="Calibri" w:hAnsiTheme="majorHAnsi" w:cstheme="majorHAnsi"/>
                <w:b/>
                <w:bCs/>
                <w:color w:val="000000"/>
                <w:w w:val="113"/>
                <w:sz w:val="22"/>
                <w:szCs w:val="22"/>
              </w:rPr>
              <w:t>VALOR UNITÁRIO</w:t>
            </w:r>
          </w:p>
        </w:tc>
        <w:tc>
          <w:tcPr>
            <w:tcW w:w="734" w:type="dxa"/>
            <w:tcBorders>
              <w:top w:val="single" w:sz="6" w:space="0" w:color="000000"/>
              <w:left w:val="single" w:sz="6" w:space="0" w:color="000000"/>
              <w:bottom w:val="single" w:sz="6" w:space="0" w:color="000000"/>
              <w:right w:val="single" w:sz="6" w:space="0" w:color="000000"/>
            </w:tcBorders>
          </w:tcPr>
          <w:p w14:paraId="6DA82281" w14:textId="77777777" w:rsidR="00A920CB" w:rsidRPr="001D658A" w:rsidRDefault="00A920CB" w:rsidP="00861B53">
            <w:pPr>
              <w:widowControl w:val="0"/>
              <w:ind w:right="-20"/>
              <w:rPr>
                <w:rFonts w:asciiTheme="majorHAnsi" w:eastAsia="Calibri" w:hAnsiTheme="majorHAnsi" w:cstheme="majorHAnsi"/>
                <w:b/>
                <w:bCs/>
                <w:color w:val="000000"/>
                <w:w w:val="113"/>
                <w:sz w:val="22"/>
                <w:szCs w:val="22"/>
              </w:rPr>
            </w:pPr>
            <w:r w:rsidRPr="001D658A">
              <w:rPr>
                <w:rFonts w:asciiTheme="majorHAnsi" w:eastAsia="Calibri" w:hAnsiTheme="majorHAnsi" w:cstheme="majorHAnsi"/>
                <w:b/>
                <w:bCs/>
                <w:color w:val="000000"/>
                <w:w w:val="113"/>
                <w:sz w:val="22"/>
                <w:szCs w:val="22"/>
              </w:rPr>
              <w:t>VALOR TOTAL</w:t>
            </w:r>
          </w:p>
        </w:tc>
      </w:tr>
      <w:tr w:rsidR="00A920CB" w:rsidRPr="001D658A" w14:paraId="4A9CFB71" w14:textId="77777777" w:rsidTr="00861B53">
        <w:trPr>
          <w:cantSplit/>
          <w:trHeight w:hRule="exact" w:val="602"/>
          <w:jc w:val="center"/>
        </w:trPr>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3E5FB8" w14:textId="77777777" w:rsidR="00A920CB" w:rsidRPr="001D658A" w:rsidRDefault="00A920CB" w:rsidP="00861B53">
            <w:pPr>
              <w:widowControl w:val="0"/>
              <w:ind w:left="156" w:right="-20"/>
              <w:rPr>
                <w:rFonts w:asciiTheme="majorHAnsi" w:eastAsia="Calibri" w:hAnsiTheme="majorHAnsi" w:cstheme="majorHAnsi"/>
                <w:color w:val="000000"/>
                <w:w w:val="110"/>
                <w:sz w:val="22"/>
                <w:szCs w:val="22"/>
              </w:rPr>
            </w:pPr>
            <w:r w:rsidRPr="001D658A">
              <w:rPr>
                <w:rFonts w:asciiTheme="majorHAnsi" w:eastAsia="Calibri" w:hAnsiTheme="majorHAnsi" w:cstheme="majorHAnsi"/>
                <w:color w:val="000000"/>
                <w:w w:val="110"/>
                <w:sz w:val="22"/>
                <w:szCs w:val="22"/>
              </w:rPr>
              <w:t>1</w:t>
            </w:r>
          </w:p>
        </w:tc>
        <w:tc>
          <w:tcPr>
            <w:tcW w:w="10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EAFCCC" w14:textId="77777777" w:rsidR="00A920CB" w:rsidRPr="006B52F1" w:rsidRDefault="00A920CB" w:rsidP="00861B53">
            <w:pPr>
              <w:widowControl w:val="0"/>
              <w:ind w:right="-20"/>
              <w:rPr>
                <w:rFonts w:asciiTheme="majorHAnsi" w:eastAsia="Calibri" w:hAnsiTheme="majorHAnsi" w:cstheme="majorHAnsi"/>
                <w:color w:val="000000"/>
                <w:w w:val="110"/>
                <w:sz w:val="18"/>
                <w:szCs w:val="18"/>
              </w:rPr>
            </w:pPr>
            <w:r w:rsidRPr="006B52F1">
              <w:rPr>
                <w:rFonts w:asciiTheme="majorHAnsi" w:eastAsia="Calibri" w:hAnsiTheme="majorHAnsi" w:cstheme="majorHAnsi"/>
                <w:color w:val="000000"/>
                <w:w w:val="110"/>
                <w:sz w:val="18"/>
                <w:szCs w:val="18"/>
              </w:rPr>
              <w:t>016.002.250</w:t>
            </w:r>
          </w:p>
        </w:tc>
        <w:tc>
          <w:tcPr>
            <w:tcW w:w="41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F0E79C" w14:textId="77777777" w:rsidR="00A920CB" w:rsidRPr="001D658A" w:rsidRDefault="00A920CB" w:rsidP="00861B53">
            <w:pPr>
              <w:widowControl w:val="0"/>
              <w:spacing w:line="222" w:lineRule="auto"/>
              <w:ind w:left="141" w:firstLine="29"/>
              <w:rPr>
                <w:rFonts w:asciiTheme="majorHAnsi" w:eastAsia="Calibri" w:hAnsiTheme="majorHAnsi" w:cstheme="majorHAnsi"/>
                <w:color w:val="000000"/>
                <w:spacing w:val="1"/>
                <w:w w:val="110"/>
                <w:sz w:val="22"/>
                <w:szCs w:val="22"/>
              </w:rPr>
            </w:pPr>
            <w:r w:rsidRPr="001D658A">
              <w:rPr>
                <w:rFonts w:asciiTheme="majorHAnsi" w:eastAsia="Calibri" w:hAnsiTheme="majorHAnsi" w:cstheme="majorHAnsi"/>
                <w:color w:val="000000"/>
                <w:spacing w:val="13"/>
                <w:sz w:val="22"/>
                <w:szCs w:val="22"/>
              </w:rPr>
              <w:t>PEL</w:t>
            </w:r>
            <w:r w:rsidRPr="001D658A">
              <w:rPr>
                <w:rFonts w:asciiTheme="majorHAnsi" w:eastAsia="Calibri" w:hAnsiTheme="majorHAnsi" w:cstheme="majorHAnsi"/>
                <w:color w:val="000000"/>
                <w:spacing w:val="14"/>
                <w:w w:val="111"/>
                <w:sz w:val="22"/>
                <w:szCs w:val="22"/>
              </w:rPr>
              <w:t>Í</w:t>
            </w:r>
            <w:r w:rsidRPr="001D658A">
              <w:rPr>
                <w:rFonts w:asciiTheme="majorHAnsi" w:eastAsia="Calibri" w:hAnsiTheme="majorHAnsi" w:cstheme="majorHAnsi"/>
                <w:color w:val="000000"/>
                <w:spacing w:val="14"/>
                <w:sz w:val="22"/>
                <w:szCs w:val="22"/>
              </w:rPr>
              <w:t>C</w:t>
            </w:r>
            <w:r w:rsidRPr="001D658A">
              <w:rPr>
                <w:rFonts w:asciiTheme="majorHAnsi" w:eastAsia="Calibri" w:hAnsiTheme="majorHAnsi" w:cstheme="majorHAnsi"/>
                <w:color w:val="000000"/>
                <w:spacing w:val="14"/>
                <w:w w:val="113"/>
                <w:sz w:val="22"/>
                <w:szCs w:val="22"/>
              </w:rPr>
              <w:t>U</w:t>
            </w:r>
            <w:r w:rsidRPr="001D658A">
              <w:rPr>
                <w:rFonts w:asciiTheme="majorHAnsi" w:eastAsia="Calibri" w:hAnsiTheme="majorHAnsi" w:cstheme="majorHAnsi"/>
                <w:color w:val="000000"/>
                <w:spacing w:val="13"/>
                <w:sz w:val="22"/>
                <w:szCs w:val="22"/>
              </w:rPr>
              <w:t>L</w:t>
            </w:r>
            <w:r w:rsidRPr="001D658A">
              <w:rPr>
                <w:rFonts w:asciiTheme="majorHAnsi" w:eastAsia="Calibri" w:hAnsiTheme="majorHAnsi" w:cstheme="majorHAnsi"/>
                <w:color w:val="000000"/>
                <w:spacing w:val="14"/>
                <w:w w:val="115"/>
                <w:sz w:val="22"/>
                <w:szCs w:val="22"/>
              </w:rPr>
              <w:t>A P</w:t>
            </w:r>
            <w:r w:rsidRPr="001D658A">
              <w:rPr>
                <w:rFonts w:asciiTheme="majorHAnsi" w:eastAsia="Calibri" w:hAnsiTheme="majorHAnsi" w:cstheme="majorHAnsi"/>
                <w:color w:val="000000"/>
                <w:spacing w:val="14"/>
                <w:sz w:val="22"/>
                <w:szCs w:val="22"/>
              </w:rPr>
              <w:t>R</w:t>
            </w:r>
            <w:r w:rsidRPr="001D658A">
              <w:rPr>
                <w:rFonts w:asciiTheme="majorHAnsi" w:eastAsia="Calibri" w:hAnsiTheme="majorHAnsi" w:cstheme="majorHAnsi"/>
                <w:color w:val="000000"/>
                <w:spacing w:val="15"/>
                <w:w w:val="118"/>
                <w:sz w:val="22"/>
                <w:szCs w:val="22"/>
              </w:rPr>
              <w:t>O</w:t>
            </w:r>
            <w:r w:rsidRPr="001D658A">
              <w:rPr>
                <w:rFonts w:asciiTheme="majorHAnsi" w:eastAsia="Calibri" w:hAnsiTheme="majorHAnsi" w:cstheme="majorHAnsi"/>
                <w:color w:val="000000"/>
                <w:spacing w:val="14"/>
                <w:sz w:val="22"/>
                <w:szCs w:val="22"/>
              </w:rPr>
              <w:t>TEÇ</w:t>
            </w:r>
            <w:r w:rsidRPr="001D658A">
              <w:rPr>
                <w:rFonts w:asciiTheme="majorHAnsi" w:eastAsia="Calibri" w:hAnsiTheme="majorHAnsi" w:cstheme="majorHAnsi"/>
                <w:color w:val="000000"/>
                <w:spacing w:val="15"/>
                <w:w w:val="115"/>
                <w:sz w:val="22"/>
                <w:szCs w:val="22"/>
              </w:rPr>
              <w:t>Ã</w:t>
            </w:r>
            <w:r w:rsidRPr="001D658A">
              <w:rPr>
                <w:rFonts w:asciiTheme="majorHAnsi" w:eastAsia="Calibri" w:hAnsiTheme="majorHAnsi" w:cstheme="majorHAnsi"/>
                <w:color w:val="000000"/>
                <w:spacing w:val="14"/>
                <w:w w:val="118"/>
                <w:sz w:val="22"/>
                <w:szCs w:val="22"/>
              </w:rPr>
              <w:t>O</w:t>
            </w:r>
            <w:r w:rsidRPr="001D658A">
              <w:rPr>
                <w:rFonts w:asciiTheme="majorHAnsi" w:eastAsia="Calibri" w:hAnsiTheme="majorHAnsi" w:cstheme="majorHAnsi"/>
                <w:color w:val="000000"/>
                <w:spacing w:val="6"/>
                <w:sz w:val="22"/>
                <w:szCs w:val="22"/>
              </w:rPr>
              <w:t xml:space="preserve"> </w:t>
            </w:r>
            <w:r w:rsidRPr="001D658A">
              <w:rPr>
                <w:rFonts w:asciiTheme="majorHAnsi" w:eastAsia="Calibri" w:hAnsiTheme="majorHAnsi" w:cstheme="majorHAnsi"/>
                <w:color w:val="000000"/>
                <w:spacing w:val="14"/>
                <w:sz w:val="22"/>
                <w:szCs w:val="22"/>
              </w:rPr>
              <w:t>S</w:t>
            </w:r>
            <w:r w:rsidRPr="001D658A">
              <w:rPr>
                <w:rFonts w:asciiTheme="majorHAnsi" w:eastAsia="Calibri" w:hAnsiTheme="majorHAnsi" w:cstheme="majorHAnsi"/>
                <w:color w:val="000000"/>
                <w:spacing w:val="15"/>
                <w:w w:val="118"/>
                <w:sz w:val="22"/>
                <w:szCs w:val="22"/>
              </w:rPr>
              <w:t>O</w:t>
            </w:r>
            <w:r w:rsidRPr="001D658A">
              <w:rPr>
                <w:rFonts w:asciiTheme="majorHAnsi" w:eastAsia="Calibri" w:hAnsiTheme="majorHAnsi" w:cstheme="majorHAnsi"/>
                <w:color w:val="000000"/>
                <w:spacing w:val="15"/>
                <w:sz w:val="22"/>
                <w:szCs w:val="22"/>
              </w:rPr>
              <w:t>L</w:t>
            </w:r>
            <w:r w:rsidRPr="001D658A">
              <w:rPr>
                <w:rFonts w:asciiTheme="majorHAnsi" w:eastAsia="Calibri" w:hAnsiTheme="majorHAnsi" w:cstheme="majorHAnsi"/>
                <w:color w:val="000000"/>
                <w:spacing w:val="15"/>
                <w:w w:val="115"/>
                <w:sz w:val="22"/>
                <w:szCs w:val="22"/>
              </w:rPr>
              <w:t>A</w:t>
            </w:r>
            <w:r w:rsidRPr="001D658A">
              <w:rPr>
                <w:rFonts w:asciiTheme="majorHAnsi" w:eastAsia="Calibri" w:hAnsiTheme="majorHAnsi" w:cstheme="majorHAnsi"/>
                <w:color w:val="000000"/>
                <w:spacing w:val="15"/>
                <w:sz w:val="22"/>
                <w:szCs w:val="22"/>
              </w:rPr>
              <w:t>R</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spacing w:val="9"/>
                <w:w w:val="111"/>
                <w:sz w:val="22"/>
                <w:szCs w:val="22"/>
              </w:rPr>
              <w:t>I</w:t>
            </w:r>
            <w:r w:rsidRPr="001D658A">
              <w:rPr>
                <w:rFonts w:asciiTheme="majorHAnsi" w:eastAsia="Calibri" w:hAnsiTheme="majorHAnsi" w:cstheme="majorHAnsi"/>
                <w:color w:val="000000"/>
                <w:spacing w:val="10"/>
                <w:w w:val="112"/>
                <w:sz w:val="22"/>
                <w:szCs w:val="22"/>
              </w:rPr>
              <w:t>N</w:t>
            </w:r>
            <w:r w:rsidRPr="001D658A">
              <w:rPr>
                <w:rFonts w:asciiTheme="majorHAnsi" w:eastAsia="Calibri" w:hAnsiTheme="majorHAnsi" w:cstheme="majorHAnsi"/>
                <w:color w:val="000000"/>
                <w:spacing w:val="10"/>
                <w:sz w:val="22"/>
                <w:szCs w:val="22"/>
              </w:rPr>
              <w:t>S</w:t>
            </w:r>
            <w:r w:rsidRPr="001D658A">
              <w:rPr>
                <w:rFonts w:asciiTheme="majorHAnsi" w:eastAsia="Calibri" w:hAnsiTheme="majorHAnsi" w:cstheme="majorHAnsi"/>
                <w:color w:val="000000"/>
                <w:spacing w:val="10"/>
                <w:w w:val="113"/>
                <w:sz w:val="22"/>
                <w:szCs w:val="22"/>
              </w:rPr>
              <w:t>U</w:t>
            </w:r>
            <w:r w:rsidRPr="001D658A">
              <w:rPr>
                <w:rFonts w:asciiTheme="majorHAnsi" w:eastAsia="Calibri" w:hAnsiTheme="majorHAnsi" w:cstheme="majorHAnsi"/>
                <w:color w:val="000000"/>
                <w:spacing w:val="9"/>
                <w:sz w:val="22"/>
                <w:szCs w:val="22"/>
              </w:rPr>
              <w:t>LF</w:t>
            </w:r>
            <w:r w:rsidRPr="001D658A">
              <w:rPr>
                <w:rFonts w:asciiTheme="majorHAnsi" w:eastAsia="Calibri" w:hAnsiTheme="majorHAnsi" w:cstheme="majorHAnsi"/>
                <w:color w:val="000000"/>
                <w:spacing w:val="10"/>
                <w:w w:val="111"/>
                <w:sz w:val="22"/>
                <w:szCs w:val="22"/>
              </w:rPr>
              <w:t>I</w:t>
            </w:r>
            <w:r w:rsidRPr="001D658A">
              <w:rPr>
                <w:rFonts w:asciiTheme="majorHAnsi" w:eastAsia="Calibri" w:hAnsiTheme="majorHAnsi" w:cstheme="majorHAnsi"/>
                <w:color w:val="000000"/>
                <w:spacing w:val="10"/>
                <w:sz w:val="22"/>
                <w:szCs w:val="22"/>
              </w:rPr>
              <w:t>L</w:t>
            </w:r>
            <w:r w:rsidRPr="001D658A">
              <w:rPr>
                <w:rFonts w:asciiTheme="majorHAnsi" w:eastAsia="Calibri" w:hAnsiTheme="majorHAnsi" w:cstheme="majorHAnsi"/>
                <w:color w:val="000000"/>
                <w:spacing w:val="10"/>
                <w:w w:val="98"/>
                <w:sz w:val="22"/>
                <w:szCs w:val="22"/>
              </w:rPr>
              <w:t>M</w:t>
            </w:r>
            <w:r w:rsidRPr="001D658A">
              <w:rPr>
                <w:rFonts w:asciiTheme="majorHAnsi" w:eastAsia="Calibri" w:hAnsiTheme="majorHAnsi" w:cstheme="majorHAnsi"/>
                <w:color w:val="000000"/>
                <w:sz w:val="22"/>
                <w:szCs w:val="22"/>
              </w:rPr>
              <w:t xml:space="preserve"> </w:t>
            </w:r>
            <w:r w:rsidRPr="001D658A">
              <w:rPr>
                <w:rFonts w:asciiTheme="majorHAnsi" w:eastAsia="Calibri" w:hAnsiTheme="majorHAnsi" w:cstheme="majorHAnsi"/>
                <w:color w:val="000000"/>
                <w:spacing w:val="8"/>
                <w:sz w:val="22"/>
                <w:szCs w:val="22"/>
              </w:rPr>
              <w:t>C</w:t>
            </w:r>
            <w:r w:rsidRPr="001D658A">
              <w:rPr>
                <w:rFonts w:asciiTheme="majorHAnsi" w:eastAsia="Calibri" w:hAnsiTheme="majorHAnsi" w:cstheme="majorHAnsi"/>
                <w:color w:val="000000"/>
                <w:spacing w:val="9"/>
                <w:w w:val="106"/>
                <w:sz w:val="22"/>
                <w:szCs w:val="22"/>
              </w:rPr>
              <w:t>o</w:t>
            </w:r>
            <w:r w:rsidRPr="001D658A">
              <w:rPr>
                <w:rFonts w:asciiTheme="majorHAnsi" w:eastAsia="Calibri" w:hAnsiTheme="majorHAnsi" w:cstheme="majorHAnsi"/>
                <w:color w:val="000000"/>
                <w:spacing w:val="9"/>
                <w:w w:val="104"/>
                <w:sz w:val="22"/>
                <w:szCs w:val="22"/>
              </w:rPr>
              <w:t>m</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4"/>
                <w:sz w:val="22"/>
                <w:szCs w:val="22"/>
              </w:rPr>
              <w:t>m</w:t>
            </w:r>
            <w:r w:rsidRPr="001D658A">
              <w:rPr>
                <w:rFonts w:asciiTheme="majorHAnsi" w:eastAsia="Calibri" w:hAnsiTheme="majorHAnsi" w:cstheme="majorHAnsi"/>
                <w:color w:val="000000"/>
                <w:w w:val="116"/>
                <w:sz w:val="22"/>
                <w:szCs w:val="22"/>
              </w:rPr>
              <w:t>ã</w:t>
            </w:r>
            <w:r w:rsidRPr="001D658A">
              <w:rPr>
                <w:rFonts w:asciiTheme="majorHAnsi" w:eastAsia="Calibri" w:hAnsiTheme="majorHAnsi" w:cstheme="majorHAnsi"/>
                <w:color w:val="000000"/>
                <w:spacing w:val="1"/>
                <w:w w:val="106"/>
                <w:sz w:val="22"/>
                <w:szCs w:val="22"/>
              </w:rPr>
              <w:t>o</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6"/>
                <w:sz w:val="22"/>
                <w:szCs w:val="22"/>
              </w:rPr>
              <w:t>d</w:t>
            </w:r>
            <w:r w:rsidRPr="001D658A">
              <w:rPr>
                <w:rFonts w:asciiTheme="majorHAnsi" w:eastAsia="Calibri" w:hAnsiTheme="majorHAnsi" w:cstheme="majorHAnsi"/>
                <w:color w:val="000000"/>
                <w:w w:val="112"/>
                <w:sz w:val="22"/>
                <w:szCs w:val="22"/>
              </w:rPr>
              <w:t>e</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w w:val="106"/>
                <w:sz w:val="22"/>
                <w:szCs w:val="22"/>
              </w:rPr>
              <w:t>ob</w:t>
            </w:r>
            <w:r w:rsidRPr="001D658A">
              <w:rPr>
                <w:rFonts w:asciiTheme="majorHAnsi" w:eastAsia="Calibri" w:hAnsiTheme="majorHAnsi" w:cstheme="majorHAnsi"/>
                <w:color w:val="000000"/>
                <w:w w:val="96"/>
                <w:sz w:val="22"/>
                <w:szCs w:val="22"/>
              </w:rPr>
              <w:t>r</w:t>
            </w:r>
            <w:r w:rsidRPr="001D658A">
              <w:rPr>
                <w:rFonts w:asciiTheme="majorHAnsi" w:eastAsia="Calibri" w:hAnsiTheme="majorHAnsi" w:cstheme="majorHAnsi"/>
                <w:color w:val="000000"/>
                <w:w w:val="116"/>
                <w:sz w:val="22"/>
                <w:szCs w:val="22"/>
              </w:rPr>
              <w:t>a</w:t>
            </w:r>
            <w:r w:rsidRPr="001D658A">
              <w:rPr>
                <w:rFonts w:asciiTheme="majorHAnsi" w:eastAsia="Calibri" w:hAnsiTheme="majorHAnsi" w:cstheme="majorHAnsi"/>
                <w:color w:val="000000"/>
                <w:spacing w:val="7"/>
                <w:sz w:val="22"/>
                <w:szCs w:val="22"/>
              </w:rPr>
              <w:t xml:space="preserve"> </w:t>
            </w:r>
            <w:r w:rsidRPr="001D658A">
              <w:rPr>
                <w:rFonts w:asciiTheme="majorHAnsi" w:eastAsia="Calibri" w:hAnsiTheme="majorHAnsi" w:cstheme="majorHAnsi"/>
                <w:color w:val="000000"/>
                <w:spacing w:val="1"/>
                <w:w w:val="97"/>
                <w:sz w:val="22"/>
                <w:szCs w:val="22"/>
              </w:rPr>
              <w:t>i</w:t>
            </w:r>
            <w:r w:rsidRPr="001D658A">
              <w:rPr>
                <w:rFonts w:asciiTheme="majorHAnsi" w:eastAsia="Calibri" w:hAnsiTheme="majorHAnsi" w:cstheme="majorHAnsi"/>
                <w:color w:val="000000"/>
                <w:spacing w:val="2"/>
                <w:w w:val="106"/>
                <w:sz w:val="22"/>
                <w:szCs w:val="22"/>
              </w:rPr>
              <w:t>n</w:t>
            </w:r>
            <w:r w:rsidRPr="001D658A">
              <w:rPr>
                <w:rFonts w:asciiTheme="majorHAnsi" w:eastAsia="Calibri" w:hAnsiTheme="majorHAnsi" w:cstheme="majorHAnsi"/>
                <w:color w:val="000000"/>
                <w:spacing w:val="2"/>
                <w:w w:val="118"/>
                <w:sz w:val="22"/>
                <w:szCs w:val="22"/>
              </w:rPr>
              <w:t>c</w:t>
            </w:r>
            <w:r w:rsidRPr="001D658A">
              <w:rPr>
                <w:rFonts w:asciiTheme="majorHAnsi" w:eastAsia="Calibri" w:hAnsiTheme="majorHAnsi" w:cstheme="majorHAnsi"/>
                <w:color w:val="000000"/>
                <w:spacing w:val="2"/>
                <w:w w:val="97"/>
                <w:sz w:val="22"/>
                <w:szCs w:val="22"/>
              </w:rPr>
              <w:t>l</w:t>
            </w:r>
            <w:r w:rsidRPr="001D658A">
              <w:rPr>
                <w:rFonts w:asciiTheme="majorHAnsi" w:eastAsia="Calibri" w:hAnsiTheme="majorHAnsi" w:cstheme="majorHAnsi"/>
                <w:color w:val="000000"/>
                <w:spacing w:val="2"/>
                <w:w w:val="106"/>
                <w:sz w:val="22"/>
                <w:szCs w:val="22"/>
              </w:rPr>
              <w:t>u</w:t>
            </w:r>
            <w:r w:rsidRPr="001D658A">
              <w:rPr>
                <w:rFonts w:asciiTheme="majorHAnsi" w:eastAsia="Calibri" w:hAnsiTheme="majorHAnsi" w:cstheme="majorHAnsi"/>
                <w:color w:val="000000"/>
                <w:spacing w:val="2"/>
                <w:sz w:val="22"/>
                <w:szCs w:val="22"/>
              </w:rPr>
              <w:t>s</w:t>
            </w:r>
            <w:r w:rsidRPr="001D658A">
              <w:rPr>
                <w:rFonts w:asciiTheme="majorHAnsi" w:eastAsia="Calibri" w:hAnsiTheme="majorHAnsi" w:cstheme="majorHAnsi"/>
                <w:color w:val="000000"/>
                <w:spacing w:val="2"/>
                <w:w w:val="116"/>
                <w:sz w:val="22"/>
                <w:szCs w:val="22"/>
              </w:rPr>
              <w:t>a</w:t>
            </w:r>
            <w:r w:rsidRPr="001D658A">
              <w:rPr>
                <w:rFonts w:asciiTheme="majorHAnsi" w:eastAsia="Calibri" w:hAnsiTheme="majorHAnsi" w:cstheme="majorHAnsi"/>
                <w:color w:val="000000"/>
                <w:spacing w:val="1"/>
                <w:w w:val="110"/>
                <w:sz w:val="22"/>
                <w:szCs w:val="22"/>
              </w:rPr>
              <w:t>.</w:t>
            </w:r>
          </w:p>
        </w:tc>
        <w:tc>
          <w:tcPr>
            <w:tcW w:w="9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F25325" w14:textId="77777777" w:rsidR="00A920CB" w:rsidRPr="001D658A" w:rsidRDefault="00A920CB" w:rsidP="00861B53">
            <w:pPr>
              <w:widowControl w:val="0"/>
              <w:ind w:right="-20"/>
              <w:rPr>
                <w:rFonts w:asciiTheme="majorHAnsi" w:eastAsia="Calibri" w:hAnsiTheme="majorHAnsi" w:cstheme="majorHAnsi"/>
                <w:color w:val="000000"/>
                <w:w w:val="99"/>
                <w:sz w:val="22"/>
                <w:szCs w:val="22"/>
              </w:rPr>
            </w:pPr>
            <w:r w:rsidRPr="001D658A">
              <w:rPr>
                <w:rFonts w:asciiTheme="majorHAnsi" w:eastAsia="Calibri" w:hAnsiTheme="majorHAnsi" w:cstheme="majorHAnsi"/>
                <w:color w:val="000000"/>
                <w:w w:val="98"/>
                <w:sz w:val="22"/>
                <w:szCs w:val="22"/>
              </w:rPr>
              <w:t xml:space="preserve">   M</w:t>
            </w:r>
            <w:r w:rsidRPr="001D658A">
              <w:rPr>
                <w:rFonts w:asciiTheme="majorHAnsi" w:eastAsia="Calibri" w:hAnsiTheme="majorHAnsi" w:cstheme="majorHAnsi"/>
                <w:color w:val="000000"/>
                <w:w w:val="99"/>
                <w:sz w:val="22"/>
                <w:szCs w:val="22"/>
              </w:rPr>
              <w:t>²</w:t>
            </w:r>
          </w:p>
        </w:tc>
        <w:tc>
          <w:tcPr>
            <w:tcW w:w="11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6C7580" w14:textId="77777777" w:rsidR="00A920CB" w:rsidRPr="001D658A" w:rsidRDefault="00A920CB" w:rsidP="00861B53">
            <w:pPr>
              <w:widowControl w:val="0"/>
              <w:ind w:left="570" w:right="-20"/>
              <w:rPr>
                <w:rFonts w:asciiTheme="majorHAnsi" w:eastAsia="Calibri" w:hAnsiTheme="majorHAnsi" w:cstheme="majorHAnsi"/>
                <w:color w:val="000000"/>
                <w:w w:val="110"/>
                <w:sz w:val="22"/>
                <w:szCs w:val="22"/>
              </w:rPr>
            </w:pPr>
            <w:r w:rsidRPr="001D658A">
              <w:rPr>
                <w:rFonts w:asciiTheme="majorHAnsi" w:eastAsia="Calibri" w:hAnsiTheme="majorHAnsi" w:cstheme="majorHAnsi"/>
                <w:color w:val="000000"/>
                <w:w w:val="110"/>
                <w:sz w:val="22"/>
                <w:szCs w:val="22"/>
              </w:rPr>
              <w:t>102</w:t>
            </w:r>
            <w:r w:rsidRPr="001D658A">
              <w:rPr>
                <w:rFonts w:asciiTheme="majorHAnsi" w:eastAsia="Calibri" w:hAnsiTheme="majorHAnsi" w:cstheme="majorHAnsi"/>
                <w:color w:val="000000"/>
                <w:w w:val="112"/>
                <w:sz w:val="22"/>
                <w:szCs w:val="22"/>
              </w:rPr>
              <w:t>,</w:t>
            </w:r>
            <w:r w:rsidRPr="001D658A">
              <w:rPr>
                <w:rFonts w:asciiTheme="majorHAnsi" w:eastAsia="Calibri" w:hAnsiTheme="majorHAnsi" w:cstheme="majorHAnsi"/>
                <w:color w:val="000000"/>
                <w:w w:val="110"/>
                <w:sz w:val="22"/>
                <w:szCs w:val="22"/>
              </w:rPr>
              <w:t>6</w:t>
            </w:r>
          </w:p>
        </w:tc>
        <w:tc>
          <w:tcPr>
            <w:tcW w:w="1099" w:type="dxa"/>
            <w:tcBorders>
              <w:top w:val="single" w:sz="6" w:space="0" w:color="000000"/>
              <w:left w:val="single" w:sz="6" w:space="0" w:color="000000"/>
              <w:bottom w:val="single" w:sz="6" w:space="0" w:color="000000"/>
              <w:right w:val="single" w:sz="6" w:space="0" w:color="000000"/>
            </w:tcBorders>
          </w:tcPr>
          <w:p w14:paraId="6BE49F24" w14:textId="77777777" w:rsidR="00A920CB" w:rsidRPr="001D658A" w:rsidRDefault="00A920CB" w:rsidP="00861B53">
            <w:pPr>
              <w:widowControl w:val="0"/>
              <w:ind w:right="-20"/>
              <w:rPr>
                <w:rFonts w:asciiTheme="majorHAnsi" w:eastAsia="Calibri" w:hAnsiTheme="majorHAnsi" w:cstheme="majorHAnsi"/>
                <w:color w:val="000000"/>
                <w:w w:val="110"/>
                <w:sz w:val="22"/>
                <w:szCs w:val="22"/>
              </w:rPr>
            </w:pPr>
          </w:p>
        </w:tc>
        <w:tc>
          <w:tcPr>
            <w:tcW w:w="734" w:type="dxa"/>
            <w:tcBorders>
              <w:top w:val="single" w:sz="6" w:space="0" w:color="000000"/>
              <w:left w:val="single" w:sz="6" w:space="0" w:color="000000"/>
              <w:bottom w:val="single" w:sz="6" w:space="0" w:color="000000"/>
              <w:right w:val="single" w:sz="6" w:space="0" w:color="000000"/>
            </w:tcBorders>
          </w:tcPr>
          <w:p w14:paraId="3CBA1AA5" w14:textId="77777777" w:rsidR="00A920CB" w:rsidRPr="001D658A" w:rsidRDefault="00A920CB" w:rsidP="00861B53">
            <w:pPr>
              <w:widowControl w:val="0"/>
              <w:ind w:right="-20"/>
              <w:rPr>
                <w:rFonts w:asciiTheme="majorHAnsi" w:eastAsia="Calibri" w:hAnsiTheme="majorHAnsi" w:cstheme="majorHAnsi"/>
                <w:color w:val="000000"/>
                <w:w w:val="110"/>
                <w:sz w:val="22"/>
                <w:szCs w:val="22"/>
              </w:rPr>
            </w:pPr>
          </w:p>
        </w:tc>
      </w:tr>
    </w:tbl>
    <w:p w14:paraId="4A078DF1" w14:textId="77777777" w:rsidR="00A920CB" w:rsidRPr="001D658A" w:rsidRDefault="00A920CB" w:rsidP="00A920CB">
      <w:pPr>
        <w:pStyle w:val="PargrafodaLista"/>
        <w:overflowPunct w:val="0"/>
        <w:adjustRightInd w:val="0"/>
        <w:spacing w:line="276" w:lineRule="auto"/>
        <w:ind w:left="792" w:right="-7"/>
        <w:jc w:val="both"/>
        <w:textAlignment w:val="baseline"/>
        <w:rPr>
          <w:rFonts w:asciiTheme="majorHAnsi" w:hAnsiTheme="majorHAnsi" w:cstheme="majorHAnsi"/>
          <w:bCs/>
          <w:sz w:val="22"/>
          <w:szCs w:val="22"/>
        </w:rPr>
      </w:pPr>
    </w:p>
    <w:p w14:paraId="732BF3CA" w14:textId="77777777" w:rsidR="00A920CB" w:rsidRPr="001D658A" w:rsidRDefault="00A920CB" w:rsidP="00A920CB">
      <w:pPr>
        <w:pStyle w:val="PargrafodaLista"/>
        <w:overflowPunct w:val="0"/>
        <w:adjustRightInd w:val="0"/>
        <w:spacing w:line="276" w:lineRule="auto"/>
        <w:ind w:left="792" w:right="-7"/>
        <w:jc w:val="both"/>
        <w:textAlignment w:val="baseline"/>
        <w:rPr>
          <w:rFonts w:asciiTheme="majorHAnsi" w:hAnsiTheme="majorHAnsi" w:cstheme="majorHAnsi"/>
          <w:bCs/>
          <w:sz w:val="22"/>
          <w:szCs w:val="22"/>
        </w:rPr>
      </w:pPr>
    </w:p>
    <w:p w14:paraId="0EB819A5" w14:textId="77777777" w:rsidR="00A920CB" w:rsidRPr="001D658A" w:rsidRDefault="00A920CB" w:rsidP="00A920CB">
      <w:pPr>
        <w:pStyle w:val="PargrafodaLista"/>
        <w:overflowPunct w:val="0"/>
        <w:adjustRightInd w:val="0"/>
        <w:spacing w:line="276" w:lineRule="auto"/>
        <w:ind w:left="792" w:right="-7"/>
        <w:jc w:val="both"/>
        <w:textAlignment w:val="baseline"/>
        <w:rPr>
          <w:rFonts w:asciiTheme="majorHAnsi" w:hAnsiTheme="majorHAnsi" w:cstheme="majorHAnsi"/>
          <w:bCs/>
          <w:sz w:val="22"/>
          <w:szCs w:val="22"/>
        </w:rPr>
      </w:pPr>
    </w:p>
    <w:p w14:paraId="2714C6D6" w14:textId="77777777" w:rsidR="00A920CB" w:rsidRPr="001D658A" w:rsidRDefault="00A920CB" w:rsidP="00A920CB">
      <w:pPr>
        <w:pStyle w:val="PargrafodaLista"/>
        <w:overflowPunct w:val="0"/>
        <w:adjustRightInd w:val="0"/>
        <w:spacing w:line="276" w:lineRule="auto"/>
        <w:ind w:left="792" w:right="-7"/>
        <w:jc w:val="both"/>
        <w:textAlignment w:val="baseline"/>
        <w:rPr>
          <w:rFonts w:asciiTheme="majorHAnsi" w:hAnsiTheme="majorHAnsi" w:cstheme="majorHAnsi"/>
          <w:bCs/>
          <w:sz w:val="22"/>
          <w:szCs w:val="22"/>
        </w:rPr>
      </w:pPr>
    </w:p>
    <w:p w14:paraId="6289952E" w14:textId="77777777" w:rsidR="00A920CB" w:rsidRPr="001D658A" w:rsidRDefault="00A920CB" w:rsidP="00A920CB">
      <w:pPr>
        <w:pStyle w:val="PargrafodaLista"/>
        <w:overflowPunct w:val="0"/>
        <w:adjustRightInd w:val="0"/>
        <w:spacing w:line="276" w:lineRule="auto"/>
        <w:ind w:left="792" w:right="-7"/>
        <w:jc w:val="both"/>
        <w:textAlignment w:val="baseline"/>
        <w:rPr>
          <w:rFonts w:asciiTheme="majorHAnsi" w:hAnsiTheme="majorHAnsi" w:cstheme="majorHAnsi"/>
          <w:bCs/>
          <w:sz w:val="22"/>
          <w:szCs w:val="22"/>
        </w:rPr>
      </w:pPr>
    </w:p>
    <w:p w14:paraId="00B8FA26" w14:textId="77777777" w:rsidR="00A920CB" w:rsidRPr="001D658A" w:rsidRDefault="00A920CB" w:rsidP="00A920CB">
      <w:pPr>
        <w:pStyle w:val="PargrafodaLista"/>
        <w:overflowPunct w:val="0"/>
        <w:adjustRightInd w:val="0"/>
        <w:spacing w:line="276" w:lineRule="auto"/>
        <w:ind w:left="792" w:right="-7"/>
        <w:jc w:val="both"/>
        <w:textAlignment w:val="baseline"/>
        <w:rPr>
          <w:rFonts w:asciiTheme="majorHAnsi" w:hAnsiTheme="majorHAnsi" w:cstheme="majorHAnsi"/>
          <w:bCs/>
          <w:sz w:val="22"/>
          <w:szCs w:val="22"/>
        </w:rPr>
      </w:pPr>
    </w:p>
    <w:p w14:paraId="55A37F08" w14:textId="77777777" w:rsidR="00A920CB" w:rsidRPr="001D658A" w:rsidRDefault="00A920CB" w:rsidP="00A920CB">
      <w:pPr>
        <w:pStyle w:val="PargrafodaLista"/>
        <w:overflowPunct w:val="0"/>
        <w:adjustRightInd w:val="0"/>
        <w:spacing w:line="276" w:lineRule="auto"/>
        <w:ind w:left="792" w:right="-7"/>
        <w:jc w:val="both"/>
        <w:textAlignment w:val="baseline"/>
        <w:rPr>
          <w:rFonts w:asciiTheme="majorHAnsi" w:hAnsiTheme="majorHAnsi" w:cstheme="majorHAnsi"/>
          <w:bCs/>
          <w:sz w:val="22"/>
          <w:szCs w:val="22"/>
        </w:rPr>
      </w:pPr>
    </w:p>
    <w:p w14:paraId="7AD1EC2B" w14:textId="77777777" w:rsidR="00943E11" w:rsidRPr="001D658A" w:rsidRDefault="00943E11" w:rsidP="00943E11">
      <w:pPr>
        <w:overflowPunct w:val="0"/>
        <w:adjustRightInd w:val="0"/>
        <w:spacing w:line="276" w:lineRule="auto"/>
        <w:ind w:right="-7"/>
        <w:jc w:val="both"/>
        <w:textAlignment w:val="baseline"/>
        <w:rPr>
          <w:rFonts w:asciiTheme="majorHAnsi" w:hAnsiTheme="majorHAnsi" w:cstheme="majorHAnsi"/>
          <w:bCs/>
          <w:sz w:val="22"/>
          <w:szCs w:val="22"/>
        </w:rPr>
      </w:pPr>
      <w:r w:rsidRPr="001D658A">
        <w:rPr>
          <w:rFonts w:asciiTheme="majorHAnsi" w:hAnsiTheme="majorHAnsi" w:cstheme="majorHAnsi"/>
          <w:bCs/>
          <w:sz w:val="22"/>
          <w:szCs w:val="22"/>
        </w:rPr>
        <w:t>1.3.</w:t>
      </w:r>
      <w:r w:rsidRPr="001D658A">
        <w:rPr>
          <w:rFonts w:asciiTheme="majorHAnsi" w:hAnsiTheme="majorHAnsi" w:cstheme="majorHAnsi"/>
          <w:bCs/>
          <w:sz w:val="22"/>
          <w:szCs w:val="22"/>
        </w:rPr>
        <w:tab/>
        <w:t>Vinculam esta contratação, independentemente de transcrição:</w:t>
      </w:r>
    </w:p>
    <w:p w14:paraId="625E389C" w14:textId="77777777" w:rsidR="00943E11" w:rsidRPr="001D658A" w:rsidRDefault="00943E11" w:rsidP="00943E11">
      <w:pPr>
        <w:overflowPunct w:val="0"/>
        <w:adjustRightInd w:val="0"/>
        <w:spacing w:line="276" w:lineRule="auto"/>
        <w:ind w:left="142" w:right="-7"/>
        <w:jc w:val="both"/>
        <w:textAlignment w:val="baseline"/>
        <w:rPr>
          <w:rFonts w:asciiTheme="majorHAnsi" w:hAnsiTheme="majorHAnsi" w:cstheme="majorHAnsi"/>
          <w:bCs/>
          <w:sz w:val="22"/>
          <w:szCs w:val="22"/>
        </w:rPr>
      </w:pPr>
      <w:r w:rsidRPr="001D658A">
        <w:rPr>
          <w:rFonts w:asciiTheme="majorHAnsi" w:hAnsiTheme="majorHAnsi" w:cstheme="majorHAnsi"/>
          <w:bCs/>
          <w:sz w:val="22"/>
          <w:szCs w:val="22"/>
        </w:rPr>
        <w:t>1.3.1.</w:t>
      </w:r>
      <w:r w:rsidRPr="001D658A">
        <w:rPr>
          <w:rFonts w:asciiTheme="majorHAnsi" w:hAnsiTheme="majorHAnsi" w:cstheme="majorHAnsi"/>
          <w:bCs/>
          <w:sz w:val="22"/>
          <w:szCs w:val="22"/>
        </w:rPr>
        <w:tab/>
        <w:t>O Termo de Referência;</w:t>
      </w:r>
    </w:p>
    <w:p w14:paraId="53AEB6C6" w14:textId="678061FF" w:rsidR="00943E11" w:rsidRPr="001D658A" w:rsidRDefault="00943E11" w:rsidP="00943E11">
      <w:pPr>
        <w:overflowPunct w:val="0"/>
        <w:adjustRightInd w:val="0"/>
        <w:spacing w:line="276" w:lineRule="auto"/>
        <w:ind w:left="142" w:right="-7"/>
        <w:jc w:val="both"/>
        <w:textAlignment w:val="baseline"/>
        <w:rPr>
          <w:rFonts w:asciiTheme="majorHAnsi" w:hAnsiTheme="majorHAnsi" w:cstheme="majorHAnsi"/>
          <w:bCs/>
          <w:sz w:val="22"/>
          <w:szCs w:val="22"/>
        </w:rPr>
      </w:pPr>
      <w:r w:rsidRPr="001D658A">
        <w:rPr>
          <w:rFonts w:asciiTheme="majorHAnsi" w:hAnsiTheme="majorHAnsi" w:cstheme="majorHAnsi"/>
          <w:bCs/>
          <w:sz w:val="22"/>
          <w:szCs w:val="22"/>
        </w:rPr>
        <w:t>1.3.2.</w:t>
      </w:r>
      <w:r w:rsidRPr="001D658A">
        <w:rPr>
          <w:rFonts w:asciiTheme="majorHAnsi" w:hAnsiTheme="majorHAnsi" w:cstheme="majorHAnsi"/>
          <w:bCs/>
          <w:sz w:val="22"/>
          <w:szCs w:val="22"/>
        </w:rPr>
        <w:tab/>
        <w:t>O Aviso de Dispensa Eletrônica;</w:t>
      </w:r>
    </w:p>
    <w:p w14:paraId="70A6BEAA" w14:textId="77777777" w:rsidR="00943E11" w:rsidRPr="001D658A" w:rsidRDefault="00943E11" w:rsidP="00943E11">
      <w:pPr>
        <w:overflowPunct w:val="0"/>
        <w:adjustRightInd w:val="0"/>
        <w:spacing w:line="276" w:lineRule="auto"/>
        <w:ind w:left="142" w:right="-7"/>
        <w:jc w:val="both"/>
        <w:textAlignment w:val="baseline"/>
        <w:rPr>
          <w:rFonts w:asciiTheme="majorHAnsi" w:hAnsiTheme="majorHAnsi" w:cstheme="majorHAnsi"/>
          <w:bCs/>
          <w:sz w:val="22"/>
          <w:szCs w:val="22"/>
        </w:rPr>
      </w:pPr>
      <w:r w:rsidRPr="001D658A">
        <w:rPr>
          <w:rFonts w:asciiTheme="majorHAnsi" w:hAnsiTheme="majorHAnsi" w:cstheme="majorHAnsi"/>
          <w:bCs/>
          <w:sz w:val="22"/>
          <w:szCs w:val="22"/>
        </w:rPr>
        <w:t>1.3.3.</w:t>
      </w:r>
      <w:r w:rsidRPr="001D658A">
        <w:rPr>
          <w:rFonts w:asciiTheme="majorHAnsi" w:hAnsiTheme="majorHAnsi" w:cstheme="majorHAnsi"/>
          <w:bCs/>
          <w:sz w:val="22"/>
          <w:szCs w:val="22"/>
        </w:rPr>
        <w:tab/>
        <w:t>A Proposta do CONTRATADO;</w:t>
      </w:r>
    </w:p>
    <w:p w14:paraId="5955BFB6" w14:textId="47ED7FCF" w:rsidR="00943E11" w:rsidRPr="001D658A" w:rsidRDefault="00943E11" w:rsidP="00943E11">
      <w:pPr>
        <w:overflowPunct w:val="0"/>
        <w:adjustRightInd w:val="0"/>
        <w:spacing w:line="276" w:lineRule="auto"/>
        <w:ind w:left="142" w:right="-7"/>
        <w:jc w:val="both"/>
        <w:textAlignment w:val="baseline"/>
        <w:rPr>
          <w:rFonts w:asciiTheme="majorHAnsi" w:hAnsiTheme="majorHAnsi" w:cstheme="majorHAnsi"/>
          <w:bCs/>
          <w:sz w:val="22"/>
          <w:szCs w:val="22"/>
        </w:rPr>
      </w:pPr>
      <w:r w:rsidRPr="001D658A">
        <w:rPr>
          <w:rFonts w:asciiTheme="majorHAnsi" w:hAnsiTheme="majorHAnsi" w:cstheme="majorHAnsi"/>
          <w:bCs/>
          <w:sz w:val="22"/>
          <w:szCs w:val="22"/>
        </w:rPr>
        <w:t>1.3.4.</w:t>
      </w:r>
      <w:r w:rsidRPr="001D658A">
        <w:rPr>
          <w:rFonts w:asciiTheme="majorHAnsi" w:hAnsiTheme="majorHAnsi" w:cstheme="majorHAnsi"/>
          <w:bCs/>
          <w:sz w:val="22"/>
          <w:szCs w:val="22"/>
        </w:rPr>
        <w:tab/>
        <w:t>Eventuais anexos dos documentos supracitados.</w:t>
      </w:r>
    </w:p>
    <w:p w14:paraId="6E1C73FF" w14:textId="7B4BC646" w:rsidR="00584A36" w:rsidRPr="001D658A" w:rsidRDefault="000708B4" w:rsidP="000708B4">
      <w:pPr>
        <w:pStyle w:val="Ttulo1"/>
        <w:spacing w:before="218"/>
        <w:ind w:right="-7"/>
        <w:rPr>
          <w:rFonts w:cstheme="majorHAnsi"/>
          <w:color w:val="auto"/>
          <w:sz w:val="22"/>
          <w:szCs w:val="22"/>
        </w:rPr>
      </w:pPr>
      <w:r w:rsidRPr="001D658A">
        <w:rPr>
          <w:rFonts w:cstheme="majorHAnsi"/>
          <w:color w:val="auto"/>
          <w:sz w:val="22"/>
          <w:szCs w:val="22"/>
        </w:rPr>
        <w:t xml:space="preserve">CLÁUSULA SEGUNDA - </w:t>
      </w:r>
      <w:r w:rsidR="00B328A6" w:rsidRPr="001D658A">
        <w:rPr>
          <w:rFonts w:cstheme="majorHAnsi"/>
          <w:color w:val="auto"/>
          <w:sz w:val="22"/>
          <w:szCs w:val="22"/>
        </w:rPr>
        <w:t>VIGÊNCIA E PRORROGAÇÃO</w:t>
      </w:r>
    </w:p>
    <w:p w14:paraId="1763CA0D" w14:textId="77777777" w:rsidR="002C0680" w:rsidRPr="001D658A" w:rsidRDefault="002C0680" w:rsidP="000708B4">
      <w:pPr>
        <w:jc w:val="both"/>
        <w:rPr>
          <w:rFonts w:asciiTheme="majorHAnsi" w:hAnsiTheme="majorHAnsi" w:cstheme="majorHAnsi"/>
          <w:sz w:val="22"/>
          <w:szCs w:val="22"/>
        </w:rPr>
      </w:pPr>
    </w:p>
    <w:p w14:paraId="26C3539F" w14:textId="0190E6DE" w:rsidR="00B328A6" w:rsidRPr="001D658A" w:rsidRDefault="00B328A6" w:rsidP="00FC1C80">
      <w:pPr>
        <w:tabs>
          <w:tab w:val="left" w:pos="0"/>
        </w:tabs>
        <w:ind w:right="-7"/>
        <w:jc w:val="both"/>
        <w:rPr>
          <w:rFonts w:asciiTheme="majorHAnsi" w:hAnsiTheme="majorHAnsi" w:cstheme="majorHAnsi"/>
          <w:bCs/>
          <w:sz w:val="22"/>
          <w:szCs w:val="22"/>
        </w:rPr>
      </w:pPr>
      <w:r w:rsidRPr="001D658A">
        <w:rPr>
          <w:rFonts w:asciiTheme="majorHAnsi" w:hAnsiTheme="majorHAnsi" w:cstheme="majorHAnsi"/>
          <w:bCs/>
          <w:sz w:val="22"/>
          <w:szCs w:val="22"/>
        </w:rPr>
        <w:t xml:space="preserve">2.1. </w:t>
      </w:r>
      <w:r w:rsidR="009C30D5" w:rsidRPr="001D658A">
        <w:rPr>
          <w:rFonts w:asciiTheme="majorHAnsi" w:hAnsiTheme="majorHAnsi" w:cstheme="majorHAnsi"/>
          <w:bCs/>
          <w:sz w:val="22"/>
          <w:szCs w:val="22"/>
        </w:rPr>
        <w:t>O prazo de vigência do contrato será de 12 (doze) meses, contados a partir da divulgação no Portal Nacional de Contratações Públicas (PNCP), podendo ser prorrogado conforme Lei 14.133/2021</w:t>
      </w:r>
      <w:r w:rsidRPr="001D658A">
        <w:rPr>
          <w:rFonts w:asciiTheme="majorHAnsi" w:hAnsiTheme="majorHAnsi" w:cstheme="majorHAnsi"/>
          <w:bCs/>
          <w:sz w:val="22"/>
          <w:szCs w:val="22"/>
        </w:rPr>
        <w:t>;</w:t>
      </w:r>
    </w:p>
    <w:p w14:paraId="2E6BBBA7" w14:textId="77777777" w:rsidR="00B328A6" w:rsidRPr="001D658A" w:rsidRDefault="00B328A6" w:rsidP="00FC1C80">
      <w:pPr>
        <w:pStyle w:val="PargrafodaLista"/>
        <w:tabs>
          <w:tab w:val="left" w:pos="0"/>
        </w:tabs>
        <w:ind w:right="-7"/>
        <w:jc w:val="both"/>
        <w:rPr>
          <w:rFonts w:asciiTheme="majorHAnsi" w:hAnsiTheme="majorHAnsi" w:cstheme="majorHAnsi"/>
          <w:bCs/>
          <w:sz w:val="22"/>
          <w:szCs w:val="22"/>
        </w:rPr>
      </w:pPr>
    </w:p>
    <w:p w14:paraId="798B0583" w14:textId="48528EB1" w:rsidR="00DE6164" w:rsidRPr="001D658A" w:rsidRDefault="00B328A6" w:rsidP="00FC1C80">
      <w:pPr>
        <w:pStyle w:val="PargrafodaLista"/>
        <w:tabs>
          <w:tab w:val="left" w:pos="0"/>
        </w:tabs>
        <w:ind w:left="0" w:right="-7"/>
        <w:jc w:val="both"/>
        <w:rPr>
          <w:rFonts w:asciiTheme="majorHAnsi" w:hAnsiTheme="majorHAnsi" w:cstheme="majorHAnsi"/>
          <w:bCs/>
          <w:sz w:val="22"/>
          <w:szCs w:val="22"/>
        </w:rPr>
      </w:pPr>
      <w:r w:rsidRPr="001D658A">
        <w:rPr>
          <w:rFonts w:asciiTheme="majorHAnsi" w:hAnsiTheme="majorHAnsi" w:cstheme="majorHAnsi"/>
          <w:bCs/>
          <w:sz w:val="22"/>
          <w:szCs w:val="22"/>
        </w:rPr>
        <w:t>2.2.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37476B3" w14:textId="65FA7A28" w:rsidR="00B52AB9" w:rsidRPr="001D658A" w:rsidRDefault="00B52AB9" w:rsidP="00FC1C80">
      <w:pPr>
        <w:pStyle w:val="PargrafodaLista"/>
        <w:tabs>
          <w:tab w:val="left" w:pos="0"/>
        </w:tabs>
        <w:ind w:left="0" w:right="-7"/>
        <w:jc w:val="both"/>
        <w:rPr>
          <w:rFonts w:asciiTheme="majorHAnsi" w:hAnsiTheme="majorHAnsi" w:cstheme="majorHAnsi"/>
          <w:bCs/>
          <w:sz w:val="22"/>
          <w:szCs w:val="22"/>
        </w:rPr>
      </w:pPr>
    </w:p>
    <w:p w14:paraId="32D4D6DD" w14:textId="16C6121F" w:rsidR="00B52AB9" w:rsidRPr="001D658A" w:rsidRDefault="00B52AB9" w:rsidP="00FC1C80">
      <w:pPr>
        <w:tabs>
          <w:tab w:val="left" w:pos="0"/>
        </w:tabs>
        <w:ind w:right="-7"/>
        <w:jc w:val="both"/>
        <w:rPr>
          <w:rFonts w:asciiTheme="majorHAnsi" w:hAnsiTheme="majorHAnsi" w:cstheme="majorHAnsi"/>
          <w:bCs/>
          <w:sz w:val="22"/>
          <w:szCs w:val="22"/>
        </w:rPr>
      </w:pPr>
      <w:r w:rsidRPr="001D658A">
        <w:rPr>
          <w:rFonts w:asciiTheme="majorHAnsi" w:hAnsiTheme="majorHAnsi" w:cstheme="majorHAnsi"/>
          <w:bCs/>
          <w:sz w:val="22"/>
          <w:szCs w:val="22"/>
        </w:rPr>
        <w:t>2.3. A prorrogação de que trata este item é condicionada ao ateste, pela autoridade competente, de que as condições e os preços permanecem vantajosos para a Administração, permitida a negociação com o CONTRATADO;</w:t>
      </w:r>
    </w:p>
    <w:p w14:paraId="59FE76C8" w14:textId="77777777" w:rsidR="00B52AB9" w:rsidRPr="001D658A" w:rsidRDefault="00B52AB9" w:rsidP="00FC1C80">
      <w:pPr>
        <w:tabs>
          <w:tab w:val="left" w:pos="0"/>
        </w:tabs>
        <w:ind w:right="-7"/>
        <w:jc w:val="both"/>
        <w:rPr>
          <w:rFonts w:asciiTheme="majorHAnsi" w:hAnsiTheme="majorHAnsi" w:cstheme="majorHAnsi"/>
          <w:bCs/>
          <w:sz w:val="22"/>
          <w:szCs w:val="22"/>
        </w:rPr>
      </w:pPr>
    </w:p>
    <w:p w14:paraId="2A439AED" w14:textId="7148F985" w:rsidR="00B52AB9" w:rsidRPr="001D658A" w:rsidRDefault="00B52AB9" w:rsidP="00FC1C80">
      <w:pPr>
        <w:tabs>
          <w:tab w:val="left" w:pos="0"/>
        </w:tabs>
        <w:ind w:right="-7"/>
        <w:jc w:val="both"/>
        <w:rPr>
          <w:rFonts w:asciiTheme="majorHAnsi" w:hAnsiTheme="majorHAnsi" w:cstheme="majorHAnsi"/>
          <w:bCs/>
          <w:sz w:val="22"/>
          <w:szCs w:val="22"/>
        </w:rPr>
      </w:pPr>
      <w:r w:rsidRPr="001D658A">
        <w:rPr>
          <w:rFonts w:asciiTheme="majorHAnsi" w:hAnsiTheme="majorHAnsi" w:cstheme="majorHAnsi"/>
          <w:bCs/>
          <w:sz w:val="22"/>
          <w:szCs w:val="22"/>
        </w:rPr>
        <w:t>2.4. O CONTRATADO não tem direito subjetivo à prorrogação contratual.</w:t>
      </w:r>
    </w:p>
    <w:p w14:paraId="02D14E25" w14:textId="77777777" w:rsidR="00B52AB9" w:rsidRPr="001D658A" w:rsidRDefault="00B52AB9" w:rsidP="00FC1C80">
      <w:pPr>
        <w:tabs>
          <w:tab w:val="left" w:pos="0"/>
        </w:tabs>
        <w:ind w:right="-7"/>
        <w:jc w:val="both"/>
        <w:rPr>
          <w:rFonts w:asciiTheme="majorHAnsi" w:hAnsiTheme="majorHAnsi" w:cstheme="majorHAnsi"/>
          <w:bCs/>
          <w:sz w:val="22"/>
          <w:szCs w:val="22"/>
        </w:rPr>
      </w:pPr>
    </w:p>
    <w:p w14:paraId="7E9B4A3D" w14:textId="25D1C9A9" w:rsidR="00B52AB9" w:rsidRPr="001D658A" w:rsidRDefault="00B52AB9" w:rsidP="00FC1C80">
      <w:pPr>
        <w:tabs>
          <w:tab w:val="left" w:pos="0"/>
        </w:tabs>
        <w:ind w:right="-7"/>
        <w:jc w:val="both"/>
        <w:rPr>
          <w:rFonts w:asciiTheme="majorHAnsi" w:hAnsiTheme="majorHAnsi" w:cstheme="majorHAnsi"/>
          <w:bCs/>
          <w:sz w:val="22"/>
          <w:szCs w:val="22"/>
        </w:rPr>
      </w:pPr>
      <w:r w:rsidRPr="001D658A">
        <w:rPr>
          <w:rFonts w:asciiTheme="majorHAnsi" w:hAnsiTheme="majorHAnsi" w:cstheme="majorHAnsi"/>
          <w:bCs/>
          <w:sz w:val="22"/>
          <w:szCs w:val="22"/>
        </w:rPr>
        <w:t>2.5. A prorrogação de contrato deverá ser promovida mediante celebração de termo aditivo.</w:t>
      </w:r>
    </w:p>
    <w:p w14:paraId="5BC6857A" w14:textId="77777777" w:rsidR="00B52AB9" w:rsidRPr="001D658A" w:rsidRDefault="00B52AB9" w:rsidP="00FC1C80">
      <w:pPr>
        <w:pStyle w:val="PargrafodaLista"/>
        <w:tabs>
          <w:tab w:val="left" w:pos="0"/>
        </w:tabs>
        <w:ind w:left="0" w:right="-7"/>
        <w:jc w:val="both"/>
        <w:rPr>
          <w:rFonts w:asciiTheme="majorHAnsi" w:hAnsiTheme="majorHAnsi" w:cstheme="majorHAnsi"/>
          <w:bCs/>
          <w:sz w:val="22"/>
          <w:szCs w:val="22"/>
        </w:rPr>
      </w:pPr>
    </w:p>
    <w:p w14:paraId="552D3529" w14:textId="761BF6C1" w:rsidR="00B52AB9" w:rsidRPr="001D658A" w:rsidRDefault="00B52AB9" w:rsidP="00FC1C80">
      <w:pPr>
        <w:pStyle w:val="PargrafodaLista"/>
        <w:tabs>
          <w:tab w:val="left" w:pos="0"/>
        </w:tabs>
        <w:ind w:left="0" w:right="-7"/>
        <w:jc w:val="both"/>
        <w:rPr>
          <w:rFonts w:asciiTheme="majorHAnsi" w:hAnsiTheme="majorHAnsi" w:cstheme="majorHAnsi"/>
          <w:bCs/>
          <w:sz w:val="22"/>
          <w:szCs w:val="22"/>
        </w:rPr>
      </w:pPr>
      <w:r w:rsidRPr="001D658A">
        <w:rPr>
          <w:rFonts w:asciiTheme="majorHAnsi" w:hAnsiTheme="majorHAnsi" w:cstheme="majorHAnsi"/>
          <w:bCs/>
          <w:sz w:val="22"/>
          <w:szCs w:val="22"/>
        </w:rPr>
        <w:t>2.6. O contrato não poderá ser prorrogado quando o CONTRATADO tiver sido penalizado nas sanções de declaração de inidoneidade ou impedimento de licitar e contratar com poder público, observadas as abrangências de aplicação.</w:t>
      </w:r>
    </w:p>
    <w:p w14:paraId="62B95204" w14:textId="77777777" w:rsidR="00B328A6" w:rsidRPr="001D658A" w:rsidRDefault="00B328A6" w:rsidP="000708B4">
      <w:pPr>
        <w:pStyle w:val="PargrafodaLista"/>
        <w:tabs>
          <w:tab w:val="left" w:pos="0"/>
        </w:tabs>
        <w:spacing w:before="24"/>
        <w:ind w:left="0" w:right="-7"/>
        <w:jc w:val="both"/>
        <w:rPr>
          <w:rFonts w:asciiTheme="majorHAnsi" w:hAnsiTheme="majorHAnsi" w:cstheme="majorHAnsi"/>
          <w:b/>
          <w:bCs/>
          <w:sz w:val="22"/>
          <w:szCs w:val="22"/>
        </w:rPr>
      </w:pPr>
    </w:p>
    <w:p w14:paraId="5B57470C" w14:textId="6886DBFA" w:rsidR="00584A36" w:rsidRPr="001D658A" w:rsidRDefault="000708B4" w:rsidP="000708B4">
      <w:pPr>
        <w:pStyle w:val="PargrafodaLista"/>
        <w:tabs>
          <w:tab w:val="left" w:pos="0"/>
        </w:tabs>
        <w:spacing w:before="24"/>
        <w:ind w:left="0" w:right="-7"/>
        <w:rPr>
          <w:rFonts w:asciiTheme="majorHAnsi" w:eastAsiaTheme="majorEastAsia" w:hAnsiTheme="majorHAnsi" w:cstheme="majorHAnsi"/>
          <w:b/>
          <w:bCs/>
          <w:sz w:val="22"/>
          <w:szCs w:val="22"/>
        </w:rPr>
      </w:pPr>
      <w:r w:rsidRPr="001D658A">
        <w:rPr>
          <w:rFonts w:asciiTheme="majorHAnsi" w:eastAsiaTheme="majorEastAsia" w:hAnsiTheme="majorHAnsi" w:cstheme="majorHAnsi"/>
          <w:b/>
          <w:bCs/>
          <w:sz w:val="22"/>
          <w:szCs w:val="22"/>
        </w:rPr>
        <w:t>CLÁUSULA TERCEIRA</w:t>
      </w:r>
      <w:r w:rsidR="009D666E" w:rsidRPr="001D658A">
        <w:rPr>
          <w:rFonts w:asciiTheme="majorHAnsi" w:eastAsiaTheme="majorEastAsia" w:hAnsiTheme="majorHAnsi" w:cstheme="majorHAnsi"/>
          <w:b/>
          <w:bCs/>
          <w:sz w:val="22"/>
          <w:szCs w:val="22"/>
        </w:rPr>
        <w:t xml:space="preserve"> - </w:t>
      </w:r>
      <w:r w:rsidR="00B05169" w:rsidRPr="001D658A">
        <w:rPr>
          <w:rFonts w:asciiTheme="majorHAnsi" w:eastAsiaTheme="majorEastAsia" w:hAnsiTheme="majorHAnsi" w:cstheme="majorHAnsi"/>
          <w:b/>
          <w:bCs/>
          <w:sz w:val="22"/>
          <w:szCs w:val="22"/>
        </w:rPr>
        <w:t>MODELOS DE EXECUÇÃO E GESTÃO CONTRATUAIS (art. 92, IV, VII e XVIII)</w:t>
      </w:r>
    </w:p>
    <w:p w14:paraId="5E1E6053" w14:textId="77777777" w:rsidR="002C0680" w:rsidRPr="001D658A" w:rsidRDefault="002C0680" w:rsidP="002C0680">
      <w:pPr>
        <w:pStyle w:val="PargrafodaLista"/>
        <w:tabs>
          <w:tab w:val="left" w:pos="0"/>
        </w:tabs>
        <w:spacing w:before="24" w:line="276" w:lineRule="auto"/>
        <w:ind w:left="0" w:right="-7"/>
        <w:rPr>
          <w:rFonts w:asciiTheme="majorHAnsi" w:eastAsiaTheme="majorEastAsia" w:hAnsiTheme="majorHAnsi" w:cstheme="majorHAnsi"/>
          <w:b/>
          <w:bCs/>
          <w:sz w:val="22"/>
          <w:szCs w:val="22"/>
        </w:rPr>
      </w:pPr>
    </w:p>
    <w:p w14:paraId="4BDB7701" w14:textId="69E9C5BE" w:rsidR="002C0680" w:rsidRPr="001D658A" w:rsidRDefault="00B05169" w:rsidP="002C0680">
      <w:pPr>
        <w:pStyle w:val="PargrafodaLista"/>
        <w:widowControl w:val="0"/>
        <w:tabs>
          <w:tab w:val="left" w:pos="0"/>
        </w:tabs>
        <w:autoSpaceDE w:val="0"/>
        <w:autoSpaceDN w:val="0"/>
        <w:spacing w:before="24"/>
        <w:ind w:left="0" w:right="-7"/>
        <w:contextualSpacing w:val="0"/>
        <w:jc w:val="both"/>
        <w:rPr>
          <w:rFonts w:asciiTheme="majorHAnsi" w:hAnsiTheme="majorHAnsi" w:cstheme="majorHAnsi"/>
          <w:bCs/>
          <w:sz w:val="22"/>
          <w:szCs w:val="22"/>
        </w:rPr>
      </w:pPr>
      <w:r w:rsidRPr="001D658A">
        <w:rPr>
          <w:rFonts w:asciiTheme="majorHAnsi" w:hAnsiTheme="majorHAnsi" w:cstheme="majorHAnsi"/>
          <w:bCs/>
          <w:sz w:val="22"/>
          <w:szCs w:val="22"/>
        </w:rPr>
        <w:t>3.1. O regime de execução contratual, o modelo de gestão, assim como os prazos e condições de conclusão, entrega, observação e recebimento definitivo constam no Termo de Referência, anexo a este Contrato.</w:t>
      </w:r>
    </w:p>
    <w:p w14:paraId="28C6AEFE" w14:textId="4DB1B74F" w:rsidR="00B05169" w:rsidRPr="001D658A" w:rsidRDefault="000708B4" w:rsidP="00B05169">
      <w:pPr>
        <w:pStyle w:val="Ttulo1"/>
        <w:rPr>
          <w:rFonts w:cstheme="majorHAnsi"/>
          <w:color w:val="auto"/>
          <w:sz w:val="22"/>
          <w:szCs w:val="22"/>
        </w:rPr>
      </w:pPr>
      <w:r w:rsidRPr="001D658A">
        <w:rPr>
          <w:rFonts w:cstheme="majorHAnsi"/>
          <w:color w:val="auto"/>
          <w:sz w:val="22"/>
          <w:szCs w:val="22"/>
        </w:rPr>
        <w:t xml:space="preserve">CLÁUSULA QUARTA - </w:t>
      </w:r>
      <w:r w:rsidR="00B05169" w:rsidRPr="001D658A">
        <w:rPr>
          <w:rFonts w:cstheme="majorHAnsi"/>
          <w:color w:val="auto"/>
          <w:sz w:val="22"/>
          <w:szCs w:val="22"/>
        </w:rPr>
        <w:t xml:space="preserve">SUBCONTRATAÇÃO </w:t>
      </w:r>
    </w:p>
    <w:p w14:paraId="61B63322" w14:textId="25D47A9E" w:rsidR="00B05169" w:rsidRPr="001D658A" w:rsidRDefault="00B05169" w:rsidP="00B05169">
      <w:pPr>
        <w:rPr>
          <w:rFonts w:asciiTheme="majorHAnsi" w:hAnsiTheme="majorHAnsi" w:cstheme="majorHAnsi"/>
          <w:sz w:val="22"/>
          <w:szCs w:val="22"/>
        </w:rPr>
      </w:pPr>
    </w:p>
    <w:p w14:paraId="58CEF4CC" w14:textId="0F3A0F01" w:rsidR="00943E11" w:rsidRDefault="00B05169" w:rsidP="000708B4">
      <w:pPr>
        <w:rPr>
          <w:rFonts w:asciiTheme="majorHAnsi" w:hAnsiTheme="majorHAnsi" w:cstheme="majorHAnsi"/>
          <w:bCs/>
          <w:sz w:val="22"/>
          <w:szCs w:val="22"/>
        </w:rPr>
      </w:pPr>
      <w:r w:rsidRPr="001D658A">
        <w:rPr>
          <w:rFonts w:asciiTheme="majorHAnsi" w:hAnsiTheme="majorHAnsi" w:cstheme="majorHAnsi"/>
          <w:bCs/>
          <w:sz w:val="22"/>
          <w:szCs w:val="22"/>
        </w:rPr>
        <w:t>4.1.</w:t>
      </w:r>
      <w:bookmarkStart w:id="6" w:name="_Hlk193353064"/>
      <w:r w:rsidR="000708B4" w:rsidRPr="001D658A">
        <w:rPr>
          <w:rFonts w:asciiTheme="majorHAnsi" w:hAnsiTheme="majorHAnsi" w:cstheme="majorHAnsi"/>
          <w:bCs/>
          <w:sz w:val="22"/>
          <w:szCs w:val="22"/>
        </w:rPr>
        <w:t xml:space="preserve"> As regras sobre a subcontratação do objeto são aquelas estabelecidas no Termo de Referência, anexo a este Contrato.</w:t>
      </w:r>
    </w:p>
    <w:p w14:paraId="668E31F7" w14:textId="77777777" w:rsidR="00FC1C80" w:rsidRDefault="00FC1C80" w:rsidP="000708B4">
      <w:pPr>
        <w:rPr>
          <w:rFonts w:asciiTheme="majorHAnsi" w:hAnsiTheme="majorHAnsi" w:cstheme="majorHAnsi"/>
          <w:bCs/>
          <w:sz w:val="22"/>
          <w:szCs w:val="22"/>
        </w:rPr>
      </w:pPr>
    </w:p>
    <w:p w14:paraId="7551ED01" w14:textId="77777777" w:rsidR="00FC1C80" w:rsidRDefault="00FC1C80" w:rsidP="000708B4">
      <w:pPr>
        <w:rPr>
          <w:rFonts w:asciiTheme="majorHAnsi" w:hAnsiTheme="majorHAnsi" w:cstheme="majorHAnsi"/>
          <w:bCs/>
          <w:sz w:val="22"/>
          <w:szCs w:val="22"/>
        </w:rPr>
      </w:pPr>
    </w:p>
    <w:p w14:paraId="4EEAAEA5" w14:textId="77777777" w:rsidR="00FC1C80" w:rsidRPr="001D658A" w:rsidRDefault="00FC1C80" w:rsidP="000708B4">
      <w:pPr>
        <w:rPr>
          <w:rFonts w:asciiTheme="majorHAnsi" w:hAnsiTheme="majorHAnsi" w:cstheme="majorHAnsi"/>
          <w:b/>
          <w:bCs/>
          <w:sz w:val="22"/>
          <w:szCs w:val="22"/>
        </w:rPr>
      </w:pPr>
    </w:p>
    <w:p w14:paraId="3F33505F" w14:textId="126CB646" w:rsidR="00EA0FD5" w:rsidRPr="001D658A" w:rsidRDefault="00EA0FD5" w:rsidP="00B05169">
      <w:pPr>
        <w:widowControl w:val="0"/>
        <w:tabs>
          <w:tab w:val="left" w:pos="675"/>
        </w:tabs>
        <w:autoSpaceDE w:val="0"/>
        <w:autoSpaceDN w:val="0"/>
        <w:spacing w:before="120"/>
        <w:ind w:right="247"/>
        <w:jc w:val="both"/>
        <w:rPr>
          <w:rFonts w:asciiTheme="majorHAnsi" w:hAnsiTheme="majorHAnsi" w:cstheme="majorHAnsi"/>
          <w:b/>
          <w:bCs/>
          <w:sz w:val="22"/>
          <w:szCs w:val="22"/>
        </w:rPr>
      </w:pPr>
      <w:r w:rsidRPr="001D658A">
        <w:rPr>
          <w:rFonts w:asciiTheme="majorHAnsi" w:hAnsiTheme="majorHAnsi" w:cstheme="majorHAnsi"/>
          <w:b/>
          <w:bCs/>
          <w:sz w:val="22"/>
          <w:szCs w:val="22"/>
        </w:rPr>
        <w:t>CLÁUSULA QUINTA – PREÇO</w:t>
      </w:r>
    </w:p>
    <w:p w14:paraId="1303592C" w14:textId="6D9AF54D" w:rsidR="00605B0C" w:rsidRPr="001D658A" w:rsidRDefault="00B05169" w:rsidP="00B05169">
      <w:pPr>
        <w:widowControl w:val="0"/>
        <w:tabs>
          <w:tab w:val="left" w:pos="675"/>
        </w:tabs>
        <w:autoSpaceDE w:val="0"/>
        <w:autoSpaceDN w:val="0"/>
        <w:spacing w:before="120"/>
        <w:ind w:right="247"/>
        <w:jc w:val="both"/>
        <w:rPr>
          <w:rFonts w:asciiTheme="majorHAnsi" w:hAnsiTheme="majorHAnsi" w:cstheme="majorHAnsi"/>
          <w:sz w:val="22"/>
          <w:szCs w:val="22"/>
        </w:rPr>
      </w:pPr>
      <w:r w:rsidRPr="001D658A">
        <w:rPr>
          <w:rFonts w:asciiTheme="majorHAnsi" w:hAnsiTheme="majorHAnsi" w:cstheme="majorHAnsi"/>
          <w:sz w:val="22"/>
          <w:szCs w:val="22"/>
        </w:rPr>
        <w:t>5</w:t>
      </w:r>
      <w:r w:rsidR="00FB2C38" w:rsidRPr="001D658A">
        <w:rPr>
          <w:rFonts w:asciiTheme="majorHAnsi" w:hAnsiTheme="majorHAnsi" w:cstheme="majorHAnsi"/>
          <w:sz w:val="22"/>
          <w:szCs w:val="22"/>
        </w:rPr>
        <w:t>.</w:t>
      </w:r>
      <w:r w:rsidR="00CC3ACC" w:rsidRPr="001D658A">
        <w:rPr>
          <w:rFonts w:asciiTheme="majorHAnsi" w:hAnsiTheme="majorHAnsi" w:cstheme="majorHAnsi"/>
          <w:sz w:val="22"/>
          <w:szCs w:val="22"/>
        </w:rPr>
        <w:t>1.</w:t>
      </w:r>
      <w:r w:rsidR="00FB2C38" w:rsidRPr="001D658A">
        <w:rPr>
          <w:rFonts w:asciiTheme="majorHAnsi" w:hAnsiTheme="majorHAnsi" w:cstheme="majorHAnsi"/>
          <w:sz w:val="22"/>
          <w:szCs w:val="22"/>
        </w:rPr>
        <w:t xml:space="preserve"> </w:t>
      </w:r>
      <w:bookmarkStart w:id="7" w:name="_Hlk193353181"/>
      <w:r w:rsidR="00FB2C38" w:rsidRPr="001D658A">
        <w:rPr>
          <w:rFonts w:asciiTheme="majorHAnsi" w:hAnsiTheme="majorHAnsi" w:cstheme="majorHAnsi"/>
          <w:sz w:val="22"/>
          <w:szCs w:val="22"/>
        </w:rPr>
        <w:t xml:space="preserve">   </w:t>
      </w:r>
      <w:r w:rsidR="00605B0C" w:rsidRPr="001D658A">
        <w:rPr>
          <w:rFonts w:asciiTheme="majorHAnsi" w:hAnsiTheme="majorHAnsi" w:cstheme="majorHAnsi"/>
          <w:sz w:val="22"/>
          <w:szCs w:val="22"/>
        </w:rPr>
        <w:t xml:space="preserve">O valor da contratação é de R$ </w:t>
      </w:r>
      <w:r w:rsidR="00CC3ACC" w:rsidRPr="001D658A">
        <w:rPr>
          <w:rFonts w:asciiTheme="majorHAnsi" w:hAnsiTheme="majorHAnsi" w:cstheme="majorHAnsi"/>
          <w:sz w:val="22"/>
          <w:szCs w:val="22"/>
        </w:rPr>
        <w:t>XXX (XXX</w:t>
      </w:r>
      <w:r w:rsidR="00605B0C" w:rsidRPr="001D658A">
        <w:rPr>
          <w:rFonts w:asciiTheme="majorHAnsi" w:hAnsiTheme="majorHAnsi" w:cstheme="majorHAnsi"/>
          <w:sz w:val="22"/>
          <w:szCs w:val="22"/>
        </w:rPr>
        <w:t>).</w:t>
      </w:r>
    </w:p>
    <w:p w14:paraId="6CC1809C" w14:textId="0ACBCD59" w:rsidR="00EA0FD5" w:rsidRPr="001D658A" w:rsidRDefault="00EA0FD5" w:rsidP="00EA0FD5">
      <w:pPr>
        <w:widowControl w:val="0"/>
        <w:tabs>
          <w:tab w:val="left" w:pos="675"/>
        </w:tabs>
        <w:autoSpaceDE w:val="0"/>
        <w:autoSpaceDN w:val="0"/>
        <w:spacing w:before="120"/>
        <w:ind w:left="284" w:right="247"/>
        <w:jc w:val="both"/>
        <w:rPr>
          <w:rFonts w:asciiTheme="majorHAnsi" w:hAnsiTheme="majorHAnsi" w:cstheme="majorHAnsi"/>
          <w:sz w:val="22"/>
          <w:szCs w:val="22"/>
        </w:rPr>
      </w:pPr>
      <w:r w:rsidRPr="001D658A">
        <w:rPr>
          <w:rFonts w:asciiTheme="majorHAnsi" w:hAnsiTheme="majorHAnsi" w:cstheme="majorHAnsi"/>
          <w:sz w:val="22"/>
          <w:szCs w:val="22"/>
        </w:rPr>
        <w:lastRenderedPageBreak/>
        <w:t>5.1.1.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bookmarkEnd w:id="6"/>
    <w:bookmarkEnd w:id="7"/>
    <w:p w14:paraId="09CD2968" w14:textId="77777777" w:rsidR="00EA0FD5" w:rsidRPr="001D658A" w:rsidRDefault="00EA0FD5" w:rsidP="00EA0FD5">
      <w:pPr>
        <w:pStyle w:val="Nivel01"/>
        <w:numPr>
          <w:ilvl w:val="0"/>
          <w:numId w:val="0"/>
        </w:numPr>
        <w:tabs>
          <w:tab w:val="clear" w:pos="567"/>
          <w:tab w:val="left" w:pos="0"/>
        </w:tabs>
        <w:spacing w:after="120"/>
        <w:rPr>
          <w:rFonts w:asciiTheme="majorHAnsi" w:eastAsiaTheme="minorEastAsia" w:hAnsiTheme="majorHAnsi" w:cstheme="majorHAnsi"/>
          <w:sz w:val="22"/>
          <w:szCs w:val="22"/>
        </w:rPr>
      </w:pPr>
      <w:r w:rsidRPr="001D658A">
        <w:rPr>
          <w:rFonts w:asciiTheme="majorHAnsi" w:eastAsiaTheme="minorEastAsia" w:hAnsiTheme="majorHAnsi" w:cstheme="majorHAnsi"/>
          <w:sz w:val="22"/>
          <w:szCs w:val="22"/>
        </w:rPr>
        <w:t>CLÁUSULA SEXTA - PAGAMENTO</w:t>
      </w:r>
    </w:p>
    <w:p w14:paraId="618AE328" w14:textId="2F4B9109" w:rsidR="0087358E" w:rsidRDefault="00EA0FD5" w:rsidP="00FB2C38">
      <w:pPr>
        <w:pStyle w:val="PargrafodaLista"/>
        <w:widowControl w:val="0"/>
        <w:tabs>
          <w:tab w:val="left" w:pos="664"/>
        </w:tabs>
        <w:autoSpaceDE w:val="0"/>
        <w:autoSpaceDN w:val="0"/>
        <w:spacing w:before="121"/>
        <w:ind w:left="0"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6.1. As regras acerca do reajuste do valor contratual são aquelas definidas no Termo de Referência, anexo a este Contrato.</w:t>
      </w:r>
    </w:p>
    <w:p w14:paraId="512D0F1B" w14:textId="77777777" w:rsidR="005E713A" w:rsidRDefault="005E713A" w:rsidP="00FB2C38">
      <w:pPr>
        <w:pStyle w:val="PargrafodaLista"/>
        <w:widowControl w:val="0"/>
        <w:tabs>
          <w:tab w:val="left" w:pos="664"/>
        </w:tabs>
        <w:autoSpaceDE w:val="0"/>
        <w:autoSpaceDN w:val="0"/>
        <w:spacing w:before="121"/>
        <w:ind w:left="0" w:right="277"/>
        <w:contextualSpacing w:val="0"/>
        <w:jc w:val="both"/>
        <w:rPr>
          <w:rFonts w:asciiTheme="majorHAnsi" w:hAnsiTheme="majorHAnsi" w:cstheme="majorHAnsi"/>
          <w:sz w:val="22"/>
          <w:szCs w:val="22"/>
        </w:rPr>
      </w:pPr>
    </w:p>
    <w:p w14:paraId="65709F44" w14:textId="77777777" w:rsidR="005E713A" w:rsidRDefault="005E713A" w:rsidP="005E713A">
      <w:pPr>
        <w:numPr>
          <w:ilvl w:val="1"/>
          <w:numId w:val="0"/>
        </w:numPr>
        <w:spacing w:afterLines="50" w:after="120" w:line="360" w:lineRule="auto"/>
        <w:jc w:val="both"/>
        <w:rPr>
          <w:rFonts w:asciiTheme="majorHAnsi" w:eastAsiaTheme="majorEastAsia" w:hAnsiTheme="majorHAnsi" w:cstheme="majorHAnsi"/>
          <w:b/>
          <w:bCs/>
          <w:color w:val="000000"/>
          <w:sz w:val="22"/>
          <w:szCs w:val="22"/>
          <w:lang w:eastAsia="en-US"/>
        </w:rPr>
      </w:pPr>
      <w:r w:rsidRPr="005E713A">
        <w:rPr>
          <w:rFonts w:asciiTheme="majorHAnsi" w:eastAsiaTheme="majorEastAsia" w:hAnsiTheme="majorHAnsi" w:cstheme="majorHAnsi"/>
          <w:b/>
          <w:bCs/>
          <w:color w:val="000000"/>
          <w:sz w:val="22"/>
          <w:szCs w:val="22"/>
          <w:lang w:eastAsia="en-US"/>
        </w:rPr>
        <w:t>Forma de pagamento</w:t>
      </w:r>
    </w:p>
    <w:p w14:paraId="7D8EAC87" w14:textId="2FA15757" w:rsidR="005E713A" w:rsidRPr="005E713A" w:rsidRDefault="005E713A" w:rsidP="005E713A">
      <w:pPr>
        <w:numPr>
          <w:ilvl w:val="1"/>
          <w:numId w:val="0"/>
        </w:numPr>
        <w:spacing w:afterLines="50" w:after="120" w:line="360" w:lineRule="auto"/>
        <w:jc w:val="both"/>
        <w:rPr>
          <w:rFonts w:asciiTheme="majorHAnsi" w:hAnsiTheme="majorHAnsi" w:cstheme="majorHAnsi"/>
          <w:sz w:val="22"/>
          <w:szCs w:val="22"/>
          <w:lang w:eastAsia="en-US"/>
        </w:rPr>
      </w:pPr>
      <w:r>
        <w:rPr>
          <w:rFonts w:asciiTheme="majorHAnsi" w:hAnsiTheme="majorHAnsi" w:cstheme="majorHAnsi"/>
          <w:sz w:val="22"/>
          <w:szCs w:val="22"/>
          <w:lang w:eastAsia="en-US"/>
        </w:rPr>
        <w:t>6</w:t>
      </w:r>
      <w:r w:rsidRPr="005E713A">
        <w:rPr>
          <w:rFonts w:asciiTheme="majorHAnsi" w:hAnsiTheme="majorHAnsi" w:cstheme="majorHAnsi"/>
          <w:sz w:val="22"/>
          <w:szCs w:val="22"/>
          <w:lang w:eastAsia="en-US"/>
        </w:rPr>
        <w:t>.2. O pagamento será realizado por meio de ordem bancária, para crédito em banco, agência e conta corrente indicados pelo contratado;</w:t>
      </w:r>
    </w:p>
    <w:p w14:paraId="0107CFDA" w14:textId="1866F46B" w:rsidR="00EA0FD5" w:rsidRPr="005E713A" w:rsidRDefault="005E713A" w:rsidP="005E713A">
      <w:pPr>
        <w:spacing w:before="120" w:afterLines="120" w:after="288" w:line="360" w:lineRule="auto"/>
        <w:ind w:left="567"/>
        <w:jc w:val="both"/>
        <w:rPr>
          <w:rFonts w:asciiTheme="majorHAnsi" w:eastAsia="Arial" w:hAnsiTheme="majorHAnsi" w:cstheme="majorHAnsi"/>
          <w:sz w:val="22"/>
          <w:szCs w:val="22"/>
          <w:lang w:eastAsia="en-US"/>
        </w:rPr>
      </w:pPr>
      <w:r>
        <w:rPr>
          <w:rFonts w:asciiTheme="majorHAnsi" w:hAnsiTheme="majorHAnsi" w:cstheme="majorHAnsi"/>
          <w:color w:val="000000"/>
          <w:sz w:val="22"/>
          <w:szCs w:val="22"/>
          <w:lang w:eastAsia="en-US"/>
        </w:rPr>
        <w:t>6</w:t>
      </w:r>
      <w:r w:rsidRPr="001D658A">
        <w:rPr>
          <w:rFonts w:asciiTheme="majorHAnsi" w:hAnsiTheme="majorHAnsi" w:cstheme="majorHAnsi"/>
          <w:color w:val="000000"/>
          <w:sz w:val="22"/>
          <w:szCs w:val="22"/>
          <w:lang w:eastAsia="en-US"/>
        </w:rPr>
        <w:t xml:space="preserve">.2.1. </w:t>
      </w:r>
      <w:r w:rsidRPr="001D658A">
        <w:rPr>
          <w:rFonts w:asciiTheme="majorHAnsi" w:eastAsia="Arial" w:hAnsiTheme="majorHAnsi" w:cstheme="majorHAnsi"/>
          <w:sz w:val="22"/>
          <w:szCs w:val="22"/>
          <w:lang w:eastAsia="en-US"/>
        </w:rPr>
        <w:t>Conta Corrente nº XXXX, da Agência nº XXXX, do Banco XXXX nº XXXX, de titularidade da CONTRATADA.</w:t>
      </w:r>
    </w:p>
    <w:p w14:paraId="460F9A4F" w14:textId="77777777" w:rsidR="00EA0FD5" w:rsidRPr="001D658A" w:rsidRDefault="00EA0FD5" w:rsidP="00EA0FD5">
      <w:pPr>
        <w:rPr>
          <w:rFonts w:asciiTheme="majorHAnsi" w:hAnsiTheme="majorHAnsi" w:cstheme="majorHAnsi"/>
          <w:b/>
          <w:bCs/>
          <w:sz w:val="22"/>
          <w:szCs w:val="22"/>
        </w:rPr>
      </w:pPr>
      <w:r w:rsidRPr="001D658A">
        <w:rPr>
          <w:rFonts w:asciiTheme="majorHAnsi" w:hAnsiTheme="majorHAnsi" w:cstheme="majorHAnsi"/>
          <w:b/>
          <w:bCs/>
          <w:sz w:val="22"/>
          <w:szCs w:val="22"/>
        </w:rPr>
        <w:t xml:space="preserve">CLÁUSULA SÉTIMA - REAJUSTE </w:t>
      </w:r>
    </w:p>
    <w:p w14:paraId="61288CCF" w14:textId="3DCE8BA6" w:rsidR="003117BF" w:rsidRPr="001D658A" w:rsidRDefault="00EA0FD5" w:rsidP="0087358E">
      <w:pPr>
        <w:pStyle w:val="PargrafodaLista"/>
        <w:widowControl w:val="0"/>
        <w:tabs>
          <w:tab w:val="left" w:pos="664"/>
        </w:tabs>
        <w:autoSpaceDE w:val="0"/>
        <w:autoSpaceDN w:val="0"/>
        <w:spacing w:before="121"/>
        <w:ind w:left="0" w:right="277"/>
        <w:contextualSpacing w:val="0"/>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7.1. As regras acerca do reajuste do valor contratual são aquelas definidas no Termo de Referência, anexo a este Contrato.</w:t>
      </w:r>
    </w:p>
    <w:p w14:paraId="7F306A45" w14:textId="77777777" w:rsidR="00C43D1D" w:rsidRPr="001D658A" w:rsidRDefault="00C43D1D" w:rsidP="0087358E">
      <w:pPr>
        <w:pStyle w:val="PargrafodaLista"/>
        <w:widowControl w:val="0"/>
        <w:tabs>
          <w:tab w:val="left" w:pos="664"/>
        </w:tabs>
        <w:autoSpaceDE w:val="0"/>
        <w:autoSpaceDN w:val="0"/>
        <w:spacing w:before="121"/>
        <w:ind w:left="0" w:right="277"/>
        <w:contextualSpacing w:val="0"/>
        <w:jc w:val="both"/>
        <w:rPr>
          <w:rFonts w:asciiTheme="majorHAnsi" w:eastAsiaTheme="majorEastAsia" w:hAnsiTheme="majorHAnsi" w:cstheme="majorHAnsi"/>
          <w:bCs/>
          <w:sz w:val="22"/>
          <w:szCs w:val="22"/>
        </w:rPr>
      </w:pPr>
    </w:p>
    <w:p w14:paraId="4E2489F8" w14:textId="54177B01" w:rsidR="008B4CB4" w:rsidRPr="001D658A" w:rsidRDefault="008B4CB4" w:rsidP="008B4CB4">
      <w:pPr>
        <w:widowControl w:val="0"/>
        <w:tabs>
          <w:tab w:val="left" w:pos="664"/>
        </w:tabs>
        <w:autoSpaceDE w:val="0"/>
        <w:autoSpaceDN w:val="0"/>
        <w:spacing w:before="121"/>
        <w:ind w:right="277"/>
        <w:jc w:val="both"/>
        <w:rPr>
          <w:rFonts w:asciiTheme="majorHAnsi" w:hAnsiTheme="majorHAnsi" w:cstheme="majorHAnsi"/>
          <w:b/>
          <w:bCs/>
          <w:sz w:val="22"/>
          <w:szCs w:val="22"/>
        </w:rPr>
      </w:pPr>
      <w:r w:rsidRPr="001D658A">
        <w:rPr>
          <w:rFonts w:asciiTheme="majorHAnsi" w:hAnsiTheme="majorHAnsi" w:cstheme="majorHAnsi"/>
          <w:b/>
          <w:bCs/>
          <w:sz w:val="22"/>
          <w:szCs w:val="22"/>
        </w:rPr>
        <w:t>CLÁUSULA OITAVA - OBRIGAÇÕES DO CONTRATANTE</w:t>
      </w:r>
    </w:p>
    <w:p w14:paraId="6ACDC5C9" w14:textId="77777777" w:rsidR="008B4CB4" w:rsidRPr="001D658A" w:rsidRDefault="008B4CB4" w:rsidP="008B4CB4">
      <w:pPr>
        <w:pStyle w:val="PargrafodaLista"/>
        <w:widowControl w:val="0"/>
        <w:tabs>
          <w:tab w:val="left" w:pos="851"/>
        </w:tabs>
        <w:autoSpaceDE w:val="0"/>
        <w:autoSpaceDN w:val="0"/>
        <w:spacing w:before="121"/>
        <w:ind w:left="0"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w:t>
      </w:r>
      <w:r w:rsidRPr="001D658A">
        <w:rPr>
          <w:rFonts w:asciiTheme="majorHAnsi" w:eastAsiaTheme="majorEastAsia" w:hAnsiTheme="majorHAnsi" w:cstheme="majorHAnsi"/>
          <w:bCs/>
          <w:sz w:val="22"/>
          <w:szCs w:val="22"/>
        </w:rPr>
        <w:tab/>
        <w:t>São obrigações do CONTRATANTE:</w:t>
      </w:r>
    </w:p>
    <w:p w14:paraId="73298FED" w14:textId="77777777"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8.1.1.</w:t>
      </w:r>
      <w:r w:rsidRPr="001D658A">
        <w:rPr>
          <w:rFonts w:asciiTheme="majorHAnsi" w:eastAsiaTheme="majorEastAsia" w:hAnsiTheme="majorHAnsi" w:cstheme="majorHAnsi"/>
          <w:bCs/>
          <w:sz w:val="22"/>
          <w:szCs w:val="22"/>
        </w:rPr>
        <w:tab/>
        <w:t>Exigir o cumprimento de todas as obrigações assumidas pelo CONTRATADO, de acordo com o contrato e seus anexos;</w:t>
      </w:r>
    </w:p>
    <w:p w14:paraId="1C83641F" w14:textId="77777777"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8.1.2.</w:t>
      </w:r>
      <w:r w:rsidRPr="001D658A">
        <w:rPr>
          <w:rFonts w:asciiTheme="majorHAnsi" w:eastAsiaTheme="majorEastAsia" w:hAnsiTheme="majorHAnsi" w:cstheme="majorHAnsi"/>
          <w:bCs/>
          <w:sz w:val="22"/>
          <w:szCs w:val="22"/>
        </w:rPr>
        <w:tab/>
        <w:t>Receber o objeto no prazo e condições estabelecidas no Termo de Referência;</w:t>
      </w:r>
    </w:p>
    <w:p w14:paraId="77A4B7D3" w14:textId="77777777"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8.1.3.</w:t>
      </w:r>
      <w:r w:rsidRPr="001D658A">
        <w:rPr>
          <w:rFonts w:asciiTheme="majorHAnsi" w:eastAsiaTheme="majorEastAsia" w:hAnsiTheme="majorHAnsi" w:cstheme="majorHAnsi"/>
          <w:bCs/>
          <w:sz w:val="22"/>
          <w:szCs w:val="22"/>
        </w:rPr>
        <w:tab/>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52D0D32" w14:textId="77777777"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8.1.4.</w:t>
      </w:r>
      <w:r w:rsidRPr="001D658A">
        <w:rPr>
          <w:rFonts w:asciiTheme="majorHAnsi" w:eastAsiaTheme="majorEastAsia" w:hAnsiTheme="majorHAnsi" w:cstheme="majorHAnsi"/>
          <w:bCs/>
          <w:sz w:val="22"/>
          <w:szCs w:val="22"/>
        </w:rPr>
        <w:tab/>
        <w:t>Acompanhar e fiscalizar a execução do contrato e o cumprimento das obrigações pelo CONTRATADO;</w:t>
      </w:r>
    </w:p>
    <w:p w14:paraId="2C5FEE3D" w14:textId="77777777"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8.1.5.</w:t>
      </w:r>
      <w:r w:rsidRPr="001D658A">
        <w:rPr>
          <w:rFonts w:asciiTheme="majorHAnsi" w:eastAsiaTheme="majorEastAsia" w:hAnsiTheme="majorHAnsi" w:cstheme="majorHAnsi"/>
          <w:bCs/>
          <w:sz w:val="22"/>
          <w:szCs w:val="22"/>
        </w:rPr>
        <w:tab/>
        <w:t>Efetuar o pagamento ao CONTRATADO do valor correspondente ao fornecimento do objeto, no prazo, forma e condições estabelecidos no presente Contrato e no Termo de Referência.</w:t>
      </w:r>
    </w:p>
    <w:p w14:paraId="7743610A" w14:textId="77777777"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8.1.6.</w:t>
      </w:r>
      <w:r w:rsidRPr="001D658A">
        <w:rPr>
          <w:rFonts w:asciiTheme="majorHAnsi" w:eastAsiaTheme="majorEastAsia" w:hAnsiTheme="majorHAnsi" w:cstheme="majorHAnsi"/>
          <w:bCs/>
          <w:sz w:val="22"/>
          <w:szCs w:val="22"/>
        </w:rPr>
        <w:tab/>
        <w:t xml:space="preserve">Aplicar ao CONTRATADO as sanções previstas na lei e neste Contrato; </w:t>
      </w:r>
    </w:p>
    <w:p w14:paraId="6EEEB664" w14:textId="77777777"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8.1.7.</w:t>
      </w:r>
      <w:r w:rsidRPr="001D658A">
        <w:rPr>
          <w:rFonts w:asciiTheme="majorHAnsi" w:eastAsiaTheme="majorEastAsia" w:hAnsiTheme="majorHAnsi" w:cstheme="majorHAnsi"/>
          <w:bCs/>
          <w:sz w:val="22"/>
          <w:szCs w:val="22"/>
        </w:rPr>
        <w:tab/>
        <w:t>Cientificar o órgão de representação judicial da Advocacia-Geral da União para adoção das medidas cabíveis quando do descumprimento de obrigações pelo CONTRATADO;</w:t>
      </w:r>
    </w:p>
    <w:p w14:paraId="56D7FA9C" w14:textId="77777777"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8.1.8.</w:t>
      </w:r>
      <w:r w:rsidRPr="001D658A">
        <w:rPr>
          <w:rFonts w:asciiTheme="majorHAnsi" w:eastAsiaTheme="majorEastAsia" w:hAnsiTheme="majorHAnsi" w:cstheme="majorHAnsi"/>
          <w:bCs/>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B61C3F" w14:textId="280EF54C"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8.1.8.1.</w:t>
      </w:r>
      <w:r w:rsidRPr="001D658A">
        <w:rPr>
          <w:rFonts w:asciiTheme="majorHAnsi" w:eastAsiaTheme="majorEastAsia" w:hAnsiTheme="majorHAnsi" w:cstheme="majorHAnsi"/>
          <w:bCs/>
          <w:sz w:val="22"/>
          <w:szCs w:val="22"/>
        </w:rPr>
        <w:tab/>
        <w:t>A Administração terá o prazo de 30 (</w:t>
      </w:r>
      <w:r w:rsidR="00E41190" w:rsidRPr="001D658A">
        <w:rPr>
          <w:rFonts w:asciiTheme="majorHAnsi" w:eastAsiaTheme="majorEastAsia" w:hAnsiTheme="majorHAnsi" w:cstheme="majorHAnsi"/>
          <w:bCs/>
          <w:sz w:val="22"/>
          <w:szCs w:val="22"/>
        </w:rPr>
        <w:t>t</w:t>
      </w:r>
      <w:r w:rsidRPr="001D658A">
        <w:rPr>
          <w:rFonts w:asciiTheme="majorHAnsi" w:eastAsiaTheme="majorEastAsia" w:hAnsiTheme="majorHAnsi" w:cstheme="majorHAnsi"/>
          <w:bCs/>
          <w:sz w:val="22"/>
          <w:szCs w:val="22"/>
        </w:rPr>
        <w:t xml:space="preserve">rinta) dias úteis, a contar da data do protocolo do </w:t>
      </w:r>
      <w:r w:rsidRPr="001D658A">
        <w:rPr>
          <w:rFonts w:asciiTheme="majorHAnsi" w:eastAsiaTheme="majorEastAsia" w:hAnsiTheme="majorHAnsi" w:cstheme="majorHAnsi"/>
          <w:bCs/>
          <w:sz w:val="22"/>
          <w:szCs w:val="22"/>
        </w:rPr>
        <w:lastRenderedPageBreak/>
        <w:t>requerimento para decidir, admitida a prorrogação motivada, por igual período.</w:t>
      </w:r>
    </w:p>
    <w:p w14:paraId="0366741B" w14:textId="37BAD179"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8.1.9.</w:t>
      </w:r>
      <w:r w:rsidRPr="001D658A">
        <w:rPr>
          <w:rFonts w:asciiTheme="majorHAnsi" w:eastAsiaTheme="majorEastAsia" w:hAnsiTheme="majorHAnsi" w:cstheme="majorHAnsi"/>
          <w:bCs/>
          <w:sz w:val="22"/>
          <w:szCs w:val="22"/>
        </w:rPr>
        <w:tab/>
        <w:t xml:space="preserve">Responder eventuais pedidos de reestabelecimento do equilíbrio econômico-financeiro feitos pelo CONTRATADO no prazo máximo de </w:t>
      </w:r>
      <w:r w:rsidR="00E41190" w:rsidRPr="001D658A">
        <w:rPr>
          <w:rFonts w:asciiTheme="majorHAnsi" w:eastAsiaTheme="majorEastAsia" w:hAnsiTheme="majorHAnsi" w:cstheme="majorHAnsi"/>
          <w:bCs/>
          <w:sz w:val="22"/>
          <w:szCs w:val="22"/>
        </w:rPr>
        <w:t>30 (trinta) dias úteis</w:t>
      </w:r>
      <w:r w:rsidRPr="001D658A">
        <w:rPr>
          <w:rFonts w:asciiTheme="majorHAnsi" w:eastAsiaTheme="majorEastAsia" w:hAnsiTheme="majorHAnsi" w:cstheme="majorHAnsi"/>
          <w:bCs/>
          <w:sz w:val="22"/>
          <w:szCs w:val="22"/>
        </w:rPr>
        <w:t>;</w:t>
      </w:r>
    </w:p>
    <w:p w14:paraId="0C80F3C6" w14:textId="77777777" w:rsidR="008B4CB4" w:rsidRPr="001D658A" w:rsidRDefault="008B4CB4" w:rsidP="008B4CB4">
      <w:pPr>
        <w:pStyle w:val="PargrafodaLista"/>
        <w:widowControl w:val="0"/>
        <w:tabs>
          <w:tab w:val="left" w:pos="851"/>
        </w:tabs>
        <w:autoSpaceDE w:val="0"/>
        <w:autoSpaceDN w:val="0"/>
        <w:spacing w:before="121"/>
        <w:ind w:left="142" w:right="277"/>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8.1.10.</w:t>
      </w:r>
      <w:r w:rsidRPr="001D658A">
        <w:rPr>
          <w:rFonts w:asciiTheme="majorHAnsi" w:eastAsiaTheme="majorEastAsia" w:hAnsiTheme="majorHAnsi" w:cstheme="majorHAnsi"/>
          <w:bCs/>
          <w:sz w:val="22"/>
          <w:szCs w:val="22"/>
        </w:rPr>
        <w:tab/>
        <w:t>Notificar os emitentes das garantias quanto ao início de processo administrativo para apuração de descumprimento de cláusulas contratuais.</w:t>
      </w:r>
    </w:p>
    <w:p w14:paraId="353E28D5" w14:textId="77777777" w:rsidR="00F13D42" w:rsidRPr="001D658A" w:rsidRDefault="008B4CB4" w:rsidP="00F13D42">
      <w:pPr>
        <w:pStyle w:val="PargrafodaLista"/>
        <w:widowControl w:val="0"/>
        <w:tabs>
          <w:tab w:val="left" w:pos="851"/>
        </w:tabs>
        <w:autoSpaceDE w:val="0"/>
        <w:autoSpaceDN w:val="0"/>
        <w:spacing w:before="121"/>
        <w:ind w:left="0" w:right="277"/>
        <w:contextualSpacing w:val="0"/>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8.2.</w:t>
      </w:r>
      <w:r w:rsidRPr="001D658A">
        <w:rPr>
          <w:rFonts w:asciiTheme="majorHAnsi" w:eastAsiaTheme="majorEastAsia" w:hAnsiTheme="majorHAnsi" w:cstheme="majorHAnsi"/>
          <w:bCs/>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678AE1" w14:textId="77777777" w:rsidR="00C43D1D" w:rsidRPr="001D658A" w:rsidRDefault="00C43D1D" w:rsidP="00F13D42">
      <w:pPr>
        <w:pStyle w:val="PargrafodaLista"/>
        <w:widowControl w:val="0"/>
        <w:tabs>
          <w:tab w:val="left" w:pos="851"/>
        </w:tabs>
        <w:autoSpaceDE w:val="0"/>
        <w:autoSpaceDN w:val="0"/>
        <w:spacing w:before="121"/>
        <w:ind w:left="0" w:right="277"/>
        <w:contextualSpacing w:val="0"/>
        <w:jc w:val="both"/>
        <w:rPr>
          <w:rFonts w:asciiTheme="majorHAnsi" w:eastAsiaTheme="majorEastAsia" w:hAnsiTheme="majorHAnsi" w:cstheme="majorHAnsi"/>
          <w:bCs/>
          <w:sz w:val="22"/>
          <w:szCs w:val="22"/>
        </w:rPr>
      </w:pPr>
    </w:p>
    <w:p w14:paraId="623C3B58" w14:textId="77777777" w:rsidR="00F13D42" w:rsidRPr="001D658A" w:rsidRDefault="00F13D42" w:rsidP="00F13D42">
      <w:pPr>
        <w:pStyle w:val="PargrafodaLista"/>
        <w:widowControl w:val="0"/>
        <w:tabs>
          <w:tab w:val="left" w:pos="851"/>
        </w:tabs>
        <w:autoSpaceDE w:val="0"/>
        <w:autoSpaceDN w:val="0"/>
        <w:spacing w:before="121"/>
        <w:ind w:left="0" w:right="277"/>
        <w:contextualSpacing w:val="0"/>
        <w:jc w:val="both"/>
        <w:rPr>
          <w:rFonts w:asciiTheme="majorHAnsi" w:hAnsiTheme="majorHAnsi" w:cstheme="majorHAnsi"/>
          <w:b/>
          <w:bCs/>
          <w:sz w:val="22"/>
          <w:szCs w:val="22"/>
        </w:rPr>
      </w:pPr>
      <w:r w:rsidRPr="001D658A">
        <w:rPr>
          <w:rFonts w:asciiTheme="majorHAnsi" w:hAnsiTheme="majorHAnsi" w:cstheme="majorHAnsi"/>
          <w:b/>
          <w:bCs/>
          <w:sz w:val="22"/>
          <w:szCs w:val="22"/>
        </w:rPr>
        <w:t xml:space="preserve">CLÁUSULA NONA - OBRIGAÇÕES DO CONTRATADO </w:t>
      </w:r>
    </w:p>
    <w:p w14:paraId="494A0F53" w14:textId="77777777" w:rsidR="00F13D42" w:rsidRPr="001D658A" w:rsidRDefault="00F13D42" w:rsidP="003E54DA">
      <w:pPr>
        <w:pStyle w:val="PargrafodaLista"/>
        <w:widowControl w:val="0"/>
        <w:tabs>
          <w:tab w:val="left" w:pos="851"/>
        </w:tabs>
        <w:autoSpaceDE w:val="0"/>
        <w:autoSpaceDN w:val="0"/>
        <w:spacing w:before="121"/>
        <w:ind w:left="0"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83D57FF" w14:textId="77777777" w:rsidR="00F13D42" w:rsidRPr="001D658A" w:rsidRDefault="00F13D42" w:rsidP="003E54DA">
      <w:pPr>
        <w:pStyle w:val="PargrafodaLista"/>
        <w:widowControl w:val="0"/>
        <w:tabs>
          <w:tab w:val="left" w:pos="851"/>
        </w:tabs>
        <w:autoSpaceDE w:val="0"/>
        <w:autoSpaceDN w:val="0"/>
        <w:spacing w:before="121"/>
        <w:ind w:left="0"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9.2. Atender às determinações regulares emitidas pelo fiscal ou gestor do contrato ou autoridade superior e prestar todo esclarecimento ou informação por eles solicitados;</w:t>
      </w:r>
    </w:p>
    <w:p w14:paraId="0B7F0D24" w14:textId="2887B4F4" w:rsidR="00F13D42" w:rsidRPr="001D658A" w:rsidRDefault="00F13D42" w:rsidP="003E54DA">
      <w:pPr>
        <w:pStyle w:val="PargrafodaLista"/>
        <w:widowControl w:val="0"/>
        <w:tabs>
          <w:tab w:val="left" w:pos="851"/>
        </w:tabs>
        <w:autoSpaceDE w:val="0"/>
        <w:autoSpaceDN w:val="0"/>
        <w:spacing w:before="121"/>
        <w:ind w:left="0"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756F2FFA" w14:textId="77777777" w:rsidR="00F13D42" w:rsidRPr="001D658A" w:rsidRDefault="00F13D42" w:rsidP="003E54DA">
      <w:pPr>
        <w:pStyle w:val="PargrafodaLista"/>
        <w:widowControl w:val="0"/>
        <w:tabs>
          <w:tab w:val="left" w:pos="851"/>
        </w:tabs>
        <w:autoSpaceDE w:val="0"/>
        <w:autoSpaceDN w:val="0"/>
        <w:spacing w:before="121"/>
        <w:ind w:left="0"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5CFD45" w14:textId="4B47A2CB" w:rsidR="00F13D42" w:rsidRPr="001D658A" w:rsidRDefault="00F13D42" w:rsidP="003E54DA">
      <w:pPr>
        <w:pStyle w:val="PargrafodaLista"/>
        <w:widowControl w:val="0"/>
        <w:tabs>
          <w:tab w:val="left" w:pos="851"/>
        </w:tabs>
        <w:autoSpaceDE w:val="0"/>
        <w:autoSpaceDN w:val="0"/>
        <w:spacing w:before="121"/>
        <w:ind w:left="0"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9.5.</w:t>
      </w:r>
      <w:r w:rsidR="00C43D1D" w:rsidRPr="001D658A">
        <w:rPr>
          <w:rFonts w:asciiTheme="majorHAnsi" w:hAnsiTheme="majorHAnsi" w:cstheme="majorHAnsi"/>
          <w:sz w:val="22"/>
          <w:szCs w:val="22"/>
        </w:rPr>
        <w:t xml:space="preserve"> </w:t>
      </w:r>
      <w:r w:rsidRPr="001D658A">
        <w:rPr>
          <w:rFonts w:asciiTheme="majorHAnsi" w:hAnsiTheme="majorHAnsi" w:cstheme="majorHAnsi"/>
          <w:sz w:val="22"/>
          <w:szCs w:val="22"/>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40DCD2F7" w14:textId="77777777" w:rsidR="00F13D42" w:rsidRPr="001D658A" w:rsidRDefault="00F13D42" w:rsidP="003E54DA">
      <w:pPr>
        <w:pStyle w:val="PargrafodaLista"/>
        <w:widowControl w:val="0"/>
        <w:tabs>
          <w:tab w:val="left" w:pos="851"/>
        </w:tabs>
        <w:autoSpaceDE w:val="0"/>
        <w:autoSpaceDN w:val="0"/>
        <w:spacing w:before="121"/>
        <w:ind w:left="142"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9.5.1. prova de regularidade relativa à Seguridade Social;</w:t>
      </w:r>
    </w:p>
    <w:p w14:paraId="04ED8C34" w14:textId="77777777" w:rsidR="00F13D42" w:rsidRPr="001D658A" w:rsidRDefault="00F13D42" w:rsidP="003E54DA">
      <w:pPr>
        <w:pStyle w:val="PargrafodaLista"/>
        <w:widowControl w:val="0"/>
        <w:tabs>
          <w:tab w:val="left" w:pos="851"/>
        </w:tabs>
        <w:autoSpaceDE w:val="0"/>
        <w:autoSpaceDN w:val="0"/>
        <w:spacing w:before="121"/>
        <w:ind w:left="142"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9.5.2. certidão conjunta relativa aos tributos federais e à Dívida Ativa da União;</w:t>
      </w:r>
    </w:p>
    <w:p w14:paraId="35C96C56" w14:textId="77777777" w:rsidR="00F13D42" w:rsidRPr="001D658A" w:rsidRDefault="00F13D42" w:rsidP="003E54DA">
      <w:pPr>
        <w:pStyle w:val="PargrafodaLista"/>
        <w:widowControl w:val="0"/>
        <w:tabs>
          <w:tab w:val="left" w:pos="851"/>
        </w:tabs>
        <w:autoSpaceDE w:val="0"/>
        <w:autoSpaceDN w:val="0"/>
        <w:spacing w:before="121"/>
        <w:ind w:left="142"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9.5.3. certidões que comprovem a regularidade perante a Fazenda Estadual ou Distrital do domicílio ou sede do CONTRATADO;</w:t>
      </w:r>
    </w:p>
    <w:p w14:paraId="71556D99" w14:textId="77777777" w:rsidR="00F13D42" w:rsidRPr="001D658A" w:rsidRDefault="00F13D42" w:rsidP="003E54DA">
      <w:pPr>
        <w:pStyle w:val="PargrafodaLista"/>
        <w:widowControl w:val="0"/>
        <w:tabs>
          <w:tab w:val="left" w:pos="851"/>
        </w:tabs>
        <w:autoSpaceDE w:val="0"/>
        <w:autoSpaceDN w:val="0"/>
        <w:spacing w:before="121"/>
        <w:ind w:left="142"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9.5.4. Certidão de Regularidade do FGTS – CRF; e</w:t>
      </w:r>
    </w:p>
    <w:p w14:paraId="27797D30" w14:textId="77777777" w:rsidR="00F13D42" w:rsidRPr="001D658A" w:rsidRDefault="00F13D42" w:rsidP="003E54DA">
      <w:pPr>
        <w:pStyle w:val="PargrafodaLista"/>
        <w:widowControl w:val="0"/>
        <w:tabs>
          <w:tab w:val="left" w:pos="851"/>
        </w:tabs>
        <w:autoSpaceDE w:val="0"/>
        <w:autoSpaceDN w:val="0"/>
        <w:spacing w:before="121"/>
        <w:ind w:left="142" w:right="277"/>
        <w:contextualSpacing w:val="0"/>
        <w:jc w:val="both"/>
        <w:rPr>
          <w:rFonts w:asciiTheme="majorHAnsi" w:hAnsiTheme="majorHAnsi" w:cstheme="majorHAnsi"/>
          <w:sz w:val="22"/>
          <w:szCs w:val="22"/>
        </w:rPr>
      </w:pPr>
      <w:r w:rsidRPr="001D658A">
        <w:rPr>
          <w:rFonts w:asciiTheme="majorHAnsi" w:hAnsiTheme="majorHAnsi" w:cstheme="majorHAnsi"/>
          <w:sz w:val="22"/>
          <w:szCs w:val="22"/>
        </w:rPr>
        <w:t>9.5.5. Certidão Negativa de Débitos Trabalhistas – CNDT.</w:t>
      </w:r>
    </w:p>
    <w:p w14:paraId="7FB5B864" w14:textId="77777777" w:rsidR="00F13D42" w:rsidRPr="001D658A" w:rsidRDefault="00F13D42" w:rsidP="003E54DA">
      <w:pPr>
        <w:widowControl w:val="0"/>
        <w:tabs>
          <w:tab w:val="left" w:pos="851"/>
        </w:tabs>
        <w:autoSpaceDE w:val="0"/>
        <w:autoSpaceDN w:val="0"/>
        <w:spacing w:before="121"/>
        <w:ind w:right="277"/>
        <w:jc w:val="both"/>
        <w:rPr>
          <w:rFonts w:asciiTheme="majorHAnsi" w:hAnsiTheme="majorHAnsi" w:cstheme="majorHAnsi"/>
          <w:sz w:val="22"/>
          <w:szCs w:val="22"/>
        </w:rPr>
      </w:pPr>
      <w:r w:rsidRPr="001D658A">
        <w:rPr>
          <w:rFonts w:asciiTheme="majorHAnsi" w:hAnsiTheme="majorHAnsi" w:cstheme="majorHAnsi"/>
          <w:sz w:val="22"/>
          <w:szCs w:val="22"/>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BAF7773" w14:textId="77777777" w:rsidR="00C43D1D" w:rsidRPr="001D658A" w:rsidRDefault="00F13D42" w:rsidP="00C43D1D">
      <w:pPr>
        <w:widowControl w:val="0"/>
        <w:tabs>
          <w:tab w:val="left" w:pos="851"/>
        </w:tabs>
        <w:autoSpaceDE w:val="0"/>
        <w:autoSpaceDN w:val="0"/>
        <w:spacing w:before="121"/>
        <w:ind w:right="277"/>
        <w:jc w:val="both"/>
        <w:rPr>
          <w:rFonts w:asciiTheme="majorHAnsi" w:hAnsiTheme="majorHAnsi" w:cstheme="majorHAnsi"/>
          <w:sz w:val="22"/>
          <w:szCs w:val="22"/>
        </w:rPr>
      </w:pPr>
      <w:r w:rsidRPr="001D658A">
        <w:rPr>
          <w:rFonts w:asciiTheme="majorHAnsi" w:hAnsiTheme="majorHAnsi" w:cstheme="majorHAnsi"/>
          <w:sz w:val="22"/>
          <w:szCs w:val="22"/>
        </w:rPr>
        <w:t>9.7. Comunicar ao Fiscal do contrato tempestivamente, observada a urgência da situação, qualquer ocorrência anormal ou acidente que se verifique no local da execução do objeto contratual, não ultrapassando o prazo de 24 (vinte e quatro) horas;</w:t>
      </w:r>
    </w:p>
    <w:p w14:paraId="0460427C" w14:textId="77777777" w:rsidR="00C43D1D" w:rsidRPr="001D658A" w:rsidRDefault="00F13D42" w:rsidP="00C43D1D">
      <w:pPr>
        <w:widowControl w:val="0"/>
        <w:tabs>
          <w:tab w:val="left" w:pos="851"/>
        </w:tabs>
        <w:autoSpaceDE w:val="0"/>
        <w:autoSpaceDN w:val="0"/>
        <w:spacing w:before="121"/>
        <w:ind w:right="277"/>
        <w:jc w:val="both"/>
        <w:rPr>
          <w:rFonts w:asciiTheme="majorHAnsi" w:hAnsiTheme="majorHAnsi" w:cstheme="majorHAnsi"/>
          <w:sz w:val="22"/>
          <w:szCs w:val="22"/>
        </w:rPr>
      </w:pPr>
      <w:r w:rsidRPr="001D658A">
        <w:rPr>
          <w:rFonts w:asciiTheme="majorHAnsi" w:hAnsiTheme="majorHAnsi" w:cstheme="majorHAnsi"/>
          <w:sz w:val="22"/>
          <w:szCs w:val="22"/>
        </w:rPr>
        <w:t xml:space="preserve">9.8. Paralisar, por determinação do CONTRATANTE, qualquer atividade que não esteja sendo executada </w:t>
      </w:r>
      <w:r w:rsidRPr="001D658A">
        <w:rPr>
          <w:rFonts w:asciiTheme="majorHAnsi" w:hAnsiTheme="majorHAnsi" w:cstheme="majorHAnsi"/>
          <w:sz w:val="22"/>
          <w:szCs w:val="22"/>
        </w:rPr>
        <w:lastRenderedPageBreak/>
        <w:t>de acordo com a boa técnica ou que ponha em risco a segurança de pessoas ou bens de terceiros;</w:t>
      </w:r>
    </w:p>
    <w:p w14:paraId="42A2C2EE" w14:textId="77777777" w:rsidR="00C43D1D" w:rsidRPr="001D658A" w:rsidRDefault="00F13D42" w:rsidP="00C43D1D">
      <w:pPr>
        <w:widowControl w:val="0"/>
        <w:tabs>
          <w:tab w:val="left" w:pos="851"/>
        </w:tabs>
        <w:autoSpaceDE w:val="0"/>
        <w:autoSpaceDN w:val="0"/>
        <w:spacing w:before="121"/>
        <w:ind w:right="277"/>
        <w:jc w:val="both"/>
        <w:rPr>
          <w:rFonts w:asciiTheme="majorHAnsi" w:hAnsiTheme="majorHAnsi" w:cstheme="majorHAnsi"/>
          <w:sz w:val="22"/>
          <w:szCs w:val="22"/>
        </w:rPr>
      </w:pPr>
      <w:r w:rsidRPr="001D658A">
        <w:rPr>
          <w:rFonts w:asciiTheme="majorHAnsi" w:hAnsiTheme="majorHAnsi" w:cstheme="majorHAnsi"/>
          <w:sz w:val="22"/>
          <w:szCs w:val="22"/>
        </w:rPr>
        <w:t>9.9. Manter, durante toda a vigência do contrato, em compatibilidade com as obrigações assumidas, todas as condições exigidas para habilitação na contratação direta;</w:t>
      </w:r>
    </w:p>
    <w:p w14:paraId="6C50E304" w14:textId="77777777" w:rsidR="00C43D1D" w:rsidRPr="001D658A" w:rsidRDefault="00F13D42" w:rsidP="00C43D1D">
      <w:pPr>
        <w:widowControl w:val="0"/>
        <w:tabs>
          <w:tab w:val="left" w:pos="851"/>
        </w:tabs>
        <w:autoSpaceDE w:val="0"/>
        <w:autoSpaceDN w:val="0"/>
        <w:spacing w:before="121"/>
        <w:ind w:right="277"/>
        <w:jc w:val="both"/>
        <w:rPr>
          <w:rFonts w:asciiTheme="majorHAnsi" w:hAnsiTheme="majorHAnsi" w:cstheme="majorHAnsi"/>
          <w:sz w:val="22"/>
          <w:szCs w:val="22"/>
        </w:rPr>
      </w:pPr>
      <w:r w:rsidRPr="001D658A">
        <w:rPr>
          <w:rFonts w:asciiTheme="majorHAnsi" w:hAnsiTheme="majorHAnsi" w:cstheme="majorHAnsi"/>
          <w:sz w:val="22"/>
          <w:szCs w:val="22"/>
        </w:rPr>
        <w:t>9.10. Cumprir, durante todo o período de execução do contrato, a reserva de cargos prevista em lei para pessoa com deficiência, para reabilitado da Previdência Social ou para aprendiz, bem como as reservas de cargos previstas na legislação;</w:t>
      </w:r>
    </w:p>
    <w:p w14:paraId="3EC230A0" w14:textId="68ADBDA2" w:rsidR="00F13D42" w:rsidRPr="001D658A" w:rsidRDefault="00FF72B4" w:rsidP="00C43D1D">
      <w:pPr>
        <w:widowControl w:val="0"/>
        <w:tabs>
          <w:tab w:val="left" w:pos="851"/>
        </w:tabs>
        <w:autoSpaceDE w:val="0"/>
        <w:autoSpaceDN w:val="0"/>
        <w:spacing w:before="121"/>
        <w:ind w:right="277"/>
        <w:jc w:val="both"/>
        <w:rPr>
          <w:rFonts w:asciiTheme="majorHAnsi" w:hAnsiTheme="majorHAnsi" w:cstheme="majorHAnsi"/>
          <w:b/>
          <w:sz w:val="22"/>
          <w:szCs w:val="22"/>
        </w:rPr>
      </w:pPr>
      <w:r w:rsidRPr="001D658A">
        <w:rPr>
          <w:rFonts w:asciiTheme="majorHAnsi" w:hAnsiTheme="majorHAnsi" w:cstheme="majorHAnsi"/>
          <w:sz w:val="22"/>
          <w:szCs w:val="22"/>
        </w:rPr>
        <w:t xml:space="preserve">9.11. </w:t>
      </w:r>
      <w:r w:rsidR="00F13D42" w:rsidRPr="001D658A">
        <w:rPr>
          <w:rFonts w:asciiTheme="majorHAnsi" w:hAnsiTheme="majorHAnsi" w:cstheme="majorHAnsi"/>
          <w:sz w:val="22"/>
          <w:szCs w:val="22"/>
        </w:rPr>
        <w:t>Comprovar a reserva de cargos a que se refere a cláusula acima, no prazo fixado pelo fiscal do contrato, com a indicação dos empregados que preencheram as referidas vagas;</w:t>
      </w:r>
    </w:p>
    <w:p w14:paraId="3AD04038" w14:textId="61739DA4" w:rsidR="00F13D42" w:rsidRPr="001D658A" w:rsidRDefault="00FF72B4" w:rsidP="003E54DA">
      <w:pPr>
        <w:pStyle w:val="Ttulo1"/>
        <w:spacing w:before="218"/>
        <w:jc w:val="both"/>
        <w:rPr>
          <w:rFonts w:cstheme="majorHAnsi"/>
          <w:b w:val="0"/>
          <w:color w:val="auto"/>
          <w:sz w:val="22"/>
          <w:szCs w:val="22"/>
        </w:rPr>
      </w:pPr>
      <w:r w:rsidRPr="001D658A">
        <w:rPr>
          <w:rFonts w:cstheme="majorHAnsi"/>
          <w:b w:val="0"/>
          <w:color w:val="auto"/>
          <w:sz w:val="22"/>
          <w:szCs w:val="22"/>
        </w:rPr>
        <w:t xml:space="preserve">9.12. </w:t>
      </w:r>
      <w:r w:rsidR="00F13D42" w:rsidRPr="001D658A">
        <w:rPr>
          <w:rFonts w:cstheme="majorHAnsi"/>
          <w:b w:val="0"/>
          <w:color w:val="auto"/>
          <w:sz w:val="22"/>
          <w:szCs w:val="22"/>
        </w:rPr>
        <w:t>Guardar sigilo sobre todas as informações obtidas em decorrência do cumprimento do contrato;</w:t>
      </w:r>
    </w:p>
    <w:p w14:paraId="623C72DE" w14:textId="1DFB53F5" w:rsidR="00F13D42" w:rsidRPr="001D658A" w:rsidRDefault="00FF72B4" w:rsidP="003E54DA">
      <w:pPr>
        <w:pStyle w:val="Ttulo1"/>
        <w:spacing w:before="218"/>
        <w:jc w:val="both"/>
        <w:rPr>
          <w:rFonts w:cstheme="majorHAnsi"/>
          <w:b w:val="0"/>
          <w:color w:val="auto"/>
          <w:sz w:val="22"/>
          <w:szCs w:val="22"/>
        </w:rPr>
      </w:pPr>
      <w:r w:rsidRPr="001D658A">
        <w:rPr>
          <w:rFonts w:cstheme="majorHAnsi"/>
          <w:b w:val="0"/>
          <w:color w:val="auto"/>
          <w:sz w:val="22"/>
          <w:szCs w:val="22"/>
        </w:rPr>
        <w:t xml:space="preserve">9.13. </w:t>
      </w:r>
      <w:r w:rsidR="00F13D42" w:rsidRPr="001D658A">
        <w:rPr>
          <w:rFonts w:cstheme="majorHAnsi"/>
          <w:b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40F9646" w14:textId="53281AF4" w:rsidR="00F13D42" w:rsidRPr="001D658A" w:rsidRDefault="00FF72B4" w:rsidP="003E54DA">
      <w:pPr>
        <w:pStyle w:val="Ttulo1"/>
        <w:spacing w:before="218"/>
        <w:jc w:val="both"/>
        <w:rPr>
          <w:rFonts w:cstheme="majorHAnsi"/>
          <w:b w:val="0"/>
          <w:color w:val="auto"/>
          <w:sz w:val="22"/>
          <w:szCs w:val="22"/>
        </w:rPr>
      </w:pPr>
      <w:r w:rsidRPr="001D658A">
        <w:rPr>
          <w:rFonts w:cstheme="majorHAnsi"/>
          <w:b w:val="0"/>
          <w:color w:val="auto"/>
          <w:sz w:val="22"/>
          <w:szCs w:val="22"/>
        </w:rPr>
        <w:t xml:space="preserve">9.14. </w:t>
      </w:r>
      <w:r w:rsidR="00F13D42" w:rsidRPr="001D658A">
        <w:rPr>
          <w:rFonts w:cstheme="majorHAnsi"/>
          <w:b w:val="0"/>
          <w:color w:val="auto"/>
          <w:sz w:val="22"/>
          <w:szCs w:val="22"/>
        </w:rPr>
        <w:t xml:space="preserve">Cumprir, além dos postulados legais vigentes de âmbito federal, estadual ou municipal, as normas de segurança do CONTRATANTE; </w:t>
      </w:r>
    </w:p>
    <w:p w14:paraId="449EEAF1" w14:textId="77777777" w:rsidR="00FF72B4" w:rsidRPr="001D658A" w:rsidRDefault="00FF72B4" w:rsidP="003E54DA">
      <w:pPr>
        <w:jc w:val="both"/>
        <w:rPr>
          <w:rFonts w:asciiTheme="majorHAnsi" w:hAnsiTheme="majorHAnsi" w:cstheme="majorHAnsi"/>
          <w:sz w:val="22"/>
          <w:szCs w:val="22"/>
        </w:rPr>
      </w:pPr>
    </w:p>
    <w:p w14:paraId="692A1099" w14:textId="11558A93" w:rsidR="00F13D42" w:rsidRPr="001D658A" w:rsidRDefault="00FF72B4" w:rsidP="003E54DA">
      <w:pPr>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9.15. </w:t>
      </w:r>
      <w:r w:rsidR="00F13D42" w:rsidRPr="001D658A">
        <w:rPr>
          <w:rFonts w:asciiTheme="majorHAnsi" w:eastAsiaTheme="majorEastAsia" w:hAnsiTheme="majorHAnsi" w:cstheme="majorHAnsi"/>
          <w:bCs/>
          <w:sz w:val="22"/>
          <w:szCs w:val="22"/>
        </w:rPr>
        <w:t>Responsabilizar-se pelos vícios e danos decorrentes do objeto, de acordo com o Código de Defesa do Consumidor (Lei nº 8.078, de 1990);</w:t>
      </w:r>
    </w:p>
    <w:p w14:paraId="123E6E71" w14:textId="77777777" w:rsidR="00FF72B4" w:rsidRPr="001D658A" w:rsidRDefault="00FF72B4" w:rsidP="00F13D42">
      <w:pPr>
        <w:rPr>
          <w:rFonts w:asciiTheme="majorHAnsi" w:eastAsiaTheme="majorEastAsia" w:hAnsiTheme="majorHAnsi" w:cstheme="majorHAnsi"/>
          <w:bCs/>
          <w:sz w:val="22"/>
          <w:szCs w:val="22"/>
        </w:rPr>
      </w:pPr>
    </w:p>
    <w:p w14:paraId="48C59DE5" w14:textId="641352FF" w:rsidR="00605B0C" w:rsidRPr="001D658A" w:rsidRDefault="00FF72B4" w:rsidP="003E54DA">
      <w:pPr>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9.16. </w:t>
      </w:r>
      <w:r w:rsidR="00F13D42" w:rsidRPr="001D658A">
        <w:rPr>
          <w:rFonts w:asciiTheme="majorHAnsi" w:eastAsiaTheme="majorEastAsia" w:hAnsiTheme="majorHAnsi" w:cstheme="majorHAnsi"/>
          <w:bCs/>
          <w:sz w:val="22"/>
          <w:szCs w:val="22"/>
        </w:rPr>
        <w:t xml:space="preserve">Comunicar ao CONTRATANTE, no prazo máximo de </w:t>
      </w:r>
      <w:r w:rsidRPr="001D658A">
        <w:rPr>
          <w:rFonts w:asciiTheme="majorHAnsi" w:eastAsiaTheme="majorEastAsia" w:hAnsiTheme="majorHAnsi" w:cstheme="majorHAnsi"/>
          <w:bCs/>
          <w:sz w:val="22"/>
          <w:szCs w:val="22"/>
        </w:rPr>
        <w:t>02</w:t>
      </w:r>
      <w:r w:rsidR="00F13D42" w:rsidRPr="001D658A">
        <w:rPr>
          <w:rFonts w:asciiTheme="majorHAnsi" w:eastAsiaTheme="majorEastAsia" w:hAnsiTheme="majorHAnsi" w:cstheme="majorHAnsi"/>
          <w:bCs/>
          <w:sz w:val="22"/>
          <w:szCs w:val="22"/>
        </w:rPr>
        <w:t xml:space="preserve"> (</w:t>
      </w:r>
      <w:r w:rsidRPr="001D658A">
        <w:rPr>
          <w:rFonts w:asciiTheme="majorHAnsi" w:eastAsiaTheme="majorEastAsia" w:hAnsiTheme="majorHAnsi" w:cstheme="majorHAnsi"/>
          <w:bCs/>
          <w:sz w:val="22"/>
          <w:szCs w:val="22"/>
        </w:rPr>
        <w:t>dois</w:t>
      </w:r>
      <w:r w:rsidR="00F13D42" w:rsidRPr="001D658A">
        <w:rPr>
          <w:rFonts w:asciiTheme="majorHAnsi" w:eastAsiaTheme="majorEastAsia" w:hAnsiTheme="majorHAnsi" w:cstheme="majorHAnsi"/>
          <w:bCs/>
          <w:sz w:val="22"/>
          <w:szCs w:val="22"/>
        </w:rPr>
        <w:t xml:space="preserve">) </w:t>
      </w:r>
      <w:r w:rsidRPr="001D658A">
        <w:rPr>
          <w:rFonts w:asciiTheme="majorHAnsi" w:eastAsiaTheme="majorEastAsia" w:hAnsiTheme="majorHAnsi" w:cstheme="majorHAnsi"/>
          <w:bCs/>
          <w:sz w:val="22"/>
          <w:szCs w:val="22"/>
        </w:rPr>
        <w:t xml:space="preserve">dias úteis </w:t>
      </w:r>
      <w:r w:rsidR="00F13D42" w:rsidRPr="001D658A">
        <w:rPr>
          <w:rFonts w:asciiTheme="majorHAnsi" w:eastAsiaTheme="majorEastAsia" w:hAnsiTheme="majorHAnsi" w:cstheme="majorHAnsi"/>
          <w:bCs/>
          <w:sz w:val="22"/>
          <w:szCs w:val="22"/>
        </w:rPr>
        <w:t>que antecede a data da entrega, os motivos que impossibilitem o cumprimento do prazo pre</w:t>
      </w:r>
      <w:r w:rsidR="00617C2A" w:rsidRPr="001D658A">
        <w:rPr>
          <w:rFonts w:asciiTheme="majorHAnsi" w:eastAsiaTheme="majorEastAsia" w:hAnsiTheme="majorHAnsi" w:cstheme="majorHAnsi"/>
          <w:bCs/>
          <w:sz w:val="22"/>
          <w:szCs w:val="22"/>
        </w:rPr>
        <w:t>visto, com a devida comprovação.</w:t>
      </w:r>
    </w:p>
    <w:p w14:paraId="23AF178C" w14:textId="77777777" w:rsidR="00C067AC" w:rsidRPr="001D658A" w:rsidRDefault="00C067AC" w:rsidP="00C067AC">
      <w:pPr>
        <w:pStyle w:val="Nivel01"/>
        <w:numPr>
          <w:ilvl w:val="0"/>
          <w:numId w:val="0"/>
        </w:numPr>
        <w:tabs>
          <w:tab w:val="clear" w:pos="567"/>
          <w:tab w:val="left" w:pos="0"/>
        </w:tabs>
        <w:spacing w:after="120"/>
        <w:rPr>
          <w:rFonts w:asciiTheme="majorHAnsi" w:eastAsiaTheme="minorEastAsia" w:hAnsiTheme="majorHAnsi" w:cstheme="majorHAnsi"/>
          <w:sz w:val="22"/>
          <w:szCs w:val="22"/>
        </w:rPr>
      </w:pPr>
      <w:r w:rsidRPr="001D658A">
        <w:rPr>
          <w:rFonts w:asciiTheme="majorHAnsi" w:eastAsiaTheme="minorEastAsia" w:hAnsiTheme="majorHAnsi" w:cstheme="majorHAnsi"/>
          <w:sz w:val="22"/>
          <w:szCs w:val="22"/>
        </w:rPr>
        <w:t>CLÁUSULA DÉCIMA– GARANTIA DE EXECUÇÃO</w:t>
      </w:r>
    </w:p>
    <w:p w14:paraId="0F271C4C" w14:textId="3CA718D5" w:rsidR="00C067AC" w:rsidRPr="001D658A" w:rsidRDefault="00C067AC" w:rsidP="00C067AC">
      <w:pPr>
        <w:pStyle w:val="Nvel2-Red"/>
        <w:numPr>
          <w:ilvl w:val="0"/>
          <w:numId w:val="0"/>
        </w:numPr>
        <w:rPr>
          <w:rFonts w:asciiTheme="majorHAnsi" w:eastAsiaTheme="majorEastAsia" w:hAnsiTheme="majorHAnsi" w:cstheme="majorHAnsi"/>
          <w:bCs/>
          <w:i w:val="0"/>
          <w:iCs w:val="0"/>
          <w:color w:val="auto"/>
          <w:sz w:val="22"/>
          <w:szCs w:val="22"/>
        </w:rPr>
      </w:pPr>
      <w:r w:rsidRPr="001D658A">
        <w:rPr>
          <w:rFonts w:asciiTheme="majorHAnsi" w:eastAsiaTheme="majorEastAsia" w:hAnsiTheme="majorHAnsi" w:cstheme="majorHAnsi"/>
          <w:bCs/>
          <w:i w:val="0"/>
          <w:iCs w:val="0"/>
          <w:color w:val="auto"/>
          <w:sz w:val="22"/>
          <w:szCs w:val="22"/>
        </w:rPr>
        <w:t>10.1. Não haverá exigência de garantia contratual da execução.</w:t>
      </w:r>
    </w:p>
    <w:p w14:paraId="0566692A" w14:textId="632E5F24" w:rsidR="00C067AC" w:rsidRPr="001D658A" w:rsidRDefault="00C067AC" w:rsidP="00C067AC">
      <w:pPr>
        <w:pStyle w:val="Nivel01"/>
        <w:numPr>
          <w:ilvl w:val="0"/>
          <w:numId w:val="0"/>
        </w:numPr>
        <w:tabs>
          <w:tab w:val="clear" w:pos="567"/>
          <w:tab w:val="left" w:pos="0"/>
        </w:tabs>
        <w:spacing w:after="120"/>
        <w:rPr>
          <w:rFonts w:asciiTheme="majorHAnsi" w:eastAsiaTheme="minorEastAsia" w:hAnsiTheme="majorHAnsi" w:cstheme="majorHAnsi"/>
          <w:sz w:val="22"/>
          <w:szCs w:val="22"/>
        </w:rPr>
      </w:pPr>
      <w:r w:rsidRPr="001D658A">
        <w:rPr>
          <w:rFonts w:asciiTheme="majorHAnsi" w:eastAsiaTheme="minorEastAsia" w:hAnsiTheme="majorHAnsi" w:cstheme="majorHAnsi"/>
          <w:sz w:val="22"/>
          <w:szCs w:val="22"/>
        </w:rPr>
        <w:t>CLÁUSULA DÉCIMA PRIMEIRA – INFRAÇÕES E SANÇÕES ADMINISTRATIVAS</w:t>
      </w:r>
    </w:p>
    <w:p w14:paraId="7ABB3D9F"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11.1. Comete infração administrativa, nos termos do art. 2º do Decreto Municipal nº 1.697/2025, o licitante ou contratado que:</w:t>
      </w:r>
    </w:p>
    <w:p w14:paraId="7C37E6C8"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a) der causa à inexecução parcial do contrato (inciso I);</w:t>
      </w:r>
    </w:p>
    <w:p w14:paraId="079D87C3"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b) der causa à inexecução parcial do contrato que cause grave dano à Administração, ao funcionamento dos serviços públicos ou ao interesse coletivo (inciso II);</w:t>
      </w:r>
    </w:p>
    <w:p w14:paraId="416DF61E"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c) der causa à inexecução total do contrato (inciso III);</w:t>
      </w:r>
    </w:p>
    <w:p w14:paraId="3287B22B"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d) deixar de entregar a documentação exigida para o certame (inciso IV);</w:t>
      </w:r>
    </w:p>
    <w:p w14:paraId="1ACAEA39"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e) não manter a proposta, salvo em decorrência de fato superveniente devidamente justificado (inciso V);</w:t>
      </w:r>
    </w:p>
    <w:p w14:paraId="758854EF"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f) não celebrar o contrato, a ata de registro de preços ou não entregar a documentação exigida para a contratação, quando convocado dentro do prazo de validade da proposta (inciso VI);</w:t>
      </w:r>
    </w:p>
    <w:p w14:paraId="0A2F58ED"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lastRenderedPageBreak/>
        <w:t>g) ensejar o retardamento da execução ou da entrega do objeto da licitação sem motivo justificado (inciso VII);</w:t>
      </w:r>
    </w:p>
    <w:p w14:paraId="55733890"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h) apresentar declaração ou documentação falsa exigida para o certame ou prestar declaração falsa durante a licitação ou execução do contrato (inciso VIII);</w:t>
      </w:r>
    </w:p>
    <w:p w14:paraId="404DDC8E"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i) fraudar a licitação ou praticar ato fraudulento na execução do contrato (inciso IX);</w:t>
      </w:r>
    </w:p>
    <w:p w14:paraId="0613112D"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j) comportar-se de modo inidôneo ou cometer fraude de qualquer natureza (inciso X);</w:t>
      </w:r>
    </w:p>
    <w:p w14:paraId="248699CE"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k) praticar atos ilícitos com vistas a frustrar os objetivos da licitação (inciso XI);</w:t>
      </w:r>
    </w:p>
    <w:p w14:paraId="5AC73EFD"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l) praticar ato lesivo previsto no art. 5º da Lei Federal nº 12.846/2013 (inciso XII).</w:t>
      </w:r>
    </w:p>
    <w:p w14:paraId="28C850DE"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11.2 As infrações acima estarão sujeitas às sanções previstas no art. 3º do Decreto nº 1.697/2025, apuradas mediante processo administrativo:</w:t>
      </w:r>
    </w:p>
    <w:p w14:paraId="27D33023"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i) Advertência, exclusivamente na infração do inciso I do art. 2º, quando não se justificar sanção mais grave (art. 7º);</w:t>
      </w:r>
    </w:p>
    <w:p w14:paraId="6BEA803C"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proofErr w:type="spellStart"/>
      <w:r w:rsidRPr="001D658A">
        <w:rPr>
          <w:rFonts w:asciiTheme="majorHAnsi" w:eastAsiaTheme="majorEastAsia" w:hAnsiTheme="majorHAnsi" w:cstheme="majorHAnsi"/>
          <w:bCs/>
          <w:sz w:val="22"/>
          <w:szCs w:val="22"/>
        </w:rPr>
        <w:t>ii</w:t>
      </w:r>
      <w:proofErr w:type="spellEnd"/>
      <w:r w:rsidRPr="001D658A">
        <w:rPr>
          <w:rFonts w:asciiTheme="majorHAnsi" w:eastAsiaTheme="majorEastAsia" w:hAnsiTheme="majorHAnsi" w:cstheme="majorHAnsi"/>
          <w:bCs/>
          <w:sz w:val="22"/>
          <w:szCs w:val="22"/>
        </w:rPr>
        <w:t xml:space="preserve">) Multa, com natureza compensatória ou moratória, conforme </w:t>
      </w:r>
      <w:proofErr w:type="spellStart"/>
      <w:r w:rsidRPr="001D658A">
        <w:rPr>
          <w:rFonts w:asciiTheme="majorHAnsi" w:eastAsiaTheme="majorEastAsia" w:hAnsiTheme="majorHAnsi" w:cstheme="majorHAnsi"/>
          <w:bCs/>
          <w:sz w:val="22"/>
          <w:szCs w:val="22"/>
        </w:rPr>
        <w:t>arts</w:t>
      </w:r>
      <w:proofErr w:type="spellEnd"/>
      <w:r w:rsidRPr="001D658A">
        <w:rPr>
          <w:rFonts w:asciiTheme="majorHAnsi" w:eastAsiaTheme="majorEastAsia" w:hAnsiTheme="majorHAnsi" w:cstheme="majorHAnsi"/>
          <w:bCs/>
          <w:sz w:val="22"/>
          <w:szCs w:val="22"/>
        </w:rPr>
        <w:t>. 8º a 10;</w:t>
      </w:r>
    </w:p>
    <w:p w14:paraId="1E466F9E"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proofErr w:type="spellStart"/>
      <w:r w:rsidRPr="001D658A">
        <w:rPr>
          <w:rFonts w:asciiTheme="majorHAnsi" w:eastAsiaTheme="majorEastAsia" w:hAnsiTheme="majorHAnsi" w:cstheme="majorHAnsi"/>
          <w:bCs/>
          <w:sz w:val="22"/>
          <w:szCs w:val="22"/>
        </w:rPr>
        <w:t>iii</w:t>
      </w:r>
      <w:proofErr w:type="spellEnd"/>
      <w:r w:rsidRPr="001D658A">
        <w:rPr>
          <w:rFonts w:asciiTheme="majorHAnsi" w:eastAsiaTheme="majorEastAsia" w:hAnsiTheme="majorHAnsi" w:cstheme="majorHAnsi"/>
          <w:bCs/>
          <w:sz w:val="22"/>
          <w:szCs w:val="22"/>
        </w:rPr>
        <w:t>) Impedimento de licitar e contratar com o Município de Sonora/MS, nas hipóteses e gradação do art. 11;</w:t>
      </w:r>
    </w:p>
    <w:p w14:paraId="0F34B095"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proofErr w:type="spellStart"/>
      <w:r w:rsidRPr="001D658A">
        <w:rPr>
          <w:rFonts w:asciiTheme="majorHAnsi" w:eastAsiaTheme="majorEastAsia" w:hAnsiTheme="majorHAnsi" w:cstheme="majorHAnsi"/>
          <w:bCs/>
          <w:sz w:val="22"/>
          <w:szCs w:val="22"/>
        </w:rPr>
        <w:t>iv</w:t>
      </w:r>
      <w:proofErr w:type="spellEnd"/>
      <w:r w:rsidRPr="001D658A">
        <w:rPr>
          <w:rFonts w:asciiTheme="majorHAnsi" w:eastAsiaTheme="majorEastAsia" w:hAnsiTheme="majorHAnsi" w:cstheme="majorHAnsi"/>
          <w:bCs/>
          <w:sz w:val="22"/>
          <w:szCs w:val="22"/>
        </w:rPr>
        <w:t>) Declaração de inidoneidade para licitar e contratar com a Administração Pública, conforme hipóteses e prazos do art. 12.</w:t>
      </w:r>
    </w:p>
    <w:p w14:paraId="7366EFBC"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11.3 A multa poderá ser:</w:t>
      </w:r>
    </w:p>
    <w:p w14:paraId="4F07F48F"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11.3.1. Compensatória – por descumprimento contratual ou infrações do art. 2º, com aplicação conforme os parâmetros do art. 9º;</w:t>
      </w:r>
    </w:p>
    <w:p w14:paraId="7F3DF620"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11.3.2. Moratória – por atraso injustificado, conforme previsto em edital ou contrato (art. 8º, §2º).</w:t>
      </w:r>
    </w:p>
    <w:p w14:paraId="07182436"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11.3.3. Parâmetros da multa compensatória (art. 9º):</w:t>
      </w:r>
    </w:p>
    <w:p w14:paraId="4431E563"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I – </w:t>
      </w:r>
      <w:proofErr w:type="gramStart"/>
      <w:r w:rsidRPr="001D658A">
        <w:rPr>
          <w:rFonts w:asciiTheme="majorHAnsi" w:eastAsiaTheme="majorEastAsia" w:hAnsiTheme="majorHAnsi" w:cstheme="majorHAnsi"/>
          <w:bCs/>
          <w:sz w:val="22"/>
          <w:szCs w:val="22"/>
        </w:rPr>
        <w:t>de</w:t>
      </w:r>
      <w:proofErr w:type="gramEnd"/>
      <w:r w:rsidRPr="001D658A">
        <w:rPr>
          <w:rFonts w:asciiTheme="majorHAnsi" w:eastAsiaTheme="majorEastAsia" w:hAnsiTheme="majorHAnsi" w:cstheme="majorHAnsi"/>
          <w:bCs/>
          <w:sz w:val="22"/>
          <w:szCs w:val="22"/>
        </w:rPr>
        <w:t xml:space="preserve"> 1% (um por cento) do valor estimado da contratação, para aquele que incorra nas infrações previstas nos incisos IV e V do caput do art. 2º deste Decreto;</w:t>
      </w:r>
    </w:p>
    <w:p w14:paraId="4939E287"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II – </w:t>
      </w:r>
      <w:proofErr w:type="gramStart"/>
      <w:r w:rsidRPr="001D658A">
        <w:rPr>
          <w:rFonts w:asciiTheme="majorHAnsi" w:eastAsiaTheme="majorEastAsia" w:hAnsiTheme="majorHAnsi" w:cstheme="majorHAnsi"/>
          <w:bCs/>
          <w:sz w:val="22"/>
          <w:szCs w:val="22"/>
        </w:rPr>
        <w:t>de</w:t>
      </w:r>
      <w:proofErr w:type="gramEnd"/>
      <w:r w:rsidRPr="001D658A">
        <w:rPr>
          <w:rFonts w:asciiTheme="majorHAnsi" w:eastAsiaTheme="majorEastAsia" w:hAnsiTheme="majorHAnsi" w:cstheme="majorHAnsi"/>
          <w:bCs/>
          <w:sz w:val="22"/>
          <w:szCs w:val="22"/>
        </w:rPr>
        <w:t xml:space="preserve"> 5% (cinco por cento) a 10% (dez por cento) do valor estimado da contratação para aquele que incorra nas infrações previstas no inciso VI do caput do art. 2º deste Decreto;</w:t>
      </w:r>
    </w:p>
    <w:p w14:paraId="4CB42D88"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III – de 10% (dez por cento) sobre o valor contratado, em caso de recusa do adjudicatário em efetuar o reforço de garantia contratual;</w:t>
      </w:r>
    </w:p>
    <w:p w14:paraId="3743A81A"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IV – </w:t>
      </w:r>
      <w:proofErr w:type="gramStart"/>
      <w:r w:rsidRPr="001D658A">
        <w:rPr>
          <w:rFonts w:asciiTheme="majorHAnsi" w:eastAsiaTheme="majorEastAsia" w:hAnsiTheme="majorHAnsi" w:cstheme="majorHAnsi"/>
          <w:bCs/>
          <w:sz w:val="22"/>
          <w:szCs w:val="22"/>
        </w:rPr>
        <w:t>de</w:t>
      </w:r>
      <w:proofErr w:type="gramEnd"/>
      <w:r w:rsidRPr="001D658A">
        <w:rPr>
          <w:rFonts w:asciiTheme="majorHAnsi" w:eastAsiaTheme="majorEastAsia" w:hAnsiTheme="majorHAnsi" w:cstheme="majorHAnsi"/>
          <w:bCs/>
          <w:sz w:val="22"/>
          <w:szCs w:val="22"/>
        </w:rPr>
        <w:t xml:space="preserve"> 20% (vinte por cento) sobre o valor da parcela do objeto não executada, em caso de infração prevista no inciso I do caput do art. 2º deste Decreto;</w:t>
      </w:r>
    </w:p>
    <w:p w14:paraId="3994C44A"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V – </w:t>
      </w:r>
      <w:proofErr w:type="gramStart"/>
      <w:r w:rsidRPr="001D658A">
        <w:rPr>
          <w:rFonts w:asciiTheme="majorHAnsi" w:eastAsiaTheme="majorEastAsia" w:hAnsiTheme="majorHAnsi" w:cstheme="majorHAnsi"/>
          <w:bCs/>
          <w:sz w:val="22"/>
          <w:szCs w:val="22"/>
        </w:rPr>
        <w:t>de</w:t>
      </w:r>
      <w:proofErr w:type="gramEnd"/>
      <w:r w:rsidRPr="001D658A">
        <w:rPr>
          <w:rFonts w:asciiTheme="majorHAnsi" w:eastAsiaTheme="majorEastAsia" w:hAnsiTheme="majorHAnsi" w:cstheme="majorHAnsi"/>
          <w:bCs/>
          <w:sz w:val="22"/>
          <w:szCs w:val="22"/>
        </w:rPr>
        <w:t xml:space="preserve"> 25% (vinte e cinco por cento) sobre o valor contratado, em caso de infrações previstas nos incisos II, III, VIII, IX, X, XI, XII do caput do art. 2º deste Decreto;</w:t>
      </w:r>
    </w:p>
    <w:p w14:paraId="1B3B125E"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lastRenderedPageBreak/>
        <w:t xml:space="preserve">VI – </w:t>
      </w:r>
      <w:proofErr w:type="gramStart"/>
      <w:r w:rsidRPr="001D658A">
        <w:rPr>
          <w:rFonts w:asciiTheme="majorHAnsi" w:eastAsiaTheme="majorEastAsia" w:hAnsiTheme="majorHAnsi" w:cstheme="majorHAnsi"/>
          <w:bCs/>
          <w:sz w:val="22"/>
          <w:szCs w:val="22"/>
        </w:rPr>
        <w:t>de</w:t>
      </w:r>
      <w:proofErr w:type="gramEnd"/>
      <w:r w:rsidRPr="001D658A">
        <w:rPr>
          <w:rFonts w:asciiTheme="majorHAnsi" w:eastAsiaTheme="majorEastAsia" w:hAnsiTheme="majorHAnsi" w:cstheme="majorHAnsi"/>
          <w:bCs/>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443C5E90"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11.4. A multa poderá ser aplicada cumulativamente com as demais sanções, desde que não se acumulem multa moratória e compensatória na mesma infração (art. 8º, §5º).</w:t>
      </w:r>
    </w:p>
    <w:p w14:paraId="5B049FEA"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5B77B989"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11.6. A aplicação das sanções exige processo administrativo, nos termos dos </w:t>
      </w:r>
      <w:proofErr w:type="spellStart"/>
      <w:r w:rsidRPr="001D658A">
        <w:rPr>
          <w:rFonts w:asciiTheme="majorHAnsi" w:eastAsiaTheme="majorEastAsia" w:hAnsiTheme="majorHAnsi" w:cstheme="majorHAnsi"/>
          <w:bCs/>
          <w:sz w:val="22"/>
          <w:szCs w:val="22"/>
        </w:rPr>
        <w:t>arts</w:t>
      </w:r>
      <w:proofErr w:type="spellEnd"/>
      <w:r w:rsidRPr="001D658A">
        <w:rPr>
          <w:rFonts w:asciiTheme="majorHAnsi" w:eastAsiaTheme="majorEastAsia" w:hAnsiTheme="majorHAnsi" w:cstheme="majorHAnsi"/>
          <w:bCs/>
          <w:sz w:val="22"/>
          <w:szCs w:val="22"/>
        </w:rPr>
        <w:t>. 13 a 24, assegurado o contraditório e ampla defesa, com prazos e ritos distintos conforme a sanção aplicável.</w:t>
      </w:r>
    </w:p>
    <w:p w14:paraId="1B159B55"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11.7. Na aplicação das sanções, a Administração Pública Municipal deverá observar (art. 25):</w:t>
      </w:r>
    </w:p>
    <w:p w14:paraId="26F4C833"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I – a natureza e a gravidade da infração cometida;</w:t>
      </w:r>
    </w:p>
    <w:p w14:paraId="17B10879"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II – </w:t>
      </w:r>
      <w:proofErr w:type="gramStart"/>
      <w:r w:rsidRPr="001D658A">
        <w:rPr>
          <w:rFonts w:asciiTheme="majorHAnsi" w:eastAsiaTheme="majorEastAsia" w:hAnsiTheme="majorHAnsi" w:cstheme="majorHAnsi"/>
          <w:bCs/>
          <w:sz w:val="22"/>
          <w:szCs w:val="22"/>
        </w:rPr>
        <w:t>as</w:t>
      </w:r>
      <w:proofErr w:type="gramEnd"/>
      <w:r w:rsidRPr="001D658A">
        <w:rPr>
          <w:rFonts w:asciiTheme="majorHAnsi" w:eastAsiaTheme="majorEastAsia" w:hAnsiTheme="majorHAnsi" w:cstheme="majorHAnsi"/>
          <w:bCs/>
          <w:sz w:val="22"/>
          <w:szCs w:val="22"/>
        </w:rPr>
        <w:t xml:space="preserve"> peculiaridades do caso concreto;</w:t>
      </w:r>
    </w:p>
    <w:p w14:paraId="7D9EC96B"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III – as circunstâncias agravantes ou atenuantes;</w:t>
      </w:r>
    </w:p>
    <w:p w14:paraId="4FA2084E"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IV – </w:t>
      </w:r>
      <w:proofErr w:type="gramStart"/>
      <w:r w:rsidRPr="001D658A">
        <w:rPr>
          <w:rFonts w:asciiTheme="majorHAnsi" w:eastAsiaTheme="majorEastAsia" w:hAnsiTheme="majorHAnsi" w:cstheme="majorHAnsi"/>
          <w:bCs/>
          <w:sz w:val="22"/>
          <w:szCs w:val="22"/>
        </w:rPr>
        <w:t>os</w:t>
      </w:r>
      <w:proofErr w:type="gramEnd"/>
      <w:r w:rsidRPr="001D658A">
        <w:rPr>
          <w:rFonts w:asciiTheme="majorHAnsi" w:eastAsiaTheme="majorEastAsia" w:hAnsiTheme="majorHAnsi" w:cstheme="majorHAnsi"/>
          <w:bCs/>
          <w:sz w:val="22"/>
          <w:szCs w:val="22"/>
        </w:rPr>
        <w:t xml:space="preserve"> danos que dela provierem para a Administração Pública;</w:t>
      </w:r>
    </w:p>
    <w:p w14:paraId="16256AAF"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V – </w:t>
      </w:r>
      <w:proofErr w:type="gramStart"/>
      <w:r w:rsidRPr="001D658A">
        <w:rPr>
          <w:rFonts w:asciiTheme="majorHAnsi" w:eastAsiaTheme="majorEastAsia" w:hAnsiTheme="majorHAnsi" w:cstheme="majorHAnsi"/>
          <w:bCs/>
          <w:sz w:val="22"/>
          <w:szCs w:val="22"/>
        </w:rPr>
        <w:t>a</w:t>
      </w:r>
      <w:proofErr w:type="gramEnd"/>
      <w:r w:rsidRPr="001D658A">
        <w:rPr>
          <w:rFonts w:asciiTheme="majorHAnsi" w:eastAsiaTheme="majorEastAsia" w:hAnsiTheme="majorHAnsi" w:cstheme="majorHAnsi"/>
          <w:bCs/>
          <w:sz w:val="22"/>
          <w:szCs w:val="22"/>
        </w:rPr>
        <w:t xml:space="preserve"> implantação ou o aperfeiçoamento de programa de integridade, conforme normas e orientações dos órgãos de controle; e</w:t>
      </w:r>
    </w:p>
    <w:p w14:paraId="347A86F4" w14:textId="77777777" w:rsidR="00C46D81" w:rsidRPr="001D658A" w:rsidRDefault="00C46D81" w:rsidP="00BE71B8">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VI – </w:t>
      </w:r>
      <w:proofErr w:type="gramStart"/>
      <w:r w:rsidRPr="001D658A">
        <w:rPr>
          <w:rFonts w:asciiTheme="majorHAnsi" w:eastAsiaTheme="majorEastAsia" w:hAnsiTheme="majorHAnsi" w:cstheme="majorHAnsi"/>
          <w:bCs/>
          <w:sz w:val="22"/>
          <w:szCs w:val="22"/>
        </w:rPr>
        <w:t>a</w:t>
      </w:r>
      <w:proofErr w:type="gramEnd"/>
      <w:r w:rsidRPr="001D658A">
        <w:rPr>
          <w:rFonts w:asciiTheme="majorHAnsi" w:eastAsiaTheme="majorEastAsia" w:hAnsiTheme="majorHAnsi" w:cstheme="majorHAnsi"/>
          <w:bCs/>
          <w:sz w:val="22"/>
          <w:szCs w:val="22"/>
        </w:rPr>
        <w:t xml:space="preserve"> situação econômico-financeira do acusado, em especial sua capacidade de geração de receitas e seu patrimônio, no caso de aplicação de multa.</w:t>
      </w:r>
    </w:p>
    <w:p w14:paraId="5B980E23"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73634A33"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11.9. A personalidade jurídica poderá ser desconsiderada, com extensão das sanções a sócios, administradores ou empresas coligadas, conforme os </w:t>
      </w:r>
      <w:proofErr w:type="spellStart"/>
      <w:r w:rsidRPr="001D658A">
        <w:rPr>
          <w:rFonts w:asciiTheme="majorHAnsi" w:eastAsiaTheme="majorEastAsia" w:hAnsiTheme="majorHAnsi" w:cstheme="majorHAnsi"/>
          <w:bCs/>
          <w:sz w:val="22"/>
          <w:szCs w:val="22"/>
        </w:rPr>
        <w:t>arts</w:t>
      </w:r>
      <w:proofErr w:type="spellEnd"/>
      <w:r w:rsidRPr="001D658A">
        <w:rPr>
          <w:rFonts w:asciiTheme="majorHAnsi" w:eastAsiaTheme="majorEastAsia" w:hAnsiTheme="majorHAnsi" w:cstheme="majorHAnsi"/>
          <w:bCs/>
          <w:sz w:val="22"/>
          <w:szCs w:val="22"/>
        </w:rPr>
        <w:t>. 28 a 33.</w:t>
      </w:r>
    </w:p>
    <w:p w14:paraId="43227F89"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11.10.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1D839219" w14:textId="77777777" w:rsidR="00C46D81" w:rsidRPr="001D658A" w:rsidRDefault="00C46D81" w:rsidP="00C46D81">
      <w:pPr>
        <w:tabs>
          <w:tab w:val="left" w:pos="142"/>
        </w:tabs>
        <w:spacing w:before="120" w:after="120" w:line="276" w:lineRule="auto"/>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lastRenderedPageBreak/>
        <w:t>11.11. É admitida a reabilitação do condenado perante a própria autoridade que aplicou a sanção, exigidos, cumulativamente, nos termos do art. 40:</w:t>
      </w:r>
    </w:p>
    <w:p w14:paraId="5B888F10" w14:textId="77777777" w:rsidR="00C46D81" w:rsidRPr="001D658A" w:rsidRDefault="00C46D81" w:rsidP="009710C1">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I – </w:t>
      </w:r>
      <w:proofErr w:type="gramStart"/>
      <w:r w:rsidRPr="001D658A">
        <w:rPr>
          <w:rFonts w:asciiTheme="majorHAnsi" w:eastAsiaTheme="majorEastAsia" w:hAnsiTheme="majorHAnsi" w:cstheme="majorHAnsi"/>
          <w:bCs/>
          <w:sz w:val="22"/>
          <w:szCs w:val="22"/>
        </w:rPr>
        <w:t>reparação</w:t>
      </w:r>
      <w:proofErr w:type="gramEnd"/>
      <w:r w:rsidRPr="001D658A">
        <w:rPr>
          <w:rFonts w:asciiTheme="majorHAnsi" w:eastAsiaTheme="majorEastAsia" w:hAnsiTheme="majorHAnsi" w:cstheme="majorHAnsi"/>
          <w:bCs/>
          <w:sz w:val="22"/>
          <w:szCs w:val="22"/>
        </w:rPr>
        <w:t xml:space="preserve"> integral do dano causado à Administração Pública;</w:t>
      </w:r>
    </w:p>
    <w:p w14:paraId="20E54BAE" w14:textId="77777777" w:rsidR="00C46D81" w:rsidRPr="001D658A" w:rsidRDefault="00C46D81" w:rsidP="009710C1">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II – </w:t>
      </w:r>
      <w:proofErr w:type="gramStart"/>
      <w:r w:rsidRPr="001D658A">
        <w:rPr>
          <w:rFonts w:asciiTheme="majorHAnsi" w:eastAsiaTheme="majorEastAsia" w:hAnsiTheme="majorHAnsi" w:cstheme="majorHAnsi"/>
          <w:bCs/>
          <w:sz w:val="22"/>
          <w:szCs w:val="22"/>
        </w:rPr>
        <w:t>pagamento</w:t>
      </w:r>
      <w:proofErr w:type="gramEnd"/>
      <w:r w:rsidRPr="001D658A">
        <w:rPr>
          <w:rFonts w:asciiTheme="majorHAnsi" w:eastAsiaTheme="majorEastAsia" w:hAnsiTheme="majorHAnsi" w:cstheme="majorHAnsi"/>
          <w:bCs/>
          <w:sz w:val="22"/>
          <w:szCs w:val="22"/>
        </w:rPr>
        <w:t xml:space="preserve"> da multa;</w:t>
      </w:r>
    </w:p>
    <w:p w14:paraId="17951726" w14:textId="77777777" w:rsidR="00C46D81" w:rsidRPr="001D658A" w:rsidRDefault="00C46D81" w:rsidP="009710C1">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III – transcurso do prazo mínimo de 1 (um) ano da aplicação da sanção, no caso de impedimento de licitar e contratar, ou de 3 (três) anos da aplicação da sanção no caso de declaração de inidoneidade;</w:t>
      </w:r>
    </w:p>
    <w:p w14:paraId="4DA5C47A" w14:textId="77777777" w:rsidR="00C46D81" w:rsidRPr="001D658A" w:rsidRDefault="00C46D81" w:rsidP="009710C1">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IV – </w:t>
      </w:r>
      <w:proofErr w:type="gramStart"/>
      <w:r w:rsidRPr="001D658A">
        <w:rPr>
          <w:rFonts w:asciiTheme="majorHAnsi" w:eastAsiaTheme="majorEastAsia" w:hAnsiTheme="majorHAnsi" w:cstheme="majorHAnsi"/>
          <w:bCs/>
          <w:sz w:val="22"/>
          <w:szCs w:val="22"/>
        </w:rPr>
        <w:t>cumprimento</w:t>
      </w:r>
      <w:proofErr w:type="gramEnd"/>
      <w:r w:rsidRPr="001D658A">
        <w:rPr>
          <w:rFonts w:asciiTheme="majorHAnsi" w:eastAsiaTheme="majorEastAsia" w:hAnsiTheme="majorHAnsi" w:cstheme="majorHAnsi"/>
          <w:bCs/>
          <w:sz w:val="22"/>
          <w:szCs w:val="22"/>
        </w:rPr>
        <w:t xml:space="preserve"> das condições de reabilitação definidas no ato punitivo, dentre elas que o reabilitando não:</w:t>
      </w:r>
    </w:p>
    <w:p w14:paraId="6B6F5495" w14:textId="77777777" w:rsidR="00C46D81" w:rsidRPr="001D658A" w:rsidRDefault="00C46D81" w:rsidP="009710C1">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a) esteja cumprindo sanção por outra condenação;</w:t>
      </w:r>
    </w:p>
    <w:p w14:paraId="290CD749" w14:textId="77777777" w:rsidR="00C46D81" w:rsidRPr="001D658A" w:rsidRDefault="00C46D81" w:rsidP="009710C1">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6CABC86F" w14:textId="77777777" w:rsidR="00C46D81" w:rsidRPr="001D658A" w:rsidRDefault="00C46D81" w:rsidP="009710C1">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15353E04" w14:textId="77777777" w:rsidR="00C46D81" w:rsidRPr="001D658A" w:rsidRDefault="00C46D81" w:rsidP="009710C1">
      <w:pPr>
        <w:tabs>
          <w:tab w:val="left" w:pos="142"/>
        </w:tabs>
        <w:spacing w:before="120" w:after="120" w:line="276" w:lineRule="auto"/>
        <w:ind w:left="142"/>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 xml:space="preserve">V – </w:t>
      </w:r>
      <w:proofErr w:type="gramStart"/>
      <w:r w:rsidRPr="001D658A">
        <w:rPr>
          <w:rFonts w:asciiTheme="majorHAnsi" w:eastAsiaTheme="majorEastAsia" w:hAnsiTheme="majorHAnsi" w:cstheme="majorHAnsi"/>
          <w:bCs/>
          <w:sz w:val="22"/>
          <w:szCs w:val="22"/>
        </w:rPr>
        <w:t>análise</w:t>
      </w:r>
      <w:proofErr w:type="gramEnd"/>
      <w:r w:rsidRPr="001D658A">
        <w:rPr>
          <w:rFonts w:asciiTheme="majorHAnsi" w:eastAsiaTheme="majorEastAsia" w:hAnsiTheme="majorHAnsi" w:cstheme="majorHAnsi"/>
          <w:bCs/>
          <w:sz w:val="22"/>
          <w:szCs w:val="22"/>
        </w:rPr>
        <w:t xml:space="preserve"> jurídica prévia, com posicionamento conclusivo quanto ao cumprimento dos requisitos definidos neste artigo.</w:t>
      </w:r>
    </w:p>
    <w:p w14:paraId="3698E450" w14:textId="77777777" w:rsidR="00C46D81" w:rsidRPr="001D658A" w:rsidRDefault="00C46D81" w:rsidP="00C46D81">
      <w:pPr>
        <w:keepNext/>
        <w:keepLines/>
        <w:tabs>
          <w:tab w:val="left" w:pos="142"/>
        </w:tabs>
        <w:spacing w:before="240" w:after="120"/>
        <w:jc w:val="both"/>
        <w:outlineLvl w:val="0"/>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p>
    <w:p w14:paraId="64E14C65" w14:textId="77777777" w:rsidR="00F90F9B" w:rsidRPr="001D658A" w:rsidRDefault="00C46D81" w:rsidP="00C46D81">
      <w:pPr>
        <w:pStyle w:val="Nivel01"/>
        <w:numPr>
          <w:ilvl w:val="0"/>
          <w:numId w:val="0"/>
        </w:numPr>
        <w:tabs>
          <w:tab w:val="clear" w:pos="567"/>
          <w:tab w:val="left" w:pos="0"/>
        </w:tabs>
        <w:spacing w:after="120"/>
        <w:rPr>
          <w:rFonts w:asciiTheme="majorHAnsi" w:hAnsiTheme="majorHAnsi" w:cstheme="majorHAnsi"/>
          <w:b w:val="0"/>
          <w:sz w:val="22"/>
          <w:szCs w:val="22"/>
        </w:rPr>
      </w:pPr>
      <w:r w:rsidRPr="001D658A">
        <w:rPr>
          <w:rFonts w:asciiTheme="majorHAnsi" w:hAnsiTheme="majorHAnsi" w:cstheme="majorHAnsi"/>
          <w:b w:val="0"/>
          <w:sz w:val="22"/>
          <w:szCs w:val="22"/>
        </w:rPr>
        <w:t xml:space="preserve">11.12.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C1AC811" w14:textId="323C9B27" w:rsidR="005E4A34" w:rsidRPr="001D658A" w:rsidRDefault="005E4A34" w:rsidP="00C46D81">
      <w:pPr>
        <w:pStyle w:val="Nivel01"/>
        <w:numPr>
          <w:ilvl w:val="0"/>
          <w:numId w:val="0"/>
        </w:numPr>
        <w:tabs>
          <w:tab w:val="clear" w:pos="567"/>
          <w:tab w:val="left" w:pos="0"/>
        </w:tabs>
        <w:spacing w:after="120"/>
        <w:rPr>
          <w:rFonts w:asciiTheme="majorHAnsi" w:eastAsiaTheme="minorEastAsia" w:hAnsiTheme="majorHAnsi" w:cstheme="majorHAnsi"/>
          <w:sz w:val="22"/>
          <w:szCs w:val="22"/>
        </w:rPr>
      </w:pPr>
      <w:r w:rsidRPr="001D658A">
        <w:rPr>
          <w:rFonts w:asciiTheme="majorHAnsi" w:eastAsiaTheme="minorEastAsia" w:hAnsiTheme="majorHAnsi" w:cstheme="majorHAnsi"/>
          <w:sz w:val="22"/>
          <w:szCs w:val="22"/>
        </w:rPr>
        <w:t>CLÁUSULA DÉCIMA SEGUNDA– DA EXTINÇÃO CONTRATUAL</w:t>
      </w:r>
    </w:p>
    <w:p w14:paraId="171F8C37" w14:textId="42EBE245" w:rsidR="005E4A34" w:rsidRPr="001D658A" w:rsidRDefault="005E4A34" w:rsidP="0013415E">
      <w:pPr>
        <w:pStyle w:val="PargrafodaLista"/>
        <w:numPr>
          <w:ilvl w:val="1"/>
          <w:numId w:val="22"/>
        </w:numPr>
        <w:spacing w:before="120" w:after="120" w:line="276" w:lineRule="auto"/>
        <w:ind w:left="0" w:firstLine="0"/>
        <w:jc w:val="both"/>
        <w:rPr>
          <w:rFonts w:asciiTheme="majorHAnsi" w:eastAsia="Calibri" w:hAnsiTheme="majorHAnsi" w:cstheme="majorHAnsi"/>
          <w:iCs/>
          <w:sz w:val="22"/>
          <w:szCs w:val="22"/>
          <w:lang w:val="pt-PT" w:eastAsia="en-US"/>
        </w:rPr>
      </w:pPr>
      <w:r w:rsidRPr="001D658A">
        <w:rPr>
          <w:rFonts w:asciiTheme="majorHAnsi" w:eastAsia="Calibri" w:hAnsiTheme="majorHAnsi" w:cstheme="majorHAnsi"/>
          <w:iCs/>
          <w:sz w:val="22"/>
          <w:szCs w:val="22"/>
          <w:lang w:val="pt-PT" w:eastAsia="en-US"/>
        </w:rPr>
        <w:t>O contrato se extingue quando vencido o prazo nele estipulado, independentemente de terem sido cumpridas ou não as obrigações de ambas as partes contraentes.</w:t>
      </w:r>
    </w:p>
    <w:p w14:paraId="3052C8A9" w14:textId="0EAEBCA3" w:rsidR="005E4A34" w:rsidRPr="001D658A" w:rsidRDefault="005E4A34" w:rsidP="005E4A34">
      <w:pPr>
        <w:spacing w:before="120" w:after="120" w:line="276" w:lineRule="auto"/>
        <w:jc w:val="both"/>
        <w:rPr>
          <w:rFonts w:asciiTheme="majorHAnsi" w:eastAsia="Calibri" w:hAnsiTheme="majorHAnsi" w:cstheme="majorHAnsi"/>
          <w:iCs/>
          <w:sz w:val="22"/>
          <w:szCs w:val="22"/>
          <w:lang w:val="pt-PT" w:eastAsia="en-US"/>
        </w:rPr>
      </w:pPr>
      <w:r w:rsidRPr="001D658A">
        <w:rPr>
          <w:rFonts w:asciiTheme="majorHAnsi" w:eastAsia="Calibri" w:hAnsiTheme="majorHAnsi" w:cstheme="majorHAnsi"/>
          <w:iCs/>
          <w:sz w:val="22"/>
          <w:szCs w:val="22"/>
          <w:lang w:val="pt-PT" w:eastAsia="en-US"/>
        </w:rPr>
        <w:t>12.2. O contrato pode ser extinto antes do prazo nele fixado, sem ônus para o Contratante, quando esta não dispuser de créditos orçamentários para sua continuidade ou quando entender que o contrato não mais lhe oferece vantagem.</w:t>
      </w:r>
    </w:p>
    <w:p w14:paraId="72E8DB73" w14:textId="2B99BF67" w:rsidR="005E4A34" w:rsidRPr="001D658A" w:rsidRDefault="005E4A34" w:rsidP="005E4A34">
      <w:pPr>
        <w:spacing w:before="120" w:after="120" w:line="276" w:lineRule="auto"/>
        <w:jc w:val="both"/>
        <w:rPr>
          <w:rFonts w:asciiTheme="majorHAnsi" w:eastAsia="Calibri" w:hAnsiTheme="majorHAnsi" w:cstheme="majorHAnsi"/>
          <w:iCs/>
          <w:sz w:val="22"/>
          <w:szCs w:val="22"/>
          <w:lang w:val="pt-PT" w:eastAsia="en-US"/>
        </w:rPr>
      </w:pPr>
      <w:r w:rsidRPr="001D658A">
        <w:rPr>
          <w:rFonts w:asciiTheme="majorHAnsi" w:eastAsia="Calibri" w:hAnsiTheme="majorHAnsi" w:cstheme="majorHAnsi"/>
          <w:iCs/>
          <w:sz w:val="22"/>
          <w:szCs w:val="22"/>
          <w:lang w:val="pt-PT" w:eastAsia="en-US"/>
        </w:rPr>
        <w:lastRenderedPageBreak/>
        <w:t>12.3. A extinção nesta hipótese ocorrerá na próxima data de aniversário do contrato, desde que haja a notificação do contratado pelo contratante nesse sentido com pelo menos 2 (dois) meses de antecedência desse dia.</w:t>
      </w:r>
    </w:p>
    <w:p w14:paraId="6A37C5BC" w14:textId="6D594BB1" w:rsidR="005E4A34" w:rsidRPr="001D658A" w:rsidRDefault="005E4A34" w:rsidP="005E4A34">
      <w:pPr>
        <w:spacing w:before="120" w:after="120" w:line="276" w:lineRule="auto"/>
        <w:jc w:val="both"/>
        <w:rPr>
          <w:rFonts w:asciiTheme="majorHAnsi" w:eastAsia="Calibri" w:hAnsiTheme="majorHAnsi" w:cstheme="majorHAnsi"/>
          <w:iCs/>
          <w:sz w:val="22"/>
          <w:szCs w:val="22"/>
          <w:lang w:val="pt-PT" w:eastAsia="en-US"/>
        </w:rPr>
      </w:pPr>
      <w:r w:rsidRPr="001D658A">
        <w:rPr>
          <w:rFonts w:asciiTheme="majorHAnsi" w:eastAsia="Calibri" w:hAnsiTheme="majorHAnsi" w:cstheme="majorHAnsi"/>
          <w:iCs/>
          <w:sz w:val="22"/>
          <w:szCs w:val="22"/>
          <w:lang w:val="pt-PT" w:eastAsia="en-US"/>
        </w:rPr>
        <w:t>12.4. Caso a notificação da não-continuidade do contrato de que trata este subitem ocorra com menos de 2 (dois) meses da data de aniversário, a extinção contratual ocorrerá após 2 (dois) meses da data da comunicação.</w:t>
      </w:r>
    </w:p>
    <w:p w14:paraId="78A999FB" w14:textId="7E019BFD" w:rsidR="005E4A34" w:rsidRPr="001D658A" w:rsidRDefault="005E4A34" w:rsidP="005E4A34">
      <w:pPr>
        <w:spacing w:before="120" w:after="120" w:line="276" w:lineRule="auto"/>
        <w:jc w:val="both"/>
        <w:rPr>
          <w:rFonts w:asciiTheme="majorHAnsi" w:eastAsia="Calibri" w:hAnsiTheme="majorHAnsi" w:cstheme="majorHAnsi"/>
          <w:sz w:val="22"/>
          <w:szCs w:val="22"/>
          <w:lang w:val="pt-PT" w:eastAsia="en-US"/>
        </w:rPr>
      </w:pPr>
      <w:r w:rsidRPr="001D658A">
        <w:rPr>
          <w:rFonts w:asciiTheme="majorHAnsi" w:eastAsia="Calibri" w:hAnsiTheme="majorHAnsi" w:cstheme="majorHAnsi"/>
          <w:sz w:val="22"/>
          <w:szCs w:val="22"/>
          <w:lang w:val="pt-PT" w:eastAsia="en-US"/>
        </w:rPr>
        <w:t>12.5. O contrato pode ser extinto antes de cumpridas as obrigações nele estipuladas, ou antes do prazo nele fixado, por algum dos motivos previstos no artigo 137 da Lei nº 14.133/21, bem como amigavelmente, assegurados o contraditório e a ampla defesa.</w:t>
      </w:r>
    </w:p>
    <w:p w14:paraId="1D85267A" w14:textId="31558944" w:rsidR="005E4A34" w:rsidRPr="001D658A" w:rsidRDefault="005E4A34" w:rsidP="0013415E">
      <w:pPr>
        <w:pStyle w:val="PargrafodaLista"/>
        <w:numPr>
          <w:ilvl w:val="1"/>
          <w:numId w:val="23"/>
        </w:numPr>
        <w:spacing w:before="120" w:after="120" w:line="276" w:lineRule="auto"/>
        <w:ind w:left="0" w:firstLine="0"/>
        <w:jc w:val="both"/>
        <w:rPr>
          <w:rFonts w:asciiTheme="majorHAnsi" w:eastAsia="Calibri" w:hAnsiTheme="majorHAnsi" w:cstheme="majorHAnsi"/>
          <w:sz w:val="22"/>
          <w:szCs w:val="22"/>
          <w:lang w:val="pt-PT" w:eastAsia="en-US"/>
        </w:rPr>
      </w:pPr>
      <w:r w:rsidRPr="001D658A">
        <w:rPr>
          <w:rFonts w:asciiTheme="majorHAnsi" w:eastAsia="Calibri" w:hAnsiTheme="majorHAnsi" w:cstheme="majorHAnsi"/>
          <w:sz w:val="22"/>
          <w:szCs w:val="22"/>
          <w:lang w:val="pt-PT" w:eastAsia="en-US"/>
        </w:rPr>
        <w:t xml:space="preserve"> Nesta hipótese, aplicam-se também os artigos 138 e 139 da mesma Lei.</w:t>
      </w:r>
    </w:p>
    <w:p w14:paraId="1821C634" w14:textId="2048BE7F" w:rsidR="005E4A34" w:rsidRPr="001D658A" w:rsidRDefault="005E4A34" w:rsidP="005E4A34">
      <w:pPr>
        <w:spacing w:before="120" w:after="120" w:line="276" w:lineRule="auto"/>
        <w:jc w:val="both"/>
        <w:rPr>
          <w:rFonts w:asciiTheme="majorHAnsi" w:eastAsia="Calibri" w:hAnsiTheme="majorHAnsi" w:cstheme="majorHAnsi"/>
          <w:sz w:val="22"/>
          <w:szCs w:val="22"/>
          <w:lang w:val="pt-PT" w:eastAsia="en-US"/>
        </w:rPr>
      </w:pPr>
      <w:r w:rsidRPr="001D658A">
        <w:rPr>
          <w:rFonts w:asciiTheme="majorHAnsi" w:eastAsia="Calibri" w:hAnsiTheme="majorHAnsi" w:cstheme="majorHAnsi"/>
          <w:sz w:val="22"/>
          <w:szCs w:val="22"/>
          <w:lang w:val="pt-PT" w:eastAsia="en-US"/>
        </w:rPr>
        <w:t>12.7. A alteração social ou a modificação da finalidade ou da estrutura da empresa não ensejará a rescisão se não restringir sua capacidade de concluir o contrato.</w:t>
      </w:r>
    </w:p>
    <w:p w14:paraId="62BD6EFD" w14:textId="7D6DB76E" w:rsidR="005E4A34" w:rsidRPr="001D658A" w:rsidRDefault="005E4A34" w:rsidP="005E4A34">
      <w:pPr>
        <w:spacing w:before="120" w:after="120" w:line="276" w:lineRule="auto"/>
        <w:ind w:left="142"/>
        <w:jc w:val="both"/>
        <w:rPr>
          <w:rFonts w:asciiTheme="majorHAnsi" w:eastAsia="Calibri" w:hAnsiTheme="majorHAnsi" w:cstheme="majorHAnsi"/>
          <w:sz w:val="22"/>
          <w:szCs w:val="22"/>
          <w:lang w:val="pt-PT" w:eastAsia="en-US"/>
        </w:rPr>
      </w:pPr>
      <w:r w:rsidRPr="001D658A">
        <w:rPr>
          <w:rFonts w:asciiTheme="majorHAnsi" w:eastAsia="Calibri" w:hAnsiTheme="majorHAnsi" w:cstheme="majorHAnsi"/>
          <w:sz w:val="22"/>
          <w:szCs w:val="22"/>
          <w:lang w:val="pt-PT" w:eastAsia="en-US"/>
        </w:rPr>
        <w:t>12.7.1. Se a operação implicar mudança da pessoa jurídica contratada, deverá ser formalizado termo aditivo para alteração subjetiva.</w:t>
      </w:r>
    </w:p>
    <w:p w14:paraId="1857BF4C" w14:textId="6A012D69" w:rsidR="005E4A34" w:rsidRPr="001D658A" w:rsidRDefault="005E4A34" w:rsidP="005E4A34">
      <w:pPr>
        <w:spacing w:before="120" w:after="120" w:line="276" w:lineRule="auto"/>
        <w:jc w:val="both"/>
        <w:rPr>
          <w:rFonts w:asciiTheme="majorHAnsi" w:eastAsia="Calibri" w:hAnsiTheme="majorHAnsi" w:cstheme="majorHAnsi"/>
          <w:sz w:val="22"/>
          <w:szCs w:val="22"/>
          <w:lang w:val="pt-PT" w:eastAsia="en-US"/>
        </w:rPr>
      </w:pPr>
      <w:r w:rsidRPr="001D658A">
        <w:rPr>
          <w:rFonts w:asciiTheme="majorHAnsi" w:eastAsia="Calibri" w:hAnsiTheme="majorHAnsi" w:cstheme="majorHAnsi"/>
          <w:sz w:val="22"/>
          <w:szCs w:val="22"/>
          <w:lang w:val="pt-PT" w:eastAsia="en-US"/>
        </w:rPr>
        <w:t>12.8. O termo de rescisão, sempre que possível, será precedido:</w:t>
      </w:r>
    </w:p>
    <w:p w14:paraId="795282D9" w14:textId="56167FD6" w:rsidR="005E4A34" w:rsidRPr="001D658A" w:rsidRDefault="005E4A34" w:rsidP="0013415E">
      <w:pPr>
        <w:pStyle w:val="PargrafodaLista"/>
        <w:numPr>
          <w:ilvl w:val="2"/>
          <w:numId w:val="24"/>
        </w:numPr>
        <w:spacing w:before="120" w:after="120" w:line="276" w:lineRule="auto"/>
        <w:ind w:left="0" w:firstLine="0"/>
        <w:jc w:val="both"/>
        <w:rPr>
          <w:rFonts w:asciiTheme="majorHAnsi" w:eastAsia="Calibri" w:hAnsiTheme="majorHAnsi" w:cstheme="majorHAnsi"/>
          <w:sz w:val="22"/>
          <w:szCs w:val="22"/>
          <w:lang w:val="pt-PT" w:eastAsia="en-US"/>
        </w:rPr>
      </w:pPr>
      <w:r w:rsidRPr="001D658A">
        <w:rPr>
          <w:rFonts w:asciiTheme="majorHAnsi" w:eastAsia="Calibri" w:hAnsiTheme="majorHAnsi" w:cstheme="majorHAnsi"/>
          <w:sz w:val="22"/>
          <w:szCs w:val="22"/>
          <w:lang w:val="pt-PT" w:eastAsia="en-US"/>
        </w:rPr>
        <w:t>Balanço dos eventos contratuais já cumpridos ou parcialmente cumpridos;</w:t>
      </w:r>
    </w:p>
    <w:p w14:paraId="6D72C088" w14:textId="6D417A1E" w:rsidR="005E4A34" w:rsidRPr="001D658A" w:rsidRDefault="005E4A34" w:rsidP="001B0B6D">
      <w:pPr>
        <w:spacing w:before="120" w:after="120" w:line="360" w:lineRule="auto"/>
        <w:jc w:val="both"/>
        <w:rPr>
          <w:rFonts w:asciiTheme="majorHAnsi" w:eastAsia="Calibri" w:hAnsiTheme="majorHAnsi" w:cstheme="majorHAnsi"/>
          <w:sz w:val="22"/>
          <w:szCs w:val="22"/>
          <w:lang w:val="pt-PT" w:eastAsia="en-US"/>
        </w:rPr>
      </w:pPr>
      <w:r w:rsidRPr="001D658A">
        <w:rPr>
          <w:rFonts w:asciiTheme="majorHAnsi" w:eastAsia="Calibri" w:hAnsiTheme="majorHAnsi" w:cstheme="majorHAnsi"/>
          <w:sz w:val="22"/>
          <w:szCs w:val="22"/>
          <w:lang w:val="pt-PT" w:eastAsia="en-US"/>
        </w:rPr>
        <w:t>12.8.2. Relação dos pagamentos já efetuados e ainda devidos;</w:t>
      </w:r>
    </w:p>
    <w:p w14:paraId="3D3887E3" w14:textId="77777777" w:rsidR="001B0B6D" w:rsidRPr="001D658A" w:rsidRDefault="005E4A34" w:rsidP="001B0B6D">
      <w:pPr>
        <w:spacing w:before="120" w:after="120" w:line="360" w:lineRule="auto"/>
        <w:jc w:val="both"/>
        <w:rPr>
          <w:rFonts w:asciiTheme="majorHAnsi" w:eastAsia="Calibri" w:hAnsiTheme="majorHAnsi" w:cstheme="majorHAnsi"/>
          <w:sz w:val="22"/>
          <w:szCs w:val="22"/>
          <w:lang w:val="pt-PT" w:eastAsia="en-US"/>
        </w:rPr>
      </w:pPr>
      <w:r w:rsidRPr="001D658A">
        <w:rPr>
          <w:rFonts w:asciiTheme="majorHAnsi" w:eastAsia="Calibri" w:hAnsiTheme="majorHAnsi" w:cstheme="majorHAnsi"/>
          <w:sz w:val="22"/>
          <w:szCs w:val="22"/>
          <w:lang w:val="pt-PT" w:eastAsia="en-US"/>
        </w:rPr>
        <w:t>12.8.3. Indenizações e multas.</w:t>
      </w:r>
    </w:p>
    <w:p w14:paraId="422AB2EF" w14:textId="77777777" w:rsidR="000D0228" w:rsidRPr="001D658A" w:rsidRDefault="001B0B6D" w:rsidP="000D0228">
      <w:pPr>
        <w:spacing w:before="120" w:after="120" w:line="360" w:lineRule="auto"/>
        <w:jc w:val="both"/>
        <w:rPr>
          <w:rFonts w:asciiTheme="majorHAnsi" w:hAnsiTheme="majorHAnsi" w:cstheme="majorHAnsi"/>
          <w:b/>
          <w:bCs/>
          <w:sz w:val="22"/>
          <w:szCs w:val="22"/>
        </w:rPr>
      </w:pPr>
      <w:r w:rsidRPr="001D658A">
        <w:rPr>
          <w:rFonts w:asciiTheme="majorHAnsi" w:hAnsiTheme="majorHAnsi" w:cstheme="majorHAnsi"/>
          <w:b/>
          <w:bCs/>
          <w:sz w:val="22"/>
          <w:szCs w:val="22"/>
        </w:rPr>
        <w:t>CLÁUSULA DÉCIMA TERCEIRA – ALTERAÇÕES</w:t>
      </w:r>
    </w:p>
    <w:p w14:paraId="18E25C1B" w14:textId="77777777" w:rsidR="000D0228" w:rsidRPr="001D658A" w:rsidRDefault="000D0228" w:rsidP="00C43D1D">
      <w:pPr>
        <w:spacing w:before="120" w:after="120"/>
        <w:jc w:val="both"/>
        <w:rPr>
          <w:rFonts w:asciiTheme="majorHAnsi" w:hAnsiTheme="majorHAnsi" w:cstheme="majorHAnsi"/>
          <w:sz w:val="22"/>
          <w:szCs w:val="22"/>
        </w:rPr>
      </w:pPr>
      <w:r w:rsidRPr="001D658A">
        <w:rPr>
          <w:rFonts w:asciiTheme="majorHAnsi" w:hAnsiTheme="majorHAnsi" w:cstheme="majorHAnsi"/>
          <w:bCs/>
          <w:sz w:val="22"/>
          <w:szCs w:val="22"/>
        </w:rPr>
        <w:t>13.1.</w:t>
      </w:r>
      <w:r w:rsidRPr="001D658A">
        <w:rPr>
          <w:rFonts w:asciiTheme="majorHAnsi" w:hAnsiTheme="majorHAnsi" w:cstheme="majorHAnsi"/>
          <w:b/>
          <w:bCs/>
          <w:sz w:val="22"/>
          <w:szCs w:val="22"/>
        </w:rPr>
        <w:t xml:space="preserve"> </w:t>
      </w:r>
      <w:r w:rsidR="001B0B6D" w:rsidRPr="001D658A">
        <w:rPr>
          <w:rFonts w:asciiTheme="majorHAnsi" w:hAnsiTheme="majorHAnsi" w:cstheme="majorHAnsi"/>
          <w:sz w:val="22"/>
          <w:szCs w:val="22"/>
        </w:rPr>
        <w:t xml:space="preserve">Eventuais alterações contratuais reger-se-ão pela disciplina dos </w:t>
      </w:r>
      <w:proofErr w:type="spellStart"/>
      <w:r w:rsidR="001B0B6D" w:rsidRPr="001D658A">
        <w:rPr>
          <w:rFonts w:asciiTheme="majorHAnsi" w:hAnsiTheme="majorHAnsi" w:cstheme="majorHAnsi"/>
          <w:sz w:val="22"/>
          <w:szCs w:val="22"/>
        </w:rPr>
        <w:t>arts</w:t>
      </w:r>
      <w:proofErr w:type="spellEnd"/>
      <w:r w:rsidR="001B0B6D" w:rsidRPr="001D658A">
        <w:rPr>
          <w:rFonts w:asciiTheme="majorHAnsi" w:hAnsiTheme="majorHAnsi" w:cstheme="majorHAnsi"/>
          <w:sz w:val="22"/>
          <w:szCs w:val="22"/>
        </w:rPr>
        <w:t>. 124 e seguintes da Lei nº 14.133, de 2021.</w:t>
      </w:r>
    </w:p>
    <w:p w14:paraId="2E5BF530" w14:textId="77777777" w:rsidR="000D0228" w:rsidRPr="001D658A" w:rsidRDefault="001B0B6D" w:rsidP="00C43D1D">
      <w:pPr>
        <w:spacing w:before="120" w:after="120"/>
        <w:jc w:val="both"/>
        <w:rPr>
          <w:rFonts w:asciiTheme="majorHAnsi" w:hAnsiTheme="majorHAnsi" w:cstheme="majorHAnsi"/>
          <w:sz w:val="22"/>
          <w:szCs w:val="22"/>
        </w:rPr>
      </w:pPr>
      <w:r w:rsidRPr="001D658A">
        <w:rPr>
          <w:rFonts w:asciiTheme="majorHAnsi" w:hAnsiTheme="majorHAnsi" w:cstheme="majorHAnsi"/>
          <w:sz w:val="22"/>
          <w:szCs w:val="22"/>
        </w:rPr>
        <w:t>13.2. O CONTRATADO é obrigado a aceitar, nas mesmas condições contratuais, os acréscimos ou supressões que se fizerem necessários, até o limite de 25% (vinte e cinco por cento) do valor inicial atualizado do contrato.</w:t>
      </w:r>
    </w:p>
    <w:p w14:paraId="503EE993" w14:textId="77777777" w:rsidR="000D0228" w:rsidRPr="001D658A" w:rsidRDefault="001B0B6D" w:rsidP="00C43D1D">
      <w:pPr>
        <w:spacing w:before="120" w:after="120"/>
        <w:jc w:val="both"/>
        <w:rPr>
          <w:rFonts w:asciiTheme="majorHAnsi" w:hAnsiTheme="majorHAnsi" w:cstheme="majorHAnsi"/>
          <w:sz w:val="22"/>
          <w:szCs w:val="22"/>
        </w:rPr>
      </w:pPr>
      <w:r w:rsidRPr="001D658A">
        <w:rPr>
          <w:rFonts w:asciiTheme="majorHAnsi" w:hAnsiTheme="majorHAnsi" w:cstheme="majorHAnsi"/>
          <w:sz w:val="22"/>
          <w:szCs w:val="22"/>
        </w:rPr>
        <w:t>13.3. As supressões resultantes de acordo celebrado entre as partes contratantes poderão exceder o limite de 25% (vinte e cinco por cento) do valor inicial atualizado do contrato.</w:t>
      </w:r>
    </w:p>
    <w:p w14:paraId="7F1B454E" w14:textId="1893887E" w:rsidR="001B0B6D" w:rsidRPr="001D658A" w:rsidRDefault="001B0B6D" w:rsidP="00C43D1D">
      <w:pPr>
        <w:spacing w:before="120" w:after="120"/>
        <w:jc w:val="both"/>
        <w:rPr>
          <w:rFonts w:asciiTheme="majorHAnsi" w:hAnsiTheme="majorHAnsi" w:cstheme="majorHAnsi"/>
          <w:b/>
          <w:sz w:val="22"/>
          <w:szCs w:val="22"/>
        </w:rPr>
      </w:pPr>
      <w:r w:rsidRPr="001D658A">
        <w:rPr>
          <w:rFonts w:asciiTheme="majorHAnsi" w:hAnsiTheme="majorHAnsi" w:cstheme="majorHAnsi"/>
          <w:sz w:val="22"/>
          <w:szCs w:val="22"/>
        </w:rPr>
        <w:t>13.4.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43EB9D2" w14:textId="4B9875F1" w:rsidR="001B0B6D" w:rsidRPr="001D658A" w:rsidRDefault="001B0B6D" w:rsidP="00C43D1D">
      <w:pPr>
        <w:pStyle w:val="Ttulo1"/>
        <w:spacing w:before="0"/>
        <w:jc w:val="both"/>
        <w:rPr>
          <w:rFonts w:eastAsiaTheme="minorEastAsia" w:cstheme="majorHAnsi"/>
          <w:b w:val="0"/>
          <w:color w:val="auto"/>
          <w:sz w:val="22"/>
          <w:szCs w:val="22"/>
        </w:rPr>
      </w:pPr>
      <w:r w:rsidRPr="001D658A">
        <w:rPr>
          <w:rFonts w:eastAsiaTheme="minorEastAsia" w:cstheme="majorHAnsi"/>
          <w:b w:val="0"/>
          <w:color w:val="auto"/>
          <w:sz w:val="22"/>
          <w:szCs w:val="22"/>
        </w:rPr>
        <w:lastRenderedPageBreak/>
        <w:t>13.5. Registros que não caracterizam alteração do contrato podem ser realizados por simples apostila, dispensada a celebração de termo aditivo, na forma do art. 136 da Lei nº 14.133, de 2021.</w:t>
      </w:r>
    </w:p>
    <w:p w14:paraId="6BFF54FA" w14:textId="104402CC" w:rsidR="00C87BA9" w:rsidRPr="001D658A" w:rsidRDefault="00C87BA9" w:rsidP="00C87BA9">
      <w:pPr>
        <w:pStyle w:val="Nivel01"/>
        <w:numPr>
          <w:ilvl w:val="0"/>
          <w:numId w:val="0"/>
        </w:numPr>
        <w:tabs>
          <w:tab w:val="clear" w:pos="567"/>
          <w:tab w:val="left" w:pos="0"/>
        </w:tabs>
        <w:spacing w:after="120"/>
        <w:rPr>
          <w:rFonts w:asciiTheme="majorHAnsi" w:eastAsiaTheme="minorEastAsia" w:hAnsiTheme="majorHAnsi" w:cstheme="majorHAnsi"/>
          <w:sz w:val="22"/>
          <w:szCs w:val="22"/>
        </w:rPr>
      </w:pPr>
      <w:r w:rsidRPr="001D658A">
        <w:rPr>
          <w:rFonts w:asciiTheme="majorHAnsi" w:eastAsiaTheme="minorEastAsia" w:hAnsiTheme="majorHAnsi" w:cstheme="majorHAnsi"/>
          <w:sz w:val="22"/>
          <w:szCs w:val="22"/>
        </w:rPr>
        <w:t>CLÁUSULA DÉCIMA QUARTA – DOTAÇÃO ORÇAMENTÁRIA</w:t>
      </w:r>
    </w:p>
    <w:p w14:paraId="5163AF0B" w14:textId="41DC1120" w:rsidR="00C87BA9" w:rsidRPr="001D658A" w:rsidRDefault="00C87BA9" w:rsidP="00C87BA9">
      <w:pPr>
        <w:spacing w:line="276" w:lineRule="auto"/>
        <w:jc w:val="both"/>
        <w:rPr>
          <w:rFonts w:asciiTheme="majorHAnsi" w:hAnsiTheme="majorHAnsi" w:cstheme="majorHAnsi"/>
          <w:bCs/>
          <w:sz w:val="22"/>
          <w:szCs w:val="22"/>
        </w:rPr>
      </w:pPr>
      <w:r w:rsidRPr="001D658A">
        <w:rPr>
          <w:rFonts w:asciiTheme="majorHAnsi" w:hAnsiTheme="majorHAnsi" w:cstheme="majorHAnsi"/>
          <w:sz w:val="22"/>
          <w:szCs w:val="22"/>
        </w:rPr>
        <w:t xml:space="preserve">14.1. </w:t>
      </w:r>
      <w:r w:rsidRPr="001D658A">
        <w:rPr>
          <w:rFonts w:asciiTheme="majorHAnsi" w:hAnsiTheme="majorHAnsi" w:cstheme="majorHAnsi"/>
          <w:bCs/>
          <w:sz w:val="22"/>
          <w:szCs w:val="22"/>
        </w:rPr>
        <w:t>As despesas decorrentes da presente contratação correrão à conta de recursos específicos consignados no Orçamento deste exercício, na dotação abaixo discriminada:</w:t>
      </w:r>
    </w:p>
    <w:p w14:paraId="783F1F7F" w14:textId="77777777" w:rsidR="00C87BA9" w:rsidRPr="001D658A" w:rsidRDefault="00C87BA9" w:rsidP="00C87BA9">
      <w:pPr>
        <w:spacing w:line="276" w:lineRule="auto"/>
        <w:jc w:val="both"/>
        <w:rPr>
          <w:rFonts w:asciiTheme="majorHAnsi" w:hAnsiTheme="majorHAnsi" w:cstheme="majorHAnsi"/>
          <w:bCs/>
          <w:sz w:val="22"/>
          <w:szCs w:val="22"/>
        </w:rPr>
      </w:pPr>
    </w:p>
    <w:p w14:paraId="46B38718" w14:textId="77777777" w:rsidR="00720B75" w:rsidRPr="003A6B45" w:rsidRDefault="00720B75" w:rsidP="00720B75">
      <w:pPr>
        <w:tabs>
          <w:tab w:val="left" w:pos="426"/>
        </w:tabs>
        <w:spacing w:line="276" w:lineRule="auto"/>
        <w:jc w:val="both"/>
        <w:rPr>
          <w:rFonts w:asciiTheme="majorHAnsi" w:hAnsiTheme="majorHAnsi" w:cstheme="majorHAnsi"/>
          <w:b/>
          <w:sz w:val="22"/>
          <w:szCs w:val="22"/>
        </w:rPr>
      </w:pPr>
      <w:r w:rsidRPr="003A6B45">
        <w:rPr>
          <w:rFonts w:asciiTheme="majorHAnsi" w:hAnsiTheme="majorHAnsi" w:cstheme="majorHAnsi"/>
          <w:b/>
          <w:sz w:val="22"/>
          <w:szCs w:val="22"/>
        </w:rPr>
        <w:t>026002– GERENCIA DO FUNDO MUNICIPAL DE SAÚDE DE SONORA</w:t>
      </w:r>
    </w:p>
    <w:p w14:paraId="705276F6" w14:textId="77777777" w:rsidR="00720B75" w:rsidRPr="001D658A" w:rsidRDefault="00720B75" w:rsidP="00720B75">
      <w:pPr>
        <w:tabs>
          <w:tab w:val="left" w:pos="426"/>
        </w:tabs>
        <w:spacing w:line="276" w:lineRule="auto"/>
        <w:jc w:val="both"/>
        <w:rPr>
          <w:rFonts w:asciiTheme="majorHAnsi" w:hAnsiTheme="majorHAnsi" w:cstheme="majorHAnsi"/>
          <w:bCs/>
          <w:sz w:val="22"/>
          <w:szCs w:val="22"/>
        </w:rPr>
      </w:pPr>
      <w:r w:rsidRPr="001D658A">
        <w:rPr>
          <w:rFonts w:asciiTheme="majorHAnsi" w:hAnsiTheme="majorHAnsi" w:cstheme="majorHAnsi"/>
          <w:bCs/>
          <w:sz w:val="22"/>
          <w:szCs w:val="22"/>
        </w:rPr>
        <w:t>10.301.1008.2030.  Coord. Manut. Das Unidades Básicas De Saúde –UBS.</w:t>
      </w:r>
    </w:p>
    <w:p w14:paraId="26AAB401" w14:textId="77777777" w:rsidR="00720B75" w:rsidRDefault="00720B75" w:rsidP="00720B75">
      <w:pPr>
        <w:tabs>
          <w:tab w:val="left" w:pos="426"/>
        </w:tabs>
        <w:spacing w:line="276" w:lineRule="auto"/>
        <w:jc w:val="both"/>
        <w:rPr>
          <w:rFonts w:asciiTheme="majorHAnsi" w:hAnsiTheme="majorHAnsi" w:cstheme="majorHAnsi"/>
          <w:bCs/>
          <w:sz w:val="22"/>
          <w:szCs w:val="22"/>
        </w:rPr>
      </w:pPr>
      <w:r w:rsidRPr="001D658A">
        <w:rPr>
          <w:rFonts w:asciiTheme="majorHAnsi" w:hAnsiTheme="majorHAnsi" w:cstheme="majorHAnsi"/>
          <w:bCs/>
          <w:sz w:val="22"/>
          <w:szCs w:val="22"/>
        </w:rPr>
        <w:t>3.3.90.30.99– Outros Materiais de Consumo</w:t>
      </w:r>
    </w:p>
    <w:p w14:paraId="67945835" w14:textId="4A95C90E" w:rsidR="003A6B45" w:rsidRPr="001D658A" w:rsidRDefault="003A6B45" w:rsidP="003A6B45">
      <w:pPr>
        <w:tabs>
          <w:tab w:val="left" w:pos="426"/>
        </w:tabs>
        <w:spacing w:line="276" w:lineRule="auto"/>
        <w:jc w:val="both"/>
        <w:rPr>
          <w:rFonts w:asciiTheme="majorHAnsi" w:hAnsiTheme="majorHAnsi" w:cstheme="majorHAnsi"/>
          <w:bCs/>
          <w:sz w:val="22"/>
          <w:szCs w:val="22"/>
        </w:rPr>
      </w:pPr>
      <w:r>
        <w:rPr>
          <w:rFonts w:asciiTheme="majorHAnsi" w:hAnsiTheme="majorHAnsi" w:cstheme="majorHAnsi"/>
          <w:bCs/>
          <w:sz w:val="22"/>
          <w:szCs w:val="22"/>
        </w:rPr>
        <w:t>Fonte de Recurso: 1.600.000</w:t>
      </w:r>
      <w:r w:rsidR="006B52F1">
        <w:rPr>
          <w:rFonts w:asciiTheme="majorHAnsi" w:hAnsiTheme="majorHAnsi" w:cstheme="majorHAnsi"/>
          <w:bCs/>
          <w:sz w:val="22"/>
          <w:szCs w:val="22"/>
        </w:rPr>
        <w:t>0</w:t>
      </w:r>
    </w:p>
    <w:p w14:paraId="7DC84EEB" w14:textId="77777777" w:rsidR="00720B75" w:rsidRPr="001D658A" w:rsidRDefault="00720B75" w:rsidP="00720B75">
      <w:pPr>
        <w:tabs>
          <w:tab w:val="left" w:pos="426"/>
        </w:tabs>
        <w:spacing w:line="276" w:lineRule="auto"/>
        <w:jc w:val="both"/>
        <w:rPr>
          <w:rFonts w:asciiTheme="majorHAnsi" w:hAnsiTheme="majorHAnsi" w:cstheme="majorHAnsi"/>
          <w:bCs/>
          <w:sz w:val="22"/>
          <w:szCs w:val="22"/>
        </w:rPr>
      </w:pPr>
      <w:r w:rsidRPr="001D658A">
        <w:rPr>
          <w:rFonts w:asciiTheme="majorHAnsi" w:hAnsiTheme="majorHAnsi" w:cstheme="majorHAnsi"/>
          <w:bCs/>
          <w:sz w:val="22"/>
          <w:szCs w:val="22"/>
        </w:rPr>
        <w:t>Ficha: 526</w:t>
      </w:r>
    </w:p>
    <w:p w14:paraId="5156FE5A" w14:textId="77777777" w:rsidR="003A6B45" w:rsidRDefault="003A6B45" w:rsidP="00720B75">
      <w:pPr>
        <w:tabs>
          <w:tab w:val="left" w:pos="426"/>
        </w:tabs>
        <w:spacing w:line="276" w:lineRule="auto"/>
        <w:jc w:val="both"/>
        <w:rPr>
          <w:rFonts w:asciiTheme="majorHAnsi" w:hAnsiTheme="majorHAnsi" w:cstheme="majorHAnsi"/>
          <w:bCs/>
          <w:sz w:val="22"/>
          <w:szCs w:val="22"/>
        </w:rPr>
      </w:pPr>
    </w:p>
    <w:p w14:paraId="7AD424E6" w14:textId="5DD862E6" w:rsidR="00720B75" w:rsidRPr="003A6B45" w:rsidRDefault="00720B75" w:rsidP="00720B75">
      <w:pPr>
        <w:tabs>
          <w:tab w:val="left" w:pos="426"/>
        </w:tabs>
        <w:spacing w:line="276" w:lineRule="auto"/>
        <w:jc w:val="both"/>
        <w:rPr>
          <w:rFonts w:asciiTheme="majorHAnsi" w:hAnsiTheme="majorHAnsi" w:cstheme="majorHAnsi"/>
          <w:b/>
          <w:sz w:val="22"/>
          <w:szCs w:val="22"/>
        </w:rPr>
      </w:pPr>
      <w:r w:rsidRPr="003A6B45">
        <w:rPr>
          <w:rFonts w:asciiTheme="majorHAnsi" w:hAnsiTheme="majorHAnsi" w:cstheme="majorHAnsi"/>
          <w:b/>
          <w:sz w:val="22"/>
          <w:szCs w:val="22"/>
        </w:rPr>
        <w:t xml:space="preserve">027001– GERENCIA MUNICIPAL DE EDUCAÇÃO CULTURA E LAZER </w:t>
      </w:r>
    </w:p>
    <w:p w14:paraId="379896C6" w14:textId="77777777" w:rsidR="00720B75" w:rsidRPr="001D658A" w:rsidRDefault="00720B75" w:rsidP="00720B75">
      <w:pPr>
        <w:tabs>
          <w:tab w:val="left" w:pos="426"/>
        </w:tabs>
        <w:spacing w:line="276" w:lineRule="auto"/>
        <w:jc w:val="both"/>
        <w:rPr>
          <w:rFonts w:asciiTheme="majorHAnsi" w:hAnsiTheme="majorHAnsi" w:cstheme="majorHAnsi"/>
          <w:bCs/>
          <w:sz w:val="22"/>
          <w:szCs w:val="22"/>
        </w:rPr>
      </w:pPr>
      <w:r w:rsidRPr="001D658A">
        <w:rPr>
          <w:rFonts w:asciiTheme="majorHAnsi" w:hAnsiTheme="majorHAnsi" w:cstheme="majorHAnsi"/>
          <w:bCs/>
          <w:sz w:val="22"/>
          <w:szCs w:val="22"/>
        </w:rPr>
        <w:t>12.361.1201.2039.  Coord. Manut. Do Ensino Fundamental.</w:t>
      </w:r>
    </w:p>
    <w:p w14:paraId="73DCF049" w14:textId="77777777" w:rsidR="00720B75" w:rsidRDefault="00720B75" w:rsidP="00720B75">
      <w:pPr>
        <w:tabs>
          <w:tab w:val="left" w:pos="426"/>
        </w:tabs>
        <w:spacing w:line="276" w:lineRule="auto"/>
        <w:jc w:val="both"/>
        <w:rPr>
          <w:rFonts w:asciiTheme="majorHAnsi" w:hAnsiTheme="majorHAnsi" w:cstheme="majorHAnsi"/>
          <w:bCs/>
          <w:sz w:val="22"/>
          <w:szCs w:val="22"/>
        </w:rPr>
      </w:pPr>
      <w:r w:rsidRPr="001D658A">
        <w:rPr>
          <w:rFonts w:asciiTheme="majorHAnsi" w:hAnsiTheme="majorHAnsi" w:cstheme="majorHAnsi"/>
          <w:bCs/>
          <w:sz w:val="22"/>
          <w:szCs w:val="22"/>
        </w:rPr>
        <w:t>3.3.90.30.99– Outros Materiais de Consumo</w:t>
      </w:r>
    </w:p>
    <w:p w14:paraId="2E99D04A" w14:textId="3206D13C" w:rsidR="003A6B45" w:rsidRPr="001D658A" w:rsidRDefault="003A6B45" w:rsidP="003A6B45">
      <w:pPr>
        <w:tabs>
          <w:tab w:val="left" w:pos="426"/>
        </w:tabs>
        <w:spacing w:line="276" w:lineRule="auto"/>
        <w:jc w:val="both"/>
        <w:rPr>
          <w:rFonts w:asciiTheme="majorHAnsi" w:hAnsiTheme="majorHAnsi" w:cstheme="majorHAnsi"/>
          <w:bCs/>
          <w:sz w:val="22"/>
          <w:szCs w:val="22"/>
        </w:rPr>
      </w:pPr>
      <w:r>
        <w:rPr>
          <w:rFonts w:asciiTheme="majorHAnsi" w:hAnsiTheme="majorHAnsi" w:cstheme="majorHAnsi"/>
          <w:bCs/>
          <w:sz w:val="22"/>
          <w:szCs w:val="22"/>
        </w:rPr>
        <w:t>Fonte de Recurso: 1.570.000</w:t>
      </w:r>
      <w:r w:rsidR="006B52F1">
        <w:rPr>
          <w:rFonts w:asciiTheme="majorHAnsi" w:hAnsiTheme="majorHAnsi" w:cstheme="majorHAnsi"/>
          <w:bCs/>
          <w:sz w:val="22"/>
          <w:szCs w:val="22"/>
        </w:rPr>
        <w:t>0</w:t>
      </w:r>
    </w:p>
    <w:p w14:paraId="1BB179FA" w14:textId="239C6821" w:rsidR="000F01FD" w:rsidRPr="001D658A" w:rsidRDefault="00720B75" w:rsidP="00720B75">
      <w:pPr>
        <w:tabs>
          <w:tab w:val="left" w:pos="426"/>
        </w:tabs>
        <w:spacing w:line="276" w:lineRule="auto"/>
        <w:jc w:val="both"/>
        <w:rPr>
          <w:rFonts w:asciiTheme="majorHAnsi" w:hAnsiTheme="majorHAnsi" w:cstheme="majorHAnsi"/>
          <w:bCs/>
          <w:sz w:val="22"/>
          <w:szCs w:val="22"/>
        </w:rPr>
      </w:pPr>
      <w:r w:rsidRPr="001D658A">
        <w:rPr>
          <w:rFonts w:asciiTheme="majorHAnsi" w:hAnsiTheme="majorHAnsi" w:cstheme="majorHAnsi"/>
          <w:bCs/>
          <w:sz w:val="22"/>
          <w:szCs w:val="22"/>
        </w:rPr>
        <w:t>Ficha: 304</w:t>
      </w:r>
    </w:p>
    <w:p w14:paraId="4253818C" w14:textId="77777777" w:rsidR="00720B75" w:rsidRPr="001D658A" w:rsidRDefault="00720B75" w:rsidP="00720B75">
      <w:pPr>
        <w:tabs>
          <w:tab w:val="left" w:pos="426"/>
        </w:tabs>
        <w:spacing w:line="276" w:lineRule="auto"/>
        <w:jc w:val="both"/>
        <w:rPr>
          <w:rFonts w:asciiTheme="majorHAnsi" w:hAnsiTheme="majorHAnsi" w:cstheme="majorHAnsi"/>
          <w:bCs/>
          <w:sz w:val="22"/>
          <w:szCs w:val="22"/>
        </w:rPr>
      </w:pPr>
    </w:p>
    <w:p w14:paraId="31E59BEB" w14:textId="69EF0CD6" w:rsidR="00C87BA9" w:rsidRPr="001D658A" w:rsidRDefault="00C87BA9" w:rsidP="00C87BA9">
      <w:pPr>
        <w:pStyle w:val="Ttulo21"/>
        <w:keepNext/>
        <w:keepLines/>
        <w:shd w:val="clear" w:color="auto" w:fill="auto"/>
        <w:tabs>
          <w:tab w:val="left" w:pos="-284"/>
          <w:tab w:val="left" w:pos="426"/>
        </w:tabs>
        <w:spacing w:before="0" w:after="0" w:line="276" w:lineRule="auto"/>
        <w:outlineLvl w:val="9"/>
        <w:rPr>
          <w:rFonts w:asciiTheme="majorHAnsi" w:eastAsiaTheme="minorEastAsia" w:hAnsiTheme="majorHAnsi" w:cstheme="majorHAnsi"/>
          <w:b w:val="0"/>
          <w:sz w:val="22"/>
          <w:szCs w:val="22"/>
          <w:lang w:eastAsia="pt-BR"/>
        </w:rPr>
      </w:pPr>
      <w:r w:rsidRPr="001D658A">
        <w:rPr>
          <w:rFonts w:asciiTheme="majorHAnsi" w:eastAsiaTheme="minorEastAsia" w:hAnsiTheme="majorHAnsi" w:cstheme="majorHAnsi"/>
          <w:b w:val="0"/>
          <w:sz w:val="22"/>
          <w:szCs w:val="22"/>
          <w:lang w:eastAsia="pt-BR"/>
        </w:rPr>
        <w:t>14.2. Dotações que vierem a ser substituídas no exercício seguinte.</w:t>
      </w:r>
    </w:p>
    <w:p w14:paraId="1C2BF6E5" w14:textId="77777777" w:rsidR="00C87BA9" w:rsidRPr="001D658A" w:rsidRDefault="00C87BA9" w:rsidP="00C87BA9">
      <w:pPr>
        <w:rPr>
          <w:rFonts w:asciiTheme="majorHAnsi" w:hAnsiTheme="majorHAnsi" w:cstheme="majorHAnsi"/>
          <w:bCs/>
          <w:sz w:val="22"/>
          <w:szCs w:val="22"/>
        </w:rPr>
      </w:pPr>
    </w:p>
    <w:p w14:paraId="7CAEC6A6" w14:textId="3CC66C25" w:rsidR="00C87BA9" w:rsidRPr="001D658A" w:rsidRDefault="00C87BA9" w:rsidP="00194475">
      <w:pPr>
        <w:pStyle w:val="PargrafodaLista"/>
        <w:widowControl w:val="0"/>
        <w:tabs>
          <w:tab w:val="left" w:pos="639"/>
        </w:tabs>
        <w:autoSpaceDE w:val="0"/>
        <w:autoSpaceDN w:val="0"/>
        <w:ind w:left="0" w:right="261"/>
        <w:contextualSpacing w:val="0"/>
        <w:jc w:val="both"/>
        <w:rPr>
          <w:rFonts w:asciiTheme="majorHAnsi" w:eastAsiaTheme="majorEastAsia" w:hAnsiTheme="majorHAnsi" w:cstheme="majorHAnsi"/>
          <w:b/>
          <w:bCs/>
          <w:sz w:val="22"/>
          <w:szCs w:val="22"/>
        </w:rPr>
      </w:pPr>
      <w:r w:rsidRPr="001D658A">
        <w:rPr>
          <w:rFonts w:asciiTheme="majorHAnsi" w:eastAsiaTheme="majorEastAsia" w:hAnsiTheme="majorHAnsi" w:cstheme="majorHAnsi"/>
          <w:b/>
          <w:bCs/>
          <w:sz w:val="22"/>
          <w:szCs w:val="22"/>
        </w:rPr>
        <w:t>CLÁUSULA DÉCIMA QUINTA – DOS CASOS OMISSOS</w:t>
      </w:r>
    </w:p>
    <w:p w14:paraId="232FA52E" w14:textId="77777777" w:rsidR="00C87BA9" w:rsidRPr="001D658A" w:rsidRDefault="00C87BA9" w:rsidP="00194475">
      <w:pPr>
        <w:pStyle w:val="PargrafodaLista"/>
        <w:widowControl w:val="0"/>
        <w:tabs>
          <w:tab w:val="left" w:pos="639"/>
        </w:tabs>
        <w:autoSpaceDE w:val="0"/>
        <w:autoSpaceDN w:val="0"/>
        <w:ind w:left="0" w:right="261"/>
        <w:contextualSpacing w:val="0"/>
        <w:jc w:val="both"/>
        <w:rPr>
          <w:rFonts w:asciiTheme="majorHAnsi" w:eastAsiaTheme="majorEastAsia" w:hAnsiTheme="majorHAnsi" w:cstheme="majorHAnsi"/>
          <w:b/>
          <w:bCs/>
          <w:sz w:val="22"/>
          <w:szCs w:val="22"/>
        </w:rPr>
      </w:pPr>
    </w:p>
    <w:p w14:paraId="3B84E5D6" w14:textId="75E0921A" w:rsidR="00C87BA9" w:rsidRPr="001D658A" w:rsidRDefault="00C87BA9" w:rsidP="00194475">
      <w:pPr>
        <w:pStyle w:val="PargrafodaLista"/>
        <w:widowControl w:val="0"/>
        <w:tabs>
          <w:tab w:val="left" w:pos="639"/>
        </w:tabs>
        <w:autoSpaceDE w:val="0"/>
        <w:autoSpaceDN w:val="0"/>
        <w:ind w:left="0" w:right="261"/>
        <w:contextualSpacing w:val="0"/>
        <w:jc w:val="both"/>
        <w:rPr>
          <w:rFonts w:asciiTheme="majorHAnsi" w:eastAsiaTheme="majorEastAsia" w:hAnsiTheme="majorHAnsi" w:cstheme="majorHAnsi"/>
          <w:bCs/>
          <w:sz w:val="22"/>
          <w:szCs w:val="22"/>
        </w:rPr>
      </w:pPr>
      <w:r w:rsidRPr="001D658A">
        <w:rPr>
          <w:rFonts w:asciiTheme="majorHAnsi" w:eastAsiaTheme="majorEastAsia" w:hAnsiTheme="majorHAnsi" w:cstheme="majorHAnsi"/>
          <w:bCs/>
          <w:sz w:val="22"/>
          <w:szCs w:val="22"/>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92ADB4D" w14:textId="77777777" w:rsidR="00C87BA9" w:rsidRPr="001D658A" w:rsidRDefault="00C87BA9" w:rsidP="00C87BA9">
      <w:pPr>
        <w:pStyle w:val="Nivel01"/>
        <w:numPr>
          <w:ilvl w:val="0"/>
          <w:numId w:val="0"/>
        </w:numPr>
        <w:tabs>
          <w:tab w:val="clear" w:pos="567"/>
          <w:tab w:val="left" w:pos="0"/>
        </w:tabs>
        <w:spacing w:after="120"/>
        <w:rPr>
          <w:rFonts w:asciiTheme="majorHAnsi" w:hAnsiTheme="majorHAnsi" w:cstheme="majorHAnsi"/>
          <w:sz w:val="22"/>
          <w:szCs w:val="22"/>
        </w:rPr>
      </w:pPr>
      <w:r w:rsidRPr="001D658A">
        <w:rPr>
          <w:rFonts w:asciiTheme="majorHAnsi" w:hAnsiTheme="majorHAnsi" w:cstheme="majorHAnsi"/>
          <w:sz w:val="22"/>
          <w:szCs w:val="22"/>
        </w:rPr>
        <w:t>CLÁUSULA DÉCIMA SEXTA – PUBLICAÇÃO</w:t>
      </w:r>
    </w:p>
    <w:p w14:paraId="3C2BEEFE" w14:textId="6489F0AE" w:rsidR="00C87BA9" w:rsidRPr="001D658A" w:rsidRDefault="00C87BA9" w:rsidP="00C87BA9">
      <w:pPr>
        <w:pStyle w:val="Nivel2"/>
        <w:numPr>
          <w:ilvl w:val="0"/>
          <w:numId w:val="0"/>
        </w:numPr>
        <w:rPr>
          <w:rFonts w:asciiTheme="majorHAnsi" w:eastAsiaTheme="majorEastAsia" w:hAnsiTheme="majorHAnsi" w:cstheme="majorHAnsi"/>
          <w:bCs/>
          <w:color w:val="auto"/>
          <w:sz w:val="22"/>
          <w:szCs w:val="22"/>
        </w:rPr>
      </w:pPr>
      <w:r w:rsidRPr="001D658A">
        <w:rPr>
          <w:rFonts w:asciiTheme="majorHAnsi" w:eastAsiaTheme="majorEastAsia" w:hAnsiTheme="majorHAnsi" w:cstheme="majorHAnsi"/>
          <w:bCs/>
          <w:color w:val="auto"/>
          <w:sz w:val="22"/>
          <w:szCs w:val="22"/>
        </w:rPr>
        <w:t>16.1.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74D2532" w14:textId="24C66E62" w:rsidR="009A4A2F" w:rsidRPr="001D658A" w:rsidRDefault="00C87BA9" w:rsidP="00C87BA9">
      <w:pPr>
        <w:widowControl w:val="0"/>
        <w:tabs>
          <w:tab w:val="left" w:pos="827"/>
        </w:tabs>
        <w:autoSpaceDE w:val="0"/>
        <w:autoSpaceDN w:val="0"/>
        <w:spacing w:before="120"/>
        <w:ind w:right="276"/>
        <w:jc w:val="both"/>
        <w:rPr>
          <w:rFonts w:asciiTheme="majorHAnsi" w:hAnsiTheme="majorHAnsi" w:cstheme="majorHAnsi"/>
          <w:b/>
          <w:sz w:val="22"/>
          <w:szCs w:val="22"/>
        </w:rPr>
      </w:pPr>
      <w:r w:rsidRPr="001D658A">
        <w:rPr>
          <w:rFonts w:asciiTheme="majorHAnsi" w:hAnsiTheme="majorHAnsi" w:cstheme="majorHAnsi"/>
          <w:b/>
          <w:sz w:val="22"/>
          <w:szCs w:val="22"/>
        </w:rPr>
        <w:t>CLÁUSULA DÉCIMA SÉTIMA –</w:t>
      </w:r>
      <w:r w:rsidR="00194475" w:rsidRPr="001D658A">
        <w:rPr>
          <w:rFonts w:asciiTheme="majorHAnsi" w:hAnsiTheme="majorHAnsi" w:cstheme="majorHAnsi"/>
          <w:b/>
          <w:sz w:val="22"/>
          <w:szCs w:val="22"/>
        </w:rPr>
        <w:t xml:space="preserve"> </w:t>
      </w:r>
      <w:r w:rsidRPr="001D658A">
        <w:rPr>
          <w:rFonts w:asciiTheme="majorHAnsi" w:hAnsiTheme="majorHAnsi" w:cstheme="majorHAnsi"/>
          <w:b/>
          <w:sz w:val="22"/>
          <w:szCs w:val="22"/>
        </w:rPr>
        <w:t xml:space="preserve">DA </w:t>
      </w:r>
      <w:r w:rsidR="009A4A2F" w:rsidRPr="001D658A">
        <w:rPr>
          <w:rFonts w:asciiTheme="majorHAnsi" w:hAnsiTheme="majorHAnsi" w:cstheme="majorHAnsi"/>
          <w:b/>
          <w:sz w:val="22"/>
          <w:szCs w:val="22"/>
        </w:rPr>
        <w:t>FISCALIZAÇÃO</w:t>
      </w:r>
    </w:p>
    <w:p w14:paraId="52FD9EF7" w14:textId="53131E02" w:rsidR="009A4A2F" w:rsidRPr="001D658A" w:rsidRDefault="00194475" w:rsidP="00194475">
      <w:pPr>
        <w:pStyle w:val="PargrafodaLista"/>
        <w:widowControl w:val="0"/>
        <w:tabs>
          <w:tab w:val="left" w:pos="827"/>
        </w:tabs>
        <w:spacing w:before="120"/>
        <w:ind w:left="0" w:right="276"/>
        <w:jc w:val="both"/>
        <w:rPr>
          <w:rFonts w:asciiTheme="majorHAnsi" w:hAnsiTheme="majorHAnsi" w:cstheme="majorHAnsi"/>
          <w:bCs/>
          <w:sz w:val="22"/>
          <w:szCs w:val="22"/>
        </w:rPr>
      </w:pPr>
      <w:r w:rsidRPr="001D658A">
        <w:rPr>
          <w:rFonts w:asciiTheme="majorHAnsi" w:hAnsiTheme="majorHAnsi" w:cstheme="majorHAnsi"/>
          <w:bCs/>
          <w:sz w:val="22"/>
          <w:szCs w:val="22"/>
        </w:rPr>
        <w:t xml:space="preserve">17.1. </w:t>
      </w:r>
      <w:r w:rsidR="009A4A2F" w:rsidRPr="001D658A">
        <w:rPr>
          <w:rFonts w:asciiTheme="majorHAnsi" w:hAnsiTheme="majorHAnsi" w:cstheme="majorHAnsi"/>
          <w:bCs/>
          <w:sz w:val="22"/>
          <w:szCs w:val="22"/>
        </w:rPr>
        <w:t>A fiscalização da execução do objeto será efetuada por profissional habilitado, nomeado pela autoridade competente.</w:t>
      </w:r>
    </w:p>
    <w:p w14:paraId="4E5A62BB" w14:textId="4A68F35E" w:rsidR="009A4A2F" w:rsidRPr="001D658A" w:rsidRDefault="009A4A2F" w:rsidP="0013415E">
      <w:pPr>
        <w:pStyle w:val="PargrafodaLista"/>
        <w:widowControl w:val="0"/>
        <w:numPr>
          <w:ilvl w:val="1"/>
          <w:numId w:val="13"/>
        </w:numPr>
        <w:tabs>
          <w:tab w:val="left" w:pos="827"/>
        </w:tabs>
        <w:spacing w:before="120"/>
        <w:ind w:left="567" w:right="276" w:hanging="141"/>
        <w:jc w:val="both"/>
        <w:rPr>
          <w:rFonts w:asciiTheme="majorHAnsi" w:hAnsiTheme="majorHAnsi" w:cstheme="majorHAnsi"/>
          <w:bCs/>
          <w:sz w:val="22"/>
          <w:szCs w:val="22"/>
        </w:rPr>
      </w:pPr>
      <w:r w:rsidRPr="001D658A">
        <w:rPr>
          <w:rFonts w:asciiTheme="majorHAnsi" w:hAnsiTheme="majorHAnsi" w:cstheme="majorHAnsi"/>
          <w:bCs/>
          <w:sz w:val="22"/>
          <w:szCs w:val="22"/>
        </w:rPr>
        <w:t>O contrato será fiscalizado pelo servidor XXXXXXXXXXXX.</w:t>
      </w:r>
    </w:p>
    <w:p w14:paraId="58202E13" w14:textId="15AE7AB3" w:rsidR="00C87BA9" w:rsidRPr="001D658A" w:rsidRDefault="00C87BA9" w:rsidP="00C87BA9">
      <w:pPr>
        <w:pStyle w:val="Nivel01"/>
        <w:numPr>
          <w:ilvl w:val="0"/>
          <w:numId w:val="0"/>
        </w:numPr>
        <w:tabs>
          <w:tab w:val="clear" w:pos="567"/>
          <w:tab w:val="left" w:pos="0"/>
        </w:tabs>
        <w:spacing w:after="120"/>
        <w:ind w:left="360" w:hanging="360"/>
        <w:rPr>
          <w:rFonts w:asciiTheme="majorHAnsi" w:eastAsiaTheme="minorEastAsia" w:hAnsiTheme="majorHAnsi" w:cstheme="majorHAnsi"/>
          <w:bCs w:val="0"/>
          <w:sz w:val="22"/>
          <w:szCs w:val="22"/>
        </w:rPr>
      </w:pPr>
      <w:r w:rsidRPr="001D658A">
        <w:rPr>
          <w:rFonts w:asciiTheme="majorHAnsi" w:eastAsiaTheme="minorEastAsia" w:hAnsiTheme="majorHAnsi" w:cstheme="majorHAnsi"/>
          <w:bCs w:val="0"/>
          <w:sz w:val="22"/>
          <w:szCs w:val="22"/>
        </w:rPr>
        <w:lastRenderedPageBreak/>
        <w:t>CLÁUSULA DÉCIMA OITAVA – FORO</w:t>
      </w:r>
    </w:p>
    <w:p w14:paraId="49DA5437" w14:textId="6968F9E5" w:rsidR="00C87BA9" w:rsidRPr="001D658A" w:rsidRDefault="00C87BA9" w:rsidP="00C87BA9">
      <w:pPr>
        <w:pStyle w:val="Nivel2"/>
        <w:numPr>
          <w:ilvl w:val="0"/>
          <w:numId w:val="0"/>
        </w:numPr>
        <w:rPr>
          <w:rFonts w:asciiTheme="majorHAnsi" w:hAnsiTheme="majorHAnsi" w:cstheme="majorHAnsi"/>
          <w:bCs/>
          <w:color w:val="auto"/>
          <w:sz w:val="22"/>
          <w:szCs w:val="22"/>
        </w:rPr>
      </w:pPr>
      <w:r w:rsidRPr="001D658A">
        <w:rPr>
          <w:rFonts w:asciiTheme="majorHAnsi" w:hAnsiTheme="majorHAnsi" w:cstheme="majorHAnsi"/>
          <w:bCs/>
          <w:color w:val="auto"/>
          <w:sz w:val="22"/>
          <w:szCs w:val="22"/>
        </w:rPr>
        <w:t>18.1. Fica eleito o Foro da Comarca de Sonora/MS para dirimir os litígios que decorrerem da execução deste Contrato que não possam ser compostos pela conciliação, conforme art. 92, §1º da Lei nº 14.133/2021.</w:t>
      </w:r>
    </w:p>
    <w:p w14:paraId="65948224" w14:textId="60007A98" w:rsidR="00C87BA9" w:rsidRPr="001D658A" w:rsidRDefault="00C87BA9" w:rsidP="00C87BA9">
      <w:pPr>
        <w:pStyle w:val="Nivel2"/>
        <w:numPr>
          <w:ilvl w:val="0"/>
          <w:numId w:val="0"/>
        </w:numPr>
        <w:rPr>
          <w:rFonts w:asciiTheme="majorHAnsi" w:hAnsiTheme="majorHAnsi" w:cstheme="majorHAnsi"/>
          <w:bCs/>
          <w:color w:val="auto"/>
          <w:sz w:val="22"/>
          <w:szCs w:val="22"/>
        </w:rPr>
      </w:pPr>
      <w:r w:rsidRPr="001D658A">
        <w:rPr>
          <w:rFonts w:asciiTheme="majorHAnsi" w:hAnsiTheme="majorHAnsi" w:cstheme="majorHAnsi"/>
          <w:bCs/>
          <w:color w:val="auto"/>
          <w:sz w:val="22"/>
          <w:szCs w:val="22"/>
        </w:rPr>
        <w:t>18.2. Para firmeza e validade do pactuado, o presente Contrato foi lavrado em duas (duas) vias de igual teor, que, depois de lido e achado em ordem, vai assinado pelos contratantes.</w:t>
      </w:r>
    </w:p>
    <w:p w14:paraId="139C5831" w14:textId="0D6C0891" w:rsidR="00584A36" w:rsidRPr="001D658A" w:rsidRDefault="00584A36" w:rsidP="00C87BA9">
      <w:pPr>
        <w:widowControl w:val="0"/>
        <w:tabs>
          <w:tab w:val="left" w:pos="0"/>
        </w:tabs>
        <w:autoSpaceDE w:val="0"/>
        <w:autoSpaceDN w:val="0"/>
        <w:spacing w:before="120"/>
        <w:ind w:right="273"/>
        <w:jc w:val="both"/>
        <w:rPr>
          <w:rFonts w:asciiTheme="majorHAnsi" w:hAnsiTheme="majorHAnsi" w:cstheme="majorHAnsi"/>
          <w:bCs/>
          <w:sz w:val="22"/>
          <w:szCs w:val="22"/>
        </w:rPr>
      </w:pPr>
    </w:p>
    <w:p w14:paraId="6FF00872" w14:textId="77777777" w:rsidR="00584A36" w:rsidRPr="001D658A" w:rsidRDefault="00584A36" w:rsidP="00584A36">
      <w:pPr>
        <w:jc w:val="both"/>
        <w:rPr>
          <w:rFonts w:asciiTheme="majorHAnsi" w:hAnsiTheme="majorHAnsi" w:cstheme="majorHAnsi"/>
          <w:sz w:val="22"/>
          <w:szCs w:val="22"/>
        </w:rPr>
      </w:pPr>
    </w:p>
    <w:p w14:paraId="6680E38A" w14:textId="2908BA50" w:rsidR="00584A36" w:rsidRPr="001D658A" w:rsidRDefault="00584A36" w:rsidP="00584A36">
      <w:pPr>
        <w:spacing w:line="360" w:lineRule="auto"/>
        <w:jc w:val="right"/>
        <w:rPr>
          <w:rFonts w:asciiTheme="majorHAnsi" w:hAnsiTheme="majorHAnsi" w:cstheme="majorHAnsi"/>
          <w:sz w:val="22"/>
          <w:szCs w:val="22"/>
        </w:rPr>
      </w:pPr>
      <w:r w:rsidRPr="001D658A">
        <w:rPr>
          <w:rFonts w:asciiTheme="majorHAnsi" w:hAnsiTheme="majorHAnsi" w:cstheme="majorHAnsi"/>
          <w:sz w:val="22"/>
          <w:szCs w:val="22"/>
        </w:rPr>
        <w:t xml:space="preserve">Sonora – MS, </w:t>
      </w:r>
      <w:r w:rsidR="00605B0C" w:rsidRPr="001D658A">
        <w:rPr>
          <w:rFonts w:asciiTheme="majorHAnsi" w:hAnsiTheme="majorHAnsi" w:cstheme="majorHAnsi"/>
          <w:sz w:val="22"/>
          <w:szCs w:val="22"/>
        </w:rPr>
        <w:t>XX</w:t>
      </w:r>
      <w:r w:rsidRPr="001D658A">
        <w:rPr>
          <w:rFonts w:asciiTheme="majorHAnsi" w:hAnsiTheme="majorHAnsi" w:cstheme="majorHAnsi"/>
          <w:sz w:val="22"/>
          <w:szCs w:val="22"/>
        </w:rPr>
        <w:t xml:space="preserve"> de </w:t>
      </w:r>
      <w:r w:rsidR="00605B0C" w:rsidRPr="001D658A">
        <w:rPr>
          <w:rFonts w:asciiTheme="majorHAnsi" w:hAnsiTheme="majorHAnsi" w:cstheme="majorHAnsi"/>
          <w:sz w:val="22"/>
          <w:szCs w:val="22"/>
        </w:rPr>
        <w:t>XXXXXXXXX</w:t>
      </w:r>
      <w:r w:rsidRPr="001D658A">
        <w:rPr>
          <w:rFonts w:asciiTheme="majorHAnsi" w:hAnsiTheme="majorHAnsi" w:cstheme="majorHAnsi"/>
          <w:sz w:val="22"/>
          <w:szCs w:val="22"/>
        </w:rPr>
        <w:t xml:space="preserve"> de 20</w:t>
      </w:r>
      <w:r w:rsidR="00605B0C" w:rsidRPr="001D658A">
        <w:rPr>
          <w:rFonts w:asciiTheme="majorHAnsi" w:hAnsiTheme="majorHAnsi" w:cstheme="majorHAnsi"/>
          <w:sz w:val="22"/>
          <w:szCs w:val="22"/>
        </w:rPr>
        <w:t>XX</w:t>
      </w:r>
      <w:r w:rsidRPr="001D658A">
        <w:rPr>
          <w:rFonts w:asciiTheme="majorHAnsi" w:hAnsiTheme="majorHAnsi" w:cstheme="majorHAnsi"/>
          <w:sz w:val="22"/>
          <w:szCs w:val="22"/>
        </w:rPr>
        <w:t>.</w:t>
      </w:r>
    </w:p>
    <w:p w14:paraId="738641D8" w14:textId="77777777" w:rsidR="00584A36" w:rsidRPr="001D658A" w:rsidRDefault="00584A36" w:rsidP="002C1F03">
      <w:pPr>
        <w:spacing w:line="360" w:lineRule="auto"/>
        <w:jc w:val="both"/>
        <w:rPr>
          <w:rFonts w:asciiTheme="majorHAnsi" w:hAnsiTheme="majorHAnsi" w:cstheme="majorHAnsi"/>
          <w:b/>
          <w:sz w:val="22"/>
          <w:szCs w:val="22"/>
        </w:rPr>
      </w:pPr>
      <w:r w:rsidRPr="001D658A">
        <w:rPr>
          <w:rFonts w:asciiTheme="majorHAnsi" w:hAnsiTheme="majorHAnsi" w:cstheme="majorHAnsi"/>
          <w:b/>
          <w:sz w:val="22"/>
          <w:szCs w:val="22"/>
        </w:rPr>
        <w:t xml:space="preserve"> </w:t>
      </w:r>
    </w:p>
    <w:p w14:paraId="091B3A4D" w14:textId="1AABE02A" w:rsidR="00584A36" w:rsidRPr="001D658A" w:rsidRDefault="00584A36" w:rsidP="002C1F03">
      <w:pPr>
        <w:spacing w:line="276" w:lineRule="auto"/>
        <w:jc w:val="both"/>
        <w:rPr>
          <w:rFonts w:asciiTheme="majorHAnsi" w:hAnsiTheme="majorHAnsi" w:cstheme="majorHAnsi"/>
          <w:b/>
          <w:sz w:val="22"/>
          <w:szCs w:val="22"/>
        </w:rPr>
      </w:pPr>
      <w:r w:rsidRPr="001D658A">
        <w:rPr>
          <w:rFonts w:asciiTheme="majorHAnsi" w:hAnsiTheme="majorHAnsi" w:cstheme="majorHAnsi"/>
          <w:b/>
          <w:sz w:val="22"/>
          <w:szCs w:val="22"/>
        </w:rPr>
        <w:t>CONTRATANTES:</w:t>
      </w:r>
    </w:p>
    <w:p w14:paraId="13116FB2" w14:textId="77777777" w:rsidR="00237CEC" w:rsidRPr="001D658A" w:rsidRDefault="00237CEC" w:rsidP="002C1F03">
      <w:pPr>
        <w:spacing w:line="276" w:lineRule="auto"/>
        <w:jc w:val="both"/>
        <w:rPr>
          <w:rFonts w:asciiTheme="majorHAnsi" w:hAnsiTheme="majorHAnsi" w:cstheme="majorHAnsi"/>
          <w:b/>
          <w:sz w:val="22"/>
          <w:szCs w:val="22"/>
        </w:rPr>
      </w:pPr>
    </w:p>
    <w:p w14:paraId="74985FDB" w14:textId="04B24FCF" w:rsidR="00584A36" w:rsidRPr="001D658A" w:rsidRDefault="00584A36" w:rsidP="002C1F03">
      <w:pPr>
        <w:spacing w:line="276" w:lineRule="auto"/>
        <w:jc w:val="both"/>
        <w:rPr>
          <w:rFonts w:asciiTheme="majorHAnsi" w:hAnsiTheme="majorHAnsi" w:cstheme="majorHAnsi"/>
          <w:sz w:val="22"/>
          <w:szCs w:val="22"/>
        </w:rPr>
      </w:pPr>
      <w:r w:rsidRPr="001D658A">
        <w:rPr>
          <w:rFonts w:asciiTheme="majorHAnsi" w:hAnsiTheme="majorHAnsi" w:cstheme="majorHAnsi"/>
          <w:sz w:val="22"/>
          <w:szCs w:val="22"/>
        </w:rPr>
        <w:t>______________________________</w:t>
      </w:r>
      <w:r w:rsidR="00605B0C" w:rsidRPr="001D658A">
        <w:rPr>
          <w:rFonts w:asciiTheme="majorHAnsi" w:hAnsiTheme="majorHAnsi" w:cstheme="majorHAnsi"/>
          <w:sz w:val="22"/>
          <w:szCs w:val="22"/>
        </w:rPr>
        <w:t xml:space="preserve">                                        ___________________________</w:t>
      </w:r>
    </w:p>
    <w:p w14:paraId="14A24FA2" w14:textId="736184F6" w:rsidR="00584A36" w:rsidRPr="001D658A" w:rsidRDefault="00584A36" w:rsidP="002C1F03">
      <w:pPr>
        <w:tabs>
          <w:tab w:val="left" w:pos="426"/>
        </w:tabs>
        <w:adjustRightInd w:val="0"/>
        <w:spacing w:line="276" w:lineRule="auto"/>
        <w:jc w:val="both"/>
        <w:rPr>
          <w:rFonts w:asciiTheme="majorHAnsi" w:eastAsia="MyriadPro-Regular" w:hAnsiTheme="majorHAnsi" w:cstheme="majorHAnsi"/>
          <w:b/>
          <w:color w:val="000000"/>
          <w:sz w:val="22"/>
          <w:szCs w:val="22"/>
        </w:rPr>
      </w:pPr>
      <w:r w:rsidRPr="001D658A">
        <w:rPr>
          <w:rFonts w:asciiTheme="majorHAnsi" w:eastAsia="MyriadPro-Regular" w:hAnsiTheme="majorHAnsi" w:cstheme="majorHAnsi"/>
          <w:b/>
          <w:color w:val="000000"/>
          <w:sz w:val="22"/>
          <w:szCs w:val="22"/>
        </w:rPr>
        <w:tab/>
        <w:t xml:space="preserve"> </w:t>
      </w:r>
      <w:proofErr w:type="gramStart"/>
      <w:r w:rsidR="00FB2C38" w:rsidRPr="001D658A">
        <w:rPr>
          <w:rFonts w:asciiTheme="majorHAnsi" w:hAnsiTheme="majorHAnsi" w:cstheme="majorHAnsi"/>
          <w:b/>
          <w:sz w:val="22"/>
          <w:szCs w:val="22"/>
        </w:rPr>
        <w:t>XXXXXXXXXXXXXXXXXX</w:t>
      </w:r>
      <w:r w:rsidRPr="001D658A">
        <w:rPr>
          <w:rFonts w:asciiTheme="majorHAnsi" w:eastAsia="MyriadPro-Regular" w:hAnsiTheme="majorHAnsi" w:cstheme="majorHAnsi"/>
          <w:b/>
          <w:color w:val="000000"/>
          <w:sz w:val="22"/>
          <w:szCs w:val="22"/>
        </w:rPr>
        <w:t xml:space="preserve">  </w:t>
      </w:r>
      <w:r w:rsidRPr="001D658A">
        <w:rPr>
          <w:rFonts w:asciiTheme="majorHAnsi" w:eastAsia="MyriadPro-Regular" w:hAnsiTheme="majorHAnsi" w:cstheme="majorHAnsi"/>
          <w:b/>
          <w:color w:val="000000"/>
          <w:sz w:val="22"/>
          <w:szCs w:val="22"/>
        </w:rPr>
        <w:tab/>
      </w:r>
      <w:proofErr w:type="gramEnd"/>
      <w:r w:rsidRPr="001D658A">
        <w:rPr>
          <w:rFonts w:asciiTheme="majorHAnsi" w:eastAsia="MyriadPro-Regular" w:hAnsiTheme="majorHAnsi" w:cstheme="majorHAnsi"/>
          <w:b/>
          <w:color w:val="000000"/>
          <w:sz w:val="22"/>
          <w:szCs w:val="22"/>
        </w:rPr>
        <w:t xml:space="preserve">                                  </w:t>
      </w:r>
      <w:r w:rsidR="00FB2C38" w:rsidRPr="001D658A">
        <w:rPr>
          <w:rFonts w:asciiTheme="majorHAnsi" w:eastAsia="MyriadPro-Regular" w:hAnsiTheme="majorHAnsi" w:cstheme="majorHAnsi"/>
          <w:b/>
          <w:color w:val="000000"/>
          <w:sz w:val="22"/>
          <w:szCs w:val="22"/>
        </w:rPr>
        <w:t xml:space="preserve"> </w:t>
      </w:r>
      <w:r w:rsidR="0087315B" w:rsidRPr="001D658A">
        <w:rPr>
          <w:rFonts w:asciiTheme="majorHAnsi" w:eastAsia="MyriadPro-Regular" w:hAnsiTheme="majorHAnsi" w:cstheme="majorHAnsi"/>
          <w:b/>
          <w:color w:val="000000"/>
          <w:sz w:val="22"/>
          <w:szCs w:val="22"/>
        </w:rPr>
        <w:t xml:space="preserve">            </w:t>
      </w:r>
      <w:r w:rsidR="00FB2C38" w:rsidRPr="001D658A">
        <w:rPr>
          <w:rFonts w:asciiTheme="majorHAnsi" w:eastAsia="MyriadPro-Regular" w:hAnsiTheme="majorHAnsi" w:cstheme="majorHAnsi"/>
          <w:b/>
          <w:color w:val="000000"/>
          <w:sz w:val="22"/>
          <w:szCs w:val="22"/>
        </w:rPr>
        <w:t xml:space="preserve">         </w:t>
      </w:r>
      <w:r w:rsidR="0040057A" w:rsidRPr="001D658A">
        <w:rPr>
          <w:rFonts w:asciiTheme="majorHAnsi" w:hAnsiTheme="majorHAnsi" w:cstheme="majorHAnsi"/>
          <w:b/>
          <w:sz w:val="22"/>
          <w:szCs w:val="22"/>
        </w:rPr>
        <w:t>XXXXXXXXXXXXXXXXX</w:t>
      </w:r>
    </w:p>
    <w:p w14:paraId="31D5A77C" w14:textId="3FC44289" w:rsidR="00584A36" w:rsidRPr="001D658A" w:rsidRDefault="00584A36" w:rsidP="002C1F03">
      <w:pPr>
        <w:tabs>
          <w:tab w:val="left" w:pos="426"/>
        </w:tabs>
        <w:adjustRightInd w:val="0"/>
        <w:spacing w:line="276" w:lineRule="auto"/>
        <w:jc w:val="both"/>
        <w:rPr>
          <w:rFonts w:asciiTheme="majorHAnsi" w:eastAsia="MyriadPro-Regular" w:hAnsiTheme="majorHAnsi" w:cstheme="majorHAnsi"/>
          <w:b/>
          <w:sz w:val="22"/>
          <w:szCs w:val="22"/>
        </w:rPr>
      </w:pPr>
      <w:r w:rsidRPr="001D658A">
        <w:rPr>
          <w:rFonts w:asciiTheme="majorHAnsi" w:eastAsia="MyriadPro-Regular" w:hAnsiTheme="majorHAnsi" w:cstheme="majorHAnsi"/>
          <w:b/>
          <w:sz w:val="22"/>
          <w:szCs w:val="22"/>
        </w:rPr>
        <w:t xml:space="preserve">     </w:t>
      </w:r>
      <w:r w:rsidRPr="001D658A">
        <w:rPr>
          <w:rFonts w:asciiTheme="majorHAnsi" w:hAnsiTheme="majorHAnsi" w:cstheme="majorHAnsi"/>
          <w:sz w:val="22"/>
          <w:szCs w:val="22"/>
          <w:shd w:val="clear" w:color="auto" w:fill="FFFFFF"/>
        </w:rPr>
        <w:t>Prefeit</w:t>
      </w:r>
      <w:r w:rsidR="00FB2C38" w:rsidRPr="001D658A">
        <w:rPr>
          <w:rFonts w:asciiTheme="majorHAnsi" w:hAnsiTheme="majorHAnsi" w:cstheme="majorHAnsi"/>
          <w:sz w:val="22"/>
          <w:szCs w:val="22"/>
          <w:shd w:val="clear" w:color="auto" w:fill="FFFFFF"/>
        </w:rPr>
        <w:t>a</w:t>
      </w:r>
      <w:r w:rsidRPr="001D658A">
        <w:rPr>
          <w:rFonts w:asciiTheme="majorHAnsi" w:hAnsiTheme="majorHAnsi" w:cstheme="majorHAnsi"/>
          <w:sz w:val="22"/>
          <w:szCs w:val="22"/>
          <w:shd w:val="clear" w:color="auto" w:fill="FFFFFF"/>
        </w:rPr>
        <w:t xml:space="preserve"> Municipal de Sonora                        </w:t>
      </w:r>
      <w:r w:rsidR="003D087E" w:rsidRPr="001D658A">
        <w:rPr>
          <w:rFonts w:asciiTheme="majorHAnsi" w:hAnsiTheme="majorHAnsi" w:cstheme="majorHAnsi"/>
          <w:sz w:val="22"/>
          <w:szCs w:val="22"/>
          <w:shd w:val="clear" w:color="auto" w:fill="FFFFFF"/>
        </w:rPr>
        <w:t xml:space="preserve">             </w:t>
      </w:r>
      <w:r w:rsidRPr="001D658A">
        <w:rPr>
          <w:rFonts w:asciiTheme="majorHAnsi" w:hAnsiTheme="majorHAnsi" w:cstheme="majorHAnsi"/>
          <w:sz w:val="22"/>
          <w:szCs w:val="22"/>
          <w:shd w:val="clear" w:color="auto" w:fill="FFFFFF"/>
        </w:rPr>
        <w:t xml:space="preserve"> </w:t>
      </w:r>
      <w:r w:rsidR="0087315B" w:rsidRPr="001D658A">
        <w:rPr>
          <w:rFonts w:asciiTheme="majorHAnsi" w:hAnsiTheme="majorHAnsi" w:cstheme="majorHAnsi"/>
          <w:sz w:val="22"/>
          <w:szCs w:val="22"/>
          <w:shd w:val="clear" w:color="auto" w:fill="FFFFFF"/>
        </w:rPr>
        <w:t xml:space="preserve">   </w:t>
      </w:r>
      <w:r w:rsidR="00F56198" w:rsidRPr="001D658A">
        <w:rPr>
          <w:rFonts w:asciiTheme="majorHAnsi" w:hAnsiTheme="majorHAnsi" w:cstheme="majorHAnsi"/>
          <w:color w:val="222222"/>
          <w:sz w:val="22"/>
          <w:szCs w:val="22"/>
          <w:shd w:val="clear" w:color="auto" w:fill="FFFFFF"/>
        </w:rPr>
        <w:t xml:space="preserve">  </w:t>
      </w:r>
      <w:r w:rsidR="00FB2C38" w:rsidRPr="001D658A">
        <w:rPr>
          <w:rFonts w:asciiTheme="majorHAnsi" w:hAnsiTheme="majorHAnsi" w:cstheme="majorHAnsi"/>
          <w:color w:val="222222"/>
          <w:sz w:val="22"/>
          <w:szCs w:val="22"/>
          <w:shd w:val="clear" w:color="auto" w:fill="FFFFFF"/>
        </w:rPr>
        <w:t xml:space="preserve">    </w:t>
      </w:r>
      <w:r w:rsidR="00FB2C38" w:rsidRPr="001D658A">
        <w:rPr>
          <w:rFonts w:asciiTheme="majorHAnsi" w:hAnsiTheme="majorHAnsi" w:cstheme="majorHAnsi"/>
          <w:sz w:val="22"/>
          <w:szCs w:val="22"/>
          <w:shd w:val="clear" w:color="auto" w:fill="FFFFFF"/>
        </w:rPr>
        <w:t>Gerente Municipal de</w:t>
      </w:r>
      <w:r w:rsidR="004C5A3C" w:rsidRPr="001D658A">
        <w:rPr>
          <w:rFonts w:asciiTheme="majorHAnsi" w:hAnsiTheme="majorHAnsi" w:cstheme="majorHAnsi"/>
          <w:sz w:val="22"/>
          <w:szCs w:val="22"/>
          <w:shd w:val="clear" w:color="auto" w:fill="FFFFFF"/>
        </w:rPr>
        <w:t xml:space="preserve"> XXXXXXXXX</w:t>
      </w:r>
    </w:p>
    <w:p w14:paraId="6C870B46" w14:textId="77777777" w:rsidR="00584A36" w:rsidRPr="001D658A" w:rsidRDefault="00584A36" w:rsidP="002C1F03">
      <w:pPr>
        <w:tabs>
          <w:tab w:val="left" w:pos="426"/>
        </w:tabs>
        <w:adjustRightInd w:val="0"/>
        <w:spacing w:line="276" w:lineRule="auto"/>
        <w:jc w:val="both"/>
        <w:rPr>
          <w:rFonts w:asciiTheme="majorHAnsi" w:eastAsia="MyriadPro-Regular" w:hAnsiTheme="majorHAnsi" w:cstheme="majorHAnsi"/>
          <w:sz w:val="22"/>
          <w:szCs w:val="22"/>
        </w:rPr>
      </w:pPr>
    </w:p>
    <w:p w14:paraId="6863D6F0" w14:textId="45243FAE" w:rsidR="00584A36" w:rsidRPr="001D658A" w:rsidRDefault="00584A36" w:rsidP="00C87BA9">
      <w:pPr>
        <w:adjustRightInd w:val="0"/>
        <w:jc w:val="center"/>
        <w:rPr>
          <w:rFonts w:asciiTheme="majorHAnsi" w:hAnsiTheme="majorHAnsi" w:cstheme="majorHAnsi"/>
          <w:bCs/>
          <w:sz w:val="22"/>
          <w:szCs w:val="22"/>
        </w:rPr>
      </w:pPr>
      <w:r w:rsidRPr="001D658A">
        <w:rPr>
          <w:rFonts w:asciiTheme="majorHAnsi" w:hAnsiTheme="majorHAnsi" w:cstheme="majorHAnsi"/>
          <w:bCs/>
          <w:sz w:val="22"/>
          <w:szCs w:val="22"/>
        </w:rPr>
        <w:t>_______________________________</w:t>
      </w:r>
    </w:p>
    <w:p w14:paraId="59399565" w14:textId="77777777" w:rsidR="00584A36" w:rsidRPr="001D658A" w:rsidRDefault="00584A36" w:rsidP="00C87BA9">
      <w:pPr>
        <w:spacing w:line="360" w:lineRule="auto"/>
        <w:jc w:val="center"/>
        <w:rPr>
          <w:rFonts w:asciiTheme="majorHAnsi" w:hAnsiTheme="majorHAnsi" w:cstheme="majorHAnsi"/>
          <w:b/>
          <w:sz w:val="22"/>
          <w:szCs w:val="22"/>
        </w:rPr>
      </w:pPr>
      <w:r w:rsidRPr="001D658A">
        <w:rPr>
          <w:rFonts w:asciiTheme="majorHAnsi" w:hAnsiTheme="majorHAnsi" w:cstheme="majorHAnsi"/>
          <w:b/>
          <w:bCs/>
          <w:sz w:val="22"/>
          <w:szCs w:val="22"/>
        </w:rPr>
        <w:t>Nome:</w:t>
      </w:r>
    </w:p>
    <w:p w14:paraId="1125263A" w14:textId="77777777" w:rsidR="00584A36" w:rsidRPr="001D658A" w:rsidRDefault="00584A36" w:rsidP="00C87BA9">
      <w:pPr>
        <w:spacing w:line="360" w:lineRule="auto"/>
        <w:jc w:val="center"/>
        <w:rPr>
          <w:rFonts w:asciiTheme="majorHAnsi" w:hAnsiTheme="majorHAnsi" w:cstheme="majorHAnsi"/>
          <w:b/>
          <w:sz w:val="22"/>
          <w:szCs w:val="22"/>
        </w:rPr>
      </w:pPr>
      <w:r w:rsidRPr="001D658A">
        <w:rPr>
          <w:rFonts w:asciiTheme="majorHAnsi" w:hAnsiTheme="majorHAnsi" w:cstheme="majorHAnsi"/>
          <w:b/>
          <w:sz w:val="22"/>
          <w:szCs w:val="22"/>
        </w:rPr>
        <w:t>Responsável pela empresa Contratada</w:t>
      </w:r>
    </w:p>
    <w:p w14:paraId="5B261FF8" w14:textId="59B69389" w:rsidR="00584A36" w:rsidRPr="001D658A" w:rsidRDefault="00584A36" w:rsidP="002C1F03">
      <w:pPr>
        <w:spacing w:line="360" w:lineRule="auto"/>
        <w:jc w:val="both"/>
        <w:rPr>
          <w:rFonts w:asciiTheme="majorHAnsi" w:hAnsiTheme="majorHAnsi" w:cstheme="majorHAnsi"/>
          <w:b/>
          <w:sz w:val="22"/>
          <w:szCs w:val="22"/>
        </w:rPr>
      </w:pPr>
      <w:r w:rsidRPr="001D658A">
        <w:rPr>
          <w:rFonts w:asciiTheme="majorHAnsi" w:hAnsiTheme="majorHAnsi" w:cstheme="majorHAnsi"/>
          <w:b/>
          <w:sz w:val="22"/>
          <w:szCs w:val="22"/>
        </w:rPr>
        <w:t>Testemunhas</w:t>
      </w:r>
      <w:r w:rsidR="00FB2C38" w:rsidRPr="001D658A">
        <w:rPr>
          <w:rFonts w:asciiTheme="majorHAnsi" w:hAnsiTheme="majorHAnsi" w:cstheme="majorHAnsi"/>
          <w:b/>
          <w:sz w:val="22"/>
          <w:szCs w:val="22"/>
        </w:rPr>
        <w:t xml:space="preserve">: </w:t>
      </w:r>
    </w:p>
    <w:p w14:paraId="4464B988" w14:textId="503916DD" w:rsidR="00584A36" w:rsidRPr="001D658A" w:rsidRDefault="00584A36" w:rsidP="002C1F03">
      <w:pPr>
        <w:spacing w:line="360" w:lineRule="auto"/>
        <w:jc w:val="both"/>
        <w:rPr>
          <w:rFonts w:asciiTheme="majorHAnsi" w:hAnsiTheme="majorHAnsi" w:cstheme="majorHAnsi"/>
          <w:b/>
          <w:sz w:val="22"/>
          <w:szCs w:val="22"/>
        </w:rPr>
      </w:pPr>
      <w:r w:rsidRPr="001D658A">
        <w:rPr>
          <w:rFonts w:asciiTheme="majorHAnsi" w:hAnsiTheme="majorHAnsi" w:cstheme="majorHAnsi"/>
          <w:b/>
          <w:sz w:val="22"/>
          <w:szCs w:val="22"/>
        </w:rPr>
        <w:t>_____________________________</w:t>
      </w:r>
      <w:r w:rsidR="00FB2C38" w:rsidRPr="001D658A">
        <w:rPr>
          <w:rFonts w:asciiTheme="majorHAnsi" w:hAnsiTheme="majorHAnsi" w:cstheme="majorHAnsi"/>
          <w:b/>
          <w:sz w:val="22"/>
          <w:szCs w:val="22"/>
        </w:rPr>
        <w:t xml:space="preserve">                                       _______________________</w:t>
      </w:r>
    </w:p>
    <w:p w14:paraId="672E7D0E" w14:textId="77777777" w:rsidR="00584A36" w:rsidRPr="001D658A" w:rsidRDefault="00584A36" w:rsidP="002C1F03">
      <w:pPr>
        <w:spacing w:line="360" w:lineRule="auto"/>
        <w:jc w:val="both"/>
        <w:rPr>
          <w:rFonts w:asciiTheme="majorHAnsi" w:hAnsiTheme="majorHAnsi" w:cstheme="majorHAnsi"/>
          <w:b/>
          <w:bCs/>
          <w:sz w:val="22"/>
          <w:szCs w:val="22"/>
        </w:rPr>
      </w:pPr>
      <w:r w:rsidRPr="001D658A">
        <w:rPr>
          <w:rFonts w:asciiTheme="majorHAnsi" w:hAnsiTheme="majorHAnsi" w:cstheme="majorHAnsi"/>
          <w:b/>
          <w:bCs/>
          <w:sz w:val="22"/>
          <w:szCs w:val="22"/>
        </w:rPr>
        <w:t>Nome:</w:t>
      </w:r>
      <w:r w:rsidRPr="001D658A">
        <w:rPr>
          <w:rFonts w:asciiTheme="majorHAnsi" w:hAnsiTheme="majorHAnsi" w:cstheme="majorHAnsi"/>
          <w:sz w:val="22"/>
          <w:szCs w:val="22"/>
        </w:rPr>
        <w:tab/>
      </w:r>
      <w:r w:rsidRPr="001D658A">
        <w:rPr>
          <w:rFonts w:asciiTheme="majorHAnsi" w:hAnsiTheme="majorHAnsi" w:cstheme="majorHAnsi"/>
          <w:sz w:val="22"/>
          <w:szCs w:val="22"/>
        </w:rPr>
        <w:tab/>
      </w:r>
      <w:r w:rsidRPr="001D658A">
        <w:rPr>
          <w:rFonts w:asciiTheme="majorHAnsi" w:hAnsiTheme="majorHAnsi" w:cstheme="majorHAnsi"/>
          <w:sz w:val="22"/>
          <w:szCs w:val="22"/>
        </w:rPr>
        <w:tab/>
      </w:r>
      <w:r w:rsidRPr="001D658A">
        <w:rPr>
          <w:rFonts w:asciiTheme="majorHAnsi" w:hAnsiTheme="majorHAnsi" w:cstheme="majorHAnsi"/>
          <w:sz w:val="22"/>
          <w:szCs w:val="22"/>
        </w:rPr>
        <w:tab/>
      </w:r>
      <w:r w:rsidRPr="001D658A">
        <w:rPr>
          <w:rFonts w:asciiTheme="majorHAnsi" w:hAnsiTheme="majorHAnsi" w:cstheme="majorHAnsi"/>
          <w:sz w:val="22"/>
          <w:szCs w:val="22"/>
        </w:rPr>
        <w:tab/>
      </w:r>
      <w:r w:rsidRPr="001D658A">
        <w:rPr>
          <w:rFonts w:asciiTheme="majorHAnsi" w:hAnsiTheme="majorHAnsi" w:cstheme="majorHAnsi"/>
          <w:sz w:val="22"/>
          <w:szCs w:val="22"/>
        </w:rPr>
        <w:tab/>
      </w:r>
      <w:r w:rsidRPr="001D658A">
        <w:rPr>
          <w:rFonts w:asciiTheme="majorHAnsi" w:hAnsiTheme="majorHAnsi" w:cstheme="majorHAnsi"/>
          <w:b/>
          <w:bCs/>
          <w:sz w:val="22"/>
          <w:szCs w:val="22"/>
        </w:rPr>
        <w:t xml:space="preserve">                       Nome:</w:t>
      </w:r>
    </w:p>
    <w:p w14:paraId="3D6D5E6F" w14:textId="27CCAAA2" w:rsidR="00454A0E" w:rsidRPr="001D658A" w:rsidRDefault="00454A0E" w:rsidP="002C1F03">
      <w:pPr>
        <w:jc w:val="both"/>
        <w:rPr>
          <w:rFonts w:asciiTheme="majorHAnsi" w:hAnsiTheme="majorHAnsi" w:cstheme="majorHAnsi"/>
          <w:sz w:val="22"/>
          <w:szCs w:val="22"/>
        </w:rPr>
      </w:pPr>
    </w:p>
    <w:p w14:paraId="4FE22FF0" w14:textId="77777777" w:rsidR="00A77A0D" w:rsidRPr="001D658A" w:rsidRDefault="00A77A0D" w:rsidP="002C1F03">
      <w:pPr>
        <w:jc w:val="both"/>
        <w:rPr>
          <w:rFonts w:asciiTheme="majorHAnsi" w:hAnsiTheme="majorHAnsi" w:cstheme="majorHAnsi"/>
          <w:sz w:val="22"/>
          <w:szCs w:val="22"/>
        </w:rPr>
      </w:pPr>
    </w:p>
    <w:p w14:paraId="57361F43" w14:textId="77777777" w:rsidR="00C43D1D" w:rsidRPr="001D658A" w:rsidRDefault="00C43D1D" w:rsidP="002C1F03">
      <w:pPr>
        <w:jc w:val="both"/>
        <w:rPr>
          <w:rFonts w:asciiTheme="majorHAnsi" w:hAnsiTheme="majorHAnsi" w:cstheme="majorHAnsi"/>
          <w:sz w:val="22"/>
          <w:szCs w:val="22"/>
        </w:rPr>
      </w:pPr>
    </w:p>
    <w:p w14:paraId="670B47FA" w14:textId="77777777" w:rsidR="00C43D1D" w:rsidRPr="001D658A" w:rsidRDefault="00C43D1D" w:rsidP="002C1F03">
      <w:pPr>
        <w:jc w:val="both"/>
        <w:rPr>
          <w:rFonts w:asciiTheme="majorHAnsi" w:hAnsiTheme="majorHAnsi" w:cstheme="majorHAnsi"/>
          <w:sz w:val="22"/>
          <w:szCs w:val="22"/>
        </w:rPr>
      </w:pPr>
    </w:p>
    <w:p w14:paraId="2B41F529" w14:textId="77777777" w:rsidR="00C43D1D" w:rsidRPr="001D658A" w:rsidRDefault="00C43D1D" w:rsidP="002C1F03">
      <w:pPr>
        <w:jc w:val="both"/>
        <w:rPr>
          <w:rFonts w:asciiTheme="majorHAnsi" w:hAnsiTheme="majorHAnsi" w:cstheme="majorHAnsi"/>
          <w:sz w:val="22"/>
          <w:szCs w:val="22"/>
        </w:rPr>
      </w:pPr>
    </w:p>
    <w:p w14:paraId="327CAE5D" w14:textId="77777777" w:rsidR="00C43D1D" w:rsidRPr="001D658A" w:rsidRDefault="00C43D1D" w:rsidP="002C1F03">
      <w:pPr>
        <w:jc w:val="both"/>
        <w:rPr>
          <w:rFonts w:asciiTheme="majorHAnsi" w:hAnsiTheme="majorHAnsi" w:cstheme="majorHAnsi"/>
          <w:sz w:val="22"/>
          <w:szCs w:val="22"/>
        </w:rPr>
      </w:pPr>
    </w:p>
    <w:p w14:paraId="6E4D2319" w14:textId="77777777" w:rsidR="00C43D1D" w:rsidRPr="001D658A" w:rsidRDefault="00C43D1D" w:rsidP="002C1F03">
      <w:pPr>
        <w:jc w:val="both"/>
        <w:rPr>
          <w:rFonts w:asciiTheme="majorHAnsi" w:hAnsiTheme="majorHAnsi" w:cstheme="majorHAnsi"/>
          <w:sz w:val="22"/>
          <w:szCs w:val="22"/>
        </w:rPr>
      </w:pPr>
    </w:p>
    <w:p w14:paraId="1619E9D7" w14:textId="77777777" w:rsidR="00C43D1D" w:rsidRPr="001D658A" w:rsidRDefault="00C43D1D" w:rsidP="002C1F03">
      <w:pPr>
        <w:jc w:val="both"/>
        <w:rPr>
          <w:rFonts w:asciiTheme="majorHAnsi" w:hAnsiTheme="majorHAnsi" w:cstheme="majorHAnsi"/>
          <w:sz w:val="22"/>
          <w:szCs w:val="22"/>
        </w:rPr>
      </w:pPr>
    </w:p>
    <w:p w14:paraId="7862CDE9" w14:textId="77777777" w:rsidR="00C43D1D" w:rsidRPr="001D658A" w:rsidRDefault="00C43D1D" w:rsidP="002C1F03">
      <w:pPr>
        <w:jc w:val="both"/>
        <w:rPr>
          <w:rFonts w:asciiTheme="majorHAnsi" w:hAnsiTheme="majorHAnsi" w:cstheme="majorHAnsi"/>
          <w:sz w:val="22"/>
          <w:szCs w:val="22"/>
        </w:rPr>
      </w:pPr>
    </w:p>
    <w:p w14:paraId="7F0172D2" w14:textId="77777777" w:rsidR="00C43D1D" w:rsidRPr="001D658A" w:rsidRDefault="00C43D1D" w:rsidP="002C1F03">
      <w:pPr>
        <w:jc w:val="both"/>
        <w:rPr>
          <w:rFonts w:asciiTheme="majorHAnsi" w:hAnsiTheme="majorHAnsi" w:cstheme="majorHAnsi"/>
          <w:sz w:val="22"/>
          <w:szCs w:val="22"/>
        </w:rPr>
      </w:pPr>
    </w:p>
    <w:p w14:paraId="6C01F1DE" w14:textId="77777777" w:rsidR="00C43D1D" w:rsidRPr="001D658A" w:rsidRDefault="00C43D1D" w:rsidP="002C1F03">
      <w:pPr>
        <w:jc w:val="both"/>
        <w:rPr>
          <w:rFonts w:asciiTheme="majorHAnsi" w:hAnsiTheme="majorHAnsi" w:cstheme="majorHAnsi"/>
          <w:sz w:val="22"/>
          <w:szCs w:val="22"/>
        </w:rPr>
      </w:pPr>
    </w:p>
    <w:p w14:paraId="64D7E652" w14:textId="77777777" w:rsidR="00C43D1D" w:rsidRPr="001D658A" w:rsidRDefault="00C43D1D" w:rsidP="002C1F03">
      <w:pPr>
        <w:jc w:val="both"/>
        <w:rPr>
          <w:rFonts w:asciiTheme="majorHAnsi" w:hAnsiTheme="majorHAnsi" w:cstheme="majorHAnsi"/>
          <w:sz w:val="22"/>
          <w:szCs w:val="22"/>
        </w:rPr>
      </w:pPr>
    </w:p>
    <w:p w14:paraId="5BB8D46D" w14:textId="77777777" w:rsidR="00C43D1D" w:rsidRPr="001D658A" w:rsidRDefault="00C43D1D" w:rsidP="002C1F03">
      <w:pPr>
        <w:jc w:val="both"/>
        <w:rPr>
          <w:rFonts w:asciiTheme="majorHAnsi" w:hAnsiTheme="majorHAnsi" w:cstheme="majorHAnsi"/>
          <w:sz w:val="22"/>
          <w:szCs w:val="22"/>
        </w:rPr>
      </w:pPr>
    </w:p>
    <w:p w14:paraId="6EBE7C92" w14:textId="77777777" w:rsidR="00C43D1D" w:rsidRPr="001D658A" w:rsidRDefault="00C43D1D" w:rsidP="002C1F03">
      <w:pPr>
        <w:jc w:val="both"/>
        <w:rPr>
          <w:rFonts w:asciiTheme="majorHAnsi" w:hAnsiTheme="majorHAnsi" w:cstheme="majorHAnsi"/>
          <w:sz w:val="22"/>
          <w:szCs w:val="22"/>
        </w:rPr>
      </w:pPr>
    </w:p>
    <w:p w14:paraId="3D575471" w14:textId="77777777" w:rsidR="00C43D1D" w:rsidRPr="001D658A" w:rsidRDefault="00C43D1D" w:rsidP="002C1F03">
      <w:pPr>
        <w:jc w:val="both"/>
        <w:rPr>
          <w:rFonts w:asciiTheme="majorHAnsi" w:hAnsiTheme="majorHAnsi" w:cstheme="majorHAnsi"/>
          <w:sz w:val="22"/>
          <w:szCs w:val="22"/>
        </w:rPr>
      </w:pPr>
    </w:p>
    <w:p w14:paraId="2CF85303" w14:textId="77777777" w:rsidR="00C43D1D" w:rsidRPr="001D658A" w:rsidRDefault="00C43D1D" w:rsidP="002C1F03">
      <w:pPr>
        <w:jc w:val="both"/>
        <w:rPr>
          <w:rFonts w:asciiTheme="majorHAnsi" w:hAnsiTheme="majorHAnsi" w:cstheme="majorHAnsi"/>
          <w:sz w:val="22"/>
          <w:szCs w:val="22"/>
        </w:rPr>
      </w:pPr>
    </w:p>
    <w:p w14:paraId="799BA27C" w14:textId="77777777" w:rsidR="00C43D1D" w:rsidRPr="001D658A" w:rsidRDefault="00C43D1D" w:rsidP="002C1F03">
      <w:pPr>
        <w:jc w:val="both"/>
        <w:rPr>
          <w:rFonts w:asciiTheme="majorHAnsi" w:hAnsiTheme="majorHAnsi" w:cstheme="majorHAnsi"/>
          <w:sz w:val="22"/>
          <w:szCs w:val="22"/>
        </w:rPr>
      </w:pPr>
    </w:p>
    <w:p w14:paraId="62520069" w14:textId="77777777" w:rsidR="00C43D1D" w:rsidRPr="001D658A" w:rsidRDefault="00C43D1D" w:rsidP="002C1F03">
      <w:pPr>
        <w:jc w:val="both"/>
        <w:rPr>
          <w:rFonts w:asciiTheme="majorHAnsi" w:hAnsiTheme="majorHAnsi" w:cstheme="majorHAnsi"/>
          <w:sz w:val="22"/>
          <w:szCs w:val="22"/>
        </w:rPr>
      </w:pPr>
    </w:p>
    <w:p w14:paraId="4465B5F0" w14:textId="56D4AF33" w:rsidR="0025034B" w:rsidRPr="001D658A" w:rsidRDefault="00C87BA9" w:rsidP="00EB00C4">
      <w:pPr>
        <w:jc w:val="center"/>
        <w:rPr>
          <w:rFonts w:asciiTheme="majorHAnsi" w:eastAsia="Calibri" w:hAnsiTheme="majorHAnsi" w:cstheme="majorHAnsi"/>
          <w:b/>
          <w:sz w:val="22"/>
          <w:szCs w:val="22"/>
        </w:rPr>
      </w:pPr>
      <w:r w:rsidRPr="001D658A">
        <w:rPr>
          <w:rFonts w:asciiTheme="majorHAnsi" w:hAnsiTheme="majorHAnsi" w:cstheme="majorHAnsi"/>
          <w:b/>
          <w:sz w:val="22"/>
          <w:szCs w:val="22"/>
        </w:rPr>
        <w:lastRenderedPageBreak/>
        <w:t>A</w:t>
      </w:r>
      <w:r w:rsidR="0025034B" w:rsidRPr="001D658A">
        <w:rPr>
          <w:rFonts w:asciiTheme="majorHAnsi" w:hAnsiTheme="majorHAnsi" w:cstheme="majorHAnsi"/>
          <w:b/>
          <w:sz w:val="22"/>
          <w:szCs w:val="22"/>
        </w:rPr>
        <w:t>NEXO V</w:t>
      </w:r>
      <w:r w:rsidRPr="001D658A">
        <w:rPr>
          <w:rFonts w:asciiTheme="majorHAnsi" w:hAnsiTheme="majorHAnsi" w:cstheme="majorHAnsi"/>
          <w:b/>
          <w:sz w:val="22"/>
          <w:szCs w:val="22"/>
        </w:rPr>
        <w:t>I</w:t>
      </w:r>
      <w:r w:rsidR="00E31C62" w:rsidRPr="001D658A">
        <w:rPr>
          <w:rFonts w:asciiTheme="majorHAnsi" w:hAnsiTheme="majorHAnsi" w:cstheme="majorHAnsi"/>
          <w:b/>
          <w:sz w:val="22"/>
          <w:szCs w:val="22"/>
        </w:rPr>
        <w:t>I</w:t>
      </w:r>
      <w:r w:rsidR="0025034B" w:rsidRPr="001D658A">
        <w:rPr>
          <w:rFonts w:asciiTheme="majorHAnsi" w:hAnsiTheme="majorHAnsi" w:cstheme="majorHAnsi"/>
          <w:b/>
          <w:sz w:val="22"/>
          <w:szCs w:val="22"/>
        </w:rPr>
        <w:t xml:space="preserve"> - </w:t>
      </w:r>
      <w:r w:rsidR="0025034B" w:rsidRPr="001D658A">
        <w:rPr>
          <w:rFonts w:asciiTheme="majorHAnsi" w:eastAsia="Calibri" w:hAnsiTheme="majorHAnsi" w:cstheme="majorHAnsi"/>
          <w:b/>
          <w:sz w:val="22"/>
          <w:szCs w:val="22"/>
        </w:rPr>
        <w:t>DA JUSTIFICATIVA DO VALOR ESTIMADO</w:t>
      </w:r>
    </w:p>
    <w:p w14:paraId="495B18D0" w14:textId="77777777" w:rsidR="00EB00C4" w:rsidRPr="001D658A" w:rsidRDefault="00EB00C4" w:rsidP="00EB00C4">
      <w:pPr>
        <w:jc w:val="center"/>
        <w:rPr>
          <w:rFonts w:asciiTheme="majorHAnsi" w:hAnsiTheme="majorHAnsi" w:cstheme="majorHAnsi"/>
          <w:sz w:val="22"/>
          <w:szCs w:val="22"/>
        </w:rPr>
      </w:pPr>
    </w:p>
    <w:p w14:paraId="0D018930" w14:textId="77777777" w:rsidR="0025034B" w:rsidRPr="001D658A" w:rsidRDefault="0025034B" w:rsidP="0025034B">
      <w:pPr>
        <w:pStyle w:val="Ttulo2"/>
        <w:spacing w:line="360" w:lineRule="auto"/>
        <w:rPr>
          <w:rFonts w:asciiTheme="majorHAnsi" w:hAnsiTheme="majorHAnsi" w:cstheme="majorHAnsi"/>
          <w:i/>
          <w:iCs/>
          <w:sz w:val="22"/>
          <w:szCs w:val="22"/>
        </w:rPr>
      </w:pPr>
      <w:r w:rsidRPr="001D658A">
        <w:rPr>
          <w:rFonts w:asciiTheme="majorHAnsi" w:hAnsiTheme="majorHAnsi" w:cstheme="majorHAnsi"/>
          <w:sz w:val="22"/>
          <w:szCs w:val="22"/>
        </w:rPr>
        <w:t xml:space="preserve">I – NÃO DIVULGAÇÃO DO VALOR ESTIMADO: </w:t>
      </w:r>
    </w:p>
    <w:p w14:paraId="0EF8B77B" w14:textId="77777777" w:rsidR="0025034B" w:rsidRPr="001D658A" w:rsidRDefault="0025034B" w:rsidP="0025034B">
      <w:pPr>
        <w:shd w:val="clear" w:color="auto" w:fill="FFFFFF"/>
        <w:spacing w:line="360" w:lineRule="auto"/>
        <w:ind w:right="142" w:firstLine="1134"/>
        <w:jc w:val="both"/>
        <w:rPr>
          <w:rFonts w:asciiTheme="majorHAnsi" w:hAnsiTheme="majorHAnsi" w:cstheme="majorHAnsi"/>
          <w:sz w:val="22"/>
          <w:szCs w:val="22"/>
        </w:rPr>
      </w:pPr>
      <w:r w:rsidRPr="001D658A">
        <w:rPr>
          <w:rFonts w:asciiTheme="majorHAnsi" w:hAnsiTheme="majorHAnsi" w:cstheme="majorHAnsi"/>
          <w:sz w:val="22"/>
          <w:szCs w:val="22"/>
        </w:rPr>
        <w:t>Os valores médios unitários não serão informados de acordo com</w:t>
      </w:r>
      <w:r w:rsidRPr="001D658A">
        <w:rPr>
          <w:rFonts w:asciiTheme="majorHAnsi" w:hAnsiTheme="majorHAnsi" w:cstheme="majorHAnsi"/>
          <w:b/>
          <w:sz w:val="22"/>
          <w:szCs w:val="22"/>
        </w:rPr>
        <w:t xml:space="preserve"> </w:t>
      </w:r>
      <w:r w:rsidRPr="001D658A">
        <w:rPr>
          <w:rFonts w:asciiTheme="majorHAnsi" w:hAnsiTheme="majorHAnsi" w:cstheme="majorHAnsi"/>
          <w:sz w:val="22"/>
          <w:szCs w:val="22"/>
          <w:lang w:eastAsia="en-GB"/>
        </w:rPr>
        <w:t xml:space="preserve">jurisprudência do </w:t>
      </w:r>
      <w:r w:rsidRPr="001D658A">
        <w:rPr>
          <w:rFonts w:asciiTheme="majorHAnsi" w:hAnsiTheme="majorHAnsi" w:cstheme="majorHAnsi"/>
          <w:sz w:val="22"/>
          <w:szCs w:val="22"/>
        </w:rPr>
        <w:t>Tribunal de Contas da União, conforme julgados exemplificativos:</w:t>
      </w:r>
    </w:p>
    <w:p w14:paraId="76A39045" w14:textId="77777777" w:rsidR="0025034B" w:rsidRPr="001D658A" w:rsidRDefault="0025034B" w:rsidP="0025034B">
      <w:pPr>
        <w:tabs>
          <w:tab w:val="left" w:pos="1134"/>
        </w:tabs>
        <w:ind w:left="226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US"/>
        </w:rPr>
        <w:t xml:space="preserve">[...] 35. Portanto, </w:t>
      </w:r>
      <w:r w:rsidRPr="001D658A">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1D658A">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1D658A" w:rsidRDefault="0025034B" w:rsidP="0025034B">
      <w:pPr>
        <w:tabs>
          <w:tab w:val="left" w:pos="1134"/>
        </w:tabs>
        <w:ind w:left="2268"/>
        <w:jc w:val="both"/>
        <w:rPr>
          <w:rFonts w:asciiTheme="majorHAnsi" w:hAnsiTheme="majorHAnsi" w:cstheme="majorHAnsi"/>
          <w:sz w:val="22"/>
          <w:szCs w:val="22"/>
          <w:lang w:eastAsia="en-GB"/>
        </w:rPr>
      </w:pPr>
      <w:r w:rsidRPr="001D658A">
        <w:rPr>
          <w:rFonts w:asciiTheme="majorHAnsi" w:hAnsiTheme="majorHAnsi" w:cstheme="majorHAnsi"/>
          <w:sz w:val="22"/>
          <w:szCs w:val="22"/>
          <w:lang w:eastAsia="en-GB"/>
        </w:rPr>
        <w:t xml:space="preserve">REPRESENTAÇÃO. LICITAÇÃO. MODALIDADE PREGÃO (...). </w:t>
      </w:r>
      <w:r w:rsidRPr="001D658A">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1D658A">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1D658A" w:rsidRDefault="0025034B" w:rsidP="0025034B">
      <w:pPr>
        <w:tabs>
          <w:tab w:val="left" w:pos="1134"/>
        </w:tabs>
        <w:ind w:left="2268"/>
        <w:jc w:val="both"/>
        <w:rPr>
          <w:rFonts w:asciiTheme="majorHAnsi" w:hAnsiTheme="majorHAnsi" w:cstheme="majorHAnsi"/>
          <w:sz w:val="22"/>
          <w:szCs w:val="22"/>
          <w:lang w:eastAsia="en-US"/>
        </w:rPr>
      </w:pPr>
      <w:r w:rsidRPr="001D658A">
        <w:rPr>
          <w:rFonts w:asciiTheme="majorHAnsi" w:hAnsiTheme="majorHAnsi" w:cstheme="majorHAnsi"/>
          <w:sz w:val="22"/>
          <w:szCs w:val="22"/>
          <w:lang w:eastAsia="en-GB"/>
        </w:rPr>
        <w:t xml:space="preserve">[...] 9. Assim, ressalvada a necessidade de que as estimativas estejam presentes no processo, </w:t>
      </w:r>
      <w:r w:rsidRPr="001D658A">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1D658A">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1D658A" w:rsidRDefault="0025034B" w:rsidP="0025034B">
      <w:pPr>
        <w:jc w:val="right"/>
        <w:rPr>
          <w:rFonts w:asciiTheme="majorHAnsi" w:hAnsiTheme="majorHAnsi" w:cstheme="majorHAnsi"/>
          <w:sz w:val="22"/>
          <w:szCs w:val="22"/>
          <w:highlight w:val="yellow"/>
        </w:rPr>
      </w:pPr>
    </w:p>
    <w:p w14:paraId="3DA3974C" w14:textId="77777777" w:rsidR="006F7E2D" w:rsidRPr="001D658A" w:rsidRDefault="006F7E2D" w:rsidP="0025034B">
      <w:pPr>
        <w:jc w:val="right"/>
        <w:rPr>
          <w:rFonts w:asciiTheme="majorHAnsi" w:hAnsiTheme="majorHAnsi" w:cstheme="majorHAnsi"/>
          <w:sz w:val="22"/>
          <w:szCs w:val="22"/>
          <w:highlight w:val="yellow"/>
        </w:rPr>
      </w:pPr>
    </w:p>
    <w:p w14:paraId="5D6BAD8A" w14:textId="77777777" w:rsidR="006F7E2D" w:rsidRPr="001D658A" w:rsidRDefault="006F7E2D" w:rsidP="0025034B">
      <w:pPr>
        <w:jc w:val="right"/>
        <w:rPr>
          <w:rFonts w:asciiTheme="majorHAnsi" w:hAnsiTheme="majorHAnsi" w:cstheme="majorHAnsi"/>
          <w:sz w:val="22"/>
          <w:szCs w:val="22"/>
          <w:highlight w:val="yellow"/>
        </w:rPr>
      </w:pPr>
    </w:p>
    <w:p w14:paraId="719B580F" w14:textId="3A6D4FFE" w:rsidR="006F7E2D" w:rsidRPr="001D658A" w:rsidRDefault="006F7E2D" w:rsidP="006F7E2D">
      <w:pPr>
        <w:spacing w:line="312" w:lineRule="auto"/>
        <w:ind w:firstLine="567"/>
        <w:jc w:val="right"/>
        <w:rPr>
          <w:rFonts w:asciiTheme="majorHAnsi" w:eastAsia="MS Mincho" w:hAnsiTheme="majorHAnsi" w:cstheme="majorHAnsi"/>
          <w:color w:val="000000"/>
          <w:sz w:val="22"/>
          <w:szCs w:val="22"/>
        </w:rPr>
      </w:pPr>
      <w:r w:rsidRPr="001D658A">
        <w:rPr>
          <w:rFonts w:asciiTheme="majorHAnsi" w:eastAsia="MS Mincho" w:hAnsiTheme="majorHAnsi" w:cstheme="majorHAnsi"/>
          <w:color w:val="000000"/>
          <w:sz w:val="22"/>
          <w:szCs w:val="22"/>
        </w:rPr>
        <w:t>Sonora – MS</w:t>
      </w:r>
      <w:r w:rsidR="00C87BA9" w:rsidRPr="001D658A">
        <w:rPr>
          <w:rFonts w:asciiTheme="majorHAnsi" w:eastAsia="MS Mincho" w:hAnsiTheme="majorHAnsi" w:cstheme="majorHAnsi"/>
          <w:color w:val="000000"/>
          <w:sz w:val="22"/>
          <w:szCs w:val="22"/>
        </w:rPr>
        <w:t xml:space="preserve">, </w:t>
      </w:r>
      <w:r w:rsidR="00C569D2">
        <w:rPr>
          <w:rFonts w:asciiTheme="majorHAnsi" w:eastAsia="MS Mincho" w:hAnsiTheme="majorHAnsi" w:cstheme="majorHAnsi"/>
          <w:color w:val="000000"/>
          <w:sz w:val="22"/>
          <w:szCs w:val="22"/>
        </w:rPr>
        <w:t>19</w:t>
      </w:r>
      <w:r w:rsidR="00C87BA9" w:rsidRPr="001D658A">
        <w:rPr>
          <w:rFonts w:asciiTheme="majorHAnsi" w:eastAsia="MS Mincho" w:hAnsiTheme="majorHAnsi" w:cstheme="majorHAnsi"/>
          <w:color w:val="000000"/>
          <w:sz w:val="22"/>
          <w:szCs w:val="22"/>
        </w:rPr>
        <w:t xml:space="preserve"> </w:t>
      </w:r>
      <w:r w:rsidRPr="001D658A">
        <w:rPr>
          <w:rFonts w:asciiTheme="majorHAnsi" w:eastAsia="MS Mincho" w:hAnsiTheme="majorHAnsi" w:cstheme="majorHAnsi"/>
          <w:color w:val="000000"/>
          <w:sz w:val="22"/>
          <w:szCs w:val="22"/>
        </w:rPr>
        <w:t xml:space="preserve">de </w:t>
      </w:r>
      <w:r w:rsidR="00C569D2">
        <w:rPr>
          <w:rFonts w:asciiTheme="majorHAnsi" w:eastAsia="MS Mincho" w:hAnsiTheme="majorHAnsi" w:cstheme="majorHAnsi"/>
          <w:color w:val="000000"/>
          <w:sz w:val="22"/>
          <w:szCs w:val="22"/>
        </w:rPr>
        <w:t>agosto</w:t>
      </w:r>
      <w:r w:rsidRPr="001D658A">
        <w:rPr>
          <w:rFonts w:asciiTheme="majorHAnsi" w:eastAsia="MS Mincho" w:hAnsiTheme="majorHAnsi" w:cstheme="majorHAnsi"/>
          <w:color w:val="000000"/>
          <w:sz w:val="22"/>
          <w:szCs w:val="22"/>
        </w:rPr>
        <w:t xml:space="preserve"> de 2025.</w:t>
      </w:r>
    </w:p>
    <w:p w14:paraId="4A421C5B" w14:textId="1E605B4D" w:rsidR="0025034B" w:rsidRPr="001D658A" w:rsidRDefault="0025034B" w:rsidP="0025034B">
      <w:pPr>
        <w:jc w:val="right"/>
        <w:rPr>
          <w:rFonts w:asciiTheme="majorHAnsi" w:hAnsiTheme="majorHAnsi" w:cstheme="majorHAnsi"/>
          <w:sz w:val="22"/>
          <w:szCs w:val="22"/>
        </w:rPr>
      </w:pPr>
      <w:r w:rsidRPr="001D658A">
        <w:rPr>
          <w:rFonts w:asciiTheme="majorHAnsi" w:hAnsiTheme="majorHAnsi" w:cstheme="majorHAnsi"/>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25034B" w:rsidRPr="001D658A" w14:paraId="6140E72D" w14:textId="77777777" w:rsidTr="00B95E54">
        <w:trPr>
          <w:trHeight w:val="1021"/>
        </w:trPr>
        <w:tc>
          <w:tcPr>
            <w:tcW w:w="4673" w:type="dxa"/>
          </w:tcPr>
          <w:p w14:paraId="6546A659" w14:textId="77777777" w:rsidR="008326E5" w:rsidRPr="001D658A" w:rsidRDefault="008326E5" w:rsidP="00B95E54">
            <w:pPr>
              <w:adjustRightInd w:val="0"/>
              <w:jc w:val="center"/>
              <w:rPr>
                <w:rFonts w:asciiTheme="majorHAnsi" w:hAnsiTheme="majorHAnsi" w:cstheme="majorHAnsi"/>
                <w:color w:val="222222"/>
                <w:sz w:val="22"/>
                <w:szCs w:val="22"/>
                <w:shd w:val="clear" w:color="auto" w:fill="F8F8F8"/>
              </w:rPr>
            </w:pPr>
          </w:p>
        </w:tc>
        <w:tc>
          <w:tcPr>
            <w:tcW w:w="4674" w:type="dxa"/>
          </w:tcPr>
          <w:p w14:paraId="499D9A9A" w14:textId="77777777" w:rsidR="0025034B" w:rsidRPr="001D658A" w:rsidRDefault="0025034B" w:rsidP="00B95E54">
            <w:pPr>
              <w:adjustRightInd w:val="0"/>
              <w:jc w:val="center"/>
              <w:rPr>
                <w:rFonts w:asciiTheme="majorHAnsi" w:hAnsiTheme="majorHAnsi" w:cstheme="majorHAnsi"/>
                <w:color w:val="222222"/>
                <w:sz w:val="22"/>
                <w:szCs w:val="22"/>
                <w:shd w:val="clear" w:color="auto" w:fill="FFFFFF"/>
              </w:rPr>
            </w:pPr>
          </w:p>
          <w:p w14:paraId="3E40E76D" w14:textId="77777777" w:rsidR="008326E5" w:rsidRPr="001D658A" w:rsidRDefault="008326E5" w:rsidP="00B95E54">
            <w:pPr>
              <w:adjustRightInd w:val="0"/>
              <w:jc w:val="center"/>
              <w:rPr>
                <w:rFonts w:asciiTheme="majorHAnsi" w:hAnsiTheme="majorHAnsi" w:cstheme="majorHAnsi"/>
                <w:color w:val="222222"/>
                <w:sz w:val="22"/>
                <w:szCs w:val="22"/>
                <w:shd w:val="clear" w:color="auto" w:fill="FFFFFF"/>
              </w:rPr>
            </w:pPr>
          </w:p>
          <w:p w14:paraId="6268959F" w14:textId="77777777" w:rsidR="008326E5" w:rsidRPr="001D658A" w:rsidRDefault="008326E5" w:rsidP="00B95E54">
            <w:pPr>
              <w:adjustRightInd w:val="0"/>
              <w:jc w:val="center"/>
              <w:rPr>
                <w:rFonts w:asciiTheme="majorHAnsi" w:hAnsiTheme="majorHAnsi" w:cstheme="majorHAnsi"/>
                <w:color w:val="222222"/>
                <w:sz w:val="22"/>
                <w:szCs w:val="22"/>
                <w:shd w:val="clear" w:color="auto" w:fill="FFFFFF"/>
              </w:rPr>
            </w:pPr>
          </w:p>
        </w:tc>
      </w:tr>
      <w:tr w:rsidR="0025034B" w:rsidRPr="001D658A" w14:paraId="47C60AE3" w14:textId="77777777" w:rsidTr="00C65AAC">
        <w:trPr>
          <w:trHeight w:val="802"/>
        </w:trPr>
        <w:tc>
          <w:tcPr>
            <w:tcW w:w="9347" w:type="dxa"/>
            <w:gridSpan w:val="2"/>
          </w:tcPr>
          <w:p w14:paraId="11F19134" w14:textId="6BD1432C" w:rsidR="0025034B" w:rsidRPr="001D658A" w:rsidRDefault="0025034B" w:rsidP="00B95E54">
            <w:pPr>
              <w:jc w:val="center"/>
              <w:rPr>
                <w:rFonts w:asciiTheme="majorHAnsi" w:hAnsiTheme="majorHAnsi" w:cstheme="majorHAnsi"/>
                <w:color w:val="000000" w:themeColor="text1"/>
                <w:sz w:val="22"/>
                <w:szCs w:val="22"/>
              </w:rPr>
            </w:pPr>
            <w:r w:rsidRPr="001D658A">
              <w:rPr>
                <w:rFonts w:asciiTheme="majorHAnsi" w:hAnsiTheme="majorHAnsi" w:cstheme="majorHAnsi"/>
                <w:color w:val="000000" w:themeColor="text1"/>
                <w:sz w:val="22"/>
                <w:szCs w:val="22"/>
              </w:rPr>
              <w:t>________________</w:t>
            </w:r>
            <w:r w:rsidR="007545E6" w:rsidRPr="001D658A">
              <w:rPr>
                <w:rFonts w:asciiTheme="majorHAnsi" w:hAnsiTheme="majorHAnsi" w:cstheme="majorHAnsi"/>
                <w:color w:val="000000" w:themeColor="text1"/>
                <w:sz w:val="22"/>
                <w:szCs w:val="22"/>
              </w:rPr>
              <w:t>__________________</w:t>
            </w:r>
            <w:r w:rsidRPr="001D658A">
              <w:rPr>
                <w:rFonts w:asciiTheme="majorHAnsi" w:hAnsiTheme="majorHAnsi" w:cstheme="majorHAnsi"/>
                <w:color w:val="000000" w:themeColor="text1"/>
                <w:sz w:val="22"/>
                <w:szCs w:val="22"/>
              </w:rPr>
              <w:t>______</w:t>
            </w:r>
          </w:p>
          <w:p w14:paraId="4875EE60" w14:textId="77777777" w:rsidR="00C65AAC" w:rsidRPr="001D658A" w:rsidRDefault="00C65AAC" w:rsidP="00C65AAC">
            <w:pPr>
              <w:pStyle w:val="Ttulo1"/>
              <w:spacing w:before="0"/>
              <w:ind w:left="291" w:right="204"/>
              <w:jc w:val="center"/>
              <w:rPr>
                <w:rFonts w:eastAsiaTheme="minorEastAsia" w:cstheme="majorHAnsi"/>
                <w:bCs w:val="0"/>
                <w:color w:val="auto"/>
                <w:sz w:val="22"/>
                <w:szCs w:val="22"/>
              </w:rPr>
            </w:pPr>
            <w:r w:rsidRPr="001D658A">
              <w:rPr>
                <w:rFonts w:eastAsiaTheme="minorEastAsia" w:cstheme="majorHAnsi"/>
                <w:bCs w:val="0"/>
                <w:color w:val="auto"/>
                <w:sz w:val="22"/>
                <w:szCs w:val="22"/>
              </w:rPr>
              <w:t xml:space="preserve">Raphael de Lemos </w:t>
            </w:r>
            <w:proofErr w:type="spellStart"/>
            <w:r w:rsidRPr="001D658A">
              <w:rPr>
                <w:rFonts w:eastAsiaTheme="minorEastAsia" w:cstheme="majorHAnsi"/>
                <w:bCs w:val="0"/>
                <w:color w:val="auto"/>
                <w:sz w:val="22"/>
                <w:szCs w:val="22"/>
              </w:rPr>
              <w:t>Zauchin</w:t>
            </w:r>
            <w:proofErr w:type="spellEnd"/>
            <w:r w:rsidRPr="001D658A">
              <w:rPr>
                <w:rFonts w:eastAsiaTheme="minorEastAsia" w:cstheme="majorHAnsi"/>
                <w:bCs w:val="0"/>
                <w:color w:val="auto"/>
                <w:sz w:val="22"/>
                <w:szCs w:val="22"/>
              </w:rPr>
              <w:t xml:space="preserve"> </w:t>
            </w:r>
          </w:p>
          <w:p w14:paraId="6F46C06C" w14:textId="77777777" w:rsidR="00C65AAC" w:rsidRPr="001D658A" w:rsidRDefault="00C65AAC" w:rsidP="00C65AAC">
            <w:pPr>
              <w:pStyle w:val="Ttulo1"/>
              <w:spacing w:before="0"/>
              <w:ind w:left="291" w:right="204"/>
              <w:jc w:val="center"/>
              <w:rPr>
                <w:rFonts w:eastAsiaTheme="minorEastAsia" w:cstheme="majorHAnsi"/>
                <w:b w:val="0"/>
                <w:bCs w:val="0"/>
                <w:color w:val="auto"/>
                <w:sz w:val="22"/>
                <w:szCs w:val="22"/>
              </w:rPr>
            </w:pPr>
            <w:r w:rsidRPr="001D658A">
              <w:rPr>
                <w:rFonts w:eastAsiaTheme="minorEastAsia" w:cstheme="majorHAnsi"/>
                <w:b w:val="0"/>
                <w:bCs w:val="0"/>
                <w:color w:val="auto"/>
                <w:sz w:val="22"/>
                <w:szCs w:val="22"/>
              </w:rPr>
              <w:t>Gerente Municipal de Administração</w:t>
            </w:r>
          </w:p>
          <w:p w14:paraId="27B0E175" w14:textId="4C71A6B6" w:rsidR="0025034B" w:rsidRPr="001D658A" w:rsidRDefault="0025034B" w:rsidP="007545E6">
            <w:pPr>
              <w:adjustRightInd w:val="0"/>
              <w:jc w:val="center"/>
              <w:rPr>
                <w:rFonts w:asciiTheme="majorHAnsi" w:hAnsiTheme="majorHAnsi" w:cstheme="majorHAnsi"/>
                <w:color w:val="222222"/>
                <w:sz w:val="22"/>
                <w:szCs w:val="22"/>
                <w:shd w:val="clear" w:color="auto" w:fill="FFFFFF"/>
              </w:rPr>
            </w:pPr>
          </w:p>
        </w:tc>
      </w:tr>
    </w:tbl>
    <w:p w14:paraId="139C87F3" w14:textId="77777777" w:rsidR="0025034B" w:rsidRPr="001D658A" w:rsidRDefault="0025034B" w:rsidP="0025034B">
      <w:pPr>
        <w:spacing w:line="360" w:lineRule="auto"/>
        <w:jc w:val="both"/>
        <w:rPr>
          <w:rFonts w:asciiTheme="majorHAnsi" w:hAnsiTheme="majorHAnsi" w:cstheme="majorHAnsi"/>
          <w:sz w:val="22"/>
          <w:szCs w:val="22"/>
        </w:rPr>
      </w:pPr>
    </w:p>
    <w:p w14:paraId="771834D0" w14:textId="77777777" w:rsidR="0025034B" w:rsidRPr="001D658A" w:rsidRDefault="0025034B" w:rsidP="0025034B">
      <w:pPr>
        <w:jc w:val="both"/>
        <w:rPr>
          <w:rFonts w:asciiTheme="majorHAnsi" w:hAnsiTheme="majorHAnsi" w:cstheme="majorHAnsi"/>
          <w:b/>
          <w:bCs/>
          <w:sz w:val="22"/>
          <w:szCs w:val="22"/>
        </w:rPr>
      </w:pPr>
    </w:p>
    <w:p w14:paraId="76AF10F6" w14:textId="3CD61401" w:rsidR="0025034B" w:rsidRPr="001D658A" w:rsidRDefault="0025034B" w:rsidP="0025034B">
      <w:pPr>
        <w:rPr>
          <w:rFonts w:asciiTheme="majorHAnsi" w:hAnsiTheme="majorHAnsi" w:cstheme="majorHAnsi"/>
          <w:b/>
          <w:bCs/>
          <w:sz w:val="22"/>
          <w:szCs w:val="22"/>
        </w:rPr>
      </w:pPr>
    </w:p>
    <w:sectPr w:rsidR="0025034B" w:rsidRPr="001D658A" w:rsidSect="00531BA8">
      <w:pgSz w:w="11906" w:h="16838" w:code="9"/>
      <w:pgMar w:top="992"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0932A3" w:rsidRDefault="000932A3">
      <w:r>
        <w:separator/>
      </w:r>
    </w:p>
  </w:endnote>
  <w:endnote w:type="continuationSeparator" w:id="0">
    <w:p w14:paraId="4E8A55C3" w14:textId="77777777" w:rsidR="000932A3" w:rsidRDefault="000932A3">
      <w:r>
        <w:continuationSeparator/>
      </w:r>
    </w:p>
  </w:endnote>
  <w:endnote w:type="continuationNotice" w:id="1">
    <w:p w14:paraId="6F0BC549" w14:textId="77777777" w:rsidR="000932A3" w:rsidRDefault="00093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0932A3" w:rsidRDefault="000932A3"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0932A3" w:rsidRPr="000632F4" w:rsidRDefault="000932A3" w:rsidP="000C16C9">
    <w:pPr>
      <w:pStyle w:val="PargrafodaLista"/>
      <w:tabs>
        <w:tab w:val="left" w:pos="142"/>
        <w:tab w:val="center" w:pos="4584"/>
      </w:tabs>
      <w:ind w:right="-1283" w:hanging="1276"/>
      <w:jc w:val="center"/>
      <w:rPr>
        <w:rFonts w:ascii="Calibri Light" w:hAnsi="Calibri Light" w:cs="Calibri Light"/>
        <w:b/>
        <w:sz w:val="20"/>
        <w:szCs w:val="20"/>
      </w:rPr>
    </w:pPr>
    <w:r w:rsidRPr="000632F4">
      <w:rPr>
        <w:rFonts w:ascii="Calibri Light" w:hAnsi="Calibri Light" w:cs="Calibri Light"/>
        <w:b/>
        <w:sz w:val="20"/>
        <w:szCs w:val="20"/>
      </w:rPr>
      <w:t>Av. Edson Aparecido Fernandes de Campos, 750 – Centro – Sonora – MS</w:t>
    </w:r>
  </w:p>
  <w:p w14:paraId="77C04F04" w14:textId="7DBFFA91" w:rsidR="000932A3" w:rsidRDefault="000932A3" w:rsidP="000C16C9">
    <w:pPr>
      <w:pStyle w:val="PargrafodaLista"/>
      <w:tabs>
        <w:tab w:val="left" w:pos="1943"/>
        <w:tab w:val="center" w:pos="4584"/>
      </w:tabs>
      <w:ind w:right="360"/>
      <w:jc w:val="center"/>
      <w:rPr>
        <w:b/>
        <w:sz w:val="20"/>
        <w:szCs w:val="20"/>
      </w:rPr>
    </w:pPr>
    <w:r w:rsidRPr="000632F4">
      <w:rPr>
        <w:rFonts w:ascii="Calibri Light" w:hAnsi="Calibri Light" w:cs="Calibri Light"/>
        <w:b/>
        <w:sz w:val="20"/>
        <w:szCs w:val="20"/>
      </w:rPr>
      <w:t xml:space="preserve"> e-mail: </w:t>
    </w:r>
    <w:hyperlink r:id="rId1" w:history="1">
      <w:r w:rsidRPr="000632F4">
        <w:rPr>
          <w:rStyle w:val="Hyperlink"/>
          <w:rFonts w:ascii="Calibri Light" w:hAnsi="Calibri Light" w:cs="Calibri Light"/>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0932A3" w:rsidRPr="000632F4" w:rsidRDefault="000932A3" w:rsidP="006F7E2D">
    <w:pPr>
      <w:pStyle w:val="PargrafodaLista"/>
      <w:tabs>
        <w:tab w:val="left" w:pos="142"/>
        <w:tab w:val="center" w:pos="4584"/>
      </w:tabs>
      <w:ind w:right="-1283" w:hanging="1276"/>
      <w:jc w:val="center"/>
      <w:rPr>
        <w:rFonts w:ascii="Calibri Light" w:hAnsi="Calibri Light" w:cs="Calibri Light"/>
        <w:b/>
        <w:sz w:val="20"/>
        <w:szCs w:val="20"/>
      </w:rPr>
    </w:pPr>
    <w:r w:rsidRPr="000632F4">
      <w:rPr>
        <w:rFonts w:ascii="Calibri Light" w:hAnsi="Calibri Light" w:cs="Calibri Light"/>
        <w:b/>
        <w:sz w:val="20"/>
        <w:szCs w:val="20"/>
      </w:rPr>
      <w:t>Av. Edson Aparecido Fernandes de Campos, 750 – Centro – Sonora – MS</w:t>
    </w:r>
  </w:p>
  <w:p w14:paraId="5D2C5B57" w14:textId="77777777" w:rsidR="000932A3" w:rsidRDefault="000932A3" w:rsidP="006F7E2D">
    <w:pPr>
      <w:pStyle w:val="PargrafodaLista"/>
      <w:tabs>
        <w:tab w:val="left" w:pos="1943"/>
        <w:tab w:val="center" w:pos="4584"/>
      </w:tabs>
      <w:ind w:right="360"/>
      <w:jc w:val="center"/>
      <w:rPr>
        <w:b/>
        <w:sz w:val="20"/>
        <w:szCs w:val="20"/>
      </w:rPr>
    </w:pPr>
    <w:r w:rsidRPr="000632F4">
      <w:rPr>
        <w:rFonts w:ascii="Calibri Light" w:hAnsi="Calibri Light" w:cs="Calibri Light"/>
        <w:b/>
        <w:sz w:val="20"/>
        <w:szCs w:val="20"/>
      </w:rPr>
      <w:t xml:space="preserve"> e-mail: </w:t>
    </w:r>
    <w:hyperlink r:id="rId1" w:history="1">
      <w:r w:rsidRPr="000632F4">
        <w:rPr>
          <w:rStyle w:val="Hyperlink"/>
          <w:rFonts w:ascii="Calibri Light" w:hAnsi="Calibri Light" w:cs="Calibri Light"/>
          <w:b/>
          <w:sz w:val="20"/>
          <w:szCs w:val="20"/>
        </w:rPr>
        <w:t>licitacao@sonora.ms.gov.br</w:t>
      </w:r>
    </w:hyperlink>
  </w:p>
  <w:p w14:paraId="6DEC0678" w14:textId="77777777" w:rsidR="000932A3" w:rsidRDefault="000932A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0932A3" w:rsidRDefault="000932A3">
      <w:r>
        <w:separator/>
      </w:r>
    </w:p>
  </w:footnote>
  <w:footnote w:type="continuationSeparator" w:id="0">
    <w:p w14:paraId="7A609E9A" w14:textId="77777777" w:rsidR="000932A3" w:rsidRDefault="000932A3">
      <w:r>
        <w:continuationSeparator/>
      </w:r>
    </w:p>
  </w:footnote>
  <w:footnote w:type="continuationNotice" w:id="1">
    <w:p w14:paraId="1C3AF17D" w14:textId="77777777" w:rsidR="000932A3" w:rsidRDefault="000932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0932A3" w:rsidRDefault="000932A3" w:rsidP="000C16C9">
    <w:pPr>
      <w:pStyle w:val="Legenda"/>
      <w:tabs>
        <w:tab w:val="left" w:pos="2220"/>
        <w:tab w:val="center" w:pos="4819"/>
      </w:tabs>
    </w:pPr>
    <w:r>
      <w:rPr>
        <w:noProof/>
      </w:rPr>
      <w:drawing>
        <wp:inline distT="0" distB="0" distL="0" distR="0" wp14:anchorId="0A87C790" wp14:editId="15FF86CD">
          <wp:extent cx="783590" cy="1110615"/>
          <wp:effectExtent l="0" t="0" r="0" b="0"/>
          <wp:docPr id="7" name="Imagem 7"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0932A3" w:rsidRPr="000632F4" w:rsidRDefault="000932A3" w:rsidP="000C16C9">
    <w:pPr>
      <w:pStyle w:val="SemEspaamento"/>
      <w:jc w:val="center"/>
      <w:rPr>
        <w:rFonts w:ascii="Calibri Light" w:hAnsi="Calibri Light" w:cs="Calibri Light"/>
        <w:b/>
        <w:sz w:val="26"/>
        <w:szCs w:val="26"/>
      </w:rPr>
    </w:pPr>
    <w:r w:rsidRPr="000632F4">
      <w:rPr>
        <w:rFonts w:ascii="Calibri Light" w:hAnsi="Calibri Light" w:cs="Calibri Light"/>
        <w:b/>
        <w:sz w:val="26"/>
        <w:szCs w:val="26"/>
      </w:rPr>
      <w:t>PREFEITURA MUNICIPAL DE SONORA</w:t>
    </w:r>
  </w:p>
  <w:p w14:paraId="41C2936E" w14:textId="7C3AF3A1" w:rsidR="000932A3" w:rsidRPr="000632F4" w:rsidRDefault="000932A3" w:rsidP="00D46711">
    <w:pPr>
      <w:pStyle w:val="SemEspaamento"/>
      <w:jc w:val="center"/>
      <w:rPr>
        <w:rFonts w:ascii="Calibri Light" w:hAnsi="Calibri Light" w:cs="Calibri Light"/>
      </w:rPr>
    </w:pPr>
    <w:r w:rsidRPr="000632F4">
      <w:rPr>
        <w:rFonts w:ascii="Calibri Light" w:hAnsi="Calibri Light" w:cs="Calibri Light"/>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0932A3" w:rsidRDefault="000932A3" w:rsidP="008B30BE">
    <w:pPr>
      <w:pStyle w:val="Legenda"/>
      <w:tabs>
        <w:tab w:val="left" w:pos="2220"/>
        <w:tab w:val="center" w:pos="4819"/>
      </w:tabs>
    </w:pPr>
    <w:r>
      <w:rPr>
        <w:noProof/>
      </w:rPr>
      <w:drawing>
        <wp:inline distT="0" distB="0" distL="0" distR="0" wp14:anchorId="2A6CF508" wp14:editId="31010475">
          <wp:extent cx="783590" cy="1110615"/>
          <wp:effectExtent l="0" t="0" r="0" b="0"/>
          <wp:docPr id="8" name="Imagem 8"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0932A3" w:rsidRPr="00DA4434" w:rsidRDefault="000932A3" w:rsidP="008B30BE">
    <w:pPr>
      <w:pStyle w:val="SemEspaamento"/>
      <w:jc w:val="center"/>
      <w:rPr>
        <w:rFonts w:ascii="Arial" w:hAnsi="Arial" w:cs="Arial"/>
        <w:b/>
      </w:rPr>
    </w:pPr>
    <w:r w:rsidRPr="00DA4434">
      <w:rPr>
        <w:rFonts w:ascii="Arial" w:hAnsi="Arial" w:cs="Arial"/>
        <w:b/>
      </w:rPr>
      <w:t>PREFEITURA MUNICIPAL DE SONORA</w:t>
    </w:r>
  </w:p>
  <w:p w14:paraId="2408FF09" w14:textId="29341066" w:rsidR="000932A3" w:rsidRPr="00DA4434" w:rsidRDefault="000932A3" w:rsidP="008B30BE">
    <w:pPr>
      <w:pStyle w:val="SemEspaamento"/>
      <w:jc w:val="center"/>
    </w:pPr>
    <w:r w:rsidRPr="00DA4434">
      <w:rPr>
        <w:rFonts w:ascii="Arial" w:hAnsi="Arial" w:cs="Arial"/>
        <w:b/>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290717F"/>
    <w:multiLevelType w:val="multilevel"/>
    <w:tmpl w:val="CA721382"/>
    <w:lvl w:ilvl="0">
      <w:start w:val="6"/>
      <w:numFmt w:val="decimal"/>
      <w:lvlText w:val="%1"/>
      <w:lvlJc w:val="left"/>
      <w:pPr>
        <w:ind w:left="480" w:hanging="480"/>
      </w:pPr>
      <w:rPr>
        <w:rFonts w:hint="default"/>
      </w:rPr>
    </w:lvl>
    <w:lvl w:ilvl="1">
      <w:start w:val="8"/>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lowerLetter"/>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989"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AEE7AD4"/>
    <w:multiLevelType w:val="multilevel"/>
    <w:tmpl w:val="C1AEB014"/>
    <w:lvl w:ilvl="0">
      <w:start w:val="12"/>
      <w:numFmt w:val="decimal"/>
      <w:lvlText w:val="%1."/>
      <w:lvlJc w:val="left"/>
      <w:pPr>
        <w:ind w:left="480" w:hanging="480"/>
      </w:pPr>
      <w:rPr>
        <w:rFonts w:hint="default"/>
      </w:rPr>
    </w:lvl>
    <w:lvl w:ilvl="1">
      <w:start w:val="6"/>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0B28347C"/>
    <w:multiLevelType w:val="hybridMultilevel"/>
    <w:tmpl w:val="6FA210E0"/>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6" w15:restartNumberingAfterBreak="0">
    <w:nsid w:val="0F7F278E"/>
    <w:multiLevelType w:val="hybridMultilevel"/>
    <w:tmpl w:val="2F16CE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04C593A"/>
    <w:multiLevelType w:val="hybridMultilevel"/>
    <w:tmpl w:val="9C029A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7F1DC5"/>
    <w:multiLevelType w:val="multilevel"/>
    <w:tmpl w:val="707827F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C15CBF"/>
    <w:multiLevelType w:val="multilevel"/>
    <w:tmpl w:val="D12C0C28"/>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A075F3"/>
    <w:multiLevelType w:val="multilevel"/>
    <w:tmpl w:val="914EF84A"/>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2C4E84"/>
    <w:multiLevelType w:val="hybridMultilevel"/>
    <w:tmpl w:val="DF3201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82B25E0"/>
    <w:multiLevelType w:val="multilevel"/>
    <w:tmpl w:val="57A60C0E"/>
    <w:lvl w:ilvl="0">
      <w:start w:val="13"/>
      <w:numFmt w:val="decimal"/>
      <w:lvlText w:val="%1."/>
      <w:lvlJc w:val="left"/>
      <w:pPr>
        <w:ind w:left="435" w:hanging="435"/>
      </w:pPr>
      <w:rPr>
        <w:rFonts w:hint="default"/>
      </w:rPr>
    </w:lvl>
    <w:lvl w:ilvl="1">
      <w:start w:val="1"/>
      <w:numFmt w:val="decimal"/>
      <w:lvlText w:val="%1.%2."/>
      <w:lvlJc w:val="left"/>
      <w:pPr>
        <w:ind w:left="6389"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6317BA"/>
    <w:multiLevelType w:val="hybridMultilevel"/>
    <w:tmpl w:val="C77453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A63525"/>
    <w:multiLevelType w:val="multilevel"/>
    <w:tmpl w:val="263402FC"/>
    <w:lvl w:ilvl="0">
      <w:start w:val="7"/>
      <w:numFmt w:val="decimal"/>
      <w:lvlText w:val="%1."/>
      <w:lvlJc w:val="left"/>
      <w:pPr>
        <w:ind w:left="480" w:hanging="480"/>
      </w:pPr>
      <w:rPr>
        <w:rFonts w:hint="default"/>
      </w:rPr>
    </w:lvl>
    <w:lvl w:ilvl="1">
      <w:start w:val="2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8321D32"/>
    <w:multiLevelType w:val="multilevel"/>
    <w:tmpl w:val="8408892E"/>
    <w:lvl w:ilvl="0">
      <w:start w:val="12"/>
      <w:numFmt w:val="decimal"/>
      <w:lvlText w:val="%1."/>
      <w:lvlJc w:val="left"/>
      <w:pPr>
        <w:ind w:left="660" w:hanging="660"/>
      </w:pPr>
      <w:rPr>
        <w:rFonts w:hint="default"/>
      </w:rPr>
    </w:lvl>
    <w:lvl w:ilvl="1">
      <w:start w:val="8"/>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1261FA3"/>
    <w:multiLevelType w:val="hybridMultilevel"/>
    <w:tmpl w:val="E22EA0CA"/>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3" w15:restartNumberingAfterBreak="0">
    <w:nsid w:val="442D32A5"/>
    <w:multiLevelType w:val="hybridMultilevel"/>
    <w:tmpl w:val="1FA8BEAC"/>
    <w:lvl w:ilvl="0" w:tplc="DD56E5A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5" w15:restartNumberingAfterBreak="0">
    <w:nsid w:val="493B286B"/>
    <w:multiLevelType w:val="hybridMultilevel"/>
    <w:tmpl w:val="455E88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99104B4"/>
    <w:multiLevelType w:val="hybridMultilevel"/>
    <w:tmpl w:val="466052D4"/>
    <w:lvl w:ilvl="0" w:tplc="04160005">
      <w:start w:val="1"/>
      <w:numFmt w:val="bullet"/>
      <w:lvlText w:val=""/>
      <w:lvlJc w:val="left"/>
      <w:pPr>
        <w:ind w:left="1146" w:hanging="360"/>
      </w:pPr>
      <w:rPr>
        <w:rFonts w:ascii="Wingdings" w:hAnsi="Wingdings" w:hint="default"/>
      </w:rPr>
    </w:lvl>
    <w:lvl w:ilvl="1" w:tplc="04160005">
      <w:start w:val="1"/>
      <w:numFmt w:val="bullet"/>
      <w:lvlText w:val=""/>
      <w:lvlJc w:val="left"/>
      <w:pPr>
        <w:ind w:left="1866" w:hanging="360"/>
      </w:pPr>
      <w:rPr>
        <w:rFonts w:ascii="Wingdings" w:hAnsi="Wingdings"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33A25F2"/>
    <w:multiLevelType w:val="multilevel"/>
    <w:tmpl w:val="40D22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802431"/>
    <w:multiLevelType w:val="hybridMultilevel"/>
    <w:tmpl w:val="ED4624B8"/>
    <w:lvl w:ilvl="0" w:tplc="04160005">
      <w:start w:val="1"/>
      <w:numFmt w:val="bullet"/>
      <w:lvlText w:val=""/>
      <w:lvlJc w:val="left"/>
      <w:pPr>
        <w:ind w:left="1146" w:hanging="360"/>
      </w:pPr>
      <w:rPr>
        <w:rFonts w:ascii="Wingdings" w:hAnsi="Wingdings" w:hint="default"/>
      </w:rPr>
    </w:lvl>
    <w:lvl w:ilvl="1" w:tplc="04160003">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0" w15:restartNumberingAfterBreak="0">
    <w:nsid w:val="54B27973"/>
    <w:multiLevelType w:val="hybridMultilevel"/>
    <w:tmpl w:val="B7246CDC"/>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1" w15:restartNumberingAfterBreak="0">
    <w:nsid w:val="564D00A2"/>
    <w:multiLevelType w:val="hybridMultilevel"/>
    <w:tmpl w:val="F9C22F1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4F02142"/>
    <w:multiLevelType w:val="multilevel"/>
    <w:tmpl w:val="40D22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7" w15:restartNumberingAfterBreak="0">
    <w:nsid w:val="6B9F7E12"/>
    <w:multiLevelType w:val="hybridMultilevel"/>
    <w:tmpl w:val="B9D4A5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E533129"/>
    <w:multiLevelType w:val="multilevel"/>
    <w:tmpl w:val="4D0C2EB2"/>
    <w:lvl w:ilvl="0">
      <w:start w:val="12"/>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9" w15:restartNumberingAfterBreak="0">
    <w:nsid w:val="70B052F5"/>
    <w:multiLevelType w:val="multilevel"/>
    <w:tmpl w:val="A246F462"/>
    <w:lvl w:ilvl="0">
      <w:start w:val="6"/>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lowerLetter"/>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28E7BAD"/>
    <w:multiLevelType w:val="multilevel"/>
    <w:tmpl w:val="BD8639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C5112E"/>
    <w:multiLevelType w:val="hybridMultilevel"/>
    <w:tmpl w:val="CC206456"/>
    <w:lvl w:ilvl="0" w:tplc="F936565E">
      <w:start w:val="16"/>
      <w:numFmt w:val="decimal"/>
      <w:lvlText w:val="%1"/>
      <w:lvlJc w:val="left"/>
      <w:pPr>
        <w:ind w:left="361" w:hanging="360"/>
      </w:pPr>
      <w:rPr>
        <w:rFonts w:hint="default"/>
      </w:rPr>
    </w:lvl>
    <w:lvl w:ilvl="1" w:tplc="04160019">
      <w:start w:val="1"/>
      <w:numFmt w:val="lowerLetter"/>
      <w:lvlText w:val="%2."/>
      <w:lvlJc w:val="left"/>
      <w:pPr>
        <w:ind w:left="2062"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num w:numId="1" w16cid:durableId="1813671518">
    <w:abstractNumId w:val="12"/>
  </w:num>
  <w:num w:numId="2" w16cid:durableId="988826264">
    <w:abstractNumId w:val="0"/>
  </w:num>
  <w:num w:numId="3" w16cid:durableId="1242985039">
    <w:abstractNumId w:val="42"/>
  </w:num>
  <w:num w:numId="4" w16cid:durableId="1205096575">
    <w:abstractNumId w:val="43"/>
  </w:num>
  <w:num w:numId="5" w16cid:durableId="697972824">
    <w:abstractNumId w:val="21"/>
  </w:num>
  <w:num w:numId="6" w16cid:durableId="1215386686">
    <w:abstractNumId w:val="18"/>
  </w:num>
  <w:num w:numId="7" w16cid:durableId="1785922029">
    <w:abstractNumId w:val="27"/>
  </w:num>
  <w:num w:numId="8" w16cid:durableId="753741875">
    <w:abstractNumId w:val="35"/>
  </w:num>
  <w:num w:numId="9" w16cid:durableId="1118841610">
    <w:abstractNumId w:val="40"/>
  </w:num>
  <w:num w:numId="10" w16cid:durableId="905267492">
    <w:abstractNumId w:val="33"/>
  </w:num>
  <w:num w:numId="11" w16cid:durableId="1915510382">
    <w:abstractNumId w:val="3"/>
  </w:num>
  <w:num w:numId="12" w16cid:durableId="1392727233">
    <w:abstractNumId w:val="2"/>
  </w:num>
  <w:num w:numId="13" w16cid:durableId="1335450158">
    <w:abstractNumId w:val="44"/>
  </w:num>
  <w:num w:numId="14" w16cid:durableId="873496002">
    <w:abstractNumId w:val="17"/>
  </w:num>
  <w:num w:numId="15" w16cid:durableId="1359506854">
    <w:abstractNumId w:val="36"/>
  </w:num>
  <w:num w:numId="16" w16cid:durableId="517551343">
    <w:abstractNumId w:val="13"/>
  </w:num>
  <w:num w:numId="17" w16cid:durableId="4670292">
    <w:abstractNumId w:val="24"/>
  </w:num>
  <w:num w:numId="18" w16cid:durableId="822622797">
    <w:abstractNumId w:val="10"/>
  </w:num>
  <w:num w:numId="19" w16cid:durableId="1492019262">
    <w:abstractNumId w:val="32"/>
  </w:num>
  <w:num w:numId="20" w16cid:durableId="1437360112">
    <w:abstractNumId w:val="30"/>
  </w:num>
  <w:num w:numId="21" w16cid:durableId="1988315947">
    <w:abstractNumId w:val="31"/>
  </w:num>
  <w:num w:numId="22" w16cid:durableId="284042123">
    <w:abstractNumId w:val="38"/>
  </w:num>
  <w:num w:numId="23" w16cid:durableId="1435973826">
    <w:abstractNumId w:val="4"/>
  </w:num>
  <w:num w:numId="24" w16cid:durableId="1520971924">
    <w:abstractNumId w:val="20"/>
  </w:num>
  <w:num w:numId="25" w16cid:durableId="1880631057">
    <w:abstractNumId w:val="14"/>
  </w:num>
  <w:num w:numId="26" w16cid:durableId="1626155556">
    <w:abstractNumId w:val="41"/>
  </w:num>
  <w:num w:numId="27" w16cid:durableId="1488011157">
    <w:abstractNumId w:val="22"/>
  </w:num>
  <w:num w:numId="28" w16cid:durableId="245767582">
    <w:abstractNumId w:val="8"/>
  </w:num>
  <w:num w:numId="29" w16cid:durableId="724060141">
    <w:abstractNumId w:val="16"/>
  </w:num>
  <w:num w:numId="30" w16cid:durableId="1122307556">
    <w:abstractNumId w:val="9"/>
  </w:num>
  <w:num w:numId="31" w16cid:durableId="647242689">
    <w:abstractNumId w:val="1"/>
  </w:num>
  <w:num w:numId="32" w16cid:durableId="860553921">
    <w:abstractNumId w:val="39"/>
  </w:num>
  <w:num w:numId="33" w16cid:durableId="411701215">
    <w:abstractNumId w:val="7"/>
  </w:num>
  <w:num w:numId="34" w16cid:durableId="2017033085">
    <w:abstractNumId w:val="11"/>
  </w:num>
  <w:num w:numId="35" w16cid:durableId="1459563602">
    <w:abstractNumId w:val="37"/>
  </w:num>
  <w:num w:numId="36" w16cid:durableId="2075004260">
    <w:abstractNumId w:val="25"/>
  </w:num>
  <w:num w:numId="37" w16cid:durableId="1871067649">
    <w:abstractNumId w:val="15"/>
  </w:num>
  <w:num w:numId="38" w16cid:durableId="1784690562">
    <w:abstractNumId w:val="23"/>
  </w:num>
  <w:num w:numId="39" w16cid:durableId="810245517">
    <w:abstractNumId w:val="6"/>
  </w:num>
  <w:num w:numId="40" w16cid:durableId="380596204">
    <w:abstractNumId w:val="29"/>
  </w:num>
  <w:num w:numId="41" w16cid:durableId="1987971335">
    <w:abstractNumId w:val="5"/>
  </w:num>
  <w:num w:numId="42" w16cid:durableId="955722067">
    <w:abstractNumId w:val="34"/>
  </w:num>
  <w:num w:numId="43" w16cid:durableId="1359509813">
    <w:abstractNumId w:val="28"/>
  </w:num>
  <w:num w:numId="44" w16cid:durableId="1621909947">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E05"/>
    <w:rsid w:val="00001089"/>
    <w:rsid w:val="000010AA"/>
    <w:rsid w:val="0000172B"/>
    <w:rsid w:val="000019C6"/>
    <w:rsid w:val="0000236D"/>
    <w:rsid w:val="00003298"/>
    <w:rsid w:val="00003F8B"/>
    <w:rsid w:val="000041EC"/>
    <w:rsid w:val="00004D4F"/>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4236"/>
    <w:rsid w:val="0001427F"/>
    <w:rsid w:val="0001451E"/>
    <w:rsid w:val="00014B1F"/>
    <w:rsid w:val="00014E7A"/>
    <w:rsid w:val="00014FC0"/>
    <w:rsid w:val="00015076"/>
    <w:rsid w:val="0001535D"/>
    <w:rsid w:val="00015651"/>
    <w:rsid w:val="000156E9"/>
    <w:rsid w:val="00015783"/>
    <w:rsid w:val="00015A6E"/>
    <w:rsid w:val="00015D4B"/>
    <w:rsid w:val="000160E3"/>
    <w:rsid w:val="00016EDE"/>
    <w:rsid w:val="0001716E"/>
    <w:rsid w:val="000175B7"/>
    <w:rsid w:val="000176BC"/>
    <w:rsid w:val="000202C4"/>
    <w:rsid w:val="0002050E"/>
    <w:rsid w:val="00020C33"/>
    <w:rsid w:val="0002118D"/>
    <w:rsid w:val="000212C9"/>
    <w:rsid w:val="00021486"/>
    <w:rsid w:val="00022024"/>
    <w:rsid w:val="0002260C"/>
    <w:rsid w:val="0002289A"/>
    <w:rsid w:val="000229B1"/>
    <w:rsid w:val="00022BA7"/>
    <w:rsid w:val="0002306D"/>
    <w:rsid w:val="00023618"/>
    <w:rsid w:val="00023CDD"/>
    <w:rsid w:val="000242C8"/>
    <w:rsid w:val="000249B2"/>
    <w:rsid w:val="00025B38"/>
    <w:rsid w:val="00025E06"/>
    <w:rsid w:val="00026A9C"/>
    <w:rsid w:val="00027155"/>
    <w:rsid w:val="00027608"/>
    <w:rsid w:val="000277DE"/>
    <w:rsid w:val="00027855"/>
    <w:rsid w:val="00027933"/>
    <w:rsid w:val="00027A5D"/>
    <w:rsid w:val="000318BA"/>
    <w:rsid w:val="00031DBE"/>
    <w:rsid w:val="00031E06"/>
    <w:rsid w:val="000321F5"/>
    <w:rsid w:val="000322A8"/>
    <w:rsid w:val="00032EA8"/>
    <w:rsid w:val="000334E0"/>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226B"/>
    <w:rsid w:val="00042328"/>
    <w:rsid w:val="000425A5"/>
    <w:rsid w:val="00042708"/>
    <w:rsid w:val="00042714"/>
    <w:rsid w:val="00042DB9"/>
    <w:rsid w:val="000438B3"/>
    <w:rsid w:val="00044685"/>
    <w:rsid w:val="0004478F"/>
    <w:rsid w:val="00044CF4"/>
    <w:rsid w:val="000452C7"/>
    <w:rsid w:val="0004586D"/>
    <w:rsid w:val="0004587A"/>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60256"/>
    <w:rsid w:val="00060414"/>
    <w:rsid w:val="0006057B"/>
    <w:rsid w:val="00060A78"/>
    <w:rsid w:val="00060B91"/>
    <w:rsid w:val="00060E15"/>
    <w:rsid w:val="00060E1B"/>
    <w:rsid w:val="00061553"/>
    <w:rsid w:val="00061DA5"/>
    <w:rsid w:val="0006239C"/>
    <w:rsid w:val="00062853"/>
    <w:rsid w:val="00062E0E"/>
    <w:rsid w:val="0006303F"/>
    <w:rsid w:val="000632F4"/>
    <w:rsid w:val="000633EF"/>
    <w:rsid w:val="00063660"/>
    <w:rsid w:val="00063E18"/>
    <w:rsid w:val="0006419C"/>
    <w:rsid w:val="0006496A"/>
    <w:rsid w:val="00064A73"/>
    <w:rsid w:val="0006504E"/>
    <w:rsid w:val="000652F6"/>
    <w:rsid w:val="0006537A"/>
    <w:rsid w:val="00065883"/>
    <w:rsid w:val="000662C1"/>
    <w:rsid w:val="00066368"/>
    <w:rsid w:val="00066564"/>
    <w:rsid w:val="00066C2F"/>
    <w:rsid w:val="000670EC"/>
    <w:rsid w:val="0006710E"/>
    <w:rsid w:val="000677A2"/>
    <w:rsid w:val="00067B0A"/>
    <w:rsid w:val="0007019A"/>
    <w:rsid w:val="00070375"/>
    <w:rsid w:val="0007075C"/>
    <w:rsid w:val="000708B4"/>
    <w:rsid w:val="000709FF"/>
    <w:rsid w:val="00070C5E"/>
    <w:rsid w:val="00070EA5"/>
    <w:rsid w:val="00070FD8"/>
    <w:rsid w:val="000725AE"/>
    <w:rsid w:val="00073004"/>
    <w:rsid w:val="00073596"/>
    <w:rsid w:val="00073852"/>
    <w:rsid w:val="00073BD2"/>
    <w:rsid w:val="00073BD4"/>
    <w:rsid w:val="00073E63"/>
    <w:rsid w:val="00073F4F"/>
    <w:rsid w:val="00074028"/>
    <w:rsid w:val="0007625C"/>
    <w:rsid w:val="00076CBC"/>
    <w:rsid w:val="0007709E"/>
    <w:rsid w:val="00077127"/>
    <w:rsid w:val="0007719E"/>
    <w:rsid w:val="0007726F"/>
    <w:rsid w:val="000779C7"/>
    <w:rsid w:val="00077E39"/>
    <w:rsid w:val="00077F21"/>
    <w:rsid w:val="00080710"/>
    <w:rsid w:val="00080AF2"/>
    <w:rsid w:val="00080B53"/>
    <w:rsid w:val="00080DD9"/>
    <w:rsid w:val="00081098"/>
    <w:rsid w:val="00081282"/>
    <w:rsid w:val="0008205E"/>
    <w:rsid w:val="000823C4"/>
    <w:rsid w:val="000826B8"/>
    <w:rsid w:val="0008270A"/>
    <w:rsid w:val="0008276E"/>
    <w:rsid w:val="00082DC7"/>
    <w:rsid w:val="000831C8"/>
    <w:rsid w:val="000837F1"/>
    <w:rsid w:val="00083C9D"/>
    <w:rsid w:val="00083E83"/>
    <w:rsid w:val="00084490"/>
    <w:rsid w:val="00084518"/>
    <w:rsid w:val="000850DC"/>
    <w:rsid w:val="000851FF"/>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2A3"/>
    <w:rsid w:val="000935AA"/>
    <w:rsid w:val="00093B86"/>
    <w:rsid w:val="00094191"/>
    <w:rsid w:val="00094321"/>
    <w:rsid w:val="00094790"/>
    <w:rsid w:val="00094A8E"/>
    <w:rsid w:val="00094D55"/>
    <w:rsid w:val="00095671"/>
    <w:rsid w:val="00095BF5"/>
    <w:rsid w:val="000967EB"/>
    <w:rsid w:val="00096B41"/>
    <w:rsid w:val="00096D78"/>
    <w:rsid w:val="00097751"/>
    <w:rsid w:val="00097BC2"/>
    <w:rsid w:val="000A0129"/>
    <w:rsid w:val="000A0585"/>
    <w:rsid w:val="000A05E3"/>
    <w:rsid w:val="000A0BAC"/>
    <w:rsid w:val="000A102A"/>
    <w:rsid w:val="000A179E"/>
    <w:rsid w:val="000A1A7B"/>
    <w:rsid w:val="000A1B88"/>
    <w:rsid w:val="000A1BEE"/>
    <w:rsid w:val="000A1EAC"/>
    <w:rsid w:val="000A23DA"/>
    <w:rsid w:val="000A24F1"/>
    <w:rsid w:val="000A3932"/>
    <w:rsid w:val="000A3D93"/>
    <w:rsid w:val="000A492A"/>
    <w:rsid w:val="000A494B"/>
    <w:rsid w:val="000A498A"/>
    <w:rsid w:val="000A4E57"/>
    <w:rsid w:val="000A50B2"/>
    <w:rsid w:val="000A5D6C"/>
    <w:rsid w:val="000A5E21"/>
    <w:rsid w:val="000A62AF"/>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E4B"/>
    <w:rsid w:val="000B49DC"/>
    <w:rsid w:val="000B552B"/>
    <w:rsid w:val="000B5615"/>
    <w:rsid w:val="000B56AB"/>
    <w:rsid w:val="000B5AB7"/>
    <w:rsid w:val="000B63EB"/>
    <w:rsid w:val="000B663C"/>
    <w:rsid w:val="000B7050"/>
    <w:rsid w:val="000B7B55"/>
    <w:rsid w:val="000C052F"/>
    <w:rsid w:val="000C05F5"/>
    <w:rsid w:val="000C08E9"/>
    <w:rsid w:val="000C0A7A"/>
    <w:rsid w:val="000C0E95"/>
    <w:rsid w:val="000C0FA2"/>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7B49"/>
    <w:rsid w:val="000C7FA6"/>
    <w:rsid w:val="000C7FFC"/>
    <w:rsid w:val="000D017E"/>
    <w:rsid w:val="000D0228"/>
    <w:rsid w:val="000D02D5"/>
    <w:rsid w:val="000D0455"/>
    <w:rsid w:val="000D066C"/>
    <w:rsid w:val="000D1551"/>
    <w:rsid w:val="000D1A60"/>
    <w:rsid w:val="000D239E"/>
    <w:rsid w:val="000D294B"/>
    <w:rsid w:val="000D2A0A"/>
    <w:rsid w:val="000D2A6B"/>
    <w:rsid w:val="000D2AC3"/>
    <w:rsid w:val="000D2B1C"/>
    <w:rsid w:val="000D348F"/>
    <w:rsid w:val="000D3590"/>
    <w:rsid w:val="000D4159"/>
    <w:rsid w:val="000D4D3E"/>
    <w:rsid w:val="000D5774"/>
    <w:rsid w:val="000D5CAD"/>
    <w:rsid w:val="000D6597"/>
    <w:rsid w:val="000D6877"/>
    <w:rsid w:val="000D6EEF"/>
    <w:rsid w:val="000D76B8"/>
    <w:rsid w:val="000D79A6"/>
    <w:rsid w:val="000D7EFB"/>
    <w:rsid w:val="000E071F"/>
    <w:rsid w:val="000E15DC"/>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1FD"/>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2A"/>
    <w:rsid w:val="000F68B7"/>
    <w:rsid w:val="001003FA"/>
    <w:rsid w:val="0010044D"/>
    <w:rsid w:val="0010051D"/>
    <w:rsid w:val="00100606"/>
    <w:rsid w:val="00100990"/>
    <w:rsid w:val="0010099D"/>
    <w:rsid w:val="00100BD1"/>
    <w:rsid w:val="00100D91"/>
    <w:rsid w:val="001011D5"/>
    <w:rsid w:val="00101A89"/>
    <w:rsid w:val="00101E6A"/>
    <w:rsid w:val="00102787"/>
    <w:rsid w:val="00102A36"/>
    <w:rsid w:val="00102F0D"/>
    <w:rsid w:val="00102F2B"/>
    <w:rsid w:val="0010312E"/>
    <w:rsid w:val="00103391"/>
    <w:rsid w:val="00103440"/>
    <w:rsid w:val="00103461"/>
    <w:rsid w:val="00103668"/>
    <w:rsid w:val="00103CD5"/>
    <w:rsid w:val="00104204"/>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EEB"/>
    <w:rsid w:val="00114C63"/>
    <w:rsid w:val="001150B7"/>
    <w:rsid w:val="00115429"/>
    <w:rsid w:val="0011575E"/>
    <w:rsid w:val="00115A12"/>
    <w:rsid w:val="00115C30"/>
    <w:rsid w:val="00116179"/>
    <w:rsid w:val="001166CA"/>
    <w:rsid w:val="00116D83"/>
    <w:rsid w:val="001208D4"/>
    <w:rsid w:val="00120DAD"/>
    <w:rsid w:val="00121020"/>
    <w:rsid w:val="0012102E"/>
    <w:rsid w:val="001219B0"/>
    <w:rsid w:val="00121BF7"/>
    <w:rsid w:val="00121E12"/>
    <w:rsid w:val="00122C50"/>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A1F"/>
    <w:rsid w:val="0013415E"/>
    <w:rsid w:val="001342C0"/>
    <w:rsid w:val="00134694"/>
    <w:rsid w:val="00134FE4"/>
    <w:rsid w:val="0013520A"/>
    <w:rsid w:val="001352CC"/>
    <w:rsid w:val="00135710"/>
    <w:rsid w:val="00135CCD"/>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1105"/>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505"/>
    <w:rsid w:val="0015453D"/>
    <w:rsid w:val="00154B15"/>
    <w:rsid w:val="00154B86"/>
    <w:rsid w:val="00154BF4"/>
    <w:rsid w:val="00155D25"/>
    <w:rsid w:val="00155E7F"/>
    <w:rsid w:val="001562A8"/>
    <w:rsid w:val="00156349"/>
    <w:rsid w:val="001565DA"/>
    <w:rsid w:val="0015684D"/>
    <w:rsid w:val="00156C74"/>
    <w:rsid w:val="00156E90"/>
    <w:rsid w:val="00157D8E"/>
    <w:rsid w:val="00160549"/>
    <w:rsid w:val="00160602"/>
    <w:rsid w:val="001608E4"/>
    <w:rsid w:val="001609B0"/>
    <w:rsid w:val="00160BBD"/>
    <w:rsid w:val="00160D9F"/>
    <w:rsid w:val="00160DA4"/>
    <w:rsid w:val="00160DB8"/>
    <w:rsid w:val="00162645"/>
    <w:rsid w:val="001626F2"/>
    <w:rsid w:val="00162E06"/>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59"/>
    <w:rsid w:val="00170173"/>
    <w:rsid w:val="00170558"/>
    <w:rsid w:val="001705DE"/>
    <w:rsid w:val="001706E2"/>
    <w:rsid w:val="001708CD"/>
    <w:rsid w:val="00170CE1"/>
    <w:rsid w:val="00170D49"/>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34F"/>
    <w:rsid w:val="00176D13"/>
    <w:rsid w:val="001772A8"/>
    <w:rsid w:val="001777C6"/>
    <w:rsid w:val="00177958"/>
    <w:rsid w:val="00177CD5"/>
    <w:rsid w:val="00180391"/>
    <w:rsid w:val="00180B4C"/>
    <w:rsid w:val="001812AE"/>
    <w:rsid w:val="0018179A"/>
    <w:rsid w:val="001817D2"/>
    <w:rsid w:val="00181E1F"/>
    <w:rsid w:val="00181F1C"/>
    <w:rsid w:val="0018218A"/>
    <w:rsid w:val="001825A9"/>
    <w:rsid w:val="00182912"/>
    <w:rsid w:val="00182FEE"/>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E21"/>
    <w:rsid w:val="00192E39"/>
    <w:rsid w:val="00192E82"/>
    <w:rsid w:val="001935E5"/>
    <w:rsid w:val="001937C4"/>
    <w:rsid w:val="00193E2E"/>
    <w:rsid w:val="00194118"/>
    <w:rsid w:val="00194475"/>
    <w:rsid w:val="00194866"/>
    <w:rsid w:val="00194F7C"/>
    <w:rsid w:val="0019505C"/>
    <w:rsid w:val="001959DA"/>
    <w:rsid w:val="00195D9E"/>
    <w:rsid w:val="0019611A"/>
    <w:rsid w:val="00197070"/>
    <w:rsid w:val="001979BA"/>
    <w:rsid w:val="001A009A"/>
    <w:rsid w:val="001A0186"/>
    <w:rsid w:val="001A0A05"/>
    <w:rsid w:val="001A1138"/>
    <w:rsid w:val="001A13FA"/>
    <w:rsid w:val="001A15C2"/>
    <w:rsid w:val="001A1732"/>
    <w:rsid w:val="001A20E8"/>
    <w:rsid w:val="001A2BAC"/>
    <w:rsid w:val="001A2CE9"/>
    <w:rsid w:val="001A2F17"/>
    <w:rsid w:val="001A3153"/>
    <w:rsid w:val="001A359F"/>
    <w:rsid w:val="001A380E"/>
    <w:rsid w:val="001A3A05"/>
    <w:rsid w:val="001A3ADF"/>
    <w:rsid w:val="001A3E18"/>
    <w:rsid w:val="001A3F97"/>
    <w:rsid w:val="001A43DE"/>
    <w:rsid w:val="001A4748"/>
    <w:rsid w:val="001A570F"/>
    <w:rsid w:val="001A6234"/>
    <w:rsid w:val="001A7167"/>
    <w:rsid w:val="001A7EEF"/>
    <w:rsid w:val="001A7F1F"/>
    <w:rsid w:val="001B005B"/>
    <w:rsid w:val="001B0B6D"/>
    <w:rsid w:val="001B1079"/>
    <w:rsid w:val="001B1976"/>
    <w:rsid w:val="001B2538"/>
    <w:rsid w:val="001B2A3F"/>
    <w:rsid w:val="001B2FAE"/>
    <w:rsid w:val="001B3448"/>
    <w:rsid w:val="001B3617"/>
    <w:rsid w:val="001B3DA3"/>
    <w:rsid w:val="001B4796"/>
    <w:rsid w:val="001B4A0C"/>
    <w:rsid w:val="001B4D40"/>
    <w:rsid w:val="001B53DE"/>
    <w:rsid w:val="001B6423"/>
    <w:rsid w:val="001B66D0"/>
    <w:rsid w:val="001B6E65"/>
    <w:rsid w:val="001B7184"/>
    <w:rsid w:val="001B7FE6"/>
    <w:rsid w:val="001C11C5"/>
    <w:rsid w:val="001C181E"/>
    <w:rsid w:val="001C1994"/>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483"/>
    <w:rsid w:val="001C57FF"/>
    <w:rsid w:val="001C59C0"/>
    <w:rsid w:val="001C5FEE"/>
    <w:rsid w:val="001C694F"/>
    <w:rsid w:val="001C6A87"/>
    <w:rsid w:val="001C6C9C"/>
    <w:rsid w:val="001C7098"/>
    <w:rsid w:val="001C70DB"/>
    <w:rsid w:val="001C721E"/>
    <w:rsid w:val="001C72CA"/>
    <w:rsid w:val="001D018A"/>
    <w:rsid w:val="001D0737"/>
    <w:rsid w:val="001D1172"/>
    <w:rsid w:val="001D2197"/>
    <w:rsid w:val="001D21DD"/>
    <w:rsid w:val="001D27E8"/>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554"/>
    <w:rsid w:val="001D658A"/>
    <w:rsid w:val="001D6EE5"/>
    <w:rsid w:val="001D7671"/>
    <w:rsid w:val="001D7B52"/>
    <w:rsid w:val="001E053E"/>
    <w:rsid w:val="001E093F"/>
    <w:rsid w:val="001E1335"/>
    <w:rsid w:val="001E137B"/>
    <w:rsid w:val="001E1D6B"/>
    <w:rsid w:val="001E204B"/>
    <w:rsid w:val="001E2495"/>
    <w:rsid w:val="001E2579"/>
    <w:rsid w:val="001E2E97"/>
    <w:rsid w:val="001E31CC"/>
    <w:rsid w:val="001E3A5A"/>
    <w:rsid w:val="001E3AAF"/>
    <w:rsid w:val="001E40D3"/>
    <w:rsid w:val="001E4F7A"/>
    <w:rsid w:val="001E52DF"/>
    <w:rsid w:val="001E54AC"/>
    <w:rsid w:val="001E60BA"/>
    <w:rsid w:val="001E702D"/>
    <w:rsid w:val="001E722B"/>
    <w:rsid w:val="001E7281"/>
    <w:rsid w:val="001E7948"/>
    <w:rsid w:val="001E7CE4"/>
    <w:rsid w:val="001E7F9E"/>
    <w:rsid w:val="001F0A6E"/>
    <w:rsid w:val="001F0D23"/>
    <w:rsid w:val="001F0E4E"/>
    <w:rsid w:val="001F13FF"/>
    <w:rsid w:val="001F148B"/>
    <w:rsid w:val="001F281A"/>
    <w:rsid w:val="001F28BE"/>
    <w:rsid w:val="001F39FA"/>
    <w:rsid w:val="001F3D30"/>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A04"/>
    <w:rsid w:val="00202BFE"/>
    <w:rsid w:val="00202DBE"/>
    <w:rsid w:val="00203BD2"/>
    <w:rsid w:val="00203DF3"/>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5180"/>
    <w:rsid w:val="00216492"/>
    <w:rsid w:val="0021698A"/>
    <w:rsid w:val="00216AA5"/>
    <w:rsid w:val="00220307"/>
    <w:rsid w:val="00220365"/>
    <w:rsid w:val="00220815"/>
    <w:rsid w:val="00220B1A"/>
    <w:rsid w:val="00220CD0"/>
    <w:rsid w:val="00220D79"/>
    <w:rsid w:val="00220FFE"/>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5EC5"/>
    <w:rsid w:val="00226061"/>
    <w:rsid w:val="0022617E"/>
    <w:rsid w:val="00226320"/>
    <w:rsid w:val="002267BC"/>
    <w:rsid w:val="002273DE"/>
    <w:rsid w:val="00227861"/>
    <w:rsid w:val="00227A3A"/>
    <w:rsid w:val="00227B39"/>
    <w:rsid w:val="00227F96"/>
    <w:rsid w:val="00230C82"/>
    <w:rsid w:val="0023138C"/>
    <w:rsid w:val="00231D35"/>
    <w:rsid w:val="00231E9C"/>
    <w:rsid w:val="002322DE"/>
    <w:rsid w:val="0023260A"/>
    <w:rsid w:val="00232E32"/>
    <w:rsid w:val="002333D7"/>
    <w:rsid w:val="002345B4"/>
    <w:rsid w:val="00234C53"/>
    <w:rsid w:val="00235187"/>
    <w:rsid w:val="00235534"/>
    <w:rsid w:val="00235BFF"/>
    <w:rsid w:val="00235C3B"/>
    <w:rsid w:val="00236150"/>
    <w:rsid w:val="00236166"/>
    <w:rsid w:val="00236EF6"/>
    <w:rsid w:val="00237CEC"/>
    <w:rsid w:val="00240B17"/>
    <w:rsid w:val="00240E5B"/>
    <w:rsid w:val="00241680"/>
    <w:rsid w:val="00241D78"/>
    <w:rsid w:val="00241F34"/>
    <w:rsid w:val="002429F4"/>
    <w:rsid w:val="002430F2"/>
    <w:rsid w:val="00243760"/>
    <w:rsid w:val="00243824"/>
    <w:rsid w:val="00244403"/>
    <w:rsid w:val="00244551"/>
    <w:rsid w:val="00245142"/>
    <w:rsid w:val="0024516A"/>
    <w:rsid w:val="00245337"/>
    <w:rsid w:val="002453AA"/>
    <w:rsid w:val="00245724"/>
    <w:rsid w:val="00245B04"/>
    <w:rsid w:val="00245C2C"/>
    <w:rsid w:val="002463C0"/>
    <w:rsid w:val="002463C5"/>
    <w:rsid w:val="002463FA"/>
    <w:rsid w:val="00246DAE"/>
    <w:rsid w:val="00247C24"/>
    <w:rsid w:val="0025034B"/>
    <w:rsid w:val="00250C01"/>
    <w:rsid w:val="00250DCA"/>
    <w:rsid w:val="00251352"/>
    <w:rsid w:val="002514FE"/>
    <w:rsid w:val="002521DC"/>
    <w:rsid w:val="00252859"/>
    <w:rsid w:val="00252B43"/>
    <w:rsid w:val="00253319"/>
    <w:rsid w:val="0025339A"/>
    <w:rsid w:val="0025376C"/>
    <w:rsid w:val="002538B4"/>
    <w:rsid w:val="002538E3"/>
    <w:rsid w:val="00253C18"/>
    <w:rsid w:val="00253EDB"/>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79E"/>
    <w:rsid w:val="0026386A"/>
    <w:rsid w:val="00263A2E"/>
    <w:rsid w:val="0026417F"/>
    <w:rsid w:val="00265485"/>
    <w:rsid w:val="0026552C"/>
    <w:rsid w:val="002656A2"/>
    <w:rsid w:val="00265B35"/>
    <w:rsid w:val="00265F07"/>
    <w:rsid w:val="00265F70"/>
    <w:rsid w:val="00265FB6"/>
    <w:rsid w:val="0026623D"/>
    <w:rsid w:val="00267125"/>
    <w:rsid w:val="00267178"/>
    <w:rsid w:val="00267993"/>
    <w:rsid w:val="00267B22"/>
    <w:rsid w:val="002701FF"/>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6E46"/>
    <w:rsid w:val="00276ECC"/>
    <w:rsid w:val="00277FA1"/>
    <w:rsid w:val="0028037D"/>
    <w:rsid w:val="00280846"/>
    <w:rsid w:val="00280BAF"/>
    <w:rsid w:val="00281E5E"/>
    <w:rsid w:val="002821A0"/>
    <w:rsid w:val="00282861"/>
    <w:rsid w:val="00282AC5"/>
    <w:rsid w:val="00282DB1"/>
    <w:rsid w:val="00283BFE"/>
    <w:rsid w:val="00283D51"/>
    <w:rsid w:val="002840F4"/>
    <w:rsid w:val="0028552D"/>
    <w:rsid w:val="00285733"/>
    <w:rsid w:val="00285983"/>
    <w:rsid w:val="0028619C"/>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B4D"/>
    <w:rsid w:val="00294C1A"/>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33"/>
    <w:rsid w:val="002A7031"/>
    <w:rsid w:val="002A7034"/>
    <w:rsid w:val="002A7E55"/>
    <w:rsid w:val="002B0A65"/>
    <w:rsid w:val="002B0CB2"/>
    <w:rsid w:val="002B0CF8"/>
    <w:rsid w:val="002B138E"/>
    <w:rsid w:val="002B1A68"/>
    <w:rsid w:val="002B210B"/>
    <w:rsid w:val="002B2381"/>
    <w:rsid w:val="002B2A87"/>
    <w:rsid w:val="002B2E88"/>
    <w:rsid w:val="002B2EE9"/>
    <w:rsid w:val="002B34DB"/>
    <w:rsid w:val="002B3825"/>
    <w:rsid w:val="002B39B4"/>
    <w:rsid w:val="002B3ACD"/>
    <w:rsid w:val="002B3F95"/>
    <w:rsid w:val="002B4EE8"/>
    <w:rsid w:val="002B50AB"/>
    <w:rsid w:val="002B5E72"/>
    <w:rsid w:val="002B60CC"/>
    <w:rsid w:val="002B626F"/>
    <w:rsid w:val="002B6B42"/>
    <w:rsid w:val="002B711E"/>
    <w:rsid w:val="002B72C8"/>
    <w:rsid w:val="002B7727"/>
    <w:rsid w:val="002B7DF1"/>
    <w:rsid w:val="002B7EB0"/>
    <w:rsid w:val="002B7FDE"/>
    <w:rsid w:val="002C006A"/>
    <w:rsid w:val="002C0472"/>
    <w:rsid w:val="002C0680"/>
    <w:rsid w:val="002C0903"/>
    <w:rsid w:val="002C0E33"/>
    <w:rsid w:val="002C1258"/>
    <w:rsid w:val="002C17A8"/>
    <w:rsid w:val="002C1F03"/>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A54"/>
    <w:rsid w:val="002F1CE6"/>
    <w:rsid w:val="002F1DAD"/>
    <w:rsid w:val="002F308B"/>
    <w:rsid w:val="002F3271"/>
    <w:rsid w:val="002F3699"/>
    <w:rsid w:val="002F3A33"/>
    <w:rsid w:val="002F3A9B"/>
    <w:rsid w:val="002F3B04"/>
    <w:rsid w:val="002F4811"/>
    <w:rsid w:val="002F48A7"/>
    <w:rsid w:val="002F6672"/>
    <w:rsid w:val="002F6A58"/>
    <w:rsid w:val="002F70BE"/>
    <w:rsid w:val="002F717F"/>
    <w:rsid w:val="002F7EB1"/>
    <w:rsid w:val="00301937"/>
    <w:rsid w:val="00301CAE"/>
    <w:rsid w:val="00302138"/>
    <w:rsid w:val="00302A6E"/>
    <w:rsid w:val="00303583"/>
    <w:rsid w:val="00303864"/>
    <w:rsid w:val="0030389D"/>
    <w:rsid w:val="00303DF2"/>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0720"/>
    <w:rsid w:val="0032192E"/>
    <w:rsid w:val="00321A1D"/>
    <w:rsid w:val="00322A3E"/>
    <w:rsid w:val="00322CB7"/>
    <w:rsid w:val="003238C3"/>
    <w:rsid w:val="00323E6D"/>
    <w:rsid w:val="00324781"/>
    <w:rsid w:val="00324BCD"/>
    <w:rsid w:val="00324F30"/>
    <w:rsid w:val="00325023"/>
    <w:rsid w:val="0032515D"/>
    <w:rsid w:val="0032533F"/>
    <w:rsid w:val="00325A95"/>
    <w:rsid w:val="00325FD8"/>
    <w:rsid w:val="003265B9"/>
    <w:rsid w:val="003265FC"/>
    <w:rsid w:val="00327232"/>
    <w:rsid w:val="00327DD2"/>
    <w:rsid w:val="00330864"/>
    <w:rsid w:val="0033103B"/>
    <w:rsid w:val="003310F0"/>
    <w:rsid w:val="00331182"/>
    <w:rsid w:val="0033156F"/>
    <w:rsid w:val="003323AF"/>
    <w:rsid w:val="00332AB2"/>
    <w:rsid w:val="00332C60"/>
    <w:rsid w:val="003337C9"/>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AA4"/>
    <w:rsid w:val="003466A3"/>
    <w:rsid w:val="00346C68"/>
    <w:rsid w:val="0034712C"/>
    <w:rsid w:val="0034750F"/>
    <w:rsid w:val="00347598"/>
    <w:rsid w:val="0034783E"/>
    <w:rsid w:val="00350615"/>
    <w:rsid w:val="00350BED"/>
    <w:rsid w:val="00350E1F"/>
    <w:rsid w:val="00351362"/>
    <w:rsid w:val="003518A7"/>
    <w:rsid w:val="00351EE9"/>
    <w:rsid w:val="00352541"/>
    <w:rsid w:val="00354B78"/>
    <w:rsid w:val="00354D9C"/>
    <w:rsid w:val="00355EDF"/>
    <w:rsid w:val="0035658A"/>
    <w:rsid w:val="003572F5"/>
    <w:rsid w:val="003575E9"/>
    <w:rsid w:val="00357ADD"/>
    <w:rsid w:val="00357D30"/>
    <w:rsid w:val="00357DC7"/>
    <w:rsid w:val="00360444"/>
    <w:rsid w:val="00360501"/>
    <w:rsid w:val="0036051A"/>
    <w:rsid w:val="003605F6"/>
    <w:rsid w:val="003606BD"/>
    <w:rsid w:val="00361551"/>
    <w:rsid w:val="003618E3"/>
    <w:rsid w:val="00361D6F"/>
    <w:rsid w:val="00362847"/>
    <w:rsid w:val="003629E4"/>
    <w:rsid w:val="00362FD7"/>
    <w:rsid w:val="003639AA"/>
    <w:rsid w:val="00363E13"/>
    <w:rsid w:val="00364141"/>
    <w:rsid w:val="003648BA"/>
    <w:rsid w:val="00364911"/>
    <w:rsid w:val="00364F4B"/>
    <w:rsid w:val="00365A54"/>
    <w:rsid w:val="00365C7D"/>
    <w:rsid w:val="00365F02"/>
    <w:rsid w:val="003660BF"/>
    <w:rsid w:val="003664F7"/>
    <w:rsid w:val="00366705"/>
    <w:rsid w:val="0036700A"/>
    <w:rsid w:val="003671ED"/>
    <w:rsid w:val="00367D72"/>
    <w:rsid w:val="00367EF6"/>
    <w:rsid w:val="00367FFE"/>
    <w:rsid w:val="00370241"/>
    <w:rsid w:val="00370FE8"/>
    <w:rsid w:val="0037125D"/>
    <w:rsid w:val="003716C9"/>
    <w:rsid w:val="00371B78"/>
    <w:rsid w:val="00371E7E"/>
    <w:rsid w:val="00371EF6"/>
    <w:rsid w:val="00372512"/>
    <w:rsid w:val="00373E09"/>
    <w:rsid w:val="00373F2A"/>
    <w:rsid w:val="00374525"/>
    <w:rsid w:val="00374B6B"/>
    <w:rsid w:val="00374BFD"/>
    <w:rsid w:val="00374D92"/>
    <w:rsid w:val="003751AD"/>
    <w:rsid w:val="00375A0A"/>
    <w:rsid w:val="00376236"/>
    <w:rsid w:val="00376A71"/>
    <w:rsid w:val="00377222"/>
    <w:rsid w:val="003778BE"/>
    <w:rsid w:val="003779A2"/>
    <w:rsid w:val="00377CF6"/>
    <w:rsid w:val="003800AF"/>
    <w:rsid w:val="0038139C"/>
    <w:rsid w:val="00381E84"/>
    <w:rsid w:val="0038208D"/>
    <w:rsid w:val="00382215"/>
    <w:rsid w:val="003823E1"/>
    <w:rsid w:val="0038245E"/>
    <w:rsid w:val="00382798"/>
    <w:rsid w:val="00383436"/>
    <w:rsid w:val="00383CAA"/>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B2"/>
    <w:rsid w:val="00391DDC"/>
    <w:rsid w:val="00391E14"/>
    <w:rsid w:val="00392462"/>
    <w:rsid w:val="003925D4"/>
    <w:rsid w:val="003927CB"/>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5367"/>
    <w:rsid w:val="003A54A7"/>
    <w:rsid w:val="003A5D49"/>
    <w:rsid w:val="003A6388"/>
    <w:rsid w:val="003A6B45"/>
    <w:rsid w:val="003A6DDA"/>
    <w:rsid w:val="003A71A0"/>
    <w:rsid w:val="003A728F"/>
    <w:rsid w:val="003A73C1"/>
    <w:rsid w:val="003A7599"/>
    <w:rsid w:val="003A79B2"/>
    <w:rsid w:val="003A7B29"/>
    <w:rsid w:val="003B01FD"/>
    <w:rsid w:val="003B0275"/>
    <w:rsid w:val="003B09A5"/>
    <w:rsid w:val="003B0A07"/>
    <w:rsid w:val="003B0D27"/>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EC7"/>
    <w:rsid w:val="003C2524"/>
    <w:rsid w:val="003C2A40"/>
    <w:rsid w:val="003C32AE"/>
    <w:rsid w:val="003C3EE0"/>
    <w:rsid w:val="003C493E"/>
    <w:rsid w:val="003C4C35"/>
    <w:rsid w:val="003C502C"/>
    <w:rsid w:val="003C5CFB"/>
    <w:rsid w:val="003C5E76"/>
    <w:rsid w:val="003C609E"/>
    <w:rsid w:val="003C6275"/>
    <w:rsid w:val="003C62F2"/>
    <w:rsid w:val="003C65E9"/>
    <w:rsid w:val="003C6615"/>
    <w:rsid w:val="003C674E"/>
    <w:rsid w:val="003C6AD6"/>
    <w:rsid w:val="003C6AE5"/>
    <w:rsid w:val="003C6CE4"/>
    <w:rsid w:val="003C709C"/>
    <w:rsid w:val="003C7298"/>
    <w:rsid w:val="003C7A23"/>
    <w:rsid w:val="003D0233"/>
    <w:rsid w:val="003D023E"/>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7153"/>
    <w:rsid w:val="003D717C"/>
    <w:rsid w:val="003D729D"/>
    <w:rsid w:val="003D7493"/>
    <w:rsid w:val="003D7BC9"/>
    <w:rsid w:val="003E036D"/>
    <w:rsid w:val="003E0F62"/>
    <w:rsid w:val="003E0FEA"/>
    <w:rsid w:val="003E1085"/>
    <w:rsid w:val="003E26F1"/>
    <w:rsid w:val="003E4181"/>
    <w:rsid w:val="003E4719"/>
    <w:rsid w:val="003E4927"/>
    <w:rsid w:val="003E4D76"/>
    <w:rsid w:val="003E511D"/>
    <w:rsid w:val="003E5379"/>
    <w:rsid w:val="003E54DA"/>
    <w:rsid w:val="003E55B1"/>
    <w:rsid w:val="003E5730"/>
    <w:rsid w:val="003E6D56"/>
    <w:rsid w:val="003E6D6F"/>
    <w:rsid w:val="003E6E03"/>
    <w:rsid w:val="003E74B0"/>
    <w:rsid w:val="003E7AF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D01"/>
    <w:rsid w:val="003F5171"/>
    <w:rsid w:val="003F579D"/>
    <w:rsid w:val="003F5837"/>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763"/>
    <w:rsid w:val="00405BF4"/>
    <w:rsid w:val="00406952"/>
    <w:rsid w:val="00407603"/>
    <w:rsid w:val="00407680"/>
    <w:rsid w:val="004076F7"/>
    <w:rsid w:val="00407F1C"/>
    <w:rsid w:val="00410A9A"/>
    <w:rsid w:val="0041108A"/>
    <w:rsid w:val="004119BA"/>
    <w:rsid w:val="004122ED"/>
    <w:rsid w:val="00412C7A"/>
    <w:rsid w:val="00413089"/>
    <w:rsid w:val="004130BD"/>
    <w:rsid w:val="00413DFC"/>
    <w:rsid w:val="0041402E"/>
    <w:rsid w:val="00414518"/>
    <w:rsid w:val="004148F5"/>
    <w:rsid w:val="00414DDA"/>
    <w:rsid w:val="00414DF1"/>
    <w:rsid w:val="00414E9B"/>
    <w:rsid w:val="0041506F"/>
    <w:rsid w:val="004158AA"/>
    <w:rsid w:val="00415BBA"/>
    <w:rsid w:val="00415D0B"/>
    <w:rsid w:val="00415F27"/>
    <w:rsid w:val="00416A59"/>
    <w:rsid w:val="00416D8E"/>
    <w:rsid w:val="00416EE0"/>
    <w:rsid w:val="004170DD"/>
    <w:rsid w:val="00417511"/>
    <w:rsid w:val="0041757C"/>
    <w:rsid w:val="0041775A"/>
    <w:rsid w:val="00417CA8"/>
    <w:rsid w:val="00420140"/>
    <w:rsid w:val="0042021B"/>
    <w:rsid w:val="004202BA"/>
    <w:rsid w:val="0042080B"/>
    <w:rsid w:val="00421408"/>
    <w:rsid w:val="00421895"/>
    <w:rsid w:val="0042190C"/>
    <w:rsid w:val="0042197C"/>
    <w:rsid w:val="00421DB3"/>
    <w:rsid w:val="00421E20"/>
    <w:rsid w:val="00422721"/>
    <w:rsid w:val="00422A84"/>
    <w:rsid w:val="004230DE"/>
    <w:rsid w:val="00423B4A"/>
    <w:rsid w:val="00423F44"/>
    <w:rsid w:val="004246E7"/>
    <w:rsid w:val="00424922"/>
    <w:rsid w:val="00424BD1"/>
    <w:rsid w:val="00424EA3"/>
    <w:rsid w:val="00425359"/>
    <w:rsid w:val="00425856"/>
    <w:rsid w:val="0042624C"/>
    <w:rsid w:val="00426BA6"/>
    <w:rsid w:val="00427410"/>
    <w:rsid w:val="0042786A"/>
    <w:rsid w:val="00427961"/>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50B5"/>
    <w:rsid w:val="0043521E"/>
    <w:rsid w:val="004353AC"/>
    <w:rsid w:val="00435447"/>
    <w:rsid w:val="00435546"/>
    <w:rsid w:val="0043591D"/>
    <w:rsid w:val="00435EA4"/>
    <w:rsid w:val="00435EDE"/>
    <w:rsid w:val="004370AA"/>
    <w:rsid w:val="00440853"/>
    <w:rsid w:val="00440D8A"/>
    <w:rsid w:val="00441667"/>
    <w:rsid w:val="00441A6B"/>
    <w:rsid w:val="00441EA1"/>
    <w:rsid w:val="0044294C"/>
    <w:rsid w:val="00442F38"/>
    <w:rsid w:val="00443B3B"/>
    <w:rsid w:val="00443D53"/>
    <w:rsid w:val="00443E2F"/>
    <w:rsid w:val="00444216"/>
    <w:rsid w:val="00445418"/>
    <w:rsid w:val="0044564C"/>
    <w:rsid w:val="00445798"/>
    <w:rsid w:val="00446E40"/>
    <w:rsid w:val="0044725C"/>
    <w:rsid w:val="00447465"/>
    <w:rsid w:val="004479B1"/>
    <w:rsid w:val="00447B6F"/>
    <w:rsid w:val="004505C1"/>
    <w:rsid w:val="004507B8"/>
    <w:rsid w:val="00450CD0"/>
    <w:rsid w:val="00451065"/>
    <w:rsid w:val="0045133B"/>
    <w:rsid w:val="00451441"/>
    <w:rsid w:val="004518BC"/>
    <w:rsid w:val="00452011"/>
    <w:rsid w:val="00452D4A"/>
    <w:rsid w:val="00453647"/>
    <w:rsid w:val="0045384E"/>
    <w:rsid w:val="00453C82"/>
    <w:rsid w:val="00453EC6"/>
    <w:rsid w:val="00454033"/>
    <w:rsid w:val="004546BE"/>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B6F"/>
    <w:rsid w:val="00457CC6"/>
    <w:rsid w:val="00457E3E"/>
    <w:rsid w:val="004602E1"/>
    <w:rsid w:val="0046036D"/>
    <w:rsid w:val="004605A8"/>
    <w:rsid w:val="004609C2"/>
    <w:rsid w:val="00460C3A"/>
    <w:rsid w:val="00460E8A"/>
    <w:rsid w:val="004617D7"/>
    <w:rsid w:val="00462126"/>
    <w:rsid w:val="0046230A"/>
    <w:rsid w:val="00462707"/>
    <w:rsid w:val="004627FF"/>
    <w:rsid w:val="004629B8"/>
    <w:rsid w:val="00462C95"/>
    <w:rsid w:val="00462E4C"/>
    <w:rsid w:val="004631F9"/>
    <w:rsid w:val="004634B2"/>
    <w:rsid w:val="00463B0A"/>
    <w:rsid w:val="0046486A"/>
    <w:rsid w:val="00464981"/>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F3B"/>
    <w:rsid w:val="0046744C"/>
    <w:rsid w:val="00467518"/>
    <w:rsid w:val="00471425"/>
    <w:rsid w:val="0047144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67F"/>
    <w:rsid w:val="004849BE"/>
    <w:rsid w:val="004852EA"/>
    <w:rsid w:val="004866B0"/>
    <w:rsid w:val="00486C44"/>
    <w:rsid w:val="004875F1"/>
    <w:rsid w:val="004903FB"/>
    <w:rsid w:val="00490754"/>
    <w:rsid w:val="00491176"/>
    <w:rsid w:val="004913E1"/>
    <w:rsid w:val="00491961"/>
    <w:rsid w:val="004919E4"/>
    <w:rsid w:val="00491F90"/>
    <w:rsid w:val="0049237B"/>
    <w:rsid w:val="00492C93"/>
    <w:rsid w:val="00492E29"/>
    <w:rsid w:val="00493940"/>
    <w:rsid w:val="00493D94"/>
    <w:rsid w:val="004946CD"/>
    <w:rsid w:val="00494AE7"/>
    <w:rsid w:val="00494E37"/>
    <w:rsid w:val="00494EA8"/>
    <w:rsid w:val="00494F2D"/>
    <w:rsid w:val="004958BE"/>
    <w:rsid w:val="00495B70"/>
    <w:rsid w:val="00495FC7"/>
    <w:rsid w:val="0049669A"/>
    <w:rsid w:val="00496877"/>
    <w:rsid w:val="00496B3C"/>
    <w:rsid w:val="004974D8"/>
    <w:rsid w:val="004977C7"/>
    <w:rsid w:val="004A03F8"/>
    <w:rsid w:val="004A0D2D"/>
    <w:rsid w:val="004A0EA0"/>
    <w:rsid w:val="004A13C4"/>
    <w:rsid w:val="004A1BC0"/>
    <w:rsid w:val="004A1DF4"/>
    <w:rsid w:val="004A1F98"/>
    <w:rsid w:val="004A3794"/>
    <w:rsid w:val="004A37E9"/>
    <w:rsid w:val="004A413F"/>
    <w:rsid w:val="004A483A"/>
    <w:rsid w:val="004A4C06"/>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C0212"/>
    <w:rsid w:val="004C05F9"/>
    <w:rsid w:val="004C0B32"/>
    <w:rsid w:val="004C0F46"/>
    <w:rsid w:val="004C0FC4"/>
    <w:rsid w:val="004C1573"/>
    <w:rsid w:val="004C1862"/>
    <w:rsid w:val="004C18FD"/>
    <w:rsid w:val="004C2123"/>
    <w:rsid w:val="004C2751"/>
    <w:rsid w:val="004C2864"/>
    <w:rsid w:val="004C2BFF"/>
    <w:rsid w:val="004C30A7"/>
    <w:rsid w:val="004C41A0"/>
    <w:rsid w:val="004C4681"/>
    <w:rsid w:val="004C49F0"/>
    <w:rsid w:val="004C4F8F"/>
    <w:rsid w:val="004C52CE"/>
    <w:rsid w:val="004C5A3C"/>
    <w:rsid w:val="004C6779"/>
    <w:rsid w:val="004C77A7"/>
    <w:rsid w:val="004C787D"/>
    <w:rsid w:val="004D067A"/>
    <w:rsid w:val="004D0688"/>
    <w:rsid w:val="004D0D16"/>
    <w:rsid w:val="004D133F"/>
    <w:rsid w:val="004D2A45"/>
    <w:rsid w:val="004D2BC8"/>
    <w:rsid w:val="004D31CA"/>
    <w:rsid w:val="004D3268"/>
    <w:rsid w:val="004D374E"/>
    <w:rsid w:val="004D38D3"/>
    <w:rsid w:val="004D3991"/>
    <w:rsid w:val="004D39AE"/>
    <w:rsid w:val="004D44AB"/>
    <w:rsid w:val="004D6163"/>
    <w:rsid w:val="004D6968"/>
    <w:rsid w:val="004D6A30"/>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404"/>
    <w:rsid w:val="004E2628"/>
    <w:rsid w:val="004E2A2E"/>
    <w:rsid w:val="004E2F37"/>
    <w:rsid w:val="004E3BF3"/>
    <w:rsid w:val="004E3DE5"/>
    <w:rsid w:val="004E4437"/>
    <w:rsid w:val="004E479F"/>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445"/>
    <w:rsid w:val="004F45F2"/>
    <w:rsid w:val="004F563A"/>
    <w:rsid w:val="004F56C3"/>
    <w:rsid w:val="004F5DF9"/>
    <w:rsid w:val="004F6042"/>
    <w:rsid w:val="004F65CC"/>
    <w:rsid w:val="004F66B4"/>
    <w:rsid w:val="004F6C38"/>
    <w:rsid w:val="004F737D"/>
    <w:rsid w:val="004F78C6"/>
    <w:rsid w:val="0050032A"/>
    <w:rsid w:val="00500584"/>
    <w:rsid w:val="0050089E"/>
    <w:rsid w:val="005009C7"/>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F56"/>
    <w:rsid w:val="00512377"/>
    <w:rsid w:val="0051253C"/>
    <w:rsid w:val="005128F7"/>
    <w:rsid w:val="00512D53"/>
    <w:rsid w:val="005132A8"/>
    <w:rsid w:val="00513768"/>
    <w:rsid w:val="00513C6E"/>
    <w:rsid w:val="0051477F"/>
    <w:rsid w:val="00514883"/>
    <w:rsid w:val="00515181"/>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262"/>
    <w:rsid w:val="00520D64"/>
    <w:rsid w:val="00521DA7"/>
    <w:rsid w:val="00521DFE"/>
    <w:rsid w:val="00522127"/>
    <w:rsid w:val="0052279C"/>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1BA8"/>
    <w:rsid w:val="00532126"/>
    <w:rsid w:val="00532993"/>
    <w:rsid w:val="00532A04"/>
    <w:rsid w:val="005331FB"/>
    <w:rsid w:val="00533750"/>
    <w:rsid w:val="005337EB"/>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962"/>
    <w:rsid w:val="00541DAE"/>
    <w:rsid w:val="00541DB9"/>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6D01"/>
    <w:rsid w:val="00556E9D"/>
    <w:rsid w:val="00557403"/>
    <w:rsid w:val="00557405"/>
    <w:rsid w:val="00557B3A"/>
    <w:rsid w:val="00560149"/>
    <w:rsid w:val="0056038A"/>
    <w:rsid w:val="0056091A"/>
    <w:rsid w:val="00561103"/>
    <w:rsid w:val="00561715"/>
    <w:rsid w:val="00561B3E"/>
    <w:rsid w:val="00561C04"/>
    <w:rsid w:val="00561C8A"/>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D73"/>
    <w:rsid w:val="00567C15"/>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6EA"/>
    <w:rsid w:val="0057585B"/>
    <w:rsid w:val="00575FA2"/>
    <w:rsid w:val="00576256"/>
    <w:rsid w:val="005762B2"/>
    <w:rsid w:val="00576CC8"/>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4482"/>
    <w:rsid w:val="005846C9"/>
    <w:rsid w:val="00584826"/>
    <w:rsid w:val="00584A36"/>
    <w:rsid w:val="00584CF3"/>
    <w:rsid w:val="00584CFE"/>
    <w:rsid w:val="00584FA3"/>
    <w:rsid w:val="00585447"/>
    <w:rsid w:val="00585E42"/>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7DD"/>
    <w:rsid w:val="00595DA6"/>
    <w:rsid w:val="00596883"/>
    <w:rsid w:val="00596AF1"/>
    <w:rsid w:val="00596C72"/>
    <w:rsid w:val="00596E96"/>
    <w:rsid w:val="00597354"/>
    <w:rsid w:val="005975EC"/>
    <w:rsid w:val="0059780D"/>
    <w:rsid w:val="00597898"/>
    <w:rsid w:val="00597AC2"/>
    <w:rsid w:val="00597CA8"/>
    <w:rsid w:val="005A0202"/>
    <w:rsid w:val="005A0528"/>
    <w:rsid w:val="005A0C51"/>
    <w:rsid w:val="005A15F6"/>
    <w:rsid w:val="005A1DF1"/>
    <w:rsid w:val="005A29C9"/>
    <w:rsid w:val="005A29E3"/>
    <w:rsid w:val="005A39BF"/>
    <w:rsid w:val="005A3B20"/>
    <w:rsid w:val="005A3F8A"/>
    <w:rsid w:val="005A4417"/>
    <w:rsid w:val="005A445B"/>
    <w:rsid w:val="005A4A17"/>
    <w:rsid w:val="005A507E"/>
    <w:rsid w:val="005A510C"/>
    <w:rsid w:val="005A511F"/>
    <w:rsid w:val="005A57B5"/>
    <w:rsid w:val="005A5A4F"/>
    <w:rsid w:val="005A5C12"/>
    <w:rsid w:val="005A640F"/>
    <w:rsid w:val="005A6547"/>
    <w:rsid w:val="005A65CD"/>
    <w:rsid w:val="005A6871"/>
    <w:rsid w:val="005A6A91"/>
    <w:rsid w:val="005A750C"/>
    <w:rsid w:val="005A7699"/>
    <w:rsid w:val="005B0066"/>
    <w:rsid w:val="005B018E"/>
    <w:rsid w:val="005B046F"/>
    <w:rsid w:val="005B063A"/>
    <w:rsid w:val="005B07CB"/>
    <w:rsid w:val="005B09C8"/>
    <w:rsid w:val="005B0BB1"/>
    <w:rsid w:val="005B1254"/>
    <w:rsid w:val="005B12EE"/>
    <w:rsid w:val="005B1C59"/>
    <w:rsid w:val="005B20BB"/>
    <w:rsid w:val="005B3094"/>
    <w:rsid w:val="005B3369"/>
    <w:rsid w:val="005B359A"/>
    <w:rsid w:val="005B41F1"/>
    <w:rsid w:val="005B435C"/>
    <w:rsid w:val="005B48F0"/>
    <w:rsid w:val="005B49D1"/>
    <w:rsid w:val="005B4D36"/>
    <w:rsid w:val="005B511B"/>
    <w:rsid w:val="005B5788"/>
    <w:rsid w:val="005B58F0"/>
    <w:rsid w:val="005B5D6A"/>
    <w:rsid w:val="005B6540"/>
    <w:rsid w:val="005B654A"/>
    <w:rsid w:val="005B6D5A"/>
    <w:rsid w:val="005B785F"/>
    <w:rsid w:val="005B7C12"/>
    <w:rsid w:val="005C050D"/>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59F"/>
    <w:rsid w:val="005D4928"/>
    <w:rsid w:val="005D5ADB"/>
    <w:rsid w:val="005D5B63"/>
    <w:rsid w:val="005D5C6F"/>
    <w:rsid w:val="005D6447"/>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4A34"/>
    <w:rsid w:val="005E5047"/>
    <w:rsid w:val="005E538B"/>
    <w:rsid w:val="005E5528"/>
    <w:rsid w:val="005E587B"/>
    <w:rsid w:val="005E60E9"/>
    <w:rsid w:val="005E6642"/>
    <w:rsid w:val="005E6C5D"/>
    <w:rsid w:val="005E6D43"/>
    <w:rsid w:val="005E7043"/>
    <w:rsid w:val="005E713A"/>
    <w:rsid w:val="005E753C"/>
    <w:rsid w:val="005E75AD"/>
    <w:rsid w:val="005E7CE0"/>
    <w:rsid w:val="005E7ED9"/>
    <w:rsid w:val="005F03D6"/>
    <w:rsid w:val="005F0676"/>
    <w:rsid w:val="005F098D"/>
    <w:rsid w:val="005F1E76"/>
    <w:rsid w:val="005F2122"/>
    <w:rsid w:val="005F255F"/>
    <w:rsid w:val="005F2CFF"/>
    <w:rsid w:val="005F2D16"/>
    <w:rsid w:val="005F2DC9"/>
    <w:rsid w:val="005F333B"/>
    <w:rsid w:val="005F34E6"/>
    <w:rsid w:val="005F3783"/>
    <w:rsid w:val="005F37CF"/>
    <w:rsid w:val="005F4215"/>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B0C"/>
    <w:rsid w:val="00605C11"/>
    <w:rsid w:val="00605D96"/>
    <w:rsid w:val="00606440"/>
    <w:rsid w:val="00606A78"/>
    <w:rsid w:val="006078C2"/>
    <w:rsid w:val="00607A05"/>
    <w:rsid w:val="00607EFD"/>
    <w:rsid w:val="006105A2"/>
    <w:rsid w:val="0061085F"/>
    <w:rsid w:val="006113BA"/>
    <w:rsid w:val="00611810"/>
    <w:rsid w:val="0061183E"/>
    <w:rsid w:val="00611899"/>
    <w:rsid w:val="00611A86"/>
    <w:rsid w:val="0061210A"/>
    <w:rsid w:val="006126A1"/>
    <w:rsid w:val="00612ECF"/>
    <w:rsid w:val="00613264"/>
    <w:rsid w:val="00613538"/>
    <w:rsid w:val="006135AD"/>
    <w:rsid w:val="0061387E"/>
    <w:rsid w:val="00613A76"/>
    <w:rsid w:val="00613B56"/>
    <w:rsid w:val="00614AA6"/>
    <w:rsid w:val="00614B9F"/>
    <w:rsid w:val="00615222"/>
    <w:rsid w:val="006152C9"/>
    <w:rsid w:val="00615A36"/>
    <w:rsid w:val="00616134"/>
    <w:rsid w:val="00616815"/>
    <w:rsid w:val="00616835"/>
    <w:rsid w:val="006171A9"/>
    <w:rsid w:val="00617518"/>
    <w:rsid w:val="00617891"/>
    <w:rsid w:val="00617C2A"/>
    <w:rsid w:val="00617F5C"/>
    <w:rsid w:val="0062051A"/>
    <w:rsid w:val="0062055A"/>
    <w:rsid w:val="00620648"/>
    <w:rsid w:val="006207E8"/>
    <w:rsid w:val="00620B7F"/>
    <w:rsid w:val="00620C94"/>
    <w:rsid w:val="006210D6"/>
    <w:rsid w:val="00621397"/>
    <w:rsid w:val="006217A6"/>
    <w:rsid w:val="006218E3"/>
    <w:rsid w:val="006219D6"/>
    <w:rsid w:val="00621A16"/>
    <w:rsid w:val="00621B3B"/>
    <w:rsid w:val="00622B52"/>
    <w:rsid w:val="00622C1D"/>
    <w:rsid w:val="0062305D"/>
    <w:rsid w:val="006230B8"/>
    <w:rsid w:val="00623436"/>
    <w:rsid w:val="00623498"/>
    <w:rsid w:val="006236D8"/>
    <w:rsid w:val="0062400E"/>
    <w:rsid w:val="0062403D"/>
    <w:rsid w:val="006243BF"/>
    <w:rsid w:val="006254BF"/>
    <w:rsid w:val="00625595"/>
    <w:rsid w:val="006255B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B2E"/>
    <w:rsid w:val="00634E98"/>
    <w:rsid w:val="00635279"/>
    <w:rsid w:val="00635579"/>
    <w:rsid w:val="00635B69"/>
    <w:rsid w:val="00636593"/>
    <w:rsid w:val="00636B26"/>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813"/>
    <w:rsid w:val="00660BF3"/>
    <w:rsid w:val="00660EEF"/>
    <w:rsid w:val="00660F84"/>
    <w:rsid w:val="00660F89"/>
    <w:rsid w:val="0066135B"/>
    <w:rsid w:val="006615A0"/>
    <w:rsid w:val="00661946"/>
    <w:rsid w:val="0066229B"/>
    <w:rsid w:val="00663029"/>
    <w:rsid w:val="00663046"/>
    <w:rsid w:val="006637FF"/>
    <w:rsid w:val="006639D3"/>
    <w:rsid w:val="00663F00"/>
    <w:rsid w:val="00664013"/>
    <w:rsid w:val="00664458"/>
    <w:rsid w:val="00664475"/>
    <w:rsid w:val="00664ECD"/>
    <w:rsid w:val="00665B21"/>
    <w:rsid w:val="00665E73"/>
    <w:rsid w:val="00666099"/>
    <w:rsid w:val="00666139"/>
    <w:rsid w:val="0066689F"/>
    <w:rsid w:val="00666E77"/>
    <w:rsid w:val="00667103"/>
    <w:rsid w:val="006673E7"/>
    <w:rsid w:val="006674C2"/>
    <w:rsid w:val="00667559"/>
    <w:rsid w:val="00667C76"/>
    <w:rsid w:val="00670497"/>
    <w:rsid w:val="00670535"/>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EF4"/>
    <w:rsid w:val="00676AFD"/>
    <w:rsid w:val="006776E9"/>
    <w:rsid w:val="00677831"/>
    <w:rsid w:val="006779CB"/>
    <w:rsid w:val="00677A77"/>
    <w:rsid w:val="006801E6"/>
    <w:rsid w:val="006803C4"/>
    <w:rsid w:val="00680467"/>
    <w:rsid w:val="0068087C"/>
    <w:rsid w:val="00680B7E"/>
    <w:rsid w:val="00681927"/>
    <w:rsid w:val="00681F9B"/>
    <w:rsid w:val="00682215"/>
    <w:rsid w:val="00683408"/>
    <w:rsid w:val="00683B94"/>
    <w:rsid w:val="00683CFC"/>
    <w:rsid w:val="00683F27"/>
    <w:rsid w:val="0068438F"/>
    <w:rsid w:val="00684662"/>
    <w:rsid w:val="00684CA4"/>
    <w:rsid w:val="00684E72"/>
    <w:rsid w:val="00684ED7"/>
    <w:rsid w:val="00685909"/>
    <w:rsid w:val="0068599B"/>
    <w:rsid w:val="006861ED"/>
    <w:rsid w:val="006864E8"/>
    <w:rsid w:val="00686692"/>
    <w:rsid w:val="006869EC"/>
    <w:rsid w:val="006876DE"/>
    <w:rsid w:val="00690011"/>
    <w:rsid w:val="006901E4"/>
    <w:rsid w:val="00690316"/>
    <w:rsid w:val="0069058D"/>
    <w:rsid w:val="0069077E"/>
    <w:rsid w:val="00690CAC"/>
    <w:rsid w:val="006910F6"/>
    <w:rsid w:val="0069167B"/>
    <w:rsid w:val="00692178"/>
    <w:rsid w:val="006927AE"/>
    <w:rsid w:val="00692D34"/>
    <w:rsid w:val="00693033"/>
    <w:rsid w:val="00693321"/>
    <w:rsid w:val="006934B6"/>
    <w:rsid w:val="006939A3"/>
    <w:rsid w:val="00693A8E"/>
    <w:rsid w:val="00694554"/>
    <w:rsid w:val="00694893"/>
    <w:rsid w:val="00694DD9"/>
    <w:rsid w:val="00695097"/>
    <w:rsid w:val="00695BE6"/>
    <w:rsid w:val="0069626C"/>
    <w:rsid w:val="006963BC"/>
    <w:rsid w:val="0069691C"/>
    <w:rsid w:val="00697662"/>
    <w:rsid w:val="00697671"/>
    <w:rsid w:val="006A0069"/>
    <w:rsid w:val="006A02A7"/>
    <w:rsid w:val="006A0484"/>
    <w:rsid w:val="006A075A"/>
    <w:rsid w:val="006A09BE"/>
    <w:rsid w:val="006A0DCA"/>
    <w:rsid w:val="006A12B1"/>
    <w:rsid w:val="006A1E80"/>
    <w:rsid w:val="006A2935"/>
    <w:rsid w:val="006A35F3"/>
    <w:rsid w:val="006A3CAE"/>
    <w:rsid w:val="006A4D44"/>
    <w:rsid w:val="006A4E44"/>
    <w:rsid w:val="006A51E4"/>
    <w:rsid w:val="006A5203"/>
    <w:rsid w:val="006A5F42"/>
    <w:rsid w:val="006A5FEA"/>
    <w:rsid w:val="006A6103"/>
    <w:rsid w:val="006A65AD"/>
    <w:rsid w:val="006A6690"/>
    <w:rsid w:val="006A6813"/>
    <w:rsid w:val="006A68C5"/>
    <w:rsid w:val="006A6B84"/>
    <w:rsid w:val="006A71EB"/>
    <w:rsid w:val="006B02C7"/>
    <w:rsid w:val="006B08C6"/>
    <w:rsid w:val="006B0AB0"/>
    <w:rsid w:val="006B10ED"/>
    <w:rsid w:val="006B1342"/>
    <w:rsid w:val="006B156A"/>
    <w:rsid w:val="006B186A"/>
    <w:rsid w:val="006B18A4"/>
    <w:rsid w:val="006B194C"/>
    <w:rsid w:val="006B1A86"/>
    <w:rsid w:val="006B26E3"/>
    <w:rsid w:val="006B2830"/>
    <w:rsid w:val="006B3257"/>
    <w:rsid w:val="006B362B"/>
    <w:rsid w:val="006B3A27"/>
    <w:rsid w:val="006B3FC0"/>
    <w:rsid w:val="006B4CA3"/>
    <w:rsid w:val="006B51B2"/>
    <w:rsid w:val="006B52F1"/>
    <w:rsid w:val="006B5B2C"/>
    <w:rsid w:val="006B62A5"/>
    <w:rsid w:val="006B75A9"/>
    <w:rsid w:val="006B7B15"/>
    <w:rsid w:val="006B7FB0"/>
    <w:rsid w:val="006C0913"/>
    <w:rsid w:val="006C0D78"/>
    <w:rsid w:val="006C1159"/>
    <w:rsid w:val="006C17A0"/>
    <w:rsid w:val="006C17D4"/>
    <w:rsid w:val="006C1A0A"/>
    <w:rsid w:val="006C2CC5"/>
    <w:rsid w:val="006C2F9A"/>
    <w:rsid w:val="006C3C4A"/>
    <w:rsid w:val="006C4642"/>
    <w:rsid w:val="006C468E"/>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1DE"/>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C6B"/>
    <w:rsid w:val="006E4D32"/>
    <w:rsid w:val="006E4E64"/>
    <w:rsid w:val="006E4F55"/>
    <w:rsid w:val="006E53E9"/>
    <w:rsid w:val="006E54A6"/>
    <w:rsid w:val="006E5777"/>
    <w:rsid w:val="006E6236"/>
    <w:rsid w:val="006E649F"/>
    <w:rsid w:val="006E721C"/>
    <w:rsid w:val="006E7556"/>
    <w:rsid w:val="006E786D"/>
    <w:rsid w:val="006E7ECC"/>
    <w:rsid w:val="006F003B"/>
    <w:rsid w:val="006F12DD"/>
    <w:rsid w:val="006F15E9"/>
    <w:rsid w:val="006F1EDC"/>
    <w:rsid w:val="006F20F5"/>
    <w:rsid w:val="006F2149"/>
    <w:rsid w:val="006F2599"/>
    <w:rsid w:val="006F26AF"/>
    <w:rsid w:val="006F2E5C"/>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9A5"/>
    <w:rsid w:val="007055DF"/>
    <w:rsid w:val="0070576B"/>
    <w:rsid w:val="007058EE"/>
    <w:rsid w:val="00705D39"/>
    <w:rsid w:val="00705D43"/>
    <w:rsid w:val="00706024"/>
    <w:rsid w:val="007063C9"/>
    <w:rsid w:val="0070653A"/>
    <w:rsid w:val="00706C56"/>
    <w:rsid w:val="00707396"/>
    <w:rsid w:val="0070762A"/>
    <w:rsid w:val="00707F9F"/>
    <w:rsid w:val="00710149"/>
    <w:rsid w:val="0071058D"/>
    <w:rsid w:val="00710C7E"/>
    <w:rsid w:val="00710EB3"/>
    <w:rsid w:val="00710F3D"/>
    <w:rsid w:val="00710FFF"/>
    <w:rsid w:val="0071215E"/>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FA7"/>
    <w:rsid w:val="00720342"/>
    <w:rsid w:val="007207FB"/>
    <w:rsid w:val="00720B75"/>
    <w:rsid w:val="00720EA6"/>
    <w:rsid w:val="007214E3"/>
    <w:rsid w:val="00721F24"/>
    <w:rsid w:val="0072296B"/>
    <w:rsid w:val="00722D13"/>
    <w:rsid w:val="00722EB6"/>
    <w:rsid w:val="00723B4F"/>
    <w:rsid w:val="007242A3"/>
    <w:rsid w:val="00724C41"/>
    <w:rsid w:val="00724E9C"/>
    <w:rsid w:val="007262AF"/>
    <w:rsid w:val="00726924"/>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4A"/>
    <w:rsid w:val="00740EDD"/>
    <w:rsid w:val="00741214"/>
    <w:rsid w:val="00741298"/>
    <w:rsid w:val="00741328"/>
    <w:rsid w:val="007417B1"/>
    <w:rsid w:val="00742372"/>
    <w:rsid w:val="007435AB"/>
    <w:rsid w:val="00744F18"/>
    <w:rsid w:val="0074506A"/>
    <w:rsid w:val="0074508F"/>
    <w:rsid w:val="007450E8"/>
    <w:rsid w:val="00746073"/>
    <w:rsid w:val="007460F4"/>
    <w:rsid w:val="007468EF"/>
    <w:rsid w:val="007469E3"/>
    <w:rsid w:val="00747316"/>
    <w:rsid w:val="00747434"/>
    <w:rsid w:val="0074783D"/>
    <w:rsid w:val="00747CCD"/>
    <w:rsid w:val="00747D2C"/>
    <w:rsid w:val="00750255"/>
    <w:rsid w:val="007508B8"/>
    <w:rsid w:val="00750A6C"/>
    <w:rsid w:val="00751094"/>
    <w:rsid w:val="0075121A"/>
    <w:rsid w:val="00751280"/>
    <w:rsid w:val="00751875"/>
    <w:rsid w:val="00751D83"/>
    <w:rsid w:val="0075267F"/>
    <w:rsid w:val="007531D3"/>
    <w:rsid w:val="007541DF"/>
    <w:rsid w:val="00754359"/>
    <w:rsid w:val="007545E6"/>
    <w:rsid w:val="00754A03"/>
    <w:rsid w:val="0075654A"/>
    <w:rsid w:val="007569EA"/>
    <w:rsid w:val="00756F76"/>
    <w:rsid w:val="00756F8C"/>
    <w:rsid w:val="00757201"/>
    <w:rsid w:val="007573AB"/>
    <w:rsid w:val="0075748A"/>
    <w:rsid w:val="007578EC"/>
    <w:rsid w:val="007579D9"/>
    <w:rsid w:val="00757B14"/>
    <w:rsid w:val="00760C85"/>
    <w:rsid w:val="00761593"/>
    <w:rsid w:val="00761AF2"/>
    <w:rsid w:val="00761E49"/>
    <w:rsid w:val="00762B39"/>
    <w:rsid w:val="0076316C"/>
    <w:rsid w:val="007631CD"/>
    <w:rsid w:val="00763C01"/>
    <w:rsid w:val="00763FAD"/>
    <w:rsid w:val="007643AB"/>
    <w:rsid w:val="00764B79"/>
    <w:rsid w:val="00764D4B"/>
    <w:rsid w:val="00764F36"/>
    <w:rsid w:val="007653F8"/>
    <w:rsid w:val="007655C4"/>
    <w:rsid w:val="007656AF"/>
    <w:rsid w:val="007658D3"/>
    <w:rsid w:val="00766275"/>
    <w:rsid w:val="0076696B"/>
    <w:rsid w:val="007672C9"/>
    <w:rsid w:val="007679B9"/>
    <w:rsid w:val="00767A83"/>
    <w:rsid w:val="00767DDE"/>
    <w:rsid w:val="00770183"/>
    <w:rsid w:val="00770246"/>
    <w:rsid w:val="00771D84"/>
    <w:rsid w:val="00771FA7"/>
    <w:rsid w:val="007725B4"/>
    <w:rsid w:val="00772813"/>
    <w:rsid w:val="00772D94"/>
    <w:rsid w:val="00772F50"/>
    <w:rsid w:val="00773785"/>
    <w:rsid w:val="0077505F"/>
    <w:rsid w:val="00775259"/>
    <w:rsid w:val="00776216"/>
    <w:rsid w:val="007763D6"/>
    <w:rsid w:val="00776572"/>
    <w:rsid w:val="0077738D"/>
    <w:rsid w:val="007774C2"/>
    <w:rsid w:val="00777A70"/>
    <w:rsid w:val="00777ADF"/>
    <w:rsid w:val="00777F90"/>
    <w:rsid w:val="0078113A"/>
    <w:rsid w:val="00781AD8"/>
    <w:rsid w:val="00782B72"/>
    <w:rsid w:val="00783E57"/>
    <w:rsid w:val="00784CC4"/>
    <w:rsid w:val="00785FEE"/>
    <w:rsid w:val="00786098"/>
    <w:rsid w:val="007861B3"/>
    <w:rsid w:val="007868C4"/>
    <w:rsid w:val="00786EB8"/>
    <w:rsid w:val="00787D28"/>
    <w:rsid w:val="0079000C"/>
    <w:rsid w:val="00790033"/>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59F"/>
    <w:rsid w:val="007B19CE"/>
    <w:rsid w:val="007B1E12"/>
    <w:rsid w:val="007B1E53"/>
    <w:rsid w:val="007B1F03"/>
    <w:rsid w:val="007B2538"/>
    <w:rsid w:val="007B2A9F"/>
    <w:rsid w:val="007B31E9"/>
    <w:rsid w:val="007B3291"/>
    <w:rsid w:val="007B3771"/>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A9"/>
    <w:rsid w:val="007C13ED"/>
    <w:rsid w:val="007C1651"/>
    <w:rsid w:val="007C19EA"/>
    <w:rsid w:val="007C1A8C"/>
    <w:rsid w:val="007C211A"/>
    <w:rsid w:val="007C22AA"/>
    <w:rsid w:val="007C22CA"/>
    <w:rsid w:val="007C2346"/>
    <w:rsid w:val="007C2707"/>
    <w:rsid w:val="007C272D"/>
    <w:rsid w:val="007C2DD4"/>
    <w:rsid w:val="007C33CF"/>
    <w:rsid w:val="007C3543"/>
    <w:rsid w:val="007C36CB"/>
    <w:rsid w:val="007C4766"/>
    <w:rsid w:val="007C58AA"/>
    <w:rsid w:val="007C5D9F"/>
    <w:rsid w:val="007C608B"/>
    <w:rsid w:val="007C62E7"/>
    <w:rsid w:val="007C6492"/>
    <w:rsid w:val="007C6623"/>
    <w:rsid w:val="007C671E"/>
    <w:rsid w:val="007C6AA3"/>
    <w:rsid w:val="007C7457"/>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2EE"/>
    <w:rsid w:val="007D77E3"/>
    <w:rsid w:val="007E01AF"/>
    <w:rsid w:val="007E02CE"/>
    <w:rsid w:val="007E103C"/>
    <w:rsid w:val="007E1221"/>
    <w:rsid w:val="007E157E"/>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6B1"/>
    <w:rsid w:val="008168D8"/>
    <w:rsid w:val="00816B57"/>
    <w:rsid w:val="00816D49"/>
    <w:rsid w:val="00816ED4"/>
    <w:rsid w:val="008203A8"/>
    <w:rsid w:val="0082108C"/>
    <w:rsid w:val="00821833"/>
    <w:rsid w:val="00822B61"/>
    <w:rsid w:val="00822BAF"/>
    <w:rsid w:val="00822C89"/>
    <w:rsid w:val="008241C6"/>
    <w:rsid w:val="008243C9"/>
    <w:rsid w:val="00824831"/>
    <w:rsid w:val="0082497F"/>
    <w:rsid w:val="008251AB"/>
    <w:rsid w:val="008255A4"/>
    <w:rsid w:val="008257ED"/>
    <w:rsid w:val="00825ABA"/>
    <w:rsid w:val="008275D0"/>
    <w:rsid w:val="008278E9"/>
    <w:rsid w:val="00827985"/>
    <w:rsid w:val="0083086E"/>
    <w:rsid w:val="00830FF6"/>
    <w:rsid w:val="008311F1"/>
    <w:rsid w:val="00831204"/>
    <w:rsid w:val="00831208"/>
    <w:rsid w:val="00831253"/>
    <w:rsid w:val="008313BC"/>
    <w:rsid w:val="00831B29"/>
    <w:rsid w:val="00831E34"/>
    <w:rsid w:val="008322C9"/>
    <w:rsid w:val="008326E5"/>
    <w:rsid w:val="0083279B"/>
    <w:rsid w:val="00832B4A"/>
    <w:rsid w:val="00832B94"/>
    <w:rsid w:val="00832FB1"/>
    <w:rsid w:val="008332D5"/>
    <w:rsid w:val="0083385A"/>
    <w:rsid w:val="00833B44"/>
    <w:rsid w:val="00833D61"/>
    <w:rsid w:val="00833D71"/>
    <w:rsid w:val="0083414A"/>
    <w:rsid w:val="00835378"/>
    <w:rsid w:val="00835A02"/>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5F44"/>
    <w:rsid w:val="008461D0"/>
    <w:rsid w:val="008466CC"/>
    <w:rsid w:val="00846B16"/>
    <w:rsid w:val="0084708B"/>
    <w:rsid w:val="0084711C"/>
    <w:rsid w:val="00847E19"/>
    <w:rsid w:val="008508D1"/>
    <w:rsid w:val="00850B3E"/>
    <w:rsid w:val="00850B83"/>
    <w:rsid w:val="00850CD3"/>
    <w:rsid w:val="0085112C"/>
    <w:rsid w:val="00851263"/>
    <w:rsid w:val="0085183E"/>
    <w:rsid w:val="00852FCF"/>
    <w:rsid w:val="00853454"/>
    <w:rsid w:val="008536D6"/>
    <w:rsid w:val="00853766"/>
    <w:rsid w:val="00854BFE"/>
    <w:rsid w:val="00854E60"/>
    <w:rsid w:val="00854F1F"/>
    <w:rsid w:val="00855F5F"/>
    <w:rsid w:val="0085639E"/>
    <w:rsid w:val="00856863"/>
    <w:rsid w:val="00856B1B"/>
    <w:rsid w:val="0085724C"/>
    <w:rsid w:val="00857272"/>
    <w:rsid w:val="008574D7"/>
    <w:rsid w:val="00857D58"/>
    <w:rsid w:val="008601A9"/>
    <w:rsid w:val="00860C62"/>
    <w:rsid w:val="0086106B"/>
    <w:rsid w:val="0086157D"/>
    <w:rsid w:val="00861895"/>
    <w:rsid w:val="008622AA"/>
    <w:rsid w:val="0086254B"/>
    <w:rsid w:val="00862ACD"/>
    <w:rsid w:val="00862BA0"/>
    <w:rsid w:val="00863708"/>
    <w:rsid w:val="008638A1"/>
    <w:rsid w:val="00863971"/>
    <w:rsid w:val="00863DEB"/>
    <w:rsid w:val="008647FE"/>
    <w:rsid w:val="0086494C"/>
    <w:rsid w:val="00864D34"/>
    <w:rsid w:val="00864D69"/>
    <w:rsid w:val="0086517F"/>
    <w:rsid w:val="008651F9"/>
    <w:rsid w:val="00865561"/>
    <w:rsid w:val="00865B0D"/>
    <w:rsid w:val="0086664D"/>
    <w:rsid w:val="00867065"/>
    <w:rsid w:val="00867351"/>
    <w:rsid w:val="00867652"/>
    <w:rsid w:val="00867756"/>
    <w:rsid w:val="00867E30"/>
    <w:rsid w:val="00870713"/>
    <w:rsid w:val="00870B38"/>
    <w:rsid w:val="00870FE7"/>
    <w:rsid w:val="0087179D"/>
    <w:rsid w:val="00871B33"/>
    <w:rsid w:val="00871D88"/>
    <w:rsid w:val="00871DC0"/>
    <w:rsid w:val="00872512"/>
    <w:rsid w:val="00872949"/>
    <w:rsid w:val="00872BBF"/>
    <w:rsid w:val="00872BE4"/>
    <w:rsid w:val="00872DA0"/>
    <w:rsid w:val="00872F40"/>
    <w:rsid w:val="00873080"/>
    <w:rsid w:val="008730BB"/>
    <w:rsid w:val="0087315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157A"/>
    <w:rsid w:val="00881678"/>
    <w:rsid w:val="00881D8A"/>
    <w:rsid w:val="00882FBD"/>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1DB"/>
    <w:rsid w:val="008944F8"/>
    <w:rsid w:val="00894546"/>
    <w:rsid w:val="008950C3"/>
    <w:rsid w:val="008953F0"/>
    <w:rsid w:val="008954D8"/>
    <w:rsid w:val="00895940"/>
    <w:rsid w:val="00895C7B"/>
    <w:rsid w:val="00895E31"/>
    <w:rsid w:val="0089695D"/>
    <w:rsid w:val="00896B37"/>
    <w:rsid w:val="0089712D"/>
    <w:rsid w:val="0089733D"/>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209"/>
    <w:rsid w:val="008A547E"/>
    <w:rsid w:val="008A57C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30BE"/>
    <w:rsid w:val="008B31D8"/>
    <w:rsid w:val="008B31F9"/>
    <w:rsid w:val="008B3A74"/>
    <w:rsid w:val="008B3BD2"/>
    <w:rsid w:val="008B3C40"/>
    <w:rsid w:val="008B428B"/>
    <w:rsid w:val="008B42D0"/>
    <w:rsid w:val="008B4377"/>
    <w:rsid w:val="008B47F3"/>
    <w:rsid w:val="008B4A65"/>
    <w:rsid w:val="008B4CB4"/>
    <w:rsid w:val="008B4E9B"/>
    <w:rsid w:val="008B50DF"/>
    <w:rsid w:val="008B5B23"/>
    <w:rsid w:val="008B5B36"/>
    <w:rsid w:val="008B5D4D"/>
    <w:rsid w:val="008B5FFC"/>
    <w:rsid w:val="008B60D9"/>
    <w:rsid w:val="008B6162"/>
    <w:rsid w:val="008B65D2"/>
    <w:rsid w:val="008B706F"/>
    <w:rsid w:val="008B71BD"/>
    <w:rsid w:val="008B7732"/>
    <w:rsid w:val="008C04DF"/>
    <w:rsid w:val="008C082D"/>
    <w:rsid w:val="008C1041"/>
    <w:rsid w:val="008C1880"/>
    <w:rsid w:val="008C1897"/>
    <w:rsid w:val="008C1971"/>
    <w:rsid w:val="008C2AD0"/>
    <w:rsid w:val="008C2F9D"/>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C9A"/>
    <w:rsid w:val="008D00FE"/>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5"/>
    <w:rsid w:val="008E0BE2"/>
    <w:rsid w:val="008E0CD1"/>
    <w:rsid w:val="008E10AE"/>
    <w:rsid w:val="008E1CB2"/>
    <w:rsid w:val="008E2C4A"/>
    <w:rsid w:val="008E3068"/>
    <w:rsid w:val="008E31A9"/>
    <w:rsid w:val="008E4F95"/>
    <w:rsid w:val="008E530B"/>
    <w:rsid w:val="008E5366"/>
    <w:rsid w:val="008E5533"/>
    <w:rsid w:val="008E5F02"/>
    <w:rsid w:val="008E6347"/>
    <w:rsid w:val="008E737B"/>
    <w:rsid w:val="008E775F"/>
    <w:rsid w:val="008E7ABC"/>
    <w:rsid w:val="008F17EC"/>
    <w:rsid w:val="008F1A30"/>
    <w:rsid w:val="008F1C6E"/>
    <w:rsid w:val="008F1FC1"/>
    <w:rsid w:val="008F2238"/>
    <w:rsid w:val="008F255E"/>
    <w:rsid w:val="008F2691"/>
    <w:rsid w:val="008F2DF6"/>
    <w:rsid w:val="008F2E3D"/>
    <w:rsid w:val="008F330B"/>
    <w:rsid w:val="008F35DC"/>
    <w:rsid w:val="008F478E"/>
    <w:rsid w:val="008F4D52"/>
    <w:rsid w:val="008F4E41"/>
    <w:rsid w:val="008F517D"/>
    <w:rsid w:val="008F51AD"/>
    <w:rsid w:val="008F5276"/>
    <w:rsid w:val="008F5281"/>
    <w:rsid w:val="008F6222"/>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CB"/>
    <w:rsid w:val="009050C7"/>
    <w:rsid w:val="009056EC"/>
    <w:rsid w:val="00905E74"/>
    <w:rsid w:val="00906538"/>
    <w:rsid w:val="00906EEC"/>
    <w:rsid w:val="0090701B"/>
    <w:rsid w:val="0090709F"/>
    <w:rsid w:val="009077D4"/>
    <w:rsid w:val="00907A53"/>
    <w:rsid w:val="0091038F"/>
    <w:rsid w:val="00910430"/>
    <w:rsid w:val="00910AE9"/>
    <w:rsid w:val="009113C8"/>
    <w:rsid w:val="00912037"/>
    <w:rsid w:val="00912232"/>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DFD"/>
    <w:rsid w:val="00922606"/>
    <w:rsid w:val="00922791"/>
    <w:rsid w:val="00922AC9"/>
    <w:rsid w:val="00922D31"/>
    <w:rsid w:val="0092346E"/>
    <w:rsid w:val="009239F9"/>
    <w:rsid w:val="00923F34"/>
    <w:rsid w:val="00924F0D"/>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0F7"/>
    <w:rsid w:val="00932289"/>
    <w:rsid w:val="00932771"/>
    <w:rsid w:val="00932A03"/>
    <w:rsid w:val="00934BB8"/>
    <w:rsid w:val="00934D36"/>
    <w:rsid w:val="00934D3B"/>
    <w:rsid w:val="00935224"/>
    <w:rsid w:val="00935401"/>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580"/>
    <w:rsid w:val="009426D8"/>
    <w:rsid w:val="00942962"/>
    <w:rsid w:val="00943006"/>
    <w:rsid w:val="00943E11"/>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08D"/>
    <w:rsid w:val="0095020C"/>
    <w:rsid w:val="0095083A"/>
    <w:rsid w:val="00950D81"/>
    <w:rsid w:val="00951BD9"/>
    <w:rsid w:val="009528A2"/>
    <w:rsid w:val="00952A05"/>
    <w:rsid w:val="00952C7F"/>
    <w:rsid w:val="00953831"/>
    <w:rsid w:val="00953F58"/>
    <w:rsid w:val="0095426A"/>
    <w:rsid w:val="009543EB"/>
    <w:rsid w:val="00954700"/>
    <w:rsid w:val="009547DA"/>
    <w:rsid w:val="00954978"/>
    <w:rsid w:val="00954B1B"/>
    <w:rsid w:val="009575A5"/>
    <w:rsid w:val="00957B09"/>
    <w:rsid w:val="00957B9C"/>
    <w:rsid w:val="00957C86"/>
    <w:rsid w:val="0096019A"/>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0C1"/>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1BD1"/>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06D"/>
    <w:rsid w:val="00995238"/>
    <w:rsid w:val="00995933"/>
    <w:rsid w:val="00995B7D"/>
    <w:rsid w:val="00995DCD"/>
    <w:rsid w:val="00995FFD"/>
    <w:rsid w:val="00996A15"/>
    <w:rsid w:val="00997F4B"/>
    <w:rsid w:val="009A0B5D"/>
    <w:rsid w:val="009A1301"/>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07"/>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47EE"/>
    <w:rsid w:val="009B4927"/>
    <w:rsid w:val="009B500C"/>
    <w:rsid w:val="009B533B"/>
    <w:rsid w:val="009B5A67"/>
    <w:rsid w:val="009B6084"/>
    <w:rsid w:val="009B65D5"/>
    <w:rsid w:val="009B7570"/>
    <w:rsid w:val="009C0050"/>
    <w:rsid w:val="009C0336"/>
    <w:rsid w:val="009C0DCE"/>
    <w:rsid w:val="009C1051"/>
    <w:rsid w:val="009C137B"/>
    <w:rsid w:val="009C16FB"/>
    <w:rsid w:val="009C1772"/>
    <w:rsid w:val="009C17DA"/>
    <w:rsid w:val="009C18CC"/>
    <w:rsid w:val="009C1C22"/>
    <w:rsid w:val="009C1F5C"/>
    <w:rsid w:val="009C1F80"/>
    <w:rsid w:val="009C267E"/>
    <w:rsid w:val="009C2C62"/>
    <w:rsid w:val="009C2FC1"/>
    <w:rsid w:val="009C30D5"/>
    <w:rsid w:val="009C30FE"/>
    <w:rsid w:val="009C37B1"/>
    <w:rsid w:val="009C3AFB"/>
    <w:rsid w:val="009C3B95"/>
    <w:rsid w:val="009C3C80"/>
    <w:rsid w:val="009C470D"/>
    <w:rsid w:val="009C4CD0"/>
    <w:rsid w:val="009C5CA0"/>
    <w:rsid w:val="009C638B"/>
    <w:rsid w:val="009C6E6F"/>
    <w:rsid w:val="009C7958"/>
    <w:rsid w:val="009C7998"/>
    <w:rsid w:val="009C7A57"/>
    <w:rsid w:val="009C7AEF"/>
    <w:rsid w:val="009C7DCE"/>
    <w:rsid w:val="009D05E0"/>
    <w:rsid w:val="009D199C"/>
    <w:rsid w:val="009D1A9A"/>
    <w:rsid w:val="009D1F22"/>
    <w:rsid w:val="009D217F"/>
    <w:rsid w:val="009D2594"/>
    <w:rsid w:val="009D27C4"/>
    <w:rsid w:val="009D29E9"/>
    <w:rsid w:val="009D3626"/>
    <w:rsid w:val="009D39EF"/>
    <w:rsid w:val="009D3B66"/>
    <w:rsid w:val="009D443F"/>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0B0"/>
    <w:rsid w:val="009E41A0"/>
    <w:rsid w:val="009E442B"/>
    <w:rsid w:val="009E46AE"/>
    <w:rsid w:val="009E4BD3"/>
    <w:rsid w:val="009E5252"/>
    <w:rsid w:val="009E5643"/>
    <w:rsid w:val="009E5B74"/>
    <w:rsid w:val="009E644A"/>
    <w:rsid w:val="009E6E9A"/>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4AFB"/>
    <w:rsid w:val="009F4C83"/>
    <w:rsid w:val="009F52C1"/>
    <w:rsid w:val="009F52CE"/>
    <w:rsid w:val="009F5EB6"/>
    <w:rsid w:val="009F62D9"/>
    <w:rsid w:val="009F6F37"/>
    <w:rsid w:val="009F7874"/>
    <w:rsid w:val="00A002E3"/>
    <w:rsid w:val="00A004E1"/>
    <w:rsid w:val="00A00C12"/>
    <w:rsid w:val="00A01089"/>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D6"/>
    <w:rsid w:val="00A06007"/>
    <w:rsid w:val="00A06074"/>
    <w:rsid w:val="00A0626C"/>
    <w:rsid w:val="00A06502"/>
    <w:rsid w:val="00A0699C"/>
    <w:rsid w:val="00A075D4"/>
    <w:rsid w:val="00A07A85"/>
    <w:rsid w:val="00A07C38"/>
    <w:rsid w:val="00A07E04"/>
    <w:rsid w:val="00A10293"/>
    <w:rsid w:val="00A1067D"/>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791D"/>
    <w:rsid w:val="00A17CF5"/>
    <w:rsid w:val="00A203CB"/>
    <w:rsid w:val="00A204BC"/>
    <w:rsid w:val="00A20858"/>
    <w:rsid w:val="00A209F6"/>
    <w:rsid w:val="00A20AA6"/>
    <w:rsid w:val="00A20AC0"/>
    <w:rsid w:val="00A210D2"/>
    <w:rsid w:val="00A215A8"/>
    <w:rsid w:val="00A21CD7"/>
    <w:rsid w:val="00A22790"/>
    <w:rsid w:val="00A22822"/>
    <w:rsid w:val="00A22BF9"/>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884"/>
    <w:rsid w:val="00A31A3C"/>
    <w:rsid w:val="00A31B7C"/>
    <w:rsid w:val="00A320C1"/>
    <w:rsid w:val="00A321B6"/>
    <w:rsid w:val="00A32E8A"/>
    <w:rsid w:val="00A33F37"/>
    <w:rsid w:val="00A342AB"/>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1D8A"/>
    <w:rsid w:val="00A4274E"/>
    <w:rsid w:val="00A42F3A"/>
    <w:rsid w:val="00A43EF9"/>
    <w:rsid w:val="00A440FE"/>
    <w:rsid w:val="00A44175"/>
    <w:rsid w:val="00A44D8F"/>
    <w:rsid w:val="00A453BB"/>
    <w:rsid w:val="00A45A85"/>
    <w:rsid w:val="00A46260"/>
    <w:rsid w:val="00A464DE"/>
    <w:rsid w:val="00A46777"/>
    <w:rsid w:val="00A46CF2"/>
    <w:rsid w:val="00A46E8E"/>
    <w:rsid w:val="00A46F7D"/>
    <w:rsid w:val="00A47184"/>
    <w:rsid w:val="00A475B0"/>
    <w:rsid w:val="00A47C8E"/>
    <w:rsid w:val="00A501F7"/>
    <w:rsid w:val="00A502C3"/>
    <w:rsid w:val="00A50455"/>
    <w:rsid w:val="00A50A31"/>
    <w:rsid w:val="00A50D22"/>
    <w:rsid w:val="00A50E14"/>
    <w:rsid w:val="00A51233"/>
    <w:rsid w:val="00A512C3"/>
    <w:rsid w:val="00A51CDD"/>
    <w:rsid w:val="00A51D05"/>
    <w:rsid w:val="00A5223C"/>
    <w:rsid w:val="00A522C3"/>
    <w:rsid w:val="00A528B0"/>
    <w:rsid w:val="00A529CC"/>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EFB"/>
    <w:rsid w:val="00A72644"/>
    <w:rsid w:val="00A72B79"/>
    <w:rsid w:val="00A73268"/>
    <w:rsid w:val="00A73BD7"/>
    <w:rsid w:val="00A741EC"/>
    <w:rsid w:val="00A742C7"/>
    <w:rsid w:val="00A743AB"/>
    <w:rsid w:val="00A7453E"/>
    <w:rsid w:val="00A753C0"/>
    <w:rsid w:val="00A75510"/>
    <w:rsid w:val="00A75E95"/>
    <w:rsid w:val="00A761E5"/>
    <w:rsid w:val="00A76D45"/>
    <w:rsid w:val="00A77212"/>
    <w:rsid w:val="00A77A0D"/>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F12"/>
    <w:rsid w:val="00A8508E"/>
    <w:rsid w:val="00A856EB"/>
    <w:rsid w:val="00A85751"/>
    <w:rsid w:val="00A86236"/>
    <w:rsid w:val="00A8660A"/>
    <w:rsid w:val="00A86924"/>
    <w:rsid w:val="00A86D89"/>
    <w:rsid w:val="00A875E3"/>
    <w:rsid w:val="00A87694"/>
    <w:rsid w:val="00A87C3E"/>
    <w:rsid w:val="00A9022E"/>
    <w:rsid w:val="00A902D4"/>
    <w:rsid w:val="00A9079C"/>
    <w:rsid w:val="00A90C0D"/>
    <w:rsid w:val="00A90D92"/>
    <w:rsid w:val="00A90FFB"/>
    <w:rsid w:val="00A91257"/>
    <w:rsid w:val="00A9209F"/>
    <w:rsid w:val="00A920CB"/>
    <w:rsid w:val="00A9235A"/>
    <w:rsid w:val="00A92C0D"/>
    <w:rsid w:val="00A92EB1"/>
    <w:rsid w:val="00A93011"/>
    <w:rsid w:val="00A930F9"/>
    <w:rsid w:val="00A93BE0"/>
    <w:rsid w:val="00A93C25"/>
    <w:rsid w:val="00A93E1B"/>
    <w:rsid w:val="00A9408B"/>
    <w:rsid w:val="00A942E6"/>
    <w:rsid w:val="00A9464D"/>
    <w:rsid w:val="00A94974"/>
    <w:rsid w:val="00A94DD9"/>
    <w:rsid w:val="00A94FE0"/>
    <w:rsid w:val="00A9539C"/>
    <w:rsid w:val="00A95683"/>
    <w:rsid w:val="00A9641B"/>
    <w:rsid w:val="00A9643B"/>
    <w:rsid w:val="00A967CF"/>
    <w:rsid w:val="00A96E21"/>
    <w:rsid w:val="00A96E34"/>
    <w:rsid w:val="00A979B1"/>
    <w:rsid w:val="00AA059F"/>
    <w:rsid w:val="00AA0A4A"/>
    <w:rsid w:val="00AA0AD4"/>
    <w:rsid w:val="00AA1165"/>
    <w:rsid w:val="00AA1480"/>
    <w:rsid w:val="00AA1C10"/>
    <w:rsid w:val="00AA1E32"/>
    <w:rsid w:val="00AA2601"/>
    <w:rsid w:val="00AA2720"/>
    <w:rsid w:val="00AA2A10"/>
    <w:rsid w:val="00AA2DAB"/>
    <w:rsid w:val="00AA2F7E"/>
    <w:rsid w:val="00AA3467"/>
    <w:rsid w:val="00AA3682"/>
    <w:rsid w:val="00AA397F"/>
    <w:rsid w:val="00AA3F31"/>
    <w:rsid w:val="00AA437A"/>
    <w:rsid w:val="00AA4625"/>
    <w:rsid w:val="00AA5517"/>
    <w:rsid w:val="00AA6063"/>
    <w:rsid w:val="00AA671D"/>
    <w:rsid w:val="00AA6BB6"/>
    <w:rsid w:val="00AA6D0F"/>
    <w:rsid w:val="00AA718B"/>
    <w:rsid w:val="00AA7470"/>
    <w:rsid w:val="00AA7BCE"/>
    <w:rsid w:val="00AA7BF3"/>
    <w:rsid w:val="00AA7D57"/>
    <w:rsid w:val="00AB02E9"/>
    <w:rsid w:val="00AB0A5E"/>
    <w:rsid w:val="00AB0DD9"/>
    <w:rsid w:val="00AB10EA"/>
    <w:rsid w:val="00AB16B3"/>
    <w:rsid w:val="00AB1949"/>
    <w:rsid w:val="00AB1D4D"/>
    <w:rsid w:val="00AB1EFA"/>
    <w:rsid w:val="00AB1F1A"/>
    <w:rsid w:val="00AB2EE7"/>
    <w:rsid w:val="00AB31D7"/>
    <w:rsid w:val="00AB336B"/>
    <w:rsid w:val="00AB33AA"/>
    <w:rsid w:val="00AB3F0D"/>
    <w:rsid w:val="00AB4639"/>
    <w:rsid w:val="00AB48EC"/>
    <w:rsid w:val="00AB53E4"/>
    <w:rsid w:val="00AB5467"/>
    <w:rsid w:val="00AB5488"/>
    <w:rsid w:val="00AB6007"/>
    <w:rsid w:val="00AB6E29"/>
    <w:rsid w:val="00AB6EAC"/>
    <w:rsid w:val="00AC00D2"/>
    <w:rsid w:val="00AC0699"/>
    <w:rsid w:val="00AC0E21"/>
    <w:rsid w:val="00AC142F"/>
    <w:rsid w:val="00AC191A"/>
    <w:rsid w:val="00AC252B"/>
    <w:rsid w:val="00AC2BEF"/>
    <w:rsid w:val="00AC2F08"/>
    <w:rsid w:val="00AC3031"/>
    <w:rsid w:val="00AC35B2"/>
    <w:rsid w:val="00AC3CBD"/>
    <w:rsid w:val="00AC3EFE"/>
    <w:rsid w:val="00AC4B39"/>
    <w:rsid w:val="00AC4F34"/>
    <w:rsid w:val="00AC50BC"/>
    <w:rsid w:val="00AC5259"/>
    <w:rsid w:val="00AC5D3B"/>
    <w:rsid w:val="00AC6104"/>
    <w:rsid w:val="00AC63AC"/>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3C9E"/>
    <w:rsid w:val="00AD4439"/>
    <w:rsid w:val="00AD5336"/>
    <w:rsid w:val="00AD5FE2"/>
    <w:rsid w:val="00AD7657"/>
    <w:rsid w:val="00AD76F2"/>
    <w:rsid w:val="00AD78F5"/>
    <w:rsid w:val="00AD7D03"/>
    <w:rsid w:val="00AE1224"/>
    <w:rsid w:val="00AE12C5"/>
    <w:rsid w:val="00AE18A3"/>
    <w:rsid w:val="00AE1B0D"/>
    <w:rsid w:val="00AE1DBB"/>
    <w:rsid w:val="00AE23D9"/>
    <w:rsid w:val="00AE2569"/>
    <w:rsid w:val="00AE2896"/>
    <w:rsid w:val="00AE2F27"/>
    <w:rsid w:val="00AE3505"/>
    <w:rsid w:val="00AE3756"/>
    <w:rsid w:val="00AE375F"/>
    <w:rsid w:val="00AE3A4B"/>
    <w:rsid w:val="00AE3A63"/>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2255"/>
    <w:rsid w:val="00AF2918"/>
    <w:rsid w:val="00AF313A"/>
    <w:rsid w:val="00AF3ABE"/>
    <w:rsid w:val="00AF4544"/>
    <w:rsid w:val="00AF49C5"/>
    <w:rsid w:val="00AF52E0"/>
    <w:rsid w:val="00AF5615"/>
    <w:rsid w:val="00AF5759"/>
    <w:rsid w:val="00AF5BD7"/>
    <w:rsid w:val="00AF5D81"/>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89E"/>
    <w:rsid w:val="00B04F0C"/>
    <w:rsid w:val="00B0515F"/>
    <w:rsid w:val="00B05169"/>
    <w:rsid w:val="00B052FB"/>
    <w:rsid w:val="00B05CBC"/>
    <w:rsid w:val="00B06363"/>
    <w:rsid w:val="00B06A70"/>
    <w:rsid w:val="00B06B41"/>
    <w:rsid w:val="00B06BA8"/>
    <w:rsid w:val="00B06D0F"/>
    <w:rsid w:val="00B076BD"/>
    <w:rsid w:val="00B07A6A"/>
    <w:rsid w:val="00B07B44"/>
    <w:rsid w:val="00B07BE6"/>
    <w:rsid w:val="00B07E80"/>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7B"/>
    <w:rsid w:val="00B20B4D"/>
    <w:rsid w:val="00B2101D"/>
    <w:rsid w:val="00B210D6"/>
    <w:rsid w:val="00B2110C"/>
    <w:rsid w:val="00B21298"/>
    <w:rsid w:val="00B21628"/>
    <w:rsid w:val="00B22045"/>
    <w:rsid w:val="00B22598"/>
    <w:rsid w:val="00B225CE"/>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5B3"/>
    <w:rsid w:val="00B31645"/>
    <w:rsid w:val="00B319E7"/>
    <w:rsid w:val="00B328A6"/>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69"/>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AB0"/>
    <w:rsid w:val="00B41C6A"/>
    <w:rsid w:val="00B42043"/>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0A9E"/>
    <w:rsid w:val="00B5124B"/>
    <w:rsid w:val="00B517F7"/>
    <w:rsid w:val="00B518E5"/>
    <w:rsid w:val="00B51AE9"/>
    <w:rsid w:val="00B51C75"/>
    <w:rsid w:val="00B51EBF"/>
    <w:rsid w:val="00B52AB9"/>
    <w:rsid w:val="00B52AFC"/>
    <w:rsid w:val="00B52B41"/>
    <w:rsid w:val="00B52C97"/>
    <w:rsid w:val="00B52EFE"/>
    <w:rsid w:val="00B535A3"/>
    <w:rsid w:val="00B53856"/>
    <w:rsid w:val="00B539CF"/>
    <w:rsid w:val="00B53FA1"/>
    <w:rsid w:val="00B54E35"/>
    <w:rsid w:val="00B559DC"/>
    <w:rsid w:val="00B55A6C"/>
    <w:rsid w:val="00B56016"/>
    <w:rsid w:val="00B562D1"/>
    <w:rsid w:val="00B568B8"/>
    <w:rsid w:val="00B56913"/>
    <w:rsid w:val="00B56CDC"/>
    <w:rsid w:val="00B56E01"/>
    <w:rsid w:val="00B56F07"/>
    <w:rsid w:val="00B570B9"/>
    <w:rsid w:val="00B5715D"/>
    <w:rsid w:val="00B57479"/>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D98"/>
    <w:rsid w:val="00B65EB2"/>
    <w:rsid w:val="00B660B9"/>
    <w:rsid w:val="00B66329"/>
    <w:rsid w:val="00B66890"/>
    <w:rsid w:val="00B66EAB"/>
    <w:rsid w:val="00B66F3E"/>
    <w:rsid w:val="00B66F81"/>
    <w:rsid w:val="00B66FC2"/>
    <w:rsid w:val="00B672B3"/>
    <w:rsid w:val="00B678CC"/>
    <w:rsid w:val="00B678DB"/>
    <w:rsid w:val="00B67C5C"/>
    <w:rsid w:val="00B70404"/>
    <w:rsid w:val="00B70D9B"/>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7FD"/>
    <w:rsid w:val="00B83318"/>
    <w:rsid w:val="00B837C2"/>
    <w:rsid w:val="00B8458E"/>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98E"/>
    <w:rsid w:val="00B94DA1"/>
    <w:rsid w:val="00B950F0"/>
    <w:rsid w:val="00B95B21"/>
    <w:rsid w:val="00B95BFE"/>
    <w:rsid w:val="00B95E54"/>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352"/>
    <w:rsid w:val="00BA5B58"/>
    <w:rsid w:val="00BA5E24"/>
    <w:rsid w:val="00BA659C"/>
    <w:rsid w:val="00BA7246"/>
    <w:rsid w:val="00BA728C"/>
    <w:rsid w:val="00BA73D4"/>
    <w:rsid w:val="00BA74F1"/>
    <w:rsid w:val="00BA7735"/>
    <w:rsid w:val="00BA78DC"/>
    <w:rsid w:val="00BA7C4B"/>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39AF"/>
    <w:rsid w:val="00BB4389"/>
    <w:rsid w:val="00BB4ED9"/>
    <w:rsid w:val="00BB5587"/>
    <w:rsid w:val="00BB5F6F"/>
    <w:rsid w:val="00BB611F"/>
    <w:rsid w:val="00BB61BE"/>
    <w:rsid w:val="00BB64A9"/>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78B"/>
    <w:rsid w:val="00BC2797"/>
    <w:rsid w:val="00BC2DF0"/>
    <w:rsid w:val="00BC2F58"/>
    <w:rsid w:val="00BC3101"/>
    <w:rsid w:val="00BC3DDB"/>
    <w:rsid w:val="00BC4189"/>
    <w:rsid w:val="00BC4227"/>
    <w:rsid w:val="00BC4340"/>
    <w:rsid w:val="00BC4952"/>
    <w:rsid w:val="00BC54CD"/>
    <w:rsid w:val="00BC5694"/>
    <w:rsid w:val="00BC56F5"/>
    <w:rsid w:val="00BC615D"/>
    <w:rsid w:val="00BC6BE0"/>
    <w:rsid w:val="00BC6CD8"/>
    <w:rsid w:val="00BC6EAE"/>
    <w:rsid w:val="00BC73E9"/>
    <w:rsid w:val="00BC76B1"/>
    <w:rsid w:val="00BD01A7"/>
    <w:rsid w:val="00BD08C9"/>
    <w:rsid w:val="00BD1366"/>
    <w:rsid w:val="00BD1656"/>
    <w:rsid w:val="00BD1827"/>
    <w:rsid w:val="00BD18CC"/>
    <w:rsid w:val="00BD1AC1"/>
    <w:rsid w:val="00BD1D46"/>
    <w:rsid w:val="00BD1DC6"/>
    <w:rsid w:val="00BD29F5"/>
    <w:rsid w:val="00BD3242"/>
    <w:rsid w:val="00BD3419"/>
    <w:rsid w:val="00BD34E9"/>
    <w:rsid w:val="00BD39EC"/>
    <w:rsid w:val="00BD4171"/>
    <w:rsid w:val="00BD42CA"/>
    <w:rsid w:val="00BD43E5"/>
    <w:rsid w:val="00BD50D4"/>
    <w:rsid w:val="00BD512A"/>
    <w:rsid w:val="00BD5479"/>
    <w:rsid w:val="00BD57EF"/>
    <w:rsid w:val="00BD59E3"/>
    <w:rsid w:val="00BD6342"/>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E8B"/>
    <w:rsid w:val="00BE318A"/>
    <w:rsid w:val="00BE349E"/>
    <w:rsid w:val="00BE35DA"/>
    <w:rsid w:val="00BE44F2"/>
    <w:rsid w:val="00BE71B8"/>
    <w:rsid w:val="00BE74E2"/>
    <w:rsid w:val="00BF07D9"/>
    <w:rsid w:val="00BF0A46"/>
    <w:rsid w:val="00BF0E8E"/>
    <w:rsid w:val="00BF0EB7"/>
    <w:rsid w:val="00BF17C6"/>
    <w:rsid w:val="00BF1A7F"/>
    <w:rsid w:val="00BF2085"/>
    <w:rsid w:val="00BF2E36"/>
    <w:rsid w:val="00BF2E8A"/>
    <w:rsid w:val="00BF3925"/>
    <w:rsid w:val="00BF3C46"/>
    <w:rsid w:val="00BF3E91"/>
    <w:rsid w:val="00BF5319"/>
    <w:rsid w:val="00BF5324"/>
    <w:rsid w:val="00BF561D"/>
    <w:rsid w:val="00BF5652"/>
    <w:rsid w:val="00BF577F"/>
    <w:rsid w:val="00BF5A3F"/>
    <w:rsid w:val="00BF5B28"/>
    <w:rsid w:val="00BF5C2B"/>
    <w:rsid w:val="00BF62F3"/>
    <w:rsid w:val="00BF66F6"/>
    <w:rsid w:val="00BF70EF"/>
    <w:rsid w:val="00BF7266"/>
    <w:rsid w:val="00BF771F"/>
    <w:rsid w:val="00BF7734"/>
    <w:rsid w:val="00C00474"/>
    <w:rsid w:val="00C0072C"/>
    <w:rsid w:val="00C00C09"/>
    <w:rsid w:val="00C00F37"/>
    <w:rsid w:val="00C020EE"/>
    <w:rsid w:val="00C0247E"/>
    <w:rsid w:val="00C02A8A"/>
    <w:rsid w:val="00C02A99"/>
    <w:rsid w:val="00C02BFC"/>
    <w:rsid w:val="00C0302B"/>
    <w:rsid w:val="00C036D3"/>
    <w:rsid w:val="00C03F48"/>
    <w:rsid w:val="00C03F51"/>
    <w:rsid w:val="00C0422A"/>
    <w:rsid w:val="00C0501B"/>
    <w:rsid w:val="00C05A6D"/>
    <w:rsid w:val="00C05C5B"/>
    <w:rsid w:val="00C05DDE"/>
    <w:rsid w:val="00C0626B"/>
    <w:rsid w:val="00C0648F"/>
    <w:rsid w:val="00C067AC"/>
    <w:rsid w:val="00C06812"/>
    <w:rsid w:val="00C06C59"/>
    <w:rsid w:val="00C07DA4"/>
    <w:rsid w:val="00C10466"/>
    <w:rsid w:val="00C10CC7"/>
    <w:rsid w:val="00C1112B"/>
    <w:rsid w:val="00C111ED"/>
    <w:rsid w:val="00C11745"/>
    <w:rsid w:val="00C11977"/>
    <w:rsid w:val="00C119E4"/>
    <w:rsid w:val="00C11CD0"/>
    <w:rsid w:val="00C11DF8"/>
    <w:rsid w:val="00C11F38"/>
    <w:rsid w:val="00C1257E"/>
    <w:rsid w:val="00C13225"/>
    <w:rsid w:val="00C136A2"/>
    <w:rsid w:val="00C13E8C"/>
    <w:rsid w:val="00C149DC"/>
    <w:rsid w:val="00C14C86"/>
    <w:rsid w:val="00C150EB"/>
    <w:rsid w:val="00C151A5"/>
    <w:rsid w:val="00C15313"/>
    <w:rsid w:val="00C15A5F"/>
    <w:rsid w:val="00C15E5C"/>
    <w:rsid w:val="00C15F63"/>
    <w:rsid w:val="00C16378"/>
    <w:rsid w:val="00C17715"/>
    <w:rsid w:val="00C17B48"/>
    <w:rsid w:val="00C17E55"/>
    <w:rsid w:val="00C20227"/>
    <w:rsid w:val="00C2039E"/>
    <w:rsid w:val="00C20514"/>
    <w:rsid w:val="00C205EE"/>
    <w:rsid w:val="00C20C76"/>
    <w:rsid w:val="00C21875"/>
    <w:rsid w:val="00C21B5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A2C"/>
    <w:rsid w:val="00C27BB6"/>
    <w:rsid w:val="00C30796"/>
    <w:rsid w:val="00C30F2D"/>
    <w:rsid w:val="00C312AB"/>
    <w:rsid w:val="00C31CF7"/>
    <w:rsid w:val="00C322F1"/>
    <w:rsid w:val="00C32802"/>
    <w:rsid w:val="00C32CFA"/>
    <w:rsid w:val="00C32D27"/>
    <w:rsid w:val="00C33284"/>
    <w:rsid w:val="00C33F76"/>
    <w:rsid w:val="00C34398"/>
    <w:rsid w:val="00C343E5"/>
    <w:rsid w:val="00C351A6"/>
    <w:rsid w:val="00C35751"/>
    <w:rsid w:val="00C35A4C"/>
    <w:rsid w:val="00C35A53"/>
    <w:rsid w:val="00C35E0D"/>
    <w:rsid w:val="00C36B9C"/>
    <w:rsid w:val="00C36FEF"/>
    <w:rsid w:val="00C37066"/>
    <w:rsid w:val="00C371FA"/>
    <w:rsid w:val="00C375E5"/>
    <w:rsid w:val="00C377A2"/>
    <w:rsid w:val="00C403C9"/>
    <w:rsid w:val="00C40FFC"/>
    <w:rsid w:val="00C41480"/>
    <w:rsid w:val="00C41622"/>
    <w:rsid w:val="00C41C33"/>
    <w:rsid w:val="00C431D6"/>
    <w:rsid w:val="00C434C7"/>
    <w:rsid w:val="00C439B8"/>
    <w:rsid w:val="00C43D1D"/>
    <w:rsid w:val="00C43F1C"/>
    <w:rsid w:val="00C445C2"/>
    <w:rsid w:val="00C446B0"/>
    <w:rsid w:val="00C44AED"/>
    <w:rsid w:val="00C45B88"/>
    <w:rsid w:val="00C4607D"/>
    <w:rsid w:val="00C461F2"/>
    <w:rsid w:val="00C46255"/>
    <w:rsid w:val="00C46492"/>
    <w:rsid w:val="00C46D81"/>
    <w:rsid w:val="00C46F61"/>
    <w:rsid w:val="00C47598"/>
    <w:rsid w:val="00C47BB2"/>
    <w:rsid w:val="00C47CC5"/>
    <w:rsid w:val="00C5014C"/>
    <w:rsid w:val="00C502A7"/>
    <w:rsid w:val="00C50A0D"/>
    <w:rsid w:val="00C50F0D"/>
    <w:rsid w:val="00C51A32"/>
    <w:rsid w:val="00C51C28"/>
    <w:rsid w:val="00C523AD"/>
    <w:rsid w:val="00C528C5"/>
    <w:rsid w:val="00C52DB8"/>
    <w:rsid w:val="00C53456"/>
    <w:rsid w:val="00C5397B"/>
    <w:rsid w:val="00C53E6D"/>
    <w:rsid w:val="00C53E92"/>
    <w:rsid w:val="00C544CA"/>
    <w:rsid w:val="00C54A67"/>
    <w:rsid w:val="00C54CD6"/>
    <w:rsid w:val="00C55688"/>
    <w:rsid w:val="00C55CCA"/>
    <w:rsid w:val="00C55E36"/>
    <w:rsid w:val="00C55EA7"/>
    <w:rsid w:val="00C569D2"/>
    <w:rsid w:val="00C57253"/>
    <w:rsid w:val="00C60425"/>
    <w:rsid w:val="00C60557"/>
    <w:rsid w:val="00C60AFD"/>
    <w:rsid w:val="00C60C2D"/>
    <w:rsid w:val="00C6162E"/>
    <w:rsid w:val="00C6190E"/>
    <w:rsid w:val="00C61E0E"/>
    <w:rsid w:val="00C62E53"/>
    <w:rsid w:val="00C62E87"/>
    <w:rsid w:val="00C62FB0"/>
    <w:rsid w:val="00C63780"/>
    <w:rsid w:val="00C63A1C"/>
    <w:rsid w:val="00C63E23"/>
    <w:rsid w:val="00C643EB"/>
    <w:rsid w:val="00C65399"/>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8B4"/>
    <w:rsid w:val="00C75B78"/>
    <w:rsid w:val="00C75F30"/>
    <w:rsid w:val="00C76304"/>
    <w:rsid w:val="00C76427"/>
    <w:rsid w:val="00C769B0"/>
    <w:rsid w:val="00C7762E"/>
    <w:rsid w:val="00C77AEC"/>
    <w:rsid w:val="00C77F90"/>
    <w:rsid w:val="00C80554"/>
    <w:rsid w:val="00C807A2"/>
    <w:rsid w:val="00C808AC"/>
    <w:rsid w:val="00C80D3B"/>
    <w:rsid w:val="00C814D9"/>
    <w:rsid w:val="00C8197A"/>
    <w:rsid w:val="00C82282"/>
    <w:rsid w:val="00C8292A"/>
    <w:rsid w:val="00C82CCA"/>
    <w:rsid w:val="00C83E21"/>
    <w:rsid w:val="00C84084"/>
    <w:rsid w:val="00C841FF"/>
    <w:rsid w:val="00C8462C"/>
    <w:rsid w:val="00C8471E"/>
    <w:rsid w:val="00C84955"/>
    <w:rsid w:val="00C84A39"/>
    <w:rsid w:val="00C85BF0"/>
    <w:rsid w:val="00C85FED"/>
    <w:rsid w:val="00C86467"/>
    <w:rsid w:val="00C87169"/>
    <w:rsid w:val="00C87199"/>
    <w:rsid w:val="00C87BA9"/>
    <w:rsid w:val="00C90404"/>
    <w:rsid w:val="00C904CA"/>
    <w:rsid w:val="00C90A32"/>
    <w:rsid w:val="00C912FD"/>
    <w:rsid w:val="00C91A3F"/>
    <w:rsid w:val="00C920CA"/>
    <w:rsid w:val="00C92316"/>
    <w:rsid w:val="00C92547"/>
    <w:rsid w:val="00C92663"/>
    <w:rsid w:val="00C926FD"/>
    <w:rsid w:val="00C93FC1"/>
    <w:rsid w:val="00C941A8"/>
    <w:rsid w:val="00C947AA"/>
    <w:rsid w:val="00C95C72"/>
    <w:rsid w:val="00C95FE9"/>
    <w:rsid w:val="00C962B5"/>
    <w:rsid w:val="00C96555"/>
    <w:rsid w:val="00C966BB"/>
    <w:rsid w:val="00C96959"/>
    <w:rsid w:val="00C96B86"/>
    <w:rsid w:val="00C96FFB"/>
    <w:rsid w:val="00C970C2"/>
    <w:rsid w:val="00C971F9"/>
    <w:rsid w:val="00C97254"/>
    <w:rsid w:val="00C97D96"/>
    <w:rsid w:val="00C97DF7"/>
    <w:rsid w:val="00CA0278"/>
    <w:rsid w:val="00CA0AEE"/>
    <w:rsid w:val="00CA0BC9"/>
    <w:rsid w:val="00CA14C9"/>
    <w:rsid w:val="00CA1A6A"/>
    <w:rsid w:val="00CA1F4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BD"/>
    <w:rsid w:val="00CC5EED"/>
    <w:rsid w:val="00CC68E4"/>
    <w:rsid w:val="00CC6A5F"/>
    <w:rsid w:val="00CC6C0A"/>
    <w:rsid w:val="00CC6F87"/>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565"/>
    <w:rsid w:val="00CD461B"/>
    <w:rsid w:val="00CD4B0C"/>
    <w:rsid w:val="00CD5288"/>
    <w:rsid w:val="00CD57BE"/>
    <w:rsid w:val="00CD5DE7"/>
    <w:rsid w:val="00CD6672"/>
    <w:rsid w:val="00CD66E6"/>
    <w:rsid w:val="00CD6ABB"/>
    <w:rsid w:val="00CD79E5"/>
    <w:rsid w:val="00CD7AB9"/>
    <w:rsid w:val="00CD7EB4"/>
    <w:rsid w:val="00CE0BB9"/>
    <w:rsid w:val="00CE158F"/>
    <w:rsid w:val="00CE1872"/>
    <w:rsid w:val="00CE1983"/>
    <w:rsid w:val="00CE2661"/>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713"/>
    <w:rsid w:val="00CE71E9"/>
    <w:rsid w:val="00CE7B1F"/>
    <w:rsid w:val="00CE7D9D"/>
    <w:rsid w:val="00CE7F9D"/>
    <w:rsid w:val="00CF0922"/>
    <w:rsid w:val="00CF0DEC"/>
    <w:rsid w:val="00CF10DB"/>
    <w:rsid w:val="00CF126F"/>
    <w:rsid w:val="00CF1EA6"/>
    <w:rsid w:val="00CF2572"/>
    <w:rsid w:val="00CF25A1"/>
    <w:rsid w:val="00CF26AA"/>
    <w:rsid w:val="00CF2BA1"/>
    <w:rsid w:val="00CF2EA9"/>
    <w:rsid w:val="00CF2FFE"/>
    <w:rsid w:val="00CF3124"/>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65C"/>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24"/>
    <w:rsid w:val="00D14643"/>
    <w:rsid w:val="00D14ACA"/>
    <w:rsid w:val="00D15151"/>
    <w:rsid w:val="00D15B6E"/>
    <w:rsid w:val="00D16685"/>
    <w:rsid w:val="00D16FA0"/>
    <w:rsid w:val="00D17378"/>
    <w:rsid w:val="00D2017F"/>
    <w:rsid w:val="00D206F5"/>
    <w:rsid w:val="00D21449"/>
    <w:rsid w:val="00D21525"/>
    <w:rsid w:val="00D216B2"/>
    <w:rsid w:val="00D222F1"/>
    <w:rsid w:val="00D22940"/>
    <w:rsid w:val="00D23974"/>
    <w:rsid w:val="00D23D58"/>
    <w:rsid w:val="00D24B96"/>
    <w:rsid w:val="00D24E2E"/>
    <w:rsid w:val="00D2519A"/>
    <w:rsid w:val="00D25462"/>
    <w:rsid w:val="00D25507"/>
    <w:rsid w:val="00D2581B"/>
    <w:rsid w:val="00D25B9F"/>
    <w:rsid w:val="00D25D83"/>
    <w:rsid w:val="00D2632E"/>
    <w:rsid w:val="00D26479"/>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0D8"/>
    <w:rsid w:val="00D3316C"/>
    <w:rsid w:val="00D335D6"/>
    <w:rsid w:val="00D33B88"/>
    <w:rsid w:val="00D33D98"/>
    <w:rsid w:val="00D34138"/>
    <w:rsid w:val="00D341F3"/>
    <w:rsid w:val="00D34232"/>
    <w:rsid w:val="00D34548"/>
    <w:rsid w:val="00D34914"/>
    <w:rsid w:val="00D36346"/>
    <w:rsid w:val="00D36606"/>
    <w:rsid w:val="00D36816"/>
    <w:rsid w:val="00D36CD7"/>
    <w:rsid w:val="00D36ED9"/>
    <w:rsid w:val="00D37A37"/>
    <w:rsid w:val="00D4101D"/>
    <w:rsid w:val="00D4128C"/>
    <w:rsid w:val="00D42353"/>
    <w:rsid w:val="00D42AFB"/>
    <w:rsid w:val="00D433A0"/>
    <w:rsid w:val="00D43511"/>
    <w:rsid w:val="00D4404B"/>
    <w:rsid w:val="00D4411B"/>
    <w:rsid w:val="00D44ABA"/>
    <w:rsid w:val="00D44BBF"/>
    <w:rsid w:val="00D44EC6"/>
    <w:rsid w:val="00D45098"/>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89"/>
    <w:rsid w:val="00D514AB"/>
    <w:rsid w:val="00D51533"/>
    <w:rsid w:val="00D51769"/>
    <w:rsid w:val="00D51F85"/>
    <w:rsid w:val="00D5221C"/>
    <w:rsid w:val="00D522D8"/>
    <w:rsid w:val="00D523A5"/>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60B39"/>
    <w:rsid w:val="00D60D4A"/>
    <w:rsid w:val="00D610C4"/>
    <w:rsid w:val="00D612A9"/>
    <w:rsid w:val="00D61309"/>
    <w:rsid w:val="00D61ABF"/>
    <w:rsid w:val="00D61CE2"/>
    <w:rsid w:val="00D61E63"/>
    <w:rsid w:val="00D6201F"/>
    <w:rsid w:val="00D63253"/>
    <w:rsid w:val="00D636BE"/>
    <w:rsid w:val="00D63782"/>
    <w:rsid w:val="00D6411E"/>
    <w:rsid w:val="00D64482"/>
    <w:rsid w:val="00D6473A"/>
    <w:rsid w:val="00D64979"/>
    <w:rsid w:val="00D64A0C"/>
    <w:rsid w:val="00D6503D"/>
    <w:rsid w:val="00D65C71"/>
    <w:rsid w:val="00D65DCC"/>
    <w:rsid w:val="00D66234"/>
    <w:rsid w:val="00D66935"/>
    <w:rsid w:val="00D66C59"/>
    <w:rsid w:val="00D67313"/>
    <w:rsid w:val="00D6755D"/>
    <w:rsid w:val="00D702CA"/>
    <w:rsid w:val="00D70636"/>
    <w:rsid w:val="00D7063A"/>
    <w:rsid w:val="00D71230"/>
    <w:rsid w:val="00D71325"/>
    <w:rsid w:val="00D7313C"/>
    <w:rsid w:val="00D7325A"/>
    <w:rsid w:val="00D735D0"/>
    <w:rsid w:val="00D736F3"/>
    <w:rsid w:val="00D738D2"/>
    <w:rsid w:val="00D74118"/>
    <w:rsid w:val="00D7444D"/>
    <w:rsid w:val="00D74693"/>
    <w:rsid w:val="00D74696"/>
    <w:rsid w:val="00D7480B"/>
    <w:rsid w:val="00D75688"/>
    <w:rsid w:val="00D757BC"/>
    <w:rsid w:val="00D7589B"/>
    <w:rsid w:val="00D760A2"/>
    <w:rsid w:val="00D762DA"/>
    <w:rsid w:val="00D77315"/>
    <w:rsid w:val="00D77465"/>
    <w:rsid w:val="00D777D5"/>
    <w:rsid w:val="00D77D3C"/>
    <w:rsid w:val="00D80021"/>
    <w:rsid w:val="00D807E5"/>
    <w:rsid w:val="00D80803"/>
    <w:rsid w:val="00D80843"/>
    <w:rsid w:val="00D814D0"/>
    <w:rsid w:val="00D81B8F"/>
    <w:rsid w:val="00D820AE"/>
    <w:rsid w:val="00D82CD9"/>
    <w:rsid w:val="00D833BE"/>
    <w:rsid w:val="00D84C22"/>
    <w:rsid w:val="00D8562F"/>
    <w:rsid w:val="00D858D9"/>
    <w:rsid w:val="00D85B15"/>
    <w:rsid w:val="00D86501"/>
    <w:rsid w:val="00D86574"/>
    <w:rsid w:val="00D8724C"/>
    <w:rsid w:val="00D872A3"/>
    <w:rsid w:val="00D8796D"/>
    <w:rsid w:val="00D87E37"/>
    <w:rsid w:val="00D87F8C"/>
    <w:rsid w:val="00D9027A"/>
    <w:rsid w:val="00D90280"/>
    <w:rsid w:val="00D90A85"/>
    <w:rsid w:val="00D923F7"/>
    <w:rsid w:val="00D92936"/>
    <w:rsid w:val="00D929A3"/>
    <w:rsid w:val="00D92BBB"/>
    <w:rsid w:val="00D93004"/>
    <w:rsid w:val="00D930C0"/>
    <w:rsid w:val="00D936B2"/>
    <w:rsid w:val="00D93711"/>
    <w:rsid w:val="00D938C1"/>
    <w:rsid w:val="00D939E9"/>
    <w:rsid w:val="00D942C4"/>
    <w:rsid w:val="00D94901"/>
    <w:rsid w:val="00D94AE9"/>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9C"/>
    <w:rsid w:val="00DA193F"/>
    <w:rsid w:val="00DA1A6E"/>
    <w:rsid w:val="00DA1B0B"/>
    <w:rsid w:val="00DA2589"/>
    <w:rsid w:val="00DA29C7"/>
    <w:rsid w:val="00DA2AF8"/>
    <w:rsid w:val="00DA2C76"/>
    <w:rsid w:val="00DA36F6"/>
    <w:rsid w:val="00DA37EF"/>
    <w:rsid w:val="00DA386A"/>
    <w:rsid w:val="00DA3F1D"/>
    <w:rsid w:val="00DA4434"/>
    <w:rsid w:val="00DA466E"/>
    <w:rsid w:val="00DA47A8"/>
    <w:rsid w:val="00DA524D"/>
    <w:rsid w:val="00DA61B0"/>
    <w:rsid w:val="00DA7D61"/>
    <w:rsid w:val="00DB0BB5"/>
    <w:rsid w:val="00DB0CF5"/>
    <w:rsid w:val="00DB14DD"/>
    <w:rsid w:val="00DB1890"/>
    <w:rsid w:val="00DB1A6A"/>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AB8"/>
    <w:rsid w:val="00DC6DB4"/>
    <w:rsid w:val="00DC738E"/>
    <w:rsid w:val="00DC744C"/>
    <w:rsid w:val="00DC78C8"/>
    <w:rsid w:val="00DC795E"/>
    <w:rsid w:val="00DC7BF0"/>
    <w:rsid w:val="00DC7CC8"/>
    <w:rsid w:val="00DD0482"/>
    <w:rsid w:val="00DD0533"/>
    <w:rsid w:val="00DD0D92"/>
    <w:rsid w:val="00DD1537"/>
    <w:rsid w:val="00DD2A23"/>
    <w:rsid w:val="00DD2BF3"/>
    <w:rsid w:val="00DD2F2A"/>
    <w:rsid w:val="00DD369A"/>
    <w:rsid w:val="00DD3A14"/>
    <w:rsid w:val="00DD41F3"/>
    <w:rsid w:val="00DD46E9"/>
    <w:rsid w:val="00DD46EB"/>
    <w:rsid w:val="00DD4EF1"/>
    <w:rsid w:val="00DD52BE"/>
    <w:rsid w:val="00DD5638"/>
    <w:rsid w:val="00DD56D4"/>
    <w:rsid w:val="00DD6709"/>
    <w:rsid w:val="00DD740A"/>
    <w:rsid w:val="00DD77DD"/>
    <w:rsid w:val="00DD788C"/>
    <w:rsid w:val="00DD793C"/>
    <w:rsid w:val="00DD7F26"/>
    <w:rsid w:val="00DE0175"/>
    <w:rsid w:val="00DE06BC"/>
    <w:rsid w:val="00DE0D00"/>
    <w:rsid w:val="00DE0D18"/>
    <w:rsid w:val="00DE1208"/>
    <w:rsid w:val="00DE16CD"/>
    <w:rsid w:val="00DE220D"/>
    <w:rsid w:val="00DE2803"/>
    <w:rsid w:val="00DE2882"/>
    <w:rsid w:val="00DE3213"/>
    <w:rsid w:val="00DE3C03"/>
    <w:rsid w:val="00DE3F0E"/>
    <w:rsid w:val="00DE42BD"/>
    <w:rsid w:val="00DE5613"/>
    <w:rsid w:val="00DE6164"/>
    <w:rsid w:val="00DE6492"/>
    <w:rsid w:val="00DE652F"/>
    <w:rsid w:val="00DE656E"/>
    <w:rsid w:val="00DE65A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C0F"/>
    <w:rsid w:val="00DF5F6C"/>
    <w:rsid w:val="00DF621E"/>
    <w:rsid w:val="00DF6362"/>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655"/>
    <w:rsid w:val="00E037E3"/>
    <w:rsid w:val="00E043BD"/>
    <w:rsid w:val="00E04590"/>
    <w:rsid w:val="00E04C02"/>
    <w:rsid w:val="00E04FBA"/>
    <w:rsid w:val="00E053B2"/>
    <w:rsid w:val="00E05DC2"/>
    <w:rsid w:val="00E06081"/>
    <w:rsid w:val="00E0617A"/>
    <w:rsid w:val="00E062F8"/>
    <w:rsid w:val="00E0644B"/>
    <w:rsid w:val="00E064D3"/>
    <w:rsid w:val="00E06595"/>
    <w:rsid w:val="00E0763E"/>
    <w:rsid w:val="00E0799E"/>
    <w:rsid w:val="00E07B7D"/>
    <w:rsid w:val="00E07DB8"/>
    <w:rsid w:val="00E1050F"/>
    <w:rsid w:val="00E1092D"/>
    <w:rsid w:val="00E11290"/>
    <w:rsid w:val="00E113B7"/>
    <w:rsid w:val="00E114C5"/>
    <w:rsid w:val="00E12316"/>
    <w:rsid w:val="00E1277F"/>
    <w:rsid w:val="00E12E73"/>
    <w:rsid w:val="00E139D5"/>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D1B"/>
    <w:rsid w:val="00E23104"/>
    <w:rsid w:val="00E2324A"/>
    <w:rsid w:val="00E235F5"/>
    <w:rsid w:val="00E23783"/>
    <w:rsid w:val="00E237BD"/>
    <w:rsid w:val="00E23A53"/>
    <w:rsid w:val="00E23C1D"/>
    <w:rsid w:val="00E23DF4"/>
    <w:rsid w:val="00E2401E"/>
    <w:rsid w:val="00E256E5"/>
    <w:rsid w:val="00E26411"/>
    <w:rsid w:val="00E264BC"/>
    <w:rsid w:val="00E26AC1"/>
    <w:rsid w:val="00E2720A"/>
    <w:rsid w:val="00E27AE8"/>
    <w:rsid w:val="00E27AEB"/>
    <w:rsid w:val="00E3008F"/>
    <w:rsid w:val="00E307B6"/>
    <w:rsid w:val="00E30A90"/>
    <w:rsid w:val="00E30B6C"/>
    <w:rsid w:val="00E3142D"/>
    <w:rsid w:val="00E314FC"/>
    <w:rsid w:val="00E316F5"/>
    <w:rsid w:val="00E31C62"/>
    <w:rsid w:val="00E31D4E"/>
    <w:rsid w:val="00E324B1"/>
    <w:rsid w:val="00E32E9C"/>
    <w:rsid w:val="00E339F2"/>
    <w:rsid w:val="00E34EBE"/>
    <w:rsid w:val="00E34F85"/>
    <w:rsid w:val="00E35DDE"/>
    <w:rsid w:val="00E36093"/>
    <w:rsid w:val="00E36990"/>
    <w:rsid w:val="00E37176"/>
    <w:rsid w:val="00E37AE3"/>
    <w:rsid w:val="00E37F0D"/>
    <w:rsid w:val="00E40BF8"/>
    <w:rsid w:val="00E40F02"/>
    <w:rsid w:val="00E410C7"/>
    <w:rsid w:val="00E41190"/>
    <w:rsid w:val="00E41228"/>
    <w:rsid w:val="00E4154D"/>
    <w:rsid w:val="00E4196F"/>
    <w:rsid w:val="00E41A87"/>
    <w:rsid w:val="00E41AD6"/>
    <w:rsid w:val="00E41B01"/>
    <w:rsid w:val="00E41E9B"/>
    <w:rsid w:val="00E42017"/>
    <w:rsid w:val="00E422D5"/>
    <w:rsid w:val="00E423E2"/>
    <w:rsid w:val="00E42698"/>
    <w:rsid w:val="00E426E5"/>
    <w:rsid w:val="00E42730"/>
    <w:rsid w:val="00E43060"/>
    <w:rsid w:val="00E4363A"/>
    <w:rsid w:val="00E440D0"/>
    <w:rsid w:val="00E4579D"/>
    <w:rsid w:val="00E45AB1"/>
    <w:rsid w:val="00E45B52"/>
    <w:rsid w:val="00E45C81"/>
    <w:rsid w:val="00E45DA2"/>
    <w:rsid w:val="00E45EEE"/>
    <w:rsid w:val="00E46268"/>
    <w:rsid w:val="00E462F2"/>
    <w:rsid w:val="00E468E6"/>
    <w:rsid w:val="00E46C38"/>
    <w:rsid w:val="00E46C51"/>
    <w:rsid w:val="00E46CC9"/>
    <w:rsid w:val="00E47919"/>
    <w:rsid w:val="00E50255"/>
    <w:rsid w:val="00E50772"/>
    <w:rsid w:val="00E50D89"/>
    <w:rsid w:val="00E528F9"/>
    <w:rsid w:val="00E53522"/>
    <w:rsid w:val="00E535D2"/>
    <w:rsid w:val="00E5440E"/>
    <w:rsid w:val="00E545FA"/>
    <w:rsid w:val="00E546E8"/>
    <w:rsid w:val="00E5496E"/>
    <w:rsid w:val="00E55372"/>
    <w:rsid w:val="00E55854"/>
    <w:rsid w:val="00E55BA5"/>
    <w:rsid w:val="00E56693"/>
    <w:rsid w:val="00E56707"/>
    <w:rsid w:val="00E56ACD"/>
    <w:rsid w:val="00E57279"/>
    <w:rsid w:val="00E57739"/>
    <w:rsid w:val="00E579F6"/>
    <w:rsid w:val="00E6045F"/>
    <w:rsid w:val="00E60CA2"/>
    <w:rsid w:val="00E612BF"/>
    <w:rsid w:val="00E6216A"/>
    <w:rsid w:val="00E628AD"/>
    <w:rsid w:val="00E62908"/>
    <w:rsid w:val="00E62952"/>
    <w:rsid w:val="00E62A70"/>
    <w:rsid w:val="00E62C54"/>
    <w:rsid w:val="00E62D8F"/>
    <w:rsid w:val="00E64339"/>
    <w:rsid w:val="00E64904"/>
    <w:rsid w:val="00E64DAA"/>
    <w:rsid w:val="00E656C5"/>
    <w:rsid w:val="00E66B76"/>
    <w:rsid w:val="00E67584"/>
    <w:rsid w:val="00E67669"/>
    <w:rsid w:val="00E677BD"/>
    <w:rsid w:val="00E6788D"/>
    <w:rsid w:val="00E67AE7"/>
    <w:rsid w:val="00E67E08"/>
    <w:rsid w:val="00E7011C"/>
    <w:rsid w:val="00E708BC"/>
    <w:rsid w:val="00E70C34"/>
    <w:rsid w:val="00E70C44"/>
    <w:rsid w:val="00E7100C"/>
    <w:rsid w:val="00E7138D"/>
    <w:rsid w:val="00E7273B"/>
    <w:rsid w:val="00E72B6E"/>
    <w:rsid w:val="00E73047"/>
    <w:rsid w:val="00E73173"/>
    <w:rsid w:val="00E742F4"/>
    <w:rsid w:val="00E74B6D"/>
    <w:rsid w:val="00E74BE2"/>
    <w:rsid w:val="00E75976"/>
    <w:rsid w:val="00E75C2C"/>
    <w:rsid w:val="00E75E5C"/>
    <w:rsid w:val="00E760FF"/>
    <w:rsid w:val="00E76384"/>
    <w:rsid w:val="00E765D6"/>
    <w:rsid w:val="00E76A5E"/>
    <w:rsid w:val="00E775E3"/>
    <w:rsid w:val="00E77A45"/>
    <w:rsid w:val="00E801E4"/>
    <w:rsid w:val="00E803A2"/>
    <w:rsid w:val="00E80693"/>
    <w:rsid w:val="00E812F5"/>
    <w:rsid w:val="00E8154B"/>
    <w:rsid w:val="00E827B8"/>
    <w:rsid w:val="00E82968"/>
    <w:rsid w:val="00E8357D"/>
    <w:rsid w:val="00E8373C"/>
    <w:rsid w:val="00E83967"/>
    <w:rsid w:val="00E839AD"/>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8CC"/>
    <w:rsid w:val="00E87A7D"/>
    <w:rsid w:val="00E87E8A"/>
    <w:rsid w:val="00E87EAD"/>
    <w:rsid w:val="00E901AB"/>
    <w:rsid w:val="00E9035A"/>
    <w:rsid w:val="00E90AF8"/>
    <w:rsid w:val="00E91438"/>
    <w:rsid w:val="00E923FD"/>
    <w:rsid w:val="00E924F7"/>
    <w:rsid w:val="00E9292A"/>
    <w:rsid w:val="00E9307E"/>
    <w:rsid w:val="00E9308C"/>
    <w:rsid w:val="00E94330"/>
    <w:rsid w:val="00E94687"/>
    <w:rsid w:val="00E95DD9"/>
    <w:rsid w:val="00E96341"/>
    <w:rsid w:val="00E9647F"/>
    <w:rsid w:val="00E967EA"/>
    <w:rsid w:val="00E96839"/>
    <w:rsid w:val="00E96CB5"/>
    <w:rsid w:val="00E96CB9"/>
    <w:rsid w:val="00E9721B"/>
    <w:rsid w:val="00E97299"/>
    <w:rsid w:val="00E97A23"/>
    <w:rsid w:val="00E97B21"/>
    <w:rsid w:val="00E97C21"/>
    <w:rsid w:val="00EA05D9"/>
    <w:rsid w:val="00EA0FD5"/>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FDE"/>
    <w:rsid w:val="00EA641F"/>
    <w:rsid w:val="00EA64F1"/>
    <w:rsid w:val="00EA670C"/>
    <w:rsid w:val="00EA6A5A"/>
    <w:rsid w:val="00EA6F05"/>
    <w:rsid w:val="00EA714D"/>
    <w:rsid w:val="00EA7386"/>
    <w:rsid w:val="00EB001D"/>
    <w:rsid w:val="00EB00C4"/>
    <w:rsid w:val="00EB01C3"/>
    <w:rsid w:val="00EB19E0"/>
    <w:rsid w:val="00EB1C21"/>
    <w:rsid w:val="00EB249C"/>
    <w:rsid w:val="00EB33B0"/>
    <w:rsid w:val="00EB3B36"/>
    <w:rsid w:val="00EB42A7"/>
    <w:rsid w:val="00EB5649"/>
    <w:rsid w:val="00EB5754"/>
    <w:rsid w:val="00EB5A80"/>
    <w:rsid w:val="00EB6119"/>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78"/>
    <w:rsid w:val="00ED3187"/>
    <w:rsid w:val="00ED35A7"/>
    <w:rsid w:val="00ED3978"/>
    <w:rsid w:val="00ED3B24"/>
    <w:rsid w:val="00ED3BB6"/>
    <w:rsid w:val="00ED415E"/>
    <w:rsid w:val="00ED450E"/>
    <w:rsid w:val="00ED473B"/>
    <w:rsid w:val="00ED4969"/>
    <w:rsid w:val="00ED4B4A"/>
    <w:rsid w:val="00ED56D3"/>
    <w:rsid w:val="00ED5FE6"/>
    <w:rsid w:val="00ED6A26"/>
    <w:rsid w:val="00ED6A7D"/>
    <w:rsid w:val="00ED7770"/>
    <w:rsid w:val="00ED78B9"/>
    <w:rsid w:val="00ED78E4"/>
    <w:rsid w:val="00EE1043"/>
    <w:rsid w:val="00EE1481"/>
    <w:rsid w:val="00EE1A88"/>
    <w:rsid w:val="00EE1CA1"/>
    <w:rsid w:val="00EE1D77"/>
    <w:rsid w:val="00EE220A"/>
    <w:rsid w:val="00EE2448"/>
    <w:rsid w:val="00EE249B"/>
    <w:rsid w:val="00EE2853"/>
    <w:rsid w:val="00EE3004"/>
    <w:rsid w:val="00EE3012"/>
    <w:rsid w:val="00EE31AF"/>
    <w:rsid w:val="00EE352A"/>
    <w:rsid w:val="00EE3743"/>
    <w:rsid w:val="00EE48F2"/>
    <w:rsid w:val="00EE491C"/>
    <w:rsid w:val="00EE4A0C"/>
    <w:rsid w:val="00EE5F9E"/>
    <w:rsid w:val="00EE627B"/>
    <w:rsid w:val="00EE7A5E"/>
    <w:rsid w:val="00EF0685"/>
    <w:rsid w:val="00EF0DE4"/>
    <w:rsid w:val="00EF13F9"/>
    <w:rsid w:val="00EF16CA"/>
    <w:rsid w:val="00EF1C9B"/>
    <w:rsid w:val="00EF26BD"/>
    <w:rsid w:val="00EF2B66"/>
    <w:rsid w:val="00EF4033"/>
    <w:rsid w:val="00EF4A41"/>
    <w:rsid w:val="00EF543F"/>
    <w:rsid w:val="00EF5D36"/>
    <w:rsid w:val="00EF5F34"/>
    <w:rsid w:val="00EF66FC"/>
    <w:rsid w:val="00EF6B68"/>
    <w:rsid w:val="00EF72D1"/>
    <w:rsid w:val="00EF7936"/>
    <w:rsid w:val="00EF7B38"/>
    <w:rsid w:val="00F00C01"/>
    <w:rsid w:val="00F01103"/>
    <w:rsid w:val="00F0115F"/>
    <w:rsid w:val="00F0135B"/>
    <w:rsid w:val="00F01FD1"/>
    <w:rsid w:val="00F02401"/>
    <w:rsid w:val="00F0247E"/>
    <w:rsid w:val="00F02E73"/>
    <w:rsid w:val="00F03088"/>
    <w:rsid w:val="00F03091"/>
    <w:rsid w:val="00F03789"/>
    <w:rsid w:val="00F0513C"/>
    <w:rsid w:val="00F052D4"/>
    <w:rsid w:val="00F05459"/>
    <w:rsid w:val="00F05514"/>
    <w:rsid w:val="00F05901"/>
    <w:rsid w:val="00F05BCD"/>
    <w:rsid w:val="00F063A1"/>
    <w:rsid w:val="00F06A2E"/>
    <w:rsid w:val="00F06B4B"/>
    <w:rsid w:val="00F06CF5"/>
    <w:rsid w:val="00F073C1"/>
    <w:rsid w:val="00F076F3"/>
    <w:rsid w:val="00F07781"/>
    <w:rsid w:val="00F07B66"/>
    <w:rsid w:val="00F10028"/>
    <w:rsid w:val="00F10140"/>
    <w:rsid w:val="00F107E3"/>
    <w:rsid w:val="00F109C7"/>
    <w:rsid w:val="00F11525"/>
    <w:rsid w:val="00F11BAF"/>
    <w:rsid w:val="00F11C88"/>
    <w:rsid w:val="00F11CE3"/>
    <w:rsid w:val="00F11E69"/>
    <w:rsid w:val="00F123B7"/>
    <w:rsid w:val="00F12825"/>
    <w:rsid w:val="00F12BA5"/>
    <w:rsid w:val="00F132DC"/>
    <w:rsid w:val="00F13644"/>
    <w:rsid w:val="00F13A9A"/>
    <w:rsid w:val="00F13B27"/>
    <w:rsid w:val="00F13D42"/>
    <w:rsid w:val="00F13E80"/>
    <w:rsid w:val="00F13FE2"/>
    <w:rsid w:val="00F14AB5"/>
    <w:rsid w:val="00F14D13"/>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A49"/>
    <w:rsid w:val="00F23CA1"/>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E7"/>
    <w:rsid w:val="00F318BA"/>
    <w:rsid w:val="00F318CC"/>
    <w:rsid w:val="00F31AC1"/>
    <w:rsid w:val="00F31DEA"/>
    <w:rsid w:val="00F32C6F"/>
    <w:rsid w:val="00F32E3C"/>
    <w:rsid w:val="00F338D8"/>
    <w:rsid w:val="00F33B08"/>
    <w:rsid w:val="00F33BDD"/>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418"/>
    <w:rsid w:val="00F459E6"/>
    <w:rsid w:val="00F45BCE"/>
    <w:rsid w:val="00F4645D"/>
    <w:rsid w:val="00F46558"/>
    <w:rsid w:val="00F46639"/>
    <w:rsid w:val="00F46676"/>
    <w:rsid w:val="00F466D9"/>
    <w:rsid w:val="00F47377"/>
    <w:rsid w:val="00F4749C"/>
    <w:rsid w:val="00F47626"/>
    <w:rsid w:val="00F476A9"/>
    <w:rsid w:val="00F47A73"/>
    <w:rsid w:val="00F47CAB"/>
    <w:rsid w:val="00F50275"/>
    <w:rsid w:val="00F505C7"/>
    <w:rsid w:val="00F505F4"/>
    <w:rsid w:val="00F50CEB"/>
    <w:rsid w:val="00F51366"/>
    <w:rsid w:val="00F522F3"/>
    <w:rsid w:val="00F52C12"/>
    <w:rsid w:val="00F53109"/>
    <w:rsid w:val="00F53117"/>
    <w:rsid w:val="00F53398"/>
    <w:rsid w:val="00F534AD"/>
    <w:rsid w:val="00F53C9E"/>
    <w:rsid w:val="00F54824"/>
    <w:rsid w:val="00F54B2F"/>
    <w:rsid w:val="00F54CAC"/>
    <w:rsid w:val="00F54D09"/>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6746"/>
    <w:rsid w:val="00F669C5"/>
    <w:rsid w:val="00F66F82"/>
    <w:rsid w:val="00F672FF"/>
    <w:rsid w:val="00F67ACE"/>
    <w:rsid w:val="00F67C1B"/>
    <w:rsid w:val="00F67F40"/>
    <w:rsid w:val="00F67FD2"/>
    <w:rsid w:val="00F70195"/>
    <w:rsid w:val="00F70FC0"/>
    <w:rsid w:val="00F715E7"/>
    <w:rsid w:val="00F71ABC"/>
    <w:rsid w:val="00F71F84"/>
    <w:rsid w:val="00F71FF8"/>
    <w:rsid w:val="00F721E2"/>
    <w:rsid w:val="00F72602"/>
    <w:rsid w:val="00F72DEA"/>
    <w:rsid w:val="00F7331C"/>
    <w:rsid w:val="00F73D3B"/>
    <w:rsid w:val="00F73D52"/>
    <w:rsid w:val="00F747B0"/>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04"/>
    <w:rsid w:val="00F803B0"/>
    <w:rsid w:val="00F80409"/>
    <w:rsid w:val="00F8065B"/>
    <w:rsid w:val="00F8086E"/>
    <w:rsid w:val="00F80C31"/>
    <w:rsid w:val="00F80E14"/>
    <w:rsid w:val="00F80E25"/>
    <w:rsid w:val="00F81441"/>
    <w:rsid w:val="00F81524"/>
    <w:rsid w:val="00F822FE"/>
    <w:rsid w:val="00F82562"/>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5C4"/>
    <w:rsid w:val="00F876E5"/>
    <w:rsid w:val="00F878A6"/>
    <w:rsid w:val="00F87E57"/>
    <w:rsid w:val="00F9005C"/>
    <w:rsid w:val="00F904AE"/>
    <w:rsid w:val="00F90826"/>
    <w:rsid w:val="00F90F9B"/>
    <w:rsid w:val="00F91B2C"/>
    <w:rsid w:val="00F91CBA"/>
    <w:rsid w:val="00F91D8E"/>
    <w:rsid w:val="00F91DF2"/>
    <w:rsid w:val="00F92513"/>
    <w:rsid w:val="00F925C6"/>
    <w:rsid w:val="00F9294C"/>
    <w:rsid w:val="00F92F98"/>
    <w:rsid w:val="00F9378B"/>
    <w:rsid w:val="00F93AEB"/>
    <w:rsid w:val="00F93DB1"/>
    <w:rsid w:val="00F93FC5"/>
    <w:rsid w:val="00F94CD4"/>
    <w:rsid w:val="00F9506A"/>
    <w:rsid w:val="00F955CD"/>
    <w:rsid w:val="00F959F2"/>
    <w:rsid w:val="00F95B03"/>
    <w:rsid w:val="00F96026"/>
    <w:rsid w:val="00F9691A"/>
    <w:rsid w:val="00F96B57"/>
    <w:rsid w:val="00F973E0"/>
    <w:rsid w:val="00F97CE1"/>
    <w:rsid w:val="00FA003C"/>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5910"/>
    <w:rsid w:val="00FA601B"/>
    <w:rsid w:val="00FA6905"/>
    <w:rsid w:val="00FA7A01"/>
    <w:rsid w:val="00FB03E9"/>
    <w:rsid w:val="00FB08DC"/>
    <w:rsid w:val="00FB1250"/>
    <w:rsid w:val="00FB231E"/>
    <w:rsid w:val="00FB28CB"/>
    <w:rsid w:val="00FB2C38"/>
    <w:rsid w:val="00FB2E23"/>
    <w:rsid w:val="00FB2F2E"/>
    <w:rsid w:val="00FB37C3"/>
    <w:rsid w:val="00FB4223"/>
    <w:rsid w:val="00FB4456"/>
    <w:rsid w:val="00FB4D43"/>
    <w:rsid w:val="00FB5120"/>
    <w:rsid w:val="00FB5485"/>
    <w:rsid w:val="00FB5D74"/>
    <w:rsid w:val="00FB5F5C"/>
    <w:rsid w:val="00FB6220"/>
    <w:rsid w:val="00FB6981"/>
    <w:rsid w:val="00FB6D84"/>
    <w:rsid w:val="00FB6FDB"/>
    <w:rsid w:val="00FB7076"/>
    <w:rsid w:val="00FB7387"/>
    <w:rsid w:val="00FB7543"/>
    <w:rsid w:val="00FB75FC"/>
    <w:rsid w:val="00FC0936"/>
    <w:rsid w:val="00FC0BCA"/>
    <w:rsid w:val="00FC1093"/>
    <w:rsid w:val="00FC1673"/>
    <w:rsid w:val="00FC1C80"/>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CBD"/>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FFE"/>
    <w:rsid w:val="00FD7077"/>
    <w:rsid w:val="00FD7766"/>
    <w:rsid w:val="00FE0522"/>
    <w:rsid w:val="00FE1050"/>
    <w:rsid w:val="00FE116B"/>
    <w:rsid w:val="00FE153D"/>
    <w:rsid w:val="00FE1DD3"/>
    <w:rsid w:val="00FE2346"/>
    <w:rsid w:val="00FE2700"/>
    <w:rsid w:val="00FE27F4"/>
    <w:rsid w:val="00FE3184"/>
    <w:rsid w:val="00FE374D"/>
    <w:rsid w:val="00FE3887"/>
    <w:rsid w:val="00FE3BFD"/>
    <w:rsid w:val="00FE41B2"/>
    <w:rsid w:val="00FE41DE"/>
    <w:rsid w:val="00FE42BA"/>
    <w:rsid w:val="00FE4604"/>
    <w:rsid w:val="00FE4787"/>
    <w:rsid w:val="00FE47E7"/>
    <w:rsid w:val="00FE5BBC"/>
    <w:rsid w:val="00FE5DEC"/>
    <w:rsid w:val="00FE6509"/>
    <w:rsid w:val="00FE6638"/>
    <w:rsid w:val="00FE69B0"/>
    <w:rsid w:val="00FE7561"/>
    <w:rsid w:val="00FE77ED"/>
    <w:rsid w:val="00FE7D6B"/>
    <w:rsid w:val="00FF0B3A"/>
    <w:rsid w:val="00FF117E"/>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2B4"/>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List I Paragraph,SheParágrafo da Lista,Marca 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List I Paragraph Char,SheParágrafo da Lista Char,Marca 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9"/>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numbering" w:customStyle="1" w:styleId="Semlista1">
    <w:name w:val="Sem lista1"/>
    <w:next w:val="Semlista"/>
    <w:uiPriority w:val="99"/>
    <w:semiHidden/>
    <w:unhideWhenUsed/>
    <w:rsid w:val="00B0489E"/>
  </w:style>
  <w:style w:type="numbering" w:customStyle="1" w:styleId="Semlista2">
    <w:name w:val="Sem lista2"/>
    <w:next w:val="Semlista"/>
    <w:uiPriority w:val="99"/>
    <w:semiHidden/>
    <w:unhideWhenUsed/>
    <w:rsid w:val="000632F4"/>
  </w:style>
  <w:style w:type="table" w:customStyle="1" w:styleId="Tabelacomgrade2">
    <w:name w:val="Tabela com grade2"/>
    <w:basedOn w:val="Tabelanormal"/>
    <w:next w:val="Tabelacomgrade"/>
    <w:uiPriority w:val="39"/>
    <w:rsid w:val="000632F4"/>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uiPriority w:val="99"/>
    <w:semiHidden/>
    <w:unhideWhenUsed/>
    <w:rsid w:val="000632F4"/>
  </w:style>
  <w:style w:type="character" w:customStyle="1" w:styleId="Fontepargpadro1">
    <w:name w:val="Fonte parág. padrão1"/>
    <w:rsid w:val="00063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planalto.gov.br/ccivil_03/leis/lcp/lcp123.htm" TargetMode="Externa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mailto:xxxxxxxxx@xxx.com" TargetMode="Externa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br/empresas-e-negocios/pt-br/empreendedor" TargetMode="External"/><Relationship Id="rId23" Type="http://schemas.openxmlformats.org/officeDocument/2006/relationships/hyperlink" Target="https://www.planalto.gov.br/ccivil_03/leis/l5764.htm"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ll.org.br"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005EB6-C2FB-43BB-B769-68C9C0E2BAC4}">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purl.org/dc/terms/"/>
    <ds:schemaRef ds:uri="5099eeed-182b-4607-ad39-2b3e131c9b2e"/>
    <ds:schemaRef ds:uri="http://purl.org/dc/elements/1.1/"/>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07728d20-334d-42fe-abf5-f78ba2c1b7a4"/>
    <ds:schemaRef ds:uri="http://purl.org/dc/dcmitype/"/>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44</Pages>
  <Words>17324</Words>
  <Characters>93553</Characters>
  <Application>Microsoft Office Word</Application>
  <DocSecurity>0</DocSecurity>
  <Lines>779</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110656</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Maria Aparecida Barbosa</cp:lastModifiedBy>
  <cp:revision>321</cp:revision>
  <cp:lastPrinted>2025-08-20T12:31:00Z</cp:lastPrinted>
  <dcterms:created xsi:type="dcterms:W3CDTF">2023-08-17T14:04:00Z</dcterms:created>
  <dcterms:modified xsi:type="dcterms:W3CDTF">2025-08-20T12:50:00Z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