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B9614" w14:textId="2CEF775B" w:rsidR="00A4114E" w:rsidRDefault="00D4185F" w:rsidP="0067205A">
      <w:pPr>
        <w:jc w:val="center"/>
        <w:rPr>
          <w:rFonts w:asciiTheme="majorHAnsi" w:hAnsiTheme="majorHAnsi" w:cstheme="majorHAnsi"/>
          <w:b/>
          <w:bCs/>
          <w:color w:val="000000"/>
          <w:sz w:val="22"/>
          <w:szCs w:val="22"/>
        </w:rPr>
      </w:pPr>
      <w:r>
        <w:rPr>
          <w:rFonts w:asciiTheme="majorHAnsi" w:hAnsiTheme="majorHAnsi" w:cstheme="majorHAnsi"/>
          <w:b/>
          <w:bCs/>
          <w:color w:val="000000"/>
          <w:sz w:val="22"/>
          <w:szCs w:val="22"/>
        </w:rPr>
        <w:t xml:space="preserve">CÓDIGO DE ACESSO: </w:t>
      </w:r>
      <w:r w:rsidRPr="00D4185F">
        <w:rPr>
          <w:rFonts w:asciiTheme="majorHAnsi" w:hAnsiTheme="majorHAnsi" w:cstheme="majorHAnsi"/>
          <w:b/>
          <w:bCs/>
          <w:color w:val="000000"/>
          <w:sz w:val="22"/>
          <w:szCs w:val="22"/>
        </w:rPr>
        <w:t>749A8F60394D567AE8B024E097EE38337899F019</w:t>
      </w:r>
    </w:p>
    <w:p w14:paraId="10D84331" w14:textId="77777777" w:rsidR="00595007" w:rsidRDefault="00595007" w:rsidP="00A4114E">
      <w:pPr>
        <w:jc w:val="center"/>
        <w:rPr>
          <w:rFonts w:asciiTheme="majorHAnsi" w:hAnsiTheme="majorHAnsi" w:cstheme="majorHAnsi"/>
          <w:b/>
          <w:bCs/>
          <w:color w:val="000000"/>
          <w:sz w:val="22"/>
          <w:szCs w:val="22"/>
        </w:rPr>
      </w:pPr>
      <w:r>
        <w:rPr>
          <w:rFonts w:asciiTheme="majorHAnsi" w:hAnsiTheme="majorHAnsi" w:cstheme="majorHAnsi"/>
          <w:b/>
          <w:bCs/>
          <w:color w:val="000000"/>
          <w:sz w:val="22"/>
          <w:szCs w:val="22"/>
        </w:rPr>
        <w:t xml:space="preserve">REPUBLICAÇÃO DE </w:t>
      </w:r>
      <w:r w:rsidR="00F73D3B" w:rsidRPr="00826A64">
        <w:rPr>
          <w:rFonts w:asciiTheme="majorHAnsi" w:hAnsiTheme="majorHAnsi" w:cstheme="majorHAnsi"/>
          <w:b/>
          <w:bCs/>
          <w:color w:val="000000"/>
          <w:sz w:val="22"/>
          <w:szCs w:val="22"/>
        </w:rPr>
        <w:t>EDITAL</w:t>
      </w:r>
      <w:r w:rsidR="00A4114E">
        <w:rPr>
          <w:rFonts w:asciiTheme="majorHAnsi" w:hAnsiTheme="majorHAnsi" w:cstheme="majorHAnsi"/>
          <w:b/>
          <w:bCs/>
          <w:color w:val="000000"/>
          <w:sz w:val="22"/>
          <w:szCs w:val="22"/>
        </w:rPr>
        <w:t xml:space="preserve"> </w:t>
      </w:r>
    </w:p>
    <w:p w14:paraId="4C33A4BB" w14:textId="77777777" w:rsidR="00595007" w:rsidRPr="00D4185F" w:rsidRDefault="00595007" w:rsidP="00A4114E">
      <w:pPr>
        <w:jc w:val="center"/>
        <w:rPr>
          <w:rFonts w:asciiTheme="majorHAnsi" w:hAnsiTheme="majorHAnsi" w:cstheme="majorHAnsi"/>
          <w:b/>
          <w:bCs/>
          <w:color w:val="000000"/>
          <w:sz w:val="8"/>
          <w:szCs w:val="8"/>
        </w:rPr>
      </w:pPr>
    </w:p>
    <w:p w14:paraId="79841B6D" w14:textId="5396687F" w:rsidR="008F330B" w:rsidRPr="00A4114E" w:rsidRDefault="00A4114E" w:rsidP="00A4114E">
      <w:pPr>
        <w:jc w:val="center"/>
        <w:rPr>
          <w:rFonts w:asciiTheme="majorHAnsi" w:hAnsiTheme="majorHAnsi" w:cstheme="majorHAnsi"/>
          <w:b/>
          <w:bCs/>
          <w:color w:val="000000"/>
          <w:sz w:val="22"/>
          <w:szCs w:val="22"/>
        </w:rPr>
      </w:pPr>
      <w:r>
        <w:rPr>
          <w:rFonts w:asciiTheme="majorHAnsi" w:hAnsiTheme="majorHAnsi" w:cstheme="majorHAnsi"/>
          <w:b/>
          <w:bCs/>
          <w:color w:val="000000"/>
          <w:sz w:val="22"/>
          <w:szCs w:val="22"/>
        </w:rPr>
        <w:t xml:space="preserve"> </w:t>
      </w:r>
      <w:r w:rsidR="003C7A23" w:rsidRPr="00C33602">
        <w:rPr>
          <w:rFonts w:asciiTheme="majorHAnsi" w:hAnsiTheme="majorHAnsi" w:cstheme="majorHAnsi"/>
          <w:b/>
          <w:color w:val="000000"/>
          <w:sz w:val="22"/>
          <w:szCs w:val="22"/>
        </w:rPr>
        <w:t>P</w:t>
      </w:r>
      <w:r w:rsidR="007A31C0" w:rsidRPr="00C33602">
        <w:rPr>
          <w:rFonts w:asciiTheme="majorHAnsi" w:hAnsiTheme="majorHAnsi" w:cstheme="majorHAnsi"/>
          <w:b/>
          <w:color w:val="000000"/>
          <w:sz w:val="22"/>
          <w:szCs w:val="22"/>
        </w:rPr>
        <w:t xml:space="preserve">REGÃO ELETRÔNICO Nº </w:t>
      </w:r>
      <w:r w:rsidR="002B6222">
        <w:rPr>
          <w:rFonts w:asciiTheme="majorHAnsi" w:hAnsiTheme="majorHAnsi" w:cstheme="majorHAnsi"/>
          <w:b/>
          <w:color w:val="000000"/>
          <w:sz w:val="22"/>
          <w:szCs w:val="22"/>
        </w:rPr>
        <w:t>009</w:t>
      </w:r>
      <w:r w:rsidR="004E479F" w:rsidRPr="00C33602">
        <w:rPr>
          <w:rFonts w:asciiTheme="majorHAnsi" w:hAnsiTheme="majorHAnsi" w:cstheme="majorHAnsi"/>
          <w:b/>
          <w:color w:val="000000"/>
          <w:sz w:val="22"/>
          <w:szCs w:val="22"/>
        </w:rPr>
        <w:t>/</w:t>
      </w:r>
      <w:r w:rsidR="0067205A" w:rsidRPr="00C33602">
        <w:rPr>
          <w:rFonts w:asciiTheme="majorHAnsi" w:hAnsiTheme="majorHAnsi" w:cstheme="majorHAnsi"/>
          <w:b/>
          <w:color w:val="000000"/>
          <w:sz w:val="22"/>
          <w:szCs w:val="22"/>
        </w:rPr>
        <w:t>202</w:t>
      </w:r>
      <w:r w:rsidR="000D35C5" w:rsidRPr="00C33602">
        <w:rPr>
          <w:rFonts w:asciiTheme="majorHAnsi" w:hAnsiTheme="majorHAnsi" w:cstheme="majorHAnsi"/>
          <w:b/>
          <w:color w:val="000000"/>
          <w:sz w:val="22"/>
          <w:szCs w:val="22"/>
        </w:rPr>
        <w:t>6</w:t>
      </w:r>
    </w:p>
    <w:p w14:paraId="1CC7C9FE" w14:textId="3AE3EFAF" w:rsidR="003C7A23" w:rsidRPr="00C33602" w:rsidRDefault="00C33602" w:rsidP="00C33602">
      <w:pPr>
        <w:spacing w:beforeLines="50" w:before="120" w:afterLines="50" w:after="120" w:line="312" w:lineRule="auto"/>
        <w:jc w:val="center"/>
        <w:rPr>
          <w:rFonts w:asciiTheme="majorHAnsi" w:hAnsiTheme="majorHAnsi" w:cstheme="majorHAnsi"/>
          <w:b/>
          <w:bCs/>
          <w:color w:val="000000"/>
          <w:sz w:val="22"/>
          <w:szCs w:val="22"/>
        </w:rPr>
      </w:pPr>
      <w:r w:rsidRPr="00C33602">
        <w:rPr>
          <w:rFonts w:asciiTheme="majorHAnsi" w:hAnsiTheme="majorHAnsi" w:cstheme="majorHAnsi"/>
          <w:b/>
          <w:bCs/>
          <w:color w:val="000000"/>
          <w:sz w:val="22"/>
          <w:szCs w:val="22"/>
        </w:rPr>
        <w:t xml:space="preserve">PROCESSO ADMINISTRATIVO N° </w:t>
      </w:r>
      <w:r w:rsidR="002B6222">
        <w:rPr>
          <w:rFonts w:asciiTheme="majorHAnsi" w:hAnsiTheme="majorHAnsi" w:cstheme="majorHAnsi"/>
          <w:b/>
          <w:bCs/>
          <w:color w:val="000000"/>
          <w:sz w:val="22"/>
          <w:szCs w:val="22"/>
        </w:rPr>
        <w:t>017</w:t>
      </w:r>
      <w:r w:rsidRPr="00C33602">
        <w:rPr>
          <w:rFonts w:asciiTheme="majorHAnsi" w:hAnsiTheme="majorHAnsi" w:cstheme="majorHAnsi"/>
          <w:b/>
          <w:bCs/>
          <w:color w:val="000000"/>
          <w:sz w:val="22"/>
          <w:szCs w:val="22"/>
        </w:rPr>
        <w:t>/2026</w:t>
      </w:r>
    </w:p>
    <w:p w14:paraId="189F9374" w14:textId="0258E5F2" w:rsidR="003C7A23" w:rsidRPr="00C33602" w:rsidRDefault="003C7A23" w:rsidP="00E144E8">
      <w:pPr>
        <w:snapToGrid w:val="0"/>
        <w:spacing w:beforeLines="120" w:before="288" w:afterLines="120" w:after="288" w:line="312" w:lineRule="auto"/>
        <w:ind w:firstLine="567"/>
        <w:jc w:val="both"/>
        <w:rPr>
          <w:rFonts w:asciiTheme="majorHAnsi" w:eastAsia="Times New Roman" w:hAnsiTheme="majorHAnsi" w:cstheme="majorHAnsi"/>
          <w:sz w:val="22"/>
          <w:szCs w:val="22"/>
        </w:rPr>
      </w:pPr>
      <w:r w:rsidRPr="00C33602">
        <w:rPr>
          <w:rFonts w:asciiTheme="majorHAnsi" w:hAnsiTheme="majorHAnsi" w:cstheme="majorHAnsi"/>
          <w:color w:val="000000"/>
          <w:sz w:val="22"/>
          <w:szCs w:val="22"/>
        </w:rPr>
        <w:t>Torna-se público que o</w:t>
      </w:r>
      <w:r w:rsidR="004C0F46" w:rsidRPr="00C33602">
        <w:rPr>
          <w:rFonts w:asciiTheme="majorHAnsi" w:hAnsiTheme="majorHAnsi" w:cstheme="majorHAnsi"/>
          <w:color w:val="000000"/>
          <w:sz w:val="22"/>
          <w:szCs w:val="22"/>
        </w:rPr>
        <w:t xml:space="preserve"> </w:t>
      </w:r>
      <w:r w:rsidR="004C0F46" w:rsidRPr="00C33602">
        <w:rPr>
          <w:rFonts w:asciiTheme="majorHAnsi" w:hAnsiTheme="majorHAnsi" w:cstheme="majorHAnsi"/>
          <w:b/>
          <w:color w:val="000000"/>
          <w:sz w:val="22"/>
          <w:szCs w:val="22"/>
        </w:rPr>
        <w:t xml:space="preserve">MUNICÍPIO DE </w:t>
      </w:r>
      <w:r w:rsidR="0067205A" w:rsidRPr="00C33602">
        <w:rPr>
          <w:rFonts w:asciiTheme="majorHAnsi" w:hAnsiTheme="majorHAnsi" w:cstheme="majorHAnsi"/>
          <w:b/>
          <w:color w:val="000000"/>
          <w:sz w:val="22"/>
          <w:szCs w:val="22"/>
        </w:rPr>
        <w:t>SONORA - MS</w:t>
      </w:r>
      <w:r w:rsidR="004C0F46" w:rsidRPr="00C33602">
        <w:rPr>
          <w:rFonts w:asciiTheme="majorHAnsi" w:hAnsiTheme="majorHAnsi" w:cstheme="majorHAnsi"/>
          <w:color w:val="000000"/>
          <w:sz w:val="22"/>
          <w:szCs w:val="22"/>
        </w:rPr>
        <w:t>, por meio d</w:t>
      </w:r>
      <w:r w:rsidRPr="00C33602">
        <w:rPr>
          <w:rFonts w:asciiTheme="majorHAnsi" w:hAnsiTheme="majorHAnsi" w:cstheme="majorHAnsi"/>
          <w:color w:val="000000"/>
          <w:sz w:val="22"/>
          <w:szCs w:val="22"/>
        </w:rPr>
        <w:t xml:space="preserve">a </w:t>
      </w:r>
      <w:r w:rsidR="002D3E41" w:rsidRPr="00C33602">
        <w:rPr>
          <w:rFonts w:asciiTheme="majorHAnsi" w:hAnsiTheme="majorHAnsi" w:cstheme="majorHAnsi"/>
          <w:color w:val="000000"/>
          <w:sz w:val="22"/>
          <w:szCs w:val="22"/>
        </w:rPr>
        <w:t>Secretaria de Saúde</w:t>
      </w:r>
      <w:r w:rsidRPr="00C33602">
        <w:rPr>
          <w:rFonts w:asciiTheme="majorHAnsi" w:hAnsiTheme="majorHAnsi" w:cstheme="majorHAnsi"/>
          <w:color w:val="000000"/>
          <w:sz w:val="22"/>
          <w:szCs w:val="22"/>
        </w:rPr>
        <w:t xml:space="preserve">, realizará licitação, na modalidade </w:t>
      </w:r>
      <w:r w:rsidRPr="00C33602">
        <w:rPr>
          <w:rFonts w:asciiTheme="majorHAnsi" w:hAnsiTheme="majorHAnsi" w:cstheme="majorHAnsi"/>
          <w:b/>
          <w:color w:val="000000"/>
          <w:sz w:val="22"/>
          <w:szCs w:val="22"/>
        </w:rPr>
        <w:t>PREGÃO</w:t>
      </w:r>
      <w:r w:rsidRPr="00C33602">
        <w:rPr>
          <w:rFonts w:asciiTheme="majorHAnsi" w:hAnsiTheme="majorHAnsi" w:cstheme="majorHAnsi"/>
          <w:color w:val="000000"/>
          <w:sz w:val="22"/>
          <w:szCs w:val="22"/>
        </w:rPr>
        <w:t xml:space="preserve">, na </w:t>
      </w:r>
      <w:r w:rsidRPr="00C33602">
        <w:rPr>
          <w:rFonts w:asciiTheme="majorHAnsi" w:hAnsiTheme="majorHAnsi" w:cstheme="majorHAnsi"/>
          <w:b/>
          <w:color w:val="000000"/>
          <w:sz w:val="22"/>
          <w:szCs w:val="22"/>
        </w:rPr>
        <w:t>forma ELETRÔNICA</w:t>
      </w:r>
      <w:r w:rsidRPr="00C33602">
        <w:rPr>
          <w:rFonts w:asciiTheme="majorHAnsi" w:hAnsiTheme="majorHAnsi" w:cstheme="majorHAnsi"/>
          <w:color w:val="000000"/>
          <w:sz w:val="22"/>
          <w:szCs w:val="22"/>
        </w:rPr>
        <w:t>,</w:t>
      </w:r>
      <w:r w:rsidRPr="00C33602">
        <w:rPr>
          <w:rFonts w:asciiTheme="majorHAnsi" w:eastAsia="Times New Roman" w:hAnsiTheme="majorHAnsi" w:cstheme="majorHAnsi"/>
          <w:color w:val="000000"/>
          <w:sz w:val="22"/>
          <w:szCs w:val="22"/>
        </w:rPr>
        <w:t xml:space="preserve"> </w:t>
      </w:r>
      <w:r w:rsidRPr="00C33602">
        <w:rPr>
          <w:rFonts w:asciiTheme="majorHAnsi" w:hAnsiTheme="majorHAnsi" w:cstheme="majorHAnsi"/>
          <w:color w:val="000000"/>
          <w:sz w:val="22"/>
          <w:szCs w:val="22"/>
        </w:rPr>
        <w:t xml:space="preserve">nos termos da </w:t>
      </w:r>
      <w:hyperlink r:id="rId11" w:history="1">
        <w:r w:rsidRPr="00C33602">
          <w:rPr>
            <w:rStyle w:val="Hyperlink"/>
            <w:rFonts w:asciiTheme="majorHAnsi" w:hAnsiTheme="majorHAnsi" w:cstheme="majorHAnsi"/>
            <w:sz w:val="22"/>
            <w:szCs w:val="22"/>
          </w:rPr>
          <w:t>Lei nº 14.133, de 2021</w:t>
        </w:r>
      </w:hyperlink>
      <w:r w:rsidRPr="00C33602">
        <w:rPr>
          <w:rFonts w:asciiTheme="majorHAnsi" w:hAnsiTheme="majorHAnsi" w:cstheme="majorHAnsi"/>
          <w:sz w:val="22"/>
          <w:szCs w:val="22"/>
        </w:rPr>
        <w:t>, e demais legislação aplicável e, ainda, de acordo com as condições estabelecidas neste Edital</w:t>
      </w:r>
      <w:r w:rsidRPr="00C33602">
        <w:rPr>
          <w:rFonts w:asciiTheme="majorHAnsi" w:eastAsia="Times New Roman" w:hAnsiTheme="majorHAnsi" w:cstheme="majorHAnsi"/>
          <w:sz w:val="22"/>
          <w:szCs w:val="22"/>
        </w:rPr>
        <w:t>.</w:t>
      </w:r>
    </w:p>
    <w:p w14:paraId="1E3F57C9" w14:textId="1554D88A" w:rsidR="00097751" w:rsidRPr="00C33602" w:rsidRDefault="00097751" w:rsidP="00097751">
      <w:pPr>
        <w:spacing w:line="276" w:lineRule="auto"/>
        <w:jc w:val="both"/>
        <w:rPr>
          <w:rFonts w:asciiTheme="majorHAnsi" w:eastAsia="Calibri" w:hAnsiTheme="majorHAnsi" w:cstheme="majorHAnsi"/>
          <w:sz w:val="22"/>
          <w:szCs w:val="22"/>
        </w:rPr>
      </w:pPr>
      <w:r w:rsidRPr="00C33602">
        <w:rPr>
          <w:rFonts w:asciiTheme="majorHAnsi" w:eastAsia="Calibri" w:hAnsiTheme="majorHAnsi" w:cstheme="majorHAnsi"/>
          <w:color w:val="000000"/>
          <w:sz w:val="22"/>
          <w:szCs w:val="22"/>
        </w:rPr>
        <w:t>Data da sessão</w:t>
      </w:r>
      <w:r w:rsidRPr="00A4114E">
        <w:rPr>
          <w:rFonts w:asciiTheme="majorHAnsi" w:eastAsia="Calibri" w:hAnsiTheme="majorHAnsi" w:cstheme="majorHAnsi"/>
          <w:color w:val="000000"/>
          <w:sz w:val="22"/>
          <w:szCs w:val="22"/>
        </w:rPr>
        <w:t xml:space="preserve">: </w:t>
      </w:r>
      <w:r w:rsidR="00A4114E" w:rsidRPr="00A4114E">
        <w:rPr>
          <w:rFonts w:asciiTheme="majorHAnsi" w:eastAsia="Calibri" w:hAnsiTheme="majorHAnsi" w:cstheme="majorHAnsi"/>
          <w:color w:val="000000"/>
          <w:sz w:val="22"/>
          <w:szCs w:val="22"/>
        </w:rPr>
        <w:t>20</w:t>
      </w:r>
      <w:r w:rsidR="009B234F" w:rsidRPr="00A4114E">
        <w:rPr>
          <w:rFonts w:asciiTheme="majorHAnsi" w:eastAsia="Calibri" w:hAnsiTheme="majorHAnsi" w:cstheme="majorHAnsi"/>
          <w:color w:val="000000"/>
          <w:sz w:val="22"/>
          <w:szCs w:val="22"/>
        </w:rPr>
        <w:t>/</w:t>
      </w:r>
      <w:r w:rsidR="002B6222" w:rsidRPr="00A4114E">
        <w:rPr>
          <w:rFonts w:asciiTheme="majorHAnsi" w:eastAsia="Calibri" w:hAnsiTheme="majorHAnsi" w:cstheme="majorHAnsi"/>
          <w:color w:val="000000"/>
          <w:sz w:val="22"/>
          <w:szCs w:val="22"/>
        </w:rPr>
        <w:t>0</w:t>
      </w:r>
      <w:r w:rsidR="00A4114E" w:rsidRPr="00A4114E">
        <w:rPr>
          <w:rFonts w:asciiTheme="majorHAnsi" w:eastAsia="Calibri" w:hAnsiTheme="majorHAnsi" w:cstheme="majorHAnsi"/>
          <w:color w:val="000000"/>
          <w:sz w:val="22"/>
          <w:szCs w:val="22"/>
        </w:rPr>
        <w:t>5</w:t>
      </w:r>
      <w:r w:rsidR="007C5D9F" w:rsidRPr="00A4114E">
        <w:rPr>
          <w:rFonts w:asciiTheme="majorHAnsi" w:eastAsia="Calibri" w:hAnsiTheme="majorHAnsi" w:cstheme="majorHAnsi"/>
          <w:color w:val="000000"/>
          <w:sz w:val="22"/>
          <w:szCs w:val="22"/>
        </w:rPr>
        <w:t>/</w:t>
      </w:r>
      <w:r w:rsidR="00DA3F1D" w:rsidRPr="00A4114E">
        <w:rPr>
          <w:rFonts w:asciiTheme="majorHAnsi" w:eastAsia="Calibri" w:hAnsiTheme="majorHAnsi" w:cstheme="majorHAnsi"/>
          <w:color w:val="000000"/>
          <w:sz w:val="22"/>
          <w:szCs w:val="22"/>
        </w:rPr>
        <w:t>202</w:t>
      </w:r>
      <w:r w:rsidR="000D35C5" w:rsidRPr="00A4114E">
        <w:rPr>
          <w:rFonts w:asciiTheme="majorHAnsi" w:eastAsia="Calibri" w:hAnsiTheme="majorHAnsi" w:cstheme="majorHAnsi"/>
          <w:color w:val="000000"/>
          <w:sz w:val="22"/>
          <w:szCs w:val="22"/>
        </w:rPr>
        <w:t>6</w:t>
      </w:r>
    </w:p>
    <w:p w14:paraId="7CA615A2" w14:textId="7E94380C" w:rsidR="00294B4D" w:rsidRPr="00C33602" w:rsidRDefault="00294B4D" w:rsidP="00097751">
      <w:pPr>
        <w:spacing w:line="276" w:lineRule="auto"/>
        <w:rPr>
          <w:rFonts w:asciiTheme="majorHAnsi" w:eastAsia="Calibri" w:hAnsiTheme="majorHAnsi" w:cstheme="majorHAnsi"/>
          <w:color w:val="000000"/>
          <w:sz w:val="22"/>
          <w:szCs w:val="22"/>
        </w:rPr>
      </w:pPr>
      <w:r w:rsidRPr="00C33602">
        <w:rPr>
          <w:rFonts w:asciiTheme="majorHAnsi" w:eastAsia="Calibri" w:hAnsiTheme="majorHAnsi" w:cstheme="majorHAnsi"/>
          <w:color w:val="000000"/>
          <w:sz w:val="22"/>
          <w:szCs w:val="22"/>
        </w:rPr>
        <w:t xml:space="preserve">Horário: </w:t>
      </w:r>
      <w:r w:rsidR="00DA3F1D" w:rsidRPr="00C33602">
        <w:rPr>
          <w:rFonts w:asciiTheme="majorHAnsi" w:eastAsia="Calibri" w:hAnsiTheme="majorHAnsi" w:cstheme="majorHAnsi"/>
          <w:color w:val="000000"/>
          <w:sz w:val="22"/>
          <w:szCs w:val="22"/>
        </w:rPr>
        <w:t>09</w:t>
      </w:r>
      <w:r w:rsidRPr="00C33602">
        <w:rPr>
          <w:rFonts w:asciiTheme="majorHAnsi" w:eastAsia="Calibri" w:hAnsiTheme="majorHAnsi" w:cstheme="majorHAnsi"/>
          <w:color w:val="000000"/>
          <w:sz w:val="22"/>
          <w:szCs w:val="22"/>
        </w:rPr>
        <w:t>h00min – Horário de Brasília – DF</w:t>
      </w:r>
    </w:p>
    <w:p w14:paraId="43AB63A4" w14:textId="77777777" w:rsidR="00637E98" w:rsidRPr="00C33602" w:rsidRDefault="00FA601B" w:rsidP="00637E98">
      <w:pPr>
        <w:spacing w:line="276" w:lineRule="auto"/>
        <w:rPr>
          <w:rFonts w:asciiTheme="majorHAnsi" w:eastAsia="Calibri" w:hAnsiTheme="majorHAnsi" w:cstheme="majorHAnsi"/>
          <w:b/>
          <w:bCs/>
          <w:color w:val="000000"/>
          <w:sz w:val="22"/>
          <w:szCs w:val="22"/>
        </w:rPr>
      </w:pPr>
      <w:r w:rsidRPr="00C33602">
        <w:rPr>
          <w:rFonts w:asciiTheme="majorHAnsi" w:eastAsia="Calibri" w:hAnsiTheme="majorHAnsi" w:cstheme="majorHAnsi"/>
          <w:color w:val="000000"/>
          <w:sz w:val="22"/>
          <w:szCs w:val="22"/>
        </w:rPr>
        <w:t xml:space="preserve">Local: </w:t>
      </w:r>
      <w:r w:rsidR="00637E98" w:rsidRPr="00C33602">
        <w:rPr>
          <w:rFonts w:asciiTheme="majorHAnsi" w:eastAsia="Calibri" w:hAnsiTheme="majorHAnsi" w:cstheme="majorHAnsi"/>
          <w:b/>
          <w:bCs/>
          <w:color w:val="000000"/>
          <w:sz w:val="22"/>
          <w:szCs w:val="22"/>
        </w:rPr>
        <w:t xml:space="preserve">Portal de Compras Públicas – www.portaldecompraspublicas.com.br </w:t>
      </w:r>
    </w:p>
    <w:p w14:paraId="2B71C2D7" w14:textId="3A5A5B5F" w:rsidR="00097751" w:rsidRPr="00C33602" w:rsidRDefault="00097751" w:rsidP="00637E98">
      <w:pPr>
        <w:spacing w:line="276" w:lineRule="auto"/>
        <w:rPr>
          <w:rFonts w:asciiTheme="majorHAnsi" w:eastAsia="Calibri" w:hAnsiTheme="majorHAnsi" w:cstheme="majorHAnsi"/>
          <w:sz w:val="22"/>
          <w:szCs w:val="22"/>
        </w:rPr>
      </w:pPr>
      <w:r w:rsidRPr="00C33602">
        <w:rPr>
          <w:rFonts w:asciiTheme="majorHAnsi" w:eastAsia="Calibri" w:hAnsiTheme="majorHAnsi" w:cstheme="majorHAnsi"/>
          <w:sz w:val="22"/>
          <w:szCs w:val="22"/>
        </w:rPr>
        <w:t xml:space="preserve">Critério de Julgamento: </w:t>
      </w:r>
      <w:r w:rsidR="00796FD1" w:rsidRPr="00C33602">
        <w:rPr>
          <w:rFonts w:asciiTheme="majorHAnsi" w:eastAsia="Calibri" w:hAnsiTheme="majorHAnsi" w:cstheme="majorHAnsi"/>
          <w:b/>
          <w:sz w:val="22"/>
          <w:szCs w:val="22"/>
        </w:rPr>
        <w:t xml:space="preserve">MENOR PREÇO </w:t>
      </w:r>
      <w:r w:rsidR="00EE3594" w:rsidRPr="00C33602">
        <w:rPr>
          <w:rFonts w:asciiTheme="majorHAnsi" w:eastAsia="Calibri" w:hAnsiTheme="majorHAnsi" w:cstheme="majorHAnsi"/>
          <w:b/>
          <w:sz w:val="22"/>
          <w:szCs w:val="22"/>
        </w:rPr>
        <w:t>POR ITEM</w:t>
      </w:r>
    </w:p>
    <w:p w14:paraId="464C6E0C" w14:textId="7ACAEA8B" w:rsidR="00097751" w:rsidRPr="00C33602" w:rsidRDefault="00097751" w:rsidP="00097751">
      <w:pPr>
        <w:rPr>
          <w:rFonts w:asciiTheme="majorHAnsi" w:eastAsia="Calibri" w:hAnsiTheme="majorHAnsi" w:cstheme="majorHAnsi"/>
          <w:sz w:val="22"/>
          <w:szCs w:val="22"/>
        </w:rPr>
      </w:pPr>
      <w:r w:rsidRPr="00C33602">
        <w:rPr>
          <w:rFonts w:asciiTheme="majorHAnsi" w:eastAsia="Calibri" w:hAnsiTheme="majorHAnsi" w:cstheme="majorHAnsi"/>
          <w:sz w:val="22"/>
          <w:szCs w:val="22"/>
        </w:rPr>
        <w:t xml:space="preserve">Modo de disputa: </w:t>
      </w:r>
      <w:r w:rsidR="003B0275" w:rsidRPr="00C33602">
        <w:rPr>
          <w:rFonts w:asciiTheme="majorHAnsi" w:eastAsia="Calibri" w:hAnsiTheme="majorHAnsi" w:cstheme="majorHAnsi"/>
          <w:b/>
          <w:sz w:val="22"/>
          <w:szCs w:val="22"/>
        </w:rPr>
        <w:t>ABERTO</w:t>
      </w:r>
    </w:p>
    <w:p w14:paraId="00B217AE" w14:textId="309BC41C" w:rsidR="003C7A23" w:rsidRPr="00C33602" w:rsidRDefault="003C7A23" w:rsidP="000B11A1">
      <w:pPr>
        <w:pStyle w:val="Nivel01"/>
        <w:numPr>
          <w:ilvl w:val="0"/>
          <w:numId w:val="18"/>
        </w:numPr>
        <w:spacing w:beforeLines="120" w:before="288" w:afterLines="120" w:after="288" w:line="312" w:lineRule="auto"/>
        <w:ind w:left="0" w:firstLine="0"/>
        <w:rPr>
          <w:rFonts w:asciiTheme="majorHAnsi" w:hAnsiTheme="majorHAnsi" w:cstheme="majorHAnsi"/>
          <w:sz w:val="22"/>
          <w:szCs w:val="22"/>
          <w:lang w:eastAsia="en-US"/>
        </w:rPr>
      </w:pPr>
      <w:bookmarkStart w:id="0" w:name="_Toc122606103"/>
      <w:r w:rsidRPr="00C33602">
        <w:rPr>
          <w:rFonts w:asciiTheme="majorHAnsi" w:hAnsiTheme="majorHAnsi" w:cstheme="majorHAnsi"/>
          <w:sz w:val="22"/>
          <w:szCs w:val="22"/>
          <w:lang w:eastAsia="en-US"/>
        </w:rPr>
        <w:t>DO OBJETO</w:t>
      </w:r>
      <w:bookmarkEnd w:id="0"/>
    </w:p>
    <w:p w14:paraId="06D4020A" w14:textId="3EA6C0F2" w:rsidR="0042624C" w:rsidRDefault="00811638" w:rsidP="0042624C">
      <w:pPr>
        <w:pStyle w:val="PargrafodaLista"/>
        <w:tabs>
          <w:tab w:val="left" w:pos="993"/>
        </w:tabs>
        <w:spacing w:line="276" w:lineRule="auto"/>
        <w:ind w:left="0"/>
        <w:jc w:val="both"/>
        <w:rPr>
          <w:rFonts w:asciiTheme="majorHAnsi" w:hAnsiTheme="majorHAnsi" w:cstheme="majorHAnsi"/>
          <w:sz w:val="22"/>
          <w:szCs w:val="22"/>
        </w:rPr>
      </w:pPr>
      <w:r w:rsidRPr="00C33602">
        <w:rPr>
          <w:rFonts w:asciiTheme="majorHAnsi" w:hAnsiTheme="majorHAnsi" w:cstheme="majorHAnsi"/>
          <w:sz w:val="22"/>
          <w:szCs w:val="22"/>
        </w:rPr>
        <w:t xml:space="preserve">1.1. </w:t>
      </w:r>
      <w:bookmarkStart w:id="1" w:name="_Hlk200010779"/>
      <w:r w:rsidR="002D3E41" w:rsidRPr="00C33602">
        <w:rPr>
          <w:rFonts w:asciiTheme="majorHAnsi" w:hAnsiTheme="majorHAnsi" w:cstheme="majorHAnsi"/>
          <w:sz w:val="22"/>
          <w:szCs w:val="22"/>
        </w:rPr>
        <w:t>Contratação de empresa para aquisição de 01 (um) Aparelho de Ultrassonografia para atender a demanda da Secretaria Municipal de Saúde deste município, conforme emenda impositiva da Câmara Municipal de Sonora</w:t>
      </w:r>
      <w:r w:rsidR="00E9733A" w:rsidRPr="00C33602">
        <w:rPr>
          <w:rFonts w:asciiTheme="majorHAnsi" w:hAnsiTheme="majorHAnsi" w:cstheme="majorHAnsi"/>
          <w:sz w:val="22"/>
          <w:szCs w:val="22"/>
        </w:rPr>
        <w:t>, conforme especificações, quantidades e condições estabelecidas no Edital e seus anexos</w:t>
      </w:r>
      <w:r w:rsidR="004E479F" w:rsidRPr="00C33602">
        <w:rPr>
          <w:rFonts w:asciiTheme="majorHAnsi" w:hAnsiTheme="majorHAnsi" w:cstheme="majorHAnsi"/>
          <w:sz w:val="22"/>
          <w:szCs w:val="22"/>
        </w:rPr>
        <w:t>;</w:t>
      </w:r>
    </w:p>
    <w:p w14:paraId="3CAE7465" w14:textId="77777777" w:rsidR="00D4185F" w:rsidRPr="00C33602" w:rsidRDefault="00D4185F" w:rsidP="0042624C">
      <w:pPr>
        <w:pStyle w:val="PargrafodaLista"/>
        <w:tabs>
          <w:tab w:val="left" w:pos="993"/>
        </w:tabs>
        <w:spacing w:line="276" w:lineRule="auto"/>
        <w:ind w:left="0"/>
        <w:jc w:val="both"/>
        <w:rPr>
          <w:rFonts w:asciiTheme="majorHAnsi" w:hAnsiTheme="majorHAnsi" w:cstheme="majorHAnsi"/>
          <w:sz w:val="22"/>
          <w:szCs w:val="22"/>
        </w:rPr>
      </w:pPr>
    </w:p>
    <w:tbl>
      <w:tblPr>
        <w:tblW w:w="9194" w:type="dxa"/>
        <w:tblInd w:w="15" w:type="dxa"/>
        <w:tblCellMar>
          <w:left w:w="70" w:type="dxa"/>
          <w:right w:w="70" w:type="dxa"/>
        </w:tblCellMar>
        <w:tblLook w:val="04A0" w:firstRow="1" w:lastRow="0" w:firstColumn="1" w:lastColumn="0" w:noHBand="0" w:noVBand="1"/>
      </w:tblPr>
      <w:tblGrid>
        <w:gridCol w:w="565"/>
        <w:gridCol w:w="1233"/>
        <w:gridCol w:w="5262"/>
        <w:gridCol w:w="912"/>
        <w:gridCol w:w="1222"/>
      </w:tblGrid>
      <w:tr w:rsidR="002D3E41" w:rsidRPr="00C33602" w14:paraId="5788FE70" w14:textId="77777777" w:rsidTr="00760F7E">
        <w:trPr>
          <w:trHeight w:val="458"/>
        </w:trPr>
        <w:tc>
          <w:tcPr>
            <w:tcW w:w="469" w:type="dxa"/>
            <w:tcBorders>
              <w:top w:val="single" w:sz="4" w:space="0" w:color="000000"/>
              <w:left w:val="single" w:sz="4" w:space="0" w:color="000000"/>
              <w:bottom w:val="single" w:sz="4" w:space="0" w:color="000000"/>
              <w:right w:val="single" w:sz="4" w:space="0" w:color="000000"/>
            </w:tcBorders>
            <w:hideMark/>
          </w:tcPr>
          <w:p w14:paraId="4A6C880A" w14:textId="77777777" w:rsidR="002D3E41" w:rsidRPr="00C33602" w:rsidRDefault="002D3E41" w:rsidP="00760F7E">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Item</w:t>
            </w:r>
          </w:p>
        </w:tc>
        <w:tc>
          <w:tcPr>
            <w:tcW w:w="981" w:type="dxa"/>
            <w:tcBorders>
              <w:top w:val="single" w:sz="4" w:space="0" w:color="000000"/>
              <w:left w:val="nil"/>
              <w:bottom w:val="single" w:sz="4" w:space="0" w:color="000000"/>
              <w:right w:val="single" w:sz="4" w:space="0" w:color="000000"/>
            </w:tcBorders>
            <w:hideMark/>
          </w:tcPr>
          <w:p w14:paraId="40ABD015" w14:textId="77777777" w:rsidR="002D3E41" w:rsidRPr="00C33602" w:rsidRDefault="002D3E41" w:rsidP="00760F7E">
            <w:pPr>
              <w:ind w:firstLineChars="100" w:firstLine="221"/>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Cód. Produto</w:t>
            </w:r>
          </w:p>
        </w:tc>
        <w:tc>
          <w:tcPr>
            <w:tcW w:w="5772" w:type="dxa"/>
            <w:tcBorders>
              <w:top w:val="single" w:sz="4" w:space="0" w:color="000000"/>
              <w:left w:val="nil"/>
              <w:bottom w:val="single" w:sz="4" w:space="0" w:color="000000"/>
              <w:right w:val="single" w:sz="4" w:space="0" w:color="000000"/>
            </w:tcBorders>
            <w:hideMark/>
          </w:tcPr>
          <w:p w14:paraId="1A5A976A" w14:textId="77777777" w:rsidR="002D3E41" w:rsidRPr="00C33602" w:rsidRDefault="002D3E41" w:rsidP="00760F7E">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Descrição</w:t>
            </w:r>
          </w:p>
        </w:tc>
        <w:tc>
          <w:tcPr>
            <w:tcW w:w="906" w:type="dxa"/>
            <w:tcBorders>
              <w:top w:val="single" w:sz="4" w:space="0" w:color="000000"/>
              <w:left w:val="nil"/>
              <w:bottom w:val="single" w:sz="4" w:space="0" w:color="000000"/>
              <w:right w:val="single" w:sz="4" w:space="0" w:color="000000"/>
            </w:tcBorders>
            <w:hideMark/>
          </w:tcPr>
          <w:p w14:paraId="206F728F" w14:textId="77777777" w:rsidR="002D3E41" w:rsidRPr="00C33602" w:rsidRDefault="002D3E41" w:rsidP="00760F7E">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Unidade</w:t>
            </w:r>
          </w:p>
        </w:tc>
        <w:tc>
          <w:tcPr>
            <w:tcW w:w="1066" w:type="dxa"/>
            <w:tcBorders>
              <w:top w:val="single" w:sz="4" w:space="0" w:color="000000"/>
              <w:left w:val="nil"/>
              <w:bottom w:val="single" w:sz="4" w:space="0" w:color="000000"/>
              <w:right w:val="single" w:sz="4" w:space="0" w:color="000000"/>
            </w:tcBorders>
            <w:hideMark/>
          </w:tcPr>
          <w:p w14:paraId="6E8AA280" w14:textId="77777777" w:rsidR="002D3E41" w:rsidRPr="00C33602" w:rsidRDefault="002D3E41" w:rsidP="00760F7E">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Quantidade</w:t>
            </w:r>
          </w:p>
        </w:tc>
      </w:tr>
      <w:tr w:rsidR="002D3E41" w:rsidRPr="00C33602" w14:paraId="69B2ACE2" w14:textId="77777777" w:rsidTr="00760F7E">
        <w:trPr>
          <w:trHeight w:val="259"/>
        </w:trPr>
        <w:tc>
          <w:tcPr>
            <w:tcW w:w="469" w:type="dxa"/>
            <w:tcBorders>
              <w:top w:val="nil"/>
              <w:left w:val="single" w:sz="4" w:space="0" w:color="000000"/>
              <w:bottom w:val="single" w:sz="4" w:space="0" w:color="auto"/>
              <w:right w:val="single" w:sz="4" w:space="0" w:color="000000"/>
            </w:tcBorders>
            <w:noWrap/>
            <w:hideMark/>
          </w:tcPr>
          <w:p w14:paraId="3D95E4EE" w14:textId="77777777" w:rsidR="002D3E41" w:rsidRPr="00C33602" w:rsidRDefault="002D3E41" w:rsidP="00760F7E">
            <w:pPr>
              <w:jc w:val="center"/>
              <w:rPr>
                <w:rFonts w:asciiTheme="majorHAnsi" w:eastAsia="Times New Roman" w:hAnsiTheme="majorHAnsi" w:cstheme="majorHAnsi"/>
                <w:color w:val="000000"/>
                <w:sz w:val="22"/>
                <w:szCs w:val="22"/>
              </w:rPr>
            </w:pPr>
            <w:r w:rsidRPr="00C33602">
              <w:rPr>
                <w:rFonts w:asciiTheme="majorHAnsi" w:eastAsia="Times New Roman" w:hAnsiTheme="majorHAnsi" w:cstheme="majorHAnsi"/>
                <w:color w:val="000000"/>
                <w:sz w:val="22"/>
                <w:szCs w:val="22"/>
              </w:rPr>
              <w:t>1</w:t>
            </w:r>
          </w:p>
        </w:tc>
        <w:tc>
          <w:tcPr>
            <w:tcW w:w="981" w:type="dxa"/>
            <w:tcBorders>
              <w:top w:val="nil"/>
              <w:left w:val="nil"/>
              <w:bottom w:val="single" w:sz="4" w:space="0" w:color="auto"/>
              <w:right w:val="single" w:sz="4" w:space="0" w:color="000000"/>
            </w:tcBorders>
            <w:noWrap/>
            <w:hideMark/>
          </w:tcPr>
          <w:p w14:paraId="3A7C5AEC" w14:textId="77777777" w:rsidR="002D3E41" w:rsidRPr="00C33602" w:rsidRDefault="002D3E41" w:rsidP="00760F7E">
            <w:pPr>
              <w:rPr>
                <w:rFonts w:asciiTheme="majorHAnsi" w:eastAsia="Times New Roman" w:hAnsiTheme="majorHAnsi" w:cstheme="majorHAnsi"/>
                <w:color w:val="000000"/>
                <w:sz w:val="22"/>
                <w:szCs w:val="22"/>
              </w:rPr>
            </w:pPr>
            <w:r w:rsidRPr="00C33602">
              <w:rPr>
                <w:rFonts w:asciiTheme="majorHAnsi" w:hAnsiTheme="majorHAnsi" w:cstheme="majorHAnsi"/>
                <w:spacing w:val="-2"/>
                <w:sz w:val="22"/>
                <w:szCs w:val="22"/>
              </w:rPr>
              <w:t>013.001.501</w:t>
            </w:r>
          </w:p>
        </w:tc>
        <w:tc>
          <w:tcPr>
            <w:tcW w:w="5772" w:type="dxa"/>
            <w:tcBorders>
              <w:top w:val="single" w:sz="4" w:space="0" w:color="000000"/>
              <w:left w:val="nil"/>
              <w:bottom w:val="single" w:sz="4" w:space="0" w:color="auto"/>
              <w:right w:val="single" w:sz="4" w:space="0" w:color="000000"/>
            </w:tcBorders>
            <w:hideMark/>
          </w:tcPr>
          <w:p w14:paraId="4FB8EF1E" w14:textId="77777777" w:rsidR="002D3E41" w:rsidRPr="00C33602" w:rsidRDefault="002D3E41" w:rsidP="00760F7E">
            <w:pPr>
              <w:pStyle w:val="TableParagraph"/>
              <w:spacing w:before="48" w:line="235" w:lineRule="auto"/>
              <w:ind w:left="52" w:right="1610"/>
              <w:rPr>
                <w:rFonts w:asciiTheme="majorHAnsi" w:hAnsiTheme="majorHAnsi" w:cstheme="majorHAnsi"/>
              </w:rPr>
            </w:pPr>
            <w:r w:rsidRPr="00C33602">
              <w:rPr>
                <w:rFonts w:asciiTheme="majorHAnsi" w:hAnsiTheme="majorHAnsi" w:cstheme="majorHAnsi"/>
              </w:rPr>
              <w:t>APARELHO</w:t>
            </w:r>
            <w:r w:rsidRPr="00C33602">
              <w:rPr>
                <w:rFonts w:asciiTheme="majorHAnsi" w:hAnsiTheme="majorHAnsi" w:cstheme="majorHAnsi"/>
                <w:spacing w:val="-5"/>
              </w:rPr>
              <w:t xml:space="preserve"> </w:t>
            </w:r>
            <w:r w:rsidRPr="00C33602">
              <w:rPr>
                <w:rFonts w:asciiTheme="majorHAnsi" w:hAnsiTheme="majorHAnsi" w:cstheme="majorHAnsi"/>
              </w:rPr>
              <w:t>DE</w:t>
            </w:r>
            <w:r w:rsidRPr="00C33602">
              <w:rPr>
                <w:rFonts w:asciiTheme="majorHAnsi" w:hAnsiTheme="majorHAnsi" w:cstheme="majorHAnsi"/>
                <w:spacing w:val="-5"/>
              </w:rPr>
              <w:t xml:space="preserve"> </w:t>
            </w:r>
            <w:r w:rsidRPr="00C33602">
              <w:rPr>
                <w:rFonts w:asciiTheme="majorHAnsi" w:hAnsiTheme="majorHAnsi" w:cstheme="majorHAnsi"/>
              </w:rPr>
              <w:t>ULTRASSOM</w:t>
            </w:r>
            <w:r w:rsidRPr="00C33602">
              <w:rPr>
                <w:rFonts w:asciiTheme="majorHAnsi" w:hAnsiTheme="majorHAnsi" w:cstheme="majorHAnsi"/>
                <w:spacing w:val="-5"/>
              </w:rPr>
              <w:t xml:space="preserve"> </w:t>
            </w:r>
            <w:r w:rsidRPr="00C33602">
              <w:rPr>
                <w:rFonts w:asciiTheme="majorHAnsi" w:hAnsiTheme="majorHAnsi" w:cstheme="majorHAnsi"/>
              </w:rPr>
              <w:t>SISTEMA</w:t>
            </w:r>
            <w:r w:rsidRPr="00C33602">
              <w:rPr>
                <w:rFonts w:asciiTheme="majorHAnsi" w:hAnsiTheme="majorHAnsi" w:cstheme="majorHAnsi"/>
                <w:spacing w:val="-5"/>
              </w:rPr>
              <w:t xml:space="preserve"> </w:t>
            </w:r>
            <w:r w:rsidRPr="00C33602">
              <w:rPr>
                <w:rFonts w:asciiTheme="majorHAnsi" w:hAnsiTheme="majorHAnsi" w:cstheme="majorHAnsi"/>
              </w:rPr>
              <w:t>DIGITAL</w:t>
            </w:r>
            <w:r w:rsidRPr="00C33602">
              <w:rPr>
                <w:rFonts w:asciiTheme="majorHAnsi" w:hAnsiTheme="majorHAnsi" w:cstheme="majorHAnsi"/>
                <w:spacing w:val="-5"/>
              </w:rPr>
              <w:t xml:space="preserve"> </w:t>
            </w:r>
            <w:r w:rsidRPr="00C33602">
              <w:rPr>
                <w:rFonts w:asciiTheme="majorHAnsi" w:hAnsiTheme="majorHAnsi" w:cstheme="majorHAnsi"/>
              </w:rPr>
              <w:t>DE</w:t>
            </w:r>
            <w:r w:rsidRPr="00C33602">
              <w:rPr>
                <w:rFonts w:asciiTheme="majorHAnsi" w:hAnsiTheme="majorHAnsi" w:cstheme="majorHAnsi"/>
                <w:spacing w:val="-5"/>
              </w:rPr>
              <w:t xml:space="preserve"> </w:t>
            </w:r>
            <w:r w:rsidRPr="00C33602">
              <w:rPr>
                <w:rFonts w:asciiTheme="majorHAnsi" w:hAnsiTheme="majorHAnsi" w:cstheme="majorHAnsi"/>
              </w:rPr>
              <w:t>ALTA</w:t>
            </w:r>
            <w:r w:rsidRPr="00C33602">
              <w:rPr>
                <w:rFonts w:asciiTheme="majorHAnsi" w:hAnsiTheme="majorHAnsi" w:cstheme="majorHAnsi"/>
                <w:spacing w:val="-5"/>
              </w:rPr>
              <w:t xml:space="preserve"> </w:t>
            </w:r>
            <w:r w:rsidRPr="00C33602">
              <w:rPr>
                <w:rFonts w:asciiTheme="majorHAnsi" w:hAnsiTheme="majorHAnsi" w:cstheme="majorHAnsi"/>
              </w:rPr>
              <w:t>RESOLUÇÃO,</w:t>
            </w:r>
            <w:r w:rsidRPr="00C33602">
              <w:rPr>
                <w:rFonts w:asciiTheme="majorHAnsi" w:hAnsiTheme="majorHAnsi" w:cstheme="majorHAnsi"/>
                <w:spacing w:val="-5"/>
              </w:rPr>
              <w:t xml:space="preserve"> </w:t>
            </w:r>
            <w:r w:rsidRPr="00C33602">
              <w:rPr>
                <w:rFonts w:asciiTheme="majorHAnsi" w:hAnsiTheme="majorHAnsi" w:cstheme="majorHAnsi"/>
              </w:rPr>
              <w:t>SUPERIO</w:t>
            </w:r>
            <w:r w:rsidRPr="00C33602">
              <w:rPr>
                <w:rFonts w:asciiTheme="majorHAnsi" w:hAnsiTheme="majorHAnsi" w:cstheme="majorHAnsi"/>
                <w:spacing w:val="40"/>
              </w:rPr>
              <w:t xml:space="preserve"> </w:t>
            </w:r>
            <w:r w:rsidRPr="00C33602">
              <w:rPr>
                <w:rFonts w:asciiTheme="majorHAnsi" w:hAnsiTheme="majorHAnsi" w:cstheme="majorHAnsi"/>
              </w:rPr>
              <w:t>R A 4.200.000 DE CANAIS DIGITAIS</w:t>
            </w:r>
          </w:p>
          <w:p w14:paraId="04BA3482" w14:textId="77777777" w:rsidR="002D3E41" w:rsidRPr="00C33602" w:rsidRDefault="002D3E41" w:rsidP="00760F7E">
            <w:pPr>
              <w:pStyle w:val="TableParagraph"/>
              <w:ind w:left="22"/>
              <w:rPr>
                <w:rFonts w:asciiTheme="majorHAnsi" w:hAnsiTheme="majorHAnsi" w:cstheme="majorHAnsi"/>
              </w:rPr>
            </w:pPr>
            <w:r w:rsidRPr="00C33602">
              <w:rPr>
                <w:rFonts w:asciiTheme="majorHAnsi" w:hAnsiTheme="majorHAnsi" w:cstheme="majorHAnsi"/>
              </w:rPr>
              <w:t>para</w:t>
            </w:r>
            <w:r w:rsidRPr="00C33602">
              <w:rPr>
                <w:rFonts w:asciiTheme="majorHAnsi" w:hAnsiTheme="majorHAnsi" w:cstheme="majorHAnsi"/>
                <w:spacing w:val="-3"/>
              </w:rPr>
              <w:t xml:space="preserve"> </w:t>
            </w:r>
            <w:r w:rsidRPr="00C33602">
              <w:rPr>
                <w:rFonts w:asciiTheme="majorHAnsi" w:hAnsiTheme="majorHAnsi" w:cstheme="majorHAnsi"/>
                <w:spacing w:val="-2"/>
              </w:rPr>
              <w:t>exames:</w:t>
            </w:r>
          </w:p>
          <w:p w14:paraId="767D1433"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spacing w:val="-2"/>
              </w:rPr>
              <w:t>Abdominais</w:t>
            </w:r>
          </w:p>
          <w:p w14:paraId="377CD27A"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spacing w:val="-2"/>
              </w:rPr>
              <w:t>Ginecológicos</w:t>
            </w:r>
          </w:p>
          <w:p w14:paraId="4AA3662A"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spacing w:val="-2"/>
              </w:rPr>
              <w:t>Obstétricos</w:t>
            </w:r>
          </w:p>
          <w:p w14:paraId="79933CE9"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spacing w:val="-4"/>
              </w:rPr>
              <w:t>Mama</w:t>
            </w:r>
          </w:p>
          <w:p w14:paraId="2094A6D0"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 xml:space="preserve">Pequenas </w:t>
            </w:r>
            <w:r w:rsidRPr="00C33602">
              <w:rPr>
                <w:rFonts w:asciiTheme="majorHAnsi" w:hAnsiTheme="majorHAnsi" w:cstheme="majorHAnsi"/>
                <w:spacing w:val="-2"/>
              </w:rPr>
              <w:t>partes</w:t>
            </w:r>
          </w:p>
          <w:p w14:paraId="01D05042"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spacing w:val="-2"/>
              </w:rPr>
              <w:t>Músculo-esquelético</w:t>
            </w:r>
          </w:p>
          <w:p w14:paraId="2FA3AD86"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 xml:space="preserve">Vascular </w:t>
            </w:r>
            <w:r w:rsidRPr="00C33602">
              <w:rPr>
                <w:rFonts w:asciiTheme="majorHAnsi" w:hAnsiTheme="majorHAnsi" w:cstheme="majorHAnsi"/>
                <w:spacing w:val="-2"/>
              </w:rPr>
              <w:t>abdominal</w:t>
            </w:r>
          </w:p>
          <w:p w14:paraId="3544B457"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 xml:space="preserve">Vascular </w:t>
            </w:r>
            <w:r w:rsidRPr="00C33602">
              <w:rPr>
                <w:rFonts w:asciiTheme="majorHAnsi" w:hAnsiTheme="majorHAnsi" w:cstheme="majorHAnsi"/>
                <w:spacing w:val="-2"/>
              </w:rPr>
              <w:t>periférico</w:t>
            </w:r>
          </w:p>
          <w:p w14:paraId="27C7431A"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spacing w:val="-2"/>
              </w:rPr>
              <w:t>Transcraniano</w:t>
            </w:r>
          </w:p>
          <w:p w14:paraId="2265F997"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spacing w:val="-2"/>
              </w:rPr>
              <w:t>Transfontanela</w:t>
            </w:r>
          </w:p>
          <w:p w14:paraId="3D24D1B9"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spacing w:val="-2"/>
              </w:rPr>
              <w:t>Cerebrovascular</w:t>
            </w:r>
          </w:p>
          <w:p w14:paraId="488E8511"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spacing w:val="-2"/>
              </w:rPr>
              <w:t>Intra-operatório</w:t>
            </w:r>
          </w:p>
          <w:p w14:paraId="1E93B55E" w14:textId="77777777" w:rsidR="002D3E41" w:rsidRPr="00C33602" w:rsidRDefault="002D3E41" w:rsidP="00760F7E">
            <w:pPr>
              <w:pStyle w:val="TableParagraph"/>
              <w:spacing w:before="1" w:line="235" w:lineRule="auto"/>
              <w:ind w:left="22" w:right="1249"/>
              <w:rPr>
                <w:rFonts w:asciiTheme="majorHAnsi" w:hAnsiTheme="majorHAnsi" w:cstheme="majorHAnsi"/>
              </w:rPr>
            </w:pPr>
            <w:r w:rsidRPr="00C33602">
              <w:rPr>
                <w:rFonts w:asciiTheme="majorHAnsi" w:hAnsiTheme="majorHAnsi" w:cstheme="majorHAnsi"/>
              </w:rPr>
              <w:t>Com</w:t>
            </w:r>
            <w:r w:rsidRPr="00C33602">
              <w:rPr>
                <w:rFonts w:asciiTheme="majorHAnsi" w:hAnsiTheme="majorHAnsi" w:cstheme="majorHAnsi"/>
                <w:spacing w:val="-4"/>
              </w:rPr>
              <w:t xml:space="preserve"> </w:t>
            </w:r>
            <w:r w:rsidRPr="00C33602">
              <w:rPr>
                <w:rFonts w:asciiTheme="majorHAnsi" w:hAnsiTheme="majorHAnsi" w:cstheme="majorHAnsi"/>
              </w:rPr>
              <w:t>possibilidade</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upgrade</w:t>
            </w:r>
            <w:r w:rsidRPr="00C33602">
              <w:rPr>
                <w:rFonts w:asciiTheme="majorHAnsi" w:hAnsiTheme="majorHAnsi" w:cstheme="majorHAnsi"/>
                <w:spacing w:val="-4"/>
              </w:rPr>
              <w:t xml:space="preserve"> </w:t>
            </w:r>
            <w:r w:rsidRPr="00C33602">
              <w:rPr>
                <w:rFonts w:asciiTheme="majorHAnsi" w:hAnsiTheme="majorHAnsi" w:cstheme="majorHAnsi"/>
              </w:rPr>
              <w:t>para</w:t>
            </w:r>
            <w:r w:rsidRPr="00C33602">
              <w:rPr>
                <w:rFonts w:asciiTheme="majorHAnsi" w:hAnsiTheme="majorHAnsi" w:cstheme="majorHAnsi"/>
                <w:spacing w:val="-4"/>
              </w:rPr>
              <w:t xml:space="preserve"> </w:t>
            </w:r>
            <w:r w:rsidRPr="00C33602">
              <w:rPr>
                <w:rFonts w:asciiTheme="majorHAnsi" w:hAnsiTheme="majorHAnsi" w:cstheme="majorHAnsi"/>
              </w:rPr>
              <w:t>cardiologia</w:t>
            </w:r>
            <w:r w:rsidRPr="00C33602">
              <w:rPr>
                <w:rFonts w:asciiTheme="majorHAnsi" w:hAnsiTheme="majorHAnsi" w:cstheme="majorHAnsi"/>
                <w:spacing w:val="-4"/>
              </w:rPr>
              <w:t xml:space="preserve"> </w:t>
            </w:r>
            <w:r w:rsidRPr="00C33602">
              <w:rPr>
                <w:rFonts w:asciiTheme="majorHAnsi" w:hAnsiTheme="majorHAnsi" w:cstheme="majorHAnsi"/>
              </w:rPr>
              <w:t>adulta,</w:t>
            </w:r>
            <w:r w:rsidRPr="00C33602">
              <w:rPr>
                <w:rFonts w:asciiTheme="majorHAnsi" w:hAnsiTheme="majorHAnsi" w:cstheme="majorHAnsi"/>
                <w:spacing w:val="-4"/>
              </w:rPr>
              <w:t xml:space="preserve"> </w:t>
            </w:r>
            <w:r w:rsidRPr="00C33602">
              <w:rPr>
                <w:rFonts w:asciiTheme="majorHAnsi" w:hAnsiTheme="majorHAnsi" w:cstheme="majorHAnsi"/>
              </w:rPr>
              <w:t>pediátrica</w:t>
            </w:r>
            <w:r w:rsidRPr="00C33602">
              <w:rPr>
                <w:rFonts w:asciiTheme="majorHAnsi" w:hAnsiTheme="majorHAnsi" w:cstheme="majorHAnsi"/>
                <w:spacing w:val="-4"/>
              </w:rPr>
              <w:t xml:space="preserve"> </w:t>
            </w:r>
            <w:r w:rsidRPr="00C33602">
              <w:rPr>
                <w:rFonts w:asciiTheme="majorHAnsi" w:hAnsiTheme="majorHAnsi" w:cstheme="majorHAnsi"/>
              </w:rPr>
              <w:t>e</w:t>
            </w:r>
            <w:r w:rsidRPr="00C33602">
              <w:rPr>
                <w:rFonts w:asciiTheme="majorHAnsi" w:hAnsiTheme="majorHAnsi" w:cstheme="majorHAnsi"/>
                <w:spacing w:val="-4"/>
              </w:rPr>
              <w:t xml:space="preserve"> </w:t>
            </w:r>
            <w:r w:rsidRPr="00C33602">
              <w:rPr>
                <w:rFonts w:asciiTheme="majorHAnsi" w:hAnsiTheme="majorHAnsi" w:cstheme="majorHAnsi"/>
              </w:rPr>
              <w:t>neonatal,</w:t>
            </w:r>
            <w:r w:rsidRPr="00C33602">
              <w:rPr>
                <w:rFonts w:asciiTheme="majorHAnsi" w:hAnsiTheme="majorHAnsi" w:cstheme="majorHAnsi"/>
                <w:spacing w:val="-4"/>
              </w:rPr>
              <w:t xml:space="preserve"> </w:t>
            </w:r>
            <w:r w:rsidRPr="00C33602">
              <w:rPr>
                <w:rFonts w:asciiTheme="majorHAnsi" w:hAnsiTheme="majorHAnsi" w:cstheme="majorHAnsi"/>
              </w:rPr>
              <w:t>com</w:t>
            </w:r>
            <w:r w:rsidRPr="00C33602">
              <w:rPr>
                <w:rFonts w:asciiTheme="majorHAnsi" w:hAnsiTheme="majorHAnsi" w:cstheme="majorHAnsi"/>
                <w:spacing w:val="-4"/>
              </w:rPr>
              <w:t xml:space="preserve"> </w:t>
            </w:r>
            <w:r w:rsidRPr="00C33602">
              <w:rPr>
                <w:rFonts w:asciiTheme="majorHAnsi" w:hAnsiTheme="majorHAnsi" w:cstheme="majorHAnsi"/>
              </w:rPr>
              <w:t>as</w:t>
            </w:r>
            <w:r w:rsidRPr="00C33602">
              <w:rPr>
                <w:rFonts w:asciiTheme="majorHAnsi" w:hAnsiTheme="majorHAnsi" w:cstheme="majorHAnsi"/>
                <w:spacing w:val="-4"/>
              </w:rPr>
              <w:t xml:space="preserve"> </w:t>
            </w:r>
            <w:r w:rsidRPr="00C33602">
              <w:rPr>
                <w:rFonts w:asciiTheme="majorHAnsi" w:hAnsiTheme="majorHAnsi" w:cstheme="majorHAnsi"/>
              </w:rPr>
              <w:t>seg</w:t>
            </w:r>
            <w:r w:rsidRPr="00C33602">
              <w:rPr>
                <w:rFonts w:asciiTheme="majorHAnsi" w:hAnsiTheme="majorHAnsi" w:cstheme="majorHAnsi"/>
                <w:spacing w:val="40"/>
              </w:rPr>
              <w:t xml:space="preserve"> </w:t>
            </w:r>
            <w:r w:rsidRPr="00C33602">
              <w:rPr>
                <w:rFonts w:asciiTheme="majorHAnsi" w:hAnsiTheme="majorHAnsi" w:cstheme="majorHAnsi"/>
              </w:rPr>
              <w:t>uintes características técnicas mínimas:</w:t>
            </w:r>
          </w:p>
          <w:p w14:paraId="23A1A8F9" w14:textId="77777777" w:rsidR="002D3E41" w:rsidRPr="00C33602" w:rsidRDefault="002D3E41" w:rsidP="00760F7E">
            <w:pPr>
              <w:pStyle w:val="TableParagraph"/>
              <w:ind w:left="22"/>
              <w:rPr>
                <w:rFonts w:asciiTheme="majorHAnsi" w:hAnsiTheme="majorHAnsi" w:cstheme="majorHAnsi"/>
              </w:rPr>
            </w:pPr>
            <w:r w:rsidRPr="00C33602">
              <w:rPr>
                <w:rFonts w:asciiTheme="majorHAnsi" w:hAnsiTheme="majorHAnsi" w:cstheme="majorHAnsi"/>
              </w:rPr>
              <w:t>Características</w:t>
            </w:r>
            <w:r w:rsidRPr="00C33602">
              <w:rPr>
                <w:rFonts w:asciiTheme="majorHAnsi" w:hAnsiTheme="majorHAnsi" w:cstheme="majorHAnsi"/>
                <w:spacing w:val="-1"/>
              </w:rPr>
              <w:t xml:space="preserve"> </w:t>
            </w:r>
            <w:r w:rsidRPr="00C33602">
              <w:rPr>
                <w:rFonts w:asciiTheme="majorHAnsi" w:hAnsiTheme="majorHAnsi" w:cstheme="majorHAnsi"/>
              </w:rPr>
              <w:t xml:space="preserve">do </w:t>
            </w:r>
            <w:r w:rsidRPr="00C33602">
              <w:rPr>
                <w:rFonts w:asciiTheme="majorHAnsi" w:hAnsiTheme="majorHAnsi" w:cstheme="majorHAnsi"/>
                <w:spacing w:val="-2"/>
              </w:rPr>
              <w:t>Sistema</w:t>
            </w:r>
          </w:p>
          <w:p w14:paraId="0BDC196C"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Sistema</w:t>
            </w:r>
            <w:r w:rsidRPr="00C33602">
              <w:rPr>
                <w:rFonts w:asciiTheme="majorHAnsi" w:hAnsiTheme="majorHAnsi" w:cstheme="majorHAnsi"/>
                <w:spacing w:val="-3"/>
              </w:rPr>
              <w:t xml:space="preserve"> </w:t>
            </w:r>
            <w:r w:rsidRPr="00C33602">
              <w:rPr>
                <w:rFonts w:asciiTheme="majorHAnsi" w:hAnsiTheme="majorHAnsi" w:cstheme="majorHAnsi"/>
              </w:rPr>
              <w:t>transportável,</w:t>
            </w:r>
            <w:r w:rsidRPr="00C33602">
              <w:rPr>
                <w:rFonts w:asciiTheme="majorHAnsi" w:hAnsiTheme="majorHAnsi" w:cstheme="majorHAnsi"/>
                <w:spacing w:val="-3"/>
              </w:rPr>
              <w:t xml:space="preserve"> </w:t>
            </w:r>
            <w:r w:rsidRPr="00C33602">
              <w:rPr>
                <w:rFonts w:asciiTheme="majorHAnsi" w:hAnsiTheme="majorHAnsi" w:cstheme="majorHAnsi"/>
              </w:rPr>
              <w:t>montado</w:t>
            </w:r>
            <w:r w:rsidRPr="00C33602">
              <w:rPr>
                <w:rFonts w:asciiTheme="majorHAnsi" w:hAnsiTheme="majorHAnsi" w:cstheme="majorHAnsi"/>
                <w:spacing w:val="-3"/>
              </w:rPr>
              <w:t xml:space="preserve"> </w:t>
            </w:r>
            <w:r w:rsidRPr="00C33602">
              <w:rPr>
                <w:rFonts w:asciiTheme="majorHAnsi" w:hAnsiTheme="majorHAnsi" w:cstheme="majorHAnsi"/>
              </w:rPr>
              <w:t>sobre</w:t>
            </w:r>
            <w:r w:rsidRPr="00C33602">
              <w:rPr>
                <w:rFonts w:asciiTheme="majorHAnsi" w:hAnsiTheme="majorHAnsi" w:cstheme="majorHAnsi"/>
                <w:spacing w:val="-3"/>
              </w:rPr>
              <w:t xml:space="preserve"> </w:t>
            </w:r>
            <w:r w:rsidRPr="00C33602">
              <w:rPr>
                <w:rFonts w:asciiTheme="majorHAnsi" w:hAnsiTheme="majorHAnsi" w:cstheme="majorHAnsi"/>
              </w:rPr>
              <w:t>rodízios</w:t>
            </w:r>
            <w:r w:rsidRPr="00C33602">
              <w:rPr>
                <w:rFonts w:asciiTheme="majorHAnsi" w:hAnsiTheme="majorHAnsi" w:cstheme="majorHAnsi"/>
                <w:spacing w:val="-3"/>
              </w:rPr>
              <w:t xml:space="preserve"> </w:t>
            </w:r>
            <w:r w:rsidRPr="00C33602">
              <w:rPr>
                <w:rFonts w:asciiTheme="majorHAnsi" w:hAnsiTheme="majorHAnsi" w:cstheme="majorHAnsi"/>
              </w:rPr>
              <w:t>com</w:t>
            </w:r>
            <w:r w:rsidRPr="00C33602">
              <w:rPr>
                <w:rFonts w:asciiTheme="majorHAnsi" w:hAnsiTheme="majorHAnsi" w:cstheme="majorHAnsi"/>
                <w:spacing w:val="-3"/>
              </w:rPr>
              <w:t xml:space="preserve"> </w:t>
            </w:r>
            <w:r w:rsidRPr="00C33602">
              <w:rPr>
                <w:rFonts w:asciiTheme="majorHAnsi" w:hAnsiTheme="majorHAnsi" w:cstheme="majorHAnsi"/>
              </w:rPr>
              <w:lastRenderedPageBreak/>
              <w:t>sistema</w:t>
            </w:r>
            <w:r w:rsidRPr="00C33602">
              <w:rPr>
                <w:rFonts w:asciiTheme="majorHAnsi" w:hAnsiTheme="majorHAnsi" w:cstheme="majorHAnsi"/>
                <w:spacing w:val="-3"/>
              </w:rPr>
              <w:t xml:space="preserve"> </w:t>
            </w:r>
            <w:r w:rsidRPr="00C33602">
              <w:rPr>
                <w:rFonts w:asciiTheme="majorHAnsi" w:hAnsiTheme="majorHAnsi" w:cstheme="majorHAnsi"/>
              </w:rPr>
              <w:t>de</w:t>
            </w:r>
            <w:r w:rsidRPr="00C33602">
              <w:rPr>
                <w:rFonts w:asciiTheme="majorHAnsi" w:hAnsiTheme="majorHAnsi" w:cstheme="majorHAnsi"/>
                <w:spacing w:val="-2"/>
              </w:rPr>
              <w:t xml:space="preserve"> freios</w:t>
            </w:r>
          </w:p>
          <w:p w14:paraId="15C80A38"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Monitor</w:t>
            </w:r>
            <w:r w:rsidRPr="00C33602">
              <w:rPr>
                <w:rFonts w:asciiTheme="majorHAnsi" w:hAnsiTheme="majorHAnsi" w:cstheme="majorHAnsi"/>
                <w:spacing w:val="-4"/>
              </w:rPr>
              <w:t xml:space="preserve"> </w:t>
            </w:r>
            <w:r w:rsidRPr="00C33602">
              <w:rPr>
                <w:rFonts w:asciiTheme="majorHAnsi" w:hAnsiTheme="majorHAnsi" w:cstheme="majorHAnsi"/>
              </w:rPr>
              <w:t>LCD</w:t>
            </w:r>
            <w:r w:rsidRPr="00C33602">
              <w:rPr>
                <w:rFonts w:asciiTheme="majorHAnsi" w:hAnsiTheme="majorHAnsi" w:cstheme="majorHAnsi"/>
                <w:spacing w:val="-2"/>
              </w:rPr>
              <w:t xml:space="preserve"> </w:t>
            </w:r>
            <w:r w:rsidRPr="00C33602">
              <w:rPr>
                <w:rFonts w:asciiTheme="majorHAnsi" w:hAnsiTheme="majorHAnsi" w:cstheme="majorHAnsi"/>
              </w:rPr>
              <w:t>colorido</w:t>
            </w:r>
            <w:r w:rsidRPr="00C33602">
              <w:rPr>
                <w:rFonts w:asciiTheme="majorHAnsi" w:hAnsiTheme="majorHAnsi" w:cstheme="majorHAnsi"/>
                <w:spacing w:val="-1"/>
              </w:rPr>
              <w:t xml:space="preserve"> </w:t>
            </w:r>
            <w:r w:rsidRPr="00C33602">
              <w:rPr>
                <w:rFonts w:asciiTheme="majorHAnsi" w:hAnsiTheme="majorHAnsi" w:cstheme="majorHAnsi"/>
              </w:rPr>
              <w:t>superior</w:t>
            </w:r>
            <w:r w:rsidRPr="00C33602">
              <w:rPr>
                <w:rFonts w:asciiTheme="majorHAnsi" w:hAnsiTheme="majorHAnsi" w:cstheme="majorHAnsi"/>
                <w:spacing w:val="-2"/>
              </w:rPr>
              <w:t xml:space="preserve"> </w:t>
            </w:r>
            <w:r w:rsidRPr="00C33602">
              <w:rPr>
                <w:rFonts w:asciiTheme="majorHAnsi" w:hAnsiTheme="majorHAnsi" w:cstheme="majorHAnsi"/>
              </w:rPr>
              <w:t>a</w:t>
            </w:r>
            <w:r w:rsidRPr="00C33602">
              <w:rPr>
                <w:rFonts w:asciiTheme="majorHAnsi" w:hAnsiTheme="majorHAnsi" w:cstheme="majorHAnsi"/>
                <w:spacing w:val="-2"/>
              </w:rPr>
              <w:t xml:space="preserve"> </w:t>
            </w:r>
            <w:r w:rsidRPr="00C33602">
              <w:rPr>
                <w:rFonts w:asciiTheme="majorHAnsi" w:hAnsiTheme="majorHAnsi" w:cstheme="majorHAnsi"/>
              </w:rPr>
              <w:t>21</w:t>
            </w:r>
            <w:r w:rsidRPr="00C33602">
              <w:rPr>
                <w:rFonts w:asciiTheme="majorHAnsi" w:hAnsiTheme="majorHAnsi" w:cstheme="majorHAnsi"/>
                <w:spacing w:val="-1"/>
              </w:rPr>
              <w:t xml:space="preserve"> </w:t>
            </w:r>
            <w:r w:rsidRPr="00C33602">
              <w:rPr>
                <w:rFonts w:asciiTheme="majorHAnsi" w:hAnsiTheme="majorHAnsi" w:cstheme="majorHAnsi"/>
                <w:spacing w:val="-2"/>
              </w:rPr>
              <w:t>polegadas</w:t>
            </w:r>
          </w:p>
          <w:p w14:paraId="363CD2D9" w14:textId="77777777" w:rsidR="002D3E41" w:rsidRPr="00C33602" w:rsidRDefault="002D3E41" w:rsidP="00713FBF">
            <w:pPr>
              <w:pStyle w:val="TableParagraph"/>
              <w:numPr>
                <w:ilvl w:val="0"/>
                <w:numId w:val="36"/>
              </w:numPr>
              <w:tabs>
                <w:tab w:val="left" w:pos="501"/>
              </w:tabs>
              <w:spacing w:before="2" w:line="235" w:lineRule="auto"/>
              <w:ind w:right="1718" w:firstLine="0"/>
              <w:rPr>
                <w:rFonts w:asciiTheme="majorHAnsi" w:hAnsiTheme="majorHAnsi" w:cstheme="majorHAnsi"/>
              </w:rPr>
            </w:pPr>
            <w:r w:rsidRPr="00C33602">
              <w:rPr>
                <w:rFonts w:asciiTheme="majorHAnsi" w:hAnsiTheme="majorHAnsi" w:cstheme="majorHAnsi"/>
              </w:rPr>
              <w:t>Tela</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ao</w:t>
            </w:r>
            <w:r w:rsidRPr="00C33602">
              <w:rPr>
                <w:rFonts w:asciiTheme="majorHAnsi" w:hAnsiTheme="majorHAnsi" w:cstheme="majorHAnsi"/>
                <w:spacing w:val="-4"/>
              </w:rPr>
              <w:t xml:space="preserve"> </w:t>
            </w:r>
            <w:r w:rsidRPr="00C33602">
              <w:rPr>
                <w:rFonts w:asciiTheme="majorHAnsi" w:hAnsiTheme="majorHAnsi" w:cstheme="majorHAnsi"/>
              </w:rPr>
              <w:t>menos</w:t>
            </w:r>
            <w:r w:rsidRPr="00C33602">
              <w:rPr>
                <w:rFonts w:asciiTheme="majorHAnsi" w:hAnsiTheme="majorHAnsi" w:cstheme="majorHAnsi"/>
                <w:spacing w:val="-4"/>
              </w:rPr>
              <w:t xml:space="preserve"> </w:t>
            </w:r>
            <w:r w:rsidRPr="00C33602">
              <w:rPr>
                <w:rFonts w:asciiTheme="majorHAnsi" w:hAnsiTheme="majorHAnsi" w:cstheme="majorHAnsi"/>
              </w:rPr>
              <w:t>10</w:t>
            </w:r>
            <w:r w:rsidRPr="00C33602">
              <w:rPr>
                <w:rFonts w:asciiTheme="majorHAnsi" w:hAnsiTheme="majorHAnsi" w:cstheme="majorHAnsi"/>
                <w:spacing w:val="-4"/>
              </w:rPr>
              <w:t xml:space="preserve"> </w:t>
            </w:r>
            <w:r w:rsidRPr="00C33602">
              <w:rPr>
                <w:rFonts w:asciiTheme="majorHAnsi" w:hAnsiTheme="majorHAnsi" w:cstheme="majorHAnsi"/>
              </w:rPr>
              <w:t>polegadas</w:t>
            </w:r>
            <w:r w:rsidRPr="00C33602">
              <w:rPr>
                <w:rFonts w:asciiTheme="majorHAnsi" w:hAnsiTheme="majorHAnsi" w:cstheme="majorHAnsi"/>
                <w:spacing w:val="-4"/>
              </w:rPr>
              <w:t xml:space="preserve"> </w:t>
            </w:r>
            <w:r w:rsidRPr="00C33602">
              <w:rPr>
                <w:rFonts w:asciiTheme="majorHAnsi" w:hAnsiTheme="majorHAnsi" w:cstheme="majorHAnsi"/>
              </w:rPr>
              <w:t>sensível</w:t>
            </w:r>
            <w:r w:rsidRPr="00C33602">
              <w:rPr>
                <w:rFonts w:asciiTheme="majorHAnsi" w:hAnsiTheme="majorHAnsi" w:cstheme="majorHAnsi"/>
                <w:spacing w:val="-4"/>
              </w:rPr>
              <w:t xml:space="preserve"> </w:t>
            </w:r>
            <w:r w:rsidRPr="00C33602">
              <w:rPr>
                <w:rFonts w:asciiTheme="majorHAnsi" w:hAnsiTheme="majorHAnsi" w:cstheme="majorHAnsi"/>
              </w:rPr>
              <w:t>ao</w:t>
            </w:r>
            <w:r w:rsidRPr="00C33602">
              <w:rPr>
                <w:rFonts w:asciiTheme="majorHAnsi" w:hAnsiTheme="majorHAnsi" w:cstheme="majorHAnsi"/>
                <w:spacing w:val="-4"/>
              </w:rPr>
              <w:t xml:space="preserve"> </w:t>
            </w:r>
            <w:r w:rsidRPr="00C33602">
              <w:rPr>
                <w:rFonts w:asciiTheme="majorHAnsi" w:hAnsiTheme="majorHAnsi" w:cstheme="majorHAnsi"/>
              </w:rPr>
              <w:t>toque</w:t>
            </w:r>
            <w:r w:rsidRPr="00C33602">
              <w:rPr>
                <w:rFonts w:asciiTheme="majorHAnsi" w:hAnsiTheme="majorHAnsi" w:cstheme="majorHAnsi"/>
                <w:spacing w:val="-4"/>
              </w:rPr>
              <w:t xml:space="preserve"> </w:t>
            </w:r>
            <w:r w:rsidRPr="00C33602">
              <w:rPr>
                <w:rFonts w:asciiTheme="majorHAnsi" w:hAnsiTheme="majorHAnsi" w:cstheme="majorHAnsi"/>
              </w:rPr>
              <w:t>(touchscreen),</w:t>
            </w:r>
            <w:r w:rsidRPr="00C33602">
              <w:rPr>
                <w:rFonts w:asciiTheme="majorHAnsi" w:hAnsiTheme="majorHAnsi" w:cstheme="majorHAnsi"/>
                <w:spacing w:val="-4"/>
              </w:rPr>
              <w:t xml:space="preserve"> </w:t>
            </w:r>
            <w:r w:rsidRPr="00C33602">
              <w:rPr>
                <w:rFonts w:asciiTheme="majorHAnsi" w:hAnsiTheme="majorHAnsi" w:cstheme="majorHAnsi"/>
              </w:rPr>
              <w:t>acoplada</w:t>
            </w:r>
            <w:r w:rsidRPr="00C33602">
              <w:rPr>
                <w:rFonts w:asciiTheme="majorHAnsi" w:hAnsiTheme="majorHAnsi" w:cstheme="majorHAnsi"/>
                <w:spacing w:val="-4"/>
              </w:rPr>
              <w:t xml:space="preserve"> </w:t>
            </w:r>
            <w:r w:rsidRPr="00C33602">
              <w:rPr>
                <w:rFonts w:asciiTheme="majorHAnsi" w:hAnsiTheme="majorHAnsi" w:cstheme="majorHAnsi"/>
              </w:rPr>
              <w:t>ao</w:t>
            </w:r>
            <w:r w:rsidRPr="00C33602">
              <w:rPr>
                <w:rFonts w:asciiTheme="majorHAnsi" w:hAnsiTheme="majorHAnsi" w:cstheme="majorHAnsi"/>
                <w:spacing w:val="40"/>
              </w:rPr>
              <w:t xml:space="preserve"> </w:t>
            </w:r>
            <w:r w:rsidRPr="00C33602">
              <w:rPr>
                <w:rFonts w:asciiTheme="majorHAnsi" w:hAnsiTheme="majorHAnsi" w:cstheme="majorHAnsi"/>
                <w:spacing w:val="-2"/>
              </w:rPr>
              <w:t>painel</w:t>
            </w:r>
          </w:p>
          <w:p w14:paraId="567193C4"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Painel</w:t>
            </w:r>
            <w:r w:rsidRPr="00C33602">
              <w:rPr>
                <w:rFonts w:asciiTheme="majorHAnsi" w:hAnsiTheme="majorHAnsi" w:cstheme="majorHAnsi"/>
                <w:spacing w:val="-3"/>
              </w:rPr>
              <w:t xml:space="preserve"> </w:t>
            </w:r>
            <w:r w:rsidRPr="00C33602">
              <w:rPr>
                <w:rFonts w:asciiTheme="majorHAnsi" w:hAnsiTheme="majorHAnsi" w:cstheme="majorHAnsi"/>
              </w:rPr>
              <w:t>de</w:t>
            </w:r>
            <w:r w:rsidRPr="00C33602">
              <w:rPr>
                <w:rFonts w:asciiTheme="majorHAnsi" w:hAnsiTheme="majorHAnsi" w:cstheme="majorHAnsi"/>
                <w:spacing w:val="-3"/>
              </w:rPr>
              <w:t xml:space="preserve"> </w:t>
            </w:r>
            <w:r w:rsidRPr="00C33602">
              <w:rPr>
                <w:rFonts w:asciiTheme="majorHAnsi" w:hAnsiTheme="majorHAnsi" w:cstheme="majorHAnsi"/>
              </w:rPr>
              <w:t>controle</w:t>
            </w:r>
            <w:r w:rsidRPr="00C33602">
              <w:rPr>
                <w:rFonts w:asciiTheme="majorHAnsi" w:hAnsiTheme="majorHAnsi" w:cstheme="majorHAnsi"/>
                <w:spacing w:val="-3"/>
              </w:rPr>
              <w:t xml:space="preserve"> </w:t>
            </w:r>
            <w:r w:rsidRPr="00C33602">
              <w:rPr>
                <w:rFonts w:asciiTheme="majorHAnsi" w:hAnsiTheme="majorHAnsi" w:cstheme="majorHAnsi"/>
              </w:rPr>
              <w:t>articulável,</w:t>
            </w:r>
            <w:r w:rsidRPr="00C33602">
              <w:rPr>
                <w:rFonts w:asciiTheme="majorHAnsi" w:hAnsiTheme="majorHAnsi" w:cstheme="majorHAnsi"/>
                <w:spacing w:val="-3"/>
              </w:rPr>
              <w:t xml:space="preserve"> </w:t>
            </w:r>
            <w:r w:rsidRPr="00C33602">
              <w:rPr>
                <w:rFonts w:asciiTheme="majorHAnsi" w:hAnsiTheme="majorHAnsi" w:cstheme="majorHAnsi"/>
              </w:rPr>
              <w:t>incluindo</w:t>
            </w:r>
            <w:r w:rsidRPr="00C33602">
              <w:rPr>
                <w:rFonts w:asciiTheme="majorHAnsi" w:hAnsiTheme="majorHAnsi" w:cstheme="majorHAnsi"/>
                <w:spacing w:val="-3"/>
              </w:rPr>
              <w:t xml:space="preserve"> </w:t>
            </w:r>
            <w:r w:rsidRPr="00C33602">
              <w:rPr>
                <w:rFonts w:asciiTheme="majorHAnsi" w:hAnsiTheme="majorHAnsi" w:cstheme="majorHAnsi"/>
              </w:rPr>
              <w:t>ajuste</w:t>
            </w:r>
            <w:r w:rsidRPr="00C33602">
              <w:rPr>
                <w:rFonts w:asciiTheme="majorHAnsi" w:hAnsiTheme="majorHAnsi" w:cstheme="majorHAnsi"/>
                <w:spacing w:val="-3"/>
              </w:rPr>
              <w:t xml:space="preserve"> </w:t>
            </w:r>
            <w:r w:rsidRPr="00C33602">
              <w:rPr>
                <w:rFonts w:asciiTheme="majorHAnsi" w:hAnsiTheme="majorHAnsi" w:cstheme="majorHAnsi"/>
              </w:rPr>
              <w:t>de</w:t>
            </w:r>
            <w:r w:rsidRPr="00C33602">
              <w:rPr>
                <w:rFonts w:asciiTheme="majorHAnsi" w:hAnsiTheme="majorHAnsi" w:cstheme="majorHAnsi"/>
                <w:spacing w:val="-3"/>
              </w:rPr>
              <w:t xml:space="preserve"> </w:t>
            </w:r>
            <w:r w:rsidRPr="00C33602">
              <w:rPr>
                <w:rFonts w:asciiTheme="majorHAnsi" w:hAnsiTheme="majorHAnsi" w:cstheme="majorHAnsi"/>
              </w:rPr>
              <w:t>altura,</w:t>
            </w:r>
            <w:r w:rsidRPr="00C33602">
              <w:rPr>
                <w:rFonts w:asciiTheme="majorHAnsi" w:hAnsiTheme="majorHAnsi" w:cstheme="majorHAnsi"/>
                <w:spacing w:val="-3"/>
              </w:rPr>
              <w:t xml:space="preserve"> </w:t>
            </w:r>
            <w:r w:rsidRPr="00C33602">
              <w:rPr>
                <w:rFonts w:asciiTheme="majorHAnsi" w:hAnsiTheme="majorHAnsi" w:cstheme="majorHAnsi"/>
              </w:rPr>
              <w:t>giro</w:t>
            </w:r>
            <w:r w:rsidRPr="00C33602">
              <w:rPr>
                <w:rFonts w:asciiTheme="majorHAnsi" w:hAnsiTheme="majorHAnsi" w:cstheme="majorHAnsi"/>
                <w:spacing w:val="-3"/>
              </w:rPr>
              <w:t xml:space="preserve"> </w:t>
            </w:r>
            <w:r w:rsidRPr="00C33602">
              <w:rPr>
                <w:rFonts w:asciiTheme="majorHAnsi" w:hAnsiTheme="majorHAnsi" w:cstheme="majorHAnsi"/>
              </w:rPr>
              <w:t>e</w:t>
            </w:r>
            <w:r w:rsidRPr="00C33602">
              <w:rPr>
                <w:rFonts w:asciiTheme="majorHAnsi" w:hAnsiTheme="majorHAnsi" w:cstheme="majorHAnsi"/>
                <w:spacing w:val="-3"/>
              </w:rPr>
              <w:t xml:space="preserve"> </w:t>
            </w:r>
            <w:r w:rsidRPr="00C33602">
              <w:rPr>
                <w:rFonts w:asciiTheme="majorHAnsi" w:hAnsiTheme="majorHAnsi" w:cstheme="majorHAnsi"/>
                <w:spacing w:val="-2"/>
              </w:rPr>
              <w:t>deslizamento</w:t>
            </w:r>
          </w:p>
          <w:p w14:paraId="5E3EA43D"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Faixa</w:t>
            </w:r>
            <w:r w:rsidRPr="00C33602">
              <w:rPr>
                <w:rFonts w:asciiTheme="majorHAnsi" w:hAnsiTheme="majorHAnsi" w:cstheme="majorHAnsi"/>
                <w:spacing w:val="-4"/>
              </w:rPr>
              <w:t xml:space="preserve"> </w:t>
            </w:r>
            <w:r w:rsidRPr="00C33602">
              <w:rPr>
                <w:rFonts w:asciiTheme="majorHAnsi" w:hAnsiTheme="majorHAnsi" w:cstheme="majorHAnsi"/>
              </w:rPr>
              <w:t>dinâmica</w:t>
            </w:r>
            <w:r w:rsidRPr="00C33602">
              <w:rPr>
                <w:rFonts w:asciiTheme="majorHAnsi" w:hAnsiTheme="majorHAnsi" w:cstheme="majorHAnsi"/>
                <w:spacing w:val="-4"/>
              </w:rPr>
              <w:t xml:space="preserve"> </w:t>
            </w:r>
            <w:r w:rsidRPr="00C33602">
              <w:rPr>
                <w:rFonts w:asciiTheme="majorHAnsi" w:hAnsiTheme="majorHAnsi" w:cstheme="majorHAnsi"/>
              </w:rPr>
              <w:t>acima</w:t>
            </w:r>
            <w:r w:rsidRPr="00C33602">
              <w:rPr>
                <w:rFonts w:asciiTheme="majorHAnsi" w:hAnsiTheme="majorHAnsi" w:cstheme="majorHAnsi"/>
                <w:spacing w:val="-3"/>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220</w:t>
            </w:r>
            <w:r w:rsidRPr="00C33602">
              <w:rPr>
                <w:rFonts w:asciiTheme="majorHAnsi" w:hAnsiTheme="majorHAnsi" w:cstheme="majorHAnsi"/>
                <w:spacing w:val="-3"/>
              </w:rPr>
              <w:t xml:space="preserve"> </w:t>
            </w:r>
            <w:r w:rsidRPr="00C33602">
              <w:rPr>
                <w:rFonts w:asciiTheme="majorHAnsi" w:hAnsiTheme="majorHAnsi" w:cstheme="majorHAnsi"/>
                <w:spacing w:val="-5"/>
              </w:rPr>
              <w:t>dB</w:t>
            </w:r>
          </w:p>
          <w:p w14:paraId="242F906D"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Frame</w:t>
            </w:r>
            <w:r w:rsidRPr="00C33602">
              <w:rPr>
                <w:rFonts w:asciiTheme="majorHAnsi" w:hAnsiTheme="majorHAnsi" w:cstheme="majorHAnsi"/>
                <w:spacing w:val="-4"/>
              </w:rPr>
              <w:t xml:space="preserve"> </w:t>
            </w:r>
            <w:r w:rsidRPr="00C33602">
              <w:rPr>
                <w:rFonts w:asciiTheme="majorHAnsi" w:hAnsiTheme="majorHAnsi" w:cstheme="majorHAnsi"/>
              </w:rPr>
              <w:t>rate</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3"/>
              </w:rPr>
              <w:t xml:space="preserve"> </w:t>
            </w:r>
            <w:r w:rsidRPr="00C33602">
              <w:rPr>
                <w:rFonts w:asciiTheme="majorHAnsi" w:hAnsiTheme="majorHAnsi" w:cstheme="majorHAnsi"/>
              </w:rPr>
              <w:t>pelo</w:t>
            </w:r>
            <w:r w:rsidRPr="00C33602">
              <w:rPr>
                <w:rFonts w:asciiTheme="majorHAnsi" w:hAnsiTheme="majorHAnsi" w:cstheme="majorHAnsi"/>
                <w:spacing w:val="-4"/>
              </w:rPr>
              <w:t xml:space="preserve"> </w:t>
            </w:r>
            <w:r w:rsidRPr="00C33602">
              <w:rPr>
                <w:rFonts w:asciiTheme="majorHAnsi" w:hAnsiTheme="majorHAnsi" w:cstheme="majorHAnsi"/>
              </w:rPr>
              <w:t>menos</w:t>
            </w:r>
            <w:r w:rsidRPr="00C33602">
              <w:rPr>
                <w:rFonts w:asciiTheme="majorHAnsi" w:hAnsiTheme="majorHAnsi" w:cstheme="majorHAnsi"/>
                <w:spacing w:val="-4"/>
              </w:rPr>
              <w:t xml:space="preserve"> </w:t>
            </w:r>
            <w:r w:rsidRPr="00C33602">
              <w:rPr>
                <w:rFonts w:asciiTheme="majorHAnsi" w:hAnsiTheme="majorHAnsi" w:cstheme="majorHAnsi"/>
              </w:rPr>
              <w:t>1.500</w:t>
            </w:r>
            <w:r w:rsidRPr="00C33602">
              <w:rPr>
                <w:rFonts w:asciiTheme="majorHAnsi" w:hAnsiTheme="majorHAnsi" w:cstheme="majorHAnsi"/>
                <w:spacing w:val="-3"/>
              </w:rPr>
              <w:t xml:space="preserve"> </w:t>
            </w:r>
            <w:r w:rsidRPr="00C33602">
              <w:rPr>
                <w:rFonts w:asciiTheme="majorHAnsi" w:hAnsiTheme="majorHAnsi" w:cstheme="majorHAnsi"/>
              </w:rPr>
              <w:t>quadros/segundo</w:t>
            </w:r>
            <w:r w:rsidRPr="00C33602">
              <w:rPr>
                <w:rFonts w:asciiTheme="majorHAnsi" w:hAnsiTheme="majorHAnsi" w:cstheme="majorHAnsi"/>
                <w:spacing w:val="-4"/>
              </w:rPr>
              <w:t xml:space="preserve"> </w:t>
            </w:r>
            <w:r w:rsidRPr="00C33602">
              <w:rPr>
                <w:rFonts w:asciiTheme="majorHAnsi" w:hAnsiTheme="majorHAnsi" w:cstheme="majorHAnsi"/>
              </w:rPr>
              <w:t>em</w:t>
            </w:r>
            <w:r w:rsidRPr="00C33602">
              <w:rPr>
                <w:rFonts w:asciiTheme="majorHAnsi" w:hAnsiTheme="majorHAnsi" w:cstheme="majorHAnsi"/>
                <w:spacing w:val="-3"/>
              </w:rPr>
              <w:t xml:space="preserve"> </w:t>
            </w:r>
            <w:r w:rsidRPr="00C33602">
              <w:rPr>
                <w:rFonts w:asciiTheme="majorHAnsi" w:hAnsiTheme="majorHAnsi" w:cstheme="majorHAnsi"/>
                <w:spacing w:val="-5"/>
              </w:rPr>
              <w:t>2D</w:t>
            </w:r>
          </w:p>
          <w:p w14:paraId="4FC47E63"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Disco</w:t>
            </w:r>
            <w:r w:rsidRPr="00C33602">
              <w:rPr>
                <w:rFonts w:asciiTheme="majorHAnsi" w:hAnsiTheme="majorHAnsi" w:cstheme="majorHAnsi"/>
                <w:spacing w:val="-3"/>
              </w:rPr>
              <w:t xml:space="preserve"> </w:t>
            </w:r>
            <w:r w:rsidRPr="00C33602">
              <w:rPr>
                <w:rFonts w:asciiTheme="majorHAnsi" w:hAnsiTheme="majorHAnsi" w:cstheme="majorHAnsi"/>
              </w:rPr>
              <w:t>rígido</w:t>
            </w:r>
            <w:r w:rsidRPr="00C33602">
              <w:rPr>
                <w:rFonts w:asciiTheme="majorHAnsi" w:hAnsiTheme="majorHAnsi" w:cstheme="majorHAnsi"/>
                <w:spacing w:val="-2"/>
              </w:rPr>
              <w:t xml:space="preserve"> </w:t>
            </w:r>
            <w:r w:rsidRPr="00C33602">
              <w:rPr>
                <w:rFonts w:asciiTheme="majorHAnsi" w:hAnsiTheme="majorHAnsi" w:cstheme="majorHAnsi"/>
              </w:rPr>
              <w:t>de</w:t>
            </w:r>
            <w:r w:rsidRPr="00C33602">
              <w:rPr>
                <w:rFonts w:asciiTheme="majorHAnsi" w:hAnsiTheme="majorHAnsi" w:cstheme="majorHAnsi"/>
                <w:spacing w:val="-3"/>
              </w:rPr>
              <w:t xml:space="preserve"> </w:t>
            </w:r>
            <w:r w:rsidRPr="00C33602">
              <w:rPr>
                <w:rFonts w:asciiTheme="majorHAnsi" w:hAnsiTheme="majorHAnsi" w:cstheme="majorHAnsi"/>
              </w:rPr>
              <w:t>pelo</w:t>
            </w:r>
            <w:r w:rsidRPr="00C33602">
              <w:rPr>
                <w:rFonts w:asciiTheme="majorHAnsi" w:hAnsiTheme="majorHAnsi" w:cstheme="majorHAnsi"/>
                <w:spacing w:val="-2"/>
              </w:rPr>
              <w:t xml:space="preserve"> </w:t>
            </w:r>
            <w:r w:rsidRPr="00C33602">
              <w:rPr>
                <w:rFonts w:asciiTheme="majorHAnsi" w:hAnsiTheme="majorHAnsi" w:cstheme="majorHAnsi"/>
              </w:rPr>
              <w:t>menos</w:t>
            </w:r>
            <w:r w:rsidRPr="00C33602">
              <w:rPr>
                <w:rFonts w:asciiTheme="majorHAnsi" w:hAnsiTheme="majorHAnsi" w:cstheme="majorHAnsi"/>
                <w:spacing w:val="-3"/>
              </w:rPr>
              <w:t xml:space="preserve"> </w:t>
            </w:r>
            <w:r w:rsidRPr="00C33602">
              <w:rPr>
                <w:rFonts w:asciiTheme="majorHAnsi" w:hAnsiTheme="majorHAnsi" w:cstheme="majorHAnsi"/>
              </w:rPr>
              <w:t>500</w:t>
            </w:r>
            <w:r w:rsidRPr="00C33602">
              <w:rPr>
                <w:rFonts w:asciiTheme="majorHAnsi" w:hAnsiTheme="majorHAnsi" w:cstheme="majorHAnsi"/>
                <w:spacing w:val="-2"/>
              </w:rPr>
              <w:t xml:space="preserve"> </w:t>
            </w:r>
            <w:r w:rsidRPr="00C33602">
              <w:rPr>
                <w:rFonts w:asciiTheme="majorHAnsi" w:hAnsiTheme="majorHAnsi" w:cstheme="majorHAnsi"/>
                <w:spacing w:val="-5"/>
              </w:rPr>
              <w:t>GB</w:t>
            </w:r>
          </w:p>
          <w:p w14:paraId="40317F2C"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Conexão</w:t>
            </w:r>
            <w:r w:rsidRPr="00C33602">
              <w:rPr>
                <w:rFonts w:asciiTheme="majorHAnsi" w:hAnsiTheme="majorHAnsi" w:cstheme="majorHAnsi"/>
                <w:spacing w:val="-3"/>
              </w:rPr>
              <w:t xml:space="preserve"> </w:t>
            </w:r>
            <w:r w:rsidRPr="00C33602">
              <w:rPr>
                <w:rFonts w:asciiTheme="majorHAnsi" w:hAnsiTheme="majorHAnsi" w:cstheme="majorHAnsi"/>
              </w:rPr>
              <w:t>em</w:t>
            </w:r>
            <w:r w:rsidRPr="00C33602">
              <w:rPr>
                <w:rFonts w:asciiTheme="majorHAnsi" w:hAnsiTheme="majorHAnsi" w:cstheme="majorHAnsi"/>
                <w:spacing w:val="-3"/>
              </w:rPr>
              <w:t xml:space="preserve"> </w:t>
            </w:r>
            <w:r w:rsidRPr="00C33602">
              <w:rPr>
                <w:rFonts w:asciiTheme="majorHAnsi" w:hAnsiTheme="majorHAnsi" w:cstheme="majorHAnsi"/>
              </w:rPr>
              <w:t>rede</w:t>
            </w:r>
            <w:r w:rsidRPr="00C33602">
              <w:rPr>
                <w:rFonts w:asciiTheme="majorHAnsi" w:hAnsiTheme="majorHAnsi" w:cstheme="majorHAnsi"/>
                <w:spacing w:val="-3"/>
              </w:rPr>
              <w:t xml:space="preserve"> </w:t>
            </w:r>
            <w:r w:rsidRPr="00C33602">
              <w:rPr>
                <w:rFonts w:asciiTheme="majorHAnsi" w:hAnsiTheme="majorHAnsi" w:cstheme="majorHAnsi"/>
              </w:rPr>
              <w:t>digital</w:t>
            </w:r>
            <w:r w:rsidRPr="00C33602">
              <w:rPr>
                <w:rFonts w:asciiTheme="majorHAnsi" w:hAnsiTheme="majorHAnsi" w:cstheme="majorHAnsi"/>
                <w:spacing w:val="-3"/>
              </w:rPr>
              <w:t xml:space="preserve"> </w:t>
            </w:r>
            <w:r w:rsidRPr="00C33602">
              <w:rPr>
                <w:rFonts w:asciiTheme="majorHAnsi" w:hAnsiTheme="majorHAnsi" w:cstheme="majorHAnsi"/>
              </w:rPr>
              <w:t>DICOM</w:t>
            </w:r>
            <w:r w:rsidRPr="00C33602">
              <w:rPr>
                <w:rFonts w:asciiTheme="majorHAnsi" w:hAnsiTheme="majorHAnsi" w:cstheme="majorHAnsi"/>
                <w:spacing w:val="-3"/>
              </w:rPr>
              <w:t xml:space="preserve"> </w:t>
            </w:r>
            <w:r w:rsidRPr="00C33602">
              <w:rPr>
                <w:rFonts w:asciiTheme="majorHAnsi" w:hAnsiTheme="majorHAnsi" w:cstheme="majorHAnsi"/>
              </w:rPr>
              <w:t>3.0,</w:t>
            </w:r>
            <w:r w:rsidRPr="00C33602">
              <w:rPr>
                <w:rFonts w:asciiTheme="majorHAnsi" w:hAnsiTheme="majorHAnsi" w:cstheme="majorHAnsi"/>
                <w:spacing w:val="-3"/>
              </w:rPr>
              <w:t xml:space="preserve"> </w:t>
            </w:r>
            <w:r w:rsidRPr="00C33602">
              <w:rPr>
                <w:rFonts w:asciiTheme="majorHAnsi" w:hAnsiTheme="majorHAnsi" w:cstheme="majorHAnsi"/>
              </w:rPr>
              <w:t>com</w:t>
            </w:r>
            <w:r w:rsidRPr="00C33602">
              <w:rPr>
                <w:rFonts w:asciiTheme="majorHAnsi" w:hAnsiTheme="majorHAnsi" w:cstheme="majorHAnsi"/>
                <w:spacing w:val="-3"/>
              </w:rPr>
              <w:t xml:space="preserve"> </w:t>
            </w:r>
            <w:r w:rsidRPr="00C33602">
              <w:rPr>
                <w:rFonts w:asciiTheme="majorHAnsi" w:hAnsiTheme="majorHAnsi" w:cstheme="majorHAnsi"/>
              </w:rPr>
              <w:t>visualização</w:t>
            </w:r>
            <w:r w:rsidRPr="00C33602">
              <w:rPr>
                <w:rFonts w:asciiTheme="majorHAnsi" w:hAnsiTheme="majorHAnsi" w:cstheme="majorHAnsi"/>
                <w:spacing w:val="-3"/>
              </w:rPr>
              <w:t xml:space="preserve"> </w:t>
            </w:r>
            <w:r w:rsidRPr="00C33602">
              <w:rPr>
                <w:rFonts w:asciiTheme="majorHAnsi" w:hAnsiTheme="majorHAnsi" w:cstheme="majorHAnsi"/>
              </w:rPr>
              <w:t>da</w:t>
            </w:r>
            <w:r w:rsidRPr="00C33602">
              <w:rPr>
                <w:rFonts w:asciiTheme="majorHAnsi" w:hAnsiTheme="majorHAnsi" w:cstheme="majorHAnsi"/>
                <w:spacing w:val="-3"/>
              </w:rPr>
              <w:t xml:space="preserve"> </w:t>
            </w:r>
            <w:r w:rsidRPr="00C33602">
              <w:rPr>
                <w:rFonts w:asciiTheme="majorHAnsi" w:hAnsiTheme="majorHAnsi" w:cstheme="majorHAnsi"/>
              </w:rPr>
              <w:t>lista</w:t>
            </w:r>
            <w:r w:rsidRPr="00C33602">
              <w:rPr>
                <w:rFonts w:asciiTheme="majorHAnsi" w:hAnsiTheme="majorHAnsi" w:cstheme="majorHAnsi"/>
                <w:spacing w:val="-3"/>
              </w:rPr>
              <w:t xml:space="preserve"> </w:t>
            </w:r>
            <w:r w:rsidRPr="00C33602">
              <w:rPr>
                <w:rFonts w:asciiTheme="majorHAnsi" w:hAnsiTheme="majorHAnsi" w:cstheme="majorHAnsi"/>
              </w:rPr>
              <w:t>de</w:t>
            </w:r>
            <w:r w:rsidRPr="00C33602">
              <w:rPr>
                <w:rFonts w:asciiTheme="majorHAnsi" w:hAnsiTheme="majorHAnsi" w:cstheme="majorHAnsi"/>
                <w:spacing w:val="-2"/>
              </w:rPr>
              <w:t xml:space="preserve"> trabalho</w:t>
            </w:r>
          </w:p>
          <w:p w14:paraId="45E88158"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Exportação</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imagens</w:t>
            </w:r>
            <w:r w:rsidRPr="00C33602">
              <w:rPr>
                <w:rFonts w:asciiTheme="majorHAnsi" w:hAnsiTheme="majorHAnsi" w:cstheme="majorHAnsi"/>
                <w:spacing w:val="-3"/>
              </w:rPr>
              <w:t xml:space="preserve"> </w:t>
            </w:r>
            <w:r w:rsidRPr="00C33602">
              <w:rPr>
                <w:rFonts w:asciiTheme="majorHAnsi" w:hAnsiTheme="majorHAnsi" w:cstheme="majorHAnsi"/>
              </w:rPr>
              <w:t>em</w:t>
            </w:r>
            <w:r w:rsidRPr="00C33602">
              <w:rPr>
                <w:rFonts w:asciiTheme="majorHAnsi" w:hAnsiTheme="majorHAnsi" w:cstheme="majorHAnsi"/>
                <w:spacing w:val="-4"/>
              </w:rPr>
              <w:t xml:space="preserve"> </w:t>
            </w:r>
            <w:r w:rsidRPr="00C33602">
              <w:rPr>
                <w:rFonts w:asciiTheme="majorHAnsi" w:hAnsiTheme="majorHAnsi" w:cstheme="majorHAnsi"/>
              </w:rPr>
              <w:t>formato</w:t>
            </w:r>
            <w:r w:rsidRPr="00C33602">
              <w:rPr>
                <w:rFonts w:asciiTheme="majorHAnsi" w:hAnsiTheme="majorHAnsi" w:cstheme="majorHAnsi"/>
                <w:spacing w:val="-3"/>
              </w:rPr>
              <w:t xml:space="preserve"> </w:t>
            </w:r>
            <w:r w:rsidRPr="00C33602">
              <w:rPr>
                <w:rFonts w:asciiTheme="majorHAnsi" w:hAnsiTheme="majorHAnsi" w:cstheme="majorHAnsi"/>
              </w:rPr>
              <w:t>compatível</w:t>
            </w:r>
            <w:r w:rsidRPr="00C33602">
              <w:rPr>
                <w:rFonts w:asciiTheme="majorHAnsi" w:hAnsiTheme="majorHAnsi" w:cstheme="majorHAnsi"/>
                <w:spacing w:val="-4"/>
              </w:rPr>
              <w:t xml:space="preserve"> </w:t>
            </w:r>
            <w:r w:rsidRPr="00C33602">
              <w:rPr>
                <w:rFonts w:asciiTheme="majorHAnsi" w:hAnsiTheme="majorHAnsi" w:cstheme="majorHAnsi"/>
              </w:rPr>
              <w:t>com</w:t>
            </w:r>
            <w:r w:rsidRPr="00C33602">
              <w:rPr>
                <w:rFonts w:asciiTheme="majorHAnsi" w:hAnsiTheme="majorHAnsi" w:cstheme="majorHAnsi"/>
                <w:spacing w:val="-3"/>
              </w:rPr>
              <w:t xml:space="preserve"> </w:t>
            </w:r>
            <w:r w:rsidRPr="00C33602">
              <w:rPr>
                <w:rFonts w:asciiTheme="majorHAnsi" w:hAnsiTheme="majorHAnsi" w:cstheme="majorHAnsi"/>
                <w:spacing w:val="-5"/>
              </w:rPr>
              <w:t>PC</w:t>
            </w:r>
          </w:p>
          <w:p w14:paraId="03B6D5F4" w14:textId="77777777" w:rsidR="002D3E41" w:rsidRPr="00C33602" w:rsidRDefault="002D3E41" w:rsidP="00713FBF">
            <w:pPr>
              <w:pStyle w:val="TableParagraph"/>
              <w:numPr>
                <w:ilvl w:val="0"/>
                <w:numId w:val="36"/>
              </w:numPr>
              <w:tabs>
                <w:tab w:val="left" w:pos="501"/>
              </w:tabs>
              <w:spacing w:before="1" w:line="235" w:lineRule="auto"/>
              <w:ind w:right="1750" w:firstLine="0"/>
              <w:rPr>
                <w:rFonts w:asciiTheme="majorHAnsi" w:hAnsiTheme="majorHAnsi" w:cstheme="majorHAnsi"/>
              </w:rPr>
            </w:pPr>
            <w:r w:rsidRPr="00C33602">
              <w:rPr>
                <w:rFonts w:asciiTheme="majorHAnsi" w:hAnsiTheme="majorHAnsi" w:cstheme="majorHAnsi"/>
              </w:rPr>
              <w:t>Conexão</w:t>
            </w:r>
            <w:r w:rsidRPr="00C33602">
              <w:rPr>
                <w:rFonts w:asciiTheme="majorHAnsi" w:hAnsiTheme="majorHAnsi" w:cstheme="majorHAnsi"/>
                <w:spacing w:val="-4"/>
              </w:rPr>
              <w:t xml:space="preserve"> </w:t>
            </w:r>
            <w:r w:rsidRPr="00C33602">
              <w:rPr>
                <w:rFonts w:asciiTheme="majorHAnsi" w:hAnsiTheme="majorHAnsi" w:cstheme="majorHAnsi"/>
              </w:rPr>
              <w:t>simultânea,</w:t>
            </w:r>
            <w:r w:rsidRPr="00C33602">
              <w:rPr>
                <w:rFonts w:asciiTheme="majorHAnsi" w:hAnsiTheme="majorHAnsi" w:cstheme="majorHAnsi"/>
                <w:spacing w:val="-4"/>
              </w:rPr>
              <w:t xml:space="preserve"> </w:t>
            </w:r>
            <w:r w:rsidRPr="00C33602">
              <w:rPr>
                <w:rFonts w:asciiTheme="majorHAnsi" w:hAnsiTheme="majorHAnsi" w:cstheme="majorHAnsi"/>
              </w:rPr>
              <w:t>universal</w:t>
            </w:r>
            <w:r w:rsidRPr="00C33602">
              <w:rPr>
                <w:rFonts w:asciiTheme="majorHAnsi" w:hAnsiTheme="majorHAnsi" w:cstheme="majorHAnsi"/>
                <w:spacing w:val="-4"/>
              </w:rPr>
              <w:t xml:space="preserve"> </w:t>
            </w:r>
            <w:r w:rsidRPr="00C33602">
              <w:rPr>
                <w:rFonts w:asciiTheme="majorHAnsi" w:hAnsiTheme="majorHAnsi" w:cstheme="majorHAnsi"/>
              </w:rPr>
              <w:t>e</w:t>
            </w:r>
            <w:r w:rsidRPr="00C33602">
              <w:rPr>
                <w:rFonts w:asciiTheme="majorHAnsi" w:hAnsiTheme="majorHAnsi" w:cstheme="majorHAnsi"/>
                <w:spacing w:val="-4"/>
              </w:rPr>
              <w:t xml:space="preserve"> </w:t>
            </w:r>
            <w:r w:rsidRPr="00C33602">
              <w:rPr>
                <w:rFonts w:asciiTheme="majorHAnsi" w:hAnsiTheme="majorHAnsi" w:cstheme="majorHAnsi"/>
              </w:rPr>
              <w:t>ativa</w:t>
            </w:r>
            <w:r w:rsidRPr="00C33602">
              <w:rPr>
                <w:rFonts w:asciiTheme="majorHAnsi" w:hAnsiTheme="majorHAnsi" w:cstheme="majorHAnsi"/>
                <w:spacing w:val="-4"/>
              </w:rPr>
              <w:t xml:space="preserve"> </w:t>
            </w:r>
            <w:r w:rsidRPr="00C33602">
              <w:rPr>
                <w:rFonts w:asciiTheme="majorHAnsi" w:hAnsiTheme="majorHAnsi" w:cstheme="majorHAnsi"/>
              </w:rPr>
              <w:t>para</w:t>
            </w:r>
            <w:r w:rsidRPr="00C33602">
              <w:rPr>
                <w:rFonts w:asciiTheme="majorHAnsi" w:hAnsiTheme="majorHAnsi" w:cstheme="majorHAnsi"/>
                <w:spacing w:val="-4"/>
              </w:rPr>
              <w:t xml:space="preserve"> </w:t>
            </w:r>
            <w:r w:rsidRPr="00C33602">
              <w:rPr>
                <w:rFonts w:asciiTheme="majorHAnsi" w:hAnsiTheme="majorHAnsi" w:cstheme="majorHAnsi"/>
              </w:rPr>
              <w:t>no</w:t>
            </w:r>
            <w:r w:rsidRPr="00C33602">
              <w:rPr>
                <w:rFonts w:asciiTheme="majorHAnsi" w:hAnsiTheme="majorHAnsi" w:cstheme="majorHAnsi"/>
                <w:spacing w:val="-4"/>
              </w:rPr>
              <w:t xml:space="preserve"> </w:t>
            </w:r>
            <w:r w:rsidRPr="00C33602">
              <w:rPr>
                <w:rFonts w:asciiTheme="majorHAnsi" w:hAnsiTheme="majorHAnsi" w:cstheme="majorHAnsi"/>
              </w:rPr>
              <w:t>mínimo</w:t>
            </w:r>
            <w:r w:rsidRPr="00C33602">
              <w:rPr>
                <w:rFonts w:asciiTheme="majorHAnsi" w:hAnsiTheme="majorHAnsi" w:cstheme="majorHAnsi"/>
                <w:spacing w:val="-4"/>
              </w:rPr>
              <w:t xml:space="preserve"> </w:t>
            </w:r>
            <w:r w:rsidRPr="00C33602">
              <w:rPr>
                <w:rFonts w:asciiTheme="majorHAnsi" w:hAnsiTheme="majorHAnsi" w:cstheme="majorHAnsi"/>
              </w:rPr>
              <w:t>4</w:t>
            </w:r>
            <w:r w:rsidRPr="00C33602">
              <w:rPr>
                <w:rFonts w:asciiTheme="majorHAnsi" w:hAnsiTheme="majorHAnsi" w:cstheme="majorHAnsi"/>
                <w:spacing w:val="-4"/>
              </w:rPr>
              <w:t xml:space="preserve"> </w:t>
            </w:r>
            <w:r w:rsidRPr="00C33602">
              <w:rPr>
                <w:rFonts w:asciiTheme="majorHAnsi" w:hAnsiTheme="majorHAnsi" w:cstheme="majorHAnsi"/>
              </w:rPr>
              <w:t>transdutores,</w:t>
            </w:r>
            <w:r w:rsidRPr="00C33602">
              <w:rPr>
                <w:rFonts w:asciiTheme="majorHAnsi" w:hAnsiTheme="majorHAnsi" w:cstheme="majorHAnsi"/>
                <w:spacing w:val="-4"/>
              </w:rPr>
              <w:t xml:space="preserve"> </w:t>
            </w:r>
            <w:r w:rsidRPr="00C33602">
              <w:rPr>
                <w:rFonts w:asciiTheme="majorHAnsi" w:hAnsiTheme="majorHAnsi" w:cstheme="majorHAnsi"/>
              </w:rPr>
              <w:t>sem</w:t>
            </w:r>
            <w:r w:rsidRPr="00C33602">
              <w:rPr>
                <w:rFonts w:asciiTheme="majorHAnsi" w:hAnsiTheme="majorHAnsi" w:cstheme="majorHAnsi"/>
                <w:spacing w:val="-4"/>
              </w:rPr>
              <w:t xml:space="preserve"> </w:t>
            </w:r>
            <w:r w:rsidRPr="00C33602">
              <w:rPr>
                <w:rFonts w:asciiTheme="majorHAnsi" w:hAnsiTheme="majorHAnsi" w:cstheme="majorHAnsi"/>
              </w:rPr>
              <w:t>us</w:t>
            </w:r>
            <w:r w:rsidRPr="00C33602">
              <w:rPr>
                <w:rFonts w:asciiTheme="majorHAnsi" w:hAnsiTheme="majorHAnsi" w:cstheme="majorHAnsi"/>
                <w:spacing w:val="40"/>
              </w:rPr>
              <w:t xml:space="preserve"> </w:t>
            </w:r>
            <w:r w:rsidRPr="00C33602">
              <w:rPr>
                <w:rFonts w:asciiTheme="majorHAnsi" w:hAnsiTheme="majorHAnsi" w:cstheme="majorHAnsi"/>
              </w:rPr>
              <w:t>o de adaptadores e sem considerar o transdutor Doppler cego</w:t>
            </w:r>
          </w:p>
          <w:p w14:paraId="183AA1F9" w14:textId="77777777" w:rsidR="002D3E41" w:rsidRPr="00C33602" w:rsidRDefault="002D3E41" w:rsidP="00760F7E">
            <w:pPr>
              <w:pStyle w:val="TableParagraph"/>
              <w:ind w:left="22"/>
              <w:rPr>
                <w:rFonts w:asciiTheme="majorHAnsi" w:hAnsiTheme="majorHAnsi" w:cstheme="majorHAnsi"/>
              </w:rPr>
            </w:pPr>
            <w:r w:rsidRPr="00C33602">
              <w:rPr>
                <w:rFonts w:asciiTheme="majorHAnsi" w:hAnsiTheme="majorHAnsi" w:cstheme="majorHAnsi"/>
              </w:rPr>
              <w:t>Modos</w:t>
            </w:r>
            <w:r w:rsidRPr="00C33602">
              <w:rPr>
                <w:rFonts w:asciiTheme="majorHAnsi" w:hAnsiTheme="majorHAnsi" w:cstheme="majorHAnsi"/>
                <w:spacing w:val="-1"/>
              </w:rPr>
              <w:t xml:space="preserve"> </w:t>
            </w:r>
            <w:r w:rsidRPr="00C33602">
              <w:rPr>
                <w:rFonts w:asciiTheme="majorHAnsi" w:hAnsiTheme="majorHAnsi" w:cstheme="majorHAnsi"/>
              </w:rPr>
              <w:t xml:space="preserve">e Tecnologias de </w:t>
            </w:r>
            <w:r w:rsidRPr="00C33602">
              <w:rPr>
                <w:rFonts w:asciiTheme="majorHAnsi" w:hAnsiTheme="majorHAnsi" w:cstheme="majorHAnsi"/>
                <w:spacing w:val="-2"/>
              </w:rPr>
              <w:t>Imagem</w:t>
            </w:r>
          </w:p>
          <w:p w14:paraId="1C648701"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 xml:space="preserve">Color Power </w:t>
            </w:r>
            <w:r w:rsidRPr="00C33602">
              <w:rPr>
                <w:rFonts w:asciiTheme="majorHAnsi" w:hAnsiTheme="majorHAnsi" w:cstheme="majorHAnsi"/>
                <w:spacing w:val="-2"/>
              </w:rPr>
              <w:t>Angio</w:t>
            </w:r>
          </w:p>
          <w:p w14:paraId="579BF805"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Harmônica</w:t>
            </w:r>
            <w:r w:rsidRPr="00C33602">
              <w:rPr>
                <w:rFonts w:asciiTheme="majorHAnsi" w:hAnsiTheme="majorHAnsi" w:cstheme="majorHAnsi"/>
                <w:spacing w:val="-5"/>
              </w:rPr>
              <w:t xml:space="preserve"> </w:t>
            </w:r>
            <w:r w:rsidRPr="00C33602">
              <w:rPr>
                <w:rFonts w:asciiTheme="majorHAnsi" w:hAnsiTheme="majorHAnsi" w:cstheme="majorHAnsi"/>
              </w:rPr>
              <w:t>Tecidual</w:t>
            </w:r>
            <w:r w:rsidRPr="00C33602">
              <w:rPr>
                <w:rFonts w:asciiTheme="majorHAnsi" w:hAnsiTheme="majorHAnsi" w:cstheme="majorHAnsi"/>
                <w:spacing w:val="-5"/>
              </w:rPr>
              <w:t xml:space="preserve"> </w:t>
            </w:r>
            <w:r w:rsidRPr="00C33602">
              <w:rPr>
                <w:rFonts w:asciiTheme="majorHAnsi" w:hAnsiTheme="majorHAnsi" w:cstheme="majorHAnsi"/>
              </w:rPr>
              <w:t>e</w:t>
            </w:r>
            <w:r w:rsidRPr="00C33602">
              <w:rPr>
                <w:rFonts w:asciiTheme="majorHAnsi" w:hAnsiTheme="majorHAnsi" w:cstheme="majorHAnsi"/>
                <w:spacing w:val="-5"/>
              </w:rPr>
              <w:t xml:space="preserve"> </w:t>
            </w:r>
            <w:r w:rsidRPr="00C33602">
              <w:rPr>
                <w:rFonts w:asciiTheme="majorHAnsi" w:hAnsiTheme="majorHAnsi" w:cstheme="majorHAnsi"/>
              </w:rPr>
              <w:t>Pulso</w:t>
            </w:r>
            <w:r w:rsidRPr="00C33602">
              <w:rPr>
                <w:rFonts w:asciiTheme="majorHAnsi" w:hAnsiTheme="majorHAnsi" w:cstheme="majorHAnsi"/>
                <w:spacing w:val="-4"/>
              </w:rPr>
              <w:t xml:space="preserve"> </w:t>
            </w:r>
            <w:r w:rsidRPr="00C33602">
              <w:rPr>
                <w:rFonts w:asciiTheme="majorHAnsi" w:hAnsiTheme="majorHAnsi" w:cstheme="majorHAnsi"/>
                <w:spacing w:val="-2"/>
              </w:rPr>
              <w:t>Invertido</w:t>
            </w:r>
          </w:p>
          <w:p w14:paraId="1586BCAC"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Reconstrução</w:t>
            </w:r>
            <w:r w:rsidRPr="00C33602">
              <w:rPr>
                <w:rFonts w:asciiTheme="majorHAnsi" w:hAnsiTheme="majorHAnsi" w:cstheme="majorHAnsi"/>
                <w:spacing w:val="-5"/>
              </w:rPr>
              <w:t xml:space="preserve"> </w:t>
            </w:r>
            <w:r w:rsidRPr="00C33602">
              <w:rPr>
                <w:rFonts w:asciiTheme="majorHAnsi" w:hAnsiTheme="majorHAnsi" w:cstheme="majorHAnsi"/>
              </w:rPr>
              <w:t>3D</w:t>
            </w:r>
            <w:r w:rsidRPr="00C33602">
              <w:rPr>
                <w:rFonts w:asciiTheme="majorHAnsi" w:hAnsiTheme="majorHAnsi" w:cstheme="majorHAnsi"/>
                <w:spacing w:val="-5"/>
              </w:rPr>
              <w:t xml:space="preserve"> </w:t>
            </w:r>
            <w:r w:rsidRPr="00C33602">
              <w:rPr>
                <w:rFonts w:asciiTheme="majorHAnsi" w:hAnsiTheme="majorHAnsi" w:cstheme="majorHAnsi"/>
              </w:rPr>
              <w:t>com</w:t>
            </w:r>
            <w:r w:rsidRPr="00C33602">
              <w:rPr>
                <w:rFonts w:asciiTheme="majorHAnsi" w:hAnsiTheme="majorHAnsi" w:cstheme="majorHAnsi"/>
                <w:spacing w:val="-5"/>
              </w:rPr>
              <w:t xml:space="preserve"> </w:t>
            </w:r>
            <w:r w:rsidRPr="00C33602">
              <w:rPr>
                <w:rFonts w:asciiTheme="majorHAnsi" w:hAnsiTheme="majorHAnsi" w:cstheme="majorHAnsi"/>
              </w:rPr>
              <w:t>recurso</w:t>
            </w:r>
            <w:r w:rsidRPr="00C33602">
              <w:rPr>
                <w:rFonts w:asciiTheme="majorHAnsi" w:hAnsiTheme="majorHAnsi" w:cstheme="majorHAnsi"/>
                <w:spacing w:val="-5"/>
              </w:rPr>
              <w:t xml:space="preserve"> </w:t>
            </w:r>
            <w:r w:rsidRPr="00C33602">
              <w:rPr>
                <w:rFonts w:asciiTheme="majorHAnsi" w:hAnsiTheme="majorHAnsi" w:cstheme="majorHAnsi"/>
              </w:rPr>
              <w:t>de</w:t>
            </w:r>
            <w:r w:rsidRPr="00C33602">
              <w:rPr>
                <w:rFonts w:asciiTheme="majorHAnsi" w:hAnsiTheme="majorHAnsi" w:cstheme="majorHAnsi"/>
                <w:spacing w:val="-5"/>
              </w:rPr>
              <w:t xml:space="preserve"> </w:t>
            </w:r>
            <w:r w:rsidRPr="00C33602">
              <w:rPr>
                <w:rFonts w:asciiTheme="majorHAnsi" w:hAnsiTheme="majorHAnsi" w:cstheme="majorHAnsi"/>
              </w:rPr>
              <w:t>visualização</w:t>
            </w:r>
            <w:r w:rsidRPr="00C33602">
              <w:rPr>
                <w:rFonts w:asciiTheme="majorHAnsi" w:hAnsiTheme="majorHAnsi" w:cstheme="majorHAnsi"/>
                <w:spacing w:val="-5"/>
              </w:rPr>
              <w:t xml:space="preserve"> MPR</w:t>
            </w:r>
          </w:p>
          <w:p w14:paraId="6D00D8B1"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Modo</w:t>
            </w:r>
            <w:r w:rsidRPr="00C33602">
              <w:rPr>
                <w:rFonts w:asciiTheme="majorHAnsi" w:hAnsiTheme="majorHAnsi" w:cstheme="majorHAnsi"/>
                <w:spacing w:val="-3"/>
              </w:rPr>
              <w:t xml:space="preserve"> </w:t>
            </w:r>
            <w:r w:rsidRPr="00C33602">
              <w:rPr>
                <w:rFonts w:asciiTheme="majorHAnsi" w:hAnsiTheme="majorHAnsi" w:cstheme="majorHAnsi"/>
                <w:spacing w:val="-10"/>
              </w:rPr>
              <w:t>B</w:t>
            </w:r>
          </w:p>
          <w:p w14:paraId="5485DFB5"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Modo</w:t>
            </w:r>
            <w:r w:rsidRPr="00C33602">
              <w:rPr>
                <w:rFonts w:asciiTheme="majorHAnsi" w:hAnsiTheme="majorHAnsi" w:cstheme="majorHAnsi"/>
                <w:spacing w:val="-3"/>
              </w:rPr>
              <w:t xml:space="preserve"> </w:t>
            </w:r>
            <w:r w:rsidRPr="00C33602">
              <w:rPr>
                <w:rFonts w:asciiTheme="majorHAnsi" w:hAnsiTheme="majorHAnsi" w:cstheme="majorHAnsi"/>
                <w:spacing w:val="-5"/>
              </w:rPr>
              <w:t>BB</w:t>
            </w:r>
          </w:p>
          <w:p w14:paraId="2EE401B0"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Modo</w:t>
            </w:r>
            <w:r w:rsidRPr="00C33602">
              <w:rPr>
                <w:rFonts w:asciiTheme="majorHAnsi" w:hAnsiTheme="majorHAnsi" w:cstheme="majorHAnsi"/>
                <w:spacing w:val="-3"/>
              </w:rPr>
              <w:t xml:space="preserve"> </w:t>
            </w:r>
            <w:r w:rsidRPr="00C33602">
              <w:rPr>
                <w:rFonts w:asciiTheme="majorHAnsi" w:hAnsiTheme="majorHAnsi" w:cstheme="majorHAnsi"/>
                <w:spacing w:val="-5"/>
              </w:rPr>
              <w:t>BM</w:t>
            </w:r>
          </w:p>
          <w:p w14:paraId="7C219C18"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Modo</w:t>
            </w:r>
            <w:r w:rsidRPr="00C33602">
              <w:rPr>
                <w:rFonts w:asciiTheme="majorHAnsi" w:hAnsiTheme="majorHAnsi" w:cstheme="majorHAnsi"/>
                <w:spacing w:val="-3"/>
              </w:rPr>
              <w:t xml:space="preserve"> </w:t>
            </w:r>
            <w:r w:rsidRPr="00C33602">
              <w:rPr>
                <w:rFonts w:asciiTheme="majorHAnsi" w:hAnsiTheme="majorHAnsi" w:cstheme="majorHAnsi"/>
                <w:spacing w:val="-10"/>
              </w:rPr>
              <w:t>M</w:t>
            </w:r>
          </w:p>
          <w:p w14:paraId="306E38C9"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Modo</w:t>
            </w:r>
            <w:r w:rsidRPr="00C33602">
              <w:rPr>
                <w:rFonts w:asciiTheme="majorHAnsi" w:hAnsiTheme="majorHAnsi" w:cstheme="majorHAnsi"/>
                <w:spacing w:val="-2"/>
              </w:rPr>
              <w:t xml:space="preserve"> </w:t>
            </w:r>
            <w:r w:rsidRPr="00C33602">
              <w:rPr>
                <w:rFonts w:asciiTheme="majorHAnsi" w:hAnsiTheme="majorHAnsi" w:cstheme="majorHAnsi"/>
              </w:rPr>
              <w:t>M</w:t>
            </w:r>
            <w:r w:rsidRPr="00C33602">
              <w:rPr>
                <w:rFonts w:asciiTheme="majorHAnsi" w:hAnsiTheme="majorHAnsi" w:cstheme="majorHAnsi"/>
                <w:spacing w:val="-1"/>
              </w:rPr>
              <w:t xml:space="preserve"> </w:t>
            </w:r>
            <w:r w:rsidRPr="00C33602">
              <w:rPr>
                <w:rFonts w:asciiTheme="majorHAnsi" w:hAnsiTheme="majorHAnsi" w:cstheme="majorHAnsi"/>
                <w:spacing w:val="-2"/>
              </w:rPr>
              <w:t>anatômico</w:t>
            </w:r>
          </w:p>
          <w:p w14:paraId="0F85386F"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 xml:space="preserve">Doppler </w:t>
            </w:r>
            <w:r w:rsidRPr="00C33602">
              <w:rPr>
                <w:rFonts w:asciiTheme="majorHAnsi" w:hAnsiTheme="majorHAnsi" w:cstheme="majorHAnsi"/>
                <w:spacing w:val="-2"/>
              </w:rPr>
              <w:t>Colorido</w:t>
            </w:r>
          </w:p>
          <w:p w14:paraId="04D2C3C2"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Doppler</w:t>
            </w:r>
            <w:r w:rsidRPr="00C33602">
              <w:rPr>
                <w:rFonts w:asciiTheme="majorHAnsi" w:hAnsiTheme="majorHAnsi" w:cstheme="majorHAnsi"/>
                <w:spacing w:val="-3"/>
              </w:rPr>
              <w:t xml:space="preserve"> </w:t>
            </w:r>
            <w:r w:rsidRPr="00C33602">
              <w:rPr>
                <w:rFonts w:asciiTheme="majorHAnsi" w:hAnsiTheme="majorHAnsi" w:cstheme="majorHAnsi"/>
              </w:rPr>
              <w:t>Pulsado</w:t>
            </w:r>
            <w:r w:rsidRPr="00C33602">
              <w:rPr>
                <w:rFonts w:asciiTheme="majorHAnsi" w:hAnsiTheme="majorHAnsi" w:cstheme="majorHAnsi"/>
                <w:spacing w:val="-3"/>
              </w:rPr>
              <w:t xml:space="preserve"> </w:t>
            </w:r>
            <w:r w:rsidRPr="00C33602">
              <w:rPr>
                <w:rFonts w:asciiTheme="majorHAnsi" w:hAnsiTheme="majorHAnsi" w:cstheme="majorHAnsi"/>
                <w:spacing w:val="-4"/>
              </w:rPr>
              <w:t>(PW)</w:t>
            </w:r>
          </w:p>
          <w:p w14:paraId="24AC9D41"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 xml:space="preserve">HPRF </w:t>
            </w:r>
            <w:r w:rsidRPr="00C33602">
              <w:rPr>
                <w:rFonts w:asciiTheme="majorHAnsi" w:hAnsiTheme="majorHAnsi" w:cstheme="majorHAnsi"/>
                <w:spacing w:val="-5"/>
              </w:rPr>
              <w:t>PW</w:t>
            </w:r>
          </w:p>
          <w:p w14:paraId="0D198DCC"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 xml:space="preserve">Doppler </w:t>
            </w:r>
            <w:r w:rsidRPr="00C33602">
              <w:rPr>
                <w:rFonts w:asciiTheme="majorHAnsi" w:hAnsiTheme="majorHAnsi" w:cstheme="majorHAnsi"/>
                <w:spacing w:val="-2"/>
              </w:rPr>
              <w:t>Contínuo</w:t>
            </w:r>
          </w:p>
          <w:p w14:paraId="28619404"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Doppler</w:t>
            </w:r>
            <w:r w:rsidRPr="00C33602">
              <w:rPr>
                <w:rFonts w:asciiTheme="majorHAnsi" w:hAnsiTheme="majorHAnsi" w:cstheme="majorHAnsi"/>
                <w:spacing w:val="-4"/>
              </w:rPr>
              <w:t xml:space="preserve"> </w:t>
            </w:r>
            <w:r w:rsidRPr="00C33602">
              <w:rPr>
                <w:rFonts w:asciiTheme="majorHAnsi" w:hAnsiTheme="majorHAnsi" w:cstheme="majorHAnsi"/>
              </w:rPr>
              <w:t>Tecidual</w:t>
            </w:r>
            <w:r w:rsidRPr="00C33602">
              <w:rPr>
                <w:rFonts w:asciiTheme="majorHAnsi" w:hAnsiTheme="majorHAnsi" w:cstheme="majorHAnsi"/>
                <w:spacing w:val="-4"/>
              </w:rPr>
              <w:t xml:space="preserve"> </w:t>
            </w:r>
            <w:r w:rsidRPr="00C33602">
              <w:rPr>
                <w:rFonts w:asciiTheme="majorHAnsi" w:hAnsiTheme="majorHAnsi" w:cstheme="majorHAnsi"/>
              </w:rPr>
              <w:t>(colorido</w:t>
            </w:r>
            <w:r w:rsidRPr="00C33602">
              <w:rPr>
                <w:rFonts w:asciiTheme="majorHAnsi" w:hAnsiTheme="majorHAnsi" w:cstheme="majorHAnsi"/>
                <w:spacing w:val="-4"/>
              </w:rPr>
              <w:t xml:space="preserve"> </w:t>
            </w:r>
            <w:r w:rsidRPr="00C33602">
              <w:rPr>
                <w:rFonts w:asciiTheme="majorHAnsi" w:hAnsiTheme="majorHAnsi" w:cstheme="majorHAnsi"/>
              </w:rPr>
              <w:t>e</w:t>
            </w:r>
            <w:r w:rsidRPr="00C33602">
              <w:rPr>
                <w:rFonts w:asciiTheme="majorHAnsi" w:hAnsiTheme="majorHAnsi" w:cstheme="majorHAnsi"/>
                <w:spacing w:val="-3"/>
              </w:rPr>
              <w:t xml:space="preserve"> </w:t>
            </w:r>
            <w:r w:rsidRPr="00C33602">
              <w:rPr>
                <w:rFonts w:asciiTheme="majorHAnsi" w:hAnsiTheme="majorHAnsi" w:cstheme="majorHAnsi"/>
                <w:spacing w:val="-2"/>
              </w:rPr>
              <w:t>espectral)</w:t>
            </w:r>
          </w:p>
          <w:p w14:paraId="42782D2D"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Color</w:t>
            </w:r>
            <w:r w:rsidRPr="00C33602">
              <w:rPr>
                <w:rFonts w:asciiTheme="majorHAnsi" w:hAnsiTheme="majorHAnsi" w:cstheme="majorHAnsi"/>
                <w:spacing w:val="-2"/>
              </w:rPr>
              <w:t xml:space="preserve"> </w:t>
            </w:r>
            <w:r w:rsidRPr="00C33602">
              <w:rPr>
                <w:rFonts w:asciiTheme="majorHAnsi" w:hAnsiTheme="majorHAnsi" w:cstheme="majorHAnsi"/>
              </w:rPr>
              <w:t>M-</w:t>
            </w:r>
            <w:r w:rsidRPr="00C33602">
              <w:rPr>
                <w:rFonts w:asciiTheme="majorHAnsi" w:hAnsiTheme="majorHAnsi" w:cstheme="majorHAnsi"/>
                <w:spacing w:val="-4"/>
              </w:rPr>
              <w:t>Mode</w:t>
            </w:r>
          </w:p>
          <w:p w14:paraId="1769FB61"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Imagens</w:t>
            </w:r>
            <w:r w:rsidRPr="00C33602">
              <w:rPr>
                <w:rFonts w:asciiTheme="majorHAnsi" w:hAnsiTheme="majorHAnsi" w:cstheme="majorHAnsi"/>
                <w:spacing w:val="-3"/>
              </w:rPr>
              <w:t xml:space="preserve"> </w:t>
            </w:r>
            <w:r w:rsidRPr="00C33602">
              <w:rPr>
                <w:rFonts w:asciiTheme="majorHAnsi" w:hAnsiTheme="majorHAnsi" w:cstheme="majorHAnsi"/>
              </w:rPr>
              <w:t>em</w:t>
            </w:r>
            <w:r w:rsidRPr="00C33602">
              <w:rPr>
                <w:rFonts w:asciiTheme="majorHAnsi" w:hAnsiTheme="majorHAnsi" w:cstheme="majorHAnsi"/>
                <w:spacing w:val="-1"/>
              </w:rPr>
              <w:t xml:space="preserve"> </w:t>
            </w:r>
            <w:r w:rsidRPr="00C33602">
              <w:rPr>
                <w:rFonts w:asciiTheme="majorHAnsi" w:hAnsiTheme="majorHAnsi" w:cstheme="majorHAnsi"/>
              </w:rPr>
              <w:t>tons</w:t>
            </w:r>
            <w:r w:rsidRPr="00C33602">
              <w:rPr>
                <w:rFonts w:asciiTheme="majorHAnsi" w:hAnsiTheme="majorHAnsi" w:cstheme="majorHAnsi"/>
                <w:spacing w:val="-1"/>
              </w:rPr>
              <w:t xml:space="preserve"> </w:t>
            </w:r>
            <w:r w:rsidRPr="00C33602">
              <w:rPr>
                <w:rFonts w:asciiTheme="majorHAnsi" w:hAnsiTheme="majorHAnsi" w:cstheme="majorHAnsi"/>
              </w:rPr>
              <w:t>de</w:t>
            </w:r>
            <w:r w:rsidRPr="00C33602">
              <w:rPr>
                <w:rFonts w:asciiTheme="majorHAnsi" w:hAnsiTheme="majorHAnsi" w:cstheme="majorHAnsi"/>
                <w:spacing w:val="-1"/>
              </w:rPr>
              <w:t xml:space="preserve"> </w:t>
            </w:r>
            <w:r w:rsidRPr="00C33602">
              <w:rPr>
                <w:rFonts w:asciiTheme="majorHAnsi" w:hAnsiTheme="majorHAnsi" w:cstheme="majorHAnsi"/>
              </w:rPr>
              <w:t>cinza</w:t>
            </w:r>
            <w:r w:rsidRPr="00C33602">
              <w:rPr>
                <w:rFonts w:asciiTheme="majorHAnsi" w:hAnsiTheme="majorHAnsi" w:cstheme="majorHAnsi"/>
                <w:spacing w:val="-1"/>
              </w:rPr>
              <w:t xml:space="preserve"> </w:t>
            </w:r>
            <w:r w:rsidRPr="00C33602">
              <w:rPr>
                <w:rFonts w:asciiTheme="majorHAnsi" w:hAnsiTheme="majorHAnsi" w:cstheme="majorHAnsi"/>
                <w:spacing w:val="-5"/>
              </w:rPr>
              <w:t>2D</w:t>
            </w:r>
          </w:p>
          <w:p w14:paraId="57DD7E85"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 xml:space="preserve">Imagem </w:t>
            </w:r>
            <w:r w:rsidRPr="00C33602">
              <w:rPr>
                <w:rFonts w:asciiTheme="majorHAnsi" w:hAnsiTheme="majorHAnsi" w:cstheme="majorHAnsi"/>
                <w:spacing w:val="-2"/>
              </w:rPr>
              <w:t>panorâmica</w:t>
            </w:r>
          </w:p>
          <w:p w14:paraId="674B9CB0"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Imagem</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Segunda</w:t>
            </w:r>
            <w:r w:rsidRPr="00C33602">
              <w:rPr>
                <w:rFonts w:asciiTheme="majorHAnsi" w:hAnsiTheme="majorHAnsi" w:cstheme="majorHAnsi"/>
                <w:spacing w:val="-4"/>
              </w:rPr>
              <w:t xml:space="preserve"> </w:t>
            </w:r>
            <w:r w:rsidRPr="00C33602">
              <w:rPr>
                <w:rFonts w:asciiTheme="majorHAnsi" w:hAnsiTheme="majorHAnsi" w:cstheme="majorHAnsi"/>
              </w:rPr>
              <w:t>Harmônica</w:t>
            </w:r>
            <w:r w:rsidRPr="00C33602">
              <w:rPr>
                <w:rFonts w:asciiTheme="majorHAnsi" w:hAnsiTheme="majorHAnsi" w:cstheme="majorHAnsi"/>
                <w:spacing w:val="-3"/>
              </w:rPr>
              <w:t xml:space="preserve"> </w:t>
            </w:r>
            <w:r w:rsidRPr="00C33602">
              <w:rPr>
                <w:rFonts w:asciiTheme="majorHAnsi" w:hAnsiTheme="majorHAnsi" w:cstheme="majorHAnsi"/>
                <w:spacing w:val="-2"/>
              </w:rPr>
              <w:t>Tecidual</w:t>
            </w:r>
          </w:p>
          <w:p w14:paraId="5AC70D1D" w14:textId="77777777" w:rsidR="002D3E41" w:rsidRPr="00C33602" w:rsidRDefault="002D3E41" w:rsidP="00713FBF">
            <w:pPr>
              <w:pStyle w:val="TableParagraph"/>
              <w:numPr>
                <w:ilvl w:val="0"/>
                <w:numId w:val="36"/>
              </w:numPr>
              <w:tabs>
                <w:tab w:val="left" w:pos="501"/>
              </w:tabs>
              <w:spacing w:before="1" w:line="235" w:lineRule="auto"/>
              <w:ind w:right="1766" w:firstLine="0"/>
              <w:rPr>
                <w:rFonts w:asciiTheme="majorHAnsi" w:hAnsiTheme="majorHAnsi" w:cstheme="majorHAnsi"/>
              </w:rPr>
            </w:pPr>
            <w:r w:rsidRPr="00C33602">
              <w:rPr>
                <w:rFonts w:asciiTheme="majorHAnsi" w:hAnsiTheme="majorHAnsi" w:cstheme="majorHAnsi"/>
              </w:rPr>
              <w:t>Imagem</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Segunda</w:t>
            </w:r>
            <w:r w:rsidRPr="00C33602">
              <w:rPr>
                <w:rFonts w:asciiTheme="majorHAnsi" w:hAnsiTheme="majorHAnsi" w:cstheme="majorHAnsi"/>
                <w:spacing w:val="-4"/>
              </w:rPr>
              <w:t xml:space="preserve"> </w:t>
            </w:r>
            <w:r w:rsidRPr="00C33602">
              <w:rPr>
                <w:rFonts w:asciiTheme="majorHAnsi" w:hAnsiTheme="majorHAnsi" w:cstheme="majorHAnsi"/>
              </w:rPr>
              <w:t>Harmônica</w:t>
            </w:r>
            <w:r w:rsidRPr="00C33602">
              <w:rPr>
                <w:rFonts w:asciiTheme="majorHAnsi" w:hAnsiTheme="majorHAnsi" w:cstheme="majorHAnsi"/>
                <w:spacing w:val="-4"/>
              </w:rPr>
              <w:t xml:space="preserve"> </w:t>
            </w:r>
            <w:r w:rsidRPr="00C33602">
              <w:rPr>
                <w:rFonts w:asciiTheme="majorHAnsi" w:hAnsiTheme="majorHAnsi" w:cstheme="majorHAnsi"/>
              </w:rPr>
              <w:t>com</w:t>
            </w:r>
            <w:r w:rsidRPr="00C33602">
              <w:rPr>
                <w:rFonts w:asciiTheme="majorHAnsi" w:hAnsiTheme="majorHAnsi" w:cstheme="majorHAnsi"/>
                <w:spacing w:val="-4"/>
              </w:rPr>
              <w:t xml:space="preserve"> </w:t>
            </w:r>
            <w:r w:rsidRPr="00C33602">
              <w:rPr>
                <w:rFonts w:asciiTheme="majorHAnsi" w:hAnsiTheme="majorHAnsi" w:cstheme="majorHAnsi"/>
              </w:rPr>
              <w:t>tecnologia</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inversão</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fase</w:t>
            </w:r>
            <w:r w:rsidRPr="00C33602">
              <w:rPr>
                <w:rFonts w:asciiTheme="majorHAnsi" w:hAnsiTheme="majorHAnsi" w:cstheme="majorHAnsi"/>
                <w:spacing w:val="-4"/>
              </w:rPr>
              <w:t xml:space="preserve"> </w:t>
            </w:r>
            <w:r w:rsidRPr="00C33602">
              <w:rPr>
                <w:rFonts w:asciiTheme="majorHAnsi" w:hAnsiTheme="majorHAnsi" w:cstheme="majorHAnsi"/>
              </w:rPr>
              <w:t>ou</w:t>
            </w:r>
            <w:r w:rsidRPr="00C33602">
              <w:rPr>
                <w:rFonts w:asciiTheme="majorHAnsi" w:hAnsiTheme="majorHAnsi" w:cstheme="majorHAnsi"/>
                <w:spacing w:val="-4"/>
              </w:rPr>
              <w:t xml:space="preserve"> </w:t>
            </w:r>
            <w:r w:rsidRPr="00C33602">
              <w:rPr>
                <w:rFonts w:asciiTheme="majorHAnsi" w:hAnsiTheme="majorHAnsi" w:cstheme="majorHAnsi"/>
              </w:rPr>
              <w:t>pulso</w:t>
            </w:r>
            <w:r w:rsidRPr="00C33602">
              <w:rPr>
                <w:rFonts w:asciiTheme="majorHAnsi" w:hAnsiTheme="majorHAnsi" w:cstheme="majorHAnsi"/>
                <w:spacing w:val="40"/>
              </w:rPr>
              <w:t xml:space="preserve"> </w:t>
            </w:r>
            <w:r w:rsidRPr="00C33602">
              <w:rPr>
                <w:rFonts w:asciiTheme="majorHAnsi" w:hAnsiTheme="majorHAnsi" w:cstheme="majorHAnsi"/>
                <w:spacing w:val="-2"/>
              </w:rPr>
              <w:t>invertido</w:t>
            </w:r>
          </w:p>
          <w:p w14:paraId="214EF112" w14:textId="77777777" w:rsidR="002D3E41" w:rsidRPr="00C33602" w:rsidRDefault="002D3E41" w:rsidP="00760F7E">
            <w:pPr>
              <w:pStyle w:val="TableParagraph"/>
              <w:ind w:left="22"/>
              <w:rPr>
                <w:rFonts w:asciiTheme="majorHAnsi" w:hAnsiTheme="majorHAnsi" w:cstheme="majorHAnsi"/>
              </w:rPr>
            </w:pPr>
            <w:r w:rsidRPr="00C33602">
              <w:rPr>
                <w:rFonts w:asciiTheme="majorHAnsi" w:hAnsiTheme="majorHAnsi" w:cstheme="majorHAnsi"/>
              </w:rPr>
              <w:t xml:space="preserve">Recursos </w:t>
            </w:r>
            <w:r w:rsidRPr="00C33602">
              <w:rPr>
                <w:rFonts w:asciiTheme="majorHAnsi" w:hAnsiTheme="majorHAnsi" w:cstheme="majorHAnsi"/>
                <w:spacing w:val="-2"/>
              </w:rPr>
              <w:t>Operacionais</w:t>
            </w:r>
          </w:p>
          <w:p w14:paraId="6C8309B7"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Revisão</w:t>
            </w:r>
            <w:r w:rsidRPr="00C33602">
              <w:rPr>
                <w:rFonts w:asciiTheme="majorHAnsi" w:hAnsiTheme="majorHAnsi" w:cstheme="majorHAnsi"/>
                <w:spacing w:val="-5"/>
              </w:rPr>
              <w:t xml:space="preserve"> </w:t>
            </w:r>
            <w:r w:rsidRPr="00C33602">
              <w:rPr>
                <w:rFonts w:asciiTheme="majorHAnsi" w:hAnsiTheme="majorHAnsi" w:cstheme="majorHAnsi"/>
              </w:rPr>
              <w:t>Cineloop</w:t>
            </w:r>
            <w:r w:rsidRPr="00C33602">
              <w:rPr>
                <w:rFonts w:asciiTheme="majorHAnsi" w:hAnsiTheme="majorHAnsi" w:cstheme="majorHAnsi"/>
                <w:spacing w:val="-2"/>
              </w:rPr>
              <w:t xml:space="preserve"> </w:t>
            </w:r>
            <w:r w:rsidRPr="00C33602">
              <w:rPr>
                <w:rFonts w:asciiTheme="majorHAnsi" w:hAnsiTheme="majorHAnsi" w:cstheme="majorHAnsi"/>
              </w:rPr>
              <w:t>para</w:t>
            </w:r>
            <w:r w:rsidRPr="00C33602">
              <w:rPr>
                <w:rFonts w:asciiTheme="majorHAnsi" w:hAnsiTheme="majorHAnsi" w:cstheme="majorHAnsi"/>
                <w:spacing w:val="-3"/>
              </w:rPr>
              <w:t xml:space="preserve"> </w:t>
            </w:r>
            <w:r w:rsidRPr="00C33602">
              <w:rPr>
                <w:rFonts w:asciiTheme="majorHAnsi" w:hAnsiTheme="majorHAnsi" w:cstheme="majorHAnsi"/>
              </w:rPr>
              <w:t>imagens</w:t>
            </w:r>
            <w:r w:rsidRPr="00C33602">
              <w:rPr>
                <w:rFonts w:asciiTheme="majorHAnsi" w:hAnsiTheme="majorHAnsi" w:cstheme="majorHAnsi"/>
                <w:spacing w:val="-2"/>
              </w:rPr>
              <w:t xml:space="preserve"> </w:t>
            </w:r>
            <w:r w:rsidRPr="00C33602">
              <w:rPr>
                <w:rFonts w:asciiTheme="majorHAnsi" w:hAnsiTheme="majorHAnsi" w:cstheme="majorHAnsi"/>
              </w:rPr>
              <w:t>2D,</w:t>
            </w:r>
            <w:r w:rsidRPr="00C33602">
              <w:rPr>
                <w:rFonts w:asciiTheme="majorHAnsi" w:hAnsiTheme="majorHAnsi" w:cstheme="majorHAnsi"/>
                <w:spacing w:val="-2"/>
              </w:rPr>
              <w:t xml:space="preserve"> </w:t>
            </w:r>
            <w:r w:rsidRPr="00C33602">
              <w:rPr>
                <w:rFonts w:asciiTheme="majorHAnsi" w:hAnsiTheme="majorHAnsi" w:cstheme="majorHAnsi"/>
              </w:rPr>
              <w:t>Modo</w:t>
            </w:r>
            <w:r w:rsidRPr="00C33602">
              <w:rPr>
                <w:rFonts w:asciiTheme="majorHAnsi" w:hAnsiTheme="majorHAnsi" w:cstheme="majorHAnsi"/>
                <w:spacing w:val="-3"/>
              </w:rPr>
              <w:t xml:space="preserve"> </w:t>
            </w:r>
            <w:r w:rsidRPr="00C33602">
              <w:rPr>
                <w:rFonts w:asciiTheme="majorHAnsi" w:hAnsiTheme="majorHAnsi" w:cstheme="majorHAnsi"/>
              </w:rPr>
              <w:t>M</w:t>
            </w:r>
            <w:r w:rsidRPr="00C33602">
              <w:rPr>
                <w:rFonts w:asciiTheme="majorHAnsi" w:hAnsiTheme="majorHAnsi" w:cstheme="majorHAnsi"/>
                <w:spacing w:val="-2"/>
              </w:rPr>
              <w:t xml:space="preserve"> </w:t>
            </w:r>
            <w:r w:rsidRPr="00C33602">
              <w:rPr>
                <w:rFonts w:asciiTheme="majorHAnsi" w:hAnsiTheme="majorHAnsi" w:cstheme="majorHAnsi"/>
              </w:rPr>
              <w:t>e</w:t>
            </w:r>
            <w:r w:rsidRPr="00C33602">
              <w:rPr>
                <w:rFonts w:asciiTheme="majorHAnsi" w:hAnsiTheme="majorHAnsi" w:cstheme="majorHAnsi"/>
                <w:spacing w:val="-2"/>
              </w:rPr>
              <w:t xml:space="preserve"> Doppler</w:t>
            </w:r>
          </w:p>
          <w:p w14:paraId="7A18AAF0"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Profundidade</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3"/>
              </w:rPr>
              <w:t xml:space="preserve"> </w:t>
            </w:r>
            <w:r w:rsidRPr="00C33602">
              <w:rPr>
                <w:rFonts w:asciiTheme="majorHAnsi" w:hAnsiTheme="majorHAnsi" w:cstheme="majorHAnsi"/>
              </w:rPr>
              <w:t>pelo</w:t>
            </w:r>
            <w:r w:rsidRPr="00C33602">
              <w:rPr>
                <w:rFonts w:asciiTheme="majorHAnsi" w:hAnsiTheme="majorHAnsi" w:cstheme="majorHAnsi"/>
                <w:spacing w:val="-3"/>
              </w:rPr>
              <w:t xml:space="preserve"> </w:t>
            </w:r>
            <w:r w:rsidRPr="00C33602">
              <w:rPr>
                <w:rFonts w:asciiTheme="majorHAnsi" w:hAnsiTheme="majorHAnsi" w:cstheme="majorHAnsi"/>
              </w:rPr>
              <w:t>menos</w:t>
            </w:r>
            <w:r w:rsidRPr="00C33602">
              <w:rPr>
                <w:rFonts w:asciiTheme="majorHAnsi" w:hAnsiTheme="majorHAnsi" w:cstheme="majorHAnsi"/>
                <w:spacing w:val="-3"/>
              </w:rPr>
              <w:t xml:space="preserve"> </w:t>
            </w:r>
            <w:r w:rsidRPr="00C33602">
              <w:rPr>
                <w:rFonts w:asciiTheme="majorHAnsi" w:hAnsiTheme="majorHAnsi" w:cstheme="majorHAnsi"/>
              </w:rPr>
              <w:t>30</w:t>
            </w:r>
            <w:r w:rsidRPr="00C33602">
              <w:rPr>
                <w:rFonts w:asciiTheme="majorHAnsi" w:hAnsiTheme="majorHAnsi" w:cstheme="majorHAnsi"/>
                <w:spacing w:val="-3"/>
              </w:rPr>
              <w:t xml:space="preserve"> </w:t>
            </w:r>
            <w:r w:rsidRPr="00C33602">
              <w:rPr>
                <w:rFonts w:asciiTheme="majorHAnsi" w:hAnsiTheme="majorHAnsi" w:cstheme="majorHAnsi"/>
                <w:spacing w:val="-5"/>
              </w:rPr>
              <w:t>cm</w:t>
            </w:r>
          </w:p>
          <w:p w14:paraId="1F62A3F6" w14:textId="77777777" w:rsidR="002D3E41" w:rsidRPr="00C33602" w:rsidRDefault="002D3E41" w:rsidP="00713FBF">
            <w:pPr>
              <w:pStyle w:val="TableParagraph"/>
              <w:numPr>
                <w:ilvl w:val="0"/>
                <w:numId w:val="36"/>
              </w:numPr>
              <w:tabs>
                <w:tab w:val="left" w:pos="501"/>
              </w:tabs>
              <w:spacing w:before="2" w:line="235" w:lineRule="auto"/>
              <w:ind w:right="1788" w:firstLine="0"/>
              <w:rPr>
                <w:rFonts w:asciiTheme="majorHAnsi" w:hAnsiTheme="majorHAnsi" w:cstheme="majorHAnsi"/>
              </w:rPr>
            </w:pPr>
            <w:r w:rsidRPr="00C33602">
              <w:rPr>
                <w:rFonts w:asciiTheme="majorHAnsi" w:hAnsiTheme="majorHAnsi" w:cstheme="majorHAnsi"/>
              </w:rPr>
              <w:t>Ferramentas</w:t>
            </w:r>
            <w:r w:rsidRPr="00C33602">
              <w:rPr>
                <w:rFonts w:asciiTheme="majorHAnsi" w:hAnsiTheme="majorHAnsi" w:cstheme="majorHAnsi"/>
                <w:spacing w:val="-5"/>
              </w:rPr>
              <w:t xml:space="preserve"> </w:t>
            </w:r>
            <w:r w:rsidRPr="00C33602">
              <w:rPr>
                <w:rFonts w:asciiTheme="majorHAnsi" w:hAnsiTheme="majorHAnsi" w:cstheme="majorHAnsi"/>
              </w:rPr>
              <w:t>de</w:t>
            </w:r>
            <w:r w:rsidRPr="00C33602">
              <w:rPr>
                <w:rFonts w:asciiTheme="majorHAnsi" w:hAnsiTheme="majorHAnsi" w:cstheme="majorHAnsi"/>
                <w:spacing w:val="-5"/>
              </w:rPr>
              <w:t xml:space="preserve"> </w:t>
            </w:r>
            <w:r w:rsidRPr="00C33602">
              <w:rPr>
                <w:rFonts w:asciiTheme="majorHAnsi" w:hAnsiTheme="majorHAnsi" w:cstheme="majorHAnsi"/>
              </w:rPr>
              <w:t>medição</w:t>
            </w:r>
            <w:r w:rsidRPr="00C33602">
              <w:rPr>
                <w:rFonts w:asciiTheme="majorHAnsi" w:hAnsiTheme="majorHAnsi" w:cstheme="majorHAnsi"/>
                <w:spacing w:val="-5"/>
              </w:rPr>
              <w:t xml:space="preserve"> </w:t>
            </w:r>
            <w:r w:rsidRPr="00C33602">
              <w:rPr>
                <w:rFonts w:asciiTheme="majorHAnsi" w:hAnsiTheme="majorHAnsi" w:cstheme="majorHAnsi"/>
              </w:rPr>
              <w:t>incluindo:</w:t>
            </w:r>
            <w:r w:rsidRPr="00C33602">
              <w:rPr>
                <w:rFonts w:asciiTheme="majorHAnsi" w:hAnsiTheme="majorHAnsi" w:cstheme="majorHAnsi"/>
                <w:spacing w:val="-5"/>
              </w:rPr>
              <w:t xml:space="preserve"> </w:t>
            </w:r>
            <w:r w:rsidRPr="00C33602">
              <w:rPr>
                <w:rFonts w:asciiTheme="majorHAnsi" w:hAnsiTheme="majorHAnsi" w:cstheme="majorHAnsi"/>
              </w:rPr>
              <w:t>distância,</w:t>
            </w:r>
            <w:r w:rsidRPr="00C33602">
              <w:rPr>
                <w:rFonts w:asciiTheme="majorHAnsi" w:hAnsiTheme="majorHAnsi" w:cstheme="majorHAnsi"/>
                <w:spacing w:val="-5"/>
              </w:rPr>
              <w:t xml:space="preserve"> </w:t>
            </w:r>
            <w:r w:rsidRPr="00C33602">
              <w:rPr>
                <w:rFonts w:asciiTheme="majorHAnsi" w:hAnsiTheme="majorHAnsi" w:cstheme="majorHAnsi"/>
              </w:rPr>
              <w:t>profundidade,</w:t>
            </w:r>
            <w:r w:rsidRPr="00C33602">
              <w:rPr>
                <w:rFonts w:asciiTheme="majorHAnsi" w:hAnsiTheme="majorHAnsi" w:cstheme="majorHAnsi"/>
                <w:spacing w:val="-5"/>
              </w:rPr>
              <w:t xml:space="preserve"> </w:t>
            </w:r>
            <w:r w:rsidRPr="00C33602">
              <w:rPr>
                <w:rFonts w:asciiTheme="majorHAnsi" w:hAnsiTheme="majorHAnsi" w:cstheme="majorHAnsi"/>
              </w:rPr>
              <w:t>área</w:t>
            </w:r>
            <w:r w:rsidRPr="00C33602">
              <w:rPr>
                <w:rFonts w:asciiTheme="majorHAnsi" w:hAnsiTheme="majorHAnsi" w:cstheme="majorHAnsi"/>
                <w:spacing w:val="-5"/>
              </w:rPr>
              <w:t xml:space="preserve"> </w:t>
            </w:r>
            <w:r w:rsidRPr="00C33602">
              <w:rPr>
                <w:rFonts w:asciiTheme="majorHAnsi" w:hAnsiTheme="majorHAnsi" w:cstheme="majorHAnsi"/>
              </w:rPr>
              <w:t>e</w:t>
            </w:r>
            <w:r w:rsidRPr="00C33602">
              <w:rPr>
                <w:rFonts w:asciiTheme="majorHAnsi" w:hAnsiTheme="majorHAnsi" w:cstheme="majorHAnsi"/>
                <w:spacing w:val="-5"/>
              </w:rPr>
              <w:t xml:space="preserve"> </w:t>
            </w:r>
            <w:r w:rsidRPr="00C33602">
              <w:rPr>
                <w:rFonts w:asciiTheme="majorHAnsi" w:hAnsiTheme="majorHAnsi" w:cstheme="majorHAnsi"/>
              </w:rPr>
              <w:t>circunferê</w:t>
            </w:r>
            <w:r w:rsidRPr="00C33602">
              <w:rPr>
                <w:rFonts w:asciiTheme="majorHAnsi" w:hAnsiTheme="majorHAnsi" w:cstheme="majorHAnsi"/>
                <w:spacing w:val="40"/>
              </w:rPr>
              <w:t xml:space="preserve"> </w:t>
            </w:r>
            <w:r w:rsidRPr="00C33602">
              <w:rPr>
                <w:rFonts w:asciiTheme="majorHAnsi" w:hAnsiTheme="majorHAnsi" w:cstheme="majorHAnsi"/>
                <w:spacing w:val="-4"/>
              </w:rPr>
              <w:t>ncia</w:t>
            </w:r>
          </w:p>
          <w:p w14:paraId="2638E810" w14:textId="77777777" w:rsidR="002D3E41" w:rsidRPr="00C33602" w:rsidRDefault="002D3E41" w:rsidP="00713FBF">
            <w:pPr>
              <w:pStyle w:val="TableParagraph"/>
              <w:numPr>
                <w:ilvl w:val="0"/>
                <w:numId w:val="36"/>
              </w:numPr>
              <w:tabs>
                <w:tab w:val="left" w:pos="501"/>
              </w:tabs>
              <w:spacing w:before="1" w:line="235" w:lineRule="auto"/>
              <w:ind w:right="1782" w:firstLine="0"/>
              <w:rPr>
                <w:rFonts w:asciiTheme="majorHAnsi" w:hAnsiTheme="majorHAnsi" w:cstheme="majorHAnsi"/>
              </w:rPr>
            </w:pPr>
            <w:r w:rsidRPr="00C33602">
              <w:rPr>
                <w:rFonts w:asciiTheme="majorHAnsi" w:hAnsiTheme="majorHAnsi" w:cstheme="majorHAnsi"/>
              </w:rPr>
              <w:t>Otimização</w:t>
            </w:r>
            <w:r w:rsidRPr="00C33602">
              <w:rPr>
                <w:rFonts w:asciiTheme="majorHAnsi" w:hAnsiTheme="majorHAnsi" w:cstheme="majorHAnsi"/>
                <w:spacing w:val="-4"/>
              </w:rPr>
              <w:t xml:space="preserve"> </w:t>
            </w:r>
            <w:r w:rsidRPr="00C33602">
              <w:rPr>
                <w:rFonts w:asciiTheme="majorHAnsi" w:hAnsiTheme="majorHAnsi" w:cstheme="majorHAnsi"/>
              </w:rPr>
              <w:t>automática</w:t>
            </w:r>
            <w:r w:rsidRPr="00C33602">
              <w:rPr>
                <w:rFonts w:asciiTheme="majorHAnsi" w:hAnsiTheme="majorHAnsi" w:cstheme="majorHAnsi"/>
                <w:spacing w:val="-4"/>
              </w:rPr>
              <w:t xml:space="preserve"> </w:t>
            </w:r>
            <w:r w:rsidRPr="00C33602">
              <w:rPr>
                <w:rFonts w:asciiTheme="majorHAnsi" w:hAnsiTheme="majorHAnsi" w:cstheme="majorHAnsi"/>
              </w:rPr>
              <w:t>do</w:t>
            </w:r>
            <w:r w:rsidRPr="00C33602">
              <w:rPr>
                <w:rFonts w:asciiTheme="majorHAnsi" w:hAnsiTheme="majorHAnsi" w:cstheme="majorHAnsi"/>
                <w:spacing w:val="-4"/>
              </w:rPr>
              <w:t xml:space="preserve"> </w:t>
            </w:r>
            <w:r w:rsidRPr="00C33602">
              <w:rPr>
                <w:rFonts w:asciiTheme="majorHAnsi" w:hAnsiTheme="majorHAnsi" w:cstheme="majorHAnsi"/>
              </w:rPr>
              <w:t>fluxo</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banda</w:t>
            </w:r>
            <w:r w:rsidRPr="00C33602">
              <w:rPr>
                <w:rFonts w:asciiTheme="majorHAnsi" w:hAnsiTheme="majorHAnsi" w:cstheme="majorHAnsi"/>
                <w:spacing w:val="-4"/>
              </w:rPr>
              <w:t xml:space="preserve"> </w:t>
            </w:r>
            <w:r w:rsidRPr="00C33602">
              <w:rPr>
                <w:rFonts w:asciiTheme="majorHAnsi" w:hAnsiTheme="majorHAnsi" w:cstheme="majorHAnsi"/>
              </w:rPr>
              <w:t>larga</w:t>
            </w:r>
            <w:r w:rsidRPr="00C33602">
              <w:rPr>
                <w:rFonts w:asciiTheme="majorHAnsi" w:hAnsiTheme="majorHAnsi" w:cstheme="majorHAnsi"/>
                <w:spacing w:val="-4"/>
              </w:rPr>
              <w:t xml:space="preserve"> </w:t>
            </w:r>
            <w:r w:rsidRPr="00C33602">
              <w:rPr>
                <w:rFonts w:asciiTheme="majorHAnsi" w:hAnsiTheme="majorHAnsi" w:cstheme="majorHAnsi"/>
              </w:rPr>
              <w:t>para</w:t>
            </w:r>
            <w:r w:rsidRPr="00C33602">
              <w:rPr>
                <w:rFonts w:asciiTheme="majorHAnsi" w:hAnsiTheme="majorHAnsi" w:cstheme="majorHAnsi"/>
                <w:spacing w:val="-4"/>
              </w:rPr>
              <w:t xml:space="preserve"> </w:t>
            </w:r>
            <w:r w:rsidRPr="00C33602">
              <w:rPr>
                <w:rFonts w:asciiTheme="majorHAnsi" w:hAnsiTheme="majorHAnsi" w:cstheme="majorHAnsi"/>
              </w:rPr>
              <w:t>adaptação</w:t>
            </w:r>
            <w:r w:rsidRPr="00C33602">
              <w:rPr>
                <w:rFonts w:asciiTheme="majorHAnsi" w:hAnsiTheme="majorHAnsi" w:cstheme="majorHAnsi"/>
                <w:spacing w:val="-4"/>
              </w:rPr>
              <w:t xml:space="preserve"> </w:t>
            </w:r>
            <w:r w:rsidRPr="00C33602">
              <w:rPr>
                <w:rFonts w:asciiTheme="majorHAnsi" w:hAnsiTheme="majorHAnsi" w:cstheme="majorHAnsi"/>
              </w:rPr>
              <w:t>imediata</w:t>
            </w:r>
            <w:r w:rsidRPr="00C33602">
              <w:rPr>
                <w:rFonts w:asciiTheme="majorHAnsi" w:hAnsiTheme="majorHAnsi" w:cstheme="majorHAnsi"/>
                <w:spacing w:val="-4"/>
              </w:rPr>
              <w:t xml:space="preserve"> </w:t>
            </w:r>
            <w:r w:rsidRPr="00C33602">
              <w:rPr>
                <w:rFonts w:asciiTheme="majorHAnsi" w:hAnsiTheme="majorHAnsi" w:cstheme="majorHAnsi"/>
              </w:rPr>
              <w:t>a</w:t>
            </w:r>
            <w:r w:rsidRPr="00C33602">
              <w:rPr>
                <w:rFonts w:asciiTheme="majorHAnsi" w:hAnsiTheme="majorHAnsi" w:cstheme="majorHAnsi"/>
                <w:spacing w:val="-4"/>
              </w:rPr>
              <w:t xml:space="preserve"> </w:t>
            </w:r>
            <w:r w:rsidRPr="00C33602">
              <w:rPr>
                <w:rFonts w:asciiTheme="majorHAnsi" w:hAnsiTheme="majorHAnsi" w:cstheme="majorHAnsi"/>
              </w:rPr>
              <w:t>dif</w:t>
            </w:r>
            <w:r w:rsidRPr="00C33602">
              <w:rPr>
                <w:rFonts w:asciiTheme="majorHAnsi" w:hAnsiTheme="majorHAnsi" w:cstheme="majorHAnsi"/>
                <w:spacing w:val="40"/>
              </w:rPr>
              <w:t xml:space="preserve"> </w:t>
            </w:r>
            <w:r w:rsidRPr="00C33602">
              <w:rPr>
                <w:rFonts w:asciiTheme="majorHAnsi" w:hAnsiTheme="majorHAnsi" w:cstheme="majorHAnsi"/>
              </w:rPr>
              <w:t>erentes estados de fluxo</w:t>
            </w:r>
          </w:p>
          <w:p w14:paraId="702B8387"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Software</w:t>
            </w:r>
            <w:r w:rsidRPr="00C33602">
              <w:rPr>
                <w:rFonts w:asciiTheme="majorHAnsi" w:hAnsiTheme="majorHAnsi" w:cstheme="majorHAnsi"/>
                <w:spacing w:val="-3"/>
              </w:rPr>
              <w:t xml:space="preserve"> </w:t>
            </w:r>
            <w:r w:rsidRPr="00C33602">
              <w:rPr>
                <w:rFonts w:asciiTheme="majorHAnsi" w:hAnsiTheme="majorHAnsi" w:cstheme="majorHAnsi"/>
              </w:rPr>
              <w:t>para</w:t>
            </w:r>
            <w:r w:rsidRPr="00C33602">
              <w:rPr>
                <w:rFonts w:asciiTheme="majorHAnsi" w:hAnsiTheme="majorHAnsi" w:cstheme="majorHAnsi"/>
                <w:spacing w:val="-3"/>
              </w:rPr>
              <w:t xml:space="preserve"> </w:t>
            </w:r>
            <w:r w:rsidRPr="00C33602">
              <w:rPr>
                <w:rFonts w:asciiTheme="majorHAnsi" w:hAnsiTheme="majorHAnsi" w:cstheme="majorHAnsi"/>
              </w:rPr>
              <w:t>otimização</w:t>
            </w:r>
            <w:r w:rsidRPr="00C33602">
              <w:rPr>
                <w:rFonts w:asciiTheme="majorHAnsi" w:hAnsiTheme="majorHAnsi" w:cstheme="majorHAnsi"/>
                <w:spacing w:val="-3"/>
              </w:rPr>
              <w:t xml:space="preserve"> </w:t>
            </w:r>
            <w:r w:rsidRPr="00C33602">
              <w:rPr>
                <w:rFonts w:asciiTheme="majorHAnsi" w:hAnsiTheme="majorHAnsi" w:cstheme="majorHAnsi"/>
              </w:rPr>
              <w:t>automática</w:t>
            </w:r>
            <w:r w:rsidRPr="00C33602">
              <w:rPr>
                <w:rFonts w:asciiTheme="majorHAnsi" w:hAnsiTheme="majorHAnsi" w:cstheme="majorHAnsi"/>
                <w:spacing w:val="-3"/>
              </w:rPr>
              <w:t xml:space="preserve"> </w:t>
            </w:r>
            <w:r w:rsidRPr="00C33602">
              <w:rPr>
                <w:rFonts w:asciiTheme="majorHAnsi" w:hAnsiTheme="majorHAnsi" w:cstheme="majorHAnsi"/>
              </w:rPr>
              <w:t>do</w:t>
            </w:r>
            <w:r w:rsidRPr="00C33602">
              <w:rPr>
                <w:rFonts w:asciiTheme="majorHAnsi" w:hAnsiTheme="majorHAnsi" w:cstheme="majorHAnsi"/>
                <w:spacing w:val="-3"/>
              </w:rPr>
              <w:t xml:space="preserve"> </w:t>
            </w:r>
            <w:r w:rsidRPr="00C33602">
              <w:rPr>
                <w:rFonts w:asciiTheme="majorHAnsi" w:hAnsiTheme="majorHAnsi" w:cstheme="majorHAnsi"/>
              </w:rPr>
              <w:t>Color</w:t>
            </w:r>
            <w:r w:rsidRPr="00C33602">
              <w:rPr>
                <w:rFonts w:asciiTheme="majorHAnsi" w:hAnsiTheme="majorHAnsi" w:cstheme="majorHAnsi"/>
                <w:spacing w:val="-3"/>
              </w:rPr>
              <w:t xml:space="preserve"> </w:t>
            </w:r>
            <w:r w:rsidRPr="00C33602">
              <w:rPr>
                <w:rFonts w:asciiTheme="majorHAnsi" w:hAnsiTheme="majorHAnsi" w:cstheme="majorHAnsi"/>
              </w:rPr>
              <w:t>Doppler</w:t>
            </w:r>
            <w:r w:rsidRPr="00C33602">
              <w:rPr>
                <w:rFonts w:asciiTheme="majorHAnsi" w:hAnsiTheme="majorHAnsi" w:cstheme="majorHAnsi"/>
                <w:spacing w:val="-3"/>
              </w:rPr>
              <w:t xml:space="preserve"> </w:t>
            </w:r>
            <w:r w:rsidRPr="00C33602">
              <w:rPr>
                <w:rFonts w:asciiTheme="majorHAnsi" w:hAnsiTheme="majorHAnsi" w:cstheme="majorHAnsi"/>
              </w:rPr>
              <w:t>com</w:t>
            </w:r>
            <w:r w:rsidRPr="00C33602">
              <w:rPr>
                <w:rFonts w:asciiTheme="majorHAnsi" w:hAnsiTheme="majorHAnsi" w:cstheme="majorHAnsi"/>
                <w:spacing w:val="-3"/>
              </w:rPr>
              <w:t xml:space="preserve"> </w:t>
            </w:r>
            <w:r w:rsidRPr="00C33602">
              <w:rPr>
                <w:rFonts w:asciiTheme="majorHAnsi" w:hAnsiTheme="majorHAnsi" w:cstheme="majorHAnsi"/>
              </w:rPr>
              <w:t>apenas</w:t>
            </w:r>
            <w:r w:rsidRPr="00C33602">
              <w:rPr>
                <w:rFonts w:asciiTheme="majorHAnsi" w:hAnsiTheme="majorHAnsi" w:cstheme="majorHAnsi"/>
                <w:spacing w:val="-3"/>
              </w:rPr>
              <w:t xml:space="preserve"> </w:t>
            </w:r>
            <w:r w:rsidRPr="00C33602">
              <w:rPr>
                <w:rFonts w:asciiTheme="majorHAnsi" w:hAnsiTheme="majorHAnsi" w:cstheme="majorHAnsi"/>
              </w:rPr>
              <w:t>um</w:t>
            </w:r>
            <w:r w:rsidRPr="00C33602">
              <w:rPr>
                <w:rFonts w:asciiTheme="majorHAnsi" w:hAnsiTheme="majorHAnsi" w:cstheme="majorHAnsi"/>
                <w:spacing w:val="-2"/>
              </w:rPr>
              <w:t xml:space="preserve"> botão</w:t>
            </w:r>
          </w:p>
          <w:p w14:paraId="5061CA74"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Software</w:t>
            </w:r>
            <w:r w:rsidRPr="00C33602">
              <w:rPr>
                <w:rFonts w:asciiTheme="majorHAnsi" w:hAnsiTheme="majorHAnsi" w:cstheme="majorHAnsi"/>
                <w:spacing w:val="-4"/>
              </w:rPr>
              <w:t xml:space="preserve"> </w:t>
            </w:r>
            <w:r w:rsidRPr="00C33602">
              <w:rPr>
                <w:rFonts w:asciiTheme="majorHAnsi" w:hAnsiTheme="majorHAnsi" w:cstheme="majorHAnsi"/>
              </w:rPr>
              <w:t>para</w:t>
            </w:r>
            <w:r w:rsidRPr="00C33602">
              <w:rPr>
                <w:rFonts w:asciiTheme="majorHAnsi" w:hAnsiTheme="majorHAnsi" w:cstheme="majorHAnsi"/>
                <w:spacing w:val="-3"/>
              </w:rPr>
              <w:t xml:space="preserve"> </w:t>
            </w:r>
            <w:r w:rsidRPr="00C33602">
              <w:rPr>
                <w:rFonts w:asciiTheme="majorHAnsi" w:hAnsiTheme="majorHAnsi" w:cstheme="majorHAnsi"/>
              </w:rPr>
              <w:t>ajuste</w:t>
            </w:r>
            <w:r w:rsidRPr="00C33602">
              <w:rPr>
                <w:rFonts w:asciiTheme="majorHAnsi" w:hAnsiTheme="majorHAnsi" w:cstheme="majorHAnsi"/>
                <w:spacing w:val="-3"/>
              </w:rPr>
              <w:t xml:space="preserve"> </w:t>
            </w:r>
            <w:r w:rsidRPr="00C33602">
              <w:rPr>
                <w:rFonts w:asciiTheme="majorHAnsi" w:hAnsiTheme="majorHAnsi" w:cstheme="majorHAnsi"/>
              </w:rPr>
              <w:t>automático</w:t>
            </w:r>
            <w:r w:rsidRPr="00C33602">
              <w:rPr>
                <w:rFonts w:asciiTheme="majorHAnsi" w:hAnsiTheme="majorHAnsi" w:cstheme="majorHAnsi"/>
                <w:spacing w:val="-4"/>
              </w:rPr>
              <w:t xml:space="preserve"> </w:t>
            </w:r>
            <w:r w:rsidRPr="00C33602">
              <w:rPr>
                <w:rFonts w:asciiTheme="majorHAnsi" w:hAnsiTheme="majorHAnsi" w:cstheme="majorHAnsi"/>
              </w:rPr>
              <w:t>do</w:t>
            </w:r>
            <w:r w:rsidRPr="00C33602">
              <w:rPr>
                <w:rFonts w:asciiTheme="majorHAnsi" w:hAnsiTheme="majorHAnsi" w:cstheme="majorHAnsi"/>
                <w:spacing w:val="-3"/>
              </w:rPr>
              <w:t xml:space="preserve"> </w:t>
            </w:r>
            <w:r w:rsidRPr="00C33602">
              <w:rPr>
                <w:rFonts w:asciiTheme="majorHAnsi" w:hAnsiTheme="majorHAnsi" w:cstheme="majorHAnsi"/>
              </w:rPr>
              <w:t>Doppler</w:t>
            </w:r>
            <w:r w:rsidRPr="00C33602">
              <w:rPr>
                <w:rFonts w:asciiTheme="majorHAnsi" w:hAnsiTheme="majorHAnsi" w:cstheme="majorHAnsi"/>
                <w:spacing w:val="-3"/>
              </w:rPr>
              <w:t xml:space="preserve"> </w:t>
            </w:r>
            <w:r w:rsidRPr="00C33602">
              <w:rPr>
                <w:rFonts w:asciiTheme="majorHAnsi" w:hAnsiTheme="majorHAnsi" w:cstheme="majorHAnsi"/>
              </w:rPr>
              <w:t>espectral</w:t>
            </w:r>
            <w:r w:rsidRPr="00C33602">
              <w:rPr>
                <w:rFonts w:asciiTheme="majorHAnsi" w:hAnsiTheme="majorHAnsi" w:cstheme="majorHAnsi"/>
                <w:spacing w:val="-4"/>
              </w:rPr>
              <w:t xml:space="preserve"> </w:t>
            </w:r>
            <w:r w:rsidRPr="00C33602">
              <w:rPr>
                <w:rFonts w:asciiTheme="majorHAnsi" w:hAnsiTheme="majorHAnsi" w:cstheme="majorHAnsi"/>
              </w:rPr>
              <w:t>com</w:t>
            </w:r>
            <w:r w:rsidRPr="00C33602">
              <w:rPr>
                <w:rFonts w:asciiTheme="majorHAnsi" w:hAnsiTheme="majorHAnsi" w:cstheme="majorHAnsi"/>
                <w:spacing w:val="-3"/>
              </w:rPr>
              <w:t xml:space="preserve"> </w:t>
            </w:r>
            <w:r w:rsidRPr="00C33602">
              <w:rPr>
                <w:rFonts w:asciiTheme="majorHAnsi" w:hAnsiTheme="majorHAnsi" w:cstheme="majorHAnsi"/>
              </w:rPr>
              <w:t>apenas</w:t>
            </w:r>
            <w:r w:rsidRPr="00C33602">
              <w:rPr>
                <w:rFonts w:asciiTheme="majorHAnsi" w:hAnsiTheme="majorHAnsi" w:cstheme="majorHAnsi"/>
                <w:spacing w:val="-3"/>
              </w:rPr>
              <w:t xml:space="preserve"> </w:t>
            </w:r>
            <w:r w:rsidRPr="00C33602">
              <w:rPr>
                <w:rFonts w:asciiTheme="majorHAnsi" w:hAnsiTheme="majorHAnsi" w:cstheme="majorHAnsi"/>
              </w:rPr>
              <w:t>um</w:t>
            </w:r>
            <w:r w:rsidRPr="00C33602">
              <w:rPr>
                <w:rFonts w:asciiTheme="majorHAnsi" w:hAnsiTheme="majorHAnsi" w:cstheme="majorHAnsi"/>
                <w:spacing w:val="-3"/>
              </w:rPr>
              <w:t xml:space="preserve"> </w:t>
            </w:r>
            <w:r w:rsidRPr="00C33602">
              <w:rPr>
                <w:rFonts w:asciiTheme="majorHAnsi" w:hAnsiTheme="majorHAnsi" w:cstheme="majorHAnsi"/>
                <w:spacing w:val="-2"/>
              </w:rPr>
              <w:t>botão</w:t>
            </w:r>
          </w:p>
          <w:p w14:paraId="52A09A15"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Colorização</w:t>
            </w:r>
            <w:r w:rsidRPr="00C33602">
              <w:rPr>
                <w:rFonts w:asciiTheme="majorHAnsi" w:hAnsiTheme="majorHAnsi" w:cstheme="majorHAnsi"/>
                <w:spacing w:val="-2"/>
              </w:rPr>
              <w:t xml:space="preserve"> </w:t>
            </w:r>
            <w:r w:rsidRPr="00C33602">
              <w:rPr>
                <w:rFonts w:asciiTheme="majorHAnsi" w:hAnsiTheme="majorHAnsi" w:cstheme="majorHAnsi"/>
              </w:rPr>
              <w:t>de</w:t>
            </w:r>
            <w:r w:rsidRPr="00C33602">
              <w:rPr>
                <w:rFonts w:asciiTheme="majorHAnsi" w:hAnsiTheme="majorHAnsi" w:cstheme="majorHAnsi"/>
                <w:spacing w:val="-1"/>
              </w:rPr>
              <w:t xml:space="preserve"> </w:t>
            </w:r>
            <w:r w:rsidRPr="00C33602">
              <w:rPr>
                <w:rFonts w:asciiTheme="majorHAnsi" w:hAnsiTheme="majorHAnsi" w:cstheme="majorHAnsi"/>
              </w:rPr>
              <w:t>imagens</w:t>
            </w:r>
            <w:r w:rsidRPr="00C33602">
              <w:rPr>
                <w:rFonts w:asciiTheme="majorHAnsi" w:hAnsiTheme="majorHAnsi" w:cstheme="majorHAnsi"/>
                <w:spacing w:val="-2"/>
              </w:rPr>
              <w:t xml:space="preserve"> </w:t>
            </w:r>
            <w:r w:rsidRPr="00C33602">
              <w:rPr>
                <w:rFonts w:asciiTheme="majorHAnsi" w:hAnsiTheme="majorHAnsi" w:cstheme="majorHAnsi"/>
              </w:rPr>
              <w:t>nos</w:t>
            </w:r>
            <w:r w:rsidRPr="00C33602">
              <w:rPr>
                <w:rFonts w:asciiTheme="majorHAnsi" w:hAnsiTheme="majorHAnsi" w:cstheme="majorHAnsi"/>
                <w:spacing w:val="-1"/>
              </w:rPr>
              <w:t xml:space="preserve"> </w:t>
            </w:r>
            <w:r w:rsidRPr="00C33602">
              <w:rPr>
                <w:rFonts w:asciiTheme="majorHAnsi" w:hAnsiTheme="majorHAnsi" w:cstheme="majorHAnsi"/>
              </w:rPr>
              <w:t>modos</w:t>
            </w:r>
            <w:r w:rsidRPr="00C33602">
              <w:rPr>
                <w:rFonts w:asciiTheme="majorHAnsi" w:hAnsiTheme="majorHAnsi" w:cstheme="majorHAnsi"/>
                <w:spacing w:val="-1"/>
              </w:rPr>
              <w:t xml:space="preserve"> </w:t>
            </w:r>
            <w:r w:rsidRPr="00C33602">
              <w:rPr>
                <w:rFonts w:asciiTheme="majorHAnsi" w:hAnsiTheme="majorHAnsi" w:cstheme="majorHAnsi"/>
              </w:rPr>
              <w:t>B,</w:t>
            </w:r>
            <w:r w:rsidRPr="00C33602">
              <w:rPr>
                <w:rFonts w:asciiTheme="majorHAnsi" w:hAnsiTheme="majorHAnsi" w:cstheme="majorHAnsi"/>
                <w:spacing w:val="-2"/>
              </w:rPr>
              <w:t xml:space="preserve"> </w:t>
            </w:r>
            <w:r w:rsidRPr="00C33602">
              <w:rPr>
                <w:rFonts w:asciiTheme="majorHAnsi" w:hAnsiTheme="majorHAnsi" w:cstheme="majorHAnsi"/>
              </w:rPr>
              <w:t>M</w:t>
            </w:r>
            <w:r w:rsidRPr="00C33602">
              <w:rPr>
                <w:rFonts w:asciiTheme="majorHAnsi" w:hAnsiTheme="majorHAnsi" w:cstheme="majorHAnsi"/>
                <w:spacing w:val="-1"/>
              </w:rPr>
              <w:t xml:space="preserve"> </w:t>
            </w:r>
            <w:r w:rsidRPr="00C33602">
              <w:rPr>
                <w:rFonts w:asciiTheme="majorHAnsi" w:hAnsiTheme="majorHAnsi" w:cstheme="majorHAnsi"/>
              </w:rPr>
              <w:t>e</w:t>
            </w:r>
            <w:r w:rsidRPr="00C33602">
              <w:rPr>
                <w:rFonts w:asciiTheme="majorHAnsi" w:hAnsiTheme="majorHAnsi" w:cstheme="majorHAnsi"/>
                <w:spacing w:val="-1"/>
              </w:rPr>
              <w:t xml:space="preserve"> </w:t>
            </w:r>
            <w:r w:rsidRPr="00C33602">
              <w:rPr>
                <w:rFonts w:asciiTheme="majorHAnsi" w:hAnsiTheme="majorHAnsi" w:cstheme="majorHAnsi"/>
                <w:spacing w:val="-2"/>
              </w:rPr>
              <w:t>Doppler</w:t>
            </w:r>
          </w:p>
          <w:p w14:paraId="7643FE94"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Memória</w:t>
            </w:r>
            <w:r w:rsidRPr="00C33602">
              <w:rPr>
                <w:rFonts w:asciiTheme="majorHAnsi" w:hAnsiTheme="majorHAnsi" w:cstheme="majorHAnsi"/>
                <w:spacing w:val="-3"/>
              </w:rPr>
              <w:t xml:space="preserve"> </w:t>
            </w:r>
            <w:r w:rsidRPr="00C33602">
              <w:rPr>
                <w:rFonts w:asciiTheme="majorHAnsi" w:hAnsiTheme="majorHAnsi" w:cstheme="majorHAnsi"/>
              </w:rPr>
              <w:t>para</w:t>
            </w:r>
            <w:r w:rsidRPr="00C33602">
              <w:rPr>
                <w:rFonts w:asciiTheme="majorHAnsi" w:hAnsiTheme="majorHAnsi" w:cstheme="majorHAnsi"/>
                <w:spacing w:val="-3"/>
              </w:rPr>
              <w:t xml:space="preserve"> </w:t>
            </w:r>
            <w:r w:rsidRPr="00C33602">
              <w:rPr>
                <w:rFonts w:asciiTheme="majorHAnsi" w:hAnsiTheme="majorHAnsi" w:cstheme="majorHAnsi"/>
              </w:rPr>
              <w:t>revisão</w:t>
            </w:r>
            <w:r w:rsidRPr="00C33602">
              <w:rPr>
                <w:rFonts w:asciiTheme="majorHAnsi" w:hAnsiTheme="majorHAnsi" w:cstheme="majorHAnsi"/>
                <w:spacing w:val="-2"/>
              </w:rPr>
              <w:t xml:space="preserve"> </w:t>
            </w:r>
            <w:r w:rsidRPr="00C33602">
              <w:rPr>
                <w:rFonts w:asciiTheme="majorHAnsi" w:hAnsiTheme="majorHAnsi" w:cstheme="majorHAnsi"/>
              </w:rPr>
              <w:t>de</w:t>
            </w:r>
            <w:r w:rsidRPr="00C33602">
              <w:rPr>
                <w:rFonts w:asciiTheme="majorHAnsi" w:hAnsiTheme="majorHAnsi" w:cstheme="majorHAnsi"/>
                <w:spacing w:val="-3"/>
              </w:rPr>
              <w:t xml:space="preserve"> </w:t>
            </w:r>
            <w:r w:rsidRPr="00C33602">
              <w:rPr>
                <w:rFonts w:asciiTheme="majorHAnsi" w:hAnsiTheme="majorHAnsi" w:cstheme="majorHAnsi"/>
              </w:rPr>
              <w:t>imagens</w:t>
            </w:r>
            <w:r w:rsidRPr="00C33602">
              <w:rPr>
                <w:rFonts w:asciiTheme="majorHAnsi" w:hAnsiTheme="majorHAnsi" w:cstheme="majorHAnsi"/>
                <w:spacing w:val="-3"/>
              </w:rPr>
              <w:t xml:space="preserve"> </w:t>
            </w:r>
            <w:r w:rsidRPr="00C33602">
              <w:rPr>
                <w:rFonts w:asciiTheme="majorHAnsi" w:hAnsiTheme="majorHAnsi" w:cstheme="majorHAnsi"/>
              </w:rPr>
              <w:t>de</w:t>
            </w:r>
            <w:r w:rsidRPr="00C33602">
              <w:rPr>
                <w:rFonts w:asciiTheme="majorHAnsi" w:hAnsiTheme="majorHAnsi" w:cstheme="majorHAnsi"/>
                <w:spacing w:val="-2"/>
              </w:rPr>
              <w:t xml:space="preserve"> </w:t>
            </w:r>
            <w:r w:rsidRPr="00C33602">
              <w:rPr>
                <w:rFonts w:asciiTheme="majorHAnsi" w:hAnsiTheme="majorHAnsi" w:cstheme="majorHAnsi"/>
              </w:rPr>
              <w:t>Modo</w:t>
            </w:r>
            <w:r w:rsidRPr="00C33602">
              <w:rPr>
                <w:rFonts w:asciiTheme="majorHAnsi" w:hAnsiTheme="majorHAnsi" w:cstheme="majorHAnsi"/>
                <w:spacing w:val="-3"/>
              </w:rPr>
              <w:t xml:space="preserve"> </w:t>
            </w:r>
            <w:r w:rsidRPr="00C33602">
              <w:rPr>
                <w:rFonts w:asciiTheme="majorHAnsi" w:hAnsiTheme="majorHAnsi" w:cstheme="majorHAnsi"/>
              </w:rPr>
              <w:t>M</w:t>
            </w:r>
            <w:r w:rsidRPr="00C33602">
              <w:rPr>
                <w:rFonts w:asciiTheme="majorHAnsi" w:hAnsiTheme="majorHAnsi" w:cstheme="majorHAnsi"/>
                <w:spacing w:val="-3"/>
              </w:rPr>
              <w:t xml:space="preserve"> </w:t>
            </w:r>
            <w:r w:rsidRPr="00C33602">
              <w:rPr>
                <w:rFonts w:asciiTheme="majorHAnsi" w:hAnsiTheme="majorHAnsi" w:cstheme="majorHAnsi"/>
              </w:rPr>
              <w:t>ou</w:t>
            </w:r>
            <w:r w:rsidRPr="00C33602">
              <w:rPr>
                <w:rFonts w:asciiTheme="majorHAnsi" w:hAnsiTheme="majorHAnsi" w:cstheme="majorHAnsi"/>
                <w:spacing w:val="-2"/>
              </w:rPr>
              <w:t xml:space="preserve"> </w:t>
            </w:r>
            <w:r w:rsidRPr="00C33602">
              <w:rPr>
                <w:rFonts w:asciiTheme="majorHAnsi" w:hAnsiTheme="majorHAnsi" w:cstheme="majorHAnsi"/>
              </w:rPr>
              <w:t>espectro</w:t>
            </w:r>
            <w:r w:rsidRPr="00C33602">
              <w:rPr>
                <w:rFonts w:asciiTheme="majorHAnsi" w:hAnsiTheme="majorHAnsi" w:cstheme="majorHAnsi"/>
                <w:spacing w:val="-3"/>
              </w:rPr>
              <w:t xml:space="preserve"> </w:t>
            </w:r>
            <w:r w:rsidRPr="00C33602">
              <w:rPr>
                <w:rFonts w:asciiTheme="majorHAnsi" w:hAnsiTheme="majorHAnsi" w:cstheme="majorHAnsi"/>
              </w:rPr>
              <w:t>de</w:t>
            </w:r>
            <w:r w:rsidRPr="00C33602">
              <w:rPr>
                <w:rFonts w:asciiTheme="majorHAnsi" w:hAnsiTheme="majorHAnsi" w:cstheme="majorHAnsi"/>
                <w:spacing w:val="-2"/>
              </w:rPr>
              <w:t xml:space="preserve"> Doppler</w:t>
            </w:r>
          </w:p>
          <w:p w14:paraId="298A63A3" w14:textId="77777777" w:rsidR="002D3E41" w:rsidRPr="00C33602" w:rsidRDefault="002D3E41" w:rsidP="00713FBF">
            <w:pPr>
              <w:pStyle w:val="TableParagraph"/>
              <w:numPr>
                <w:ilvl w:val="0"/>
                <w:numId w:val="36"/>
              </w:numPr>
              <w:tabs>
                <w:tab w:val="left" w:pos="501"/>
              </w:tabs>
              <w:spacing w:before="1" w:line="235" w:lineRule="auto"/>
              <w:ind w:right="1727" w:firstLine="0"/>
              <w:rPr>
                <w:rFonts w:asciiTheme="majorHAnsi" w:hAnsiTheme="majorHAnsi" w:cstheme="majorHAnsi"/>
              </w:rPr>
            </w:pPr>
            <w:r w:rsidRPr="00C33602">
              <w:rPr>
                <w:rFonts w:asciiTheme="majorHAnsi" w:hAnsiTheme="majorHAnsi" w:cstheme="majorHAnsi"/>
              </w:rPr>
              <w:t>Ferramenta</w:t>
            </w:r>
            <w:r w:rsidRPr="00C33602">
              <w:rPr>
                <w:rFonts w:asciiTheme="majorHAnsi" w:hAnsiTheme="majorHAnsi" w:cstheme="majorHAnsi"/>
                <w:spacing w:val="-5"/>
              </w:rPr>
              <w:t xml:space="preserve"> </w:t>
            </w:r>
            <w:r w:rsidRPr="00C33602">
              <w:rPr>
                <w:rFonts w:asciiTheme="majorHAnsi" w:hAnsiTheme="majorHAnsi" w:cstheme="majorHAnsi"/>
              </w:rPr>
              <w:t>para</w:t>
            </w:r>
            <w:r w:rsidRPr="00C33602">
              <w:rPr>
                <w:rFonts w:asciiTheme="majorHAnsi" w:hAnsiTheme="majorHAnsi" w:cstheme="majorHAnsi"/>
                <w:spacing w:val="-5"/>
              </w:rPr>
              <w:t xml:space="preserve"> </w:t>
            </w:r>
            <w:r w:rsidRPr="00C33602">
              <w:rPr>
                <w:rFonts w:asciiTheme="majorHAnsi" w:hAnsiTheme="majorHAnsi" w:cstheme="majorHAnsi"/>
              </w:rPr>
              <w:t>criação</w:t>
            </w:r>
            <w:r w:rsidRPr="00C33602">
              <w:rPr>
                <w:rFonts w:asciiTheme="majorHAnsi" w:hAnsiTheme="majorHAnsi" w:cstheme="majorHAnsi"/>
                <w:spacing w:val="-5"/>
              </w:rPr>
              <w:t xml:space="preserve"> </w:t>
            </w:r>
            <w:r w:rsidRPr="00C33602">
              <w:rPr>
                <w:rFonts w:asciiTheme="majorHAnsi" w:hAnsiTheme="majorHAnsi" w:cstheme="majorHAnsi"/>
              </w:rPr>
              <w:t>de</w:t>
            </w:r>
            <w:r w:rsidRPr="00C33602">
              <w:rPr>
                <w:rFonts w:asciiTheme="majorHAnsi" w:hAnsiTheme="majorHAnsi" w:cstheme="majorHAnsi"/>
                <w:spacing w:val="-5"/>
              </w:rPr>
              <w:t xml:space="preserve"> </w:t>
            </w:r>
            <w:r w:rsidRPr="00C33602">
              <w:rPr>
                <w:rFonts w:asciiTheme="majorHAnsi" w:hAnsiTheme="majorHAnsi" w:cstheme="majorHAnsi"/>
              </w:rPr>
              <w:t>protocolos</w:t>
            </w:r>
            <w:r w:rsidRPr="00C33602">
              <w:rPr>
                <w:rFonts w:asciiTheme="majorHAnsi" w:hAnsiTheme="majorHAnsi" w:cstheme="majorHAnsi"/>
                <w:spacing w:val="-5"/>
              </w:rPr>
              <w:t xml:space="preserve"> </w:t>
            </w:r>
            <w:r w:rsidRPr="00C33602">
              <w:rPr>
                <w:rFonts w:asciiTheme="majorHAnsi" w:hAnsiTheme="majorHAnsi" w:cstheme="majorHAnsi"/>
              </w:rPr>
              <w:t>de</w:t>
            </w:r>
            <w:r w:rsidRPr="00C33602">
              <w:rPr>
                <w:rFonts w:asciiTheme="majorHAnsi" w:hAnsiTheme="majorHAnsi" w:cstheme="majorHAnsi"/>
                <w:spacing w:val="-5"/>
              </w:rPr>
              <w:t xml:space="preserve"> </w:t>
            </w:r>
            <w:r w:rsidRPr="00C33602">
              <w:rPr>
                <w:rFonts w:asciiTheme="majorHAnsi" w:hAnsiTheme="majorHAnsi" w:cstheme="majorHAnsi"/>
              </w:rPr>
              <w:t>exame</w:t>
            </w:r>
            <w:r w:rsidRPr="00C33602">
              <w:rPr>
                <w:rFonts w:asciiTheme="majorHAnsi" w:hAnsiTheme="majorHAnsi" w:cstheme="majorHAnsi"/>
                <w:spacing w:val="-5"/>
              </w:rPr>
              <w:t xml:space="preserve"> </w:t>
            </w:r>
            <w:r w:rsidRPr="00C33602">
              <w:rPr>
                <w:rFonts w:asciiTheme="majorHAnsi" w:hAnsiTheme="majorHAnsi" w:cstheme="majorHAnsi"/>
              </w:rPr>
              <w:t>personalizados</w:t>
            </w:r>
            <w:r w:rsidRPr="00C33602">
              <w:rPr>
                <w:rFonts w:asciiTheme="majorHAnsi" w:hAnsiTheme="majorHAnsi" w:cstheme="majorHAnsi"/>
                <w:spacing w:val="-5"/>
              </w:rPr>
              <w:t xml:space="preserve"> </w:t>
            </w:r>
            <w:r w:rsidRPr="00C33602">
              <w:rPr>
                <w:rFonts w:asciiTheme="majorHAnsi" w:hAnsiTheme="majorHAnsi" w:cstheme="majorHAnsi"/>
              </w:rPr>
              <w:t>e</w:t>
            </w:r>
            <w:r w:rsidRPr="00C33602">
              <w:rPr>
                <w:rFonts w:asciiTheme="majorHAnsi" w:hAnsiTheme="majorHAnsi" w:cstheme="majorHAnsi"/>
                <w:spacing w:val="-5"/>
              </w:rPr>
              <w:t xml:space="preserve"> </w:t>
            </w:r>
            <w:r w:rsidRPr="00C33602">
              <w:rPr>
                <w:rFonts w:asciiTheme="majorHAnsi" w:hAnsiTheme="majorHAnsi" w:cstheme="majorHAnsi"/>
              </w:rPr>
              <w:t>pré-definid</w:t>
            </w:r>
            <w:r w:rsidRPr="00C33602">
              <w:rPr>
                <w:rFonts w:asciiTheme="majorHAnsi" w:hAnsiTheme="majorHAnsi" w:cstheme="majorHAnsi"/>
                <w:spacing w:val="40"/>
              </w:rPr>
              <w:t xml:space="preserve"> </w:t>
            </w:r>
            <w:r w:rsidRPr="00C33602">
              <w:rPr>
                <w:rFonts w:asciiTheme="majorHAnsi" w:hAnsiTheme="majorHAnsi" w:cstheme="majorHAnsi"/>
              </w:rPr>
              <w:t xml:space="preserve">os, visando otimizar o </w:t>
            </w:r>
            <w:r w:rsidRPr="00C33602">
              <w:rPr>
                <w:rFonts w:asciiTheme="majorHAnsi" w:hAnsiTheme="majorHAnsi" w:cstheme="majorHAnsi"/>
              </w:rPr>
              <w:lastRenderedPageBreak/>
              <w:t>tempo de exame e reduzir o uso de teclas</w:t>
            </w:r>
          </w:p>
          <w:p w14:paraId="3D1D1F09" w14:textId="77777777" w:rsidR="002D3E41" w:rsidRPr="00C33602" w:rsidRDefault="002D3E41" w:rsidP="00760F7E">
            <w:pPr>
              <w:pStyle w:val="TableParagraph"/>
              <w:ind w:left="22"/>
              <w:rPr>
                <w:rFonts w:asciiTheme="majorHAnsi" w:hAnsiTheme="majorHAnsi" w:cstheme="majorHAnsi"/>
              </w:rPr>
            </w:pPr>
            <w:r w:rsidRPr="00C33602">
              <w:rPr>
                <w:rFonts w:asciiTheme="majorHAnsi" w:hAnsiTheme="majorHAnsi" w:cstheme="majorHAnsi"/>
              </w:rPr>
              <w:t>Possibilidades</w:t>
            </w:r>
            <w:r w:rsidRPr="00C33602">
              <w:rPr>
                <w:rFonts w:asciiTheme="majorHAnsi" w:hAnsiTheme="majorHAnsi" w:cstheme="majorHAnsi"/>
                <w:spacing w:val="-2"/>
              </w:rPr>
              <w:t xml:space="preserve"> </w:t>
            </w:r>
            <w:r w:rsidRPr="00C33602">
              <w:rPr>
                <w:rFonts w:asciiTheme="majorHAnsi" w:hAnsiTheme="majorHAnsi" w:cstheme="majorHAnsi"/>
              </w:rPr>
              <w:t>Futuras</w:t>
            </w:r>
            <w:r w:rsidRPr="00C33602">
              <w:rPr>
                <w:rFonts w:asciiTheme="majorHAnsi" w:hAnsiTheme="majorHAnsi" w:cstheme="majorHAnsi"/>
                <w:spacing w:val="-2"/>
              </w:rPr>
              <w:t xml:space="preserve"> </w:t>
            </w:r>
            <w:r w:rsidRPr="00C33602">
              <w:rPr>
                <w:rFonts w:asciiTheme="majorHAnsi" w:hAnsiTheme="majorHAnsi" w:cstheme="majorHAnsi"/>
              </w:rPr>
              <w:t>de</w:t>
            </w:r>
            <w:r w:rsidRPr="00C33602">
              <w:rPr>
                <w:rFonts w:asciiTheme="majorHAnsi" w:hAnsiTheme="majorHAnsi" w:cstheme="majorHAnsi"/>
                <w:spacing w:val="-1"/>
              </w:rPr>
              <w:t xml:space="preserve"> </w:t>
            </w:r>
            <w:r w:rsidRPr="00C33602">
              <w:rPr>
                <w:rFonts w:asciiTheme="majorHAnsi" w:hAnsiTheme="majorHAnsi" w:cstheme="majorHAnsi"/>
              </w:rPr>
              <w:t>Upgrade</w:t>
            </w:r>
            <w:r w:rsidRPr="00C33602">
              <w:rPr>
                <w:rFonts w:asciiTheme="majorHAnsi" w:hAnsiTheme="majorHAnsi" w:cstheme="majorHAnsi"/>
                <w:spacing w:val="-2"/>
              </w:rPr>
              <w:t xml:space="preserve"> </w:t>
            </w:r>
            <w:r w:rsidRPr="00C33602">
              <w:rPr>
                <w:rFonts w:asciiTheme="majorHAnsi" w:hAnsiTheme="majorHAnsi" w:cstheme="majorHAnsi"/>
              </w:rPr>
              <w:t>de</w:t>
            </w:r>
            <w:r w:rsidRPr="00C33602">
              <w:rPr>
                <w:rFonts w:asciiTheme="majorHAnsi" w:hAnsiTheme="majorHAnsi" w:cstheme="majorHAnsi"/>
                <w:spacing w:val="-1"/>
              </w:rPr>
              <w:t xml:space="preserve"> </w:t>
            </w:r>
            <w:r w:rsidRPr="00C33602">
              <w:rPr>
                <w:rFonts w:asciiTheme="majorHAnsi" w:hAnsiTheme="majorHAnsi" w:cstheme="majorHAnsi"/>
                <w:spacing w:val="-2"/>
              </w:rPr>
              <w:t>Software</w:t>
            </w:r>
          </w:p>
          <w:p w14:paraId="213C664D" w14:textId="77777777" w:rsidR="002D3E41" w:rsidRPr="00C33602" w:rsidRDefault="002D3E41" w:rsidP="00713FBF">
            <w:pPr>
              <w:pStyle w:val="TableParagraph"/>
              <w:numPr>
                <w:ilvl w:val="0"/>
                <w:numId w:val="36"/>
              </w:numPr>
              <w:tabs>
                <w:tab w:val="left" w:pos="501"/>
              </w:tabs>
              <w:spacing w:before="2" w:line="235" w:lineRule="auto"/>
              <w:ind w:right="1631" w:firstLine="0"/>
              <w:rPr>
                <w:rFonts w:asciiTheme="majorHAnsi" w:hAnsiTheme="majorHAnsi" w:cstheme="majorHAnsi"/>
              </w:rPr>
            </w:pPr>
            <w:r w:rsidRPr="00C33602">
              <w:rPr>
                <w:rFonts w:asciiTheme="majorHAnsi" w:hAnsiTheme="majorHAnsi" w:cstheme="majorHAnsi"/>
              </w:rPr>
              <w:t>Imagens com agentes de contraste para imagem geral e cardiológica, com exi</w:t>
            </w:r>
            <w:r w:rsidRPr="00C33602">
              <w:rPr>
                <w:rFonts w:asciiTheme="majorHAnsi" w:hAnsiTheme="majorHAnsi" w:cstheme="majorHAnsi"/>
                <w:spacing w:val="40"/>
              </w:rPr>
              <w:t xml:space="preserve"> </w:t>
            </w:r>
            <w:r w:rsidRPr="00C33602">
              <w:rPr>
                <w:rFonts w:asciiTheme="majorHAnsi" w:hAnsiTheme="majorHAnsi" w:cstheme="majorHAnsi"/>
              </w:rPr>
              <w:t>bição</w:t>
            </w:r>
            <w:r w:rsidRPr="00C33602">
              <w:rPr>
                <w:rFonts w:asciiTheme="majorHAnsi" w:hAnsiTheme="majorHAnsi" w:cstheme="majorHAnsi"/>
                <w:spacing w:val="-4"/>
              </w:rPr>
              <w:t xml:space="preserve"> </w:t>
            </w:r>
            <w:r w:rsidRPr="00C33602">
              <w:rPr>
                <w:rFonts w:asciiTheme="majorHAnsi" w:hAnsiTheme="majorHAnsi" w:cstheme="majorHAnsi"/>
              </w:rPr>
              <w:t>dual</w:t>
            </w:r>
            <w:r w:rsidRPr="00C33602">
              <w:rPr>
                <w:rFonts w:asciiTheme="majorHAnsi" w:hAnsiTheme="majorHAnsi" w:cstheme="majorHAnsi"/>
                <w:spacing w:val="-4"/>
              </w:rPr>
              <w:t xml:space="preserve"> </w:t>
            </w:r>
            <w:r w:rsidRPr="00C33602">
              <w:rPr>
                <w:rFonts w:asciiTheme="majorHAnsi" w:hAnsiTheme="majorHAnsi" w:cstheme="majorHAnsi"/>
              </w:rPr>
              <w:t>(imagem</w:t>
            </w:r>
            <w:r w:rsidRPr="00C33602">
              <w:rPr>
                <w:rFonts w:asciiTheme="majorHAnsi" w:hAnsiTheme="majorHAnsi" w:cstheme="majorHAnsi"/>
                <w:spacing w:val="-4"/>
              </w:rPr>
              <w:t xml:space="preserve"> </w:t>
            </w:r>
            <w:r w:rsidRPr="00C33602">
              <w:rPr>
                <w:rFonts w:asciiTheme="majorHAnsi" w:hAnsiTheme="majorHAnsi" w:cstheme="majorHAnsi"/>
              </w:rPr>
              <w:t>contrastada</w:t>
            </w:r>
            <w:r w:rsidRPr="00C33602">
              <w:rPr>
                <w:rFonts w:asciiTheme="majorHAnsi" w:hAnsiTheme="majorHAnsi" w:cstheme="majorHAnsi"/>
                <w:spacing w:val="-4"/>
              </w:rPr>
              <w:t xml:space="preserve"> </w:t>
            </w:r>
            <w:r w:rsidRPr="00C33602">
              <w:rPr>
                <w:rFonts w:asciiTheme="majorHAnsi" w:hAnsiTheme="majorHAnsi" w:cstheme="majorHAnsi"/>
              </w:rPr>
              <w:t>ao</w:t>
            </w:r>
            <w:r w:rsidRPr="00C33602">
              <w:rPr>
                <w:rFonts w:asciiTheme="majorHAnsi" w:hAnsiTheme="majorHAnsi" w:cstheme="majorHAnsi"/>
                <w:spacing w:val="-4"/>
              </w:rPr>
              <w:t xml:space="preserve"> </w:t>
            </w:r>
            <w:r w:rsidRPr="00C33602">
              <w:rPr>
                <w:rFonts w:asciiTheme="majorHAnsi" w:hAnsiTheme="majorHAnsi" w:cstheme="majorHAnsi"/>
              </w:rPr>
              <w:t>lado</w:t>
            </w:r>
            <w:r w:rsidRPr="00C33602">
              <w:rPr>
                <w:rFonts w:asciiTheme="majorHAnsi" w:hAnsiTheme="majorHAnsi" w:cstheme="majorHAnsi"/>
                <w:spacing w:val="-4"/>
              </w:rPr>
              <w:t xml:space="preserve"> </w:t>
            </w:r>
            <w:r w:rsidRPr="00C33602">
              <w:rPr>
                <w:rFonts w:asciiTheme="majorHAnsi" w:hAnsiTheme="majorHAnsi" w:cstheme="majorHAnsi"/>
              </w:rPr>
              <w:t>da</w:t>
            </w:r>
            <w:r w:rsidRPr="00C33602">
              <w:rPr>
                <w:rFonts w:asciiTheme="majorHAnsi" w:hAnsiTheme="majorHAnsi" w:cstheme="majorHAnsi"/>
                <w:spacing w:val="-4"/>
              </w:rPr>
              <w:t xml:space="preserve"> </w:t>
            </w:r>
            <w:r w:rsidRPr="00C33602">
              <w:rPr>
                <w:rFonts w:asciiTheme="majorHAnsi" w:hAnsiTheme="majorHAnsi" w:cstheme="majorHAnsi"/>
              </w:rPr>
              <w:t>imagem</w:t>
            </w:r>
            <w:r w:rsidRPr="00C33602">
              <w:rPr>
                <w:rFonts w:asciiTheme="majorHAnsi" w:hAnsiTheme="majorHAnsi" w:cstheme="majorHAnsi"/>
                <w:spacing w:val="-4"/>
              </w:rPr>
              <w:t xml:space="preserve"> </w:t>
            </w:r>
            <w:r w:rsidRPr="00C33602">
              <w:rPr>
                <w:rFonts w:asciiTheme="majorHAnsi" w:hAnsiTheme="majorHAnsi" w:cstheme="majorHAnsi"/>
              </w:rPr>
              <w:t>fundamental),</w:t>
            </w:r>
            <w:r w:rsidRPr="00C33602">
              <w:rPr>
                <w:rFonts w:asciiTheme="majorHAnsi" w:hAnsiTheme="majorHAnsi" w:cstheme="majorHAnsi"/>
                <w:spacing w:val="-4"/>
              </w:rPr>
              <w:t xml:space="preserve"> </w:t>
            </w:r>
            <w:r w:rsidRPr="00C33602">
              <w:rPr>
                <w:rFonts w:asciiTheme="majorHAnsi" w:hAnsiTheme="majorHAnsi" w:cstheme="majorHAnsi"/>
              </w:rPr>
              <w:t>em</w:t>
            </w:r>
            <w:r w:rsidRPr="00C33602">
              <w:rPr>
                <w:rFonts w:asciiTheme="majorHAnsi" w:hAnsiTheme="majorHAnsi" w:cstheme="majorHAnsi"/>
                <w:spacing w:val="-4"/>
              </w:rPr>
              <w:t xml:space="preserve"> </w:t>
            </w:r>
            <w:r w:rsidRPr="00C33602">
              <w:rPr>
                <w:rFonts w:asciiTheme="majorHAnsi" w:hAnsiTheme="majorHAnsi" w:cstheme="majorHAnsi"/>
              </w:rPr>
              <w:t>baixo</w:t>
            </w:r>
            <w:r w:rsidRPr="00C33602">
              <w:rPr>
                <w:rFonts w:asciiTheme="majorHAnsi" w:hAnsiTheme="majorHAnsi" w:cstheme="majorHAnsi"/>
                <w:spacing w:val="-4"/>
              </w:rPr>
              <w:t xml:space="preserve"> </w:t>
            </w:r>
            <w:r w:rsidRPr="00C33602">
              <w:rPr>
                <w:rFonts w:asciiTheme="majorHAnsi" w:hAnsiTheme="majorHAnsi" w:cstheme="majorHAnsi"/>
              </w:rPr>
              <w:t>índice</w:t>
            </w:r>
            <w:r w:rsidRPr="00C33602">
              <w:rPr>
                <w:rFonts w:asciiTheme="majorHAnsi" w:hAnsiTheme="majorHAnsi" w:cstheme="majorHAnsi"/>
                <w:spacing w:val="-4"/>
              </w:rPr>
              <w:t xml:space="preserve"> </w:t>
            </w:r>
            <w:r w:rsidRPr="00C33602">
              <w:rPr>
                <w:rFonts w:asciiTheme="majorHAnsi" w:hAnsiTheme="majorHAnsi" w:cstheme="majorHAnsi"/>
              </w:rPr>
              <w:t>mec</w:t>
            </w:r>
            <w:r w:rsidRPr="00C33602">
              <w:rPr>
                <w:rFonts w:asciiTheme="majorHAnsi" w:hAnsiTheme="majorHAnsi" w:cstheme="majorHAnsi"/>
                <w:spacing w:val="40"/>
              </w:rPr>
              <w:t xml:space="preserve"> </w:t>
            </w:r>
            <w:r w:rsidRPr="00C33602">
              <w:rPr>
                <w:rFonts w:asciiTheme="majorHAnsi" w:hAnsiTheme="majorHAnsi" w:cstheme="majorHAnsi"/>
              </w:rPr>
              <w:t>ânico e sem prejuízo da resolução temporal (frame rate)</w:t>
            </w:r>
          </w:p>
          <w:p w14:paraId="252D5D22" w14:textId="77777777" w:rsidR="002D3E41" w:rsidRPr="00C33602" w:rsidRDefault="002D3E41" w:rsidP="00713FBF">
            <w:pPr>
              <w:pStyle w:val="TableParagraph"/>
              <w:numPr>
                <w:ilvl w:val="0"/>
                <w:numId w:val="36"/>
              </w:numPr>
              <w:tabs>
                <w:tab w:val="left" w:pos="501"/>
              </w:tabs>
              <w:spacing w:before="0" w:line="159" w:lineRule="exact"/>
              <w:ind w:left="501" w:hanging="479"/>
              <w:rPr>
                <w:rFonts w:asciiTheme="majorHAnsi" w:hAnsiTheme="majorHAnsi" w:cstheme="majorHAnsi"/>
              </w:rPr>
            </w:pPr>
            <w:r w:rsidRPr="00C33602">
              <w:rPr>
                <w:rFonts w:asciiTheme="majorHAnsi" w:hAnsiTheme="majorHAnsi" w:cstheme="majorHAnsi"/>
              </w:rPr>
              <w:t>Medidas</w:t>
            </w:r>
            <w:r w:rsidRPr="00C33602">
              <w:rPr>
                <w:rFonts w:asciiTheme="majorHAnsi" w:hAnsiTheme="majorHAnsi" w:cstheme="majorHAnsi"/>
                <w:spacing w:val="-5"/>
              </w:rPr>
              <w:t xml:space="preserve"> </w:t>
            </w:r>
            <w:r w:rsidRPr="00C33602">
              <w:rPr>
                <w:rFonts w:asciiTheme="majorHAnsi" w:hAnsiTheme="majorHAnsi" w:cstheme="majorHAnsi"/>
              </w:rPr>
              <w:t>automáticas</w:t>
            </w:r>
            <w:r w:rsidRPr="00C33602">
              <w:rPr>
                <w:rFonts w:asciiTheme="majorHAnsi" w:hAnsiTheme="majorHAnsi" w:cstheme="majorHAnsi"/>
                <w:spacing w:val="-2"/>
              </w:rPr>
              <w:t xml:space="preserve"> </w:t>
            </w:r>
            <w:r w:rsidRPr="00C33602">
              <w:rPr>
                <w:rFonts w:asciiTheme="majorHAnsi" w:hAnsiTheme="majorHAnsi" w:cstheme="majorHAnsi"/>
              </w:rPr>
              <w:t>de</w:t>
            </w:r>
            <w:r w:rsidRPr="00C33602">
              <w:rPr>
                <w:rFonts w:asciiTheme="majorHAnsi" w:hAnsiTheme="majorHAnsi" w:cstheme="majorHAnsi"/>
                <w:spacing w:val="-2"/>
              </w:rPr>
              <w:t xml:space="preserve"> </w:t>
            </w:r>
            <w:r w:rsidRPr="00C33602">
              <w:rPr>
                <w:rFonts w:asciiTheme="majorHAnsi" w:hAnsiTheme="majorHAnsi" w:cstheme="majorHAnsi"/>
              </w:rPr>
              <w:t>biometria</w:t>
            </w:r>
            <w:r w:rsidRPr="00C33602">
              <w:rPr>
                <w:rFonts w:asciiTheme="majorHAnsi" w:hAnsiTheme="majorHAnsi" w:cstheme="majorHAnsi"/>
                <w:spacing w:val="-2"/>
              </w:rPr>
              <w:t xml:space="preserve"> fetal</w:t>
            </w:r>
          </w:p>
          <w:p w14:paraId="585AADED" w14:textId="77777777" w:rsidR="002D3E41" w:rsidRPr="00C33602" w:rsidRDefault="002D3E41" w:rsidP="00713FBF">
            <w:pPr>
              <w:pStyle w:val="TableParagraph"/>
              <w:numPr>
                <w:ilvl w:val="0"/>
                <w:numId w:val="36"/>
              </w:numPr>
              <w:tabs>
                <w:tab w:val="left" w:pos="501"/>
              </w:tabs>
              <w:spacing w:before="1" w:line="235" w:lineRule="auto"/>
              <w:ind w:right="1751" w:firstLine="0"/>
              <w:rPr>
                <w:rFonts w:asciiTheme="majorHAnsi" w:hAnsiTheme="majorHAnsi" w:cstheme="majorHAnsi"/>
              </w:rPr>
            </w:pPr>
            <w:r w:rsidRPr="00C33602">
              <w:rPr>
                <w:rFonts w:asciiTheme="majorHAnsi" w:hAnsiTheme="majorHAnsi" w:cstheme="majorHAnsi"/>
              </w:rPr>
              <w:t>Software</w:t>
            </w:r>
            <w:r w:rsidRPr="00C33602">
              <w:rPr>
                <w:rFonts w:asciiTheme="majorHAnsi" w:hAnsiTheme="majorHAnsi" w:cstheme="majorHAnsi"/>
                <w:spacing w:val="-5"/>
              </w:rPr>
              <w:t xml:space="preserve"> </w:t>
            </w:r>
            <w:r w:rsidRPr="00C33602">
              <w:rPr>
                <w:rFonts w:asciiTheme="majorHAnsi" w:hAnsiTheme="majorHAnsi" w:cstheme="majorHAnsi"/>
              </w:rPr>
              <w:t>4D</w:t>
            </w:r>
            <w:r w:rsidRPr="00C33602">
              <w:rPr>
                <w:rFonts w:asciiTheme="majorHAnsi" w:hAnsiTheme="majorHAnsi" w:cstheme="majorHAnsi"/>
                <w:spacing w:val="-5"/>
              </w:rPr>
              <w:t xml:space="preserve"> </w:t>
            </w:r>
            <w:r w:rsidRPr="00C33602">
              <w:rPr>
                <w:rFonts w:asciiTheme="majorHAnsi" w:hAnsiTheme="majorHAnsi" w:cstheme="majorHAnsi"/>
              </w:rPr>
              <w:t>com</w:t>
            </w:r>
            <w:r w:rsidRPr="00C33602">
              <w:rPr>
                <w:rFonts w:asciiTheme="majorHAnsi" w:hAnsiTheme="majorHAnsi" w:cstheme="majorHAnsi"/>
                <w:spacing w:val="-5"/>
              </w:rPr>
              <w:t xml:space="preserve"> </w:t>
            </w:r>
            <w:r w:rsidRPr="00C33602">
              <w:rPr>
                <w:rFonts w:asciiTheme="majorHAnsi" w:hAnsiTheme="majorHAnsi" w:cstheme="majorHAnsi"/>
              </w:rPr>
              <w:t>transdutores</w:t>
            </w:r>
            <w:r w:rsidRPr="00C33602">
              <w:rPr>
                <w:rFonts w:asciiTheme="majorHAnsi" w:hAnsiTheme="majorHAnsi" w:cstheme="majorHAnsi"/>
                <w:spacing w:val="-5"/>
              </w:rPr>
              <w:t xml:space="preserve"> </w:t>
            </w:r>
            <w:r w:rsidRPr="00C33602">
              <w:rPr>
                <w:rFonts w:asciiTheme="majorHAnsi" w:hAnsiTheme="majorHAnsi" w:cstheme="majorHAnsi"/>
              </w:rPr>
              <w:t>dedicados</w:t>
            </w:r>
            <w:r w:rsidRPr="00C33602">
              <w:rPr>
                <w:rFonts w:asciiTheme="majorHAnsi" w:hAnsiTheme="majorHAnsi" w:cstheme="majorHAnsi"/>
                <w:spacing w:val="-5"/>
              </w:rPr>
              <w:t xml:space="preserve"> </w:t>
            </w:r>
            <w:r w:rsidRPr="00C33602">
              <w:rPr>
                <w:rFonts w:asciiTheme="majorHAnsi" w:hAnsiTheme="majorHAnsi" w:cstheme="majorHAnsi"/>
              </w:rPr>
              <w:t>(convexo</w:t>
            </w:r>
            <w:r w:rsidRPr="00C33602">
              <w:rPr>
                <w:rFonts w:asciiTheme="majorHAnsi" w:hAnsiTheme="majorHAnsi" w:cstheme="majorHAnsi"/>
                <w:spacing w:val="-5"/>
              </w:rPr>
              <w:t xml:space="preserve"> </w:t>
            </w:r>
            <w:r w:rsidRPr="00C33602">
              <w:rPr>
                <w:rFonts w:asciiTheme="majorHAnsi" w:hAnsiTheme="majorHAnsi" w:cstheme="majorHAnsi"/>
              </w:rPr>
              <w:t>e</w:t>
            </w:r>
            <w:r w:rsidRPr="00C33602">
              <w:rPr>
                <w:rFonts w:asciiTheme="majorHAnsi" w:hAnsiTheme="majorHAnsi" w:cstheme="majorHAnsi"/>
                <w:spacing w:val="-5"/>
              </w:rPr>
              <w:t xml:space="preserve"> </w:t>
            </w:r>
            <w:r w:rsidRPr="00C33602">
              <w:rPr>
                <w:rFonts w:asciiTheme="majorHAnsi" w:hAnsiTheme="majorHAnsi" w:cstheme="majorHAnsi"/>
              </w:rPr>
              <w:t>endocavitário</w:t>
            </w:r>
            <w:r w:rsidRPr="00C33602">
              <w:rPr>
                <w:rFonts w:asciiTheme="majorHAnsi" w:hAnsiTheme="majorHAnsi" w:cstheme="majorHAnsi"/>
                <w:spacing w:val="-5"/>
              </w:rPr>
              <w:t xml:space="preserve"> </w:t>
            </w:r>
            <w:r w:rsidRPr="00C33602">
              <w:rPr>
                <w:rFonts w:asciiTheme="majorHAnsi" w:hAnsiTheme="majorHAnsi" w:cstheme="majorHAnsi"/>
              </w:rPr>
              <w:t>volumétric</w:t>
            </w:r>
            <w:r w:rsidRPr="00C33602">
              <w:rPr>
                <w:rFonts w:asciiTheme="majorHAnsi" w:hAnsiTheme="majorHAnsi" w:cstheme="majorHAnsi"/>
                <w:spacing w:val="40"/>
              </w:rPr>
              <w:t xml:space="preserve"> </w:t>
            </w:r>
            <w:r w:rsidRPr="00C33602">
              <w:rPr>
                <w:rFonts w:asciiTheme="majorHAnsi" w:hAnsiTheme="majorHAnsi" w:cstheme="majorHAnsi"/>
                <w:spacing w:val="-4"/>
              </w:rPr>
              <w:t>os)</w:t>
            </w:r>
          </w:p>
          <w:p w14:paraId="29CF4F5D" w14:textId="77777777" w:rsidR="002D3E41" w:rsidRPr="00C33602" w:rsidRDefault="002D3E41" w:rsidP="00713FBF">
            <w:pPr>
              <w:pStyle w:val="TableParagraph"/>
              <w:numPr>
                <w:ilvl w:val="0"/>
                <w:numId w:val="36"/>
              </w:numPr>
              <w:tabs>
                <w:tab w:val="left" w:pos="501"/>
              </w:tabs>
              <w:spacing w:before="1" w:line="235" w:lineRule="auto"/>
              <w:ind w:right="1782" w:firstLine="0"/>
              <w:rPr>
                <w:rFonts w:asciiTheme="majorHAnsi" w:hAnsiTheme="majorHAnsi" w:cstheme="majorHAnsi"/>
              </w:rPr>
            </w:pPr>
            <w:r w:rsidRPr="00C33602">
              <w:rPr>
                <w:rFonts w:asciiTheme="majorHAnsi" w:hAnsiTheme="majorHAnsi" w:cstheme="majorHAnsi"/>
              </w:rPr>
              <w:t>Aquisição</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volume</w:t>
            </w:r>
            <w:r w:rsidRPr="00C33602">
              <w:rPr>
                <w:rFonts w:asciiTheme="majorHAnsi" w:hAnsiTheme="majorHAnsi" w:cstheme="majorHAnsi"/>
                <w:spacing w:val="-4"/>
              </w:rPr>
              <w:t xml:space="preserve"> </w:t>
            </w:r>
            <w:r w:rsidRPr="00C33602">
              <w:rPr>
                <w:rFonts w:asciiTheme="majorHAnsi" w:hAnsiTheme="majorHAnsi" w:cstheme="majorHAnsi"/>
              </w:rPr>
              <w:t>cine</w:t>
            </w:r>
            <w:r w:rsidRPr="00C33602">
              <w:rPr>
                <w:rFonts w:asciiTheme="majorHAnsi" w:hAnsiTheme="majorHAnsi" w:cstheme="majorHAnsi"/>
                <w:spacing w:val="-4"/>
              </w:rPr>
              <w:t xml:space="preserve"> </w:t>
            </w:r>
            <w:r w:rsidRPr="00C33602">
              <w:rPr>
                <w:rFonts w:asciiTheme="majorHAnsi" w:hAnsiTheme="majorHAnsi" w:cstheme="majorHAnsi"/>
              </w:rPr>
              <w:t>do</w:t>
            </w:r>
            <w:r w:rsidRPr="00C33602">
              <w:rPr>
                <w:rFonts w:asciiTheme="majorHAnsi" w:hAnsiTheme="majorHAnsi" w:cstheme="majorHAnsi"/>
                <w:spacing w:val="-4"/>
              </w:rPr>
              <w:t xml:space="preserve"> </w:t>
            </w:r>
            <w:r w:rsidRPr="00C33602">
              <w:rPr>
                <w:rFonts w:asciiTheme="majorHAnsi" w:hAnsiTheme="majorHAnsi" w:cstheme="majorHAnsi"/>
              </w:rPr>
              <w:t>coração</w:t>
            </w:r>
            <w:r w:rsidRPr="00C33602">
              <w:rPr>
                <w:rFonts w:asciiTheme="majorHAnsi" w:hAnsiTheme="majorHAnsi" w:cstheme="majorHAnsi"/>
                <w:spacing w:val="-4"/>
              </w:rPr>
              <w:t xml:space="preserve"> </w:t>
            </w:r>
            <w:r w:rsidRPr="00C33602">
              <w:rPr>
                <w:rFonts w:asciiTheme="majorHAnsi" w:hAnsiTheme="majorHAnsi" w:cstheme="majorHAnsi"/>
              </w:rPr>
              <w:t>fetal</w:t>
            </w:r>
            <w:r w:rsidRPr="00C33602">
              <w:rPr>
                <w:rFonts w:asciiTheme="majorHAnsi" w:hAnsiTheme="majorHAnsi" w:cstheme="majorHAnsi"/>
                <w:spacing w:val="-4"/>
              </w:rPr>
              <w:t xml:space="preserve"> </w:t>
            </w:r>
            <w:r w:rsidRPr="00C33602">
              <w:rPr>
                <w:rFonts w:asciiTheme="majorHAnsi" w:hAnsiTheme="majorHAnsi" w:cstheme="majorHAnsi"/>
              </w:rPr>
              <w:t>utilizando</w:t>
            </w:r>
            <w:r w:rsidRPr="00C33602">
              <w:rPr>
                <w:rFonts w:asciiTheme="majorHAnsi" w:hAnsiTheme="majorHAnsi" w:cstheme="majorHAnsi"/>
                <w:spacing w:val="-4"/>
              </w:rPr>
              <w:t xml:space="preserve"> </w:t>
            </w:r>
            <w:r w:rsidRPr="00C33602">
              <w:rPr>
                <w:rFonts w:asciiTheme="majorHAnsi" w:hAnsiTheme="majorHAnsi" w:cstheme="majorHAnsi"/>
              </w:rPr>
              <w:t>técnica</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correlação</w:t>
            </w:r>
            <w:r w:rsidRPr="00C33602">
              <w:rPr>
                <w:rFonts w:asciiTheme="majorHAnsi" w:hAnsiTheme="majorHAnsi" w:cstheme="majorHAnsi"/>
                <w:spacing w:val="-4"/>
              </w:rPr>
              <w:t xml:space="preserve"> </w:t>
            </w:r>
            <w:r w:rsidRPr="00C33602">
              <w:rPr>
                <w:rFonts w:asciiTheme="majorHAnsi" w:hAnsiTheme="majorHAnsi" w:cstheme="majorHAnsi"/>
              </w:rPr>
              <w:t>es</w:t>
            </w:r>
            <w:r w:rsidRPr="00C33602">
              <w:rPr>
                <w:rFonts w:asciiTheme="majorHAnsi" w:hAnsiTheme="majorHAnsi" w:cstheme="majorHAnsi"/>
                <w:spacing w:val="40"/>
              </w:rPr>
              <w:t xml:space="preserve"> </w:t>
            </w:r>
            <w:r w:rsidRPr="00C33602">
              <w:rPr>
                <w:rFonts w:asciiTheme="majorHAnsi" w:hAnsiTheme="majorHAnsi" w:cstheme="majorHAnsi"/>
              </w:rPr>
              <w:t>pacial-temporal, nos modos B e Doppler</w:t>
            </w:r>
          </w:p>
          <w:p w14:paraId="11247CB4" w14:textId="77777777" w:rsidR="002D3E41" w:rsidRPr="00C33602" w:rsidRDefault="002D3E41" w:rsidP="00713FBF">
            <w:pPr>
              <w:pStyle w:val="TableParagraph"/>
              <w:numPr>
                <w:ilvl w:val="0"/>
                <w:numId w:val="36"/>
              </w:numPr>
              <w:tabs>
                <w:tab w:val="left" w:pos="501"/>
              </w:tabs>
              <w:spacing w:before="1" w:line="235" w:lineRule="auto"/>
              <w:ind w:right="1766" w:firstLine="0"/>
              <w:rPr>
                <w:rFonts w:asciiTheme="majorHAnsi" w:hAnsiTheme="majorHAnsi" w:cstheme="majorHAnsi"/>
              </w:rPr>
            </w:pPr>
            <w:r w:rsidRPr="00C33602">
              <w:rPr>
                <w:rFonts w:asciiTheme="majorHAnsi" w:hAnsiTheme="majorHAnsi" w:cstheme="majorHAnsi"/>
              </w:rPr>
              <w:t>Exposição</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imagens</w:t>
            </w:r>
            <w:r w:rsidRPr="00C33602">
              <w:rPr>
                <w:rFonts w:asciiTheme="majorHAnsi" w:hAnsiTheme="majorHAnsi" w:cstheme="majorHAnsi"/>
                <w:spacing w:val="-4"/>
              </w:rPr>
              <w:t xml:space="preserve"> </w:t>
            </w:r>
            <w:r w:rsidRPr="00C33602">
              <w:rPr>
                <w:rFonts w:asciiTheme="majorHAnsi" w:hAnsiTheme="majorHAnsi" w:cstheme="majorHAnsi"/>
              </w:rPr>
              <w:t>por</w:t>
            </w:r>
            <w:r w:rsidRPr="00C33602">
              <w:rPr>
                <w:rFonts w:asciiTheme="majorHAnsi" w:hAnsiTheme="majorHAnsi" w:cstheme="majorHAnsi"/>
                <w:spacing w:val="-4"/>
              </w:rPr>
              <w:t xml:space="preserve"> </w:t>
            </w:r>
            <w:r w:rsidRPr="00C33602">
              <w:rPr>
                <w:rFonts w:asciiTheme="majorHAnsi" w:hAnsiTheme="majorHAnsi" w:cstheme="majorHAnsi"/>
              </w:rPr>
              <w:t>cortes</w:t>
            </w:r>
            <w:r w:rsidRPr="00C33602">
              <w:rPr>
                <w:rFonts w:asciiTheme="majorHAnsi" w:hAnsiTheme="majorHAnsi" w:cstheme="majorHAnsi"/>
                <w:spacing w:val="-4"/>
              </w:rPr>
              <w:t xml:space="preserve"> </w:t>
            </w:r>
            <w:r w:rsidRPr="00C33602">
              <w:rPr>
                <w:rFonts w:asciiTheme="majorHAnsi" w:hAnsiTheme="majorHAnsi" w:cstheme="majorHAnsi"/>
              </w:rPr>
              <w:t>tomográficos</w:t>
            </w:r>
            <w:r w:rsidRPr="00C33602">
              <w:rPr>
                <w:rFonts w:asciiTheme="majorHAnsi" w:hAnsiTheme="majorHAnsi" w:cstheme="majorHAnsi"/>
                <w:spacing w:val="-4"/>
              </w:rPr>
              <w:t xml:space="preserve"> </w:t>
            </w:r>
            <w:r w:rsidRPr="00C33602">
              <w:rPr>
                <w:rFonts w:asciiTheme="majorHAnsi" w:hAnsiTheme="majorHAnsi" w:cstheme="majorHAnsi"/>
              </w:rPr>
              <w:t>a</w:t>
            </w:r>
            <w:r w:rsidRPr="00C33602">
              <w:rPr>
                <w:rFonts w:asciiTheme="majorHAnsi" w:hAnsiTheme="majorHAnsi" w:cstheme="majorHAnsi"/>
                <w:spacing w:val="-4"/>
              </w:rPr>
              <w:t xml:space="preserve"> </w:t>
            </w:r>
            <w:r w:rsidRPr="00C33602">
              <w:rPr>
                <w:rFonts w:asciiTheme="majorHAnsi" w:hAnsiTheme="majorHAnsi" w:cstheme="majorHAnsi"/>
              </w:rPr>
              <w:t>partir</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imagens</w:t>
            </w:r>
            <w:r w:rsidRPr="00C33602">
              <w:rPr>
                <w:rFonts w:asciiTheme="majorHAnsi" w:hAnsiTheme="majorHAnsi" w:cstheme="majorHAnsi"/>
                <w:spacing w:val="-4"/>
              </w:rPr>
              <w:t xml:space="preserve"> </w:t>
            </w:r>
            <w:r w:rsidRPr="00C33602">
              <w:rPr>
                <w:rFonts w:asciiTheme="majorHAnsi" w:hAnsiTheme="majorHAnsi" w:cstheme="majorHAnsi"/>
              </w:rPr>
              <w:t>volumétric</w:t>
            </w:r>
            <w:r w:rsidRPr="00C33602">
              <w:rPr>
                <w:rFonts w:asciiTheme="majorHAnsi" w:hAnsiTheme="majorHAnsi" w:cstheme="majorHAnsi"/>
                <w:spacing w:val="40"/>
              </w:rPr>
              <w:t xml:space="preserve"> </w:t>
            </w:r>
            <w:r w:rsidRPr="00C33602">
              <w:rPr>
                <w:rFonts w:asciiTheme="majorHAnsi" w:hAnsiTheme="majorHAnsi" w:cstheme="majorHAnsi"/>
              </w:rPr>
              <w:t>as 3D e 3D em tempo real</w:t>
            </w:r>
          </w:p>
          <w:p w14:paraId="3FD0B7AB" w14:textId="77777777" w:rsidR="002D3E41" w:rsidRPr="00C33602" w:rsidRDefault="002D3E41" w:rsidP="00713FBF">
            <w:pPr>
              <w:pStyle w:val="TableParagraph"/>
              <w:numPr>
                <w:ilvl w:val="0"/>
                <w:numId w:val="36"/>
              </w:numPr>
              <w:tabs>
                <w:tab w:val="left" w:pos="501"/>
              </w:tabs>
              <w:spacing w:before="2" w:line="235" w:lineRule="auto"/>
              <w:ind w:right="1790" w:firstLine="0"/>
              <w:rPr>
                <w:rFonts w:asciiTheme="majorHAnsi" w:hAnsiTheme="majorHAnsi" w:cstheme="majorHAnsi"/>
              </w:rPr>
            </w:pPr>
            <w:r w:rsidRPr="00C33602">
              <w:rPr>
                <w:rFonts w:asciiTheme="majorHAnsi" w:hAnsiTheme="majorHAnsi" w:cstheme="majorHAnsi"/>
              </w:rPr>
              <w:t>Posicionamento</w:t>
            </w:r>
            <w:r w:rsidRPr="00C33602">
              <w:rPr>
                <w:rFonts w:asciiTheme="majorHAnsi" w:hAnsiTheme="majorHAnsi" w:cstheme="majorHAnsi"/>
                <w:spacing w:val="-5"/>
              </w:rPr>
              <w:t xml:space="preserve"> </w:t>
            </w:r>
            <w:r w:rsidRPr="00C33602">
              <w:rPr>
                <w:rFonts w:asciiTheme="majorHAnsi" w:hAnsiTheme="majorHAnsi" w:cstheme="majorHAnsi"/>
              </w:rPr>
              <w:t>semi-automático</w:t>
            </w:r>
            <w:r w:rsidRPr="00C33602">
              <w:rPr>
                <w:rFonts w:asciiTheme="majorHAnsi" w:hAnsiTheme="majorHAnsi" w:cstheme="majorHAnsi"/>
                <w:spacing w:val="-5"/>
              </w:rPr>
              <w:t xml:space="preserve"> </w:t>
            </w:r>
            <w:r w:rsidRPr="00C33602">
              <w:rPr>
                <w:rFonts w:asciiTheme="majorHAnsi" w:hAnsiTheme="majorHAnsi" w:cstheme="majorHAnsi"/>
              </w:rPr>
              <w:t>ou</w:t>
            </w:r>
            <w:r w:rsidRPr="00C33602">
              <w:rPr>
                <w:rFonts w:asciiTheme="majorHAnsi" w:hAnsiTheme="majorHAnsi" w:cstheme="majorHAnsi"/>
                <w:spacing w:val="-5"/>
              </w:rPr>
              <w:t xml:space="preserve"> </w:t>
            </w:r>
            <w:r w:rsidRPr="00C33602">
              <w:rPr>
                <w:rFonts w:asciiTheme="majorHAnsi" w:hAnsiTheme="majorHAnsi" w:cstheme="majorHAnsi"/>
              </w:rPr>
              <w:t>automático</w:t>
            </w:r>
            <w:r w:rsidRPr="00C33602">
              <w:rPr>
                <w:rFonts w:asciiTheme="majorHAnsi" w:hAnsiTheme="majorHAnsi" w:cstheme="majorHAnsi"/>
                <w:spacing w:val="-5"/>
              </w:rPr>
              <w:t xml:space="preserve"> </w:t>
            </w:r>
            <w:r w:rsidRPr="00C33602">
              <w:rPr>
                <w:rFonts w:asciiTheme="majorHAnsi" w:hAnsiTheme="majorHAnsi" w:cstheme="majorHAnsi"/>
              </w:rPr>
              <w:t>dos</w:t>
            </w:r>
            <w:r w:rsidRPr="00C33602">
              <w:rPr>
                <w:rFonts w:asciiTheme="majorHAnsi" w:hAnsiTheme="majorHAnsi" w:cstheme="majorHAnsi"/>
                <w:spacing w:val="-5"/>
              </w:rPr>
              <w:t xml:space="preserve"> </w:t>
            </w:r>
            <w:r w:rsidRPr="00C33602">
              <w:rPr>
                <w:rFonts w:asciiTheme="majorHAnsi" w:hAnsiTheme="majorHAnsi" w:cstheme="majorHAnsi"/>
              </w:rPr>
              <w:t>principais</w:t>
            </w:r>
            <w:r w:rsidRPr="00C33602">
              <w:rPr>
                <w:rFonts w:asciiTheme="majorHAnsi" w:hAnsiTheme="majorHAnsi" w:cstheme="majorHAnsi"/>
                <w:spacing w:val="-5"/>
              </w:rPr>
              <w:t xml:space="preserve"> </w:t>
            </w:r>
            <w:r w:rsidRPr="00C33602">
              <w:rPr>
                <w:rFonts w:asciiTheme="majorHAnsi" w:hAnsiTheme="majorHAnsi" w:cstheme="majorHAnsi"/>
              </w:rPr>
              <w:t>cortes</w:t>
            </w:r>
            <w:r w:rsidRPr="00C33602">
              <w:rPr>
                <w:rFonts w:asciiTheme="majorHAnsi" w:hAnsiTheme="majorHAnsi" w:cstheme="majorHAnsi"/>
                <w:spacing w:val="-5"/>
              </w:rPr>
              <w:t xml:space="preserve"> </w:t>
            </w:r>
            <w:r w:rsidRPr="00C33602">
              <w:rPr>
                <w:rFonts w:asciiTheme="majorHAnsi" w:hAnsiTheme="majorHAnsi" w:cstheme="majorHAnsi"/>
              </w:rPr>
              <w:t>para</w:t>
            </w:r>
            <w:r w:rsidRPr="00C33602">
              <w:rPr>
                <w:rFonts w:asciiTheme="majorHAnsi" w:hAnsiTheme="majorHAnsi" w:cstheme="majorHAnsi"/>
                <w:spacing w:val="-5"/>
              </w:rPr>
              <w:t xml:space="preserve"> </w:t>
            </w:r>
            <w:r w:rsidRPr="00C33602">
              <w:rPr>
                <w:rFonts w:asciiTheme="majorHAnsi" w:hAnsiTheme="majorHAnsi" w:cstheme="majorHAnsi"/>
              </w:rPr>
              <w:t>av</w:t>
            </w:r>
            <w:r w:rsidRPr="00C33602">
              <w:rPr>
                <w:rFonts w:asciiTheme="majorHAnsi" w:hAnsiTheme="majorHAnsi" w:cstheme="majorHAnsi"/>
                <w:spacing w:val="40"/>
              </w:rPr>
              <w:t xml:space="preserve"> </w:t>
            </w:r>
            <w:r w:rsidRPr="00C33602">
              <w:rPr>
                <w:rFonts w:asciiTheme="majorHAnsi" w:hAnsiTheme="majorHAnsi" w:cstheme="majorHAnsi"/>
              </w:rPr>
              <w:t>aliação da morfologia do coração fetal em 3D e 3D cineloop</w:t>
            </w:r>
          </w:p>
          <w:p w14:paraId="4522F064" w14:textId="77777777" w:rsidR="002D3E41" w:rsidRPr="00C33602" w:rsidRDefault="002D3E41" w:rsidP="00713FBF">
            <w:pPr>
              <w:pStyle w:val="TableParagraph"/>
              <w:numPr>
                <w:ilvl w:val="0"/>
                <w:numId w:val="36"/>
              </w:numPr>
              <w:tabs>
                <w:tab w:val="left" w:pos="501"/>
              </w:tabs>
              <w:spacing w:before="1" w:line="235" w:lineRule="auto"/>
              <w:ind w:right="1774" w:firstLine="0"/>
              <w:rPr>
                <w:rFonts w:asciiTheme="majorHAnsi" w:hAnsiTheme="majorHAnsi" w:cstheme="majorHAnsi"/>
              </w:rPr>
            </w:pPr>
            <w:r w:rsidRPr="00C33602">
              <w:rPr>
                <w:rFonts w:asciiTheme="majorHAnsi" w:hAnsiTheme="majorHAnsi" w:cstheme="majorHAnsi"/>
              </w:rPr>
              <w:t>Software</w:t>
            </w:r>
            <w:r w:rsidRPr="00C33602">
              <w:rPr>
                <w:rFonts w:asciiTheme="majorHAnsi" w:hAnsiTheme="majorHAnsi" w:cstheme="majorHAnsi"/>
                <w:spacing w:val="-5"/>
              </w:rPr>
              <w:t xml:space="preserve"> </w:t>
            </w:r>
            <w:r w:rsidRPr="00C33602">
              <w:rPr>
                <w:rFonts w:asciiTheme="majorHAnsi" w:hAnsiTheme="majorHAnsi" w:cstheme="majorHAnsi"/>
              </w:rPr>
              <w:t>de</w:t>
            </w:r>
            <w:r w:rsidRPr="00C33602">
              <w:rPr>
                <w:rFonts w:asciiTheme="majorHAnsi" w:hAnsiTheme="majorHAnsi" w:cstheme="majorHAnsi"/>
                <w:spacing w:val="-5"/>
              </w:rPr>
              <w:t xml:space="preserve"> </w:t>
            </w:r>
            <w:r w:rsidRPr="00C33602">
              <w:rPr>
                <w:rFonts w:asciiTheme="majorHAnsi" w:hAnsiTheme="majorHAnsi" w:cstheme="majorHAnsi"/>
              </w:rPr>
              <w:t>renderização</w:t>
            </w:r>
            <w:r w:rsidRPr="00C33602">
              <w:rPr>
                <w:rFonts w:asciiTheme="majorHAnsi" w:hAnsiTheme="majorHAnsi" w:cstheme="majorHAnsi"/>
                <w:spacing w:val="-5"/>
              </w:rPr>
              <w:t xml:space="preserve"> </w:t>
            </w:r>
            <w:r w:rsidRPr="00C33602">
              <w:rPr>
                <w:rFonts w:asciiTheme="majorHAnsi" w:hAnsiTheme="majorHAnsi" w:cstheme="majorHAnsi"/>
              </w:rPr>
              <w:t>avançada</w:t>
            </w:r>
            <w:r w:rsidRPr="00C33602">
              <w:rPr>
                <w:rFonts w:asciiTheme="majorHAnsi" w:hAnsiTheme="majorHAnsi" w:cstheme="majorHAnsi"/>
                <w:spacing w:val="-5"/>
              </w:rPr>
              <w:t xml:space="preserve"> </w:t>
            </w:r>
            <w:r w:rsidRPr="00C33602">
              <w:rPr>
                <w:rFonts w:asciiTheme="majorHAnsi" w:hAnsiTheme="majorHAnsi" w:cstheme="majorHAnsi"/>
              </w:rPr>
              <w:t>para</w:t>
            </w:r>
            <w:r w:rsidRPr="00C33602">
              <w:rPr>
                <w:rFonts w:asciiTheme="majorHAnsi" w:hAnsiTheme="majorHAnsi" w:cstheme="majorHAnsi"/>
                <w:spacing w:val="-5"/>
              </w:rPr>
              <w:t xml:space="preserve"> </w:t>
            </w:r>
            <w:r w:rsidRPr="00C33602">
              <w:rPr>
                <w:rFonts w:asciiTheme="majorHAnsi" w:hAnsiTheme="majorHAnsi" w:cstheme="majorHAnsi"/>
              </w:rPr>
              <w:t>representação</w:t>
            </w:r>
            <w:r w:rsidRPr="00C33602">
              <w:rPr>
                <w:rFonts w:asciiTheme="majorHAnsi" w:hAnsiTheme="majorHAnsi" w:cstheme="majorHAnsi"/>
                <w:spacing w:val="-5"/>
              </w:rPr>
              <w:t xml:space="preserve"> </w:t>
            </w:r>
            <w:r w:rsidRPr="00C33602">
              <w:rPr>
                <w:rFonts w:asciiTheme="majorHAnsi" w:hAnsiTheme="majorHAnsi" w:cstheme="majorHAnsi"/>
              </w:rPr>
              <w:t>mais</w:t>
            </w:r>
            <w:r w:rsidRPr="00C33602">
              <w:rPr>
                <w:rFonts w:asciiTheme="majorHAnsi" w:hAnsiTheme="majorHAnsi" w:cstheme="majorHAnsi"/>
                <w:spacing w:val="-5"/>
              </w:rPr>
              <w:t xml:space="preserve"> </w:t>
            </w:r>
            <w:r w:rsidRPr="00C33602">
              <w:rPr>
                <w:rFonts w:asciiTheme="majorHAnsi" w:hAnsiTheme="majorHAnsi" w:cstheme="majorHAnsi"/>
              </w:rPr>
              <w:t>realista</w:t>
            </w:r>
            <w:r w:rsidRPr="00C33602">
              <w:rPr>
                <w:rFonts w:asciiTheme="majorHAnsi" w:hAnsiTheme="majorHAnsi" w:cstheme="majorHAnsi"/>
                <w:spacing w:val="-5"/>
              </w:rPr>
              <w:t xml:space="preserve"> </w:t>
            </w:r>
            <w:r w:rsidRPr="00C33602">
              <w:rPr>
                <w:rFonts w:asciiTheme="majorHAnsi" w:hAnsiTheme="majorHAnsi" w:cstheme="majorHAnsi"/>
              </w:rPr>
              <w:t>da</w:t>
            </w:r>
            <w:r w:rsidRPr="00C33602">
              <w:rPr>
                <w:rFonts w:asciiTheme="majorHAnsi" w:hAnsiTheme="majorHAnsi" w:cstheme="majorHAnsi"/>
                <w:spacing w:val="-5"/>
              </w:rPr>
              <w:t xml:space="preserve"> </w:t>
            </w:r>
            <w:r w:rsidRPr="00C33602">
              <w:rPr>
                <w:rFonts w:asciiTheme="majorHAnsi" w:hAnsiTheme="majorHAnsi" w:cstheme="majorHAnsi"/>
              </w:rPr>
              <w:t>face</w:t>
            </w:r>
            <w:r w:rsidRPr="00C33602">
              <w:rPr>
                <w:rFonts w:asciiTheme="majorHAnsi" w:hAnsiTheme="majorHAnsi" w:cstheme="majorHAnsi"/>
                <w:spacing w:val="40"/>
              </w:rPr>
              <w:t xml:space="preserve"> </w:t>
            </w:r>
            <w:r w:rsidRPr="00C33602">
              <w:rPr>
                <w:rFonts w:asciiTheme="majorHAnsi" w:hAnsiTheme="majorHAnsi" w:cstheme="majorHAnsi"/>
              </w:rPr>
              <w:t>fetal e estruturas anatômicas</w:t>
            </w:r>
          </w:p>
          <w:p w14:paraId="686CFAED"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Aquisição</w:t>
            </w:r>
            <w:r w:rsidRPr="00C33602">
              <w:rPr>
                <w:rFonts w:asciiTheme="majorHAnsi" w:hAnsiTheme="majorHAnsi" w:cstheme="majorHAnsi"/>
                <w:spacing w:val="-5"/>
              </w:rPr>
              <w:t xml:space="preserve"> </w:t>
            </w:r>
            <w:r w:rsidRPr="00C33602">
              <w:rPr>
                <w:rFonts w:asciiTheme="majorHAnsi" w:hAnsiTheme="majorHAnsi" w:cstheme="majorHAnsi"/>
              </w:rPr>
              <w:t>futura</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transdutor</w:t>
            </w:r>
            <w:r w:rsidRPr="00C33602">
              <w:rPr>
                <w:rFonts w:asciiTheme="majorHAnsi" w:hAnsiTheme="majorHAnsi" w:cstheme="majorHAnsi"/>
                <w:spacing w:val="-4"/>
              </w:rPr>
              <w:t xml:space="preserve"> </w:t>
            </w:r>
            <w:r w:rsidRPr="00C33602">
              <w:rPr>
                <w:rFonts w:asciiTheme="majorHAnsi" w:hAnsiTheme="majorHAnsi" w:cstheme="majorHAnsi"/>
              </w:rPr>
              <w:t>setorial</w:t>
            </w:r>
            <w:r w:rsidRPr="00C33602">
              <w:rPr>
                <w:rFonts w:asciiTheme="majorHAnsi" w:hAnsiTheme="majorHAnsi" w:cstheme="majorHAnsi"/>
                <w:spacing w:val="-4"/>
              </w:rPr>
              <w:t xml:space="preserve"> </w:t>
            </w:r>
            <w:r w:rsidRPr="00C33602">
              <w:rPr>
                <w:rFonts w:asciiTheme="majorHAnsi" w:hAnsiTheme="majorHAnsi" w:cstheme="majorHAnsi"/>
                <w:spacing w:val="-2"/>
              </w:rPr>
              <w:t>neonatal</w:t>
            </w:r>
          </w:p>
          <w:p w14:paraId="37E344B1" w14:textId="77777777" w:rsidR="002D3E41" w:rsidRPr="00C33602" w:rsidRDefault="002D3E41" w:rsidP="00713FBF">
            <w:pPr>
              <w:pStyle w:val="TableParagraph"/>
              <w:numPr>
                <w:ilvl w:val="0"/>
                <w:numId w:val="36"/>
              </w:numPr>
              <w:tabs>
                <w:tab w:val="left" w:pos="501"/>
              </w:tabs>
              <w:spacing w:before="1" w:line="235" w:lineRule="auto"/>
              <w:ind w:right="1759" w:firstLine="0"/>
              <w:rPr>
                <w:rFonts w:asciiTheme="majorHAnsi" w:hAnsiTheme="majorHAnsi" w:cstheme="majorHAnsi"/>
              </w:rPr>
            </w:pPr>
            <w:r w:rsidRPr="00C33602">
              <w:rPr>
                <w:rFonts w:asciiTheme="majorHAnsi" w:hAnsiTheme="majorHAnsi" w:cstheme="majorHAnsi"/>
              </w:rPr>
              <w:t>Software</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renderização</w:t>
            </w:r>
            <w:r w:rsidRPr="00C33602">
              <w:rPr>
                <w:rFonts w:asciiTheme="majorHAnsi" w:hAnsiTheme="majorHAnsi" w:cstheme="majorHAnsi"/>
                <w:spacing w:val="-4"/>
              </w:rPr>
              <w:t xml:space="preserve"> </w:t>
            </w:r>
            <w:r w:rsidRPr="00C33602">
              <w:rPr>
                <w:rFonts w:asciiTheme="majorHAnsi" w:hAnsiTheme="majorHAnsi" w:cstheme="majorHAnsi"/>
              </w:rPr>
              <w:t>para</w:t>
            </w:r>
            <w:r w:rsidRPr="00C33602">
              <w:rPr>
                <w:rFonts w:asciiTheme="majorHAnsi" w:hAnsiTheme="majorHAnsi" w:cstheme="majorHAnsi"/>
                <w:spacing w:val="-4"/>
              </w:rPr>
              <w:t xml:space="preserve"> </w:t>
            </w:r>
            <w:r w:rsidRPr="00C33602">
              <w:rPr>
                <w:rFonts w:asciiTheme="majorHAnsi" w:hAnsiTheme="majorHAnsi" w:cstheme="majorHAnsi"/>
              </w:rPr>
              <w:t>avaliação</w:t>
            </w:r>
            <w:r w:rsidRPr="00C33602">
              <w:rPr>
                <w:rFonts w:asciiTheme="majorHAnsi" w:hAnsiTheme="majorHAnsi" w:cstheme="majorHAnsi"/>
                <w:spacing w:val="-4"/>
              </w:rPr>
              <w:t xml:space="preserve"> </w:t>
            </w:r>
            <w:r w:rsidRPr="00C33602">
              <w:rPr>
                <w:rFonts w:asciiTheme="majorHAnsi" w:hAnsiTheme="majorHAnsi" w:cstheme="majorHAnsi"/>
              </w:rPr>
              <w:t>precoce</w:t>
            </w:r>
            <w:r w:rsidRPr="00C33602">
              <w:rPr>
                <w:rFonts w:asciiTheme="majorHAnsi" w:hAnsiTheme="majorHAnsi" w:cstheme="majorHAnsi"/>
                <w:spacing w:val="-4"/>
              </w:rPr>
              <w:t xml:space="preserve"> </w:t>
            </w:r>
            <w:r w:rsidRPr="00C33602">
              <w:rPr>
                <w:rFonts w:asciiTheme="majorHAnsi" w:hAnsiTheme="majorHAnsi" w:cstheme="majorHAnsi"/>
              </w:rPr>
              <w:t>da</w:t>
            </w:r>
            <w:r w:rsidRPr="00C33602">
              <w:rPr>
                <w:rFonts w:asciiTheme="majorHAnsi" w:hAnsiTheme="majorHAnsi" w:cstheme="majorHAnsi"/>
                <w:spacing w:val="-4"/>
              </w:rPr>
              <w:t xml:space="preserve"> </w:t>
            </w:r>
            <w:r w:rsidRPr="00C33602">
              <w:rPr>
                <w:rFonts w:asciiTheme="majorHAnsi" w:hAnsiTheme="majorHAnsi" w:cstheme="majorHAnsi"/>
              </w:rPr>
              <w:t>estrutura</w:t>
            </w:r>
            <w:r w:rsidRPr="00C33602">
              <w:rPr>
                <w:rFonts w:asciiTheme="majorHAnsi" w:hAnsiTheme="majorHAnsi" w:cstheme="majorHAnsi"/>
                <w:spacing w:val="-4"/>
              </w:rPr>
              <w:t xml:space="preserve"> </w:t>
            </w:r>
            <w:r w:rsidRPr="00C33602">
              <w:rPr>
                <w:rFonts w:asciiTheme="majorHAnsi" w:hAnsiTheme="majorHAnsi" w:cstheme="majorHAnsi"/>
              </w:rPr>
              <w:t>fetal</w:t>
            </w:r>
            <w:r w:rsidRPr="00C33602">
              <w:rPr>
                <w:rFonts w:asciiTheme="majorHAnsi" w:hAnsiTheme="majorHAnsi" w:cstheme="majorHAnsi"/>
                <w:spacing w:val="-4"/>
              </w:rPr>
              <w:t xml:space="preserve"> </w:t>
            </w:r>
            <w:r w:rsidRPr="00C33602">
              <w:rPr>
                <w:rFonts w:asciiTheme="majorHAnsi" w:hAnsiTheme="majorHAnsi" w:cstheme="majorHAnsi"/>
              </w:rPr>
              <w:t>por</w:t>
            </w:r>
            <w:r w:rsidRPr="00C33602">
              <w:rPr>
                <w:rFonts w:asciiTheme="majorHAnsi" w:hAnsiTheme="majorHAnsi" w:cstheme="majorHAnsi"/>
                <w:spacing w:val="-4"/>
              </w:rPr>
              <w:t xml:space="preserve"> </w:t>
            </w:r>
            <w:r w:rsidRPr="00C33602">
              <w:rPr>
                <w:rFonts w:asciiTheme="majorHAnsi" w:hAnsiTheme="majorHAnsi" w:cstheme="majorHAnsi"/>
              </w:rPr>
              <w:t>image</w:t>
            </w:r>
            <w:r w:rsidRPr="00C33602">
              <w:rPr>
                <w:rFonts w:asciiTheme="majorHAnsi" w:hAnsiTheme="majorHAnsi" w:cstheme="majorHAnsi"/>
                <w:spacing w:val="40"/>
              </w:rPr>
              <w:t xml:space="preserve"> </w:t>
            </w:r>
            <w:r w:rsidRPr="00C33602">
              <w:rPr>
                <w:rFonts w:asciiTheme="majorHAnsi" w:hAnsiTheme="majorHAnsi" w:cstheme="majorHAnsi"/>
              </w:rPr>
              <w:t>ns 3D transparentes</w:t>
            </w:r>
          </w:p>
          <w:p w14:paraId="24CF180A" w14:textId="77777777" w:rsidR="002D3E41" w:rsidRPr="00C33602" w:rsidRDefault="002D3E41" w:rsidP="00713FBF">
            <w:pPr>
              <w:pStyle w:val="TableParagraph"/>
              <w:numPr>
                <w:ilvl w:val="0"/>
                <w:numId w:val="36"/>
              </w:numPr>
              <w:tabs>
                <w:tab w:val="left" w:pos="501"/>
              </w:tabs>
              <w:spacing w:before="2" w:line="235" w:lineRule="auto"/>
              <w:ind w:right="1766" w:firstLine="0"/>
              <w:rPr>
                <w:rFonts w:asciiTheme="majorHAnsi" w:hAnsiTheme="majorHAnsi" w:cstheme="majorHAnsi"/>
              </w:rPr>
            </w:pPr>
            <w:r w:rsidRPr="00C33602">
              <w:rPr>
                <w:rFonts w:asciiTheme="majorHAnsi" w:hAnsiTheme="majorHAnsi" w:cstheme="majorHAnsi"/>
              </w:rPr>
              <w:t>Software</w:t>
            </w:r>
            <w:r w:rsidRPr="00C33602">
              <w:rPr>
                <w:rFonts w:asciiTheme="majorHAnsi" w:hAnsiTheme="majorHAnsi" w:cstheme="majorHAnsi"/>
                <w:spacing w:val="-4"/>
              </w:rPr>
              <w:t xml:space="preserve"> </w:t>
            </w:r>
            <w:r w:rsidRPr="00C33602">
              <w:rPr>
                <w:rFonts w:asciiTheme="majorHAnsi" w:hAnsiTheme="majorHAnsi" w:cstheme="majorHAnsi"/>
              </w:rPr>
              <w:t>com</w:t>
            </w:r>
            <w:r w:rsidRPr="00C33602">
              <w:rPr>
                <w:rFonts w:asciiTheme="majorHAnsi" w:hAnsiTheme="majorHAnsi" w:cstheme="majorHAnsi"/>
                <w:spacing w:val="-4"/>
              </w:rPr>
              <w:t xml:space="preserve"> </w:t>
            </w:r>
            <w:r w:rsidRPr="00C33602">
              <w:rPr>
                <w:rFonts w:asciiTheme="majorHAnsi" w:hAnsiTheme="majorHAnsi" w:cstheme="majorHAnsi"/>
              </w:rPr>
              <w:t>aspecto</w:t>
            </w:r>
            <w:r w:rsidRPr="00C33602">
              <w:rPr>
                <w:rFonts w:asciiTheme="majorHAnsi" w:hAnsiTheme="majorHAnsi" w:cstheme="majorHAnsi"/>
                <w:spacing w:val="-4"/>
              </w:rPr>
              <w:t xml:space="preserve"> </w:t>
            </w:r>
            <w:r w:rsidRPr="00C33602">
              <w:rPr>
                <w:rFonts w:asciiTheme="majorHAnsi" w:hAnsiTheme="majorHAnsi" w:cstheme="majorHAnsi"/>
              </w:rPr>
              <w:t>3D</w:t>
            </w:r>
            <w:r w:rsidRPr="00C33602">
              <w:rPr>
                <w:rFonts w:asciiTheme="majorHAnsi" w:hAnsiTheme="majorHAnsi" w:cstheme="majorHAnsi"/>
                <w:spacing w:val="-4"/>
              </w:rPr>
              <w:t xml:space="preserve"> </w:t>
            </w:r>
            <w:r w:rsidRPr="00C33602">
              <w:rPr>
                <w:rFonts w:asciiTheme="majorHAnsi" w:hAnsiTheme="majorHAnsi" w:cstheme="majorHAnsi"/>
              </w:rPr>
              <w:t>para</w:t>
            </w:r>
            <w:r w:rsidRPr="00C33602">
              <w:rPr>
                <w:rFonts w:asciiTheme="majorHAnsi" w:hAnsiTheme="majorHAnsi" w:cstheme="majorHAnsi"/>
                <w:spacing w:val="-4"/>
              </w:rPr>
              <w:t xml:space="preserve"> </w:t>
            </w:r>
            <w:r w:rsidRPr="00C33602">
              <w:rPr>
                <w:rFonts w:asciiTheme="majorHAnsi" w:hAnsiTheme="majorHAnsi" w:cstheme="majorHAnsi"/>
              </w:rPr>
              <w:t>Doppler,</w:t>
            </w:r>
            <w:r w:rsidRPr="00C33602">
              <w:rPr>
                <w:rFonts w:asciiTheme="majorHAnsi" w:hAnsiTheme="majorHAnsi" w:cstheme="majorHAnsi"/>
                <w:spacing w:val="-4"/>
              </w:rPr>
              <w:t xml:space="preserve"> </w:t>
            </w:r>
            <w:r w:rsidRPr="00C33602">
              <w:rPr>
                <w:rFonts w:asciiTheme="majorHAnsi" w:hAnsiTheme="majorHAnsi" w:cstheme="majorHAnsi"/>
              </w:rPr>
              <w:t>permitindo</w:t>
            </w:r>
            <w:r w:rsidRPr="00C33602">
              <w:rPr>
                <w:rFonts w:asciiTheme="majorHAnsi" w:hAnsiTheme="majorHAnsi" w:cstheme="majorHAnsi"/>
                <w:spacing w:val="-4"/>
              </w:rPr>
              <w:t xml:space="preserve"> </w:t>
            </w:r>
            <w:r w:rsidRPr="00C33602">
              <w:rPr>
                <w:rFonts w:asciiTheme="majorHAnsi" w:hAnsiTheme="majorHAnsi" w:cstheme="majorHAnsi"/>
              </w:rPr>
              <w:t>maior</w:t>
            </w:r>
            <w:r w:rsidRPr="00C33602">
              <w:rPr>
                <w:rFonts w:asciiTheme="majorHAnsi" w:hAnsiTheme="majorHAnsi" w:cstheme="majorHAnsi"/>
                <w:spacing w:val="-4"/>
              </w:rPr>
              <w:t xml:space="preserve"> </w:t>
            </w:r>
            <w:r w:rsidRPr="00C33602">
              <w:rPr>
                <w:rFonts w:asciiTheme="majorHAnsi" w:hAnsiTheme="majorHAnsi" w:cstheme="majorHAnsi"/>
              </w:rPr>
              <w:t>visualização</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vas</w:t>
            </w:r>
            <w:r w:rsidRPr="00C33602">
              <w:rPr>
                <w:rFonts w:asciiTheme="majorHAnsi" w:hAnsiTheme="majorHAnsi" w:cstheme="majorHAnsi"/>
                <w:spacing w:val="40"/>
              </w:rPr>
              <w:t xml:space="preserve"> </w:t>
            </w:r>
            <w:r w:rsidRPr="00C33602">
              <w:rPr>
                <w:rFonts w:asciiTheme="majorHAnsi" w:hAnsiTheme="majorHAnsi" w:cstheme="majorHAnsi"/>
                <w:spacing w:val="-6"/>
              </w:rPr>
              <w:t>os</w:t>
            </w:r>
          </w:p>
          <w:p w14:paraId="37D9F407" w14:textId="77777777" w:rsidR="002D3E41" w:rsidRPr="00C33602" w:rsidRDefault="002D3E41" w:rsidP="00713FBF">
            <w:pPr>
              <w:pStyle w:val="TableParagraph"/>
              <w:numPr>
                <w:ilvl w:val="0"/>
                <w:numId w:val="36"/>
              </w:numPr>
              <w:tabs>
                <w:tab w:val="left" w:pos="501"/>
              </w:tabs>
              <w:spacing w:before="1" w:line="235" w:lineRule="auto"/>
              <w:ind w:right="1744" w:firstLine="0"/>
              <w:rPr>
                <w:rFonts w:asciiTheme="majorHAnsi" w:hAnsiTheme="majorHAnsi" w:cstheme="majorHAnsi"/>
              </w:rPr>
            </w:pPr>
            <w:r w:rsidRPr="00C33602">
              <w:rPr>
                <w:rFonts w:asciiTheme="majorHAnsi" w:hAnsiTheme="majorHAnsi" w:cstheme="majorHAnsi"/>
              </w:rPr>
              <w:t>Avaliação</w:t>
            </w:r>
            <w:r w:rsidRPr="00C33602">
              <w:rPr>
                <w:rFonts w:asciiTheme="majorHAnsi" w:hAnsiTheme="majorHAnsi" w:cstheme="majorHAnsi"/>
                <w:spacing w:val="-5"/>
              </w:rPr>
              <w:t xml:space="preserve"> </w:t>
            </w:r>
            <w:r w:rsidRPr="00C33602">
              <w:rPr>
                <w:rFonts w:asciiTheme="majorHAnsi" w:hAnsiTheme="majorHAnsi" w:cstheme="majorHAnsi"/>
              </w:rPr>
              <w:t>automática</w:t>
            </w:r>
            <w:r w:rsidRPr="00C33602">
              <w:rPr>
                <w:rFonts w:asciiTheme="majorHAnsi" w:hAnsiTheme="majorHAnsi" w:cstheme="majorHAnsi"/>
                <w:spacing w:val="-5"/>
              </w:rPr>
              <w:t xml:space="preserve"> </w:t>
            </w:r>
            <w:r w:rsidRPr="00C33602">
              <w:rPr>
                <w:rFonts w:asciiTheme="majorHAnsi" w:hAnsiTheme="majorHAnsi" w:cstheme="majorHAnsi"/>
              </w:rPr>
              <w:t>ou</w:t>
            </w:r>
            <w:r w:rsidRPr="00C33602">
              <w:rPr>
                <w:rFonts w:asciiTheme="majorHAnsi" w:hAnsiTheme="majorHAnsi" w:cstheme="majorHAnsi"/>
                <w:spacing w:val="-5"/>
              </w:rPr>
              <w:t xml:space="preserve"> </w:t>
            </w:r>
            <w:r w:rsidRPr="00C33602">
              <w:rPr>
                <w:rFonts w:asciiTheme="majorHAnsi" w:hAnsiTheme="majorHAnsi" w:cstheme="majorHAnsi"/>
              </w:rPr>
              <w:t>semi-automática</w:t>
            </w:r>
            <w:r w:rsidRPr="00C33602">
              <w:rPr>
                <w:rFonts w:asciiTheme="majorHAnsi" w:hAnsiTheme="majorHAnsi" w:cstheme="majorHAnsi"/>
                <w:spacing w:val="-5"/>
              </w:rPr>
              <w:t xml:space="preserve"> </w:t>
            </w:r>
            <w:r w:rsidRPr="00C33602">
              <w:rPr>
                <w:rFonts w:asciiTheme="majorHAnsi" w:hAnsiTheme="majorHAnsi" w:cstheme="majorHAnsi"/>
              </w:rPr>
              <w:t>de</w:t>
            </w:r>
            <w:r w:rsidRPr="00C33602">
              <w:rPr>
                <w:rFonts w:asciiTheme="majorHAnsi" w:hAnsiTheme="majorHAnsi" w:cstheme="majorHAnsi"/>
                <w:spacing w:val="-5"/>
              </w:rPr>
              <w:t xml:space="preserve"> </w:t>
            </w:r>
            <w:r w:rsidRPr="00C33602">
              <w:rPr>
                <w:rFonts w:asciiTheme="majorHAnsi" w:hAnsiTheme="majorHAnsi" w:cstheme="majorHAnsi"/>
              </w:rPr>
              <w:t>Strain</w:t>
            </w:r>
            <w:r w:rsidRPr="00C33602">
              <w:rPr>
                <w:rFonts w:asciiTheme="majorHAnsi" w:hAnsiTheme="majorHAnsi" w:cstheme="majorHAnsi"/>
                <w:spacing w:val="-5"/>
              </w:rPr>
              <w:t xml:space="preserve"> </w:t>
            </w:r>
            <w:r w:rsidRPr="00C33602">
              <w:rPr>
                <w:rFonts w:asciiTheme="majorHAnsi" w:hAnsiTheme="majorHAnsi" w:cstheme="majorHAnsi"/>
              </w:rPr>
              <w:t>bidimensional</w:t>
            </w:r>
            <w:r w:rsidRPr="00C33602">
              <w:rPr>
                <w:rFonts w:asciiTheme="majorHAnsi" w:hAnsiTheme="majorHAnsi" w:cstheme="majorHAnsi"/>
                <w:spacing w:val="-5"/>
              </w:rPr>
              <w:t xml:space="preserve"> </w:t>
            </w:r>
            <w:r w:rsidRPr="00C33602">
              <w:rPr>
                <w:rFonts w:asciiTheme="majorHAnsi" w:hAnsiTheme="majorHAnsi" w:cstheme="majorHAnsi"/>
              </w:rPr>
              <w:t>do</w:t>
            </w:r>
            <w:r w:rsidRPr="00C33602">
              <w:rPr>
                <w:rFonts w:asciiTheme="majorHAnsi" w:hAnsiTheme="majorHAnsi" w:cstheme="majorHAnsi"/>
                <w:spacing w:val="-5"/>
              </w:rPr>
              <w:t xml:space="preserve"> </w:t>
            </w:r>
            <w:r w:rsidRPr="00C33602">
              <w:rPr>
                <w:rFonts w:asciiTheme="majorHAnsi" w:hAnsiTheme="majorHAnsi" w:cstheme="majorHAnsi"/>
              </w:rPr>
              <w:t>ventrícul</w:t>
            </w:r>
            <w:r w:rsidRPr="00C33602">
              <w:rPr>
                <w:rFonts w:asciiTheme="majorHAnsi" w:hAnsiTheme="majorHAnsi" w:cstheme="majorHAnsi"/>
                <w:spacing w:val="40"/>
              </w:rPr>
              <w:t xml:space="preserve"> </w:t>
            </w:r>
            <w:r w:rsidRPr="00C33602">
              <w:rPr>
                <w:rFonts w:asciiTheme="majorHAnsi" w:hAnsiTheme="majorHAnsi" w:cstheme="majorHAnsi"/>
              </w:rPr>
              <w:t>o</w:t>
            </w:r>
            <w:r w:rsidRPr="00C33602">
              <w:rPr>
                <w:rFonts w:asciiTheme="majorHAnsi" w:hAnsiTheme="majorHAnsi" w:cstheme="majorHAnsi"/>
                <w:spacing w:val="-2"/>
              </w:rPr>
              <w:t xml:space="preserve"> </w:t>
            </w:r>
            <w:r w:rsidRPr="00C33602">
              <w:rPr>
                <w:rFonts w:asciiTheme="majorHAnsi" w:hAnsiTheme="majorHAnsi" w:cstheme="majorHAnsi"/>
              </w:rPr>
              <w:t>esquerdo</w:t>
            </w:r>
          </w:p>
          <w:p w14:paraId="3F737374"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Software</w:t>
            </w:r>
            <w:r w:rsidRPr="00C33602">
              <w:rPr>
                <w:rFonts w:asciiTheme="majorHAnsi" w:hAnsiTheme="majorHAnsi" w:cstheme="majorHAnsi"/>
                <w:spacing w:val="-7"/>
              </w:rPr>
              <w:t xml:space="preserve"> </w:t>
            </w:r>
            <w:r w:rsidRPr="00C33602">
              <w:rPr>
                <w:rFonts w:asciiTheme="majorHAnsi" w:hAnsiTheme="majorHAnsi" w:cstheme="majorHAnsi"/>
              </w:rPr>
              <w:t>para</w:t>
            </w:r>
            <w:r w:rsidRPr="00C33602">
              <w:rPr>
                <w:rFonts w:asciiTheme="majorHAnsi" w:hAnsiTheme="majorHAnsi" w:cstheme="majorHAnsi"/>
                <w:spacing w:val="-6"/>
              </w:rPr>
              <w:t xml:space="preserve"> </w:t>
            </w:r>
            <w:r w:rsidRPr="00C33602">
              <w:rPr>
                <w:rFonts w:asciiTheme="majorHAnsi" w:hAnsiTheme="majorHAnsi" w:cstheme="majorHAnsi"/>
              </w:rPr>
              <w:t>ecocardiografia</w:t>
            </w:r>
            <w:r w:rsidRPr="00C33602">
              <w:rPr>
                <w:rFonts w:asciiTheme="majorHAnsi" w:hAnsiTheme="majorHAnsi" w:cstheme="majorHAnsi"/>
                <w:spacing w:val="-7"/>
              </w:rPr>
              <w:t xml:space="preserve"> </w:t>
            </w:r>
            <w:r w:rsidRPr="00C33602">
              <w:rPr>
                <w:rFonts w:asciiTheme="majorHAnsi" w:hAnsiTheme="majorHAnsi" w:cstheme="majorHAnsi"/>
              </w:rPr>
              <w:t>de</w:t>
            </w:r>
            <w:r w:rsidRPr="00C33602">
              <w:rPr>
                <w:rFonts w:asciiTheme="majorHAnsi" w:hAnsiTheme="majorHAnsi" w:cstheme="majorHAnsi"/>
                <w:spacing w:val="-6"/>
              </w:rPr>
              <w:t xml:space="preserve"> </w:t>
            </w:r>
            <w:r w:rsidRPr="00C33602">
              <w:rPr>
                <w:rFonts w:asciiTheme="majorHAnsi" w:hAnsiTheme="majorHAnsi" w:cstheme="majorHAnsi"/>
              </w:rPr>
              <w:t>estresse</w:t>
            </w:r>
            <w:r w:rsidRPr="00C33602">
              <w:rPr>
                <w:rFonts w:asciiTheme="majorHAnsi" w:hAnsiTheme="majorHAnsi" w:cstheme="majorHAnsi"/>
                <w:spacing w:val="-6"/>
              </w:rPr>
              <w:t xml:space="preserve"> </w:t>
            </w:r>
            <w:r w:rsidRPr="00C33602">
              <w:rPr>
                <w:rFonts w:asciiTheme="majorHAnsi" w:hAnsiTheme="majorHAnsi" w:cstheme="majorHAnsi"/>
                <w:spacing w:val="-2"/>
              </w:rPr>
              <w:t>bidimensional</w:t>
            </w:r>
          </w:p>
          <w:p w14:paraId="4B210AD9"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Software</w:t>
            </w:r>
            <w:r w:rsidRPr="00C33602">
              <w:rPr>
                <w:rFonts w:asciiTheme="majorHAnsi" w:hAnsiTheme="majorHAnsi" w:cstheme="majorHAnsi"/>
                <w:spacing w:val="-7"/>
              </w:rPr>
              <w:t xml:space="preserve"> </w:t>
            </w:r>
            <w:r w:rsidRPr="00C33602">
              <w:rPr>
                <w:rFonts w:asciiTheme="majorHAnsi" w:hAnsiTheme="majorHAnsi" w:cstheme="majorHAnsi"/>
              </w:rPr>
              <w:t>para</w:t>
            </w:r>
            <w:r w:rsidRPr="00C33602">
              <w:rPr>
                <w:rFonts w:asciiTheme="majorHAnsi" w:hAnsiTheme="majorHAnsi" w:cstheme="majorHAnsi"/>
                <w:spacing w:val="-5"/>
              </w:rPr>
              <w:t xml:space="preserve"> </w:t>
            </w:r>
            <w:r w:rsidRPr="00C33602">
              <w:rPr>
                <w:rFonts w:asciiTheme="majorHAnsi" w:hAnsiTheme="majorHAnsi" w:cstheme="majorHAnsi"/>
              </w:rPr>
              <w:t>cálculo</w:t>
            </w:r>
            <w:r w:rsidRPr="00C33602">
              <w:rPr>
                <w:rFonts w:asciiTheme="majorHAnsi" w:hAnsiTheme="majorHAnsi" w:cstheme="majorHAnsi"/>
                <w:spacing w:val="-4"/>
              </w:rPr>
              <w:t xml:space="preserve"> </w:t>
            </w:r>
            <w:r w:rsidRPr="00C33602">
              <w:rPr>
                <w:rFonts w:asciiTheme="majorHAnsi" w:hAnsiTheme="majorHAnsi" w:cstheme="majorHAnsi"/>
              </w:rPr>
              <w:t>automático</w:t>
            </w:r>
            <w:r w:rsidRPr="00C33602">
              <w:rPr>
                <w:rFonts w:asciiTheme="majorHAnsi" w:hAnsiTheme="majorHAnsi" w:cstheme="majorHAnsi"/>
                <w:spacing w:val="-5"/>
              </w:rPr>
              <w:t xml:space="preserve"> </w:t>
            </w:r>
            <w:r w:rsidRPr="00C33602">
              <w:rPr>
                <w:rFonts w:asciiTheme="majorHAnsi" w:hAnsiTheme="majorHAnsi" w:cstheme="majorHAnsi"/>
              </w:rPr>
              <w:t>da</w:t>
            </w:r>
            <w:r w:rsidRPr="00C33602">
              <w:rPr>
                <w:rFonts w:asciiTheme="majorHAnsi" w:hAnsiTheme="majorHAnsi" w:cstheme="majorHAnsi"/>
                <w:spacing w:val="-5"/>
              </w:rPr>
              <w:t xml:space="preserve"> </w:t>
            </w:r>
            <w:r w:rsidRPr="00C33602">
              <w:rPr>
                <w:rFonts w:asciiTheme="majorHAnsi" w:hAnsiTheme="majorHAnsi" w:cstheme="majorHAnsi"/>
              </w:rPr>
              <w:t>fração</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5"/>
              </w:rPr>
              <w:t xml:space="preserve"> </w:t>
            </w:r>
            <w:r w:rsidRPr="00C33602">
              <w:rPr>
                <w:rFonts w:asciiTheme="majorHAnsi" w:hAnsiTheme="majorHAnsi" w:cstheme="majorHAnsi"/>
              </w:rPr>
              <w:t>ejeção</w:t>
            </w:r>
            <w:r w:rsidRPr="00C33602">
              <w:rPr>
                <w:rFonts w:asciiTheme="majorHAnsi" w:hAnsiTheme="majorHAnsi" w:cstheme="majorHAnsi"/>
                <w:spacing w:val="-4"/>
              </w:rPr>
              <w:t xml:space="preserve"> </w:t>
            </w:r>
            <w:r w:rsidRPr="00C33602">
              <w:rPr>
                <w:rFonts w:asciiTheme="majorHAnsi" w:hAnsiTheme="majorHAnsi" w:cstheme="majorHAnsi"/>
                <w:spacing w:val="-2"/>
              </w:rPr>
              <w:t>bidimensional</w:t>
            </w:r>
          </w:p>
          <w:p w14:paraId="4DA9FB47" w14:textId="77777777" w:rsidR="002D3E41" w:rsidRPr="00C33602" w:rsidRDefault="002D3E41" w:rsidP="00713FBF">
            <w:pPr>
              <w:pStyle w:val="TableParagraph"/>
              <w:numPr>
                <w:ilvl w:val="0"/>
                <w:numId w:val="36"/>
              </w:numPr>
              <w:tabs>
                <w:tab w:val="left" w:pos="501"/>
              </w:tabs>
              <w:spacing w:before="1" w:line="235" w:lineRule="auto"/>
              <w:ind w:right="1735" w:firstLine="0"/>
              <w:rPr>
                <w:rFonts w:asciiTheme="majorHAnsi" w:hAnsiTheme="majorHAnsi" w:cstheme="majorHAnsi"/>
              </w:rPr>
            </w:pPr>
            <w:r w:rsidRPr="00C33602">
              <w:rPr>
                <w:rFonts w:asciiTheme="majorHAnsi" w:hAnsiTheme="majorHAnsi" w:cstheme="majorHAnsi"/>
              </w:rPr>
              <w:t>Software</w:t>
            </w:r>
            <w:r w:rsidRPr="00C33602">
              <w:rPr>
                <w:rFonts w:asciiTheme="majorHAnsi" w:hAnsiTheme="majorHAnsi" w:cstheme="majorHAnsi"/>
                <w:spacing w:val="-5"/>
              </w:rPr>
              <w:t xml:space="preserve"> </w:t>
            </w:r>
            <w:r w:rsidRPr="00C33602">
              <w:rPr>
                <w:rFonts w:asciiTheme="majorHAnsi" w:hAnsiTheme="majorHAnsi" w:cstheme="majorHAnsi"/>
              </w:rPr>
              <w:t>de</w:t>
            </w:r>
            <w:r w:rsidRPr="00C33602">
              <w:rPr>
                <w:rFonts w:asciiTheme="majorHAnsi" w:hAnsiTheme="majorHAnsi" w:cstheme="majorHAnsi"/>
                <w:spacing w:val="-5"/>
              </w:rPr>
              <w:t xml:space="preserve"> </w:t>
            </w:r>
            <w:r w:rsidRPr="00C33602">
              <w:rPr>
                <w:rFonts w:asciiTheme="majorHAnsi" w:hAnsiTheme="majorHAnsi" w:cstheme="majorHAnsi"/>
              </w:rPr>
              <w:t>elastografia</w:t>
            </w:r>
            <w:r w:rsidRPr="00C33602">
              <w:rPr>
                <w:rFonts w:asciiTheme="majorHAnsi" w:hAnsiTheme="majorHAnsi" w:cstheme="majorHAnsi"/>
                <w:spacing w:val="-5"/>
              </w:rPr>
              <w:t xml:space="preserve"> </w:t>
            </w:r>
            <w:r w:rsidRPr="00C33602">
              <w:rPr>
                <w:rFonts w:asciiTheme="majorHAnsi" w:hAnsiTheme="majorHAnsi" w:cstheme="majorHAnsi"/>
              </w:rPr>
              <w:t>baseada</w:t>
            </w:r>
            <w:r w:rsidRPr="00C33602">
              <w:rPr>
                <w:rFonts w:asciiTheme="majorHAnsi" w:hAnsiTheme="majorHAnsi" w:cstheme="majorHAnsi"/>
                <w:spacing w:val="-5"/>
              </w:rPr>
              <w:t xml:space="preserve"> </w:t>
            </w:r>
            <w:r w:rsidRPr="00C33602">
              <w:rPr>
                <w:rFonts w:asciiTheme="majorHAnsi" w:hAnsiTheme="majorHAnsi" w:cstheme="majorHAnsi"/>
              </w:rPr>
              <w:t>em</w:t>
            </w:r>
            <w:r w:rsidRPr="00C33602">
              <w:rPr>
                <w:rFonts w:asciiTheme="majorHAnsi" w:hAnsiTheme="majorHAnsi" w:cstheme="majorHAnsi"/>
                <w:spacing w:val="-5"/>
              </w:rPr>
              <w:t xml:space="preserve"> </w:t>
            </w:r>
            <w:r w:rsidRPr="00C33602">
              <w:rPr>
                <w:rFonts w:asciiTheme="majorHAnsi" w:hAnsiTheme="majorHAnsi" w:cstheme="majorHAnsi"/>
              </w:rPr>
              <w:t>strain,</w:t>
            </w:r>
            <w:r w:rsidRPr="00C33602">
              <w:rPr>
                <w:rFonts w:asciiTheme="majorHAnsi" w:hAnsiTheme="majorHAnsi" w:cstheme="majorHAnsi"/>
                <w:spacing w:val="-5"/>
              </w:rPr>
              <w:t xml:space="preserve"> </w:t>
            </w:r>
            <w:r w:rsidRPr="00C33602">
              <w:rPr>
                <w:rFonts w:asciiTheme="majorHAnsi" w:hAnsiTheme="majorHAnsi" w:cstheme="majorHAnsi"/>
              </w:rPr>
              <w:t>altamente</w:t>
            </w:r>
            <w:r w:rsidRPr="00C33602">
              <w:rPr>
                <w:rFonts w:asciiTheme="majorHAnsi" w:hAnsiTheme="majorHAnsi" w:cstheme="majorHAnsi"/>
                <w:spacing w:val="-5"/>
              </w:rPr>
              <w:t xml:space="preserve"> </w:t>
            </w:r>
            <w:r w:rsidRPr="00C33602">
              <w:rPr>
                <w:rFonts w:asciiTheme="majorHAnsi" w:hAnsiTheme="majorHAnsi" w:cstheme="majorHAnsi"/>
              </w:rPr>
              <w:t>sensível,</w:t>
            </w:r>
            <w:r w:rsidRPr="00C33602">
              <w:rPr>
                <w:rFonts w:asciiTheme="majorHAnsi" w:hAnsiTheme="majorHAnsi" w:cstheme="majorHAnsi"/>
                <w:spacing w:val="-5"/>
              </w:rPr>
              <w:t xml:space="preserve"> </w:t>
            </w:r>
            <w:r w:rsidRPr="00C33602">
              <w:rPr>
                <w:rFonts w:asciiTheme="majorHAnsi" w:hAnsiTheme="majorHAnsi" w:cstheme="majorHAnsi"/>
              </w:rPr>
              <w:t>para</w:t>
            </w:r>
            <w:r w:rsidRPr="00C33602">
              <w:rPr>
                <w:rFonts w:asciiTheme="majorHAnsi" w:hAnsiTheme="majorHAnsi" w:cstheme="majorHAnsi"/>
                <w:spacing w:val="-5"/>
              </w:rPr>
              <w:t xml:space="preserve"> </w:t>
            </w:r>
            <w:r w:rsidRPr="00C33602">
              <w:rPr>
                <w:rFonts w:asciiTheme="majorHAnsi" w:hAnsiTheme="majorHAnsi" w:cstheme="majorHAnsi"/>
              </w:rPr>
              <w:t>avaliaçã</w:t>
            </w:r>
            <w:r w:rsidRPr="00C33602">
              <w:rPr>
                <w:rFonts w:asciiTheme="majorHAnsi" w:hAnsiTheme="majorHAnsi" w:cstheme="majorHAnsi"/>
                <w:spacing w:val="40"/>
              </w:rPr>
              <w:t xml:space="preserve"> </w:t>
            </w:r>
            <w:r w:rsidRPr="00C33602">
              <w:rPr>
                <w:rFonts w:asciiTheme="majorHAnsi" w:hAnsiTheme="majorHAnsi" w:cstheme="majorHAnsi"/>
              </w:rPr>
              <w:t>o da rigidez tecidual</w:t>
            </w:r>
          </w:p>
          <w:p w14:paraId="0D19A179" w14:textId="77777777" w:rsidR="002D3E41" w:rsidRPr="00C33602" w:rsidRDefault="002D3E41" w:rsidP="00713FBF">
            <w:pPr>
              <w:pStyle w:val="TableParagraph"/>
              <w:numPr>
                <w:ilvl w:val="0"/>
                <w:numId w:val="36"/>
              </w:numPr>
              <w:tabs>
                <w:tab w:val="left" w:pos="501"/>
              </w:tabs>
              <w:spacing w:before="1" w:line="235" w:lineRule="auto"/>
              <w:ind w:right="1623" w:firstLine="0"/>
              <w:rPr>
                <w:rFonts w:asciiTheme="majorHAnsi" w:hAnsiTheme="majorHAnsi" w:cstheme="majorHAnsi"/>
              </w:rPr>
            </w:pPr>
            <w:r w:rsidRPr="00C33602">
              <w:rPr>
                <w:rFonts w:asciiTheme="majorHAnsi" w:hAnsiTheme="majorHAnsi" w:cstheme="majorHAnsi"/>
              </w:rPr>
              <w:lastRenderedPageBreak/>
              <w:t>Elastografia Shear-Wave (m/s e kPa) para análise quantitativa da elasticidade</w:t>
            </w:r>
            <w:r w:rsidRPr="00C33602">
              <w:rPr>
                <w:rFonts w:asciiTheme="majorHAnsi" w:hAnsiTheme="majorHAnsi" w:cstheme="majorHAnsi"/>
                <w:spacing w:val="40"/>
              </w:rPr>
              <w:t xml:space="preserve"> </w:t>
            </w:r>
            <w:r w:rsidRPr="00C33602">
              <w:rPr>
                <w:rFonts w:asciiTheme="majorHAnsi" w:hAnsiTheme="majorHAnsi" w:cstheme="majorHAnsi"/>
              </w:rPr>
              <w:t>do</w:t>
            </w:r>
            <w:r w:rsidRPr="00C33602">
              <w:rPr>
                <w:rFonts w:asciiTheme="majorHAnsi" w:hAnsiTheme="majorHAnsi" w:cstheme="majorHAnsi"/>
                <w:spacing w:val="-3"/>
              </w:rPr>
              <w:t xml:space="preserve"> </w:t>
            </w:r>
            <w:r w:rsidRPr="00C33602">
              <w:rPr>
                <w:rFonts w:asciiTheme="majorHAnsi" w:hAnsiTheme="majorHAnsi" w:cstheme="majorHAnsi"/>
              </w:rPr>
              <w:t>tecido</w:t>
            </w:r>
            <w:r w:rsidRPr="00C33602">
              <w:rPr>
                <w:rFonts w:asciiTheme="majorHAnsi" w:hAnsiTheme="majorHAnsi" w:cstheme="majorHAnsi"/>
                <w:spacing w:val="-3"/>
              </w:rPr>
              <w:t xml:space="preserve"> </w:t>
            </w:r>
            <w:r w:rsidRPr="00C33602">
              <w:rPr>
                <w:rFonts w:asciiTheme="majorHAnsi" w:hAnsiTheme="majorHAnsi" w:cstheme="majorHAnsi"/>
              </w:rPr>
              <w:t>hepático,</w:t>
            </w:r>
            <w:r w:rsidRPr="00C33602">
              <w:rPr>
                <w:rFonts w:asciiTheme="majorHAnsi" w:hAnsiTheme="majorHAnsi" w:cstheme="majorHAnsi"/>
                <w:spacing w:val="-3"/>
              </w:rPr>
              <w:t xml:space="preserve"> </w:t>
            </w:r>
            <w:r w:rsidRPr="00C33602">
              <w:rPr>
                <w:rFonts w:asciiTheme="majorHAnsi" w:hAnsiTheme="majorHAnsi" w:cstheme="majorHAnsi"/>
              </w:rPr>
              <w:t>com</w:t>
            </w:r>
            <w:r w:rsidRPr="00C33602">
              <w:rPr>
                <w:rFonts w:asciiTheme="majorHAnsi" w:hAnsiTheme="majorHAnsi" w:cstheme="majorHAnsi"/>
                <w:spacing w:val="-3"/>
              </w:rPr>
              <w:t xml:space="preserve"> </w:t>
            </w:r>
            <w:r w:rsidRPr="00C33602">
              <w:rPr>
                <w:rFonts w:asciiTheme="majorHAnsi" w:hAnsiTheme="majorHAnsi" w:cstheme="majorHAnsi"/>
              </w:rPr>
              <w:t>mapa</w:t>
            </w:r>
            <w:r w:rsidRPr="00C33602">
              <w:rPr>
                <w:rFonts w:asciiTheme="majorHAnsi" w:hAnsiTheme="majorHAnsi" w:cstheme="majorHAnsi"/>
                <w:spacing w:val="-3"/>
              </w:rPr>
              <w:t xml:space="preserve"> </w:t>
            </w:r>
            <w:r w:rsidRPr="00C33602">
              <w:rPr>
                <w:rFonts w:asciiTheme="majorHAnsi" w:hAnsiTheme="majorHAnsi" w:cstheme="majorHAnsi"/>
              </w:rPr>
              <w:t>de</w:t>
            </w:r>
            <w:r w:rsidRPr="00C33602">
              <w:rPr>
                <w:rFonts w:asciiTheme="majorHAnsi" w:hAnsiTheme="majorHAnsi" w:cstheme="majorHAnsi"/>
                <w:spacing w:val="-3"/>
              </w:rPr>
              <w:t xml:space="preserve"> </w:t>
            </w:r>
            <w:r w:rsidRPr="00C33602">
              <w:rPr>
                <w:rFonts w:asciiTheme="majorHAnsi" w:hAnsiTheme="majorHAnsi" w:cstheme="majorHAnsi"/>
              </w:rPr>
              <w:t>cores</w:t>
            </w:r>
            <w:r w:rsidRPr="00C33602">
              <w:rPr>
                <w:rFonts w:asciiTheme="majorHAnsi" w:hAnsiTheme="majorHAnsi" w:cstheme="majorHAnsi"/>
                <w:spacing w:val="-3"/>
              </w:rPr>
              <w:t xml:space="preserve"> </w:t>
            </w:r>
            <w:r w:rsidRPr="00C33602">
              <w:rPr>
                <w:rFonts w:asciiTheme="majorHAnsi" w:hAnsiTheme="majorHAnsi" w:cstheme="majorHAnsi"/>
              </w:rPr>
              <w:t>e</w:t>
            </w:r>
            <w:r w:rsidRPr="00C33602">
              <w:rPr>
                <w:rFonts w:asciiTheme="majorHAnsi" w:hAnsiTheme="majorHAnsi" w:cstheme="majorHAnsi"/>
                <w:spacing w:val="-3"/>
              </w:rPr>
              <w:t xml:space="preserve"> </w:t>
            </w:r>
            <w:r w:rsidRPr="00C33602">
              <w:rPr>
                <w:rFonts w:asciiTheme="majorHAnsi" w:hAnsiTheme="majorHAnsi" w:cstheme="majorHAnsi"/>
              </w:rPr>
              <w:t>mapa</w:t>
            </w:r>
            <w:r w:rsidRPr="00C33602">
              <w:rPr>
                <w:rFonts w:asciiTheme="majorHAnsi" w:hAnsiTheme="majorHAnsi" w:cstheme="majorHAnsi"/>
                <w:spacing w:val="-3"/>
              </w:rPr>
              <w:t xml:space="preserve"> </w:t>
            </w:r>
            <w:r w:rsidRPr="00C33602">
              <w:rPr>
                <w:rFonts w:asciiTheme="majorHAnsi" w:hAnsiTheme="majorHAnsi" w:cstheme="majorHAnsi"/>
              </w:rPr>
              <w:t>de</w:t>
            </w:r>
            <w:r w:rsidRPr="00C33602">
              <w:rPr>
                <w:rFonts w:asciiTheme="majorHAnsi" w:hAnsiTheme="majorHAnsi" w:cstheme="majorHAnsi"/>
                <w:spacing w:val="-3"/>
              </w:rPr>
              <w:t xml:space="preserve"> </w:t>
            </w:r>
            <w:r w:rsidRPr="00C33602">
              <w:rPr>
                <w:rFonts w:asciiTheme="majorHAnsi" w:hAnsiTheme="majorHAnsi" w:cstheme="majorHAnsi"/>
              </w:rPr>
              <w:t>confiança</w:t>
            </w:r>
            <w:r w:rsidRPr="00C33602">
              <w:rPr>
                <w:rFonts w:asciiTheme="majorHAnsi" w:hAnsiTheme="majorHAnsi" w:cstheme="majorHAnsi"/>
                <w:spacing w:val="-3"/>
              </w:rPr>
              <w:t xml:space="preserve"> </w:t>
            </w:r>
            <w:r w:rsidRPr="00C33602">
              <w:rPr>
                <w:rFonts w:asciiTheme="majorHAnsi" w:hAnsiTheme="majorHAnsi" w:cstheme="majorHAnsi"/>
              </w:rPr>
              <w:t>em</w:t>
            </w:r>
            <w:r w:rsidRPr="00C33602">
              <w:rPr>
                <w:rFonts w:asciiTheme="majorHAnsi" w:hAnsiTheme="majorHAnsi" w:cstheme="majorHAnsi"/>
                <w:spacing w:val="-3"/>
              </w:rPr>
              <w:t xml:space="preserve"> </w:t>
            </w:r>
            <w:r w:rsidRPr="00C33602">
              <w:rPr>
                <w:rFonts w:asciiTheme="majorHAnsi" w:hAnsiTheme="majorHAnsi" w:cstheme="majorHAnsi"/>
              </w:rPr>
              <w:t>tempo</w:t>
            </w:r>
            <w:r w:rsidRPr="00C33602">
              <w:rPr>
                <w:rFonts w:asciiTheme="majorHAnsi" w:hAnsiTheme="majorHAnsi" w:cstheme="majorHAnsi"/>
                <w:spacing w:val="-3"/>
              </w:rPr>
              <w:t xml:space="preserve"> </w:t>
            </w:r>
            <w:r w:rsidRPr="00C33602">
              <w:rPr>
                <w:rFonts w:asciiTheme="majorHAnsi" w:hAnsiTheme="majorHAnsi" w:cstheme="majorHAnsi"/>
              </w:rPr>
              <w:t>real,</w:t>
            </w:r>
            <w:r w:rsidRPr="00C33602">
              <w:rPr>
                <w:rFonts w:asciiTheme="majorHAnsi" w:hAnsiTheme="majorHAnsi" w:cstheme="majorHAnsi"/>
                <w:spacing w:val="-3"/>
              </w:rPr>
              <w:t xml:space="preserve"> </w:t>
            </w:r>
            <w:r w:rsidRPr="00C33602">
              <w:rPr>
                <w:rFonts w:asciiTheme="majorHAnsi" w:hAnsiTheme="majorHAnsi" w:cstheme="majorHAnsi"/>
              </w:rPr>
              <w:t>permitindo</w:t>
            </w:r>
            <w:r w:rsidRPr="00C33602">
              <w:rPr>
                <w:rFonts w:asciiTheme="majorHAnsi" w:hAnsiTheme="majorHAnsi" w:cstheme="majorHAnsi"/>
                <w:spacing w:val="40"/>
              </w:rPr>
              <w:t xml:space="preserve"> </w:t>
            </w:r>
            <w:r w:rsidRPr="00C33602">
              <w:rPr>
                <w:rFonts w:asciiTheme="majorHAnsi" w:hAnsiTheme="majorHAnsi" w:cstheme="majorHAnsi"/>
              </w:rPr>
              <w:t>acompanhamento da fibrose hepática e uso em casos críticos</w:t>
            </w:r>
          </w:p>
          <w:p w14:paraId="2B5447CB" w14:textId="77777777" w:rsidR="002D3E41" w:rsidRPr="00C33602" w:rsidRDefault="002D3E41" w:rsidP="00713FBF">
            <w:pPr>
              <w:pStyle w:val="TableParagraph"/>
              <w:numPr>
                <w:ilvl w:val="0"/>
                <w:numId w:val="36"/>
              </w:numPr>
              <w:tabs>
                <w:tab w:val="left" w:pos="501"/>
              </w:tabs>
              <w:spacing w:before="0" w:line="159" w:lineRule="exact"/>
              <w:ind w:left="501" w:hanging="479"/>
              <w:rPr>
                <w:rFonts w:asciiTheme="majorHAnsi" w:hAnsiTheme="majorHAnsi" w:cstheme="majorHAnsi"/>
              </w:rPr>
            </w:pPr>
            <w:r w:rsidRPr="00C33602">
              <w:rPr>
                <w:rFonts w:asciiTheme="majorHAnsi" w:hAnsiTheme="majorHAnsi" w:cstheme="majorHAnsi"/>
              </w:rPr>
              <w:t>Quantificação</w:t>
            </w:r>
            <w:r w:rsidRPr="00C33602">
              <w:rPr>
                <w:rFonts w:asciiTheme="majorHAnsi" w:hAnsiTheme="majorHAnsi" w:cstheme="majorHAnsi"/>
                <w:spacing w:val="-5"/>
              </w:rPr>
              <w:t xml:space="preserve"> </w:t>
            </w:r>
            <w:r w:rsidRPr="00C33602">
              <w:rPr>
                <w:rFonts w:asciiTheme="majorHAnsi" w:hAnsiTheme="majorHAnsi" w:cstheme="majorHAnsi"/>
              </w:rPr>
              <w:t>da</w:t>
            </w:r>
            <w:r w:rsidRPr="00C33602">
              <w:rPr>
                <w:rFonts w:asciiTheme="majorHAnsi" w:hAnsiTheme="majorHAnsi" w:cstheme="majorHAnsi"/>
                <w:spacing w:val="-3"/>
              </w:rPr>
              <w:t xml:space="preserve"> </w:t>
            </w:r>
            <w:r w:rsidRPr="00C33602">
              <w:rPr>
                <w:rFonts w:asciiTheme="majorHAnsi" w:hAnsiTheme="majorHAnsi" w:cstheme="majorHAnsi"/>
              </w:rPr>
              <w:t>gordura</w:t>
            </w:r>
            <w:r w:rsidRPr="00C33602">
              <w:rPr>
                <w:rFonts w:asciiTheme="majorHAnsi" w:hAnsiTheme="majorHAnsi" w:cstheme="majorHAnsi"/>
                <w:spacing w:val="-3"/>
              </w:rPr>
              <w:t xml:space="preserve"> </w:t>
            </w:r>
            <w:r w:rsidRPr="00C33602">
              <w:rPr>
                <w:rFonts w:asciiTheme="majorHAnsi" w:hAnsiTheme="majorHAnsi" w:cstheme="majorHAnsi"/>
              </w:rPr>
              <w:t>hepática</w:t>
            </w:r>
            <w:r w:rsidRPr="00C33602">
              <w:rPr>
                <w:rFonts w:asciiTheme="majorHAnsi" w:hAnsiTheme="majorHAnsi" w:cstheme="majorHAnsi"/>
                <w:spacing w:val="-3"/>
              </w:rPr>
              <w:t xml:space="preserve"> </w:t>
            </w:r>
            <w:r w:rsidRPr="00C33602">
              <w:rPr>
                <w:rFonts w:asciiTheme="majorHAnsi" w:hAnsiTheme="majorHAnsi" w:cstheme="majorHAnsi"/>
              </w:rPr>
              <w:t>por</w:t>
            </w:r>
            <w:r w:rsidRPr="00C33602">
              <w:rPr>
                <w:rFonts w:asciiTheme="majorHAnsi" w:hAnsiTheme="majorHAnsi" w:cstheme="majorHAnsi"/>
                <w:spacing w:val="-3"/>
              </w:rPr>
              <w:t xml:space="preserve"> </w:t>
            </w:r>
            <w:r w:rsidRPr="00C33602">
              <w:rPr>
                <w:rFonts w:asciiTheme="majorHAnsi" w:hAnsiTheme="majorHAnsi" w:cstheme="majorHAnsi"/>
              </w:rPr>
              <w:t>meio</w:t>
            </w:r>
            <w:r w:rsidRPr="00C33602">
              <w:rPr>
                <w:rFonts w:asciiTheme="majorHAnsi" w:hAnsiTheme="majorHAnsi" w:cstheme="majorHAnsi"/>
                <w:spacing w:val="-2"/>
              </w:rPr>
              <w:t xml:space="preserve"> </w:t>
            </w:r>
            <w:r w:rsidRPr="00C33602">
              <w:rPr>
                <w:rFonts w:asciiTheme="majorHAnsi" w:hAnsiTheme="majorHAnsi" w:cstheme="majorHAnsi"/>
              </w:rPr>
              <w:t>do</w:t>
            </w:r>
            <w:r w:rsidRPr="00C33602">
              <w:rPr>
                <w:rFonts w:asciiTheme="majorHAnsi" w:hAnsiTheme="majorHAnsi" w:cstheme="majorHAnsi"/>
                <w:spacing w:val="-3"/>
              </w:rPr>
              <w:t xml:space="preserve"> </w:t>
            </w:r>
            <w:r w:rsidRPr="00C33602">
              <w:rPr>
                <w:rFonts w:asciiTheme="majorHAnsi" w:hAnsiTheme="majorHAnsi" w:cstheme="majorHAnsi"/>
              </w:rPr>
              <w:t>valor</w:t>
            </w:r>
            <w:r w:rsidRPr="00C33602">
              <w:rPr>
                <w:rFonts w:asciiTheme="majorHAnsi" w:hAnsiTheme="majorHAnsi" w:cstheme="majorHAnsi"/>
                <w:spacing w:val="-3"/>
              </w:rPr>
              <w:t xml:space="preserve"> </w:t>
            </w:r>
            <w:r w:rsidRPr="00C33602">
              <w:rPr>
                <w:rFonts w:asciiTheme="majorHAnsi" w:hAnsiTheme="majorHAnsi" w:cstheme="majorHAnsi"/>
              </w:rPr>
              <w:t>de</w:t>
            </w:r>
            <w:r w:rsidRPr="00C33602">
              <w:rPr>
                <w:rFonts w:asciiTheme="majorHAnsi" w:hAnsiTheme="majorHAnsi" w:cstheme="majorHAnsi"/>
                <w:spacing w:val="-3"/>
              </w:rPr>
              <w:t xml:space="preserve"> </w:t>
            </w:r>
            <w:r w:rsidRPr="00C33602">
              <w:rPr>
                <w:rFonts w:asciiTheme="majorHAnsi" w:hAnsiTheme="majorHAnsi" w:cstheme="majorHAnsi"/>
              </w:rPr>
              <w:t>atenuação,</w:t>
            </w:r>
            <w:r w:rsidRPr="00C33602">
              <w:rPr>
                <w:rFonts w:asciiTheme="majorHAnsi" w:hAnsiTheme="majorHAnsi" w:cstheme="majorHAnsi"/>
                <w:spacing w:val="-3"/>
              </w:rPr>
              <w:t xml:space="preserve"> </w:t>
            </w:r>
            <w:r w:rsidRPr="00C33602">
              <w:rPr>
                <w:rFonts w:asciiTheme="majorHAnsi" w:hAnsiTheme="majorHAnsi" w:cstheme="majorHAnsi"/>
              </w:rPr>
              <w:t>com</w:t>
            </w:r>
            <w:r w:rsidRPr="00C33602">
              <w:rPr>
                <w:rFonts w:asciiTheme="majorHAnsi" w:hAnsiTheme="majorHAnsi" w:cstheme="majorHAnsi"/>
                <w:spacing w:val="-2"/>
              </w:rPr>
              <w:t xml:space="preserve"> </w:t>
            </w:r>
            <w:r w:rsidRPr="00C33602">
              <w:rPr>
                <w:rFonts w:asciiTheme="majorHAnsi" w:hAnsiTheme="majorHAnsi" w:cstheme="majorHAnsi"/>
                <w:spacing w:val="-5"/>
              </w:rPr>
              <w:t>map</w:t>
            </w:r>
          </w:p>
          <w:p w14:paraId="5B53105C" w14:textId="77777777" w:rsidR="002D3E41" w:rsidRPr="00C33602" w:rsidRDefault="002D3E41" w:rsidP="00760F7E">
            <w:pPr>
              <w:pStyle w:val="TableParagraph"/>
              <w:spacing w:before="2" w:line="235" w:lineRule="auto"/>
              <w:ind w:left="22" w:right="1249"/>
              <w:rPr>
                <w:rFonts w:asciiTheme="majorHAnsi" w:hAnsiTheme="majorHAnsi" w:cstheme="majorHAnsi"/>
              </w:rPr>
            </w:pPr>
            <w:r w:rsidRPr="00C33602">
              <w:rPr>
                <w:rFonts w:asciiTheme="majorHAnsi" w:hAnsiTheme="majorHAnsi" w:cstheme="majorHAnsi"/>
              </w:rPr>
              <w:t>as</w:t>
            </w:r>
            <w:r w:rsidRPr="00C33602">
              <w:rPr>
                <w:rFonts w:asciiTheme="majorHAnsi" w:hAnsiTheme="majorHAnsi" w:cstheme="majorHAnsi"/>
                <w:spacing w:val="-3"/>
              </w:rPr>
              <w:t xml:space="preserve"> </w:t>
            </w:r>
            <w:r w:rsidRPr="00C33602">
              <w:rPr>
                <w:rFonts w:asciiTheme="majorHAnsi" w:hAnsiTheme="majorHAnsi" w:cstheme="majorHAnsi"/>
              </w:rPr>
              <w:t>de</w:t>
            </w:r>
            <w:r w:rsidRPr="00C33602">
              <w:rPr>
                <w:rFonts w:asciiTheme="majorHAnsi" w:hAnsiTheme="majorHAnsi" w:cstheme="majorHAnsi"/>
                <w:spacing w:val="-3"/>
              </w:rPr>
              <w:t xml:space="preserve"> </w:t>
            </w:r>
            <w:r w:rsidRPr="00C33602">
              <w:rPr>
                <w:rFonts w:asciiTheme="majorHAnsi" w:hAnsiTheme="majorHAnsi" w:cstheme="majorHAnsi"/>
              </w:rPr>
              <w:t>cores</w:t>
            </w:r>
            <w:r w:rsidRPr="00C33602">
              <w:rPr>
                <w:rFonts w:asciiTheme="majorHAnsi" w:hAnsiTheme="majorHAnsi" w:cstheme="majorHAnsi"/>
                <w:spacing w:val="-3"/>
              </w:rPr>
              <w:t xml:space="preserve"> </w:t>
            </w:r>
            <w:r w:rsidRPr="00C33602">
              <w:rPr>
                <w:rFonts w:asciiTheme="majorHAnsi" w:hAnsiTheme="majorHAnsi" w:cstheme="majorHAnsi"/>
              </w:rPr>
              <w:t>e</w:t>
            </w:r>
            <w:r w:rsidRPr="00C33602">
              <w:rPr>
                <w:rFonts w:asciiTheme="majorHAnsi" w:hAnsiTheme="majorHAnsi" w:cstheme="majorHAnsi"/>
                <w:spacing w:val="-3"/>
              </w:rPr>
              <w:t xml:space="preserve"> </w:t>
            </w:r>
            <w:r w:rsidRPr="00C33602">
              <w:rPr>
                <w:rFonts w:asciiTheme="majorHAnsi" w:hAnsiTheme="majorHAnsi" w:cstheme="majorHAnsi"/>
              </w:rPr>
              <w:t>de</w:t>
            </w:r>
            <w:r w:rsidRPr="00C33602">
              <w:rPr>
                <w:rFonts w:asciiTheme="majorHAnsi" w:hAnsiTheme="majorHAnsi" w:cstheme="majorHAnsi"/>
                <w:spacing w:val="-3"/>
              </w:rPr>
              <w:t xml:space="preserve"> </w:t>
            </w:r>
            <w:r w:rsidRPr="00C33602">
              <w:rPr>
                <w:rFonts w:asciiTheme="majorHAnsi" w:hAnsiTheme="majorHAnsi" w:cstheme="majorHAnsi"/>
              </w:rPr>
              <w:t>confiança,</w:t>
            </w:r>
            <w:r w:rsidRPr="00C33602">
              <w:rPr>
                <w:rFonts w:asciiTheme="majorHAnsi" w:hAnsiTheme="majorHAnsi" w:cstheme="majorHAnsi"/>
                <w:spacing w:val="-3"/>
              </w:rPr>
              <w:t xml:space="preserve"> </w:t>
            </w:r>
            <w:r w:rsidRPr="00C33602">
              <w:rPr>
                <w:rFonts w:asciiTheme="majorHAnsi" w:hAnsiTheme="majorHAnsi" w:cstheme="majorHAnsi"/>
              </w:rPr>
              <w:t>permitindo</w:t>
            </w:r>
            <w:r w:rsidRPr="00C33602">
              <w:rPr>
                <w:rFonts w:asciiTheme="majorHAnsi" w:hAnsiTheme="majorHAnsi" w:cstheme="majorHAnsi"/>
                <w:spacing w:val="-3"/>
              </w:rPr>
              <w:t xml:space="preserve"> </w:t>
            </w:r>
            <w:r w:rsidRPr="00C33602">
              <w:rPr>
                <w:rFonts w:asciiTheme="majorHAnsi" w:hAnsiTheme="majorHAnsi" w:cstheme="majorHAnsi"/>
              </w:rPr>
              <w:t>acompanhamento</w:t>
            </w:r>
            <w:r w:rsidRPr="00C33602">
              <w:rPr>
                <w:rFonts w:asciiTheme="majorHAnsi" w:hAnsiTheme="majorHAnsi" w:cstheme="majorHAnsi"/>
                <w:spacing w:val="-3"/>
              </w:rPr>
              <w:t xml:space="preserve"> </w:t>
            </w:r>
            <w:r w:rsidRPr="00C33602">
              <w:rPr>
                <w:rFonts w:asciiTheme="majorHAnsi" w:hAnsiTheme="majorHAnsi" w:cstheme="majorHAnsi"/>
              </w:rPr>
              <w:t>da</w:t>
            </w:r>
            <w:r w:rsidRPr="00C33602">
              <w:rPr>
                <w:rFonts w:asciiTheme="majorHAnsi" w:hAnsiTheme="majorHAnsi" w:cstheme="majorHAnsi"/>
                <w:spacing w:val="-3"/>
              </w:rPr>
              <w:t xml:space="preserve"> </w:t>
            </w:r>
            <w:r w:rsidRPr="00C33602">
              <w:rPr>
                <w:rFonts w:asciiTheme="majorHAnsi" w:hAnsiTheme="majorHAnsi" w:cstheme="majorHAnsi"/>
              </w:rPr>
              <w:t>evolução</w:t>
            </w:r>
            <w:r w:rsidRPr="00C33602">
              <w:rPr>
                <w:rFonts w:asciiTheme="majorHAnsi" w:hAnsiTheme="majorHAnsi" w:cstheme="majorHAnsi"/>
                <w:spacing w:val="-3"/>
              </w:rPr>
              <w:t xml:space="preserve"> </w:t>
            </w:r>
            <w:r w:rsidRPr="00C33602">
              <w:rPr>
                <w:rFonts w:asciiTheme="majorHAnsi" w:hAnsiTheme="majorHAnsi" w:cstheme="majorHAnsi"/>
              </w:rPr>
              <w:t>da</w:t>
            </w:r>
            <w:r w:rsidRPr="00C33602">
              <w:rPr>
                <w:rFonts w:asciiTheme="majorHAnsi" w:hAnsiTheme="majorHAnsi" w:cstheme="majorHAnsi"/>
                <w:spacing w:val="-3"/>
              </w:rPr>
              <w:t xml:space="preserve"> </w:t>
            </w:r>
            <w:r w:rsidRPr="00C33602">
              <w:rPr>
                <w:rFonts w:asciiTheme="majorHAnsi" w:hAnsiTheme="majorHAnsi" w:cstheme="majorHAnsi"/>
              </w:rPr>
              <w:t>esteatose</w:t>
            </w:r>
            <w:r w:rsidRPr="00C33602">
              <w:rPr>
                <w:rFonts w:asciiTheme="majorHAnsi" w:hAnsiTheme="majorHAnsi" w:cstheme="majorHAnsi"/>
                <w:spacing w:val="-3"/>
              </w:rPr>
              <w:t xml:space="preserve"> </w:t>
            </w:r>
            <w:r w:rsidRPr="00C33602">
              <w:rPr>
                <w:rFonts w:asciiTheme="majorHAnsi" w:hAnsiTheme="majorHAnsi" w:cstheme="majorHAnsi"/>
              </w:rPr>
              <w:t>e</w:t>
            </w:r>
            <w:r w:rsidRPr="00C33602">
              <w:rPr>
                <w:rFonts w:asciiTheme="majorHAnsi" w:hAnsiTheme="majorHAnsi" w:cstheme="majorHAnsi"/>
                <w:spacing w:val="-3"/>
              </w:rPr>
              <w:t xml:space="preserve"> </w:t>
            </w:r>
            <w:r w:rsidRPr="00C33602">
              <w:rPr>
                <w:rFonts w:asciiTheme="majorHAnsi" w:hAnsiTheme="majorHAnsi" w:cstheme="majorHAnsi"/>
              </w:rPr>
              <w:t>co</w:t>
            </w:r>
            <w:r w:rsidRPr="00C33602">
              <w:rPr>
                <w:rFonts w:asciiTheme="majorHAnsi" w:hAnsiTheme="majorHAnsi" w:cstheme="majorHAnsi"/>
                <w:spacing w:val="40"/>
              </w:rPr>
              <w:t xml:space="preserve"> </w:t>
            </w:r>
            <w:r w:rsidRPr="00C33602">
              <w:rPr>
                <w:rFonts w:asciiTheme="majorHAnsi" w:hAnsiTheme="majorHAnsi" w:cstheme="majorHAnsi"/>
              </w:rPr>
              <w:t>mparação da ecogenicidade entre o parênquima hepático e o córtex renal</w:t>
            </w:r>
          </w:p>
          <w:p w14:paraId="1CA77C8E" w14:textId="77777777" w:rsidR="002D3E41" w:rsidRPr="00C33602" w:rsidRDefault="002D3E41" w:rsidP="00713FBF">
            <w:pPr>
              <w:pStyle w:val="TableParagraph"/>
              <w:numPr>
                <w:ilvl w:val="0"/>
                <w:numId w:val="36"/>
              </w:numPr>
              <w:tabs>
                <w:tab w:val="left" w:pos="501"/>
              </w:tabs>
              <w:spacing w:before="1" w:line="235" w:lineRule="auto"/>
              <w:ind w:right="1789" w:firstLine="0"/>
              <w:rPr>
                <w:rFonts w:asciiTheme="majorHAnsi" w:hAnsiTheme="majorHAnsi" w:cstheme="majorHAnsi"/>
              </w:rPr>
            </w:pPr>
            <w:r w:rsidRPr="00C33602">
              <w:rPr>
                <w:rFonts w:asciiTheme="majorHAnsi" w:hAnsiTheme="majorHAnsi" w:cstheme="majorHAnsi"/>
              </w:rPr>
              <w:t>Software</w:t>
            </w:r>
            <w:r w:rsidRPr="00C33602">
              <w:rPr>
                <w:rFonts w:asciiTheme="majorHAnsi" w:hAnsiTheme="majorHAnsi" w:cstheme="majorHAnsi"/>
                <w:spacing w:val="-5"/>
              </w:rPr>
              <w:t xml:space="preserve"> </w:t>
            </w:r>
            <w:r w:rsidRPr="00C33602">
              <w:rPr>
                <w:rFonts w:asciiTheme="majorHAnsi" w:hAnsiTheme="majorHAnsi" w:cstheme="majorHAnsi"/>
              </w:rPr>
              <w:t>de</w:t>
            </w:r>
            <w:r w:rsidRPr="00C33602">
              <w:rPr>
                <w:rFonts w:asciiTheme="majorHAnsi" w:hAnsiTheme="majorHAnsi" w:cstheme="majorHAnsi"/>
                <w:spacing w:val="-5"/>
              </w:rPr>
              <w:t xml:space="preserve"> </w:t>
            </w:r>
            <w:r w:rsidRPr="00C33602">
              <w:rPr>
                <w:rFonts w:asciiTheme="majorHAnsi" w:hAnsiTheme="majorHAnsi" w:cstheme="majorHAnsi"/>
              </w:rPr>
              <w:t>apoio</w:t>
            </w:r>
            <w:r w:rsidRPr="00C33602">
              <w:rPr>
                <w:rFonts w:asciiTheme="majorHAnsi" w:hAnsiTheme="majorHAnsi" w:cstheme="majorHAnsi"/>
                <w:spacing w:val="-5"/>
              </w:rPr>
              <w:t xml:space="preserve"> </w:t>
            </w:r>
            <w:r w:rsidRPr="00C33602">
              <w:rPr>
                <w:rFonts w:asciiTheme="majorHAnsi" w:hAnsiTheme="majorHAnsi" w:cstheme="majorHAnsi"/>
              </w:rPr>
              <w:t>à</w:t>
            </w:r>
            <w:r w:rsidRPr="00C33602">
              <w:rPr>
                <w:rFonts w:asciiTheme="majorHAnsi" w:hAnsiTheme="majorHAnsi" w:cstheme="majorHAnsi"/>
                <w:spacing w:val="-5"/>
              </w:rPr>
              <w:t xml:space="preserve"> </w:t>
            </w:r>
            <w:r w:rsidRPr="00C33602">
              <w:rPr>
                <w:rFonts w:asciiTheme="majorHAnsi" w:hAnsiTheme="majorHAnsi" w:cstheme="majorHAnsi"/>
              </w:rPr>
              <w:t>telemedicina,</w:t>
            </w:r>
            <w:r w:rsidRPr="00C33602">
              <w:rPr>
                <w:rFonts w:asciiTheme="majorHAnsi" w:hAnsiTheme="majorHAnsi" w:cstheme="majorHAnsi"/>
                <w:spacing w:val="-5"/>
              </w:rPr>
              <w:t xml:space="preserve"> </w:t>
            </w:r>
            <w:r w:rsidRPr="00C33602">
              <w:rPr>
                <w:rFonts w:asciiTheme="majorHAnsi" w:hAnsiTheme="majorHAnsi" w:cstheme="majorHAnsi"/>
              </w:rPr>
              <w:t>permitindo</w:t>
            </w:r>
            <w:r w:rsidRPr="00C33602">
              <w:rPr>
                <w:rFonts w:asciiTheme="majorHAnsi" w:hAnsiTheme="majorHAnsi" w:cstheme="majorHAnsi"/>
                <w:spacing w:val="-5"/>
              </w:rPr>
              <w:t xml:space="preserve"> </w:t>
            </w:r>
            <w:r w:rsidRPr="00C33602">
              <w:rPr>
                <w:rFonts w:asciiTheme="majorHAnsi" w:hAnsiTheme="majorHAnsi" w:cstheme="majorHAnsi"/>
              </w:rPr>
              <w:t>acesso</w:t>
            </w:r>
            <w:r w:rsidRPr="00C33602">
              <w:rPr>
                <w:rFonts w:asciiTheme="majorHAnsi" w:hAnsiTheme="majorHAnsi" w:cstheme="majorHAnsi"/>
                <w:spacing w:val="-5"/>
              </w:rPr>
              <w:t xml:space="preserve"> </w:t>
            </w:r>
            <w:r w:rsidRPr="00C33602">
              <w:rPr>
                <w:rFonts w:asciiTheme="majorHAnsi" w:hAnsiTheme="majorHAnsi" w:cstheme="majorHAnsi"/>
              </w:rPr>
              <w:t>remoto</w:t>
            </w:r>
            <w:r w:rsidRPr="00C33602">
              <w:rPr>
                <w:rFonts w:asciiTheme="majorHAnsi" w:hAnsiTheme="majorHAnsi" w:cstheme="majorHAnsi"/>
                <w:spacing w:val="-5"/>
              </w:rPr>
              <w:t xml:space="preserve"> </w:t>
            </w:r>
            <w:r w:rsidRPr="00C33602">
              <w:rPr>
                <w:rFonts w:asciiTheme="majorHAnsi" w:hAnsiTheme="majorHAnsi" w:cstheme="majorHAnsi"/>
              </w:rPr>
              <w:t>ao</w:t>
            </w:r>
            <w:r w:rsidRPr="00C33602">
              <w:rPr>
                <w:rFonts w:asciiTheme="majorHAnsi" w:hAnsiTheme="majorHAnsi" w:cstheme="majorHAnsi"/>
                <w:spacing w:val="-5"/>
              </w:rPr>
              <w:t xml:space="preserve"> </w:t>
            </w:r>
            <w:r w:rsidRPr="00C33602">
              <w:rPr>
                <w:rFonts w:asciiTheme="majorHAnsi" w:hAnsiTheme="majorHAnsi" w:cstheme="majorHAnsi"/>
              </w:rPr>
              <w:t>equipamento</w:t>
            </w:r>
            <w:r w:rsidRPr="00C33602">
              <w:rPr>
                <w:rFonts w:asciiTheme="majorHAnsi" w:hAnsiTheme="majorHAnsi" w:cstheme="majorHAnsi"/>
                <w:spacing w:val="40"/>
              </w:rPr>
              <w:t xml:space="preserve"> </w:t>
            </w:r>
            <w:r w:rsidRPr="00C33602">
              <w:rPr>
                <w:rFonts w:asciiTheme="majorHAnsi" w:hAnsiTheme="majorHAnsi" w:cstheme="majorHAnsi"/>
              </w:rPr>
              <w:t>fora da rede hospitalar</w:t>
            </w:r>
          </w:p>
          <w:p w14:paraId="606212F9" w14:textId="77777777" w:rsidR="002D3E41" w:rsidRPr="00C33602" w:rsidRDefault="002D3E41" w:rsidP="00760F7E">
            <w:pPr>
              <w:pStyle w:val="TableParagraph"/>
              <w:ind w:left="22"/>
              <w:rPr>
                <w:rFonts w:asciiTheme="majorHAnsi" w:hAnsiTheme="majorHAnsi" w:cstheme="majorHAnsi"/>
              </w:rPr>
            </w:pPr>
            <w:r w:rsidRPr="00C33602">
              <w:rPr>
                <w:rFonts w:asciiTheme="majorHAnsi" w:hAnsiTheme="majorHAnsi" w:cstheme="majorHAnsi"/>
                <w:spacing w:val="-2"/>
              </w:rPr>
              <w:t>Transdutores</w:t>
            </w:r>
          </w:p>
          <w:p w14:paraId="2D7ECDEC" w14:textId="77777777" w:rsidR="002D3E41" w:rsidRPr="00C33602" w:rsidRDefault="002D3E41" w:rsidP="00713FBF">
            <w:pPr>
              <w:pStyle w:val="TableParagraph"/>
              <w:numPr>
                <w:ilvl w:val="0"/>
                <w:numId w:val="36"/>
              </w:numPr>
              <w:tabs>
                <w:tab w:val="left" w:pos="501"/>
              </w:tabs>
              <w:spacing w:before="1" w:line="235" w:lineRule="auto"/>
              <w:ind w:right="1751" w:firstLine="0"/>
              <w:rPr>
                <w:rFonts w:asciiTheme="majorHAnsi" w:hAnsiTheme="majorHAnsi" w:cstheme="majorHAnsi"/>
              </w:rPr>
            </w:pPr>
            <w:r w:rsidRPr="00C33602">
              <w:rPr>
                <w:rFonts w:asciiTheme="majorHAnsi" w:hAnsiTheme="majorHAnsi" w:cstheme="majorHAnsi"/>
              </w:rPr>
              <w:t>Transdutor</w:t>
            </w:r>
            <w:r w:rsidRPr="00C33602">
              <w:rPr>
                <w:rFonts w:asciiTheme="majorHAnsi" w:hAnsiTheme="majorHAnsi" w:cstheme="majorHAnsi"/>
                <w:spacing w:val="-3"/>
              </w:rPr>
              <w:t xml:space="preserve"> </w:t>
            </w:r>
            <w:r w:rsidRPr="00C33602">
              <w:rPr>
                <w:rFonts w:asciiTheme="majorHAnsi" w:hAnsiTheme="majorHAnsi" w:cstheme="majorHAnsi"/>
              </w:rPr>
              <w:t>convexo</w:t>
            </w:r>
            <w:r w:rsidRPr="00C33602">
              <w:rPr>
                <w:rFonts w:asciiTheme="majorHAnsi" w:hAnsiTheme="majorHAnsi" w:cstheme="majorHAnsi"/>
                <w:spacing w:val="-3"/>
              </w:rPr>
              <w:t xml:space="preserve"> </w:t>
            </w:r>
            <w:r w:rsidRPr="00C33602">
              <w:rPr>
                <w:rFonts w:asciiTheme="majorHAnsi" w:hAnsiTheme="majorHAnsi" w:cstheme="majorHAnsi"/>
              </w:rPr>
              <w:t>com</w:t>
            </w:r>
            <w:r w:rsidRPr="00C33602">
              <w:rPr>
                <w:rFonts w:asciiTheme="majorHAnsi" w:hAnsiTheme="majorHAnsi" w:cstheme="majorHAnsi"/>
                <w:spacing w:val="-3"/>
              </w:rPr>
              <w:t xml:space="preserve"> </w:t>
            </w:r>
            <w:r w:rsidRPr="00C33602">
              <w:rPr>
                <w:rFonts w:asciiTheme="majorHAnsi" w:hAnsiTheme="majorHAnsi" w:cstheme="majorHAnsi"/>
              </w:rPr>
              <w:t>faixa</w:t>
            </w:r>
            <w:r w:rsidRPr="00C33602">
              <w:rPr>
                <w:rFonts w:asciiTheme="majorHAnsi" w:hAnsiTheme="majorHAnsi" w:cstheme="majorHAnsi"/>
                <w:spacing w:val="-3"/>
              </w:rPr>
              <w:t xml:space="preserve"> </w:t>
            </w:r>
            <w:r w:rsidRPr="00C33602">
              <w:rPr>
                <w:rFonts w:asciiTheme="majorHAnsi" w:hAnsiTheme="majorHAnsi" w:cstheme="majorHAnsi"/>
              </w:rPr>
              <w:t>de</w:t>
            </w:r>
            <w:r w:rsidRPr="00C33602">
              <w:rPr>
                <w:rFonts w:asciiTheme="majorHAnsi" w:hAnsiTheme="majorHAnsi" w:cstheme="majorHAnsi"/>
                <w:spacing w:val="-3"/>
              </w:rPr>
              <w:t xml:space="preserve"> </w:t>
            </w:r>
            <w:r w:rsidRPr="00C33602">
              <w:rPr>
                <w:rFonts w:asciiTheme="majorHAnsi" w:hAnsiTheme="majorHAnsi" w:cstheme="majorHAnsi"/>
              </w:rPr>
              <w:t>frequência</w:t>
            </w:r>
            <w:r w:rsidRPr="00C33602">
              <w:rPr>
                <w:rFonts w:asciiTheme="majorHAnsi" w:hAnsiTheme="majorHAnsi" w:cstheme="majorHAnsi"/>
                <w:spacing w:val="-3"/>
              </w:rPr>
              <w:t xml:space="preserve"> </w:t>
            </w:r>
            <w:r w:rsidRPr="00C33602">
              <w:rPr>
                <w:rFonts w:asciiTheme="majorHAnsi" w:hAnsiTheme="majorHAnsi" w:cstheme="majorHAnsi"/>
              </w:rPr>
              <w:t>de</w:t>
            </w:r>
            <w:r w:rsidRPr="00C33602">
              <w:rPr>
                <w:rFonts w:asciiTheme="majorHAnsi" w:hAnsiTheme="majorHAnsi" w:cstheme="majorHAnsi"/>
                <w:spacing w:val="-3"/>
              </w:rPr>
              <w:t xml:space="preserve"> </w:t>
            </w:r>
            <w:r w:rsidRPr="00C33602">
              <w:rPr>
                <w:rFonts w:asciiTheme="majorHAnsi" w:hAnsiTheme="majorHAnsi" w:cstheme="majorHAnsi"/>
              </w:rPr>
              <w:t>2</w:t>
            </w:r>
            <w:r w:rsidRPr="00C33602">
              <w:rPr>
                <w:rFonts w:asciiTheme="majorHAnsi" w:hAnsiTheme="majorHAnsi" w:cstheme="majorHAnsi"/>
                <w:spacing w:val="-3"/>
              </w:rPr>
              <w:t xml:space="preserve"> </w:t>
            </w:r>
            <w:r w:rsidRPr="00C33602">
              <w:rPr>
                <w:rFonts w:asciiTheme="majorHAnsi" w:hAnsiTheme="majorHAnsi" w:cstheme="majorHAnsi"/>
              </w:rPr>
              <w:t>a</w:t>
            </w:r>
            <w:r w:rsidRPr="00C33602">
              <w:rPr>
                <w:rFonts w:asciiTheme="majorHAnsi" w:hAnsiTheme="majorHAnsi" w:cstheme="majorHAnsi"/>
                <w:spacing w:val="-3"/>
              </w:rPr>
              <w:t xml:space="preserve"> </w:t>
            </w:r>
            <w:r w:rsidRPr="00C33602">
              <w:rPr>
                <w:rFonts w:asciiTheme="majorHAnsi" w:hAnsiTheme="majorHAnsi" w:cstheme="majorHAnsi"/>
              </w:rPr>
              <w:t>6</w:t>
            </w:r>
            <w:r w:rsidRPr="00C33602">
              <w:rPr>
                <w:rFonts w:asciiTheme="majorHAnsi" w:hAnsiTheme="majorHAnsi" w:cstheme="majorHAnsi"/>
                <w:spacing w:val="-3"/>
              </w:rPr>
              <w:t xml:space="preserve"> </w:t>
            </w:r>
            <w:r w:rsidRPr="00C33602">
              <w:rPr>
                <w:rFonts w:asciiTheme="majorHAnsi" w:hAnsiTheme="majorHAnsi" w:cstheme="majorHAnsi"/>
              </w:rPr>
              <w:t>MHz,</w:t>
            </w:r>
            <w:r w:rsidRPr="00C33602">
              <w:rPr>
                <w:rFonts w:asciiTheme="majorHAnsi" w:hAnsiTheme="majorHAnsi" w:cstheme="majorHAnsi"/>
                <w:spacing w:val="-3"/>
              </w:rPr>
              <w:t xml:space="preserve"> </w:t>
            </w:r>
            <w:r w:rsidRPr="00C33602">
              <w:rPr>
                <w:rFonts w:asciiTheme="majorHAnsi" w:hAnsiTheme="majorHAnsi" w:cstheme="majorHAnsi"/>
              </w:rPr>
              <w:t>com</w:t>
            </w:r>
            <w:r w:rsidRPr="00C33602">
              <w:rPr>
                <w:rFonts w:asciiTheme="majorHAnsi" w:hAnsiTheme="majorHAnsi" w:cstheme="majorHAnsi"/>
                <w:spacing w:val="-3"/>
              </w:rPr>
              <w:t xml:space="preserve"> </w:t>
            </w:r>
            <w:r w:rsidRPr="00C33602">
              <w:rPr>
                <w:rFonts w:asciiTheme="majorHAnsi" w:hAnsiTheme="majorHAnsi" w:cstheme="majorHAnsi"/>
              </w:rPr>
              <w:t>variação</w:t>
            </w:r>
            <w:r w:rsidRPr="00C33602">
              <w:rPr>
                <w:rFonts w:asciiTheme="majorHAnsi" w:hAnsiTheme="majorHAnsi" w:cstheme="majorHAnsi"/>
                <w:spacing w:val="-3"/>
              </w:rPr>
              <w:t xml:space="preserve"> </w:t>
            </w:r>
            <w:r w:rsidRPr="00C33602">
              <w:rPr>
                <w:rFonts w:asciiTheme="majorHAnsi" w:hAnsiTheme="majorHAnsi" w:cstheme="majorHAnsi"/>
              </w:rPr>
              <w:t>acei</w:t>
            </w:r>
            <w:r w:rsidRPr="00C33602">
              <w:rPr>
                <w:rFonts w:asciiTheme="majorHAnsi" w:hAnsiTheme="majorHAnsi" w:cstheme="majorHAnsi"/>
                <w:spacing w:val="40"/>
              </w:rPr>
              <w:t xml:space="preserve"> </w:t>
            </w:r>
            <w:r w:rsidRPr="00C33602">
              <w:rPr>
                <w:rFonts w:asciiTheme="majorHAnsi" w:hAnsiTheme="majorHAnsi" w:cstheme="majorHAnsi"/>
              </w:rPr>
              <w:t>tável de ±1 MHz</w:t>
            </w:r>
          </w:p>
          <w:p w14:paraId="78F991A6" w14:textId="5E458FCF" w:rsidR="007751D5" w:rsidRPr="00C33602" w:rsidRDefault="002D3E41" w:rsidP="007751D5">
            <w:pPr>
              <w:jc w:val="both"/>
              <w:rPr>
                <w:rFonts w:asciiTheme="majorHAnsi" w:hAnsiTheme="majorHAnsi" w:cstheme="majorHAnsi"/>
                <w:spacing w:val="-2"/>
                <w:sz w:val="22"/>
                <w:szCs w:val="22"/>
              </w:rPr>
            </w:pPr>
            <w:r w:rsidRPr="00C33602">
              <w:rPr>
                <w:rFonts w:asciiTheme="majorHAnsi" w:hAnsiTheme="majorHAnsi" w:cstheme="majorHAnsi"/>
                <w:sz w:val="22"/>
                <w:szCs w:val="22"/>
              </w:rPr>
              <w:t>Transdutor</w:t>
            </w:r>
            <w:r w:rsidRPr="00C33602">
              <w:rPr>
                <w:rFonts w:asciiTheme="majorHAnsi" w:hAnsiTheme="majorHAnsi" w:cstheme="majorHAnsi"/>
                <w:spacing w:val="-5"/>
                <w:sz w:val="22"/>
                <w:szCs w:val="22"/>
              </w:rPr>
              <w:t xml:space="preserve"> </w:t>
            </w:r>
            <w:proofErr w:type="spellStart"/>
            <w:r w:rsidRPr="00C33602">
              <w:rPr>
                <w:rFonts w:asciiTheme="majorHAnsi" w:hAnsiTheme="majorHAnsi" w:cstheme="majorHAnsi"/>
                <w:sz w:val="22"/>
                <w:szCs w:val="22"/>
              </w:rPr>
              <w:t>endocavitário</w:t>
            </w:r>
            <w:proofErr w:type="spellEnd"/>
            <w:r w:rsidRPr="00C33602">
              <w:rPr>
                <w:rFonts w:asciiTheme="majorHAnsi" w:hAnsiTheme="majorHAnsi" w:cstheme="majorHAnsi"/>
                <w:spacing w:val="-2"/>
                <w:sz w:val="22"/>
                <w:szCs w:val="22"/>
              </w:rPr>
              <w:t xml:space="preserve"> </w:t>
            </w:r>
            <w:r w:rsidRPr="00C33602">
              <w:rPr>
                <w:rFonts w:asciiTheme="majorHAnsi" w:hAnsiTheme="majorHAnsi" w:cstheme="majorHAnsi"/>
                <w:sz w:val="22"/>
                <w:szCs w:val="22"/>
              </w:rPr>
              <w:t>com</w:t>
            </w:r>
            <w:r w:rsidRPr="00C33602">
              <w:rPr>
                <w:rFonts w:asciiTheme="majorHAnsi" w:hAnsiTheme="majorHAnsi" w:cstheme="majorHAnsi"/>
                <w:spacing w:val="-2"/>
                <w:sz w:val="22"/>
                <w:szCs w:val="22"/>
              </w:rPr>
              <w:t xml:space="preserve"> </w:t>
            </w:r>
            <w:r w:rsidRPr="00C33602">
              <w:rPr>
                <w:rFonts w:asciiTheme="majorHAnsi" w:hAnsiTheme="majorHAnsi" w:cstheme="majorHAnsi"/>
                <w:sz w:val="22"/>
                <w:szCs w:val="22"/>
              </w:rPr>
              <w:t>faixa</w:t>
            </w:r>
            <w:r w:rsidRPr="00C33602">
              <w:rPr>
                <w:rFonts w:asciiTheme="majorHAnsi" w:hAnsiTheme="majorHAnsi" w:cstheme="majorHAnsi"/>
                <w:spacing w:val="-2"/>
                <w:sz w:val="22"/>
                <w:szCs w:val="22"/>
              </w:rPr>
              <w:t xml:space="preserve"> </w:t>
            </w:r>
            <w:r w:rsidRPr="00C33602">
              <w:rPr>
                <w:rFonts w:asciiTheme="majorHAnsi" w:hAnsiTheme="majorHAnsi" w:cstheme="majorHAnsi"/>
                <w:sz w:val="22"/>
                <w:szCs w:val="22"/>
              </w:rPr>
              <w:t>de</w:t>
            </w:r>
            <w:r w:rsidRPr="00C33602">
              <w:rPr>
                <w:rFonts w:asciiTheme="majorHAnsi" w:hAnsiTheme="majorHAnsi" w:cstheme="majorHAnsi"/>
                <w:spacing w:val="-3"/>
                <w:sz w:val="22"/>
                <w:szCs w:val="22"/>
              </w:rPr>
              <w:t xml:space="preserve"> </w:t>
            </w:r>
            <w:r w:rsidRPr="00C33602">
              <w:rPr>
                <w:rFonts w:asciiTheme="majorHAnsi" w:hAnsiTheme="majorHAnsi" w:cstheme="majorHAnsi"/>
                <w:sz w:val="22"/>
                <w:szCs w:val="22"/>
              </w:rPr>
              <w:t>frequência</w:t>
            </w:r>
            <w:r w:rsidRPr="00C33602">
              <w:rPr>
                <w:rFonts w:asciiTheme="majorHAnsi" w:hAnsiTheme="majorHAnsi" w:cstheme="majorHAnsi"/>
                <w:spacing w:val="-2"/>
                <w:sz w:val="22"/>
                <w:szCs w:val="22"/>
              </w:rPr>
              <w:t xml:space="preserve"> </w:t>
            </w:r>
            <w:r w:rsidRPr="00C33602">
              <w:rPr>
                <w:rFonts w:asciiTheme="majorHAnsi" w:hAnsiTheme="majorHAnsi" w:cstheme="majorHAnsi"/>
                <w:sz w:val="22"/>
                <w:szCs w:val="22"/>
              </w:rPr>
              <w:t>de</w:t>
            </w:r>
            <w:r w:rsidRPr="00C33602">
              <w:rPr>
                <w:rFonts w:asciiTheme="majorHAnsi" w:hAnsiTheme="majorHAnsi" w:cstheme="majorHAnsi"/>
                <w:spacing w:val="-2"/>
                <w:sz w:val="22"/>
                <w:szCs w:val="22"/>
              </w:rPr>
              <w:t xml:space="preserve"> </w:t>
            </w:r>
            <w:r w:rsidRPr="00C33602">
              <w:rPr>
                <w:rFonts w:asciiTheme="majorHAnsi" w:hAnsiTheme="majorHAnsi" w:cstheme="majorHAnsi"/>
                <w:sz w:val="22"/>
                <w:szCs w:val="22"/>
              </w:rPr>
              <w:t>4</w:t>
            </w:r>
            <w:r w:rsidRPr="00C33602">
              <w:rPr>
                <w:rFonts w:asciiTheme="majorHAnsi" w:hAnsiTheme="majorHAnsi" w:cstheme="majorHAnsi"/>
                <w:spacing w:val="-2"/>
                <w:sz w:val="22"/>
                <w:szCs w:val="22"/>
              </w:rPr>
              <w:t xml:space="preserve"> </w:t>
            </w:r>
            <w:r w:rsidRPr="00C33602">
              <w:rPr>
                <w:rFonts w:asciiTheme="majorHAnsi" w:hAnsiTheme="majorHAnsi" w:cstheme="majorHAnsi"/>
                <w:sz w:val="22"/>
                <w:szCs w:val="22"/>
              </w:rPr>
              <w:t>a</w:t>
            </w:r>
            <w:r w:rsidRPr="00C33602">
              <w:rPr>
                <w:rFonts w:asciiTheme="majorHAnsi" w:hAnsiTheme="majorHAnsi" w:cstheme="majorHAnsi"/>
                <w:spacing w:val="-3"/>
                <w:sz w:val="22"/>
                <w:szCs w:val="22"/>
              </w:rPr>
              <w:t xml:space="preserve"> </w:t>
            </w:r>
            <w:r w:rsidRPr="00C33602">
              <w:rPr>
                <w:rFonts w:asciiTheme="majorHAnsi" w:hAnsiTheme="majorHAnsi" w:cstheme="majorHAnsi"/>
                <w:sz w:val="22"/>
                <w:szCs w:val="22"/>
              </w:rPr>
              <w:t>9</w:t>
            </w:r>
            <w:r w:rsidRPr="00C33602">
              <w:rPr>
                <w:rFonts w:asciiTheme="majorHAnsi" w:hAnsiTheme="majorHAnsi" w:cstheme="majorHAnsi"/>
                <w:spacing w:val="-2"/>
                <w:sz w:val="22"/>
                <w:szCs w:val="22"/>
              </w:rPr>
              <w:t xml:space="preserve"> </w:t>
            </w:r>
            <w:r w:rsidRPr="00C33602">
              <w:rPr>
                <w:rFonts w:asciiTheme="majorHAnsi" w:hAnsiTheme="majorHAnsi" w:cstheme="majorHAnsi"/>
                <w:sz w:val="22"/>
                <w:szCs w:val="22"/>
              </w:rPr>
              <w:t>MHz,</w:t>
            </w:r>
            <w:r w:rsidRPr="00C33602">
              <w:rPr>
                <w:rFonts w:asciiTheme="majorHAnsi" w:hAnsiTheme="majorHAnsi" w:cstheme="majorHAnsi"/>
                <w:spacing w:val="-2"/>
                <w:sz w:val="22"/>
                <w:szCs w:val="22"/>
              </w:rPr>
              <w:t xml:space="preserve"> </w:t>
            </w:r>
            <w:r w:rsidRPr="00C33602">
              <w:rPr>
                <w:rFonts w:asciiTheme="majorHAnsi" w:hAnsiTheme="majorHAnsi" w:cstheme="majorHAnsi"/>
                <w:sz w:val="22"/>
                <w:szCs w:val="22"/>
              </w:rPr>
              <w:t>com</w:t>
            </w:r>
            <w:r w:rsidRPr="00C33602">
              <w:rPr>
                <w:rFonts w:asciiTheme="majorHAnsi" w:hAnsiTheme="majorHAnsi" w:cstheme="majorHAnsi"/>
                <w:spacing w:val="-2"/>
                <w:sz w:val="22"/>
                <w:szCs w:val="22"/>
              </w:rPr>
              <w:t xml:space="preserve"> variação</w:t>
            </w:r>
            <w:r w:rsidR="007751D5" w:rsidRPr="00C33602">
              <w:rPr>
                <w:rFonts w:asciiTheme="majorHAnsi" w:hAnsiTheme="majorHAnsi" w:cstheme="majorHAnsi"/>
                <w:spacing w:val="-2"/>
                <w:sz w:val="22"/>
                <w:szCs w:val="22"/>
              </w:rPr>
              <w:t xml:space="preserve"> aceitável de ±1 MHz</w:t>
            </w:r>
          </w:p>
          <w:p w14:paraId="195583EB" w14:textId="77777777" w:rsidR="007751D5" w:rsidRPr="00C33602" w:rsidRDefault="007751D5" w:rsidP="007751D5">
            <w:pPr>
              <w:jc w:val="both"/>
              <w:rPr>
                <w:rFonts w:asciiTheme="majorHAnsi" w:hAnsiTheme="majorHAnsi" w:cstheme="majorHAnsi"/>
                <w:spacing w:val="-2"/>
                <w:sz w:val="22"/>
                <w:szCs w:val="22"/>
              </w:rPr>
            </w:pPr>
            <w:r w:rsidRPr="00C33602">
              <w:rPr>
                <w:rFonts w:asciiTheme="majorHAnsi" w:hAnsiTheme="majorHAnsi" w:cstheme="majorHAnsi"/>
                <w:spacing w:val="-2"/>
                <w:sz w:val="22"/>
                <w:szCs w:val="22"/>
              </w:rPr>
              <w:t>•</w:t>
            </w:r>
            <w:r w:rsidRPr="00C33602">
              <w:rPr>
                <w:rFonts w:asciiTheme="majorHAnsi" w:hAnsiTheme="majorHAnsi" w:cstheme="majorHAnsi"/>
                <w:spacing w:val="-2"/>
                <w:sz w:val="22"/>
                <w:szCs w:val="22"/>
              </w:rPr>
              <w:tab/>
              <w:t>Transdutor linear com faixa de frequência de 5 a 12 MHz, com variação aceitável de ±1 MHz</w:t>
            </w:r>
          </w:p>
          <w:p w14:paraId="74AEAD0D" w14:textId="00B29688" w:rsidR="002D3E41" w:rsidRPr="00C33602" w:rsidRDefault="007751D5" w:rsidP="007751D5">
            <w:pPr>
              <w:jc w:val="both"/>
              <w:rPr>
                <w:rFonts w:asciiTheme="majorHAnsi" w:eastAsia="Times New Roman" w:hAnsiTheme="majorHAnsi" w:cstheme="majorHAnsi"/>
                <w:color w:val="000000"/>
                <w:sz w:val="22"/>
                <w:szCs w:val="22"/>
              </w:rPr>
            </w:pPr>
            <w:r w:rsidRPr="00C33602">
              <w:rPr>
                <w:rFonts w:asciiTheme="majorHAnsi" w:hAnsiTheme="majorHAnsi" w:cstheme="majorHAnsi"/>
                <w:spacing w:val="-2"/>
                <w:sz w:val="22"/>
                <w:szCs w:val="22"/>
              </w:rPr>
              <w:t xml:space="preserve">Transdutores devem ser </w:t>
            </w:r>
            <w:proofErr w:type="spellStart"/>
            <w:r w:rsidRPr="00C33602">
              <w:rPr>
                <w:rFonts w:asciiTheme="majorHAnsi" w:hAnsiTheme="majorHAnsi" w:cstheme="majorHAnsi"/>
                <w:spacing w:val="-2"/>
                <w:sz w:val="22"/>
                <w:szCs w:val="22"/>
              </w:rPr>
              <w:t>multifrequênciais</w:t>
            </w:r>
            <w:proofErr w:type="spellEnd"/>
            <w:r w:rsidRPr="00C33602">
              <w:rPr>
                <w:rFonts w:asciiTheme="majorHAnsi" w:hAnsiTheme="majorHAnsi" w:cstheme="majorHAnsi"/>
                <w:spacing w:val="-2"/>
                <w:sz w:val="22"/>
                <w:szCs w:val="22"/>
              </w:rPr>
              <w:t xml:space="preserve"> eletrônicos podendo variar +/- 1 MHz. 01(um) - Transdutor setorial adulto 2D matricial e/ou onda pura com frequência de 1 a 5 MHz. 01(um) - Transdutor setorial pediátrico 3 a 8 MHz. 01(um) -Transdutor linear com frequências de 3 a 12 MHz. 01(um) - Transdutor convexo de 1 a 5 MHz. 01 Unidade de Transporte, para o Equipamento e seus acessórios, com trava em no mínimo 02 rodas. </w:t>
            </w:r>
            <w:proofErr w:type="spellStart"/>
            <w:r w:rsidRPr="00C33602">
              <w:rPr>
                <w:rFonts w:asciiTheme="majorHAnsi" w:hAnsiTheme="majorHAnsi" w:cstheme="majorHAnsi"/>
                <w:spacing w:val="-2"/>
                <w:sz w:val="22"/>
                <w:szCs w:val="22"/>
              </w:rPr>
              <w:t>NoBreack</w:t>
            </w:r>
            <w:proofErr w:type="spellEnd"/>
            <w:r w:rsidRPr="00C33602">
              <w:rPr>
                <w:rFonts w:asciiTheme="majorHAnsi" w:hAnsiTheme="majorHAnsi" w:cstheme="majorHAnsi"/>
                <w:spacing w:val="-2"/>
                <w:sz w:val="22"/>
                <w:szCs w:val="22"/>
              </w:rPr>
              <w:t xml:space="preserve"> compatível com o equipamento, bivolt, dimensionado para assumir a carga do equipamento e seus acessórios por no mínimo 01hora. Impressora Laser Colorida. O equipamento deve possuir tensão de alimentação 127/220V/60Hz, bivolt automático. O aparelho de ultrassom deve ter interface com o usuário no idioma Português. Apresentar registro na Anvisa. Possuir assistência técnica local."</w:t>
            </w:r>
          </w:p>
        </w:tc>
        <w:tc>
          <w:tcPr>
            <w:tcW w:w="906" w:type="dxa"/>
            <w:tcBorders>
              <w:top w:val="nil"/>
              <w:left w:val="nil"/>
              <w:bottom w:val="single" w:sz="4" w:space="0" w:color="auto"/>
              <w:right w:val="single" w:sz="4" w:space="0" w:color="000000"/>
            </w:tcBorders>
            <w:hideMark/>
          </w:tcPr>
          <w:p w14:paraId="6C31AF26" w14:textId="77777777" w:rsidR="002D3E41" w:rsidRPr="00C33602" w:rsidRDefault="002D3E41" w:rsidP="00760F7E">
            <w:pPr>
              <w:jc w:val="center"/>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lastRenderedPageBreak/>
              <w:t>UN</w:t>
            </w:r>
          </w:p>
        </w:tc>
        <w:tc>
          <w:tcPr>
            <w:tcW w:w="1066" w:type="dxa"/>
            <w:tcBorders>
              <w:top w:val="nil"/>
              <w:left w:val="nil"/>
              <w:bottom w:val="single" w:sz="4" w:space="0" w:color="auto"/>
              <w:right w:val="single" w:sz="4" w:space="0" w:color="000000"/>
            </w:tcBorders>
            <w:noWrap/>
            <w:hideMark/>
          </w:tcPr>
          <w:p w14:paraId="49194681" w14:textId="77777777" w:rsidR="002D3E41" w:rsidRPr="00C33602" w:rsidRDefault="002D3E41" w:rsidP="00760F7E">
            <w:pPr>
              <w:jc w:val="center"/>
              <w:rPr>
                <w:rFonts w:asciiTheme="majorHAnsi" w:eastAsia="Times New Roman" w:hAnsiTheme="majorHAnsi" w:cstheme="majorHAnsi"/>
                <w:color w:val="000000"/>
                <w:sz w:val="22"/>
                <w:szCs w:val="22"/>
              </w:rPr>
            </w:pPr>
            <w:r w:rsidRPr="00C33602">
              <w:rPr>
                <w:rFonts w:asciiTheme="majorHAnsi" w:eastAsia="Times New Roman" w:hAnsiTheme="majorHAnsi" w:cstheme="majorHAnsi"/>
                <w:color w:val="000000"/>
                <w:sz w:val="22"/>
                <w:szCs w:val="22"/>
              </w:rPr>
              <w:t>1</w:t>
            </w:r>
          </w:p>
        </w:tc>
      </w:tr>
    </w:tbl>
    <w:p w14:paraId="036B1176" w14:textId="77777777" w:rsidR="005A03E7" w:rsidRPr="00C33602" w:rsidRDefault="005A03E7" w:rsidP="0042624C">
      <w:pPr>
        <w:pStyle w:val="PargrafodaLista"/>
        <w:tabs>
          <w:tab w:val="left" w:pos="993"/>
        </w:tabs>
        <w:spacing w:line="276" w:lineRule="auto"/>
        <w:ind w:left="0"/>
        <w:jc w:val="both"/>
        <w:rPr>
          <w:rFonts w:asciiTheme="majorHAnsi" w:hAnsiTheme="majorHAnsi" w:cstheme="majorHAnsi"/>
          <w:sz w:val="22"/>
          <w:szCs w:val="22"/>
        </w:rPr>
      </w:pPr>
    </w:p>
    <w:bookmarkEnd w:id="1"/>
    <w:p w14:paraId="708E57B6" w14:textId="0D29ABB0" w:rsidR="00983EF6" w:rsidRPr="00C33602" w:rsidRDefault="00983EF6" w:rsidP="000B11A1">
      <w:pPr>
        <w:pStyle w:val="Nivel2"/>
        <w:numPr>
          <w:ilvl w:val="1"/>
          <w:numId w:val="15"/>
        </w:numPr>
        <w:ind w:left="0" w:firstLine="0"/>
        <w:rPr>
          <w:rFonts w:asciiTheme="majorHAnsi" w:hAnsiTheme="majorHAnsi" w:cstheme="majorHAnsi"/>
          <w:sz w:val="22"/>
          <w:szCs w:val="22"/>
        </w:rPr>
      </w:pPr>
      <w:r w:rsidRPr="00C33602">
        <w:rPr>
          <w:rFonts w:asciiTheme="majorHAnsi" w:hAnsiTheme="majorHAnsi" w:cstheme="majorHAnsi"/>
          <w:sz w:val="22"/>
          <w:szCs w:val="22"/>
        </w:rPr>
        <w:t>O Município de Sonora reserva-se ao direito de só divulgar o valor estimado</w:t>
      </w:r>
      <w:r w:rsidR="008D68A2" w:rsidRPr="00C33602">
        <w:rPr>
          <w:rFonts w:asciiTheme="majorHAnsi" w:hAnsiTheme="majorHAnsi" w:cstheme="majorHAnsi"/>
          <w:sz w:val="22"/>
          <w:szCs w:val="22"/>
        </w:rPr>
        <w:t xml:space="preserve"> </w:t>
      </w:r>
      <w:r w:rsidRPr="00C33602">
        <w:rPr>
          <w:rFonts w:asciiTheme="majorHAnsi" w:hAnsiTheme="majorHAnsi" w:cstheme="majorHAnsi"/>
          <w:sz w:val="22"/>
          <w:szCs w:val="22"/>
        </w:rPr>
        <w:t>após o encerramento da etapa de lances do pregão. Precedentes: Acórdão nº 1789/2009 – Plenário, Acórdão 3028/2010 – Segunda Câmara e Acórdão nº 2080/2012 – Plenário, todos do Tribunal de Contas da União.</w:t>
      </w:r>
    </w:p>
    <w:p w14:paraId="4A5CEABF" w14:textId="4C2A4F7E" w:rsidR="00E45DA2" w:rsidRPr="00C33602" w:rsidRDefault="00E45DA2" w:rsidP="000B11A1">
      <w:pPr>
        <w:pStyle w:val="PargrafodaLista"/>
        <w:numPr>
          <w:ilvl w:val="1"/>
          <w:numId w:val="15"/>
        </w:numPr>
        <w:spacing w:before="120" w:after="120"/>
        <w:ind w:left="0" w:firstLine="0"/>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lastRenderedPageBreak/>
        <w:t>Dos recursos orçamentários:</w:t>
      </w:r>
    </w:p>
    <w:p w14:paraId="72A7D1ED" w14:textId="69D4A73F" w:rsidR="007751D5" w:rsidRPr="00C33602" w:rsidRDefault="007751D5" w:rsidP="007751D5">
      <w:pPr>
        <w:widowControl w:val="0"/>
        <w:tabs>
          <w:tab w:val="left" w:pos="426"/>
        </w:tabs>
        <w:autoSpaceDE w:val="0"/>
        <w:autoSpaceDN w:val="0"/>
        <w:jc w:val="both"/>
        <w:rPr>
          <w:rFonts w:asciiTheme="majorHAnsi" w:hAnsiTheme="majorHAnsi" w:cstheme="majorHAnsi"/>
          <w:color w:val="000000"/>
          <w:sz w:val="22"/>
          <w:szCs w:val="22"/>
        </w:rPr>
      </w:pPr>
      <w:bookmarkStart w:id="2" w:name="_Toc122606104"/>
      <w:r w:rsidRPr="00C33602">
        <w:rPr>
          <w:rFonts w:asciiTheme="majorHAnsi" w:hAnsiTheme="majorHAnsi" w:cstheme="majorHAnsi"/>
          <w:color w:val="000000"/>
          <w:sz w:val="22"/>
          <w:szCs w:val="22"/>
        </w:rPr>
        <w:t xml:space="preserve">Centro de Custo: 22 SECRETARIA MUNICIPAL DE SAÚDE DE SONORA </w:t>
      </w:r>
    </w:p>
    <w:p w14:paraId="2B2D76B2" w14:textId="4B46A0C6" w:rsidR="007751D5" w:rsidRPr="00C33602" w:rsidRDefault="007751D5" w:rsidP="007751D5">
      <w:pPr>
        <w:widowControl w:val="0"/>
        <w:tabs>
          <w:tab w:val="left" w:pos="426"/>
        </w:tabs>
        <w:autoSpaceDE w:val="0"/>
        <w:autoSpaceDN w:val="0"/>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Unidade: 026502 – Fundo Municipal de Saúde</w:t>
      </w:r>
    </w:p>
    <w:p w14:paraId="0A2F5F69" w14:textId="24B92EF8" w:rsidR="007751D5" w:rsidRPr="00C33602" w:rsidRDefault="007751D5" w:rsidP="007751D5">
      <w:pPr>
        <w:widowControl w:val="0"/>
        <w:tabs>
          <w:tab w:val="left" w:pos="426"/>
        </w:tabs>
        <w:autoSpaceDE w:val="0"/>
        <w:autoSpaceDN w:val="0"/>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Funcional: 10.301.0007.2221.0000 – Estruturar a Atenção Primária</w:t>
      </w:r>
    </w:p>
    <w:p w14:paraId="566C0354" w14:textId="6B5FA1A9" w:rsidR="007751D5" w:rsidRPr="00C33602" w:rsidRDefault="007751D5" w:rsidP="007751D5">
      <w:pPr>
        <w:widowControl w:val="0"/>
        <w:tabs>
          <w:tab w:val="left" w:pos="426"/>
        </w:tabs>
        <w:autoSpaceDE w:val="0"/>
        <w:autoSpaceDN w:val="0"/>
        <w:jc w:val="both"/>
        <w:rPr>
          <w:rFonts w:asciiTheme="majorHAnsi" w:hAnsiTheme="majorHAnsi" w:cstheme="majorHAnsi"/>
          <w:color w:val="000000"/>
          <w:sz w:val="22"/>
          <w:szCs w:val="22"/>
        </w:rPr>
      </w:pPr>
      <w:proofErr w:type="spellStart"/>
      <w:r w:rsidRPr="00C33602">
        <w:rPr>
          <w:rFonts w:asciiTheme="majorHAnsi" w:hAnsiTheme="majorHAnsi" w:cstheme="majorHAnsi"/>
          <w:color w:val="000000"/>
          <w:sz w:val="22"/>
          <w:szCs w:val="22"/>
        </w:rPr>
        <w:t>Catec</w:t>
      </w:r>
      <w:proofErr w:type="spellEnd"/>
      <w:r w:rsidRPr="00C33602">
        <w:rPr>
          <w:rFonts w:asciiTheme="majorHAnsi" w:hAnsiTheme="majorHAnsi" w:cstheme="majorHAnsi"/>
          <w:color w:val="000000"/>
          <w:sz w:val="22"/>
          <w:szCs w:val="22"/>
        </w:rPr>
        <w:t xml:space="preserve">. </w:t>
      </w:r>
      <w:proofErr w:type="spellStart"/>
      <w:r w:rsidRPr="00C33602">
        <w:rPr>
          <w:rFonts w:asciiTheme="majorHAnsi" w:hAnsiTheme="majorHAnsi" w:cstheme="majorHAnsi"/>
          <w:color w:val="000000"/>
          <w:sz w:val="22"/>
          <w:szCs w:val="22"/>
        </w:rPr>
        <w:t>Econ</w:t>
      </w:r>
      <w:proofErr w:type="spellEnd"/>
      <w:r w:rsidRPr="00C33602">
        <w:rPr>
          <w:rFonts w:asciiTheme="majorHAnsi" w:hAnsiTheme="majorHAnsi" w:cstheme="majorHAnsi"/>
          <w:color w:val="000000"/>
          <w:sz w:val="22"/>
          <w:szCs w:val="22"/>
        </w:rPr>
        <w:t xml:space="preserve">: 4.4.90.52.08 – Aparelhos, Equipamentos, Utensílios Médicos-Odontológico, </w:t>
      </w:r>
      <w:proofErr w:type="spellStart"/>
      <w:r w:rsidRPr="00C33602">
        <w:rPr>
          <w:rFonts w:asciiTheme="majorHAnsi" w:hAnsiTheme="majorHAnsi" w:cstheme="majorHAnsi"/>
          <w:color w:val="000000"/>
          <w:sz w:val="22"/>
          <w:szCs w:val="22"/>
        </w:rPr>
        <w:t>Lab</w:t>
      </w:r>
      <w:proofErr w:type="spellEnd"/>
      <w:r w:rsidRPr="00C33602">
        <w:rPr>
          <w:rFonts w:asciiTheme="majorHAnsi" w:hAnsiTheme="majorHAnsi" w:cstheme="majorHAnsi"/>
          <w:color w:val="000000"/>
          <w:sz w:val="22"/>
          <w:szCs w:val="22"/>
        </w:rPr>
        <w:t xml:space="preserve"> </w:t>
      </w:r>
    </w:p>
    <w:p w14:paraId="08C89299" w14:textId="6CBB9819" w:rsidR="007751D5" w:rsidRPr="00C33602" w:rsidRDefault="007751D5" w:rsidP="007751D5">
      <w:pPr>
        <w:widowControl w:val="0"/>
        <w:tabs>
          <w:tab w:val="left" w:pos="426"/>
        </w:tabs>
        <w:autoSpaceDE w:val="0"/>
        <w:autoSpaceDN w:val="0"/>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Fonte: 1.500 – Recursos não Vinculados de Impostos</w:t>
      </w:r>
    </w:p>
    <w:p w14:paraId="02A12AFC" w14:textId="5BF92589" w:rsidR="00E9733A" w:rsidRPr="00C33602" w:rsidRDefault="007751D5" w:rsidP="007751D5">
      <w:pPr>
        <w:widowControl w:val="0"/>
        <w:tabs>
          <w:tab w:val="left" w:pos="426"/>
        </w:tabs>
        <w:autoSpaceDE w:val="0"/>
        <w:autoSpaceDN w:val="0"/>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Ficha: 172</w:t>
      </w:r>
    </w:p>
    <w:p w14:paraId="193D9195" w14:textId="5ACDBCFC" w:rsidR="004E479F" w:rsidRPr="00C33602" w:rsidRDefault="009322EC" w:rsidP="00AC3858">
      <w:pPr>
        <w:pStyle w:val="Ttulo21"/>
        <w:keepNext/>
        <w:keepLines/>
        <w:shd w:val="clear" w:color="auto" w:fill="auto"/>
        <w:tabs>
          <w:tab w:val="left" w:pos="142"/>
          <w:tab w:val="left" w:pos="364"/>
          <w:tab w:val="left" w:pos="426"/>
        </w:tabs>
        <w:spacing w:before="0" w:after="0" w:line="276" w:lineRule="auto"/>
        <w:ind w:left="142"/>
        <w:outlineLvl w:val="9"/>
        <w:rPr>
          <w:rFonts w:asciiTheme="majorHAnsi" w:eastAsia="Calibri" w:hAnsiTheme="majorHAnsi" w:cstheme="majorHAnsi"/>
          <w:b w:val="0"/>
          <w:bCs w:val="0"/>
          <w:sz w:val="22"/>
          <w:szCs w:val="22"/>
        </w:rPr>
      </w:pPr>
      <w:r w:rsidRPr="00C33602">
        <w:rPr>
          <w:rFonts w:asciiTheme="majorHAnsi" w:eastAsia="Calibri" w:hAnsiTheme="majorHAnsi" w:cstheme="majorHAnsi"/>
          <w:b w:val="0"/>
          <w:bCs w:val="0"/>
          <w:sz w:val="22"/>
          <w:szCs w:val="22"/>
        </w:rPr>
        <w:t xml:space="preserve">1.3.1. </w:t>
      </w:r>
      <w:r w:rsidR="004E479F" w:rsidRPr="00C33602">
        <w:rPr>
          <w:rFonts w:asciiTheme="majorHAnsi" w:eastAsia="Calibri" w:hAnsiTheme="majorHAnsi" w:cstheme="majorHAnsi"/>
          <w:b w:val="0"/>
          <w:bCs w:val="0"/>
          <w:sz w:val="22"/>
          <w:szCs w:val="22"/>
        </w:rPr>
        <w:t>Dotações que vierem a ser substituídas no exercício seguinte.</w:t>
      </w:r>
    </w:p>
    <w:p w14:paraId="0F303F7E" w14:textId="77777777" w:rsidR="0038561A" w:rsidRPr="00C33602" w:rsidRDefault="0038561A" w:rsidP="0038561A">
      <w:pPr>
        <w:pStyle w:val="Nivel01"/>
        <w:numPr>
          <w:ilvl w:val="0"/>
          <w:numId w:val="0"/>
        </w:numPr>
        <w:spacing w:before="0" w:line="312" w:lineRule="auto"/>
        <w:ind w:left="360" w:hanging="360"/>
        <w:rPr>
          <w:rFonts w:asciiTheme="majorHAnsi" w:eastAsiaTheme="minorEastAsia" w:hAnsiTheme="majorHAnsi" w:cstheme="majorHAnsi"/>
          <w:b w:val="0"/>
          <w:bCs w:val="0"/>
          <w:color w:val="000000"/>
          <w:sz w:val="22"/>
          <w:szCs w:val="22"/>
        </w:rPr>
      </w:pPr>
    </w:p>
    <w:p w14:paraId="7BD39EDD" w14:textId="1CD0BD0A" w:rsidR="00F71ABC" w:rsidRPr="00C33602" w:rsidRDefault="003C7A23" w:rsidP="000B11A1">
      <w:pPr>
        <w:pStyle w:val="Nivel01"/>
        <w:numPr>
          <w:ilvl w:val="0"/>
          <w:numId w:val="15"/>
        </w:numPr>
        <w:spacing w:before="0" w:line="312" w:lineRule="auto"/>
        <w:rPr>
          <w:rFonts w:asciiTheme="majorHAnsi" w:hAnsiTheme="majorHAnsi" w:cstheme="majorHAnsi"/>
          <w:sz w:val="22"/>
          <w:szCs w:val="22"/>
        </w:rPr>
      </w:pPr>
      <w:r w:rsidRPr="00C33602">
        <w:rPr>
          <w:rFonts w:asciiTheme="majorHAnsi" w:hAnsiTheme="majorHAnsi" w:cstheme="majorHAnsi"/>
          <w:sz w:val="22"/>
          <w:szCs w:val="22"/>
        </w:rPr>
        <w:t>DA PARTICIPAÇÃO NA LICITAÇÃO</w:t>
      </w:r>
      <w:bookmarkEnd w:id="2"/>
    </w:p>
    <w:p w14:paraId="0EE98BAD" w14:textId="6E9E7C8D" w:rsidR="0048467F" w:rsidRPr="00C33602" w:rsidRDefault="00BB2CF5" w:rsidP="008A2157">
      <w:pPr>
        <w:pStyle w:val="Nivel2"/>
        <w:numPr>
          <w:ilvl w:val="0"/>
          <w:numId w:val="0"/>
        </w:numPr>
        <w:rPr>
          <w:rFonts w:asciiTheme="majorHAnsi" w:hAnsiTheme="majorHAnsi" w:cstheme="majorHAnsi"/>
          <w:b/>
          <w:sz w:val="22"/>
          <w:szCs w:val="22"/>
        </w:rPr>
      </w:pPr>
      <w:bookmarkStart w:id="3" w:name="_Toc122606105"/>
      <w:r w:rsidRPr="00C33602">
        <w:rPr>
          <w:rFonts w:asciiTheme="majorHAnsi" w:hAnsiTheme="majorHAnsi" w:cstheme="majorHAnsi"/>
          <w:sz w:val="22"/>
          <w:szCs w:val="22"/>
        </w:rPr>
        <w:t>2.1</w:t>
      </w:r>
      <w:r w:rsidRPr="00C33602">
        <w:rPr>
          <w:rFonts w:asciiTheme="majorHAnsi" w:hAnsiTheme="majorHAnsi" w:cstheme="majorHAnsi"/>
          <w:bCs/>
          <w:sz w:val="22"/>
          <w:szCs w:val="22"/>
        </w:rPr>
        <w:t>.</w:t>
      </w:r>
      <w:r w:rsidRPr="00C33602">
        <w:rPr>
          <w:rFonts w:asciiTheme="majorHAnsi" w:hAnsiTheme="majorHAnsi" w:cstheme="majorHAnsi"/>
          <w:sz w:val="22"/>
          <w:szCs w:val="22"/>
        </w:rPr>
        <w:t xml:space="preserve"> </w:t>
      </w:r>
      <w:r w:rsidR="00777D2C" w:rsidRPr="00C33602">
        <w:rPr>
          <w:rFonts w:asciiTheme="majorHAnsi" w:hAnsiTheme="majorHAnsi" w:cstheme="majorHAnsi"/>
          <w:sz w:val="22"/>
          <w:szCs w:val="22"/>
        </w:rPr>
        <w:t>Poderão participar deste PREGÃO interessados cujo ramo de atividade seja compatível com o objeto desta licitação, regularmente estabelecidas no País, desde que atendam as demais exigências deste edital</w:t>
      </w:r>
      <w:r w:rsidR="00FA601B" w:rsidRPr="00C33602">
        <w:rPr>
          <w:rFonts w:asciiTheme="majorHAnsi" w:hAnsiTheme="majorHAnsi" w:cstheme="majorHAnsi"/>
          <w:b/>
          <w:sz w:val="22"/>
          <w:szCs w:val="22"/>
        </w:rPr>
        <w:t>.</w:t>
      </w:r>
    </w:p>
    <w:p w14:paraId="511D1BBE" w14:textId="49D75EE5" w:rsidR="00777D2C" w:rsidRPr="00C33602" w:rsidRDefault="00777D2C" w:rsidP="00F063C8">
      <w:pPr>
        <w:pStyle w:val="Nivel2"/>
        <w:numPr>
          <w:ilvl w:val="0"/>
          <w:numId w:val="0"/>
        </w:numPr>
        <w:ind w:left="567"/>
        <w:rPr>
          <w:rFonts w:asciiTheme="majorHAnsi" w:hAnsiTheme="majorHAnsi" w:cstheme="majorHAnsi"/>
          <w:sz w:val="22"/>
          <w:szCs w:val="22"/>
        </w:rPr>
      </w:pPr>
      <w:r w:rsidRPr="00C33602">
        <w:rPr>
          <w:rFonts w:asciiTheme="majorHAnsi" w:hAnsiTheme="majorHAnsi" w:cstheme="majorHAnsi"/>
          <w:sz w:val="22"/>
          <w:szCs w:val="22"/>
        </w:rPr>
        <w:t>2.1.1. NÃO SERÁ EXIGIDO REGISTRO CADASTRAL PRÉVIO. CONTUDO SERÁ NECESSÁRIO PARA FINS DE PARTICIPAÇÃO E OPERACIONALIZAÇÃO DO CERTAME QUE OS INTERESSADOS TENHAM LOGIN E SENHA JUNTO A PLATAFORMA www.portaldecompraspublicas.com.br.</w:t>
      </w:r>
    </w:p>
    <w:p w14:paraId="410FE337" w14:textId="04DAF22E" w:rsidR="007C5D9F" w:rsidRPr="00C33602" w:rsidRDefault="00BB2CF5" w:rsidP="00F71ABC">
      <w:pPr>
        <w:pStyle w:val="Nivel2"/>
        <w:numPr>
          <w:ilvl w:val="0"/>
          <w:numId w:val="0"/>
        </w:numPr>
        <w:rPr>
          <w:rFonts w:asciiTheme="majorHAnsi" w:hAnsiTheme="majorHAnsi" w:cstheme="majorHAnsi"/>
          <w:sz w:val="22"/>
          <w:szCs w:val="22"/>
        </w:rPr>
      </w:pPr>
      <w:r w:rsidRPr="00C33602">
        <w:rPr>
          <w:rFonts w:asciiTheme="majorHAnsi" w:hAnsiTheme="majorHAnsi" w:cstheme="majorHAnsi"/>
          <w:bCs/>
          <w:sz w:val="22"/>
          <w:szCs w:val="22"/>
        </w:rPr>
        <w:t>2</w:t>
      </w:r>
      <w:r w:rsidR="00F71ABC" w:rsidRPr="00C33602">
        <w:rPr>
          <w:rFonts w:asciiTheme="majorHAnsi" w:hAnsiTheme="majorHAnsi" w:cstheme="majorHAnsi"/>
          <w:bCs/>
          <w:sz w:val="22"/>
          <w:szCs w:val="22"/>
        </w:rPr>
        <w:t>.</w:t>
      </w:r>
      <w:r w:rsidR="0041108A" w:rsidRPr="00C33602">
        <w:rPr>
          <w:rFonts w:asciiTheme="majorHAnsi" w:hAnsiTheme="majorHAnsi" w:cstheme="majorHAnsi"/>
          <w:bCs/>
          <w:sz w:val="22"/>
          <w:szCs w:val="22"/>
        </w:rPr>
        <w:t>2</w:t>
      </w:r>
      <w:r w:rsidR="00F71ABC" w:rsidRPr="00C33602">
        <w:rPr>
          <w:rFonts w:asciiTheme="majorHAnsi" w:hAnsiTheme="majorHAnsi" w:cstheme="majorHAnsi"/>
          <w:b/>
          <w:sz w:val="22"/>
          <w:szCs w:val="22"/>
        </w:rPr>
        <w:t xml:space="preserve">. </w:t>
      </w:r>
      <w:r w:rsidR="007C5D9F" w:rsidRPr="00C33602">
        <w:rPr>
          <w:rFonts w:asciiTheme="majorHAnsi" w:hAnsiTheme="majorHAnsi" w:cstheme="majorHAnsi"/>
          <w:sz w:val="22"/>
          <w:szCs w:val="22"/>
        </w:rPr>
        <w:t>Não poderão participar desta licitação os interessados:</w:t>
      </w:r>
    </w:p>
    <w:p w14:paraId="42160B87" w14:textId="45219461" w:rsidR="007C5D9F" w:rsidRPr="00C33602" w:rsidRDefault="0048467F" w:rsidP="0048467F">
      <w:pPr>
        <w:pStyle w:val="Nivel3"/>
        <w:numPr>
          <w:ilvl w:val="0"/>
          <w:numId w:val="0"/>
        </w:numPr>
        <w:spacing w:line="240" w:lineRule="auto"/>
        <w:ind w:left="567"/>
        <w:rPr>
          <w:rFonts w:asciiTheme="majorHAnsi" w:hAnsiTheme="majorHAnsi" w:cstheme="majorHAnsi"/>
          <w:sz w:val="22"/>
          <w:szCs w:val="22"/>
        </w:rPr>
      </w:pPr>
      <w:r w:rsidRPr="00C33602">
        <w:rPr>
          <w:rFonts w:asciiTheme="majorHAnsi" w:hAnsiTheme="majorHAnsi" w:cstheme="majorHAnsi"/>
          <w:sz w:val="22"/>
          <w:szCs w:val="22"/>
        </w:rPr>
        <w:t xml:space="preserve">2.2.1. </w:t>
      </w:r>
      <w:r w:rsidR="007C5D9F" w:rsidRPr="00C33602">
        <w:rPr>
          <w:rFonts w:asciiTheme="majorHAnsi" w:hAnsiTheme="majorHAnsi" w:cstheme="majorHAnsi"/>
          <w:sz w:val="22"/>
          <w:szCs w:val="22"/>
        </w:rPr>
        <w:t>Proibidos de participar de licitações e celebrar contratos administrativos, na forma da legislação vigente;</w:t>
      </w:r>
    </w:p>
    <w:p w14:paraId="3DAF95BD" w14:textId="77879171" w:rsidR="007C5D9F" w:rsidRPr="00C33602" w:rsidRDefault="0048467F" w:rsidP="0048467F">
      <w:pPr>
        <w:pStyle w:val="Nivel3"/>
        <w:numPr>
          <w:ilvl w:val="0"/>
          <w:numId w:val="0"/>
        </w:numPr>
        <w:spacing w:line="240" w:lineRule="auto"/>
        <w:ind w:left="567"/>
        <w:rPr>
          <w:rFonts w:asciiTheme="majorHAnsi" w:hAnsiTheme="majorHAnsi" w:cstheme="majorHAnsi"/>
          <w:sz w:val="22"/>
          <w:szCs w:val="22"/>
        </w:rPr>
      </w:pPr>
      <w:r w:rsidRPr="00C33602">
        <w:rPr>
          <w:rFonts w:asciiTheme="majorHAnsi" w:hAnsiTheme="majorHAnsi" w:cstheme="majorHAnsi"/>
          <w:sz w:val="22"/>
          <w:szCs w:val="22"/>
        </w:rPr>
        <w:t xml:space="preserve">2.2.2. </w:t>
      </w:r>
      <w:r w:rsidR="007C5D9F" w:rsidRPr="00C33602">
        <w:rPr>
          <w:rFonts w:asciiTheme="majorHAnsi" w:hAnsiTheme="majorHAnsi" w:cstheme="majorHAnsi"/>
          <w:sz w:val="22"/>
          <w:szCs w:val="22"/>
        </w:rPr>
        <w:t>Que não atendam às condições deste Edital e seus anexos;</w:t>
      </w:r>
    </w:p>
    <w:p w14:paraId="5137B0A3" w14:textId="6483724C" w:rsidR="007C5D9F" w:rsidRPr="00C33602" w:rsidRDefault="007C5D9F" w:rsidP="007751D5">
      <w:pPr>
        <w:pStyle w:val="Nivel3"/>
        <w:numPr>
          <w:ilvl w:val="2"/>
          <w:numId w:val="28"/>
        </w:numPr>
        <w:spacing w:line="240" w:lineRule="auto"/>
        <w:ind w:left="567" w:hanging="1"/>
        <w:rPr>
          <w:rFonts w:asciiTheme="majorHAnsi" w:hAnsiTheme="majorHAnsi" w:cstheme="majorHAnsi"/>
          <w:sz w:val="22"/>
          <w:szCs w:val="22"/>
        </w:rPr>
      </w:pPr>
      <w:r w:rsidRPr="00C33602">
        <w:rPr>
          <w:rFonts w:asciiTheme="majorHAnsi" w:hAnsiTheme="majorHAnsi" w:cstheme="majorHAnsi"/>
          <w:sz w:val="22"/>
          <w:szCs w:val="22"/>
        </w:rPr>
        <w:t>Estrangeiros que não tenham representação legal no Brasil com poderes expressos para</w:t>
      </w:r>
      <w:r w:rsidR="0048467F" w:rsidRPr="00C33602">
        <w:rPr>
          <w:rFonts w:asciiTheme="majorHAnsi" w:hAnsiTheme="majorHAnsi" w:cstheme="majorHAnsi"/>
          <w:sz w:val="22"/>
          <w:szCs w:val="22"/>
        </w:rPr>
        <w:t xml:space="preserve"> </w:t>
      </w:r>
      <w:r w:rsidRPr="00C33602">
        <w:rPr>
          <w:rFonts w:asciiTheme="majorHAnsi" w:hAnsiTheme="majorHAnsi" w:cstheme="majorHAnsi"/>
          <w:sz w:val="22"/>
          <w:szCs w:val="22"/>
        </w:rPr>
        <w:t>receber citação e responder administrativa ou judicialmente;</w:t>
      </w:r>
    </w:p>
    <w:p w14:paraId="31376C7C" w14:textId="233BB954" w:rsidR="007C5D9F" w:rsidRPr="00C33602" w:rsidRDefault="007C5D9F" w:rsidP="007751D5">
      <w:pPr>
        <w:pStyle w:val="Nivel3"/>
        <w:numPr>
          <w:ilvl w:val="2"/>
          <w:numId w:val="26"/>
        </w:numPr>
        <w:spacing w:line="240" w:lineRule="auto"/>
        <w:rPr>
          <w:rFonts w:asciiTheme="majorHAnsi" w:hAnsiTheme="majorHAnsi" w:cstheme="majorHAnsi"/>
          <w:sz w:val="22"/>
          <w:szCs w:val="22"/>
        </w:rPr>
      </w:pPr>
      <w:r w:rsidRPr="00C33602">
        <w:rPr>
          <w:rFonts w:asciiTheme="majorHAnsi" w:hAnsiTheme="majorHAnsi" w:cstheme="majorHAnsi"/>
          <w:sz w:val="22"/>
          <w:szCs w:val="22"/>
        </w:rPr>
        <w:t>Que se enquadrem nas vedações previstas nos artigos 9º e 14 da Lei nº 14.133/2021;</w:t>
      </w:r>
    </w:p>
    <w:p w14:paraId="40BAF454" w14:textId="565B37C5" w:rsidR="007C5D9F" w:rsidRPr="00C33602" w:rsidRDefault="0048467F" w:rsidP="0048467F">
      <w:pPr>
        <w:pStyle w:val="Nivel3"/>
        <w:numPr>
          <w:ilvl w:val="0"/>
          <w:numId w:val="0"/>
        </w:numPr>
        <w:spacing w:line="240" w:lineRule="auto"/>
        <w:ind w:left="567"/>
        <w:rPr>
          <w:rFonts w:asciiTheme="majorHAnsi" w:hAnsiTheme="majorHAnsi" w:cstheme="majorHAnsi"/>
          <w:sz w:val="22"/>
          <w:szCs w:val="22"/>
        </w:rPr>
      </w:pPr>
      <w:r w:rsidRPr="00C33602">
        <w:rPr>
          <w:rFonts w:asciiTheme="majorHAnsi" w:hAnsiTheme="majorHAnsi" w:cstheme="majorHAnsi"/>
          <w:sz w:val="22"/>
          <w:szCs w:val="22"/>
        </w:rPr>
        <w:t>2.2.5</w:t>
      </w:r>
      <w:r w:rsidR="007C5D9F" w:rsidRPr="00C33602">
        <w:rPr>
          <w:rFonts w:asciiTheme="majorHAnsi" w:hAnsiTheme="majorHAnsi" w:cstheme="majorHAnsi"/>
          <w:sz w:val="22"/>
          <w:szCs w:val="22"/>
        </w:rPr>
        <w:t xml:space="preserve"> Que estejam sob falência, concurso de credores, concordata ou em processo de dissolução ou liquidação;</w:t>
      </w:r>
    </w:p>
    <w:p w14:paraId="0722C096" w14:textId="493B2B9A" w:rsidR="007C5D9F" w:rsidRPr="00C33602" w:rsidRDefault="007C5D9F" w:rsidP="007751D5">
      <w:pPr>
        <w:pStyle w:val="Nivel3"/>
        <w:numPr>
          <w:ilvl w:val="2"/>
          <w:numId w:val="27"/>
        </w:numPr>
        <w:spacing w:line="240" w:lineRule="auto"/>
        <w:ind w:left="567" w:hanging="1"/>
        <w:rPr>
          <w:rFonts w:asciiTheme="majorHAnsi" w:hAnsiTheme="majorHAnsi" w:cstheme="majorHAnsi"/>
          <w:sz w:val="22"/>
          <w:szCs w:val="22"/>
        </w:rPr>
      </w:pPr>
      <w:r w:rsidRPr="00C33602">
        <w:rPr>
          <w:rFonts w:asciiTheme="majorHAnsi" w:hAnsiTheme="majorHAnsi" w:cstheme="majorHAnsi"/>
          <w:sz w:val="22"/>
          <w:szCs w:val="22"/>
        </w:rPr>
        <w:t>Organizações da Sociedade Civil de Interesse Público - OSCIP, atuando nessa condição (Acórdão nº 746/2014-TCU-Plenário).</w:t>
      </w:r>
    </w:p>
    <w:p w14:paraId="302086BE" w14:textId="12D6566E" w:rsidR="007C5D9F" w:rsidRPr="00C33602" w:rsidRDefault="007C5D9F" w:rsidP="007751D5">
      <w:pPr>
        <w:pStyle w:val="Nivel2"/>
        <w:numPr>
          <w:ilvl w:val="1"/>
          <w:numId w:val="24"/>
        </w:numPr>
        <w:spacing w:line="240" w:lineRule="auto"/>
        <w:ind w:left="0" w:firstLine="0"/>
        <w:rPr>
          <w:rFonts w:asciiTheme="majorHAnsi" w:hAnsiTheme="majorHAnsi" w:cstheme="majorHAnsi"/>
          <w:sz w:val="22"/>
          <w:szCs w:val="22"/>
        </w:rPr>
      </w:pPr>
      <w:r w:rsidRPr="00C33602">
        <w:rPr>
          <w:rFonts w:asciiTheme="majorHAnsi" w:hAnsiTheme="majorHAnsi" w:cstheme="majorHAnsi"/>
          <w:sz w:val="22"/>
          <w:szCs w:val="22"/>
        </w:rPr>
        <w:t>A pessoa jurídica poderá participar da licitação em consórcio, observadas as regras do art. 15 da Lei nº 14.133/2021.</w:t>
      </w:r>
    </w:p>
    <w:p w14:paraId="71626DF3" w14:textId="7E3F69E6" w:rsidR="007C5D9F" w:rsidRPr="00C33602" w:rsidRDefault="007C5D9F" w:rsidP="007751D5">
      <w:pPr>
        <w:pStyle w:val="Nivel2"/>
        <w:numPr>
          <w:ilvl w:val="1"/>
          <w:numId w:val="24"/>
        </w:numPr>
        <w:spacing w:line="240" w:lineRule="auto"/>
        <w:ind w:left="0" w:firstLine="0"/>
        <w:rPr>
          <w:rFonts w:asciiTheme="majorHAnsi" w:hAnsiTheme="majorHAnsi" w:cstheme="majorHAnsi"/>
          <w:sz w:val="22"/>
          <w:szCs w:val="22"/>
        </w:rPr>
      </w:pPr>
      <w:r w:rsidRPr="00C33602">
        <w:rPr>
          <w:rFonts w:asciiTheme="majorHAnsi" w:hAnsiTheme="majorHAnsi" w:cstheme="majorHAnsi"/>
          <w:sz w:val="22"/>
          <w:szCs w:val="22"/>
        </w:rPr>
        <w:t xml:space="preserve">Como condição para participação no Pregão, </w:t>
      </w:r>
      <w:r w:rsidR="00A86924" w:rsidRPr="00C33602">
        <w:rPr>
          <w:rFonts w:asciiTheme="majorHAnsi" w:hAnsiTheme="majorHAnsi" w:cstheme="majorHAnsi"/>
          <w:sz w:val="22"/>
          <w:szCs w:val="22"/>
        </w:rPr>
        <w:t>DEVE DECLARAR</w:t>
      </w:r>
      <w:r w:rsidRPr="00C33602">
        <w:rPr>
          <w:rFonts w:asciiTheme="majorHAnsi" w:hAnsiTheme="majorHAnsi" w:cstheme="majorHAnsi"/>
          <w:sz w:val="22"/>
          <w:szCs w:val="22"/>
        </w:rPr>
        <w:t xml:space="preserve"> em campo próprio do sistema eletrônico, relativo às seguintes declarações: </w:t>
      </w:r>
    </w:p>
    <w:p w14:paraId="528FD9E2" w14:textId="77777777" w:rsidR="007C5D9F" w:rsidRPr="00C33602" w:rsidRDefault="007C5D9F" w:rsidP="007751D5">
      <w:pPr>
        <w:pStyle w:val="Nivel3"/>
        <w:numPr>
          <w:ilvl w:val="2"/>
          <w:numId w:val="24"/>
        </w:numPr>
        <w:ind w:left="567" w:firstLine="0"/>
        <w:rPr>
          <w:rFonts w:asciiTheme="majorHAnsi" w:hAnsiTheme="majorHAnsi" w:cstheme="majorHAnsi"/>
          <w:sz w:val="22"/>
          <w:szCs w:val="22"/>
        </w:rPr>
      </w:pPr>
      <w:r w:rsidRPr="00C33602">
        <w:rPr>
          <w:rFonts w:asciiTheme="majorHAnsi" w:hAnsiTheme="majorHAnsi" w:cstheme="majorHAnsi"/>
          <w:sz w:val="22"/>
          <w:szCs w:val="22"/>
        </w:rPr>
        <w:t xml:space="preserve">Que cumpre os requisitos estabelecidos no artigo 3° da Lei Complementar nº 123/2006, estando apta a usufruir do tratamento favorecido estabelecido em seus </w:t>
      </w:r>
      <w:proofErr w:type="spellStart"/>
      <w:r w:rsidRPr="00C33602">
        <w:rPr>
          <w:rFonts w:asciiTheme="majorHAnsi" w:hAnsiTheme="majorHAnsi" w:cstheme="majorHAnsi"/>
          <w:sz w:val="22"/>
          <w:szCs w:val="22"/>
        </w:rPr>
        <w:t>arts</w:t>
      </w:r>
      <w:proofErr w:type="spellEnd"/>
      <w:r w:rsidRPr="00C33602">
        <w:rPr>
          <w:rFonts w:asciiTheme="majorHAnsi" w:hAnsiTheme="majorHAnsi" w:cstheme="majorHAnsi"/>
          <w:sz w:val="22"/>
          <w:szCs w:val="22"/>
        </w:rPr>
        <w:t>. 42 a 49 e que não celebrou contratos com a Administração Pública cujos valores extrapolam a receita bruta máxima admitida para fins de enquadramento como empresa de pequeno porte;</w:t>
      </w:r>
    </w:p>
    <w:p w14:paraId="5B53BEDD" w14:textId="7663CD6A" w:rsidR="007C5D9F" w:rsidRPr="00C33602" w:rsidRDefault="007C5D9F" w:rsidP="007751D5">
      <w:pPr>
        <w:pStyle w:val="Nivel4"/>
        <w:numPr>
          <w:ilvl w:val="2"/>
          <w:numId w:val="24"/>
        </w:numPr>
        <w:spacing w:before="0" w:after="0"/>
        <w:ind w:left="567" w:firstLine="0"/>
        <w:rPr>
          <w:rFonts w:asciiTheme="majorHAnsi" w:hAnsiTheme="majorHAnsi" w:cstheme="majorHAnsi"/>
          <w:sz w:val="22"/>
          <w:szCs w:val="22"/>
        </w:rPr>
      </w:pPr>
      <w:r w:rsidRPr="00C33602">
        <w:rPr>
          <w:rFonts w:asciiTheme="majorHAnsi" w:hAnsiTheme="majorHAnsi" w:cstheme="majorHAnsi"/>
          <w:sz w:val="22"/>
          <w:szCs w:val="22"/>
        </w:rPr>
        <w:t>Nos itens exclusivos para participação de microempresas e empresas de pequeno porte, a assinalação do campo “não” impedirá o prosseguimento no certame;</w:t>
      </w:r>
    </w:p>
    <w:p w14:paraId="186F99BB" w14:textId="35E5F60D" w:rsidR="007C5D9F" w:rsidRPr="00C33602" w:rsidRDefault="007C5D9F" w:rsidP="007751D5">
      <w:pPr>
        <w:pStyle w:val="Nivel4"/>
        <w:numPr>
          <w:ilvl w:val="2"/>
          <w:numId w:val="24"/>
        </w:numPr>
        <w:spacing w:before="0" w:after="0"/>
        <w:ind w:left="567" w:firstLine="0"/>
        <w:rPr>
          <w:rFonts w:asciiTheme="majorHAnsi" w:hAnsiTheme="majorHAnsi" w:cstheme="majorHAnsi"/>
          <w:sz w:val="22"/>
          <w:szCs w:val="22"/>
        </w:rPr>
      </w:pPr>
      <w:r w:rsidRPr="00C33602">
        <w:rPr>
          <w:rFonts w:asciiTheme="majorHAnsi" w:hAnsiTheme="majorHAnsi" w:cstheme="majorHAnsi"/>
          <w:sz w:val="22"/>
          <w:szCs w:val="22"/>
        </w:rPr>
        <w:lastRenderedPageBreak/>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0F96CEB8" w14:textId="6EAE533E" w:rsidR="00CC07F5" w:rsidRPr="00C33602" w:rsidRDefault="00CC07F5" w:rsidP="007751D5">
      <w:pPr>
        <w:pStyle w:val="PargrafodaLista"/>
        <w:numPr>
          <w:ilvl w:val="2"/>
          <w:numId w:val="24"/>
        </w:numPr>
        <w:tabs>
          <w:tab w:val="left" w:pos="993"/>
        </w:tabs>
        <w:ind w:left="567" w:firstLine="0"/>
        <w:jc w:val="both"/>
        <w:rPr>
          <w:rFonts w:asciiTheme="majorHAnsi" w:hAnsiTheme="majorHAnsi" w:cstheme="majorHAnsi"/>
          <w:sz w:val="22"/>
          <w:szCs w:val="22"/>
        </w:rPr>
      </w:pPr>
      <w:r w:rsidRPr="00C33602">
        <w:rPr>
          <w:rFonts w:asciiTheme="majorHAnsi" w:hAnsiTheme="majorHAnsi" w:cstheme="majorHAnsi"/>
          <w:sz w:val="22"/>
          <w:szCs w:val="22"/>
        </w:rPr>
        <w:t>Que está ciente e concorda com as condições contidas no Edital e seus anexos;</w:t>
      </w:r>
      <w:r w:rsidR="007E21CA" w:rsidRPr="00C33602">
        <w:rPr>
          <w:rFonts w:asciiTheme="majorHAnsi" w:hAnsiTheme="majorHAnsi" w:cstheme="majorHAnsi"/>
          <w:sz w:val="22"/>
          <w:szCs w:val="22"/>
        </w:rPr>
        <w:t xml:space="preserve"> bem como de que cumpro plenamente os requisitos de habilitação definidos no edital.</w:t>
      </w:r>
    </w:p>
    <w:p w14:paraId="581E1588" w14:textId="44FE75F6" w:rsidR="00CC07F5" w:rsidRPr="00C33602" w:rsidRDefault="00245724" w:rsidP="0088645B">
      <w:pPr>
        <w:spacing w:before="20" w:after="120"/>
        <w:ind w:left="567"/>
        <w:jc w:val="both"/>
        <w:rPr>
          <w:rFonts w:asciiTheme="majorHAnsi" w:hAnsiTheme="majorHAnsi" w:cstheme="majorHAnsi"/>
          <w:sz w:val="22"/>
          <w:szCs w:val="22"/>
        </w:rPr>
      </w:pPr>
      <w:r w:rsidRPr="00C33602">
        <w:rPr>
          <w:rFonts w:asciiTheme="majorHAnsi" w:hAnsiTheme="majorHAnsi" w:cstheme="majorHAnsi"/>
          <w:sz w:val="22"/>
          <w:szCs w:val="22"/>
        </w:rPr>
        <w:t>2.4.5.</w:t>
      </w:r>
      <w:r w:rsidR="00CC07F5" w:rsidRPr="00C33602">
        <w:rPr>
          <w:rFonts w:asciiTheme="majorHAnsi" w:hAnsiTheme="majorHAnsi" w:cstheme="majorHAnsi"/>
          <w:sz w:val="22"/>
          <w:szCs w:val="22"/>
        </w:rPr>
        <w:t xml:space="preserve"> Que não emprega menor de 18 anos em trabalho noturno, perigoso ou insalubre e não emprega menor de 16 anos, salvo menor, a partir de 14 anos, na condição de aprendiz, nos termos do artigo 7°, XXXIII, da Constituição Federal de 1998; </w:t>
      </w:r>
    </w:p>
    <w:p w14:paraId="152CD534" w14:textId="1FABFC18" w:rsidR="00CC07F5" w:rsidRPr="00C33602" w:rsidRDefault="00F71ABC" w:rsidP="0088645B">
      <w:pPr>
        <w:pStyle w:val="PargrafodaLista"/>
        <w:tabs>
          <w:tab w:val="left" w:pos="1134"/>
        </w:tabs>
        <w:spacing w:before="20" w:after="120"/>
        <w:ind w:left="567"/>
        <w:jc w:val="both"/>
        <w:rPr>
          <w:rFonts w:asciiTheme="majorHAnsi" w:hAnsiTheme="majorHAnsi" w:cstheme="majorHAnsi"/>
          <w:sz w:val="22"/>
          <w:szCs w:val="22"/>
        </w:rPr>
      </w:pPr>
      <w:r w:rsidRPr="00C33602">
        <w:rPr>
          <w:rFonts w:asciiTheme="majorHAnsi" w:hAnsiTheme="majorHAnsi" w:cstheme="majorHAnsi"/>
          <w:sz w:val="22"/>
          <w:szCs w:val="22"/>
        </w:rPr>
        <w:t>2.</w:t>
      </w:r>
      <w:r w:rsidR="00276E46" w:rsidRPr="00C33602">
        <w:rPr>
          <w:rFonts w:asciiTheme="majorHAnsi" w:hAnsiTheme="majorHAnsi" w:cstheme="majorHAnsi"/>
          <w:sz w:val="22"/>
          <w:szCs w:val="22"/>
        </w:rPr>
        <w:t>4.6</w:t>
      </w:r>
      <w:r w:rsidR="00CC07F5" w:rsidRPr="00C33602">
        <w:rPr>
          <w:rFonts w:asciiTheme="majorHAnsi" w:hAnsiTheme="majorHAnsi" w:cstheme="majorHAnsi"/>
          <w:sz w:val="22"/>
          <w:szCs w:val="22"/>
        </w:rPr>
        <w:t xml:space="preserve">. </w:t>
      </w:r>
      <w:r w:rsidR="009E199B" w:rsidRPr="00C33602">
        <w:rPr>
          <w:rFonts w:asciiTheme="majorHAnsi" w:hAnsiTheme="majorHAnsi" w:cstheme="majorHAnsi"/>
          <w:sz w:val="22"/>
          <w:szCs w:val="22"/>
        </w:rPr>
        <w:t>Que inexistem fatos impeditivos para sua habilitação no certame, ciente da obrigatoriedade de declarar ocorrências posteriores;</w:t>
      </w:r>
    </w:p>
    <w:p w14:paraId="73FBFAB6" w14:textId="1D4C6700" w:rsidR="00CC07F5" w:rsidRPr="00C33602" w:rsidRDefault="00F71ABC" w:rsidP="0088645B">
      <w:pPr>
        <w:pStyle w:val="PargrafodaLista"/>
        <w:tabs>
          <w:tab w:val="left" w:pos="1134"/>
        </w:tabs>
        <w:spacing w:before="20" w:after="120"/>
        <w:ind w:left="567"/>
        <w:jc w:val="both"/>
        <w:rPr>
          <w:rFonts w:asciiTheme="majorHAnsi" w:hAnsiTheme="majorHAnsi" w:cstheme="majorHAnsi"/>
          <w:sz w:val="22"/>
          <w:szCs w:val="22"/>
        </w:rPr>
      </w:pPr>
      <w:r w:rsidRPr="00C33602">
        <w:rPr>
          <w:rFonts w:asciiTheme="majorHAnsi" w:hAnsiTheme="majorHAnsi" w:cstheme="majorHAnsi"/>
          <w:sz w:val="22"/>
          <w:szCs w:val="22"/>
        </w:rPr>
        <w:t>2.</w:t>
      </w:r>
      <w:r w:rsidR="00276E46" w:rsidRPr="00C33602">
        <w:rPr>
          <w:rFonts w:asciiTheme="majorHAnsi" w:hAnsiTheme="majorHAnsi" w:cstheme="majorHAnsi"/>
          <w:sz w:val="22"/>
          <w:szCs w:val="22"/>
        </w:rPr>
        <w:t>4</w:t>
      </w:r>
      <w:r w:rsidR="00CC07F5" w:rsidRPr="00C33602">
        <w:rPr>
          <w:rFonts w:asciiTheme="majorHAnsi" w:hAnsiTheme="majorHAnsi" w:cstheme="majorHAnsi"/>
          <w:sz w:val="22"/>
          <w:szCs w:val="22"/>
        </w:rPr>
        <w:t>.</w:t>
      </w:r>
      <w:r w:rsidR="00276E46" w:rsidRPr="00C33602">
        <w:rPr>
          <w:rFonts w:asciiTheme="majorHAnsi" w:hAnsiTheme="majorHAnsi" w:cstheme="majorHAnsi"/>
          <w:sz w:val="22"/>
          <w:szCs w:val="22"/>
        </w:rPr>
        <w:t>7</w:t>
      </w:r>
      <w:r w:rsidR="00CC07F5" w:rsidRPr="00C33602">
        <w:rPr>
          <w:rFonts w:asciiTheme="majorHAnsi" w:hAnsiTheme="majorHAnsi" w:cstheme="majorHAnsi"/>
          <w:sz w:val="22"/>
          <w:szCs w:val="22"/>
        </w:rPr>
        <w:t>. Que não possui, em sua cadeia produtiva, empregados executando trabalho degradante ou forçado, observando o disposto nos incisos III e IV do art. 1º e no inciso III do art. 5º da Constituição Federal;</w:t>
      </w:r>
    </w:p>
    <w:p w14:paraId="24CE1B9E" w14:textId="15F81E67" w:rsidR="00CC07F5" w:rsidRPr="00C33602" w:rsidRDefault="00F71ABC" w:rsidP="0088645B">
      <w:pPr>
        <w:pStyle w:val="PargrafodaLista"/>
        <w:tabs>
          <w:tab w:val="left" w:pos="1134"/>
        </w:tabs>
        <w:spacing w:before="20" w:after="120"/>
        <w:ind w:left="567"/>
        <w:jc w:val="both"/>
        <w:rPr>
          <w:rFonts w:asciiTheme="majorHAnsi" w:hAnsiTheme="majorHAnsi" w:cstheme="majorHAnsi"/>
          <w:sz w:val="22"/>
          <w:szCs w:val="22"/>
        </w:rPr>
      </w:pPr>
      <w:r w:rsidRPr="00C33602">
        <w:rPr>
          <w:rFonts w:asciiTheme="majorHAnsi" w:hAnsiTheme="majorHAnsi" w:cstheme="majorHAnsi"/>
          <w:sz w:val="22"/>
          <w:szCs w:val="22"/>
        </w:rPr>
        <w:t>2.</w:t>
      </w:r>
      <w:r w:rsidR="00276E46" w:rsidRPr="00C33602">
        <w:rPr>
          <w:rFonts w:asciiTheme="majorHAnsi" w:hAnsiTheme="majorHAnsi" w:cstheme="majorHAnsi"/>
          <w:sz w:val="22"/>
          <w:szCs w:val="22"/>
        </w:rPr>
        <w:t>4</w:t>
      </w:r>
      <w:r w:rsidR="00CC07F5" w:rsidRPr="00C33602">
        <w:rPr>
          <w:rFonts w:asciiTheme="majorHAnsi" w:hAnsiTheme="majorHAnsi" w:cstheme="majorHAnsi"/>
          <w:sz w:val="22"/>
          <w:szCs w:val="22"/>
        </w:rPr>
        <w:t>.</w:t>
      </w:r>
      <w:r w:rsidR="00276E46" w:rsidRPr="00C33602">
        <w:rPr>
          <w:rFonts w:asciiTheme="majorHAnsi" w:hAnsiTheme="majorHAnsi" w:cstheme="majorHAnsi"/>
          <w:sz w:val="22"/>
          <w:szCs w:val="22"/>
        </w:rPr>
        <w:t>8</w:t>
      </w:r>
      <w:r w:rsidR="00CC07F5" w:rsidRPr="00C33602">
        <w:rPr>
          <w:rFonts w:asciiTheme="majorHAnsi" w:hAnsiTheme="majorHAnsi" w:cstheme="majorHAnsi"/>
          <w:sz w:val="22"/>
          <w:szCs w:val="22"/>
        </w:rPr>
        <w:t>. Que cumpre com a reserva de cargos prevista em lei para pessoa com deficiência ou para reabilitado da Previdência Social e que atendam às regras de acessibilidade previstas na legislação, conforme disposto no art. 93 da Lei nº 8.213/1991.</w:t>
      </w:r>
    </w:p>
    <w:p w14:paraId="16E54252" w14:textId="517F14C0" w:rsidR="00CC07F5" w:rsidRPr="00C33602" w:rsidRDefault="00F71ABC" w:rsidP="0088645B">
      <w:pPr>
        <w:pStyle w:val="PargrafodaLista"/>
        <w:tabs>
          <w:tab w:val="left" w:pos="1134"/>
        </w:tabs>
        <w:spacing w:before="20" w:after="120"/>
        <w:ind w:left="567"/>
        <w:jc w:val="both"/>
        <w:rPr>
          <w:rFonts w:asciiTheme="majorHAnsi" w:hAnsiTheme="majorHAnsi" w:cstheme="majorHAnsi"/>
          <w:sz w:val="22"/>
          <w:szCs w:val="22"/>
        </w:rPr>
      </w:pPr>
      <w:r w:rsidRPr="00C33602">
        <w:rPr>
          <w:rFonts w:asciiTheme="majorHAnsi" w:hAnsiTheme="majorHAnsi" w:cstheme="majorHAnsi"/>
          <w:sz w:val="22"/>
          <w:szCs w:val="22"/>
        </w:rPr>
        <w:t>2.</w:t>
      </w:r>
      <w:r w:rsidR="00276E46" w:rsidRPr="00C33602">
        <w:rPr>
          <w:rFonts w:asciiTheme="majorHAnsi" w:hAnsiTheme="majorHAnsi" w:cstheme="majorHAnsi"/>
          <w:sz w:val="22"/>
          <w:szCs w:val="22"/>
        </w:rPr>
        <w:t>4</w:t>
      </w:r>
      <w:r w:rsidR="00CC07F5" w:rsidRPr="00C33602">
        <w:rPr>
          <w:rFonts w:asciiTheme="majorHAnsi" w:hAnsiTheme="majorHAnsi" w:cstheme="majorHAnsi"/>
          <w:sz w:val="22"/>
          <w:szCs w:val="22"/>
        </w:rPr>
        <w:t>.</w:t>
      </w:r>
      <w:r w:rsidR="00276E46" w:rsidRPr="00C33602">
        <w:rPr>
          <w:rFonts w:asciiTheme="majorHAnsi" w:hAnsiTheme="majorHAnsi" w:cstheme="majorHAnsi"/>
          <w:sz w:val="22"/>
          <w:szCs w:val="22"/>
        </w:rPr>
        <w:t>9</w:t>
      </w:r>
      <w:r w:rsidR="00CC07F5" w:rsidRPr="00C33602">
        <w:rPr>
          <w:rFonts w:asciiTheme="majorHAnsi" w:hAnsiTheme="majorHAnsi" w:cstheme="majorHAnsi"/>
          <w:sz w:val="22"/>
          <w:szCs w:val="22"/>
        </w:rPr>
        <w:t xml:space="preserve">. </w:t>
      </w:r>
      <w:r w:rsidR="007C58AA" w:rsidRPr="00C33602">
        <w:rPr>
          <w:rFonts w:asciiTheme="majorHAnsi" w:hAnsiTheme="majorHAnsi" w:cstheme="majorHAnsi"/>
          <w:sz w:val="22"/>
          <w:szCs w:val="22"/>
        </w:rPr>
        <w:t>Sob pena de desclassificação, declaro que minhas propostas econômicas compreendem a integridade</w:t>
      </w:r>
      <w:r w:rsidR="00853454" w:rsidRPr="00C33602">
        <w:rPr>
          <w:rFonts w:asciiTheme="majorHAnsi" w:hAnsiTheme="majorHAnsi" w:cstheme="majorHAnsi"/>
          <w:sz w:val="22"/>
          <w:szCs w:val="22"/>
        </w:rPr>
        <w:t xml:space="preserv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4A41B7" w14:textId="16748BBE" w:rsidR="007E21CA" w:rsidRPr="00C33602" w:rsidRDefault="007E21CA" w:rsidP="0088645B">
      <w:pPr>
        <w:pStyle w:val="PargrafodaLista"/>
        <w:tabs>
          <w:tab w:val="left" w:pos="1134"/>
        </w:tabs>
        <w:spacing w:before="20" w:after="120"/>
        <w:ind w:left="567"/>
        <w:jc w:val="both"/>
        <w:rPr>
          <w:rFonts w:asciiTheme="majorHAnsi" w:hAnsiTheme="majorHAnsi" w:cstheme="majorHAnsi"/>
          <w:sz w:val="22"/>
          <w:szCs w:val="22"/>
        </w:rPr>
      </w:pPr>
      <w:r w:rsidRPr="00C33602">
        <w:rPr>
          <w:rFonts w:asciiTheme="majorHAnsi" w:hAnsiTheme="majorHAnsi" w:cstheme="majorHAnsi"/>
          <w:sz w:val="22"/>
          <w:szCs w:val="22"/>
        </w:rPr>
        <w:t>2.</w:t>
      </w:r>
      <w:r w:rsidR="00276E46" w:rsidRPr="00C33602">
        <w:rPr>
          <w:rFonts w:asciiTheme="majorHAnsi" w:hAnsiTheme="majorHAnsi" w:cstheme="majorHAnsi"/>
          <w:sz w:val="22"/>
          <w:szCs w:val="22"/>
        </w:rPr>
        <w:t>4</w:t>
      </w:r>
      <w:r w:rsidRPr="00C33602">
        <w:rPr>
          <w:rFonts w:asciiTheme="majorHAnsi" w:hAnsiTheme="majorHAnsi" w:cstheme="majorHAnsi"/>
          <w:sz w:val="22"/>
          <w:szCs w:val="22"/>
        </w:rPr>
        <w:t>.</w:t>
      </w:r>
      <w:r w:rsidR="00276E46" w:rsidRPr="00C33602">
        <w:rPr>
          <w:rFonts w:asciiTheme="majorHAnsi" w:hAnsiTheme="majorHAnsi" w:cstheme="majorHAnsi"/>
          <w:sz w:val="22"/>
          <w:szCs w:val="22"/>
        </w:rPr>
        <w:t>10</w:t>
      </w:r>
      <w:r w:rsidRPr="00C33602">
        <w:rPr>
          <w:rFonts w:asciiTheme="majorHAnsi" w:hAnsiTheme="majorHAnsi" w:cstheme="majorHAnsi"/>
          <w:sz w:val="22"/>
          <w:szCs w:val="22"/>
        </w:rPr>
        <w:t>.</w:t>
      </w:r>
      <w:r w:rsidR="007C58AA" w:rsidRPr="00C33602">
        <w:rPr>
          <w:rFonts w:asciiTheme="majorHAnsi" w:hAnsiTheme="majorHAnsi" w:cstheme="majorHAnsi"/>
          <w:sz w:val="22"/>
          <w:szCs w:val="22"/>
        </w:rPr>
        <w:t xml:space="preserve"> </w:t>
      </w:r>
      <w:r w:rsidRPr="00C33602">
        <w:rPr>
          <w:rFonts w:asciiTheme="majorHAnsi" w:hAnsiTheme="majorHAnsi" w:cstheme="majorHAnsi"/>
          <w:sz w:val="22"/>
          <w:szCs w:val="22"/>
        </w:rPr>
        <w:t xml:space="preserve"> </w:t>
      </w:r>
      <w:r w:rsidR="007C58AA" w:rsidRPr="00C33602">
        <w:rPr>
          <w:rFonts w:asciiTheme="majorHAnsi" w:hAnsiTheme="majorHAnsi" w:cstheme="majorHAnsi"/>
          <w:sz w:val="22"/>
          <w:szCs w:val="22"/>
        </w:rPr>
        <w:t>A declaração falsa relativa ao cumprimento de qualquer condição sujeitará o licitante às sanções previstas em lei e neste Edital.</w:t>
      </w:r>
    </w:p>
    <w:p w14:paraId="4B0879D9" w14:textId="77777777" w:rsidR="003C7A23" w:rsidRPr="00C33602" w:rsidRDefault="003C7A23" w:rsidP="007751D5">
      <w:pPr>
        <w:pStyle w:val="Nivel01"/>
        <w:numPr>
          <w:ilvl w:val="0"/>
          <w:numId w:val="24"/>
        </w:numPr>
        <w:spacing w:beforeLines="120" w:before="288" w:afterLines="120" w:after="288" w:line="312" w:lineRule="auto"/>
        <w:ind w:left="0" w:firstLine="0"/>
        <w:rPr>
          <w:rFonts w:asciiTheme="majorHAnsi" w:eastAsiaTheme="minorEastAsia" w:hAnsiTheme="majorHAnsi" w:cstheme="majorHAnsi"/>
          <w:bCs w:val="0"/>
          <w:sz w:val="22"/>
          <w:szCs w:val="22"/>
        </w:rPr>
      </w:pPr>
      <w:r w:rsidRPr="00C33602">
        <w:rPr>
          <w:rFonts w:asciiTheme="majorHAnsi" w:eastAsiaTheme="minorEastAsia" w:hAnsiTheme="majorHAnsi" w:cstheme="majorHAnsi"/>
          <w:bCs w:val="0"/>
          <w:sz w:val="22"/>
          <w:szCs w:val="22"/>
        </w:rPr>
        <w:t>DA APRESENTAÇÃO DA PROPOSTA E DOS DOCUMENTOS DE HABILITAÇÃO</w:t>
      </w:r>
      <w:bookmarkEnd w:id="3"/>
    </w:p>
    <w:p w14:paraId="7A6EE9F8" w14:textId="2BB343F2" w:rsidR="00A529CC" w:rsidRPr="00C33602" w:rsidRDefault="00A529CC" w:rsidP="00A529CC">
      <w:pPr>
        <w:tabs>
          <w:tab w:val="left" w:pos="993"/>
        </w:tabs>
        <w:jc w:val="both"/>
        <w:rPr>
          <w:rFonts w:asciiTheme="majorHAnsi" w:hAnsiTheme="majorHAnsi" w:cstheme="majorHAnsi"/>
          <w:sz w:val="22"/>
          <w:szCs w:val="22"/>
        </w:rPr>
      </w:pPr>
      <w:r w:rsidRPr="00C33602">
        <w:rPr>
          <w:rFonts w:asciiTheme="majorHAnsi" w:hAnsiTheme="majorHAnsi" w:cstheme="majorHAnsi"/>
          <w:sz w:val="22"/>
          <w:szCs w:val="22"/>
        </w:rPr>
        <w:t>3.1. Os licitantes encaminharão, exclusivamente por meio do sistema eletrônico, proposta com a descrição do objeto ofertado e o preço, até a data e o horário estabelecidos para abertura da sessão pública.</w:t>
      </w:r>
    </w:p>
    <w:p w14:paraId="06CB8FA7" w14:textId="77777777" w:rsidR="00CE3FC8" w:rsidRPr="00C33602" w:rsidRDefault="00CE3FC8" w:rsidP="00A529CC">
      <w:pPr>
        <w:pStyle w:val="PargrafodaLista"/>
        <w:tabs>
          <w:tab w:val="left" w:pos="993"/>
        </w:tabs>
        <w:ind w:left="540"/>
        <w:jc w:val="both"/>
        <w:rPr>
          <w:rFonts w:asciiTheme="majorHAnsi" w:hAnsiTheme="majorHAnsi" w:cstheme="majorHAnsi"/>
          <w:sz w:val="22"/>
          <w:szCs w:val="22"/>
        </w:rPr>
      </w:pPr>
    </w:p>
    <w:p w14:paraId="0C12D4C5" w14:textId="1310CE6B" w:rsidR="00A529CC" w:rsidRPr="00C33602" w:rsidRDefault="00A529CC" w:rsidP="00A529CC">
      <w:pPr>
        <w:pStyle w:val="PargrafodaLista"/>
        <w:tabs>
          <w:tab w:val="left" w:pos="993"/>
        </w:tabs>
        <w:ind w:left="540"/>
        <w:jc w:val="both"/>
        <w:rPr>
          <w:rFonts w:asciiTheme="majorHAnsi" w:hAnsiTheme="majorHAnsi" w:cstheme="majorHAnsi"/>
          <w:sz w:val="22"/>
          <w:szCs w:val="22"/>
        </w:rPr>
      </w:pPr>
      <w:r w:rsidRPr="00C33602">
        <w:rPr>
          <w:rFonts w:asciiTheme="majorHAnsi" w:hAnsiTheme="majorHAnsi" w:cstheme="majorHAnsi"/>
          <w:sz w:val="22"/>
          <w:szCs w:val="22"/>
        </w:rPr>
        <w:t>3.1.1.  Caso a empresa tenha cadastro no SICAF, poderá ser substituída a análise dos documentos de habilitação, pela consulta no sistema.</w:t>
      </w:r>
    </w:p>
    <w:p w14:paraId="6A6BCF87" w14:textId="77777777" w:rsidR="00717FA7" w:rsidRPr="00C33602" w:rsidRDefault="00717FA7" w:rsidP="00A529CC">
      <w:pPr>
        <w:tabs>
          <w:tab w:val="left" w:pos="993"/>
        </w:tabs>
        <w:spacing w:line="276" w:lineRule="auto"/>
        <w:jc w:val="both"/>
        <w:rPr>
          <w:rFonts w:asciiTheme="majorHAnsi" w:hAnsiTheme="majorHAnsi" w:cstheme="majorHAnsi"/>
          <w:sz w:val="22"/>
          <w:szCs w:val="22"/>
        </w:rPr>
      </w:pPr>
    </w:p>
    <w:p w14:paraId="49793ED7" w14:textId="4CD315F9" w:rsidR="00A529CC" w:rsidRPr="00C33602" w:rsidRDefault="00A529CC" w:rsidP="00A529CC">
      <w:pPr>
        <w:tabs>
          <w:tab w:val="left" w:pos="993"/>
        </w:tabs>
        <w:spacing w:line="276" w:lineRule="auto"/>
        <w:jc w:val="both"/>
        <w:rPr>
          <w:rFonts w:asciiTheme="majorHAnsi" w:hAnsiTheme="majorHAnsi" w:cstheme="majorHAnsi"/>
          <w:sz w:val="22"/>
          <w:szCs w:val="22"/>
        </w:rPr>
      </w:pPr>
      <w:r w:rsidRPr="00C33602">
        <w:rPr>
          <w:rFonts w:asciiTheme="majorHAnsi" w:hAnsiTheme="majorHAnsi" w:cstheme="majorHAnsi"/>
          <w:sz w:val="22"/>
          <w:szCs w:val="22"/>
        </w:rPr>
        <w:t>3.2.</w:t>
      </w:r>
      <w:r w:rsidR="00782B81" w:rsidRPr="00C33602">
        <w:rPr>
          <w:rFonts w:asciiTheme="majorHAnsi" w:hAnsiTheme="majorHAnsi" w:cstheme="majorHAnsi"/>
          <w:sz w:val="22"/>
          <w:szCs w:val="22"/>
        </w:rPr>
        <w:t xml:space="preserve"> </w:t>
      </w:r>
      <w:r w:rsidRPr="00C33602">
        <w:rPr>
          <w:rFonts w:asciiTheme="majorHAnsi" w:hAnsiTheme="majorHAnsi" w:cstheme="majorHAnsi"/>
          <w:sz w:val="22"/>
          <w:szCs w:val="22"/>
        </w:rPr>
        <w:t>Na presente licitação, a fase de habilitação sucederá as fases de apresentação de propostas e lances e de julgamento, momento em que será apresentado a proposta readequada e o documento de habilitação exigidos neste Edital.</w:t>
      </w:r>
    </w:p>
    <w:p w14:paraId="7B7A6308" w14:textId="77777777" w:rsidR="00717FA7" w:rsidRPr="00C33602" w:rsidRDefault="00717FA7" w:rsidP="00A529CC">
      <w:pPr>
        <w:tabs>
          <w:tab w:val="left" w:pos="993"/>
        </w:tabs>
        <w:jc w:val="both"/>
        <w:rPr>
          <w:rFonts w:asciiTheme="majorHAnsi" w:hAnsiTheme="majorHAnsi" w:cstheme="majorHAnsi"/>
          <w:sz w:val="22"/>
          <w:szCs w:val="22"/>
        </w:rPr>
      </w:pPr>
    </w:p>
    <w:p w14:paraId="20E586E4" w14:textId="45398CB5" w:rsidR="00A529CC" w:rsidRPr="00C33602" w:rsidRDefault="0006710E" w:rsidP="00A529CC">
      <w:pPr>
        <w:tabs>
          <w:tab w:val="left" w:pos="993"/>
        </w:tabs>
        <w:jc w:val="both"/>
        <w:rPr>
          <w:rFonts w:asciiTheme="majorHAnsi" w:hAnsiTheme="majorHAnsi" w:cstheme="majorHAnsi"/>
          <w:sz w:val="22"/>
          <w:szCs w:val="22"/>
        </w:rPr>
      </w:pPr>
      <w:r w:rsidRPr="00C33602">
        <w:rPr>
          <w:rFonts w:asciiTheme="majorHAnsi" w:hAnsiTheme="majorHAnsi" w:cstheme="majorHAnsi"/>
          <w:sz w:val="22"/>
          <w:szCs w:val="22"/>
        </w:rPr>
        <w:t>3.</w:t>
      </w:r>
      <w:r w:rsidR="001A359F" w:rsidRPr="00C33602">
        <w:rPr>
          <w:rFonts w:asciiTheme="majorHAnsi" w:hAnsiTheme="majorHAnsi" w:cstheme="majorHAnsi"/>
          <w:sz w:val="22"/>
          <w:szCs w:val="22"/>
        </w:rPr>
        <w:t>3.</w:t>
      </w:r>
      <w:r w:rsidR="00782B81" w:rsidRPr="00C33602">
        <w:rPr>
          <w:rFonts w:asciiTheme="majorHAnsi" w:hAnsiTheme="majorHAnsi" w:cstheme="majorHAnsi"/>
          <w:sz w:val="22"/>
          <w:szCs w:val="22"/>
        </w:rPr>
        <w:t xml:space="preserve"> </w:t>
      </w:r>
      <w:r w:rsidR="00A529CC" w:rsidRPr="00C33602">
        <w:rPr>
          <w:rFonts w:asciiTheme="majorHAnsi" w:hAnsiTheme="majorHAnsi" w:cstheme="majorHAnsi"/>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5D01DE8" w14:textId="77777777" w:rsidR="00717FA7" w:rsidRPr="00C33602" w:rsidRDefault="00717FA7" w:rsidP="00A529CC">
      <w:pPr>
        <w:tabs>
          <w:tab w:val="left" w:pos="993"/>
        </w:tabs>
        <w:jc w:val="both"/>
        <w:rPr>
          <w:rFonts w:asciiTheme="majorHAnsi" w:hAnsiTheme="majorHAnsi" w:cstheme="majorHAnsi"/>
          <w:sz w:val="22"/>
          <w:szCs w:val="22"/>
        </w:rPr>
      </w:pPr>
    </w:p>
    <w:p w14:paraId="207489AF" w14:textId="54CB896E" w:rsidR="00A529CC" w:rsidRPr="00C33602" w:rsidRDefault="0006710E" w:rsidP="00A529CC">
      <w:pPr>
        <w:tabs>
          <w:tab w:val="left" w:pos="993"/>
        </w:tabs>
        <w:jc w:val="both"/>
        <w:rPr>
          <w:rFonts w:asciiTheme="majorHAnsi" w:hAnsiTheme="majorHAnsi" w:cstheme="majorHAnsi"/>
          <w:sz w:val="22"/>
          <w:szCs w:val="22"/>
        </w:rPr>
      </w:pPr>
      <w:r w:rsidRPr="00C33602">
        <w:rPr>
          <w:rFonts w:asciiTheme="majorHAnsi" w:hAnsiTheme="majorHAnsi" w:cstheme="majorHAnsi"/>
          <w:sz w:val="22"/>
          <w:szCs w:val="22"/>
        </w:rPr>
        <w:t>3.4</w:t>
      </w:r>
      <w:r w:rsidR="00A529CC" w:rsidRPr="00C33602">
        <w:rPr>
          <w:rFonts w:asciiTheme="majorHAnsi" w:hAnsiTheme="majorHAnsi" w:cstheme="majorHAnsi"/>
          <w:sz w:val="22"/>
          <w:szCs w:val="22"/>
        </w:rPr>
        <w:t>.</w:t>
      </w:r>
      <w:r w:rsidR="00782B81" w:rsidRPr="00C33602">
        <w:rPr>
          <w:rFonts w:asciiTheme="majorHAnsi" w:hAnsiTheme="majorHAnsi" w:cstheme="majorHAnsi"/>
          <w:sz w:val="22"/>
          <w:szCs w:val="22"/>
        </w:rPr>
        <w:t xml:space="preserve"> </w:t>
      </w:r>
      <w:r w:rsidR="00A529CC" w:rsidRPr="00C33602">
        <w:rPr>
          <w:rFonts w:asciiTheme="majorHAnsi" w:hAnsiTheme="majorHAnsi" w:cstheme="majorHAnsi"/>
          <w:sz w:val="22"/>
          <w:szCs w:val="22"/>
        </w:rPr>
        <w:t>Até a abertura da sessão pública, os licitantes poderão retirar ou substituir a proposta e os documentos de habilitação anteriormente inseridos no sistema;</w:t>
      </w:r>
    </w:p>
    <w:p w14:paraId="26F1F2CE" w14:textId="77777777" w:rsidR="00717FA7" w:rsidRPr="00C33602" w:rsidRDefault="00717FA7" w:rsidP="00A529CC">
      <w:pPr>
        <w:tabs>
          <w:tab w:val="left" w:pos="993"/>
        </w:tabs>
        <w:jc w:val="both"/>
        <w:rPr>
          <w:rFonts w:asciiTheme="majorHAnsi" w:hAnsiTheme="majorHAnsi" w:cstheme="majorHAnsi"/>
          <w:sz w:val="22"/>
          <w:szCs w:val="22"/>
        </w:rPr>
      </w:pPr>
    </w:p>
    <w:p w14:paraId="31D2C289" w14:textId="7BFAA90F" w:rsidR="00A529CC" w:rsidRPr="00C33602" w:rsidRDefault="00CC07F5" w:rsidP="00A529CC">
      <w:pPr>
        <w:tabs>
          <w:tab w:val="left" w:pos="993"/>
        </w:tabs>
        <w:jc w:val="both"/>
        <w:rPr>
          <w:rFonts w:asciiTheme="majorHAnsi" w:hAnsiTheme="majorHAnsi" w:cstheme="majorHAnsi"/>
          <w:sz w:val="22"/>
          <w:szCs w:val="22"/>
        </w:rPr>
      </w:pPr>
      <w:r w:rsidRPr="00C33602">
        <w:rPr>
          <w:rFonts w:asciiTheme="majorHAnsi" w:hAnsiTheme="majorHAnsi" w:cstheme="majorHAnsi"/>
          <w:sz w:val="22"/>
          <w:szCs w:val="22"/>
        </w:rPr>
        <w:lastRenderedPageBreak/>
        <w:t>3.</w:t>
      </w:r>
      <w:r w:rsidR="0006710E" w:rsidRPr="00C33602">
        <w:rPr>
          <w:rFonts w:asciiTheme="majorHAnsi" w:hAnsiTheme="majorHAnsi" w:cstheme="majorHAnsi"/>
          <w:sz w:val="22"/>
          <w:szCs w:val="22"/>
        </w:rPr>
        <w:t>5</w:t>
      </w:r>
      <w:r w:rsidR="00A529CC" w:rsidRPr="00C33602">
        <w:rPr>
          <w:rFonts w:asciiTheme="majorHAnsi" w:hAnsiTheme="majorHAnsi" w:cstheme="majorHAnsi"/>
          <w:sz w:val="22"/>
          <w:szCs w:val="22"/>
        </w:rPr>
        <w:t>.</w:t>
      </w:r>
      <w:r w:rsidR="00782B81" w:rsidRPr="00C33602">
        <w:rPr>
          <w:rFonts w:asciiTheme="majorHAnsi" w:hAnsiTheme="majorHAnsi" w:cstheme="majorHAnsi"/>
          <w:sz w:val="22"/>
          <w:szCs w:val="22"/>
        </w:rPr>
        <w:t xml:space="preserve"> </w:t>
      </w:r>
      <w:r w:rsidR="00A529CC" w:rsidRPr="00C33602">
        <w:rPr>
          <w:rFonts w:asciiTheme="majorHAnsi" w:hAnsiTheme="majorHAnsi" w:cstheme="majorHAnsi"/>
          <w:sz w:val="22"/>
          <w:szCs w:val="22"/>
        </w:rPr>
        <w:t>Não será estabelecida, nesta etapa do certame, ordem de classificação entre as propostas apresentadas, o que somente ocorrerá após a realização dos procedimentos de negociação e julgamento da proposta.</w:t>
      </w:r>
    </w:p>
    <w:p w14:paraId="5A34A866" w14:textId="77777777" w:rsidR="00E9733A" w:rsidRPr="00C33602" w:rsidRDefault="00E9733A" w:rsidP="00A529CC">
      <w:pPr>
        <w:tabs>
          <w:tab w:val="left" w:pos="993"/>
        </w:tabs>
        <w:jc w:val="both"/>
        <w:rPr>
          <w:rFonts w:asciiTheme="majorHAnsi" w:hAnsiTheme="majorHAnsi" w:cstheme="majorHAnsi"/>
          <w:sz w:val="22"/>
          <w:szCs w:val="22"/>
        </w:rPr>
      </w:pPr>
    </w:p>
    <w:p w14:paraId="002F2618" w14:textId="623645B0" w:rsidR="00770246" w:rsidRPr="00C33602" w:rsidRDefault="00442F38" w:rsidP="00442F38">
      <w:pPr>
        <w:rPr>
          <w:rFonts w:asciiTheme="majorHAnsi" w:hAnsiTheme="majorHAnsi" w:cstheme="majorHAnsi"/>
          <w:b/>
          <w:bCs/>
          <w:sz w:val="22"/>
          <w:szCs w:val="22"/>
        </w:rPr>
      </w:pPr>
      <w:r w:rsidRPr="00C33602">
        <w:rPr>
          <w:rFonts w:asciiTheme="majorHAnsi" w:hAnsiTheme="majorHAnsi" w:cstheme="majorHAnsi"/>
          <w:b/>
          <w:bCs/>
          <w:sz w:val="22"/>
          <w:szCs w:val="22"/>
        </w:rPr>
        <w:t xml:space="preserve">4. </w:t>
      </w:r>
      <w:r w:rsidR="00CE3FC8" w:rsidRPr="00C33602">
        <w:rPr>
          <w:rFonts w:asciiTheme="majorHAnsi" w:hAnsiTheme="majorHAnsi" w:cstheme="majorHAnsi"/>
          <w:b/>
          <w:bCs/>
          <w:sz w:val="22"/>
          <w:szCs w:val="22"/>
        </w:rPr>
        <w:t>DO PREENCHIMENTO DA PROPOSTA</w:t>
      </w:r>
    </w:p>
    <w:p w14:paraId="37798D44" w14:textId="77777777" w:rsidR="00717FA7" w:rsidRPr="00C33602" w:rsidRDefault="00717FA7" w:rsidP="00717FA7">
      <w:pPr>
        <w:tabs>
          <w:tab w:val="left" w:pos="426"/>
        </w:tabs>
        <w:jc w:val="both"/>
        <w:rPr>
          <w:rFonts w:asciiTheme="majorHAnsi" w:hAnsiTheme="majorHAnsi" w:cstheme="majorHAnsi"/>
          <w:b/>
          <w:bCs/>
          <w:sz w:val="22"/>
          <w:szCs w:val="22"/>
        </w:rPr>
      </w:pPr>
    </w:p>
    <w:p w14:paraId="26F0BDA5" w14:textId="30A7FBF4" w:rsidR="00770246" w:rsidRPr="00C33602" w:rsidRDefault="00442F38" w:rsidP="00717FA7">
      <w:pPr>
        <w:tabs>
          <w:tab w:val="left" w:pos="426"/>
        </w:tabs>
        <w:jc w:val="both"/>
        <w:rPr>
          <w:rFonts w:asciiTheme="majorHAnsi" w:hAnsiTheme="majorHAnsi" w:cstheme="majorHAnsi"/>
          <w:sz w:val="22"/>
          <w:szCs w:val="22"/>
        </w:rPr>
      </w:pPr>
      <w:r w:rsidRPr="00C33602">
        <w:rPr>
          <w:rFonts w:asciiTheme="majorHAnsi" w:eastAsia="Calibri" w:hAnsiTheme="majorHAnsi" w:cstheme="majorHAnsi"/>
          <w:sz w:val="22"/>
          <w:szCs w:val="22"/>
        </w:rPr>
        <w:t xml:space="preserve">4.1 </w:t>
      </w:r>
      <w:r w:rsidR="00770246" w:rsidRPr="00C33602">
        <w:rPr>
          <w:rFonts w:asciiTheme="majorHAnsi" w:eastAsia="Calibri" w:hAnsiTheme="majorHAnsi" w:cstheme="majorHAnsi"/>
          <w:sz w:val="22"/>
          <w:szCs w:val="22"/>
        </w:rPr>
        <w:t>O licitante enviará sua proposta mediante o preenchimento, no sistema eletrônico, dos seguintes campos:</w:t>
      </w:r>
    </w:p>
    <w:p w14:paraId="3C31908E" w14:textId="77777777" w:rsidR="00D443DB" w:rsidRPr="00C33602" w:rsidRDefault="00D443DB" w:rsidP="00717FA7">
      <w:pPr>
        <w:tabs>
          <w:tab w:val="left" w:pos="851"/>
        </w:tabs>
        <w:ind w:left="567" w:right="-568"/>
        <w:jc w:val="both"/>
        <w:rPr>
          <w:rFonts w:asciiTheme="majorHAnsi" w:eastAsia="Calibri" w:hAnsiTheme="majorHAnsi" w:cstheme="majorHAnsi"/>
          <w:sz w:val="22"/>
          <w:szCs w:val="22"/>
        </w:rPr>
      </w:pPr>
    </w:p>
    <w:p w14:paraId="5A145A26" w14:textId="70605F36" w:rsidR="00770246" w:rsidRPr="00C33602" w:rsidRDefault="00CC6C0A" w:rsidP="00717FA7">
      <w:pPr>
        <w:tabs>
          <w:tab w:val="left" w:pos="851"/>
        </w:tabs>
        <w:ind w:left="567" w:right="-568"/>
        <w:jc w:val="both"/>
        <w:rPr>
          <w:rFonts w:asciiTheme="majorHAnsi" w:hAnsiTheme="majorHAnsi" w:cstheme="majorHAnsi"/>
          <w:sz w:val="22"/>
          <w:szCs w:val="22"/>
        </w:rPr>
      </w:pPr>
      <w:r w:rsidRPr="00C33602">
        <w:rPr>
          <w:rFonts w:asciiTheme="majorHAnsi" w:eastAsia="Calibri" w:hAnsiTheme="majorHAnsi" w:cstheme="majorHAnsi"/>
          <w:sz w:val="22"/>
          <w:szCs w:val="22"/>
        </w:rPr>
        <w:t xml:space="preserve">4.1.1. </w:t>
      </w:r>
      <w:r w:rsidR="00770246" w:rsidRPr="00C33602">
        <w:rPr>
          <w:rFonts w:asciiTheme="majorHAnsi" w:eastAsia="Calibri" w:hAnsiTheme="majorHAnsi" w:cstheme="majorHAnsi"/>
          <w:sz w:val="22"/>
          <w:szCs w:val="22"/>
        </w:rPr>
        <w:t>Valor unitário e total para cada item ou lote de itens, em moeda corrente nacional;</w:t>
      </w:r>
    </w:p>
    <w:p w14:paraId="1C3AC337" w14:textId="1537AA6D" w:rsidR="00770246" w:rsidRPr="00C33602" w:rsidRDefault="00CC6C0A" w:rsidP="00717FA7">
      <w:pPr>
        <w:tabs>
          <w:tab w:val="left" w:pos="851"/>
          <w:tab w:val="left" w:pos="1134"/>
          <w:tab w:val="left" w:pos="1701"/>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4.1.2. </w:t>
      </w:r>
      <w:r w:rsidR="00770246" w:rsidRPr="00C33602">
        <w:rPr>
          <w:rFonts w:asciiTheme="majorHAnsi" w:eastAsia="Calibri" w:hAnsiTheme="majorHAnsi" w:cstheme="majorHAnsi"/>
          <w:color w:val="000000"/>
          <w:sz w:val="22"/>
          <w:szCs w:val="22"/>
        </w:rPr>
        <w:t xml:space="preserve">Marca </w:t>
      </w:r>
      <w:r w:rsidR="00770246" w:rsidRPr="00C33602">
        <w:rPr>
          <w:rFonts w:asciiTheme="majorHAnsi" w:eastAsia="Calibri" w:hAnsiTheme="majorHAnsi" w:cstheme="majorHAnsi"/>
          <w:sz w:val="22"/>
          <w:szCs w:val="22"/>
        </w:rPr>
        <w:t>de cada item ofertado</w:t>
      </w:r>
      <w:r w:rsidR="006861ED" w:rsidRPr="00C33602">
        <w:rPr>
          <w:rFonts w:asciiTheme="majorHAnsi" w:eastAsia="Calibri" w:hAnsiTheme="majorHAnsi" w:cstheme="majorHAnsi"/>
          <w:sz w:val="22"/>
          <w:szCs w:val="22"/>
        </w:rPr>
        <w:t>, quando couber</w:t>
      </w:r>
      <w:r w:rsidR="00770246" w:rsidRPr="00C33602">
        <w:rPr>
          <w:rFonts w:asciiTheme="majorHAnsi" w:eastAsia="Calibri" w:hAnsiTheme="majorHAnsi" w:cstheme="majorHAnsi"/>
          <w:sz w:val="22"/>
          <w:szCs w:val="22"/>
        </w:rPr>
        <w:t>;</w:t>
      </w:r>
    </w:p>
    <w:p w14:paraId="16550548" w14:textId="6D38179E" w:rsidR="00770246" w:rsidRPr="00C33602" w:rsidRDefault="00CC6C0A" w:rsidP="00717FA7">
      <w:pPr>
        <w:tabs>
          <w:tab w:val="left" w:pos="851"/>
          <w:tab w:val="left" w:pos="1134"/>
          <w:tab w:val="left" w:pos="1701"/>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4.1.3. </w:t>
      </w:r>
      <w:r w:rsidR="00770246" w:rsidRPr="00C33602">
        <w:rPr>
          <w:rFonts w:asciiTheme="majorHAnsi" w:eastAsia="Calibri" w:hAnsiTheme="majorHAnsi" w:cstheme="majorHAnsi"/>
          <w:color w:val="000000"/>
          <w:sz w:val="22"/>
          <w:szCs w:val="22"/>
        </w:rPr>
        <w:t xml:space="preserve">Fabricante </w:t>
      </w:r>
      <w:r w:rsidR="00770246" w:rsidRPr="00C33602">
        <w:rPr>
          <w:rFonts w:asciiTheme="majorHAnsi" w:eastAsia="Calibri" w:hAnsiTheme="majorHAnsi" w:cstheme="majorHAnsi"/>
          <w:sz w:val="22"/>
          <w:szCs w:val="22"/>
        </w:rPr>
        <w:t>de cada item ofertado</w:t>
      </w:r>
      <w:r w:rsidR="006861ED" w:rsidRPr="00C33602">
        <w:rPr>
          <w:rFonts w:asciiTheme="majorHAnsi" w:eastAsia="Calibri" w:hAnsiTheme="majorHAnsi" w:cstheme="majorHAnsi"/>
          <w:sz w:val="22"/>
          <w:szCs w:val="22"/>
        </w:rPr>
        <w:t>, quando couber</w:t>
      </w:r>
      <w:r w:rsidR="00770246" w:rsidRPr="00C33602">
        <w:rPr>
          <w:rFonts w:asciiTheme="majorHAnsi" w:eastAsia="Calibri" w:hAnsiTheme="majorHAnsi" w:cstheme="majorHAnsi"/>
          <w:sz w:val="22"/>
          <w:szCs w:val="22"/>
        </w:rPr>
        <w:t>;</w:t>
      </w:r>
    </w:p>
    <w:p w14:paraId="7AEF0904" w14:textId="3AFFD784" w:rsidR="00770246" w:rsidRPr="00C33602" w:rsidRDefault="00CC6C0A" w:rsidP="00717FA7">
      <w:pPr>
        <w:tabs>
          <w:tab w:val="left" w:pos="851"/>
          <w:tab w:val="left" w:pos="1134"/>
          <w:tab w:val="left" w:pos="1701"/>
        </w:tabs>
        <w:ind w:left="567"/>
        <w:jc w:val="both"/>
        <w:rPr>
          <w:rFonts w:asciiTheme="majorHAnsi" w:eastAsia="Calibri" w:hAnsiTheme="majorHAnsi" w:cstheme="majorHAnsi"/>
          <w:sz w:val="22"/>
          <w:szCs w:val="22"/>
        </w:rPr>
      </w:pPr>
      <w:r w:rsidRPr="00C33602">
        <w:rPr>
          <w:rFonts w:asciiTheme="majorHAnsi" w:eastAsia="Calibri" w:hAnsiTheme="majorHAnsi" w:cstheme="majorHAnsi"/>
          <w:color w:val="000000"/>
          <w:sz w:val="22"/>
          <w:szCs w:val="22"/>
        </w:rPr>
        <w:t xml:space="preserve">4.1.4. </w:t>
      </w:r>
      <w:r w:rsidR="00770246" w:rsidRPr="00C33602">
        <w:rPr>
          <w:rFonts w:asciiTheme="majorHAnsi" w:eastAsia="Calibri" w:hAnsiTheme="majorHAnsi" w:cstheme="majorHAnsi"/>
          <w:color w:val="000000"/>
          <w:sz w:val="22"/>
          <w:szCs w:val="22"/>
        </w:rPr>
        <w:t xml:space="preserve">Descrição detalhada do objeto, contendo as informações similares à especificação do Termo de Referência: indicando, no que for aplicável, </w:t>
      </w:r>
      <w:r w:rsidR="00770246" w:rsidRPr="00C33602">
        <w:rPr>
          <w:rFonts w:asciiTheme="majorHAnsi" w:eastAsia="Calibri" w:hAnsiTheme="majorHAnsi" w:cstheme="majorHAnsi"/>
          <w:sz w:val="22"/>
          <w:szCs w:val="22"/>
        </w:rPr>
        <w:t>o modelo, prazo de validade ou de garantia, número do registro ou inscrição do bem no órgão competente, quando for o caso;</w:t>
      </w:r>
    </w:p>
    <w:p w14:paraId="3F39D85D" w14:textId="77777777" w:rsidR="00770246" w:rsidRPr="00C33602" w:rsidRDefault="00770246" w:rsidP="00770246">
      <w:pPr>
        <w:tabs>
          <w:tab w:val="left" w:pos="851"/>
          <w:tab w:val="left" w:pos="1134"/>
          <w:tab w:val="left" w:pos="1701"/>
        </w:tabs>
        <w:jc w:val="both"/>
        <w:rPr>
          <w:rFonts w:asciiTheme="majorHAnsi" w:eastAsia="Calibri" w:hAnsiTheme="majorHAnsi" w:cstheme="majorHAnsi"/>
          <w:sz w:val="22"/>
          <w:szCs w:val="22"/>
        </w:rPr>
      </w:pPr>
    </w:p>
    <w:p w14:paraId="292E2FA5" w14:textId="182540E9" w:rsidR="00770246" w:rsidRPr="00C33602" w:rsidRDefault="00CC6C0A" w:rsidP="00CC6C0A">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r w:rsidRPr="00C33602">
        <w:rPr>
          <w:rFonts w:asciiTheme="majorHAnsi" w:eastAsia="Calibri" w:hAnsiTheme="majorHAnsi" w:cstheme="majorHAnsi"/>
          <w:color w:val="000000"/>
          <w:sz w:val="22"/>
          <w:szCs w:val="22"/>
        </w:rPr>
        <w:t xml:space="preserve">4.2. </w:t>
      </w:r>
      <w:r w:rsidR="00770246" w:rsidRPr="00C33602">
        <w:rPr>
          <w:rFonts w:asciiTheme="majorHAnsi" w:eastAsia="Calibri" w:hAnsiTheme="majorHAnsi" w:cstheme="majorHAnsi"/>
          <w:color w:val="000000"/>
          <w:sz w:val="22"/>
          <w:szCs w:val="22"/>
        </w:rPr>
        <w:t>Todas as especificações do objeto contidas na proposta vinculam a Contratada.</w:t>
      </w:r>
    </w:p>
    <w:p w14:paraId="2B3DB2CB" w14:textId="77777777" w:rsidR="00F3024E" w:rsidRPr="00C33602" w:rsidRDefault="00F3024E" w:rsidP="00CC6C0A">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05F5EDBE" w14:textId="6C9F0ACF" w:rsidR="00770246" w:rsidRPr="00C33602" w:rsidRDefault="00CC6C0A" w:rsidP="00CC6C0A">
      <w:pPr>
        <w:pBdr>
          <w:top w:val="nil"/>
          <w:left w:val="nil"/>
          <w:bottom w:val="nil"/>
          <w:right w:val="nil"/>
          <w:between w:val="nil"/>
        </w:pBdr>
        <w:tabs>
          <w:tab w:val="left" w:pos="426"/>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4.</w:t>
      </w:r>
      <w:r w:rsidR="000D1A5B" w:rsidRPr="00C33602">
        <w:rPr>
          <w:rFonts w:asciiTheme="majorHAnsi" w:eastAsia="Calibri" w:hAnsiTheme="majorHAnsi" w:cstheme="majorHAnsi"/>
          <w:color w:val="000000"/>
          <w:sz w:val="22"/>
          <w:szCs w:val="22"/>
        </w:rPr>
        <w:t>3</w:t>
      </w:r>
      <w:r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14:paraId="46AE5323" w14:textId="77777777" w:rsidR="00770246" w:rsidRPr="00C33602"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28B839A3" w14:textId="2B1ED758" w:rsidR="00770246" w:rsidRPr="00C33602" w:rsidRDefault="00CC6C0A" w:rsidP="00CC6C0A">
      <w:pPr>
        <w:pBdr>
          <w:top w:val="nil"/>
          <w:left w:val="nil"/>
          <w:bottom w:val="nil"/>
          <w:right w:val="nil"/>
          <w:between w:val="nil"/>
        </w:pBdr>
        <w:tabs>
          <w:tab w:val="left" w:pos="426"/>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4.</w:t>
      </w:r>
      <w:r w:rsidR="000D1A5B" w:rsidRPr="00C33602">
        <w:rPr>
          <w:rFonts w:asciiTheme="majorHAnsi" w:eastAsia="Calibri" w:hAnsiTheme="majorHAnsi" w:cstheme="majorHAnsi"/>
          <w:color w:val="000000"/>
          <w:sz w:val="22"/>
          <w:szCs w:val="22"/>
        </w:rPr>
        <w:t>4</w:t>
      </w:r>
      <w:r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3E87E67A" w14:textId="77777777" w:rsidR="00770246" w:rsidRPr="00C33602"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7EA19C00" w14:textId="73BC39AF" w:rsidR="00770246" w:rsidRPr="00C33602" w:rsidRDefault="00CC6C0A" w:rsidP="00CC6C0A">
      <w:pPr>
        <w:pBdr>
          <w:top w:val="nil"/>
          <w:left w:val="nil"/>
          <w:bottom w:val="nil"/>
          <w:right w:val="nil"/>
          <w:between w:val="nil"/>
        </w:pBdr>
        <w:tabs>
          <w:tab w:val="left" w:pos="426"/>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4.</w:t>
      </w:r>
      <w:r w:rsidR="000D1A5B" w:rsidRPr="00C33602">
        <w:rPr>
          <w:rFonts w:asciiTheme="majorHAnsi" w:eastAsia="Calibri" w:hAnsiTheme="majorHAnsi" w:cstheme="majorHAnsi"/>
          <w:color w:val="000000"/>
          <w:sz w:val="22"/>
          <w:szCs w:val="22"/>
        </w:rPr>
        <w:t>5</w:t>
      </w:r>
      <w:r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 xml:space="preserve">O prazo de validade da proposta não será inferior a </w:t>
      </w:r>
      <w:r w:rsidR="00BD34E9" w:rsidRPr="00C33602">
        <w:rPr>
          <w:rFonts w:asciiTheme="majorHAnsi" w:eastAsia="Calibri" w:hAnsiTheme="majorHAnsi" w:cstheme="majorHAnsi"/>
          <w:color w:val="000000"/>
          <w:sz w:val="22"/>
          <w:szCs w:val="22"/>
        </w:rPr>
        <w:t>18</w:t>
      </w:r>
      <w:r w:rsidR="00055DAB" w:rsidRPr="00C33602">
        <w:rPr>
          <w:rFonts w:asciiTheme="majorHAnsi" w:eastAsia="Calibri" w:hAnsiTheme="majorHAnsi" w:cstheme="majorHAnsi"/>
          <w:color w:val="000000"/>
          <w:sz w:val="22"/>
          <w:szCs w:val="22"/>
        </w:rPr>
        <w:t>0 (</w:t>
      </w:r>
      <w:r w:rsidR="00BD34E9" w:rsidRPr="00C33602">
        <w:rPr>
          <w:rFonts w:asciiTheme="majorHAnsi" w:eastAsia="Calibri" w:hAnsiTheme="majorHAnsi" w:cstheme="majorHAnsi"/>
          <w:color w:val="000000"/>
          <w:sz w:val="22"/>
          <w:szCs w:val="22"/>
        </w:rPr>
        <w:t>cento e oitenta</w:t>
      </w:r>
      <w:r w:rsidR="00055DAB" w:rsidRPr="00C33602">
        <w:rPr>
          <w:rFonts w:asciiTheme="majorHAnsi" w:eastAsia="Calibri" w:hAnsiTheme="majorHAnsi" w:cstheme="majorHAnsi"/>
          <w:color w:val="000000"/>
          <w:sz w:val="22"/>
          <w:szCs w:val="22"/>
        </w:rPr>
        <w:t>)</w:t>
      </w:r>
      <w:r w:rsidR="00770246" w:rsidRPr="00C33602">
        <w:rPr>
          <w:rFonts w:asciiTheme="majorHAnsi" w:eastAsia="Calibri" w:hAnsiTheme="majorHAnsi" w:cstheme="majorHAnsi"/>
          <w:color w:val="000000"/>
          <w:sz w:val="22"/>
          <w:szCs w:val="22"/>
        </w:rPr>
        <w:t xml:space="preserve"> </w:t>
      </w:r>
      <w:r w:rsidR="00444216" w:rsidRPr="00C33602">
        <w:rPr>
          <w:rFonts w:asciiTheme="majorHAnsi" w:eastAsia="Calibri" w:hAnsiTheme="majorHAnsi" w:cstheme="majorHAnsi"/>
          <w:color w:val="000000"/>
          <w:sz w:val="22"/>
          <w:szCs w:val="22"/>
        </w:rPr>
        <w:t>dias</w:t>
      </w:r>
      <w:r w:rsidR="00770246" w:rsidRPr="00C33602">
        <w:rPr>
          <w:rFonts w:asciiTheme="majorHAnsi" w:eastAsia="Calibri" w:hAnsiTheme="majorHAnsi" w:cstheme="majorHAnsi"/>
          <w:color w:val="000000"/>
          <w:sz w:val="22"/>
          <w:szCs w:val="22"/>
        </w:rPr>
        <w:t xml:space="preserve">, a contar da data de sua apresentação. </w:t>
      </w:r>
    </w:p>
    <w:p w14:paraId="18EAA95C" w14:textId="77777777" w:rsidR="00770246" w:rsidRPr="00C33602"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7D6FDD8C" w14:textId="013DDC49" w:rsidR="00770246" w:rsidRPr="00C33602" w:rsidRDefault="00CC6C0A" w:rsidP="00CC6C0A">
      <w:pPr>
        <w:pBdr>
          <w:top w:val="nil"/>
          <w:left w:val="nil"/>
          <w:bottom w:val="nil"/>
          <w:right w:val="nil"/>
          <w:between w:val="nil"/>
        </w:pBdr>
        <w:tabs>
          <w:tab w:val="left" w:pos="426"/>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4.</w:t>
      </w:r>
      <w:r w:rsidR="000D1A5B" w:rsidRPr="00C33602">
        <w:rPr>
          <w:rFonts w:asciiTheme="majorHAnsi" w:eastAsia="Calibri" w:hAnsiTheme="majorHAnsi" w:cstheme="majorHAnsi"/>
          <w:color w:val="000000"/>
          <w:sz w:val="22"/>
          <w:szCs w:val="22"/>
        </w:rPr>
        <w:t>6</w:t>
      </w:r>
      <w:r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Os licitantes devem respeitar os preços máximos estabelecidos nas normas de regência de contratações públicas, quando participarem de licitações públicas</w:t>
      </w:r>
      <w:r w:rsidR="00D81BBE" w:rsidRPr="00C33602">
        <w:rPr>
          <w:rFonts w:asciiTheme="majorHAnsi" w:eastAsia="Calibri" w:hAnsiTheme="majorHAnsi" w:cstheme="majorHAnsi"/>
          <w:color w:val="000000"/>
          <w:sz w:val="22"/>
          <w:szCs w:val="22"/>
        </w:rPr>
        <w:t>.</w:t>
      </w:r>
    </w:p>
    <w:p w14:paraId="47934DBA" w14:textId="77777777" w:rsidR="00770246" w:rsidRPr="00C33602" w:rsidRDefault="00770246" w:rsidP="00770246">
      <w:pPr>
        <w:pBdr>
          <w:top w:val="nil"/>
          <w:left w:val="nil"/>
          <w:bottom w:val="nil"/>
          <w:right w:val="nil"/>
          <w:between w:val="nil"/>
        </w:pBdr>
        <w:ind w:left="720"/>
        <w:rPr>
          <w:rFonts w:asciiTheme="majorHAnsi" w:eastAsia="Calibri" w:hAnsiTheme="majorHAnsi" w:cstheme="majorHAnsi"/>
          <w:color w:val="000000"/>
          <w:sz w:val="22"/>
          <w:szCs w:val="22"/>
        </w:rPr>
      </w:pPr>
    </w:p>
    <w:p w14:paraId="6B202954" w14:textId="3DE2962E" w:rsidR="00770246" w:rsidRPr="00C33602" w:rsidRDefault="00055DAB" w:rsidP="0096594B">
      <w:pPr>
        <w:pStyle w:val="Ttulo1"/>
        <w:spacing w:before="0"/>
        <w:rPr>
          <w:rFonts w:cstheme="majorHAnsi"/>
          <w:color w:val="000000"/>
          <w:sz w:val="22"/>
          <w:szCs w:val="22"/>
        </w:rPr>
      </w:pPr>
      <w:r w:rsidRPr="00C33602">
        <w:rPr>
          <w:rFonts w:eastAsia="Calibri" w:cstheme="majorHAnsi"/>
          <w:color w:val="000000"/>
          <w:sz w:val="22"/>
          <w:szCs w:val="22"/>
        </w:rPr>
        <w:t xml:space="preserve">5. </w:t>
      </w:r>
      <w:r w:rsidR="00770246" w:rsidRPr="00C33602">
        <w:rPr>
          <w:rFonts w:eastAsia="Calibri" w:cstheme="majorHAnsi"/>
          <w:color w:val="000000"/>
          <w:sz w:val="22"/>
          <w:szCs w:val="22"/>
        </w:rPr>
        <w:t>DA ABERTURA DA SESSÃO, CLASSIFICAÇÃO DAS P</w:t>
      </w:r>
      <w:r w:rsidR="00322077" w:rsidRPr="00C33602">
        <w:rPr>
          <w:rFonts w:eastAsia="Calibri" w:cstheme="majorHAnsi"/>
          <w:color w:val="000000"/>
          <w:sz w:val="22"/>
          <w:szCs w:val="22"/>
        </w:rPr>
        <w:t>ROPOSTAS E FORMULAÇÃO DE LANCES</w:t>
      </w:r>
    </w:p>
    <w:p w14:paraId="4BDE7A38" w14:textId="77777777" w:rsidR="00770246" w:rsidRPr="00C33602" w:rsidRDefault="00770246" w:rsidP="00770246">
      <w:pPr>
        <w:rPr>
          <w:rFonts w:asciiTheme="majorHAnsi" w:eastAsia="Calibri" w:hAnsiTheme="majorHAnsi" w:cstheme="majorHAnsi"/>
          <w:sz w:val="22"/>
          <w:szCs w:val="22"/>
        </w:rPr>
      </w:pPr>
    </w:p>
    <w:p w14:paraId="3103962E" w14:textId="586AEE9A" w:rsidR="00770246" w:rsidRPr="00C33602" w:rsidRDefault="00055DAB" w:rsidP="00055DAB">
      <w:pPr>
        <w:pBdr>
          <w:top w:val="nil"/>
          <w:left w:val="nil"/>
          <w:bottom w:val="nil"/>
          <w:right w:val="nil"/>
          <w:between w:val="nil"/>
        </w:pBdr>
        <w:tabs>
          <w:tab w:val="left" w:pos="426"/>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5.1. </w:t>
      </w:r>
      <w:r w:rsidR="00770246" w:rsidRPr="00C33602">
        <w:rPr>
          <w:rFonts w:asciiTheme="majorHAnsi" w:eastAsia="Calibri" w:hAnsiTheme="majorHAnsi" w:cstheme="majorHAnsi"/>
          <w:color w:val="000000"/>
          <w:sz w:val="22"/>
          <w:szCs w:val="22"/>
        </w:rPr>
        <w:t>A abertura da presente licitação dar-se-á em sessão pública, por meio de sistema eletrônico, na data, horário e local indicados neste Edital.</w:t>
      </w:r>
    </w:p>
    <w:p w14:paraId="71A52266" w14:textId="77777777" w:rsidR="00770246" w:rsidRPr="00C33602"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67258C07" w14:textId="32E7F2BF" w:rsidR="00770246" w:rsidRPr="00C33602" w:rsidRDefault="00055DAB" w:rsidP="00055DAB">
      <w:pPr>
        <w:pBdr>
          <w:top w:val="nil"/>
          <w:left w:val="nil"/>
          <w:bottom w:val="nil"/>
          <w:right w:val="nil"/>
          <w:between w:val="nil"/>
        </w:pBdr>
        <w:tabs>
          <w:tab w:val="left" w:pos="426"/>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5.2.</w:t>
      </w:r>
      <w:r w:rsidR="00770246"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sz w:val="22"/>
          <w:szCs w:val="22"/>
        </w:rPr>
        <w:t>O Pregoeiro</w:t>
      </w:r>
      <w:r w:rsidR="00770246" w:rsidRPr="00C33602">
        <w:rPr>
          <w:rFonts w:asciiTheme="majorHAnsi" w:eastAsia="Calibri" w:hAnsiTheme="majorHAnsi" w:cstheme="majorHAns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2AE61B76" w14:textId="42A25268" w:rsidR="00770246" w:rsidRPr="00C33602" w:rsidRDefault="00055DAB" w:rsidP="001A2F17">
      <w:pPr>
        <w:tabs>
          <w:tab w:val="left" w:pos="910"/>
          <w:tab w:val="left" w:pos="99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5.2.1. </w:t>
      </w:r>
      <w:r w:rsidR="00770246" w:rsidRPr="00C33602">
        <w:rPr>
          <w:rFonts w:asciiTheme="majorHAnsi" w:eastAsia="Calibri" w:hAnsiTheme="majorHAnsi" w:cstheme="majorHAnsi"/>
          <w:color w:val="000000"/>
          <w:sz w:val="22"/>
          <w:szCs w:val="22"/>
        </w:rPr>
        <w:t>Também será desclassificada a proposta que identifique o licitante.</w:t>
      </w:r>
    </w:p>
    <w:p w14:paraId="3085A965" w14:textId="6DB63A89" w:rsidR="00770246" w:rsidRPr="00C33602" w:rsidRDefault="00055DAB" w:rsidP="001A2F17">
      <w:pPr>
        <w:tabs>
          <w:tab w:val="left" w:pos="910"/>
          <w:tab w:val="left" w:pos="99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5.2.2. </w:t>
      </w:r>
      <w:r w:rsidR="00770246" w:rsidRPr="00C33602">
        <w:rPr>
          <w:rFonts w:asciiTheme="majorHAnsi" w:eastAsia="Calibri" w:hAnsiTheme="majorHAnsi" w:cstheme="majorHAnsi"/>
          <w:color w:val="000000"/>
          <w:sz w:val="22"/>
          <w:szCs w:val="22"/>
        </w:rPr>
        <w:t>A desclassificação será sempre fundamentada e registrada no sistema, com acompanhamento em tempo real por todos os participantes.</w:t>
      </w:r>
    </w:p>
    <w:p w14:paraId="79B52CB6" w14:textId="08CC5C4F" w:rsidR="00770246" w:rsidRPr="00C33602" w:rsidRDefault="00055DAB" w:rsidP="00EA4859">
      <w:pPr>
        <w:tabs>
          <w:tab w:val="left" w:pos="567"/>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5.2.3. </w:t>
      </w:r>
      <w:r w:rsidR="00770246" w:rsidRPr="00C33602">
        <w:rPr>
          <w:rFonts w:asciiTheme="majorHAnsi" w:eastAsia="Calibri" w:hAnsiTheme="majorHAnsi" w:cstheme="majorHAnsi"/>
          <w:color w:val="000000"/>
          <w:sz w:val="22"/>
          <w:szCs w:val="22"/>
        </w:rPr>
        <w:t>A não desclassificação da proposta não impede o seu julgamento definitivo em sentido contrário, levado a efeito na fase de aceitação.</w:t>
      </w:r>
    </w:p>
    <w:p w14:paraId="368149D0" w14:textId="77777777" w:rsidR="00770246" w:rsidRPr="00C33602" w:rsidRDefault="00770246" w:rsidP="00770246">
      <w:pPr>
        <w:tabs>
          <w:tab w:val="left" w:pos="1440"/>
          <w:tab w:val="left" w:pos="1701"/>
        </w:tabs>
        <w:jc w:val="both"/>
        <w:rPr>
          <w:rFonts w:asciiTheme="majorHAnsi" w:eastAsia="Calibri" w:hAnsiTheme="majorHAnsi" w:cstheme="majorHAnsi"/>
          <w:color w:val="000000"/>
          <w:sz w:val="22"/>
          <w:szCs w:val="22"/>
        </w:rPr>
      </w:pPr>
    </w:p>
    <w:p w14:paraId="18F9889B" w14:textId="2D699492" w:rsidR="00770246" w:rsidRPr="00C33602" w:rsidRDefault="00055DAB" w:rsidP="00055DAB">
      <w:pPr>
        <w:pBdr>
          <w:top w:val="nil"/>
          <w:left w:val="nil"/>
          <w:bottom w:val="nil"/>
          <w:right w:val="nil"/>
          <w:between w:val="nil"/>
        </w:pBdr>
        <w:tabs>
          <w:tab w:val="left" w:pos="0"/>
          <w:tab w:val="left" w:pos="426"/>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5.3. </w:t>
      </w:r>
      <w:r w:rsidR="00770246" w:rsidRPr="00C33602">
        <w:rPr>
          <w:rFonts w:asciiTheme="majorHAnsi" w:eastAsia="Calibri" w:hAnsiTheme="majorHAnsi" w:cstheme="majorHAnsi"/>
          <w:color w:val="000000"/>
          <w:sz w:val="22"/>
          <w:szCs w:val="22"/>
        </w:rPr>
        <w:t>O sistema ordenará automaticamente as propostas classificadas, sendo que somente estas participarão da fase de lances.</w:t>
      </w:r>
    </w:p>
    <w:p w14:paraId="37FA6632" w14:textId="77777777" w:rsidR="00770246" w:rsidRPr="00C33602" w:rsidRDefault="00770246" w:rsidP="00770246">
      <w:pPr>
        <w:pBdr>
          <w:top w:val="nil"/>
          <w:left w:val="nil"/>
          <w:bottom w:val="nil"/>
          <w:right w:val="nil"/>
          <w:between w:val="nil"/>
        </w:pBdr>
        <w:tabs>
          <w:tab w:val="left" w:pos="0"/>
          <w:tab w:val="left" w:pos="426"/>
        </w:tabs>
        <w:jc w:val="both"/>
        <w:rPr>
          <w:rFonts w:asciiTheme="majorHAnsi" w:eastAsia="Calibri" w:hAnsiTheme="majorHAnsi" w:cstheme="majorHAnsi"/>
          <w:color w:val="000000"/>
          <w:sz w:val="22"/>
          <w:szCs w:val="22"/>
        </w:rPr>
      </w:pPr>
    </w:p>
    <w:p w14:paraId="1C2F555F" w14:textId="2C91FD98" w:rsidR="00770246" w:rsidRPr="00C33602" w:rsidRDefault="00055DAB" w:rsidP="00055DAB">
      <w:pPr>
        <w:pBdr>
          <w:top w:val="nil"/>
          <w:left w:val="nil"/>
          <w:bottom w:val="nil"/>
          <w:right w:val="nil"/>
          <w:between w:val="nil"/>
        </w:pBdr>
        <w:tabs>
          <w:tab w:val="left" w:pos="0"/>
          <w:tab w:val="left" w:pos="426"/>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5.4. </w:t>
      </w:r>
      <w:r w:rsidR="00770246" w:rsidRPr="00C33602">
        <w:rPr>
          <w:rFonts w:asciiTheme="majorHAnsi" w:eastAsia="Calibri" w:hAnsiTheme="majorHAnsi" w:cstheme="majorHAnsi"/>
          <w:color w:val="000000"/>
          <w:sz w:val="22"/>
          <w:szCs w:val="22"/>
        </w:rPr>
        <w:t xml:space="preserve">O sistema disponibilizará campo próprio para troca de mensagens entre o </w:t>
      </w:r>
      <w:r w:rsidR="00770246" w:rsidRPr="00C33602">
        <w:rPr>
          <w:rFonts w:asciiTheme="majorHAnsi" w:eastAsia="Calibri" w:hAnsiTheme="majorHAnsi" w:cstheme="majorHAnsi"/>
          <w:sz w:val="22"/>
          <w:szCs w:val="22"/>
        </w:rPr>
        <w:t>Pregoeiro</w:t>
      </w:r>
      <w:r w:rsidR="00770246" w:rsidRPr="00C33602">
        <w:rPr>
          <w:rFonts w:asciiTheme="majorHAnsi" w:eastAsia="Calibri" w:hAnsiTheme="majorHAnsi" w:cstheme="majorHAnsi"/>
          <w:color w:val="000000"/>
          <w:sz w:val="22"/>
          <w:szCs w:val="22"/>
        </w:rPr>
        <w:t xml:space="preserve"> e os licitantes.</w:t>
      </w:r>
    </w:p>
    <w:p w14:paraId="5EEAE2BE" w14:textId="77777777" w:rsidR="00770246" w:rsidRPr="00C33602" w:rsidRDefault="00770246" w:rsidP="00770246">
      <w:pPr>
        <w:pBdr>
          <w:top w:val="nil"/>
          <w:left w:val="nil"/>
          <w:bottom w:val="nil"/>
          <w:right w:val="nil"/>
          <w:between w:val="nil"/>
        </w:pBdr>
        <w:tabs>
          <w:tab w:val="left" w:pos="0"/>
          <w:tab w:val="left" w:pos="426"/>
        </w:tabs>
        <w:jc w:val="both"/>
        <w:rPr>
          <w:rFonts w:asciiTheme="majorHAnsi" w:eastAsia="Calibri" w:hAnsiTheme="majorHAnsi" w:cstheme="majorHAnsi"/>
          <w:color w:val="000000"/>
          <w:sz w:val="22"/>
          <w:szCs w:val="22"/>
        </w:rPr>
      </w:pPr>
    </w:p>
    <w:p w14:paraId="74098CEE" w14:textId="68E9CD87" w:rsidR="00770246" w:rsidRPr="00C33602" w:rsidRDefault="00055DAB" w:rsidP="00055DAB">
      <w:pPr>
        <w:pBdr>
          <w:top w:val="nil"/>
          <w:left w:val="nil"/>
          <w:bottom w:val="nil"/>
          <w:right w:val="nil"/>
          <w:between w:val="nil"/>
        </w:pBdr>
        <w:tabs>
          <w:tab w:val="left" w:pos="0"/>
          <w:tab w:val="left" w:pos="426"/>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5.5.</w:t>
      </w:r>
      <w:r w:rsidR="00770246" w:rsidRPr="00C33602">
        <w:rPr>
          <w:rFonts w:asciiTheme="majorHAnsi" w:eastAsia="Calibri" w:hAnsiTheme="majorHAnsi" w:cstheme="majorHAns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0EE37251" w14:textId="77777777" w:rsidR="00DD6709" w:rsidRPr="00C33602" w:rsidRDefault="00DD6709" w:rsidP="001A2F17">
      <w:pPr>
        <w:tabs>
          <w:tab w:val="left" w:pos="952"/>
          <w:tab w:val="left" w:pos="1701"/>
        </w:tabs>
        <w:ind w:left="567"/>
        <w:jc w:val="both"/>
        <w:rPr>
          <w:rFonts w:asciiTheme="majorHAnsi" w:eastAsia="Calibri" w:hAnsiTheme="majorHAnsi" w:cstheme="majorHAnsi"/>
          <w:sz w:val="22"/>
          <w:szCs w:val="22"/>
        </w:rPr>
      </w:pPr>
    </w:p>
    <w:p w14:paraId="4E3638BF" w14:textId="7FDE5157" w:rsidR="00770246" w:rsidRPr="00C33602" w:rsidRDefault="00055DAB" w:rsidP="001A2F17">
      <w:pPr>
        <w:tabs>
          <w:tab w:val="left" w:pos="952"/>
          <w:tab w:val="left" w:pos="1701"/>
        </w:tabs>
        <w:ind w:left="567"/>
        <w:jc w:val="both"/>
        <w:rPr>
          <w:rFonts w:asciiTheme="majorHAnsi" w:hAnsiTheme="majorHAnsi" w:cstheme="majorHAnsi"/>
          <w:sz w:val="22"/>
          <w:szCs w:val="22"/>
        </w:rPr>
      </w:pPr>
      <w:r w:rsidRPr="00C33602">
        <w:rPr>
          <w:rFonts w:asciiTheme="majorHAnsi" w:eastAsia="Calibri" w:hAnsiTheme="majorHAnsi" w:cstheme="majorHAnsi"/>
          <w:sz w:val="22"/>
          <w:szCs w:val="22"/>
        </w:rPr>
        <w:t xml:space="preserve">5.5.1. </w:t>
      </w:r>
      <w:r w:rsidR="00770246" w:rsidRPr="00C33602">
        <w:rPr>
          <w:rFonts w:asciiTheme="majorHAnsi" w:eastAsia="Calibri" w:hAnsiTheme="majorHAnsi" w:cstheme="majorHAnsi"/>
          <w:sz w:val="22"/>
          <w:szCs w:val="22"/>
        </w:rPr>
        <w:t>O lance deverá ser ofertado de acordo com o tipo de licitação indicada no preâmbulo deste Edital.</w:t>
      </w:r>
    </w:p>
    <w:p w14:paraId="112BDA72" w14:textId="77777777" w:rsidR="00770246" w:rsidRPr="00C33602" w:rsidRDefault="00770246" w:rsidP="00770246">
      <w:pPr>
        <w:tabs>
          <w:tab w:val="left" w:pos="993"/>
          <w:tab w:val="left" w:pos="1701"/>
        </w:tabs>
        <w:ind w:left="426"/>
        <w:jc w:val="both"/>
        <w:rPr>
          <w:rFonts w:asciiTheme="majorHAnsi" w:eastAsia="Calibri" w:hAnsiTheme="majorHAnsi" w:cstheme="majorHAnsi"/>
          <w:sz w:val="22"/>
          <w:szCs w:val="22"/>
        </w:rPr>
      </w:pPr>
    </w:p>
    <w:p w14:paraId="5A67FFD5" w14:textId="47682643" w:rsidR="00770246" w:rsidRPr="00C33602" w:rsidRDefault="00055DAB" w:rsidP="00055DAB">
      <w:pPr>
        <w:pBdr>
          <w:top w:val="nil"/>
          <w:left w:val="nil"/>
          <w:bottom w:val="nil"/>
          <w:right w:val="nil"/>
          <w:between w:val="nil"/>
        </w:pBdr>
        <w:tabs>
          <w:tab w:val="left" w:pos="426"/>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5.6. </w:t>
      </w:r>
      <w:r w:rsidR="00770246" w:rsidRPr="00C33602">
        <w:rPr>
          <w:rFonts w:asciiTheme="majorHAnsi" w:eastAsia="Calibri" w:hAnsiTheme="majorHAnsi" w:cstheme="majorHAnsi"/>
          <w:color w:val="000000"/>
          <w:sz w:val="22"/>
          <w:szCs w:val="22"/>
        </w:rPr>
        <w:t>Os licitantes poderão oferecer lances sucessivos, observando o horário fixado para abertura da sessão e as regras estabelecidas no Edital.</w:t>
      </w:r>
    </w:p>
    <w:p w14:paraId="62CE85F6" w14:textId="77777777" w:rsidR="00770246" w:rsidRPr="00C33602"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27F62AAD" w14:textId="104E6837" w:rsidR="00770246" w:rsidRPr="00C33602" w:rsidRDefault="00055DAB" w:rsidP="00055DAB">
      <w:pPr>
        <w:pBdr>
          <w:top w:val="nil"/>
          <w:left w:val="nil"/>
          <w:bottom w:val="nil"/>
          <w:right w:val="nil"/>
          <w:between w:val="nil"/>
        </w:pBdr>
        <w:shd w:val="clear" w:color="auto" w:fill="FFFFFF"/>
        <w:tabs>
          <w:tab w:val="left" w:pos="426"/>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5.7. </w:t>
      </w:r>
      <w:r w:rsidR="00770246" w:rsidRPr="00C33602">
        <w:rPr>
          <w:rFonts w:asciiTheme="majorHAnsi" w:eastAsia="Calibri" w:hAnsiTheme="majorHAnsi" w:cstheme="majorHAnsi"/>
          <w:color w:val="000000"/>
          <w:sz w:val="22"/>
          <w:szCs w:val="22"/>
        </w:rPr>
        <w:t xml:space="preserve">O licitante somente poderá oferecer lance </w:t>
      </w:r>
      <w:r w:rsidR="00770246" w:rsidRPr="00C33602">
        <w:rPr>
          <w:rFonts w:asciiTheme="majorHAnsi" w:eastAsia="Calibri" w:hAnsiTheme="majorHAnsi" w:cstheme="majorHAnsi"/>
          <w:b/>
          <w:color w:val="000000"/>
          <w:sz w:val="22"/>
          <w:szCs w:val="22"/>
        </w:rPr>
        <w:t>de valor inferior ou percentual</w:t>
      </w:r>
      <w:r w:rsidR="00770246" w:rsidRPr="00C33602">
        <w:rPr>
          <w:rFonts w:asciiTheme="majorHAnsi" w:eastAsia="Calibri" w:hAnsiTheme="majorHAnsi" w:cstheme="majorHAnsi"/>
          <w:color w:val="000000"/>
          <w:sz w:val="22"/>
          <w:szCs w:val="22"/>
        </w:rPr>
        <w:t xml:space="preserve"> de desconto superior ao último por ele ofertado e registrado pelo sistema.</w:t>
      </w:r>
    </w:p>
    <w:p w14:paraId="29CFEF70" w14:textId="77777777" w:rsidR="00770246" w:rsidRPr="00C33602" w:rsidRDefault="00770246" w:rsidP="00770246">
      <w:pPr>
        <w:pBdr>
          <w:top w:val="nil"/>
          <w:left w:val="nil"/>
          <w:bottom w:val="nil"/>
          <w:right w:val="nil"/>
          <w:between w:val="nil"/>
        </w:pBdr>
        <w:ind w:left="720"/>
        <w:rPr>
          <w:rFonts w:asciiTheme="majorHAnsi" w:eastAsia="Calibri" w:hAnsiTheme="majorHAnsi" w:cstheme="majorHAnsi"/>
          <w:color w:val="000000"/>
          <w:sz w:val="22"/>
          <w:szCs w:val="22"/>
        </w:rPr>
      </w:pPr>
    </w:p>
    <w:p w14:paraId="225737F0" w14:textId="262014FD" w:rsidR="00770246" w:rsidRPr="00C33602" w:rsidRDefault="002429F4" w:rsidP="00B052FB">
      <w:pPr>
        <w:pBdr>
          <w:top w:val="nil"/>
          <w:left w:val="nil"/>
          <w:bottom w:val="nil"/>
          <w:right w:val="nil"/>
          <w:between w:val="nil"/>
        </w:pBdr>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w:t>
      </w:r>
      <w:r w:rsidR="00193E2E" w:rsidRPr="00C33602">
        <w:rPr>
          <w:rFonts w:asciiTheme="majorHAnsi" w:eastAsia="Calibri" w:hAnsiTheme="majorHAnsi" w:cstheme="majorHAnsi"/>
          <w:color w:val="000000"/>
          <w:sz w:val="22"/>
          <w:szCs w:val="22"/>
        </w:rPr>
        <w:t>8</w:t>
      </w:r>
      <w:r w:rsidR="00B052FB"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 xml:space="preserve">Será adotado para o envio de lances na licitação o modo de </w:t>
      </w:r>
      <w:r w:rsidR="00770246" w:rsidRPr="00C33602">
        <w:rPr>
          <w:rFonts w:asciiTheme="majorHAnsi" w:eastAsia="Calibri" w:hAnsiTheme="majorHAnsi" w:cstheme="majorHAnsi"/>
          <w:b/>
          <w:color w:val="000000"/>
          <w:sz w:val="22"/>
          <w:szCs w:val="22"/>
        </w:rPr>
        <w:t>disputa aberto,</w:t>
      </w:r>
      <w:r w:rsidR="00770246" w:rsidRPr="00C33602">
        <w:rPr>
          <w:rFonts w:asciiTheme="majorHAnsi" w:eastAsia="Calibri" w:hAnsiTheme="majorHAnsi" w:cstheme="majorHAnsi"/>
          <w:color w:val="000000"/>
          <w:sz w:val="22"/>
          <w:szCs w:val="22"/>
        </w:rPr>
        <w:t xml:space="preserve"> em que os licitantes apresentarão lances públicos e sucessivos, com prorrogações.</w:t>
      </w:r>
    </w:p>
    <w:p w14:paraId="0709B999" w14:textId="77777777" w:rsidR="00770246" w:rsidRPr="00C33602"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1B21DA08" w14:textId="0D5DFAFF" w:rsidR="00770246" w:rsidRPr="00C33602" w:rsidRDefault="002429F4" w:rsidP="00B052FB">
      <w:pPr>
        <w:tabs>
          <w:tab w:val="left" w:pos="567"/>
        </w:tabs>
        <w:jc w:val="both"/>
        <w:rPr>
          <w:rFonts w:asciiTheme="majorHAnsi" w:hAnsiTheme="majorHAnsi" w:cstheme="majorHAnsi"/>
          <w:sz w:val="22"/>
          <w:szCs w:val="22"/>
        </w:rPr>
      </w:pPr>
      <w:r w:rsidRPr="00C33602">
        <w:rPr>
          <w:rFonts w:asciiTheme="majorHAnsi" w:eastAsia="Calibri" w:hAnsiTheme="majorHAnsi" w:cstheme="majorHAnsi"/>
          <w:sz w:val="22"/>
          <w:szCs w:val="22"/>
        </w:rPr>
        <w:t>5.</w:t>
      </w:r>
      <w:r w:rsidR="00193E2E" w:rsidRPr="00C33602">
        <w:rPr>
          <w:rFonts w:asciiTheme="majorHAnsi" w:eastAsia="Calibri" w:hAnsiTheme="majorHAnsi" w:cstheme="majorHAnsi"/>
          <w:sz w:val="22"/>
          <w:szCs w:val="22"/>
        </w:rPr>
        <w:t>9</w:t>
      </w:r>
      <w:r w:rsidR="00B052FB" w:rsidRPr="00C33602">
        <w:rPr>
          <w:rFonts w:asciiTheme="majorHAnsi" w:eastAsia="Calibri" w:hAnsiTheme="majorHAnsi" w:cstheme="majorHAnsi"/>
          <w:sz w:val="22"/>
          <w:szCs w:val="22"/>
        </w:rPr>
        <w:t xml:space="preserve">. </w:t>
      </w:r>
      <w:r w:rsidR="00770246" w:rsidRPr="00C33602">
        <w:rPr>
          <w:rFonts w:asciiTheme="majorHAnsi" w:eastAsia="Calibri" w:hAnsiTheme="majorHAnsi" w:cs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7CB62843" w14:textId="77777777" w:rsidR="00770246" w:rsidRPr="00C33602" w:rsidRDefault="00770246" w:rsidP="00770246">
      <w:pPr>
        <w:tabs>
          <w:tab w:val="left" w:pos="567"/>
        </w:tabs>
        <w:jc w:val="both"/>
        <w:rPr>
          <w:rFonts w:asciiTheme="majorHAnsi" w:eastAsia="Calibri" w:hAnsiTheme="majorHAnsi" w:cstheme="majorHAnsi"/>
          <w:sz w:val="22"/>
          <w:szCs w:val="22"/>
        </w:rPr>
      </w:pPr>
    </w:p>
    <w:p w14:paraId="73339DDB" w14:textId="73F1DBD2" w:rsidR="00770246" w:rsidRPr="00C33602" w:rsidRDefault="00B052FB" w:rsidP="00B052FB">
      <w:pPr>
        <w:tabs>
          <w:tab w:val="left" w:pos="567"/>
        </w:tabs>
        <w:jc w:val="both"/>
        <w:rPr>
          <w:rFonts w:asciiTheme="majorHAnsi" w:hAnsiTheme="majorHAnsi" w:cstheme="majorHAnsi"/>
          <w:sz w:val="22"/>
          <w:szCs w:val="22"/>
        </w:rPr>
      </w:pPr>
      <w:r w:rsidRPr="00C33602">
        <w:rPr>
          <w:rFonts w:asciiTheme="majorHAnsi" w:eastAsia="Calibri" w:hAnsiTheme="majorHAnsi" w:cstheme="majorHAnsi"/>
          <w:sz w:val="22"/>
          <w:szCs w:val="22"/>
        </w:rPr>
        <w:t>5.1</w:t>
      </w:r>
      <w:r w:rsidR="00193E2E" w:rsidRPr="00C33602">
        <w:rPr>
          <w:rFonts w:asciiTheme="majorHAnsi" w:eastAsia="Calibri" w:hAnsiTheme="majorHAnsi" w:cstheme="majorHAnsi"/>
          <w:sz w:val="22"/>
          <w:szCs w:val="22"/>
        </w:rPr>
        <w:t>0</w:t>
      </w:r>
      <w:r w:rsidRPr="00C33602">
        <w:rPr>
          <w:rFonts w:asciiTheme="majorHAnsi" w:eastAsia="Calibri" w:hAnsiTheme="majorHAnsi" w:cstheme="majorHAnsi"/>
          <w:sz w:val="22"/>
          <w:szCs w:val="22"/>
        </w:rPr>
        <w:t xml:space="preserve">. </w:t>
      </w:r>
      <w:r w:rsidR="00770246" w:rsidRPr="00C33602">
        <w:rPr>
          <w:rFonts w:asciiTheme="majorHAnsi" w:eastAsia="Calibri" w:hAnsiTheme="majorHAnsi" w:cstheme="majorHAns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1E3BBCCB" w14:textId="77777777" w:rsidR="00770246" w:rsidRPr="00C33602" w:rsidRDefault="00770246" w:rsidP="00770246">
      <w:pPr>
        <w:tabs>
          <w:tab w:val="left" w:pos="567"/>
        </w:tabs>
        <w:jc w:val="both"/>
        <w:rPr>
          <w:rFonts w:asciiTheme="majorHAnsi" w:eastAsia="Calibri" w:hAnsiTheme="majorHAnsi" w:cstheme="majorHAnsi"/>
          <w:sz w:val="22"/>
          <w:szCs w:val="22"/>
        </w:rPr>
      </w:pPr>
    </w:p>
    <w:p w14:paraId="74C67050" w14:textId="1118799C" w:rsidR="00770246" w:rsidRPr="00C33602" w:rsidRDefault="00B052FB" w:rsidP="00B052FB">
      <w:pPr>
        <w:tabs>
          <w:tab w:val="left" w:pos="567"/>
        </w:tabs>
        <w:jc w:val="both"/>
        <w:rPr>
          <w:rFonts w:asciiTheme="majorHAnsi" w:hAnsiTheme="majorHAnsi" w:cstheme="majorHAnsi"/>
          <w:sz w:val="22"/>
          <w:szCs w:val="22"/>
        </w:rPr>
      </w:pPr>
      <w:r w:rsidRPr="00C33602">
        <w:rPr>
          <w:rFonts w:asciiTheme="majorHAnsi" w:eastAsia="Calibri" w:hAnsiTheme="majorHAnsi" w:cstheme="majorHAnsi"/>
          <w:sz w:val="22"/>
          <w:szCs w:val="22"/>
        </w:rPr>
        <w:t>5.1</w:t>
      </w:r>
      <w:r w:rsidR="00193E2E" w:rsidRPr="00C33602">
        <w:rPr>
          <w:rFonts w:asciiTheme="majorHAnsi" w:eastAsia="Calibri" w:hAnsiTheme="majorHAnsi" w:cstheme="majorHAnsi"/>
          <w:sz w:val="22"/>
          <w:szCs w:val="22"/>
        </w:rPr>
        <w:t>1</w:t>
      </w:r>
      <w:r w:rsidRPr="00C33602">
        <w:rPr>
          <w:rFonts w:asciiTheme="majorHAnsi" w:eastAsia="Calibri" w:hAnsiTheme="majorHAnsi" w:cstheme="majorHAnsi"/>
          <w:sz w:val="22"/>
          <w:szCs w:val="22"/>
        </w:rPr>
        <w:t xml:space="preserve">. </w:t>
      </w:r>
      <w:r w:rsidR="00770246" w:rsidRPr="00C33602">
        <w:rPr>
          <w:rFonts w:asciiTheme="majorHAnsi" w:eastAsia="Calibri" w:hAnsiTheme="majorHAnsi" w:cstheme="majorHAnsi"/>
          <w:sz w:val="22"/>
          <w:szCs w:val="22"/>
        </w:rPr>
        <w:t>Não havendo novos lances na forma estabelecida nos itens anteriores, a sessão pública encerrar-se-á automaticamente.</w:t>
      </w:r>
    </w:p>
    <w:p w14:paraId="7BCFB295" w14:textId="77777777" w:rsidR="00770246" w:rsidRPr="00C33602" w:rsidRDefault="00770246" w:rsidP="00770246">
      <w:pPr>
        <w:tabs>
          <w:tab w:val="left" w:pos="567"/>
        </w:tabs>
        <w:jc w:val="both"/>
        <w:rPr>
          <w:rFonts w:asciiTheme="majorHAnsi" w:eastAsia="Calibri" w:hAnsiTheme="majorHAnsi" w:cstheme="majorHAnsi"/>
          <w:sz w:val="22"/>
          <w:szCs w:val="22"/>
        </w:rPr>
      </w:pPr>
    </w:p>
    <w:p w14:paraId="6A02F257" w14:textId="173322A9" w:rsidR="00770246" w:rsidRPr="00C33602" w:rsidRDefault="00B052FB" w:rsidP="00B052FB">
      <w:pPr>
        <w:pBdr>
          <w:top w:val="nil"/>
          <w:left w:val="nil"/>
          <w:bottom w:val="nil"/>
          <w:right w:val="nil"/>
          <w:between w:val="nil"/>
        </w:pBdr>
        <w:shd w:val="clear" w:color="auto" w:fill="FFFFFF"/>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5.1</w:t>
      </w:r>
      <w:r w:rsidR="00193E2E" w:rsidRPr="00C33602">
        <w:rPr>
          <w:rFonts w:asciiTheme="majorHAnsi" w:eastAsia="Calibri" w:hAnsiTheme="majorHAnsi" w:cstheme="majorHAnsi"/>
          <w:color w:val="000000"/>
          <w:sz w:val="22"/>
          <w:szCs w:val="22"/>
        </w:rPr>
        <w:t>2</w:t>
      </w:r>
      <w:r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 xml:space="preserve">Encerrada a fase competitiva sem que haja a prorrogação automática pelo sistema, poderá o </w:t>
      </w:r>
      <w:r w:rsidR="00770246" w:rsidRPr="00C33602">
        <w:rPr>
          <w:rFonts w:asciiTheme="majorHAnsi" w:eastAsia="Calibri" w:hAnsiTheme="majorHAnsi" w:cstheme="majorHAnsi"/>
          <w:sz w:val="22"/>
          <w:szCs w:val="22"/>
        </w:rPr>
        <w:t>Pregoeiro</w:t>
      </w:r>
      <w:r w:rsidR="00770246" w:rsidRPr="00C33602">
        <w:rPr>
          <w:rFonts w:asciiTheme="majorHAnsi" w:eastAsia="Calibri" w:hAnsiTheme="majorHAnsi" w:cstheme="majorHAnsi"/>
          <w:color w:val="000000"/>
          <w:sz w:val="22"/>
          <w:szCs w:val="22"/>
        </w:rPr>
        <w:t>, assessorado pela equipe de apoio, justificadamente, admitir o reinício da sessão pública de lances, em prol da consecução do melhor preço.</w:t>
      </w:r>
    </w:p>
    <w:p w14:paraId="0E17E952" w14:textId="77777777" w:rsidR="00770246" w:rsidRPr="00C33602" w:rsidRDefault="00770246" w:rsidP="00770246">
      <w:pPr>
        <w:pBdr>
          <w:top w:val="nil"/>
          <w:left w:val="nil"/>
          <w:bottom w:val="nil"/>
          <w:right w:val="nil"/>
          <w:between w:val="nil"/>
        </w:pBdr>
        <w:shd w:val="clear" w:color="auto" w:fill="FFFFFF"/>
        <w:tabs>
          <w:tab w:val="left" w:pos="567"/>
        </w:tabs>
        <w:jc w:val="both"/>
        <w:rPr>
          <w:rFonts w:asciiTheme="majorHAnsi" w:eastAsia="Calibri" w:hAnsiTheme="majorHAnsi" w:cstheme="majorHAnsi"/>
          <w:b/>
          <w:color w:val="000000"/>
          <w:sz w:val="22"/>
          <w:szCs w:val="22"/>
        </w:rPr>
      </w:pPr>
    </w:p>
    <w:p w14:paraId="465EAFFA" w14:textId="73081256" w:rsidR="00770246" w:rsidRPr="00C33602"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5.1</w:t>
      </w:r>
      <w:r w:rsidR="00193E2E" w:rsidRPr="00C33602">
        <w:rPr>
          <w:rFonts w:asciiTheme="majorHAnsi" w:eastAsia="Calibri" w:hAnsiTheme="majorHAnsi" w:cstheme="majorHAnsi"/>
          <w:color w:val="000000"/>
          <w:sz w:val="22"/>
          <w:szCs w:val="22"/>
        </w:rPr>
        <w:t>3</w:t>
      </w:r>
      <w:r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 xml:space="preserve">Em caso de falha no sistema, os lances em desacordo com os subitens anteriores deverão ser desconsiderados pelo </w:t>
      </w:r>
      <w:r w:rsidR="00770246" w:rsidRPr="00C33602">
        <w:rPr>
          <w:rFonts w:asciiTheme="majorHAnsi" w:eastAsia="Calibri" w:hAnsiTheme="majorHAnsi" w:cstheme="majorHAnsi"/>
          <w:sz w:val="22"/>
          <w:szCs w:val="22"/>
        </w:rPr>
        <w:t>Pregoeiro</w:t>
      </w:r>
      <w:r w:rsidR="00770246" w:rsidRPr="00C33602">
        <w:rPr>
          <w:rFonts w:asciiTheme="majorHAnsi" w:eastAsia="Calibri" w:hAnsiTheme="majorHAnsi" w:cstheme="majorHAnsi"/>
          <w:color w:val="000000"/>
          <w:sz w:val="22"/>
          <w:szCs w:val="22"/>
        </w:rPr>
        <w:t>.</w:t>
      </w:r>
    </w:p>
    <w:p w14:paraId="3991E4B6" w14:textId="77777777" w:rsidR="00770246" w:rsidRPr="00C33602"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2CFFDA42" w14:textId="7C5C6840" w:rsidR="00770246" w:rsidRPr="00C33602"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5.1</w:t>
      </w:r>
      <w:r w:rsidR="00193E2E" w:rsidRPr="00C33602">
        <w:rPr>
          <w:rFonts w:asciiTheme="majorHAnsi" w:eastAsia="Calibri" w:hAnsiTheme="majorHAnsi" w:cstheme="majorHAnsi"/>
          <w:color w:val="000000"/>
          <w:sz w:val="22"/>
          <w:szCs w:val="22"/>
        </w:rPr>
        <w:t>4</w:t>
      </w:r>
      <w:r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 xml:space="preserve">Não serão aceitos dois ou mais lances de mesmo valor, prevalecendo aquele que for recebido e registrado primeiro. </w:t>
      </w:r>
    </w:p>
    <w:p w14:paraId="6E64DC08" w14:textId="77777777" w:rsidR="00770246" w:rsidRPr="00C33602"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2E5A18BE" w14:textId="3F07B9DC" w:rsidR="00770246" w:rsidRPr="00C33602"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5.1</w:t>
      </w:r>
      <w:r w:rsidR="00193E2E" w:rsidRPr="00C33602">
        <w:rPr>
          <w:rFonts w:asciiTheme="majorHAnsi" w:eastAsia="Calibri" w:hAnsiTheme="majorHAnsi" w:cstheme="majorHAnsi"/>
          <w:color w:val="000000"/>
          <w:sz w:val="22"/>
          <w:szCs w:val="22"/>
        </w:rPr>
        <w:t>5</w:t>
      </w:r>
      <w:r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 xml:space="preserve">Durante o transcurso da sessão pública, os licitantes serão informados, em tempo real, do valor do menor lance registrado, vedada a identificação do licitante. </w:t>
      </w:r>
    </w:p>
    <w:p w14:paraId="5173F1FC" w14:textId="77777777" w:rsidR="00770246" w:rsidRPr="00C33602"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68173CE4" w14:textId="000CDF8F" w:rsidR="00770246" w:rsidRPr="00C33602"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lastRenderedPageBreak/>
        <w:t>5.1</w:t>
      </w:r>
      <w:r w:rsidR="00193E2E" w:rsidRPr="00C33602">
        <w:rPr>
          <w:rFonts w:asciiTheme="majorHAnsi" w:eastAsia="Calibri" w:hAnsiTheme="majorHAnsi" w:cstheme="majorHAnsi"/>
          <w:color w:val="000000"/>
          <w:sz w:val="22"/>
          <w:szCs w:val="22"/>
        </w:rPr>
        <w:t>6</w:t>
      </w:r>
      <w:r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 xml:space="preserve">No caso de desconexão com o </w:t>
      </w:r>
      <w:r w:rsidR="00770246" w:rsidRPr="00C33602">
        <w:rPr>
          <w:rFonts w:asciiTheme="majorHAnsi" w:eastAsia="Calibri" w:hAnsiTheme="majorHAnsi" w:cstheme="majorHAnsi"/>
          <w:sz w:val="22"/>
          <w:szCs w:val="22"/>
        </w:rPr>
        <w:t>Pregoeir</w:t>
      </w:r>
      <w:r w:rsidR="00770246" w:rsidRPr="00C33602">
        <w:rPr>
          <w:rFonts w:asciiTheme="majorHAnsi" w:eastAsia="Calibri" w:hAnsiTheme="majorHAnsi" w:cstheme="majorHAnsi"/>
          <w:color w:val="000000"/>
          <w:sz w:val="22"/>
          <w:szCs w:val="22"/>
        </w:rPr>
        <w:t>o, no decorrer da etapa competitiva d</w:t>
      </w:r>
      <w:r w:rsidR="00770246" w:rsidRPr="00C33602">
        <w:rPr>
          <w:rFonts w:asciiTheme="majorHAnsi" w:eastAsia="Calibri" w:hAnsiTheme="majorHAnsi" w:cstheme="majorHAnsi"/>
          <w:sz w:val="22"/>
          <w:szCs w:val="22"/>
        </w:rPr>
        <w:t>o Pregão</w:t>
      </w:r>
      <w:r w:rsidR="00770246" w:rsidRPr="00C33602">
        <w:rPr>
          <w:rFonts w:asciiTheme="majorHAnsi" w:eastAsia="Calibri" w:hAnsiTheme="majorHAnsi" w:cstheme="majorHAnsi"/>
          <w:color w:val="000000"/>
          <w:sz w:val="22"/>
          <w:szCs w:val="22"/>
        </w:rPr>
        <w:t>, o sistema eletrônico poderá permanecer acessível aos licitantes para a recepção dos lances.</w:t>
      </w:r>
    </w:p>
    <w:p w14:paraId="5E87E9B1" w14:textId="77777777" w:rsidR="00770246" w:rsidRPr="00C33602"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r w:rsidRPr="00C33602">
        <w:rPr>
          <w:rFonts w:asciiTheme="majorHAnsi" w:eastAsia="Calibri" w:hAnsiTheme="majorHAnsi" w:cstheme="majorHAnsi"/>
          <w:color w:val="000000"/>
          <w:sz w:val="22"/>
          <w:szCs w:val="22"/>
        </w:rPr>
        <w:t xml:space="preserve"> </w:t>
      </w:r>
    </w:p>
    <w:p w14:paraId="1F1D169A" w14:textId="62035636" w:rsidR="00770246" w:rsidRPr="00C33602" w:rsidRDefault="00B052FB" w:rsidP="00D81BBE">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w:t>
      </w:r>
      <w:r w:rsidR="002429F4" w:rsidRPr="00C33602">
        <w:rPr>
          <w:rFonts w:asciiTheme="majorHAnsi" w:eastAsia="Calibri" w:hAnsiTheme="majorHAnsi" w:cstheme="majorHAnsi"/>
          <w:color w:val="000000"/>
          <w:sz w:val="22"/>
          <w:szCs w:val="22"/>
        </w:rPr>
        <w:t>1</w:t>
      </w:r>
      <w:r w:rsidR="00193E2E" w:rsidRPr="00C33602">
        <w:rPr>
          <w:rFonts w:asciiTheme="majorHAnsi" w:eastAsia="Calibri" w:hAnsiTheme="majorHAnsi" w:cstheme="majorHAnsi"/>
          <w:color w:val="000000"/>
          <w:sz w:val="22"/>
          <w:szCs w:val="22"/>
        </w:rPr>
        <w:t>7</w:t>
      </w:r>
      <w:r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 xml:space="preserve">Quando a desconexão do sistema eletrônico para o </w:t>
      </w:r>
      <w:r w:rsidR="00770246" w:rsidRPr="00C33602">
        <w:rPr>
          <w:rFonts w:asciiTheme="majorHAnsi" w:eastAsia="Calibri" w:hAnsiTheme="majorHAnsi" w:cstheme="majorHAnsi"/>
          <w:sz w:val="22"/>
          <w:szCs w:val="22"/>
        </w:rPr>
        <w:t>Pregoeiro</w:t>
      </w:r>
      <w:r w:rsidR="00770246" w:rsidRPr="00C33602">
        <w:rPr>
          <w:rFonts w:asciiTheme="majorHAnsi" w:eastAsia="Calibri" w:hAnsiTheme="majorHAnsi" w:cstheme="majorHAnsi"/>
          <w:color w:val="000000"/>
          <w:sz w:val="22"/>
          <w:szCs w:val="22"/>
        </w:rPr>
        <w:t xml:space="preserve"> persistir por tempo superior a dez minutos, a sessão pública será suspensa e terá reinício somente após comunicação expressa do </w:t>
      </w:r>
      <w:r w:rsidR="00770246" w:rsidRPr="00C33602">
        <w:rPr>
          <w:rFonts w:asciiTheme="majorHAnsi" w:eastAsia="Calibri" w:hAnsiTheme="majorHAnsi" w:cstheme="majorHAnsi"/>
          <w:sz w:val="22"/>
          <w:szCs w:val="22"/>
        </w:rPr>
        <w:t>pregoeiro</w:t>
      </w:r>
      <w:r w:rsidR="00770246" w:rsidRPr="00C33602">
        <w:rPr>
          <w:rFonts w:asciiTheme="majorHAnsi" w:eastAsia="Calibri" w:hAnsiTheme="majorHAnsi" w:cstheme="majorHAnsi"/>
          <w:color w:val="000000"/>
          <w:sz w:val="22"/>
          <w:szCs w:val="22"/>
        </w:rPr>
        <w:t xml:space="preserve"> aos participantes do certame, publicada no </w:t>
      </w:r>
      <w:r w:rsidR="00D81BBE" w:rsidRPr="00C33602">
        <w:rPr>
          <w:rFonts w:asciiTheme="majorHAnsi" w:eastAsia="Calibri" w:hAnsiTheme="majorHAnsi" w:cstheme="majorHAnsi"/>
          <w:b/>
          <w:bCs/>
          <w:color w:val="000000"/>
          <w:sz w:val="22"/>
          <w:szCs w:val="22"/>
        </w:rPr>
        <w:t>Portal de Compras Públicas – www.portaldecompraspublicas.com.br</w:t>
      </w:r>
      <w:r w:rsidR="00FA601B" w:rsidRPr="00C33602">
        <w:rPr>
          <w:rFonts w:asciiTheme="majorHAnsi" w:eastAsia="Calibri" w:hAnsiTheme="majorHAnsi" w:cstheme="majorHAnsi"/>
          <w:color w:val="000000"/>
          <w:sz w:val="22"/>
          <w:szCs w:val="22"/>
        </w:rPr>
        <w:t>,</w:t>
      </w:r>
      <w:r w:rsidR="00770246" w:rsidRPr="00C33602">
        <w:rPr>
          <w:rFonts w:asciiTheme="majorHAnsi" w:eastAsia="Calibri" w:hAnsiTheme="majorHAnsi" w:cstheme="majorHAnsi"/>
          <w:color w:val="000000"/>
          <w:sz w:val="22"/>
          <w:szCs w:val="22"/>
        </w:rPr>
        <w:t xml:space="preserve"> quando serão divulgadas data e hora para a sua reabertura. E será reiniciada somente após decorridas</w:t>
      </w:r>
      <w:r w:rsidR="00992BAF" w:rsidRPr="00C33602">
        <w:rPr>
          <w:rFonts w:asciiTheme="majorHAnsi" w:eastAsia="Calibri" w:hAnsiTheme="majorHAnsi" w:cstheme="majorHAnsi"/>
          <w:color w:val="000000"/>
          <w:sz w:val="22"/>
          <w:szCs w:val="22"/>
        </w:rPr>
        <w:t xml:space="preserve"> </w:t>
      </w:r>
      <w:r w:rsidR="00992BAF" w:rsidRPr="00C33602">
        <w:rPr>
          <w:rFonts w:asciiTheme="majorHAnsi" w:eastAsia="Calibri" w:hAnsiTheme="majorHAnsi" w:cstheme="majorHAnsi"/>
          <w:b/>
          <w:bCs/>
          <w:color w:val="000000"/>
          <w:sz w:val="22"/>
          <w:szCs w:val="22"/>
        </w:rPr>
        <w:t>24 (</w:t>
      </w:r>
      <w:r w:rsidR="00770246" w:rsidRPr="00C33602">
        <w:rPr>
          <w:rFonts w:asciiTheme="majorHAnsi" w:eastAsia="Calibri" w:hAnsiTheme="majorHAnsi" w:cstheme="majorHAnsi"/>
          <w:b/>
          <w:bCs/>
          <w:color w:val="000000"/>
          <w:sz w:val="22"/>
          <w:szCs w:val="22"/>
        </w:rPr>
        <w:t>vinte e quatro</w:t>
      </w:r>
      <w:r w:rsidR="00992BAF" w:rsidRPr="00C33602">
        <w:rPr>
          <w:rFonts w:asciiTheme="majorHAnsi" w:eastAsia="Calibri" w:hAnsiTheme="majorHAnsi" w:cstheme="majorHAnsi"/>
          <w:b/>
          <w:bCs/>
          <w:color w:val="000000"/>
          <w:sz w:val="22"/>
          <w:szCs w:val="22"/>
        </w:rPr>
        <w:t>)</w:t>
      </w:r>
      <w:r w:rsidR="00770246" w:rsidRPr="00C33602">
        <w:rPr>
          <w:rFonts w:asciiTheme="majorHAnsi" w:eastAsia="Calibri" w:hAnsiTheme="majorHAnsi" w:cstheme="majorHAnsi"/>
          <w:b/>
          <w:bCs/>
          <w:color w:val="000000"/>
          <w:sz w:val="22"/>
          <w:szCs w:val="22"/>
        </w:rPr>
        <w:t xml:space="preserve"> horas</w:t>
      </w:r>
      <w:r w:rsidR="00770246" w:rsidRPr="00C33602">
        <w:rPr>
          <w:rFonts w:asciiTheme="majorHAnsi" w:eastAsia="Calibri" w:hAnsiTheme="majorHAnsi" w:cstheme="majorHAnsi"/>
          <w:color w:val="000000"/>
          <w:sz w:val="22"/>
          <w:szCs w:val="22"/>
        </w:rPr>
        <w:t xml:space="preserve"> da comunicação do fato pelo</w:t>
      </w:r>
      <w:r w:rsidR="00770246" w:rsidRPr="00C33602">
        <w:rPr>
          <w:rFonts w:asciiTheme="majorHAnsi" w:eastAsia="Calibri" w:hAnsiTheme="majorHAnsi" w:cstheme="majorHAnsi"/>
          <w:sz w:val="22"/>
          <w:szCs w:val="22"/>
        </w:rPr>
        <w:t xml:space="preserve"> Pregoeiro</w:t>
      </w:r>
      <w:r w:rsidR="00770246" w:rsidRPr="00C33602">
        <w:rPr>
          <w:rFonts w:asciiTheme="majorHAnsi" w:eastAsia="Calibri" w:hAnsiTheme="majorHAnsi" w:cstheme="majorHAnsi"/>
          <w:color w:val="000000"/>
          <w:sz w:val="22"/>
          <w:szCs w:val="22"/>
        </w:rPr>
        <w:t xml:space="preserve"> aos participantes, no sítio eletrônico utilizado para divulgação.</w:t>
      </w:r>
    </w:p>
    <w:p w14:paraId="39F8C99E" w14:textId="77777777" w:rsidR="00770246" w:rsidRPr="00C33602"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185B8AAB" w14:textId="7231BD67" w:rsidR="00770246" w:rsidRPr="00C33602" w:rsidRDefault="002429F4" w:rsidP="00B052FB">
      <w:pPr>
        <w:tabs>
          <w:tab w:val="left" w:pos="284"/>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w:t>
      </w:r>
      <w:r w:rsidR="002B7FDE" w:rsidRPr="00C33602">
        <w:rPr>
          <w:rFonts w:asciiTheme="majorHAnsi" w:eastAsia="Calibri" w:hAnsiTheme="majorHAnsi" w:cstheme="majorHAnsi"/>
          <w:color w:val="000000"/>
          <w:sz w:val="22"/>
          <w:szCs w:val="22"/>
        </w:rPr>
        <w:t>1</w:t>
      </w:r>
      <w:r w:rsidR="00193E2E" w:rsidRPr="00C33602">
        <w:rPr>
          <w:rFonts w:asciiTheme="majorHAnsi" w:eastAsia="Calibri" w:hAnsiTheme="majorHAnsi" w:cstheme="majorHAnsi"/>
          <w:color w:val="000000"/>
          <w:sz w:val="22"/>
          <w:szCs w:val="22"/>
        </w:rPr>
        <w:t>8</w:t>
      </w:r>
      <w:r w:rsidR="00B052FB"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Caso o licitante não apresente lances, concorrerá com o valor de sua proposta.</w:t>
      </w:r>
    </w:p>
    <w:p w14:paraId="0AE3748D" w14:textId="77777777" w:rsidR="00770246" w:rsidRPr="00C33602" w:rsidRDefault="00770246" w:rsidP="00770246">
      <w:pPr>
        <w:tabs>
          <w:tab w:val="left" w:pos="284"/>
          <w:tab w:val="left" w:pos="567"/>
        </w:tabs>
        <w:jc w:val="both"/>
        <w:rPr>
          <w:rFonts w:asciiTheme="majorHAnsi" w:eastAsia="Calibri" w:hAnsiTheme="majorHAnsi" w:cstheme="majorHAnsi"/>
          <w:sz w:val="22"/>
          <w:szCs w:val="22"/>
        </w:rPr>
      </w:pPr>
    </w:p>
    <w:p w14:paraId="52FB0210" w14:textId="2278C855" w:rsidR="00770246" w:rsidRPr="00C33602" w:rsidRDefault="00B052FB" w:rsidP="00B052FB">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r w:rsidRPr="00C33602">
        <w:rPr>
          <w:rFonts w:asciiTheme="majorHAnsi" w:eastAsia="Calibri" w:hAnsiTheme="majorHAnsi" w:cstheme="majorHAnsi"/>
          <w:color w:val="000000"/>
          <w:sz w:val="22"/>
          <w:szCs w:val="22"/>
        </w:rPr>
        <w:t>5.</w:t>
      </w:r>
      <w:r w:rsidR="00193E2E" w:rsidRPr="00C33602">
        <w:rPr>
          <w:rFonts w:asciiTheme="majorHAnsi" w:eastAsia="Calibri" w:hAnsiTheme="majorHAnsi" w:cstheme="majorHAnsi"/>
          <w:color w:val="000000"/>
          <w:sz w:val="22"/>
          <w:szCs w:val="22"/>
        </w:rPr>
        <w:t>19</w:t>
      </w:r>
      <w:r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00770246" w:rsidRPr="00C33602">
        <w:rPr>
          <w:rFonts w:asciiTheme="majorHAnsi" w:eastAsia="Calibri" w:hAnsiTheme="majorHAnsi" w:cstheme="majorHAnsi"/>
          <w:sz w:val="22"/>
          <w:szCs w:val="22"/>
        </w:rPr>
        <w:t>identifica</w:t>
      </w:r>
      <w:r w:rsidR="00770246" w:rsidRPr="00C33602">
        <w:rPr>
          <w:rFonts w:asciiTheme="majorHAnsi" w:eastAsia="Calibri" w:hAnsiTheme="majorHAnsi" w:cstheme="majorHAns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770246" w:rsidRPr="00C33602">
        <w:rPr>
          <w:rFonts w:asciiTheme="majorHAnsi" w:eastAsia="Calibri" w:hAnsiTheme="majorHAnsi" w:cstheme="majorHAnsi"/>
          <w:color w:val="000000"/>
          <w:sz w:val="22"/>
          <w:szCs w:val="22"/>
        </w:rPr>
        <w:t>arts</w:t>
      </w:r>
      <w:proofErr w:type="spellEnd"/>
      <w:r w:rsidR="00A41B87" w:rsidRPr="00C33602">
        <w:rPr>
          <w:rFonts w:asciiTheme="majorHAnsi" w:eastAsia="Calibri" w:hAnsiTheme="majorHAnsi" w:cstheme="majorHAnsi"/>
          <w:color w:val="000000"/>
          <w:sz w:val="22"/>
          <w:szCs w:val="22"/>
        </w:rPr>
        <w:t>. 44 e 45 da LC nº 123/2006</w:t>
      </w:r>
      <w:r w:rsidR="00770246" w:rsidRPr="00C33602">
        <w:rPr>
          <w:rFonts w:asciiTheme="majorHAnsi" w:eastAsia="Calibri" w:hAnsiTheme="majorHAnsi" w:cstheme="majorHAnsi"/>
          <w:color w:val="000000"/>
          <w:sz w:val="22"/>
          <w:szCs w:val="22"/>
        </w:rPr>
        <w:t>.</w:t>
      </w:r>
    </w:p>
    <w:p w14:paraId="3EAB7CA4" w14:textId="53D97BF7" w:rsidR="006C54E1" w:rsidRPr="00C33602" w:rsidRDefault="006C54E1" w:rsidP="00B052FB">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56614A52" w14:textId="388CD1F5" w:rsidR="00383D52" w:rsidRPr="00C33602" w:rsidRDefault="00193E2E" w:rsidP="003D6E20">
      <w:pPr>
        <w:pBdr>
          <w:top w:val="nil"/>
          <w:left w:val="nil"/>
          <w:bottom w:val="nil"/>
          <w:right w:val="nil"/>
          <w:between w:val="nil"/>
        </w:pBdr>
        <w:tabs>
          <w:tab w:val="left" w:pos="284"/>
          <w:tab w:val="left" w:pos="567"/>
        </w:tabs>
        <w:ind w:left="142"/>
        <w:jc w:val="both"/>
        <w:rPr>
          <w:rFonts w:asciiTheme="majorHAnsi" w:eastAsia="Calibri" w:hAnsiTheme="majorHAnsi" w:cstheme="majorHAnsi"/>
          <w:color w:val="000000"/>
          <w:sz w:val="22"/>
          <w:szCs w:val="22"/>
        </w:rPr>
      </w:pPr>
      <w:r w:rsidRPr="00C33602">
        <w:rPr>
          <w:rFonts w:asciiTheme="majorHAnsi" w:eastAsia="Calibri" w:hAnsiTheme="majorHAnsi" w:cstheme="majorHAnsi"/>
          <w:color w:val="000000"/>
          <w:sz w:val="22"/>
          <w:szCs w:val="22"/>
        </w:rPr>
        <w:t>5.19</w:t>
      </w:r>
      <w:r w:rsidR="006C54E1" w:rsidRPr="00C33602">
        <w:rPr>
          <w:rFonts w:asciiTheme="majorHAnsi" w:eastAsia="Calibri" w:hAnsiTheme="majorHAnsi" w:cstheme="majorHAnsi"/>
          <w:color w:val="000000"/>
          <w:sz w:val="22"/>
          <w:szCs w:val="22"/>
        </w:rPr>
        <w:t xml:space="preserve">.1. </w:t>
      </w:r>
      <w:r w:rsidR="007751D5" w:rsidRPr="00C33602">
        <w:rPr>
          <w:rFonts w:asciiTheme="majorHAnsi" w:eastAsia="Calibri" w:hAnsiTheme="majorHAnsi" w:cstheme="majorHAnsi"/>
          <w:color w:val="000000"/>
          <w:sz w:val="22"/>
          <w:szCs w:val="22"/>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r w:rsidR="003D6E20" w:rsidRPr="00C33602">
        <w:rPr>
          <w:rFonts w:asciiTheme="majorHAnsi" w:eastAsia="Calibri" w:hAnsiTheme="majorHAnsi" w:cstheme="majorHAnsi"/>
          <w:color w:val="000000"/>
          <w:sz w:val="22"/>
          <w:szCs w:val="22"/>
        </w:rPr>
        <w:t>;</w:t>
      </w:r>
    </w:p>
    <w:p w14:paraId="05C26847" w14:textId="77777777" w:rsidR="003D6E20" w:rsidRPr="00C33602" w:rsidRDefault="003D6E20" w:rsidP="003D6E20">
      <w:pPr>
        <w:pBdr>
          <w:top w:val="nil"/>
          <w:left w:val="nil"/>
          <w:bottom w:val="nil"/>
          <w:right w:val="nil"/>
          <w:between w:val="nil"/>
        </w:pBdr>
        <w:tabs>
          <w:tab w:val="left" w:pos="284"/>
          <w:tab w:val="left" w:pos="567"/>
        </w:tabs>
        <w:ind w:left="142"/>
        <w:jc w:val="both"/>
        <w:rPr>
          <w:rFonts w:asciiTheme="majorHAnsi" w:eastAsia="Calibri" w:hAnsiTheme="majorHAnsi" w:cstheme="majorHAnsi"/>
          <w:color w:val="000000"/>
          <w:sz w:val="22"/>
          <w:szCs w:val="22"/>
        </w:rPr>
      </w:pPr>
    </w:p>
    <w:p w14:paraId="19A2AC72" w14:textId="051D48D6" w:rsidR="00770246" w:rsidRPr="00C33602" w:rsidRDefault="002429F4" w:rsidP="002B7FDE">
      <w:pPr>
        <w:pBdr>
          <w:top w:val="nil"/>
          <w:left w:val="nil"/>
          <w:bottom w:val="nil"/>
          <w:right w:val="nil"/>
          <w:between w:val="nil"/>
        </w:pBdr>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5.2</w:t>
      </w:r>
      <w:r w:rsidR="007C475E" w:rsidRPr="00C33602">
        <w:rPr>
          <w:rFonts w:asciiTheme="majorHAnsi" w:eastAsia="Calibri" w:hAnsiTheme="majorHAnsi" w:cstheme="majorHAnsi"/>
          <w:color w:val="000000"/>
          <w:sz w:val="22"/>
          <w:szCs w:val="22"/>
        </w:rPr>
        <w:t>0</w:t>
      </w:r>
      <w:r w:rsidR="002B7FDE" w:rsidRPr="00C33602">
        <w:rPr>
          <w:rFonts w:asciiTheme="majorHAnsi" w:eastAsia="Calibri" w:hAnsiTheme="majorHAnsi" w:cstheme="majorHAnsi"/>
          <w:color w:val="000000"/>
          <w:sz w:val="22"/>
          <w:szCs w:val="22"/>
        </w:rPr>
        <w:t>.</w:t>
      </w:r>
      <w:r w:rsidR="008B42D0"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BE4E09" w14:textId="77777777" w:rsidR="00770246" w:rsidRPr="00C33602"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6FC460B8" w14:textId="7B547CA6" w:rsidR="00770246" w:rsidRPr="00C33602" w:rsidRDefault="002429F4" w:rsidP="002B7FDE">
      <w:pPr>
        <w:pBdr>
          <w:top w:val="nil"/>
          <w:left w:val="nil"/>
          <w:bottom w:val="nil"/>
          <w:right w:val="nil"/>
          <w:between w:val="nil"/>
        </w:pBdr>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5.2</w:t>
      </w:r>
      <w:r w:rsidR="007C475E" w:rsidRPr="00C33602">
        <w:rPr>
          <w:rFonts w:asciiTheme="majorHAnsi" w:eastAsia="Calibri" w:hAnsiTheme="majorHAnsi" w:cstheme="majorHAnsi"/>
          <w:color w:val="000000"/>
          <w:sz w:val="22"/>
          <w:szCs w:val="22"/>
        </w:rPr>
        <w:t>1</w:t>
      </w:r>
      <w:r w:rsidR="002B7FDE"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5BBF6E8D" w14:textId="77777777" w:rsidR="00770246" w:rsidRPr="00C33602"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3E13788F" w14:textId="3070D7C3" w:rsidR="00770246" w:rsidRPr="00C33602" w:rsidRDefault="002B7FDE" w:rsidP="002B7FDE">
      <w:pPr>
        <w:pBdr>
          <w:top w:val="nil"/>
          <w:left w:val="nil"/>
          <w:bottom w:val="nil"/>
          <w:right w:val="nil"/>
          <w:between w:val="nil"/>
        </w:pBdr>
        <w:tabs>
          <w:tab w:val="left" w:pos="142"/>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5.2</w:t>
      </w:r>
      <w:r w:rsidR="007C475E" w:rsidRPr="00C33602">
        <w:rPr>
          <w:rFonts w:asciiTheme="majorHAnsi" w:eastAsia="Calibri" w:hAnsiTheme="majorHAnsi" w:cstheme="majorHAnsi"/>
          <w:color w:val="000000"/>
          <w:sz w:val="22"/>
          <w:szCs w:val="22"/>
        </w:rPr>
        <w:t>2</w:t>
      </w:r>
      <w:r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 xml:space="preserve">Em caso de empate entre duas ou mais propostas, serão utilizados os seguintes critérios de desempate, nesta ordem: </w:t>
      </w:r>
    </w:p>
    <w:p w14:paraId="32EA4FF8" w14:textId="753C02BD" w:rsidR="00770246" w:rsidRPr="00C33602"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5.2</w:t>
      </w:r>
      <w:r w:rsidR="007C475E" w:rsidRPr="00C33602">
        <w:rPr>
          <w:rFonts w:asciiTheme="majorHAnsi" w:eastAsia="Calibri" w:hAnsiTheme="majorHAnsi" w:cstheme="majorHAnsi"/>
          <w:color w:val="000000"/>
          <w:sz w:val="22"/>
          <w:szCs w:val="22"/>
        </w:rPr>
        <w:t>2</w:t>
      </w:r>
      <w:r w:rsidRPr="00C33602">
        <w:rPr>
          <w:rFonts w:asciiTheme="majorHAnsi" w:eastAsia="Calibri" w:hAnsiTheme="majorHAnsi" w:cstheme="majorHAnsi"/>
          <w:color w:val="000000"/>
          <w:sz w:val="22"/>
          <w:szCs w:val="22"/>
        </w:rPr>
        <w:t xml:space="preserve">.1. </w:t>
      </w:r>
      <w:r w:rsidR="00770246" w:rsidRPr="00C33602">
        <w:rPr>
          <w:rFonts w:asciiTheme="majorHAnsi" w:eastAsia="Calibri" w:hAnsiTheme="majorHAnsi" w:cstheme="majorHAnsi"/>
          <w:color w:val="000000"/>
          <w:sz w:val="22"/>
          <w:szCs w:val="22"/>
        </w:rPr>
        <w:t>disputa final, hipótese em que os licitantes empatados poderão apresentar nova proposta em ato contínuo à classificação;</w:t>
      </w:r>
    </w:p>
    <w:p w14:paraId="4DD9DA5C" w14:textId="1D86215A" w:rsidR="00770246" w:rsidRPr="00C33602"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5.2</w:t>
      </w:r>
      <w:r w:rsidR="007C475E" w:rsidRPr="00C33602">
        <w:rPr>
          <w:rFonts w:asciiTheme="majorHAnsi" w:eastAsia="Calibri" w:hAnsiTheme="majorHAnsi" w:cstheme="majorHAnsi"/>
          <w:color w:val="000000"/>
          <w:sz w:val="22"/>
          <w:szCs w:val="22"/>
        </w:rPr>
        <w:t>2</w:t>
      </w:r>
      <w:r w:rsidRPr="00C33602">
        <w:rPr>
          <w:rFonts w:asciiTheme="majorHAnsi" w:eastAsia="Calibri" w:hAnsiTheme="majorHAnsi" w:cstheme="majorHAnsi"/>
          <w:color w:val="000000"/>
          <w:sz w:val="22"/>
          <w:szCs w:val="22"/>
        </w:rPr>
        <w:t xml:space="preserve">.2. </w:t>
      </w:r>
      <w:r w:rsidR="00770246" w:rsidRPr="00C33602">
        <w:rPr>
          <w:rFonts w:asciiTheme="majorHAnsi" w:eastAsia="Calibri" w:hAnsiTheme="majorHAnsi" w:cstheme="majorHAnsi"/>
          <w:color w:val="000000"/>
          <w:sz w:val="22"/>
          <w:szCs w:val="22"/>
        </w:rPr>
        <w:t>avaliação do desempenho contratual prévio dos licitantes;</w:t>
      </w:r>
    </w:p>
    <w:p w14:paraId="06ABDDB8" w14:textId="2DF019CA" w:rsidR="00770246" w:rsidRPr="00C33602"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5.2</w:t>
      </w:r>
      <w:r w:rsidR="007C475E" w:rsidRPr="00C33602">
        <w:rPr>
          <w:rFonts w:asciiTheme="majorHAnsi" w:eastAsia="Calibri" w:hAnsiTheme="majorHAnsi" w:cstheme="majorHAnsi"/>
          <w:color w:val="000000"/>
          <w:sz w:val="22"/>
          <w:szCs w:val="22"/>
        </w:rPr>
        <w:t>2</w:t>
      </w:r>
      <w:r w:rsidRPr="00C33602">
        <w:rPr>
          <w:rFonts w:asciiTheme="majorHAnsi" w:eastAsia="Calibri" w:hAnsiTheme="majorHAnsi" w:cstheme="majorHAnsi"/>
          <w:color w:val="000000"/>
          <w:sz w:val="22"/>
          <w:szCs w:val="22"/>
        </w:rPr>
        <w:t>.3.</w:t>
      </w:r>
      <w:r w:rsidR="008B42D0"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desenvolvimento pelo licitante de ações de equidade entre homens e mulheres no ambiente de trabalho, conforme regulamento;</w:t>
      </w:r>
    </w:p>
    <w:p w14:paraId="752C8EFA" w14:textId="5B917D88" w:rsidR="00770246" w:rsidRPr="00C33602"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5.2</w:t>
      </w:r>
      <w:r w:rsidR="007C475E" w:rsidRPr="00C33602">
        <w:rPr>
          <w:rFonts w:asciiTheme="majorHAnsi" w:eastAsia="Calibri" w:hAnsiTheme="majorHAnsi" w:cstheme="majorHAnsi"/>
          <w:color w:val="000000"/>
          <w:sz w:val="22"/>
          <w:szCs w:val="22"/>
        </w:rPr>
        <w:t>2</w:t>
      </w:r>
      <w:r w:rsidRPr="00C33602">
        <w:rPr>
          <w:rFonts w:asciiTheme="majorHAnsi" w:eastAsia="Calibri" w:hAnsiTheme="majorHAnsi" w:cstheme="majorHAnsi"/>
          <w:color w:val="000000"/>
          <w:sz w:val="22"/>
          <w:szCs w:val="22"/>
        </w:rPr>
        <w:t>.4.</w:t>
      </w:r>
      <w:r w:rsidR="008B42D0"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desenvolvimento pelo licitante de programa de integridade, conforme orientações dos órgãos de controle;</w:t>
      </w:r>
    </w:p>
    <w:p w14:paraId="4D85D777" w14:textId="7A06AD2C" w:rsidR="00770246" w:rsidRPr="00C33602" w:rsidRDefault="002B7FDE" w:rsidP="002429F4">
      <w:pPr>
        <w:pBdr>
          <w:top w:val="nil"/>
          <w:left w:val="nil"/>
          <w:bottom w:val="nil"/>
          <w:right w:val="nil"/>
          <w:between w:val="nil"/>
        </w:pBdr>
        <w:tabs>
          <w:tab w:val="left" w:pos="567"/>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5.2</w:t>
      </w:r>
      <w:r w:rsidR="007C475E" w:rsidRPr="00C33602">
        <w:rPr>
          <w:rFonts w:asciiTheme="majorHAnsi" w:eastAsia="Calibri" w:hAnsiTheme="majorHAnsi" w:cstheme="majorHAnsi"/>
          <w:color w:val="000000"/>
          <w:sz w:val="22"/>
          <w:szCs w:val="22"/>
        </w:rPr>
        <w:t>2</w:t>
      </w:r>
      <w:r w:rsidRPr="00C33602">
        <w:rPr>
          <w:rFonts w:asciiTheme="majorHAnsi" w:eastAsia="Calibri" w:hAnsiTheme="majorHAnsi" w:cstheme="majorHAnsi"/>
          <w:color w:val="000000"/>
          <w:sz w:val="22"/>
          <w:szCs w:val="22"/>
        </w:rPr>
        <w:t>.5.</w:t>
      </w:r>
      <w:r w:rsidR="007C13A9"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Persistindo o empate, será assegurada preferência, sucessivamente, aos bens e serviços produzidos ou prestados por:</w:t>
      </w:r>
    </w:p>
    <w:p w14:paraId="1B0B3A30" w14:textId="2785A989" w:rsidR="00770246" w:rsidRPr="00C33602"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lastRenderedPageBreak/>
        <w:t>5.2</w:t>
      </w:r>
      <w:r w:rsidR="007C475E" w:rsidRPr="00C33602">
        <w:rPr>
          <w:rFonts w:asciiTheme="majorHAnsi" w:eastAsia="Calibri" w:hAnsiTheme="majorHAnsi" w:cstheme="majorHAnsi"/>
          <w:color w:val="000000"/>
          <w:sz w:val="22"/>
          <w:szCs w:val="22"/>
        </w:rPr>
        <w:t>2</w:t>
      </w:r>
      <w:r w:rsidR="002429F4" w:rsidRPr="00C33602">
        <w:rPr>
          <w:rFonts w:asciiTheme="majorHAnsi" w:eastAsia="Calibri" w:hAnsiTheme="majorHAnsi" w:cstheme="majorHAnsi"/>
          <w:color w:val="000000"/>
          <w:sz w:val="22"/>
          <w:szCs w:val="22"/>
        </w:rPr>
        <w:t>.</w:t>
      </w:r>
      <w:r w:rsidRPr="00C33602">
        <w:rPr>
          <w:rFonts w:asciiTheme="majorHAnsi" w:eastAsia="Calibri" w:hAnsiTheme="majorHAnsi" w:cstheme="majorHAnsi"/>
          <w:color w:val="000000"/>
          <w:sz w:val="22"/>
          <w:szCs w:val="22"/>
        </w:rPr>
        <w:t xml:space="preserve">6. </w:t>
      </w:r>
      <w:r w:rsidR="00770246" w:rsidRPr="00C33602">
        <w:rPr>
          <w:rFonts w:asciiTheme="majorHAnsi" w:eastAsia="Calibri" w:hAnsiTheme="majorHAnsi" w:cstheme="majorHAns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0E160CF" w14:textId="0F36DCA9" w:rsidR="00770246" w:rsidRPr="00C33602"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5.2</w:t>
      </w:r>
      <w:r w:rsidR="007C475E" w:rsidRPr="00C33602">
        <w:rPr>
          <w:rFonts w:asciiTheme="majorHAnsi" w:eastAsia="Calibri" w:hAnsiTheme="majorHAnsi" w:cstheme="majorHAnsi"/>
          <w:color w:val="000000"/>
          <w:sz w:val="22"/>
          <w:szCs w:val="22"/>
        </w:rPr>
        <w:t>2</w:t>
      </w:r>
      <w:r w:rsidRPr="00C33602">
        <w:rPr>
          <w:rFonts w:asciiTheme="majorHAnsi" w:eastAsia="Calibri" w:hAnsiTheme="majorHAnsi" w:cstheme="majorHAnsi"/>
          <w:color w:val="000000"/>
          <w:sz w:val="22"/>
          <w:szCs w:val="22"/>
        </w:rPr>
        <w:t xml:space="preserve">.7. </w:t>
      </w:r>
      <w:r w:rsidR="00770246" w:rsidRPr="00C33602">
        <w:rPr>
          <w:rFonts w:asciiTheme="majorHAnsi" w:eastAsia="Calibri" w:hAnsiTheme="majorHAnsi" w:cstheme="majorHAnsi"/>
          <w:color w:val="000000"/>
          <w:sz w:val="22"/>
          <w:szCs w:val="22"/>
        </w:rPr>
        <w:t>empresas brasileiras;</w:t>
      </w:r>
    </w:p>
    <w:p w14:paraId="62798DF7" w14:textId="326711F0" w:rsidR="00770246" w:rsidRPr="00C33602"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5.2</w:t>
      </w:r>
      <w:r w:rsidR="007C475E" w:rsidRPr="00C33602">
        <w:rPr>
          <w:rFonts w:asciiTheme="majorHAnsi" w:eastAsia="Calibri" w:hAnsiTheme="majorHAnsi" w:cstheme="majorHAnsi"/>
          <w:color w:val="000000"/>
          <w:sz w:val="22"/>
          <w:szCs w:val="22"/>
        </w:rPr>
        <w:t>2</w:t>
      </w:r>
      <w:r w:rsidR="002429F4" w:rsidRPr="00C33602">
        <w:rPr>
          <w:rFonts w:asciiTheme="majorHAnsi" w:eastAsia="Calibri" w:hAnsiTheme="majorHAnsi" w:cstheme="majorHAnsi"/>
          <w:color w:val="000000"/>
          <w:sz w:val="22"/>
          <w:szCs w:val="22"/>
        </w:rPr>
        <w:t>.</w:t>
      </w:r>
      <w:r w:rsidRPr="00C33602">
        <w:rPr>
          <w:rFonts w:asciiTheme="majorHAnsi" w:eastAsia="Calibri" w:hAnsiTheme="majorHAnsi" w:cstheme="majorHAnsi"/>
          <w:color w:val="000000"/>
          <w:sz w:val="22"/>
          <w:szCs w:val="22"/>
        </w:rPr>
        <w:t xml:space="preserve">8. </w:t>
      </w:r>
      <w:r w:rsidR="00770246" w:rsidRPr="00C33602">
        <w:rPr>
          <w:rFonts w:asciiTheme="majorHAnsi" w:eastAsia="Calibri" w:hAnsiTheme="majorHAnsi" w:cstheme="majorHAnsi"/>
          <w:color w:val="000000"/>
          <w:sz w:val="22"/>
          <w:szCs w:val="22"/>
        </w:rPr>
        <w:t>empresas que invistam em pesquisa e no desenvolvimento de tecnologia no País;</w:t>
      </w:r>
    </w:p>
    <w:p w14:paraId="28C120BC" w14:textId="1074F051" w:rsidR="00770246" w:rsidRPr="00C33602"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5.2</w:t>
      </w:r>
      <w:r w:rsidR="007C475E" w:rsidRPr="00C33602">
        <w:rPr>
          <w:rFonts w:asciiTheme="majorHAnsi" w:eastAsia="Calibri" w:hAnsiTheme="majorHAnsi" w:cstheme="majorHAnsi"/>
          <w:color w:val="000000"/>
          <w:sz w:val="22"/>
          <w:szCs w:val="22"/>
        </w:rPr>
        <w:t>2</w:t>
      </w:r>
      <w:r w:rsidRPr="00C33602">
        <w:rPr>
          <w:rFonts w:asciiTheme="majorHAnsi" w:eastAsia="Calibri" w:hAnsiTheme="majorHAnsi" w:cstheme="majorHAnsi"/>
          <w:color w:val="000000"/>
          <w:sz w:val="22"/>
          <w:szCs w:val="22"/>
        </w:rPr>
        <w:t>.9.</w:t>
      </w:r>
      <w:r w:rsidR="008B42D0"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empresas que comprovem a prática de mitigação, nos termos da Lei nº 12.187/2009.</w:t>
      </w:r>
    </w:p>
    <w:p w14:paraId="14118505" w14:textId="77777777" w:rsidR="00770246" w:rsidRPr="00C33602"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7F28D78C" w14:textId="5750A2A9" w:rsidR="00770246" w:rsidRPr="00C33602" w:rsidRDefault="002B7FDE" w:rsidP="002B7FDE">
      <w:pPr>
        <w:pBdr>
          <w:top w:val="nil"/>
          <w:left w:val="nil"/>
          <w:bottom w:val="nil"/>
          <w:right w:val="nil"/>
          <w:between w:val="nil"/>
        </w:pBdr>
        <w:tabs>
          <w:tab w:val="left" w:pos="-12"/>
          <w:tab w:val="left" w:pos="567"/>
        </w:tabs>
        <w:jc w:val="both"/>
        <w:rPr>
          <w:rFonts w:asciiTheme="majorHAnsi" w:hAnsiTheme="majorHAnsi" w:cstheme="majorHAnsi"/>
          <w:sz w:val="22"/>
          <w:szCs w:val="22"/>
        </w:rPr>
      </w:pPr>
      <w:bookmarkStart w:id="4" w:name="_gjdgxs" w:colFirst="0" w:colLast="0"/>
      <w:bookmarkEnd w:id="4"/>
      <w:r w:rsidRPr="00C33602">
        <w:rPr>
          <w:rFonts w:asciiTheme="majorHAnsi" w:eastAsia="Calibri" w:hAnsiTheme="majorHAnsi" w:cstheme="majorHAnsi"/>
          <w:color w:val="000000"/>
          <w:sz w:val="22"/>
          <w:szCs w:val="22"/>
        </w:rPr>
        <w:t>5.</w:t>
      </w:r>
      <w:r w:rsidR="00E83C3A" w:rsidRPr="00C33602">
        <w:rPr>
          <w:rFonts w:asciiTheme="majorHAnsi" w:eastAsia="Calibri" w:hAnsiTheme="majorHAnsi" w:cstheme="majorHAnsi"/>
          <w:color w:val="000000"/>
          <w:sz w:val="22"/>
          <w:szCs w:val="22"/>
        </w:rPr>
        <w:t>2</w:t>
      </w:r>
      <w:r w:rsidR="007C475E" w:rsidRPr="00C33602">
        <w:rPr>
          <w:rFonts w:asciiTheme="majorHAnsi" w:eastAsia="Calibri" w:hAnsiTheme="majorHAnsi" w:cstheme="majorHAnsi"/>
          <w:color w:val="000000"/>
          <w:sz w:val="22"/>
          <w:szCs w:val="22"/>
        </w:rPr>
        <w:t>3</w:t>
      </w:r>
      <w:r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 xml:space="preserve">Encerrada a etapa de envio de lances da sessão pública, o </w:t>
      </w:r>
      <w:r w:rsidR="00770246" w:rsidRPr="00C33602">
        <w:rPr>
          <w:rFonts w:asciiTheme="majorHAnsi" w:eastAsia="Calibri" w:hAnsiTheme="majorHAnsi" w:cstheme="majorHAnsi"/>
          <w:sz w:val="22"/>
          <w:szCs w:val="22"/>
        </w:rPr>
        <w:t>Pregoeiro</w:t>
      </w:r>
      <w:r w:rsidR="00770246" w:rsidRPr="00C33602">
        <w:rPr>
          <w:rFonts w:asciiTheme="majorHAnsi" w:eastAsia="Calibri" w:hAnsiTheme="majorHAnsi" w:cstheme="majorHAns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656758BC" w14:textId="1668DC06" w:rsidR="00770246" w:rsidRPr="00C33602" w:rsidRDefault="00B235E1" w:rsidP="00190DDB">
      <w:pPr>
        <w:pBdr>
          <w:top w:val="nil"/>
          <w:left w:val="nil"/>
          <w:bottom w:val="nil"/>
          <w:right w:val="nil"/>
          <w:between w:val="nil"/>
        </w:pBdr>
        <w:tabs>
          <w:tab w:val="left" w:pos="99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w:t>
      </w:r>
      <w:r w:rsidR="00E83C3A" w:rsidRPr="00C33602">
        <w:rPr>
          <w:rFonts w:asciiTheme="majorHAnsi" w:eastAsia="Calibri" w:hAnsiTheme="majorHAnsi" w:cstheme="majorHAnsi"/>
          <w:color w:val="000000"/>
          <w:sz w:val="22"/>
          <w:szCs w:val="22"/>
        </w:rPr>
        <w:t>2</w:t>
      </w:r>
      <w:r w:rsidR="007C475E" w:rsidRPr="00C33602">
        <w:rPr>
          <w:rFonts w:asciiTheme="majorHAnsi" w:eastAsia="Calibri" w:hAnsiTheme="majorHAnsi" w:cstheme="majorHAnsi"/>
          <w:color w:val="000000"/>
          <w:sz w:val="22"/>
          <w:szCs w:val="22"/>
        </w:rPr>
        <w:t>3</w:t>
      </w:r>
      <w:r w:rsidRPr="00C33602">
        <w:rPr>
          <w:rFonts w:asciiTheme="majorHAnsi" w:eastAsia="Calibri" w:hAnsiTheme="majorHAnsi" w:cstheme="majorHAnsi"/>
          <w:color w:val="000000"/>
          <w:sz w:val="22"/>
          <w:szCs w:val="22"/>
        </w:rPr>
        <w:t xml:space="preserve">.1. </w:t>
      </w:r>
      <w:r w:rsidR="00770246" w:rsidRPr="00C33602">
        <w:rPr>
          <w:rFonts w:asciiTheme="majorHAnsi" w:eastAsia="Calibri" w:hAnsiTheme="majorHAnsi" w:cstheme="majorHAnsi"/>
          <w:color w:val="000000"/>
          <w:sz w:val="22"/>
          <w:szCs w:val="22"/>
        </w:rPr>
        <w:t>A negociação será realizada por meio do sistema, podendo ser acompanhada pelos demais licitantes.</w:t>
      </w:r>
    </w:p>
    <w:p w14:paraId="24355CA7" w14:textId="65464241" w:rsidR="00770246" w:rsidRPr="00C33602" w:rsidRDefault="00B235E1" w:rsidP="00190DDB">
      <w:pPr>
        <w:pBdr>
          <w:top w:val="nil"/>
          <w:left w:val="nil"/>
          <w:bottom w:val="nil"/>
          <w:right w:val="nil"/>
          <w:between w:val="nil"/>
        </w:pBdr>
        <w:tabs>
          <w:tab w:val="left" w:pos="-12"/>
          <w:tab w:val="left" w:pos="99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w:t>
      </w:r>
      <w:r w:rsidR="00E83C3A" w:rsidRPr="00C33602">
        <w:rPr>
          <w:rFonts w:asciiTheme="majorHAnsi" w:eastAsia="Calibri" w:hAnsiTheme="majorHAnsi" w:cstheme="majorHAnsi"/>
          <w:color w:val="000000"/>
          <w:sz w:val="22"/>
          <w:szCs w:val="22"/>
        </w:rPr>
        <w:t>2</w:t>
      </w:r>
      <w:r w:rsidR="007C475E" w:rsidRPr="00C33602">
        <w:rPr>
          <w:rFonts w:asciiTheme="majorHAnsi" w:eastAsia="Calibri" w:hAnsiTheme="majorHAnsi" w:cstheme="majorHAnsi"/>
          <w:color w:val="000000"/>
          <w:sz w:val="22"/>
          <w:szCs w:val="22"/>
        </w:rPr>
        <w:t>3</w:t>
      </w:r>
      <w:r w:rsidRPr="00C33602">
        <w:rPr>
          <w:rFonts w:asciiTheme="majorHAnsi" w:eastAsia="Calibri" w:hAnsiTheme="majorHAnsi" w:cstheme="majorHAnsi"/>
          <w:color w:val="000000"/>
          <w:sz w:val="22"/>
          <w:szCs w:val="22"/>
        </w:rPr>
        <w:t xml:space="preserve">.2. </w:t>
      </w:r>
      <w:r w:rsidR="00770246" w:rsidRPr="00C33602">
        <w:rPr>
          <w:rFonts w:asciiTheme="majorHAnsi" w:eastAsia="Calibri" w:hAnsiTheme="majorHAnsi" w:cstheme="majorHAnsi"/>
          <w:color w:val="000000"/>
          <w:sz w:val="22"/>
          <w:szCs w:val="22"/>
        </w:rPr>
        <w:t xml:space="preserve">O </w:t>
      </w:r>
      <w:r w:rsidR="00770246" w:rsidRPr="00C33602">
        <w:rPr>
          <w:rFonts w:asciiTheme="majorHAnsi" w:eastAsia="Calibri" w:hAnsiTheme="majorHAnsi" w:cstheme="majorHAnsi"/>
          <w:sz w:val="22"/>
          <w:szCs w:val="22"/>
        </w:rPr>
        <w:t>Pregoeiro</w:t>
      </w:r>
      <w:r w:rsidR="00770246" w:rsidRPr="00C33602">
        <w:rPr>
          <w:rFonts w:asciiTheme="majorHAnsi" w:eastAsia="Calibri" w:hAnsiTheme="majorHAnsi" w:cstheme="majorHAnsi"/>
          <w:color w:val="000000"/>
          <w:sz w:val="22"/>
          <w:szCs w:val="22"/>
        </w:rPr>
        <w:t xml:space="preserve"> solicitará ao licitante melhor classificado que, no prazo de</w:t>
      </w:r>
      <w:r w:rsidR="00297ACF" w:rsidRPr="00C33602">
        <w:rPr>
          <w:rFonts w:asciiTheme="majorHAnsi" w:eastAsia="Calibri" w:hAnsiTheme="majorHAnsi" w:cstheme="majorHAnsi"/>
          <w:color w:val="000000"/>
          <w:sz w:val="22"/>
          <w:szCs w:val="22"/>
        </w:rPr>
        <w:t xml:space="preserve"> </w:t>
      </w:r>
      <w:r w:rsidR="00297ACF" w:rsidRPr="00C33602">
        <w:rPr>
          <w:rFonts w:asciiTheme="majorHAnsi" w:eastAsia="Calibri" w:hAnsiTheme="majorHAnsi" w:cstheme="majorHAnsi"/>
          <w:b/>
          <w:bCs/>
          <w:color w:val="000000"/>
          <w:sz w:val="22"/>
          <w:szCs w:val="22"/>
        </w:rPr>
        <w:t>0</w:t>
      </w:r>
      <w:r w:rsidR="00992BAF" w:rsidRPr="00C33602">
        <w:rPr>
          <w:rFonts w:asciiTheme="majorHAnsi" w:eastAsia="Calibri" w:hAnsiTheme="majorHAnsi" w:cstheme="majorHAnsi"/>
          <w:b/>
          <w:bCs/>
          <w:color w:val="000000"/>
          <w:sz w:val="22"/>
          <w:szCs w:val="22"/>
        </w:rPr>
        <w:t>1</w:t>
      </w:r>
      <w:r w:rsidR="00297ACF" w:rsidRPr="00C33602">
        <w:rPr>
          <w:rFonts w:asciiTheme="majorHAnsi" w:eastAsia="Calibri" w:hAnsiTheme="majorHAnsi" w:cstheme="majorHAnsi"/>
          <w:b/>
          <w:bCs/>
          <w:color w:val="000000"/>
          <w:sz w:val="22"/>
          <w:szCs w:val="22"/>
        </w:rPr>
        <w:t xml:space="preserve"> (u</w:t>
      </w:r>
      <w:r w:rsidR="00992BAF" w:rsidRPr="00C33602">
        <w:rPr>
          <w:rFonts w:asciiTheme="majorHAnsi" w:eastAsia="Calibri" w:hAnsiTheme="majorHAnsi" w:cstheme="majorHAnsi"/>
          <w:b/>
          <w:bCs/>
          <w:color w:val="000000"/>
          <w:sz w:val="22"/>
          <w:szCs w:val="22"/>
        </w:rPr>
        <w:t>m</w:t>
      </w:r>
      <w:r w:rsidR="00297ACF" w:rsidRPr="00C33602">
        <w:rPr>
          <w:rFonts w:asciiTheme="majorHAnsi" w:eastAsia="Calibri" w:hAnsiTheme="majorHAnsi" w:cstheme="majorHAnsi"/>
          <w:b/>
          <w:bCs/>
          <w:color w:val="000000"/>
          <w:sz w:val="22"/>
          <w:szCs w:val="22"/>
        </w:rPr>
        <w:t>a)</w:t>
      </w:r>
      <w:r w:rsidR="00770246" w:rsidRPr="00C33602">
        <w:rPr>
          <w:rFonts w:asciiTheme="majorHAnsi" w:eastAsia="Calibri" w:hAnsiTheme="majorHAnsi" w:cstheme="majorHAnsi"/>
          <w:b/>
          <w:bCs/>
          <w:color w:val="000000"/>
          <w:sz w:val="22"/>
          <w:szCs w:val="22"/>
        </w:rPr>
        <w:t xml:space="preserve"> hora</w:t>
      </w:r>
      <w:r w:rsidR="00770246" w:rsidRPr="00C33602">
        <w:rPr>
          <w:rFonts w:asciiTheme="majorHAnsi" w:eastAsia="Calibri" w:hAnsiTheme="majorHAnsi" w:cstheme="majorHAnsi"/>
          <w:color w:val="000000"/>
          <w:sz w:val="22"/>
          <w:szCs w:val="22"/>
        </w:rPr>
        <w:t xml:space="preserve">, envie a proposta adequada ao último lance ofertado após a negociação realizada, acompanhada, se for o caso, dos documentos complementares, quando necessários à confirmação daqueles exigidos neste Edital e já apresentados. </w:t>
      </w:r>
    </w:p>
    <w:p w14:paraId="2E303D99" w14:textId="77777777" w:rsidR="00770246" w:rsidRPr="00C33602" w:rsidRDefault="00770246" w:rsidP="00770246">
      <w:pPr>
        <w:tabs>
          <w:tab w:val="left" w:pos="-12"/>
          <w:tab w:val="left" w:pos="1134"/>
        </w:tabs>
        <w:jc w:val="both"/>
        <w:rPr>
          <w:rFonts w:asciiTheme="majorHAnsi" w:eastAsia="Calibri" w:hAnsiTheme="majorHAnsi" w:cstheme="majorHAnsi"/>
          <w:sz w:val="22"/>
          <w:szCs w:val="22"/>
        </w:rPr>
      </w:pPr>
    </w:p>
    <w:p w14:paraId="0BB7E2A3" w14:textId="55B12E40" w:rsidR="00770246" w:rsidRPr="00C33602" w:rsidRDefault="00190DDB" w:rsidP="002B4EE8">
      <w:pPr>
        <w:pBdr>
          <w:top w:val="nil"/>
          <w:left w:val="nil"/>
          <w:bottom w:val="nil"/>
          <w:right w:val="nil"/>
          <w:between w:val="nil"/>
        </w:pBdr>
        <w:tabs>
          <w:tab w:val="left" w:pos="426"/>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5.2</w:t>
      </w:r>
      <w:r w:rsidR="007C475E" w:rsidRPr="00C33602">
        <w:rPr>
          <w:rFonts w:asciiTheme="majorHAnsi" w:eastAsia="Calibri" w:hAnsiTheme="majorHAnsi" w:cstheme="majorHAnsi"/>
          <w:color w:val="000000"/>
          <w:sz w:val="22"/>
          <w:szCs w:val="22"/>
        </w:rPr>
        <w:t>4</w:t>
      </w:r>
      <w:r w:rsidR="002B4EE8"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 xml:space="preserve">Após a negociação do preço, o </w:t>
      </w:r>
      <w:r w:rsidR="00770246" w:rsidRPr="00C33602">
        <w:rPr>
          <w:rFonts w:asciiTheme="majorHAnsi" w:eastAsia="Calibri" w:hAnsiTheme="majorHAnsi" w:cstheme="majorHAnsi"/>
          <w:sz w:val="22"/>
          <w:szCs w:val="22"/>
        </w:rPr>
        <w:t>Pregoeiro</w:t>
      </w:r>
      <w:r w:rsidR="00770246" w:rsidRPr="00C33602">
        <w:rPr>
          <w:rFonts w:asciiTheme="majorHAnsi" w:eastAsia="Calibri" w:hAnsiTheme="majorHAnsi" w:cstheme="majorHAnsi"/>
          <w:color w:val="000000"/>
          <w:sz w:val="22"/>
          <w:szCs w:val="22"/>
        </w:rPr>
        <w:t xml:space="preserve"> iniciará a fase de aceitação e julgamento da proposta.</w:t>
      </w:r>
    </w:p>
    <w:p w14:paraId="171CC235" w14:textId="26E03926" w:rsidR="00770246" w:rsidRPr="00C33602" w:rsidRDefault="00770246" w:rsidP="000B11A1">
      <w:pPr>
        <w:pStyle w:val="Ttulo1"/>
        <w:numPr>
          <w:ilvl w:val="0"/>
          <w:numId w:val="13"/>
        </w:numPr>
        <w:rPr>
          <w:rFonts w:cstheme="majorHAnsi"/>
          <w:color w:val="000000"/>
          <w:sz w:val="22"/>
          <w:szCs w:val="22"/>
        </w:rPr>
      </w:pPr>
      <w:r w:rsidRPr="00C33602">
        <w:rPr>
          <w:rFonts w:eastAsia="Calibri" w:cstheme="majorHAnsi"/>
          <w:color w:val="000000"/>
          <w:sz w:val="22"/>
          <w:szCs w:val="22"/>
        </w:rPr>
        <w:t>DA ACEIT</w:t>
      </w:r>
      <w:r w:rsidR="00322077" w:rsidRPr="00C33602">
        <w:rPr>
          <w:rFonts w:eastAsia="Calibri" w:cstheme="majorHAnsi"/>
          <w:color w:val="000000"/>
          <w:sz w:val="22"/>
          <w:szCs w:val="22"/>
        </w:rPr>
        <w:t>ABILIDADE DA PROPOSTA VENCEDORA</w:t>
      </w:r>
    </w:p>
    <w:p w14:paraId="4553265F" w14:textId="77777777" w:rsidR="00770246" w:rsidRPr="00C33602" w:rsidRDefault="00770246" w:rsidP="00770246">
      <w:pPr>
        <w:rPr>
          <w:rFonts w:asciiTheme="majorHAnsi" w:eastAsia="Calibri" w:hAnsiTheme="majorHAnsi" w:cstheme="majorHAnsi"/>
          <w:sz w:val="22"/>
          <w:szCs w:val="22"/>
        </w:rPr>
      </w:pPr>
    </w:p>
    <w:p w14:paraId="21F3F06B" w14:textId="77777777" w:rsidR="00770246" w:rsidRPr="00C33602" w:rsidRDefault="00770246" w:rsidP="000B11A1">
      <w:pPr>
        <w:numPr>
          <w:ilvl w:val="1"/>
          <w:numId w:val="13"/>
        </w:numPr>
        <w:pBdr>
          <w:top w:val="nil"/>
          <w:left w:val="nil"/>
          <w:bottom w:val="nil"/>
          <w:right w:val="nil"/>
          <w:between w:val="nil"/>
        </w:pBdr>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Encerrada a etapa de negociação, o </w:t>
      </w:r>
      <w:r w:rsidRPr="00C33602">
        <w:rPr>
          <w:rFonts w:asciiTheme="majorHAnsi" w:eastAsia="Calibri" w:hAnsiTheme="majorHAnsi" w:cstheme="majorHAnsi"/>
          <w:sz w:val="22"/>
          <w:szCs w:val="22"/>
        </w:rPr>
        <w:t>Pregoeiro</w:t>
      </w:r>
      <w:r w:rsidRPr="00C33602">
        <w:rPr>
          <w:rFonts w:asciiTheme="majorHAnsi" w:eastAsia="Calibri" w:hAnsiTheme="majorHAnsi" w:cstheme="majorHAns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14:paraId="265AED8C" w14:textId="77777777" w:rsidR="00770246" w:rsidRPr="00C33602"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7030A0"/>
          <w:sz w:val="22"/>
          <w:szCs w:val="22"/>
        </w:rPr>
      </w:pPr>
    </w:p>
    <w:p w14:paraId="0957E1F0" w14:textId="77777777" w:rsidR="00770246" w:rsidRPr="00C33602" w:rsidRDefault="00770246" w:rsidP="000B11A1">
      <w:pPr>
        <w:numPr>
          <w:ilvl w:val="1"/>
          <w:numId w:val="13"/>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Será desclassificada a proposta que contiver vício insanável; que não obedecer às especificações técnicas pormenorizadas no edital ou apresentarem desconformidade com exigências do ato convocatório.</w:t>
      </w:r>
    </w:p>
    <w:p w14:paraId="0B837202" w14:textId="77777777" w:rsidR="00770246" w:rsidRPr="00C33602" w:rsidRDefault="00770246" w:rsidP="00190DDB">
      <w:pPr>
        <w:pBdr>
          <w:top w:val="nil"/>
          <w:left w:val="nil"/>
          <w:bottom w:val="nil"/>
          <w:right w:val="nil"/>
          <w:between w:val="nil"/>
        </w:pBdr>
        <w:rPr>
          <w:rFonts w:asciiTheme="majorHAnsi" w:eastAsia="Calibri" w:hAnsiTheme="majorHAnsi" w:cstheme="majorHAnsi"/>
          <w:color w:val="000000"/>
          <w:sz w:val="22"/>
          <w:szCs w:val="22"/>
        </w:rPr>
      </w:pPr>
    </w:p>
    <w:p w14:paraId="2CD59638" w14:textId="77777777" w:rsidR="00770246" w:rsidRPr="00C33602" w:rsidRDefault="00770246" w:rsidP="000B11A1">
      <w:pPr>
        <w:numPr>
          <w:ilvl w:val="1"/>
          <w:numId w:val="13"/>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Qualquer interessado poderá requerer que se realizem diligências para aferir a exequibilidade e a legalidade das propostas, devendo apresentar as provas ou os indícios que fundamentam a suspeita;</w:t>
      </w:r>
    </w:p>
    <w:p w14:paraId="18F0B0F2" w14:textId="77777777" w:rsidR="00770246" w:rsidRPr="00C33602" w:rsidRDefault="00770246" w:rsidP="00770246">
      <w:pPr>
        <w:pBdr>
          <w:top w:val="nil"/>
          <w:left w:val="nil"/>
          <w:bottom w:val="nil"/>
          <w:right w:val="nil"/>
          <w:between w:val="nil"/>
        </w:pBdr>
        <w:tabs>
          <w:tab w:val="left" w:pos="426"/>
        </w:tabs>
        <w:ind w:right="-15"/>
        <w:jc w:val="both"/>
        <w:rPr>
          <w:rFonts w:asciiTheme="majorHAnsi" w:eastAsia="Calibri" w:hAnsiTheme="majorHAnsi" w:cstheme="majorHAnsi"/>
          <w:color w:val="000000"/>
          <w:sz w:val="22"/>
          <w:szCs w:val="22"/>
        </w:rPr>
      </w:pPr>
    </w:p>
    <w:p w14:paraId="64C0FC25" w14:textId="77777777" w:rsidR="00770246" w:rsidRPr="00C33602" w:rsidRDefault="00770246" w:rsidP="000B11A1">
      <w:pPr>
        <w:numPr>
          <w:ilvl w:val="1"/>
          <w:numId w:val="13"/>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5A95F52D" w14:textId="77777777" w:rsidR="00770246" w:rsidRPr="00C33602" w:rsidRDefault="00770246" w:rsidP="00770246">
      <w:pPr>
        <w:tabs>
          <w:tab w:val="left" w:pos="426"/>
        </w:tabs>
        <w:ind w:right="-15"/>
        <w:jc w:val="both"/>
        <w:rPr>
          <w:rFonts w:asciiTheme="majorHAnsi" w:eastAsia="Calibri" w:hAnsiTheme="majorHAnsi" w:cstheme="majorHAnsi"/>
          <w:color w:val="000000"/>
          <w:sz w:val="22"/>
          <w:szCs w:val="22"/>
        </w:rPr>
      </w:pPr>
    </w:p>
    <w:p w14:paraId="45EBA21A" w14:textId="0A0823D3" w:rsidR="00770246" w:rsidRPr="00C33602" w:rsidRDefault="00770246" w:rsidP="000B11A1">
      <w:pPr>
        <w:numPr>
          <w:ilvl w:val="1"/>
          <w:numId w:val="13"/>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00992BAF" w:rsidRPr="00C33602">
        <w:rPr>
          <w:rFonts w:asciiTheme="majorHAnsi" w:eastAsia="Calibri" w:hAnsiTheme="majorHAnsi" w:cstheme="majorHAnsi"/>
          <w:b/>
          <w:bCs/>
          <w:color w:val="000000"/>
          <w:sz w:val="22"/>
          <w:szCs w:val="22"/>
        </w:rPr>
        <w:t>24</w:t>
      </w:r>
      <w:r w:rsidR="00992BAF" w:rsidRPr="00C33602">
        <w:rPr>
          <w:rFonts w:asciiTheme="majorHAnsi" w:eastAsia="Calibri" w:hAnsiTheme="majorHAnsi" w:cstheme="majorHAnsi"/>
          <w:color w:val="000000"/>
          <w:sz w:val="22"/>
          <w:szCs w:val="22"/>
        </w:rPr>
        <w:t xml:space="preserve"> (</w:t>
      </w:r>
      <w:r w:rsidRPr="00C33602">
        <w:rPr>
          <w:rFonts w:asciiTheme="majorHAnsi" w:eastAsia="Calibri" w:hAnsiTheme="majorHAnsi" w:cstheme="majorHAnsi"/>
          <w:b/>
          <w:color w:val="000000"/>
          <w:sz w:val="22"/>
          <w:szCs w:val="22"/>
        </w:rPr>
        <w:t>vinte e quatro</w:t>
      </w:r>
      <w:r w:rsidR="00992BAF" w:rsidRPr="00C33602">
        <w:rPr>
          <w:rFonts w:asciiTheme="majorHAnsi" w:eastAsia="Calibri" w:hAnsiTheme="majorHAnsi" w:cstheme="majorHAnsi"/>
          <w:b/>
          <w:color w:val="000000"/>
          <w:sz w:val="22"/>
          <w:szCs w:val="22"/>
        </w:rPr>
        <w:t>)</w:t>
      </w:r>
      <w:r w:rsidRPr="00C33602">
        <w:rPr>
          <w:rFonts w:asciiTheme="majorHAnsi" w:eastAsia="Calibri" w:hAnsiTheme="majorHAnsi" w:cstheme="majorHAnsi"/>
          <w:b/>
          <w:color w:val="000000"/>
          <w:sz w:val="22"/>
          <w:szCs w:val="22"/>
        </w:rPr>
        <w:t xml:space="preserve"> horas de antecedência</w:t>
      </w:r>
      <w:r w:rsidRPr="00C33602">
        <w:rPr>
          <w:rFonts w:asciiTheme="majorHAnsi" w:eastAsia="Calibri" w:hAnsiTheme="majorHAnsi" w:cstheme="majorHAnsi"/>
          <w:color w:val="000000"/>
          <w:sz w:val="22"/>
          <w:szCs w:val="22"/>
        </w:rPr>
        <w:t>, e a ocorrência será registrada em ata;</w:t>
      </w:r>
    </w:p>
    <w:p w14:paraId="7BB6A8B7" w14:textId="77777777" w:rsidR="00770246" w:rsidRPr="00C33602" w:rsidRDefault="00770246" w:rsidP="00770246">
      <w:pPr>
        <w:pBdr>
          <w:top w:val="nil"/>
          <w:left w:val="nil"/>
          <w:bottom w:val="nil"/>
          <w:right w:val="nil"/>
          <w:between w:val="nil"/>
        </w:pBdr>
        <w:tabs>
          <w:tab w:val="left" w:pos="426"/>
        </w:tabs>
        <w:ind w:right="-15"/>
        <w:jc w:val="both"/>
        <w:rPr>
          <w:rFonts w:asciiTheme="majorHAnsi" w:eastAsia="Calibri" w:hAnsiTheme="majorHAnsi" w:cstheme="majorHAnsi"/>
          <w:color w:val="000000"/>
          <w:sz w:val="22"/>
          <w:szCs w:val="22"/>
        </w:rPr>
      </w:pPr>
    </w:p>
    <w:p w14:paraId="29737C8D" w14:textId="1B61AA17" w:rsidR="00770246" w:rsidRPr="00C33602" w:rsidRDefault="00770246" w:rsidP="000B11A1">
      <w:pPr>
        <w:numPr>
          <w:ilvl w:val="1"/>
          <w:numId w:val="13"/>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C33602">
        <w:rPr>
          <w:rFonts w:asciiTheme="majorHAnsi" w:eastAsia="Calibri" w:hAnsiTheme="majorHAnsi" w:cstheme="majorHAnsi"/>
          <w:sz w:val="22"/>
          <w:szCs w:val="22"/>
        </w:rPr>
        <w:t xml:space="preserve">O Pregoeiro poderá convocar o licitante para enviar documento digital complementar, por meio de funcionalidade disponível no sistema, no prazo de </w:t>
      </w:r>
      <w:r w:rsidR="00307D9D" w:rsidRPr="00C33602">
        <w:rPr>
          <w:rFonts w:asciiTheme="majorHAnsi" w:eastAsia="Calibri" w:hAnsiTheme="majorHAnsi" w:cstheme="majorHAnsi"/>
          <w:b/>
          <w:bCs/>
          <w:sz w:val="22"/>
          <w:szCs w:val="22"/>
        </w:rPr>
        <w:t>0</w:t>
      </w:r>
      <w:r w:rsidR="0014681F" w:rsidRPr="00C33602">
        <w:rPr>
          <w:rFonts w:asciiTheme="majorHAnsi" w:eastAsia="Calibri" w:hAnsiTheme="majorHAnsi" w:cstheme="majorHAnsi"/>
          <w:b/>
          <w:bCs/>
          <w:sz w:val="22"/>
          <w:szCs w:val="22"/>
        </w:rPr>
        <w:t>1</w:t>
      </w:r>
      <w:r w:rsidR="005F6130" w:rsidRPr="00C33602">
        <w:rPr>
          <w:rFonts w:asciiTheme="majorHAnsi" w:eastAsia="Calibri" w:hAnsiTheme="majorHAnsi" w:cstheme="majorHAnsi"/>
          <w:b/>
          <w:bCs/>
          <w:sz w:val="22"/>
          <w:szCs w:val="22"/>
        </w:rPr>
        <w:t xml:space="preserve"> (</w:t>
      </w:r>
      <w:r w:rsidR="0014681F" w:rsidRPr="00C33602">
        <w:rPr>
          <w:rFonts w:asciiTheme="majorHAnsi" w:eastAsia="Calibri" w:hAnsiTheme="majorHAnsi" w:cstheme="majorHAnsi"/>
          <w:b/>
          <w:bCs/>
          <w:sz w:val="22"/>
          <w:szCs w:val="22"/>
        </w:rPr>
        <w:t>uma</w:t>
      </w:r>
      <w:r w:rsidR="005F6130" w:rsidRPr="00C33602">
        <w:rPr>
          <w:rFonts w:asciiTheme="majorHAnsi" w:eastAsia="Calibri" w:hAnsiTheme="majorHAnsi" w:cstheme="majorHAnsi"/>
          <w:b/>
          <w:bCs/>
          <w:sz w:val="22"/>
          <w:szCs w:val="22"/>
        </w:rPr>
        <w:t>)</w:t>
      </w:r>
      <w:r w:rsidRPr="00C33602">
        <w:rPr>
          <w:rFonts w:asciiTheme="majorHAnsi" w:eastAsia="Calibri" w:hAnsiTheme="majorHAnsi" w:cstheme="majorHAnsi"/>
          <w:b/>
          <w:sz w:val="22"/>
          <w:szCs w:val="22"/>
        </w:rPr>
        <w:t xml:space="preserve"> hora, </w:t>
      </w:r>
      <w:r w:rsidRPr="00C33602">
        <w:rPr>
          <w:rFonts w:asciiTheme="majorHAnsi" w:eastAsia="Calibri" w:hAnsiTheme="majorHAnsi" w:cstheme="majorHAnsi"/>
          <w:sz w:val="22"/>
          <w:szCs w:val="22"/>
        </w:rPr>
        <w:t>sob pena de não aceitação da proposta.</w:t>
      </w:r>
    </w:p>
    <w:p w14:paraId="5312CBCC" w14:textId="7E029025" w:rsidR="00770246" w:rsidRPr="00C33602" w:rsidRDefault="00770246" w:rsidP="000B11A1">
      <w:pPr>
        <w:numPr>
          <w:ilvl w:val="2"/>
          <w:numId w:val="13"/>
        </w:numPr>
        <w:tabs>
          <w:tab w:val="left" w:pos="851"/>
          <w:tab w:val="left" w:pos="993"/>
        </w:tabs>
        <w:ind w:left="567" w:right="-15"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O prazo estabelecido poderá ser prorrogado pelo </w:t>
      </w:r>
      <w:r w:rsidRPr="00C33602">
        <w:rPr>
          <w:rFonts w:asciiTheme="majorHAnsi" w:eastAsia="Calibri" w:hAnsiTheme="majorHAnsi" w:cstheme="majorHAnsi"/>
          <w:sz w:val="22"/>
          <w:szCs w:val="22"/>
        </w:rPr>
        <w:t>Pregoeiro</w:t>
      </w:r>
      <w:r w:rsidRPr="00C33602">
        <w:rPr>
          <w:rFonts w:asciiTheme="majorHAnsi" w:eastAsia="Calibri" w:hAnsiTheme="majorHAnsi" w:cstheme="majorHAnsi"/>
          <w:color w:val="000000"/>
          <w:sz w:val="22"/>
          <w:szCs w:val="22"/>
        </w:rPr>
        <w:t xml:space="preserve"> por solicitação escrita e justificada do licitante, formulada antes de findo o prazo, e formalmente aceita pelo </w:t>
      </w:r>
      <w:r w:rsidRPr="00C33602">
        <w:rPr>
          <w:rFonts w:asciiTheme="majorHAnsi" w:eastAsia="Calibri" w:hAnsiTheme="majorHAnsi" w:cstheme="majorHAnsi"/>
          <w:sz w:val="22"/>
          <w:szCs w:val="22"/>
        </w:rPr>
        <w:t>Pregoeiro</w:t>
      </w:r>
      <w:r w:rsidRPr="00C33602">
        <w:rPr>
          <w:rFonts w:asciiTheme="majorHAnsi" w:eastAsia="Calibri" w:hAnsiTheme="majorHAnsi" w:cstheme="majorHAnsi"/>
          <w:color w:val="000000"/>
          <w:sz w:val="22"/>
          <w:szCs w:val="22"/>
        </w:rPr>
        <w:t xml:space="preserve">. </w:t>
      </w:r>
    </w:p>
    <w:p w14:paraId="78E1504F" w14:textId="7235336B" w:rsidR="00770246" w:rsidRPr="00C33602" w:rsidRDefault="00770246" w:rsidP="000B11A1">
      <w:pPr>
        <w:numPr>
          <w:ilvl w:val="2"/>
          <w:numId w:val="13"/>
        </w:numPr>
        <w:pBdr>
          <w:top w:val="nil"/>
          <w:left w:val="nil"/>
          <w:bottom w:val="nil"/>
          <w:right w:val="nil"/>
          <w:between w:val="nil"/>
        </w:pBdr>
        <w:tabs>
          <w:tab w:val="left" w:pos="851"/>
          <w:tab w:val="left" w:pos="993"/>
        </w:tabs>
        <w:ind w:left="567"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Dentre os documentos passíveis de solicitação pelo </w:t>
      </w:r>
      <w:r w:rsidRPr="00C33602">
        <w:rPr>
          <w:rFonts w:asciiTheme="majorHAnsi" w:eastAsia="Calibri" w:hAnsiTheme="majorHAnsi" w:cstheme="majorHAnsi"/>
          <w:sz w:val="22"/>
          <w:szCs w:val="22"/>
        </w:rPr>
        <w:t>Pregoeiro</w:t>
      </w:r>
      <w:r w:rsidRPr="00C33602">
        <w:rPr>
          <w:rFonts w:asciiTheme="majorHAnsi" w:eastAsia="Calibri" w:hAnsiTheme="majorHAnsi" w:cstheme="majorHAnsi"/>
          <w:color w:val="000000"/>
          <w:sz w:val="22"/>
          <w:szCs w:val="22"/>
        </w:rPr>
        <w:t xml:space="preserve">, destacam-se os que contenham as características do material ofertado, tais como marca, modelo, tipo, fabricante e </w:t>
      </w:r>
      <w:r w:rsidRPr="00C33602">
        <w:rPr>
          <w:rFonts w:asciiTheme="majorHAnsi" w:eastAsia="Calibri" w:hAnsiTheme="majorHAnsi" w:cstheme="majorHAnsi"/>
          <w:color w:val="000000"/>
          <w:sz w:val="22"/>
          <w:szCs w:val="22"/>
        </w:rPr>
        <w:lastRenderedPageBreak/>
        <w:t xml:space="preserve">procedência, além de outras informações pertinentes, a exemplo de catálogos, folhetos ou propostas, encaminhados por meio eletrônico, ou, se for o caso, por outro meio e prazo indicados pelo </w:t>
      </w:r>
      <w:r w:rsidRPr="00C33602">
        <w:rPr>
          <w:rFonts w:asciiTheme="majorHAnsi" w:eastAsia="Calibri" w:hAnsiTheme="majorHAnsi" w:cstheme="majorHAnsi"/>
          <w:sz w:val="22"/>
          <w:szCs w:val="22"/>
        </w:rPr>
        <w:t>Pregoeiro</w:t>
      </w:r>
      <w:r w:rsidRPr="00C33602">
        <w:rPr>
          <w:rFonts w:asciiTheme="majorHAnsi" w:eastAsia="Calibri" w:hAnsiTheme="majorHAnsi" w:cstheme="majorHAnsi"/>
          <w:color w:val="000000"/>
          <w:sz w:val="22"/>
          <w:szCs w:val="22"/>
        </w:rPr>
        <w:t xml:space="preserve"> sem prejuízo do seu ulterior envio pelo sistema eletrônico, sob pena de não aceitação da proposta</w:t>
      </w:r>
      <w:r w:rsidRPr="00C33602">
        <w:rPr>
          <w:rFonts w:asciiTheme="majorHAnsi" w:eastAsia="Calibri" w:hAnsiTheme="majorHAnsi" w:cstheme="majorHAnsi"/>
          <w:strike/>
          <w:color w:val="000000"/>
          <w:sz w:val="22"/>
          <w:szCs w:val="22"/>
        </w:rPr>
        <w:t>.</w:t>
      </w:r>
    </w:p>
    <w:p w14:paraId="76D2F031" w14:textId="77777777" w:rsidR="00770246" w:rsidRPr="00C33602" w:rsidRDefault="00770246" w:rsidP="00770246">
      <w:pPr>
        <w:pBdr>
          <w:top w:val="nil"/>
          <w:left w:val="nil"/>
          <w:bottom w:val="nil"/>
          <w:right w:val="nil"/>
          <w:between w:val="nil"/>
        </w:pBdr>
        <w:tabs>
          <w:tab w:val="left" w:pos="851"/>
          <w:tab w:val="left" w:pos="993"/>
        </w:tabs>
        <w:ind w:left="284"/>
        <w:rPr>
          <w:rFonts w:asciiTheme="majorHAnsi" w:eastAsia="Calibri" w:hAnsiTheme="majorHAnsi" w:cstheme="majorHAnsi"/>
          <w:strike/>
          <w:color w:val="000000"/>
          <w:sz w:val="22"/>
          <w:szCs w:val="22"/>
        </w:rPr>
      </w:pPr>
    </w:p>
    <w:p w14:paraId="262E9D98" w14:textId="77777777" w:rsidR="00770246" w:rsidRPr="00C33602" w:rsidRDefault="00770246" w:rsidP="000B11A1">
      <w:pPr>
        <w:numPr>
          <w:ilvl w:val="1"/>
          <w:numId w:val="13"/>
        </w:numPr>
        <w:pBdr>
          <w:top w:val="nil"/>
          <w:left w:val="nil"/>
          <w:bottom w:val="nil"/>
          <w:right w:val="nil"/>
          <w:between w:val="nil"/>
        </w:pBdr>
        <w:shd w:val="clear" w:color="auto" w:fill="FFFFFF"/>
        <w:tabs>
          <w:tab w:val="left" w:pos="0"/>
          <w:tab w:val="left" w:pos="426"/>
          <w:tab w:val="left" w:pos="993"/>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Havendo necessidade, o </w:t>
      </w:r>
      <w:r w:rsidRPr="00C33602">
        <w:rPr>
          <w:rFonts w:asciiTheme="majorHAnsi" w:eastAsia="Calibri" w:hAnsiTheme="majorHAnsi" w:cstheme="majorHAnsi"/>
          <w:sz w:val="22"/>
          <w:szCs w:val="22"/>
        </w:rPr>
        <w:t>Pregoeiro</w:t>
      </w:r>
      <w:r w:rsidRPr="00C33602">
        <w:rPr>
          <w:rFonts w:asciiTheme="majorHAnsi" w:eastAsia="Calibri" w:hAnsiTheme="majorHAnsi" w:cstheme="majorHAnsi"/>
          <w:color w:val="000000"/>
          <w:sz w:val="22"/>
          <w:szCs w:val="22"/>
        </w:rPr>
        <w:t xml:space="preserve"> suspenderá a sessão, informando no “chat” a nova data e horário para a sua continuidade.</w:t>
      </w:r>
    </w:p>
    <w:p w14:paraId="65608BEF" w14:textId="77777777" w:rsidR="00770246" w:rsidRPr="00C33602" w:rsidRDefault="00770246" w:rsidP="00770246">
      <w:pPr>
        <w:pBdr>
          <w:top w:val="nil"/>
          <w:left w:val="nil"/>
          <w:bottom w:val="nil"/>
          <w:right w:val="nil"/>
          <w:between w:val="nil"/>
        </w:pBdr>
        <w:shd w:val="clear" w:color="auto" w:fill="FFFFFF"/>
        <w:tabs>
          <w:tab w:val="left" w:pos="0"/>
          <w:tab w:val="left" w:pos="426"/>
          <w:tab w:val="left" w:pos="993"/>
        </w:tabs>
        <w:jc w:val="both"/>
        <w:rPr>
          <w:rFonts w:asciiTheme="majorHAnsi" w:eastAsia="Calibri" w:hAnsiTheme="majorHAnsi" w:cstheme="majorHAnsi"/>
          <w:color w:val="000000"/>
          <w:sz w:val="22"/>
          <w:szCs w:val="22"/>
        </w:rPr>
      </w:pPr>
    </w:p>
    <w:p w14:paraId="43E5471C" w14:textId="77777777" w:rsidR="00770246" w:rsidRPr="00C33602" w:rsidRDefault="00770246" w:rsidP="000B11A1">
      <w:pPr>
        <w:numPr>
          <w:ilvl w:val="1"/>
          <w:numId w:val="13"/>
        </w:numPr>
        <w:pBdr>
          <w:top w:val="nil"/>
          <w:left w:val="nil"/>
          <w:bottom w:val="nil"/>
          <w:right w:val="nil"/>
          <w:between w:val="nil"/>
        </w:pBdr>
        <w:tabs>
          <w:tab w:val="left" w:pos="0"/>
          <w:tab w:val="left" w:pos="426"/>
          <w:tab w:val="left" w:pos="993"/>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O </w:t>
      </w:r>
      <w:r w:rsidRPr="00C33602">
        <w:rPr>
          <w:rFonts w:asciiTheme="majorHAnsi" w:eastAsia="Calibri" w:hAnsiTheme="majorHAnsi" w:cstheme="majorHAnsi"/>
          <w:sz w:val="22"/>
          <w:szCs w:val="22"/>
        </w:rPr>
        <w:t>Pregoeiro</w:t>
      </w:r>
      <w:r w:rsidRPr="00C33602">
        <w:rPr>
          <w:rFonts w:asciiTheme="majorHAnsi" w:eastAsia="Calibri" w:hAnsiTheme="majorHAnsi" w:cstheme="majorHAns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06735463" w14:textId="77777777" w:rsidR="00770246" w:rsidRPr="00C33602" w:rsidRDefault="00770246" w:rsidP="000B11A1">
      <w:pPr>
        <w:numPr>
          <w:ilvl w:val="2"/>
          <w:numId w:val="13"/>
        </w:numPr>
        <w:tabs>
          <w:tab w:val="left" w:pos="851"/>
        </w:tabs>
        <w:ind w:left="567" w:firstLine="0"/>
        <w:jc w:val="both"/>
        <w:rPr>
          <w:rFonts w:asciiTheme="majorHAnsi" w:hAnsiTheme="majorHAnsi" w:cstheme="majorHAnsi"/>
          <w:sz w:val="22"/>
          <w:szCs w:val="22"/>
        </w:rPr>
      </w:pPr>
      <w:r w:rsidRPr="00C33602">
        <w:rPr>
          <w:rFonts w:asciiTheme="majorHAnsi" w:eastAsia="Calibri" w:hAnsiTheme="majorHAnsi" w:cstheme="majorHAnsi"/>
          <w:sz w:val="22"/>
          <w:szCs w:val="22"/>
        </w:rPr>
        <w:t>Também nas hipóteses em que o Pregoeiro não aceitar a proposta e passar à subsequente, poderá negociar com o licitante para que seja obtido preço melhor.</w:t>
      </w:r>
    </w:p>
    <w:p w14:paraId="69595880" w14:textId="77777777" w:rsidR="00770246" w:rsidRPr="00C33602" w:rsidRDefault="00770246" w:rsidP="000B11A1">
      <w:pPr>
        <w:numPr>
          <w:ilvl w:val="2"/>
          <w:numId w:val="13"/>
        </w:numPr>
        <w:tabs>
          <w:tab w:val="left" w:pos="851"/>
        </w:tabs>
        <w:ind w:left="567"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A negociação será realizada por meio do sistema, podendo ser acompanhada pelos demais licitantes.</w:t>
      </w:r>
    </w:p>
    <w:p w14:paraId="23A5159F" w14:textId="77777777" w:rsidR="00770246" w:rsidRPr="00C33602" w:rsidRDefault="00770246" w:rsidP="00770246">
      <w:pPr>
        <w:tabs>
          <w:tab w:val="left" w:pos="426"/>
          <w:tab w:val="left" w:pos="567"/>
        </w:tabs>
        <w:jc w:val="both"/>
        <w:rPr>
          <w:rFonts w:asciiTheme="majorHAnsi" w:eastAsia="Calibri" w:hAnsiTheme="majorHAnsi" w:cstheme="majorHAnsi"/>
          <w:color w:val="000000"/>
          <w:sz w:val="22"/>
          <w:szCs w:val="22"/>
        </w:rPr>
      </w:pPr>
    </w:p>
    <w:p w14:paraId="0F3B368D" w14:textId="77777777" w:rsidR="00770246" w:rsidRPr="00C33602" w:rsidRDefault="00770246" w:rsidP="000B11A1">
      <w:pPr>
        <w:numPr>
          <w:ilvl w:val="1"/>
          <w:numId w:val="13"/>
        </w:numPr>
        <w:pBdr>
          <w:top w:val="nil"/>
          <w:left w:val="nil"/>
          <w:bottom w:val="nil"/>
          <w:right w:val="nil"/>
          <w:between w:val="nil"/>
        </w:pBdr>
        <w:tabs>
          <w:tab w:val="left" w:pos="0"/>
          <w:tab w:val="left" w:pos="426"/>
          <w:tab w:val="left" w:pos="567"/>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Nos itens não exclusivos para a participação de microempresas e empresas de pequeno porte, sempre que a proposta não for aceita, e antes de o </w:t>
      </w:r>
      <w:r w:rsidRPr="00C33602">
        <w:rPr>
          <w:rFonts w:asciiTheme="majorHAnsi" w:eastAsia="Calibri" w:hAnsiTheme="majorHAnsi" w:cstheme="majorHAnsi"/>
          <w:sz w:val="22"/>
          <w:szCs w:val="22"/>
        </w:rPr>
        <w:t>Pregoeiro</w:t>
      </w:r>
      <w:r w:rsidRPr="00C33602">
        <w:rPr>
          <w:rFonts w:asciiTheme="majorHAnsi" w:eastAsia="Calibri" w:hAnsiTheme="majorHAnsi" w:cstheme="majorHAnsi"/>
          <w:color w:val="000000"/>
          <w:sz w:val="22"/>
          <w:szCs w:val="22"/>
        </w:rPr>
        <w:t xml:space="preserve"> passar à subsequente, haverá nova verificação, pelo sistema, da eventual ocorrência do empate ficto, previsto nos artigos 44 e 45 da LC nº 123/ 2006, seguindo-se a disciplina antes estabelecida, se for o caso.</w:t>
      </w:r>
    </w:p>
    <w:p w14:paraId="6DA88521" w14:textId="77777777" w:rsidR="00770246" w:rsidRPr="00C33602" w:rsidRDefault="00770246" w:rsidP="00770246">
      <w:pPr>
        <w:pBdr>
          <w:top w:val="nil"/>
          <w:left w:val="nil"/>
          <w:bottom w:val="nil"/>
          <w:right w:val="nil"/>
          <w:between w:val="nil"/>
        </w:pBdr>
        <w:tabs>
          <w:tab w:val="left" w:pos="0"/>
          <w:tab w:val="left" w:pos="426"/>
          <w:tab w:val="left" w:pos="567"/>
        </w:tabs>
        <w:jc w:val="both"/>
        <w:rPr>
          <w:rFonts w:asciiTheme="majorHAnsi" w:eastAsia="Calibri" w:hAnsiTheme="majorHAnsi" w:cstheme="majorHAnsi"/>
          <w:color w:val="000000"/>
          <w:sz w:val="22"/>
          <w:szCs w:val="22"/>
        </w:rPr>
      </w:pPr>
    </w:p>
    <w:p w14:paraId="75082EE2" w14:textId="77777777" w:rsidR="00770246" w:rsidRPr="00C33602" w:rsidRDefault="00770246" w:rsidP="000B11A1">
      <w:pPr>
        <w:numPr>
          <w:ilvl w:val="1"/>
          <w:numId w:val="13"/>
        </w:numPr>
        <w:tabs>
          <w:tab w:val="left" w:pos="567"/>
          <w:tab w:val="left" w:pos="851"/>
        </w:tabs>
        <w:ind w:left="0" w:right="-15"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Encerrada a análise quanto à aceitação da proposta, o</w:t>
      </w:r>
      <w:r w:rsidRPr="00C33602">
        <w:rPr>
          <w:rFonts w:asciiTheme="majorHAnsi" w:eastAsia="Calibri" w:hAnsiTheme="majorHAnsi" w:cstheme="majorHAnsi"/>
          <w:sz w:val="22"/>
          <w:szCs w:val="22"/>
        </w:rPr>
        <w:t xml:space="preserve"> Pregoeiro</w:t>
      </w:r>
      <w:r w:rsidRPr="00C33602">
        <w:rPr>
          <w:rFonts w:asciiTheme="majorHAnsi" w:eastAsia="Calibri" w:hAnsiTheme="majorHAnsi" w:cstheme="majorHAnsi"/>
          <w:color w:val="000000"/>
          <w:sz w:val="22"/>
          <w:szCs w:val="22"/>
        </w:rPr>
        <w:t xml:space="preserve"> verificará a habilitação do licitante, observado o disposto neste Edital.</w:t>
      </w:r>
    </w:p>
    <w:p w14:paraId="4371CC7A" w14:textId="28929FCD" w:rsidR="00770246" w:rsidRPr="00C33602" w:rsidRDefault="00525C33" w:rsidP="00DA61B0">
      <w:pPr>
        <w:pStyle w:val="Ttulo1"/>
        <w:numPr>
          <w:ilvl w:val="0"/>
          <w:numId w:val="11"/>
        </w:numPr>
        <w:rPr>
          <w:rFonts w:cstheme="majorHAnsi"/>
          <w:color w:val="000000"/>
          <w:sz w:val="22"/>
          <w:szCs w:val="22"/>
        </w:rPr>
      </w:pPr>
      <w:r w:rsidRPr="00C33602">
        <w:rPr>
          <w:rFonts w:eastAsia="Calibri" w:cstheme="majorHAnsi"/>
          <w:color w:val="000000"/>
          <w:sz w:val="22"/>
          <w:szCs w:val="22"/>
        </w:rPr>
        <w:t>DA HABILITAÇÃO</w:t>
      </w:r>
    </w:p>
    <w:p w14:paraId="7FBE4D97" w14:textId="77777777" w:rsidR="00770246" w:rsidRPr="00C33602" w:rsidRDefault="00770246" w:rsidP="00770246">
      <w:pPr>
        <w:rPr>
          <w:rFonts w:asciiTheme="majorHAnsi" w:eastAsia="Calibri" w:hAnsiTheme="majorHAnsi" w:cstheme="majorHAnsi"/>
          <w:sz w:val="22"/>
          <w:szCs w:val="22"/>
        </w:rPr>
      </w:pPr>
    </w:p>
    <w:p w14:paraId="42B3A1ED" w14:textId="78A4AB55" w:rsidR="00770246" w:rsidRPr="00C33602" w:rsidRDefault="00BD4171" w:rsidP="00DA61B0">
      <w:pPr>
        <w:numPr>
          <w:ilvl w:val="1"/>
          <w:numId w:val="11"/>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Como condição prévia ao exame da documentação de habilitação do licitante detentor da proposta classificada em primeiro lugar, o </w:t>
      </w:r>
      <w:r w:rsidRPr="00C33602">
        <w:rPr>
          <w:rFonts w:asciiTheme="majorHAnsi" w:eastAsia="Calibri" w:hAnsiTheme="majorHAnsi" w:cstheme="majorHAnsi"/>
          <w:sz w:val="22"/>
          <w:szCs w:val="22"/>
        </w:rPr>
        <w:t>pregoeiro</w:t>
      </w:r>
      <w:r w:rsidRPr="00C33602">
        <w:rPr>
          <w:rFonts w:asciiTheme="majorHAnsi" w:eastAsia="Calibri" w:hAnsiTheme="majorHAnsi" w:cstheme="majorHAns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w:t>
      </w:r>
      <w:r w:rsidR="00347B4D" w:rsidRPr="00C33602">
        <w:rPr>
          <w:rFonts w:asciiTheme="majorHAnsi" w:eastAsia="Calibri" w:hAnsiTheme="majorHAnsi" w:cstheme="majorHAnsi"/>
          <w:b/>
          <w:bCs/>
          <w:color w:val="000000"/>
          <w:sz w:val="22"/>
          <w:szCs w:val="22"/>
        </w:rPr>
        <w:t>Portal de Compras Públicas</w:t>
      </w:r>
      <w:r w:rsidRPr="00C33602">
        <w:rPr>
          <w:rFonts w:asciiTheme="majorHAnsi" w:eastAsia="Calibri" w:hAnsiTheme="majorHAnsi" w:cstheme="majorHAnsi"/>
          <w:color w:val="000000"/>
          <w:sz w:val="22"/>
          <w:szCs w:val="22"/>
        </w:rPr>
        <w:t>, e ainda nos seguintes cadastros:</w:t>
      </w:r>
    </w:p>
    <w:p w14:paraId="713CBE3C" w14:textId="77777777" w:rsidR="003F6796" w:rsidRPr="00C33602" w:rsidRDefault="00C57253" w:rsidP="003F6796">
      <w:pPr>
        <w:pBdr>
          <w:top w:val="nil"/>
          <w:left w:val="nil"/>
          <w:bottom w:val="nil"/>
          <w:right w:val="nil"/>
          <w:between w:val="nil"/>
        </w:pBdr>
        <w:tabs>
          <w:tab w:val="left" w:pos="426"/>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7.1.1. SICAF </w:t>
      </w:r>
      <w:r w:rsidR="003F6796" w:rsidRPr="00C33602">
        <w:rPr>
          <w:rFonts w:asciiTheme="majorHAnsi" w:eastAsia="Calibri" w:hAnsiTheme="majorHAnsi" w:cstheme="majorHAnsi"/>
          <w:color w:val="000000"/>
          <w:sz w:val="22"/>
          <w:szCs w:val="22"/>
        </w:rPr>
        <w:t xml:space="preserve">- o pregoeiro poderá, em caso de não apresentação dos documentos </w:t>
      </w:r>
      <w:proofErr w:type="spellStart"/>
      <w:r w:rsidR="003F6796" w:rsidRPr="00C33602">
        <w:rPr>
          <w:rFonts w:asciiTheme="majorHAnsi" w:eastAsia="Calibri" w:hAnsiTheme="majorHAnsi" w:cstheme="majorHAnsi"/>
          <w:color w:val="000000"/>
          <w:sz w:val="22"/>
          <w:szCs w:val="22"/>
        </w:rPr>
        <w:t>habilitatórios</w:t>
      </w:r>
      <w:proofErr w:type="spellEnd"/>
      <w:r w:rsidR="003F6796" w:rsidRPr="00C33602">
        <w:rPr>
          <w:rFonts w:asciiTheme="majorHAnsi" w:eastAsia="Calibri" w:hAnsiTheme="majorHAnsi" w:cstheme="majorHAnsi"/>
          <w:color w:val="000000"/>
          <w:sz w:val="22"/>
          <w:szCs w:val="22"/>
        </w:rPr>
        <w:t>, proceder a substituição pelo registro cadastral do SICAF</w:t>
      </w:r>
    </w:p>
    <w:p w14:paraId="44A8042C" w14:textId="140F5A78" w:rsidR="00770246" w:rsidRPr="00C33602" w:rsidRDefault="00D12F9F" w:rsidP="003F6796">
      <w:pPr>
        <w:pStyle w:val="PargrafodaLista"/>
        <w:tabs>
          <w:tab w:val="left" w:pos="851"/>
        </w:tabs>
        <w:ind w:left="567"/>
        <w:jc w:val="both"/>
        <w:rPr>
          <w:rFonts w:asciiTheme="majorHAnsi" w:hAnsiTheme="majorHAnsi" w:cstheme="majorHAnsi"/>
          <w:sz w:val="22"/>
          <w:szCs w:val="22"/>
        </w:rPr>
      </w:pPr>
      <w:r w:rsidRPr="00C33602">
        <w:rPr>
          <w:rFonts w:asciiTheme="majorHAnsi" w:eastAsia="Calibri" w:hAnsiTheme="majorHAnsi" w:cstheme="majorHAnsi"/>
          <w:sz w:val="22"/>
          <w:szCs w:val="22"/>
        </w:rPr>
        <w:t xml:space="preserve">7.1.2. </w:t>
      </w:r>
      <w:r w:rsidR="00770246" w:rsidRPr="00C33602">
        <w:rPr>
          <w:rFonts w:asciiTheme="majorHAnsi" w:eastAsia="Calibri" w:hAnsiTheme="majorHAnsi" w:cstheme="majorHAnsi"/>
          <w:sz w:val="22"/>
          <w:szCs w:val="22"/>
        </w:rPr>
        <w:t>Cadastro Nacional de Empresas Inidôneas e Suspensas – CEIS e o e o Cadastro Nacional de Empresas Punidas – CNEP (</w:t>
      </w:r>
      <w:hyperlink r:id="rId12">
        <w:r w:rsidR="00770246" w:rsidRPr="00C33602">
          <w:rPr>
            <w:rFonts w:asciiTheme="majorHAnsi" w:eastAsia="Calibri" w:hAnsiTheme="majorHAnsi" w:cstheme="majorHAnsi"/>
            <w:color w:val="0070C0"/>
            <w:sz w:val="22"/>
            <w:szCs w:val="22"/>
            <w:u w:val="single"/>
          </w:rPr>
          <w:t>www.portaldatransparencia.gov.br/</w:t>
        </w:r>
      </w:hyperlink>
      <w:r w:rsidR="00770246" w:rsidRPr="00C33602">
        <w:rPr>
          <w:rFonts w:asciiTheme="majorHAnsi" w:eastAsia="Calibri" w:hAnsiTheme="majorHAnsi" w:cstheme="majorHAnsi"/>
          <w:sz w:val="22"/>
          <w:szCs w:val="22"/>
        </w:rPr>
        <w:t xml:space="preserve"> );</w:t>
      </w:r>
    </w:p>
    <w:p w14:paraId="41498213" w14:textId="14A82289" w:rsidR="00770246" w:rsidRPr="00C33602" w:rsidRDefault="00770246" w:rsidP="000B11A1">
      <w:pPr>
        <w:pStyle w:val="PargrafodaLista"/>
        <w:numPr>
          <w:ilvl w:val="2"/>
          <w:numId w:val="19"/>
        </w:numPr>
        <w:tabs>
          <w:tab w:val="left" w:pos="851"/>
        </w:tabs>
        <w:ind w:left="567" w:firstLine="0"/>
        <w:jc w:val="both"/>
        <w:rPr>
          <w:rFonts w:asciiTheme="majorHAnsi" w:hAnsiTheme="majorHAnsi" w:cstheme="majorHAnsi"/>
          <w:sz w:val="22"/>
          <w:szCs w:val="22"/>
        </w:rPr>
      </w:pPr>
      <w:r w:rsidRPr="00C33602">
        <w:rPr>
          <w:rFonts w:asciiTheme="majorHAnsi" w:eastAsia="Calibri" w:hAnsiTheme="majorHAnsi" w:cstheme="majorHAnsi"/>
          <w:sz w:val="22"/>
          <w:szCs w:val="22"/>
        </w:rPr>
        <w:t xml:space="preserve">Cadastro Nacional de Condenações Cíveis por Atos de Improbidade Administrativa, mantido pelo Conselho Nacional de Justiça </w:t>
      </w:r>
      <w:r w:rsidRPr="00C33602">
        <w:rPr>
          <w:rFonts w:asciiTheme="majorHAnsi" w:eastAsia="Calibri" w:hAnsiTheme="majorHAnsi" w:cstheme="majorHAnsi"/>
          <w:color w:val="0066FF"/>
          <w:sz w:val="22"/>
          <w:szCs w:val="22"/>
        </w:rPr>
        <w:t>(</w:t>
      </w:r>
      <w:hyperlink r:id="rId13">
        <w:r w:rsidRPr="00C33602">
          <w:rPr>
            <w:rFonts w:asciiTheme="majorHAnsi" w:eastAsia="Calibri" w:hAnsiTheme="majorHAnsi" w:cstheme="majorHAnsi"/>
            <w:color w:val="0070C0"/>
            <w:sz w:val="22"/>
            <w:szCs w:val="22"/>
          </w:rPr>
          <w:t>www.cnj.jus.br/improbidade_adm/consultar_requerido.php</w:t>
        </w:r>
      </w:hyperlink>
      <w:r w:rsidRPr="00C33602">
        <w:rPr>
          <w:rFonts w:asciiTheme="majorHAnsi" w:eastAsia="Calibri" w:hAnsiTheme="majorHAnsi" w:cstheme="majorHAnsi"/>
          <w:color w:val="0070C0"/>
          <w:sz w:val="22"/>
          <w:szCs w:val="22"/>
        </w:rPr>
        <w:t xml:space="preserve"> </w:t>
      </w:r>
      <w:r w:rsidRPr="00C33602">
        <w:rPr>
          <w:rFonts w:asciiTheme="majorHAnsi" w:eastAsia="Calibri" w:hAnsiTheme="majorHAnsi" w:cstheme="majorHAnsi"/>
          <w:color w:val="0066FF"/>
          <w:sz w:val="22"/>
          <w:szCs w:val="22"/>
        </w:rPr>
        <w:t>).</w:t>
      </w:r>
    </w:p>
    <w:p w14:paraId="4AA67EEF" w14:textId="0A93088A" w:rsidR="00770246" w:rsidRPr="00C33602" w:rsidRDefault="00770246" w:rsidP="000B11A1">
      <w:pPr>
        <w:pStyle w:val="PargrafodaLista"/>
        <w:numPr>
          <w:ilvl w:val="2"/>
          <w:numId w:val="19"/>
        </w:numPr>
        <w:tabs>
          <w:tab w:val="left" w:pos="851"/>
        </w:tabs>
        <w:ind w:left="567" w:firstLine="0"/>
        <w:jc w:val="both"/>
        <w:rPr>
          <w:rFonts w:asciiTheme="majorHAnsi" w:hAnsiTheme="majorHAnsi" w:cstheme="majorHAnsi"/>
          <w:sz w:val="22"/>
          <w:szCs w:val="22"/>
        </w:rPr>
      </w:pPr>
      <w:r w:rsidRPr="00C33602">
        <w:rPr>
          <w:rFonts w:asciiTheme="majorHAnsi" w:eastAsia="Calibri" w:hAnsiTheme="majorHAnsi" w:cstheme="majorHAnsi"/>
          <w:sz w:val="22"/>
          <w:szCs w:val="22"/>
        </w:rPr>
        <w:t xml:space="preserve">Lista de Inidôneos, mantida pelo Tribunal de Contas da União – TCU </w:t>
      </w:r>
      <w:hyperlink r:id="rId14">
        <w:r w:rsidRPr="00C33602">
          <w:rPr>
            <w:rFonts w:asciiTheme="majorHAnsi" w:eastAsia="Calibri" w:hAnsiTheme="majorHAnsi" w:cstheme="majorHAnsi"/>
            <w:color w:val="0070C0"/>
            <w:sz w:val="22"/>
            <w:szCs w:val="22"/>
            <w:u w:val="single"/>
          </w:rPr>
          <w:t>https://contas.tcu.gov.br/ords/f?p=1660:3:0</w:t>
        </w:r>
      </w:hyperlink>
    </w:p>
    <w:p w14:paraId="41EE177A" w14:textId="77777777" w:rsidR="00770246" w:rsidRPr="00C33602" w:rsidRDefault="00770246" w:rsidP="000B11A1">
      <w:pPr>
        <w:numPr>
          <w:ilvl w:val="2"/>
          <w:numId w:val="19"/>
        </w:numPr>
        <w:pBdr>
          <w:top w:val="nil"/>
          <w:left w:val="nil"/>
          <w:bottom w:val="nil"/>
          <w:right w:val="nil"/>
          <w:between w:val="nil"/>
        </w:pBdr>
        <w:tabs>
          <w:tab w:val="left" w:pos="882"/>
          <w:tab w:val="left" w:pos="1276"/>
        </w:tabs>
        <w:ind w:left="567"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4911574A" w14:textId="77777777" w:rsidR="00770246" w:rsidRPr="00C33602" w:rsidRDefault="00770246" w:rsidP="000B11A1">
      <w:pPr>
        <w:numPr>
          <w:ilvl w:val="3"/>
          <w:numId w:val="19"/>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C33602">
        <w:rPr>
          <w:rFonts w:asciiTheme="majorHAnsi" w:eastAsia="Calibri" w:hAnsiTheme="majorHAnsi" w:cstheme="majorHAnsi"/>
          <w:color w:val="000000"/>
          <w:sz w:val="22"/>
          <w:szCs w:val="22"/>
        </w:rPr>
        <w:t xml:space="preserve">Caso conste na Consulta de Situação do Fornecedor a existência de Ocorrências Impeditivas Indiretas, o gestor </w:t>
      </w:r>
      <w:r w:rsidRPr="00C33602">
        <w:rPr>
          <w:rFonts w:asciiTheme="majorHAnsi" w:eastAsia="Calibri" w:hAnsiTheme="majorHAnsi" w:cstheme="majorHAnsi"/>
          <w:sz w:val="22"/>
          <w:szCs w:val="22"/>
        </w:rPr>
        <w:t>diligencia</w:t>
      </w:r>
      <w:r w:rsidRPr="00C33602">
        <w:rPr>
          <w:rFonts w:asciiTheme="majorHAnsi" w:eastAsia="Calibri" w:hAnsiTheme="majorHAnsi" w:cstheme="majorHAnsi"/>
          <w:color w:val="000000"/>
          <w:sz w:val="22"/>
          <w:szCs w:val="22"/>
        </w:rPr>
        <w:t xml:space="preserve"> para verificar se houve fraude por parte das empresas apontadas no Relatório de Ocorrências Impeditivas Indiretas.</w:t>
      </w:r>
    </w:p>
    <w:p w14:paraId="15F9C262" w14:textId="77777777" w:rsidR="00770246" w:rsidRPr="00C33602" w:rsidRDefault="00770246" w:rsidP="000B11A1">
      <w:pPr>
        <w:numPr>
          <w:ilvl w:val="3"/>
          <w:numId w:val="19"/>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C33602">
        <w:rPr>
          <w:rFonts w:asciiTheme="majorHAnsi" w:eastAsia="Calibri" w:hAnsiTheme="majorHAnsi" w:cstheme="majorHAnsi"/>
          <w:color w:val="000000"/>
          <w:sz w:val="22"/>
          <w:szCs w:val="22"/>
        </w:rPr>
        <w:lastRenderedPageBreak/>
        <w:t>A tentativa de burla será verificada por meio dos vínculos societários, linhas de fornecimento similares, dentre outros.</w:t>
      </w:r>
    </w:p>
    <w:p w14:paraId="66A3A9F9" w14:textId="77777777" w:rsidR="00770246" w:rsidRPr="00C33602" w:rsidRDefault="00770246" w:rsidP="000B11A1">
      <w:pPr>
        <w:numPr>
          <w:ilvl w:val="3"/>
          <w:numId w:val="19"/>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C33602">
        <w:rPr>
          <w:rFonts w:asciiTheme="majorHAnsi" w:eastAsia="Calibri" w:hAnsiTheme="majorHAnsi" w:cstheme="majorHAnsi"/>
          <w:color w:val="000000"/>
          <w:sz w:val="22"/>
          <w:szCs w:val="22"/>
        </w:rPr>
        <w:t>O licitante será convocado para manifestação previamente à sua desclassificação.</w:t>
      </w:r>
    </w:p>
    <w:p w14:paraId="719853D8" w14:textId="77777777" w:rsidR="00770246" w:rsidRPr="00C33602" w:rsidRDefault="00770246" w:rsidP="000B11A1">
      <w:pPr>
        <w:numPr>
          <w:ilvl w:val="2"/>
          <w:numId w:val="19"/>
        </w:numPr>
        <w:pBdr>
          <w:top w:val="nil"/>
          <w:left w:val="nil"/>
          <w:bottom w:val="nil"/>
          <w:right w:val="nil"/>
          <w:between w:val="nil"/>
        </w:pBdr>
        <w:tabs>
          <w:tab w:val="left" w:pos="851"/>
        </w:tabs>
        <w:ind w:left="567"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Constatada a existência de sanção, o</w:t>
      </w:r>
      <w:r w:rsidRPr="00C33602">
        <w:rPr>
          <w:rFonts w:asciiTheme="majorHAnsi" w:eastAsia="Calibri" w:hAnsiTheme="majorHAnsi" w:cstheme="majorHAnsi"/>
          <w:sz w:val="22"/>
          <w:szCs w:val="22"/>
        </w:rPr>
        <w:t xml:space="preserve"> Pregoeiro</w:t>
      </w:r>
      <w:r w:rsidRPr="00C33602">
        <w:rPr>
          <w:rFonts w:asciiTheme="majorHAnsi" w:eastAsia="Calibri" w:hAnsiTheme="majorHAnsi" w:cstheme="majorHAnsi"/>
          <w:color w:val="000000"/>
          <w:sz w:val="22"/>
          <w:szCs w:val="22"/>
        </w:rPr>
        <w:t xml:space="preserve"> reputará o licitante inabilitado, por falta de condição de participação.</w:t>
      </w:r>
    </w:p>
    <w:p w14:paraId="498CE832" w14:textId="77777777" w:rsidR="00770246" w:rsidRPr="00C33602" w:rsidRDefault="00770246" w:rsidP="000B11A1">
      <w:pPr>
        <w:numPr>
          <w:ilvl w:val="2"/>
          <w:numId w:val="19"/>
        </w:numPr>
        <w:pBdr>
          <w:top w:val="nil"/>
          <w:left w:val="nil"/>
          <w:bottom w:val="nil"/>
          <w:right w:val="nil"/>
          <w:between w:val="nil"/>
        </w:pBdr>
        <w:tabs>
          <w:tab w:val="left" w:pos="851"/>
        </w:tabs>
        <w:ind w:left="567"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No caso de inabilitação, haverá nova verificação, pelo sistema, da eventual ocorrência do empate ficto, previsto nos </w:t>
      </w:r>
      <w:proofErr w:type="spellStart"/>
      <w:r w:rsidRPr="00C33602">
        <w:rPr>
          <w:rFonts w:asciiTheme="majorHAnsi" w:eastAsia="Calibri" w:hAnsiTheme="majorHAnsi" w:cstheme="majorHAnsi"/>
          <w:color w:val="000000"/>
          <w:sz w:val="22"/>
          <w:szCs w:val="22"/>
        </w:rPr>
        <w:t>arts</w:t>
      </w:r>
      <w:proofErr w:type="spellEnd"/>
      <w:r w:rsidRPr="00C33602">
        <w:rPr>
          <w:rFonts w:asciiTheme="majorHAnsi" w:eastAsia="Calibri" w:hAnsiTheme="majorHAnsi" w:cstheme="majorHAnsi"/>
          <w:color w:val="000000"/>
          <w:sz w:val="22"/>
          <w:szCs w:val="22"/>
        </w:rPr>
        <w:t>. 44 e 45 da Lei Complementar nº 123/ 2006, seguindo-se a disciplina antes estabelecida para aceitação da proposta subsequente.</w:t>
      </w:r>
    </w:p>
    <w:p w14:paraId="3DB4ABFE" w14:textId="77777777" w:rsidR="00770246" w:rsidRPr="00C33602" w:rsidRDefault="00770246" w:rsidP="00770246">
      <w:pPr>
        <w:tabs>
          <w:tab w:val="left" w:pos="993"/>
        </w:tabs>
        <w:jc w:val="both"/>
        <w:rPr>
          <w:rFonts w:asciiTheme="majorHAnsi" w:eastAsia="Calibri" w:hAnsiTheme="majorHAnsi" w:cstheme="majorHAnsi"/>
          <w:color w:val="000000"/>
          <w:sz w:val="22"/>
          <w:szCs w:val="22"/>
        </w:rPr>
      </w:pPr>
    </w:p>
    <w:p w14:paraId="57370358" w14:textId="11C8B821" w:rsidR="00770246" w:rsidRPr="00C33602" w:rsidRDefault="00770246" w:rsidP="000B11A1">
      <w:pPr>
        <w:numPr>
          <w:ilvl w:val="1"/>
          <w:numId w:val="19"/>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 Caso atendidas as condições de participação, a habilitação dos licitantes será verificada por meio do </w:t>
      </w:r>
      <w:r w:rsidR="00B0712C" w:rsidRPr="00C33602">
        <w:rPr>
          <w:rFonts w:asciiTheme="majorHAnsi" w:eastAsia="Calibri" w:hAnsiTheme="majorHAnsi" w:cstheme="majorHAnsi"/>
          <w:b/>
          <w:bCs/>
          <w:color w:val="000000"/>
          <w:sz w:val="22"/>
          <w:szCs w:val="22"/>
        </w:rPr>
        <w:t>Portal de Compras Públicas</w:t>
      </w:r>
      <w:r w:rsidRPr="00C33602">
        <w:rPr>
          <w:rFonts w:asciiTheme="majorHAnsi" w:eastAsia="Calibri" w:hAnsiTheme="majorHAnsi" w:cstheme="majorHAnsi"/>
          <w:b/>
          <w:sz w:val="22"/>
          <w:szCs w:val="22"/>
        </w:rPr>
        <w:t>,</w:t>
      </w:r>
      <w:r w:rsidRPr="00C33602">
        <w:rPr>
          <w:rFonts w:asciiTheme="majorHAnsi" w:eastAsia="Calibri" w:hAnsiTheme="majorHAnsi" w:cstheme="majorHAnsi"/>
          <w:color w:val="000000"/>
          <w:sz w:val="22"/>
          <w:szCs w:val="22"/>
        </w:rPr>
        <w:t xml:space="preserve"> em relação à habilitação jurídica, à regularidade fiscal e trabalhista, à qualificação econômica financeira </w:t>
      </w:r>
      <w:r w:rsidRPr="00C33602">
        <w:rPr>
          <w:rFonts w:asciiTheme="majorHAnsi" w:eastAsia="Calibri" w:hAnsiTheme="majorHAnsi" w:cstheme="majorHAnsi"/>
          <w:sz w:val="22"/>
          <w:szCs w:val="22"/>
        </w:rPr>
        <w:t>e à habilitação</w:t>
      </w:r>
      <w:r w:rsidRPr="00C33602">
        <w:rPr>
          <w:rFonts w:asciiTheme="majorHAnsi" w:eastAsia="Calibri" w:hAnsiTheme="majorHAnsi" w:cstheme="majorHAnsi"/>
          <w:color w:val="000000"/>
          <w:sz w:val="22"/>
          <w:szCs w:val="22"/>
        </w:rPr>
        <w:t xml:space="preserve"> técnica.</w:t>
      </w:r>
    </w:p>
    <w:p w14:paraId="243A4410" w14:textId="30020928" w:rsidR="00770246" w:rsidRPr="00C33602" w:rsidRDefault="00B0712C" w:rsidP="00B0712C">
      <w:pPr>
        <w:pStyle w:val="PargrafodaLista"/>
        <w:pBdr>
          <w:top w:val="nil"/>
          <w:left w:val="nil"/>
          <w:bottom w:val="nil"/>
          <w:right w:val="nil"/>
          <w:between w:val="nil"/>
        </w:pBdr>
        <w:tabs>
          <w:tab w:val="left" w:pos="567"/>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7.2.1. </w:t>
      </w:r>
      <w:r w:rsidR="00770246" w:rsidRPr="00C33602">
        <w:rPr>
          <w:rFonts w:asciiTheme="majorHAnsi" w:eastAsia="Calibri" w:hAnsiTheme="majorHAnsi" w:cstheme="majorHAnsi"/>
          <w:color w:val="000000"/>
          <w:sz w:val="22"/>
          <w:szCs w:val="22"/>
        </w:rPr>
        <w:t xml:space="preserve">É dever do licitante atualizar previamente as comprovações constantes do </w:t>
      </w:r>
      <w:r w:rsidRPr="00C33602">
        <w:rPr>
          <w:rFonts w:asciiTheme="majorHAnsi" w:eastAsia="Calibri" w:hAnsiTheme="majorHAnsi" w:cstheme="majorHAnsi"/>
          <w:b/>
          <w:bCs/>
          <w:color w:val="000000"/>
          <w:sz w:val="22"/>
          <w:szCs w:val="22"/>
        </w:rPr>
        <w:t xml:space="preserve">Portal de Compras Públicas </w:t>
      </w:r>
      <w:r w:rsidR="00770246" w:rsidRPr="00C33602">
        <w:rPr>
          <w:rFonts w:asciiTheme="majorHAnsi" w:eastAsia="Calibri" w:hAnsiTheme="majorHAnsi" w:cstheme="majorHAnsi"/>
          <w:color w:val="000000"/>
          <w:sz w:val="22"/>
          <w:szCs w:val="22"/>
        </w:rPr>
        <w:t>para que estejam vigentes na data da abertura da sessão pública, ou encaminhar, em conjunto com a apresentação da proposta, a respectiva documentação atualizada.</w:t>
      </w:r>
    </w:p>
    <w:p w14:paraId="64ACA2F6" w14:textId="446402C1" w:rsidR="00770246" w:rsidRPr="00C33602" w:rsidRDefault="00B0712C" w:rsidP="00B0712C">
      <w:pPr>
        <w:tabs>
          <w:tab w:val="left" w:pos="99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7.2.2. </w:t>
      </w:r>
      <w:r w:rsidR="00770246" w:rsidRPr="00C33602">
        <w:rPr>
          <w:rFonts w:asciiTheme="majorHAnsi" w:eastAsia="Calibri" w:hAnsiTheme="majorHAnsi" w:cstheme="majorHAnsi"/>
          <w:color w:val="000000"/>
          <w:sz w:val="22"/>
          <w:szCs w:val="22"/>
        </w:rPr>
        <w:t xml:space="preserve">O descumprimento do subitem acima implicará a inabilitação do licitante, exceto se a consulta aos sítios eletrônicos oficiais emissores de certidões feita pelo </w:t>
      </w:r>
      <w:r w:rsidR="00770246" w:rsidRPr="00C33602">
        <w:rPr>
          <w:rFonts w:asciiTheme="majorHAnsi" w:eastAsia="Calibri" w:hAnsiTheme="majorHAnsi" w:cstheme="majorHAnsi"/>
          <w:sz w:val="22"/>
          <w:szCs w:val="22"/>
        </w:rPr>
        <w:t>Pregoeiro</w:t>
      </w:r>
      <w:r w:rsidR="00770246" w:rsidRPr="00C33602">
        <w:rPr>
          <w:rFonts w:asciiTheme="majorHAnsi" w:eastAsia="Calibri" w:hAnsiTheme="majorHAnsi" w:cstheme="majorHAnsi"/>
          <w:color w:val="000000"/>
          <w:sz w:val="22"/>
          <w:szCs w:val="22"/>
        </w:rPr>
        <w:t xml:space="preserve"> lograr êxito em encontrar a(s) certidão(</w:t>
      </w:r>
      <w:proofErr w:type="spellStart"/>
      <w:r w:rsidR="00770246" w:rsidRPr="00C33602">
        <w:rPr>
          <w:rFonts w:asciiTheme="majorHAnsi" w:eastAsia="Calibri" w:hAnsiTheme="majorHAnsi" w:cstheme="majorHAnsi"/>
          <w:color w:val="000000"/>
          <w:sz w:val="22"/>
          <w:szCs w:val="22"/>
        </w:rPr>
        <w:t>ões</w:t>
      </w:r>
      <w:proofErr w:type="spellEnd"/>
      <w:r w:rsidR="00770246" w:rsidRPr="00C33602">
        <w:rPr>
          <w:rFonts w:asciiTheme="majorHAnsi" w:eastAsia="Calibri" w:hAnsiTheme="majorHAnsi" w:cstheme="majorHAnsi"/>
          <w:color w:val="000000"/>
          <w:sz w:val="22"/>
          <w:szCs w:val="22"/>
        </w:rPr>
        <w:t>) válida(s).</w:t>
      </w:r>
    </w:p>
    <w:p w14:paraId="4DF4910E" w14:textId="77777777" w:rsidR="00770246" w:rsidRPr="00C33602" w:rsidRDefault="00770246" w:rsidP="00770246">
      <w:pPr>
        <w:tabs>
          <w:tab w:val="left" w:pos="1843"/>
        </w:tabs>
        <w:ind w:left="1134"/>
        <w:jc w:val="both"/>
        <w:rPr>
          <w:rFonts w:asciiTheme="majorHAnsi" w:eastAsia="Calibri" w:hAnsiTheme="majorHAnsi" w:cstheme="majorHAnsi"/>
          <w:color w:val="000000"/>
          <w:sz w:val="22"/>
          <w:szCs w:val="22"/>
        </w:rPr>
      </w:pPr>
    </w:p>
    <w:p w14:paraId="3A6DB02F" w14:textId="77777777" w:rsidR="00770246" w:rsidRPr="00C33602" w:rsidRDefault="00770246" w:rsidP="000B11A1">
      <w:pPr>
        <w:numPr>
          <w:ilvl w:val="1"/>
          <w:numId w:val="19"/>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1D0CDCB5" w14:textId="77777777" w:rsidR="00770246" w:rsidRPr="00C33602" w:rsidRDefault="00770246" w:rsidP="00770246">
      <w:pPr>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sz w:val="22"/>
          <w:szCs w:val="22"/>
        </w:rPr>
      </w:pPr>
    </w:p>
    <w:p w14:paraId="117BD93C" w14:textId="4905B50C" w:rsidR="00770246" w:rsidRPr="00C33602" w:rsidRDefault="00770246" w:rsidP="000B11A1">
      <w:pPr>
        <w:numPr>
          <w:ilvl w:val="1"/>
          <w:numId w:val="19"/>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A51D05" w:rsidRPr="00C33602">
        <w:rPr>
          <w:rFonts w:asciiTheme="majorHAnsi" w:eastAsia="Calibri" w:hAnsiTheme="majorHAnsi" w:cstheme="majorHAnsi"/>
          <w:b/>
          <w:color w:val="000000"/>
          <w:sz w:val="22"/>
          <w:szCs w:val="22"/>
        </w:rPr>
        <w:t>0</w:t>
      </w:r>
      <w:r w:rsidR="0014681F" w:rsidRPr="00C33602">
        <w:rPr>
          <w:rFonts w:asciiTheme="majorHAnsi" w:eastAsia="Calibri" w:hAnsiTheme="majorHAnsi" w:cstheme="majorHAnsi"/>
          <w:b/>
          <w:color w:val="000000"/>
          <w:sz w:val="22"/>
          <w:szCs w:val="22"/>
        </w:rPr>
        <w:t>1</w:t>
      </w:r>
      <w:r w:rsidR="00A51D05" w:rsidRPr="00C33602">
        <w:rPr>
          <w:rFonts w:asciiTheme="majorHAnsi" w:eastAsia="Calibri" w:hAnsiTheme="majorHAnsi" w:cstheme="majorHAnsi"/>
          <w:b/>
          <w:color w:val="000000"/>
          <w:sz w:val="22"/>
          <w:szCs w:val="22"/>
        </w:rPr>
        <w:t xml:space="preserve"> (u</w:t>
      </w:r>
      <w:r w:rsidR="0014681F" w:rsidRPr="00C33602">
        <w:rPr>
          <w:rFonts w:asciiTheme="majorHAnsi" w:eastAsia="Calibri" w:hAnsiTheme="majorHAnsi" w:cstheme="majorHAnsi"/>
          <w:b/>
          <w:color w:val="000000"/>
          <w:sz w:val="22"/>
          <w:szCs w:val="22"/>
        </w:rPr>
        <w:t>m</w:t>
      </w:r>
      <w:r w:rsidR="00A51D05" w:rsidRPr="00C33602">
        <w:rPr>
          <w:rFonts w:asciiTheme="majorHAnsi" w:eastAsia="Calibri" w:hAnsiTheme="majorHAnsi" w:cstheme="majorHAnsi"/>
          <w:b/>
          <w:color w:val="000000"/>
          <w:sz w:val="22"/>
          <w:szCs w:val="22"/>
        </w:rPr>
        <w:t>a)</w:t>
      </w:r>
      <w:r w:rsidRPr="00C33602">
        <w:rPr>
          <w:rFonts w:asciiTheme="majorHAnsi" w:eastAsia="Calibri" w:hAnsiTheme="majorHAnsi" w:cstheme="majorHAnsi"/>
          <w:color w:val="000000"/>
          <w:sz w:val="22"/>
          <w:szCs w:val="22"/>
        </w:rPr>
        <w:t xml:space="preserve"> hora sob pena de inabilitação.</w:t>
      </w:r>
    </w:p>
    <w:p w14:paraId="57497F3A" w14:textId="77777777" w:rsidR="00770246" w:rsidRPr="00C33602" w:rsidRDefault="00770246" w:rsidP="00770246">
      <w:pPr>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sz w:val="22"/>
          <w:szCs w:val="22"/>
        </w:rPr>
      </w:pPr>
    </w:p>
    <w:p w14:paraId="39A2C942" w14:textId="77777777" w:rsidR="00770246" w:rsidRPr="00C33602" w:rsidRDefault="00770246" w:rsidP="000B11A1">
      <w:pPr>
        <w:numPr>
          <w:ilvl w:val="1"/>
          <w:numId w:val="19"/>
        </w:numPr>
        <w:tabs>
          <w:tab w:val="left" w:pos="426"/>
        </w:tabs>
        <w:ind w:left="0" w:firstLine="0"/>
        <w:jc w:val="both"/>
        <w:rPr>
          <w:rFonts w:asciiTheme="majorHAnsi" w:hAnsiTheme="majorHAnsi" w:cstheme="majorHAnsi"/>
          <w:sz w:val="22"/>
          <w:szCs w:val="22"/>
        </w:rPr>
      </w:pPr>
      <w:r w:rsidRPr="00C33602">
        <w:rPr>
          <w:rFonts w:asciiTheme="majorHAnsi" w:eastAsia="Calibri" w:hAnsiTheme="majorHAnsi" w:cstheme="majorHAnsi"/>
          <w:sz w:val="22"/>
          <w:szCs w:val="22"/>
        </w:rPr>
        <w:t xml:space="preserve">Somente haverá a necessidade de comprovação do preenchimento de requisitos mediante apresentação dos documentos originais </w:t>
      </w:r>
      <w:proofErr w:type="spellStart"/>
      <w:r w:rsidRPr="00C33602">
        <w:rPr>
          <w:rFonts w:asciiTheme="majorHAnsi" w:eastAsia="Calibri" w:hAnsiTheme="majorHAnsi" w:cstheme="majorHAnsi"/>
          <w:sz w:val="22"/>
          <w:szCs w:val="22"/>
        </w:rPr>
        <w:t>não-digitais</w:t>
      </w:r>
      <w:proofErr w:type="spellEnd"/>
      <w:r w:rsidRPr="00C33602">
        <w:rPr>
          <w:rFonts w:asciiTheme="majorHAnsi" w:eastAsia="Calibri" w:hAnsiTheme="majorHAnsi" w:cstheme="majorHAnsi"/>
          <w:sz w:val="22"/>
          <w:szCs w:val="22"/>
        </w:rPr>
        <w:t xml:space="preserve"> quando houver dúvida em relação à integridade do documento digital.</w:t>
      </w:r>
    </w:p>
    <w:p w14:paraId="350FC61D" w14:textId="77777777" w:rsidR="00770246" w:rsidRPr="00C33602" w:rsidRDefault="00770246" w:rsidP="00770246">
      <w:pPr>
        <w:tabs>
          <w:tab w:val="left" w:pos="426"/>
        </w:tabs>
        <w:jc w:val="both"/>
        <w:rPr>
          <w:rFonts w:asciiTheme="majorHAnsi" w:eastAsia="Calibri" w:hAnsiTheme="majorHAnsi" w:cstheme="majorHAnsi"/>
          <w:sz w:val="22"/>
          <w:szCs w:val="22"/>
        </w:rPr>
      </w:pPr>
    </w:p>
    <w:p w14:paraId="393017E8" w14:textId="77777777" w:rsidR="00770246" w:rsidRPr="00C33602" w:rsidRDefault="00770246" w:rsidP="00DA61B0">
      <w:pPr>
        <w:numPr>
          <w:ilvl w:val="1"/>
          <w:numId w:val="12"/>
        </w:numPr>
        <w:pBdr>
          <w:top w:val="nil"/>
          <w:left w:val="nil"/>
          <w:bottom w:val="nil"/>
          <w:right w:val="nil"/>
          <w:between w:val="nil"/>
        </w:pBdr>
        <w:tabs>
          <w:tab w:val="left" w:pos="142"/>
        </w:tabs>
        <w:ind w:left="0" w:hanging="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Não serão aceitos documentos de habilitação com indicação de CNPJ/CPF diferentes, salvo aqueles legalmente permitidos.</w:t>
      </w:r>
    </w:p>
    <w:p w14:paraId="0512032A" w14:textId="77777777" w:rsidR="00770246" w:rsidRPr="00C33602"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1F101A9B" w14:textId="77777777" w:rsidR="00770246" w:rsidRPr="00C33602" w:rsidRDefault="00770246" w:rsidP="00DA61B0">
      <w:pPr>
        <w:numPr>
          <w:ilvl w:val="1"/>
          <w:numId w:val="12"/>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CA64C5F" w14:textId="77777777" w:rsidR="00770246" w:rsidRPr="00C33602" w:rsidRDefault="00770246" w:rsidP="00DA61B0">
      <w:pPr>
        <w:numPr>
          <w:ilvl w:val="2"/>
          <w:numId w:val="12"/>
        </w:numPr>
        <w:pBdr>
          <w:top w:val="nil"/>
          <w:left w:val="nil"/>
          <w:bottom w:val="nil"/>
          <w:right w:val="nil"/>
          <w:between w:val="nil"/>
        </w:pBdr>
        <w:tabs>
          <w:tab w:val="left" w:pos="993"/>
        </w:tabs>
        <w:ind w:left="567"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12CCE574" w14:textId="77777777" w:rsidR="00770246" w:rsidRPr="00C33602" w:rsidRDefault="00770246" w:rsidP="00770246">
      <w:pPr>
        <w:pBdr>
          <w:top w:val="nil"/>
          <w:left w:val="nil"/>
          <w:bottom w:val="nil"/>
          <w:right w:val="nil"/>
          <w:between w:val="nil"/>
        </w:pBdr>
        <w:tabs>
          <w:tab w:val="left" w:pos="993"/>
        </w:tabs>
        <w:ind w:left="284"/>
        <w:jc w:val="both"/>
        <w:rPr>
          <w:rFonts w:asciiTheme="majorHAnsi" w:eastAsia="Calibri" w:hAnsiTheme="majorHAnsi" w:cstheme="majorHAnsi"/>
          <w:color w:val="000000"/>
          <w:sz w:val="22"/>
          <w:szCs w:val="22"/>
        </w:rPr>
      </w:pPr>
    </w:p>
    <w:p w14:paraId="598B603E" w14:textId="77777777" w:rsidR="00770246" w:rsidRPr="00C33602" w:rsidRDefault="00770246" w:rsidP="00DA61B0">
      <w:pPr>
        <w:numPr>
          <w:ilvl w:val="1"/>
          <w:numId w:val="12"/>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Os licitantes deverão encaminhar, nos termos deste Edital, a documentação relacionada nos itens a seguir, para fins de habilitação:</w:t>
      </w:r>
    </w:p>
    <w:p w14:paraId="52F800D7" w14:textId="77777777" w:rsidR="00770246" w:rsidRPr="00C33602" w:rsidRDefault="00770246" w:rsidP="00770246">
      <w:pPr>
        <w:pBdr>
          <w:top w:val="nil"/>
          <w:left w:val="nil"/>
          <w:bottom w:val="nil"/>
          <w:right w:val="nil"/>
          <w:between w:val="nil"/>
        </w:pBdr>
        <w:ind w:left="858"/>
        <w:jc w:val="both"/>
        <w:rPr>
          <w:rFonts w:asciiTheme="majorHAnsi" w:eastAsia="Calibri" w:hAnsiTheme="majorHAnsi" w:cstheme="majorHAnsi"/>
          <w:color w:val="000000"/>
          <w:sz w:val="22"/>
          <w:szCs w:val="22"/>
        </w:rPr>
      </w:pPr>
    </w:p>
    <w:p w14:paraId="0F451B8A" w14:textId="77777777" w:rsidR="00770246" w:rsidRPr="00C33602" w:rsidRDefault="00770246" w:rsidP="00DA61B0">
      <w:pPr>
        <w:numPr>
          <w:ilvl w:val="1"/>
          <w:numId w:val="12"/>
        </w:numPr>
        <w:pBdr>
          <w:top w:val="nil"/>
          <w:left w:val="nil"/>
          <w:bottom w:val="nil"/>
          <w:right w:val="nil"/>
          <w:between w:val="nil"/>
        </w:pBdr>
        <w:tabs>
          <w:tab w:val="left" w:pos="426"/>
          <w:tab w:val="left" w:pos="1134"/>
        </w:tabs>
        <w:ind w:left="0" w:hanging="7"/>
        <w:jc w:val="both"/>
        <w:rPr>
          <w:rFonts w:asciiTheme="majorHAnsi" w:hAnsiTheme="majorHAnsi" w:cstheme="majorHAnsi"/>
          <w:sz w:val="22"/>
          <w:szCs w:val="22"/>
        </w:rPr>
      </w:pPr>
      <w:r w:rsidRPr="00C33602">
        <w:rPr>
          <w:rFonts w:asciiTheme="majorHAnsi" w:eastAsia="Calibri" w:hAnsiTheme="majorHAnsi" w:cstheme="majorHAnsi"/>
          <w:b/>
          <w:color w:val="000000"/>
          <w:sz w:val="22"/>
          <w:szCs w:val="22"/>
        </w:rPr>
        <w:lastRenderedPageBreak/>
        <w:t xml:space="preserve">HABILITAÇÃO JURÍDICA: </w:t>
      </w:r>
    </w:p>
    <w:p w14:paraId="24B225CE" w14:textId="77777777" w:rsidR="00365A54" w:rsidRPr="00C33602"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C33602">
        <w:rPr>
          <w:rFonts w:asciiTheme="majorHAnsi" w:hAnsiTheme="majorHAnsi" w:cstheme="majorHAnsi"/>
          <w:b/>
          <w:bCs/>
          <w:color w:val="auto"/>
          <w:sz w:val="22"/>
          <w:szCs w:val="22"/>
        </w:rPr>
        <w:t>Empresário individual:</w:t>
      </w:r>
      <w:r w:rsidRPr="00C33602">
        <w:rPr>
          <w:rFonts w:asciiTheme="majorHAnsi" w:hAnsiTheme="majorHAnsi" w:cstheme="majorHAnsi"/>
          <w:color w:val="auto"/>
          <w:sz w:val="22"/>
          <w:szCs w:val="22"/>
        </w:rPr>
        <w:t xml:space="preserve"> inscrição no Registro Público de Empresas Mercantis, a cargo da Junta Comercial da respectiva sede; </w:t>
      </w:r>
    </w:p>
    <w:p w14:paraId="61610E1A" w14:textId="77777777" w:rsidR="00365A54" w:rsidRPr="00C33602"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C33602">
        <w:rPr>
          <w:rFonts w:asciiTheme="majorHAnsi" w:hAnsiTheme="majorHAnsi" w:cstheme="majorHAnsi"/>
          <w:b/>
          <w:bCs/>
          <w:color w:val="auto"/>
          <w:sz w:val="22"/>
          <w:szCs w:val="22"/>
        </w:rPr>
        <w:t>Microempreendedor Individual - MEI:</w:t>
      </w:r>
      <w:r w:rsidRPr="00C33602">
        <w:rPr>
          <w:rFonts w:asciiTheme="majorHAnsi" w:hAnsiTheme="majorHAnsi" w:cstheme="majorHAnsi"/>
          <w:color w:val="auto"/>
          <w:sz w:val="22"/>
          <w:szCs w:val="22"/>
        </w:rPr>
        <w:t xml:space="preserve"> Certificado da Condição de Microempreendedor Individual - CCMEI, cuja aceitação ficará condicionada à verificação da autenticidade no sítio </w:t>
      </w:r>
      <w:hyperlink r:id="rId15" w:history="1">
        <w:r w:rsidRPr="00C33602">
          <w:rPr>
            <w:rStyle w:val="Hyperlink"/>
            <w:rFonts w:asciiTheme="majorHAnsi" w:hAnsiTheme="majorHAnsi" w:cstheme="majorHAnsi"/>
            <w:color w:val="auto"/>
            <w:sz w:val="22"/>
            <w:szCs w:val="22"/>
          </w:rPr>
          <w:t>https://www.gov.br/empresas-e-negocios/pt-br/empreendedor</w:t>
        </w:r>
      </w:hyperlink>
      <w:r w:rsidRPr="00C33602">
        <w:rPr>
          <w:rFonts w:asciiTheme="majorHAnsi" w:hAnsiTheme="majorHAnsi" w:cstheme="majorHAnsi"/>
          <w:color w:val="auto"/>
          <w:sz w:val="22"/>
          <w:szCs w:val="22"/>
        </w:rPr>
        <w:t xml:space="preserve">; </w:t>
      </w:r>
    </w:p>
    <w:p w14:paraId="6366D31C" w14:textId="77777777" w:rsidR="00365A54" w:rsidRPr="00C33602"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C33602">
        <w:rPr>
          <w:rFonts w:asciiTheme="majorHAnsi" w:hAnsiTheme="majorHAnsi" w:cstheme="majorHAnsi"/>
          <w:b/>
          <w:bCs/>
          <w:color w:val="auto"/>
          <w:sz w:val="22"/>
          <w:szCs w:val="22"/>
        </w:rPr>
        <w:t>Sociedade empresária, sociedade limitada unipessoal – SLU ou sociedade identificada como empresa individual de responsabilidade limitada - EIRELI:</w:t>
      </w:r>
      <w:r w:rsidRPr="00C33602">
        <w:rPr>
          <w:rFonts w:asciiTheme="majorHAnsi" w:hAnsiTheme="majorHAnsi" w:cstheme="majorHAnsi"/>
          <w:color w:val="auto"/>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7ABDC6F0" w14:textId="77777777" w:rsidR="00365A54" w:rsidRPr="00C33602"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C33602">
        <w:rPr>
          <w:rFonts w:asciiTheme="majorHAnsi" w:hAnsiTheme="majorHAnsi" w:cstheme="majorHAnsi"/>
          <w:b/>
          <w:bCs/>
          <w:color w:val="auto"/>
          <w:sz w:val="22"/>
          <w:szCs w:val="22"/>
        </w:rPr>
        <w:t>Sociedade empresária estrangeira:</w:t>
      </w:r>
      <w:r w:rsidRPr="00C33602">
        <w:rPr>
          <w:rFonts w:asciiTheme="majorHAnsi" w:hAnsiTheme="majorHAnsi" w:cstheme="majorHAnsi"/>
          <w:color w:val="auto"/>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6" w:history="1">
        <w:r w:rsidRPr="00C33602">
          <w:rPr>
            <w:rStyle w:val="Hyperlink"/>
            <w:rFonts w:asciiTheme="majorHAnsi" w:hAnsiTheme="majorHAnsi" w:cstheme="majorHAnsi"/>
            <w:color w:val="auto"/>
            <w:sz w:val="22"/>
            <w:szCs w:val="22"/>
          </w:rPr>
          <w:t>Normativa DREI/ME n.º 77, de 18 de março de 2020</w:t>
        </w:r>
      </w:hyperlink>
      <w:r w:rsidRPr="00C33602">
        <w:rPr>
          <w:rFonts w:asciiTheme="majorHAnsi" w:hAnsiTheme="majorHAnsi" w:cstheme="majorHAnsi"/>
          <w:color w:val="auto"/>
          <w:sz w:val="22"/>
          <w:szCs w:val="22"/>
        </w:rPr>
        <w:t>.</w:t>
      </w:r>
    </w:p>
    <w:p w14:paraId="5D85E95C" w14:textId="77777777" w:rsidR="00365A54" w:rsidRPr="00C33602"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C33602">
        <w:rPr>
          <w:rFonts w:asciiTheme="majorHAnsi" w:hAnsiTheme="majorHAnsi" w:cstheme="majorHAnsi"/>
          <w:b/>
          <w:bCs/>
          <w:color w:val="auto"/>
          <w:sz w:val="22"/>
          <w:szCs w:val="22"/>
        </w:rPr>
        <w:t xml:space="preserve">Sociedade simples: </w:t>
      </w:r>
      <w:r w:rsidRPr="00C33602">
        <w:rPr>
          <w:rFonts w:asciiTheme="majorHAnsi" w:hAnsiTheme="majorHAnsi" w:cstheme="majorHAnsi"/>
          <w:color w:val="auto"/>
          <w:sz w:val="22"/>
          <w:szCs w:val="22"/>
        </w:rPr>
        <w:t>inscrição do ato constitutivo no Registro Civil de Pessoas Jurídicas do local de sua sede, acompanhada de documento comprobatório de seus administradores;</w:t>
      </w:r>
    </w:p>
    <w:p w14:paraId="75565825" w14:textId="77777777" w:rsidR="00365A54" w:rsidRPr="00C33602"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C33602">
        <w:rPr>
          <w:rFonts w:asciiTheme="majorHAnsi" w:hAnsiTheme="majorHAnsi" w:cstheme="majorHAnsi"/>
          <w:b/>
          <w:bCs/>
          <w:color w:val="auto"/>
          <w:sz w:val="22"/>
          <w:szCs w:val="22"/>
        </w:rPr>
        <w:t>Filial, sucursal ou agência de sociedade simples ou empresária:</w:t>
      </w:r>
      <w:r w:rsidRPr="00C33602">
        <w:rPr>
          <w:rFonts w:asciiTheme="majorHAnsi" w:hAnsiTheme="majorHAnsi" w:cstheme="majorHAnsi"/>
          <w:color w:val="auto"/>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C806899" w14:textId="77777777" w:rsidR="00365A54" w:rsidRPr="00C33602"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C33602">
        <w:rPr>
          <w:rFonts w:asciiTheme="majorHAnsi" w:hAnsiTheme="majorHAnsi" w:cstheme="majorHAnsi"/>
          <w:b/>
          <w:bCs/>
          <w:color w:val="auto"/>
          <w:sz w:val="22"/>
          <w:szCs w:val="22"/>
        </w:rPr>
        <w:t>Sociedade cooperativa:</w:t>
      </w:r>
      <w:r w:rsidRPr="00C33602">
        <w:rPr>
          <w:rFonts w:asciiTheme="majorHAnsi" w:hAnsiTheme="majorHAnsi" w:cstheme="majorHAnsi"/>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17" w:anchor="art107" w:history="1">
        <w:r w:rsidRPr="00C33602">
          <w:rPr>
            <w:rStyle w:val="Hyperlink"/>
            <w:rFonts w:asciiTheme="majorHAnsi" w:hAnsiTheme="majorHAnsi" w:cstheme="majorHAnsi"/>
            <w:color w:val="auto"/>
            <w:sz w:val="22"/>
            <w:szCs w:val="22"/>
          </w:rPr>
          <w:t>art. 107 da Lei nº 5.764, de 16 de dezembro 1971</w:t>
        </w:r>
      </w:hyperlink>
      <w:r w:rsidRPr="00C33602">
        <w:rPr>
          <w:rFonts w:asciiTheme="majorHAnsi" w:hAnsiTheme="majorHAnsi" w:cstheme="majorHAnsi"/>
          <w:color w:val="auto"/>
          <w:sz w:val="22"/>
          <w:szCs w:val="22"/>
        </w:rPr>
        <w:t>.</w:t>
      </w:r>
    </w:p>
    <w:p w14:paraId="35397173" w14:textId="77777777" w:rsidR="00365A54" w:rsidRPr="00C33602"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Os documentos apresentados deverão estar acompanhados de todas as alterações ou da consolidação respectiva.</w:t>
      </w:r>
    </w:p>
    <w:p w14:paraId="77C227A2" w14:textId="77777777" w:rsidR="00365A54" w:rsidRPr="00C33602" w:rsidRDefault="00365A54" w:rsidP="00525C33">
      <w:pPr>
        <w:pStyle w:val="Nvel1-SemNum"/>
        <w:spacing w:before="120" w:afterLines="120" w:after="288" w:line="276" w:lineRule="auto"/>
        <w:ind w:left="0"/>
        <w:rPr>
          <w:rFonts w:asciiTheme="majorHAnsi" w:hAnsiTheme="majorHAnsi" w:cstheme="majorHAnsi"/>
          <w:color w:val="auto"/>
          <w:sz w:val="22"/>
          <w:szCs w:val="22"/>
          <w:lang w:eastAsia="zh-CN" w:bidi="hi-IN"/>
        </w:rPr>
      </w:pPr>
      <w:r w:rsidRPr="00C33602">
        <w:rPr>
          <w:rFonts w:asciiTheme="majorHAnsi" w:hAnsiTheme="majorHAnsi" w:cstheme="majorHAnsi"/>
          <w:color w:val="auto"/>
          <w:sz w:val="22"/>
          <w:szCs w:val="22"/>
          <w:lang w:eastAsia="zh-CN" w:bidi="hi-IN"/>
        </w:rPr>
        <w:t>Habilitação fiscal, social e trabalhista</w:t>
      </w:r>
    </w:p>
    <w:p w14:paraId="6E777067" w14:textId="6DF843C7" w:rsidR="00365A54" w:rsidRPr="00C33602" w:rsidRDefault="00FC6BF8" w:rsidP="00FC6BF8">
      <w:pPr>
        <w:pStyle w:val="Nivel2"/>
        <w:numPr>
          <w:ilvl w:val="1"/>
          <w:numId w:val="12"/>
        </w:numPr>
        <w:spacing w:afterLines="120" w:after="288"/>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Prova de inscrição no Cadastro Nacional de Pessoas Jurídicas</w:t>
      </w:r>
      <w:r w:rsidR="00365A54" w:rsidRPr="00C33602">
        <w:rPr>
          <w:rFonts w:asciiTheme="majorHAnsi" w:hAnsiTheme="majorHAnsi" w:cstheme="majorHAnsi"/>
          <w:color w:val="auto"/>
          <w:sz w:val="22"/>
          <w:szCs w:val="22"/>
        </w:rPr>
        <w:t>;</w:t>
      </w:r>
    </w:p>
    <w:p w14:paraId="772017AD" w14:textId="18C043D6" w:rsidR="00365A54" w:rsidRPr="00C33602"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w:t>
      </w:r>
      <w:r w:rsidRPr="00C33602">
        <w:rPr>
          <w:rFonts w:asciiTheme="majorHAnsi" w:hAnsiTheme="majorHAnsi" w:cstheme="majorHAnsi"/>
          <w:color w:val="auto"/>
          <w:sz w:val="22"/>
          <w:szCs w:val="22"/>
        </w:rPr>
        <w:lastRenderedPageBreak/>
        <w:t>por elas administrados, inclusive aqueles relativos à Seguridade Social, nos termos da Portaria Conjunta nº 1.751, de 02 de outubro de 2014, do Secretário da Receita Federal do Brasil e da Procur</w:t>
      </w:r>
      <w:r w:rsidR="00FC6BF8" w:rsidRPr="00C33602">
        <w:rPr>
          <w:rFonts w:asciiTheme="majorHAnsi" w:hAnsiTheme="majorHAnsi" w:cstheme="majorHAnsi"/>
          <w:color w:val="auto"/>
          <w:sz w:val="22"/>
          <w:szCs w:val="22"/>
        </w:rPr>
        <w:t>adora-Geral da Fazenda Nacional;</w:t>
      </w:r>
    </w:p>
    <w:p w14:paraId="25393638" w14:textId="77777777" w:rsidR="00365A54" w:rsidRPr="00C33602" w:rsidRDefault="00365A54" w:rsidP="00BC6F5E">
      <w:pPr>
        <w:pStyle w:val="Nivel2"/>
        <w:numPr>
          <w:ilvl w:val="1"/>
          <w:numId w:val="12"/>
        </w:numPr>
        <w:spacing w:afterLines="120" w:after="288"/>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Prova de regularidade com o Fundo de Garantia do Tempo de Serviço (FGTS);</w:t>
      </w:r>
    </w:p>
    <w:p w14:paraId="57D3B084" w14:textId="77777777" w:rsidR="009E6951" w:rsidRPr="00C33602" w:rsidRDefault="00365A54" w:rsidP="00BC6F5E">
      <w:pPr>
        <w:pStyle w:val="Nivel2"/>
        <w:numPr>
          <w:ilvl w:val="1"/>
          <w:numId w:val="12"/>
        </w:numPr>
        <w:spacing w:afterLines="120" w:after="288"/>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654C3B9" w14:textId="2F33FE52" w:rsidR="00F7029D" w:rsidRPr="00C33602" w:rsidRDefault="007751D5" w:rsidP="007751D5">
      <w:pPr>
        <w:pStyle w:val="Nivel2"/>
        <w:numPr>
          <w:ilvl w:val="1"/>
          <w:numId w:val="12"/>
        </w:numPr>
        <w:spacing w:afterLines="120" w:after="288"/>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Prova de regularidade com a Fazenda estadual (ICMS), relativa à atividade em cujo exercício contrata ou concorre</w:t>
      </w:r>
      <w:r w:rsidR="00F7029D" w:rsidRPr="00C33602">
        <w:rPr>
          <w:rFonts w:asciiTheme="majorHAnsi" w:hAnsiTheme="majorHAnsi" w:cstheme="majorHAnsi"/>
          <w:color w:val="auto"/>
          <w:sz w:val="22"/>
          <w:szCs w:val="22"/>
        </w:rPr>
        <w:t xml:space="preserve">; </w:t>
      </w:r>
    </w:p>
    <w:p w14:paraId="1CE55E23" w14:textId="37E35778" w:rsidR="00F7029D" w:rsidRPr="00C33602" w:rsidRDefault="007751D5" w:rsidP="007751D5">
      <w:pPr>
        <w:pStyle w:val="Nivel2"/>
        <w:numPr>
          <w:ilvl w:val="1"/>
          <w:numId w:val="12"/>
        </w:numPr>
        <w:spacing w:afterLines="120" w:after="288"/>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Prova de regularidade com a Fazenda estadual (ICMS), do domicílio ou sede do fornecedor, relativa à atividade em cujo exercício contrata ou concorre</w:t>
      </w:r>
      <w:r w:rsidR="00F7029D" w:rsidRPr="00C33602">
        <w:rPr>
          <w:rFonts w:asciiTheme="majorHAnsi" w:hAnsiTheme="majorHAnsi" w:cstheme="majorHAnsi"/>
          <w:color w:val="auto"/>
          <w:sz w:val="22"/>
          <w:szCs w:val="22"/>
        </w:rPr>
        <w:t>;</w:t>
      </w:r>
    </w:p>
    <w:p w14:paraId="0FFF18E4" w14:textId="5DF60500" w:rsidR="00F82BB3" w:rsidRPr="00C33602" w:rsidRDefault="00F82BB3" w:rsidP="009E6951">
      <w:pPr>
        <w:pStyle w:val="Nivel2"/>
        <w:numPr>
          <w:ilvl w:val="0"/>
          <w:numId w:val="0"/>
        </w:numPr>
        <w:spacing w:afterLines="120" w:after="288"/>
        <w:rPr>
          <w:rFonts w:asciiTheme="majorHAnsi" w:hAnsiTheme="majorHAnsi" w:cstheme="majorHAnsi"/>
          <w:color w:val="auto"/>
          <w:sz w:val="22"/>
          <w:szCs w:val="22"/>
        </w:rPr>
      </w:pPr>
      <w:r w:rsidRPr="00C33602">
        <w:rPr>
          <w:rFonts w:asciiTheme="majorHAnsi" w:hAnsiTheme="majorHAnsi" w:cstheme="majorHAnsi"/>
          <w:color w:val="auto"/>
          <w:sz w:val="22"/>
          <w:szCs w:val="22"/>
        </w:rPr>
        <w:t>7.24.</w:t>
      </w:r>
      <w:r w:rsidR="005D6C88" w:rsidRPr="00C33602">
        <w:rPr>
          <w:rFonts w:asciiTheme="majorHAnsi" w:hAnsiTheme="majorHAnsi" w:cstheme="majorHAnsi"/>
          <w:color w:val="auto"/>
          <w:sz w:val="22"/>
          <w:szCs w:val="22"/>
        </w:rPr>
        <w:t xml:space="preserve"> </w:t>
      </w:r>
      <w:r w:rsidRPr="00C33602">
        <w:rPr>
          <w:rFonts w:asciiTheme="majorHAnsi" w:hAnsiTheme="majorHAnsi" w:cstheme="majorHAnsi"/>
          <w:color w:val="auto"/>
          <w:sz w:val="22"/>
          <w:szCs w:val="22"/>
        </w:rPr>
        <w:t>Caso o fornecedor seja considerado isento dos tributos relacionados ao objeto contratual, deverá comprovar tal condição mediante a apresentação de declaração da Fazenda Estadual (ICMS) respectiva do seu domicílio ou sede, ou outra equivalente, na forma da lei</w:t>
      </w:r>
      <w:r w:rsidR="00E04AFF" w:rsidRPr="00C33602">
        <w:rPr>
          <w:rFonts w:asciiTheme="majorHAnsi" w:hAnsiTheme="majorHAnsi" w:cstheme="majorHAnsi"/>
          <w:color w:val="auto"/>
          <w:sz w:val="22"/>
          <w:szCs w:val="22"/>
        </w:rPr>
        <w:t>;</w:t>
      </w:r>
    </w:p>
    <w:p w14:paraId="62E115ED" w14:textId="0265A1DC" w:rsidR="00365A54" w:rsidRPr="00C33602" w:rsidRDefault="00365A54" w:rsidP="009E6951">
      <w:pPr>
        <w:pStyle w:val="Nivel2"/>
        <w:numPr>
          <w:ilvl w:val="0"/>
          <w:numId w:val="0"/>
        </w:numPr>
        <w:spacing w:afterLines="120" w:after="288"/>
        <w:rPr>
          <w:rFonts w:asciiTheme="majorHAnsi" w:hAnsiTheme="majorHAnsi" w:cstheme="majorHAnsi"/>
          <w:b/>
          <w:color w:val="auto"/>
          <w:sz w:val="22"/>
          <w:szCs w:val="22"/>
          <w:lang w:eastAsia="zh-CN" w:bidi="hi-IN"/>
        </w:rPr>
      </w:pPr>
      <w:r w:rsidRPr="00C33602">
        <w:rPr>
          <w:rFonts w:asciiTheme="majorHAnsi" w:hAnsiTheme="majorHAnsi" w:cstheme="majorHAnsi"/>
          <w:b/>
          <w:color w:val="auto"/>
          <w:sz w:val="22"/>
          <w:szCs w:val="22"/>
          <w:lang w:eastAsia="zh-CN" w:bidi="hi-IN"/>
        </w:rPr>
        <w:t>Qualificação Econômico-Financeira</w:t>
      </w:r>
    </w:p>
    <w:p w14:paraId="06FAB8AD" w14:textId="7915A50B" w:rsidR="000E23A4" w:rsidRPr="00C33602" w:rsidRDefault="00F82BB3" w:rsidP="00F82BB3">
      <w:pPr>
        <w:pStyle w:val="Nivel2"/>
        <w:numPr>
          <w:ilvl w:val="0"/>
          <w:numId w:val="0"/>
        </w:numPr>
        <w:spacing w:afterLines="120" w:after="288"/>
        <w:rPr>
          <w:rFonts w:asciiTheme="majorHAnsi" w:hAnsiTheme="majorHAnsi" w:cstheme="majorHAnsi"/>
          <w:color w:val="auto"/>
          <w:sz w:val="22"/>
          <w:szCs w:val="22"/>
        </w:rPr>
      </w:pPr>
      <w:r w:rsidRPr="00C33602">
        <w:rPr>
          <w:rFonts w:asciiTheme="majorHAnsi" w:hAnsiTheme="majorHAnsi" w:cstheme="majorHAnsi"/>
          <w:color w:val="auto"/>
          <w:sz w:val="22"/>
          <w:szCs w:val="22"/>
        </w:rPr>
        <w:t xml:space="preserve">7.25. </w:t>
      </w:r>
      <w:r w:rsidR="00365A54" w:rsidRPr="00C33602">
        <w:rPr>
          <w:rFonts w:asciiTheme="majorHAnsi" w:hAnsiTheme="majorHAnsi" w:cstheme="majorHAnsi"/>
          <w:color w:val="auto"/>
          <w:sz w:val="22"/>
          <w:szCs w:val="22"/>
        </w:rPr>
        <w:t xml:space="preserve">Certidão negativa de feitos sobre falência expedida pelo distribuidor da sede do licitante - </w:t>
      </w:r>
      <w:hyperlink r:id="rId18" w:anchor="art69" w:history="1">
        <w:r w:rsidR="00365A54" w:rsidRPr="00C33602">
          <w:rPr>
            <w:rStyle w:val="Hyperlink"/>
            <w:rFonts w:asciiTheme="majorHAnsi" w:hAnsiTheme="majorHAnsi" w:cstheme="majorHAnsi"/>
            <w:color w:val="auto"/>
            <w:sz w:val="22"/>
            <w:szCs w:val="22"/>
          </w:rPr>
          <w:t>Lei nº 14.133, de 2021, art. 69, caput, inciso II</w:t>
        </w:r>
      </w:hyperlink>
      <w:r w:rsidR="00365A54" w:rsidRPr="00C33602">
        <w:rPr>
          <w:rFonts w:asciiTheme="majorHAnsi" w:hAnsiTheme="majorHAnsi" w:cstheme="majorHAnsi"/>
          <w:color w:val="auto"/>
          <w:sz w:val="22"/>
          <w:szCs w:val="22"/>
        </w:rPr>
        <w:t>, em data não superior a 90 dias da data da abertura do certame senão c</w:t>
      </w:r>
      <w:r w:rsidR="00E038B0" w:rsidRPr="00C33602">
        <w:rPr>
          <w:rFonts w:asciiTheme="majorHAnsi" w:hAnsiTheme="majorHAnsi" w:cstheme="majorHAnsi"/>
          <w:color w:val="auto"/>
          <w:sz w:val="22"/>
          <w:szCs w:val="22"/>
        </w:rPr>
        <w:t>onstar outro prazo no documento.</w:t>
      </w:r>
    </w:p>
    <w:p w14:paraId="4AE2410A" w14:textId="73279FB6" w:rsidR="00770246" w:rsidRPr="00C33602" w:rsidRDefault="001609B0" w:rsidP="00E86A25">
      <w:pPr>
        <w:tabs>
          <w:tab w:val="left" w:pos="993"/>
          <w:tab w:val="left" w:pos="1843"/>
        </w:tabs>
        <w:jc w:val="both"/>
        <w:rPr>
          <w:rFonts w:asciiTheme="majorHAnsi" w:hAnsiTheme="majorHAnsi" w:cstheme="majorHAnsi"/>
          <w:color w:val="000000"/>
          <w:sz w:val="22"/>
          <w:szCs w:val="22"/>
        </w:rPr>
      </w:pPr>
      <w:r w:rsidRPr="00C33602">
        <w:rPr>
          <w:rFonts w:asciiTheme="majorHAnsi" w:hAnsiTheme="majorHAnsi" w:cstheme="majorHAnsi"/>
          <w:b/>
          <w:sz w:val="22"/>
          <w:szCs w:val="22"/>
        </w:rPr>
        <w:t xml:space="preserve">8. </w:t>
      </w:r>
      <w:r w:rsidR="00770246" w:rsidRPr="00C33602">
        <w:rPr>
          <w:rFonts w:asciiTheme="majorHAnsi" w:eastAsia="Calibri" w:hAnsiTheme="majorHAnsi" w:cstheme="majorHAnsi"/>
          <w:b/>
          <w:color w:val="000000"/>
          <w:sz w:val="22"/>
          <w:szCs w:val="22"/>
        </w:rPr>
        <w:t>O ENCAMINHAMENTO DA PROPOSTA VENCEDORA</w:t>
      </w:r>
    </w:p>
    <w:p w14:paraId="64E60528" w14:textId="77777777" w:rsidR="00770246" w:rsidRPr="00C33602" w:rsidRDefault="00770246" w:rsidP="00770246">
      <w:pPr>
        <w:rPr>
          <w:rFonts w:asciiTheme="majorHAnsi" w:eastAsia="Calibri" w:hAnsiTheme="majorHAnsi" w:cstheme="majorHAnsi"/>
          <w:sz w:val="22"/>
          <w:szCs w:val="22"/>
        </w:rPr>
      </w:pPr>
    </w:p>
    <w:p w14:paraId="6760B847" w14:textId="5F756464" w:rsidR="00770246" w:rsidRPr="00C33602" w:rsidRDefault="00770246" w:rsidP="000B11A1">
      <w:pPr>
        <w:pStyle w:val="PargrafodaLista"/>
        <w:numPr>
          <w:ilvl w:val="1"/>
          <w:numId w:val="14"/>
        </w:numPr>
        <w:pBdr>
          <w:top w:val="nil"/>
          <w:left w:val="nil"/>
          <w:bottom w:val="nil"/>
          <w:right w:val="nil"/>
          <w:between w:val="nil"/>
        </w:pBdr>
        <w:tabs>
          <w:tab w:val="left" w:pos="142"/>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A proposta final do licitante declarado vencedor deverá ser encaminhada no prazo de</w:t>
      </w:r>
      <w:r w:rsidRPr="00C33602">
        <w:rPr>
          <w:rFonts w:asciiTheme="majorHAnsi" w:eastAsia="Calibri" w:hAnsiTheme="majorHAnsi" w:cstheme="majorHAnsi"/>
          <w:b/>
          <w:color w:val="000000"/>
          <w:sz w:val="22"/>
          <w:szCs w:val="22"/>
        </w:rPr>
        <w:t xml:space="preserve"> </w:t>
      </w:r>
      <w:r w:rsidR="0057323F" w:rsidRPr="00C33602">
        <w:rPr>
          <w:rFonts w:asciiTheme="majorHAnsi" w:eastAsia="Calibri" w:hAnsiTheme="majorHAnsi" w:cstheme="majorHAnsi"/>
          <w:b/>
          <w:color w:val="000000"/>
          <w:sz w:val="22"/>
          <w:szCs w:val="22"/>
        </w:rPr>
        <w:t>0</w:t>
      </w:r>
      <w:r w:rsidR="00992BAF" w:rsidRPr="00C33602">
        <w:rPr>
          <w:rFonts w:asciiTheme="majorHAnsi" w:eastAsia="Calibri" w:hAnsiTheme="majorHAnsi" w:cstheme="majorHAnsi"/>
          <w:b/>
          <w:color w:val="000000"/>
          <w:sz w:val="22"/>
          <w:szCs w:val="22"/>
        </w:rPr>
        <w:t>1</w:t>
      </w:r>
      <w:r w:rsidR="0057323F" w:rsidRPr="00C33602">
        <w:rPr>
          <w:rFonts w:asciiTheme="majorHAnsi" w:eastAsia="Calibri" w:hAnsiTheme="majorHAnsi" w:cstheme="majorHAnsi"/>
          <w:b/>
          <w:color w:val="000000"/>
          <w:sz w:val="22"/>
          <w:szCs w:val="22"/>
        </w:rPr>
        <w:t xml:space="preserve"> (u</w:t>
      </w:r>
      <w:r w:rsidR="00992BAF" w:rsidRPr="00C33602">
        <w:rPr>
          <w:rFonts w:asciiTheme="majorHAnsi" w:eastAsia="Calibri" w:hAnsiTheme="majorHAnsi" w:cstheme="majorHAnsi"/>
          <w:b/>
          <w:color w:val="000000"/>
          <w:sz w:val="22"/>
          <w:szCs w:val="22"/>
        </w:rPr>
        <w:t>m</w:t>
      </w:r>
      <w:r w:rsidR="0057323F" w:rsidRPr="00C33602">
        <w:rPr>
          <w:rFonts w:asciiTheme="majorHAnsi" w:eastAsia="Calibri" w:hAnsiTheme="majorHAnsi" w:cstheme="majorHAnsi"/>
          <w:b/>
          <w:color w:val="000000"/>
          <w:sz w:val="22"/>
          <w:szCs w:val="22"/>
        </w:rPr>
        <w:t>a)</w:t>
      </w:r>
      <w:r w:rsidRPr="00C33602">
        <w:rPr>
          <w:rFonts w:asciiTheme="majorHAnsi" w:eastAsia="Calibri" w:hAnsiTheme="majorHAnsi" w:cstheme="majorHAnsi"/>
          <w:b/>
          <w:color w:val="000000"/>
          <w:sz w:val="22"/>
          <w:szCs w:val="22"/>
        </w:rPr>
        <w:t xml:space="preserve"> </w:t>
      </w:r>
      <w:r w:rsidR="00992BAF" w:rsidRPr="00C33602">
        <w:rPr>
          <w:rFonts w:asciiTheme="majorHAnsi" w:eastAsia="Calibri" w:hAnsiTheme="majorHAnsi" w:cstheme="majorHAnsi"/>
          <w:b/>
          <w:color w:val="000000"/>
          <w:sz w:val="22"/>
          <w:szCs w:val="22"/>
        </w:rPr>
        <w:t>hora</w:t>
      </w:r>
      <w:r w:rsidRPr="00C33602">
        <w:rPr>
          <w:rFonts w:asciiTheme="majorHAnsi" w:eastAsia="Calibri" w:hAnsiTheme="majorHAnsi" w:cstheme="majorHAnsi"/>
          <w:color w:val="000000"/>
          <w:sz w:val="22"/>
          <w:szCs w:val="22"/>
        </w:rPr>
        <w:t xml:space="preserve"> a contar da solicitação do </w:t>
      </w:r>
      <w:r w:rsidRPr="00C33602">
        <w:rPr>
          <w:rFonts w:asciiTheme="majorHAnsi" w:eastAsia="Calibri" w:hAnsiTheme="majorHAnsi" w:cstheme="majorHAnsi"/>
          <w:sz w:val="22"/>
          <w:szCs w:val="22"/>
        </w:rPr>
        <w:t>Pregoeiro</w:t>
      </w:r>
      <w:r w:rsidRPr="00C33602">
        <w:rPr>
          <w:rFonts w:asciiTheme="majorHAnsi" w:eastAsia="Calibri" w:hAnsiTheme="majorHAnsi" w:cstheme="majorHAnsi"/>
          <w:color w:val="000000"/>
          <w:sz w:val="22"/>
          <w:szCs w:val="22"/>
        </w:rPr>
        <w:t xml:space="preserve"> no sistema eletrônico e deverá:</w:t>
      </w:r>
    </w:p>
    <w:p w14:paraId="00C2D959" w14:textId="77777777" w:rsidR="00980DDF" w:rsidRPr="00C33602" w:rsidRDefault="00980DDF" w:rsidP="00A71AA5">
      <w:pPr>
        <w:pStyle w:val="PargrafodaLista"/>
        <w:pBdr>
          <w:top w:val="nil"/>
          <w:left w:val="nil"/>
          <w:bottom w:val="nil"/>
          <w:right w:val="nil"/>
          <w:between w:val="nil"/>
        </w:pBdr>
        <w:tabs>
          <w:tab w:val="left" w:pos="142"/>
        </w:tabs>
        <w:ind w:left="0"/>
        <w:jc w:val="both"/>
        <w:rPr>
          <w:rFonts w:asciiTheme="majorHAnsi" w:hAnsiTheme="majorHAnsi" w:cstheme="majorHAnsi"/>
          <w:sz w:val="22"/>
          <w:szCs w:val="22"/>
        </w:rPr>
      </w:pPr>
    </w:p>
    <w:p w14:paraId="4F61FBB4" w14:textId="77777777" w:rsidR="00770246" w:rsidRPr="00C33602" w:rsidRDefault="00770246" w:rsidP="002B14B8">
      <w:pPr>
        <w:numPr>
          <w:ilvl w:val="2"/>
          <w:numId w:val="14"/>
        </w:numPr>
        <w:tabs>
          <w:tab w:val="left" w:pos="142"/>
          <w:tab w:val="left" w:pos="567"/>
          <w:tab w:val="left" w:pos="709"/>
          <w:tab w:val="left" w:pos="993"/>
        </w:tabs>
        <w:ind w:left="142" w:firstLine="0"/>
        <w:jc w:val="both"/>
        <w:rPr>
          <w:rFonts w:asciiTheme="majorHAnsi" w:hAnsiTheme="majorHAnsi" w:cstheme="majorHAnsi"/>
          <w:sz w:val="22"/>
          <w:szCs w:val="22"/>
        </w:rPr>
      </w:pPr>
      <w:r w:rsidRPr="00C33602">
        <w:rPr>
          <w:rFonts w:asciiTheme="majorHAnsi" w:eastAsia="Calibri" w:hAnsiTheme="majorHAnsi" w:cstheme="majorHAnsi"/>
          <w:sz w:val="22"/>
          <w:szCs w:val="22"/>
        </w:rPr>
        <w:t>Ser redigida em língua portuguesa, digitada, em uma via, sem emendas, rasuras, entrelinhas ou ressalvas, devendo a última folha ser assinada e as demais rubricadas pelo licitante ou seu representante legal.</w:t>
      </w:r>
    </w:p>
    <w:p w14:paraId="28963A7D" w14:textId="77777777" w:rsidR="00980DDF" w:rsidRPr="00C33602" w:rsidRDefault="00980DDF" w:rsidP="002B14B8">
      <w:pPr>
        <w:tabs>
          <w:tab w:val="left" w:pos="142"/>
          <w:tab w:val="left" w:pos="567"/>
          <w:tab w:val="left" w:pos="709"/>
          <w:tab w:val="left" w:pos="993"/>
        </w:tabs>
        <w:ind w:left="142"/>
        <w:jc w:val="both"/>
        <w:rPr>
          <w:rFonts w:asciiTheme="majorHAnsi" w:hAnsiTheme="majorHAnsi" w:cstheme="majorHAnsi"/>
          <w:sz w:val="22"/>
          <w:szCs w:val="22"/>
        </w:rPr>
      </w:pPr>
    </w:p>
    <w:p w14:paraId="54CB38B0" w14:textId="4E18CDA6" w:rsidR="00770246" w:rsidRPr="00C33602" w:rsidRDefault="00770246" w:rsidP="002B14B8">
      <w:pPr>
        <w:numPr>
          <w:ilvl w:val="2"/>
          <w:numId w:val="14"/>
        </w:numPr>
        <w:tabs>
          <w:tab w:val="left" w:pos="142"/>
          <w:tab w:val="left" w:pos="567"/>
          <w:tab w:val="left" w:pos="709"/>
          <w:tab w:val="left" w:pos="993"/>
        </w:tabs>
        <w:ind w:left="142" w:firstLine="0"/>
        <w:jc w:val="both"/>
        <w:rPr>
          <w:rFonts w:asciiTheme="majorHAnsi" w:hAnsiTheme="majorHAnsi" w:cstheme="majorHAnsi"/>
          <w:sz w:val="22"/>
          <w:szCs w:val="22"/>
        </w:rPr>
      </w:pPr>
      <w:r w:rsidRPr="00C33602">
        <w:rPr>
          <w:rFonts w:asciiTheme="majorHAnsi" w:eastAsia="Calibri" w:hAnsiTheme="majorHAnsi" w:cstheme="majorHAnsi"/>
          <w:sz w:val="22"/>
          <w:szCs w:val="22"/>
        </w:rPr>
        <w:t>Conter a indicação do banco, número da conta e agência do licitante vencedor, para fins de pagamento.</w:t>
      </w:r>
    </w:p>
    <w:p w14:paraId="134A887D" w14:textId="77777777" w:rsidR="00770246" w:rsidRPr="00C33602" w:rsidRDefault="00770246" w:rsidP="00A71AA5">
      <w:pPr>
        <w:tabs>
          <w:tab w:val="left" w:pos="142"/>
          <w:tab w:val="left" w:pos="709"/>
          <w:tab w:val="left" w:pos="1843"/>
        </w:tabs>
        <w:jc w:val="both"/>
        <w:rPr>
          <w:rFonts w:asciiTheme="majorHAnsi" w:eastAsia="Calibri" w:hAnsiTheme="majorHAnsi" w:cstheme="majorHAnsi"/>
          <w:sz w:val="22"/>
          <w:szCs w:val="22"/>
        </w:rPr>
      </w:pPr>
    </w:p>
    <w:p w14:paraId="2D62E101" w14:textId="77777777" w:rsidR="00770246" w:rsidRPr="00C33602" w:rsidRDefault="00770246" w:rsidP="000B11A1">
      <w:pPr>
        <w:numPr>
          <w:ilvl w:val="1"/>
          <w:numId w:val="14"/>
        </w:numPr>
        <w:pBdr>
          <w:top w:val="nil"/>
          <w:left w:val="nil"/>
          <w:bottom w:val="nil"/>
          <w:right w:val="nil"/>
          <w:between w:val="nil"/>
        </w:pBdr>
        <w:tabs>
          <w:tab w:val="left" w:pos="142"/>
          <w:tab w:val="left" w:pos="567"/>
          <w:tab w:val="left" w:pos="709"/>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A proposta final deverá ser documentada nos autos e será levada em consideração no decorrer da execução do contrato e aplicação de eventual sanção à Contratada, se for o caso.</w:t>
      </w:r>
    </w:p>
    <w:p w14:paraId="6AD385E4" w14:textId="77777777" w:rsidR="009B1925" w:rsidRPr="00C33602" w:rsidRDefault="009B1925" w:rsidP="00A71AA5">
      <w:pPr>
        <w:tabs>
          <w:tab w:val="left" w:pos="142"/>
          <w:tab w:val="left" w:pos="709"/>
          <w:tab w:val="left" w:pos="993"/>
        </w:tabs>
        <w:jc w:val="both"/>
        <w:rPr>
          <w:rFonts w:asciiTheme="majorHAnsi" w:hAnsiTheme="majorHAnsi" w:cstheme="majorHAnsi"/>
          <w:sz w:val="22"/>
          <w:szCs w:val="22"/>
        </w:rPr>
      </w:pPr>
    </w:p>
    <w:p w14:paraId="5A93B358" w14:textId="49E82B57" w:rsidR="00770246" w:rsidRPr="00C33602" w:rsidRDefault="00770246" w:rsidP="003457A1">
      <w:pPr>
        <w:numPr>
          <w:ilvl w:val="2"/>
          <w:numId w:val="14"/>
        </w:numPr>
        <w:tabs>
          <w:tab w:val="left" w:pos="142"/>
          <w:tab w:val="left" w:pos="709"/>
          <w:tab w:val="left" w:pos="993"/>
        </w:tabs>
        <w:ind w:left="142" w:firstLine="0"/>
        <w:jc w:val="both"/>
        <w:rPr>
          <w:rFonts w:asciiTheme="majorHAnsi" w:hAnsiTheme="majorHAnsi" w:cstheme="majorHAnsi"/>
          <w:sz w:val="22"/>
          <w:szCs w:val="22"/>
        </w:rPr>
      </w:pPr>
      <w:r w:rsidRPr="00C33602">
        <w:rPr>
          <w:rFonts w:asciiTheme="majorHAnsi" w:eastAsia="Calibri" w:hAnsiTheme="majorHAnsi" w:cstheme="majorHAnsi"/>
          <w:sz w:val="22"/>
          <w:szCs w:val="22"/>
        </w:rPr>
        <w:lastRenderedPageBreak/>
        <w:t>Todas as especificações do objeto contidas na proposta, tais como marca, modelo, tipo, fabricante e procedência, vinculam a Contratada.</w:t>
      </w:r>
    </w:p>
    <w:p w14:paraId="6F541168" w14:textId="77777777" w:rsidR="00770246" w:rsidRPr="00C33602" w:rsidRDefault="00770246" w:rsidP="00A71AA5">
      <w:pPr>
        <w:tabs>
          <w:tab w:val="left" w:pos="142"/>
          <w:tab w:val="left" w:pos="709"/>
        </w:tabs>
        <w:jc w:val="both"/>
        <w:rPr>
          <w:rFonts w:asciiTheme="majorHAnsi" w:eastAsia="Calibri" w:hAnsiTheme="majorHAnsi" w:cstheme="majorHAnsi"/>
          <w:sz w:val="22"/>
          <w:szCs w:val="22"/>
        </w:rPr>
      </w:pPr>
    </w:p>
    <w:p w14:paraId="072CA5D7" w14:textId="4FC45B23" w:rsidR="00770246" w:rsidRPr="00C33602" w:rsidRDefault="00770246" w:rsidP="000B11A1">
      <w:pPr>
        <w:numPr>
          <w:ilvl w:val="1"/>
          <w:numId w:val="14"/>
        </w:numPr>
        <w:pBdr>
          <w:top w:val="nil"/>
          <w:left w:val="nil"/>
          <w:bottom w:val="nil"/>
          <w:right w:val="nil"/>
          <w:between w:val="nil"/>
        </w:pBdr>
        <w:tabs>
          <w:tab w:val="left" w:pos="142"/>
          <w:tab w:val="left" w:pos="567"/>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Os preços </w:t>
      </w:r>
      <w:r w:rsidRPr="00C33602">
        <w:rPr>
          <w:rFonts w:asciiTheme="majorHAnsi" w:eastAsia="Calibri" w:hAnsiTheme="majorHAnsi" w:cstheme="majorHAnsi"/>
          <w:sz w:val="22"/>
          <w:szCs w:val="22"/>
        </w:rPr>
        <w:t>devem</w:t>
      </w:r>
      <w:r w:rsidRPr="00C33602">
        <w:rPr>
          <w:rFonts w:asciiTheme="majorHAnsi" w:eastAsia="Calibri" w:hAnsiTheme="majorHAnsi" w:cstheme="majorHAnsi"/>
          <w:color w:val="000000"/>
          <w:sz w:val="22"/>
          <w:szCs w:val="22"/>
        </w:rPr>
        <w:t xml:space="preserve"> ser expressos em moeda corrente nacional, o valor unitário em algarismos e o valor global em algarismos e por extenso.</w:t>
      </w:r>
    </w:p>
    <w:p w14:paraId="3AE9295A" w14:textId="77777777" w:rsidR="009B1925" w:rsidRPr="00C33602" w:rsidRDefault="009B1925" w:rsidP="00A71AA5">
      <w:pPr>
        <w:pBdr>
          <w:top w:val="nil"/>
          <w:left w:val="nil"/>
          <w:bottom w:val="nil"/>
          <w:right w:val="nil"/>
          <w:between w:val="nil"/>
        </w:pBdr>
        <w:tabs>
          <w:tab w:val="left" w:pos="142"/>
          <w:tab w:val="left" w:pos="567"/>
        </w:tabs>
        <w:jc w:val="both"/>
        <w:rPr>
          <w:rFonts w:asciiTheme="majorHAnsi" w:hAnsiTheme="majorHAnsi" w:cstheme="majorHAnsi"/>
          <w:sz w:val="22"/>
          <w:szCs w:val="22"/>
        </w:rPr>
      </w:pPr>
    </w:p>
    <w:p w14:paraId="58F88901" w14:textId="77777777" w:rsidR="00770246" w:rsidRPr="00C33602" w:rsidRDefault="00770246" w:rsidP="00FD75C5">
      <w:pPr>
        <w:numPr>
          <w:ilvl w:val="2"/>
          <w:numId w:val="14"/>
        </w:numPr>
        <w:tabs>
          <w:tab w:val="left" w:pos="142"/>
          <w:tab w:val="left" w:pos="993"/>
        </w:tabs>
        <w:ind w:left="142" w:firstLine="0"/>
        <w:jc w:val="both"/>
        <w:rPr>
          <w:rFonts w:asciiTheme="majorHAnsi" w:hAnsiTheme="majorHAnsi" w:cstheme="majorHAnsi"/>
          <w:sz w:val="22"/>
          <w:szCs w:val="22"/>
        </w:rPr>
      </w:pPr>
      <w:r w:rsidRPr="00C33602">
        <w:rPr>
          <w:rFonts w:asciiTheme="majorHAnsi" w:eastAsia="Calibri" w:hAnsiTheme="majorHAnsi" w:cstheme="majorHAnsi"/>
          <w:sz w:val="22"/>
          <w:szCs w:val="22"/>
        </w:rPr>
        <w:t>Ocorrendo divergência entre os preços unitários e o preço global, prevalecerão os primeiros; no caso de divergência entre os valores numéricos e os valores expressos por extenso, prevalecerão estes últimos.</w:t>
      </w:r>
    </w:p>
    <w:p w14:paraId="51ACDF6D" w14:textId="77777777" w:rsidR="00770246" w:rsidRPr="00C33602" w:rsidRDefault="00770246" w:rsidP="00A71AA5">
      <w:pPr>
        <w:tabs>
          <w:tab w:val="left" w:pos="142"/>
          <w:tab w:val="left" w:pos="1276"/>
        </w:tabs>
        <w:jc w:val="both"/>
        <w:rPr>
          <w:rFonts w:asciiTheme="majorHAnsi" w:eastAsia="Calibri" w:hAnsiTheme="majorHAnsi" w:cstheme="majorHAnsi"/>
          <w:sz w:val="22"/>
          <w:szCs w:val="22"/>
        </w:rPr>
      </w:pPr>
    </w:p>
    <w:p w14:paraId="7004404C" w14:textId="77777777" w:rsidR="00770246" w:rsidRPr="00C33602" w:rsidRDefault="00770246" w:rsidP="000B11A1">
      <w:pPr>
        <w:numPr>
          <w:ilvl w:val="1"/>
          <w:numId w:val="14"/>
        </w:numPr>
        <w:pBdr>
          <w:top w:val="nil"/>
          <w:left w:val="nil"/>
          <w:bottom w:val="nil"/>
          <w:right w:val="nil"/>
          <w:between w:val="nil"/>
        </w:pBdr>
        <w:tabs>
          <w:tab w:val="left" w:pos="142"/>
          <w:tab w:val="left" w:pos="567"/>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6E238C6E" w14:textId="77777777" w:rsidR="00770246" w:rsidRPr="00C33602" w:rsidRDefault="00770246" w:rsidP="00A71AA5">
      <w:pPr>
        <w:pBdr>
          <w:top w:val="nil"/>
          <w:left w:val="nil"/>
          <w:bottom w:val="nil"/>
          <w:right w:val="nil"/>
          <w:between w:val="nil"/>
        </w:pBdr>
        <w:tabs>
          <w:tab w:val="left" w:pos="142"/>
          <w:tab w:val="left" w:pos="567"/>
        </w:tabs>
        <w:jc w:val="both"/>
        <w:rPr>
          <w:rFonts w:asciiTheme="majorHAnsi" w:eastAsia="Calibri" w:hAnsiTheme="majorHAnsi" w:cstheme="majorHAnsi"/>
          <w:color w:val="000000"/>
          <w:sz w:val="22"/>
          <w:szCs w:val="22"/>
        </w:rPr>
      </w:pPr>
    </w:p>
    <w:p w14:paraId="64CF5CA8" w14:textId="77777777" w:rsidR="00770246" w:rsidRPr="00C33602" w:rsidRDefault="00770246" w:rsidP="000B11A1">
      <w:pPr>
        <w:numPr>
          <w:ilvl w:val="1"/>
          <w:numId w:val="14"/>
        </w:numPr>
        <w:pBdr>
          <w:top w:val="nil"/>
          <w:left w:val="nil"/>
          <w:bottom w:val="nil"/>
          <w:right w:val="nil"/>
          <w:between w:val="nil"/>
        </w:pBdr>
        <w:tabs>
          <w:tab w:val="left" w:pos="142"/>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02228D40" w14:textId="77777777" w:rsidR="00770246" w:rsidRPr="00C33602" w:rsidRDefault="00770246" w:rsidP="00A71AA5">
      <w:pPr>
        <w:pBdr>
          <w:top w:val="nil"/>
          <w:left w:val="nil"/>
          <w:bottom w:val="nil"/>
          <w:right w:val="nil"/>
          <w:between w:val="nil"/>
        </w:pBdr>
        <w:tabs>
          <w:tab w:val="left" w:pos="142"/>
        </w:tabs>
        <w:jc w:val="both"/>
        <w:rPr>
          <w:rFonts w:asciiTheme="majorHAnsi" w:eastAsia="Calibri" w:hAnsiTheme="majorHAnsi" w:cstheme="majorHAnsi"/>
          <w:color w:val="000000"/>
          <w:sz w:val="22"/>
          <w:szCs w:val="22"/>
        </w:rPr>
      </w:pPr>
    </w:p>
    <w:p w14:paraId="4BA1938A" w14:textId="59F9C807" w:rsidR="001E7F9E" w:rsidRPr="00C33602" w:rsidRDefault="00770246" w:rsidP="000B11A1">
      <w:pPr>
        <w:numPr>
          <w:ilvl w:val="1"/>
          <w:numId w:val="14"/>
        </w:numPr>
        <w:pBdr>
          <w:top w:val="nil"/>
          <w:left w:val="nil"/>
          <w:bottom w:val="nil"/>
          <w:right w:val="nil"/>
          <w:between w:val="nil"/>
        </w:pBdr>
        <w:tabs>
          <w:tab w:val="left" w:pos="142"/>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As propostas que contenham a descrição do objeto, o valor e os documentos complementares estarão disponíveis na internet, após a homologação.</w:t>
      </w:r>
    </w:p>
    <w:p w14:paraId="04855282" w14:textId="36C69887" w:rsidR="001E7F9E" w:rsidRPr="00C33602" w:rsidRDefault="00AB7DBB" w:rsidP="000B11A1">
      <w:pPr>
        <w:pStyle w:val="Nivel01"/>
        <w:numPr>
          <w:ilvl w:val="0"/>
          <w:numId w:val="16"/>
        </w:numPr>
        <w:rPr>
          <w:rFonts w:asciiTheme="majorHAnsi" w:hAnsiTheme="majorHAnsi" w:cstheme="majorHAnsi"/>
          <w:sz w:val="22"/>
          <w:szCs w:val="22"/>
        </w:rPr>
      </w:pPr>
      <w:r w:rsidRPr="00C33602">
        <w:rPr>
          <w:rFonts w:asciiTheme="majorHAnsi" w:hAnsiTheme="majorHAnsi" w:cstheme="majorHAnsi"/>
          <w:sz w:val="22"/>
          <w:szCs w:val="22"/>
        </w:rPr>
        <w:t>DO TERMO DE CONTRATO</w:t>
      </w:r>
    </w:p>
    <w:p w14:paraId="5650CACC" w14:textId="3591A360" w:rsidR="00DD6535" w:rsidRPr="00C33602" w:rsidRDefault="00DD6535" w:rsidP="00AD2C90">
      <w:pPr>
        <w:pStyle w:val="Nivel01"/>
        <w:numPr>
          <w:ilvl w:val="0"/>
          <w:numId w:val="0"/>
        </w:numPr>
        <w:rPr>
          <w:rFonts w:asciiTheme="majorHAnsi" w:eastAsiaTheme="minorEastAsia" w:hAnsiTheme="majorHAnsi" w:cstheme="majorHAnsi"/>
          <w:b w:val="0"/>
          <w:bCs w:val="0"/>
          <w:color w:val="000000"/>
          <w:sz w:val="22"/>
          <w:szCs w:val="22"/>
        </w:rPr>
      </w:pPr>
      <w:bookmarkStart w:id="5" w:name="_Toc135469232"/>
      <w:r w:rsidRPr="00C33602">
        <w:rPr>
          <w:rFonts w:asciiTheme="majorHAnsi" w:eastAsiaTheme="minorEastAsia" w:hAnsiTheme="majorHAnsi" w:cstheme="majorHAnsi"/>
          <w:b w:val="0"/>
          <w:bCs w:val="0"/>
          <w:color w:val="000000"/>
          <w:sz w:val="22"/>
          <w:szCs w:val="22"/>
        </w:rPr>
        <w:t>9.1. Após a homologação e adjudicação, caso se conclua pela contratação, será firmado termo de contrato, ou outro instrumento equivalente.</w:t>
      </w:r>
    </w:p>
    <w:p w14:paraId="7480D98F" w14:textId="348219D9" w:rsidR="00DD6535" w:rsidRPr="00C33602" w:rsidRDefault="00DD6535" w:rsidP="00AD2C90">
      <w:pPr>
        <w:pStyle w:val="Nivel01"/>
        <w:numPr>
          <w:ilvl w:val="0"/>
          <w:numId w:val="0"/>
        </w:numPr>
        <w:rPr>
          <w:rFonts w:asciiTheme="majorHAnsi" w:eastAsiaTheme="minorEastAsia" w:hAnsiTheme="majorHAnsi" w:cstheme="majorHAnsi"/>
          <w:b w:val="0"/>
          <w:bCs w:val="0"/>
          <w:color w:val="000000"/>
          <w:sz w:val="22"/>
          <w:szCs w:val="22"/>
        </w:rPr>
      </w:pPr>
      <w:r w:rsidRPr="00C33602">
        <w:rPr>
          <w:rFonts w:asciiTheme="majorHAnsi" w:eastAsiaTheme="minorEastAsia" w:hAnsiTheme="majorHAnsi" w:cstheme="majorHAnsi"/>
          <w:b w:val="0"/>
          <w:bCs w:val="0"/>
          <w:color w:val="000000"/>
          <w:sz w:val="22"/>
          <w:szCs w:val="22"/>
        </w:rPr>
        <w:t>9.2. O adjudicatário terá o prazo de</w:t>
      </w:r>
      <w:r w:rsidR="00AD2C90" w:rsidRPr="00C33602">
        <w:rPr>
          <w:rFonts w:asciiTheme="majorHAnsi" w:eastAsiaTheme="minorEastAsia" w:hAnsiTheme="majorHAnsi" w:cstheme="majorHAnsi"/>
          <w:b w:val="0"/>
          <w:bCs w:val="0"/>
          <w:color w:val="000000"/>
          <w:sz w:val="22"/>
          <w:szCs w:val="22"/>
        </w:rPr>
        <w:t xml:space="preserve"> 05 (cinco) </w:t>
      </w:r>
      <w:r w:rsidRPr="00C33602">
        <w:rPr>
          <w:rFonts w:asciiTheme="majorHAnsi" w:eastAsiaTheme="minorEastAsia" w:hAnsiTheme="majorHAnsi" w:cstheme="majorHAnsi"/>
          <w:b w:val="0"/>
          <w:bCs w:val="0"/>
          <w:color w:val="000000"/>
          <w:sz w:val="22"/>
          <w:szCs w:val="22"/>
        </w:rPr>
        <w:t>dias úteis, contados a partir da data de sua convocação, para assinar o termo de contrato ou instrumento equivalente, sob pena de decair o direito à contratação, sem prejuízo das sanções previstas neste Edital.</w:t>
      </w:r>
    </w:p>
    <w:p w14:paraId="0E2740E8" w14:textId="1D90B187" w:rsidR="00DD6535" w:rsidRPr="00C33602" w:rsidRDefault="00DD6535" w:rsidP="00AD2C90">
      <w:pPr>
        <w:pStyle w:val="Nivel01"/>
        <w:numPr>
          <w:ilvl w:val="0"/>
          <w:numId w:val="0"/>
        </w:numPr>
        <w:rPr>
          <w:rFonts w:asciiTheme="majorHAnsi" w:eastAsiaTheme="minorEastAsia" w:hAnsiTheme="majorHAnsi" w:cstheme="majorHAnsi"/>
          <w:b w:val="0"/>
          <w:bCs w:val="0"/>
          <w:color w:val="000000"/>
          <w:sz w:val="22"/>
          <w:szCs w:val="22"/>
        </w:rPr>
      </w:pPr>
      <w:r w:rsidRPr="00C33602">
        <w:rPr>
          <w:rFonts w:asciiTheme="majorHAnsi" w:eastAsiaTheme="minorEastAsia" w:hAnsiTheme="majorHAnsi" w:cstheme="majorHAnsi"/>
          <w:b w:val="0"/>
          <w:bCs w:val="0"/>
          <w:color w:val="000000"/>
          <w:sz w:val="22"/>
          <w:szCs w:val="22"/>
        </w:rPr>
        <w:t xml:space="preserve">9.3.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sidR="00AD2C90" w:rsidRPr="00C33602">
        <w:rPr>
          <w:rFonts w:asciiTheme="majorHAnsi" w:eastAsiaTheme="minorEastAsia" w:hAnsiTheme="majorHAnsi" w:cstheme="majorHAnsi"/>
          <w:b w:val="0"/>
          <w:bCs w:val="0"/>
          <w:color w:val="000000"/>
          <w:sz w:val="22"/>
          <w:szCs w:val="22"/>
        </w:rPr>
        <w:t xml:space="preserve">05 (cinco) </w:t>
      </w:r>
      <w:r w:rsidRPr="00C33602">
        <w:rPr>
          <w:rFonts w:asciiTheme="majorHAnsi" w:eastAsiaTheme="minorEastAsia" w:hAnsiTheme="majorHAnsi" w:cstheme="majorHAnsi"/>
          <w:b w:val="0"/>
          <w:bCs w:val="0"/>
          <w:color w:val="000000"/>
          <w:sz w:val="22"/>
          <w:szCs w:val="22"/>
        </w:rPr>
        <w:t xml:space="preserve">dias úteis, a contar da data de seu recebimento; b) disponibilizar acesso </w:t>
      </w:r>
      <w:proofErr w:type="spellStart"/>
      <w:r w:rsidRPr="00C33602">
        <w:rPr>
          <w:rFonts w:asciiTheme="majorHAnsi" w:eastAsiaTheme="minorEastAsia" w:hAnsiTheme="majorHAnsi" w:cstheme="majorHAnsi"/>
          <w:b w:val="0"/>
          <w:bCs w:val="0"/>
          <w:color w:val="000000"/>
          <w:sz w:val="22"/>
          <w:szCs w:val="22"/>
        </w:rPr>
        <w:t>a</w:t>
      </w:r>
      <w:proofErr w:type="spellEnd"/>
      <w:r w:rsidRPr="00C33602">
        <w:rPr>
          <w:rFonts w:asciiTheme="majorHAnsi" w:eastAsiaTheme="minorEastAsia" w:hAnsiTheme="majorHAnsi" w:cstheme="majorHAnsi"/>
          <w:b w:val="0"/>
          <w:bCs w:val="0"/>
          <w:color w:val="000000"/>
          <w:sz w:val="22"/>
          <w:szCs w:val="22"/>
        </w:rPr>
        <w:t xml:space="preserve"> sistema de processo eletrônico para que seja assinado digitalmente em até </w:t>
      </w:r>
      <w:r w:rsidR="00AD2C90" w:rsidRPr="00C33602">
        <w:rPr>
          <w:rFonts w:asciiTheme="majorHAnsi" w:eastAsiaTheme="minorEastAsia" w:hAnsiTheme="majorHAnsi" w:cstheme="majorHAnsi"/>
          <w:b w:val="0"/>
          <w:bCs w:val="0"/>
          <w:color w:val="000000"/>
          <w:sz w:val="22"/>
          <w:szCs w:val="22"/>
        </w:rPr>
        <w:t>05 (cinco)</w:t>
      </w:r>
      <w:r w:rsidRPr="00C33602">
        <w:rPr>
          <w:rFonts w:asciiTheme="majorHAnsi" w:eastAsiaTheme="minorEastAsia" w:hAnsiTheme="majorHAnsi" w:cstheme="majorHAnsi"/>
          <w:b w:val="0"/>
          <w:bCs w:val="0"/>
          <w:color w:val="000000"/>
          <w:sz w:val="22"/>
          <w:szCs w:val="22"/>
        </w:rPr>
        <w:t xml:space="preserve"> dias úteis; ou c) outro meio eletrônico, assegurado o prazo de </w:t>
      </w:r>
      <w:r w:rsidR="00AD2C90" w:rsidRPr="00C33602">
        <w:rPr>
          <w:rFonts w:asciiTheme="majorHAnsi" w:eastAsiaTheme="minorEastAsia" w:hAnsiTheme="majorHAnsi" w:cstheme="majorHAnsi"/>
          <w:b w:val="0"/>
          <w:bCs w:val="0"/>
          <w:color w:val="000000"/>
          <w:sz w:val="22"/>
          <w:szCs w:val="22"/>
        </w:rPr>
        <w:t xml:space="preserve">05 (cinco) </w:t>
      </w:r>
      <w:r w:rsidRPr="00C33602">
        <w:rPr>
          <w:rFonts w:asciiTheme="majorHAnsi" w:eastAsiaTheme="minorEastAsia" w:hAnsiTheme="majorHAnsi" w:cstheme="majorHAnsi"/>
          <w:b w:val="0"/>
          <w:bCs w:val="0"/>
          <w:color w:val="000000"/>
          <w:sz w:val="22"/>
          <w:szCs w:val="22"/>
        </w:rPr>
        <w:t>dias úteis para resposta após recebimento da notificação pela Administração.</w:t>
      </w:r>
    </w:p>
    <w:p w14:paraId="16419FAC" w14:textId="77777777" w:rsidR="00AD2C90" w:rsidRPr="00C33602" w:rsidRDefault="00AD2C90" w:rsidP="00AD2C90">
      <w:pPr>
        <w:jc w:val="both"/>
        <w:rPr>
          <w:rFonts w:asciiTheme="majorHAnsi" w:hAnsiTheme="majorHAnsi" w:cstheme="majorHAnsi"/>
          <w:color w:val="000000"/>
          <w:sz w:val="22"/>
          <w:szCs w:val="22"/>
        </w:rPr>
      </w:pPr>
    </w:p>
    <w:p w14:paraId="459A8F66" w14:textId="24998991" w:rsidR="00AD2C90" w:rsidRPr="00C33602" w:rsidRDefault="00AD2C90" w:rsidP="00AD2C90">
      <w:pPr>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9.4. Os prazos dos itens 9.2 e 9.3 poderão ser prorrogados, por igual período, por solicitação justificada do adjudicatário e aceita pela Administração.</w:t>
      </w:r>
    </w:p>
    <w:p w14:paraId="313F3B05" w14:textId="77777777" w:rsidR="00AD2C90" w:rsidRPr="00C33602" w:rsidRDefault="00AD2C90" w:rsidP="00AD2C90">
      <w:pPr>
        <w:jc w:val="both"/>
        <w:rPr>
          <w:rFonts w:asciiTheme="majorHAnsi" w:hAnsiTheme="majorHAnsi" w:cstheme="majorHAnsi"/>
          <w:color w:val="000000"/>
          <w:sz w:val="22"/>
          <w:szCs w:val="22"/>
        </w:rPr>
      </w:pPr>
    </w:p>
    <w:p w14:paraId="557C2494" w14:textId="23BAD49B" w:rsidR="00AD2C90" w:rsidRPr="00C33602" w:rsidRDefault="00AD2C90" w:rsidP="00AD2C90">
      <w:pPr>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9.5. O prazo de vigência da contratação é o estabelecido no Termo de Referência.</w:t>
      </w:r>
    </w:p>
    <w:p w14:paraId="11ECEAD2" w14:textId="77777777" w:rsidR="00AD2C90" w:rsidRPr="00C33602" w:rsidRDefault="00AD2C90" w:rsidP="00AD2C90">
      <w:pPr>
        <w:jc w:val="both"/>
        <w:rPr>
          <w:rFonts w:asciiTheme="majorHAnsi" w:hAnsiTheme="majorHAnsi" w:cstheme="majorHAnsi"/>
          <w:color w:val="000000"/>
          <w:sz w:val="22"/>
          <w:szCs w:val="22"/>
        </w:rPr>
      </w:pPr>
    </w:p>
    <w:p w14:paraId="7B3DA1F3" w14:textId="3144864D" w:rsidR="00AD2C90" w:rsidRPr="00C33602" w:rsidRDefault="00AD2C90" w:rsidP="00AD2C90">
      <w:pPr>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9.6. Na assinatura do contrato ou instru</w:t>
      </w:r>
      <w:r w:rsidR="00485757" w:rsidRPr="00C33602">
        <w:rPr>
          <w:rFonts w:asciiTheme="majorHAnsi" w:hAnsiTheme="majorHAnsi" w:cstheme="majorHAnsi"/>
          <w:color w:val="000000"/>
          <w:sz w:val="22"/>
          <w:szCs w:val="22"/>
        </w:rPr>
        <w:t>mento equivalente poderá ser exigido</w:t>
      </w:r>
      <w:r w:rsidRPr="00C33602">
        <w:rPr>
          <w:rFonts w:asciiTheme="majorHAnsi" w:hAnsiTheme="majorHAnsi" w:cstheme="majorHAnsi"/>
          <w:color w:val="000000"/>
          <w:sz w:val="22"/>
          <w:szCs w:val="22"/>
        </w:rPr>
        <w:t xml:space="preserve"> comprovação das condições de habilitação e contratação consignadas neste Edital, que deverão ser mantidas pelo fornecedor durante a vigência do contrato.</w:t>
      </w:r>
    </w:p>
    <w:bookmarkEnd w:id="5"/>
    <w:p w14:paraId="75531053" w14:textId="3EA33FCB" w:rsidR="00770246" w:rsidRPr="00C33602" w:rsidRDefault="001E7F9E" w:rsidP="005E2920">
      <w:pPr>
        <w:pStyle w:val="Ttulo1"/>
        <w:rPr>
          <w:rFonts w:cstheme="majorHAnsi"/>
          <w:color w:val="000000"/>
          <w:sz w:val="22"/>
          <w:szCs w:val="22"/>
        </w:rPr>
      </w:pPr>
      <w:r w:rsidRPr="00C33602">
        <w:rPr>
          <w:rFonts w:eastAsia="Calibri" w:cstheme="majorHAnsi"/>
          <w:color w:val="000000"/>
          <w:sz w:val="22"/>
          <w:szCs w:val="22"/>
        </w:rPr>
        <w:lastRenderedPageBreak/>
        <w:t>1</w:t>
      </w:r>
      <w:r w:rsidR="002B0AF5" w:rsidRPr="00C33602">
        <w:rPr>
          <w:rFonts w:eastAsia="Calibri" w:cstheme="majorHAnsi"/>
          <w:color w:val="000000"/>
          <w:sz w:val="22"/>
          <w:szCs w:val="22"/>
        </w:rPr>
        <w:t>0</w:t>
      </w:r>
      <w:r w:rsidR="0002050E" w:rsidRPr="00C33602">
        <w:rPr>
          <w:rFonts w:eastAsia="Calibri" w:cstheme="majorHAnsi"/>
          <w:color w:val="000000"/>
          <w:sz w:val="22"/>
          <w:szCs w:val="22"/>
        </w:rPr>
        <w:t xml:space="preserve">. </w:t>
      </w:r>
      <w:r w:rsidR="006C64E0" w:rsidRPr="00C33602">
        <w:rPr>
          <w:rFonts w:eastAsia="Calibri" w:cstheme="majorHAnsi"/>
          <w:color w:val="000000"/>
          <w:sz w:val="22"/>
          <w:szCs w:val="22"/>
        </w:rPr>
        <w:t>DOS RECURSOS</w:t>
      </w:r>
    </w:p>
    <w:p w14:paraId="0ED0E589" w14:textId="77777777" w:rsidR="002B0AF5" w:rsidRPr="00C33602" w:rsidRDefault="002B0AF5" w:rsidP="002B0AF5">
      <w:pPr>
        <w:pStyle w:val="PargrafodaLista"/>
        <w:pBdr>
          <w:top w:val="nil"/>
          <w:left w:val="nil"/>
          <w:bottom w:val="nil"/>
          <w:right w:val="nil"/>
          <w:between w:val="nil"/>
        </w:pBdr>
        <w:tabs>
          <w:tab w:val="left" w:pos="0"/>
        </w:tabs>
        <w:ind w:left="0"/>
        <w:jc w:val="both"/>
        <w:rPr>
          <w:rFonts w:asciiTheme="majorHAnsi" w:eastAsia="Calibri" w:hAnsiTheme="majorHAnsi" w:cstheme="majorHAnsi"/>
          <w:sz w:val="22"/>
          <w:szCs w:val="22"/>
        </w:rPr>
      </w:pPr>
    </w:p>
    <w:p w14:paraId="4D82D129" w14:textId="2E3B979E" w:rsidR="000C6AB9" w:rsidRPr="00C33602" w:rsidRDefault="000C6AB9" w:rsidP="000C6AB9">
      <w:pPr>
        <w:numPr>
          <w:ilvl w:val="1"/>
          <w:numId w:val="0"/>
        </w:numPr>
        <w:spacing w:before="120" w:after="120" w:line="276" w:lineRule="auto"/>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 xml:space="preserve">10.1. A interposição de recurso referente ao julgamento das propostas, à habilitação ou inabilitação de licitantes, à anulação ou revogação da licitação, observará o disposto no </w:t>
      </w:r>
      <w:hyperlink r:id="rId19" w:anchor="art165">
        <w:r w:rsidRPr="00C33602">
          <w:rPr>
            <w:rFonts w:asciiTheme="majorHAnsi" w:hAnsiTheme="majorHAnsi" w:cstheme="majorHAnsi"/>
            <w:color w:val="000000"/>
            <w:sz w:val="22"/>
            <w:szCs w:val="22"/>
          </w:rPr>
          <w:t>art. 165 da Lei nº 14.133, de 2021</w:t>
        </w:r>
      </w:hyperlink>
      <w:r w:rsidRPr="00C33602">
        <w:rPr>
          <w:rFonts w:asciiTheme="majorHAnsi" w:hAnsiTheme="majorHAnsi" w:cstheme="majorHAnsi"/>
          <w:color w:val="000000"/>
          <w:sz w:val="22"/>
          <w:szCs w:val="22"/>
        </w:rPr>
        <w:t>.</w:t>
      </w:r>
    </w:p>
    <w:p w14:paraId="2E9EEE35" w14:textId="441A6D76" w:rsidR="000C6AB9" w:rsidRPr="00C33602" w:rsidRDefault="000C6AB9" w:rsidP="000C6AB9">
      <w:pPr>
        <w:numPr>
          <w:ilvl w:val="1"/>
          <w:numId w:val="0"/>
        </w:numPr>
        <w:spacing w:before="120" w:after="120" w:line="276" w:lineRule="auto"/>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10.2. 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22538B4" w14:textId="5A397ACE" w:rsidR="000C6AB9" w:rsidRPr="00C33602" w:rsidRDefault="000C6AB9" w:rsidP="000C6AB9">
      <w:pPr>
        <w:numPr>
          <w:ilvl w:val="1"/>
          <w:numId w:val="0"/>
        </w:numPr>
        <w:spacing w:before="120" w:after="120" w:line="276" w:lineRule="auto"/>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10.3. Quando o recurso apresentado impugnar o julgamento das propostas ou o ato de habilitação ou inabilitação do licitante:</w:t>
      </w:r>
    </w:p>
    <w:p w14:paraId="08FD15E1" w14:textId="094E3551" w:rsidR="000C6AB9" w:rsidRPr="00C33602" w:rsidRDefault="000C6AB9" w:rsidP="000C6AB9">
      <w:pPr>
        <w:spacing w:before="120" w:after="120" w:line="276" w:lineRule="auto"/>
        <w:ind w:left="284"/>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10.3.1. a intenção de recorrer deverá ser manifestada imediatamente, sob pena de preclusão;</w:t>
      </w:r>
    </w:p>
    <w:p w14:paraId="703D0CF6" w14:textId="1299B617" w:rsidR="000C6AB9" w:rsidRPr="00C33602" w:rsidRDefault="000C6AB9" w:rsidP="000C6AB9">
      <w:pPr>
        <w:spacing w:before="120" w:after="120" w:line="276" w:lineRule="auto"/>
        <w:ind w:left="284"/>
        <w:jc w:val="both"/>
        <w:rPr>
          <w:rFonts w:asciiTheme="majorHAnsi" w:hAnsiTheme="majorHAnsi" w:cstheme="majorHAnsi"/>
          <w:color w:val="000000"/>
          <w:sz w:val="22"/>
          <w:szCs w:val="22"/>
        </w:rPr>
      </w:pPr>
      <w:bookmarkStart w:id="6" w:name="_Hlk135318381"/>
      <w:bookmarkStart w:id="7" w:name="_Hlk135315794"/>
      <w:r w:rsidRPr="00C33602">
        <w:rPr>
          <w:rFonts w:asciiTheme="majorHAnsi" w:hAnsiTheme="majorHAnsi" w:cstheme="majorHAnsi"/>
          <w:color w:val="000000"/>
          <w:sz w:val="22"/>
          <w:szCs w:val="22"/>
        </w:rPr>
        <w:t>10.3.2. o prazo para a manifestação da intenção de recorrer não será inferior a 10 (dez) minutos.</w:t>
      </w:r>
      <w:bookmarkEnd w:id="6"/>
    </w:p>
    <w:bookmarkEnd w:id="7"/>
    <w:p w14:paraId="71272A5B" w14:textId="743C75B2" w:rsidR="000C6AB9" w:rsidRPr="00C33602" w:rsidRDefault="000C6AB9" w:rsidP="000C6AB9">
      <w:pPr>
        <w:spacing w:before="120" w:after="120" w:line="276" w:lineRule="auto"/>
        <w:ind w:left="284"/>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10.3.3. o prazo para apresentação das razões recursais será iniciado na data de intimação ou de lavratura da ata de habilitação ou inabilitação;</w:t>
      </w:r>
    </w:p>
    <w:p w14:paraId="0690E1F8" w14:textId="2E820E6A" w:rsidR="000C6AB9" w:rsidRPr="00C33602" w:rsidRDefault="000C6AB9" w:rsidP="000C6AB9">
      <w:pPr>
        <w:spacing w:before="120" w:after="120" w:line="276" w:lineRule="auto"/>
        <w:ind w:left="284"/>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 xml:space="preserve">10.3.4. na hipótese de adoção da inversão de fases prevista no </w:t>
      </w:r>
      <w:hyperlink r:id="rId20" w:anchor="art17§1">
        <w:r w:rsidRPr="00C33602">
          <w:rPr>
            <w:rFonts w:asciiTheme="majorHAnsi" w:hAnsiTheme="majorHAnsi" w:cstheme="majorHAnsi"/>
            <w:color w:val="000000"/>
            <w:sz w:val="22"/>
            <w:szCs w:val="22"/>
          </w:rPr>
          <w:t>§ 1º do art. 17 da Lei nº 14.133, de 2021</w:t>
        </w:r>
      </w:hyperlink>
      <w:r w:rsidRPr="00C33602">
        <w:rPr>
          <w:rFonts w:asciiTheme="majorHAnsi" w:hAnsiTheme="majorHAnsi" w:cstheme="majorHAnsi"/>
          <w:color w:val="000000"/>
          <w:sz w:val="22"/>
          <w:szCs w:val="22"/>
        </w:rPr>
        <w:t>, o prazo para apresentação das razões recursais será iniciado na data de intimação da ata de julgamento.</w:t>
      </w:r>
    </w:p>
    <w:p w14:paraId="7F3992C6" w14:textId="735D96E9" w:rsidR="000C6AB9" w:rsidRPr="00C33602" w:rsidRDefault="000C6AB9" w:rsidP="000C6AB9">
      <w:pPr>
        <w:numPr>
          <w:ilvl w:val="1"/>
          <w:numId w:val="0"/>
        </w:numPr>
        <w:spacing w:before="120" w:after="120" w:line="276" w:lineRule="auto"/>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10.4. Os recursos deverão ser encaminhados em campo próprio do sistema.</w:t>
      </w:r>
    </w:p>
    <w:p w14:paraId="5EC0B229" w14:textId="7D9247E9" w:rsidR="000C6AB9" w:rsidRPr="00C33602" w:rsidRDefault="00941D86" w:rsidP="000C6AB9">
      <w:pPr>
        <w:numPr>
          <w:ilvl w:val="1"/>
          <w:numId w:val="0"/>
        </w:numPr>
        <w:spacing w:before="120" w:after="120" w:line="276" w:lineRule="auto"/>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 xml:space="preserve">10.5. </w:t>
      </w:r>
      <w:r w:rsidR="000C6AB9" w:rsidRPr="00C33602">
        <w:rPr>
          <w:rFonts w:asciiTheme="majorHAnsi" w:hAnsiTheme="majorHAnsi" w:cstheme="majorHAnsi"/>
          <w:color w:val="000000"/>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17FAF08" w14:textId="08865BEE" w:rsidR="000C6AB9" w:rsidRPr="00C33602" w:rsidRDefault="005D3059" w:rsidP="000C6AB9">
      <w:pPr>
        <w:numPr>
          <w:ilvl w:val="1"/>
          <w:numId w:val="0"/>
        </w:numPr>
        <w:spacing w:before="120" w:after="120" w:line="276" w:lineRule="auto"/>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 xml:space="preserve">10.6. </w:t>
      </w:r>
      <w:r w:rsidR="000C6AB9" w:rsidRPr="00C33602">
        <w:rPr>
          <w:rFonts w:asciiTheme="majorHAnsi" w:hAnsiTheme="majorHAnsi" w:cstheme="majorHAnsi"/>
          <w:color w:val="000000"/>
          <w:sz w:val="22"/>
          <w:szCs w:val="22"/>
        </w:rPr>
        <w:t xml:space="preserve">Os recursos interpostos fora do prazo não serão conhecidos. </w:t>
      </w:r>
    </w:p>
    <w:p w14:paraId="3A6A7B1B" w14:textId="72C18A68" w:rsidR="000C6AB9" w:rsidRPr="00C33602" w:rsidRDefault="005D3059" w:rsidP="000C6AB9">
      <w:pPr>
        <w:numPr>
          <w:ilvl w:val="1"/>
          <w:numId w:val="0"/>
        </w:numPr>
        <w:spacing w:before="120" w:after="120" w:line="276" w:lineRule="auto"/>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 xml:space="preserve">10.7. </w:t>
      </w:r>
      <w:r w:rsidR="000C6AB9" w:rsidRPr="00C33602">
        <w:rPr>
          <w:rFonts w:asciiTheme="majorHAnsi" w:hAnsiTheme="majorHAnsi" w:cstheme="majorHAnsi"/>
          <w:color w:val="000000"/>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201934D" w14:textId="39DB55AB" w:rsidR="000C6AB9" w:rsidRPr="00C33602" w:rsidRDefault="005D3059" w:rsidP="000C6AB9">
      <w:pPr>
        <w:numPr>
          <w:ilvl w:val="1"/>
          <w:numId w:val="0"/>
        </w:numPr>
        <w:spacing w:before="120" w:after="120" w:line="276" w:lineRule="auto"/>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 xml:space="preserve">10.8. </w:t>
      </w:r>
      <w:r w:rsidR="000C6AB9" w:rsidRPr="00C33602">
        <w:rPr>
          <w:rFonts w:asciiTheme="majorHAnsi" w:hAnsiTheme="majorHAnsi" w:cstheme="majorHAnsi"/>
          <w:color w:val="000000"/>
          <w:sz w:val="22"/>
          <w:szCs w:val="22"/>
        </w:rPr>
        <w:t xml:space="preserve">O recurso e o pedido de reconsideração terão efeito suspensivo do ato ou da decisão recorrida até que sobrevenha decisão final da autoridade competente. </w:t>
      </w:r>
    </w:p>
    <w:p w14:paraId="317CB84E" w14:textId="42CB64F3" w:rsidR="000C6AB9" w:rsidRPr="00C33602" w:rsidRDefault="00D57C77" w:rsidP="000C6AB9">
      <w:pPr>
        <w:numPr>
          <w:ilvl w:val="1"/>
          <w:numId w:val="0"/>
        </w:numPr>
        <w:spacing w:before="120" w:after="120" w:line="276" w:lineRule="auto"/>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 xml:space="preserve">10.9. </w:t>
      </w:r>
      <w:r w:rsidR="000C6AB9" w:rsidRPr="00C33602">
        <w:rPr>
          <w:rFonts w:asciiTheme="majorHAnsi" w:hAnsiTheme="majorHAnsi" w:cstheme="majorHAnsi"/>
          <w:color w:val="000000"/>
          <w:sz w:val="22"/>
          <w:szCs w:val="22"/>
        </w:rPr>
        <w:t xml:space="preserve">O acolhimento do recurso invalida tão somente os atos insuscetíveis de aproveitamento. </w:t>
      </w:r>
    </w:p>
    <w:p w14:paraId="569DF298" w14:textId="77777777" w:rsidR="00D57C77" w:rsidRPr="00C33602" w:rsidRDefault="00D57C77" w:rsidP="00D57C77">
      <w:pPr>
        <w:numPr>
          <w:ilvl w:val="1"/>
          <w:numId w:val="0"/>
        </w:numPr>
        <w:spacing w:before="120" w:after="120"/>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 xml:space="preserve">10.10. </w:t>
      </w:r>
      <w:r w:rsidR="000C6AB9" w:rsidRPr="00C33602">
        <w:rPr>
          <w:rFonts w:asciiTheme="majorHAnsi" w:hAnsiTheme="majorHAnsi" w:cstheme="majorHAnsi"/>
          <w:color w:val="000000"/>
          <w:sz w:val="22"/>
          <w:szCs w:val="22"/>
        </w:rPr>
        <w:t xml:space="preserve">Os autos do processo permanecerão com vista franqueada aos interessados </w:t>
      </w:r>
      <w:r w:rsidRPr="00C33602">
        <w:rPr>
          <w:rFonts w:asciiTheme="majorHAnsi" w:hAnsiTheme="majorHAnsi" w:cstheme="majorHAnsi"/>
          <w:color w:val="000000"/>
          <w:sz w:val="22"/>
          <w:szCs w:val="22"/>
        </w:rPr>
        <w:t>no endereço constante neste Edital.</w:t>
      </w:r>
    </w:p>
    <w:p w14:paraId="5B68EBF7" w14:textId="19314897" w:rsidR="00770246" w:rsidRPr="00C33602" w:rsidRDefault="00D57C77" w:rsidP="00D57C77">
      <w:pPr>
        <w:numPr>
          <w:ilvl w:val="1"/>
          <w:numId w:val="0"/>
        </w:numPr>
        <w:spacing w:before="120" w:after="120"/>
        <w:jc w:val="both"/>
        <w:rPr>
          <w:rFonts w:asciiTheme="majorHAnsi" w:eastAsia="Calibri" w:hAnsiTheme="majorHAnsi" w:cstheme="majorHAnsi"/>
          <w:b/>
          <w:bCs/>
          <w:color w:val="000000"/>
          <w:sz w:val="22"/>
          <w:szCs w:val="22"/>
        </w:rPr>
      </w:pPr>
      <w:r w:rsidRPr="00C33602">
        <w:rPr>
          <w:rFonts w:asciiTheme="majorHAnsi" w:eastAsia="Calibri" w:hAnsiTheme="majorHAnsi" w:cstheme="majorHAnsi"/>
          <w:b/>
          <w:bCs/>
          <w:color w:val="000000"/>
          <w:sz w:val="22"/>
          <w:szCs w:val="22"/>
        </w:rPr>
        <w:t xml:space="preserve">11. </w:t>
      </w:r>
      <w:r w:rsidR="00C44AED" w:rsidRPr="00C33602">
        <w:rPr>
          <w:rFonts w:asciiTheme="majorHAnsi" w:eastAsia="Calibri" w:hAnsiTheme="majorHAnsi" w:cstheme="majorHAnsi"/>
          <w:b/>
          <w:bCs/>
          <w:color w:val="000000"/>
          <w:sz w:val="22"/>
          <w:szCs w:val="22"/>
        </w:rPr>
        <w:t>DA REABERTURA DA SESSÃO PÚBLICA</w:t>
      </w:r>
    </w:p>
    <w:p w14:paraId="758860B4" w14:textId="32814159" w:rsidR="00770246" w:rsidRPr="00C33602" w:rsidRDefault="00770246" w:rsidP="00E83BE4">
      <w:pPr>
        <w:pStyle w:val="PargrafodaLista"/>
        <w:numPr>
          <w:ilvl w:val="1"/>
          <w:numId w:val="17"/>
        </w:numPr>
        <w:pBdr>
          <w:top w:val="nil"/>
          <w:left w:val="nil"/>
          <w:bottom w:val="nil"/>
          <w:right w:val="nil"/>
          <w:between w:val="nil"/>
        </w:pBdr>
        <w:tabs>
          <w:tab w:val="left" w:pos="567"/>
          <w:tab w:val="left" w:pos="993"/>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A sessão pública poderá ser reaberta:</w:t>
      </w:r>
    </w:p>
    <w:p w14:paraId="7EF42991" w14:textId="77777777" w:rsidR="00770246" w:rsidRPr="00C33602" w:rsidRDefault="00770246" w:rsidP="00E83BE4">
      <w:pPr>
        <w:numPr>
          <w:ilvl w:val="2"/>
          <w:numId w:val="17"/>
        </w:numPr>
        <w:pBdr>
          <w:top w:val="nil"/>
          <w:left w:val="nil"/>
          <w:bottom w:val="nil"/>
          <w:right w:val="nil"/>
          <w:between w:val="nil"/>
        </w:pBdr>
        <w:tabs>
          <w:tab w:val="left" w:pos="567"/>
          <w:tab w:val="left" w:pos="993"/>
          <w:tab w:val="left" w:pos="1843"/>
        </w:tabs>
        <w:ind w:left="567"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lastRenderedPageBreak/>
        <w:t>Nas hipóteses de provimento de recurso que leve à anulação de atos anteriores à realização da sessão pública precedente ou em que seja anulada a própria sessão pública, situação em que serão repetidos os atos anulados e os que dele dependam.</w:t>
      </w:r>
    </w:p>
    <w:p w14:paraId="229B4C5B" w14:textId="77777777" w:rsidR="00770246" w:rsidRPr="00C33602" w:rsidRDefault="00770246" w:rsidP="00E83BE4">
      <w:pPr>
        <w:numPr>
          <w:ilvl w:val="2"/>
          <w:numId w:val="17"/>
        </w:numPr>
        <w:pBdr>
          <w:top w:val="nil"/>
          <w:left w:val="nil"/>
          <w:bottom w:val="nil"/>
          <w:right w:val="nil"/>
          <w:between w:val="nil"/>
        </w:pBdr>
        <w:tabs>
          <w:tab w:val="left" w:pos="567"/>
          <w:tab w:val="left" w:pos="993"/>
          <w:tab w:val="left" w:pos="1843"/>
        </w:tabs>
        <w:ind w:left="567"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3ACD069E" w14:textId="77777777" w:rsidR="00770246" w:rsidRPr="00C33602" w:rsidRDefault="00770246" w:rsidP="00E83BE4">
      <w:pPr>
        <w:ind w:left="567"/>
        <w:jc w:val="both"/>
        <w:rPr>
          <w:rFonts w:asciiTheme="majorHAnsi" w:eastAsia="Calibri" w:hAnsiTheme="majorHAnsi" w:cstheme="majorHAnsi"/>
          <w:sz w:val="22"/>
          <w:szCs w:val="22"/>
        </w:rPr>
      </w:pPr>
    </w:p>
    <w:p w14:paraId="6683A0C8" w14:textId="451A2705" w:rsidR="00770246" w:rsidRPr="00C33602" w:rsidRDefault="00D57C77" w:rsidP="00E83BE4">
      <w:pPr>
        <w:pStyle w:val="PargrafodaLista"/>
        <w:pBdr>
          <w:top w:val="nil"/>
          <w:left w:val="nil"/>
          <w:bottom w:val="nil"/>
          <w:right w:val="nil"/>
          <w:between w:val="nil"/>
        </w:pBdr>
        <w:tabs>
          <w:tab w:val="left" w:pos="709"/>
        </w:tabs>
        <w:ind w:left="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11.2. </w:t>
      </w:r>
      <w:r w:rsidR="00770246" w:rsidRPr="00C33602">
        <w:rPr>
          <w:rFonts w:asciiTheme="majorHAnsi" w:eastAsia="Calibri" w:hAnsiTheme="majorHAnsi" w:cstheme="majorHAnsi"/>
          <w:color w:val="000000"/>
          <w:sz w:val="22"/>
          <w:szCs w:val="22"/>
        </w:rPr>
        <w:t>Todos os licitantes remanescentes deverão ser convocados para acompanhar a sessão reaberta.</w:t>
      </w:r>
    </w:p>
    <w:p w14:paraId="6077F69E" w14:textId="53306328" w:rsidR="00770246" w:rsidRPr="00C33602" w:rsidRDefault="00D57C77" w:rsidP="00E83BE4">
      <w:pPr>
        <w:pBdr>
          <w:top w:val="nil"/>
          <w:left w:val="nil"/>
          <w:bottom w:val="nil"/>
          <w:right w:val="nil"/>
          <w:between w:val="nil"/>
        </w:pBdr>
        <w:tabs>
          <w:tab w:val="left" w:pos="567"/>
          <w:tab w:val="left" w:pos="993"/>
          <w:tab w:val="left" w:pos="184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11.2.1. </w:t>
      </w:r>
      <w:r w:rsidR="00770246" w:rsidRPr="00C33602">
        <w:rPr>
          <w:rFonts w:asciiTheme="majorHAnsi" w:eastAsia="Calibri" w:hAnsiTheme="majorHAnsi" w:cstheme="majorHAnsi"/>
          <w:color w:val="000000"/>
          <w:sz w:val="22"/>
          <w:szCs w:val="22"/>
        </w:rPr>
        <w:t>A convocação se dará por meio do sistema eletrônico (“chat”), ou e-mail, ou de acordo com a fase do procedimento licitatório.</w:t>
      </w:r>
    </w:p>
    <w:p w14:paraId="3C6124C3" w14:textId="36B95339" w:rsidR="00770246" w:rsidRPr="00C33602" w:rsidRDefault="00D57C77" w:rsidP="00E83BE4">
      <w:pPr>
        <w:pBdr>
          <w:top w:val="nil"/>
          <w:left w:val="nil"/>
          <w:bottom w:val="nil"/>
          <w:right w:val="nil"/>
          <w:between w:val="nil"/>
        </w:pBdr>
        <w:tabs>
          <w:tab w:val="left" w:pos="567"/>
          <w:tab w:val="left" w:pos="993"/>
          <w:tab w:val="left" w:pos="184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11.2.2. </w:t>
      </w:r>
      <w:r w:rsidR="00770246" w:rsidRPr="00C33602">
        <w:rPr>
          <w:rFonts w:asciiTheme="majorHAnsi" w:eastAsia="Calibri" w:hAnsiTheme="majorHAnsi" w:cstheme="majorHAnsi"/>
          <w:color w:val="000000"/>
          <w:sz w:val="22"/>
          <w:szCs w:val="22"/>
        </w:rPr>
        <w:t xml:space="preserve">A convocação feita por e-mail dar-se-á de acordo com os dados contidos no </w:t>
      </w:r>
      <w:r w:rsidR="00770246" w:rsidRPr="00C33602">
        <w:rPr>
          <w:rFonts w:asciiTheme="majorHAnsi" w:eastAsia="Calibri" w:hAnsiTheme="majorHAnsi" w:cstheme="majorHAnsi"/>
          <w:b/>
          <w:color w:val="000000"/>
          <w:sz w:val="22"/>
          <w:szCs w:val="22"/>
        </w:rPr>
        <w:t xml:space="preserve">CADASTRO DO </w:t>
      </w:r>
      <w:r w:rsidR="00325835" w:rsidRPr="00C33602">
        <w:rPr>
          <w:rFonts w:asciiTheme="majorHAnsi" w:eastAsia="Calibri" w:hAnsiTheme="majorHAnsi" w:cstheme="majorHAnsi"/>
          <w:b/>
          <w:bCs/>
          <w:color w:val="000000"/>
          <w:sz w:val="22"/>
          <w:szCs w:val="22"/>
        </w:rPr>
        <w:t>PORTAL DE COMPRAS PÚBLICAS</w:t>
      </w:r>
      <w:r w:rsidR="00770246" w:rsidRPr="00C33602">
        <w:rPr>
          <w:rFonts w:asciiTheme="majorHAnsi" w:eastAsia="Calibri" w:hAnsiTheme="majorHAnsi" w:cstheme="majorHAnsi"/>
          <w:b/>
          <w:sz w:val="22"/>
          <w:szCs w:val="22"/>
        </w:rPr>
        <w:t>,</w:t>
      </w:r>
      <w:r w:rsidR="00770246" w:rsidRPr="00C33602">
        <w:rPr>
          <w:rFonts w:asciiTheme="majorHAnsi" w:eastAsia="Calibri" w:hAnsiTheme="majorHAnsi" w:cstheme="majorHAnsi"/>
          <w:color w:val="000000"/>
          <w:sz w:val="22"/>
          <w:szCs w:val="22"/>
        </w:rPr>
        <w:t xml:space="preserve"> sendo responsabilidade do licitante manter seus dados cadastrais atualizados.</w:t>
      </w:r>
    </w:p>
    <w:p w14:paraId="358720C7" w14:textId="487572A5" w:rsidR="00770246" w:rsidRPr="00C33602" w:rsidRDefault="00C44AED" w:rsidP="000B11A1">
      <w:pPr>
        <w:pStyle w:val="Ttulo1"/>
        <w:numPr>
          <w:ilvl w:val="0"/>
          <w:numId w:val="17"/>
        </w:numPr>
        <w:rPr>
          <w:rFonts w:cstheme="majorHAnsi"/>
          <w:color w:val="000000"/>
          <w:sz w:val="22"/>
          <w:szCs w:val="22"/>
        </w:rPr>
      </w:pPr>
      <w:r w:rsidRPr="00C33602">
        <w:rPr>
          <w:rFonts w:eastAsia="Calibri" w:cstheme="majorHAnsi"/>
          <w:color w:val="000000"/>
          <w:sz w:val="22"/>
          <w:szCs w:val="22"/>
        </w:rPr>
        <w:t>DA ADJUDICAÇÃO E HOMOLOGAÇÃO</w:t>
      </w:r>
    </w:p>
    <w:p w14:paraId="1C014A56" w14:textId="77777777" w:rsidR="00770246" w:rsidRPr="00C33602"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788D8920" w14:textId="49EB8F55" w:rsidR="00770246" w:rsidRPr="00C33602" w:rsidRDefault="00770246" w:rsidP="000B11A1">
      <w:pPr>
        <w:numPr>
          <w:ilvl w:val="1"/>
          <w:numId w:val="17"/>
        </w:numPr>
        <w:pBdr>
          <w:top w:val="nil"/>
          <w:left w:val="nil"/>
          <w:bottom w:val="nil"/>
          <w:right w:val="nil"/>
          <w:between w:val="nil"/>
        </w:pBdr>
        <w:tabs>
          <w:tab w:val="left" w:pos="284"/>
          <w:tab w:val="left" w:pos="567"/>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 Julgados os recursos, constatada a regularidade dos atos praticados, a Autoridade </w:t>
      </w:r>
      <w:r w:rsidRPr="00C33602">
        <w:rPr>
          <w:rFonts w:asciiTheme="majorHAnsi" w:eastAsia="Calibri" w:hAnsiTheme="majorHAnsi" w:cstheme="majorHAnsi"/>
          <w:sz w:val="22"/>
          <w:szCs w:val="22"/>
        </w:rPr>
        <w:t>Competente adjudicou</w:t>
      </w:r>
      <w:r w:rsidRPr="00C33602">
        <w:rPr>
          <w:rFonts w:asciiTheme="majorHAnsi" w:eastAsia="Calibri" w:hAnsiTheme="majorHAnsi" w:cstheme="majorHAnsi"/>
          <w:color w:val="000000"/>
          <w:sz w:val="22"/>
          <w:szCs w:val="22"/>
        </w:rPr>
        <w:t xml:space="preserve"> e </w:t>
      </w:r>
      <w:r w:rsidRPr="00C33602">
        <w:rPr>
          <w:rFonts w:asciiTheme="majorHAnsi" w:eastAsia="Calibri" w:hAnsiTheme="majorHAnsi" w:cstheme="majorHAnsi"/>
          <w:sz w:val="22"/>
          <w:szCs w:val="22"/>
        </w:rPr>
        <w:t>homologou</w:t>
      </w:r>
      <w:r w:rsidRPr="00C33602">
        <w:rPr>
          <w:rFonts w:asciiTheme="majorHAnsi" w:eastAsia="Calibri" w:hAnsiTheme="majorHAnsi" w:cstheme="majorHAnsi"/>
          <w:color w:val="000000"/>
          <w:sz w:val="22"/>
          <w:szCs w:val="22"/>
        </w:rPr>
        <w:t xml:space="preserve"> a licitação.</w:t>
      </w:r>
    </w:p>
    <w:p w14:paraId="071D6E8E" w14:textId="537B6DDC" w:rsidR="00770246" w:rsidRPr="00C33602" w:rsidRDefault="00770246" w:rsidP="000B11A1">
      <w:pPr>
        <w:pStyle w:val="Ttulo1"/>
        <w:numPr>
          <w:ilvl w:val="0"/>
          <w:numId w:val="17"/>
        </w:numPr>
        <w:rPr>
          <w:rFonts w:cstheme="majorHAnsi"/>
          <w:color w:val="000000"/>
          <w:sz w:val="22"/>
          <w:szCs w:val="22"/>
        </w:rPr>
      </w:pPr>
      <w:r w:rsidRPr="00C33602">
        <w:rPr>
          <w:rFonts w:eastAsia="Calibri" w:cstheme="majorHAnsi"/>
          <w:color w:val="000000"/>
          <w:sz w:val="22"/>
          <w:szCs w:val="22"/>
        </w:rPr>
        <w:t>DA IMPUGNAÇÃO AO EDITA</w:t>
      </w:r>
      <w:r w:rsidR="00C44AED" w:rsidRPr="00C33602">
        <w:rPr>
          <w:rFonts w:eastAsia="Calibri" w:cstheme="majorHAnsi"/>
          <w:color w:val="000000"/>
          <w:sz w:val="22"/>
          <w:szCs w:val="22"/>
        </w:rPr>
        <w:t>L E DO PEDIDO DE ESCLARECIMENTO</w:t>
      </w:r>
    </w:p>
    <w:p w14:paraId="0F26E60D" w14:textId="77777777" w:rsidR="00770246" w:rsidRPr="00C33602" w:rsidRDefault="00770246" w:rsidP="00770246">
      <w:pPr>
        <w:rPr>
          <w:rFonts w:asciiTheme="majorHAnsi" w:eastAsia="Calibri" w:hAnsiTheme="majorHAnsi" w:cstheme="majorHAnsi"/>
          <w:sz w:val="22"/>
          <w:szCs w:val="22"/>
        </w:rPr>
      </w:pPr>
    </w:p>
    <w:p w14:paraId="6254377E" w14:textId="661428A7" w:rsidR="00770246" w:rsidRPr="00C33602" w:rsidRDefault="00770246" w:rsidP="000B11A1">
      <w:pPr>
        <w:pStyle w:val="PargrafodaLista"/>
        <w:numPr>
          <w:ilvl w:val="1"/>
          <w:numId w:val="17"/>
        </w:numPr>
        <w:pBdr>
          <w:top w:val="nil"/>
          <w:left w:val="nil"/>
          <w:bottom w:val="nil"/>
          <w:right w:val="nil"/>
          <w:between w:val="nil"/>
        </w:pBdr>
        <w:tabs>
          <w:tab w:val="left" w:pos="0"/>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Até 03 (três) dias úteis antes da data designada para a abertura da sessão pública, qualquer pessoa poderá impugnar este Edital e/ou apresentar pedido de esclarecimento.</w:t>
      </w:r>
    </w:p>
    <w:p w14:paraId="53E1D482" w14:textId="77777777" w:rsidR="00770246" w:rsidRPr="00C33602"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05C0E186" w14:textId="589F0AD0" w:rsidR="00770246" w:rsidRPr="00C33602" w:rsidRDefault="00770246" w:rsidP="000B11A1">
      <w:pPr>
        <w:numPr>
          <w:ilvl w:val="1"/>
          <w:numId w:val="17"/>
        </w:numPr>
        <w:pBdr>
          <w:top w:val="nil"/>
          <w:left w:val="nil"/>
          <w:bottom w:val="nil"/>
          <w:right w:val="nil"/>
          <w:between w:val="nil"/>
        </w:pBdr>
        <w:ind w:left="0" w:firstLine="0"/>
        <w:jc w:val="both"/>
        <w:rPr>
          <w:rFonts w:asciiTheme="majorHAnsi" w:eastAsia="Calibri" w:hAnsiTheme="majorHAnsi" w:cstheme="majorHAnsi"/>
          <w:color w:val="000000"/>
          <w:sz w:val="22"/>
          <w:szCs w:val="22"/>
        </w:rPr>
      </w:pPr>
      <w:r w:rsidRPr="00C33602">
        <w:rPr>
          <w:rFonts w:asciiTheme="majorHAnsi" w:eastAsia="Calibri" w:hAnsiTheme="majorHAnsi" w:cstheme="majorHAnsi"/>
          <w:b/>
          <w:color w:val="000000"/>
          <w:sz w:val="22"/>
          <w:szCs w:val="22"/>
        </w:rPr>
        <w:t>A</w:t>
      </w:r>
      <w:r w:rsidRPr="00C33602">
        <w:rPr>
          <w:rFonts w:asciiTheme="majorHAnsi" w:eastAsia="Calibri" w:hAnsiTheme="majorHAnsi" w:cstheme="majorHAnsi"/>
          <w:color w:val="000000"/>
          <w:sz w:val="22"/>
          <w:szCs w:val="22"/>
        </w:rPr>
        <w:t xml:space="preserve"> </w:t>
      </w:r>
      <w:r w:rsidRPr="00C33602">
        <w:rPr>
          <w:rFonts w:asciiTheme="majorHAnsi" w:eastAsia="Calibri" w:hAnsiTheme="majorHAnsi" w:cstheme="majorHAnsi"/>
          <w:b/>
          <w:color w:val="000000"/>
          <w:sz w:val="22"/>
          <w:szCs w:val="22"/>
        </w:rPr>
        <w:t xml:space="preserve">IMPUGNAÇÃO e/ou PEDIDO DE ESCLARECIMENTO </w:t>
      </w:r>
      <w:r w:rsidR="008E7ABC" w:rsidRPr="00C33602">
        <w:rPr>
          <w:rFonts w:asciiTheme="majorHAnsi" w:eastAsia="Calibri" w:hAnsiTheme="majorHAnsi" w:cstheme="majorHAnsi"/>
          <w:b/>
          <w:color w:val="000000"/>
          <w:sz w:val="22"/>
          <w:szCs w:val="22"/>
        </w:rPr>
        <w:t>dev</w:t>
      </w:r>
      <w:r w:rsidR="00D50270" w:rsidRPr="00C33602">
        <w:rPr>
          <w:rFonts w:asciiTheme="majorHAnsi" w:eastAsia="Calibri" w:hAnsiTheme="majorHAnsi" w:cstheme="majorHAnsi"/>
          <w:b/>
          <w:color w:val="000000"/>
          <w:sz w:val="22"/>
          <w:szCs w:val="22"/>
        </w:rPr>
        <w:t xml:space="preserve">erão ser realizados por forma eletrônica </w:t>
      </w:r>
      <w:r w:rsidR="006F15E9" w:rsidRPr="00C33602">
        <w:rPr>
          <w:rFonts w:asciiTheme="majorHAnsi" w:eastAsia="Calibri" w:hAnsiTheme="majorHAnsi" w:cstheme="majorHAnsi"/>
          <w:b/>
          <w:color w:val="000000"/>
          <w:sz w:val="22"/>
          <w:szCs w:val="22"/>
        </w:rPr>
        <w:t xml:space="preserve">exclusivamente pelo </w:t>
      </w:r>
      <w:r w:rsidR="00391AA2" w:rsidRPr="00C33602">
        <w:rPr>
          <w:rFonts w:asciiTheme="majorHAnsi" w:eastAsia="Calibri" w:hAnsiTheme="majorHAnsi" w:cstheme="majorHAnsi"/>
          <w:b/>
          <w:bCs/>
          <w:color w:val="000000"/>
          <w:sz w:val="22"/>
          <w:szCs w:val="22"/>
        </w:rPr>
        <w:t>Portal de Compras Públicas – www.portaldecompraspublicas.com.br</w:t>
      </w:r>
      <w:r w:rsidR="006F15E9" w:rsidRPr="00C33602">
        <w:rPr>
          <w:rStyle w:val="Hyperlink"/>
          <w:rFonts w:asciiTheme="majorHAnsi" w:eastAsia="Calibri" w:hAnsiTheme="majorHAnsi" w:cstheme="majorHAnsi"/>
          <w:b/>
          <w:bCs/>
          <w:color w:val="000000"/>
          <w:sz w:val="22"/>
          <w:szCs w:val="22"/>
          <w:u w:val="none"/>
        </w:rPr>
        <w:t>.</w:t>
      </w:r>
    </w:p>
    <w:p w14:paraId="310A6AB4" w14:textId="77777777" w:rsidR="0057323F" w:rsidRPr="00C33602" w:rsidRDefault="0057323F" w:rsidP="0057323F">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53987592" w14:textId="4CDCBADF" w:rsidR="00770246" w:rsidRPr="00C33602" w:rsidRDefault="00770246" w:rsidP="000B11A1">
      <w:pPr>
        <w:numPr>
          <w:ilvl w:val="1"/>
          <w:numId w:val="17"/>
        </w:numPr>
        <w:pBdr>
          <w:top w:val="nil"/>
          <w:left w:val="nil"/>
          <w:bottom w:val="nil"/>
          <w:right w:val="nil"/>
          <w:between w:val="nil"/>
        </w:pBdr>
        <w:tabs>
          <w:tab w:val="left" w:pos="0"/>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A resposta à impugnação ou ao pedido de esclarecimento será divulgada no </w:t>
      </w:r>
      <w:r w:rsidR="00391AA2" w:rsidRPr="00C33602">
        <w:rPr>
          <w:rFonts w:asciiTheme="majorHAnsi" w:eastAsia="Calibri" w:hAnsiTheme="majorHAnsi" w:cstheme="majorHAnsi"/>
          <w:b/>
          <w:bCs/>
          <w:color w:val="000000"/>
          <w:sz w:val="22"/>
          <w:szCs w:val="22"/>
        </w:rPr>
        <w:t xml:space="preserve">Portal de Compras Públicas </w:t>
      </w:r>
      <w:r w:rsidRPr="00C33602">
        <w:rPr>
          <w:rFonts w:asciiTheme="majorHAnsi" w:eastAsia="Calibri" w:hAnsiTheme="majorHAnsi" w:cstheme="majorHAnsi"/>
          <w:color w:val="000000"/>
          <w:sz w:val="22"/>
          <w:szCs w:val="22"/>
        </w:rPr>
        <w:t>no prazo de até 3 (três) dias úteis, limitado ao último dia útil anterior à data da abertura do certame.</w:t>
      </w:r>
    </w:p>
    <w:p w14:paraId="1AE33C1B" w14:textId="77777777" w:rsidR="00770246" w:rsidRPr="00C33602"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1A859806" w14:textId="77777777" w:rsidR="00770246" w:rsidRPr="00C33602" w:rsidRDefault="00770246" w:rsidP="000B11A1">
      <w:pPr>
        <w:numPr>
          <w:ilvl w:val="1"/>
          <w:numId w:val="17"/>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Acolhida a impugnação, será definida e publicada nova data para a realização do certame.</w:t>
      </w:r>
    </w:p>
    <w:p w14:paraId="1225EB36" w14:textId="77777777" w:rsidR="00770246" w:rsidRPr="00C33602" w:rsidRDefault="00770246" w:rsidP="00770246">
      <w:pPr>
        <w:tabs>
          <w:tab w:val="left" w:pos="567"/>
        </w:tabs>
        <w:jc w:val="both"/>
        <w:rPr>
          <w:rFonts w:asciiTheme="majorHAnsi" w:eastAsia="Calibri" w:hAnsiTheme="majorHAnsi" w:cstheme="majorHAnsi"/>
          <w:color w:val="000000"/>
          <w:sz w:val="22"/>
          <w:szCs w:val="22"/>
        </w:rPr>
      </w:pPr>
    </w:p>
    <w:p w14:paraId="53BD1F9A" w14:textId="0D2A6642" w:rsidR="00770246" w:rsidRPr="00C33602" w:rsidRDefault="00770246" w:rsidP="000B11A1">
      <w:pPr>
        <w:numPr>
          <w:ilvl w:val="1"/>
          <w:numId w:val="17"/>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As impugnações e pedidos de esclarecimentos não suspendem os prazos previstos no certame, salvo quando se </w:t>
      </w:r>
      <w:r w:rsidRPr="00C33602">
        <w:rPr>
          <w:rFonts w:asciiTheme="majorHAnsi" w:eastAsia="Calibri" w:hAnsiTheme="majorHAnsi" w:cstheme="majorHAnsi"/>
          <w:sz w:val="22"/>
          <w:szCs w:val="22"/>
        </w:rPr>
        <w:t>amolda</w:t>
      </w:r>
      <w:r w:rsidRPr="00C33602">
        <w:rPr>
          <w:rFonts w:asciiTheme="majorHAnsi" w:eastAsia="Calibri" w:hAnsiTheme="majorHAnsi" w:cstheme="majorHAnsi"/>
          <w:color w:val="000000"/>
          <w:sz w:val="22"/>
          <w:szCs w:val="22"/>
        </w:rPr>
        <w:t xml:space="preserve"> ao art. 55 parágrafo 1º, da Lei nº 14.133/2021.</w:t>
      </w:r>
    </w:p>
    <w:p w14:paraId="2EA1A65A" w14:textId="2ABF0FA4" w:rsidR="009874A8" w:rsidRPr="00C33602" w:rsidRDefault="009874A8" w:rsidP="009874A8">
      <w:pPr>
        <w:pBdr>
          <w:top w:val="nil"/>
          <w:left w:val="nil"/>
          <w:bottom w:val="nil"/>
          <w:right w:val="nil"/>
          <w:between w:val="nil"/>
        </w:pBdr>
        <w:tabs>
          <w:tab w:val="left" w:pos="567"/>
        </w:tabs>
        <w:jc w:val="both"/>
        <w:rPr>
          <w:rFonts w:asciiTheme="majorHAnsi" w:hAnsiTheme="majorHAnsi" w:cstheme="majorHAnsi"/>
          <w:sz w:val="22"/>
          <w:szCs w:val="22"/>
        </w:rPr>
      </w:pPr>
    </w:p>
    <w:p w14:paraId="4ED46906" w14:textId="53E826D4" w:rsidR="00770246" w:rsidRPr="00C33602" w:rsidRDefault="00770246" w:rsidP="000B11A1">
      <w:pPr>
        <w:pStyle w:val="PargrafodaLista"/>
        <w:numPr>
          <w:ilvl w:val="2"/>
          <w:numId w:val="17"/>
        </w:numPr>
        <w:tabs>
          <w:tab w:val="left" w:pos="993"/>
        </w:tabs>
        <w:ind w:left="284"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A concessão de efeito suspensivo à impugnação é medida excepcional e deverá ser motivada pelo </w:t>
      </w:r>
      <w:r w:rsidRPr="00C33602">
        <w:rPr>
          <w:rFonts w:asciiTheme="majorHAnsi" w:eastAsia="Calibri" w:hAnsiTheme="majorHAnsi" w:cstheme="majorHAnsi"/>
          <w:sz w:val="22"/>
          <w:szCs w:val="22"/>
        </w:rPr>
        <w:t>Pregoeiro</w:t>
      </w:r>
      <w:r w:rsidRPr="00C33602">
        <w:rPr>
          <w:rFonts w:asciiTheme="majorHAnsi" w:eastAsia="Calibri" w:hAnsiTheme="majorHAnsi" w:cstheme="majorHAnsi"/>
          <w:color w:val="000000"/>
          <w:sz w:val="22"/>
          <w:szCs w:val="22"/>
        </w:rPr>
        <w:t>, nos autos do processo de licitação.</w:t>
      </w:r>
    </w:p>
    <w:p w14:paraId="45CDF1AE" w14:textId="77777777" w:rsidR="00770246" w:rsidRPr="00C33602" w:rsidRDefault="00770246" w:rsidP="00770246">
      <w:pPr>
        <w:tabs>
          <w:tab w:val="left" w:pos="426"/>
        </w:tabs>
        <w:ind w:left="567"/>
        <w:jc w:val="both"/>
        <w:rPr>
          <w:rFonts w:asciiTheme="majorHAnsi" w:eastAsia="Calibri" w:hAnsiTheme="majorHAnsi" w:cstheme="majorHAnsi"/>
          <w:color w:val="000000"/>
          <w:sz w:val="22"/>
          <w:szCs w:val="22"/>
        </w:rPr>
      </w:pPr>
    </w:p>
    <w:p w14:paraId="08BD8CA3" w14:textId="77777777" w:rsidR="00770246" w:rsidRPr="00C33602" w:rsidRDefault="00770246" w:rsidP="000B11A1">
      <w:pPr>
        <w:numPr>
          <w:ilvl w:val="1"/>
          <w:numId w:val="17"/>
        </w:numPr>
        <w:tabs>
          <w:tab w:val="left" w:pos="567"/>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As respostas aos pedidos de esclarecimentos serão divulgadas pelo sistema e vincularão os participantes e a administração.</w:t>
      </w:r>
    </w:p>
    <w:p w14:paraId="6AC8F652" w14:textId="77777777" w:rsidR="00770246" w:rsidRPr="00C33602" w:rsidRDefault="00770246" w:rsidP="00770246">
      <w:pPr>
        <w:tabs>
          <w:tab w:val="left" w:pos="567"/>
        </w:tabs>
        <w:jc w:val="both"/>
        <w:rPr>
          <w:rFonts w:asciiTheme="majorHAnsi" w:eastAsia="Calibri" w:hAnsiTheme="majorHAnsi" w:cstheme="majorHAnsi"/>
          <w:color w:val="000000"/>
          <w:sz w:val="22"/>
          <w:szCs w:val="22"/>
        </w:rPr>
      </w:pPr>
    </w:p>
    <w:p w14:paraId="3A9E8EF7" w14:textId="346E4BBE" w:rsidR="00770246" w:rsidRPr="00C33602" w:rsidRDefault="00770246" w:rsidP="000B11A1">
      <w:pPr>
        <w:numPr>
          <w:ilvl w:val="1"/>
          <w:numId w:val="17"/>
        </w:numPr>
        <w:ind w:left="0" w:right="-2"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lastRenderedPageBreak/>
        <w:t xml:space="preserve">As respostas às impugnações e aos esclarecimentos solicitados, bem como outros avisos de ordem geral, serão cadastradas no </w:t>
      </w:r>
      <w:r w:rsidR="00CF3391" w:rsidRPr="00C33602">
        <w:rPr>
          <w:rFonts w:asciiTheme="majorHAnsi" w:eastAsia="Calibri" w:hAnsiTheme="majorHAnsi" w:cstheme="majorHAnsi"/>
          <w:color w:val="000000"/>
          <w:sz w:val="22"/>
          <w:szCs w:val="22"/>
        </w:rPr>
        <w:t xml:space="preserve">sítio </w:t>
      </w:r>
      <w:r w:rsidR="00DF7538" w:rsidRPr="00C33602">
        <w:rPr>
          <w:rFonts w:asciiTheme="majorHAnsi" w:eastAsia="Calibri" w:hAnsiTheme="majorHAnsi" w:cstheme="majorHAnsi"/>
          <w:color w:val="000000"/>
          <w:sz w:val="22"/>
          <w:szCs w:val="22"/>
        </w:rPr>
        <w:t>www.portaldecompraspublicas.com.br</w:t>
      </w:r>
      <w:r w:rsidRPr="00C33602">
        <w:rPr>
          <w:rFonts w:asciiTheme="majorHAnsi" w:hAnsiTheme="majorHAnsi" w:cstheme="majorHAnsi"/>
          <w:sz w:val="22"/>
          <w:szCs w:val="22"/>
        </w:rPr>
        <w:t>,</w:t>
      </w:r>
      <w:r w:rsidRPr="00C33602">
        <w:rPr>
          <w:rFonts w:asciiTheme="majorHAnsi" w:eastAsia="Calibri" w:hAnsiTheme="majorHAnsi" w:cstheme="majorHAnsi"/>
          <w:color w:val="000000"/>
          <w:sz w:val="22"/>
          <w:szCs w:val="22"/>
        </w:rPr>
        <w:t xml:space="preserve"> sendo de responsabilidade dos licitantes, seu acompanhamento.</w:t>
      </w:r>
    </w:p>
    <w:p w14:paraId="6FDF7836" w14:textId="77777777" w:rsidR="00770246" w:rsidRPr="00C33602" w:rsidRDefault="00770246" w:rsidP="00770246">
      <w:pPr>
        <w:ind w:right="-2"/>
        <w:jc w:val="both"/>
        <w:rPr>
          <w:rFonts w:asciiTheme="majorHAnsi" w:eastAsia="Calibri" w:hAnsiTheme="majorHAnsi" w:cstheme="majorHAnsi"/>
          <w:color w:val="000000"/>
          <w:sz w:val="22"/>
          <w:szCs w:val="22"/>
        </w:rPr>
      </w:pPr>
    </w:p>
    <w:p w14:paraId="6B13B1B1" w14:textId="40A359E8" w:rsidR="00770246" w:rsidRPr="003B2BDA" w:rsidRDefault="00770246" w:rsidP="000B11A1">
      <w:pPr>
        <w:numPr>
          <w:ilvl w:val="1"/>
          <w:numId w:val="17"/>
        </w:numPr>
        <w:ind w:left="0" w:right="-2"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r w:rsidR="003B2BDA">
        <w:rPr>
          <w:rFonts w:asciiTheme="majorHAnsi" w:eastAsia="Calibri" w:hAnsiTheme="majorHAnsi" w:cstheme="majorHAnsi"/>
          <w:color w:val="000000"/>
          <w:sz w:val="22"/>
          <w:szCs w:val="22"/>
        </w:rPr>
        <w:t>.</w:t>
      </w:r>
    </w:p>
    <w:p w14:paraId="4A85F7EE" w14:textId="77777777" w:rsidR="003B2BDA" w:rsidRPr="00C33602" w:rsidRDefault="003B2BDA" w:rsidP="003B2BDA">
      <w:pPr>
        <w:ind w:right="-2"/>
        <w:jc w:val="both"/>
        <w:rPr>
          <w:rFonts w:asciiTheme="majorHAnsi" w:hAnsiTheme="majorHAnsi" w:cstheme="majorHAnsi"/>
          <w:sz w:val="22"/>
          <w:szCs w:val="22"/>
        </w:rPr>
      </w:pPr>
    </w:p>
    <w:p w14:paraId="2753ED19" w14:textId="4DB7CF52" w:rsidR="0096709A" w:rsidRPr="00C33602" w:rsidRDefault="0096709A" w:rsidP="003B2BDA">
      <w:pPr>
        <w:pStyle w:val="Ttulo1"/>
        <w:numPr>
          <w:ilvl w:val="0"/>
          <w:numId w:val="17"/>
        </w:numPr>
        <w:spacing w:before="0"/>
        <w:rPr>
          <w:rFonts w:cstheme="majorHAnsi"/>
          <w:color w:val="auto"/>
          <w:sz w:val="22"/>
          <w:szCs w:val="22"/>
        </w:rPr>
      </w:pPr>
      <w:bookmarkStart w:id="8" w:name="_Toc122606111"/>
      <w:r w:rsidRPr="00C33602">
        <w:rPr>
          <w:rFonts w:cstheme="majorHAnsi"/>
          <w:color w:val="auto"/>
          <w:sz w:val="22"/>
          <w:szCs w:val="22"/>
        </w:rPr>
        <w:t>DAS INFRAÇÕES ADMINISTRATIVAS E SANÇÕES</w:t>
      </w:r>
      <w:bookmarkEnd w:id="8"/>
    </w:p>
    <w:p w14:paraId="576AA24A" w14:textId="36D94261" w:rsidR="007C1352" w:rsidRPr="00C33602" w:rsidRDefault="007C1352" w:rsidP="007C1352">
      <w:pPr>
        <w:jc w:val="both"/>
        <w:rPr>
          <w:rFonts w:asciiTheme="majorHAnsi" w:hAnsiTheme="majorHAnsi" w:cstheme="majorHAnsi"/>
          <w:sz w:val="22"/>
          <w:szCs w:val="22"/>
        </w:rPr>
      </w:pPr>
      <w:r w:rsidRPr="00C33602">
        <w:rPr>
          <w:rFonts w:asciiTheme="majorHAnsi" w:hAnsiTheme="majorHAnsi" w:cstheme="majorHAnsi"/>
          <w:sz w:val="22"/>
          <w:szCs w:val="22"/>
        </w:rPr>
        <w:t>14.1. Comete infração administrativa, nos termos do art. 2º do Decreto Municipal nº 1.697/2025, o licitante ou contratado que:</w:t>
      </w:r>
    </w:p>
    <w:p w14:paraId="30E0D5F6" w14:textId="77777777" w:rsidR="007C1352" w:rsidRPr="00C33602" w:rsidRDefault="007C1352" w:rsidP="007C1352">
      <w:pPr>
        <w:jc w:val="both"/>
        <w:rPr>
          <w:rFonts w:asciiTheme="majorHAnsi" w:hAnsiTheme="majorHAnsi" w:cstheme="majorHAnsi"/>
          <w:sz w:val="22"/>
          <w:szCs w:val="22"/>
        </w:rPr>
      </w:pPr>
    </w:p>
    <w:p w14:paraId="3C7D197B"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a) der causa à inexecução parcial do contrato (inciso I);</w:t>
      </w:r>
    </w:p>
    <w:p w14:paraId="264758BB"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b) der causa à inexecução parcial do contrato que cause grave dano à Administração, ao funcionamento dos serviços públicos ou ao interesse coletivo (inciso II);</w:t>
      </w:r>
    </w:p>
    <w:p w14:paraId="1A23B7A2"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c) der causa à inexecução total do contrato (inciso III);</w:t>
      </w:r>
    </w:p>
    <w:p w14:paraId="67487015"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d) deixar de entregar a documentação exigida para o certame (inciso IV);</w:t>
      </w:r>
    </w:p>
    <w:p w14:paraId="6100B23D"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e) não manter a proposta, salvo em decorrência de fato superveniente devidamente justificado (inciso V);</w:t>
      </w:r>
    </w:p>
    <w:p w14:paraId="72C2BB7A"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f) não celebrar o contrato, a ata de registro de preços ou não entregar a documentação exigida para a contratação, quando convocado dentro do prazo de validade da proposta (inciso VI);</w:t>
      </w:r>
    </w:p>
    <w:p w14:paraId="339F380C"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g) ensejar o retardamento da execução ou da entrega do objeto da licitação sem motivo justificado (inciso VII);</w:t>
      </w:r>
    </w:p>
    <w:p w14:paraId="7E360098"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h) apresentar declaração ou documentação falsa exigida para o certame ou prestar declaração falsa durante a licitação ou execução do contrato (inciso VIII);</w:t>
      </w:r>
    </w:p>
    <w:p w14:paraId="78C1B80F"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i) fraudar a licitação ou praticar ato fraudulento na execução do contrato (inciso IX);</w:t>
      </w:r>
    </w:p>
    <w:p w14:paraId="3ABF0692"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j) comportar-se de modo inidôneo ou cometer fraude de qualquer natureza (inciso X);</w:t>
      </w:r>
    </w:p>
    <w:p w14:paraId="4D6BD0E7"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k) praticar atos ilícitos com vistas a frustrar os objetivos da licitação (inciso XI);</w:t>
      </w:r>
    </w:p>
    <w:p w14:paraId="3C39FACC"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l) praticar ato lesivo previsto no art. 5º da Lei Federal nº 12.846/2013 (inciso XII).</w:t>
      </w:r>
    </w:p>
    <w:p w14:paraId="17572586" w14:textId="77777777" w:rsidR="007C1352" w:rsidRPr="00C33602" w:rsidRDefault="007C1352" w:rsidP="007C1352">
      <w:pPr>
        <w:ind w:left="142"/>
        <w:jc w:val="both"/>
        <w:rPr>
          <w:rFonts w:asciiTheme="majorHAnsi" w:hAnsiTheme="majorHAnsi" w:cstheme="majorHAnsi"/>
          <w:sz w:val="22"/>
          <w:szCs w:val="22"/>
        </w:rPr>
      </w:pPr>
    </w:p>
    <w:p w14:paraId="05474F1D" w14:textId="39AB487A" w:rsidR="007C1352" w:rsidRPr="00C33602" w:rsidRDefault="007C1352" w:rsidP="007C1352">
      <w:pPr>
        <w:jc w:val="both"/>
        <w:rPr>
          <w:rFonts w:asciiTheme="majorHAnsi" w:hAnsiTheme="majorHAnsi" w:cstheme="majorHAnsi"/>
          <w:sz w:val="22"/>
          <w:szCs w:val="22"/>
        </w:rPr>
      </w:pPr>
      <w:r w:rsidRPr="00C33602">
        <w:rPr>
          <w:rFonts w:asciiTheme="majorHAnsi" w:hAnsiTheme="majorHAnsi" w:cstheme="majorHAnsi"/>
          <w:sz w:val="22"/>
          <w:szCs w:val="22"/>
        </w:rPr>
        <w:t>14.2</w:t>
      </w:r>
      <w:r w:rsidR="003E6454" w:rsidRPr="00C33602">
        <w:rPr>
          <w:rFonts w:asciiTheme="majorHAnsi" w:hAnsiTheme="majorHAnsi" w:cstheme="majorHAnsi"/>
          <w:sz w:val="22"/>
          <w:szCs w:val="22"/>
        </w:rPr>
        <w:t>.</w:t>
      </w:r>
      <w:r w:rsidRPr="00C33602">
        <w:rPr>
          <w:rFonts w:asciiTheme="majorHAnsi" w:hAnsiTheme="majorHAnsi" w:cstheme="majorHAnsi"/>
          <w:sz w:val="22"/>
          <w:szCs w:val="22"/>
        </w:rPr>
        <w:t xml:space="preserve"> As infrações acima estarão sujeitas às sanções previstas no art. 3º do Decreto nº 1.697/2025, apuradas mediante processo administrativo:</w:t>
      </w:r>
    </w:p>
    <w:p w14:paraId="1BB2BF50" w14:textId="77777777" w:rsidR="007C1352" w:rsidRPr="00C33602" w:rsidRDefault="007C1352" w:rsidP="007C1352">
      <w:pPr>
        <w:jc w:val="both"/>
        <w:rPr>
          <w:rFonts w:asciiTheme="majorHAnsi" w:hAnsiTheme="majorHAnsi" w:cstheme="majorHAnsi"/>
          <w:sz w:val="22"/>
          <w:szCs w:val="22"/>
        </w:rPr>
      </w:pPr>
    </w:p>
    <w:p w14:paraId="3362273F"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i) Advertência, exclusivamente na infração do inciso I do art. 2º, quando não se justificar sanção mais grave (art. 7º);</w:t>
      </w:r>
    </w:p>
    <w:p w14:paraId="578864CA" w14:textId="77777777" w:rsidR="007C1352" w:rsidRPr="00C33602" w:rsidRDefault="007C1352" w:rsidP="007C1352">
      <w:pPr>
        <w:ind w:left="142"/>
        <w:jc w:val="both"/>
        <w:rPr>
          <w:rFonts w:asciiTheme="majorHAnsi" w:hAnsiTheme="majorHAnsi" w:cstheme="majorHAnsi"/>
          <w:sz w:val="22"/>
          <w:szCs w:val="22"/>
        </w:rPr>
      </w:pPr>
      <w:proofErr w:type="spellStart"/>
      <w:r w:rsidRPr="00C33602">
        <w:rPr>
          <w:rFonts w:asciiTheme="majorHAnsi" w:hAnsiTheme="majorHAnsi" w:cstheme="majorHAnsi"/>
          <w:sz w:val="22"/>
          <w:szCs w:val="22"/>
        </w:rPr>
        <w:t>ii</w:t>
      </w:r>
      <w:proofErr w:type="spellEnd"/>
      <w:r w:rsidRPr="00C33602">
        <w:rPr>
          <w:rFonts w:asciiTheme="majorHAnsi" w:hAnsiTheme="majorHAnsi" w:cstheme="majorHAnsi"/>
          <w:sz w:val="22"/>
          <w:szCs w:val="22"/>
        </w:rPr>
        <w:t xml:space="preserve">) Multa, com natureza compensatória ou moratória, conforme </w:t>
      </w:r>
      <w:proofErr w:type="spellStart"/>
      <w:r w:rsidRPr="00C33602">
        <w:rPr>
          <w:rFonts w:asciiTheme="majorHAnsi" w:hAnsiTheme="majorHAnsi" w:cstheme="majorHAnsi"/>
          <w:sz w:val="22"/>
          <w:szCs w:val="22"/>
        </w:rPr>
        <w:t>arts</w:t>
      </w:r>
      <w:proofErr w:type="spellEnd"/>
      <w:r w:rsidRPr="00C33602">
        <w:rPr>
          <w:rFonts w:asciiTheme="majorHAnsi" w:hAnsiTheme="majorHAnsi" w:cstheme="majorHAnsi"/>
          <w:sz w:val="22"/>
          <w:szCs w:val="22"/>
        </w:rPr>
        <w:t>. 8º a 10;</w:t>
      </w:r>
    </w:p>
    <w:p w14:paraId="268F8F79" w14:textId="77777777" w:rsidR="007C1352" w:rsidRPr="00C33602" w:rsidRDefault="007C1352" w:rsidP="007C1352">
      <w:pPr>
        <w:ind w:left="142"/>
        <w:jc w:val="both"/>
        <w:rPr>
          <w:rFonts w:asciiTheme="majorHAnsi" w:hAnsiTheme="majorHAnsi" w:cstheme="majorHAnsi"/>
          <w:sz w:val="22"/>
          <w:szCs w:val="22"/>
        </w:rPr>
      </w:pPr>
      <w:proofErr w:type="spellStart"/>
      <w:r w:rsidRPr="00C33602">
        <w:rPr>
          <w:rFonts w:asciiTheme="majorHAnsi" w:hAnsiTheme="majorHAnsi" w:cstheme="majorHAnsi"/>
          <w:sz w:val="22"/>
          <w:szCs w:val="22"/>
        </w:rPr>
        <w:t>iii</w:t>
      </w:r>
      <w:proofErr w:type="spellEnd"/>
      <w:r w:rsidRPr="00C33602">
        <w:rPr>
          <w:rFonts w:asciiTheme="majorHAnsi" w:hAnsiTheme="majorHAnsi" w:cstheme="majorHAnsi"/>
          <w:sz w:val="22"/>
          <w:szCs w:val="22"/>
        </w:rPr>
        <w:t>) Impedimento de licitar e contratar com o Município de Sonora/MS, nas hipóteses e gradação do art. 11;</w:t>
      </w:r>
    </w:p>
    <w:p w14:paraId="6C7FD29F" w14:textId="77777777" w:rsidR="007C1352" w:rsidRPr="00C33602" w:rsidRDefault="007C1352" w:rsidP="007C1352">
      <w:pPr>
        <w:ind w:left="142"/>
        <w:jc w:val="both"/>
        <w:rPr>
          <w:rFonts w:asciiTheme="majorHAnsi" w:hAnsiTheme="majorHAnsi" w:cstheme="majorHAnsi"/>
          <w:sz w:val="22"/>
          <w:szCs w:val="22"/>
        </w:rPr>
      </w:pPr>
      <w:proofErr w:type="spellStart"/>
      <w:r w:rsidRPr="00C33602">
        <w:rPr>
          <w:rFonts w:asciiTheme="majorHAnsi" w:hAnsiTheme="majorHAnsi" w:cstheme="majorHAnsi"/>
          <w:sz w:val="22"/>
          <w:szCs w:val="22"/>
        </w:rPr>
        <w:t>iv</w:t>
      </w:r>
      <w:proofErr w:type="spellEnd"/>
      <w:r w:rsidRPr="00C33602">
        <w:rPr>
          <w:rFonts w:asciiTheme="majorHAnsi" w:hAnsiTheme="majorHAnsi" w:cstheme="majorHAnsi"/>
          <w:sz w:val="22"/>
          <w:szCs w:val="22"/>
        </w:rPr>
        <w:t>) Declaração de inidoneidade para licitar e contratar com a Administração Pública, conforme hipóteses e prazos do art. 12.</w:t>
      </w:r>
    </w:p>
    <w:p w14:paraId="7EC00A67" w14:textId="77777777" w:rsidR="007C1352" w:rsidRPr="00C33602" w:rsidRDefault="007C1352" w:rsidP="007C1352">
      <w:pPr>
        <w:jc w:val="both"/>
        <w:rPr>
          <w:rFonts w:asciiTheme="majorHAnsi" w:hAnsiTheme="majorHAnsi" w:cstheme="majorHAnsi"/>
          <w:sz w:val="22"/>
          <w:szCs w:val="22"/>
        </w:rPr>
      </w:pPr>
    </w:p>
    <w:p w14:paraId="285C204F" w14:textId="7B084C7B" w:rsidR="007C1352" w:rsidRPr="00C33602" w:rsidRDefault="007C1352" w:rsidP="007C1352">
      <w:pPr>
        <w:jc w:val="both"/>
        <w:rPr>
          <w:rFonts w:asciiTheme="majorHAnsi" w:hAnsiTheme="majorHAnsi" w:cstheme="majorHAnsi"/>
          <w:sz w:val="22"/>
          <w:szCs w:val="22"/>
        </w:rPr>
      </w:pPr>
      <w:r w:rsidRPr="00C33602">
        <w:rPr>
          <w:rFonts w:asciiTheme="majorHAnsi" w:hAnsiTheme="majorHAnsi" w:cstheme="majorHAnsi"/>
          <w:sz w:val="22"/>
          <w:szCs w:val="22"/>
        </w:rPr>
        <w:t>14.3</w:t>
      </w:r>
      <w:r w:rsidR="003E6454" w:rsidRPr="00C33602">
        <w:rPr>
          <w:rFonts w:asciiTheme="majorHAnsi" w:hAnsiTheme="majorHAnsi" w:cstheme="majorHAnsi"/>
          <w:sz w:val="22"/>
          <w:szCs w:val="22"/>
        </w:rPr>
        <w:t>.</w:t>
      </w:r>
      <w:r w:rsidRPr="00C33602">
        <w:rPr>
          <w:rFonts w:asciiTheme="majorHAnsi" w:hAnsiTheme="majorHAnsi" w:cstheme="majorHAnsi"/>
          <w:sz w:val="22"/>
          <w:szCs w:val="22"/>
        </w:rPr>
        <w:t xml:space="preserve"> A multa poderá ser:</w:t>
      </w:r>
    </w:p>
    <w:p w14:paraId="71503928" w14:textId="77777777" w:rsidR="007C1352" w:rsidRPr="00C33602" w:rsidRDefault="007C1352" w:rsidP="007C1352">
      <w:pPr>
        <w:jc w:val="both"/>
        <w:rPr>
          <w:rFonts w:asciiTheme="majorHAnsi" w:hAnsiTheme="majorHAnsi" w:cstheme="majorHAnsi"/>
          <w:sz w:val="22"/>
          <w:szCs w:val="22"/>
        </w:rPr>
      </w:pPr>
    </w:p>
    <w:p w14:paraId="2DADB828" w14:textId="5FE48481" w:rsidR="007C1352" w:rsidRPr="00C33602" w:rsidRDefault="007C1352" w:rsidP="007C1352">
      <w:pPr>
        <w:ind w:left="284"/>
        <w:jc w:val="both"/>
        <w:rPr>
          <w:rFonts w:asciiTheme="majorHAnsi" w:hAnsiTheme="majorHAnsi" w:cstheme="majorHAnsi"/>
          <w:sz w:val="22"/>
          <w:szCs w:val="22"/>
        </w:rPr>
      </w:pPr>
      <w:r w:rsidRPr="00C33602">
        <w:rPr>
          <w:rFonts w:asciiTheme="majorHAnsi" w:hAnsiTheme="majorHAnsi" w:cstheme="majorHAnsi"/>
          <w:sz w:val="22"/>
          <w:szCs w:val="22"/>
        </w:rPr>
        <w:t>1</w:t>
      </w:r>
      <w:r w:rsidR="00E92A34" w:rsidRPr="00C33602">
        <w:rPr>
          <w:rFonts w:asciiTheme="majorHAnsi" w:hAnsiTheme="majorHAnsi" w:cstheme="majorHAnsi"/>
          <w:sz w:val="22"/>
          <w:szCs w:val="22"/>
        </w:rPr>
        <w:t>4</w:t>
      </w:r>
      <w:r w:rsidRPr="00C33602">
        <w:rPr>
          <w:rFonts w:asciiTheme="majorHAnsi" w:hAnsiTheme="majorHAnsi" w:cstheme="majorHAnsi"/>
          <w:sz w:val="22"/>
          <w:szCs w:val="22"/>
        </w:rPr>
        <w:t>.3.1. Compensatória – por descumprimento contratual ou infrações do art. 2º, com aplicação conforme os parâmetros do art. 9º;</w:t>
      </w:r>
    </w:p>
    <w:p w14:paraId="7C7E9D7C" w14:textId="77777777" w:rsidR="007C1352" w:rsidRPr="00C33602" w:rsidRDefault="007C1352" w:rsidP="007C1352">
      <w:pPr>
        <w:ind w:left="284"/>
        <w:jc w:val="both"/>
        <w:rPr>
          <w:rFonts w:asciiTheme="majorHAnsi" w:hAnsiTheme="majorHAnsi" w:cstheme="majorHAnsi"/>
          <w:sz w:val="22"/>
          <w:szCs w:val="22"/>
        </w:rPr>
      </w:pPr>
    </w:p>
    <w:p w14:paraId="206C9EC7" w14:textId="6CE83842" w:rsidR="007C1352" w:rsidRPr="00C33602" w:rsidRDefault="00E92A34" w:rsidP="007C1352">
      <w:pPr>
        <w:ind w:left="284"/>
        <w:jc w:val="both"/>
        <w:rPr>
          <w:rFonts w:asciiTheme="majorHAnsi" w:hAnsiTheme="majorHAnsi" w:cstheme="majorHAnsi"/>
          <w:sz w:val="22"/>
          <w:szCs w:val="22"/>
        </w:rPr>
      </w:pPr>
      <w:r w:rsidRPr="00C33602">
        <w:rPr>
          <w:rFonts w:asciiTheme="majorHAnsi" w:hAnsiTheme="majorHAnsi" w:cstheme="majorHAnsi"/>
          <w:sz w:val="22"/>
          <w:szCs w:val="22"/>
        </w:rPr>
        <w:lastRenderedPageBreak/>
        <w:t>14</w:t>
      </w:r>
      <w:r w:rsidR="007C1352" w:rsidRPr="00C33602">
        <w:rPr>
          <w:rFonts w:asciiTheme="majorHAnsi" w:hAnsiTheme="majorHAnsi" w:cstheme="majorHAnsi"/>
          <w:sz w:val="22"/>
          <w:szCs w:val="22"/>
        </w:rPr>
        <w:t>.3.2. Moratória – por atraso injustificado, conforme previsto em edital ou contrato (art. 8º, §2º).</w:t>
      </w:r>
    </w:p>
    <w:p w14:paraId="0213EE2C" w14:textId="77777777" w:rsidR="007C1352" w:rsidRPr="00C33602" w:rsidRDefault="007C1352" w:rsidP="007C1352">
      <w:pPr>
        <w:ind w:left="284"/>
        <w:jc w:val="both"/>
        <w:rPr>
          <w:rFonts w:asciiTheme="majorHAnsi" w:hAnsiTheme="majorHAnsi" w:cstheme="majorHAnsi"/>
          <w:sz w:val="22"/>
          <w:szCs w:val="22"/>
        </w:rPr>
      </w:pPr>
    </w:p>
    <w:p w14:paraId="51A4B219" w14:textId="4DFBD60D" w:rsidR="007C1352" w:rsidRPr="00C33602" w:rsidRDefault="00E92A34" w:rsidP="007C1352">
      <w:pPr>
        <w:ind w:left="284"/>
        <w:jc w:val="both"/>
        <w:rPr>
          <w:rFonts w:asciiTheme="majorHAnsi" w:hAnsiTheme="majorHAnsi" w:cstheme="majorHAnsi"/>
          <w:sz w:val="22"/>
          <w:szCs w:val="22"/>
        </w:rPr>
      </w:pPr>
      <w:r w:rsidRPr="00C33602">
        <w:rPr>
          <w:rFonts w:asciiTheme="majorHAnsi" w:hAnsiTheme="majorHAnsi" w:cstheme="majorHAnsi"/>
          <w:sz w:val="22"/>
          <w:szCs w:val="22"/>
        </w:rPr>
        <w:t>14</w:t>
      </w:r>
      <w:r w:rsidR="007C1352" w:rsidRPr="00C33602">
        <w:rPr>
          <w:rFonts w:asciiTheme="majorHAnsi" w:hAnsiTheme="majorHAnsi" w:cstheme="majorHAnsi"/>
          <w:sz w:val="22"/>
          <w:szCs w:val="22"/>
        </w:rPr>
        <w:t>.3.3. Parâmetros da multa compensatória (art. 9º):</w:t>
      </w:r>
    </w:p>
    <w:p w14:paraId="3651580E" w14:textId="77777777" w:rsidR="007C1352" w:rsidRPr="00C33602" w:rsidRDefault="007C1352" w:rsidP="007C1352">
      <w:pPr>
        <w:jc w:val="both"/>
        <w:rPr>
          <w:rFonts w:asciiTheme="majorHAnsi" w:hAnsiTheme="majorHAnsi" w:cstheme="majorHAnsi"/>
          <w:sz w:val="22"/>
          <w:szCs w:val="22"/>
        </w:rPr>
      </w:pPr>
    </w:p>
    <w:p w14:paraId="69ABDBF0" w14:textId="77777777" w:rsidR="007C1352" w:rsidRPr="00C33602" w:rsidRDefault="007C1352" w:rsidP="007C1352">
      <w:pPr>
        <w:ind w:left="284"/>
        <w:jc w:val="both"/>
        <w:rPr>
          <w:rFonts w:asciiTheme="majorHAnsi" w:hAnsiTheme="majorHAnsi" w:cstheme="majorHAnsi"/>
          <w:sz w:val="22"/>
          <w:szCs w:val="22"/>
        </w:rPr>
      </w:pPr>
      <w:r w:rsidRPr="00C33602">
        <w:rPr>
          <w:rFonts w:asciiTheme="majorHAnsi" w:hAnsiTheme="majorHAnsi" w:cstheme="majorHAnsi"/>
          <w:sz w:val="22"/>
          <w:szCs w:val="22"/>
        </w:rPr>
        <w:t xml:space="preserve">I – </w:t>
      </w:r>
      <w:proofErr w:type="gramStart"/>
      <w:r w:rsidRPr="00C33602">
        <w:rPr>
          <w:rFonts w:asciiTheme="majorHAnsi" w:hAnsiTheme="majorHAnsi" w:cstheme="majorHAnsi"/>
          <w:sz w:val="22"/>
          <w:szCs w:val="22"/>
        </w:rPr>
        <w:t>de</w:t>
      </w:r>
      <w:proofErr w:type="gramEnd"/>
      <w:r w:rsidRPr="00C33602">
        <w:rPr>
          <w:rFonts w:asciiTheme="majorHAnsi" w:hAnsiTheme="majorHAnsi" w:cstheme="majorHAnsi"/>
          <w:sz w:val="22"/>
          <w:szCs w:val="22"/>
        </w:rPr>
        <w:t xml:space="preserve"> 1% (um por cento) do valor estimado da contratação, para aquele que incorra nas infrações previstas nos incisos IV e V do caput do art. 2º deste Decreto;</w:t>
      </w:r>
    </w:p>
    <w:p w14:paraId="012171A4" w14:textId="77777777" w:rsidR="007C1352" w:rsidRPr="00C33602" w:rsidRDefault="007C1352" w:rsidP="007C1352">
      <w:pPr>
        <w:ind w:left="284"/>
        <w:jc w:val="both"/>
        <w:rPr>
          <w:rFonts w:asciiTheme="majorHAnsi" w:hAnsiTheme="majorHAnsi" w:cstheme="majorHAnsi"/>
          <w:sz w:val="22"/>
          <w:szCs w:val="22"/>
        </w:rPr>
      </w:pPr>
    </w:p>
    <w:p w14:paraId="7B113FD2" w14:textId="77777777" w:rsidR="007C1352" w:rsidRPr="00C33602" w:rsidRDefault="007C1352" w:rsidP="007C1352">
      <w:pPr>
        <w:ind w:left="284"/>
        <w:jc w:val="both"/>
        <w:rPr>
          <w:rFonts w:asciiTheme="majorHAnsi" w:hAnsiTheme="majorHAnsi" w:cstheme="majorHAnsi"/>
          <w:sz w:val="22"/>
          <w:szCs w:val="22"/>
        </w:rPr>
      </w:pPr>
      <w:r w:rsidRPr="00C33602">
        <w:rPr>
          <w:rFonts w:asciiTheme="majorHAnsi" w:hAnsiTheme="majorHAnsi" w:cstheme="majorHAnsi"/>
          <w:sz w:val="22"/>
          <w:szCs w:val="22"/>
        </w:rPr>
        <w:t xml:space="preserve">II – </w:t>
      </w:r>
      <w:proofErr w:type="gramStart"/>
      <w:r w:rsidRPr="00C33602">
        <w:rPr>
          <w:rFonts w:asciiTheme="majorHAnsi" w:hAnsiTheme="majorHAnsi" w:cstheme="majorHAnsi"/>
          <w:sz w:val="22"/>
          <w:szCs w:val="22"/>
        </w:rPr>
        <w:t>de</w:t>
      </w:r>
      <w:proofErr w:type="gramEnd"/>
      <w:r w:rsidRPr="00C33602">
        <w:rPr>
          <w:rFonts w:asciiTheme="majorHAnsi" w:hAnsiTheme="majorHAnsi" w:cstheme="majorHAnsi"/>
          <w:sz w:val="22"/>
          <w:szCs w:val="22"/>
        </w:rPr>
        <w:t xml:space="preserve"> 5% (cinco por cento) a 10% (dez por cento) do valor estimado da contratação para aquele que incorra nas infrações previstas no inciso VI do caput do art. 2º deste Decreto;</w:t>
      </w:r>
    </w:p>
    <w:p w14:paraId="5FCA51AD" w14:textId="77777777" w:rsidR="007C1352" w:rsidRPr="00C33602" w:rsidRDefault="007C1352" w:rsidP="007C1352">
      <w:pPr>
        <w:ind w:left="284"/>
        <w:jc w:val="both"/>
        <w:rPr>
          <w:rFonts w:asciiTheme="majorHAnsi" w:hAnsiTheme="majorHAnsi" w:cstheme="majorHAnsi"/>
          <w:sz w:val="22"/>
          <w:szCs w:val="22"/>
        </w:rPr>
      </w:pPr>
    </w:p>
    <w:p w14:paraId="6FAC3EEC" w14:textId="77777777" w:rsidR="007C1352" w:rsidRPr="00C33602" w:rsidRDefault="007C1352" w:rsidP="007C1352">
      <w:pPr>
        <w:ind w:left="284"/>
        <w:jc w:val="both"/>
        <w:rPr>
          <w:rFonts w:asciiTheme="majorHAnsi" w:hAnsiTheme="majorHAnsi" w:cstheme="majorHAnsi"/>
          <w:sz w:val="22"/>
          <w:szCs w:val="22"/>
        </w:rPr>
      </w:pPr>
      <w:r w:rsidRPr="00C33602">
        <w:rPr>
          <w:rFonts w:asciiTheme="majorHAnsi" w:hAnsiTheme="majorHAnsi" w:cstheme="majorHAnsi"/>
          <w:sz w:val="22"/>
          <w:szCs w:val="22"/>
        </w:rPr>
        <w:t>III – de 10% (dez por cento) sobre o valor contratado, em caso de recusa do adjudicatário em efetuar o reforço de garantia contratual;</w:t>
      </w:r>
    </w:p>
    <w:p w14:paraId="3DF6E536" w14:textId="77777777" w:rsidR="007C1352" w:rsidRPr="00C33602" w:rsidRDefault="007C1352" w:rsidP="007C1352">
      <w:pPr>
        <w:ind w:left="284"/>
        <w:jc w:val="both"/>
        <w:rPr>
          <w:rFonts w:asciiTheme="majorHAnsi" w:hAnsiTheme="majorHAnsi" w:cstheme="majorHAnsi"/>
          <w:sz w:val="22"/>
          <w:szCs w:val="22"/>
        </w:rPr>
      </w:pPr>
    </w:p>
    <w:p w14:paraId="43C41DA9" w14:textId="77777777" w:rsidR="007C1352" w:rsidRPr="00C33602" w:rsidRDefault="007C1352" w:rsidP="007C1352">
      <w:pPr>
        <w:ind w:left="284"/>
        <w:jc w:val="both"/>
        <w:rPr>
          <w:rFonts w:asciiTheme="majorHAnsi" w:hAnsiTheme="majorHAnsi" w:cstheme="majorHAnsi"/>
          <w:sz w:val="22"/>
          <w:szCs w:val="22"/>
        </w:rPr>
      </w:pPr>
      <w:r w:rsidRPr="00C33602">
        <w:rPr>
          <w:rFonts w:asciiTheme="majorHAnsi" w:hAnsiTheme="majorHAnsi" w:cstheme="majorHAnsi"/>
          <w:sz w:val="22"/>
          <w:szCs w:val="22"/>
        </w:rPr>
        <w:t xml:space="preserve">IV – </w:t>
      </w:r>
      <w:proofErr w:type="gramStart"/>
      <w:r w:rsidRPr="00C33602">
        <w:rPr>
          <w:rFonts w:asciiTheme="majorHAnsi" w:hAnsiTheme="majorHAnsi" w:cstheme="majorHAnsi"/>
          <w:sz w:val="22"/>
          <w:szCs w:val="22"/>
        </w:rPr>
        <w:t>de</w:t>
      </w:r>
      <w:proofErr w:type="gramEnd"/>
      <w:r w:rsidRPr="00C33602">
        <w:rPr>
          <w:rFonts w:asciiTheme="majorHAnsi" w:hAnsiTheme="majorHAnsi" w:cstheme="majorHAnsi"/>
          <w:sz w:val="22"/>
          <w:szCs w:val="22"/>
        </w:rPr>
        <w:t xml:space="preserve"> 20% (vinte por cento) sobre o valor da parcela do objeto não executada, em caso de infração prevista no inciso I do caput do art. 2º deste Decreto;</w:t>
      </w:r>
    </w:p>
    <w:p w14:paraId="55B2BC74" w14:textId="77777777" w:rsidR="007C1352" w:rsidRPr="00C33602" w:rsidRDefault="007C1352" w:rsidP="007C1352">
      <w:pPr>
        <w:ind w:left="284"/>
        <w:jc w:val="both"/>
        <w:rPr>
          <w:rFonts w:asciiTheme="majorHAnsi" w:hAnsiTheme="majorHAnsi" w:cstheme="majorHAnsi"/>
          <w:sz w:val="22"/>
          <w:szCs w:val="22"/>
        </w:rPr>
      </w:pPr>
    </w:p>
    <w:p w14:paraId="44F482BC" w14:textId="77777777" w:rsidR="007C1352" w:rsidRPr="00C33602" w:rsidRDefault="007C1352" w:rsidP="007C1352">
      <w:pPr>
        <w:ind w:left="284"/>
        <w:jc w:val="both"/>
        <w:rPr>
          <w:rFonts w:asciiTheme="majorHAnsi" w:hAnsiTheme="majorHAnsi" w:cstheme="majorHAnsi"/>
          <w:sz w:val="22"/>
          <w:szCs w:val="22"/>
        </w:rPr>
      </w:pPr>
      <w:r w:rsidRPr="00C33602">
        <w:rPr>
          <w:rFonts w:asciiTheme="majorHAnsi" w:hAnsiTheme="majorHAnsi" w:cstheme="majorHAnsi"/>
          <w:sz w:val="22"/>
          <w:szCs w:val="22"/>
        </w:rPr>
        <w:t xml:space="preserve">V – </w:t>
      </w:r>
      <w:proofErr w:type="gramStart"/>
      <w:r w:rsidRPr="00C33602">
        <w:rPr>
          <w:rFonts w:asciiTheme="majorHAnsi" w:hAnsiTheme="majorHAnsi" w:cstheme="majorHAnsi"/>
          <w:sz w:val="22"/>
          <w:szCs w:val="22"/>
        </w:rPr>
        <w:t>de</w:t>
      </w:r>
      <w:proofErr w:type="gramEnd"/>
      <w:r w:rsidRPr="00C33602">
        <w:rPr>
          <w:rFonts w:asciiTheme="majorHAnsi" w:hAnsiTheme="majorHAnsi" w:cstheme="majorHAnsi"/>
          <w:sz w:val="22"/>
          <w:szCs w:val="22"/>
        </w:rPr>
        <w:t xml:space="preserve"> 25% (vinte e cinco por cento) sobre o valor contratado, em caso de infrações previstas nos incisos II, III, VIII, IX, X, XI, XII do caput do art. 2º deste Decreto;</w:t>
      </w:r>
    </w:p>
    <w:p w14:paraId="734842E8" w14:textId="77777777" w:rsidR="007C1352" w:rsidRPr="00C33602" w:rsidRDefault="007C1352" w:rsidP="007C1352">
      <w:pPr>
        <w:ind w:left="284"/>
        <w:jc w:val="both"/>
        <w:rPr>
          <w:rFonts w:asciiTheme="majorHAnsi" w:hAnsiTheme="majorHAnsi" w:cstheme="majorHAnsi"/>
          <w:sz w:val="22"/>
          <w:szCs w:val="22"/>
        </w:rPr>
      </w:pPr>
    </w:p>
    <w:p w14:paraId="363BAB9A" w14:textId="77777777" w:rsidR="007C1352" w:rsidRPr="00C33602" w:rsidRDefault="007C1352" w:rsidP="007C1352">
      <w:pPr>
        <w:ind w:left="284"/>
        <w:jc w:val="both"/>
        <w:rPr>
          <w:rFonts w:asciiTheme="majorHAnsi" w:hAnsiTheme="majorHAnsi" w:cstheme="majorHAnsi"/>
          <w:sz w:val="22"/>
          <w:szCs w:val="22"/>
        </w:rPr>
      </w:pPr>
      <w:r w:rsidRPr="00C33602">
        <w:rPr>
          <w:rFonts w:asciiTheme="majorHAnsi" w:hAnsiTheme="majorHAnsi" w:cstheme="majorHAnsi"/>
          <w:sz w:val="22"/>
          <w:szCs w:val="22"/>
        </w:rPr>
        <w:t xml:space="preserve">VI – </w:t>
      </w:r>
      <w:proofErr w:type="gramStart"/>
      <w:r w:rsidRPr="00C33602">
        <w:rPr>
          <w:rFonts w:asciiTheme="majorHAnsi" w:hAnsiTheme="majorHAnsi" w:cstheme="majorHAnsi"/>
          <w:sz w:val="22"/>
          <w:szCs w:val="22"/>
        </w:rPr>
        <w:t>de</w:t>
      </w:r>
      <w:proofErr w:type="gramEnd"/>
      <w:r w:rsidRPr="00C33602">
        <w:rPr>
          <w:rFonts w:asciiTheme="majorHAnsi" w:hAnsiTheme="majorHAnsi" w:cstheme="majorHAnsi"/>
          <w:sz w:val="22"/>
          <w:szCs w:val="22"/>
        </w:rPr>
        <w:t xml:space="preserve"> 30% (trinta por cento) sobre o valor contratado, em caso de entrega de objeto com vícios ou defeitos ocultos que o torne impróprio ao uso a que é destinado, ou diminuam-lhe o valor ou, ainda, fora das especificações contratadas.</w:t>
      </w:r>
    </w:p>
    <w:p w14:paraId="2A330D63" w14:textId="77777777" w:rsidR="007C1352" w:rsidRPr="00C33602" w:rsidRDefault="007C1352" w:rsidP="007C1352">
      <w:pPr>
        <w:jc w:val="both"/>
        <w:rPr>
          <w:rFonts w:asciiTheme="majorHAnsi" w:hAnsiTheme="majorHAnsi" w:cstheme="majorHAnsi"/>
          <w:sz w:val="22"/>
          <w:szCs w:val="22"/>
        </w:rPr>
      </w:pPr>
    </w:p>
    <w:p w14:paraId="03954BA9" w14:textId="05ABA1CA" w:rsidR="007C1352" w:rsidRPr="00C33602" w:rsidRDefault="007C1352" w:rsidP="007C1352">
      <w:pPr>
        <w:jc w:val="both"/>
        <w:rPr>
          <w:rFonts w:asciiTheme="majorHAnsi" w:hAnsiTheme="majorHAnsi" w:cstheme="majorHAnsi"/>
          <w:sz w:val="22"/>
          <w:szCs w:val="22"/>
        </w:rPr>
      </w:pPr>
      <w:r w:rsidRPr="00C33602">
        <w:rPr>
          <w:rFonts w:asciiTheme="majorHAnsi" w:hAnsiTheme="majorHAnsi" w:cstheme="majorHAnsi"/>
          <w:sz w:val="22"/>
          <w:szCs w:val="22"/>
        </w:rPr>
        <w:t>14.4. A multa poderá ser aplicada cumulativamente com as demais sanções, desde que não se acumulem multa moratória e compensatória na mesma infração (art. 8º, §5º).</w:t>
      </w:r>
    </w:p>
    <w:p w14:paraId="11844AD2" w14:textId="77777777" w:rsidR="007C1352" w:rsidRPr="00C33602" w:rsidRDefault="007C1352" w:rsidP="007C1352">
      <w:pPr>
        <w:jc w:val="both"/>
        <w:rPr>
          <w:rFonts w:asciiTheme="majorHAnsi" w:hAnsiTheme="majorHAnsi" w:cstheme="majorHAnsi"/>
          <w:sz w:val="22"/>
          <w:szCs w:val="22"/>
        </w:rPr>
      </w:pPr>
    </w:p>
    <w:p w14:paraId="1B370527" w14:textId="217D9E83" w:rsidR="007C1352" w:rsidRPr="00C33602" w:rsidRDefault="007C1352" w:rsidP="007C1352">
      <w:pPr>
        <w:jc w:val="both"/>
        <w:rPr>
          <w:rFonts w:asciiTheme="majorHAnsi" w:hAnsiTheme="majorHAnsi" w:cstheme="majorHAnsi"/>
          <w:sz w:val="22"/>
          <w:szCs w:val="22"/>
        </w:rPr>
      </w:pPr>
      <w:r w:rsidRPr="00C33602">
        <w:rPr>
          <w:rFonts w:asciiTheme="majorHAnsi" w:hAnsiTheme="majorHAnsi" w:cstheme="majorHAnsi"/>
          <w:sz w:val="22"/>
          <w:szCs w:val="22"/>
        </w:rPr>
        <w:t>14.5. Se a multa aplicada e as indenizações cabíveis forem superiores ao valor de pagamento eventualmente devido pela Administração ao contratado, além da perda desse valor, a diferença será descontada da garantia prestada ou será cobrada judicialmente (art. 8º, §6º e art. 10). A multa de que trata o caput deste artigo poderá, na forma do edital, contrato ou de outro instrumento obrigacional, ser descontada de pagamento eventualmente devido pela contratante decorrente de outros contratos firmados com a Administração Pública Municipal;</w:t>
      </w:r>
    </w:p>
    <w:p w14:paraId="28CD58C0" w14:textId="77777777" w:rsidR="007C1352" w:rsidRPr="00C33602" w:rsidRDefault="007C1352" w:rsidP="007C1352">
      <w:pPr>
        <w:jc w:val="both"/>
        <w:rPr>
          <w:rFonts w:asciiTheme="majorHAnsi" w:hAnsiTheme="majorHAnsi" w:cstheme="majorHAnsi"/>
          <w:sz w:val="22"/>
          <w:szCs w:val="22"/>
        </w:rPr>
      </w:pPr>
    </w:p>
    <w:p w14:paraId="68D27E56" w14:textId="30C129AC" w:rsidR="007C1352" w:rsidRPr="00C33602" w:rsidRDefault="007C1352" w:rsidP="007C1352">
      <w:pPr>
        <w:jc w:val="both"/>
        <w:rPr>
          <w:rFonts w:asciiTheme="majorHAnsi" w:hAnsiTheme="majorHAnsi" w:cstheme="majorHAnsi"/>
          <w:sz w:val="22"/>
          <w:szCs w:val="22"/>
        </w:rPr>
      </w:pPr>
      <w:r w:rsidRPr="00C33602">
        <w:rPr>
          <w:rFonts w:asciiTheme="majorHAnsi" w:hAnsiTheme="majorHAnsi" w:cstheme="majorHAnsi"/>
          <w:sz w:val="22"/>
          <w:szCs w:val="22"/>
        </w:rPr>
        <w:t xml:space="preserve">14.6. A aplicação das sanções exige processo administrativo, nos termos dos </w:t>
      </w:r>
      <w:proofErr w:type="spellStart"/>
      <w:r w:rsidRPr="00C33602">
        <w:rPr>
          <w:rFonts w:asciiTheme="majorHAnsi" w:hAnsiTheme="majorHAnsi" w:cstheme="majorHAnsi"/>
          <w:sz w:val="22"/>
          <w:szCs w:val="22"/>
        </w:rPr>
        <w:t>arts</w:t>
      </w:r>
      <w:proofErr w:type="spellEnd"/>
      <w:r w:rsidRPr="00C33602">
        <w:rPr>
          <w:rFonts w:asciiTheme="majorHAnsi" w:hAnsiTheme="majorHAnsi" w:cstheme="majorHAnsi"/>
          <w:sz w:val="22"/>
          <w:szCs w:val="22"/>
        </w:rPr>
        <w:t>. 13 a 24, assegurado o contraditório e ampla defesa, com prazos e ritos distintos conforme a sanção aplicável.</w:t>
      </w:r>
    </w:p>
    <w:p w14:paraId="6E45991C" w14:textId="77777777" w:rsidR="007C1352" w:rsidRPr="00C33602" w:rsidRDefault="007C1352" w:rsidP="007C1352">
      <w:pPr>
        <w:jc w:val="both"/>
        <w:rPr>
          <w:rFonts w:asciiTheme="majorHAnsi" w:hAnsiTheme="majorHAnsi" w:cstheme="majorHAnsi"/>
          <w:sz w:val="22"/>
          <w:szCs w:val="22"/>
        </w:rPr>
      </w:pPr>
    </w:p>
    <w:p w14:paraId="7F0FA847" w14:textId="2C8221D4" w:rsidR="007C1352" w:rsidRPr="00C33602" w:rsidRDefault="007C1352" w:rsidP="007C1352">
      <w:pPr>
        <w:jc w:val="both"/>
        <w:rPr>
          <w:rFonts w:asciiTheme="majorHAnsi" w:hAnsiTheme="majorHAnsi" w:cstheme="majorHAnsi"/>
          <w:sz w:val="22"/>
          <w:szCs w:val="22"/>
        </w:rPr>
      </w:pPr>
      <w:r w:rsidRPr="00C33602">
        <w:rPr>
          <w:rFonts w:asciiTheme="majorHAnsi" w:hAnsiTheme="majorHAnsi" w:cstheme="majorHAnsi"/>
          <w:sz w:val="22"/>
          <w:szCs w:val="22"/>
        </w:rPr>
        <w:t>14.7. Na aplicação das sanções, a Administração Pública Municipal deverá observar (art. 25):</w:t>
      </w:r>
    </w:p>
    <w:p w14:paraId="16B79538" w14:textId="77777777" w:rsidR="007C1352" w:rsidRPr="00C33602" w:rsidRDefault="007C1352" w:rsidP="007C1352">
      <w:pPr>
        <w:jc w:val="both"/>
        <w:rPr>
          <w:rFonts w:asciiTheme="majorHAnsi" w:hAnsiTheme="majorHAnsi" w:cstheme="majorHAnsi"/>
          <w:sz w:val="22"/>
          <w:szCs w:val="22"/>
        </w:rPr>
      </w:pPr>
    </w:p>
    <w:p w14:paraId="1BE44EB3"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I – a natureza e a gravidade da infração cometida;</w:t>
      </w:r>
    </w:p>
    <w:p w14:paraId="20ABFC33"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 xml:space="preserve">II – </w:t>
      </w:r>
      <w:proofErr w:type="gramStart"/>
      <w:r w:rsidRPr="00C33602">
        <w:rPr>
          <w:rFonts w:asciiTheme="majorHAnsi" w:hAnsiTheme="majorHAnsi" w:cstheme="majorHAnsi"/>
          <w:sz w:val="22"/>
          <w:szCs w:val="22"/>
        </w:rPr>
        <w:t>as</w:t>
      </w:r>
      <w:proofErr w:type="gramEnd"/>
      <w:r w:rsidRPr="00C33602">
        <w:rPr>
          <w:rFonts w:asciiTheme="majorHAnsi" w:hAnsiTheme="majorHAnsi" w:cstheme="majorHAnsi"/>
          <w:sz w:val="22"/>
          <w:szCs w:val="22"/>
        </w:rPr>
        <w:t xml:space="preserve"> peculiaridades do caso concreto;</w:t>
      </w:r>
    </w:p>
    <w:p w14:paraId="00F6FBD6"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III – as circunstâncias agravantes ou atenuantes;</w:t>
      </w:r>
    </w:p>
    <w:p w14:paraId="1E27E2E9"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 xml:space="preserve">IV – </w:t>
      </w:r>
      <w:proofErr w:type="gramStart"/>
      <w:r w:rsidRPr="00C33602">
        <w:rPr>
          <w:rFonts w:asciiTheme="majorHAnsi" w:hAnsiTheme="majorHAnsi" w:cstheme="majorHAnsi"/>
          <w:sz w:val="22"/>
          <w:szCs w:val="22"/>
        </w:rPr>
        <w:t>os</w:t>
      </w:r>
      <w:proofErr w:type="gramEnd"/>
      <w:r w:rsidRPr="00C33602">
        <w:rPr>
          <w:rFonts w:asciiTheme="majorHAnsi" w:hAnsiTheme="majorHAnsi" w:cstheme="majorHAnsi"/>
          <w:sz w:val="22"/>
          <w:szCs w:val="22"/>
        </w:rPr>
        <w:t xml:space="preserve"> danos que dela provierem para a Administração Pública;</w:t>
      </w:r>
    </w:p>
    <w:p w14:paraId="7B38D7E3"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 xml:space="preserve">V – </w:t>
      </w:r>
      <w:proofErr w:type="gramStart"/>
      <w:r w:rsidRPr="00C33602">
        <w:rPr>
          <w:rFonts w:asciiTheme="majorHAnsi" w:hAnsiTheme="majorHAnsi" w:cstheme="majorHAnsi"/>
          <w:sz w:val="22"/>
          <w:szCs w:val="22"/>
        </w:rPr>
        <w:t>a</w:t>
      </w:r>
      <w:proofErr w:type="gramEnd"/>
      <w:r w:rsidRPr="00C33602">
        <w:rPr>
          <w:rFonts w:asciiTheme="majorHAnsi" w:hAnsiTheme="majorHAnsi" w:cstheme="majorHAnsi"/>
          <w:sz w:val="22"/>
          <w:szCs w:val="22"/>
        </w:rPr>
        <w:t xml:space="preserve"> implantação ou o aperfeiçoamento de programa de integridade, conforme normas e orientações dos órgãos de controle; e</w:t>
      </w:r>
    </w:p>
    <w:p w14:paraId="4EBF239A"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lastRenderedPageBreak/>
        <w:t xml:space="preserve">VI – </w:t>
      </w:r>
      <w:proofErr w:type="gramStart"/>
      <w:r w:rsidRPr="00C33602">
        <w:rPr>
          <w:rFonts w:asciiTheme="majorHAnsi" w:hAnsiTheme="majorHAnsi" w:cstheme="majorHAnsi"/>
          <w:sz w:val="22"/>
          <w:szCs w:val="22"/>
        </w:rPr>
        <w:t>a</w:t>
      </w:r>
      <w:proofErr w:type="gramEnd"/>
      <w:r w:rsidRPr="00C33602">
        <w:rPr>
          <w:rFonts w:asciiTheme="majorHAnsi" w:hAnsiTheme="majorHAnsi" w:cstheme="majorHAnsi"/>
          <w:sz w:val="22"/>
          <w:szCs w:val="22"/>
        </w:rPr>
        <w:t xml:space="preserve"> situação econômico-financeira do acusado, em especial sua capacidade de geração de receitas e seu patrimônio, no caso de aplicação de multa.</w:t>
      </w:r>
      <w:r w:rsidRPr="00C33602">
        <w:rPr>
          <w:rFonts w:asciiTheme="majorHAnsi" w:hAnsiTheme="majorHAnsi" w:cstheme="majorHAnsi"/>
          <w:sz w:val="22"/>
          <w:szCs w:val="22"/>
        </w:rPr>
        <w:cr/>
      </w:r>
    </w:p>
    <w:p w14:paraId="15C59E0B" w14:textId="3A3B1671" w:rsidR="007C1352" w:rsidRPr="00C33602" w:rsidRDefault="007C1352" w:rsidP="007C1352">
      <w:pPr>
        <w:jc w:val="both"/>
        <w:rPr>
          <w:rFonts w:asciiTheme="majorHAnsi" w:hAnsiTheme="majorHAnsi" w:cstheme="majorHAnsi"/>
          <w:sz w:val="22"/>
          <w:szCs w:val="22"/>
        </w:rPr>
      </w:pPr>
      <w:r w:rsidRPr="00C33602">
        <w:rPr>
          <w:rFonts w:asciiTheme="majorHAnsi" w:hAnsiTheme="majorHAnsi" w:cstheme="majorHAnsi"/>
          <w:sz w:val="22"/>
          <w:szCs w:val="22"/>
        </w:rPr>
        <w:t>14.8.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nos termos do art. 35.</w:t>
      </w:r>
    </w:p>
    <w:p w14:paraId="594CD054" w14:textId="77777777" w:rsidR="007C1352" w:rsidRPr="00C33602" w:rsidRDefault="007C1352" w:rsidP="007C1352">
      <w:pPr>
        <w:jc w:val="both"/>
        <w:rPr>
          <w:rFonts w:asciiTheme="majorHAnsi" w:hAnsiTheme="majorHAnsi" w:cstheme="majorHAnsi"/>
          <w:sz w:val="22"/>
          <w:szCs w:val="22"/>
        </w:rPr>
      </w:pPr>
    </w:p>
    <w:p w14:paraId="72E11987" w14:textId="07551A2D" w:rsidR="007C1352" w:rsidRPr="00C33602" w:rsidRDefault="007C1352" w:rsidP="007C1352">
      <w:pPr>
        <w:jc w:val="both"/>
        <w:rPr>
          <w:rFonts w:asciiTheme="majorHAnsi" w:hAnsiTheme="majorHAnsi" w:cstheme="majorHAnsi"/>
          <w:sz w:val="22"/>
          <w:szCs w:val="22"/>
        </w:rPr>
      </w:pPr>
      <w:r w:rsidRPr="00C33602">
        <w:rPr>
          <w:rFonts w:asciiTheme="majorHAnsi" w:hAnsiTheme="majorHAnsi" w:cstheme="majorHAnsi"/>
          <w:sz w:val="22"/>
          <w:szCs w:val="22"/>
        </w:rPr>
        <w:t xml:space="preserve">14.9. A personalidade jurídica poderá ser desconsiderada, com extensão das sanções a sócios, administradores ou empresas coligadas, conforme os </w:t>
      </w:r>
      <w:proofErr w:type="spellStart"/>
      <w:r w:rsidRPr="00C33602">
        <w:rPr>
          <w:rFonts w:asciiTheme="majorHAnsi" w:hAnsiTheme="majorHAnsi" w:cstheme="majorHAnsi"/>
          <w:sz w:val="22"/>
          <w:szCs w:val="22"/>
        </w:rPr>
        <w:t>arts</w:t>
      </w:r>
      <w:proofErr w:type="spellEnd"/>
      <w:r w:rsidRPr="00C33602">
        <w:rPr>
          <w:rFonts w:asciiTheme="majorHAnsi" w:hAnsiTheme="majorHAnsi" w:cstheme="majorHAnsi"/>
          <w:sz w:val="22"/>
          <w:szCs w:val="22"/>
        </w:rPr>
        <w:t>. 28 a 33.</w:t>
      </w:r>
    </w:p>
    <w:p w14:paraId="409D4947" w14:textId="77777777" w:rsidR="007C1352" w:rsidRPr="00C33602" w:rsidRDefault="007C1352" w:rsidP="007C1352">
      <w:pPr>
        <w:jc w:val="both"/>
        <w:rPr>
          <w:rFonts w:asciiTheme="majorHAnsi" w:hAnsiTheme="majorHAnsi" w:cstheme="majorHAnsi"/>
          <w:sz w:val="22"/>
          <w:szCs w:val="22"/>
        </w:rPr>
      </w:pPr>
    </w:p>
    <w:p w14:paraId="6D10FEBC" w14:textId="03A868E8" w:rsidR="007C1352" w:rsidRPr="00C33602" w:rsidRDefault="007C1352" w:rsidP="007C1352">
      <w:pPr>
        <w:jc w:val="both"/>
        <w:rPr>
          <w:rFonts w:asciiTheme="majorHAnsi" w:hAnsiTheme="majorHAnsi" w:cstheme="majorHAnsi"/>
          <w:sz w:val="22"/>
          <w:szCs w:val="22"/>
        </w:rPr>
      </w:pPr>
      <w:r w:rsidRPr="00C33602">
        <w:rPr>
          <w:rFonts w:asciiTheme="majorHAnsi" w:hAnsiTheme="majorHAnsi" w:cstheme="majorHAnsi"/>
          <w:sz w:val="22"/>
          <w:szCs w:val="22"/>
        </w:rPr>
        <w:t>14.10. Os órgãos e entidades da Administração Pública Municipal deverão, no prazo máximo 15 (quinze) dias úteis, contados da data da aplicação da sanção da qual não caiba mais recurso, informar e manter atualizados os dados relativos às sanções por eles aplicadas, para fins de publicidade no Cadastro Nacional de Empresas Inidôneas e Suspensas - CEIS e no Cadastro Nacional de Empresas Punidas - CNEP, instituídos no âmbito do Poder Executivo federal e no sistema adotado pela Administração Pública Municipal, se houver. (art. 36)</w:t>
      </w:r>
    </w:p>
    <w:p w14:paraId="40095940" w14:textId="77777777" w:rsidR="007C1352" w:rsidRPr="00C33602" w:rsidRDefault="007C1352" w:rsidP="007C1352">
      <w:pPr>
        <w:jc w:val="both"/>
        <w:rPr>
          <w:rFonts w:asciiTheme="majorHAnsi" w:hAnsiTheme="majorHAnsi" w:cstheme="majorHAnsi"/>
          <w:sz w:val="22"/>
          <w:szCs w:val="22"/>
        </w:rPr>
      </w:pPr>
    </w:p>
    <w:p w14:paraId="41B1B5E8" w14:textId="522DD17E" w:rsidR="007C1352" w:rsidRPr="00C33602" w:rsidRDefault="007C1352" w:rsidP="007C1352">
      <w:pPr>
        <w:jc w:val="both"/>
        <w:rPr>
          <w:rFonts w:asciiTheme="majorHAnsi" w:hAnsiTheme="majorHAnsi" w:cstheme="majorHAnsi"/>
          <w:sz w:val="22"/>
          <w:szCs w:val="22"/>
        </w:rPr>
      </w:pPr>
      <w:r w:rsidRPr="00C33602">
        <w:rPr>
          <w:rFonts w:asciiTheme="majorHAnsi" w:hAnsiTheme="majorHAnsi" w:cstheme="majorHAnsi"/>
          <w:sz w:val="22"/>
          <w:szCs w:val="22"/>
        </w:rPr>
        <w:t>14.11. É admitida a reabilitação do condenado perante a própria autoridade que aplicou a sanção, exigidos, cumulativamente, nos termos do art. 40:</w:t>
      </w:r>
    </w:p>
    <w:p w14:paraId="599C4DF6" w14:textId="77777777" w:rsidR="007C1352" w:rsidRPr="00C33602" w:rsidRDefault="007C1352" w:rsidP="007C1352">
      <w:pPr>
        <w:jc w:val="both"/>
        <w:rPr>
          <w:rFonts w:asciiTheme="majorHAnsi" w:hAnsiTheme="majorHAnsi" w:cstheme="majorHAnsi"/>
          <w:sz w:val="22"/>
          <w:szCs w:val="22"/>
        </w:rPr>
      </w:pPr>
    </w:p>
    <w:p w14:paraId="5C67B78C" w14:textId="77777777" w:rsidR="007C1352" w:rsidRPr="00C33602" w:rsidRDefault="007C1352" w:rsidP="007C1352">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 xml:space="preserve">I – </w:t>
      </w:r>
      <w:proofErr w:type="gramStart"/>
      <w:r w:rsidRPr="00C33602">
        <w:rPr>
          <w:rFonts w:asciiTheme="majorHAnsi" w:hAnsiTheme="majorHAnsi" w:cstheme="majorHAnsi"/>
          <w:sz w:val="22"/>
          <w:szCs w:val="22"/>
        </w:rPr>
        <w:t>reparação</w:t>
      </w:r>
      <w:proofErr w:type="gramEnd"/>
      <w:r w:rsidRPr="00C33602">
        <w:rPr>
          <w:rFonts w:asciiTheme="majorHAnsi" w:hAnsiTheme="majorHAnsi" w:cstheme="majorHAnsi"/>
          <w:sz w:val="22"/>
          <w:szCs w:val="22"/>
        </w:rPr>
        <w:t xml:space="preserve"> integral do dano causado à Administração Pública;</w:t>
      </w:r>
    </w:p>
    <w:p w14:paraId="11F96641" w14:textId="77777777" w:rsidR="007C1352" w:rsidRPr="00C33602" w:rsidRDefault="007C1352" w:rsidP="007C1352">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 xml:space="preserve">II – </w:t>
      </w:r>
      <w:proofErr w:type="gramStart"/>
      <w:r w:rsidRPr="00C33602">
        <w:rPr>
          <w:rFonts w:asciiTheme="majorHAnsi" w:hAnsiTheme="majorHAnsi" w:cstheme="majorHAnsi"/>
          <w:sz w:val="22"/>
          <w:szCs w:val="22"/>
        </w:rPr>
        <w:t>pagamento</w:t>
      </w:r>
      <w:proofErr w:type="gramEnd"/>
      <w:r w:rsidRPr="00C33602">
        <w:rPr>
          <w:rFonts w:asciiTheme="majorHAnsi" w:hAnsiTheme="majorHAnsi" w:cstheme="majorHAnsi"/>
          <w:sz w:val="22"/>
          <w:szCs w:val="22"/>
        </w:rPr>
        <w:t xml:space="preserve"> da multa;</w:t>
      </w:r>
    </w:p>
    <w:p w14:paraId="27D490C6" w14:textId="77777777" w:rsidR="007C1352" w:rsidRPr="00C33602" w:rsidRDefault="007C1352" w:rsidP="007C1352">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III – transcurso do prazo mínimo de 1 (um) ano da aplicação da sanção, no caso de impedimento de licitar e contratar, ou de 3 (três) anos da aplicação da sanção no caso de declaração de inidoneidade;</w:t>
      </w:r>
    </w:p>
    <w:p w14:paraId="20C2C882" w14:textId="77777777" w:rsidR="007C1352" w:rsidRPr="00C33602" w:rsidRDefault="007C1352" w:rsidP="007C1352">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 xml:space="preserve">IV – </w:t>
      </w:r>
      <w:proofErr w:type="gramStart"/>
      <w:r w:rsidRPr="00C33602">
        <w:rPr>
          <w:rFonts w:asciiTheme="majorHAnsi" w:hAnsiTheme="majorHAnsi" w:cstheme="majorHAnsi"/>
          <w:sz w:val="22"/>
          <w:szCs w:val="22"/>
        </w:rPr>
        <w:t>cumprimento</w:t>
      </w:r>
      <w:proofErr w:type="gramEnd"/>
      <w:r w:rsidRPr="00C33602">
        <w:rPr>
          <w:rFonts w:asciiTheme="majorHAnsi" w:hAnsiTheme="majorHAnsi" w:cstheme="majorHAnsi"/>
          <w:sz w:val="22"/>
          <w:szCs w:val="22"/>
        </w:rPr>
        <w:t xml:space="preserve"> das condições de reabilitação definidas no ato punitivo, dentre elas que o reabilitando não:</w:t>
      </w:r>
    </w:p>
    <w:p w14:paraId="6B92EF20" w14:textId="77777777" w:rsidR="007C1352" w:rsidRPr="00C33602" w:rsidRDefault="007C1352" w:rsidP="007C1352">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a) esteja cumprindo sanção por outra condenação;</w:t>
      </w:r>
    </w:p>
    <w:p w14:paraId="7EEC9EE6" w14:textId="77777777" w:rsidR="007C1352" w:rsidRPr="00C33602" w:rsidRDefault="007C1352" w:rsidP="007C1352">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b) tenha sido definitivamente condenado, durante o período previsto no inciso III deste artigo, a quaisquer das sanções previstas no caput do art. 3º deste Decreto, imposta pela Administração Pública direta ou indireta do Município de Sonora -MS; e</w:t>
      </w:r>
    </w:p>
    <w:p w14:paraId="5698DC8F" w14:textId="77777777" w:rsidR="007C1352" w:rsidRPr="00C33602" w:rsidRDefault="007C1352" w:rsidP="007C1352">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c) tenha sido definitivamente condenado, durante o período previsto no inciso III deste artigo, por ato praticado após a sanção que busca reabilitar, a sanção prevista no inciso IV do caput do art. 3º deste Decreto, imposta pela Administração Pública direta ou indireta dos demais entes federativos; e</w:t>
      </w:r>
    </w:p>
    <w:p w14:paraId="41522F4B" w14:textId="77777777" w:rsidR="007C1352" w:rsidRPr="00C33602" w:rsidRDefault="007C1352" w:rsidP="007C1352">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 xml:space="preserve">V – </w:t>
      </w:r>
      <w:proofErr w:type="gramStart"/>
      <w:r w:rsidRPr="00C33602">
        <w:rPr>
          <w:rFonts w:asciiTheme="majorHAnsi" w:hAnsiTheme="majorHAnsi" w:cstheme="majorHAnsi"/>
          <w:sz w:val="22"/>
          <w:szCs w:val="22"/>
        </w:rPr>
        <w:t>análise</w:t>
      </w:r>
      <w:proofErr w:type="gramEnd"/>
      <w:r w:rsidRPr="00C33602">
        <w:rPr>
          <w:rFonts w:asciiTheme="majorHAnsi" w:hAnsiTheme="majorHAnsi" w:cstheme="majorHAnsi"/>
          <w:sz w:val="22"/>
          <w:szCs w:val="22"/>
        </w:rPr>
        <w:t xml:space="preserve"> jurídica prévia, com posicionamento conclusivo quanto ao cumprimento dos requisitos definidos neste artigo.</w:t>
      </w:r>
    </w:p>
    <w:p w14:paraId="08ED25D1" w14:textId="7711B9E8" w:rsidR="007C1352" w:rsidRPr="00C33602" w:rsidRDefault="007C1352" w:rsidP="007C135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 xml:space="preserve">Parágrafo único. A sanção pelas infrações previstas nos incisos VIII e XII do caput do art. 2º deste Decreto, exigirá, como condição de reabilitação do licitante ou contratado, a implantação ou aperfeiçoamento de </w:t>
      </w:r>
      <w:r w:rsidRPr="00C33602">
        <w:rPr>
          <w:rFonts w:asciiTheme="majorHAnsi" w:hAnsiTheme="majorHAnsi" w:cstheme="majorHAnsi"/>
          <w:sz w:val="22"/>
          <w:szCs w:val="22"/>
        </w:rPr>
        <w:lastRenderedPageBreak/>
        <w:t>programa de integridade pelo responsável.</w:t>
      </w:r>
      <w:r w:rsidRPr="00C33602">
        <w:rPr>
          <w:rFonts w:asciiTheme="majorHAnsi" w:hAnsiTheme="majorHAnsi" w:cstheme="majorHAnsi"/>
          <w:sz w:val="22"/>
          <w:szCs w:val="22"/>
        </w:rPr>
        <w:cr/>
        <w:t xml:space="preserve">14.12. As demais disposições relativas à apuração de infrações e à aplicação de sanções administrativas observarão, no que couber, o disposto no Decreto Municipal nº 1.697, de 21 de maio de 2025, que regulamenta os procedimentos administrativos no âmbito da Administração Pública Municipal. Os atos previstos como infrações administrativas na Lei Federal nº 14.133, de 1º de abril de 2021, ou em outras leis de licitações e contratos da Administração Pública, que também sejam tipificados como atos lesivos na Lei Federal nº 12.846, de 1º de agosto de 2013, serão apurados e julgados conjuntamente, nos mesmos autos, nos termos do art. 35 do referido Decreto Municipal n° 1.697 de 21 de maio de 2025. </w:t>
      </w:r>
    </w:p>
    <w:p w14:paraId="6CD668E6" w14:textId="08FBE6F2" w:rsidR="00153147" w:rsidRPr="00C33602" w:rsidRDefault="00BD66AC" w:rsidP="003B2BDA">
      <w:pPr>
        <w:pStyle w:val="Nivel2"/>
        <w:numPr>
          <w:ilvl w:val="0"/>
          <w:numId w:val="0"/>
        </w:numPr>
        <w:spacing w:before="0" w:after="0" w:line="312" w:lineRule="auto"/>
        <w:rPr>
          <w:rFonts w:asciiTheme="majorHAnsi" w:hAnsiTheme="majorHAnsi" w:cstheme="majorHAnsi"/>
          <w:b/>
          <w:sz w:val="22"/>
          <w:szCs w:val="22"/>
        </w:rPr>
      </w:pPr>
      <w:r w:rsidRPr="00C33602">
        <w:rPr>
          <w:rFonts w:asciiTheme="majorHAnsi" w:hAnsiTheme="majorHAnsi" w:cstheme="majorHAnsi"/>
          <w:b/>
          <w:sz w:val="22"/>
          <w:szCs w:val="22"/>
        </w:rPr>
        <w:t>1</w:t>
      </w:r>
      <w:r w:rsidR="003B11BD" w:rsidRPr="00C33602">
        <w:rPr>
          <w:rFonts w:asciiTheme="majorHAnsi" w:hAnsiTheme="majorHAnsi" w:cstheme="majorHAnsi"/>
          <w:b/>
          <w:sz w:val="22"/>
          <w:szCs w:val="22"/>
        </w:rPr>
        <w:t>5</w:t>
      </w:r>
      <w:r w:rsidRPr="00C33602">
        <w:rPr>
          <w:rFonts w:asciiTheme="majorHAnsi" w:hAnsiTheme="majorHAnsi" w:cstheme="majorHAnsi"/>
          <w:b/>
          <w:sz w:val="22"/>
          <w:szCs w:val="22"/>
        </w:rPr>
        <w:t>.</w:t>
      </w:r>
      <w:r w:rsidR="00153147" w:rsidRPr="00C33602">
        <w:rPr>
          <w:rFonts w:asciiTheme="majorHAnsi" w:hAnsiTheme="majorHAnsi" w:cstheme="majorHAnsi"/>
          <w:b/>
          <w:sz w:val="22"/>
          <w:szCs w:val="22"/>
        </w:rPr>
        <w:t xml:space="preserve"> DO REAJUSTE</w:t>
      </w:r>
    </w:p>
    <w:p w14:paraId="59B6C846" w14:textId="0AEC1D7D" w:rsidR="00EB4E63" w:rsidRPr="00C33602" w:rsidRDefault="000202C4" w:rsidP="008A5188">
      <w:pPr>
        <w:rPr>
          <w:rFonts w:asciiTheme="majorHAnsi" w:hAnsiTheme="majorHAnsi" w:cstheme="majorHAnsi"/>
          <w:color w:val="000000"/>
          <w:sz w:val="22"/>
          <w:szCs w:val="22"/>
        </w:rPr>
      </w:pPr>
      <w:r w:rsidRPr="00C33602">
        <w:rPr>
          <w:rFonts w:asciiTheme="majorHAnsi" w:hAnsiTheme="majorHAnsi" w:cstheme="majorHAnsi"/>
          <w:color w:val="000000"/>
          <w:sz w:val="22"/>
          <w:szCs w:val="22"/>
        </w:rPr>
        <w:t>1</w:t>
      </w:r>
      <w:r w:rsidR="003B11BD" w:rsidRPr="00C33602">
        <w:rPr>
          <w:rFonts w:asciiTheme="majorHAnsi" w:hAnsiTheme="majorHAnsi" w:cstheme="majorHAnsi"/>
          <w:color w:val="000000"/>
          <w:sz w:val="22"/>
          <w:szCs w:val="22"/>
        </w:rPr>
        <w:t>5</w:t>
      </w:r>
      <w:r w:rsidRPr="00C33602">
        <w:rPr>
          <w:rFonts w:asciiTheme="majorHAnsi" w:hAnsiTheme="majorHAnsi" w:cstheme="majorHAnsi"/>
          <w:color w:val="000000"/>
          <w:sz w:val="22"/>
          <w:szCs w:val="22"/>
        </w:rPr>
        <w:t>.1</w:t>
      </w:r>
      <w:r w:rsidR="00DE661F" w:rsidRPr="00C33602">
        <w:rPr>
          <w:rFonts w:asciiTheme="majorHAnsi" w:hAnsiTheme="majorHAnsi" w:cstheme="majorHAnsi"/>
          <w:color w:val="000000"/>
          <w:sz w:val="22"/>
          <w:szCs w:val="22"/>
        </w:rPr>
        <w:t>.</w:t>
      </w:r>
      <w:r w:rsidR="003A0EE8" w:rsidRPr="00C33602">
        <w:rPr>
          <w:rFonts w:asciiTheme="majorHAnsi" w:hAnsiTheme="majorHAnsi" w:cstheme="majorHAnsi"/>
          <w:sz w:val="22"/>
          <w:szCs w:val="22"/>
        </w:rPr>
        <w:t xml:space="preserve"> </w:t>
      </w:r>
      <w:r w:rsidR="007751D5" w:rsidRPr="00C33602">
        <w:rPr>
          <w:rFonts w:asciiTheme="majorHAnsi" w:hAnsiTheme="majorHAnsi" w:cstheme="majorHAnsi"/>
          <w:color w:val="000000"/>
          <w:sz w:val="22"/>
          <w:szCs w:val="22"/>
        </w:rPr>
        <w:t>O reajuste deve ser concedido de ofício pela Administração, quando completado o lapso de 12 (doze) meses a contar da data da reserva orçamentária: 06 de fevereiro de 2026</w:t>
      </w:r>
      <w:r w:rsidR="008A5188" w:rsidRPr="00C33602">
        <w:rPr>
          <w:rFonts w:asciiTheme="majorHAnsi" w:hAnsiTheme="majorHAnsi" w:cstheme="majorHAnsi"/>
          <w:color w:val="000000"/>
          <w:sz w:val="22"/>
          <w:szCs w:val="22"/>
        </w:rPr>
        <w:t>;</w:t>
      </w:r>
    </w:p>
    <w:p w14:paraId="3CDEAE66" w14:textId="77777777" w:rsidR="008A5188" w:rsidRPr="00C33602" w:rsidRDefault="008A5188" w:rsidP="008A5188">
      <w:pPr>
        <w:rPr>
          <w:rFonts w:asciiTheme="majorHAnsi" w:hAnsiTheme="majorHAnsi" w:cstheme="majorHAnsi"/>
          <w:color w:val="000000"/>
          <w:sz w:val="22"/>
          <w:szCs w:val="22"/>
        </w:rPr>
      </w:pPr>
    </w:p>
    <w:p w14:paraId="46294C22" w14:textId="59562A7E" w:rsidR="000202C4" w:rsidRPr="00C33602" w:rsidRDefault="00EB4E63" w:rsidP="00EB4E63">
      <w:pPr>
        <w:spacing w:line="276" w:lineRule="auto"/>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1</w:t>
      </w:r>
      <w:r w:rsidR="003B11BD" w:rsidRPr="00C33602">
        <w:rPr>
          <w:rFonts w:asciiTheme="majorHAnsi" w:hAnsiTheme="majorHAnsi" w:cstheme="majorHAnsi"/>
          <w:color w:val="000000"/>
          <w:sz w:val="22"/>
          <w:szCs w:val="22"/>
        </w:rPr>
        <w:t>5</w:t>
      </w:r>
      <w:r w:rsidRPr="00C33602">
        <w:rPr>
          <w:rFonts w:asciiTheme="majorHAnsi" w:hAnsiTheme="majorHAnsi" w:cstheme="majorHAnsi"/>
          <w:color w:val="000000"/>
          <w:sz w:val="22"/>
          <w:szCs w:val="22"/>
        </w:rPr>
        <w:t>.</w:t>
      </w:r>
      <w:r w:rsidR="003B11BD" w:rsidRPr="00C33602">
        <w:rPr>
          <w:rFonts w:asciiTheme="majorHAnsi" w:hAnsiTheme="majorHAnsi" w:cstheme="majorHAnsi"/>
          <w:color w:val="000000"/>
          <w:sz w:val="22"/>
          <w:szCs w:val="22"/>
        </w:rPr>
        <w:t>2</w:t>
      </w:r>
      <w:r w:rsidRPr="00C33602">
        <w:rPr>
          <w:rFonts w:asciiTheme="majorHAnsi" w:hAnsiTheme="majorHAnsi" w:cstheme="majorHAnsi"/>
          <w:color w:val="000000"/>
          <w:sz w:val="22"/>
          <w:szCs w:val="22"/>
        </w:rPr>
        <w:t>. Poderá ser utilizado os índices IPCA, conforme for mais vantajoso para Administração;</w:t>
      </w:r>
    </w:p>
    <w:p w14:paraId="395A9383" w14:textId="77777777" w:rsidR="000202C4" w:rsidRPr="00C33602" w:rsidRDefault="000202C4" w:rsidP="000202C4">
      <w:pPr>
        <w:spacing w:line="276" w:lineRule="auto"/>
        <w:jc w:val="both"/>
        <w:rPr>
          <w:rFonts w:asciiTheme="majorHAnsi" w:hAnsiTheme="majorHAnsi" w:cstheme="majorHAnsi"/>
          <w:color w:val="000000"/>
          <w:sz w:val="22"/>
          <w:szCs w:val="22"/>
        </w:rPr>
      </w:pPr>
    </w:p>
    <w:p w14:paraId="62D9D64A" w14:textId="6AF96B0A" w:rsidR="000202C4" w:rsidRPr="00C33602" w:rsidRDefault="003B11BD" w:rsidP="000202C4">
      <w:pPr>
        <w:spacing w:line="276" w:lineRule="auto"/>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15.3</w:t>
      </w:r>
      <w:r w:rsidR="000202C4" w:rsidRPr="00C33602">
        <w:rPr>
          <w:rFonts w:asciiTheme="majorHAnsi" w:hAnsiTheme="majorHAnsi" w:cstheme="majorHAnsi"/>
          <w:color w:val="000000"/>
          <w:sz w:val="22"/>
          <w:szCs w:val="22"/>
        </w:rPr>
        <w:t>. Caso o(s) índice(s) estabelecido(s) para reajustamento venha(m) a ser extinto(s) ou de qualquer forma não possa(m) mais ser utilizado(s), será(</w:t>
      </w:r>
      <w:proofErr w:type="spellStart"/>
      <w:r w:rsidR="000202C4" w:rsidRPr="00C33602">
        <w:rPr>
          <w:rFonts w:asciiTheme="majorHAnsi" w:hAnsiTheme="majorHAnsi" w:cstheme="majorHAnsi"/>
          <w:color w:val="000000"/>
          <w:sz w:val="22"/>
          <w:szCs w:val="22"/>
        </w:rPr>
        <w:t>ão</w:t>
      </w:r>
      <w:proofErr w:type="spellEnd"/>
      <w:r w:rsidR="000202C4" w:rsidRPr="00C33602">
        <w:rPr>
          <w:rFonts w:asciiTheme="majorHAnsi" w:hAnsiTheme="majorHAnsi" w:cstheme="majorHAnsi"/>
          <w:color w:val="000000"/>
          <w:sz w:val="22"/>
          <w:szCs w:val="22"/>
        </w:rPr>
        <w:t>) adotado(s), em substituição, o(s) que vier(em) a ser determinado(s) pela legislação então em vigor.</w:t>
      </w:r>
    </w:p>
    <w:p w14:paraId="59ECEF33" w14:textId="3472A45E" w:rsidR="006F15E9" w:rsidRPr="00C33602" w:rsidRDefault="003B11BD" w:rsidP="003B2BDA">
      <w:pPr>
        <w:pStyle w:val="Nivel2"/>
        <w:numPr>
          <w:ilvl w:val="0"/>
          <w:numId w:val="0"/>
        </w:numPr>
        <w:spacing w:after="0" w:line="240" w:lineRule="auto"/>
        <w:rPr>
          <w:rFonts w:asciiTheme="majorHAnsi" w:hAnsiTheme="majorHAnsi" w:cstheme="majorHAnsi"/>
          <w:b/>
          <w:sz w:val="22"/>
          <w:szCs w:val="22"/>
        </w:rPr>
      </w:pPr>
      <w:r w:rsidRPr="00C33602">
        <w:rPr>
          <w:rFonts w:asciiTheme="majorHAnsi" w:hAnsiTheme="majorHAnsi" w:cstheme="majorHAnsi"/>
          <w:b/>
          <w:sz w:val="22"/>
          <w:szCs w:val="22"/>
        </w:rPr>
        <w:t xml:space="preserve">16. </w:t>
      </w:r>
      <w:r w:rsidR="000202C4" w:rsidRPr="00C33602">
        <w:rPr>
          <w:rFonts w:asciiTheme="majorHAnsi" w:hAnsiTheme="majorHAnsi" w:cstheme="majorHAnsi"/>
          <w:b/>
          <w:sz w:val="22"/>
          <w:szCs w:val="22"/>
        </w:rPr>
        <w:t xml:space="preserve">DA </w:t>
      </w:r>
      <w:r w:rsidR="006F15E9" w:rsidRPr="00C33602">
        <w:rPr>
          <w:rFonts w:asciiTheme="majorHAnsi" w:hAnsiTheme="majorHAnsi" w:cstheme="majorHAnsi"/>
          <w:b/>
          <w:sz w:val="22"/>
          <w:szCs w:val="22"/>
        </w:rPr>
        <w:t>CONTRATAÇÃO</w:t>
      </w:r>
    </w:p>
    <w:p w14:paraId="71A14F31" w14:textId="6A131872" w:rsidR="006F15E9" w:rsidRPr="00C33602" w:rsidRDefault="003B11BD" w:rsidP="006F15E9">
      <w:pPr>
        <w:pStyle w:val="Nivel2"/>
        <w:numPr>
          <w:ilvl w:val="0"/>
          <w:numId w:val="0"/>
        </w:numPr>
        <w:rPr>
          <w:rFonts w:asciiTheme="majorHAnsi" w:hAnsiTheme="majorHAnsi" w:cstheme="majorHAnsi"/>
          <w:sz w:val="22"/>
          <w:szCs w:val="22"/>
        </w:rPr>
      </w:pPr>
      <w:r w:rsidRPr="00C33602">
        <w:rPr>
          <w:rFonts w:asciiTheme="majorHAnsi" w:hAnsiTheme="majorHAnsi" w:cstheme="majorHAnsi"/>
          <w:sz w:val="22"/>
          <w:szCs w:val="22"/>
        </w:rPr>
        <w:t>16</w:t>
      </w:r>
      <w:r w:rsidR="006F15E9" w:rsidRPr="00C33602">
        <w:rPr>
          <w:rFonts w:asciiTheme="majorHAnsi" w:hAnsiTheme="majorHAnsi" w:cstheme="majorHAnsi"/>
          <w:sz w:val="22"/>
          <w:szCs w:val="22"/>
        </w:rPr>
        <w:t>.1.</w:t>
      </w:r>
      <w:r w:rsidR="00C43EA8" w:rsidRPr="00C33602">
        <w:rPr>
          <w:rFonts w:asciiTheme="majorHAnsi" w:hAnsiTheme="majorHAnsi" w:cstheme="majorHAnsi"/>
          <w:sz w:val="22"/>
          <w:szCs w:val="22"/>
        </w:rPr>
        <w:t xml:space="preserve"> </w:t>
      </w:r>
      <w:r w:rsidR="006F15E9" w:rsidRPr="00C33602">
        <w:rPr>
          <w:rFonts w:asciiTheme="majorHAnsi" w:hAnsiTheme="majorHAnsi" w:cstheme="majorHAnsi"/>
          <w:sz w:val="22"/>
          <w:szCs w:val="22"/>
        </w:rPr>
        <w:t>Após a homologação e adjudicação, caso se conclua pela contratação, será firmado Termo de Contrato ou emitido instrumento equivalente.</w:t>
      </w:r>
    </w:p>
    <w:p w14:paraId="5467F892" w14:textId="347608A0" w:rsidR="006F15E9" w:rsidRPr="00C33602" w:rsidRDefault="006F15E9" w:rsidP="006F15E9">
      <w:pPr>
        <w:pStyle w:val="Nivel2"/>
        <w:numPr>
          <w:ilvl w:val="0"/>
          <w:numId w:val="0"/>
        </w:numPr>
        <w:rPr>
          <w:rFonts w:asciiTheme="majorHAnsi" w:hAnsiTheme="majorHAnsi" w:cstheme="majorHAnsi"/>
          <w:sz w:val="22"/>
          <w:szCs w:val="22"/>
        </w:rPr>
      </w:pPr>
      <w:r w:rsidRPr="00C33602">
        <w:rPr>
          <w:rFonts w:asciiTheme="majorHAnsi" w:hAnsiTheme="majorHAnsi" w:cstheme="majorHAnsi"/>
          <w:sz w:val="22"/>
          <w:szCs w:val="22"/>
        </w:rPr>
        <w:t>1</w:t>
      </w:r>
      <w:r w:rsidR="003B11BD" w:rsidRPr="00C33602">
        <w:rPr>
          <w:rFonts w:asciiTheme="majorHAnsi" w:hAnsiTheme="majorHAnsi" w:cstheme="majorHAnsi"/>
          <w:sz w:val="22"/>
          <w:szCs w:val="22"/>
        </w:rPr>
        <w:t>6</w:t>
      </w:r>
      <w:r w:rsidRPr="00C33602">
        <w:rPr>
          <w:rFonts w:asciiTheme="majorHAnsi" w:hAnsiTheme="majorHAnsi" w:cstheme="majorHAnsi"/>
          <w:sz w:val="22"/>
          <w:szCs w:val="22"/>
        </w:rPr>
        <w:t>.2.</w:t>
      </w:r>
      <w:r w:rsidR="00C43EA8" w:rsidRPr="00C33602">
        <w:rPr>
          <w:rFonts w:asciiTheme="majorHAnsi" w:hAnsiTheme="majorHAnsi" w:cstheme="majorHAnsi"/>
          <w:sz w:val="22"/>
          <w:szCs w:val="22"/>
        </w:rPr>
        <w:t xml:space="preserve"> </w:t>
      </w:r>
      <w:r w:rsidRPr="00C33602">
        <w:rPr>
          <w:rFonts w:asciiTheme="majorHAnsi" w:hAnsiTheme="majorHAnsi" w:cstheme="majorHAnsi"/>
          <w:sz w:val="22"/>
          <w:szCs w:val="22"/>
        </w:rPr>
        <w:t xml:space="preserve">O adjudicatário terá o prazo de 05 (cinco) dias úteis, contados a partir da data de sua convocação, para assinar o Termo de Contrato OU aceitar instrumento equivalente, conforme o caso (Nota de Empenho/Carta Contrato/Autorização), sob pena de decair o direito à contratação, sem prejuízo das sanções previstas neste </w:t>
      </w:r>
      <w:r w:rsidR="00390529" w:rsidRPr="00C33602">
        <w:rPr>
          <w:rFonts w:asciiTheme="majorHAnsi" w:hAnsiTheme="majorHAnsi" w:cstheme="majorHAnsi"/>
          <w:sz w:val="22"/>
          <w:szCs w:val="22"/>
        </w:rPr>
        <w:t>Edital</w:t>
      </w:r>
      <w:r w:rsidRPr="00C33602">
        <w:rPr>
          <w:rFonts w:asciiTheme="majorHAnsi" w:hAnsiTheme="majorHAnsi" w:cstheme="majorHAnsi"/>
          <w:sz w:val="22"/>
          <w:szCs w:val="22"/>
        </w:rPr>
        <w:t xml:space="preserve">. </w:t>
      </w:r>
    </w:p>
    <w:p w14:paraId="33B7D6ED" w14:textId="39FD5579" w:rsidR="006F15E9" w:rsidRPr="00C33602" w:rsidRDefault="006F15E9" w:rsidP="006F15E9">
      <w:pPr>
        <w:pStyle w:val="Nivel2"/>
        <w:numPr>
          <w:ilvl w:val="0"/>
          <w:numId w:val="0"/>
        </w:numPr>
        <w:ind w:left="567"/>
        <w:rPr>
          <w:rFonts w:asciiTheme="majorHAnsi" w:hAnsiTheme="majorHAnsi" w:cstheme="majorHAnsi"/>
          <w:sz w:val="22"/>
          <w:szCs w:val="22"/>
        </w:rPr>
      </w:pPr>
      <w:r w:rsidRPr="00C33602">
        <w:rPr>
          <w:rFonts w:asciiTheme="majorHAnsi" w:hAnsiTheme="majorHAnsi" w:cstheme="majorHAnsi"/>
          <w:sz w:val="22"/>
          <w:szCs w:val="22"/>
        </w:rPr>
        <w:t>1</w:t>
      </w:r>
      <w:r w:rsidR="003B11BD" w:rsidRPr="00C33602">
        <w:rPr>
          <w:rFonts w:asciiTheme="majorHAnsi" w:hAnsiTheme="majorHAnsi" w:cstheme="majorHAnsi"/>
          <w:sz w:val="22"/>
          <w:szCs w:val="22"/>
        </w:rPr>
        <w:t>6</w:t>
      </w:r>
      <w:r w:rsidRPr="00C33602">
        <w:rPr>
          <w:rFonts w:asciiTheme="majorHAnsi" w:hAnsiTheme="majorHAnsi" w:cstheme="majorHAnsi"/>
          <w:sz w:val="22"/>
          <w:szCs w:val="22"/>
        </w:rPr>
        <w:t>.2.1.</w:t>
      </w:r>
      <w:r w:rsidR="00C43EA8" w:rsidRPr="00C33602">
        <w:rPr>
          <w:rFonts w:asciiTheme="majorHAnsi" w:hAnsiTheme="majorHAnsi" w:cstheme="majorHAnsi"/>
          <w:sz w:val="22"/>
          <w:szCs w:val="22"/>
        </w:rPr>
        <w:t xml:space="preserve"> </w:t>
      </w:r>
      <w:r w:rsidRPr="00C33602">
        <w:rPr>
          <w:rFonts w:asciiTheme="majorHAnsi" w:hAnsiTheme="majorHAnsi" w:cstheme="majorHAnsi"/>
          <w:sz w:val="22"/>
          <w:szCs w:val="22"/>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a contar da data de seu recebimento.</w:t>
      </w:r>
    </w:p>
    <w:p w14:paraId="2EBD0C6E" w14:textId="0A4E84AA" w:rsidR="006F15E9" w:rsidRPr="00C33602" w:rsidRDefault="006F15E9" w:rsidP="006F15E9">
      <w:pPr>
        <w:pStyle w:val="Nivel2"/>
        <w:numPr>
          <w:ilvl w:val="0"/>
          <w:numId w:val="0"/>
        </w:numPr>
        <w:ind w:left="567"/>
        <w:rPr>
          <w:rFonts w:asciiTheme="majorHAnsi" w:hAnsiTheme="majorHAnsi" w:cstheme="majorHAnsi"/>
          <w:sz w:val="22"/>
          <w:szCs w:val="22"/>
        </w:rPr>
      </w:pPr>
      <w:r w:rsidRPr="00C33602">
        <w:rPr>
          <w:rFonts w:asciiTheme="majorHAnsi" w:hAnsiTheme="majorHAnsi" w:cstheme="majorHAnsi"/>
          <w:sz w:val="22"/>
          <w:szCs w:val="22"/>
        </w:rPr>
        <w:t>1</w:t>
      </w:r>
      <w:r w:rsidR="003B11BD" w:rsidRPr="00C33602">
        <w:rPr>
          <w:rFonts w:asciiTheme="majorHAnsi" w:hAnsiTheme="majorHAnsi" w:cstheme="majorHAnsi"/>
          <w:sz w:val="22"/>
          <w:szCs w:val="22"/>
        </w:rPr>
        <w:t>6</w:t>
      </w:r>
      <w:r w:rsidRPr="00C33602">
        <w:rPr>
          <w:rFonts w:asciiTheme="majorHAnsi" w:hAnsiTheme="majorHAnsi" w:cstheme="majorHAnsi"/>
          <w:sz w:val="22"/>
          <w:szCs w:val="22"/>
        </w:rPr>
        <w:t>.2.2.</w:t>
      </w:r>
      <w:r w:rsidR="00C43EA8" w:rsidRPr="00C33602">
        <w:rPr>
          <w:rFonts w:asciiTheme="majorHAnsi" w:hAnsiTheme="majorHAnsi" w:cstheme="majorHAnsi"/>
          <w:sz w:val="22"/>
          <w:szCs w:val="22"/>
        </w:rPr>
        <w:t xml:space="preserve"> </w:t>
      </w:r>
      <w:r w:rsidRPr="00C33602">
        <w:rPr>
          <w:rFonts w:asciiTheme="majorHAnsi" w:hAnsiTheme="majorHAnsi" w:cstheme="majorHAnsi"/>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259292A2" w14:textId="2C4BDD06" w:rsidR="006F15E9" w:rsidRPr="00C33602" w:rsidRDefault="006F15E9" w:rsidP="006F15E9">
      <w:pPr>
        <w:pStyle w:val="Nivel2"/>
        <w:numPr>
          <w:ilvl w:val="0"/>
          <w:numId w:val="0"/>
        </w:numPr>
        <w:rPr>
          <w:rFonts w:asciiTheme="majorHAnsi" w:hAnsiTheme="majorHAnsi" w:cstheme="majorHAnsi"/>
          <w:sz w:val="22"/>
          <w:szCs w:val="22"/>
        </w:rPr>
      </w:pPr>
      <w:r w:rsidRPr="00C33602">
        <w:rPr>
          <w:rFonts w:asciiTheme="majorHAnsi" w:hAnsiTheme="majorHAnsi" w:cstheme="majorHAnsi"/>
          <w:sz w:val="22"/>
          <w:szCs w:val="22"/>
        </w:rPr>
        <w:t>1</w:t>
      </w:r>
      <w:r w:rsidR="003B11BD" w:rsidRPr="00C33602">
        <w:rPr>
          <w:rFonts w:asciiTheme="majorHAnsi" w:hAnsiTheme="majorHAnsi" w:cstheme="majorHAnsi"/>
          <w:sz w:val="22"/>
          <w:szCs w:val="22"/>
        </w:rPr>
        <w:t>6</w:t>
      </w:r>
      <w:r w:rsidRPr="00C33602">
        <w:rPr>
          <w:rFonts w:asciiTheme="majorHAnsi" w:hAnsiTheme="majorHAnsi" w:cstheme="majorHAnsi"/>
          <w:sz w:val="22"/>
          <w:szCs w:val="22"/>
        </w:rPr>
        <w:t>.3.</w:t>
      </w:r>
      <w:r w:rsidR="00C43EA8" w:rsidRPr="00C33602">
        <w:rPr>
          <w:rFonts w:asciiTheme="majorHAnsi" w:hAnsiTheme="majorHAnsi" w:cstheme="majorHAnsi"/>
          <w:sz w:val="22"/>
          <w:szCs w:val="22"/>
        </w:rPr>
        <w:t xml:space="preserve"> </w:t>
      </w:r>
      <w:r w:rsidRPr="00C33602">
        <w:rPr>
          <w:rFonts w:asciiTheme="majorHAnsi" w:hAnsiTheme="majorHAnsi" w:cstheme="majorHAnsi"/>
          <w:sz w:val="22"/>
          <w:szCs w:val="22"/>
        </w:rPr>
        <w:t>O Aceite da Nota de Empenho ou do instrumento equivalente, emitida ao fornecedor adjudicado, implica o reconhecimento de que:</w:t>
      </w:r>
    </w:p>
    <w:p w14:paraId="03100CF3" w14:textId="24C4B352" w:rsidR="006F15E9" w:rsidRPr="00C33602" w:rsidRDefault="003B11BD" w:rsidP="006F15E9">
      <w:pPr>
        <w:pStyle w:val="Nivel2"/>
        <w:numPr>
          <w:ilvl w:val="0"/>
          <w:numId w:val="0"/>
        </w:numPr>
        <w:ind w:left="567"/>
        <w:rPr>
          <w:rFonts w:asciiTheme="majorHAnsi" w:hAnsiTheme="majorHAnsi" w:cstheme="majorHAnsi"/>
          <w:sz w:val="22"/>
          <w:szCs w:val="22"/>
        </w:rPr>
      </w:pPr>
      <w:r w:rsidRPr="00C33602">
        <w:rPr>
          <w:rFonts w:asciiTheme="majorHAnsi" w:hAnsiTheme="majorHAnsi" w:cstheme="majorHAnsi"/>
          <w:sz w:val="22"/>
          <w:szCs w:val="22"/>
        </w:rPr>
        <w:t>16</w:t>
      </w:r>
      <w:r w:rsidR="006F15E9" w:rsidRPr="00C33602">
        <w:rPr>
          <w:rFonts w:asciiTheme="majorHAnsi" w:hAnsiTheme="majorHAnsi" w:cstheme="majorHAnsi"/>
          <w:sz w:val="22"/>
          <w:szCs w:val="22"/>
        </w:rPr>
        <w:t>.3.1.</w:t>
      </w:r>
      <w:r w:rsidR="00C43EA8" w:rsidRPr="00C33602">
        <w:rPr>
          <w:rFonts w:asciiTheme="majorHAnsi" w:hAnsiTheme="majorHAnsi" w:cstheme="majorHAnsi"/>
          <w:sz w:val="22"/>
          <w:szCs w:val="22"/>
        </w:rPr>
        <w:t xml:space="preserve"> </w:t>
      </w:r>
      <w:r w:rsidR="006F15E9" w:rsidRPr="00C33602">
        <w:rPr>
          <w:rFonts w:asciiTheme="majorHAnsi" w:hAnsiTheme="majorHAnsi" w:cstheme="majorHAnsi"/>
          <w:sz w:val="22"/>
          <w:szCs w:val="22"/>
        </w:rPr>
        <w:t>A referida Nota está substituindo o contrato, aplicando-se à relação de negócios ali estabelecida as disposições da Lei nº 14.133, de 2021;</w:t>
      </w:r>
    </w:p>
    <w:p w14:paraId="19CD6D51" w14:textId="50B743AE" w:rsidR="006F15E9" w:rsidRPr="00C33602" w:rsidRDefault="003B11BD" w:rsidP="006F15E9">
      <w:pPr>
        <w:pStyle w:val="Nivel2"/>
        <w:numPr>
          <w:ilvl w:val="0"/>
          <w:numId w:val="0"/>
        </w:numPr>
        <w:ind w:left="567"/>
        <w:rPr>
          <w:rFonts w:asciiTheme="majorHAnsi" w:hAnsiTheme="majorHAnsi" w:cstheme="majorHAnsi"/>
          <w:sz w:val="22"/>
          <w:szCs w:val="22"/>
        </w:rPr>
      </w:pPr>
      <w:r w:rsidRPr="00C33602">
        <w:rPr>
          <w:rFonts w:asciiTheme="majorHAnsi" w:hAnsiTheme="majorHAnsi" w:cstheme="majorHAnsi"/>
          <w:sz w:val="22"/>
          <w:szCs w:val="22"/>
        </w:rPr>
        <w:lastRenderedPageBreak/>
        <w:t>16</w:t>
      </w:r>
      <w:r w:rsidR="006F15E9" w:rsidRPr="00C33602">
        <w:rPr>
          <w:rFonts w:asciiTheme="majorHAnsi" w:hAnsiTheme="majorHAnsi" w:cstheme="majorHAnsi"/>
          <w:sz w:val="22"/>
          <w:szCs w:val="22"/>
        </w:rPr>
        <w:t>.3.2.</w:t>
      </w:r>
      <w:r w:rsidR="00C43EA8" w:rsidRPr="00C33602">
        <w:rPr>
          <w:rFonts w:asciiTheme="majorHAnsi" w:hAnsiTheme="majorHAnsi" w:cstheme="majorHAnsi"/>
          <w:sz w:val="22"/>
          <w:szCs w:val="22"/>
        </w:rPr>
        <w:t xml:space="preserve"> </w:t>
      </w:r>
      <w:r w:rsidR="006F15E9" w:rsidRPr="00C33602">
        <w:rPr>
          <w:rFonts w:asciiTheme="majorHAnsi" w:hAnsiTheme="majorHAnsi" w:cstheme="majorHAnsi"/>
          <w:sz w:val="22"/>
          <w:szCs w:val="22"/>
        </w:rPr>
        <w:t>a contratada reconhece que as hipóteses de rescisão são aquelas previstas nos artigos 137 e 138 da Lei nº 14.133, de 2021 e reconhece os direitos da Administração previstos nos artigos 137 a 139 da mesma Lei.</w:t>
      </w:r>
    </w:p>
    <w:p w14:paraId="78E78841" w14:textId="454985A1" w:rsidR="006F15E9" w:rsidRPr="00C33602" w:rsidRDefault="006F15E9" w:rsidP="006F15E9">
      <w:pPr>
        <w:pStyle w:val="Nivel2"/>
        <w:numPr>
          <w:ilvl w:val="0"/>
          <w:numId w:val="0"/>
        </w:numPr>
        <w:rPr>
          <w:rFonts w:asciiTheme="majorHAnsi" w:hAnsiTheme="majorHAnsi" w:cstheme="majorHAnsi"/>
          <w:sz w:val="22"/>
          <w:szCs w:val="22"/>
        </w:rPr>
      </w:pPr>
      <w:r w:rsidRPr="00C33602">
        <w:rPr>
          <w:rFonts w:asciiTheme="majorHAnsi" w:hAnsiTheme="majorHAnsi" w:cstheme="majorHAnsi"/>
          <w:sz w:val="22"/>
          <w:szCs w:val="22"/>
        </w:rPr>
        <w:t>1</w:t>
      </w:r>
      <w:r w:rsidR="003B11BD" w:rsidRPr="00C33602">
        <w:rPr>
          <w:rFonts w:asciiTheme="majorHAnsi" w:hAnsiTheme="majorHAnsi" w:cstheme="majorHAnsi"/>
          <w:sz w:val="22"/>
          <w:szCs w:val="22"/>
        </w:rPr>
        <w:t>6</w:t>
      </w:r>
      <w:r w:rsidRPr="00C33602">
        <w:rPr>
          <w:rFonts w:asciiTheme="majorHAnsi" w:hAnsiTheme="majorHAnsi" w:cstheme="majorHAnsi"/>
          <w:sz w:val="22"/>
          <w:szCs w:val="22"/>
        </w:rPr>
        <w:t>.4.</w:t>
      </w:r>
      <w:r w:rsidR="00C43EA8" w:rsidRPr="00C33602">
        <w:rPr>
          <w:rFonts w:asciiTheme="majorHAnsi" w:hAnsiTheme="majorHAnsi" w:cstheme="majorHAnsi"/>
          <w:sz w:val="22"/>
          <w:szCs w:val="22"/>
        </w:rPr>
        <w:t xml:space="preserve"> </w:t>
      </w:r>
      <w:r w:rsidR="00F34DF7" w:rsidRPr="00C33602">
        <w:rPr>
          <w:rFonts w:asciiTheme="majorHAnsi" w:hAnsiTheme="majorHAnsi" w:cstheme="majorHAnsi"/>
          <w:sz w:val="22"/>
          <w:szCs w:val="22"/>
        </w:rPr>
        <w:t>O prazo de vigência do contrato será de 12 (doze) meses, contados a partir da divulgação no Portal Nacional de Contratações Públicas (PNCP), podendo ser prorrogado conforme Lei 14.133/2021</w:t>
      </w:r>
      <w:r w:rsidR="00104975" w:rsidRPr="00C33602">
        <w:rPr>
          <w:rFonts w:asciiTheme="majorHAnsi" w:hAnsiTheme="majorHAnsi" w:cstheme="majorHAnsi"/>
          <w:sz w:val="22"/>
          <w:szCs w:val="22"/>
        </w:rPr>
        <w:t>;</w:t>
      </w:r>
      <w:r w:rsidRPr="00C33602">
        <w:rPr>
          <w:rFonts w:asciiTheme="majorHAnsi" w:hAnsiTheme="majorHAnsi" w:cstheme="majorHAnsi"/>
          <w:sz w:val="22"/>
          <w:szCs w:val="22"/>
        </w:rPr>
        <w:t xml:space="preserve"> </w:t>
      </w:r>
    </w:p>
    <w:p w14:paraId="3D9C81B5" w14:textId="79F04B48" w:rsidR="00A05DAA" w:rsidRPr="00C33602" w:rsidRDefault="006F15E9" w:rsidP="00A05DAA">
      <w:pPr>
        <w:pStyle w:val="Nivel2"/>
        <w:numPr>
          <w:ilvl w:val="0"/>
          <w:numId w:val="0"/>
        </w:numPr>
        <w:spacing w:before="0" w:after="0"/>
        <w:rPr>
          <w:rFonts w:asciiTheme="majorHAnsi" w:hAnsiTheme="majorHAnsi" w:cstheme="majorHAnsi"/>
          <w:sz w:val="22"/>
          <w:szCs w:val="22"/>
        </w:rPr>
      </w:pPr>
      <w:r w:rsidRPr="00C33602">
        <w:rPr>
          <w:rFonts w:asciiTheme="majorHAnsi" w:hAnsiTheme="majorHAnsi" w:cstheme="majorHAnsi"/>
          <w:sz w:val="22"/>
          <w:szCs w:val="22"/>
        </w:rPr>
        <w:t>1</w:t>
      </w:r>
      <w:r w:rsidR="003B11BD" w:rsidRPr="00C33602">
        <w:rPr>
          <w:rFonts w:asciiTheme="majorHAnsi" w:hAnsiTheme="majorHAnsi" w:cstheme="majorHAnsi"/>
          <w:sz w:val="22"/>
          <w:szCs w:val="22"/>
        </w:rPr>
        <w:t>6</w:t>
      </w:r>
      <w:r w:rsidRPr="00C33602">
        <w:rPr>
          <w:rFonts w:asciiTheme="majorHAnsi" w:hAnsiTheme="majorHAnsi" w:cstheme="majorHAnsi"/>
          <w:sz w:val="22"/>
          <w:szCs w:val="22"/>
        </w:rPr>
        <w:t>.5.</w:t>
      </w:r>
      <w:r w:rsidR="00C43EA8" w:rsidRPr="00C33602">
        <w:rPr>
          <w:rFonts w:asciiTheme="majorHAnsi" w:hAnsiTheme="majorHAnsi" w:cstheme="majorHAnsi"/>
          <w:sz w:val="22"/>
          <w:szCs w:val="22"/>
        </w:rPr>
        <w:t xml:space="preserve"> </w:t>
      </w:r>
      <w:r w:rsidRPr="00C33602">
        <w:rPr>
          <w:rFonts w:asciiTheme="majorHAnsi" w:hAnsiTheme="majorHAnsi" w:cstheme="majorHAnsi"/>
          <w:sz w:val="22"/>
          <w:szCs w:val="22"/>
        </w:rPr>
        <w:t xml:space="preserve">Na assinatura do contrato ou do instrumento equivalente será exigida a comprovação das condições de habilitação e contratação consignadas neste </w:t>
      </w:r>
      <w:r w:rsidR="00881D39" w:rsidRPr="00C33602">
        <w:rPr>
          <w:rFonts w:asciiTheme="majorHAnsi" w:hAnsiTheme="majorHAnsi" w:cstheme="majorHAnsi"/>
          <w:sz w:val="22"/>
          <w:szCs w:val="22"/>
        </w:rPr>
        <w:t>edital</w:t>
      </w:r>
      <w:r w:rsidRPr="00C33602">
        <w:rPr>
          <w:rFonts w:asciiTheme="majorHAnsi" w:hAnsiTheme="majorHAnsi" w:cstheme="majorHAnsi"/>
          <w:sz w:val="22"/>
          <w:szCs w:val="22"/>
        </w:rPr>
        <w:t>, que deverão ser mantidas pelo fornecedor durante a vigência do contrato.</w:t>
      </w:r>
    </w:p>
    <w:p w14:paraId="13558488" w14:textId="77777777" w:rsidR="00A05DAA" w:rsidRPr="00C33602" w:rsidRDefault="00A05DAA" w:rsidP="00A05DAA">
      <w:pPr>
        <w:pStyle w:val="Nivel2"/>
        <w:numPr>
          <w:ilvl w:val="0"/>
          <w:numId w:val="0"/>
        </w:numPr>
        <w:spacing w:before="0" w:after="0"/>
        <w:rPr>
          <w:rFonts w:asciiTheme="majorHAnsi" w:hAnsiTheme="majorHAnsi" w:cstheme="majorHAnsi"/>
          <w:sz w:val="22"/>
          <w:szCs w:val="22"/>
        </w:rPr>
      </w:pPr>
    </w:p>
    <w:p w14:paraId="1E62A935" w14:textId="351DD21D" w:rsidR="00770246" w:rsidRPr="003B2BDA" w:rsidRDefault="00A05DAA" w:rsidP="003B2BDA">
      <w:pPr>
        <w:pStyle w:val="Nivel2"/>
        <w:numPr>
          <w:ilvl w:val="0"/>
          <w:numId w:val="0"/>
        </w:numPr>
        <w:spacing w:before="0" w:after="0"/>
        <w:rPr>
          <w:rFonts w:asciiTheme="majorHAnsi" w:hAnsiTheme="majorHAnsi" w:cstheme="majorHAnsi"/>
          <w:b/>
          <w:sz w:val="22"/>
          <w:szCs w:val="22"/>
        </w:rPr>
      </w:pPr>
      <w:r w:rsidRPr="00C33602">
        <w:rPr>
          <w:rFonts w:asciiTheme="majorHAnsi" w:hAnsiTheme="majorHAnsi" w:cstheme="majorHAnsi"/>
          <w:b/>
          <w:sz w:val="22"/>
          <w:szCs w:val="22"/>
        </w:rPr>
        <w:t xml:space="preserve">17. </w:t>
      </w:r>
      <w:r w:rsidR="002215AE" w:rsidRPr="00C33602">
        <w:rPr>
          <w:rFonts w:asciiTheme="majorHAnsi" w:hAnsiTheme="majorHAnsi" w:cstheme="majorHAnsi"/>
          <w:b/>
          <w:sz w:val="22"/>
          <w:szCs w:val="22"/>
        </w:rPr>
        <w:t>DAS DISPOSIÇÕES GERAIS</w:t>
      </w:r>
    </w:p>
    <w:p w14:paraId="4A02150B" w14:textId="43438AB4" w:rsidR="00770246" w:rsidRPr="00C33602" w:rsidRDefault="003B11BD" w:rsidP="003B11BD">
      <w:pPr>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17.1. </w:t>
      </w:r>
      <w:r w:rsidR="00770246" w:rsidRPr="00C33602">
        <w:rPr>
          <w:rFonts w:asciiTheme="majorHAnsi" w:eastAsia="Calibri" w:hAnsiTheme="majorHAnsi" w:cstheme="majorHAnsi"/>
          <w:color w:val="000000"/>
          <w:sz w:val="22"/>
          <w:szCs w:val="22"/>
        </w:rPr>
        <w:t>Da sessão pública d</w:t>
      </w:r>
      <w:r w:rsidR="00770246" w:rsidRPr="00C33602">
        <w:rPr>
          <w:rFonts w:asciiTheme="majorHAnsi" w:eastAsia="Calibri" w:hAnsiTheme="majorHAnsi" w:cstheme="majorHAnsi"/>
          <w:sz w:val="22"/>
          <w:szCs w:val="22"/>
        </w:rPr>
        <w:t>o Pregão</w:t>
      </w:r>
      <w:r w:rsidR="00770246" w:rsidRPr="00C33602">
        <w:rPr>
          <w:rFonts w:asciiTheme="majorHAnsi" w:eastAsia="Calibri" w:hAnsiTheme="majorHAnsi" w:cstheme="majorHAnsi"/>
          <w:color w:val="000000"/>
          <w:sz w:val="22"/>
          <w:szCs w:val="22"/>
        </w:rPr>
        <w:t xml:space="preserve"> divulgar-se-á Ata no sistema eletrônico.</w:t>
      </w:r>
    </w:p>
    <w:p w14:paraId="4CEE2914" w14:textId="77777777" w:rsidR="00770246" w:rsidRPr="00C33602" w:rsidRDefault="00770246" w:rsidP="00770246">
      <w:pPr>
        <w:tabs>
          <w:tab w:val="left" w:pos="567"/>
        </w:tabs>
        <w:jc w:val="both"/>
        <w:rPr>
          <w:rFonts w:asciiTheme="majorHAnsi" w:eastAsia="Calibri" w:hAnsiTheme="majorHAnsi" w:cstheme="majorHAnsi"/>
          <w:color w:val="000000"/>
          <w:sz w:val="22"/>
          <w:szCs w:val="22"/>
        </w:rPr>
      </w:pPr>
    </w:p>
    <w:p w14:paraId="67AAB530" w14:textId="380B6176" w:rsidR="00770246" w:rsidRPr="00C33602" w:rsidRDefault="003B11BD" w:rsidP="003B11BD">
      <w:pPr>
        <w:pStyle w:val="PargrafodaLista"/>
        <w:tabs>
          <w:tab w:val="left" w:pos="0"/>
        </w:tabs>
        <w:ind w:left="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17.2. </w:t>
      </w:r>
      <w:r w:rsidR="00770246" w:rsidRPr="00C33602">
        <w:rPr>
          <w:rFonts w:asciiTheme="majorHAnsi" w:eastAsia="Calibri" w:hAnsiTheme="majorHAnsi" w:cstheme="majorHAnsi"/>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770246" w:rsidRPr="00C33602">
        <w:rPr>
          <w:rFonts w:asciiTheme="majorHAnsi" w:eastAsia="Calibri" w:hAnsiTheme="majorHAnsi" w:cstheme="majorHAnsi"/>
          <w:sz w:val="22"/>
          <w:szCs w:val="22"/>
        </w:rPr>
        <w:t>Pregoeiro</w:t>
      </w:r>
      <w:r w:rsidR="00770246" w:rsidRPr="00C33602">
        <w:rPr>
          <w:rFonts w:asciiTheme="majorHAnsi" w:eastAsia="Calibri" w:hAnsiTheme="majorHAnsi" w:cstheme="majorHAnsi"/>
          <w:color w:val="000000"/>
          <w:sz w:val="22"/>
          <w:szCs w:val="22"/>
        </w:rPr>
        <w:t>.</w:t>
      </w:r>
    </w:p>
    <w:p w14:paraId="1AF5D2DF" w14:textId="77777777" w:rsidR="00770246" w:rsidRPr="00C33602" w:rsidRDefault="00770246" w:rsidP="00770246">
      <w:pPr>
        <w:tabs>
          <w:tab w:val="left" w:pos="567"/>
        </w:tabs>
        <w:jc w:val="both"/>
        <w:rPr>
          <w:rFonts w:asciiTheme="majorHAnsi" w:eastAsia="Calibri" w:hAnsiTheme="majorHAnsi" w:cstheme="majorHAnsi"/>
          <w:color w:val="000000"/>
          <w:sz w:val="22"/>
          <w:szCs w:val="22"/>
        </w:rPr>
      </w:pPr>
    </w:p>
    <w:p w14:paraId="63A78615" w14:textId="36B25311" w:rsidR="00770246" w:rsidRPr="00C33602" w:rsidRDefault="003B11BD" w:rsidP="003B11BD">
      <w:pPr>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17.3. </w:t>
      </w:r>
      <w:r w:rsidR="00770246" w:rsidRPr="00C33602">
        <w:rPr>
          <w:rFonts w:asciiTheme="majorHAnsi" w:eastAsia="Calibri" w:hAnsiTheme="majorHAnsi" w:cstheme="majorHAnsi"/>
          <w:color w:val="000000"/>
          <w:sz w:val="22"/>
          <w:szCs w:val="22"/>
        </w:rPr>
        <w:t>Todas as referências de tempo no Edital, no aviso e durante a sessão pública observarão o horário de Brasília – DF.</w:t>
      </w:r>
    </w:p>
    <w:p w14:paraId="2CCFC200" w14:textId="77777777" w:rsidR="00770246" w:rsidRPr="00C33602" w:rsidRDefault="00770246" w:rsidP="00770246">
      <w:pPr>
        <w:tabs>
          <w:tab w:val="left" w:pos="567"/>
        </w:tabs>
        <w:jc w:val="both"/>
        <w:rPr>
          <w:rFonts w:asciiTheme="majorHAnsi" w:eastAsia="Calibri" w:hAnsiTheme="majorHAnsi" w:cstheme="majorHAnsi"/>
          <w:color w:val="000000"/>
          <w:sz w:val="22"/>
          <w:szCs w:val="22"/>
        </w:rPr>
      </w:pPr>
    </w:p>
    <w:p w14:paraId="395242D5" w14:textId="34ADA835" w:rsidR="00770246" w:rsidRPr="00C33602" w:rsidRDefault="003B11BD" w:rsidP="003B11BD">
      <w:pPr>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17.4. </w:t>
      </w:r>
      <w:r w:rsidR="00770246" w:rsidRPr="00C33602">
        <w:rPr>
          <w:rFonts w:asciiTheme="majorHAnsi" w:eastAsia="Calibri" w:hAnsiTheme="majorHAnsi" w:cstheme="majorHAnsi"/>
          <w:color w:val="000000"/>
          <w:sz w:val="22"/>
          <w:szCs w:val="22"/>
        </w:rPr>
        <w:t>No julgamento das propostas e da habilitação, o</w:t>
      </w:r>
      <w:r w:rsidR="00770246" w:rsidRPr="00C33602">
        <w:rPr>
          <w:rFonts w:asciiTheme="majorHAnsi" w:eastAsia="Calibri" w:hAnsiTheme="majorHAnsi" w:cstheme="majorHAnsi"/>
          <w:sz w:val="22"/>
          <w:szCs w:val="22"/>
        </w:rPr>
        <w:t xml:space="preserve"> Pregoeiro</w:t>
      </w:r>
      <w:r w:rsidR="00770246" w:rsidRPr="00C33602">
        <w:rPr>
          <w:rFonts w:asciiTheme="majorHAnsi" w:eastAsia="Calibri" w:hAnsiTheme="majorHAnsi" w:cstheme="majorHAns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3DAAE23" w14:textId="77777777" w:rsidR="00770246" w:rsidRPr="003B2BDA" w:rsidRDefault="00770246" w:rsidP="00770246">
      <w:pPr>
        <w:tabs>
          <w:tab w:val="left" w:pos="567"/>
        </w:tabs>
        <w:jc w:val="both"/>
        <w:rPr>
          <w:rFonts w:asciiTheme="majorHAnsi" w:eastAsia="Calibri" w:hAnsiTheme="majorHAnsi" w:cstheme="majorHAnsi"/>
          <w:color w:val="000000"/>
          <w:sz w:val="12"/>
          <w:szCs w:val="12"/>
        </w:rPr>
      </w:pPr>
    </w:p>
    <w:p w14:paraId="17573681" w14:textId="2206B9DA" w:rsidR="00770246" w:rsidRPr="00C33602" w:rsidRDefault="003B11BD" w:rsidP="003B11BD">
      <w:pPr>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17.5. </w:t>
      </w:r>
      <w:r w:rsidR="00770246" w:rsidRPr="00C33602">
        <w:rPr>
          <w:rFonts w:asciiTheme="majorHAnsi" w:eastAsia="Calibri" w:hAnsiTheme="majorHAnsi" w:cstheme="majorHAnsi"/>
          <w:color w:val="000000"/>
          <w:sz w:val="22"/>
          <w:szCs w:val="22"/>
        </w:rPr>
        <w:t>A homologação do resultado desta licitação não implicará direito à contratação.</w:t>
      </w:r>
    </w:p>
    <w:p w14:paraId="267FA8F3" w14:textId="77777777" w:rsidR="00AF5BD7" w:rsidRPr="003B2BDA" w:rsidRDefault="00AF5BD7" w:rsidP="00AF5BD7">
      <w:pPr>
        <w:pStyle w:val="PargrafodaLista"/>
        <w:rPr>
          <w:rFonts w:asciiTheme="majorHAnsi" w:hAnsiTheme="majorHAnsi" w:cstheme="majorHAnsi"/>
          <w:sz w:val="12"/>
          <w:szCs w:val="12"/>
        </w:rPr>
      </w:pPr>
    </w:p>
    <w:p w14:paraId="08C10897" w14:textId="34F4A54B" w:rsidR="00AF5BD7" w:rsidRPr="00C33602" w:rsidRDefault="003B11BD" w:rsidP="003B11BD">
      <w:pPr>
        <w:tabs>
          <w:tab w:val="left" w:pos="0"/>
        </w:tabs>
        <w:jc w:val="both"/>
        <w:rPr>
          <w:rFonts w:asciiTheme="majorHAnsi" w:hAnsiTheme="majorHAnsi" w:cstheme="majorHAnsi"/>
          <w:sz w:val="22"/>
          <w:szCs w:val="22"/>
        </w:rPr>
      </w:pPr>
      <w:r w:rsidRPr="00C33602">
        <w:rPr>
          <w:rFonts w:asciiTheme="majorHAnsi" w:hAnsiTheme="majorHAnsi" w:cstheme="majorHAnsi"/>
          <w:sz w:val="22"/>
          <w:szCs w:val="22"/>
        </w:rPr>
        <w:t xml:space="preserve">17.6. </w:t>
      </w:r>
      <w:r w:rsidR="00AF5BD7" w:rsidRPr="00C33602">
        <w:rPr>
          <w:rFonts w:asciiTheme="majorHAnsi" w:hAnsiTheme="majorHAnsi" w:cstheme="majorHAnsi"/>
          <w:sz w:val="22"/>
          <w:szCs w:val="22"/>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07D2B8C6" w14:textId="77777777" w:rsidR="00770246" w:rsidRPr="003B2BDA" w:rsidRDefault="00770246" w:rsidP="00770246">
      <w:pPr>
        <w:tabs>
          <w:tab w:val="left" w:pos="567"/>
        </w:tabs>
        <w:jc w:val="both"/>
        <w:rPr>
          <w:rFonts w:asciiTheme="majorHAnsi" w:eastAsia="Calibri" w:hAnsiTheme="majorHAnsi" w:cstheme="majorHAnsi"/>
          <w:color w:val="000000"/>
          <w:sz w:val="10"/>
          <w:szCs w:val="10"/>
        </w:rPr>
      </w:pPr>
    </w:p>
    <w:p w14:paraId="3A074977" w14:textId="1F5A8CAF" w:rsidR="00770246" w:rsidRPr="00C33602" w:rsidRDefault="003B11BD" w:rsidP="003B11BD">
      <w:pPr>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17.7. </w:t>
      </w:r>
      <w:r w:rsidR="00770246" w:rsidRPr="00C33602">
        <w:rPr>
          <w:rFonts w:asciiTheme="majorHAnsi" w:eastAsia="Calibri" w:hAnsiTheme="majorHAnsi" w:cstheme="majorHAns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49A2349" w14:textId="77777777" w:rsidR="00770246" w:rsidRPr="003B2BDA" w:rsidRDefault="00770246" w:rsidP="00770246">
      <w:pPr>
        <w:tabs>
          <w:tab w:val="left" w:pos="567"/>
        </w:tabs>
        <w:jc w:val="both"/>
        <w:rPr>
          <w:rFonts w:asciiTheme="majorHAnsi" w:eastAsia="Calibri" w:hAnsiTheme="majorHAnsi" w:cstheme="majorHAnsi"/>
          <w:color w:val="000000"/>
          <w:sz w:val="12"/>
          <w:szCs w:val="12"/>
        </w:rPr>
      </w:pPr>
    </w:p>
    <w:p w14:paraId="412A1180" w14:textId="2215B06C" w:rsidR="00770246" w:rsidRPr="003B2BDA" w:rsidRDefault="003B11BD" w:rsidP="00770246">
      <w:pPr>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17.8. </w:t>
      </w:r>
      <w:r w:rsidR="00770246" w:rsidRPr="00C33602">
        <w:rPr>
          <w:rFonts w:asciiTheme="majorHAnsi" w:eastAsia="Calibri" w:hAnsiTheme="majorHAnsi" w:cstheme="majorHAns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05EE2289" w14:textId="1E12CBEE" w:rsidR="00770246" w:rsidRPr="00C33602" w:rsidRDefault="003B11BD" w:rsidP="003B11BD">
      <w:pPr>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17.9. </w:t>
      </w:r>
      <w:r w:rsidR="00770246" w:rsidRPr="00C33602">
        <w:rPr>
          <w:rFonts w:asciiTheme="majorHAnsi" w:eastAsia="Calibri" w:hAnsiTheme="majorHAnsi" w:cstheme="majorHAnsi"/>
          <w:color w:val="000000"/>
          <w:sz w:val="22"/>
          <w:szCs w:val="22"/>
        </w:rPr>
        <w:t>Na contagem dos prazos estabelecidos neste Edital e seus Anexos, excluir-se-á o dia do início e incluir-se-á o do vencimento. Só se iniciam e vencem os prazos em dias de expediente na Administração.</w:t>
      </w:r>
    </w:p>
    <w:p w14:paraId="023E84A1" w14:textId="576DC962" w:rsidR="00B85179" w:rsidRPr="003B2BDA" w:rsidRDefault="00B85179" w:rsidP="00B85179">
      <w:pPr>
        <w:tabs>
          <w:tab w:val="left" w:pos="567"/>
        </w:tabs>
        <w:jc w:val="both"/>
        <w:rPr>
          <w:rFonts w:asciiTheme="majorHAnsi" w:hAnsiTheme="majorHAnsi" w:cstheme="majorHAnsi"/>
          <w:sz w:val="12"/>
          <w:szCs w:val="12"/>
        </w:rPr>
      </w:pPr>
    </w:p>
    <w:p w14:paraId="3B1CD6A0" w14:textId="3457FABC" w:rsidR="00770246" w:rsidRPr="00C33602" w:rsidRDefault="003B11BD" w:rsidP="003B11BD">
      <w:pPr>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17.10. </w:t>
      </w:r>
      <w:r w:rsidR="00770246" w:rsidRPr="00C33602">
        <w:rPr>
          <w:rFonts w:asciiTheme="majorHAnsi" w:eastAsia="Calibri" w:hAnsiTheme="majorHAnsi" w:cstheme="maj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5C629B67" w14:textId="77777777" w:rsidR="00770246" w:rsidRPr="003B2BDA" w:rsidRDefault="00770246" w:rsidP="00770246">
      <w:pPr>
        <w:tabs>
          <w:tab w:val="left" w:pos="567"/>
        </w:tabs>
        <w:jc w:val="both"/>
        <w:rPr>
          <w:rFonts w:asciiTheme="majorHAnsi" w:eastAsia="Calibri" w:hAnsiTheme="majorHAnsi" w:cstheme="majorHAnsi"/>
          <w:color w:val="000000"/>
          <w:sz w:val="8"/>
          <w:szCs w:val="8"/>
        </w:rPr>
      </w:pPr>
    </w:p>
    <w:p w14:paraId="4DF0B21B" w14:textId="793A6AF1" w:rsidR="00770246" w:rsidRPr="00C33602" w:rsidRDefault="003B11BD" w:rsidP="003B11BD">
      <w:pPr>
        <w:ind w:right="-2"/>
        <w:jc w:val="both"/>
        <w:rPr>
          <w:rFonts w:asciiTheme="majorHAnsi" w:hAnsiTheme="majorHAnsi" w:cstheme="majorHAnsi"/>
          <w:sz w:val="22"/>
          <w:szCs w:val="22"/>
        </w:rPr>
      </w:pPr>
      <w:r w:rsidRPr="00C33602">
        <w:rPr>
          <w:rFonts w:asciiTheme="majorHAnsi" w:eastAsia="Calibri" w:hAnsiTheme="majorHAnsi" w:cstheme="majorHAnsi"/>
          <w:sz w:val="22"/>
          <w:szCs w:val="22"/>
        </w:rPr>
        <w:lastRenderedPageBreak/>
        <w:t xml:space="preserve">17.11. </w:t>
      </w:r>
      <w:r w:rsidR="00770246" w:rsidRPr="00C33602">
        <w:rPr>
          <w:rFonts w:asciiTheme="majorHAnsi" w:eastAsia="Calibri" w:hAnsiTheme="majorHAnsi" w:cstheme="majorHAnsi"/>
          <w:sz w:val="22"/>
          <w:szCs w:val="22"/>
        </w:rPr>
        <w:t>O licitante é o responsável pela fidelidade e legitimidade das informações prestadas e dos documentos apresentados em qualquer fase da licitação.</w:t>
      </w:r>
    </w:p>
    <w:p w14:paraId="25EDA108" w14:textId="2596D4D5" w:rsidR="00770246" w:rsidRPr="00C33602" w:rsidRDefault="003B11BD" w:rsidP="003B11BD">
      <w:pPr>
        <w:ind w:left="567" w:right="-2"/>
        <w:jc w:val="both"/>
        <w:rPr>
          <w:rFonts w:asciiTheme="majorHAnsi" w:hAnsiTheme="majorHAnsi" w:cstheme="majorHAnsi"/>
          <w:sz w:val="22"/>
          <w:szCs w:val="22"/>
        </w:rPr>
      </w:pPr>
      <w:r w:rsidRPr="00C33602">
        <w:rPr>
          <w:rFonts w:asciiTheme="majorHAnsi" w:eastAsia="Calibri" w:hAnsiTheme="majorHAnsi" w:cstheme="majorHAnsi"/>
          <w:sz w:val="22"/>
          <w:szCs w:val="22"/>
        </w:rPr>
        <w:t xml:space="preserve">17.11.1. </w:t>
      </w:r>
      <w:r w:rsidR="00770246" w:rsidRPr="00C33602">
        <w:rPr>
          <w:rFonts w:asciiTheme="majorHAnsi" w:eastAsia="Calibri" w:hAnsiTheme="majorHAnsi" w:cstheme="majorHAns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84786FA" w14:textId="77777777" w:rsidR="00770246" w:rsidRPr="003B2BDA" w:rsidRDefault="00770246" w:rsidP="00770246">
      <w:pPr>
        <w:ind w:left="567" w:right="-2"/>
        <w:jc w:val="both"/>
        <w:rPr>
          <w:rFonts w:asciiTheme="majorHAnsi" w:eastAsia="Calibri" w:hAnsiTheme="majorHAnsi" w:cstheme="majorHAnsi"/>
          <w:sz w:val="8"/>
          <w:szCs w:val="8"/>
        </w:rPr>
      </w:pPr>
    </w:p>
    <w:p w14:paraId="5B11DAD8" w14:textId="7C621010" w:rsidR="00770246" w:rsidRPr="00C33602" w:rsidRDefault="003B11BD" w:rsidP="003B11BD">
      <w:pPr>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17.12. </w:t>
      </w:r>
      <w:r w:rsidR="00770246" w:rsidRPr="00C33602">
        <w:rPr>
          <w:rFonts w:asciiTheme="majorHAnsi" w:eastAsia="Calibri" w:hAnsiTheme="majorHAnsi" w:cstheme="majorHAnsi"/>
          <w:color w:val="000000"/>
          <w:sz w:val="22"/>
          <w:szCs w:val="22"/>
        </w:rPr>
        <w:t>Em caso de divergência entre disposições deste Edital e de seus anexos ou demais peças que compõem o processo, prevalecerá as deste Edital.</w:t>
      </w:r>
    </w:p>
    <w:p w14:paraId="603EFA6E" w14:textId="77777777" w:rsidR="003B11BD" w:rsidRPr="003B2BDA" w:rsidRDefault="003B11BD" w:rsidP="003B11BD">
      <w:pPr>
        <w:tabs>
          <w:tab w:val="left" w:pos="567"/>
        </w:tabs>
        <w:jc w:val="both"/>
        <w:rPr>
          <w:rFonts w:asciiTheme="majorHAnsi" w:eastAsia="Calibri" w:hAnsiTheme="majorHAnsi" w:cstheme="majorHAnsi"/>
          <w:color w:val="000000"/>
          <w:sz w:val="10"/>
          <w:szCs w:val="10"/>
        </w:rPr>
      </w:pPr>
    </w:p>
    <w:p w14:paraId="05958CD5" w14:textId="06775A5B" w:rsidR="00770246" w:rsidRPr="00C33602" w:rsidRDefault="003B11BD" w:rsidP="003B11BD">
      <w:pPr>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17.13. </w:t>
      </w:r>
      <w:r w:rsidR="00770246" w:rsidRPr="00C33602">
        <w:rPr>
          <w:rFonts w:asciiTheme="majorHAnsi" w:eastAsia="Calibri" w:hAnsiTheme="majorHAnsi" w:cstheme="majorHAnsi"/>
          <w:sz w:val="22"/>
          <w:szCs w:val="22"/>
        </w:rPr>
        <w:t>A</w:t>
      </w:r>
      <w:r w:rsidR="00C643EB" w:rsidRPr="00C33602">
        <w:rPr>
          <w:rFonts w:asciiTheme="majorHAnsi" w:eastAsia="Calibri" w:hAnsiTheme="majorHAnsi" w:cstheme="majorHAnsi"/>
          <w:sz w:val="22"/>
          <w:szCs w:val="22"/>
        </w:rPr>
        <w:t xml:space="preserve"> Licitante</w:t>
      </w:r>
      <w:r w:rsidR="00770246" w:rsidRPr="00C33602">
        <w:rPr>
          <w:rFonts w:asciiTheme="majorHAnsi" w:eastAsia="Calibri" w:hAnsiTheme="majorHAnsi" w:cstheme="majorHAnsi"/>
          <w:sz w:val="22"/>
          <w:szCs w:val="22"/>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58C9134A" w14:textId="15DFFA97" w:rsidR="00770246" w:rsidRPr="00C33602" w:rsidRDefault="003B11BD" w:rsidP="003B11BD">
      <w:pPr>
        <w:pBdr>
          <w:top w:val="nil"/>
          <w:left w:val="nil"/>
          <w:bottom w:val="nil"/>
          <w:right w:val="nil"/>
          <w:between w:val="nil"/>
        </w:pBdr>
        <w:ind w:left="567" w:right="-2"/>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17.13.1. </w:t>
      </w:r>
      <w:r w:rsidR="00770246" w:rsidRPr="00C33602">
        <w:rPr>
          <w:rFonts w:asciiTheme="majorHAnsi" w:eastAsia="Calibri" w:hAnsiTheme="majorHAnsi" w:cstheme="majorHAnsi"/>
          <w:color w:val="000000"/>
          <w:sz w:val="22"/>
          <w:szCs w:val="22"/>
        </w:rPr>
        <w:t>A anulação d</w:t>
      </w:r>
      <w:r w:rsidR="00770246" w:rsidRPr="00C33602">
        <w:rPr>
          <w:rFonts w:asciiTheme="majorHAnsi" w:eastAsia="Calibri" w:hAnsiTheme="majorHAnsi" w:cstheme="majorHAnsi"/>
          <w:sz w:val="22"/>
          <w:szCs w:val="22"/>
        </w:rPr>
        <w:t>o Pregão</w:t>
      </w:r>
      <w:r w:rsidR="00770246" w:rsidRPr="00C33602">
        <w:rPr>
          <w:rFonts w:asciiTheme="majorHAnsi" w:eastAsia="Calibri" w:hAnsiTheme="majorHAnsi" w:cstheme="majorHAnsi"/>
          <w:color w:val="000000"/>
          <w:sz w:val="22"/>
          <w:szCs w:val="22"/>
        </w:rPr>
        <w:t xml:space="preserve"> induz </w:t>
      </w:r>
      <w:r w:rsidR="00770246" w:rsidRPr="00C33602">
        <w:rPr>
          <w:rFonts w:asciiTheme="majorHAnsi" w:eastAsia="Calibri" w:hAnsiTheme="majorHAnsi" w:cstheme="majorHAnsi"/>
          <w:sz w:val="22"/>
          <w:szCs w:val="22"/>
        </w:rPr>
        <w:t>à extinção do contrato.</w:t>
      </w:r>
    </w:p>
    <w:p w14:paraId="588C6CEB" w14:textId="546D8DE6" w:rsidR="00770246" w:rsidRPr="00C33602" w:rsidRDefault="003B11BD" w:rsidP="003B11BD">
      <w:pPr>
        <w:pStyle w:val="PargrafodaLista"/>
        <w:ind w:left="567" w:right="-2"/>
        <w:jc w:val="both"/>
        <w:rPr>
          <w:rFonts w:asciiTheme="majorHAnsi" w:eastAsia="Calibri" w:hAnsiTheme="majorHAnsi" w:cstheme="majorHAnsi"/>
          <w:sz w:val="22"/>
          <w:szCs w:val="22"/>
        </w:rPr>
      </w:pPr>
      <w:r w:rsidRPr="00C33602">
        <w:rPr>
          <w:rFonts w:asciiTheme="majorHAnsi" w:eastAsia="Calibri" w:hAnsiTheme="majorHAnsi" w:cstheme="majorHAnsi"/>
          <w:sz w:val="22"/>
          <w:szCs w:val="22"/>
        </w:rPr>
        <w:t xml:space="preserve">17.13.2. </w:t>
      </w:r>
      <w:r w:rsidR="00770246" w:rsidRPr="00C33602">
        <w:rPr>
          <w:rFonts w:asciiTheme="majorHAnsi" w:eastAsia="Calibri" w:hAnsiTheme="majorHAnsi" w:cstheme="majorHAnsi"/>
          <w:sz w:val="22"/>
          <w:szCs w:val="22"/>
        </w:rPr>
        <w:t>A anulação da licitação por motivo de ilegalidade não gera obrigação de indenizar.</w:t>
      </w:r>
    </w:p>
    <w:p w14:paraId="652009DD" w14:textId="77777777" w:rsidR="00DC4931" w:rsidRPr="003B2BDA" w:rsidRDefault="00DC4931" w:rsidP="00DC4931">
      <w:pPr>
        <w:pStyle w:val="PargrafodaLista"/>
        <w:ind w:left="567" w:right="-2"/>
        <w:jc w:val="both"/>
        <w:rPr>
          <w:rFonts w:asciiTheme="majorHAnsi" w:eastAsia="Calibri" w:hAnsiTheme="majorHAnsi" w:cstheme="majorHAnsi"/>
          <w:sz w:val="10"/>
          <w:szCs w:val="10"/>
        </w:rPr>
      </w:pPr>
    </w:p>
    <w:p w14:paraId="65867158" w14:textId="5360FCCF" w:rsidR="00770246" w:rsidRPr="00C33602" w:rsidRDefault="003B11BD" w:rsidP="003B11BD">
      <w:pPr>
        <w:tabs>
          <w:tab w:val="left" w:pos="567"/>
        </w:tabs>
        <w:ind w:left="567"/>
        <w:jc w:val="both"/>
        <w:rPr>
          <w:rFonts w:asciiTheme="majorHAnsi" w:hAnsiTheme="majorHAnsi" w:cstheme="majorHAnsi"/>
          <w:sz w:val="22"/>
          <w:szCs w:val="22"/>
        </w:rPr>
      </w:pPr>
      <w:r w:rsidRPr="00C33602">
        <w:rPr>
          <w:rFonts w:asciiTheme="majorHAnsi" w:eastAsia="Calibri" w:hAnsiTheme="majorHAnsi" w:cstheme="majorHAnsi"/>
          <w:sz w:val="22"/>
          <w:szCs w:val="22"/>
        </w:rPr>
        <w:t xml:space="preserve">17.13.3. </w:t>
      </w:r>
      <w:r w:rsidR="00770246" w:rsidRPr="00C33602">
        <w:rPr>
          <w:rFonts w:asciiTheme="majorHAnsi" w:eastAsia="Calibri" w:hAnsiTheme="majorHAnsi" w:cstheme="majorHAnsi"/>
          <w:sz w:val="22"/>
          <w:szCs w:val="22"/>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71B739F2" w14:textId="77777777" w:rsidR="00770246" w:rsidRPr="003B2BDA" w:rsidRDefault="00770246" w:rsidP="00770246">
      <w:pPr>
        <w:tabs>
          <w:tab w:val="left" w:pos="567"/>
        </w:tabs>
        <w:jc w:val="both"/>
        <w:rPr>
          <w:rFonts w:asciiTheme="majorHAnsi" w:eastAsia="Calibri" w:hAnsiTheme="majorHAnsi" w:cstheme="majorHAnsi"/>
          <w:color w:val="000000"/>
          <w:sz w:val="10"/>
          <w:szCs w:val="10"/>
        </w:rPr>
      </w:pPr>
    </w:p>
    <w:p w14:paraId="129727DB" w14:textId="07F79AF7" w:rsidR="00EE3004" w:rsidRPr="00C33602" w:rsidRDefault="003B11BD" w:rsidP="003B11BD">
      <w:pPr>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17.14. </w:t>
      </w:r>
      <w:r w:rsidR="00770246" w:rsidRPr="00C33602">
        <w:rPr>
          <w:rFonts w:asciiTheme="majorHAnsi" w:eastAsia="Calibri" w:hAnsiTheme="majorHAnsi" w:cstheme="majorHAnsi"/>
          <w:color w:val="000000"/>
          <w:sz w:val="22"/>
          <w:szCs w:val="22"/>
        </w:rPr>
        <w:t>O Edital está disponibilizado, na íntegra, no</w:t>
      </w:r>
      <w:r w:rsidR="00D11993" w:rsidRPr="00C33602">
        <w:rPr>
          <w:rFonts w:asciiTheme="majorHAnsi" w:eastAsia="Calibri" w:hAnsiTheme="majorHAnsi" w:cstheme="majorHAnsi"/>
          <w:color w:val="000000"/>
          <w:sz w:val="22"/>
          <w:szCs w:val="22"/>
        </w:rPr>
        <w:t>s</w:t>
      </w:r>
      <w:r w:rsidR="00770246" w:rsidRPr="00C33602">
        <w:rPr>
          <w:rFonts w:asciiTheme="majorHAnsi" w:eastAsia="Calibri" w:hAnsiTheme="majorHAnsi" w:cstheme="majorHAnsi"/>
          <w:color w:val="000000"/>
          <w:sz w:val="22"/>
          <w:szCs w:val="22"/>
        </w:rPr>
        <w:t xml:space="preserve"> endereço</w:t>
      </w:r>
      <w:r w:rsidR="00D11993" w:rsidRPr="00C33602">
        <w:rPr>
          <w:rFonts w:asciiTheme="majorHAnsi" w:eastAsia="Calibri" w:hAnsiTheme="majorHAnsi" w:cstheme="majorHAnsi"/>
          <w:color w:val="000000"/>
          <w:sz w:val="22"/>
          <w:szCs w:val="22"/>
        </w:rPr>
        <w:t>s</w:t>
      </w:r>
      <w:r w:rsidR="00770246" w:rsidRPr="00C33602">
        <w:rPr>
          <w:rFonts w:asciiTheme="majorHAnsi" w:eastAsia="Calibri" w:hAnsiTheme="majorHAnsi" w:cstheme="majorHAnsi"/>
          <w:color w:val="000000"/>
          <w:sz w:val="22"/>
          <w:szCs w:val="22"/>
        </w:rPr>
        <w:t xml:space="preserve"> eletrônico</w:t>
      </w:r>
      <w:r w:rsidR="00D11993" w:rsidRPr="00C33602">
        <w:rPr>
          <w:rFonts w:asciiTheme="majorHAnsi" w:eastAsia="Calibri" w:hAnsiTheme="majorHAnsi" w:cstheme="majorHAnsi"/>
          <w:color w:val="000000"/>
          <w:sz w:val="22"/>
          <w:szCs w:val="22"/>
        </w:rPr>
        <w:t>s</w:t>
      </w:r>
      <w:r w:rsidR="00770246" w:rsidRPr="00C33602">
        <w:rPr>
          <w:rFonts w:asciiTheme="majorHAnsi" w:eastAsia="Calibri" w:hAnsiTheme="majorHAnsi" w:cstheme="majorHAnsi"/>
          <w:color w:val="000000"/>
          <w:sz w:val="22"/>
          <w:szCs w:val="22"/>
        </w:rPr>
        <w:t xml:space="preserve">: </w:t>
      </w:r>
      <w:r w:rsidR="00CF3391" w:rsidRPr="00C33602">
        <w:rPr>
          <w:rFonts w:asciiTheme="majorHAnsi" w:eastAsia="Calibri" w:hAnsiTheme="majorHAnsi" w:cstheme="majorHAnsi"/>
          <w:color w:val="000000"/>
          <w:sz w:val="22"/>
          <w:szCs w:val="22"/>
        </w:rPr>
        <w:t xml:space="preserve">sítio </w:t>
      </w:r>
      <w:hyperlink r:id="rId21" w:history="1">
        <w:r w:rsidR="000B11A1" w:rsidRPr="00C33602">
          <w:rPr>
            <w:rStyle w:val="Hyperlink"/>
            <w:rFonts w:asciiTheme="majorHAnsi" w:hAnsiTheme="majorHAnsi" w:cstheme="majorHAnsi"/>
            <w:sz w:val="22"/>
            <w:szCs w:val="22"/>
          </w:rPr>
          <w:t>www.portaldecompraspublicas.com.br</w:t>
        </w:r>
      </w:hyperlink>
      <w:r w:rsidR="00770246" w:rsidRPr="00C33602">
        <w:rPr>
          <w:rFonts w:asciiTheme="majorHAnsi" w:hAnsiTheme="majorHAnsi" w:cstheme="majorHAnsi"/>
          <w:sz w:val="22"/>
          <w:szCs w:val="22"/>
        </w:rPr>
        <w:t>,</w:t>
      </w:r>
      <w:r w:rsidR="000B11A1" w:rsidRPr="00C33602">
        <w:rPr>
          <w:rFonts w:asciiTheme="majorHAnsi" w:hAnsiTheme="majorHAnsi" w:cstheme="majorHAnsi"/>
          <w:sz w:val="22"/>
          <w:szCs w:val="22"/>
        </w:rPr>
        <w:t xml:space="preserve"> </w:t>
      </w:r>
      <w:hyperlink r:id="rId22" w:history="1">
        <w:r w:rsidR="00D11993" w:rsidRPr="00C33602">
          <w:rPr>
            <w:rStyle w:val="Hyperlink"/>
            <w:rFonts w:asciiTheme="majorHAnsi" w:eastAsia="Calibri" w:hAnsiTheme="majorHAnsi" w:cstheme="majorHAnsi"/>
            <w:sz w:val="22"/>
            <w:szCs w:val="22"/>
          </w:rPr>
          <w:t>http://pmsonora.rcmsuporte.com.br:8079/transparencia</w:t>
        </w:r>
      </w:hyperlink>
      <w:r w:rsidR="00D11993" w:rsidRPr="00C33602">
        <w:rPr>
          <w:rFonts w:asciiTheme="majorHAnsi" w:eastAsia="Calibri" w:hAnsiTheme="majorHAnsi" w:cstheme="majorHAnsi"/>
          <w:color w:val="000000"/>
          <w:sz w:val="22"/>
          <w:szCs w:val="22"/>
        </w:rPr>
        <w:t xml:space="preserve">; </w:t>
      </w:r>
      <w:hyperlink r:id="rId23" w:history="1">
        <w:r w:rsidR="00D11993" w:rsidRPr="00C33602">
          <w:rPr>
            <w:rStyle w:val="Hyperlink"/>
            <w:rFonts w:asciiTheme="majorHAnsi" w:eastAsia="Calibri" w:hAnsiTheme="majorHAnsi" w:cstheme="majorHAnsi"/>
            <w:sz w:val="22"/>
            <w:szCs w:val="22"/>
          </w:rPr>
          <w:t>https://pncp.gov.br/app/editais</w:t>
        </w:r>
      </w:hyperlink>
      <w:r w:rsidR="00D11993"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 xml:space="preserve">e também poderão ser lidos e/ou obtidos no </w:t>
      </w:r>
      <w:r w:rsidR="004C787D" w:rsidRPr="00C33602">
        <w:rPr>
          <w:rFonts w:asciiTheme="majorHAnsi" w:eastAsia="Calibri" w:hAnsiTheme="majorHAnsi" w:cstheme="majorHAnsi"/>
          <w:color w:val="000000"/>
          <w:sz w:val="22"/>
          <w:szCs w:val="22"/>
        </w:rPr>
        <w:t>Av. Edson Aparecido Fernandes de Campos, Nº 750 – Centro – Sonora -MS,  nos dias úteis, no horário das 07:00h às 13:00h</w:t>
      </w:r>
      <w:r w:rsidR="004C787D" w:rsidRPr="00C33602">
        <w:rPr>
          <w:rFonts w:asciiTheme="majorHAnsi" w:eastAsia="Calibri" w:hAnsiTheme="majorHAnsi" w:cstheme="majorHAnsi"/>
          <w:sz w:val="22"/>
          <w:szCs w:val="22"/>
        </w:rPr>
        <w:t>,</w:t>
      </w:r>
      <w:r w:rsidR="00770246" w:rsidRPr="00C33602">
        <w:rPr>
          <w:rFonts w:asciiTheme="majorHAnsi" w:eastAsia="Calibri" w:hAnsiTheme="majorHAnsi" w:cstheme="majorHAnsi"/>
          <w:color w:val="000000"/>
          <w:sz w:val="22"/>
          <w:szCs w:val="22"/>
        </w:rPr>
        <w:t xml:space="preserve"> no mesmo endereço e período em que os autos do processo administrativo permanecerão com acesso e vista franqueada aos interessados.</w:t>
      </w:r>
    </w:p>
    <w:p w14:paraId="66D7AB8E" w14:textId="0D755B6A" w:rsidR="003C7A23" w:rsidRPr="00C33602" w:rsidRDefault="003B11BD" w:rsidP="003B2BDA">
      <w:pPr>
        <w:pStyle w:val="Nivel2"/>
        <w:numPr>
          <w:ilvl w:val="0"/>
          <w:numId w:val="0"/>
        </w:numPr>
        <w:spacing w:beforeLines="120" w:before="288" w:afterLines="120" w:after="288" w:line="312" w:lineRule="auto"/>
        <w:rPr>
          <w:rFonts w:asciiTheme="majorHAnsi" w:eastAsia="Times New Roman" w:hAnsiTheme="majorHAnsi" w:cstheme="majorHAnsi"/>
          <w:sz w:val="22"/>
          <w:szCs w:val="22"/>
        </w:rPr>
      </w:pPr>
      <w:bookmarkStart w:id="9" w:name="_Hlk82473550"/>
      <w:r w:rsidRPr="00C33602">
        <w:rPr>
          <w:rFonts w:asciiTheme="majorHAnsi" w:hAnsiTheme="majorHAnsi" w:cstheme="majorHAnsi"/>
          <w:sz w:val="22"/>
          <w:szCs w:val="22"/>
        </w:rPr>
        <w:t xml:space="preserve">17.15. </w:t>
      </w:r>
      <w:r w:rsidR="003C7A23" w:rsidRPr="00C33602">
        <w:rPr>
          <w:rFonts w:asciiTheme="majorHAnsi" w:hAnsiTheme="majorHAnsi" w:cstheme="majorHAnsi"/>
          <w:sz w:val="22"/>
          <w:szCs w:val="22"/>
        </w:rPr>
        <w:t>Integram este Edital, para todos os fins e efeitos, os seguintes anexos:</w:t>
      </w:r>
    </w:p>
    <w:p w14:paraId="14D3DD44" w14:textId="33000D15" w:rsidR="00EF13F9" w:rsidRPr="00C33602" w:rsidRDefault="00E2184B" w:rsidP="003B11BD">
      <w:pPr>
        <w:pStyle w:val="Nivel3"/>
        <w:numPr>
          <w:ilvl w:val="0"/>
          <w:numId w:val="0"/>
        </w:numPr>
        <w:spacing w:before="0" w:after="0" w:line="240" w:lineRule="auto"/>
        <w:ind w:left="142"/>
        <w:rPr>
          <w:rFonts w:asciiTheme="majorHAnsi" w:hAnsiTheme="majorHAnsi" w:cstheme="majorHAnsi"/>
          <w:sz w:val="22"/>
          <w:szCs w:val="22"/>
        </w:rPr>
      </w:pPr>
      <w:r w:rsidRPr="00C33602">
        <w:rPr>
          <w:rFonts w:asciiTheme="majorHAnsi" w:hAnsiTheme="majorHAnsi" w:cstheme="majorHAnsi"/>
          <w:sz w:val="22"/>
          <w:szCs w:val="22"/>
        </w:rPr>
        <w:t>1</w:t>
      </w:r>
      <w:r w:rsidR="003B11BD" w:rsidRPr="00C33602">
        <w:rPr>
          <w:rFonts w:asciiTheme="majorHAnsi" w:hAnsiTheme="majorHAnsi" w:cstheme="majorHAnsi"/>
          <w:sz w:val="22"/>
          <w:szCs w:val="22"/>
        </w:rPr>
        <w:t>7</w:t>
      </w:r>
      <w:r w:rsidRPr="00C33602">
        <w:rPr>
          <w:rFonts w:asciiTheme="majorHAnsi" w:hAnsiTheme="majorHAnsi" w:cstheme="majorHAnsi"/>
          <w:sz w:val="22"/>
          <w:szCs w:val="22"/>
        </w:rPr>
        <w:t>.1</w:t>
      </w:r>
      <w:r w:rsidR="003B11BD" w:rsidRPr="00C33602">
        <w:rPr>
          <w:rFonts w:asciiTheme="majorHAnsi" w:hAnsiTheme="majorHAnsi" w:cstheme="majorHAnsi"/>
          <w:sz w:val="22"/>
          <w:szCs w:val="22"/>
        </w:rPr>
        <w:t>5</w:t>
      </w:r>
      <w:r w:rsidRPr="00C33602">
        <w:rPr>
          <w:rFonts w:asciiTheme="majorHAnsi" w:hAnsiTheme="majorHAnsi" w:cstheme="majorHAnsi"/>
          <w:sz w:val="22"/>
          <w:szCs w:val="22"/>
        </w:rPr>
        <w:t xml:space="preserve">.1. </w:t>
      </w:r>
      <w:r w:rsidR="00EF13F9" w:rsidRPr="00C33602">
        <w:rPr>
          <w:rFonts w:asciiTheme="majorHAnsi" w:hAnsiTheme="majorHAnsi" w:cstheme="majorHAnsi"/>
          <w:sz w:val="22"/>
          <w:szCs w:val="22"/>
        </w:rPr>
        <w:t>ANEXO I - Termo de Referência</w:t>
      </w:r>
    </w:p>
    <w:p w14:paraId="0F612977" w14:textId="77777777" w:rsidR="00E2184B" w:rsidRPr="00C33602" w:rsidRDefault="00E2184B" w:rsidP="000B11A1">
      <w:pPr>
        <w:pStyle w:val="PargrafodaLista"/>
        <w:numPr>
          <w:ilvl w:val="0"/>
          <w:numId w:val="20"/>
        </w:numPr>
        <w:ind w:left="142" w:firstLine="0"/>
        <w:contextualSpacing w:val="0"/>
        <w:jc w:val="both"/>
        <w:rPr>
          <w:rFonts w:asciiTheme="majorHAnsi" w:hAnsiTheme="majorHAnsi" w:cstheme="majorHAnsi"/>
          <w:vanish/>
          <w:sz w:val="22"/>
          <w:szCs w:val="22"/>
        </w:rPr>
      </w:pPr>
    </w:p>
    <w:p w14:paraId="611AA027"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7D7F2611"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00BC895E"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6AD0F710"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2298D1D8"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1AC06927"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17A57569"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2F45A08F"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6D813544"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4A980253"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7E004DF3"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6B1260F2"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09BC19EE"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562AB689"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673A96B1"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0B68D9B5"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25B19941"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28BBDFFB" w14:textId="77777777" w:rsidR="00E2184B" w:rsidRPr="00C33602" w:rsidRDefault="00E2184B" w:rsidP="000B11A1">
      <w:pPr>
        <w:pStyle w:val="PargrafodaLista"/>
        <w:numPr>
          <w:ilvl w:val="2"/>
          <w:numId w:val="20"/>
        </w:numPr>
        <w:ind w:left="142" w:firstLine="0"/>
        <w:contextualSpacing w:val="0"/>
        <w:jc w:val="both"/>
        <w:rPr>
          <w:rFonts w:asciiTheme="majorHAnsi" w:hAnsiTheme="majorHAnsi" w:cstheme="majorHAnsi"/>
          <w:vanish/>
          <w:sz w:val="22"/>
          <w:szCs w:val="22"/>
        </w:rPr>
      </w:pPr>
    </w:p>
    <w:p w14:paraId="02FCCA03" w14:textId="41F17911" w:rsidR="00EF13F9" w:rsidRPr="00C33602" w:rsidRDefault="00C413D1" w:rsidP="003B11BD">
      <w:pPr>
        <w:pStyle w:val="Nivel3"/>
        <w:numPr>
          <w:ilvl w:val="0"/>
          <w:numId w:val="0"/>
        </w:numPr>
        <w:spacing w:before="0" w:after="0" w:line="240" w:lineRule="auto"/>
        <w:ind w:left="142"/>
        <w:rPr>
          <w:rFonts w:asciiTheme="majorHAnsi" w:hAnsiTheme="majorHAnsi" w:cstheme="majorHAnsi"/>
          <w:color w:val="auto"/>
          <w:sz w:val="22"/>
          <w:szCs w:val="22"/>
        </w:rPr>
      </w:pPr>
      <w:r w:rsidRPr="00C33602">
        <w:rPr>
          <w:rFonts w:asciiTheme="majorHAnsi" w:hAnsiTheme="majorHAnsi" w:cstheme="majorHAnsi"/>
          <w:color w:val="auto"/>
          <w:sz w:val="22"/>
          <w:szCs w:val="22"/>
        </w:rPr>
        <w:t>1</w:t>
      </w:r>
      <w:r w:rsidR="003B11BD" w:rsidRPr="00C33602">
        <w:rPr>
          <w:rFonts w:asciiTheme="majorHAnsi" w:hAnsiTheme="majorHAnsi" w:cstheme="majorHAnsi"/>
          <w:color w:val="auto"/>
          <w:sz w:val="22"/>
          <w:szCs w:val="22"/>
        </w:rPr>
        <w:t>7.15</w:t>
      </w:r>
      <w:r w:rsidRPr="00C33602">
        <w:rPr>
          <w:rFonts w:asciiTheme="majorHAnsi" w:hAnsiTheme="majorHAnsi" w:cstheme="majorHAnsi"/>
          <w:color w:val="auto"/>
          <w:sz w:val="22"/>
          <w:szCs w:val="22"/>
        </w:rPr>
        <w:t xml:space="preserve">.2. </w:t>
      </w:r>
      <w:r w:rsidR="00EF13F9" w:rsidRPr="00C33602">
        <w:rPr>
          <w:rFonts w:asciiTheme="majorHAnsi" w:hAnsiTheme="majorHAnsi" w:cstheme="majorHAnsi"/>
          <w:color w:val="auto"/>
          <w:sz w:val="22"/>
          <w:szCs w:val="22"/>
        </w:rPr>
        <w:t>ANEXO II – Modelo de Proposta de Preços</w:t>
      </w:r>
    </w:p>
    <w:p w14:paraId="70D7CE89" w14:textId="22E2B035" w:rsidR="00E2184B" w:rsidRPr="00C33602" w:rsidRDefault="00C413D1" w:rsidP="003B11BD">
      <w:pPr>
        <w:pStyle w:val="Nivel3"/>
        <w:numPr>
          <w:ilvl w:val="0"/>
          <w:numId w:val="0"/>
        </w:numPr>
        <w:spacing w:before="0" w:after="0" w:line="240" w:lineRule="auto"/>
        <w:ind w:left="142"/>
        <w:rPr>
          <w:rFonts w:asciiTheme="majorHAnsi" w:hAnsiTheme="majorHAnsi" w:cstheme="majorHAnsi"/>
          <w:color w:val="auto"/>
          <w:sz w:val="22"/>
          <w:szCs w:val="22"/>
        </w:rPr>
      </w:pPr>
      <w:r w:rsidRPr="00C33602">
        <w:rPr>
          <w:rFonts w:asciiTheme="majorHAnsi" w:hAnsiTheme="majorHAnsi" w:cstheme="majorHAnsi"/>
          <w:color w:val="auto"/>
          <w:sz w:val="22"/>
          <w:szCs w:val="22"/>
        </w:rPr>
        <w:t>1</w:t>
      </w:r>
      <w:r w:rsidR="003B11BD" w:rsidRPr="00C33602">
        <w:rPr>
          <w:rFonts w:asciiTheme="majorHAnsi" w:hAnsiTheme="majorHAnsi" w:cstheme="majorHAnsi"/>
          <w:color w:val="auto"/>
          <w:sz w:val="22"/>
          <w:szCs w:val="22"/>
        </w:rPr>
        <w:t>7</w:t>
      </w:r>
      <w:r w:rsidRPr="00C33602">
        <w:rPr>
          <w:rFonts w:asciiTheme="majorHAnsi" w:hAnsiTheme="majorHAnsi" w:cstheme="majorHAnsi"/>
          <w:color w:val="auto"/>
          <w:sz w:val="22"/>
          <w:szCs w:val="22"/>
        </w:rPr>
        <w:t>.1</w:t>
      </w:r>
      <w:r w:rsidR="003B11BD" w:rsidRPr="00C33602">
        <w:rPr>
          <w:rFonts w:asciiTheme="majorHAnsi" w:hAnsiTheme="majorHAnsi" w:cstheme="majorHAnsi"/>
          <w:color w:val="auto"/>
          <w:sz w:val="22"/>
          <w:szCs w:val="22"/>
        </w:rPr>
        <w:t>5</w:t>
      </w:r>
      <w:r w:rsidR="00AC1AEB" w:rsidRPr="00C33602">
        <w:rPr>
          <w:rFonts w:asciiTheme="majorHAnsi" w:hAnsiTheme="majorHAnsi" w:cstheme="majorHAnsi"/>
          <w:color w:val="auto"/>
          <w:sz w:val="22"/>
          <w:szCs w:val="22"/>
        </w:rPr>
        <w:t>.3</w:t>
      </w:r>
      <w:r w:rsidRPr="00C33602">
        <w:rPr>
          <w:rFonts w:asciiTheme="majorHAnsi" w:hAnsiTheme="majorHAnsi" w:cstheme="majorHAnsi"/>
          <w:color w:val="auto"/>
          <w:sz w:val="22"/>
          <w:szCs w:val="22"/>
        </w:rPr>
        <w:t xml:space="preserve">. </w:t>
      </w:r>
      <w:r w:rsidR="00E45465" w:rsidRPr="00C33602">
        <w:rPr>
          <w:rFonts w:asciiTheme="majorHAnsi" w:hAnsiTheme="majorHAnsi" w:cstheme="majorHAnsi"/>
          <w:color w:val="auto"/>
          <w:sz w:val="22"/>
          <w:szCs w:val="22"/>
        </w:rPr>
        <w:t>ANEXO III</w:t>
      </w:r>
      <w:r w:rsidR="00EF13F9" w:rsidRPr="00C33602">
        <w:rPr>
          <w:rFonts w:asciiTheme="majorHAnsi" w:hAnsiTheme="majorHAnsi" w:cstheme="majorHAnsi"/>
          <w:color w:val="auto"/>
          <w:sz w:val="22"/>
          <w:szCs w:val="22"/>
        </w:rPr>
        <w:t xml:space="preserve"> – Minuta de Termo de Contrato</w:t>
      </w:r>
    </w:p>
    <w:p w14:paraId="7095EBE5" w14:textId="6D8EB07D" w:rsidR="00EF13F9" w:rsidRPr="00C33602" w:rsidRDefault="003B11BD" w:rsidP="003B11BD">
      <w:pPr>
        <w:pStyle w:val="Nivel3"/>
        <w:numPr>
          <w:ilvl w:val="0"/>
          <w:numId w:val="0"/>
        </w:numPr>
        <w:spacing w:before="0" w:after="0" w:line="240" w:lineRule="auto"/>
        <w:ind w:left="142"/>
        <w:rPr>
          <w:rFonts w:asciiTheme="majorHAnsi" w:hAnsiTheme="majorHAnsi" w:cstheme="majorHAnsi"/>
          <w:color w:val="auto"/>
          <w:sz w:val="22"/>
          <w:szCs w:val="22"/>
        </w:rPr>
      </w:pPr>
      <w:r w:rsidRPr="00C33602">
        <w:rPr>
          <w:rFonts w:asciiTheme="majorHAnsi" w:eastAsia="Times New Roman" w:hAnsiTheme="majorHAnsi" w:cstheme="majorHAnsi"/>
          <w:bCs/>
          <w:sz w:val="22"/>
          <w:szCs w:val="22"/>
        </w:rPr>
        <w:t>17.15</w:t>
      </w:r>
      <w:r w:rsidR="00AC1AEB" w:rsidRPr="00C33602">
        <w:rPr>
          <w:rFonts w:asciiTheme="majorHAnsi" w:eastAsia="Times New Roman" w:hAnsiTheme="majorHAnsi" w:cstheme="majorHAnsi"/>
          <w:bCs/>
          <w:sz w:val="22"/>
          <w:szCs w:val="22"/>
        </w:rPr>
        <w:t>.4</w:t>
      </w:r>
      <w:r w:rsidR="00C413D1" w:rsidRPr="00C33602">
        <w:rPr>
          <w:rFonts w:asciiTheme="majorHAnsi" w:eastAsia="Times New Roman" w:hAnsiTheme="majorHAnsi" w:cstheme="majorHAnsi"/>
          <w:bCs/>
          <w:sz w:val="22"/>
          <w:szCs w:val="22"/>
        </w:rPr>
        <w:t xml:space="preserve">. </w:t>
      </w:r>
      <w:r w:rsidR="00EF13F9" w:rsidRPr="00C33602">
        <w:rPr>
          <w:rFonts w:asciiTheme="majorHAnsi" w:eastAsia="Times New Roman" w:hAnsiTheme="majorHAnsi" w:cstheme="majorHAnsi"/>
          <w:bCs/>
          <w:sz w:val="22"/>
          <w:szCs w:val="22"/>
        </w:rPr>
        <w:t xml:space="preserve">ANEXO </w:t>
      </w:r>
      <w:r w:rsidR="00E45465" w:rsidRPr="00C33602">
        <w:rPr>
          <w:rFonts w:asciiTheme="majorHAnsi" w:eastAsia="Times New Roman" w:hAnsiTheme="majorHAnsi" w:cstheme="majorHAnsi"/>
          <w:bCs/>
          <w:sz w:val="22"/>
          <w:szCs w:val="22"/>
        </w:rPr>
        <w:t>I</w:t>
      </w:r>
      <w:r w:rsidR="00EF13F9" w:rsidRPr="00C33602">
        <w:rPr>
          <w:rFonts w:asciiTheme="majorHAnsi" w:eastAsia="Times New Roman" w:hAnsiTheme="majorHAnsi" w:cstheme="majorHAnsi"/>
          <w:bCs/>
          <w:sz w:val="22"/>
          <w:szCs w:val="22"/>
        </w:rPr>
        <w:t xml:space="preserve">V – </w:t>
      </w:r>
      <w:r w:rsidR="00EF13F9" w:rsidRPr="00C33602">
        <w:rPr>
          <w:rFonts w:asciiTheme="majorHAnsi" w:hAnsiTheme="majorHAnsi" w:cstheme="majorHAnsi"/>
          <w:color w:val="auto"/>
          <w:sz w:val="22"/>
          <w:szCs w:val="22"/>
        </w:rPr>
        <w:t>Da Justificativa do Valor Estimado</w:t>
      </w:r>
    </w:p>
    <w:p w14:paraId="566EA348" w14:textId="16159BB1" w:rsidR="00EF13F9" w:rsidRPr="00C33602" w:rsidRDefault="003B11BD" w:rsidP="003B11BD">
      <w:pPr>
        <w:pStyle w:val="Nivel3"/>
        <w:numPr>
          <w:ilvl w:val="0"/>
          <w:numId w:val="0"/>
        </w:numPr>
        <w:spacing w:before="0" w:after="0" w:line="240" w:lineRule="auto"/>
        <w:ind w:left="142"/>
        <w:rPr>
          <w:rFonts w:asciiTheme="majorHAnsi" w:hAnsiTheme="majorHAnsi" w:cstheme="majorHAnsi"/>
          <w:sz w:val="22"/>
          <w:szCs w:val="22"/>
        </w:rPr>
      </w:pPr>
      <w:r w:rsidRPr="00C33602">
        <w:rPr>
          <w:rFonts w:asciiTheme="majorHAnsi" w:hAnsiTheme="majorHAnsi" w:cstheme="majorHAnsi"/>
          <w:color w:val="auto"/>
          <w:sz w:val="22"/>
          <w:szCs w:val="22"/>
        </w:rPr>
        <w:t>17</w:t>
      </w:r>
      <w:r w:rsidR="00C413D1" w:rsidRPr="00C33602">
        <w:rPr>
          <w:rFonts w:asciiTheme="majorHAnsi" w:hAnsiTheme="majorHAnsi" w:cstheme="majorHAnsi"/>
          <w:color w:val="auto"/>
          <w:sz w:val="22"/>
          <w:szCs w:val="22"/>
        </w:rPr>
        <w:t>.1</w:t>
      </w:r>
      <w:r w:rsidRPr="00C33602">
        <w:rPr>
          <w:rFonts w:asciiTheme="majorHAnsi" w:hAnsiTheme="majorHAnsi" w:cstheme="majorHAnsi"/>
          <w:color w:val="auto"/>
          <w:sz w:val="22"/>
          <w:szCs w:val="22"/>
        </w:rPr>
        <w:t>5</w:t>
      </w:r>
      <w:r w:rsidR="00C413D1" w:rsidRPr="00C33602">
        <w:rPr>
          <w:rFonts w:asciiTheme="majorHAnsi" w:hAnsiTheme="majorHAnsi" w:cstheme="majorHAnsi"/>
          <w:color w:val="auto"/>
          <w:sz w:val="22"/>
          <w:szCs w:val="22"/>
        </w:rPr>
        <w:t>.</w:t>
      </w:r>
      <w:r w:rsidR="00AC1AEB" w:rsidRPr="00C33602">
        <w:rPr>
          <w:rFonts w:asciiTheme="majorHAnsi" w:hAnsiTheme="majorHAnsi" w:cstheme="majorHAnsi"/>
          <w:color w:val="auto"/>
          <w:sz w:val="22"/>
          <w:szCs w:val="22"/>
        </w:rPr>
        <w:t>5</w:t>
      </w:r>
      <w:r w:rsidR="00C413D1" w:rsidRPr="00C33602">
        <w:rPr>
          <w:rFonts w:asciiTheme="majorHAnsi" w:hAnsiTheme="majorHAnsi" w:cstheme="majorHAnsi"/>
          <w:color w:val="auto"/>
          <w:sz w:val="22"/>
          <w:szCs w:val="22"/>
        </w:rPr>
        <w:t xml:space="preserve">. </w:t>
      </w:r>
      <w:r w:rsidR="00EF13F9" w:rsidRPr="00C33602">
        <w:rPr>
          <w:rFonts w:asciiTheme="majorHAnsi" w:hAnsiTheme="majorHAnsi" w:cstheme="majorHAnsi"/>
          <w:color w:val="auto"/>
          <w:sz w:val="22"/>
          <w:szCs w:val="22"/>
        </w:rPr>
        <w:t xml:space="preserve">ANEXO V </w:t>
      </w:r>
      <w:r w:rsidR="004D0688" w:rsidRPr="00C33602">
        <w:rPr>
          <w:rFonts w:asciiTheme="majorHAnsi" w:hAnsiTheme="majorHAnsi" w:cstheme="majorHAnsi"/>
          <w:color w:val="auto"/>
          <w:sz w:val="22"/>
          <w:szCs w:val="22"/>
        </w:rPr>
        <w:t xml:space="preserve">- </w:t>
      </w:r>
      <w:r w:rsidR="00EF13F9" w:rsidRPr="00C33602">
        <w:rPr>
          <w:rFonts w:asciiTheme="majorHAnsi" w:eastAsia="Times New Roman" w:hAnsiTheme="majorHAnsi" w:cstheme="majorHAnsi"/>
          <w:bCs/>
          <w:sz w:val="22"/>
          <w:szCs w:val="22"/>
        </w:rPr>
        <w:t>Declaraç</w:t>
      </w:r>
      <w:r w:rsidR="004D0688" w:rsidRPr="00C33602">
        <w:rPr>
          <w:rFonts w:asciiTheme="majorHAnsi" w:eastAsia="Times New Roman" w:hAnsiTheme="majorHAnsi" w:cstheme="majorHAnsi"/>
          <w:bCs/>
          <w:sz w:val="22"/>
          <w:szCs w:val="22"/>
        </w:rPr>
        <w:t>ão Unificada</w:t>
      </w:r>
    </w:p>
    <w:p w14:paraId="5EFE304F" w14:textId="3E3F9E2F" w:rsidR="006F6ED9" w:rsidRPr="00C33602" w:rsidRDefault="003B11BD" w:rsidP="003B11BD">
      <w:pPr>
        <w:pStyle w:val="Ttulo2"/>
        <w:tabs>
          <w:tab w:val="clear" w:pos="1701"/>
        </w:tabs>
        <w:ind w:left="142"/>
        <w:jc w:val="left"/>
        <w:rPr>
          <w:rFonts w:asciiTheme="majorHAnsi" w:hAnsiTheme="majorHAnsi" w:cstheme="majorHAnsi"/>
          <w:b w:val="0"/>
          <w:bCs/>
          <w:spacing w:val="-5"/>
          <w:w w:val="105"/>
          <w:sz w:val="22"/>
          <w:szCs w:val="22"/>
        </w:rPr>
      </w:pPr>
      <w:r w:rsidRPr="00C33602">
        <w:rPr>
          <w:rFonts w:asciiTheme="majorHAnsi" w:hAnsiTheme="majorHAnsi" w:cstheme="majorHAnsi"/>
          <w:b w:val="0"/>
          <w:bCs/>
          <w:sz w:val="22"/>
          <w:szCs w:val="22"/>
        </w:rPr>
        <w:t>17</w:t>
      </w:r>
      <w:r w:rsidR="00C413D1" w:rsidRPr="00C33602">
        <w:rPr>
          <w:rFonts w:asciiTheme="majorHAnsi" w:hAnsiTheme="majorHAnsi" w:cstheme="majorHAnsi"/>
          <w:b w:val="0"/>
          <w:bCs/>
          <w:sz w:val="22"/>
          <w:szCs w:val="22"/>
        </w:rPr>
        <w:t>.1</w:t>
      </w:r>
      <w:r w:rsidRPr="00C33602">
        <w:rPr>
          <w:rFonts w:asciiTheme="majorHAnsi" w:hAnsiTheme="majorHAnsi" w:cstheme="majorHAnsi"/>
          <w:b w:val="0"/>
          <w:bCs/>
          <w:sz w:val="22"/>
          <w:szCs w:val="22"/>
        </w:rPr>
        <w:t>5</w:t>
      </w:r>
      <w:r w:rsidR="00AC1AEB" w:rsidRPr="00C33602">
        <w:rPr>
          <w:rFonts w:asciiTheme="majorHAnsi" w:hAnsiTheme="majorHAnsi" w:cstheme="majorHAnsi"/>
          <w:b w:val="0"/>
          <w:bCs/>
          <w:sz w:val="22"/>
          <w:szCs w:val="22"/>
        </w:rPr>
        <w:t>.6</w:t>
      </w:r>
      <w:r w:rsidR="00C413D1" w:rsidRPr="00C33602">
        <w:rPr>
          <w:rFonts w:asciiTheme="majorHAnsi" w:hAnsiTheme="majorHAnsi" w:cstheme="majorHAnsi"/>
          <w:b w:val="0"/>
          <w:bCs/>
          <w:sz w:val="22"/>
          <w:szCs w:val="22"/>
        </w:rPr>
        <w:t xml:space="preserve">. </w:t>
      </w:r>
      <w:r w:rsidR="00EF13F9" w:rsidRPr="00C33602">
        <w:rPr>
          <w:rFonts w:asciiTheme="majorHAnsi" w:hAnsiTheme="majorHAnsi" w:cstheme="majorHAnsi"/>
          <w:b w:val="0"/>
          <w:bCs/>
          <w:sz w:val="22"/>
          <w:szCs w:val="22"/>
        </w:rPr>
        <w:t xml:space="preserve">ANEXO </w:t>
      </w:r>
      <w:r w:rsidR="004D0688" w:rsidRPr="00C33602">
        <w:rPr>
          <w:rFonts w:asciiTheme="majorHAnsi" w:hAnsiTheme="majorHAnsi" w:cstheme="majorHAnsi"/>
          <w:b w:val="0"/>
          <w:bCs/>
          <w:sz w:val="22"/>
          <w:szCs w:val="22"/>
        </w:rPr>
        <w:t>VI</w:t>
      </w:r>
      <w:r w:rsidR="00EF13F9" w:rsidRPr="00C33602">
        <w:rPr>
          <w:rFonts w:asciiTheme="majorHAnsi" w:hAnsiTheme="majorHAnsi" w:cstheme="majorHAnsi"/>
          <w:b w:val="0"/>
          <w:bCs/>
          <w:sz w:val="22"/>
          <w:szCs w:val="22"/>
        </w:rPr>
        <w:t xml:space="preserve"> - </w:t>
      </w:r>
      <w:r w:rsidR="000563BE" w:rsidRPr="00C33602">
        <w:rPr>
          <w:rFonts w:asciiTheme="majorHAnsi" w:hAnsiTheme="majorHAnsi" w:cstheme="majorHAnsi"/>
          <w:b w:val="0"/>
          <w:bCs/>
          <w:spacing w:val="-5"/>
          <w:w w:val="105"/>
          <w:sz w:val="22"/>
          <w:szCs w:val="22"/>
        </w:rPr>
        <w:t>Declaração Tratamento Diferenciado Lei 123/2006.</w:t>
      </w:r>
    </w:p>
    <w:p w14:paraId="18DB3859" w14:textId="58903153" w:rsidR="00EF13F9" w:rsidRPr="00A62802" w:rsidRDefault="00EF13F9" w:rsidP="006F6ED9">
      <w:pPr>
        <w:pStyle w:val="Nivel3"/>
        <w:numPr>
          <w:ilvl w:val="0"/>
          <w:numId w:val="0"/>
        </w:numPr>
        <w:spacing w:before="0" w:after="0" w:line="312" w:lineRule="auto"/>
        <w:ind w:left="567"/>
        <w:rPr>
          <w:rFonts w:asciiTheme="majorHAnsi" w:hAnsiTheme="majorHAnsi" w:cstheme="majorHAnsi"/>
          <w:sz w:val="6"/>
          <w:szCs w:val="6"/>
        </w:rPr>
      </w:pPr>
    </w:p>
    <w:p w14:paraId="0E11AC77" w14:textId="77777777" w:rsidR="00A80CB3" w:rsidRPr="00C33602" w:rsidRDefault="00A80CB3" w:rsidP="006F6ED9">
      <w:pPr>
        <w:pStyle w:val="Nivel3"/>
        <w:numPr>
          <w:ilvl w:val="0"/>
          <w:numId w:val="0"/>
        </w:numPr>
        <w:spacing w:before="0" w:after="0" w:line="312" w:lineRule="auto"/>
        <w:ind w:left="567"/>
        <w:rPr>
          <w:rFonts w:asciiTheme="majorHAnsi" w:hAnsiTheme="majorHAnsi" w:cstheme="majorHAnsi"/>
          <w:sz w:val="22"/>
          <w:szCs w:val="22"/>
        </w:rPr>
      </w:pPr>
    </w:p>
    <w:p w14:paraId="1E809248" w14:textId="28EF3928" w:rsidR="003C7A23" w:rsidRPr="00C33602" w:rsidRDefault="0067205A" w:rsidP="008B5FFC">
      <w:pPr>
        <w:spacing w:line="312" w:lineRule="auto"/>
        <w:ind w:firstLine="567"/>
        <w:jc w:val="right"/>
        <w:rPr>
          <w:rFonts w:asciiTheme="majorHAnsi" w:eastAsia="MS Mincho" w:hAnsiTheme="majorHAnsi" w:cstheme="majorHAnsi"/>
          <w:color w:val="000000"/>
          <w:sz w:val="22"/>
          <w:szCs w:val="22"/>
        </w:rPr>
      </w:pPr>
      <w:r w:rsidRPr="00C33602">
        <w:rPr>
          <w:rFonts w:asciiTheme="majorHAnsi" w:eastAsia="MS Mincho" w:hAnsiTheme="majorHAnsi" w:cstheme="majorHAnsi"/>
          <w:color w:val="000000"/>
          <w:sz w:val="22"/>
          <w:szCs w:val="22"/>
        </w:rPr>
        <w:t xml:space="preserve">Sonora – MS, </w:t>
      </w:r>
      <w:r w:rsidR="008A59DC">
        <w:rPr>
          <w:rFonts w:asciiTheme="majorHAnsi" w:eastAsia="MS Mincho" w:hAnsiTheme="majorHAnsi" w:cstheme="majorHAnsi"/>
          <w:color w:val="000000"/>
          <w:sz w:val="22"/>
          <w:szCs w:val="22"/>
        </w:rPr>
        <w:t>04</w:t>
      </w:r>
      <w:r w:rsidRPr="00C33602">
        <w:rPr>
          <w:rFonts w:asciiTheme="majorHAnsi" w:eastAsia="MS Mincho" w:hAnsiTheme="majorHAnsi" w:cstheme="majorHAnsi"/>
          <w:color w:val="000000"/>
          <w:sz w:val="22"/>
          <w:szCs w:val="22"/>
        </w:rPr>
        <w:t xml:space="preserve"> de</w:t>
      </w:r>
      <w:r w:rsidR="002215AE" w:rsidRPr="00C33602">
        <w:rPr>
          <w:rFonts w:asciiTheme="majorHAnsi" w:eastAsia="MS Mincho" w:hAnsiTheme="majorHAnsi" w:cstheme="majorHAnsi"/>
          <w:color w:val="000000"/>
          <w:sz w:val="22"/>
          <w:szCs w:val="22"/>
        </w:rPr>
        <w:t xml:space="preserve"> </w:t>
      </w:r>
      <w:r w:rsidR="008A59DC">
        <w:rPr>
          <w:rFonts w:asciiTheme="majorHAnsi" w:eastAsia="MS Mincho" w:hAnsiTheme="majorHAnsi" w:cstheme="majorHAnsi"/>
          <w:color w:val="000000"/>
          <w:sz w:val="22"/>
          <w:szCs w:val="22"/>
        </w:rPr>
        <w:t>maio</w:t>
      </w:r>
      <w:r w:rsidR="002B6222">
        <w:rPr>
          <w:rFonts w:asciiTheme="majorHAnsi" w:eastAsia="MS Mincho" w:hAnsiTheme="majorHAnsi" w:cstheme="majorHAnsi"/>
          <w:color w:val="000000"/>
          <w:sz w:val="22"/>
          <w:szCs w:val="22"/>
        </w:rPr>
        <w:t xml:space="preserve"> </w:t>
      </w:r>
      <w:r w:rsidRPr="00C33602">
        <w:rPr>
          <w:rFonts w:asciiTheme="majorHAnsi" w:eastAsia="MS Mincho" w:hAnsiTheme="majorHAnsi" w:cstheme="majorHAnsi"/>
          <w:color w:val="000000"/>
          <w:sz w:val="22"/>
          <w:szCs w:val="22"/>
        </w:rPr>
        <w:t>de 202</w:t>
      </w:r>
      <w:r w:rsidR="00760F7E" w:rsidRPr="00C33602">
        <w:rPr>
          <w:rFonts w:asciiTheme="majorHAnsi" w:eastAsia="MS Mincho" w:hAnsiTheme="majorHAnsi" w:cstheme="majorHAnsi"/>
          <w:color w:val="000000"/>
          <w:sz w:val="22"/>
          <w:szCs w:val="22"/>
        </w:rPr>
        <w:t>6</w:t>
      </w:r>
      <w:r w:rsidR="003C7A23" w:rsidRPr="00C33602">
        <w:rPr>
          <w:rFonts w:asciiTheme="majorHAnsi" w:eastAsia="MS Mincho" w:hAnsiTheme="majorHAnsi" w:cstheme="majorHAnsi"/>
          <w:color w:val="000000"/>
          <w:sz w:val="22"/>
          <w:szCs w:val="22"/>
        </w:rPr>
        <w:t>.</w:t>
      </w:r>
    </w:p>
    <w:p w14:paraId="2C9B47C5" w14:textId="77777777" w:rsidR="008E7ABC" w:rsidRPr="00C33602" w:rsidRDefault="008E7ABC" w:rsidP="008B5FFC">
      <w:pPr>
        <w:adjustRightInd w:val="0"/>
        <w:jc w:val="center"/>
        <w:rPr>
          <w:rFonts w:asciiTheme="majorHAnsi" w:hAnsiTheme="majorHAnsi" w:cstheme="majorHAnsi"/>
          <w:sz w:val="22"/>
          <w:szCs w:val="22"/>
        </w:rPr>
      </w:pPr>
    </w:p>
    <w:p w14:paraId="6521B2C3" w14:textId="77777777" w:rsidR="008E7ABC" w:rsidRPr="00BD749A" w:rsidRDefault="008E7ABC" w:rsidP="002215AE">
      <w:pPr>
        <w:adjustRightInd w:val="0"/>
        <w:jc w:val="center"/>
        <w:rPr>
          <w:rFonts w:asciiTheme="majorHAnsi" w:hAnsiTheme="majorHAnsi" w:cstheme="majorHAnsi"/>
          <w:sz w:val="52"/>
          <w:szCs w:val="52"/>
        </w:rPr>
      </w:pPr>
    </w:p>
    <w:p w14:paraId="36EE7754" w14:textId="43119B7C" w:rsidR="00987B13" w:rsidRPr="00C33602" w:rsidRDefault="00987B13" w:rsidP="002215AE">
      <w:pPr>
        <w:adjustRightInd w:val="0"/>
        <w:jc w:val="center"/>
        <w:rPr>
          <w:rFonts w:asciiTheme="majorHAnsi" w:hAnsiTheme="majorHAnsi" w:cstheme="majorHAnsi"/>
          <w:sz w:val="22"/>
          <w:szCs w:val="22"/>
        </w:rPr>
      </w:pPr>
      <w:r w:rsidRPr="00C33602">
        <w:rPr>
          <w:rFonts w:asciiTheme="majorHAnsi" w:hAnsiTheme="majorHAnsi" w:cstheme="majorHAnsi"/>
          <w:sz w:val="22"/>
          <w:szCs w:val="22"/>
        </w:rPr>
        <w:t>_______________</w:t>
      </w:r>
      <w:r w:rsidR="008D6465" w:rsidRPr="00C33602">
        <w:rPr>
          <w:rFonts w:asciiTheme="majorHAnsi" w:hAnsiTheme="majorHAnsi" w:cstheme="majorHAnsi"/>
          <w:sz w:val="22"/>
          <w:szCs w:val="22"/>
        </w:rPr>
        <w:t>____</w:t>
      </w:r>
      <w:r w:rsidRPr="00C33602">
        <w:rPr>
          <w:rFonts w:asciiTheme="majorHAnsi" w:hAnsiTheme="majorHAnsi" w:cstheme="majorHAnsi"/>
          <w:sz w:val="22"/>
          <w:szCs w:val="22"/>
        </w:rPr>
        <w:t>__________________</w:t>
      </w:r>
    </w:p>
    <w:bookmarkEnd w:id="9"/>
    <w:p w14:paraId="1A15E068" w14:textId="245BFAB5" w:rsidR="002215AE" w:rsidRPr="00C33602" w:rsidRDefault="00BC4D48" w:rsidP="002215AE">
      <w:pPr>
        <w:pStyle w:val="Ttulo1"/>
        <w:spacing w:before="0"/>
        <w:ind w:left="291" w:right="204"/>
        <w:jc w:val="center"/>
        <w:rPr>
          <w:rFonts w:eastAsiaTheme="minorEastAsia" w:cstheme="majorHAnsi"/>
          <w:b w:val="0"/>
          <w:color w:val="000000"/>
          <w:spacing w:val="-5"/>
          <w:w w:val="105"/>
          <w:sz w:val="22"/>
          <w:szCs w:val="22"/>
        </w:rPr>
      </w:pPr>
      <w:r w:rsidRPr="00C33602">
        <w:rPr>
          <w:rFonts w:eastAsiaTheme="minorEastAsia" w:cstheme="majorHAnsi"/>
          <w:b w:val="0"/>
          <w:color w:val="000000"/>
          <w:spacing w:val="-5"/>
          <w:w w:val="105"/>
          <w:sz w:val="22"/>
          <w:szCs w:val="22"/>
        </w:rPr>
        <w:t>Raiane Tomé dos Anjos</w:t>
      </w:r>
    </w:p>
    <w:p w14:paraId="544EC069" w14:textId="1114BDCD" w:rsidR="002215AE" w:rsidRPr="00C33602" w:rsidRDefault="00BC4D48" w:rsidP="002215AE">
      <w:pPr>
        <w:pStyle w:val="Ttulo1"/>
        <w:spacing w:before="0"/>
        <w:ind w:left="291" w:right="204"/>
        <w:jc w:val="center"/>
        <w:rPr>
          <w:rFonts w:eastAsiaTheme="minorEastAsia" w:cstheme="majorHAnsi"/>
          <w:b w:val="0"/>
          <w:color w:val="000000"/>
          <w:spacing w:val="-5"/>
          <w:w w:val="105"/>
          <w:sz w:val="22"/>
          <w:szCs w:val="22"/>
        </w:rPr>
      </w:pPr>
      <w:r w:rsidRPr="00C33602">
        <w:rPr>
          <w:rFonts w:eastAsiaTheme="minorEastAsia" w:cstheme="majorHAnsi"/>
          <w:b w:val="0"/>
          <w:color w:val="000000"/>
          <w:spacing w:val="-5"/>
          <w:w w:val="105"/>
          <w:sz w:val="22"/>
          <w:szCs w:val="22"/>
        </w:rPr>
        <w:t>Superintendente de Planejamento de Compras</w:t>
      </w:r>
    </w:p>
    <w:p w14:paraId="51946A88" w14:textId="77777777" w:rsidR="00095671" w:rsidRPr="00C33602" w:rsidRDefault="00095671" w:rsidP="00095671">
      <w:pPr>
        <w:rPr>
          <w:rFonts w:asciiTheme="majorHAnsi" w:hAnsiTheme="majorHAnsi" w:cstheme="majorHAnsi"/>
          <w:sz w:val="22"/>
          <w:szCs w:val="22"/>
        </w:rPr>
      </w:pPr>
    </w:p>
    <w:p w14:paraId="67B122A7" w14:textId="295B8E8A" w:rsidR="009F13D0" w:rsidRPr="00C33602" w:rsidRDefault="00C97D96" w:rsidP="003B2BDA">
      <w:pPr>
        <w:pStyle w:val="Ttulo1"/>
        <w:spacing w:before="0"/>
        <w:jc w:val="center"/>
        <w:rPr>
          <w:rFonts w:cstheme="majorHAnsi"/>
          <w:color w:val="auto"/>
          <w:sz w:val="22"/>
          <w:szCs w:val="22"/>
        </w:rPr>
      </w:pPr>
      <w:r w:rsidRPr="00C33602">
        <w:rPr>
          <w:rFonts w:cstheme="majorHAnsi"/>
          <w:sz w:val="22"/>
          <w:szCs w:val="22"/>
        </w:rPr>
        <w:br w:type="page"/>
      </w:r>
      <w:r w:rsidR="00095671" w:rsidRPr="00C33602">
        <w:rPr>
          <w:rFonts w:cstheme="majorHAnsi"/>
          <w:color w:val="auto"/>
          <w:sz w:val="22"/>
          <w:szCs w:val="22"/>
        </w:rPr>
        <w:lastRenderedPageBreak/>
        <w:t xml:space="preserve">ANEXO I - </w:t>
      </w:r>
      <w:r w:rsidR="009F13D0" w:rsidRPr="00C33602">
        <w:rPr>
          <w:rFonts w:cstheme="majorHAnsi"/>
          <w:color w:val="auto"/>
          <w:sz w:val="22"/>
          <w:szCs w:val="22"/>
        </w:rPr>
        <w:t>TERMO DE REFERÊNCIA</w:t>
      </w:r>
    </w:p>
    <w:p w14:paraId="3AB5FD12" w14:textId="77777777" w:rsidR="00713FBF" w:rsidRPr="00C33602" w:rsidRDefault="00713FBF" w:rsidP="00713FBF">
      <w:pPr>
        <w:widowControl w:val="0"/>
        <w:tabs>
          <w:tab w:val="left" w:pos="426"/>
        </w:tabs>
        <w:autoSpaceDE w:val="0"/>
        <w:autoSpaceDN w:val="0"/>
        <w:spacing w:line="23" w:lineRule="atLeast"/>
        <w:jc w:val="center"/>
        <w:rPr>
          <w:rFonts w:asciiTheme="majorHAnsi" w:eastAsia="Arial" w:hAnsiTheme="majorHAnsi" w:cstheme="majorHAnsi"/>
          <w:b/>
          <w:color w:val="000000"/>
          <w:sz w:val="22"/>
          <w:szCs w:val="22"/>
          <w:lang w:eastAsia="en-US"/>
        </w:rPr>
      </w:pPr>
      <w:r w:rsidRPr="00C33602">
        <w:rPr>
          <w:rFonts w:asciiTheme="majorHAnsi" w:eastAsia="Arial" w:hAnsiTheme="majorHAnsi" w:cstheme="majorHAnsi"/>
          <w:b/>
          <w:color w:val="000000"/>
          <w:sz w:val="22"/>
          <w:szCs w:val="22"/>
          <w:lang w:eastAsia="en-US"/>
        </w:rPr>
        <w:t>APARELHO DE ULTRASSONOGRAFIA</w:t>
      </w:r>
    </w:p>
    <w:p w14:paraId="72BA668A" w14:textId="77777777" w:rsidR="00713FBF" w:rsidRPr="00C33602" w:rsidRDefault="00713FBF" w:rsidP="00713FBF">
      <w:pPr>
        <w:widowControl w:val="0"/>
        <w:tabs>
          <w:tab w:val="left" w:pos="426"/>
        </w:tabs>
        <w:autoSpaceDE w:val="0"/>
        <w:autoSpaceDN w:val="0"/>
        <w:spacing w:line="276" w:lineRule="auto"/>
        <w:jc w:val="center"/>
        <w:rPr>
          <w:rFonts w:asciiTheme="majorHAnsi" w:eastAsia="Arial" w:hAnsiTheme="majorHAnsi" w:cstheme="majorHAnsi"/>
          <w:b/>
          <w:sz w:val="22"/>
          <w:szCs w:val="22"/>
          <w:lang w:eastAsia="en-US"/>
        </w:rPr>
      </w:pPr>
    </w:p>
    <w:p w14:paraId="73FCB584" w14:textId="77777777" w:rsidR="00713FBF" w:rsidRPr="00C33602" w:rsidRDefault="00713FBF" w:rsidP="00713FBF">
      <w:pPr>
        <w:widowControl w:val="0"/>
        <w:autoSpaceDE w:val="0"/>
        <w:autoSpaceDN w:val="0"/>
        <w:spacing w:before="240" w:line="276" w:lineRule="auto"/>
        <w:ind w:right="390"/>
        <w:jc w:val="both"/>
        <w:rPr>
          <w:rFonts w:asciiTheme="majorHAnsi" w:eastAsia="Arial" w:hAnsiTheme="majorHAnsi" w:cstheme="majorHAnsi"/>
          <w:b/>
          <w:w w:val="95"/>
          <w:sz w:val="22"/>
          <w:szCs w:val="22"/>
          <w:lang w:eastAsia="en-US"/>
        </w:rPr>
      </w:pPr>
      <w:r w:rsidRPr="00C33602">
        <w:rPr>
          <w:rFonts w:asciiTheme="majorHAnsi" w:eastAsia="Arial" w:hAnsiTheme="majorHAnsi" w:cstheme="majorHAnsi"/>
          <w:b/>
          <w:w w:val="95"/>
          <w:sz w:val="22"/>
          <w:szCs w:val="22"/>
          <w:lang w:eastAsia="en-US"/>
        </w:rPr>
        <w:t>1 - DO OBJETO</w:t>
      </w:r>
    </w:p>
    <w:p w14:paraId="40CC6CAF" w14:textId="77777777" w:rsidR="00713FBF" w:rsidRPr="00C33602" w:rsidRDefault="00713FBF" w:rsidP="00713FBF">
      <w:pPr>
        <w:widowControl w:val="0"/>
        <w:autoSpaceDE w:val="0"/>
        <w:autoSpaceDN w:val="0"/>
        <w:adjustRightInd w:val="0"/>
        <w:spacing w:line="360" w:lineRule="auto"/>
        <w:ind w:left="142"/>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 1.1. O presente objeto trata-se de contratação de empresa para a</w:t>
      </w:r>
      <w:r w:rsidRPr="00C33602">
        <w:rPr>
          <w:rFonts w:asciiTheme="majorHAnsi" w:eastAsia="Arial" w:hAnsiTheme="majorHAnsi" w:cstheme="majorHAnsi"/>
          <w:color w:val="000000"/>
          <w:sz w:val="22"/>
          <w:szCs w:val="22"/>
          <w:lang w:eastAsia="en-US"/>
        </w:rPr>
        <w:t xml:space="preserve">quisição de 01 (um) </w:t>
      </w:r>
      <w:r w:rsidRPr="00C33602">
        <w:rPr>
          <w:rFonts w:asciiTheme="majorHAnsi" w:eastAsia="Arial" w:hAnsiTheme="majorHAnsi" w:cstheme="majorHAnsi"/>
          <w:b/>
          <w:color w:val="000000"/>
          <w:sz w:val="22"/>
          <w:szCs w:val="22"/>
          <w:lang w:eastAsia="en-US"/>
        </w:rPr>
        <w:t xml:space="preserve">Aparelho de Ultrassonografia </w:t>
      </w:r>
      <w:r w:rsidRPr="00C33602">
        <w:rPr>
          <w:rFonts w:asciiTheme="majorHAnsi" w:eastAsia="Arial" w:hAnsiTheme="majorHAnsi" w:cstheme="majorHAnsi"/>
          <w:color w:val="000000"/>
          <w:sz w:val="22"/>
          <w:szCs w:val="22"/>
          <w:lang w:eastAsia="en-US"/>
        </w:rPr>
        <w:t>para atender a demanda da Secretaria Municipal de Saúde deste município, conforme emenda impositiva da Câmara Municipal de Sonora.</w:t>
      </w:r>
    </w:p>
    <w:p w14:paraId="7D72466B" w14:textId="77777777" w:rsidR="00713FBF" w:rsidRPr="00C33602" w:rsidRDefault="00713FBF" w:rsidP="00713FBF">
      <w:pPr>
        <w:spacing w:line="276" w:lineRule="auto"/>
        <w:ind w:left="142" w:right="-8"/>
        <w:jc w:val="both"/>
        <w:rPr>
          <w:rFonts w:asciiTheme="majorHAnsi" w:eastAsia="Arial" w:hAnsiTheme="majorHAnsi" w:cstheme="majorHAnsi"/>
          <w:color w:val="000000"/>
          <w:sz w:val="22"/>
          <w:szCs w:val="22"/>
          <w:lang w:eastAsia="en-US"/>
        </w:rPr>
      </w:pPr>
      <w:r w:rsidRPr="00C33602">
        <w:rPr>
          <w:rFonts w:asciiTheme="majorHAnsi" w:eastAsia="Arial" w:hAnsiTheme="majorHAnsi" w:cstheme="majorHAnsi"/>
          <w:color w:val="000000"/>
          <w:sz w:val="22"/>
          <w:szCs w:val="22"/>
          <w:lang w:eastAsia="en-US"/>
        </w:rPr>
        <w:t>1.2. O objeto referente a esta contratação, deverá seguir todas as especificações, quantidades e qualidades de acordo com as solicitações de compras da Secretaria Requisitante.</w:t>
      </w:r>
    </w:p>
    <w:p w14:paraId="240476B3" w14:textId="77777777" w:rsidR="00713FBF" w:rsidRPr="00C33602" w:rsidRDefault="00713FBF" w:rsidP="00713FBF">
      <w:pPr>
        <w:spacing w:line="276" w:lineRule="auto"/>
        <w:ind w:right="-8"/>
        <w:jc w:val="both"/>
        <w:rPr>
          <w:rFonts w:asciiTheme="majorHAnsi" w:eastAsia="Arial" w:hAnsiTheme="majorHAnsi" w:cstheme="majorHAnsi"/>
          <w:color w:val="000000"/>
          <w:sz w:val="22"/>
          <w:szCs w:val="22"/>
          <w:lang w:eastAsia="en-US"/>
        </w:rPr>
      </w:pPr>
    </w:p>
    <w:tbl>
      <w:tblPr>
        <w:tblW w:w="9194" w:type="dxa"/>
        <w:tblInd w:w="15" w:type="dxa"/>
        <w:tblCellMar>
          <w:left w:w="70" w:type="dxa"/>
          <w:right w:w="70" w:type="dxa"/>
        </w:tblCellMar>
        <w:tblLook w:val="04A0" w:firstRow="1" w:lastRow="0" w:firstColumn="1" w:lastColumn="0" w:noHBand="0" w:noVBand="1"/>
      </w:tblPr>
      <w:tblGrid>
        <w:gridCol w:w="565"/>
        <w:gridCol w:w="1233"/>
        <w:gridCol w:w="5262"/>
        <w:gridCol w:w="912"/>
        <w:gridCol w:w="1222"/>
      </w:tblGrid>
      <w:tr w:rsidR="00713FBF" w:rsidRPr="00C33602" w14:paraId="698C4808" w14:textId="77777777" w:rsidTr="00C33638">
        <w:trPr>
          <w:trHeight w:val="458"/>
        </w:trPr>
        <w:tc>
          <w:tcPr>
            <w:tcW w:w="469" w:type="dxa"/>
            <w:tcBorders>
              <w:top w:val="single" w:sz="4" w:space="0" w:color="000000"/>
              <w:left w:val="single" w:sz="4" w:space="0" w:color="000000"/>
              <w:bottom w:val="single" w:sz="4" w:space="0" w:color="000000"/>
              <w:right w:val="single" w:sz="4" w:space="0" w:color="000000"/>
            </w:tcBorders>
            <w:hideMark/>
          </w:tcPr>
          <w:p w14:paraId="5A4A865F" w14:textId="77777777" w:rsidR="00713FBF" w:rsidRPr="00C33602" w:rsidRDefault="00713FBF" w:rsidP="00713FBF">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Item</w:t>
            </w:r>
          </w:p>
        </w:tc>
        <w:tc>
          <w:tcPr>
            <w:tcW w:w="981" w:type="dxa"/>
            <w:tcBorders>
              <w:top w:val="single" w:sz="4" w:space="0" w:color="000000"/>
              <w:left w:val="nil"/>
              <w:bottom w:val="single" w:sz="4" w:space="0" w:color="000000"/>
              <w:right w:val="single" w:sz="4" w:space="0" w:color="000000"/>
            </w:tcBorders>
            <w:hideMark/>
          </w:tcPr>
          <w:p w14:paraId="7811C014" w14:textId="77777777" w:rsidR="00713FBF" w:rsidRPr="00C33602" w:rsidRDefault="00713FBF" w:rsidP="00713FBF">
            <w:pPr>
              <w:ind w:firstLineChars="100" w:firstLine="221"/>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Cód. Produto</w:t>
            </w:r>
          </w:p>
        </w:tc>
        <w:tc>
          <w:tcPr>
            <w:tcW w:w="5772" w:type="dxa"/>
            <w:tcBorders>
              <w:top w:val="single" w:sz="4" w:space="0" w:color="000000"/>
              <w:left w:val="nil"/>
              <w:bottom w:val="single" w:sz="4" w:space="0" w:color="000000"/>
              <w:right w:val="single" w:sz="4" w:space="0" w:color="000000"/>
            </w:tcBorders>
            <w:hideMark/>
          </w:tcPr>
          <w:p w14:paraId="5C02A9BD" w14:textId="77777777" w:rsidR="00713FBF" w:rsidRPr="00C33602" w:rsidRDefault="00713FBF" w:rsidP="00713FBF">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Descrição</w:t>
            </w:r>
          </w:p>
        </w:tc>
        <w:tc>
          <w:tcPr>
            <w:tcW w:w="906" w:type="dxa"/>
            <w:tcBorders>
              <w:top w:val="single" w:sz="4" w:space="0" w:color="000000"/>
              <w:left w:val="nil"/>
              <w:bottom w:val="single" w:sz="4" w:space="0" w:color="000000"/>
              <w:right w:val="single" w:sz="4" w:space="0" w:color="000000"/>
            </w:tcBorders>
            <w:hideMark/>
          </w:tcPr>
          <w:p w14:paraId="6D3695D8" w14:textId="77777777" w:rsidR="00713FBF" w:rsidRPr="00C33602" w:rsidRDefault="00713FBF" w:rsidP="00713FBF">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Unidade</w:t>
            </w:r>
          </w:p>
        </w:tc>
        <w:tc>
          <w:tcPr>
            <w:tcW w:w="1066" w:type="dxa"/>
            <w:tcBorders>
              <w:top w:val="single" w:sz="4" w:space="0" w:color="000000"/>
              <w:left w:val="nil"/>
              <w:bottom w:val="single" w:sz="4" w:space="0" w:color="000000"/>
              <w:right w:val="single" w:sz="4" w:space="0" w:color="000000"/>
            </w:tcBorders>
            <w:hideMark/>
          </w:tcPr>
          <w:p w14:paraId="621F65AB" w14:textId="77777777" w:rsidR="00713FBF" w:rsidRPr="00C33602" w:rsidRDefault="00713FBF" w:rsidP="00713FBF">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Quantidade</w:t>
            </w:r>
          </w:p>
        </w:tc>
      </w:tr>
      <w:tr w:rsidR="00713FBF" w:rsidRPr="00C33602" w14:paraId="213E1EEF" w14:textId="77777777" w:rsidTr="00C33638">
        <w:trPr>
          <w:trHeight w:val="259"/>
        </w:trPr>
        <w:tc>
          <w:tcPr>
            <w:tcW w:w="469" w:type="dxa"/>
            <w:tcBorders>
              <w:top w:val="nil"/>
              <w:left w:val="single" w:sz="4" w:space="0" w:color="000000"/>
              <w:bottom w:val="single" w:sz="4" w:space="0" w:color="auto"/>
              <w:right w:val="single" w:sz="4" w:space="0" w:color="000000"/>
            </w:tcBorders>
            <w:noWrap/>
            <w:hideMark/>
          </w:tcPr>
          <w:p w14:paraId="45B43EDC" w14:textId="77777777" w:rsidR="00713FBF" w:rsidRPr="00C33602" w:rsidRDefault="00713FBF" w:rsidP="00713FBF">
            <w:pPr>
              <w:jc w:val="center"/>
              <w:rPr>
                <w:rFonts w:asciiTheme="majorHAnsi" w:eastAsia="Times New Roman" w:hAnsiTheme="majorHAnsi" w:cstheme="majorHAnsi"/>
                <w:color w:val="000000"/>
                <w:sz w:val="22"/>
                <w:szCs w:val="22"/>
              </w:rPr>
            </w:pPr>
            <w:r w:rsidRPr="00C33602">
              <w:rPr>
                <w:rFonts w:asciiTheme="majorHAnsi" w:eastAsia="Times New Roman" w:hAnsiTheme="majorHAnsi" w:cstheme="majorHAnsi"/>
                <w:color w:val="000000"/>
                <w:sz w:val="22"/>
                <w:szCs w:val="22"/>
              </w:rPr>
              <w:t>1</w:t>
            </w:r>
          </w:p>
        </w:tc>
        <w:tc>
          <w:tcPr>
            <w:tcW w:w="981" w:type="dxa"/>
            <w:tcBorders>
              <w:top w:val="nil"/>
              <w:left w:val="nil"/>
              <w:bottom w:val="single" w:sz="4" w:space="0" w:color="auto"/>
              <w:right w:val="single" w:sz="4" w:space="0" w:color="000000"/>
            </w:tcBorders>
            <w:noWrap/>
            <w:hideMark/>
          </w:tcPr>
          <w:p w14:paraId="2EDC639A" w14:textId="77777777" w:rsidR="00713FBF" w:rsidRPr="00C33602" w:rsidRDefault="00713FBF" w:rsidP="00713FBF">
            <w:pPr>
              <w:rPr>
                <w:rFonts w:asciiTheme="majorHAnsi" w:eastAsia="Times New Roman" w:hAnsiTheme="majorHAnsi" w:cstheme="majorHAnsi"/>
                <w:color w:val="000000"/>
                <w:sz w:val="22"/>
                <w:szCs w:val="22"/>
              </w:rPr>
            </w:pPr>
            <w:r w:rsidRPr="00C33602">
              <w:rPr>
                <w:rFonts w:asciiTheme="majorHAnsi" w:eastAsia="Arial" w:hAnsiTheme="majorHAnsi" w:cstheme="majorHAnsi"/>
                <w:spacing w:val="-2"/>
                <w:sz w:val="22"/>
                <w:szCs w:val="22"/>
                <w:lang w:val="en-US" w:eastAsia="en-US"/>
              </w:rPr>
              <w:t>013.001.501</w:t>
            </w:r>
          </w:p>
        </w:tc>
        <w:tc>
          <w:tcPr>
            <w:tcW w:w="5772" w:type="dxa"/>
            <w:tcBorders>
              <w:top w:val="single" w:sz="4" w:space="0" w:color="000000"/>
              <w:left w:val="nil"/>
              <w:bottom w:val="single" w:sz="4" w:space="0" w:color="auto"/>
              <w:right w:val="single" w:sz="4" w:space="0" w:color="000000"/>
            </w:tcBorders>
            <w:hideMark/>
          </w:tcPr>
          <w:p w14:paraId="57E5D114" w14:textId="77777777" w:rsidR="00713FBF" w:rsidRPr="00C33602" w:rsidRDefault="00713FBF" w:rsidP="00713FBF">
            <w:pPr>
              <w:widowControl w:val="0"/>
              <w:autoSpaceDE w:val="0"/>
              <w:autoSpaceDN w:val="0"/>
              <w:spacing w:before="48" w:line="235" w:lineRule="auto"/>
              <w:ind w:left="52" w:right="161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APARELHO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ULTRASSOM</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SISTEMA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DIGITAL</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ALTA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RESOLUÇÃO,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SUPERIO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R A 4.200.000 DE CANAIS DIGITAIS</w:t>
            </w:r>
          </w:p>
          <w:p w14:paraId="2692C6B5" w14:textId="77777777" w:rsidR="00713FBF" w:rsidRPr="00C33602" w:rsidRDefault="00713FBF" w:rsidP="00713FBF">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exames:</w:t>
            </w:r>
          </w:p>
          <w:p w14:paraId="67DDCA72"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Abdominais</w:t>
            </w:r>
          </w:p>
          <w:p w14:paraId="42AC5633"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Ginecológicos</w:t>
            </w:r>
          </w:p>
          <w:p w14:paraId="6873B3BF"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Obstétricos</w:t>
            </w:r>
          </w:p>
          <w:p w14:paraId="39C3A2B2"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4"/>
                <w:sz w:val="22"/>
                <w:szCs w:val="22"/>
                <w:lang w:val="pt-PT" w:eastAsia="en-US"/>
              </w:rPr>
              <w:t>Mama</w:t>
            </w:r>
          </w:p>
          <w:p w14:paraId="21454741"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Pequenas </w:t>
            </w:r>
            <w:r w:rsidRPr="00C33602">
              <w:rPr>
                <w:rFonts w:asciiTheme="majorHAnsi" w:eastAsia="Arial MT" w:hAnsiTheme="majorHAnsi" w:cstheme="majorHAnsi"/>
                <w:spacing w:val="-2"/>
                <w:sz w:val="22"/>
                <w:szCs w:val="22"/>
                <w:lang w:val="pt-PT" w:eastAsia="en-US"/>
              </w:rPr>
              <w:t>partes</w:t>
            </w:r>
          </w:p>
          <w:p w14:paraId="79CB521D"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Músculo-esquelético</w:t>
            </w:r>
          </w:p>
          <w:p w14:paraId="081A2A02"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Vascular </w:t>
            </w:r>
            <w:r w:rsidRPr="00C33602">
              <w:rPr>
                <w:rFonts w:asciiTheme="majorHAnsi" w:eastAsia="Arial MT" w:hAnsiTheme="majorHAnsi" w:cstheme="majorHAnsi"/>
                <w:spacing w:val="-2"/>
                <w:sz w:val="22"/>
                <w:szCs w:val="22"/>
                <w:lang w:val="pt-PT" w:eastAsia="en-US"/>
              </w:rPr>
              <w:t>abdominal</w:t>
            </w:r>
          </w:p>
          <w:p w14:paraId="6ECA51C9"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Vascular </w:t>
            </w:r>
            <w:r w:rsidRPr="00C33602">
              <w:rPr>
                <w:rFonts w:asciiTheme="majorHAnsi" w:eastAsia="Arial MT" w:hAnsiTheme="majorHAnsi" w:cstheme="majorHAnsi"/>
                <w:spacing w:val="-2"/>
                <w:sz w:val="22"/>
                <w:szCs w:val="22"/>
                <w:lang w:val="pt-PT" w:eastAsia="en-US"/>
              </w:rPr>
              <w:t>periférico</w:t>
            </w:r>
          </w:p>
          <w:p w14:paraId="62B07BA9"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Transcraniano</w:t>
            </w:r>
          </w:p>
          <w:p w14:paraId="2784F51D"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Transfontanela</w:t>
            </w:r>
          </w:p>
          <w:p w14:paraId="32BC1089"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Cerebrovascular</w:t>
            </w:r>
          </w:p>
          <w:p w14:paraId="73D317AE"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Intra-operatório</w:t>
            </w:r>
          </w:p>
          <w:p w14:paraId="04406C18" w14:textId="77777777" w:rsidR="00713FBF" w:rsidRPr="00C33602" w:rsidRDefault="00713FBF" w:rsidP="00713FBF">
            <w:pPr>
              <w:widowControl w:val="0"/>
              <w:autoSpaceDE w:val="0"/>
              <w:autoSpaceDN w:val="0"/>
              <w:spacing w:before="1" w:line="235" w:lineRule="auto"/>
              <w:ind w:left="22" w:right="124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possibilidade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upgrade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cardiologia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adulta,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pediátrica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neonatal,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seg</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uintes características técnicas mínimas:</w:t>
            </w:r>
          </w:p>
          <w:p w14:paraId="367F8E31" w14:textId="77777777" w:rsidR="00713FBF" w:rsidRPr="00C33602" w:rsidRDefault="00713FBF" w:rsidP="00713FBF">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Características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 xml:space="preserve">do </w:t>
            </w:r>
            <w:r w:rsidRPr="00C33602">
              <w:rPr>
                <w:rFonts w:asciiTheme="majorHAnsi" w:eastAsia="Arial MT" w:hAnsiTheme="majorHAnsi" w:cstheme="majorHAnsi"/>
                <w:spacing w:val="-2"/>
                <w:sz w:val="22"/>
                <w:szCs w:val="22"/>
                <w:lang w:val="pt-PT" w:eastAsia="en-US"/>
              </w:rPr>
              <w:t>Sistema</w:t>
            </w:r>
          </w:p>
          <w:p w14:paraId="567EAD7D"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Sistema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transportável,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montado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sobre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rodízios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sistema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freios</w:t>
            </w:r>
          </w:p>
          <w:p w14:paraId="54D27D62"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Monitor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LCD</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colorido</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superior</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a</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21</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2"/>
                <w:sz w:val="22"/>
                <w:szCs w:val="22"/>
                <w:lang w:val="pt-PT" w:eastAsia="en-US"/>
              </w:rPr>
              <w:t>polegadas</w:t>
            </w:r>
          </w:p>
          <w:p w14:paraId="2A2104CD" w14:textId="77777777" w:rsidR="00713FBF" w:rsidRPr="00C33602" w:rsidRDefault="00713FBF" w:rsidP="00713FBF">
            <w:pPr>
              <w:widowControl w:val="0"/>
              <w:numPr>
                <w:ilvl w:val="0"/>
                <w:numId w:val="36"/>
              </w:numPr>
              <w:tabs>
                <w:tab w:val="left" w:pos="501"/>
              </w:tabs>
              <w:autoSpaceDE w:val="0"/>
              <w:autoSpaceDN w:val="0"/>
              <w:spacing w:before="2" w:line="235" w:lineRule="auto"/>
              <w:ind w:right="1718"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Tela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menos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10</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polegadas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sensível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toque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(touchscreen),</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acoplada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2"/>
                <w:sz w:val="22"/>
                <w:szCs w:val="22"/>
                <w:lang w:val="pt-PT" w:eastAsia="en-US"/>
              </w:rPr>
              <w:t>painel</w:t>
            </w:r>
          </w:p>
          <w:p w14:paraId="4FC1EB0A"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Painel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controle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articulável,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incluindo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ajuste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altura,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giro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deslizamento</w:t>
            </w:r>
          </w:p>
          <w:p w14:paraId="5D62ABCF"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Faixa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dinâmica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acima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220</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dB</w:t>
            </w:r>
          </w:p>
          <w:p w14:paraId="2D66017D"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Frame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rate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pelo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menos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1.500</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quadros/segundo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2D</w:t>
            </w:r>
          </w:p>
          <w:p w14:paraId="3D53D15B"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Disco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rígido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pelo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menos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500</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pacing w:val="-5"/>
                <w:sz w:val="22"/>
                <w:szCs w:val="22"/>
                <w:lang w:val="pt-PT" w:eastAsia="en-US"/>
              </w:rPr>
              <w:t>GB</w:t>
            </w:r>
          </w:p>
          <w:p w14:paraId="53936BB2"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Conexão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rede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digital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DICOM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3.0,</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visualização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lista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trabalho</w:t>
            </w:r>
          </w:p>
          <w:p w14:paraId="59976B1F"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Exportação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formato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compatível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PC</w:t>
            </w:r>
          </w:p>
          <w:p w14:paraId="20F56DD7" w14:textId="77777777" w:rsidR="00713FBF" w:rsidRPr="00C33602" w:rsidRDefault="00713FBF" w:rsidP="00713FBF">
            <w:pPr>
              <w:widowControl w:val="0"/>
              <w:numPr>
                <w:ilvl w:val="0"/>
                <w:numId w:val="36"/>
              </w:numPr>
              <w:tabs>
                <w:tab w:val="left" w:pos="501"/>
              </w:tabs>
              <w:autoSpaceDE w:val="0"/>
              <w:autoSpaceDN w:val="0"/>
              <w:spacing w:before="1" w:line="235" w:lineRule="auto"/>
              <w:ind w:right="1750"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Conexão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simultânea,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universal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ativa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no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mínimo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4</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transdutores,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us</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 xml:space="preserve">o de </w:t>
            </w:r>
            <w:r w:rsidRPr="00C33602">
              <w:rPr>
                <w:rFonts w:asciiTheme="majorHAnsi" w:eastAsia="Arial MT" w:hAnsiTheme="majorHAnsi" w:cstheme="majorHAnsi"/>
                <w:sz w:val="22"/>
                <w:szCs w:val="22"/>
                <w:lang w:val="pt-PT" w:eastAsia="en-US"/>
              </w:rPr>
              <w:lastRenderedPageBreak/>
              <w:t>adaptadores e sem considerar o transdutor Doppler cego</w:t>
            </w:r>
          </w:p>
          <w:p w14:paraId="028381F6" w14:textId="77777777" w:rsidR="00713FBF" w:rsidRPr="00C33602" w:rsidRDefault="00713FBF" w:rsidP="00713FBF">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 xml:space="preserve">e Tecnologias de </w:t>
            </w:r>
            <w:r w:rsidRPr="00C33602">
              <w:rPr>
                <w:rFonts w:asciiTheme="majorHAnsi" w:eastAsia="Arial MT" w:hAnsiTheme="majorHAnsi" w:cstheme="majorHAnsi"/>
                <w:spacing w:val="-2"/>
                <w:sz w:val="22"/>
                <w:szCs w:val="22"/>
                <w:lang w:val="pt-PT" w:eastAsia="en-US"/>
              </w:rPr>
              <w:t>Imagem</w:t>
            </w:r>
          </w:p>
          <w:p w14:paraId="0A1D7E55"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Color Power </w:t>
            </w:r>
            <w:r w:rsidRPr="00C33602">
              <w:rPr>
                <w:rFonts w:asciiTheme="majorHAnsi" w:eastAsia="Arial MT" w:hAnsiTheme="majorHAnsi" w:cstheme="majorHAnsi"/>
                <w:spacing w:val="-2"/>
                <w:sz w:val="22"/>
                <w:szCs w:val="22"/>
                <w:lang w:val="pt-PT" w:eastAsia="en-US"/>
              </w:rPr>
              <w:t>Angio</w:t>
            </w:r>
          </w:p>
          <w:p w14:paraId="28842CB1"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Harmônica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Tecidual</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Pulso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pacing w:val="-2"/>
                <w:sz w:val="22"/>
                <w:szCs w:val="22"/>
                <w:lang w:val="pt-PT" w:eastAsia="en-US"/>
              </w:rPr>
              <w:t>Invertido</w:t>
            </w:r>
          </w:p>
          <w:p w14:paraId="71B35A68"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Reconstrução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3D</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recurso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visualização</w:t>
            </w:r>
            <w:r w:rsidRPr="00C33602">
              <w:rPr>
                <w:rFonts w:asciiTheme="majorHAnsi" w:eastAsia="Arial MT" w:hAnsiTheme="majorHAnsi" w:cstheme="majorHAnsi"/>
                <w:spacing w:val="-5"/>
                <w:sz w:val="22"/>
                <w:szCs w:val="22"/>
                <w:lang w:val="pt-PT" w:eastAsia="en-US"/>
              </w:rPr>
              <w:t xml:space="preserve"> MPR</w:t>
            </w:r>
          </w:p>
          <w:p w14:paraId="08A029C1"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10"/>
                <w:sz w:val="22"/>
                <w:szCs w:val="22"/>
                <w:lang w:val="pt-PT" w:eastAsia="en-US"/>
              </w:rPr>
              <w:t>B</w:t>
            </w:r>
          </w:p>
          <w:p w14:paraId="036E8471"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BB</w:t>
            </w:r>
          </w:p>
          <w:p w14:paraId="41DBA6C9"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BM</w:t>
            </w:r>
          </w:p>
          <w:p w14:paraId="229A4EA7"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10"/>
                <w:sz w:val="22"/>
                <w:szCs w:val="22"/>
                <w:lang w:val="pt-PT" w:eastAsia="en-US"/>
              </w:rPr>
              <w:t>M</w:t>
            </w:r>
          </w:p>
          <w:p w14:paraId="14C82A26"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2"/>
                <w:sz w:val="22"/>
                <w:szCs w:val="22"/>
                <w:lang w:val="pt-PT" w:eastAsia="en-US"/>
              </w:rPr>
              <w:t>anatômico</w:t>
            </w:r>
          </w:p>
          <w:p w14:paraId="5E05A03C"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Doppler </w:t>
            </w:r>
            <w:r w:rsidRPr="00C33602">
              <w:rPr>
                <w:rFonts w:asciiTheme="majorHAnsi" w:eastAsia="Arial MT" w:hAnsiTheme="majorHAnsi" w:cstheme="majorHAnsi"/>
                <w:spacing w:val="-2"/>
                <w:sz w:val="22"/>
                <w:szCs w:val="22"/>
                <w:lang w:val="pt-PT" w:eastAsia="en-US"/>
              </w:rPr>
              <w:t>Colorido</w:t>
            </w:r>
          </w:p>
          <w:p w14:paraId="18E112FD"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Pulsado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4"/>
                <w:sz w:val="22"/>
                <w:szCs w:val="22"/>
                <w:lang w:val="pt-PT" w:eastAsia="en-US"/>
              </w:rPr>
              <w:t>(PW)</w:t>
            </w:r>
          </w:p>
          <w:p w14:paraId="0DA22AB0"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HPRF </w:t>
            </w:r>
            <w:r w:rsidRPr="00C33602">
              <w:rPr>
                <w:rFonts w:asciiTheme="majorHAnsi" w:eastAsia="Arial MT" w:hAnsiTheme="majorHAnsi" w:cstheme="majorHAnsi"/>
                <w:spacing w:val="-5"/>
                <w:sz w:val="22"/>
                <w:szCs w:val="22"/>
                <w:lang w:val="pt-PT" w:eastAsia="en-US"/>
              </w:rPr>
              <w:t>PW</w:t>
            </w:r>
          </w:p>
          <w:p w14:paraId="214C4CF3"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Doppler </w:t>
            </w:r>
            <w:r w:rsidRPr="00C33602">
              <w:rPr>
                <w:rFonts w:asciiTheme="majorHAnsi" w:eastAsia="Arial MT" w:hAnsiTheme="majorHAnsi" w:cstheme="majorHAnsi"/>
                <w:spacing w:val="-2"/>
                <w:sz w:val="22"/>
                <w:szCs w:val="22"/>
                <w:lang w:val="pt-PT" w:eastAsia="en-US"/>
              </w:rPr>
              <w:t>Contínuo</w:t>
            </w:r>
          </w:p>
          <w:p w14:paraId="0730C3CC"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Tecidual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(colorido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espectral)</w:t>
            </w:r>
          </w:p>
          <w:p w14:paraId="74D42174"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Color</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4"/>
                <w:sz w:val="22"/>
                <w:szCs w:val="22"/>
                <w:lang w:val="pt-PT" w:eastAsia="en-US"/>
              </w:rPr>
              <w:t>Mode</w:t>
            </w:r>
          </w:p>
          <w:p w14:paraId="09144FC3"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tons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cinza</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5"/>
                <w:sz w:val="22"/>
                <w:szCs w:val="22"/>
                <w:lang w:val="pt-PT" w:eastAsia="en-US"/>
              </w:rPr>
              <w:t>2D</w:t>
            </w:r>
          </w:p>
          <w:p w14:paraId="6B449F9D"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Imagem </w:t>
            </w:r>
            <w:r w:rsidRPr="00C33602">
              <w:rPr>
                <w:rFonts w:asciiTheme="majorHAnsi" w:eastAsia="Arial MT" w:hAnsiTheme="majorHAnsi" w:cstheme="majorHAnsi"/>
                <w:spacing w:val="-2"/>
                <w:sz w:val="22"/>
                <w:szCs w:val="22"/>
                <w:lang w:val="pt-PT" w:eastAsia="en-US"/>
              </w:rPr>
              <w:t>panorâmica</w:t>
            </w:r>
          </w:p>
          <w:p w14:paraId="42AC3795"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Imagem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Segunda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Harmônica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Tecidual</w:t>
            </w:r>
          </w:p>
          <w:p w14:paraId="63DD182F" w14:textId="77777777" w:rsidR="00713FBF" w:rsidRPr="00C33602" w:rsidRDefault="00713FBF" w:rsidP="00713FBF">
            <w:pPr>
              <w:widowControl w:val="0"/>
              <w:numPr>
                <w:ilvl w:val="0"/>
                <w:numId w:val="36"/>
              </w:numPr>
              <w:tabs>
                <w:tab w:val="left" w:pos="501"/>
              </w:tabs>
              <w:autoSpaceDE w:val="0"/>
              <w:autoSpaceDN w:val="0"/>
              <w:spacing w:before="1" w:line="235" w:lineRule="auto"/>
              <w:ind w:right="1766"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Imagem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Segunda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Harmônica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tecnologia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inversão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fase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ou</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pulso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2"/>
                <w:sz w:val="22"/>
                <w:szCs w:val="22"/>
                <w:lang w:val="pt-PT" w:eastAsia="en-US"/>
              </w:rPr>
              <w:t>invertido</w:t>
            </w:r>
          </w:p>
          <w:p w14:paraId="33F5A0BC" w14:textId="77777777" w:rsidR="00713FBF" w:rsidRPr="00C33602" w:rsidRDefault="00713FBF" w:rsidP="00713FBF">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Recursos </w:t>
            </w:r>
            <w:r w:rsidRPr="00C33602">
              <w:rPr>
                <w:rFonts w:asciiTheme="majorHAnsi" w:eastAsia="Arial MT" w:hAnsiTheme="majorHAnsi" w:cstheme="majorHAnsi"/>
                <w:spacing w:val="-2"/>
                <w:sz w:val="22"/>
                <w:szCs w:val="22"/>
                <w:lang w:val="pt-PT" w:eastAsia="en-US"/>
              </w:rPr>
              <w:t>Operacionais</w:t>
            </w:r>
          </w:p>
          <w:p w14:paraId="71242815"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Revisão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Cineloop</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2D,</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2"/>
                <w:sz w:val="22"/>
                <w:szCs w:val="22"/>
                <w:lang w:val="pt-PT" w:eastAsia="en-US"/>
              </w:rPr>
              <w:t xml:space="preserve"> Doppler</w:t>
            </w:r>
          </w:p>
          <w:p w14:paraId="13229B07"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Profundidade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pelo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menos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30</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cm</w:t>
            </w:r>
          </w:p>
          <w:p w14:paraId="31A21683" w14:textId="77777777" w:rsidR="00713FBF" w:rsidRPr="00C33602" w:rsidRDefault="00713FBF" w:rsidP="00713FBF">
            <w:pPr>
              <w:widowControl w:val="0"/>
              <w:numPr>
                <w:ilvl w:val="0"/>
                <w:numId w:val="36"/>
              </w:numPr>
              <w:tabs>
                <w:tab w:val="left" w:pos="501"/>
              </w:tabs>
              <w:autoSpaceDE w:val="0"/>
              <w:autoSpaceDN w:val="0"/>
              <w:spacing w:before="2" w:line="235" w:lineRule="auto"/>
              <w:ind w:right="1788"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Ferramentas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medição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incluindo: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distância,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profundidade,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área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circunferê</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4"/>
                <w:sz w:val="22"/>
                <w:szCs w:val="22"/>
                <w:lang w:val="pt-PT" w:eastAsia="en-US"/>
              </w:rPr>
              <w:t>ncia</w:t>
            </w:r>
          </w:p>
          <w:p w14:paraId="3246778F" w14:textId="77777777" w:rsidR="00713FBF" w:rsidRPr="00C33602" w:rsidRDefault="00713FBF" w:rsidP="00713FBF">
            <w:pPr>
              <w:widowControl w:val="0"/>
              <w:numPr>
                <w:ilvl w:val="0"/>
                <w:numId w:val="36"/>
              </w:numPr>
              <w:tabs>
                <w:tab w:val="left" w:pos="501"/>
              </w:tabs>
              <w:autoSpaceDE w:val="0"/>
              <w:autoSpaceDN w:val="0"/>
              <w:spacing w:before="1" w:line="235" w:lineRule="auto"/>
              <w:ind w:right="1782"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Otimização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automática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fluxo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banda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larga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adaptação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imediata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dif</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erentes estados de fluxo</w:t>
            </w:r>
          </w:p>
          <w:p w14:paraId="546565DD"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otimização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automática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Color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apenas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um</w:t>
            </w:r>
            <w:r w:rsidRPr="00C33602">
              <w:rPr>
                <w:rFonts w:asciiTheme="majorHAnsi" w:eastAsia="Arial MT" w:hAnsiTheme="majorHAnsi" w:cstheme="majorHAnsi"/>
                <w:spacing w:val="-2"/>
                <w:sz w:val="22"/>
                <w:szCs w:val="22"/>
                <w:lang w:val="pt-PT" w:eastAsia="en-US"/>
              </w:rPr>
              <w:t xml:space="preserve"> botão</w:t>
            </w:r>
          </w:p>
          <w:p w14:paraId="5101C2F9"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ajuste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automático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espectral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apenas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um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botão</w:t>
            </w:r>
          </w:p>
          <w:p w14:paraId="4BA1B5AE"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Colorização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nos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modos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B,</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2"/>
                <w:sz w:val="22"/>
                <w:szCs w:val="22"/>
                <w:lang w:val="pt-PT" w:eastAsia="en-US"/>
              </w:rPr>
              <w:t>Doppler</w:t>
            </w:r>
          </w:p>
          <w:p w14:paraId="15C3AB48"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Memória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revisão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ou</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espectro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Doppler</w:t>
            </w:r>
          </w:p>
          <w:p w14:paraId="0E8E9F2F" w14:textId="77777777" w:rsidR="00713FBF" w:rsidRPr="00C33602" w:rsidRDefault="00713FBF" w:rsidP="00713FBF">
            <w:pPr>
              <w:widowControl w:val="0"/>
              <w:numPr>
                <w:ilvl w:val="0"/>
                <w:numId w:val="36"/>
              </w:numPr>
              <w:tabs>
                <w:tab w:val="left" w:pos="501"/>
              </w:tabs>
              <w:autoSpaceDE w:val="0"/>
              <w:autoSpaceDN w:val="0"/>
              <w:spacing w:before="1" w:line="235" w:lineRule="auto"/>
              <w:ind w:right="1727"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Ferramenta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criação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protocolos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exame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personalizados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pré-definid</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os, visando otimizar o tempo de exame e reduzir o uso de teclas</w:t>
            </w:r>
          </w:p>
          <w:p w14:paraId="107D8021" w14:textId="77777777" w:rsidR="00713FBF" w:rsidRPr="00C33602" w:rsidRDefault="00713FBF" w:rsidP="00713FBF">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Possibilidades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Futuras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Upgrade</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2"/>
                <w:sz w:val="22"/>
                <w:szCs w:val="22"/>
                <w:lang w:val="pt-PT" w:eastAsia="en-US"/>
              </w:rPr>
              <w:t>Software</w:t>
            </w:r>
          </w:p>
          <w:p w14:paraId="39A9325A" w14:textId="77777777" w:rsidR="00713FBF" w:rsidRPr="00C33602" w:rsidRDefault="00713FBF" w:rsidP="00713FBF">
            <w:pPr>
              <w:widowControl w:val="0"/>
              <w:numPr>
                <w:ilvl w:val="0"/>
                <w:numId w:val="36"/>
              </w:numPr>
              <w:tabs>
                <w:tab w:val="left" w:pos="501"/>
              </w:tabs>
              <w:autoSpaceDE w:val="0"/>
              <w:autoSpaceDN w:val="0"/>
              <w:spacing w:before="2" w:line="235" w:lineRule="auto"/>
              <w:ind w:right="1631"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Imagens com agentes de contraste para imagem geral e cardiológica, com exi</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bição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dual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contrastada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lado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fundamental),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baixo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índice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mec</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ânico e sem prejuízo da resolução temporal (frame rate)</w:t>
            </w:r>
          </w:p>
          <w:p w14:paraId="2AFD81A9" w14:textId="77777777" w:rsidR="00713FBF" w:rsidRPr="00C33602" w:rsidRDefault="00713FBF" w:rsidP="00713FBF">
            <w:pPr>
              <w:widowControl w:val="0"/>
              <w:numPr>
                <w:ilvl w:val="0"/>
                <w:numId w:val="36"/>
              </w:numPr>
              <w:tabs>
                <w:tab w:val="left" w:pos="501"/>
              </w:tabs>
              <w:autoSpaceDE w:val="0"/>
              <w:autoSpaceDN w:val="0"/>
              <w:spacing w:line="159"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Medidas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automáticas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biometria</w:t>
            </w:r>
            <w:r w:rsidRPr="00C33602">
              <w:rPr>
                <w:rFonts w:asciiTheme="majorHAnsi" w:eastAsia="Arial MT" w:hAnsiTheme="majorHAnsi" w:cstheme="majorHAnsi"/>
                <w:spacing w:val="-2"/>
                <w:sz w:val="22"/>
                <w:szCs w:val="22"/>
                <w:lang w:val="pt-PT" w:eastAsia="en-US"/>
              </w:rPr>
              <w:t xml:space="preserve"> fetal</w:t>
            </w:r>
          </w:p>
          <w:p w14:paraId="5A63F780" w14:textId="77777777" w:rsidR="00713FBF" w:rsidRPr="00C33602" w:rsidRDefault="00713FBF" w:rsidP="00713FBF">
            <w:pPr>
              <w:widowControl w:val="0"/>
              <w:numPr>
                <w:ilvl w:val="0"/>
                <w:numId w:val="36"/>
              </w:numPr>
              <w:tabs>
                <w:tab w:val="left" w:pos="501"/>
              </w:tabs>
              <w:autoSpaceDE w:val="0"/>
              <w:autoSpaceDN w:val="0"/>
              <w:spacing w:before="1" w:line="235" w:lineRule="auto"/>
              <w:ind w:right="1751"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4D</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transdutores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dedicados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(convexo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endocavitário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volumétric</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4"/>
                <w:sz w:val="22"/>
                <w:szCs w:val="22"/>
                <w:lang w:val="pt-PT" w:eastAsia="en-US"/>
              </w:rPr>
              <w:t>os)</w:t>
            </w:r>
          </w:p>
          <w:p w14:paraId="481AD1CD" w14:textId="77777777" w:rsidR="00713FBF" w:rsidRPr="00C33602" w:rsidRDefault="00713FBF" w:rsidP="00713FBF">
            <w:pPr>
              <w:widowControl w:val="0"/>
              <w:numPr>
                <w:ilvl w:val="0"/>
                <w:numId w:val="36"/>
              </w:numPr>
              <w:tabs>
                <w:tab w:val="left" w:pos="501"/>
              </w:tabs>
              <w:autoSpaceDE w:val="0"/>
              <w:autoSpaceDN w:val="0"/>
              <w:spacing w:before="1" w:line="235" w:lineRule="auto"/>
              <w:ind w:right="1782"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Aquisição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volume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cine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lastRenderedPageBreak/>
              <w:t>coração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fetal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utilizando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técnica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correlação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es</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pacial-temporal, nos modos B e Doppler</w:t>
            </w:r>
          </w:p>
          <w:p w14:paraId="47EF7951" w14:textId="77777777" w:rsidR="00713FBF" w:rsidRPr="00C33602" w:rsidRDefault="00713FBF" w:rsidP="00713FBF">
            <w:pPr>
              <w:widowControl w:val="0"/>
              <w:numPr>
                <w:ilvl w:val="0"/>
                <w:numId w:val="36"/>
              </w:numPr>
              <w:tabs>
                <w:tab w:val="left" w:pos="501"/>
              </w:tabs>
              <w:autoSpaceDE w:val="0"/>
              <w:autoSpaceDN w:val="0"/>
              <w:spacing w:before="1" w:line="235" w:lineRule="auto"/>
              <w:ind w:right="1766"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Exposição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cortes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tomográficos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partir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volumétric</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as 3D e 3D em tempo real</w:t>
            </w:r>
          </w:p>
          <w:p w14:paraId="490DFC15" w14:textId="77777777" w:rsidR="00713FBF" w:rsidRPr="00C33602" w:rsidRDefault="00713FBF" w:rsidP="00713FBF">
            <w:pPr>
              <w:widowControl w:val="0"/>
              <w:numPr>
                <w:ilvl w:val="0"/>
                <w:numId w:val="36"/>
              </w:numPr>
              <w:tabs>
                <w:tab w:val="left" w:pos="501"/>
              </w:tabs>
              <w:autoSpaceDE w:val="0"/>
              <w:autoSpaceDN w:val="0"/>
              <w:spacing w:before="2" w:line="235" w:lineRule="auto"/>
              <w:ind w:right="1790"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Posicionamento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semi-automático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ou</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automático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dos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principais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cortes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av</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aliação da morfologia do coração fetal em 3D e 3D cineloop</w:t>
            </w:r>
          </w:p>
          <w:p w14:paraId="388C7B6F" w14:textId="77777777" w:rsidR="00713FBF" w:rsidRPr="00C33602" w:rsidRDefault="00713FBF" w:rsidP="00713FBF">
            <w:pPr>
              <w:widowControl w:val="0"/>
              <w:numPr>
                <w:ilvl w:val="0"/>
                <w:numId w:val="36"/>
              </w:numPr>
              <w:tabs>
                <w:tab w:val="left" w:pos="501"/>
              </w:tabs>
              <w:autoSpaceDE w:val="0"/>
              <w:autoSpaceDN w:val="0"/>
              <w:spacing w:before="1" w:line="235" w:lineRule="auto"/>
              <w:ind w:right="1774"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renderização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avançada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representação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mais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realista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face</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fetal e estruturas anatômicas</w:t>
            </w:r>
          </w:p>
          <w:p w14:paraId="006827F2"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Aquisição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futura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transdutor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setorial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pacing w:val="-2"/>
                <w:sz w:val="22"/>
                <w:szCs w:val="22"/>
                <w:lang w:val="pt-PT" w:eastAsia="en-US"/>
              </w:rPr>
              <w:t>neonatal</w:t>
            </w:r>
          </w:p>
          <w:p w14:paraId="36D1217E" w14:textId="77777777" w:rsidR="00713FBF" w:rsidRPr="00C33602" w:rsidRDefault="00713FBF" w:rsidP="00713FBF">
            <w:pPr>
              <w:widowControl w:val="0"/>
              <w:numPr>
                <w:ilvl w:val="0"/>
                <w:numId w:val="36"/>
              </w:numPr>
              <w:tabs>
                <w:tab w:val="left" w:pos="501"/>
              </w:tabs>
              <w:autoSpaceDE w:val="0"/>
              <w:autoSpaceDN w:val="0"/>
              <w:spacing w:before="1" w:line="235" w:lineRule="auto"/>
              <w:ind w:right="1759"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renderização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avaliação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precoce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estrutura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fetal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ns 3D transparentes</w:t>
            </w:r>
          </w:p>
          <w:p w14:paraId="0FFEA98E" w14:textId="77777777" w:rsidR="00713FBF" w:rsidRPr="00C33602" w:rsidRDefault="00713FBF" w:rsidP="00713FBF">
            <w:pPr>
              <w:widowControl w:val="0"/>
              <w:numPr>
                <w:ilvl w:val="0"/>
                <w:numId w:val="36"/>
              </w:numPr>
              <w:tabs>
                <w:tab w:val="left" w:pos="501"/>
              </w:tabs>
              <w:autoSpaceDE w:val="0"/>
              <w:autoSpaceDN w:val="0"/>
              <w:spacing w:before="2" w:line="235" w:lineRule="auto"/>
              <w:ind w:right="1766"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aspecto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3D</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permitindo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maior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visualização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vas</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6"/>
                <w:sz w:val="22"/>
                <w:szCs w:val="22"/>
                <w:lang w:val="pt-PT" w:eastAsia="en-US"/>
              </w:rPr>
              <w:t>os</w:t>
            </w:r>
          </w:p>
          <w:p w14:paraId="37BB7917" w14:textId="77777777" w:rsidR="00713FBF" w:rsidRPr="00C33602" w:rsidRDefault="00713FBF" w:rsidP="00713FBF">
            <w:pPr>
              <w:widowControl w:val="0"/>
              <w:numPr>
                <w:ilvl w:val="0"/>
                <w:numId w:val="36"/>
              </w:numPr>
              <w:tabs>
                <w:tab w:val="left" w:pos="501"/>
              </w:tabs>
              <w:autoSpaceDE w:val="0"/>
              <w:autoSpaceDN w:val="0"/>
              <w:spacing w:before="1" w:line="235" w:lineRule="auto"/>
              <w:ind w:right="1744"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Avaliação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automática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ou</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semi-automática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Strain</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bidimensional</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ventrícul</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esquerdo</w:t>
            </w:r>
          </w:p>
          <w:p w14:paraId="2E212C4A"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7"/>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6"/>
                <w:sz w:val="22"/>
                <w:szCs w:val="22"/>
                <w:lang w:val="pt-PT" w:eastAsia="en-US"/>
              </w:rPr>
              <w:t xml:space="preserve"> </w:t>
            </w:r>
            <w:r w:rsidRPr="00C33602">
              <w:rPr>
                <w:rFonts w:asciiTheme="majorHAnsi" w:eastAsia="Arial MT" w:hAnsiTheme="majorHAnsi" w:cstheme="majorHAnsi"/>
                <w:sz w:val="22"/>
                <w:szCs w:val="22"/>
                <w:lang w:val="pt-PT" w:eastAsia="en-US"/>
              </w:rPr>
              <w:t>ecocardiografia</w:t>
            </w:r>
            <w:r w:rsidRPr="00C33602">
              <w:rPr>
                <w:rFonts w:asciiTheme="majorHAnsi" w:eastAsia="Arial MT" w:hAnsiTheme="majorHAnsi" w:cstheme="majorHAnsi"/>
                <w:spacing w:val="-7"/>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6"/>
                <w:sz w:val="22"/>
                <w:szCs w:val="22"/>
                <w:lang w:val="pt-PT" w:eastAsia="en-US"/>
              </w:rPr>
              <w:t xml:space="preserve"> </w:t>
            </w:r>
            <w:r w:rsidRPr="00C33602">
              <w:rPr>
                <w:rFonts w:asciiTheme="majorHAnsi" w:eastAsia="Arial MT" w:hAnsiTheme="majorHAnsi" w:cstheme="majorHAnsi"/>
                <w:sz w:val="22"/>
                <w:szCs w:val="22"/>
                <w:lang w:val="pt-PT" w:eastAsia="en-US"/>
              </w:rPr>
              <w:t>estresse</w:t>
            </w:r>
            <w:r w:rsidRPr="00C33602">
              <w:rPr>
                <w:rFonts w:asciiTheme="majorHAnsi" w:eastAsia="Arial MT" w:hAnsiTheme="majorHAnsi" w:cstheme="majorHAnsi"/>
                <w:spacing w:val="-6"/>
                <w:sz w:val="22"/>
                <w:szCs w:val="22"/>
                <w:lang w:val="pt-PT" w:eastAsia="en-US"/>
              </w:rPr>
              <w:t xml:space="preserve"> </w:t>
            </w:r>
            <w:r w:rsidRPr="00C33602">
              <w:rPr>
                <w:rFonts w:asciiTheme="majorHAnsi" w:eastAsia="Arial MT" w:hAnsiTheme="majorHAnsi" w:cstheme="majorHAnsi"/>
                <w:spacing w:val="-2"/>
                <w:sz w:val="22"/>
                <w:szCs w:val="22"/>
                <w:lang w:val="pt-PT" w:eastAsia="en-US"/>
              </w:rPr>
              <w:t>bidimensional</w:t>
            </w:r>
          </w:p>
          <w:p w14:paraId="49ACF0EB"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7"/>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cálculo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automático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fração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ejeção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pacing w:val="-2"/>
                <w:sz w:val="22"/>
                <w:szCs w:val="22"/>
                <w:lang w:val="pt-PT" w:eastAsia="en-US"/>
              </w:rPr>
              <w:t>bidimensional</w:t>
            </w:r>
          </w:p>
          <w:p w14:paraId="0AA33FA4" w14:textId="77777777" w:rsidR="00713FBF" w:rsidRPr="00C33602" w:rsidRDefault="00713FBF" w:rsidP="00713FBF">
            <w:pPr>
              <w:widowControl w:val="0"/>
              <w:numPr>
                <w:ilvl w:val="0"/>
                <w:numId w:val="36"/>
              </w:numPr>
              <w:tabs>
                <w:tab w:val="left" w:pos="501"/>
              </w:tabs>
              <w:autoSpaceDE w:val="0"/>
              <w:autoSpaceDN w:val="0"/>
              <w:spacing w:before="1" w:line="235" w:lineRule="auto"/>
              <w:ind w:right="1735"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elastografia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baseada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strain,</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altamente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sensível,</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avaliaçã</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o da rigidez tecidual</w:t>
            </w:r>
          </w:p>
          <w:p w14:paraId="33CD2902" w14:textId="77777777" w:rsidR="00713FBF" w:rsidRPr="00C33602" w:rsidRDefault="00713FBF" w:rsidP="00713FBF">
            <w:pPr>
              <w:widowControl w:val="0"/>
              <w:numPr>
                <w:ilvl w:val="0"/>
                <w:numId w:val="36"/>
              </w:numPr>
              <w:tabs>
                <w:tab w:val="left" w:pos="501"/>
              </w:tabs>
              <w:autoSpaceDE w:val="0"/>
              <w:autoSpaceDN w:val="0"/>
              <w:spacing w:before="1" w:line="235" w:lineRule="auto"/>
              <w:ind w:right="1623"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Elastografia Shear-Wave (m/s e kPa) para análise quantitativa da elasticidade</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tecido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hepático,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mapa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cores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mapa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confiança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tempo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real,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permitindo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acompanhamento da fibrose hepática e uso em casos críticos</w:t>
            </w:r>
          </w:p>
          <w:p w14:paraId="60AAEE91" w14:textId="77777777" w:rsidR="00713FBF" w:rsidRPr="00C33602" w:rsidRDefault="00713FBF" w:rsidP="00713FBF">
            <w:pPr>
              <w:widowControl w:val="0"/>
              <w:numPr>
                <w:ilvl w:val="0"/>
                <w:numId w:val="36"/>
              </w:numPr>
              <w:tabs>
                <w:tab w:val="left" w:pos="501"/>
              </w:tabs>
              <w:autoSpaceDE w:val="0"/>
              <w:autoSpaceDN w:val="0"/>
              <w:spacing w:line="159"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Quantificação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gordura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hepática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por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meio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valor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atenuação,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pacing w:val="-5"/>
                <w:sz w:val="22"/>
                <w:szCs w:val="22"/>
                <w:lang w:val="pt-PT" w:eastAsia="en-US"/>
              </w:rPr>
              <w:t>map</w:t>
            </w:r>
          </w:p>
          <w:p w14:paraId="188F1D66" w14:textId="77777777" w:rsidR="00713FBF" w:rsidRPr="00C33602" w:rsidRDefault="00713FBF" w:rsidP="00713FBF">
            <w:pPr>
              <w:widowControl w:val="0"/>
              <w:autoSpaceDE w:val="0"/>
              <w:autoSpaceDN w:val="0"/>
              <w:spacing w:before="2" w:line="235" w:lineRule="auto"/>
              <w:ind w:left="22" w:right="124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as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cores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confiança,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permitindo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acompanhamento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evolução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esteatose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mparação da ecogenicidade entre o parênquima hepático e o córtex renal</w:t>
            </w:r>
          </w:p>
          <w:p w14:paraId="45679B09" w14:textId="77777777" w:rsidR="00713FBF" w:rsidRPr="00C33602" w:rsidRDefault="00713FBF" w:rsidP="00713FBF">
            <w:pPr>
              <w:widowControl w:val="0"/>
              <w:numPr>
                <w:ilvl w:val="0"/>
                <w:numId w:val="36"/>
              </w:numPr>
              <w:tabs>
                <w:tab w:val="left" w:pos="501"/>
              </w:tabs>
              <w:autoSpaceDE w:val="0"/>
              <w:autoSpaceDN w:val="0"/>
              <w:spacing w:before="1" w:line="235" w:lineRule="auto"/>
              <w:ind w:right="1789"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apoio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à</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lastRenderedPageBreak/>
              <w:t>telemedicina,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permitindo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acesso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remoto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equipamento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fora da rede hospitalar</w:t>
            </w:r>
          </w:p>
          <w:p w14:paraId="32B37EF6" w14:textId="77777777" w:rsidR="00713FBF" w:rsidRPr="00C33602" w:rsidRDefault="00713FBF" w:rsidP="00713FBF">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Transdutores</w:t>
            </w:r>
          </w:p>
          <w:p w14:paraId="2B1A8347" w14:textId="77777777" w:rsidR="00713FBF" w:rsidRPr="00C33602" w:rsidRDefault="00713FBF" w:rsidP="00713FBF">
            <w:pPr>
              <w:widowControl w:val="0"/>
              <w:numPr>
                <w:ilvl w:val="0"/>
                <w:numId w:val="36"/>
              </w:numPr>
              <w:tabs>
                <w:tab w:val="left" w:pos="501"/>
              </w:tabs>
              <w:autoSpaceDE w:val="0"/>
              <w:autoSpaceDN w:val="0"/>
              <w:spacing w:before="1" w:line="235" w:lineRule="auto"/>
              <w:ind w:right="1751"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Transdutor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convexo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faixa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frequência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2</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6</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MHz,</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variação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acei</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tável de ±1 MHz</w:t>
            </w:r>
          </w:p>
          <w:p w14:paraId="332B0174" w14:textId="77777777" w:rsidR="00713FBF" w:rsidRPr="00C33602" w:rsidRDefault="00713FBF" w:rsidP="00713FBF">
            <w:pPr>
              <w:jc w:val="both"/>
              <w:rPr>
                <w:rFonts w:asciiTheme="majorHAnsi" w:eastAsia="Arial" w:hAnsiTheme="majorHAnsi" w:cstheme="majorHAnsi"/>
                <w:spacing w:val="-2"/>
                <w:sz w:val="22"/>
                <w:szCs w:val="22"/>
                <w:lang w:eastAsia="en-US"/>
              </w:rPr>
            </w:pPr>
            <w:r w:rsidRPr="00C33602">
              <w:rPr>
                <w:rFonts w:asciiTheme="majorHAnsi" w:eastAsia="Arial" w:hAnsiTheme="majorHAnsi" w:cstheme="majorHAnsi"/>
                <w:sz w:val="22"/>
                <w:szCs w:val="22"/>
                <w:lang w:eastAsia="en-US"/>
              </w:rPr>
              <w:t>Transdutor</w:t>
            </w:r>
            <w:r w:rsidRPr="00C33602">
              <w:rPr>
                <w:rFonts w:asciiTheme="majorHAnsi" w:eastAsia="Arial" w:hAnsiTheme="majorHAnsi" w:cstheme="majorHAnsi"/>
                <w:spacing w:val="-5"/>
                <w:sz w:val="22"/>
                <w:szCs w:val="22"/>
                <w:lang w:eastAsia="en-US"/>
              </w:rPr>
              <w:t xml:space="preserve"> </w:t>
            </w:r>
            <w:proofErr w:type="spellStart"/>
            <w:r w:rsidRPr="00C33602">
              <w:rPr>
                <w:rFonts w:asciiTheme="majorHAnsi" w:eastAsia="Arial" w:hAnsiTheme="majorHAnsi" w:cstheme="majorHAnsi"/>
                <w:sz w:val="22"/>
                <w:szCs w:val="22"/>
                <w:lang w:eastAsia="en-US"/>
              </w:rPr>
              <w:t>endocavitário</w:t>
            </w:r>
            <w:proofErr w:type="spellEnd"/>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com</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faixa</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de</w:t>
            </w:r>
            <w:r w:rsidRPr="00C33602">
              <w:rPr>
                <w:rFonts w:asciiTheme="majorHAnsi" w:eastAsia="Arial" w:hAnsiTheme="majorHAnsi" w:cstheme="majorHAnsi"/>
                <w:spacing w:val="-3"/>
                <w:sz w:val="22"/>
                <w:szCs w:val="22"/>
                <w:lang w:eastAsia="en-US"/>
              </w:rPr>
              <w:t xml:space="preserve"> </w:t>
            </w:r>
            <w:r w:rsidRPr="00C33602">
              <w:rPr>
                <w:rFonts w:asciiTheme="majorHAnsi" w:eastAsia="Arial" w:hAnsiTheme="majorHAnsi" w:cstheme="majorHAnsi"/>
                <w:sz w:val="22"/>
                <w:szCs w:val="22"/>
                <w:lang w:eastAsia="en-US"/>
              </w:rPr>
              <w:t>frequência</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de</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4</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a</w:t>
            </w:r>
            <w:r w:rsidRPr="00C33602">
              <w:rPr>
                <w:rFonts w:asciiTheme="majorHAnsi" w:eastAsia="Arial" w:hAnsiTheme="majorHAnsi" w:cstheme="majorHAnsi"/>
                <w:spacing w:val="-3"/>
                <w:sz w:val="22"/>
                <w:szCs w:val="22"/>
                <w:lang w:eastAsia="en-US"/>
              </w:rPr>
              <w:t xml:space="preserve"> </w:t>
            </w:r>
            <w:r w:rsidRPr="00C33602">
              <w:rPr>
                <w:rFonts w:asciiTheme="majorHAnsi" w:eastAsia="Arial" w:hAnsiTheme="majorHAnsi" w:cstheme="majorHAnsi"/>
                <w:sz w:val="22"/>
                <w:szCs w:val="22"/>
                <w:lang w:eastAsia="en-US"/>
              </w:rPr>
              <w:t>9</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MHz,</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com</w:t>
            </w:r>
            <w:r w:rsidRPr="00C33602">
              <w:rPr>
                <w:rFonts w:asciiTheme="majorHAnsi" w:eastAsia="Arial" w:hAnsiTheme="majorHAnsi" w:cstheme="majorHAnsi"/>
                <w:spacing w:val="-2"/>
                <w:sz w:val="22"/>
                <w:szCs w:val="22"/>
                <w:lang w:eastAsia="en-US"/>
              </w:rPr>
              <w:t xml:space="preserve"> variação aceitável de ±1 MHz</w:t>
            </w:r>
          </w:p>
          <w:p w14:paraId="13E37DA2" w14:textId="77777777" w:rsidR="00713FBF" w:rsidRPr="00C33602" w:rsidRDefault="00713FBF" w:rsidP="00713FBF">
            <w:pPr>
              <w:jc w:val="both"/>
              <w:rPr>
                <w:rFonts w:asciiTheme="majorHAnsi" w:eastAsia="Arial" w:hAnsiTheme="majorHAnsi" w:cstheme="majorHAnsi"/>
                <w:spacing w:val="-2"/>
                <w:sz w:val="22"/>
                <w:szCs w:val="22"/>
                <w:lang w:eastAsia="en-US"/>
              </w:rPr>
            </w:pPr>
            <w:r w:rsidRPr="00C33602">
              <w:rPr>
                <w:rFonts w:asciiTheme="majorHAnsi" w:eastAsia="Arial" w:hAnsiTheme="majorHAnsi" w:cstheme="majorHAnsi"/>
                <w:spacing w:val="-2"/>
                <w:sz w:val="22"/>
                <w:szCs w:val="22"/>
                <w:lang w:eastAsia="en-US"/>
              </w:rPr>
              <w:t>•</w:t>
            </w:r>
            <w:r w:rsidRPr="00C33602">
              <w:rPr>
                <w:rFonts w:asciiTheme="majorHAnsi" w:eastAsia="Arial" w:hAnsiTheme="majorHAnsi" w:cstheme="majorHAnsi"/>
                <w:spacing w:val="-2"/>
                <w:sz w:val="22"/>
                <w:szCs w:val="22"/>
                <w:lang w:eastAsia="en-US"/>
              </w:rPr>
              <w:tab/>
              <w:t>Transdutor linear com faixa de frequência de 5 a 12 MHz, com variação aceitável de ±1 MHz</w:t>
            </w:r>
          </w:p>
          <w:p w14:paraId="19577610" w14:textId="77777777" w:rsidR="00713FBF" w:rsidRPr="00C33602" w:rsidRDefault="00713FBF" w:rsidP="00713FBF">
            <w:pPr>
              <w:jc w:val="both"/>
              <w:rPr>
                <w:rFonts w:asciiTheme="majorHAnsi" w:eastAsia="Times New Roman" w:hAnsiTheme="majorHAnsi" w:cstheme="majorHAnsi"/>
                <w:color w:val="000000"/>
                <w:sz w:val="22"/>
                <w:szCs w:val="22"/>
              </w:rPr>
            </w:pPr>
            <w:r w:rsidRPr="00C33602">
              <w:rPr>
                <w:rFonts w:asciiTheme="majorHAnsi" w:eastAsia="Arial" w:hAnsiTheme="majorHAnsi" w:cstheme="majorHAnsi"/>
                <w:spacing w:val="-2"/>
                <w:sz w:val="22"/>
                <w:szCs w:val="22"/>
                <w:lang w:eastAsia="en-US"/>
              </w:rPr>
              <w:t xml:space="preserve">Transdutores devem ser </w:t>
            </w:r>
            <w:proofErr w:type="spellStart"/>
            <w:r w:rsidRPr="00C33602">
              <w:rPr>
                <w:rFonts w:asciiTheme="majorHAnsi" w:eastAsia="Arial" w:hAnsiTheme="majorHAnsi" w:cstheme="majorHAnsi"/>
                <w:spacing w:val="-2"/>
                <w:sz w:val="22"/>
                <w:szCs w:val="22"/>
                <w:lang w:eastAsia="en-US"/>
              </w:rPr>
              <w:t>multifrequênciais</w:t>
            </w:r>
            <w:proofErr w:type="spellEnd"/>
            <w:r w:rsidRPr="00C33602">
              <w:rPr>
                <w:rFonts w:asciiTheme="majorHAnsi" w:eastAsia="Arial" w:hAnsiTheme="majorHAnsi" w:cstheme="majorHAnsi"/>
                <w:spacing w:val="-2"/>
                <w:sz w:val="22"/>
                <w:szCs w:val="22"/>
                <w:lang w:eastAsia="en-US"/>
              </w:rPr>
              <w:t xml:space="preserve"> eletrônicos podendo variar +/- 1 MHz. 01(um) - Transdutor setorial adulto 2D matricial e/ou onda pura com frequência de 1 a 5 MHz. 01(um) - Transdutor setorial pediátrico 3 a 8 MHz. 01(um) -Transdutor linear com frequências de 3 a 12 MHz. 01(um) - Transdutor convexo de 1 a 5 MHz. 01 Unidade de Transporte, para o Equipamento e seus acessórios, com trava em no mínimo 02 rodas. </w:t>
            </w:r>
            <w:proofErr w:type="spellStart"/>
            <w:r w:rsidRPr="00C33602">
              <w:rPr>
                <w:rFonts w:asciiTheme="majorHAnsi" w:eastAsia="Arial" w:hAnsiTheme="majorHAnsi" w:cstheme="majorHAnsi"/>
                <w:spacing w:val="-2"/>
                <w:sz w:val="22"/>
                <w:szCs w:val="22"/>
                <w:lang w:eastAsia="en-US"/>
              </w:rPr>
              <w:t>NoBreack</w:t>
            </w:r>
            <w:proofErr w:type="spellEnd"/>
            <w:r w:rsidRPr="00C33602">
              <w:rPr>
                <w:rFonts w:asciiTheme="majorHAnsi" w:eastAsia="Arial" w:hAnsiTheme="majorHAnsi" w:cstheme="majorHAnsi"/>
                <w:spacing w:val="-2"/>
                <w:sz w:val="22"/>
                <w:szCs w:val="22"/>
                <w:lang w:eastAsia="en-US"/>
              </w:rPr>
              <w:t xml:space="preserve"> compatível com o equipamento, bivolt, dimensionado para assumir a carga do equipamento e seus acessórios por no mínimo 01hora. Impressora Laser Colorida. O equipamento deve possuir tensão de alimentação 127/220V/60Hz, bivolt automático. O aparelho de ultrassom deve ter interface com o usuário no idioma Português. </w:t>
            </w:r>
            <w:proofErr w:type="spellStart"/>
            <w:r w:rsidRPr="00C33602">
              <w:rPr>
                <w:rFonts w:asciiTheme="majorHAnsi" w:eastAsia="Arial" w:hAnsiTheme="majorHAnsi" w:cstheme="majorHAnsi"/>
                <w:spacing w:val="-2"/>
                <w:sz w:val="22"/>
                <w:szCs w:val="22"/>
                <w:lang w:val="en-US" w:eastAsia="en-US"/>
              </w:rPr>
              <w:t>Apresentar</w:t>
            </w:r>
            <w:proofErr w:type="spellEnd"/>
            <w:r w:rsidRPr="00C33602">
              <w:rPr>
                <w:rFonts w:asciiTheme="majorHAnsi" w:eastAsia="Arial" w:hAnsiTheme="majorHAnsi" w:cstheme="majorHAnsi"/>
                <w:spacing w:val="-2"/>
                <w:sz w:val="22"/>
                <w:szCs w:val="22"/>
                <w:lang w:val="en-US" w:eastAsia="en-US"/>
              </w:rPr>
              <w:t xml:space="preserve"> </w:t>
            </w:r>
            <w:proofErr w:type="spellStart"/>
            <w:r w:rsidRPr="00C33602">
              <w:rPr>
                <w:rFonts w:asciiTheme="majorHAnsi" w:eastAsia="Arial" w:hAnsiTheme="majorHAnsi" w:cstheme="majorHAnsi"/>
                <w:spacing w:val="-2"/>
                <w:sz w:val="22"/>
                <w:szCs w:val="22"/>
                <w:lang w:val="en-US" w:eastAsia="en-US"/>
              </w:rPr>
              <w:t>registro</w:t>
            </w:r>
            <w:proofErr w:type="spellEnd"/>
            <w:r w:rsidRPr="00C33602">
              <w:rPr>
                <w:rFonts w:asciiTheme="majorHAnsi" w:eastAsia="Arial" w:hAnsiTheme="majorHAnsi" w:cstheme="majorHAnsi"/>
                <w:spacing w:val="-2"/>
                <w:sz w:val="22"/>
                <w:szCs w:val="22"/>
                <w:lang w:val="en-US" w:eastAsia="en-US"/>
              </w:rPr>
              <w:t xml:space="preserve"> </w:t>
            </w:r>
            <w:proofErr w:type="spellStart"/>
            <w:r w:rsidRPr="00C33602">
              <w:rPr>
                <w:rFonts w:asciiTheme="majorHAnsi" w:eastAsia="Arial" w:hAnsiTheme="majorHAnsi" w:cstheme="majorHAnsi"/>
                <w:spacing w:val="-2"/>
                <w:sz w:val="22"/>
                <w:szCs w:val="22"/>
                <w:lang w:val="en-US" w:eastAsia="en-US"/>
              </w:rPr>
              <w:t>na</w:t>
            </w:r>
            <w:proofErr w:type="spellEnd"/>
            <w:r w:rsidRPr="00C33602">
              <w:rPr>
                <w:rFonts w:asciiTheme="majorHAnsi" w:eastAsia="Arial" w:hAnsiTheme="majorHAnsi" w:cstheme="majorHAnsi"/>
                <w:spacing w:val="-2"/>
                <w:sz w:val="22"/>
                <w:szCs w:val="22"/>
                <w:lang w:val="en-US" w:eastAsia="en-US"/>
              </w:rPr>
              <w:t xml:space="preserve"> </w:t>
            </w:r>
            <w:proofErr w:type="spellStart"/>
            <w:r w:rsidRPr="00C33602">
              <w:rPr>
                <w:rFonts w:asciiTheme="majorHAnsi" w:eastAsia="Arial" w:hAnsiTheme="majorHAnsi" w:cstheme="majorHAnsi"/>
                <w:spacing w:val="-2"/>
                <w:sz w:val="22"/>
                <w:szCs w:val="22"/>
                <w:lang w:val="en-US" w:eastAsia="en-US"/>
              </w:rPr>
              <w:t>Anvisa</w:t>
            </w:r>
            <w:proofErr w:type="spellEnd"/>
            <w:r w:rsidRPr="00C33602">
              <w:rPr>
                <w:rFonts w:asciiTheme="majorHAnsi" w:eastAsia="Arial" w:hAnsiTheme="majorHAnsi" w:cstheme="majorHAnsi"/>
                <w:spacing w:val="-2"/>
                <w:sz w:val="22"/>
                <w:szCs w:val="22"/>
                <w:lang w:val="en-US" w:eastAsia="en-US"/>
              </w:rPr>
              <w:t xml:space="preserve">. </w:t>
            </w:r>
            <w:proofErr w:type="spellStart"/>
            <w:r w:rsidRPr="00C33602">
              <w:rPr>
                <w:rFonts w:asciiTheme="majorHAnsi" w:eastAsia="Arial" w:hAnsiTheme="majorHAnsi" w:cstheme="majorHAnsi"/>
                <w:spacing w:val="-2"/>
                <w:sz w:val="22"/>
                <w:szCs w:val="22"/>
                <w:lang w:val="en-US" w:eastAsia="en-US"/>
              </w:rPr>
              <w:t>Possuir</w:t>
            </w:r>
            <w:proofErr w:type="spellEnd"/>
            <w:r w:rsidRPr="00C33602">
              <w:rPr>
                <w:rFonts w:asciiTheme="majorHAnsi" w:eastAsia="Arial" w:hAnsiTheme="majorHAnsi" w:cstheme="majorHAnsi"/>
                <w:spacing w:val="-2"/>
                <w:sz w:val="22"/>
                <w:szCs w:val="22"/>
                <w:lang w:val="en-US" w:eastAsia="en-US"/>
              </w:rPr>
              <w:t xml:space="preserve"> </w:t>
            </w:r>
            <w:proofErr w:type="spellStart"/>
            <w:r w:rsidRPr="00C33602">
              <w:rPr>
                <w:rFonts w:asciiTheme="majorHAnsi" w:eastAsia="Arial" w:hAnsiTheme="majorHAnsi" w:cstheme="majorHAnsi"/>
                <w:spacing w:val="-2"/>
                <w:sz w:val="22"/>
                <w:szCs w:val="22"/>
                <w:lang w:val="en-US" w:eastAsia="en-US"/>
              </w:rPr>
              <w:t>assistência</w:t>
            </w:r>
            <w:proofErr w:type="spellEnd"/>
            <w:r w:rsidRPr="00C33602">
              <w:rPr>
                <w:rFonts w:asciiTheme="majorHAnsi" w:eastAsia="Arial" w:hAnsiTheme="majorHAnsi" w:cstheme="majorHAnsi"/>
                <w:spacing w:val="-2"/>
                <w:sz w:val="22"/>
                <w:szCs w:val="22"/>
                <w:lang w:val="en-US" w:eastAsia="en-US"/>
              </w:rPr>
              <w:t xml:space="preserve"> </w:t>
            </w:r>
            <w:proofErr w:type="spellStart"/>
            <w:r w:rsidRPr="00C33602">
              <w:rPr>
                <w:rFonts w:asciiTheme="majorHAnsi" w:eastAsia="Arial" w:hAnsiTheme="majorHAnsi" w:cstheme="majorHAnsi"/>
                <w:spacing w:val="-2"/>
                <w:sz w:val="22"/>
                <w:szCs w:val="22"/>
                <w:lang w:val="en-US" w:eastAsia="en-US"/>
              </w:rPr>
              <w:t>técnica</w:t>
            </w:r>
            <w:proofErr w:type="spellEnd"/>
            <w:r w:rsidRPr="00C33602">
              <w:rPr>
                <w:rFonts w:asciiTheme="majorHAnsi" w:eastAsia="Arial" w:hAnsiTheme="majorHAnsi" w:cstheme="majorHAnsi"/>
                <w:spacing w:val="-2"/>
                <w:sz w:val="22"/>
                <w:szCs w:val="22"/>
                <w:lang w:val="en-US" w:eastAsia="en-US"/>
              </w:rPr>
              <w:t xml:space="preserve"> local."</w:t>
            </w:r>
          </w:p>
        </w:tc>
        <w:tc>
          <w:tcPr>
            <w:tcW w:w="906" w:type="dxa"/>
            <w:tcBorders>
              <w:top w:val="nil"/>
              <w:left w:val="nil"/>
              <w:bottom w:val="single" w:sz="4" w:space="0" w:color="auto"/>
              <w:right w:val="single" w:sz="4" w:space="0" w:color="000000"/>
            </w:tcBorders>
            <w:hideMark/>
          </w:tcPr>
          <w:p w14:paraId="4B58FEDB" w14:textId="77777777" w:rsidR="00713FBF" w:rsidRPr="00C33602" w:rsidRDefault="00713FBF" w:rsidP="00713FBF">
            <w:pPr>
              <w:jc w:val="center"/>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lastRenderedPageBreak/>
              <w:t>UN</w:t>
            </w:r>
          </w:p>
        </w:tc>
        <w:tc>
          <w:tcPr>
            <w:tcW w:w="1066" w:type="dxa"/>
            <w:tcBorders>
              <w:top w:val="nil"/>
              <w:left w:val="nil"/>
              <w:bottom w:val="single" w:sz="4" w:space="0" w:color="auto"/>
              <w:right w:val="single" w:sz="4" w:space="0" w:color="000000"/>
            </w:tcBorders>
            <w:noWrap/>
            <w:hideMark/>
          </w:tcPr>
          <w:p w14:paraId="3035F67E" w14:textId="77777777" w:rsidR="00713FBF" w:rsidRPr="00C33602" w:rsidRDefault="00713FBF" w:rsidP="00713FBF">
            <w:pPr>
              <w:jc w:val="center"/>
              <w:rPr>
                <w:rFonts w:asciiTheme="majorHAnsi" w:eastAsia="Times New Roman" w:hAnsiTheme="majorHAnsi" w:cstheme="majorHAnsi"/>
                <w:color w:val="000000"/>
                <w:sz w:val="22"/>
                <w:szCs w:val="22"/>
              </w:rPr>
            </w:pPr>
            <w:r w:rsidRPr="00C33602">
              <w:rPr>
                <w:rFonts w:asciiTheme="majorHAnsi" w:eastAsia="Times New Roman" w:hAnsiTheme="majorHAnsi" w:cstheme="majorHAnsi"/>
                <w:color w:val="000000"/>
                <w:sz w:val="22"/>
                <w:szCs w:val="22"/>
              </w:rPr>
              <w:t>1</w:t>
            </w:r>
          </w:p>
        </w:tc>
      </w:tr>
    </w:tbl>
    <w:p w14:paraId="67358486" w14:textId="77777777" w:rsidR="00713FBF" w:rsidRPr="00C33602" w:rsidRDefault="00713FBF" w:rsidP="00713FBF">
      <w:pPr>
        <w:widowControl w:val="0"/>
        <w:autoSpaceDE w:val="0"/>
        <w:autoSpaceDN w:val="0"/>
        <w:adjustRightInd w:val="0"/>
        <w:spacing w:line="360" w:lineRule="auto"/>
        <w:jc w:val="both"/>
        <w:rPr>
          <w:rFonts w:asciiTheme="majorHAnsi" w:eastAsia="Calibri" w:hAnsiTheme="majorHAnsi" w:cstheme="majorHAnsi"/>
          <w:sz w:val="22"/>
          <w:szCs w:val="22"/>
          <w:lang w:eastAsia="en-US"/>
        </w:rPr>
      </w:pPr>
    </w:p>
    <w:p w14:paraId="0B29F062" w14:textId="77777777" w:rsidR="00713FBF" w:rsidRPr="00C33602" w:rsidRDefault="00713FBF" w:rsidP="00713FBF">
      <w:pPr>
        <w:widowControl w:val="0"/>
        <w:autoSpaceDE w:val="0"/>
        <w:autoSpaceDN w:val="0"/>
        <w:adjustRightInd w:val="0"/>
        <w:spacing w:line="360" w:lineRule="auto"/>
        <w:jc w:val="both"/>
        <w:rPr>
          <w:rFonts w:asciiTheme="majorHAnsi" w:eastAsia="Calibri" w:hAnsiTheme="majorHAnsi" w:cstheme="majorHAnsi"/>
          <w:sz w:val="22"/>
          <w:szCs w:val="22"/>
          <w:lang w:eastAsia="en-US"/>
        </w:rPr>
      </w:pPr>
      <w:r w:rsidRPr="00C33602">
        <w:rPr>
          <w:rFonts w:asciiTheme="majorHAnsi" w:eastAsia="Calibri" w:hAnsiTheme="majorHAnsi" w:cstheme="majorHAnsi"/>
          <w:sz w:val="22"/>
          <w:szCs w:val="22"/>
          <w:lang w:eastAsia="en-US"/>
        </w:rPr>
        <w:t xml:space="preserve">1.3. </w:t>
      </w:r>
      <w:r w:rsidRPr="00C33602">
        <w:rPr>
          <w:rFonts w:asciiTheme="majorHAnsi" w:eastAsia="Arial" w:hAnsiTheme="majorHAnsi" w:cstheme="majorHAnsi"/>
          <w:sz w:val="22"/>
          <w:szCs w:val="22"/>
          <w:lang w:eastAsia="en-US"/>
        </w:rPr>
        <w:t>As especificações técnicas constantes na descrição do item constituem requisitos mínimos obrigatórios para fins de aceitabilidade da proposta, sendo admitidos equipamentos que apresentem características técnicas iguais ou superiores às exigidas, desde que compatíveis com as finalidades de uso pretendidas pela Administração e que não comprometam a padronização, a qualidade e o desempenho esperado do aparelho de ultrassonografia.</w:t>
      </w:r>
    </w:p>
    <w:p w14:paraId="62F7A210" w14:textId="77777777" w:rsidR="00713FBF" w:rsidRPr="00C33602" w:rsidRDefault="00713FBF" w:rsidP="00713FBF">
      <w:pPr>
        <w:widowControl w:val="0"/>
        <w:autoSpaceDE w:val="0"/>
        <w:autoSpaceDN w:val="0"/>
        <w:adjustRightInd w:val="0"/>
        <w:spacing w:line="360" w:lineRule="auto"/>
        <w:jc w:val="both"/>
        <w:rPr>
          <w:rFonts w:asciiTheme="majorHAnsi" w:eastAsia="Arial" w:hAnsiTheme="majorHAnsi" w:cstheme="majorHAnsi"/>
          <w:bCs/>
          <w:sz w:val="22"/>
          <w:szCs w:val="22"/>
          <w:lang w:eastAsia="en-US"/>
        </w:rPr>
      </w:pPr>
      <w:r w:rsidRPr="00C33602">
        <w:rPr>
          <w:rFonts w:asciiTheme="majorHAnsi" w:eastAsia="Arial" w:hAnsiTheme="majorHAnsi" w:cstheme="majorHAnsi"/>
          <w:sz w:val="22"/>
          <w:szCs w:val="22"/>
          <w:lang w:eastAsia="en-US"/>
        </w:rPr>
        <w:t>1.4.</w:t>
      </w:r>
      <w:r w:rsidRPr="00C33602">
        <w:rPr>
          <w:rFonts w:asciiTheme="majorHAnsi" w:eastAsia="Arial" w:hAnsiTheme="majorHAnsi" w:cstheme="majorHAnsi"/>
          <w:color w:val="FF0000"/>
          <w:sz w:val="22"/>
          <w:szCs w:val="22"/>
          <w:lang w:eastAsia="en-US"/>
        </w:rPr>
        <w:t xml:space="preserve"> </w:t>
      </w:r>
      <w:r w:rsidRPr="00C33602">
        <w:rPr>
          <w:rFonts w:asciiTheme="majorHAnsi" w:eastAsia="Arial" w:hAnsiTheme="majorHAnsi" w:cstheme="majorHAnsi"/>
          <w:bCs/>
          <w:sz w:val="22"/>
          <w:szCs w:val="22"/>
          <w:lang w:eastAsia="en-US"/>
        </w:rPr>
        <w:t>O prazo de vigência do contrato será de 12 (doze) meses, contados a partir da divulgação no Portal Nacional de Contratações Públicas (PNCP), podendo ser prorrogado conforme Lei 14.133/2021;</w:t>
      </w:r>
    </w:p>
    <w:p w14:paraId="51111E12" w14:textId="77777777" w:rsidR="00713FBF" w:rsidRPr="00C33602" w:rsidRDefault="00713FBF" w:rsidP="00713FBF">
      <w:pPr>
        <w:widowControl w:val="0"/>
        <w:autoSpaceDE w:val="0"/>
        <w:autoSpaceDN w:val="0"/>
        <w:adjustRightInd w:val="0"/>
        <w:spacing w:line="360" w:lineRule="auto"/>
        <w:ind w:left="284"/>
        <w:jc w:val="both"/>
        <w:rPr>
          <w:rFonts w:asciiTheme="majorHAnsi" w:eastAsia="Arial" w:hAnsiTheme="majorHAnsi" w:cstheme="majorHAnsi"/>
          <w:sz w:val="22"/>
          <w:szCs w:val="22"/>
          <w:lang w:eastAsia="en-US"/>
        </w:rPr>
      </w:pPr>
      <w:r w:rsidRPr="00C33602">
        <w:rPr>
          <w:rFonts w:asciiTheme="majorHAnsi" w:eastAsia="Arial" w:hAnsiTheme="majorHAnsi" w:cstheme="majorHAnsi"/>
          <w:bCs/>
          <w:sz w:val="22"/>
          <w:szCs w:val="22"/>
          <w:lang w:eastAsia="en-US"/>
        </w:rPr>
        <w:t>1.4.1.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8BB85B6"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1.5. O contrato oferece maior detalhamento das regras que serão aplicadas em relação à vigência da contratação.</w:t>
      </w:r>
    </w:p>
    <w:p w14:paraId="6D05638B" w14:textId="77777777" w:rsidR="00713FBF" w:rsidRPr="00C33602" w:rsidRDefault="00713FBF" w:rsidP="00713FBF">
      <w:pPr>
        <w:spacing w:before="120"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lastRenderedPageBreak/>
        <w:t>1.6. Os itens desta contratação são caracterizados como comuns, conforme justificativa constante do Estudo Técnico Preliminar;</w:t>
      </w:r>
    </w:p>
    <w:p w14:paraId="02C8AFD4" w14:textId="77777777" w:rsidR="00713FBF" w:rsidRPr="00C33602" w:rsidRDefault="00713FBF" w:rsidP="00713FBF">
      <w:pPr>
        <w:spacing w:before="120"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1.7. O licitante deverá descrever sua proposta obedecendo às especificações constantes Termo de Referência, bem como demais informações necessárias ao perfeito entendimento do conteúdo, sob pena de desclassificação dela, caso não o faça.</w:t>
      </w:r>
    </w:p>
    <w:p w14:paraId="680E13E2" w14:textId="77777777" w:rsidR="00713FBF" w:rsidRPr="00C33602" w:rsidRDefault="00713FBF" w:rsidP="00713FBF">
      <w:pPr>
        <w:keepNext/>
        <w:keepLines/>
        <w:tabs>
          <w:tab w:val="left" w:pos="567"/>
        </w:tabs>
        <w:spacing w:before="120" w:afterLines="50" w:after="120" w:line="276" w:lineRule="auto"/>
        <w:jc w:val="both"/>
        <w:outlineLvl w:val="0"/>
        <w:rPr>
          <w:rFonts w:asciiTheme="majorHAnsi" w:eastAsia="Arial" w:hAnsiTheme="majorHAnsi" w:cstheme="majorHAnsi"/>
          <w:b/>
          <w:bCs/>
          <w:sz w:val="22"/>
          <w:szCs w:val="22"/>
          <w:lang w:eastAsia="en-US"/>
        </w:rPr>
      </w:pPr>
      <w:r w:rsidRPr="00C33602">
        <w:rPr>
          <w:rFonts w:asciiTheme="majorHAnsi" w:eastAsia="Arial" w:hAnsiTheme="majorHAnsi" w:cstheme="majorHAnsi"/>
          <w:b/>
          <w:sz w:val="22"/>
          <w:szCs w:val="22"/>
          <w:lang w:eastAsia="en-US"/>
        </w:rPr>
        <w:t>2 - FUNDAMENTAÇÃO E DESCRIÇÃO DA NECESSIDADE DA CONTRATAÇÃO</w:t>
      </w:r>
    </w:p>
    <w:p w14:paraId="7F1DA3F6" w14:textId="77777777" w:rsidR="00713FBF" w:rsidRPr="00C33602" w:rsidRDefault="00713FBF" w:rsidP="00713FBF">
      <w:pPr>
        <w:tabs>
          <w:tab w:val="left" w:pos="426"/>
        </w:tabs>
        <w:spacing w:before="120" w:afterLines="100" w:after="240"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2.1. </w:t>
      </w:r>
      <w:r w:rsidRPr="00C33602">
        <w:rPr>
          <w:rFonts w:asciiTheme="majorHAnsi" w:eastAsia="Arial" w:hAnsiTheme="majorHAnsi" w:cstheme="majorHAnsi"/>
          <w:sz w:val="22"/>
          <w:szCs w:val="22"/>
          <w:lang w:eastAsia="en-US"/>
        </w:rPr>
        <w:tab/>
        <w:t>A Fundamentação da Contratação e de seus quantitativos encontra-se pormenorizada nos tópicos 1 e 5 dos Estudos Técnicos Preliminares, apêndice deste Termo de Referência.</w:t>
      </w:r>
    </w:p>
    <w:p w14:paraId="2F280390" w14:textId="77777777" w:rsidR="00713FBF" w:rsidRPr="00C33602" w:rsidRDefault="00713FBF" w:rsidP="00713FBF">
      <w:pPr>
        <w:tabs>
          <w:tab w:val="left" w:pos="426"/>
        </w:tabs>
        <w:spacing w:before="120" w:afterLines="100" w:after="240" w:line="276" w:lineRule="auto"/>
        <w:jc w:val="both"/>
        <w:rPr>
          <w:rFonts w:asciiTheme="majorHAnsi" w:eastAsia="Times New Roman" w:hAnsiTheme="majorHAnsi" w:cstheme="majorHAnsi"/>
          <w:color w:val="000000"/>
          <w:sz w:val="22"/>
          <w:szCs w:val="22"/>
        </w:rPr>
      </w:pPr>
      <w:r w:rsidRPr="00C33602">
        <w:rPr>
          <w:rFonts w:asciiTheme="majorHAnsi" w:eastAsia="Arial" w:hAnsiTheme="majorHAnsi" w:cstheme="majorHAnsi"/>
          <w:sz w:val="22"/>
          <w:szCs w:val="22"/>
          <w:lang w:eastAsia="en-US"/>
        </w:rPr>
        <w:t xml:space="preserve">2.2. </w:t>
      </w:r>
      <w:r w:rsidRPr="00C33602">
        <w:rPr>
          <w:rFonts w:asciiTheme="majorHAnsi" w:eastAsia="Times New Roman" w:hAnsiTheme="majorHAnsi" w:cstheme="majorHAnsi"/>
          <w:color w:val="000000"/>
          <w:sz w:val="22"/>
          <w:szCs w:val="22"/>
        </w:rPr>
        <w:t>O objeto está previsto no Plano de Contratações Anual 2026, aprovado pelo decreto nº 1831/2025, conforme Matéria publicada no Diário Oficial da Associação dos Municípios de Mato Grosso do Sul - ASSOMASUL, no dia 30/12/2025. Número da edição: 4000, disponível no site: https://pncp.gov.br/app/pca/10381732000122/2026;</w:t>
      </w:r>
    </w:p>
    <w:p w14:paraId="2D1D7412" w14:textId="77777777" w:rsidR="00713FBF" w:rsidRPr="00C33602" w:rsidRDefault="00713FBF" w:rsidP="00713FBF">
      <w:pPr>
        <w:widowControl w:val="0"/>
        <w:tabs>
          <w:tab w:val="left" w:pos="426"/>
        </w:tabs>
        <w:autoSpaceDE w:val="0"/>
        <w:autoSpaceDN w:val="0"/>
        <w:spacing w:line="360" w:lineRule="auto"/>
        <w:jc w:val="both"/>
        <w:rPr>
          <w:rFonts w:asciiTheme="majorHAnsi" w:eastAsia="Arial" w:hAnsiTheme="majorHAnsi" w:cstheme="majorHAnsi"/>
          <w:color w:val="FF0000"/>
          <w:sz w:val="22"/>
          <w:szCs w:val="22"/>
          <w:lang w:eastAsia="en-US"/>
        </w:rPr>
      </w:pPr>
      <w:r w:rsidRPr="00C33602">
        <w:rPr>
          <w:rFonts w:asciiTheme="majorHAnsi" w:eastAsia="Arial" w:hAnsiTheme="majorHAnsi" w:cstheme="majorHAnsi"/>
          <w:color w:val="000000"/>
          <w:sz w:val="22"/>
          <w:szCs w:val="22"/>
        </w:rPr>
        <w:t>2.3. A despesa tem compatibilidade com a Lei Orçamentária Anual - LOA/2026 (Lei Nº 1.230, de 16 de dezembro de 2025). Matéria publicada no Diário Oficial da Associação dos Municípios de Mato Grosso do Sul - ASSOMASUL, no dia 17/12/2025. Número da edição: 3992.</w:t>
      </w:r>
    </w:p>
    <w:p w14:paraId="5DFA9853" w14:textId="77777777" w:rsidR="00713FBF" w:rsidRPr="00C33602" w:rsidRDefault="00713FBF" w:rsidP="00713FBF">
      <w:pPr>
        <w:widowControl w:val="0"/>
        <w:autoSpaceDE w:val="0"/>
        <w:autoSpaceDN w:val="0"/>
        <w:spacing w:before="240" w:line="276" w:lineRule="auto"/>
        <w:ind w:right="-8"/>
        <w:jc w:val="both"/>
        <w:rPr>
          <w:rFonts w:asciiTheme="majorHAnsi" w:eastAsia="Arial" w:hAnsiTheme="majorHAnsi" w:cstheme="majorHAnsi"/>
          <w:sz w:val="22"/>
          <w:szCs w:val="22"/>
          <w:lang w:eastAsia="en-US"/>
        </w:rPr>
      </w:pPr>
      <w:r w:rsidRPr="00C33602">
        <w:rPr>
          <w:rFonts w:asciiTheme="majorHAnsi" w:eastAsia="Arial" w:hAnsiTheme="majorHAnsi" w:cstheme="majorHAnsi"/>
          <w:b/>
          <w:sz w:val="22"/>
          <w:szCs w:val="22"/>
          <w:lang w:eastAsia="en-US"/>
        </w:rPr>
        <w:t>3 - DESCRIÇÃO DA SOLUÇÃO COMO UM TODO</w:t>
      </w:r>
    </w:p>
    <w:p w14:paraId="71B2946C" w14:textId="77777777" w:rsidR="00713FBF" w:rsidRPr="00C33602" w:rsidRDefault="00713FBF" w:rsidP="00713FBF">
      <w:pPr>
        <w:widowControl w:val="0"/>
        <w:tabs>
          <w:tab w:val="left" w:pos="709"/>
        </w:tabs>
        <w:autoSpaceDE w:val="0"/>
        <w:autoSpaceDN w:val="0"/>
        <w:spacing w:line="276" w:lineRule="auto"/>
        <w:rPr>
          <w:rFonts w:asciiTheme="majorHAnsi" w:eastAsia="Arial" w:hAnsiTheme="majorHAnsi" w:cstheme="majorHAnsi"/>
          <w:sz w:val="22"/>
          <w:szCs w:val="22"/>
          <w:lang w:eastAsia="en-US"/>
        </w:rPr>
      </w:pPr>
    </w:p>
    <w:p w14:paraId="6AF4DF21" w14:textId="77777777" w:rsidR="00713FBF" w:rsidRPr="00C33602" w:rsidRDefault="00713FBF" w:rsidP="00713FBF">
      <w:pPr>
        <w:widowControl w:val="0"/>
        <w:tabs>
          <w:tab w:val="left" w:pos="709"/>
        </w:tabs>
        <w:autoSpaceDE w:val="0"/>
        <w:autoSpaceDN w:val="0"/>
        <w:spacing w:line="276" w:lineRule="auto"/>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3.1. A descrição da solução como um todo encontra-se pormenorizada no tópico </w:t>
      </w:r>
      <w:proofErr w:type="gramStart"/>
      <w:r w:rsidRPr="00C33602">
        <w:rPr>
          <w:rFonts w:asciiTheme="majorHAnsi" w:eastAsia="Arial" w:hAnsiTheme="majorHAnsi" w:cstheme="majorHAnsi"/>
          <w:sz w:val="22"/>
          <w:szCs w:val="22"/>
          <w:lang w:eastAsia="en-US"/>
        </w:rPr>
        <w:t>8 específico</w:t>
      </w:r>
      <w:proofErr w:type="gramEnd"/>
      <w:r w:rsidRPr="00C33602">
        <w:rPr>
          <w:rFonts w:asciiTheme="majorHAnsi" w:eastAsia="Arial" w:hAnsiTheme="majorHAnsi" w:cstheme="majorHAnsi"/>
          <w:sz w:val="22"/>
          <w:szCs w:val="22"/>
          <w:lang w:eastAsia="en-US"/>
        </w:rPr>
        <w:t xml:space="preserve"> dos Estudos Técnicos Preliminares, apêndice deste Termo de Referência.</w:t>
      </w:r>
    </w:p>
    <w:p w14:paraId="4F20E468" w14:textId="77777777" w:rsidR="00713FBF" w:rsidRPr="00C33602" w:rsidRDefault="00713FBF" w:rsidP="00713FBF">
      <w:pPr>
        <w:widowControl w:val="0"/>
        <w:tabs>
          <w:tab w:val="left" w:pos="426"/>
        </w:tabs>
        <w:autoSpaceDE w:val="0"/>
        <w:autoSpaceDN w:val="0"/>
        <w:spacing w:line="276" w:lineRule="auto"/>
        <w:rPr>
          <w:rFonts w:asciiTheme="majorHAnsi" w:eastAsia="Arial" w:hAnsiTheme="majorHAnsi" w:cstheme="majorHAnsi"/>
          <w:b/>
          <w:sz w:val="22"/>
          <w:szCs w:val="22"/>
          <w:lang w:eastAsia="en-US"/>
        </w:rPr>
      </w:pPr>
    </w:p>
    <w:p w14:paraId="3BE74784" w14:textId="77777777" w:rsidR="00713FBF" w:rsidRPr="00C33602" w:rsidRDefault="00713FBF" w:rsidP="00713FBF">
      <w:pPr>
        <w:keepNext/>
        <w:keepLines/>
        <w:tabs>
          <w:tab w:val="left" w:pos="567"/>
        </w:tabs>
        <w:spacing w:before="120" w:afterLines="120" w:after="288" w:line="276" w:lineRule="auto"/>
        <w:ind w:left="360" w:hanging="360"/>
        <w:jc w:val="both"/>
        <w:outlineLvl w:val="0"/>
        <w:rPr>
          <w:rFonts w:asciiTheme="majorHAnsi" w:eastAsia="Calibri" w:hAnsiTheme="majorHAnsi" w:cstheme="majorHAnsi"/>
          <w:b/>
          <w:color w:val="000000"/>
          <w:sz w:val="22"/>
          <w:szCs w:val="22"/>
          <w:lang w:eastAsia="en-US"/>
        </w:rPr>
      </w:pPr>
      <w:r w:rsidRPr="00C33602">
        <w:rPr>
          <w:rFonts w:asciiTheme="majorHAnsi" w:eastAsia="Calibri" w:hAnsiTheme="majorHAnsi" w:cstheme="majorHAnsi"/>
          <w:b/>
          <w:color w:val="000000"/>
          <w:sz w:val="22"/>
          <w:szCs w:val="22"/>
          <w:lang w:eastAsia="en-US"/>
        </w:rPr>
        <w:t>4 - REQUISITOS DA CONTRATAÇÃO</w:t>
      </w:r>
    </w:p>
    <w:p w14:paraId="32AF75B6" w14:textId="77777777" w:rsidR="00713FBF" w:rsidRPr="00C33602" w:rsidRDefault="00713FBF" w:rsidP="00713FBF">
      <w:pPr>
        <w:spacing w:before="120" w:afterLines="120" w:after="288" w:line="276" w:lineRule="auto"/>
        <w:ind w:left="357"/>
        <w:jc w:val="both"/>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Sustentabilidade</w:t>
      </w:r>
    </w:p>
    <w:p w14:paraId="10438A08" w14:textId="77777777" w:rsidR="00713FBF" w:rsidRPr="00C33602" w:rsidRDefault="00713FBF" w:rsidP="00713FBF">
      <w:pPr>
        <w:spacing w:after="200"/>
        <w:jc w:val="both"/>
        <w:rPr>
          <w:rFonts w:asciiTheme="majorHAnsi" w:eastAsia="Calibri" w:hAnsiTheme="majorHAnsi" w:cstheme="majorHAnsi"/>
          <w:bCs/>
          <w:sz w:val="22"/>
          <w:szCs w:val="22"/>
          <w:lang w:eastAsia="en-US"/>
        </w:rPr>
      </w:pPr>
      <w:r w:rsidRPr="00C33602">
        <w:rPr>
          <w:rFonts w:asciiTheme="majorHAnsi" w:eastAsia="Calibri" w:hAnsiTheme="majorHAnsi" w:cstheme="majorHAnsi"/>
          <w:sz w:val="22"/>
          <w:szCs w:val="22"/>
          <w:lang w:eastAsia="en-US"/>
        </w:rPr>
        <w:t xml:space="preserve">4.1. </w:t>
      </w:r>
      <w:r w:rsidRPr="00C33602">
        <w:rPr>
          <w:rFonts w:asciiTheme="majorHAnsi" w:eastAsia="Arial" w:hAnsiTheme="majorHAnsi" w:cstheme="majorHAnsi"/>
          <w:sz w:val="22"/>
          <w:szCs w:val="22"/>
          <w:lang w:eastAsia="en-US"/>
        </w:rPr>
        <w:t>Além dos critérios de sustentabilidade eventualmente inseridos no Estudo Técnico Preliminar no item 13, devem ser atendidos todas as recomendações contidas no Guia Nacional de Contratações Sustentáveis, quando couber;</w:t>
      </w:r>
    </w:p>
    <w:p w14:paraId="0A131041" w14:textId="77777777" w:rsidR="00713FBF" w:rsidRPr="00C33602" w:rsidRDefault="00713FBF" w:rsidP="00713FBF">
      <w:pPr>
        <w:keepNext/>
        <w:keepLines/>
        <w:tabs>
          <w:tab w:val="left" w:pos="567"/>
        </w:tabs>
        <w:spacing w:before="120" w:afterLines="120" w:after="288" w:line="276" w:lineRule="auto"/>
        <w:ind w:firstLine="426"/>
        <w:jc w:val="both"/>
        <w:outlineLvl w:val="1"/>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Subcontratação</w:t>
      </w:r>
    </w:p>
    <w:p w14:paraId="18633BB2" w14:textId="77777777" w:rsidR="00713FBF" w:rsidRPr="00C33602" w:rsidRDefault="00713FBF" w:rsidP="00713FBF">
      <w:pPr>
        <w:spacing w:before="120"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4.2. Não é admitida a subcontratação do objeto contratual; A vedação à subcontratação justifica-se pela natureza técnica e especializada do objeto, que exige responsabilidade direta da contratada quanto ao fornecimento, instalação, treinamento e garantia do equipamento, assegurando a rastreabilidade, a qualidade do bem entregue e a efetiva responsabilização por eventuais falhas, em conformidade com os princípios da eficiência e da segurança na prestação dos serviços de saúde.</w:t>
      </w:r>
    </w:p>
    <w:p w14:paraId="31F5EA57"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lastRenderedPageBreak/>
        <w:t xml:space="preserve">4.3. A garantia consiste na prestação pela empresa, de todas as obrigações previstas na Lei nº. 8.078, de 11/09/1990 – Código de Defesa do Consumidor - e alterações subsequentes. </w:t>
      </w:r>
    </w:p>
    <w:p w14:paraId="422BDACE"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p>
    <w:p w14:paraId="2775EA74" w14:textId="77777777" w:rsidR="00713FBF" w:rsidRPr="00C33602" w:rsidRDefault="00713FBF" w:rsidP="00713FBF">
      <w:pPr>
        <w:spacing w:after="200"/>
        <w:jc w:val="both"/>
        <w:rPr>
          <w:rFonts w:asciiTheme="majorHAnsi" w:eastAsia="Calibri" w:hAnsiTheme="majorHAnsi" w:cstheme="majorHAnsi"/>
          <w:iCs/>
          <w:sz w:val="22"/>
          <w:szCs w:val="22"/>
          <w:lang w:eastAsia="en-US"/>
        </w:rPr>
      </w:pPr>
      <w:r w:rsidRPr="00C33602">
        <w:rPr>
          <w:rFonts w:asciiTheme="majorHAnsi" w:eastAsia="Calibri" w:hAnsiTheme="majorHAnsi" w:cstheme="majorHAnsi"/>
          <w:sz w:val="22"/>
          <w:szCs w:val="22"/>
          <w:lang w:eastAsia="en-US"/>
        </w:rPr>
        <w:t xml:space="preserve">4.4. </w:t>
      </w:r>
      <w:r w:rsidRPr="00C33602">
        <w:rPr>
          <w:rFonts w:asciiTheme="majorHAnsi" w:eastAsia="Calibri" w:hAnsiTheme="majorHAnsi" w:cstheme="majorHAnsi"/>
          <w:iCs/>
          <w:sz w:val="22"/>
          <w:szCs w:val="22"/>
          <w:lang w:eastAsia="en-US"/>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71B020E8" w14:textId="77777777" w:rsidR="00713FBF" w:rsidRPr="00C33602" w:rsidRDefault="00713FBF" w:rsidP="00713FBF">
      <w:pPr>
        <w:spacing w:after="200"/>
        <w:jc w:val="both"/>
        <w:rPr>
          <w:rFonts w:asciiTheme="majorHAnsi" w:eastAsia="Calibri" w:hAnsiTheme="majorHAnsi" w:cstheme="majorHAnsi"/>
          <w:sz w:val="22"/>
          <w:szCs w:val="22"/>
          <w:lang w:eastAsia="en-US"/>
        </w:rPr>
      </w:pPr>
      <w:r w:rsidRPr="00C33602">
        <w:rPr>
          <w:rFonts w:asciiTheme="majorHAnsi" w:eastAsia="Calibri" w:hAnsiTheme="majorHAnsi" w:cstheme="majorHAnsi"/>
          <w:iCs/>
          <w:sz w:val="22"/>
          <w:szCs w:val="22"/>
          <w:lang w:eastAsia="en-US"/>
        </w:rPr>
        <w:t>4.5. Quanto à aplicação da Lei Municipal nº 993, de 03 de novembro de 2021 – Empreende Sonora, a pesquisa de mercado realizada pelo Setor de Compras demonstrou que não foram localizadas três empresas enquadradas nos requisitos dessa legislação, razão pela qual a referida Lei não se aplicará ao presente certame;</w:t>
      </w:r>
    </w:p>
    <w:p w14:paraId="0CEB4A0A"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4.6. A empresa fornecedora será responsável pela substituição, troca ou reposição do item que porventura seja entregue com defeito, danificados, ou não compatíveis com as especificações;</w:t>
      </w:r>
    </w:p>
    <w:p w14:paraId="39840885"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p>
    <w:p w14:paraId="1947BA93"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4.7. Na substituição do item defeituoso, a reposição será por outro com especificações técnicas iguais, ou superiores com aprovação prévia da Contratante, sem custo adicional para a Contratante;</w:t>
      </w:r>
    </w:p>
    <w:p w14:paraId="6FCD4E39"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b/>
          <w:sz w:val="22"/>
          <w:szCs w:val="22"/>
          <w:lang w:eastAsia="en-US"/>
        </w:rPr>
      </w:pPr>
    </w:p>
    <w:p w14:paraId="323EE315"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4.8. A contratada deverá fornecer o Aparelho de Ultrassonografia, em remessa única, entregar o item na quantidade, prazo e condições pactuadas, com boa qualidade e de acordo com as exigências constantes neste documento;</w:t>
      </w:r>
    </w:p>
    <w:p w14:paraId="319A7891"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p>
    <w:p w14:paraId="0E1027A6"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4.9. Assegurar ao Contratante o direito de sustar, recusar, mandar desfazer ou refazer qualquer item que não esteja de acordo com as normas e especificações técnicas recomendadas neste documento;</w:t>
      </w:r>
    </w:p>
    <w:p w14:paraId="1CCDBE09"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b/>
          <w:sz w:val="22"/>
          <w:szCs w:val="22"/>
          <w:lang w:eastAsia="en-US"/>
        </w:rPr>
      </w:pPr>
    </w:p>
    <w:p w14:paraId="1C0011A0" w14:textId="77777777" w:rsidR="00713FBF" w:rsidRPr="00C33602" w:rsidRDefault="00713FBF" w:rsidP="00713FBF">
      <w:pPr>
        <w:widowControl w:val="0"/>
        <w:autoSpaceDE w:val="0"/>
        <w:autoSpaceDN w:val="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4.10. O aparelho de ultrassonografia entregue em desacordo com este termo, a empresa contratada será notificada para efetuar a troca do item em um prazo de 15 (quinze) dias corridos;</w:t>
      </w:r>
    </w:p>
    <w:p w14:paraId="49B0DD00"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b/>
          <w:sz w:val="22"/>
          <w:szCs w:val="22"/>
          <w:lang w:eastAsia="en-US"/>
        </w:rPr>
      </w:pPr>
    </w:p>
    <w:p w14:paraId="211B137B" w14:textId="77777777" w:rsidR="00713FBF" w:rsidRPr="00C33602" w:rsidRDefault="00713FBF" w:rsidP="00713FBF">
      <w:pPr>
        <w:spacing w:before="100" w:beforeAutospacing="1" w:after="100" w:afterAutospacing="1"/>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4.11.</w:t>
      </w:r>
      <w:r w:rsidRPr="00C33602">
        <w:rPr>
          <w:rFonts w:asciiTheme="majorHAnsi" w:eastAsia="Times New Roman" w:hAnsiTheme="majorHAnsi" w:cstheme="majorHAnsi"/>
          <w:b/>
          <w:sz w:val="22"/>
          <w:szCs w:val="22"/>
        </w:rPr>
        <w:t xml:space="preserve"> </w:t>
      </w:r>
      <w:r w:rsidRPr="00C33602">
        <w:rPr>
          <w:rFonts w:asciiTheme="majorHAnsi" w:eastAsia="Arial" w:hAnsiTheme="majorHAnsi" w:cstheme="majorHAnsi"/>
          <w:b/>
          <w:bCs/>
          <w:sz w:val="22"/>
          <w:szCs w:val="22"/>
        </w:rPr>
        <w:t>Requisitos de Garantia, Assistência Técnica e Suporte</w:t>
      </w:r>
    </w:p>
    <w:p w14:paraId="26C71E4A" w14:textId="77777777" w:rsidR="00713FBF" w:rsidRPr="00C33602" w:rsidRDefault="00713FBF" w:rsidP="00713FBF">
      <w:pPr>
        <w:widowControl w:val="0"/>
        <w:numPr>
          <w:ilvl w:val="0"/>
          <w:numId w:val="43"/>
        </w:numPr>
        <w:autoSpaceDE w:val="0"/>
        <w:autoSpaceDN w:val="0"/>
        <w:spacing w:before="100" w:beforeAutospacing="1" w:after="100" w:afterAutospacing="1"/>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Garantia mínima de 12 (doze) meses, contados do recebimento definitivo do equipamento.</w:t>
      </w:r>
    </w:p>
    <w:p w14:paraId="3FE1D719" w14:textId="77777777" w:rsidR="00713FBF" w:rsidRPr="00C33602" w:rsidRDefault="00713FBF" w:rsidP="00713FBF">
      <w:pPr>
        <w:widowControl w:val="0"/>
        <w:numPr>
          <w:ilvl w:val="0"/>
          <w:numId w:val="43"/>
        </w:numPr>
        <w:autoSpaceDE w:val="0"/>
        <w:autoSpaceDN w:val="0"/>
        <w:spacing w:before="100" w:beforeAutospacing="1" w:after="100" w:afterAutospacing="1"/>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Disponibilização de assistência técnica autorizada no território nacional, com prazo máximo para atendimento de chamados técnicos de até 72 (setenta e duas) horas.</w:t>
      </w:r>
    </w:p>
    <w:p w14:paraId="5605A83B" w14:textId="77777777" w:rsidR="00713FBF" w:rsidRPr="00C33602" w:rsidRDefault="00713FBF" w:rsidP="00713FBF">
      <w:pPr>
        <w:widowControl w:val="0"/>
        <w:numPr>
          <w:ilvl w:val="0"/>
          <w:numId w:val="43"/>
        </w:numPr>
        <w:autoSpaceDE w:val="0"/>
        <w:autoSpaceDN w:val="0"/>
        <w:spacing w:before="100" w:beforeAutospacing="1" w:after="100" w:afterAutospacing="1"/>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Fornecimento de peças de reposição e atualizações de software durante o período de garantia, sem ônus adicional para a Administração.</w:t>
      </w:r>
    </w:p>
    <w:p w14:paraId="3213CA95" w14:textId="77777777" w:rsidR="00713FBF" w:rsidRPr="00C33602" w:rsidRDefault="00713FBF" w:rsidP="00713FBF">
      <w:pPr>
        <w:spacing w:before="100" w:beforeAutospacing="1" w:after="100" w:afterAutospacing="1"/>
        <w:rPr>
          <w:rFonts w:asciiTheme="majorHAnsi" w:eastAsia="Arial" w:hAnsiTheme="majorHAnsi" w:cstheme="majorHAnsi"/>
          <w:b/>
          <w:bCs/>
          <w:sz w:val="22"/>
          <w:szCs w:val="22"/>
        </w:rPr>
      </w:pPr>
      <w:r w:rsidRPr="00C33602">
        <w:rPr>
          <w:rFonts w:asciiTheme="majorHAnsi" w:eastAsia="Times New Roman" w:hAnsiTheme="majorHAnsi" w:cstheme="majorHAnsi"/>
          <w:sz w:val="22"/>
          <w:szCs w:val="22"/>
        </w:rPr>
        <w:t>Treinamento operacional presencial para a equipe de profissionais de saúde designada pelo Município, sem custos adicionais.</w:t>
      </w:r>
    </w:p>
    <w:p w14:paraId="3C4F863A" w14:textId="77777777" w:rsidR="00713FBF" w:rsidRPr="00C33602" w:rsidRDefault="00713FBF" w:rsidP="00713FBF">
      <w:pPr>
        <w:spacing w:before="100" w:beforeAutospacing="1" w:after="100" w:afterAutospacing="1"/>
        <w:rPr>
          <w:rFonts w:asciiTheme="majorHAnsi" w:eastAsia="Times New Roman" w:hAnsiTheme="majorHAnsi" w:cstheme="majorHAnsi"/>
          <w:sz w:val="22"/>
          <w:szCs w:val="22"/>
        </w:rPr>
      </w:pPr>
      <w:r w:rsidRPr="00C33602">
        <w:rPr>
          <w:rFonts w:asciiTheme="majorHAnsi" w:eastAsia="Arial" w:hAnsiTheme="majorHAnsi" w:cstheme="majorHAnsi"/>
          <w:b/>
          <w:bCs/>
          <w:sz w:val="22"/>
          <w:szCs w:val="22"/>
        </w:rPr>
        <w:t>Requisitos de Qualidade, Normas e Certificações</w:t>
      </w:r>
    </w:p>
    <w:p w14:paraId="51DD3F94" w14:textId="77777777" w:rsidR="00713FBF" w:rsidRPr="00C33602" w:rsidRDefault="00713FBF" w:rsidP="00713FBF">
      <w:pPr>
        <w:widowControl w:val="0"/>
        <w:numPr>
          <w:ilvl w:val="0"/>
          <w:numId w:val="41"/>
        </w:numPr>
        <w:autoSpaceDE w:val="0"/>
        <w:autoSpaceDN w:val="0"/>
        <w:spacing w:before="100" w:beforeAutospacing="1" w:after="100" w:afterAutospacing="1"/>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 xml:space="preserve">Equipamento com registro ativo na </w:t>
      </w:r>
      <w:r w:rsidRPr="00C33602">
        <w:rPr>
          <w:rFonts w:asciiTheme="majorHAnsi" w:eastAsia="Arial" w:hAnsiTheme="majorHAnsi" w:cstheme="majorHAnsi"/>
          <w:sz w:val="22"/>
          <w:szCs w:val="22"/>
        </w:rPr>
        <w:t>Agência Nacional de Vigilância Sanitária</w:t>
      </w:r>
      <w:r w:rsidRPr="00C33602">
        <w:rPr>
          <w:rFonts w:asciiTheme="majorHAnsi" w:eastAsia="Times New Roman" w:hAnsiTheme="majorHAnsi" w:cstheme="majorHAnsi"/>
          <w:sz w:val="22"/>
          <w:szCs w:val="22"/>
        </w:rPr>
        <w:t xml:space="preserve"> (ANVISA), em </w:t>
      </w:r>
      <w:r w:rsidRPr="00C33602">
        <w:rPr>
          <w:rFonts w:asciiTheme="majorHAnsi" w:eastAsia="Times New Roman" w:hAnsiTheme="majorHAnsi" w:cstheme="majorHAnsi"/>
          <w:sz w:val="22"/>
          <w:szCs w:val="22"/>
        </w:rPr>
        <w:lastRenderedPageBreak/>
        <w:t>conformidade com a legislação sanitária vigente.</w:t>
      </w:r>
    </w:p>
    <w:p w14:paraId="2FDCE8CF" w14:textId="77777777" w:rsidR="00713FBF" w:rsidRPr="00C33602" w:rsidRDefault="00713FBF" w:rsidP="00713FBF">
      <w:pPr>
        <w:widowControl w:val="0"/>
        <w:numPr>
          <w:ilvl w:val="0"/>
          <w:numId w:val="41"/>
        </w:numPr>
        <w:autoSpaceDE w:val="0"/>
        <w:autoSpaceDN w:val="0"/>
        <w:spacing w:before="100" w:beforeAutospacing="1" w:after="100" w:afterAutospacing="1"/>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Atendimento às normas técnicas brasileiras aplicáveis a equipamentos eletromédicos (ABNT NBR IEC 60601 e correlatas).</w:t>
      </w:r>
    </w:p>
    <w:p w14:paraId="48DC1116" w14:textId="77777777" w:rsidR="00713FBF" w:rsidRPr="00C33602" w:rsidRDefault="00713FBF" w:rsidP="00713FBF">
      <w:pPr>
        <w:widowControl w:val="0"/>
        <w:numPr>
          <w:ilvl w:val="0"/>
          <w:numId w:val="41"/>
        </w:numPr>
        <w:autoSpaceDE w:val="0"/>
        <w:autoSpaceDN w:val="0"/>
        <w:spacing w:before="100" w:beforeAutospacing="1" w:after="100" w:afterAutospacing="1"/>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Produto novo, de primeiro uso, acompanhado de manual de operação em língua portuguesa e certificado de garantia.</w:t>
      </w:r>
    </w:p>
    <w:p w14:paraId="3D884233" w14:textId="77777777" w:rsidR="00713FBF" w:rsidRPr="00C33602" w:rsidRDefault="00713FBF" w:rsidP="00713FBF">
      <w:pPr>
        <w:spacing w:before="100" w:beforeAutospacing="1" w:after="100" w:afterAutospacing="1"/>
        <w:rPr>
          <w:rFonts w:asciiTheme="majorHAnsi" w:eastAsia="Times New Roman" w:hAnsiTheme="majorHAnsi" w:cstheme="majorHAnsi"/>
          <w:sz w:val="22"/>
          <w:szCs w:val="22"/>
        </w:rPr>
      </w:pPr>
      <w:r w:rsidRPr="00C33602">
        <w:rPr>
          <w:rFonts w:asciiTheme="majorHAnsi" w:eastAsia="Arial" w:hAnsiTheme="majorHAnsi" w:cstheme="majorHAnsi"/>
          <w:b/>
          <w:bCs/>
          <w:sz w:val="22"/>
          <w:szCs w:val="22"/>
        </w:rPr>
        <w:t>Requisitos de Entrega, Instalação e Funcionamento</w:t>
      </w:r>
    </w:p>
    <w:p w14:paraId="2F6063C3" w14:textId="77777777" w:rsidR="00713FBF" w:rsidRPr="00C33602" w:rsidRDefault="00713FBF" w:rsidP="00713FBF">
      <w:pPr>
        <w:widowControl w:val="0"/>
        <w:numPr>
          <w:ilvl w:val="0"/>
          <w:numId w:val="42"/>
        </w:numPr>
        <w:autoSpaceDE w:val="0"/>
        <w:autoSpaceDN w:val="0"/>
        <w:spacing w:before="100" w:beforeAutospacing="1" w:after="100" w:afterAutospacing="1"/>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Entrega do equipamento em perfeitas condições de uso, devidamente embalado e protegido contra danos no transporte.</w:t>
      </w:r>
    </w:p>
    <w:p w14:paraId="1FE00363" w14:textId="77777777" w:rsidR="00713FBF" w:rsidRPr="00C33602" w:rsidRDefault="00713FBF" w:rsidP="00713FBF">
      <w:pPr>
        <w:widowControl w:val="0"/>
        <w:numPr>
          <w:ilvl w:val="0"/>
          <w:numId w:val="42"/>
        </w:numPr>
        <w:autoSpaceDE w:val="0"/>
        <w:autoSpaceDN w:val="0"/>
        <w:spacing w:before="100" w:beforeAutospacing="1" w:after="100" w:afterAutospacing="1"/>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Instalação completa, testes de funcionamento, calibração inicial e configuração dos parâmetros básicos no local indicado pela Secretaria Municipal de Saúde.</w:t>
      </w:r>
    </w:p>
    <w:p w14:paraId="6FEEB4BE" w14:textId="77777777" w:rsidR="00713FBF" w:rsidRPr="00C33602" w:rsidRDefault="00713FBF" w:rsidP="00713FBF">
      <w:pPr>
        <w:widowControl w:val="0"/>
        <w:numPr>
          <w:ilvl w:val="0"/>
          <w:numId w:val="42"/>
        </w:numPr>
        <w:autoSpaceDE w:val="0"/>
        <w:autoSpaceDN w:val="0"/>
        <w:spacing w:after="200"/>
        <w:rPr>
          <w:rFonts w:asciiTheme="majorHAnsi" w:eastAsia="Calibri" w:hAnsiTheme="majorHAnsi" w:cstheme="majorHAnsi"/>
          <w:sz w:val="22"/>
          <w:szCs w:val="22"/>
          <w:lang w:eastAsia="en-US"/>
        </w:rPr>
      </w:pPr>
      <w:r w:rsidRPr="00C33602">
        <w:rPr>
          <w:rFonts w:asciiTheme="majorHAnsi" w:eastAsia="Calibri" w:hAnsiTheme="majorHAnsi" w:cstheme="majorHAnsi"/>
          <w:sz w:val="22"/>
          <w:szCs w:val="22"/>
          <w:lang w:eastAsia="en-US"/>
        </w:rPr>
        <w:t>Apresentação de termo de entrega técnica, atestando o pleno funcionamento do equipamento após instalação.</w:t>
      </w:r>
    </w:p>
    <w:p w14:paraId="3398DDAD" w14:textId="77777777" w:rsidR="00713FBF" w:rsidRPr="00C33602" w:rsidRDefault="00713FBF" w:rsidP="00713FBF">
      <w:pPr>
        <w:widowControl w:val="0"/>
        <w:tabs>
          <w:tab w:val="left" w:pos="426"/>
        </w:tabs>
        <w:autoSpaceDE w:val="0"/>
        <w:autoSpaceDN w:val="0"/>
        <w:spacing w:line="360"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Durante o período de garantia, a contratada deverá:</w:t>
      </w:r>
    </w:p>
    <w:p w14:paraId="0A7D0B0B" w14:textId="77777777" w:rsidR="00713FBF" w:rsidRPr="00C33602" w:rsidRDefault="00713FBF" w:rsidP="00713FBF">
      <w:pPr>
        <w:widowControl w:val="0"/>
        <w:numPr>
          <w:ilvl w:val="0"/>
          <w:numId w:val="44"/>
        </w:numPr>
        <w:tabs>
          <w:tab w:val="left" w:pos="426"/>
        </w:tabs>
        <w:autoSpaceDE w:val="0"/>
        <w:autoSpaceDN w:val="0"/>
        <w:spacing w:line="360"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Garantir o fornecimento gratuito de peças, componentes e materiais necessários à reparação de eventuais defeitos de fabricação, montagem ou funcionamento;</w:t>
      </w:r>
    </w:p>
    <w:p w14:paraId="7A1D6CA0" w14:textId="77777777" w:rsidR="00713FBF" w:rsidRPr="00C33602" w:rsidRDefault="00713FBF" w:rsidP="00713FBF">
      <w:pPr>
        <w:widowControl w:val="0"/>
        <w:numPr>
          <w:ilvl w:val="0"/>
          <w:numId w:val="44"/>
        </w:numPr>
        <w:tabs>
          <w:tab w:val="left" w:pos="426"/>
        </w:tabs>
        <w:autoSpaceDE w:val="0"/>
        <w:autoSpaceDN w:val="0"/>
        <w:spacing w:line="360"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Responsabilizar-se integralmente pelos custos de transporte, mão de obra e deslocamento necessários à realização de reparos e substituições;</w:t>
      </w:r>
    </w:p>
    <w:p w14:paraId="55DD28D7" w14:textId="77777777" w:rsidR="00713FBF" w:rsidRPr="00C33602" w:rsidRDefault="00713FBF" w:rsidP="00713FBF">
      <w:pPr>
        <w:widowControl w:val="0"/>
        <w:numPr>
          <w:ilvl w:val="0"/>
          <w:numId w:val="44"/>
        </w:numPr>
        <w:tabs>
          <w:tab w:val="left" w:pos="426"/>
        </w:tabs>
        <w:autoSpaceDE w:val="0"/>
        <w:autoSpaceDN w:val="0"/>
        <w:spacing w:line="360"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Prestar suporte técnico e atendimento célere às solicitações da Administração, com prazo máximo de resposta;</w:t>
      </w:r>
    </w:p>
    <w:p w14:paraId="20749D8B" w14:textId="77777777" w:rsidR="00713FBF" w:rsidRPr="00C33602" w:rsidRDefault="00713FBF" w:rsidP="00713FBF">
      <w:pPr>
        <w:widowControl w:val="0"/>
        <w:numPr>
          <w:ilvl w:val="0"/>
          <w:numId w:val="44"/>
        </w:numPr>
        <w:tabs>
          <w:tab w:val="left" w:pos="426"/>
        </w:tabs>
        <w:autoSpaceDE w:val="0"/>
        <w:autoSpaceDN w:val="0"/>
        <w:spacing w:line="360"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Manter canal de atendimento permanente (telefone, e-mail ou outro meio eletrônico oficial) para registro e acompanhamento de chamados técnicos;</w:t>
      </w:r>
    </w:p>
    <w:p w14:paraId="34CCA461" w14:textId="77777777" w:rsidR="00713FBF" w:rsidRPr="00C33602" w:rsidRDefault="00713FBF" w:rsidP="00713FBF">
      <w:pPr>
        <w:widowControl w:val="0"/>
        <w:numPr>
          <w:ilvl w:val="0"/>
          <w:numId w:val="44"/>
        </w:numPr>
        <w:tabs>
          <w:tab w:val="left" w:pos="426"/>
        </w:tabs>
        <w:autoSpaceDE w:val="0"/>
        <w:autoSpaceDN w:val="0"/>
        <w:spacing w:line="360"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Assegurar que eventuais manutenções corretivas não acarretem perda ou redução da garantia original do fabricante;</w:t>
      </w:r>
    </w:p>
    <w:p w14:paraId="29CAF0A3" w14:textId="77777777" w:rsidR="00713FBF" w:rsidRPr="00C33602" w:rsidRDefault="00713FBF" w:rsidP="00713FBF">
      <w:pPr>
        <w:widowControl w:val="0"/>
        <w:numPr>
          <w:ilvl w:val="0"/>
          <w:numId w:val="44"/>
        </w:numPr>
        <w:tabs>
          <w:tab w:val="left" w:pos="426"/>
        </w:tabs>
        <w:autoSpaceDE w:val="0"/>
        <w:autoSpaceDN w:val="0"/>
        <w:spacing w:line="360"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Disponibilizar, quando solicitado, comprovantes de execução das revisões periódicas, bem como relatórios de manutenção realizados em rede autorizada.</w:t>
      </w:r>
    </w:p>
    <w:p w14:paraId="697E570F" w14:textId="77777777" w:rsidR="00713FBF" w:rsidRPr="00C33602" w:rsidRDefault="00713FBF" w:rsidP="00713FBF">
      <w:pPr>
        <w:widowControl w:val="0"/>
        <w:tabs>
          <w:tab w:val="left" w:pos="426"/>
        </w:tabs>
        <w:autoSpaceDE w:val="0"/>
        <w:autoSpaceDN w:val="0"/>
        <w:spacing w:line="276" w:lineRule="auto"/>
        <w:jc w:val="both"/>
        <w:rPr>
          <w:rFonts w:asciiTheme="majorHAnsi" w:eastAsia="Calibri" w:hAnsiTheme="majorHAnsi" w:cstheme="majorHAnsi"/>
          <w:sz w:val="22"/>
          <w:szCs w:val="22"/>
          <w:lang w:eastAsia="en-US"/>
        </w:rPr>
      </w:pPr>
    </w:p>
    <w:p w14:paraId="2EDEBCFB" w14:textId="77777777" w:rsidR="00713FBF" w:rsidRPr="00C33602" w:rsidRDefault="00713FBF" w:rsidP="00713FBF">
      <w:pPr>
        <w:spacing w:before="120"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4.12. Relativamente ao disposto na presente cláusula, aplicam-se subsidiariamente, as disposições da Lei nº 8.078/90 – Código de Defesa do Consumidor;</w:t>
      </w:r>
    </w:p>
    <w:p w14:paraId="3204BD8E" w14:textId="77777777" w:rsidR="00713FBF" w:rsidRPr="00C33602" w:rsidRDefault="00713FBF" w:rsidP="00713FBF">
      <w:pPr>
        <w:spacing w:before="120" w:afterLines="120" w:after="288" w:line="276" w:lineRule="auto"/>
        <w:ind w:firstLine="284"/>
        <w:jc w:val="both"/>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Sanções Administrativas</w:t>
      </w:r>
    </w:p>
    <w:p w14:paraId="7AE8B84A" w14:textId="77777777" w:rsidR="00713FBF" w:rsidRPr="00C33602" w:rsidRDefault="00713FBF" w:rsidP="00713FBF">
      <w:pPr>
        <w:spacing w:before="120" w:afterLines="120" w:after="288" w:line="276" w:lineRule="auto"/>
        <w:ind w:left="360" w:hanging="360"/>
        <w:jc w:val="both"/>
        <w:rPr>
          <w:rFonts w:asciiTheme="majorHAnsi" w:eastAsia="Arial" w:hAnsiTheme="majorHAnsi" w:cstheme="majorHAnsi"/>
          <w:b/>
          <w:sz w:val="22"/>
          <w:szCs w:val="22"/>
          <w:lang w:eastAsia="en-US"/>
        </w:rPr>
      </w:pPr>
      <w:r w:rsidRPr="00C33602">
        <w:rPr>
          <w:rFonts w:asciiTheme="majorHAnsi" w:eastAsia="Arial" w:hAnsiTheme="majorHAnsi" w:cstheme="majorHAnsi"/>
          <w:sz w:val="22"/>
          <w:szCs w:val="22"/>
          <w:lang w:eastAsia="en-US"/>
        </w:rPr>
        <w:t>4.13. As sanções administrativas estarão previstas no contrato;</w:t>
      </w:r>
    </w:p>
    <w:p w14:paraId="4CF2E891"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4.14. A garantia consiste na prestação pela empresa, de todas as obrigações previstas na Lei nº. 8.078, de 11/09/1990 – Código de Defesa do Consumidor - e alterações subsequentes;</w:t>
      </w:r>
    </w:p>
    <w:p w14:paraId="1DD0DBEB"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p>
    <w:p w14:paraId="709186A8"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5 - MODELO DE EXECUÇÃO DO OBJETO</w:t>
      </w:r>
    </w:p>
    <w:p w14:paraId="19E7D564" w14:textId="77777777" w:rsidR="00713FBF" w:rsidRPr="00C33602" w:rsidRDefault="00713FBF" w:rsidP="00713FBF">
      <w:pPr>
        <w:keepNext/>
        <w:keepLines/>
        <w:tabs>
          <w:tab w:val="left" w:pos="567"/>
        </w:tabs>
        <w:spacing w:before="120" w:afterLines="120" w:after="288" w:line="276" w:lineRule="auto"/>
        <w:ind w:firstLine="284"/>
        <w:jc w:val="both"/>
        <w:outlineLvl w:val="1"/>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 xml:space="preserve"> Condições de Entrega</w:t>
      </w:r>
    </w:p>
    <w:p w14:paraId="6DF228A1"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5.1. </w:t>
      </w:r>
      <w:r w:rsidRPr="00C33602">
        <w:rPr>
          <w:rFonts w:asciiTheme="majorHAnsi" w:eastAsia="Arial" w:hAnsiTheme="majorHAnsi" w:cstheme="majorHAnsi"/>
          <w:b/>
          <w:sz w:val="22"/>
          <w:szCs w:val="22"/>
          <w:lang w:eastAsia="en-US"/>
        </w:rPr>
        <w:t xml:space="preserve">Local de Entrega: </w:t>
      </w:r>
      <w:r w:rsidRPr="00C33602">
        <w:rPr>
          <w:rFonts w:asciiTheme="majorHAnsi" w:eastAsia="Arial" w:hAnsiTheme="majorHAnsi" w:cstheme="majorHAnsi"/>
          <w:sz w:val="22"/>
          <w:szCs w:val="22"/>
          <w:lang w:eastAsia="en-US"/>
        </w:rPr>
        <w:t>O</w:t>
      </w:r>
      <w:r w:rsidRPr="00C33602">
        <w:rPr>
          <w:rFonts w:asciiTheme="majorHAnsi" w:eastAsia="Arial" w:hAnsiTheme="majorHAnsi" w:cstheme="majorHAnsi"/>
          <w:b/>
          <w:sz w:val="22"/>
          <w:szCs w:val="22"/>
          <w:lang w:eastAsia="en-US"/>
        </w:rPr>
        <w:t xml:space="preserve"> </w:t>
      </w:r>
      <w:r w:rsidRPr="00C33602">
        <w:rPr>
          <w:rFonts w:asciiTheme="majorHAnsi" w:eastAsia="Calibri" w:hAnsiTheme="majorHAnsi" w:cstheme="majorHAnsi"/>
          <w:sz w:val="22"/>
          <w:szCs w:val="22"/>
          <w:lang w:eastAsia="en-US"/>
        </w:rPr>
        <w:t>aparelho de ultrassonografia</w:t>
      </w:r>
      <w:r w:rsidRPr="00C33602">
        <w:rPr>
          <w:rFonts w:asciiTheme="majorHAnsi" w:eastAsia="Arial" w:hAnsiTheme="majorHAnsi" w:cstheme="majorHAnsi"/>
          <w:sz w:val="22"/>
          <w:szCs w:val="22"/>
          <w:lang w:eastAsia="en-US"/>
        </w:rPr>
        <w:t xml:space="preserve"> deverá ser entregue no almoxarifado central da Prefeitura Municipal de Sonora, situado na Avenida do Povo, nº 530, Centro </w:t>
      </w:r>
      <w:proofErr w:type="gramStart"/>
      <w:r w:rsidRPr="00C33602">
        <w:rPr>
          <w:rFonts w:asciiTheme="majorHAnsi" w:eastAsia="Arial" w:hAnsiTheme="majorHAnsi" w:cstheme="majorHAnsi"/>
          <w:sz w:val="22"/>
          <w:szCs w:val="22"/>
          <w:lang w:eastAsia="en-US"/>
        </w:rPr>
        <w:t>-  Sonora</w:t>
      </w:r>
      <w:proofErr w:type="gramEnd"/>
      <w:r w:rsidRPr="00C33602">
        <w:rPr>
          <w:rFonts w:asciiTheme="majorHAnsi" w:eastAsia="Arial" w:hAnsiTheme="majorHAnsi" w:cstheme="majorHAnsi"/>
          <w:sz w:val="22"/>
          <w:szCs w:val="22"/>
          <w:lang w:eastAsia="en-US"/>
        </w:rPr>
        <w:t xml:space="preserve"> – MS, respeitando o horário de expediente das 7h00min às 13h00, em dias úteis</w:t>
      </w:r>
      <w:r w:rsidRPr="00C33602">
        <w:rPr>
          <w:rFonts w:asciiTheme="majorHAnsi" w:eastAsia="Calibri" w:hAnsiTheme="majorHAnsi" w:cstheme="majorHAnsi"/>
          <w:sz w:val="22"/>
          <w:szCs w:val="22"/>
          <w:lang w:eastAsia="en-US"/>
        </w:rPr>
        <w:t xml:space="preserve"> d</w:t>
      </w:r>
      <w:r w:rsidRPr="00C33602">
        <w:rPr>
          <w:rFonts w:asciiTheme="majorHAnsi" w:eastAsia="Arial" w:hAnsiTheme="majorHAnsi" w:cstheme="majorHAnsi"/>
          <w:sz w:val="22"/>
          <w:szCs w:val="22"/>
          <w:lang w:eastAsia="en-US"/>
        </w:rPr>
        <w:t>e segunda à sexta feira;</w:t>
      </w:r>
    </w:p>
    <w:p w14:paraId="7E0D9761"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p>
    <w:p w14:paraId="6A755DD8" w14:textId="77777777" w:rsidR="00713FBF" w:rsidRPr="00C33602" w:rsidRDefault="00713FBF" w:rsidP="00713FBF">
      <w:pPr>
        <w:keepNext/>
        <w:keepLines/>
        <w:spacing w:line="276" w:lineRule="auto"/>
        <w:jc w:val="both"/>
        <w:outlineLvl w:val="0"/>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5.2. Prazo de Entrega:  O item deverá ser entregue no prazo de até 60 (sessenta) dias corridos, após a emissão da requisição/pedido/AF; </w:t>
      </w:r>
    </w:p>
    <w:p w14:paraId="339E202E"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p>
    <w:p w14:paraId="54455016" w14:textId="77777777" w:rsidR="00713FBF" w:rsidRPr="00C33602" w:rsidRDefault="00713FBF" w:rsidP="00713FBF">
      <w:pPr>
        <w:widowControl w:val="0"/>
        <w:tabs>
          <w:tab w:val="left" w:pos="426"/>
        </w:tabs>
        <w:autoSpaceDE w:val="0"/>
        <w:autoSpaceDN w:val="0"/>
        <w:spacing w:line="276" w:lineRule="auto"/>
        <w:ind w:left="142"/>
        <w:jc w:val="both"/>
        <w:rPr>
          <w:rFonts w:asciiTheme="majorHAnsi" w:eastAsia="Arial" w:hAnsiTheme="majorHAnsi" w:cstheme="majorHAnsi"/>
          <w:i/>
          <w:iCs/>
          <w:sz w:val="22"/>
          <w:szCs w:val="22"/>
          <w:lang w:eastAsia="en-US"/>
        </w:rPr>
      </w:pPr>
      <w:r w:rsidRPr="00C33602">
        <w:rPr>
          <w:rFonts w:asciiTheme="majorHAnsi" w:eastAsia="Arial" w:hAnsiTheme="majorHAnsi" w:cstheme="majorHAnsi"/>
          <w:sz w:val="22"/>
          <w:szCs w:val="22"/>
          <w:lang w:eastAsia="en-US"/>
        </w:rPr>
        <w:t>5.2.1 Caso não seja possível a entrega na data assinalada, a empresa deverá comunicar as razões respectivas com pelo menos 05 (cinco) dias úteis de antecedência, para que qualquer pleito de prorrogação de prazo seja analisado, ressalvadas situações de caso fortuito e força maior;</w:t>
      </w:r>
    </w:p>
    <w:p w14:paraId="021E51DC" w14:textId="77777777" w:rsidR="00713FBF" w:rsidRPr="00C33602" w:rsidRDefault="00713FBF" w:rsidP="00713FBF">
      <w:pPr>
        <w:widowControl w:val="0"/>
        <w:tabs>
          <w:tab w:val="left" w:pos="0"/>
        </w:tabs>
        <w:autoSpaceDE w:val="0"/>
        <w:autoSpaceDN w:val="0"/>
        <w:spacing w:afterLines="120" w:after="288" w:line="276" w:lineRule="auto"/>
        <w:jc w:val="both"/>
        <w:rPr>
          <w:rFonts w:asciiTheme="majorHAnsi" w:eastAsia="Arial" w:hAnsiTheme="majorHAnsi" w:cstheme="majorHAnsi"/>
          <w:sz w:val="22"/>
          <w:szCs w:val="22"/>
          <w:lang w:eastAsia="en-US"/>
        </w:rPr>
      </w:pPr>
    </w:p>
    <w:p w14:paraId="60370DAE" w14:textId="77777777" w:rsidR="00713FBF" w:rsidRPr="00C33602" w:rsidRDefault="00713FBF" w:rsidP="00713FBF">
      <w:pPr>
        <w:widowControl w:val="0"/>
        <w:tabs>
          <w:tab w:val="left" w:pos="0"/>
        </w:tabs>
        <w:autoSpaceDE w:val="0"/>
        <w:autoSpaceDN w:val="0"/>
        <w:spacing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5.3. O item poderá ser rejeitado,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3B14C539" w14:textId="77777777" w:rsidR="00713FBF" w:rsidRPr="00C33602" w:rsidRDefault="00713FBF" w:rsidP="00713FBF">
      <w:pPr>
        <w:spacing w:before="120"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5.4.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26DEF39A" w14:textId="77777777" w:rsidR="00713FBF" w:rsidRPr="00C33602" w:rsidRDefault="00713FBF" w:rsidP="00713FBF">
      <w:pPr>
        <w:tabs>
          <w:tab w:val="left" w:pos="0"/>
        </w:tabs>
        <w:spacing w:before="120" w:afterLines="120" w:after="288" w:line="276" w:lineRule="auto"/>
        <w:jc w:val="both"/>
        <w:rPr>
          <w:rFonts w:asciiTheme="majorHAnsi" w:eastAsia="Times New Roman" w:hAnsiTheme="majorHAnsi" w:cstheme="majorHAnsi"/>
          <w:color w:val="000000"/>
          <w:sz w:val="22"/>
          <w:szCs w:val="22"/>
        </w:rPr>
      </w:pPr>
      <w:r w:rsidRPr="00C33602">
        <w:rPr>
          <w:rFonts w:asciiTheme="majorHAnsi" w:eastAsia="Arial" w:hAnsiTheme="majorHAnsi" w:cstheme="majorHAnsi"/>
          <w:sz w:val="22"/>
          <w:szCs w:val="22"/>
          <w:lang w:eastAsia="en-US"/>
        </w:rPr>
        <w:t>5.5. O prazo para recebimento definitivo poderá ser excepcionalmente prorrogado, de forma justificada, por igual período, quando houver necessidade de diligências para a aferição do atendimento das exigências contratuais.</w:t>
      </w:r>
    </w:p>
    <w:p w14:paraId="523410E5" w14:textId="77777777" w:rsidR="00713FBF" w:rsidRPr="00C33602" w:rsidRDefault="00713FBF" w:rsidP="00713FBF">
      <w:pPr>
        <w:spacing w:before="120" w:afterLines="50" w:after="120" w:line="276" w:lineRule="auto"/>
        <w:jc w:val="both"/>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6 - MODELO DE GESTÃO DO CONTRATO</w:t>
      </w:r>
    </w:p>
    <w:p w14:paraId="3278F2A4" w14:textId="77777777" w:rsidR="00713FBF" w:rsidRPr="00C33602" w:rsidRDefault="00713FBF" w:rsidP="00713FBF">
      <w:pPr>
        <w:widowControl w:val="0"/>
        <w:tabs>
          <w:tab w:val="left" w:pos="0"/>
        </w:tabs>
        <w:autoSpaceDE w:val="0"/>
        <w:autoSpaceDN w:val="0"/>
        <w:spacing w:line="276" w:lineRule="auto"/>
        <w:jc w:val="both"/>
        <w:rPr>
          <w:rFonts w:asciiTheme="majorHAnsi" w:eastAsia="Arial" w:hAnsiTheme="majorHAnsi" w:cstheme="majorHAnsi"/>
          <w:sz w:val="22"/>
          <w:szCs w:val="22"/>
          <w:lang w:eastAsia="en-US"/>
        </w:rPr>
      </w:pPr>
    </w:p>
    <w:p w14:paraId="65014210" w14:textId="77777777" w:rsidR="00713FBF" w:rsidRPr="00C33602" w:rsidRDefault="00713FBF" w:rsidP="00713FBF">
      <w:pPr>
        <w:widowControl w:val="0"/>
        <w:numPr>
          <w:ilvl w:val="1"/>
          <w:numId w:val="34"/>
        </w:numPr>
        <w:tabs>
          <w:tab w:val="left" w:pos="0"/>
        </w:tabs>
        <w:autoSpaceDE w:val="0"/>
        <w:autoSpaceDN w:val="0"/>
        <w:spacing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contrato deverá ser executado fielmente pelas partes, de acordo com as cláusulas avençadas e as normas da Lei nº 14.133, de 2021, e cada parte responderá pelas consequências de sua inexecução total ou parcial;</w:t>
      </w:r>
    </w:p>
    <w:p w14:paraId="7C503A66" w14:textId="77777777" w:rsidR="00713FBF" w:rsidRPr="00C33602" w:rsidRDefault="00713FBF" w:rsidP="00713FBF">
      <w:pPr>
        <w:widowControl w:val="0"/>
        <w:tabs>
          <w:tab w:val="left" w:pos="0"/>
        </w:tabs>
        <w:autoSpaceDE w:val="0"/>
        <w:autoSpaceDN w:val="0"/>
        <w:spacing w:line="276" w:lineRule="auto"/>
        <w:jc w:val="both"/>
        <w:rPr>
          <w:rFonts w:asciiTheme="majorHAnsi" w:eastAsia="Arial" w:hAnsiTheme="majorHAnsi" w:cstheme="majorHAnsi"/>
          <w:sz w:val="22"/>
          <w:szCs w:val="22"/>
          <w:lang w:eastAsia="en-US"/>
        </w:rPr>
      </w:pPr>
    </w:p>
    <w:p w14:paraId="2CDD4C0C" w14:textId="77777777" w:rsidR="00713FBF" w:rsidRPr="00C33602" w:rsidRDefault="00713FBF" w:rsidP="00713FBF">
      <w:pPr>
        <w:widowControl w:val="0"/>
        <w:numPr>
          <w:ilvl w:val="1"/>
          <w:numId w:val="34"/>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Em caso de impedimento, ordem de paralisação ou suspensão do contrato, o cronograma de execução será prorrogado automaticamente pelo tempo correspondente, anotadas tais circunstâncias mediante simples apostila;</w:t>
      </w:r>
    </w:p>
    <w:p w14:paraId="40BB3EE7" w14:textId="77777777" w:rsidR="00713FBF" w:rsidRPr="00C33602" w:rsidRDefault="00713FBF" w:rsidP="00713FBF">
      <w:pPr>
        <w:widowControl w:val="0"/>
        <w:numPr>
          <w:ilvl w:val="1"/>
          <w:numId w:val="34"/>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lastRenderedPageBreak/>
        <w:t>As comunicações entre o órgão ou entidade e a contratada devem ser realizadas por escrito sempre que o ato exigir tal formalidade, admitindo-se o uso de mensagem eletrônica para esse fim;</w:t>
      </w:r>
    </w:p>
    <w:p w14:paraId="6A68F5E3" w14:textId="77777777" w:rsidR="00713FBF" w:rsidRPr="00C33602" w:rsidRDefault="00713FBF" w:rsidP="00713FBF">
      <w:pPr>
        <w:widowControl w:val="0"/>
        <w:numPr>
          <w:ilvl w:val="1"/>
          <w:numId w:val="34"/>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órgão ou entidade poderá convocar representante da empresa para adoção de providências que devam ser cumpridas de imediato;</w:t>
      </w:r>
    </w:p>
    <w:p w14:paraId="57ADFABA" w14:textId="77777777" w:rsidR="00713FBF" w:rsidRPr="00C33602" w:rsidRDefault="00713FBF" w:rsidP="00713FBF">
      <w:pPr>
        <w:widowControl w:val="0"/>
        <w:numPr>
          <w:ilvl w:val="1"/>
          <w:numId w:val="34"/>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87895AD" w14:textId="77777777" w:rsidR="00713FBF" w:rsidRPr="00C33602" w:rsidRDefault="00713FBF" w:rsidP="00713FBF">
      <w:pPr>
        <w:widowControl w:val="0"/>
        <w:numPr>
          <w:ilvl w:val="1"/>
          <w:numId w:val="34"/>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A execução do contrato deverá ser acompanhada e fiscalizada pelo(s) fiscal(</w:t>
      </w:r>
      <w:proofErr w:type="spellStart"/>
      <w:r w:rsidRPr="00C33602">
        <w:rPr>
          <w:rFonts w:asciiTheme="majorHAnsi" w:eastAsia="Arial" w:hAnsiTheme="majorHAnsi" w:cstheme="majorHAnsi"/>
          <w:sz w:val="22"/>
          <w:szCs w:val="22"/>
          <w:lang w:eastAsia="en-US"/>
        </w:rPr>
        <w:t>is</w:t>
      </w:r>
      <w:proofErr w:type="spellEnd"/>
      <w:r w:rsidRPr="00C33602">
        <w:rPr>
          <w:rFonts w:asciiTheme="majorHAnsi" w:eastAsia="Arial" w:hAnsiTheme="majorHAnsi" w:cstheme="majorHAnsi"/>
          <w:sz w:val="22"/>
          <w:szCs w:val="22"/>
          <w:lang w:eastAsia="en-US"/>
        </w:rPr>
        <w:t>) do contrato, ou pelos respectivos substitutos (</w:t>
      </w:r>
      <w:hyperlink r:id="rId24" w:anchor="art117" w:history="1">
        <w:r w:rsidRPr="00C33602">
          <w:rPr>
            <w:rFonts w:asciiTheme="majorHAnsi" w:eastAsia="Arial" w:hAnsiTheme="majorHAnsi" w:cstheme="majorHAnsi"/>
            <w:sz w:val="22"/>
            <w:szCs w:val="22"/>
            <w:lang w:eastAsia="en-US"/>
          </w:rPr>
          <w:t>Lei nº 14.133, de 2021, art. 117, caput</w:t>
        </w:r>
      </w:hyperlink>
      <w:r w:rsidRPr="00C33602">
        <w:rPr>
          <w:rFonts w:asciiTheme="majorHAnsi" w:eastAsia="Arial" w:hAnsiTheme="majorHAnsi" w:cstheme="majorHAnsi"/>
          <w:sz w:val="22"/>
          <w:szCs w:val="22"/>
          <w:lang w:eastAsia="en-US"/>
        </w:rPr>
        <w:t>).</w:t>
      </w:r>
    </w:p>
    <w:p w14:paraId="5512DB19" w14:textId="77777777" w:rsidR="00713FBF" w:rsidRPr="00C33602" w:rsidRDefault="00713FBF" w:rsidP="00713FBF">
      <w:pPr>
        <w:widowControl w:val="0"/>
        <w:numPr>
          <w:ilvl w:val="1"/>
          <w:numId w:val="34"/>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fiscal do contrato acompanhará a execução do contrato, para que sejam cumpridas todas as condições estabelecidas no contrato, de modo a assegurar os melhores resultados para a Administração;</w:t>
      </w:r>
    </w:p>
    <w:p w14:paraId="4F6C3256" w14:textId="77777777" w:rsidR="00713FBF" w:rsidRPr="00C33602" w:rsidRDefault="00713FBF" w:rsidP="00713FBF">
      <w:pPr>
        <w:widowControl w:val="0"/>
        <w:numPr>
          <w:ilvl w:val="2"/>
          <w:numId w:val="34"/>
        </w:numPr>
        <w:autoSpaceDE w:val="0"/>
        <w:autoSpaceDN w:val="0"/>
        <w:spacing w:before="120" w:afterLines="120" w:after="288" w:line="276" w:lineRule="auto"/>
        <w:ind w:left="567"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fiscal do contrato anotará no histórico de gerenciamento do contrato todas as ocorrências relacionadas à execução do contrato, com a descrição do que for necessário para a regularização das faltas ou dos defeitos observados. (</w:t>
      </w:r>
      <w:hyperlink r:id="rId25" w:anchor="art117§1" w:history="1">
        <w:r w:rsidRPr="00C33602">
          <w:rPr>
            <w:rFonts w:asciiTheme="majorHAnsi" w:eastAsia="Arial" w:hAnsiTheme="majorHAnsi" w:cstheme="majorHAnsi"/>
            <w:sz w:val="22"/>
            <w:szCs w:val="22"/>
            <w:lang w:eastAsia="en-US"/>
          </w:rPr>
          <w:t>Lei nº 14.133, de 2021, art. 117, §1º</w:t>
        </w:r>
      </w:hyperlink>
      <w:r w:rsidRPr="00C33602">
        <w:rPr>
          <w:rFonts w:asciiTheme="majorHAnsi" w:eastAsia="Arial" w:hAnsiTheme="majorHAnsi" w:cstheme="majorHAnsi"/>
          <w:sz w:val="22"/>
          <w:szCs w:val="22"/>
          <w:lang w:eastAsia="en-US"/>
        </w:rPr>
        <w:t>);</w:t>
      </w:r>
    </w:p>
    <w:p w14:paraId="04D3E86F" w14:textId="77777777" w:rsidR="00713FBF" w:rsidRPr="00C33602" w:rsidRDefault="00713FBF" w:rsidP="00713FBF">
      <w:pPr>
        <w:widowControl w:val="0"/>
        <w:numPr>
          <w:ilvl w:val="2"/>
          <w:numId w:val="34"/>
        </w:numPr>
        <w:autoSpaceDE w:val="0"/>
        <w:autoSpaceDN w:val="0"/>
        <w:spacing w:before="120" w:afterLines="120" w:after="288" w:line="276" w:lineRule="auto"/>
        <w:ind w:left="567"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Identificada qualquer inexatidão ou irregularidade, o fiscal técnico do contrato emitirá notificações para a correção da execução do contrato, determinando prazo para a correção;</w:t>
      </w:r>
    </w:p>
    <w:p w14:paraId="50889FF9" w14:textId="77777777" w:rsidR="00713FBF" w:rsidRPr="00C33602" w:rsidRDefault="00713FBF" w:rsidP="00713FBF">
      <w:pPr>
        <w:widowControl w:val="0"/>
        <w:numPr>
          <w:ilvl w:val="2"/>
          <w:numId w:val="34"/>
        </w:numPr>
        <w:autoSpaceDE w:val="0"/>
        <w:autoSpaceDN w:val="0"/>
        <w:spacing w:before="120" w:afterLines="120" w:after="288" w:line="276" w:lineRule="auto"/>
        <w:ind w:left="567"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fiscal do contrato informará ao gestor do contato, em tempo hábil, a situação que demandar decisão ou adoção de medidas que ultrapassem sua competência, para que adote as medidas necessárias e saneadoras, se for o caso;</w:t>
      </w:r>
    </w:p>
    <w:p w14:paraId="246DEF65" w14:textId="77777777" w:rsidR="00713FBF" w:rsidRPr="00C33602" w:rsidRDefault="00713FBF" w:rsidP="00713FBF">
      <w:pPr>
        <w:widowControl w:val="0"/>
        <w:numPr>
          <w:ilvl w:val="2"/>
          <w:numId w:val="34"/>
        </w:numPr>
        <w:autoSpaceDE w:val="0"/>
        <w:autoSpaceDN w:val="0"/>
        <w:spacing w:before="120" w:afterLines="120" w:after="288" w:line="276" w:lineRule="auto"/>
        <w:ind w:left="567"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No caso de ocorrências que possam inviabilizar a execução do contrato nas datas aprazadas, o fiscal técnico do contrato comunicará o fato imediatamente ao gestor do contrato;</w:t>
      </w:r>
    </w:p>
    <w:p w14:paraId="2885CAA9" w14:textId="77777777" w:rsidR="00713FBF" w:rsidRPr="00C33602" w:rsidRDefault="00713FBF" w:rsidP="00713FBF">
      <w:pPr>
        <w:widowControl w:val="0"/>
        <w:numPr>
          <w:ilvl w:val="2"/>
          <w:numId w:val="34"/>
        </w:numPr>
        <w:autoSpaceDE w:val="0"/>
        <w:autoSpaceDN w:val="0"/>
        <w:spacing w:before="120" w:afterLines="120" w:after="288" w:line="276" w:lineRule="auto"/>
        <w:ind w:left="567"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fiscal do contrato deverá comunicar ao gestor do contrato, em tempo hábil, o término do contrato sob sua responsabilidade, com vistas à renovação tempestiva ou à prorrogação contratual;</w:t>
      </w:r>
    </w:p>
    <w:p w14:paraId="2FBC8E7C" w14:textId="77777777" w:rsidR="00713FBF" w:rsidRPr="00C33602" w:rsidRDefault="00713FBF" w:rsidP="00713FBF">
      <w:pPr>
        <w:widowControl w:val="0"/>
        <w:numPr>
          <w:ilvl w:val="1"/>
          <w:numId w:val="34"/>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6" w:anchor="art23" w:history="1">
        <w:r w:rsidRPr="00C33602">
          <w:rPr>
            <w:rFonts w:asciiTheme="majorHAnsi" w:eastAsia="Arial" w:hAnsiTheme="majorHAnsi" w:cstheme="majorHAnsi"/>
            <w:sz w:val="22"/>
            <w:szCs w:val="22"/>
            <w:lang w:eastAsia="en-US"/>
          </w:rPr>
          <w:t>Art. 23, I e II, do Decreto nº 11.246, de 2022</w:t>
        </w:r>
      </w:hyperlink>
      <w:r w:rsidRPr="00C33602">
        <w:rPr>
          <w:rFonts w:asciiTheme="majorHAnsi" w:eastAsia="Arial" w:hAnsiTheme="majorHAnsi" w:cstheme="majorHAnsi"/>
          <w:sz w:val="22"/>
          <w:szCs w:val="22"/>
          <w:lang w:eastAsia="en-US"/>
        </w:rPr>
        <w:t>);</w:t>
      </w:r>
    </w:p>
    <w:p w14:paraId="6FB303C2" w14:textId="77777777" w:rsidR="00713FBF" w:rsidRPr="00C33602" w:rsidRDefault="00713FBF" w:rsidP="00713FBF">
      <w:pPr>
        <w:widowControl w:val="0"/>
        <w:numPr>
          <w:ilvl w:val="2"/>
          <w:numId w:val="34"/>
        </w:numPr>
        <w:autoSpaceDE w:val="0"/>
        <w:autoSpaceDN w:val="0"/>
        <w:spacing w:before="120" w:afterLines="120" w:after="288" w:line="276" w:lineRule="auto"/>
        <w:ind w:left="567"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lastRenderedPageBreak/>
        <w:t>Caso ocorram descumprimento das obrigações contratuais, o fiscal técnico do contrato atuará tempestivamente na solução do problema, reportando ao gestor do contrato para que tome as providências cabíveis, quando ultrapassar a sua competência; (</w:t>
      </w:r>
      <w:hyperlink r:id="rId27" w:anchor="art23" w:history="1">
        <w:r w:rsidRPr="00C33602">
          <w:rPr>
            <w:rFonts w:asciiTheme="majorHAnsi" w:eastAsia="Arial" w:hAnsiTheme="majorHAnsi" w:cstheme="majorHAnsi"/>
            <w:sz w:val="22"/>
            <w:szCs w:val="22"/>
            <w:lang w:eastAsia="en-US"/>
          </w:rPr>
          <w:t>Decreto nº 11.246, de 2022, art. 23, IV</w:t>
        </w:r>
      </w:hyperlink>
      <w:r w:rsidRPr="00C33602">
        <w:rPr>
          <w:rFonts w:asciiTheme="majorHAnsi" w:eastAsia="Arial" w:hAnsiTheme="majorHAnsi" w:cstheme="majorHAnsi"/>
          <w:sz w:val="22"/>
          <w:szCs w:val="22"/>
          <w:lang w:eastAsia="en-US"/>
        </w:rPr>
        <w:t>);</w:t>
      </w:r>
    </w:p>
    <w:p w14:paraId="41A42C14" w14:textId="77777777" w:rsidR="00713FBF" w:rsidRPr="00C33602" w:rsidRDefault="00713FBF" w:rsidP="00713FBF">
      <w:pPr>
        <w:widowControl w:val="0"/>
        <w:numPr>
          <w:ilvl w:val="1"/>
          <w:numId w:val="34"/>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23BC5D2" w14:textId="77777777" w:rsidR="00713FBF" w:rsidRPr="00C33602" w:rsidRDefault="00713FBF" w:rsidP="00713FBF">
      <w:pPr>
        <w:widowControl w:val="0"/>
        <w:numPr>
          <w:ilvl w:val="2"/>
          <w:numId w:val="34"/>
        </w:numPr>
        <w:autoSpaceDE w:val="0"/>
        <w:autoSpaceDN w:val="0"/>
        <w:spacing w:before="120" w:afterLines="120" w:after="288" w:line="276" w:lineRule="auto"/>
        <w:ind w:left="567"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5A20D8DD" w14:textId="77777777" w:rsidR="00713FBF" w:rsidRPr="00C33602" w:rsidRDefault="00713FBF" w:rsidP="00713FBF">
      <w:pPr>
        <w:widowControl w:val="0"/>
        <w:numPr>
          <w:ilvl w:val="2"/>
          <w:numId w:val="34"/>
        </w:numPr>
        <w:autoSpaceDE w:val="0"/>
        <w:autoSpaceDN w:val="0"/>
        <w:spacing w:before="120" w:afterLines="120" w:after="288" w:line="276" w:lineRule="auto"/>
        <w:ind w:left="567"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92C6C61" w14:textId="77777777" w:rsidR="00713FBF" w:rsidRPr="00C33602" w:rsidRDefault="00713FBF" w:rsidP="00713FBF">
      <w:pPr>
        <w:widowControl w:val="0"/>
        <w:numPr>
          <w:ilvl w:val="2"/>
          <w:numId w:val="34"/>
        </w:numPr>
        <w:autoSpaceDE w:val="0"/>
        <w:autoSpaceDN w:val="0"/>
        <w:spacing w:before="120" w:afterLines="120" w:after="288" w:line="276" w:lineRule="auto"/>
        <w:ind w:left="567"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84693C3" w14:textId="77777777" w:rsidR="00713FBF" w:rsidRPr="00C33602" w:rsidRDefault="00713FBF" w:rsidP="00713FBF">
      <w:pPr>
        <w:widowControl w:val="0"/>
        <w:numPr>
          <w:ilvl w:val="2"/>
          <w:numId w:val="34"/>
        </w:numPr>
        <w:autoSpaceDE w:val="0"/>
        <w:autoSpaceDN w:val="0"/>
        <w:spacing w:before="120" w:afterLines="120" w:after="288" w:line="276" w:lineRule="auto"/>
        <w:ind w:left="567"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69F8777" w14:textId="77777777" w:rsidR="00713FBF" w:rsidRPr="00C33602" w:rsidRDefault="00713FBF" w:rsidP="00713FBF">
      <w:pPr>
        <w:widowControl w:val="0"/>
        <w:numPr>
          <w:ilvl w:val="1"/>
          <w:numId w:val="34"/>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fiscal do contrato comunicará ao gestor do contrato, em tempo hábil, o término do contrato sob sua responsabilidade, com vistas à tempestiva renovação ou prorrogação contratual;</w:t>
      </w:r>
    </w:p>
    <w:p w14:paraId="711CC229" w14:textId="77777777" w:rsidR="00713FBF" w:rsidRPr="00C33602" w:rsidRDefault="00713FBF" w:rsidP="00713FBF">
      <w:pPr>
        <w:widowControl w:val="0"/>
        <w:numPr>
          <w:ilvl w:val="1"/>
          <w:numId w:val="34"/>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gestor do contrato deverá elaborar relatório final com informações sobre a consecução dos objetivos que tenham justificado a contratação e eventuais condutas a serem adotadas para o aprimoramento das atividades da Administração.</w:t>
      </w:r>
    </w:p>
    <w:p w14:paraId="7751883E" w14:textId="77777777" w:rsidR="00713FBF" w:rsidRPr="00C33602" w:rsidRDefault="00713FBF" w:rsidP="00713FBF">
      <w:pPr>
        <w:widowControl w:val="0"/>
        <w:autoSpaceDE w:val="0"/>
        <w:autoSpaceDN w:val="0"/>
        <w:spacing w:line="276" w:lineRule="auto"/>
        <w:jc w:val="both"/>
        <w:rPr>
          <w:rFonts w:asciiTheme="majorHAnsi" w:eastAsia="Arial" w:hAnsiTheme="majorHAnsi" w:cstheme="majorHAnsi"/>
          <w:bCs/>
          <w:sz w:val="22"/>
          <w:szCs w:val="22"/>
          <w:lang w:eastAsia="en-US"/>
        </w:rPr>
      </w:pPr>
      <w:r w:rsidRPr="00C33602">
        <w:rPr>
          <w:rFonts w:asciiTheme="majorHAnsi" w:eastAsia="Arial" w:hAnsiTheme="majorHAnsi" w:cstheme="majorHAnsi"/>
          <w:b/>
          <w:sz w:val="22"/>
          <w:szCs w:val="22"/>
          <w:lang w:eastAsia="en-US"/>
        </w:rPr>
        <w:t>7 - CRITÉRIOS PARA RECEBIMENTO E PAGAMENTO</w:t>
      </w:r>
    </w:p>
    <w:p w14:paraId="0DE49B5A" w14:textId="77777777" w:rsidR="00713FBF" w:rsidRPr="00C33602" w:rsidRDefault="00713FBF" w:rsidP="00713FBF">
      <w:pPr>
        <w:keepNext/>
        <w:keepLines/>
        <w:tabs>
          <w:tab w:val="left" w:pos="567"/>
        </w:tabs>
        <w:spacing w:before="120" w:afterLines="120" w:after="288" w:line="276" w:lineRule="auto"/>
        <w:ind w:left="357"/>
        <w:jc w:val="both"/>
        <w:outlineLvl w:val="1"/>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Recebimento do Objeto</w:t>
      </w:r>
    </w:p>
    <w:p w14:paraId="162883AB" w14:textId="77777777" w:rsidR="00713FBF" w:rsidRPr="00C33602" w:rsidRDefault="00713FBF" w:rsidP="00713FBF">
      <w:pPr>
        <w:widowControl w:val="0"/>
        <w:numPr>
          <w:ilvl w:val="1"/>
          <w:numId w:val="35"/>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O item será recebido provisoriamente, de forma sumária, no ato da entrega, juntamente com a nota </w:t>
      </w:r>
      <w:r w:rsidRPr="00C33602">
        <w:rPr>
          <w:rFonts w:asciiTheme="majorHAnsi" w:eastAsia="Arial" w:hAnsiTheme="majorHAnsi" w:cstheme="majorHAnsi"/>
          <w:sz w:val="22"/>
          <w:szCs w:val="22"/>
          <w:lang w:eastAsia="en-US"/>
        </w:rPr>
        <w:lastRenderedPageBreak/>
        <w:t>fiscal ou instrumento de cobrança equivalente, pelo (a) responsável pelo acompanhamento e fiscalização do contrato, para efeito de posterior verificação de sua conformidade com as especificações constantes no Termo de Referência e na proposta;</w:t>
      </w:r>
    </w:p>
    <w:p w14:paraId="2B5004E6" w14:textId="77777777" w:rsidR="00713FBF" w:rsidRPr="00C33602" w:rsidRDefault="00713FBF" w:rsidP="00713FBF">
      <w:pPr>
        <w:widowControl w:val="0"/>
        <w:numPr>
          <w:ilvl w:val="1"/>
          <w:numId w:val="35"/>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Para as contratações decorrentes de despesas cujos valores não ultrapassem o limite de que trata o </w:t>
      </w:r>
      <w:hyperlink r:id="rId28" w:anchor="art75" w:history="1">
        <w:r w:rsidRPr="00C33602">
          <w:rPr>
            <w:rFonts w:asciiTheme="majorHAnsi" w:eastAsia="Arial" w:hAnsiTheme="majorHAnsi" w:cstheme="majorHAnsi"/>
            <w:sz w:val="22"/>
            <w:szCs w:val="22"/>
          </w:rPr>
          <w:t>inciso II do art. 75 da Lei nº 14.133, de 2021</w:t>
        </w:r>
      </w:hyperlink>
      <w:r w:rsidRPr="00C33602">
        <w:rPr>
          <w:rFonts w:asciiTheme="majorHAnsi" w:eastAsia="Arial" w:hAnsiTheme="majorHAnsi" w:cstheme="majorHAnsi"/>
          <w:sz w:val="22"/>
          <w:szCs w:val="22"/>
          <w:lang w:eastAsia="en-US"/>
        </w:rPr>
        <w:t>, o prazo máximo para o recebimento definitivo será de até 05 (cinco) dias úteis;</w:t>
      </w:r>
    </w:p>
    <w:p w14:paraId="37D8B3DC" w14:textId="77777777" w:rsidR="00713FBF" w:rsidRPr="00C33602" w:rsidRDefault="00713FBF" w:rsidP="00713FBF">
      <w:pPr>
        <w:widowControl w:val="0"/>
        <w:numPr>
          <w:ilvl w:val="1"/>
          <w:numId w:val="35"/>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0F78E3A1" w14:textId="77777777" w:rsidR="00713FBF" w:rsidRPr="00C33602" w:rsidRDefault="00713FBF" w:rsidP="00713FBF">
      <w:pPr>
        <w:widowControl w:val="0"/>
        <w:numPr>
          <w:ilvl w:val="1"/>
          <w:numId w:val="35"/>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No caso de controvérsia sobre a execução do objeto, qualidade e quantidade, deverá ser observado o teor do </w:t>
      </w:r>
      <w:hyperlink r:id="rId29" w:anchor="art143" w:history="1">
        <w:r w:rsidRPr="00C33602">
          <w:rPr>
            <w:rFonts w:asciiTheme="majorHAnsi" w:eastAsia="Arial" w:hAnsiTheme="majorHAnsi" w:cstheme="majorHAnsi"/>
            <w:sz w:val="22"/>
            <w:szCs w:val="22"/>
          </w:rPr>
          <w:t>art. 143 da Lei nº 14.133, de 2021</w:t>
        </w:r>
      </w:hyperlink>
      <w:r w:rsidRPr="00C33602">
        <w:rPr>
          <w:rFonts w:asciiTheme="majorHAnsi" w:eastAsia="Arial" w:hAnsiTheme="majorHAnsi" w:cstheme="majorHAnsi"/>
          <w:sz w:val="22"/>
          <w:szCs w:val="22"/>
          <w:lang w:eastAsia="en-US"/>
        </w:rPr>
        <w:t xml:space="preserve">, comunicando-se à empresa para emissão de Nota Fiscal no que </w:t>
      </w:r>
      <w:proofErr w:type="spellStart"/>
      <w:r w:rsidRPr="00C33602">
        <w:rPr>
          <w:rFonts w:asciiTheme="majorHAnsi" w:eastAsia="Arial" w:hAnsiTheme="majorHAnsi" w:cstheme="majorHAnsi"/>
          <w:sz w:val="22"/>
          <w:szCs w:val="22"/>
          <w:lang w:eastAsia="en-US"/>
        </w:rPr>
        <w:t>pertine</w:t>
      </w:r>
      <w:proofErr w:type="spellEnd"/>
      <w:r w:rsidRPr="00C33602">
        <w:rPr>
          <w:rFonts w:asciiTheme="majorHAnsi" w:eastAsia="Arial" w:hAnsiTheme="majorHAnsi" w:cstheme="majorHAnsi"/>
          <w:sz w:val="22"/>
          <w:szCs w:val="22"/>
          <w:lang w:eastAsia="en-US"/>
        </w:rPr>
        <w:t xml:space="preserve"> à parcela incontroversa da execução do objeto, para efeito de liquidação e pagamento;</w:t>
      </w:r>
    </w:p>
    <w:p w14:paraId="2BC14FC3" w14:textId="77777777" w:rsidR="00713FBF" w:rsidRPr="00C33602" w:rsidRDefault="00713FBF" w:rsidP="00713FBF">
      <w:pPr>
        <w:widowControl w:val="0"/>
        <w:numPr>
          <w:ilvl w:val="1"/>
          <w:numId w:val="35"/>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21DAF20" w14:textId="77777777" w:rsidR="00713FBF" w:rsidRPr="00C33602" w:rsidRDefault="00713FBF" w:rsidP="00713FBF">
      <w:pPr>
        <w:widowControl w:val="0"/>
        <w:numPr>
          <w:ilvl w:val="1"/>
          <w:numId w:val="35"/>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recebimento provisório ou definitivo não excluirá a responsabilidade civil pela solidez e pela segurança do serviço nem a responsabilidade ético-profissional pela perfeita execução do contrato;</w:t>
      </w:r>
    </w:p>
    <w:p w14:paraId="37D43CD0" w14:textId="77777777" w:rsidR="00713FBF" w:rsidRPr="00C33602" w:rsidRDefault="00713FBF" w:rsidP="00713FBF">
      <w:pPr>
        <w:keepNext/>
        <w:keepLines/>
        <w:tabs>
          <w:tab w:val="left" w:pos="567"/>
        </w:tabs>
        <w:spacing w:before="120" w:afterLines="120" w:after="288" w:line="276" w:lineRule="auto"/>
        <w:ind w:left="-284" w:firstLine="568"/>
        <w:jc w:val="both"/>
        <w:outlineLvl w:val="1"/>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Liquidação</w:t>
      </w:r>
    </w:p>
    <w:p w14:paraId="642DB766" w14:textId="77777777" w:rsidR="00713FBF" w:rsidRPr="00C33602" w:rsidRDefault="00713FBF" w:rsidP="00713FBF">
      <w:pPr>
        <w:spacing w:before="120"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7.7. Recebida a Nota Fiscal ou documento de cobrança equivalente, correrá o seguinte prazo:</w:t>
      </w:r>
    </w:p>
    <w:p w14:paraId="48E1BAF7" w14:textId="77777777" w:rsidR="00713FBF" w:rsidRPr="00C33602" w:rsidRDefault="00713FBF" w:rsidP="00713FBF">
      <w:pPr>
        <w:spacing w:before="120"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I – 30 (trinta dias) úteis para a liquidação da despesa, a contar do recebimento da nota fiscal ou instrumento de cobrança equivalente pela Administração;</w:t>
      </w:r>
    </w:p>
    <w:p w14:paraId="16CE79B0" w14:textId="77777777" w:rsidR="00713FBF" w:rsidRPr="00C33602" w:rsidRDefault="00713FBF" w:rsidP="00713FBF">
      <w:pPr>
        <w:spacing w:before="120"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II – 30 (trinta dias) úteis para pagamento, a contar da liquidação da despesa.</w:t>
      </w:r>
    </w:p>
    <w:p w14:paraId="0A1F1441" w14:textId="77777777" w:rsidR="00713FBF" w:rsidRPr="00C33602" w:rsidRDefault="00713FBF" w:rsidP="00713FBF">
      <w:pPr>
        <w:spacing w:before="120" w:afterLines="120" w:after="288" w:line="276" w:lineRule="auto"/>
        <w:ind w:left="992"/>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7.7.1. Os prazos de que trata o inciso I do item 7.7. poderão ser excepcionalmente prorrogados, justificadamente, por igual período, quando houver necessidade de diligências para a aferição do atendimento das exigências contratuais. </w:t>
      </w:r>
    </w:p>
    <w:p w14:paraId="6558C7BF" w14:textId="77777777" w:rsidR="00713FBF" w:rsidRPr="00C33602" w:rsidRDefault="00713FBF" w:rsidP="00713FBF">
      <w:pPr>
        <w:spacing w:before="120"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7.8. Para fins de liquidação, o setor competente deverá verificar se a nota fiscal ou instrumento de cobrança equivalente apresentado expressa os elementos necessários e essenciais do documento, tais como: </w:t>
      </w:r>
    </w:p>
    <w:p w14:paraId="19F3C4D4" w14:textId="77777777" w:rsidR="00713FBF" w:rsidRPr="00C33602" w:rsidRDefault="00713FBF" w:rsidP="00713FBF">
      <w:pPr>
        <w:widowControl w:val="0"/>
        <w:numPr>
          <w:ilvl w:val="0"/>
          <w:numId w:val="39"/>
        </w:numPr>
        <w:suppressAutoHyphens/>
        <w:autoSpaceDE w:val="0"/>
        <w:autoSpaceDN w:val="0"/>
        <w:spacing w:before="120" w:afterLines="120" w:after="288"/>
        <w:ind w:left="851" w:firstLine="0"/>
        <w:contextualSpacing/>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a data da emissão; </w:t>
      </w:r>
    </w:p>
    <w:p w14:paraId="37D2B5B5" w14:textId="77777777" w:rsidR="00713FBF" w:rsidRPr="00C33602" w:rsidRDefault="00713FBF" w:rsidP="00713FBF">
      <w:pPr>
        <w:suppressAutoHyphens/>
        <w:autoSpaceDN w:val="0"/>
        <w:spacing w:before="120" w:afterLines="120" w:after="288"/>
        <w:ind w:left="851"/>
        <w:contextualSpacing/>
        <w:jc w:val="both"/>
        <w:rPr>
          <w:rFonts w:asciiTheme="majorHAnsi" w:eastAsia="Arial" w:hAnsiTheme="majorHAnsi" w:cstheme="majorHAnsi"/>
          <w:sz w:val="22"/>
          <w:szCs w:val="22"/>
          <w:lang w:eastAsia="en-US"/>
        </w:rPr>
      </w:pPr>
    </w:p>
    <w:p w14:paraId="2991BF8A" w14:textId="77777777" w:rsidR="00713FBF" w:rsidRPr="00C33602" w:rsidRDefault="00713FBF" w:rsidP="00713FBF">
      <w:pPr>
        <w:widowControl w:val="0"/>
        <w:numPr>
          <w:ilvl w:val="0"/>
          <w:numId w:val="39"/>
        </w:numPr>
        <w:suppressAutoHyphens/>
        <w:autoSpaceDE w:val="0"/>
        <w:autoSpaceDN w:val="0"/>
        <w:spacing w:before="120" w:afterLines="120" w:after="288"/>
        <w:ind w:left="851" w:firstLine="0"/>
        <w:contextualSpacing/>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os dados do contrato e do órgão contratante; </w:t>
      </w:r>
    </w:p>
    <w:p w14:paraId="576DE25B" w14:textId="77777777" w:rsidR="00713FBF" w:rsidRPr="00C33602" w:rsidRDefault="00713FBF" w:rsidP="00713FBF">
      <w:pPr>
        <w:suppressAutoHyphens/>
        <w:autoSpaceDN w:val="0"/>
        <w:spacing w:before="120" w:afterLines="120" w:after="288"/>
        <w:ind w:left="851"/>
        <w:contextualSpacing/>
        <w:jc w:val="both"/>
        <w:rPr>
          <w:rFonts w:asciiTheme="majorHAnsi" w:eastAsia="Arial" w:hAnsiTheme="majorHAnsi" w:cstheme="majorHAnsi"/>
          <w:sz w:val="22"/>
          <w:szCs w:val="22"/>
          <w:lang w:eastAsia="en-US"/>
        </w:rPr>
      </w:pPr>
    </w:p>
    <w:p w14:paraId="2D919301" w14:textId="77777777" w:rsidR="00713FBF" w:rsidRPr="00C33602" w:rsidRDefault="00713FBF" w:rsidP="00713FBF">
      <w:pPr>
        <w:widowControl w:val="0"/>
        <w:numPr>
          <w:ilvl w:val="0"/>
          <w:numId w:val="39"/>
        </w:numPr>
        <w:suppressAutoHyphens/>
        <w:autoSpaceDE w:val="0"/>
        <w:autoSpaceDN w:val="0"/>
        <w:spacing w:before="120" w:afterLines="120" w:after="288"/>
        <w:ind w:left="851" w:firstLine="0"/>
        <w:contextualSpacing/>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o período respectivo de execução do contrato; </w:t>
      </w:r>
    </w:p>
    <w:p w14:paraId="44C14DF4" w14:textId="77777777" w:rsidR="00713FBF" w:rsidRPr="00C33602" w:rsidRDefault="00713FBF" w:rsidP="00713FBF">
      <w:pPr>
        <w:suppressAutoHyphens/>
        <w:autoSpaceDN w:val="0"/>
        <w:spacing w:before="120" w:afterLines="120" w:after="288"/>
        <w:ind w:left="851"/>
        <w:contextualSpacing/>
        <w:jc w:val="both"/>
        <w:rPr>
          <w:rFonts w:asciiTheme="majorHAnsi" w:eastAsia="Arial" w:hAnsiTheme="majorHAnsi" w:cstheme="majorHAnsi"/>
          <w:sz w:val="22"/>
          <w:szCs w:val="22"/>
          <w:lang w:eastAsia="en-US"/>
        </w:rPr>
      </w:pPr>
    </w:p>
    <w:p w14:paraId="46D85325" w14:textId="77777777" w:rsidR="00713FBF" w:rsidRPr="00C33602" w:rsidRDefault="00713FBF" w:rsidP="00713FBF">
      <w:pPr>
        <w:widowControl w:val="0"/>
        <w:numPr>
          <w:ilvl w:val="0"/>
          <w:numId w:val="39"/>
        </w:numPr>
        <w:suppressAutoHyphens/>
        <w:autoSpaceDE w:val="0"/>
        <w:autoSpaceDN w:val="0"/>
        <w:spacing w:before="120" w:afterLines="120" w:after="288"/>
        <w:ind w:left="851" w:firstLine="0"/>
        <w:contextualSpacing/>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o valor a pagar; e </w:t>
      </w:r>
    </w:p>
    <w:p w14:paraId="73FA938C" w14:textId="77777777" w:rsidR="00713FBF" w:rsidRPr="00C33602" w:rsidRDefault="00713FBF" w:rsidP="00713FBF">
      <w:pPr>
        <w:suppressAutoHyphens/>
        <w:autoSpaceDN w:val="0"/>
        <w:spacing w:before="120" w:afterLines="120" w:after="288"/>
        <w:ind w:left="851"/>
        <w:contextualSpacing/>
        <w:jc w:val="both"/>
        <w:rPr>
          <w:rFonts w:asciiTheme="majorHAnsi" w:eastAsia="Arial" w:hAnsiTheme="majorHAnsi" w:cstheme="majorHAnsi"/>
          <w:sz w:val="22"/>
          <w:szCs w:val="22"/>
          <w:lang w:eastAsia="en-US"/>
        </w:rPr>
      </w:pPr>
    </w:p>
    <w:p w14:paraId="6EFB4B48" w14:textId="77777777" w:rsidR="00713FBF" w:rsidRPr="00C33602" w:rsidRDefault="00713FBF" w:rsidP="00713FBF">
      <w:pPr>
        <w:widowControl w:val="0"/>
        <w:numPr>
          <w:ilvl w:val="0"/>
          <w:numId w:val="39"/>
        </w:numPr>
        <w:suppressAutoHyphens/>
        <w:autoSpaceDE w:val="0"/>
        <w:autoSpaceDN w:val="0"/>
        <w:spacing w:before="120" w:afterLines="120" w:after="288"/>
        <w:ind w:left="851" w:firstLine="0"/>
        <w:contextualSpacing/>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eventual destaque do valor de retenções tributárias cabíveis.</w:t>
      </w:r>
    </w:p>
    <w:p w14:paraId="3983F8E0" w14:textId="77777777" w:rsidR="00713FBF" w:rsidRPr="00C33602" w:rsidRDefault="00713FBF" w:rsidP="00713FBF">
      <w:pPr>
        <w:spacing w:before="120"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7.9.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6EF7CA0" w14:textId="77777777" w:rsidR="00713FBF" w:rsidRPr="00C33602" w:rsidRDefault="00713FBF" w:rsidP="00713FBF">
      <w:pPr>
        <w:spacing w:before="120"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7.10. A nota fiscal ou instrumento de cobrança equivalente deverá ser obrigatoriamente acompanhado da comprovação da regularidade fiscal, constatada mediante consulta aos sítios eletrônicos oficiais ou à documentação mencionada no </w:t>
      </w:r>
      <w:hyperlink r:id="rId30" w:anchor="art68" w:history="1">
        <w:r w:rsidRPr="00C33602">
          <w:rPr>
            <w:rFonts w:asciiTheme="majorHAnsi" w:eastAsia="Times New Roman" w:hAnsiTheme="majorHAnsi" w:cstheme="majorHAnsi"/>
            <w:sz w:val="22"/>
            <w:szCs w:val="22"/>
            <w:u w:val="single"/>
          </w:rPr>
          <w:t xml:space="preserve">art. 68 da Lei nº 14.133, de 2021;  </w:t>
        </w:r>
      </w:hyperlink>
    </w:p>
    <w:p w14:paraId="7C8CB208" w14:textId="77777777" w:rsidR="00713FBF" w:rsidRPr="00C33602" w:rsidRDefault="00713FBF" w:rsidP="00713FBF">
      <w:pPr>
        <w:spacing w:before="120"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7.11. 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3C96C7AE" w14:textId="77777777" w:rsidR="00713FBF" w:rsidRPr="00C33602" w:rsidRDefault="00713FBF" w:rsidP="00713FBF">
      <w:pPr>
        <w:spacing w:before="120"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7.12.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F7731E7" w14:textId="77777777" w:rsidR="00713FBF" w:rsidRPr="00C33602" w:rsidRDefault="00713FBF" w:rsidP="00713FBF">
      <w:pPr>
        <w:spacing w:before="120"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7.13.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AC26700" w14:textId="77777777" w:rsidR="00713FBF" w:rsidRPr="00C33602" w:rsidRDefault="00713FBF" w:rsidP="00713FBF">
      <w:pPr>
        <w:widowControl w:val="0"/>
        <w:numPr>
          <w:ilvl w:val="1"/>
          <w:numId w:val="40"/>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Persistindo a irregularidade, o contratante deverá adotar as medidas necessárias à rescisão contratual nos autos do processo administrativo correspondente, assegurada ao contratado a ampla defesa;</w:t>
      </w:r>
    </w:p>
    <w:p w14:paraId="2EF63D0C" w14:textId="77777777" w:rsidR="00713FBF" w:rsidRPr="00C33602" w:rsidRDefault="00713FBF" w:rsidP="00713FBF">
      <w:pPr>
        <w:widowControl w:val="0"/>
        <w:numPr>
          <w:ilvl w:val="1"/>
          <w:numId w:val="40"/>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Havendo a efetiva execução do objeto, os pagamentos serão realizados normalmente, até que se decida pela rescisão do contrato, caso o contratado não regularize sua situação;</w:t>
      </w:r>
    </w:p>
    <w:p w14:paraId="3790CB3A" w14:textId="77777777" w:rsidR="00713FBF" w:rsidRPr="00C33602" w:rsidRDefault="00713FBF" w:rsidP="00713FBF">
      <w:pPr>
        <w:widowControl w:val="0"/>
        <w:numPr>
          <w:ilvl w:val="1"/>
          <w:numId w:val="40"/>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48D1500E" w14:textId="77777777" w:rsidR="00713FBF" w:rsidRPr="00C33602" w:rsidRDefault="00713FBF" w:rsidP="00713FBF">
      <w:pPr>
        <w:keepNext/>
        <w:keepLines/>
        <w:tabs>
          <w:tab w:val="left" w:pos="567"/>
        </w:tabs>
        <w:spacing w:before="120" w:afterLines="120" w:after="288" w:line="276" w:lineRule="auto"/>
        <w:ind w:left="357"/>
        <w:jc w:val="both"/>
        <w:outlineLvl w:val="1"/>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lastRenderedPageBreak/>
        <w:t>Prazo de pagamento</w:t>
      </w:r>
    </w:p>
    <w:p w14:paraId="20F8F6B7" w14:textId="77777777" w:rsidR="00713FBF" w:rsidRPr="00C33602" w:rsidRDefault="00713FBF" w:rsidP="00713FBF">
      <w:pPr>
        <w:widowControl w:val="0"/>
        <w:numPr>
          <w:ilvl w:val="1"/>
          <w:numId w:val="40"/>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pagamento será efetuado no prazo de até 30 (trinta) dias úteis contados da finalização da liquidação da despesa, respeitando a ordem cronológica, conforme seção anterior;</w:t>
      </w:r>
    </w:p>
    <w:p w14:paraId="0A1D84DA" w14:textId="77777777" w:rsidR="00713FBF" w:rsidRPr="00C33602" w:rsidRDefault="00713FBF" w:rsidP="00713FBF">
      <w:pPr>
        <w:widowControl w:val="0"/>
        <w:numPr>
          <w:ilvl w:val="1"/>
          <w:numId w:val="40"/>
        </w:numPr>
        <w:autoSpaceDE w:val="0"/>
        <w:autoSpaceDN w:val="0"/>
        <w:spacing w:before="120" w:after="120" w:line="276" w:lineRule="auto"/>
        <w:ind w:left="0" w:firstLine="0"/>
        <w:jc w:val="both"/>
        <w:rPr>
          <w:rFonts w:asciiTheme="majorHAnsi" w:eastAsia="Times New Roman" w:hAnsiTheme="majorHAnsi" w:cstheme="majorHAnsi"/>
          <w:color w:val="000000"/>
          <w:sz w:val="22"/>
          <w:szCs w:val="22"/>
        </w:rPr>
      </w:pPr>
      <w:r w:rsidRPr="00C33602">
        <w:rPr>
          <w:rFonts w:asciiTheme="majorHAnsi" w:eastAsia="Arial" w:hAnsiTheme="majorHAnsi" w:cstheme="majorHAnsi"/>
          <w:sz w:val="22"/>
          <w:szCs w:val="22"/>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r w:rsidRPr="00C33602">
        <w:rPr>
          <w:rFonts w:asciiTheme="majorHAnsi" w:eastAsia="Times New Roman" w:hAnsiTheme="majorHAnsi" w:cstheme="majorHAnsi"/>
          <w:color w:val="000000"/>
          <w:sz w:val="22"/>
          <w:szCs w:val="22"/>
        </w:rPr>
        <w:t xml:space="preserve"> podendo alterado, conforme vantajoso para a administração;</w:t>
      </w:r>
    </w:p>
    <w:p w14:paraId="297E65C8" w14:textId="77777777" w:rsidR="00713FBF" w:rsidRPr="00C33602" w:rsidRDefault="00713FBF" w:rsidP="00713FBF">
      <w:pPr>
        <w:keepNext/>
        <w:keepLines/>
        <w:tabs>
          <w:tab w:val="left" w:pos="567"/>
        </w:tabs>
        <w:spacing w:before="120" w:afterLines="120" w:after="288" w:line="276" w:lineRule="auto"/>
        <w:ind w:left="357"/>
        <w:jc w:val="both"/>
        <w:outlineLvl w:val="1"/>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Forma de pagamento</w:t>
      </w:r>
    </w:p>
    <w:p w14:paraId="7113612D" w14:textId="77777777" w:rsidR="00713FBF" w:rsidRPr="00C33602" w:rsidRDefault="00713FBF" w:rsidP="00713FBF">
      <w:pPr>
        <w:widowControl w:val="0"/>
        <w:numPr>
          <w:ilvl w:val="1"/>
          <w:numId w:val="40"/>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pagamento será realizado por meio de ordem bancária, para crédito em banco, agência e conta corrente indicados pelo contratado;</w:t>
      </w:r>
    </w:p>
    <w:p w14:paraId="0F83EC0B" w14:textId="77777777" w:rsidR="00713FBF" w:rsidRPr="00C33602" w:rsidRDefault="00713FBF" w:rsidP="00713FBF">
      <w:pPr>
        <w:spacing w:before="120" w:afterLines="120" w:after="288" w:line="276" w:lineRule="auto"/>
        <w:ind w:left="567"/>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7.19.1. Conta Corrente nº XXXX, da Agência nº XXXX, do Banco XXXX nº XXXX, de titularidade da CONTRATADA.</w:t>
      </w:r>
    </w:p>
    <w:p w14:paraId="53031CAA" w14:textId="77777777" w:rsidR="00713FBF" w:rsidRPr="00C33602" w:rsidRDefault="00713FBF" w:rsidP="00713FBF">
      <w:pPr>
        <w:widowControl w:val="0"/>
        <w:numPr>
          <w:ilvl w:val="1"/>
          <w:numId w:val="40"/>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Será considerada data do pagamento o dia em que constar como emitida a ordem bancária para pagamento;</w:t>
      </w:r>
    </w:p>
    <w:p w14:paraId="396F8837" w14:textId="77777777" w:rsidR="00713FBF" w:rsidRPr="00C33602" w:rsidRDefault="00713FBF" w:rsidP="00713FBF">
      <w:pPr>
        <w:widowControl w:val="0"/>
        <w:numPr>
          <w:ilvl w:val="1"/>
          <w:numId w:val="40"/>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Quando do pagamento, será efetuada a retenção tributária prevista na legislação aplicável;</w:t>
      </w:r>
    </w:p>
    <w:p w14:paraId="06C97363" w14:textId="77777777" w:rsidR="00713FBF" w:rsidRPr="00C33602" w:rsidRDefault="00713FBF" w:rsidP="00713FBF">
      <w:pPr>
        <w:widowControl w:val="0"/>
        <w:numPr>
          <w:ilvl w:val="2"/>
          <w:numId w:val="40"/>
        </w:numPr>
        <w:autoSpaceDE w:val="0"/>
        <w:autoSpaceDN w:val="0"/>
        <w:spacing w:before="120" w:afterLines="120" w:after="288" w:line="276" w:lineRule="auto"/>
        <w:ind w:left="567"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Independentemente do percentual de tributo inserido na planilha, quando houver, serão retidos na fonte, quando da realização do pagamento, os percentuais estabelecidos na legislação vigente.</w:t>
      </w:r>
    </w:p>
    <w:p w14:paraId="795C426D" w14:textId="77777777" w:rsidR="00713FBF" w:rsidRPr="00C33602" w:rsidRDefault="00713FBF" w:rsidP="00713FBF">
      <w:pPr>
        <w:widowControl w:val="0"/>
        <w:numPr>
          <w:ilvl w:val="1"/>
          <w:numId w:val="40"/>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O contratado regularmente optante pelo Simples Nacional, nos termos da </w:t>
      </w:r>
      <w:hyperlink r:id="rId31" w:history="1">
        <w:r w:rsidRPr="00C33602">
          <w:rPr>
            <w:rFonts w:asciiTheme="majorHAnsi" w:eastAsia="Arial" w:hAnsiTheme="majorHAnsi" w:cstheme="majorHAnsi"/>
            <w:sz w:val="22"/>
            <w:szCs w:val="22"/>
          </w:rPr>
          <w:t>Lei Complementar nº 123, de 2006</w:t>
        </w:r>
      </w:hyperlink>
      <w:r w:rsidRPr="00C33602">
        <w:rPr>
          <w:rFonts w:asciiTheme="majorHAnsi" w:eastAsia="Arial" w:hAnsiTheme="majorHAnsi" w:cstheme="majorHAnsi"/>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36D48E8" w14:textId="77777777" w:rsidR="00713FBF" w:rsidRPr="00C33602" w:rsidRDefault="00713FBF" w:rsidP="00713FBF">
      <w:pPr>
        <w:widowControl w:val="0"/>
        <w:autoSpaceDE w:val="0"/>
        <w:autoSpaceDN w:val="0"/>
        <w:spacing w:line="276" w:lineRule="auto"/>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8 - CRITÉRIOS DE SELEÇÃO DO FORNECEDOR</w:t>
      </w:r>
    </w:p>
    <w:p w14:paraId="7292C91D" w14:textId="77777777" w:rsidR="00713FBF" w:rsidRPr="00C33602" w:rsidRDefault="00713FBF" w:rsidP="00713FBF">
      <w:pPr>
        <w:keepNext/>
        <w:keepLines/>
        <w:tabs>
          <w:tab w:val="left" w:pos="567"/>
        </w:tabs>
        <w:spacing w:before="120" w:afterLines="120" w:after="288" w:line="276" w:lineRule="auto"/>
        <w:ind w:left="357"/>
        <w:jc w:val="both"/>
        <w:outlineLvl w:val="1"/>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lang w:eastAsia="en-US"/>
        </w:rPr>
        <w:t>Exigências de habilitação</w:t>
      </w:r>
    </w:p>
    <w:p w14:paraId="043A5FC4"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Para fins de habilitação, deverá o licitante comprovar os seguintes requisitos:</w:t>
      </w:r>
    </w:p>
    <w:p w14:paraId="4E7889FD" w14:textId="77777777" w:rsidR="00713FBF" w:rsidRPr="00C33602" w:rsidRDefault="00713FBF" w:rsidP="00713FBF">
      <w:pPr>
        <w:keepNext/>
        <w:keepLines/>
        <w:tabs>
          <w:tab w:val="left" w:pos="567"/>
        </w:tabs>
        <w:spacing w:before="120" w:afterLines="120" w:after="288" w:line="276" w:lineRule="auto"/>
        <w:ind w:left="357"/>
        <w:jc w:val="both"/>
        <w:outlineLvl w:val="1"/>
        <w:rPr>
          <w:rFonts w:asciiTheme="majorHAnsi" w:eastAsia="Times New Roman" w:hAnsiTheme="majorHAnsi" w:cstheme="majorHAnsi"/>
          <w:b/>
          <w:bCs/>
          <w:sz w:val="22"/>
          <w:szCs w:val="22"/>
          <w:lang w:eastAsia="zh-CN" w:bidi="hi-IN"/>
        </w:rPr>
      </w:pPr>
      <w:r w:rsidRPr="00C33602">
        <w:rPr>
          <w:rFonts w:asciiTheme="majorHAnsi" w:eastAsia="Times New Roman" w:hAnsiTheme="majorHAnsi" w:cstheme="majorHAnsi"/>
          <w:b/>
          <w:bCs/>
          <w:sz w:val="22"/>
          <w:szCs w:val="22"/>
          <w:lang w:eastAsia="zh-CN" w:bidi="hi-IN"/>
        </w:rPr>
        <w:t>Habilitação jurídica</w:t>
      </w:r>
    </w:p>
    <w:p w14:paraId="01529A10"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bookmarkStart w:id="10" w:name="_Ref115800561"/>
      <w:r w:rsidRPr="00C33602">
        <w:rPr>
          <w:rFonts w:asciiTheme="majorHAnsi" w:eastAsia="Times New Roman" w:hAnsiTheme="majorHAnsi" w:cstheme="majorHAnsi"/>
          <w:b/>
          <w:bCs/>
          <w:sz w:val="22"/>
          <w:szCs w:val="22"/>
        </w:rPr>
        <w:t>Pessoa física:</w:t>
      </w:r>
      <w:r w:rsidRPr="00C33602">
        <w:rPr>
          <w:rFonts w:asciiTheme="majorHAnsi" w:eastAsia="Times New Roman" w:hAnsiTheme="majorHAnsi" w:cstheme="majorHAnsi"/>
          <w:sz w:val="22"/>
          <w:szCs w:val="22"/>
        </w:rPr>
        <w:t xml:space="preserve"> cédula de identidade (RG) ou documento equivalente que, por força de lei, tenha validade para fins de identificação em todo o território nacional;</w:t>
      </w:r>
      <w:bookmarkEnd w:id="10"/>
    </w:p>
    <w:p w14:paraId="58ED018C"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b/>
          <w:bCs/>
          <w:sz w:val="22"/>
          <w:szCs w:val="22"/>
        </w:rPr>
        <w:lastRenderedPageBreak/>
        <w:t>Empresário individual:</w:t>
      </w:r>
      <w:r w:rsidRPr="00C33602">
        <w:rPr>
          <w:rFonts w:asciiTheme="majorHAnsi" w:eastAsia="Times New Roman" w:hAnsiTheme="majorHAnsi" w:cstheme="majorHAnsi"/>
          <w:sz w:val="22"/>
          <w:szCs w:val="22"/>
        </w:rPr>
        <w:t xml:space="preserve"> inscrição no Registro Público de Empresas Mercantis, a cargo da Junta Comercial da respectiva sede; </w:t>
      </w:r>
    </w:p>
    <w:p w14:paraId="1761385F"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b/>
          <w:bCs/>
          <w:sz w:val="22"/>
          <w:szCs w:val="22"/>
        </w:rPr>
        <w:t>Microempreendedor Individual - MEI:</w:t>
      </w:r>
      <w:r w:rsidRPr="00C33602">
        <w:rPr>
          <w:rFonts w:asciiTheme="majorHAnsi" w:eastAsia="Times New Roman" w:hAnsiTheme="majorHAnsi" w:cstheme="majorHAnsi"/>
          <w:sz w:val="22"/>
          <w:szCs w:val="22"/>
        </w:rPr>
        <w:t xml:space="preserve"> Certificado da Condição de Microempreendedor Individual - CCMEI, cuja aceitação ficará condicionada à verificação da autenticidade no sítio </w:t>
      </w:r>
      <w:hyperlink r:id="rId32" w:history="1">
        <w:r w:rsidRPr="00C33602">
          <w:rPr>
            <w:rFonts w:asciiTheme="majorHAnsi" w:eastAsia="Times New Roman" w:hAnsiTheme="majorHAnsi" w:cstheme="majorHAnsi"/>
            <w:sz w:val="22"/>
            <w:szCs w:val="22"/>
          </w:rPr>
          <w:t>https://www.gov.br/empresas-e-negocios/pt-br/empreendedor</w:t>
        </w:r>
      </w:hyperlink>
      <w:r w:rsidRPr="00C33602">
        <w:rPr>
          <w:rFonts w:asciiTheme="majorHAnsi" w:eastAsia="Times New Roman" w:hAnsiTheme="majorHAnsi" w:cstheme="majorHAnsi"/>
          <w:sz w:val="22"/>
          <w:szCs w:val="22"/>
        </w:rPr>
        <w:t xml:space="preserve">; </w:t>
      </w:r>
    </w:p>
    <w:p w14:paraId="07BC51A8"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b/>
          <w:bCs/>
          <w:sz w:val="22"/>
          <w:szCs w:val="22"/>
        </w:rPr>
        <w:t>Sociedade empresária, sociedade limitada unipessoal – SLU ou sociedade identificada como empresa individual de responsabilidade limitada - EIRELI:</w:t>
      </w:r>
      <w:r w:rsidRPr="00C33602">
        <w:rPr>
          <w:rFonts w:asciiTheme="majorHAnsi" w:eastAsia="Times New Roman" w:hAnsiTheme="majorHAnsi" w:cstheme="majorHAnsi"/>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5E9555E6"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b/>
          <w:bCs/>
          <w:sz w:val="22"/>
          <w:szCs w:val="22"/>
        </w:rPr>
        <w:t>Sociedade empresária estrangeira:</w:t>
      </w:r>
      <w:r w:rsidRPr="00C33602">
        <w:rPr>
          <w:rFonts w:asciiTheme="majorHAnsi" w:eastAsia="Times New Roman" w:hAnsiTheme="majorHAnsi" w:cstheme="majorHAnsi"/>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3" w:history="1">
        <w:r w:rsidRPr="00C33602">
          <w:rPr>
            <w:rFonts w:asciiTheme="majorHAnsi" w:eastAsia="Times New Roman" w:hAnsiTheme="majorHAnsi" w:cstheme="majorHAnsi"/>
            <w:sz w:val="22"/>
            <w:szCs w:val="22"/>
          </w:rPr>
          <w:t>Normativa DREI/ME n.º 77, de 18 de março de 2020</w:t>
        </w:r>
      </w:hyperlink>
      <w:r w:rsidRPr="00C33602">
        <w:rPr>
          <w:rFonts w:asciiTheme="majorHAnsi" w:eastAsia="Times New Roman" w:hAnsiTheme="majorHAnsi" w:cstheme="majorHAnsi"/>
          <w:sz w:val="22"/>
          <w:szCs w:val="22"/>
        </w:rPr>
        <w:t>.</w:t>
      </w:r>
    </w:p>
    <w:p w14:paraId="220D376B"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b/>
          <w:bCs/>
          <w:sz w:val="22"/>
          <w:szCs w:val="22"/>
        </w:rPr>
        <w:t xml:space="preserve">Sociedade simples: </w:t>
      </w:r>
      <w:r w:rsidRPr="00C33602">
        <w:rPr>
          <w:rFonts w:asciiTheme="majorHAnsi" w:eastAsia="Times New Roman" w:hAnsiTheme="majorHAnsi" w:cstheme="majorHAnsi"/>
          <w:sz w:val="22"/>
          <w:szCs w:val="22"/>
        </w:rPr>
        <w:t>inscrição do ato constitutivo no Registro Civil de Pessoas Jurídicas do local de sua sede, acompanhada de documento comprobatório de seus administradores;</w:t>
      </w:r>
    </w:p>
    <w:p w14:paraId="7013B5B2"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b/>
          <w:bCs/>
          <w:sz w:val="22"/>
          <w:szCs w:val="22"/>
        </w:rPr>
        <w:t>Filial, sucursal ou agência de sociedade simples ou empresária:</w:t>
      </w:r>
      <w:r w:rsidRPr="00C33602">
        <w:rPr>
          <w:rFonts w:asciiTheme="majorHAnsi" w:eastAsia="Times New Roman" w:hAnsiTheme="majorHAnsi" w:cstheme="majorHAnsi"/>
          <w:sz w:val="22"/>
          <w:szCs w:val="22"/>
        </w:rPr>
        <w:t xml:space="preserve"> inscrição do ato constitutivo da filial, sucursal ou agência da sociedade simples ou empresária, respectivamente, no Registro Civil das Pessoas Jurídicas ou no Registro Público de Empresas </w:t>
      </w:r>
      <w:bookmarkStart w:id="11" w:name="_Int_ySfCXwr4"/>
      <w:r w:rsidRPr="00C33602">
        <w:rPr>
          <w:rFonts w:asciiTheme="majorHAnsi" w:eastAsia="Times New Roman" w:hAnsiTheme="majorHAnsi" w:cstheme="majorHAnsi"/>
          <w:sz w:val="22"/>
          <w:szCs w:val="22"/>
        </w:rPr>
        <w:t>Mercantis onde</w:t>
      </w:r>
      <w:bookmarkEnd w:id="11"/>
      <w:r w:rsidRPr="00C33602">
        <w:rPr>
          <w:rFonts w:asciiTheme="majorHAnsi" w:eastAsia="Times New Roman" w:hAnsiTheme="majorHAnsi" w:cstheme="majorHAnsi"/>
          <w:sz w:val="22"/>
          <w:szCs w:val="22"/>
        </w:rPr>
        <w:t xml:space="preserve"> opera, com averbação no Registro onde tem sede a matriz;</w:t>
      </w:r>
    </w:p>
    <w:p w14:paraId="3F2E65D9"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b/>
          <w:bCs/>
          <w:sz w:val="22"/>
          <w:szCs w:val="22"/>
        </w:rPr>
        <w:t>Sociedade cooperativa:</w:t>
      </w:r>
      <w:r w:rsidRPr="00C33602">
        <w:rPr>
          <w:rFonts w:asciiTheme="majorHAnsi" w:eastAsia="Times New Roman" w:hAnsiTheme="majorHAnsi" w:cstheme="majorHAnsi"/>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34" w:anchor="art107" w:history="1">
        <w:r w:rsidRPr="00C33602">
          <w:rPr>
            <w:rFonts w:asciiTheme="majorHAnsi" w:eastAsia="Times New Roman" w:hAnsiTheme="majorHAnsi" w:cstheme="majorHAnsi"/>
            <w:sz w:val="22"/>
            <w:szCs w:val="22"/>
          </w:rPr>
          <w:t>art. 107 da Lei nº 5.764, de 16 de dezembro 1971</w:t>
        </w:r>
      </w:hyperlink>
      <w:r w:rsidRPr="00C33602">
        <w:rPr>
          <w:rFonts w:asciiTheme="majorHAnsi" w:eastAsia="Times New Roman" w:hAnsiTheme="majorHAnsi" w:cstheme="majorHAnsi"/>
          <w:sz w:val="22"/>
          <w:szCs w:val="22"/>
        </w:rPr>
        <w:t>;</w:t>
      </w:r>
    </w:p>
    <w:p w14:paraId="72061D28"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Os documentos apresentados deverão estar acompanhados de todas as alterações ou da consolidação respectiva;</w:t>
      </w:r>
    </w:p>
    <w:p w14:paraId="6F9973E0" w14:textId="77777777" w:rsidR="00713FBF" w:rsidRPr="00C33602" w:rsidRDefault="00713FBF" w:rsidP="00713FBF">
      <w:pPr>
        <w:keepNext/>
        <w:keepLines/>
        <w:tabs>
          <w:tab w:val="left" w:pos="567"/>
        </w:tabs>
        <w:spacing w:before="120" w:afterLines="120" w:after="288" w:line="276" w:lineRule="auto"/>
        <w:ind w:left="357"/>
        <w:jc w:val="both"/>
        <w:outlineLvl w:val="1"/>
        <w:rPr>
          <w:rFonts w:asciiTheme="majorHAnsi" w:eastAsia="Times New Roman" w:hAnsiTheme="majorHAnsi" w:cstheme="majorHAnsi"/>
          <w:b/>
          <w:bCs/>
          <w:sz w:val="22"/>
          <w:szCs w:val="22"/>
          <w:lang w:eastAsia="zh-CN" w:bidi="hi-IN"/>
        </w:rPr>
      </w:pPr>
      <w:r w:rsidRPr="00C33602">
        <w:rPr>
          <w:rFonts w:asciiTheme="majorHAnsi" w:eastAsia="Times New Roman" w:hAnsiTheme="majorHAnsi" w:cstheme="majorHAnsi"/>
          <w:b/>
          <w:bCs/>
          <w:sz w:val="22"/>
          <w:szCs w:val="22"/>
          <w:lang w:eastAsia="zh-CN" w:bidi="hi-IN"/>
        </w:rPr>
        <w:t>Habilitação fiscal, social e trabalhista</w:t>
      </w:r>
    </w:p>
    <w:p w14:paraId="6CFF4B63"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Prova de inscrição no Cadastro Nacional de Pessoas Jurídicas;</w:t>
      </w:r>
    </w:p>
    <w:p w14:paraId="18FC0E47"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w:t>
      </w:r>
      <w:r w:rsidRPr="00C33602">
        <w:rPr>
          <w:rFonts w:asciiTheme="majorHAnsi" w:eastAsia="Times New Roman" w:hAnsiTheme="majorHAnsi" w:cstheme="majorHAnsi"/>
          <w:sz w:val="22"/>
          <w:szCs w:val="22"/>
        </w:rPr>
        <w:lastRenderedPageBreak/>
        <w:t>1.751, de 02 de outubro de 2014, do Secretário da Receita Federal do Brasil e da Procuradora-Geral da Fazenda Nacional;</w:t>
      </w:r>
    </w:p>
    <w:p w14:paraId="18BC7045"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Prova de regularidade com o Fundo de Garantia do Tempo de Serviço (FGTS);</w:t>
      </w:r>
    </w:p>
    <w:p w14:paraId="102BBC92"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8EDD4AC"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Prova de regularidade com a Fazenda estadual (ICMS), relativa à atividade em cujo exercício contrata ou concorre.</w:t>
      </w:r>
    </w:p>
    <w:p w14:paraId="5704CE0F"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Prova de regularidade com a Fazenda estadual (ICMS), do domicílio ou sede do fornecedor, relativa à atividade em cujo exercício contrata ou concorre;</w:t>
      </w:r>
    </w:p>
    <w:p w14:paraId="6E61EDCA"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Caso o fornecedor seja considerado isento dos tributos relacionados ao objeto contratual, deverá comprovar tal condição mediante a apresentação de declaração da Fazenda respectiva do seu domicílio ou sede, ou outra equivalente, na forma da lei;</w:t>
      </w:r>
    </w:p>
    <w:p w14:paraId="3DEC3E24" w14:textId="77777777" w:rsidR="00713FBF" w:rsidRPr="00C33602" w:rsidRDefault="00713FBF" w:rsidP="00713FBF">
      <w:pPr>
        <w:keepNext/>
        <w:keepLines/>
        <w:tabs>
          <w:tab w:val="left" w:pos="567"/>
        </w:tabs>
        <w:spacing w:before="120" w:afterLines="120" w:after="288" w:line="276" w:lineRule="auto"/>
        <w:ind w:left="357"/>
        <w:jc w:val="both"/>
        <w:outlineLvl w:val="1"/>
        <w:rPr>
          <w:rFonts w:asciiTheme="majorHAnsi" w:eastAsia="Times New Roman" w:hAnsiTheme="majorHAnsi" w:cstheme="majorHAnsi"/>
          <w:b/>
          <w:bCs/>
          <w:sz w:val="22"/>
          <w:szCs w:val="22"/>
          <w:lang w:eastAsia="zh-CN" w:bidi="hi-IN"/>
        </w:rPr>
      </w:pPr>
      <w:r w:rsidRPr="00C33602">
        <w:rPr>
          <w:rFonts w:asciiTheme="majorHAnsi" w:eastAsia="Times New Roman" w:hAnsiTheme="majorHAnsi" w:cstheme="majorHAnsi"/>
          <w:b/>
          <w:bCs/>
          <w:sz w:val="22"/>
          <w:szCs w:val="22"/>
          <w:lang w:eastAsia="zh-CN" w:bidi="hi-IN"/>
        </w:rPr>
        <w:t>Qualificação Econômico-Financeira</w:t>
      </w:r>
    </w:p>
    <w:p w14:paraId="2B18CA50" w14:textId="77777777" w:rsidR="00713FBF" w:rsidRPr="00C33602" w:rsidRDefault="00713FBF" w:rsidP="00713FBF">
      <w:pPr>
        <w:spacing w:before="120" w:afterLines="120" w:after="288" w:line="276" w:lineRule="auto"/>
        <w:jc w:val="both"/>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 xml:space="preserve">8.18. Certidão negativa de feitos sobre falência expedida pelo distribuidor da sede do licitante - </w:t>
      </w:r>
      <w:hyperlink r:id="rId35" w:anchor="art69" w:history="1">
        <w:r w:rsidRPr="00C33602">
          <w:rPr>
            <w:rFonts w:asciiTheme="majorHAnsi" w:eastAsia="Times New Roman" w:hAnsiTheme="majorHAnsi" w:cstheme="majorHAnsi"/>
            <w:sz w:val="22"/>
            <w:szCs w:val="22"/>
            <w:u w:val="single"/>
          </w:rPr>
          <w:t>Lei nº 14.133, de 2021, art. 69, caput, inciso II</w:t>
        </w:r>
      </w:hyperlink>
      <w:r w:rsidRPr="00C33602">
        <w:rPr>
          <w:rFonts w:asciiTheme="majorHAnsi" w:eastAsia="Times New Roman" w:hAnsiTheme="majorHAnsi" w:cstheme="majorHAnsi"/>
          <w:sz w:val="22"/>
          <w:szCs w:val="22"/>
        </w:rPr>
        <w:t>, em data não superior a 90 dias da data da abertura do certame senão constar outro prazo no documento;</w:t>
      </w:r>
    </w:p>
    <w:p w14:paraId="711633BB" w14:textId="77777777" w:rsidR="00713FBF" w:rsidRPr="00C33602" w:rsidRDefault="00713FBF" w:rsidP="00713FBF">
      <w:pPr>
        <w:widowControl w:val="0"/>
        <w:autoSpaceDE w:val="0"/>
        <w:autoSpaceDN w:val="0"/>
        <w:spacing w:line="276" w:lineRule="auto"/>
        <w:jc w:val="both"/>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9 - ESTIMATIVAS DO VALOR DA CONTRATAÇÃO</w:t>
      </w:r>
    </w:p>
    <w:p w14:paraId="7BCB7083" w14:textId="77777777" w:rsidR="00713FBF" w:rsidRPr="00C33602" w:rsidRDefault="00713FBF" w:rsidP="00713FBF">
      <w:pPr>
        <w:widowControl w:val="0"/>
        <w:tabs>
          <w:tab w:val="left" w:pos="426"/>
        </w:tabs>
        <w:autoSpaceDE w:val="0"/>
        <w:autoSpaceDN w:val="0"/>
        <w:spacing w:line="276" w:lineRule="auto"/>
        <w:ind w:right="-7"/>
        <w:jc w:val="both"/>
        <w:rPr>
          <w:rFonts w:asciiTheme="majorHAnsi" w:eastAsia="Arial" w:hAnsiTheme="majorHAnsi" w:cstheme="majorHAnsi"/>
          <w:sz w:val="22"/>
          <w:szCs w:val="22"/>
          <w:lang w:eastAsia="en-US"/>
        </w:rPr>
      </w:pPr>
    </w:p>
    <w:p w14:paraId="46A83ADD" w14:textId="77777777" w:rsidR="00713FBF" w:rsidRPr="00C33602" w:rsidRDefault="00713FBF" w:rsidP="00713FBF">
      <w:pPr>
        <w:spacing w:after="200" w:line="276" w:lineRule="auto"/>
        <w:jc w:val="both"/>
        <w:rPr>
          <w:rFonts w:asciiTheme="majorHAnsi" w:eastAsia="Calibri" w:hAnsiTheme="majorHAnsi" w:cstheme="majorHAnsi"/>
          <w:sz w:val="22"/>
          <w:szCs w:val="22"/>
          <w:lang w:eastAsia="en-US"/>
        </w:rPr>
      </w:pPr>
      <w:r w:rsidRPr="00C33602">
        <w:rPr>
          <w:rFonts w:asciiTheme="majorHAnsi" w:eastAsia="Calibri" w:hAnsiTheme="majorHAnsi" w:cstheme="majorHAnsi"/>
          <w:color w:val="000000"/>
          <w:sz w:val="22"/>
          <w:szCs w:val="22"/>
          <w:lang w:eastAsia="en-US"/>
        </w:rPr>
        <w:t xml:space="preserve">9.1. A publicação do orçamento estimado para a contratação </w:t>
      </w:r>
      <w:r w:rsidRPr="00C33602">
        <w:rPr>
          <w:rFonts w:asciiTheme="majorHAnsi" w:eastAsia="Calibri" w:hAnsiTheme="majorHAnsi" w:cstheme="majorHAnsi"/>
          <w:sz w:val="22"/>
          <w:szCs w:val="22"/>
          <w:lang w:eastAsia="en-US"/>
        </w:rPr>
        <w:t>pode influenciar os preços das propostas, levando os fornecedores a ajustar seus valores de acordo com o valor de referência da Administração. Para evitar qualquer impacto na competitividade e garantir a obtenção do melhor preço para a Administração Pública, os princípios do interesse público e da eficiência recomendam que o preço orçado seja mantido sob sigilo até o fim da disputa. Essa prática visa assegurar a livre concorrência, preservar a isonomia entre os participantes, buscando sempre a contratação mais vantajosa e eficiente para a Administração;</w:t>
      </w:r>
    </w:p>
    <w:p w14:paraId="3EE71211" w14:textId="77777777" w:rsidR="00713FBF" w:rsidRPr="00C33602" w:rsidRDefault="00713FBF" w:rsidP="00713FBF">
      <w:pPr>
        <w:widowControl w:val="0"/>
        <w:autoSpaceDE w:val="0"/>
        <w:autoSpaceDN w:val="0"/>
        <w:spacing w:line="276" w:lineRule="auto"/>
        <w:ind w:right="-7"/>
        <w:jc w:val="both"/>
        <w:rPr>
          <w:rFonts w:asciiTheme="majorHAnsi" w:eastAsia="Arial" w:hAnsiTheme="majorHAnsi" w:cstheme="majorHAnsi"/>
          <w:color w:val="FF0000"/>
          <w:sz w:val="22"/>
          <w:szCs w:val="22"/>
          <w:lang w:eastAsia="en-US"/>
        </w:rPr>
      </w:pPr>
      <w:r w:rsidRPr="00C33602">
        <w:rPr>
          <w:rFonts w:asciiTheme="majorHAnsi" w:eastAsia="Arial" w:hAnsiTheme="majorHAnsi" w:cstheme="majorHAnsi"/>
          <w:color w:val="000000"/>
          <w:sz w:val="22"/>
          <w:szCs w:val="22"/>
          <w:lang w:eastAsia="en-US"/>
        </w:rPr>
        <w:t xml:space="preserve">9.2.  </w:t>
      </w:r>
      <w:r w:rsidRPr="00C33602">
        <w:rPr>
          <w:rFonts w:asciiTheme="majorHAnsi" w:eastAsia="Arial" w:hAnsiTheme="majorHAnsi" w:cstheme="majorHAnsi"/>
          <w:sz w:val="22"/>
          <w:szCs w:val="22"/>
          <w:lang w:eastAsia="en-US"/>
        </w:rPr>
        <w:t xml:space="preserve">O Valor Estimado da contratação, foi obtido pelo </w:t>
      </w:r>
      <w:r w:rsidRPr="00C33602">
        <w:rPr>
          <w:rFonts w:asciiTheme="majorHAnsi" w:eastAsia="Calibri" w:hAnsiTheme="majorHAnsi" w:cstheme="majorHAnsi"/>
          <w:bCs/>
          <w:sz w:val="22"/>
          <w:szCs w:val="22"/>
          <w:lang w:eastAsia="en-US"/>
        </w:rPr>
        <w:t xml:space="preserve">QUADRO DEMONSTRATIVO DE PREÇOS N° 011/2026 </w:t>
      </w:r>
      <w:r w:rsidRPr="00C33602">
        <w:rPr>
          <w:rFonts w:asciiTheme="majorHAnsi" w:eastAsia="Arial" w:hAnsiTheme="majorHAnsi" w:cstheme="majorHAnsi"/>
          <w:sz w:val="22"/>
          <w:szCs w:val="22"/>
          <w:lang w:eastAsia="en-US"/>
        </w:rPr>
        <w:t xml:space="preserve">em anexo, oriundos da consulta de preços realizados pelo setor de compras, juntamente com as cotações anexas ao processo; </w:t>
      </w:r>
    </w:p>
    <w:p w14:paraId="41ACF197" w14:textId="77777777" w:rsidR="00713FBF" w:rsidRPr="00C33602" w:rsidRDefault="00713FBF" w:rsidP="00713FBF">
      <w:pPr>
        <w:widowControl w:val="0"/>
        <w:autoSpaceDE w:val="0"/>
        <w:autoSpaceDN w:val="0"/>
        <w:spacing w:line="276" w:lineRule="auto"/>
        <w:ind w:right="-7"/>
        <w:jc w:val="both"/>
        <w:rPr>
          <w:rFonts w:asciiTheme="majorHAnsi" w:eastAsia="Arial" w:hAnsiTheme="majorHAnsi" w:cstheme="majorHAnsi"/>
          <w:color w:val="000000"/>
          <w:sz w:val="22"/>
          <w:szCs w:val="22"/>
          <w:lang w:eastAsia="en-US"/>
        </w:rPr>
      </w:pPr>
    </w:p>
    <w:p w14:paraId="22BCF869" w14:textId="77777777" w:rsidR="00713FBF" w:rsidRPr="00C33602" w:rsidRDefault="00713FBF" w:rsidP="00713FBF">
      <w:pPr>
        <w:widowControl w:val="0"/>
        <w:autoSpaceDE w:val="0"/>
        <w:autoSpaceDN w:val="0"/>
        <w:spacing w:line="276" w:lineRule="auto"/>
        <w:ind w:right="-7"/>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9.3. O valor da média do item é sigiloso até julgamento da proposta;</w:t>
      </w:r>
    </w:p>
    <w:p w14:paraId="4692A3B8" w14:textId="77777777" w:rsidR="00713FBF" w:rsidRPr="00C33602" w:rsidRDefault="00713FBF" w:rsidP="00713FBF">
      <w:pPr>
        <w:widowControl w:val="0"/>
        <w:autoSpaceDE w:val="0"/>
        <w:autoSpaceDN w:val="0"/>
        <w:spacing w:line="276" w:lineRule="auto"/>
        <w:ind w:right="-8"/>
        <w:jc w:val="both"/>
        <w:rPr>
          <w:rFonts w:asciiTheme="majorHAnsi" w:eastAsia="Arial" w:hAnsiTheme="majorHAnsi" w:cstheme="majorHAnsi"/>
          <w:sz w:val="22"/>
          <w:szCs w:val="22"/>
          <w:lang w:eastAsia="en-US"/>
        </w:rPr>
      </w:pPr>
    </w:p>
    <w:p w14:paraId="029F9FF1" w14:textId="77777777" w:rsidR="00713FBF" w:rsidRPr="00C33602" w:rsidRDefault="00713FBF" w:rsidP="00713FBF">
      <w:pPr>
        <w:widowControl w:val="0"/>
        <w:autoSpaceDE w:val="0"/>
        <w:autoSpaceDN w:val="0"/>
        <w:spacing w:line="276" w:lineRule="auto"/>
        <w:jc w:val="both"/>
        <w:rPr>
          <w:rFonts w:asciiTheme="majorHAnsi" w:eastAsia="Calibri" w:hAnsiTheme="majorHAnsi" w:cstheme="majorHAnsi"/>
          <w:b/>
          <w:sz w:val="22"/>
          <w:szCs w:val="22"/>
          <w:lang w:eastAsia="en-US"/>
        </w:rPr>
      </w:pPr>
      <w:r w:rsidRPr="00C33602">
        <w:rPr>
          <w:rFonts w:asciiTheme="majorHAnsi" w:eastAsia="Arial" w:hAnsiTheme="majorHAnsi" w:cstheme="majorHAnsi"/>
          <w:b/>
          <w:sz w:val="22"/>
          <w:szCs w:val="22"/>
          <w:lang w:eastAsia="en-US"/>
        </w:rPr>
        <w:lastRenderedPageBreak/>
        <w:t xml:space="preserve">10 - </w:t>
      </w:r>
      <w:r w:rsidRPr="00C33602">
        <w:rPr>
          <w:rFonts w:asciiTheme="majorHAnsi" w:eastAsia="Calibri" w:hAnsiTheme="majorHAnsi" w:cstheme="majorHAnsi"/>
          <w:b/>
          <w:sz w:val="22"/>
          <w:szCs w:val="22"/>
          <w:lang w:eastAsia="en-US"/>
        </w:rPr>
        <w:t>ADEQUAÇÃO ORÇAMENTÁRIA</w:t>
      </w:r>
    </w:p>
    <w:p w14:paraId="40C788B6" w14:textId="77777777" w:rsidR="00713FBF" w:rsidRPr="00C33602" w:rsidRDefault="00713FBF" w:rsidP="00713FBF">
      <w:pPr>
        <w:widowControl w:val="0"/>
        <w:autoSpaceDE w:val="0"/>
        <w:autoSpaceDN w:val="0"/>
        <w:spacing w:line="276" w:lineRule="auto"/>
        <w:jc w:val="both"/>
        <w:rPr>
          <w:rFonts w:asciiTheme="majorHAnsi" w:eastAsia="Times New Roman" w:hAnsiTheme="majorHAnsi" w:cstheme="majorHAnsi"/>
          <w:sz w:val="22"/>
          <w:szCs w:val="22"/>
        </w:rPr>
      </w:pPr>
    </w:p>
    <w:p w14:paraId="41D495BF" w14:textId="77777777" w:rsidR="00713FBF" w:rsidRPr="00C33602" w:rsidRDefault="00713FBF" w:rsidP="00713FBF">
      <w:pPr>
        <w:widowControl w:val="0"/>
        <w:autoSpaceDE w:val="0"/>
        <w:autoSpaceDN w:val="0"/>
        <w:spacing w:line="276" w:lineRule="auto"/>
        <w:jc w:val="both"/>
        <w:rPr>
          <w:rFonts w:asciiTheme="majorHAnsi" w:eastAsia="Calibri" w:hAnsiTheme="majorHAnsi" w:cstheme="majorHAnsi"/>
          <w:color w:val="FF0000"/>
          <w:sz w:val="22"/>
          <w:szCs w:val="22"/>
          <w:lang w:eastAsia="en-US"/>
        </w:rPr>
      </w:pPr>
      <w:r w:rsidRPr="00C33602">
        <w:rPr>
          <w:rFonts w:asciiTheme="majorHAnsi" w:eastAsia="Times New Roman" w:hAnsiTheme="majorHAnsi" w:cstheme="majorHAnsi"/>
          <w:sz w:val="22"/>
          <w:szCs w:val="22"/>
        </w:rPr>
        <w:t>10.1. As despesas decorrentes da presente contratação correrão à conta de recursos específicos consignados no Orçamento deste exercício, na dotação abaixo discriminada:</w:t>
      </w:r>
    </w:p>
    <w:p w14:paraId="138192E3" w14:textId="77777777" w:rsidR="00713FBF" w:rsidRPr="00C33602" w:rsidRDefault="00713FBF" w:rsidP="00713FBF">
      <w:pPr>
        <w:widowControl w:val="0"/>
        <w:tabs>
          <w:tab w:val="left" w:pos="426"/>
        </w:tabs>
        <w:autoSpaceDE w:val="0"/>
        <w:autoSpaceDN w:val="0"/>
        <w:spacing w:line="276" w:lineRule="auto"/>
        <w:ind w:left="720"/>
        <w:jc w:val="both"/>
        <w:rPr>
          <w:rFonts w:asciiTheme="majorHAnsi" w:eastAsia="Calibri" w:hAnsiTheme="majorHAnsi" w:cstheme="majorHAnsi"/>
          <w:b/>
          <w:color w:val="000000"/>
          <w:sz w:val="22"/>
          <w:szCs w:val="22"/>
          <w:lang w:eastAsia="en-US"/>
        </w:rPr>
      </w:pPr>
    </w:p>
    <w:p w14:paraId="6CECC16A" w14:textId="77777777" w:rsidR="00713FBF" w:rsidRPr="00C33602" w:rsidRDefault="00713FBF" w:rsidP="00713FBF">
      <w:pPr>
        <w:widowControl w:val="0"/>
        <w:numPr>
          <w:ilvl w:val="0"/>
          <w:numId w:val="38"/>
        </w:numPr>
        <w:tabs>
          <w:tab w:val="left" w:pos="426"/>
        </w:tabs>
        <w:autoSpaceDE w:val="0"/>
        <w:autoSpaceDN w:val="0"/>
        <w:spacing w:line="276" w:lineRule="auto"/>
        <w:jc w:val="both"/>
        <w:rPr>
          <w:rFonts w:asciiTheme="majorHAnsi" w:eastAsia="Calibri" w:hAnsiTheme="majorHAnsi" w:cstheme="majorHAnsi"/>
          <w:b/>
          <w:sz w:val="22"/>
          <w:szCs w:val="22"/>
          <w:lang w:eastAsia="en-US"/>
        </w:rPr>
      </w:pPr>
      <w:r w:rsidRPr="00C33602">
        <w:rPr>
          <w:rFonts w:asciiTheme="majorHAnsi" w:eastAsia="Calibri" w:hAnsiTheme="majorHAnsi" w:cstheme="majorHAnsi"/>
          <w:sz w:val="22"/>
          <w:szCs w:val="22"/>
          <w:lang w:eastAsia="en-US"/>
        </w:rPr>
        <w:t xml:space="preserve">Centro de Custo: 22 </w:t>
      </w:r>
      <w:r w:rsidRPr="00C33602">
        <w:rPr>
          <w:rFonts w:asciiTheme="majorHAnsi" w:eastAsia="Calibri" w:hAnsiTheme="majorHAnsi" w:cstheme="majorHAnsi"/>
          <w:b/>
          <w:sz w:val="22"/>
          <w:szCs w:val="22"/>
          <w:lang w:eastAsia="en-US"/>
        </w:rPr>
        <w:t xml:space="preserve">SECRETARIA MUNICIPAL DE SAÚDE DE SONORA </w:t>
      </w:r>
    </w:p>
    <w:p w14:paraId="51C4ED21" w14:textId="77777777" w:rsidR="00713FBF" w:rsidRPr="00C33602" w:rsidRDefault="00713FBF" w:rsidP="00713FBF">
      <w:pPr>
        <w:widowControl w:val="0"/>
        <w:numPr>
          <w:ilvl w:val="0"/>
          <w:numId w:val="38"/>
        </w:numPr>
        <w:autoSpaceDE w:val="0"/>
        <w:autoSpaceDN w:val="0"/>
        <w:adjustRightInd w:val="0"/>
        <w:jc w:val="both"/>
        <w:rPr>
          <w:rFonts w:asciiTheme="majorHAnsi" w:eastAsia="Arial" w:hAnsiTheme="majorHAnsi" w:cstheme="majorHAnsi"/>
          <w:sz w:val="22"/>
          <w:szCs w:val="22"/>
          <w:lang w:val="en-US" w:eastAsia="en-US"/>
        </w:rPr>
      </w:pPr>
      <w:proofErr w:type="spellStart"/>
      <w:r w:rsidRPr="00C33602">
        <w:rPr>
          <w:rFonts w:asciiTheme="majorHAnsi" w:eastAsia="Arial" w:hAnsiTheme="majorHAnsi" w:cstheme="majorHAnsi"/>
          <w:sz w:val="22"/>
          <w:szCs w:val="22"/>
          <w:lang w:val="en-US" w:eastAsia="en-US"/>
        </w:rPr>
        <w:t>Unidade</w:t>
      </w:r>
      <w:proofErr w:type="spellEnd"/>
      <w:r w:rsidRPr="00C33602">
        <w:rPr>
          <w:rFonts w:asciiTheme="majorHAnsi" w:eastAsia="Arial" w:hAnsiTheme="majorHAnsi" w:cstheme="majorHAnsi"/>
          <w:sz w:val="22"/>
          <w:szCs w:val="22"/>
          <w:lang w:val="en-US" w:eastAsia="en-US"/>
        </w:rPr>
        <w:t xml:space="preserve">: 026502 – Fundo Municipal de </w:t>
      </w:r>
      <w:proofErr w:type="spellStart"/>
      <w:r w:rsidRPr="00C33602">
        <w:rPr>
          <w:rFonts w:asciiTheme="majorHAnsi" w:eastAsia="Arial" w:hAnsiTheme="majorHAnsi" w:cstheme="majorHAnsi"/>
          <w:sz w:val="22"/>
          <w:szCs w:val="22"/>
          <w:lang w:val="en-US" w:eastAsia="en-US"/>
        </w:rPr>
        <w:t>Saúde</w:t>
      </w:r>
      <w:proofErr w:type="spellEnd"/>
    </w:p>
    <w:p w14:paraId="0AC9DAF1" w14:textId="77777777" w:rsidR="00713FBF" w:rsidRPr="00C33602" w:rsidRDefault="00713FBF" w:rsidP="00713FBF">
      <w:pPr>
        <w:widowControl w:val="0"/>
        <w:numPr>
          <w:ilvl w:val="0"/>
          <w:numId w:val="38"/>
        </w:numPr>
        <w:autoSpaceDE w:val="0"/>
        <w:autoSpaceDN w:val="0"/>
        <w:adjustRightInd w:val="0"/>
        <w:jc w:val="both"/>
        <w:rPr>
          <w:rFonts w:asciiTheme="majorHAnsi" w:eastAsia="Arial" w:hAnsiTheme="majorHAnsi" w:cstheme="majorHAnsi"/>
          <w:sz w:val="22"/>
          <w:szCs w:val="22"/>
          <w:lang w:val="en-US" w:eastAsia="en-US"/>
        </w:rPr>
      </w:pPr>
      <w:proofErr w:type="spellStart"/>
      <w:r w:rsidRPr="00C33602">
        <w:rPr>
          <w:rFonts w:asciiTheme="majorHAnsi" w:eastAsia="Arial" w:hAnsiTheme="majorHAnsi" w:cstheme="majorHAnsi"/>
          <w:sz w:val="22"/>
          <w:szCs w:val="22"/>
          <w:lang w:val="en-US" w:eastAsia="en-US"/>
        </w:rPr>
        <w:t>Funcional</w:t>
      </w:r>
      <w:proofErr w:type="spellEnd"/>
      <w:r w:rsidRPr="00C33602">
        <w:rPr>
          <w:rFonts w:asciiTheme="majorHAnsi" w:eastAsia="Arial" w:hAnsiTheme="majorHAnsi" w:cstheme="majorHAnsi"/>
          <w:sz w:val="22"/>
          <w:szCs w:val="22"/>
          <w:lang w:val="en-US" w:eastAsia="en-US"/>
        </w:rPr>
        <w:t xml:space="preserve">: 10.301.0007.2221.0000 – </w:t>
      </w:r>
      <w:proofErr w:type="spellStart"/>
      <w:r w:rsidRPr="00C33602">
        <w:rPr>
          <w:rFonts w:asciiTheme="majorHAnsi" w:eastAsia="Arial" w:hAnsiTheme="majorHAnsi" w:cstheme="majorHAnsi"/>
          <w:sz w:val="22"/>
          <w:szCs w:val="22"/>
          <w:lang w:val="en-US" w:eastAsia="en-US"/>
        </w:rPr>
        <w:t>Estruturar</w:t>
      </w:r>
      <w:proofErr w:type="spellEnd"/>
      <w:r w:rsidRPr="00C33602">
        <w:rPr>
          <w:rFonts w:asciiTheme="majorHAnsi" w:eastAsia="Arial" w:hAnsiTheme="majorHAnsi" w:cstheme="majorHAnsi"/>
          <w:sz w:val="22"/>
          <w:szCs w:val="22"/>
          <w:lang w:val="en-US" w:eastAsia="en-US"/>
        </w:rPr>
        <w:t xml:space="preserve"> a </w:t>
      </w:r>
      <w:proofErr w:type="spellStart"/>
      <w:r w:rsidRPr="00C33602">
        <w:rPr>
          <w:rFonts w:asciiTheme="majorHAnsi" w:eastAsia="Arial" w:hAnsiTheme="majorHAnsi" w:cstheme="majorHAnsi"/>
          <w:sz w:val="22"/>
          <w:szCs w:val="22"/>
          <w:lang w:val="en-US" w:eastAsia="en-US"/>
        </w:rPr>
        <w:t>Atenção</w:t>
      </w:r>
      <w:proofErr w:type="spellEnd"/>
      <w:r w:rsidRPr="00C33602">
        <w:rPr>
          <w:rFonts w:asciiTheme="majorHAnsi" w:eastAsia="Arial" w:hAnsiTheme="majorHAnsi" w:cstheme="majorHAnsi"/>
          <w:sz w:val="22"/>
          <w:szCs w:val="22"/>
          <w:lang w:val="en-US" w:eastAsia="en-US"/>
        </w:rPr>
        <w:t xml:space="preserve"> </w:t>
      </w:r>
      <w:proofErr w:type="spellStart"/>
      <w:r w:rsidRPr="00C33602">
        <w:rPr>
          <w:rFonts w:asciiTheme="majorHAnsi" w:eastAsia="Arial" w:hAnsiTheme="majorHAnsi" w:cstheme="majorHAnsi"/>
          <w:sz w:val="22"/>
          <w:szCs w:val="22"/>
          <w:lang w:val="en-US" w:eastAsia="en-US"/>
        </w:rPr>
        <w:t>Primária</w:t>
      </w:r>
      <w:proofErr w:type="spellEnd"/>
    </w:p>
    <w:p w14:paraId="7CE0FBC1" w14:textId="77777777" w:rsidR="00713FBF" w:rsidRPr="00C33602" w:rsidRDefault="00713FBF" w:rsidP="00713FBF">
      <w:pPr>
        <w:widowControl w:val="0"/>
        <w:numPr>
          <w:ilvl w:val="0"/>
          <w:numId w:val="38"/>
        </w:numPr>
        <w:autoSpaceDE w:val="0"/>
        <w:autoSpaceDN w:val="0"/>
        <w:adjustRightInd w:val="0"/>
        <w:jc w:val="both"/>
        <w:rPr>
          <w:rFonts w:asciiTheme="majorHAnsi" w:eastAsia="Arial" w:hAnsiTheme="majorHAnsi" w:cstheme="majorHAnsi"/>
          <w:sz w:val="22"/>
          <w:szCs w:val="22"/>
          <w:lang w:eastAsia="en-US"/>
        </w:rPr>
      </w:pPr>
      <w:proofErr w:type="spellStart"/>
      <w:r w:rsidRPr="00C33602">
        <w:rPr>
          <w:rFonts w:asciiTheme="majorHAnsi" w:eastAsia="Arial" w:hAnsiTheme="majorHAnsi" w:cstheme="majorHAnsi"/>
          <w:sz w:val="22"/>
          <w:szCs w:val="22"/>
          <w:lang w:eastAsia="en-US"/>
        </w:rPr>
        <w:t>Catec</w:t>
      </w:r>
      <w:proofErr w:type="spellEnd"/>
      <w:r w:rsidRPr="00C33602">
        <w:rPr>
          <w:rFonts w:asciiTheme="majorHAnsi" w:eastAsia="Arial" w:hAnsiTheme="majorHAnsi" w:cstheme="majorHAnsi"/>
          <w:sz w:val="22"/>
          <w:szCs w:val="22"/>
          <w:lang w:eastAsia="en-US"/>
        </w:rPr>
        <w:t xml:space="preserve">. </w:t>
      </w:r>
      <w:proofErr w:type="spellStart"/>
      <w:r w:rsidRPr="00C33602">
        <w:rPr>
          <w:rFonts w:asciiTheme="majorHAnsi" w:eastAsia="Arial" w:hAnsiTheme="majorHAnsi" w:cstheme="majorHAnsi"/>
          <w:sz w:val="22"/>
          <w:szCs w:val="22"/>
          <w:lang w:eastAsia="en-US"/>
        </w:rPr>
        <w:t>Econ</w:t>
      </w:r>
      <w:proofErr w:type="spellEnd"/>
      <w:r w:rsidRPr="00C33602">
        <w:rPr>
          <w:rFonts w:asciiTheme="majorHAnsi" w:eastAsia="Arial" w:hAnsiTheme="majorHAnsi" w:cstheme="majorHAnsi"/>
          <w:sz w:val="22"/>
          <w:szCs w:val="22"/>
          <w:lang w:eastAsia="en-US"/>
        </w:rPr>
        <w:t xml:space="preserve">: 4.4.90.52.08 – Aparelhos, Equipamentos, Utensílios Médicos-Odontológico, </w:t>
      </w:r>
      <w:proofErr w:type="spellStart"/>
      <w:r w:rsidRPr="00C33602">
        <w:rPr>
          <w:rFonts w:asciiTheme="majorHAnsi" w:eastAsia="Arial" w:hAnsiTheme="majorHAnsi" w:cstheme="majorHAnsi"/>
          <w:sz w:val="22"/>
          <w:szCs w:val="22"/>
          <w:lang w:eastAsia="en-US"/>
        </w:rPr>
        <w:t>Lab</w:t>
      </w:r>
      <w:proofErr w:type="spellEnd"/>
      <w:r w:rsidRPr="00C33602">
        <w:rPr>
          <w:rFonts w:asciiTheme="majorHAnsi" w:eastAsia="Arial" w:hAnsiTheme="majorHAnsi" w:cstheme="majorHAnsi"/>
          <w:sz w:val="22"/>
          <w:szCs w:val="22"/>
          <w:lang w:eastAsia="en-US"/>
        </w:rPr>
        <w:t xml:space="preserve"> </w:t>
      </w:r>
    </w:p>
    <w:p w14:paraId="5E2721C2" w14:textId="77777777" w:rsidR="00713FBF" w:rsidRPr="00C33602" w:rsidRDefault="00713FBF" w:rsidP="00713FBF">
      <w:pPr>
        <w:widowControl w:val="0"/>
        <w:numPr>
          <w:ilvl w:val="0"/>
          <w:numId w:val="38"/>
        </w:numPr>
        <w:autoSpaceDE w:val="0"/>
        <w:autoSpaceDN w:val="0"/>
        <w:adjustRightInd w:val="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Fonte: 1.500 – Recursos não Vinculados de Impostos</w:t>
      </w:r>
    </w:p>
    <w:p w14:paraId="1E46F90E" w14:textId="77777777" w:rsidR="00713FBF" w:rsidRPr="00C33602" w:rsidRDefault="00713FBF" w:rsidP="00713FBF">
      <w:pPr>
        <w:widowControl w:val="0"/>
        <w:numPr>
          <w:ilvl w:val="0"/>
          <w:numId w:val="38"/>
        </w:numPr>
        <w:autoSpaceDE w:val="0"/>
        <w:autoSpaceDN w:val="0"/>
        <w:adjustRightInd w:val="0"/>
        <w:spacing w:line="276" w:lineRule="auto"/>
        <w:jc w:val="both"/>
        <w:rPr>
          <w:rFonts w:asciiTheme="majorHAnsi" w:eastAsia="Calibri" w:hAnsiTheme="majorHAnsi" w:cstheme="majorHAnsi"/>
          <w:color w:val="000000"/>
          <w:sz w:val="22"/>
          <w:szCs w:val="22"/>
          <w:lang w:eastAsia="en-US"/>
        </w:rPr>
      </w:pPr>
      <w:proofErr w:type="spellStart"/>
      <w:r w:rsidRPr="00C33602">
        <w:rPr>
          <w:rFonts w:asciiTheme="majorHAnsi" w:eastAsia="Arial" w:hAnsiTheme="majorHAnsi" w:cstheme="majorHAnsi"/>
          <w:sz w:val="22"/>
          <w:szCs w:val="22"/>
          <w:lang w:val="en-US" w:eastAsia="en-US"/>
        </w:rPr>
        <w:t>Ficha</w:t>
      </w:r>
      <w:proofErr w:type="spellEnd"/>
      <w:r w:rsidRPr="00C33602">
        <w:rPr>
          <w:rFonts w:asciiTheme="majorHAnsi" w:eastAsia="Arial" w:hAnsiTheme="majorHAnsi" w:cstheme="majorHAnsi"/>
          <w:sz w:val="22"/>
          <w:szCs w:val="22"/>
          <w:lang w:val="en-US" w:eastAsia="en-US"/>
        </w:rPr>
        <w:t>: 172</w:t>
      </w:r>
    </w:p>
    <w:p w14:paraId="23CD3EF1" w14:textId="77777777" w:rsidR="00713FBF" w:rsidRPr="00C33602" w:rsidRDefault="00713FBF" w:rsidP="00713FBF">
      <w:pPr>
        <w:keepNext/>
        <w:keepLines/>
        <w:widowControl w:val="0"/>
        <w:numPr>
          <w:ilvl w:val="0"/>
          <w:numId w:val="37"/>
        </w:numPr>
        <w:tabs>
          <w:tab w:val="left" w:pos="0"/>
          <w:tab w:val="left" w:pos="364"/>
          <w:tab w:val="left" w:pos="426"/>
        </w:tabs>
        <w:autoSpaceDE w:val="0"/>
        <w:autoSpaceDN w:val="0"/>
        <w:spacing w:line="276" w:lineRule="auto"/>
        <w:ind w:left="0" w:firstLine="0"/>
        <w:jc w:val="both"/>
        <w:rPr>
          <w:rFonts w:asciiTheme="majorHAnsi" w:eastAsia="Times New Roman" w:hAnsiTheme="majorHAnsi" w:cstheme="majorHAnsi"/>
          <w:sz w:val="22"/>
          <w:szCs w:val="22"/>
        </w:rPr>
      </w:pPr>
    </w:p>
    <w:p w14:paraId="13F46784" w14:textId="77777777" w:rsidR="00713FBF" w:rsidRPr="00C33602" w:rsidRDefault="00713FBF" w:rsidP="00713FBF">
      <w:pPr>
        <w:keepNext/>
        <w:keepLines/>
        <w:widowControl w:val="0"/>
        <w:numPr>
          <w:ilvl w:val="0"/>
          <w:numId w:val="37"/>
        </w:numPr>
        <w:tabs>
          <w:tab w:val="left" w:pos="0"/>
          <w:tab w:val="left" w:pos="364"/>
          <w:tab w:val="left" w:pos="426"/>
        </w:tabs>
        <w:autoSpaceDE w:val="0"/>
        <w:autoSpaceDN w:val="0"/>
        <w:spacing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10.2. Dotações que vierem a ser substituídas no exercício seguinte.</w:t>
      </w:r>
    </w:p>
    <w:p w14:paraId="2233DCC4" w14:textId="77777777" w:rsidR="00713FBF" w:rsidRPr="00C33602" w:rsidRDefault="00713FBF" w:rsidP="00713FBF">
      <w:pPr>
        <w:widowControl w:val="0"/>
        <w:tabs>
          <w:tab w:val="left" w:pos="426"/>
        </w:tabs>
        <w:autoSpaceDE w:val="0"/>
        <w:autoSpaceDN w:val="0"/>
        <w:spacing w:line="276" w:lineRule="auto"/>
        <w:rPr>
          <w:rFonts w:asciiTheme="majorHAnsi" w:eastAsia="Arial" w:hAnsiTheme="majorHAnsi" w:cstheme="majorHAnsi"/>
          <w:sz w:val="22"/>
          <w:szCs w:val="22"/>
          <w:lang w:eastAsia="en-US"/>
        </w:rPr>
      </w:pPr>
    </w:p>
    <w:p w14:paraId="3AA90C51" w14:textId="77777777" w:rsidR="00713FBF" w:rsidRPr="00C33602" w:rsidRDefault="00713FBF" w:rsidP="00713FBF">
      <w:pPr>
        <w:widowControl w:val="0"/>
        <w:autoSpaceDE w:val="0"/>
        <w:autoSpaceDN w:val="0"/>
        <w:spacing w:line="276" w:lineRule="auto"/>
        <w:jc w:val="both"/>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11 - DO TIPO DA LICITAÇÃO E DO CRITÉRIO DE JULGAMENTO</w:t>
      </w:r>
    </w:p>
    <w:p w14:paraId="024A5359" w14:textId="77777777" w:rsidR="00713FBF" w:rsidRPr="00C33602" w:rsidRDefault="00713FBF" w:rsidP="00713FBF">
      <w:pPr>
        <w:widowControl w:val="0"/>
        <w:tabs>
          <w:tab w:val="left" w:pos="0"/>
        </w:tabs>
        <w:autoSpaceDE w:val="0"/>
        <w:autoSpaceDN w:val="0"/>
        <w:spacing w:line="276" w:lineRule="auto"/>
        <w:ind w:right="-7"/>
        <w:jc w:val="both"/>
        <w:rPr>
          <w:rFonts w:asciiTheme="majorHAnsi" w:eastAsia="Arial" w:hAnsiTheme="majorHAnsi" w:cstheme="majorHAnsi"/>
          <w:sz w:val="22"/>
          <w:szCs w:val="22"/>
          <w:lang w:eastAsia="en-US"/>
        </w:rPr>
      </w:pPr>
    </w:p>
    <w:p w14:paraId="786C4197" w14:textId="77777777" w:rsidR="00713FBF" w:rsidRPr="00C33602" w:rsidRDefault="00713FBF" w:rsidP="00713FBF">
      <w:pPr>
        <w:widowControl w:val="0"/>
        <w:tabs>
          <w:tab w:val="left" w:pos="0"/>
        </w:tabs>
        <w:autoSpaceDE w:val="0"/>
        <w:autoSpaceDN w:val="0"/>
        <w:spacing w:line="276" w:lineRule="auto"/>
        <w:ind w:right="-7"/>
        <w:jc w:val="both"/>
        <w:rPr>
          <w:rFonts w:asciiTheme="majorHAnsi" w:eastAsia="Calibri" w:hAnsiTheme="majorHAnsi" w:cstheme="majorHAnsi"/>
          <w:sz w:val="22"/>
          <w:szCs w:val="22"/>
          <w:lang w:eastAsia="en-US"/>
        </w:rPr>
      </w:pPr>
      <w:r w:rsidRPr="00C33602">
        <w:rPr>
          <w:rFonts w:asciiTheme="majorHAnsi" w:eastAsia="Arial" w:hAnsiTheme="majorHAnsi" w:cstheme="majorHAnsi"/>
          <w:sz w:val="22"/>
          <w:szCs w:val="22"/>
          <w:lang w:eastAsia="en-US"/>
        </w:rPr>
        <w:t>11.1.</w:t>
      </w:r>
      <w:r w:rsidRPr="00C33602">
        <w:rPr>
          <w:rFonts w:asciiTheme="majorHAnsi" w:eastAsia="Calibri" w:hAnsiTheme="majorHAnsi" w:cstheme="majorHAnsi"/>
          <w:sz w:val="22"/>
          <w:szCs w:val="22"/>
          <w:lang w:eastAsia="en-US"/>
        </w:rPr>
        <w:t xml:space="preserve"> A partir da análise de que o presente objeto desta contratação é caracterizado como comum e da realidade do mercado, concluiu-se que deverá ser realizado pela modalidade </w:t>
      </w:r>
      <w:r w:rsidRPr="00C33602">
        <w:rPr>
          <w:rFonts w:asciiTheme="majorHAnsi" w:eastAsia="Calibri" w:hAnsiTheme="majorHAnsi" w:cstheme="majorHAnsi"/>
          <w:b/>
          <w:sz w:val="22"/>
          <w:szCs w:val="22"/>
          <w:lang w:eastAsia="en-US"/>
        </w:rPr>
        <w:t>PREGÃO ELETRÔNICO</w:t>
      </w:r>
      <w:r w:rsidRPr="00C33602">
        <w:rPr>
          <w:rFonts w:asciiTheme="majorHAnsi" w:eastAsia="Calibri" w:hAnsiTheme="majorHAnsi" w:cstheme="majorHAnsi"/>
          <w:sz w:val="22"/>
          <w:szCs w:val="22"/>
          <w:lang w:eastAsia="en-US"/>
        </w:rPr>
        <w:t>, onde o critério de julgamento é pelo menor preço por item, modo de disputa “</w:t>
      </w:r>
      <w:r w:rsidRPr="00C33602">
        <w:rPr>
          <w:rFonts w:asciiTheme="majorHAnsi" w:eastAsia="Calibri" w:hAnsiTheme="majorHAnsi" w:cstheme="majorHAnsi"/>
          <w:b/>
          <w:sz w:val="22"/>
          <w:szCs w:val="22"/>
          <w:lang w:eastAsia="en-US"/>
        </w:rPr>
        <w:t>ABERTO</w:t>
      </w:r>
      <w:r w:rsidRPr="00C33602">
        <w:rPr>
          <w:rFonts w:asciiTheme="majorHAnsi" w:eastAsia="Calibri" w:hAnsiTheme="majorHAnsi" w:cstheme="majorHAnsi"/>
          <w:sz w:val="22"/>
          <w:szCs w:val="22"/>
          <w:lang w:eastAsia="en-US"/>
        </w:rPr>
        <w:t>”.</w:t>
      </w:r>
    </w:p>
    <w:p w14:paraId="6C1D29E7" w14:textId="77777777" w:rsidR="00713FBF" w:rsidRPr="00C33602" w:rsidRDefault="00713FBF" w:rsidP="00713FBF">
      <w:pPr>
        <w:spacing w:line="276" w:lineRule="auto"/>
        <w:jc w:val="both"/>
        <w:rPr>
          <w:rFonts w:asciiTheme="majorHAnsi" w:eastAsia="Calibri" w:hAnsiTheme="majorHAnsi" w:cstheme="majorHAnsi"/>
          <w:sz w:val="22"/>
          <w:szCs w:val="22"/>
          <w:lang w:eastAsia="en-US"/>
        </w:rPr>
      </w:pPr>
    </w:p>
    <w:p w14:paraId="35DD70FD" w14:textId="77777777" w:rsidR="00713FBF" w:rsidRPr="00C33602" w:rsidRDefault="00713FBF" w:rsidP="00713FBF">
      <w:pPr>
        <w:widowControl w:val="0"/>
        <w:autoSpaceDE w:val="0"/>
        <w:autoSpaceDN w:val="0"/>
        <w:spacing w:line="276" w:lineRule="auto"/>
        <w:jc w:val="both"/>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12 - DO REAJUSTE</w:t>
      </w:r>
    </w:p>
    <w:p w14:paraId="0B446D4F" w14:textId="77777777" w:rsidR="00713FBF" w:rsidRPr="00C33602" w:rsidRDefault="00713FBF" w:rsidP="00713FBF">
      <w:pPr>
        <w:widowControl w:val="0"/>
        <w:autoSpaceDE w:val="0"/>
        <w:autoSpaceDN w:val="0"/>
        <w:spacing w:line="276" w:lineRule="auto"/>
        <w:jc w:val="both"/>
        <w:rPr>
          <w:rFonts w:asciiTheme="majorHAnsi" w:eastAsia="Calibri" w:hAnsiTheme="majorHAnsi" w:cstheme="majorHAnsi"/>
          <w:sz w:val="22"/>
          <w:szCs w:val="22"/>
          <w:lang w:eastAsia="en-US"/>
        </w:rPr>
      </w:pPr>
    </w:p>
    <w:p w14:paraId="5B22298B" w14:textId="77777777" w:rsidR="00713FBF" w:rsidRPr="00C33602" w:rsidRDefault="00713FBF" w:rsidP="00713FBF">
      <w:pPr>
        <w:spacing w:after="200"/>
        <w:rPr>
          <w:rFonts w:asciiTheme="majorHAnsi" w:eastAsia="Calibri" w:hAnsiTheme="majorHAnsi" w:cstheme="majorHAnsi"/>
          <w:sz w:val="22"/>
          <w:szCs w:val="22"/>
          <w:lang w:eastAsia="en-US"/>
        </w:rPr>
      </w:pPr>
      <w:r w:rsidRPr="00C33602">
        <w:rPr>
          <w:rFonts w:asciiTheme="majorHAnsi" w:eastAsia="Calibri" w:hAnsiTheme="majorHAnsi" w:cstheme="majorHAnsi"/>
          <w:sz w:val="22"/>
          <w:szCs w:val="22"/>
          <w:lang w:eastAsia="en-US"/>
        </w:rPr>
        <w:t>12.1. O reajuste deve ser concedido de ofício pela Administração, quando completado o lapso de 12 (doze) meses a contar da data da reserva orçamentária: 06 de fevereiro de 2026.</w:t>
      </w:r>
    </w:p>
    <w:p w14:paraId="48A09C07" w14:textId="77777777" w:rsidR="00713FBF" w:rsidRPr="00C33602" w:rsidRDefault="00713FBF" w:rsidP="00713FBF">
      <w:pPr>
        <w:spacing w:after="200"/>
        <w:rPr>
          <w:rFonts w:asciiTheme="majorHAnsi" w:eastAsia="Calibri" w:hAnsiTheme="majorHAnsi" w:cstheme="majorHAnsi"/>
          <w:sz w:val="22"/>
          <w:szCs w:val="22"/>
          <w:lang w:eastAsia="en-US"/>
        </w:rPr>
      </w:pPr>
      <w:r w:rsidRPr="00C33602">
        <w:rPr>
          <w:rFonts w:asciiTheme="majorHAnsi" w:eastAsia="Calibri" w:hAnsiTheme="majorHAnsi" w:cstheme="majorHAnsi"/>
          <w:sz w:val="22"/>
          <w:szCs w:val="22"/>
          <w:lang w:eastAsia="en-US"/>
        </w:rPr>
        <w:t>12.2. Poderá ser utilizado o índice IPCA, conforme for mais vantajoso para Administração;</w:t>
      </w:r>
    </w:p>
    <w:p w14:paraId="548E8CE9" w14:textId="77777777" w:rsidR="00713FBF" w:rsidRPr="00C33602" w:rsidRDefault="00713FBF" w:rsidP="00713FBF">
      <w:pPr>
        <w:widowControl w:val="0"/>
        <w:autoSpaceDE w:val="0"/>
        <w:autoSpaceDN w:val="0"/>
        <w:spacing w:line="276" w:lineRule="auto"/>
        <w:jc w:val="both"/>
        <w:rPr>
          <w:rFonts w:asciiTheme="majorHAnsi" w:eastAsia="Calibri" w:hAnsiTheme="majorHAnsi" w:cstheme="majorHAnsi"/>
          <w:sz w:val="22"/>
          <w:szCs w:val="22"/>
          <w:lang w:eastAsia="en-US"/>
        </w:rPr>
      </w:pPr>
      <w:r w:rsidRPr="00C33602">
        <w:rPr>
          <w:rFonts w:asciiTheme="majorHAnsi" w:eastAsia="Calibri" w:hAnsiTheme="majorHAnsi" w:cstheme="majorHAnsi"/>
          <w:sz w:val="22"/>
          <w:szCs w:val="22"/>
          <w:lang w:eastAsia="en-US"/>
        </w:rPr>
        <w:t>12.3. Caso o(s) índice(s) estabelecido(s) para reajustamento venha(m) a ser extinto(s) ou de qualquer forma não possa(m) mais ser utilizado(s), será(</w:t>
      </w:r>
      <w:proofErr w:type="spellStart"/>
      <w:r w:rsidRPr="00C33602">
        <w:rPr>
          <w:rFonts w:asciiTheme="majorHAnsi" w:eastAsia="Calibri" w:hAnsiTheme="majorHAnsi" w:cstheme="majorHAnsi"/>
          <w:sz w:val="22"/>
          <w:szCs w:val="22"/>
          <w:lang w:eastAsia="en-US"/>
        </w:rPr>
        <w:t>ão</w:t>
      </w:r>
      <w:proofErr w:type="spellEnd"/>
      <w:r w:rsidRPr="00C33602">
        <w:rPr>
          <w:rFonts w:asciiTheme="majorHAnsi" w:eastAsia="Calibri" w:hAnsiTheme="majorHAnsi" w:cstheme="majorHAnsi"/>
          <w:sz w:val="22"/>
          <w:szCs w:val="22"/>
          <w:lang w:eastAsia="en-US"/>
        </w:rPr>
        <w:t>) adotado(s), em substituição, o(s) que vier(em) a ser determinado(s) pela legislação então em vigor.</w:t>
      </w:r>
    </w:p>
    <w:p w14:paraId="7BC0B4B6" w14:textId="77777777" w:rsidR="00713FBF" w:rsidRPr="00C33602" w:rsidRDefault="00713FBF" w:rsidP="00713FBF">
      <w:pPr>
        <w:widowControl w:val="0"/>
        <w:autoSpaceDE w:val="0"/>
        <w:autoSpaceDN w:val="0"/>
        <w:spacing w:line="276" w:lineRule="auto"/>
        <w:jc w:val="both"/>
        <w:rPr>
          <w:rFonts w:asciiTheme="majorHAnsi" w:eastAsia="Calibri" w:hAnsiTheme="majorHAnsi" w:cstheme="majorHAnsi"/>
          <w:sz w:val="22"/>
          <w:szCs w:val="22"/>
          <w:lang w:eastAsia="en-US"/>
        </w:rPr>
      </w:pPr>
    </w:p>
    <w:p w14:paraId="2AE1A3CD" w14:textId="77777777" w:rsidR="00713FBF" w:rsidRPr="00C33602" w:rsidRDefault="00713FBF" w:rsidP="00713FBF">
      <w:pPr>
        <w:widowControl w:val="0"/>
        <w:autoSpaceDE w:val="0"/>
        <w:autoSpaceDN w:val="0"/>
        <w:spacing w:line="276" w:lineRule="auto"/>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13 - GARANTIA DE EXECUÇÃO</w:t>
      </w:r>
    </w:p>
    <w:p w14:paraId="2D55C8B7" w14:textId="77777777" w:rsidR="00713FBF" w:rsidRPr="00C33602" w:rsidRDefault="00713FBF" w:rsidP="00713FBF">
      <w:pPr>
        <w:widowControl w:val="0"/>
        <w:tabs>
          <w:tab w:val="left" w:pos="0"/>
        </w:tabs>
        <w:autoSpaceDE w:val="0"/>
        <w:autoSpaceDN w:val="0"/>
        <w:spacing w:line="276" w:lineRule="auto"/>
        <w:jc w:val="both"/>
        <w:rPr>
          <w:rFonts w:asciiTheme="majorHAnsi" w:eastAsia="Arial" w:hAnsiTheme="majorHAnsi" w:cstheme="majorHAnsi"/>
          <w:sz w:val="22"/>
          <w:szCs w:val="22"/>
          <w:lang w:eastAsia="en-US"/>
        </w:rPr>
      </w:pPr>
    </w:p>
    <w:p w14:paraId="4F01D4C5" w14:textId="77777777" w:rsidR="00713FBF" w:rsidRPr="00C33602" w:rsidRDefault="00713FBF" w:rsidP="00713FBF">
      <w:pPr>
        <w:widowControl w:val="0"/>
        <w:tabs>
          <w:tab w:val="left" w:pos="0"/>
        </w:tabs>
        <w:autoSpaceDE w:val="0"/>
        <w:autoSpaceDN w:val="0"/>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13.1. Não haverá exigência de garantia contratual da execução.</w:t>
      </w:r>
    </w:p>
    <w:p w14:paraId="144C5D90" w14:textId="77777777" w:rsidR="00713FBF" w:rsidRPr="00C33602" w:rsidRDefault="00713FBF" w:rsidP="00713FBF">
      <w:pPr>
        <w:widowControl w:val="0"/>
        <w:autoSpaceDE w:val="0"/>
        <w:autoSpaceDN w:val="0"/>
        <w:spacing w:line="276" w:lineRule="auto"/>
        <w:rPr>
          <w:rFonts w:asciiTheme="majorHAnsi" w:eastAsia="Arial" w:hAnsiTheme="majorHAnsi" w:cstheme="majorHAnsi"/>
          <w:b/>
          <w:sz w:val="22"/>
          <w:szCs w:val="22"/>
          <w:lang w:eastAsia="en-US"/>
        </w:rPr>
      </w:pPr>
    </w:p>
    <w:p w14:paraId="50AE288A" w14:textId="77777777" w:rsidR="00713FBF" w:rsidRPr="00C33602" w:rsidRDefault="00713FBF" w:rsidP="00713FBF">
      <w:pPr>
        <w:widowControl w:val="0"/>
        <w:autoSpaceDE w:val="0"/>
        <w:autoSpaceDN w:val="0"/>
        <w:spacing w:line="276" w:lineRule="auto"/>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14 - DOS DEVERES E RESPONSABILIDADE S – LEI 13.709/2018</w:t>
      </w:r>
    </w:p>
    <w:p w14:paraId="44561E0F" w14:textId="77777777" w:rsidR="00713FBF" w:rsidRPr="00C33602" w:rsidRDefault="00713FBF" w:rsidP="00713FBF">
      <w:pPr>
        <w:widowControl w:val="0"/>
        <w:autoSpaceDE w:val="0"/>
        <w:autoSpaceDN w:val="0"/>
        <w:spacing w:line="276" w:lineRule="auto"/>
        <w:jc w:val="both"/>
        <w:rPr>
          <w:rFonts w:asciiTheme="majorHAnsi" w:eastAsia="Calibri" w:hAnsiTheme="majorHAnsi" w:cstheme="majorHAnsi"/>
          <w:sz w:val="22"/>
          <w:szCs w:val="22"/>
          <w:lang w:eastAsia="en-US"/>
        </w:rPr>
      </w:pPr>
    </w:p>
    <w:p w14:paraId="36CBFCD1" w14:textId="77777777" w:rsidR="00713FBF" w:rsidRPr="00C33602" w:rsidRDefault="00713FBF" w:rsidP="00713FBF">
      <w:pPr>
        <w:widowControl w:val="0"/>
        <w:autoSpaceDE w:val="0"/>
        <w:autoSpaceDN w:val="0"/>
        <w:spacing w:line="276" w:lineRule="auto"/>
        <w:jc w:val="both"/>
        <w:rPr>
          <w:rFonts w:asciiTheme="majorHAnsi" w:eastAsia="Calibri" w:hAnsiTheme="majorHAnsi" w:cstheme="majorHAnsi"/>
          <w:sz w:val="22"/>
          <w:szCs w:val="22"/>
          <w:lang w:eastAsia="en-US"/>
        </w:rPr>
      </w:pPr>
      <w:r w:rsidRPr="00C33602">
        <w:rPr>
          <w:rFonts w:asciiTheme="majorHAnsi" w:eastAsia="Calibri" w:hAnsiTheme="majorHAnsi" w:cstheme="majorHAnsi"/>
          <w:sz w:val="22"/>
          <w:szCs w:val="22"/>
          <w:lang w:eastAsia="en-US"/>
        </w:rPr>
        <w:t>14.1. As partes se comprometem proteger os direitos fundamentais de liberdade e de privacidade e o livre desenvolvimento da personalidade da pessoa natural, relativos ao tratamento de dados pessoais, inclusive nos meios digitais, nos termos da Lei Geral de Proteção de Dados (Lei nº 13.709/2018);</w:t>
      </w:r>
    </w:p>
    <w:p w14:paraId="4AAEAFD2" w14:textId="77777777" w:rsidR="00713FBF" w:rsidRPr="00C33602" w:rsidRDefault="00713FBF" w:rsidP="00713FBF">
      <w:pPr>
        <w:widowControl w:val="0"/>
        <w:autoSpaceDE w:val="0"/>
        <w:autoSpaceDN w:val="0"/>
        <w:spacing w:line="276" w:lineRule="auto"/>
        <w:jc w:val="both"/>
        <w:rPr>
          <w:rFonts w:asciiTheme="majorHAnsi" w:eastAsia="Calibri" w:hAnsiTheme="majorHAnsi" w:cstheme="majorHAnsi"/>
          <w:sz w:val="22"/>
          <w:szCs w:val="22"/>
          <w:lang w:eastAsia="en-US"/>
        </w:rPr>
      </w:pPr>
    </w:p>
    <w:p w14:paraId="2A9BF996" w14:textId="77777777" w:rsidR="00713FBF" w:rsidRPr="00C33602" w:rsidRDefault="00713FBF" w:rsidP="00713FBF">
      <w:pPr>
        <w:widowControl w:val="0"/>
        <w:autoSpaceDE w:val="0"/>
        <w:autoSpaceDN w:val="0"/>
        <w:spacing w:line="276" w:lineRule="auto"/>
        <w:jc w:val="both"/>
        <w:rPr>
          <w:rFonts w:asciiTheme="majorHAnsi" w:eastAsia="Arial" w:hAnsiTheme="majorHAnsi" w:cstheme="majorHAnsi"/>
          <w:sz w:val="22"/>
          <w:szCs w:val="22"/>
          <w:lang w:eastAsia="en-US"/>
        </w:rPr>
      </w:pPr>
      <w:r w:rsidRPr="00C33602">
        <w:rPr>
          <w:rFonts w:asciiTheme="majorHAnsi" w:eastAsia="Calibri" w:hAnsiTheme="majorHAnsi" w:cstheme="majorHAnsi"/>
          <w:sz w:val="22"/>
          <w:szCs w:val="22"/>
          <w:lang w:eastAsia="en-US"/>
        </w:rPr>
        <w:lastRenderedPageBreak/>
        <w:t>14.2. O tratamento de dados pessoais dar-se-á de acordo com as bases legais previstas nas hipóteses dos artigos 7°, 11 c/ou 14 da Lei 13.709/2018 às quais se submeterão os serviços, e para propósitos legítimos, específicos, explícitos e informados ao titular;</w:t>
      </w:r>
    </w:p>
    <w:p w14:paraId="3CC2B15B"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141ABCF0"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14.3. A CONTRATADA obriga-se ao dever de proteção, confidencialidade, sigilo de toda informação, dados pessoais e base de dados a que tiver acesso, nos termos da LGPD, suas alterações e regulamentações posteriores, durante o cumprimento do objeto descrito no instrumento contratual;</w:t>
      </w:r>
    </w:p>
    <w:p w14:paraId="60CF0499"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00F05161"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14.4. A CONTRATADA não poderá se utilizar de informação, dados pessoais ou base de dados a que tenham acesso, para fins distintos da execução dos serviços especificados no instrumento contratual;</w:t>
      </w:r>
    </w:p>
    <w:p w14:paraId="1E6EAA04" w14:textId="77777777" w:rsidR="00713FBF" w:rsidRPr="00C33602" w:rsidRDefault="00713FBF" w:rsidP="00713FBF">
      <w:pPr>
        <w:spacing w:line="276" w:lineRule="auto"/>
        <w:jc w:val="both"/>
        <w:rPr>
          <w:rFonts w:asciiTheme="majorHAnsi" w:eastAsia="Calibri" w:hAnsiTheme="majorHAnsi" w:cstheme="majorHAnsi"/>
          <w:sz w:val="22"/>
          <w:szCs w:val="22"/>
          <w:lang w:eastAsia="en-US"/>
        </w:rPr>
      </w:pPr>
    </w:p>
    <w:p w14:paraId="167D22A4" w14:textId="77777777" w:rsidR="00713FBF" w:rsidRPr="00C33602" w:rsidRDefault="00713FBF" w:rsidP="00713FBF">
      <w:pPr>
        <w:spacing w:line="276" w:lineRule="auto"/>
        <w:jc w:val="both"/>
        <w:rPr>
          <w:rFonts w:asciiTheme="majorHAnsi" w:eastAsia="Calibri" w:hAnsiTheme="majorHAnsi" w:cstheme="majorHAnsi"/>
          <w:sz w:val="22"/>
          <w:szCs w:val="22"/>
          <w:lang w:eastAsia="en-US"/>
        </w:rPr>
      </w:pPr>
      <w:r w:rsidRPr="00C33602">
        <w:rPr>
          <w:rFonts w:asciiTheme="majorHAnsi" w:eastAsia="Calibri" w:hAnsiTheme="majorHAnsi" w:cstheme="majorHAnsi"/>
          <w:sz w:val="22"/>
          <w:szCs w:val="22"/>
          <w:lang w:eastAsia="en-US"/>
        </w:rPr>
        <w:t xml:space="preserve">14.5. Em caso de necessidade de coleta de dados pessoais dos titulares mediante consentimento, indispensáveis à própria prestação do serviço, esta será realizada após prévia aprovação do Município de </w:t>
      </w:r>
      <w:proofErr w:type="spellStart"/>
      <w:r w:rsidRPr="00C33602">
        <w:rPr>
          <w:rFonts w:asciiTheme="majorHAnsi" w:eastAsia="Calibri" w:hAnsiTheme="majorHAnsi" w:cstheme="majorHAnsi"/>
          <w:sz w:val="22"/>
          <w:szCs w:val="22"/>
          <w:lang w:eastAsia="en-US"/>
        </w:rPr>
        <w:t>Sonora-MS</w:t>
      </w:r>
      <w:proofErr w:type="spellEnd"/>
      <w:r w:rsidRPr="00C33602">
        <w:rPr>
          <w:rFonts w:asciiTheme="majorHAnsi" w:eastAsia="Calibri" w:hAnsiTheme="majorHAnsi" w:cstheme="majorHAnsi"/>
          <w:sz w:val="22"/>
          <w:szCs w:val="22"/>
          <w:lang w:eastAsia="en-US"/>
        </w:rPr>
        <w:t>, responsabilizando-se a CONTRATADA pela obtenção e gestão;</w:t>
      </w:r>
    </w:p>
    <w:p w14:paraId="59A69B9F"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67AD0122"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14.6. 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o Município está exposto;</w:t>
      </w:r>
    </w:p>
    <w:p w14:paraId="731159C1"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7BAD2A3C" w14:textId="77777777" w:rsidR="00713FBF" w:rsidRPr="00C33602" w:rsidRDefault="00713FBF" w:rsidP="00713FBF">
      <w:pPr>
        <w:spacing w:after="120"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14.7. A CONTRATADA deverá manter os registros de tratamento de dados pessoais que realizar, assim como aqueles compartilhados, com condições de rastreabilidade e de prova eletrônica a qualquer tempo;</w:t>
      </w:r>
    </w:p>
    <w:p w14:paraId="3D3A3A01"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7DD01C17"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14.8. A CONTRATADA deverá permitir a realização de auditorias do Município de </w:t>
      </w:r>
      <w:proofErr w:type="spellStart"/>
      <w:r w:rsidRPr="00C33602">
        <w:rPr>
          <w:rFonts w:asciiTheme="majorHAnsi" w:eastAsia="Arial" w:hAnsiTheme="majorHAnsi" w:cstheme="majorHAnsi"/>
          <w:sz w:val="22"/>
          <w:szCs w:val="22"/>
          <w:lang w:eastAsia="en-US"/>
        </w:rPr>
        <w:t>Sonora-MS</w:t>
      </w:r>
      <w:proofErr w:type="spellEnd"/>
      <w:r w:rsidRPr="00C33602">
        <w:rPr>
          <w:rFonts w:asciiTheme="majorHAnsi" w:eastAsia="Arial" w:hAnsiTheme="majorHAnsi" w:cstheme="majorHAnsi"/>
          <w:sz w:val="22"/>
          <w:szCs w:val="22"/>
          <w:lang w:eastAsia="en-US"/>
        </w:rPr>
        <w:t>, e disponibilizar toda a informação necessária para demonstrar o cumprimento das obrigações relacionadas à sistemática de proteção de dados;</w:t>
      </w:r>
    </w:p>
    <w:p w14:paraId="33D2957E"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30BDD56C"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7DB1511E"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14.9. A CONTRATADA deverá apresentar ao Município de </w:t>
      </w:r>
      <w:proofErr w:type="spellStart"/>
      <w:r w:rsidRPr="00C33602">
        <w:rPr>
          <w:rFonts w:asciiTheme="majorHAnsi" w:eastAsia="Arial" w:hAnsiTheme="majorHAnsi" w:cstheme="majorHAnsi"/>
          <w:sz w:val="22"/>
          <w:szCs w:val="22"/>
          <w:lang w:eastAsia="en-US"/>
        </w:rPr>
        <w:t>Sonora-MS</w:t>
      </w:r>
      <w:proofErr w:type="spellEnd"/>
      <w:r w:rsidRPr="00C33602">
        <w:rPr>
          <w:rFonts w:asciiTheme="majorHAnsi" w:eastAsia="Arial" w:hAnsiTheme="majorHAnsi" w:cstheme="majorHAnsi"/>
          <w:sz w:val="22"/>
          <w:szCs w:val="22"/>
          <w:lang w:eastAsia="en-US"/>
        </w:rPr>
        <w:t>, sempre que solicitado, toda e qualquer informação e documentação que comprovem a implementação dos requisitos de segurança especificados na contratação, e auditabilidade do objeto contratado, bem como os demais dispositivos legais aplicáveis;</w:t>
      </w:r>
    </w:p>
    <w:p w14:paraId="1681F7A4"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13061F47"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14.10.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w:t>
      </w:r>
      <w:proofErr w:type="spellStart"/>
      <w:r w:rsidRPr="00C33602">
        <w:rPr>
          <w:rFonts w:asciiTheme="majorHAnsi" w:eastAsia="Arial" w:hAnsiTheme="majorHAnsi" w:cstheme="majorHAnsi"/>
          <w:sz w:val="22"/>
          <w:szCs w:val="22"/>
          <w:lang w:eastAsia="en-US"/>
        </w:rPr>
        <w:t>Sonora-MS</w:t>
      </w:r>
      <w:proofErr w:type="spellEnd"/>
      <w:r w:rsidRPr="00C33602">
        <w:rPr>
          <w:rFonts w:asciiTheme="majorHAnsi" w:eastAsia="Arial" w:hAnsiTheme="majorHAnsi" w:cstheme="majorHAnsi"/>
          <w:sz w:val="22"/>
          <w:szCs w:val="22"/>
          <w:lang w:eastAsia="en-US"/>
        </w:rPr>
        <w:t>, mediante solicitação;</w:t>
      </w:r>
    </w:p>
    <w:p w14:paraId="6CEAB251"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02C7D13B"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46B26507"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14.11. A CONTRATADA deverá promover a revogação de todos os privilégios de acesso aos sistemas, informações e recursos do Município de </w:t>
      </w:r>
      <w:proofErr w:type="spellStart"/>
      <w:r w:rsidRPr="00C33602">
        <w:rPr>
          <w:rFonts w:asciiTheme="majorHAnsi" w:eastAsia="Arial" w:hAnsiTheme="majorHAnsi" w:cstheme="majorHAnsi"/>
          <w:sz w:val="22"/>
          <w:szCs w:val="22"/>
          <w:lang w:eastAsia="en-US"/>
        </w:rPr>
        <w:t>Sonora-MS</w:t>
      </w:r>
      <w:proofErr w:type="spellEnd"/>
      <w:r w:rsidRPr="00C33602">
        <w:rPr>
          <w:rFonts w:asciiTheme="majorHAnsi" w:eastAsia="Arial" w:hAnsiTheme="majorHAnsi" w:cstheme="majorHAnsi"/>
          <w:sz w:val="22"/>
          <w:szCs w:val="22"/>
          <w:lang w:eastAsia="en-US"/>
        </w:rPr>
        <w:t>, em caso de desligamento de funcionário das atividades inerentes à execução do Contrato;</w:t>
      </w:r>
    </w:p>
    <w:p w14:paraId="44DA97E9"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11029260"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2AB6205A"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14.12. A CONTRATADA não poderá disponibilizar ou transmitir a terceiros, sem prévia autorização por escrito, informação, dados pessoais ou base de dados a que tenha acesso em razão do cumprimento do objeto deste instrumento contratual;</w:t>
      </w:r>
    </w:p>
    <w:p w14:paraId="2803EE5E" w14:textId="77777777" w:rsidR="00713FBF" w:rsidRPr="00C33602" w:rsidRDefault="00713FBF" w:rsidP="00713FBF">
      <w:pPr>
        <w:widowControl w:val="0"/>
        <w:autoSpaceDE w:val="0"/>
        <w:autoSpaceDN w:val="0"/>
        <w:spacing w:line="276" w:lineRule="auto"/>
        <w:jc w:val="both"/>
        <w:rPr>
          <w:rFonts w:asciiTheme="majorHAnsi" w:eastAsia="Arial" w:hAnsiTheme="majorHAnsi" w:cstheme="majorHAnsi"/>
          <w:sz w:val="22"/>
          <w:szCs w:val="22"/>
          <w:lang w:eastAsia="en-US"/>
        </w:rPr>
      </w:pPr>
    </w:p>
    <w:p w14:paraId="39DC658A"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57302D5B"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14.13. Caso autorizada transmissão de dados pela CONTRATADA a terceiros, as informações fornecidas/compartilhadas devem se limitar ao estritamente necessário para o fiel desempenho da execução do instrumento contratual;</w:t>
      </w:r>
    </w:p>
    <w:p w14:paraId="6E48EE2C"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7EE60052"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58A7512F"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14.14.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14:paraId="25E25A9B" w14:textId="77777777" w:rsidR="00713FBF" w:rsidRPr="00C33602" w:rsidRDefault="00713FBF" w:rsidP="00713FBF">
      <w:pPr>
        <w:widowControl w:val="0"/>
        <w:autoSpaceDE w:val="0"/>
        <w:autoSpaceDN w:val="0"/>
        <w:spacing w:line="276" w:lineRule="auto"/>
        <w:jc w:val="both"/>
        <w:rPr>
          <w:rFonts w:asciiTheme="majorHAnsi" w:eastAsia="Arial" w:hAnsiTheme="majorHAnsi" w:cstheme="majorHAnsi"/>
          <w:sz w:val="22"/>
          <w:szCs w:val="22"/>
          <w:lang w:eastAsia="en-US"/>
        </w:rPr>
      </w:pPr>
    </w:p>
    <w:p w14:paraId="77BAC0AD"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527E9AEB"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14.15. A CONTRATADA deverá comunicar formalmente e de imediato ao Município de </w:t>
      </w:r>
      <w:proofErr w:type="spellStart"/>
      <w:r w:rsidRPr="00C33602">
        <w:rPr>
          <w:rFonts w:asciiTheme="majorHAnsi" w:eastAsia="Arial" w:hAnsiTheme="majorHAnsi" w:cstheme="majorHAnsi"/>
          <w:sz w:val="22"/>
          <w:szCs w:val="22"/>
          <w:lang w:eastAsia="en-US"/>
        </w:rPr>
        <w:t>Sonora-MS</w:t>
      </w:r>
      <w:proofErr w:type="spellEnd"/>
      <w:r w:rsidRPr="00C33602">
        <w:rPr>
          <w:rFonts w:asciiTheme="majorHAnsi" w:eastAsia="Arial" w:hAnsiTheme="majorHAnsi" w:cstheme="majorHAnsi"/>
          <w:sz w:val="22"/>
          <w:szCs w:val="22"/>
          <w:lang w:eastAsia="en-US"/>
        </w:rPr>
        <w:t>, a ocorrência de qualquer risco, ameaça ou incidente de segurança que possa acarretar comprometimento ou dano potencial ou efetivo a Titular de dados pessoais, evitando atrasos por conta de verificações ou inspeções;</w:t>
      </w:r>
    </w:p>
    <w:p w14:paraId="5E09FCC4" w14:textId="77777777" w:rsidR="00713FBF" w:rsidRPr="00C33602" w:rsidRDefault="00713FBF" w:rsidP="00713FBF">
      <w:pPr>
        <w:widowControl w:val="0"/>
        <w:autoSpaceDE w:val="0"/>
        <w:autoSpaceDN w:val="0"/>
        <w:spacing w:line="276" w:lineRule="auto"/>
        <w:jc w:val="both"/>
        <w:rPr>
          <w:rFonts w:asciiTheme="majorHAnsi" w:eastAsia="Arial" w:hAnsiTheme="majorHAnsi" w:cstheme="majorHAnsi"/>
          <w:sz w:val="22"/>
          <w:szCs w:val="22"/>
          <w:lang w:eastAsia="en-US"/>
        </w:rPr>
      </w:pPr>
    </w:p>
    <w:p w14:paraId="4032CB69"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14.16. A comunicação acima mencionada não eximirá a CONTRATADA das obrigações, e/ou sanções que possam incidir em razão da perda de informação, dados pessoais c/ou base de dados;</w:t>
      </w:r>
    </w:p>
    <w:p w14:paraId="77B25DAC" w14:textId="77777777" w:rsidR="00713FBF" w:rsidRPr="00C33602" w:rsidRDefault="00713FBF" w:rsidP="00713FBF">
      <w:pPr>
        <w:widowControl w:val="0"/>
        <w:autoSpaceDE w:val="0"/>
        <w:autoSpaceDN w:val="0"/>
        <w:spacing w:line="276" w:lineRule="auto"/>
        <w:jc w:val="both"/>
        <w:rPr>
          <w:rFonts w:asciiTheme="majorHAnsi" w:eastAsia="Arial" w:hAnsiTheme="majorHAnsi" w:cstheme="majorHAnsi"/>
          <w:sz w:val="22"/>
          <w:szCs w:val="22"/>
          <w:lang w:eastAsia="en-US"/>
        </w:rPr>
      </w:pPr>
    </w:p>
    <w:p w14:paraId="10C08A38"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14.17. Encerrada a vigência do contrato ou após a satisfação da finalidade pretendida, a CONTRATADA interromperá o tratamento dos dados pessoais disponibilizados pelo Município de </w:t>
      </w:r>
      <w:proofErr w:type="spellStart"/>
      <w:r w:rsidRPr="00C33602">
        <w:rPr>
          <w:rFonts w:asciiTheme="majorHAnsi" w:eastAsia="Arial" w:hAnsiTheme="majorHAnsi" w:cstheme="majorHAnsi"/>
          <w:sz w:val="22"/>
          <w:szCs w:val="22"/>
          <w:lang w:eastAsia="en-US"/>
        </w:rPr>
        <w:t>Sonora-MS</w:t>
      </w:r>
      <w:proofErr w:type="spellEnd"/>
      <w:r w:rsidRPr="00C33602">
        <w:rPr>
          <w:rFonts w:asciiTheme="majorHAnsi" w:eastAsia="Arial" w:hAnsiTheme="majorHAnsi" w:cstheme="majorHAnsi"/>
          <w:sz w:val="22"/>
          <w:szCs w:val="22"/>
          <w:lang w:eastAsia="en-US"/>
        </w:rPr>
        <w:t xml:space="preserve"> e, em no máximo trinta dias, sob instruções e na medida do determinado por este, eliminará completamente os Dados Pessoais e todas as cópias porventura existentes (seja em formato digital ou físico), salvo quando a CONTRATADA tenha que manter os dados para cumprimento de obrigação legal;</w:t>
      </w:r>
    </w:p>
    <w:p w14:paraId="45834E33" w14:textId="77777777" w:rsidR="00713FBF" w:rsidRPr="00C33602" w:rsidRDefault="00713FBF" w:rsidP="00713FBF">
      <w:pPr>
        <w:widowControl w:val="0"/>
        <w:autoSpaceDE w:val="0"/>
        <w:autoSpaceDN w:val="0"/>
        <w:spacing w:line="276" w:lineRule="auto"/>
        <w:jc w:val="both"/>
        <w:rPr>
          <w:rFonts w:asciiTheme="majorHAnsi" w:eastAsia="Arial" w:hAnsiTheme="majorHAnsi" w:cstheme="majorHAnsi"/>
          <w:sz w:val="22"/>
          <w:szCs w:val="22"/>
          <w:lang w:eastAsia="en-US"/>
        </w:rPr>
      </w:pPr>
    </w:p>
    <w:p w14:paraId="595BDBC8"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14.18. A CONTRATADA ficará obrigada a assumir total responsabilidade e ressarcimento por todo e qualquer dano c/ou prejuízo sofrido incluindo sanções aplicadas pela autoridade nacional decorreres de tratamento inadequado dos dados pessoais compartilhados pelo Município de </w:t>
      </w:r>
      <w:proofErr w:type="spellStart"/>
      <w:r w:rsidRPr="00C33602">
        <w:rPr>
          <w:rFonts w:asciiTheme="majorHAnsi" w:eastAsia="Arial" w:hAnsiTheme="majorHAnsi" w:cstheme="majorHAnsi"/>
          <w:sz w:val="22"/>
          <w:szCs w:val="22"/>
          <w:lang w:eastAsia="en-US"/>
        </w:rPr>
        <w:t>Sonora-MS</w:t>
      </w:r>
      <w:proofErr w:type="spellEnd"/>
      <w:r w:rsidRPr="00C33602">
        <w:rPr>
          <w:rFonts w:asciiTheme="majorHAnsi" w:eastAsia="Arial" w:hAnsiTheme="majorHAnsi" w:cstheme="majorHAnsi"/>
          <w:sz w:val="22"/>
          <w:szCs w:val="22"/>
          <w:lang w:eastAsia="en-US"/>
        </w:rPr>
        <w:t>, para as finalidades pretendidas neste contrato;</w:t>
      </w:r>
    </w:p>
    <w:p w14:paraId="340B7F05" w14:textId="77777777" w:rsidR="00713FBF" w:rsidRPr="00C33602" w:rsidRDefault="00713FBF" w:rsidP="00713FBF">
      <w:pPr>
        <w:widowControl w:val="0"/>
        <w:autoSpaceDE w:val="0"/>
        <w:autoSpaceDN w:val="0"/>
        <w:spacing w:line="276" w:lineRule="auto"/>
        <w:jc w:val="both"/>
        <w:rPr>
          <w:rFonts w:asciiTheme="majorHAnsi" w:eastAsia="Arial" w:hAnsiTheme="majorHAnsi" w:cstheme="majorHAnsi"/>
          <w:sz w:val="22"/>
          <w:szCs w:val="22"/>
          <w:lang w:eastAsia="en-US"/>
        </w:rPr>
      </w:pPr>
    </w:p>
    <w:p w14:paraId="3814A3DB"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14.19. A CONTRATADA ficará obrigada a assumir total responsabilidade pelos danos patrimoniais, morais, individuais ou coletivos que venham a ser causados em razão do descumprimento de suas obrigações legais no processo de tratamento dos dados compartilhados pelo Município;</w:t>
      </w:r>
    </w:p>
    <w:p w14:paraId="0ADED583" w14:textId="77777777" w:rsidR="00713FBF" w:rsidRPr="00C33602" w:rsidRDefault="00713FBF" w:rsidP="00713FBF">
      <w:pPr>
        <w:widowControl w:val="0"/>
        <w:autoSpaceDE w:val="0"/>
        <w:autoSpaceDN w:val="0"/>
        <w:spacing w:after="120" w:line="276" w:lineRule="auto"/>
        <w:jc w:val="both"/>
        <w:rPr>
          <w:rFonts w:asciiTheme="majorHAnsi" w:eastAsia="Arial" w:hAnsiTheme="majorHAnsi" w:cstheme="majorHAnsi"/>
          <w:sz w:val="22"/>
          <w:szCs w:val="22"/>
          <w:lang w:eastAsia="en-US"/>
        </w:rPr>
      </w:pPr>
    </w:p>
    <w:p w14:paraId="21B1CAF9" w14:textId="77777777" w:rsidR="00713FBF" w:rsidRPr="00C33602" w:rsidRDefault="00713FBF" w:rsidP="00713FBF">
      <w:pPr>
        <w:spacing w:after="120"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14.20. Eventuais responsabilidades serão apuradas de acordo com o que dispõe a Seção III, Capítulo VI da LGPD.</w:t>
      </w:r>
    </w:p>
    <w:p w14:paraId="3CC477C4" w14:textId="77777777" w:rsidR="00713FBF" w:rsidRPr="00C33602" w:rsidRDefault="00713FBF" w:rsidP="00713FBF">
      <w:pPr>
        <w:spacing w:after="120" w:line="276" w:lineRule="auto"/>
        <w:jc w:val="both"/>
        <w:rPr>
          <w:rFonts w:asciiTheme="majorHAnsi" w:eastAsia="Arial" w:hAnsiTheme="majorHAnsi" w:cstheme="majorHAnsi"/>
          <w:sz w:val="22"/>
          <w:szCs w:val="22"/>
          <w:lang w:eastAsia="en-US"/>
        </w:rPr>
      </w:pPr>
    </w:p>
    <w:p w14:paraId="583374B7" w14:textId="77777777" w:rsidR="00713FBF" w:rsidRPr="00C33602" w:rsidRDefault="00713FBF" w:rsidP="00713FBF">
      <w:pPr>
        <w:widowControl w:val="0"/>
        <w:autoSpaceDE w:val="0"/>
        <w:autoSpaceDN w:val="0"/>
        <w:spacing w:line="276" w:lineRule="auto"/>
        <w:jc w:val="right"/>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Sonora - MS, 23 de fevereiro de 2026.</w:t>
      </w:r>
    </w:p>
    <w:p w14:paraId="49117A81" w14:textId="77777777" w:rsidR="00713FBF" w:rsidRPr="00C33602" w:rsidRDefault="00713FBF" w:rsidP="00713FBF">
      <w:pPr>
        <w:widowControl w:val="0"/>
        <w:tabs>
          <w:tab w:val="left" w:pos="426"/>
        </w:tabs>
        <w:autoSpaceDE w:val="0"/>
        <w:autoSpaceDN w:val="0"/>
        <w:adjustRightInd w:val="0"/>
        <w:spacing w:before="240" w:line="276" w:lineRule="auto"/>
        <w:jc w:val="both"/>
        <w:rPr>
          <w:rFonts w:asciiTheme="majorHAnsi" w:eastAsia="MyriadPro-Regular" w:hAnsiTheme="majorHAnsi" w:cstheme="majorHAnsi"/>
          <w:color w:val="000000"/>
          <w:sz w:val="22"/>
          <w:szCs w:val="22"/>
          <w:lang w:eastAsia="en-US"/>
        </w:rPr>
      </w:pPr>
      <w:r w:rsidRPr="00C33602">
        <w:rPr>
          <w:rFonts w:asciiTheme="majorHAnsi" w:eastAsia="MyriadPro-Regular" w:hAnsiTheme="majorHAnsi" w:cstheme="majorHAnsi"/>
          <w:color w:val="000000"/>
          <w:sz w:val="22"/>
          <w:szCs w:val="22"/>
          <w:lang w:eastAsia="en-US"/>
        </w:rPr>
        <w:t>Elaborado por:</w:t>
      </w:r>
    </w:p>
    <w:p w14:paraId="0896E9A5" w14:textId="77777777" w:rsidR="00713FBF" w:rsidRPr="00C33602" w:rsidRDefault="00713FBF" w:rsidP="00713FBF">
      <w:pPr>
        <w:widowControl w:val="0"/>
        <w:tabs>
          <w:tab w:val="left" w:pos="426"/>
        </w:tabs>
        <w:autoSpaceDE w:val="0"/>
        <w:autoSpaceDN w:val="0"/>
        <w:adjustRightInd w:val="0"/>
        <w:spacing w:line="276" w:lineRule="auto"/>
        <w:jc w:val="both"/>
        <w:rPr>
          <w:rFonts w:asciiTheme="majorHAnsi" w:eastAsia="MyriadPro-Regular" w:hAnsiTheme="majorHAnsi" w:cstheme="majorHAnsi"/>
          <w:color w:val="000000"/>
          <w:sz w:val="22"/>
          <w:szCs w:val="22"/>
          <w:lang w:eastAsia="en-US"/>
        </w:rPr>
      </w:pPr>
      <w:r w:rsidRPr="00C33602">
        <w:rPr>
          <w:rFonts w:asciiTheme="majorHAnsi" w:eastAsia="MyriadPro-Regular" w:hAnsiTheme="majorHAnsi" w:cstheme="majorHAnsi"/>
          <w:color w:val="000000"/>
          <w:sz w:val="22"/>
          <w:szCs w:val="22"/>
          <w:lang w:eastAsia="en-US"/>
        </w:rPr>
        <w:t xml:space="preserve">                                              _____________________________________</w:t>
      </w:r>
    </w:p>
    <w:p w14:paraId="208E0B00" w14:textId="77777777" w:rsidR="00713FBF" w:rsidRPr="00C33602" w:rsidRDefault="00713FBF" w:rsidP="00713FBF">
      <w:pPr>
        <w:widowControl w:val="0"/>
        <w:tabs>
          <w:tab w:val="left" w:pos="5329"/>
        </w:tabs>
        <w:autoSpaceDE w:val="0"/>
        <w:autoSpaceDN w:val="0"/>
        <w:jc w:val="center"/>
        <w:rPr>
          <w:rFonts w:asciiTheme="majorHAnsi" w:eastAsia="MyriadPro-Regular" w:hAnsiTheme="majorHAnsi" w:cstheme="majorHAnsi"/>
          <w:b/>
          <w:color w:val="000000"/>
          <w:sz w:val="22"/>
          <w:szCs w:val="22"/>
          <w:lang w:eastAsia="en-US"/>
        </w:rPr>
      </w:pPr>
      <w:r w:rsidRPr="00C33602">
        <w:rPr>
          <w:rFonts w:asciiTheme="majorHAnsi" w:eastAsia="MyriadPro-Regular" w:hAnsiTheme="majorHAnsi" w:cstheme="majorHAnsi"/>
          <w:b/>
          <w:color w:val="000000"/>
          <w:sz w:val="22"/>
          <w:szCs w:val="22"/>
          <w:lang w:eastAsia="en-US"/>
        </w:rPr>
        <w:t xml:space="preserve">                Selma Matias do Nascimento Matos </w:t>
      </w:r>
    </w:p>
    <w:p w14:paraId="0448D15A" w14:textId="77777777" w:rsidR="00713FBF" w:rsidRPr="00C33602" w:rsidRDefault="00713FBF" w:rsidP="00713FBF">
      <w:pPr>
        <w:spacing w:after="200"/>
        <w:rPr>
          <w:rFonts w:asciiTheme="majorHAnsi" w:eastAsia="Calibri" w:hAnsiTheme="majorHAnsi" w:cstheme="majorHAnsi"/>
          <w:sz w:val="22"/>
          <w:szCs w:val="22"/>
          <w:lang w:eastAsia="en-US"/>
        </w:rPr>
      </w:pPr>
      <w:r w:rsidRPr="00C33602">
        <w:rPr>
          <w:rFonts w:asciiTheme="majorHAnsi" w:eastAsia="MyriadPro-Regular" w:hAnsiTheme="majorHAnsi" w:cstheme="majorHAnsi"/>
          <w:b/>
          <w:color w:val="000000"/>
          <w:sz w:val="22"/>
          <w:szCs w:val="22"/>
          <w:lang w:eastAsia="en-US"/>
        </w:rPr>
        <w:t xml:space="preserve">                                                                          Decreto Municipal 1.666/2025</w:t>
      </w:r>
    </w:p>
    <w:p w14:paraId="63052B9D" w14:textId="77777777" w:rsidR="00713FBF" w:rsidRPr="00C33602" w:rsidRDefault="00713FBF" w:rsidP="00713FBF">
      <w:pPr>
        <w:widowControl w:val="0"/>
        <w:autoSpaceDE w:val="0"/>
        <w:autoSpaceDN w:val="0"/>
        <w:spacing w:line="276" w:lineRule="auto"/>
        <w:rPr>
          <w:rFonts w:asciiTheme="majorHAnsi" w:eastAsia="Arial" w:hAnsiTheme="majorHAnsi" w:cstheme="majorHAnsi"/>
          <w:sz w:val="22"/>
          <w:szCs w:val="22"/>
          <w:lang w:eastAsia="en-US"/>
        </w:rPr>
      </w:pPr>
    </w:p>
    <w:p w14:paraId="58671B99" w14:textId="77777777" w:rsidR="00713FBF" w:rsidRPr="00C33602" w:rsidRDefault="00713FBF" w:rsidP="00713FBF">
      <w:pPr>
        <w:widowControl w:val="0"/>
        <w:autoSpaceDE w:val="0"/>
        <w:autoSpaceDN w:val="0"/>
        <w:spacing w:line="276" w:lineRule="auto"/>
        <w:rPr>
          <w:rFonts w:asciiTheme="majorHAnsi" w:eastAsia="Arial" w:hAnsiTheme="majorHAnsi" w:cstheme="majorHAnsi"/>
          <w:sz w:val="22"/>
          <w:szCs w:val="22"/>
          <w:lang w:eastAsia="en-US"/>
        </w:rPr>
      </w:pPr>
    </w:p>
    <w:p w14:paraId="069A9633" w14:textId="77777777" w:rsidR="00713FBF" w:rsidRPr="00C33602" w:rsidRDefault="00713FBF" w:rsidP="00713FBF">
      <w:pPr>
        <w:widowControl w:val="0"/>
        <w:autoSpaceDE w:val="0"/>
        <w:autoSpaceDN w:val="0"/>
        <w:spacing w:line="276" w:lineRule="auto"/>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Responsável pela área demandante: </w:t>
      </w:r>
    </w:p>
    <w:p w14:paraId="7380DF4B" w14:textId="77777777" w:rsidR="00713FBF" w:rsidRPr="00C33602" w:rsidRDefault="00713FBF" w:rsidP="00713FBF">
      <w:pPr>
        <w:widowControl w:val="0"/>
        <w:autoSpaceDE w:val="0"/>
        <w:autoSpaceDN w:val="0"/>
        <w:spacing w:line="276" w:lineRule="auto"/>
        <w:jc w:val="center"/>
        <w:rPr>
          <w:rFonts w:asciiTheme="majorHAnsi" w:eastAsia="Arial" w:hAnsiTheme="majorHAnsi" w:cstheme="majorHAnsi"/>
          <w:sz w:val="22"/>
          <w:szCs w:val="22"/>
          <w:lang w:eastAsia="en-US"/>
        </w:rPr>
      </w:pPr>
    </w:p>
    <w:p w14:paraId="32032600" w14:textId="77777777" w:rsidR="00713FBF" w:rsidRPr="00C33602" w:rsidRDefault="00713FBF" w:rsidP="00713FBF">
      <w:pPr>
        <w:widowControl w:val="0"/>
        <w:autoSpaceDE w:val="0"/>
        <w:autoSpaceDN w:val="0"/>
        <w:spacing w:line="276" w:lineRule="auto"/>
        <w:jc w:val="center"/>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___________________________________</w:t>
      </w:r>
    </w:p>
    <w:p w14:paraId="3DD59B40" w14:textId="77777777" w:rsidR="00713FBF" w:rsidRPr="00C33602" w:rsidRDefault="00713FBF" w:rsidP="00713FBF">
      <w:pPr>
        <w:widowControl w:val="0"/>
        <w:autoSpaceDE w:val="0"/>
        <w:autoSpaceDN w:val="0"/>
        <w:jc w:val="center"/>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Ivana Maria Paião</w:t>
      </w:r>
    </w:p>
    <w:p w14:paraId="46B1CA81" w14:textId="77777777" w:rsidR="00713FBF" w:rsidRPr="00C33602" w:rsidRDefault="00713FBF" w:rsidP="00713FBF">
      <w:pPr>
        <w:widowControl w:val="0"/>
        <w:autoSpaceDE w:val="0"/>
        <w:autoSpaceDN w:val="0"/>
        <w:jc w:val="center"/>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 xml:space="preserve"> Secretaria Municipal de Saúde</w:t>
      </w:r>
    </w:p>
    <w:p w14:paraId="113D32C5" w14:textId="73D179D1" w:rsidR="00587B66" w:rsidRPr="00C33602" w:rsidRDefault="00587B66" w:rsidP="00587B66">
      <w:pPr>
        <w:rPr>
          <w:rFonts w:asciiTheme="majorHAnsi" w:hAnsiTheme="majorHAnsi" w:cstheme="majorHAnsi"/>
          <w:sz w:val="22"/>
          <w:szCs w:val="22"/>
        </w:rPr>
      </w:pPr>
    </w:p>
    <w:p w14:paraId="463B475A" w14:textId="6B2D2E6B" w:rsidR="00587B66" w:rsidRPr="00C33602" w:rsidRDefault="00587B66" w:rsidP="00587B66">
      <w:pPr>
        <w:rPr>
          <w:rFonts w:asciiTheme="majorHAnsi" w:hAnsiTheme="majorHAnsi" w:cstheme="majorHAnsi"/>
          <w:sz w:val="22"/>
          <w:szCs w:val="22"/>
        </w:rPr>
      </w:pPr>
    </w:p>
    <w:p w14:paraId="3F5AC033" w14:textId="178C2BC9" w:rsidR="00587B66" w:rsidRPr="00C33602" w:rsidRDefault="00587B66" w:rsidP="00587B66">
      <w:pPr>
        <w:rPr>
          <w:rFonts w:asciiTheme="majorHAnsi" w:hAnsiTheme="majorHAnsi" w:cstheme="majorHAnsi"/>
          <w:sz w:val="22"/>
          <w:szCs w:val="22"/>
        </w:rPr>
      </w:pPr>
    </w:p>
    <w:p w14:paraId="77788DE4" w14:textId="66E855CB" w:rsidR="00587B66" w:rsidRPr="00C33602" w:rsidRDefault="00587B66" w:rsidP="00587B66">
      <w:pPr>
        <w:rPr>
          <w:rFonts w:asciiTheme="majorHAnsi" w:hAnsiTheme="majorHAnsi" w:cstheme="majorHAnsi"/>
          <w:sz w:val="22"/>
          <w:szCs w:val="22"/>
        </w:rPr>
      </w:pPr>
    </w:p>
    <w:p w14:paraId="7A303139" w14:textId="25DD47CD" w:rsidR="00587B66" w:rsidRPr="00C33602" w:rsidRDefault="00587B66" w:rsidP="00587B66">
      <w:pPr>
        <w:rPr>
          <w:rFonts w:asciiTheme="majorHAnsi" w:hAnsiTheme="majorHAnsi" w:cstheme="majorHAnsi"/>
          <w:sz w:val="22"/>
          <w:szCs w:val="22"/>
        </w:rPr>
      </w:pPr>
    </w:p>
    <w:p w14:paraId="3518531F" w14:textId="0139A954" w:rsidR="00587B66" w:rsidRPr="00C33602" w:rsidRDefault="00587B66" w:rsidP="00587B66">
      <w:pPr>
        <w:rPr>
          <w:rFonts w:asciiTheme="majorHAnsi" w:hAnsiTheme="majorHAnsi" w:cstheme="majorHAnsi"/>
          <w:sz w:val="22"/>
          <w:szCs w:val="22"/>
        </w:rPr>
      </w:pPr>
    </w:p>
    <w:p w14:paraId="1C219F8F" w14:textId="50F2F296" w:rsidR="00587B66" w:rsidRPr="00C33602" w:rsidRDefault="00587B66" w:rsidP="00587B66">
      <w:pPr>
        <w:rPr>
          <w:rFonts w:asciiTheme="majorHAnsi" w:hAnsiTheme="majorHAnsi" w:cstheme="majorHAnsi"/>
          <w:sz w:val="22"/>
          <w:szCs w:val="22"/>
        </w:rPr>
      </w:pPr>
    </w:p>
    <w:p w14:paraId="13514E55" w14:textId="3136C8FA" w:rsidR="00587B66" w:rsidRPr="00C33602" w:rsidRDefault="00587B66" w:rsidP="00587B66">
      <w:pPr>
        <w:rPr>
          <w:rFonts w:asciiTheme="majorHAnsi" w:hAnsiTheme="majorHAnsi" w:cstheme="majorHAnsi"/>
          <w:sz w:val="22"/>
          <w:szCs w:val="22"/>
        </w:rPr>
      </w:pPr>
    </w:p>
    <w:p w14:paraId="1DC8FE35" w14:textId="42CCF37F" w:rsidR="00587B66" w:rsidRPr="00C33602" w:rsidRDefault="00587B66" w:rsidP="00587B66">
      <w:pPr>
        <w:rPr>
          <w:rFonts w:asciiTheme="majorHAnsi" w:hAnsiTheme="majorHAnsi" w:cstheme="majorHAnsi"/>
          <w:sz w:val="22"/>
          <w:szCs w:val="22"/>
        </w:rPr>
      </w:pPr>
    </w:p>
    <w:p w14:paraId="4BA62A79" w14:textId="40B84DE8" w:rsidR="00587B66" w:rsidRPr="00C33602" w:rsidRDefault="00587B66" w:rsidP="00587B66">
      <w:pPr>
        <w:rPr>
          <w:rFonts w:asciiTheme="majorHAnsi" w:hAnsiTheme="majorHAnsi" w:cstheme="majorHAnsi"/>
          <w:sz w:val="22"/>
          <w:szCs w:val="22"/>
        </w:rPr>
      </w:pPr>
    </w:p>
    <w:p w14:paraId="799190F9" w14:textId="60739C89" w:rsidR="00587B66" w:rsidRPr="00C33602" w:rsidRDefault="00587B66" w:rsidP="00587B66">
      <w:pPr>
        <w:rPr>
          <w:rFonts w:asciiTheme="majorHAnsi" w:hAnsiTheme="majorHAnsi" w:cstheme="majorHAnsi"/>
          <w:sz w:val="22"/>
          <w:szCs w:val="22"/>
        </w:rPr>
      </w:pPr>
    </w:p>
    <w:p w14:paraId="4E492C2E" w14:textId="6830B694" w:rsidR="00587B66" w:rsidRPr="00C33602" w:rsidRDefault="00587B66" w:rsidP="00587B66">
      <w:pPr>
        <w:rPr>
          <w:rFonts w:asciiTheme="majorHAnsi" w:hAnsiTheme="majorHAnsi" w:cstheme="majorHAnsi"/>
          <w:sz w:val="22"/>
          <w:szCs w:val="22"/>
        </w:rPr>
      </w:pPr>
    </w:p>
    <w:p w14:paraId="2FD92BC0" w14:textId="39703260" w:rsidR="00587B66" w:rsidRPr="00C33602" w:rsidRDefault="00587B66" w:rsidP="00587B66">
      <w:pPr>
        <w:rPr>
          <w:rFonts w:asciiTheme="majorHAnsi" w:hAnsiTheme="majorHAnsi" w:cstheme="majorHAnsi"/>
          <w:sz w:val="22"/>
          <w:szCs w:val="22"/>
        </w:rPr>
      </w:pPr>
    </w:p>
    <w:p w14:paraId="20496D9C" w14:textId="3BFEC041" w:rsidR="00587B66" w:rsidRPr="00C33602" w:rsidRDefault="00587B66" w:rsidP="00587B66">
      <w:pPr>
        <w:rPr>
          <w:rFonts w:asciiTheme="majorHAnsi" w:hAnsiTheme="majorHAnsi" w:cstheme="majorHAnsi"/>
          <w:sz w:val="22"/>
          <w:szCs w:val="22"/>
        </w:rPr>
      </w:pPr>
    </w:p>
    <w:p w14:paraId="37225B80" w14:textId="77777777" w:rsidR="00587B66" w:rsidRPr="00C33602" w:rsidRDefault="00587B66" w:rsidP="00587B66">
      <w:pPr>
        <w:rPr>
          <w:rFonts w:asciiTheme="majorHAnsi" w:hAnsiTheme="majorHAnsi" w:cstheme="majorHAnsi"/>
          <w:sz w:val="22"/>
          <w:szCs w:val="22"/>
        </w:rPr>
      </w:pPr>
    </w:p>
    <w:p w14:paraId="7790A8AD" w14:textId="5197FE00" w:rsidR="00F06A2E" w:rsidRPr="00C33602" w:rsidRDefault="00E324B1" w:rsidP="0015082E">
      <w:pPr>
        <w:pStyle w:val="Nivel01"/>
        <w:numPr>
          <w:ilvl w:val="0"/>
          <w:numId w:val="0"/>
        </w:numPr>
        <w:spacing w:beforeLines="120" w:before="288" w:afterLines="120" w:after="288" w:line="312" w:lineRule="auto"/>
        <w:jc w:val="center"/>
        <w:rPr>
          <w:rFonts w:asciiTheme="majorHAnsi" w:hAnsiTheme="majorHAnsi" w:cstheme="majorHAnsi"/>
          <w:sz w:val="22"/>
          <w:szCs w:val="22"/>
        </w:rPr>
      </w:pPr>
      <w:r w:rsidRPr="00C33602">
        <w:rPr>
          <w:rFonts w:asciiTheme="majorHAnsi" w:hAnsiTheme="majorHAnsi" w:cstheme="majorHAnsi"/>
          <w:sz w:val="22"/>
          <w:szCs w:val="22"/>
        </w:rPr>
        <w:lastRenderedPageBreak/>
        <w:t>ANEXO II – MODELO DE PROPOSTA DE PREÇOS</w:t>
      </w:r>
    </w:p>
    <w:tbl>
      <w:tblPr>
        <w:tblW w:w="106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77"/>
        <w:gridCol w:w="1537"/>
        <w:gridCol w:w="2325"/>
        <w:gridCol w:w="2920"/>
        <w:gridCol w:w="2268"/>
      </w:tblGrid>
      <w:tr w:rsidR="00E324B1" w:rsidRPr="00C33602" w14:paraId="112C0AA6" w14:textId="77777777" w:rsidTr="00BD749A">
        <w:trPr>
          <w:trHeight w:val="754"/>
          <w:jc w:val="center"/>
        </w:trPr>
        <w:tc>
          <w:tcPr>
            <w:tcW w:w="0" w:type="auto"/>
            <w:shd w:val="clear" w:color="auto" w:fill="CCCCCC"/>
            <w:vAlign w:val="center"/>
          </w:tcPr>
          <w:p w14:paraId="23E7FCFA" w14:textId="4FA79446" w:rsidR="00E324B1" w:rsidRPr="00C33602" w:rsidRDefault="00E324B1" w:rsidP="00512377">
            <w:pPr>
              <w:jc w:val="both"/>
              <w:rPr>
                <w:rFonts w:asciiTheme="majorHAnsi" w:eastAsia="Calibri" w:hAnsiTheme="majorHAnsi" w:cstheme="majorHAnsi"/>
                <w:sz w:val="22"/>
                <w:szCs w:val="22"/>
              </w:rPr>
            </w:pPr>
            <w:r w:rsidRPr="00C33602">
              <w:rPr>
                <w:rFonts w:asciiTheme="majorHAnsi" w:eastAsia="Calibri" w:hAnsiTheme="majorHAnsi" w:cstheme="majorHAnsi"/>
                <w:sz w:val="22"/>
                <w:szCs w:val="22"/>
              </w:rPr>
              <w:t>PROPOSTA DE PREÇOS</w:t>
            </w:r>
          </w:p>
        </w:tc>
        <w:tc>
          <w:tcPr>
            <w:tcW w:w="1537" w:type="dxa"/>
            <w:shd w:val="clear" w:color="auto" w:fill="CCCCCC"/>
            <w:vAlign w:val="center"/>
          </w:tcPr>
          <w:p w14:paraId="15E0D000" w14:textId="77777777" w:rsidR="00E324B1" w:rsidRPr="00C33602" w:rsidRDefault="00E324B1" w:rsidP="00512377">
            <w:pPr>
              <w:jc w:val="both"/>
              <w:rPr>
                <w:rFonts w:asciiTheme="majorHAnsi" w:eastAsia="Calibri" w:hAnsiTheme="majorHAnsi" w:cstheme="majorHAnsi"/>
                <w:sz w:val="22"/>
                <w:szCs w:val="22"/>
              </w:rPr>
            </w:pPr>
            <w:r w:rsidRPr="00C33602">
              <w:rPr>
                <w:rFonts w:asciiTheme="majorHAnsi" w:eastAsia="Calibri" w:hAnsiTheme="majorHAnsi" w:cstheme="majorHAnsi"/>
                <w:sz w:val="22"/>
                <w:szCs w:val="22"/>
              </w:rPr>
              <w:t>MODALIDADE</w:t>
            </w:r>
          </w:p>
          <w:p w14:paraId="6C9846EC" w14:textId="77777777" w:rsidR="00E324B1" w:rsidRPr="00C33602" w:rsidRDefault="00E324B1" w:rsidP="00512377">
            <w:pPr>
              <w:jc w:val="both"/>
              <w:rPr>
                <w:rFonts w:asciiTheme="majorHAnsi" w:eastAsia="Calibri" w:hAnsiTheme="majorHAnsi" w:cstheme="majorHAnsi"/>
                <w:sz w:val="22"/>
                <w:szCs w:val="22"/>
              </w:rPr>
            </w:pPr>
            <w:r w:rsidRPr="00C33602">
              <w:rPr>
                <w:rFonts w:asciiTheme="majorHAnsi" w:eastAsia="Calibri" w:hAnsiTheme="majorHAnsi" w:cstheme="majorHAnsi"/>
                <w:sz w:val="22"/>
                <w:szCs w:val="22"/>
              </w:rPr>
              <w:t>PREGÃO ELETRÔNICO</w:t>
            </w:r>
          </w:p>
        </w:tc>
        <w:tc>
          <w:tcPr>
            <w:tcW w:w="2325" w:type="dxa"/>
            <w:shd w:val="clear" w:color="auto" w:fill="CCCCCC"/>
            <w:vAlign w:val="center"/>
          </w:tcPr>
          <w:p w14:paraId="28E5AB0B" w14:textId="45EFE0E4" w:rsidR="00E324B1" w:rsidRPr="00C33602" w:rsidRDefault="00E324B1" w:rsidP="000D35C5">
            <w:pPr>
              <w:jc w:val="both"/>
              <w:rPr>
                <w:rFonts w:asciiTheme="majorHAnsi" w:eastAsia="Calibri" w:hAnsiTheme="majorHAnsi" w:cstheme="majorHAnsi"/>
                <w:b/>
                <w:sz w:val="22"/>
                <w:szCs w:val="22"/>
              </w:rPr>
            </w:pPr>
            <w:r w:rsidRPr="00C33602">
              <w:rPr>
                <w:rFonts w:asciiTheme="majorHAnsi" w:eastAsia="Calibri" w:hAnsiTheme="majorHAnsi" w:cstheme="majorHAnsi"/>
                <w:b/>
                <w:sz w:val="22"/>
                <w:szCs w:val="22"/>
              </w:rPr>
              <w:t xml:space="preserve">PREGÃO ELETRÔNICO Nº </w:t>
            </w:r>
            <w:r w:rsidR="00BD749A">
              <w:rPr>
                <w:rFonts w:asciiTheme="majorHAnsi" w:eastAsia="Calibri" w:hAnsiTheme="majorHAnsi" w:cstheme="majorHAnsi"/>
                <w:b/>
                <w:sz w:val="22"/>
                <w:szCs w:val="22"/>
              </w:rPr>
              <w:t>009</w:t>
            </w:r>
            <w:r w:rsidR="004E479F" w:rsidRPr="00C33602">
              <w:rPr>
                <w:rFonts w:asciiTheme="majorHAnsi" w:eastAsia="Calibri" w:hAnsiTheme="majorHAnsi" w:cstheme="majorHAnsi"/>
                <w:b/>
                <w:sz w:val="22"/>
                <w:szCs w:val="22"/>
              </w:rPr>
              <w:t>/</w:t>
            </w:r>
            <w:r w:rsidR="0067205A" w:rsidRPr="00C33602">
              <w:rPr>
                <w:rFonts w:asciiTheme="majorHAnsi" w:eastAsia="Calibri" w:hAnsiTheme="majorHAnsi" w:cstheme="majorHAnsi"/>
                <w:b/>
                <w:sz w:val="22"/>
                <w:szCs w:val="22"/>
              </w:rPr>
              <w:t>202</w:t>
            </w:r>
            <w:r w:rsidR="000D35C5" w:rsidRPr="00C33602">
              <w:rPr>
                <w:rFonts w:asciiTheme="majorHAnsi" w:eastAsia="Calibri" w:hAnsiTheme="majorHAnsi" w:cstheme="majorHAnsi"/>
                <w:b/>
                <w:sz w:val="22"/>
                <w:szCs w:val="22"/>
              </w:rPr>
              <w:t>6</w:t>
            </w:r>
          </w:p>
        </w:tc>
        <w:tc>
          <w:tcPr>
            <w:tcW w:w="2920" w:type="dxa"/>
            <w:shd w:val="clear" w:color="auto" w:fill="CCCCCC"/>
            <w:vAlign w:val="center"/>
          </w:tcPr>
          <w:p w14:paraId="0DDFA0A3" w14:textId="508D4367" w:rsidR="00E324B1" w:rsidRPr="00C33602" w:rsidRDefault="00E324B1" w:rsidP="00424BD1">
            <w:pPr>
              <w:jc w:val="both"/>
              <w:rPr>
                <w:rFonts w:asciiTheme="majorHAnsi" w:eastAsia="Calibri" w:hAnsiTheme="majorHAnsi" w:cstheme="majorHAnsi"/>
                <w:b/>
                <w:sz w:val="22"/>
                <w:szCs w:val="22"/>
              </w:rPr>
            </w:pPr>
            <w:r w:rsidRPr="00C33602">
              <w:rPr>
                <w:rFonts w:asciiTheme="majorHAnsi" w:eastAsia="Calibri" w:hAnsiTheme="majorHAnsi" w:cstheme="majorHAnsi"/>
                <w:b/>
                <w:smallCaps/>
                <w:sz w:val="22"/>
                <w:szCs w:val="22"/>
              </w:rPr>
              <w:t>PROCESSO ADMINISTRATIVO N°</w:t>
            </w:r>
            <w:r w:rsidR="00C904CA" w:rsidRPr="00C33602">
              <w:rPr>
                <w:rFonts w:asciiTheme="majorHAnsi" w:eastAsia="Calibri" w:hAnsiTheme="majorHAnsi" w:cstheme="majorHAnsi"/>
                <w:b/>
                <w:smallCaps/>
                <w:sz w:val="22"/>
                <w:szCs w:val="22"/>
              </w:rPr>
              <w:t xml:space="preserve"> </w:t>
            </w:r>
            <w:r w:rsidR="00BD749A">
              <w:rPr>
                <w:rFonts w:asciiTheme="majorHAnsi" w:eastAsia="Calibri" w:hAnsiTheme="majorHAnsi" w:cstheme="majorHAnsi"/>
                <w:b/>
                <w:smallCaps/>
                <w:sz w:val="22"/>
                <w:szCs w:val="22"/>
              </w:rPr>
              <w:t>017</w:t>
            </w:r>
            <w:r w:rsidR="004E479F" w:rsidRPr="00C33602">
              <w:rPr>
                <w:rFonts w:asciiTheme="majorHAnsi" w:eastAsia="Calibri" w:hAnsiTheme="majorHAnsi" w:cstheme="majorHAnsi"/>
                <w:b/>
                <w:smallCaps/>
                <w:sz w:val="22"/>
                <w:szCs w:val="22"/>
              </w:rPr>
              <w:t>/</w:t>
            </w:r>
            <w:r w:rsidR="0067205A" w:rsidRPr="00C33602">
              <w:rPr>
                <w:rFonts w:asciiTheme="majorHAnsi" w:eastAsia="Calibri" w:hAnsiTheme="majorHAnsi" w:cstheme="majorHAnsi"/>
                <w:b/>
                <w:smallCaps/>
                <w:sz w:val="22"/>
                <w:szCs w:val="22"/>
              </w:rPr>
              <w:t>202</w:t>
            </w:r>
            <w:r w:rsidR="000D35C5" w:rsidRPr="00C33602">
              <w:rPr>
                <w:rFonts w:asciiTheme="majorHAnsi" w:eastAsia="Calibri" w:hAnsiTheme="majorHAnsi" w:cstheme="majorHAnsi"/>
                <w:b/>
                <w:smallCaps/>
                <w:sz w:val="22"/>
                <w:szCs w:val="22"/>
              </w:rPr>
              <w:t>6</w:t>
            </w:r>
          </w:p>
        </w:tc>
        <w:tc>
          <w:tcPr>
            <w:tcW w:w="2268" w:type="dxa"/>
            <w:shd w:val="clear" w:color="auto" w:fill="CCCCCC"/>
            <w:vAlign w:val="center"/>
          </w:tcPr>
          <w:p w14:paraId="5722464F" w14:textId="77777777" w:rsidR="00E324B1" w:rsidRPr="00C33602" w:rsidRDefault="00E324B1" w:rsidP="00512377">
            <w:pPr>
              <w:jc w:val="both"/>
              <w:rPr>
                <w:rFonts w:asciiTheme="majorHAnsi" w:eastAsia="Calibri" w:hAnsiTheme="majorHAnsi" w:cstheme="majorHAnsi"/>
                <w:sz w:val="22"/>
                <w:szCs w:val="22"/>
              </w:rPr>
            </w:pPr>
            <w:r w:rsidRPr="00C33602">
              <w:rPr>
                <w:rFonts w:asciiTheme="majorHAnsi" w:eastAsia="Calibri" w:hAnsiTheme="majorHAnsi" w:cstheme="majorHAnsi"/>
                <w:sz w:val="22"/>
                <w:szCs w:val="22"/>
              </w:rPr>
              <w:t>TIPO:</w:t>
            </w:r>
          </w:p>
          <w:p w14:paraId="58F02E46" w14:textId="50B04829" w:rsidR="00E324B1" w:rsidRPr="00C33602" w:rsidRDefault="00AE2896" w:rsidP="008C7B34">
            <w:pPr>
              <w:jc w:val="both"/>
              <w:rPr>
                <w:rFonts w:asciiTheme="majorHAnsi" w:eastAsia="Calibri" w:hAnsiTheme="majorHAnsi" w:cstheme="majorHAnsi"/>
                <w:sz w:val="22"/>
                <w:szCs w:val="22"/>
              </w:rPr>
            </w:pPr>
            <w:r w:rsidRPr="00C33602">
              <w:rPr>
                <w:rFonts w:asciiTheme="majorHAnsi" w:eastAsia="Calibri" w:hAnsiTheme="majorHAnsi" w:cstheme="majorHAnsi"/>
                <w:sz w:val="22"/>
                <w:szCs w:val="22"/>
              </w:rPr>
              <w:t>MENOR</w:t>
            </w:r>
            <w:r w:rsidR="00CD62F0" w:rsidRPr="00C33602">
              <w:rPr>
                <w:rFonts w:asciiTheme="majorHAnsi" w:eastAsia="Calibri" w:hAnsiTheme="majorHAnsi" w:cstheme="majorHAnsi"/>
                <w:sz w:val="22"/>
                <w:szCs w:val="22"/>
              </w:rPr>
              <w:t xml:space="preserve"> </w:t>
            </w:r>
            <w:r w:rsidRPr="00C33602">
              <w:rPr>
                <w:rFonts w:asciiTheme="majorHAnsi" w:eastAsia="Calibri" w:hAnsiTheme="majorHAnsi" w:cstheme="majorHAnsi"/>
                <w:sz w:val="22"/>
                <w:szCs w:val="22"/>
              </w:rPr>
              <w:t>PREÇO</w:t>
            </w:r>
            <w:r w:rsidR="00456E59" w:rsidRPr="00C33602">
              <w:rPr>
                <w:rFonts w:asciiTheme="majorHAnsi" w:eastAsia="Calibri" w:hAnsiTheme="majorHAnsi" w:cstheme="majorHAnsi"/>
                <w:sz w:val="22"/>
                <w:szCs w:val="22"/>
              </w:rPr>
              <w:t xml:space="preserve"> </w:t>
            </w:r>
            <w:r w:rsidR="008C7B34" w:rsidRPr="00C33602">
              <w:rPr>
                <w:rFonts w:asciiTheme="majorHAnsi" w:eastAsia="Calibri" w:hAnsiTheme="majorHAnsi" w:cstheme="majorHAnsi"/>
                <w:sz w:val="22"/>
                <w:szCs w:val="22"/>
              </w:rPr>
              <w:t>POR ITEM</w:t>
            </w:r>
          </w:p>
        </w:tc>
      </w:tr>
    </w:tbl>
    <w:p w14:paraId="61A14643" w14:textId="68A42D2F" w:rsidR="00E324B1" w:rsidRPr="00C33602" w:rsidRDefault="00E324B1" w:rsidP="00E324B1">
      <w:pPr>
        <w:jc w:val="both"/>
        <w:rPr>
          <w:rFonts w:asciiTheme="majorHAnsi" w:eastAsia="Calibri" w:hAnsiTheme="majorHAnsi" w:cstheme="majorHAnsi"/>
          <w:sz w:val="22"/>
          <w:szCs w:val="22"/>
        </w:rPr>
      </w:pPr>
    </w:p>
    <w:tbl>
      <w:tblPr>
        <w:tblW w:w="10612" w:type="dxa"/>
        <w:jc w:val="center"/>
        <w:tblCellMar>
          <w:left w:w="70" w:type="dxa"/>
          <w:right w:w="70" w:type="dxa"/>
        </w:tblCellMar>
        <w:tblLook w:val="04A0" w:firstRow="1" w:lastRow="0" w:firstColumn="1" w:lastColumn="0" w:noHBand="0" w:noVBand="1"/>
      </w:tblPr>
      <w:tblGrid>
        <w:gridCol w:w="620"/>
        <w:gridCol w:w="1318"/>
        <w:gridCol w:w="3869"/>
        <w:gridCol w:w="951"/>
        <w:gridCol w:w="1354"/>
        <w:gridCol w:w="940"/>
        <w:gridCol w:w="785"/>
        <w:gridCol w:w="775"/>
      </w:tblGrid>
      <w:tr w:rsidR="006245D6" w:rsidRPr="00C33602" w14:paraId="5D947B2B" w14:textId="7F020E35" w:rsidTr="006245D6">
        <w:trPr>
          <w:trHeight w:val="458"/>
          <w:jc w:val="center"/>
        </w:trPr>
        <w:tc>
          <w:tcPr>
            <w:tcW w:w="620" w:type="dxa"/>
            <w:tcBorders>
              <w:top w:val="single" w:sz="4" w:space="0" w:color="000000"/>
              <w:left w:val="single" w:sz="4" w:space="0" w:color="000000"/>
              <w:bottom w:val="single" w:sz="4" w:space="0" w:color="000000"/>
              <w:right w:val="single" w:sz="4" w:space="0" w:color="000000"/>
            </w:tcBorders>
            <w:hideMark/>
          </w:tcPr>
          <w:p w14:paraId="25E131FC" w14:textId="77777777" w:rsidR="006245D6" w:rsidRPr="00C33602" w:rsidRDefault="006245D6" w:rsidP="00C33638">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Item</w:t>
            </w:r>
          </w:p>
        </w:tc>
        <w:tc>
          <w:tcPr>
            <w:tcW w:w="1318" w:type="dxa"/>
            <w:tcBorders>
              <w:top w:val="single" w:sz="4" w:space="0" w:color="000000"/>
              <w:left w:val="nil"/>
              <w:bottom w:val="single" w:sz="4" w:space="0" w:color="000000"/>
              <w:right w:val="single" w:sz="4" w:space="0" w:color="000000"/>
            </w:tcBorders>
            <w:hideMark/>
          </w:tcPr>
          <w:p w14:paraId="4B475122" w14:textId="77777777" w:rsidR="006245D6" w:rsidRPr="00C33602" w:rsidRDefault="006245D6" w:rsidP="00C33638">
            <w:pPr>
              <w:ind w:firstLineChars="100" w:firstLine="221"/>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Cód. Produto</w:t>
            </w:r>
          </w:p>
        </w:tc>
        <w:tc>
          <w:tcPr>
            <w:tcW w:w="3454" w:type="dxa"/>
            <w:tcBorders>
              <w:top w:val="single" w:sz="4" w:space="0" w:color="000000"/>
              <w:left w:val="nil"/>
              <w:bottom w:val="single" w:sz="4" w:space="0" w:color="000000"/>
              <w:right w:val="single" w:sz="4" w:space="0" w:color="000000"/>
            </w:tcBorders>
            <w:hideMark/>
          </w:tcPr>
          <w:p w14:paraId="0A007539" w14:textId="77777777" w:rsidR="006245D6" w:rsidRPr="00C33602" w:rsidRDefault="006245D6" w:rsidP="00C33638">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Descrição</w:t>
            </w:r>
          </w:p>
        </w:tc>
        <w:tc>
          <w:tcPr>
            <w:tcW w:w="1007" w:type="dxa"/>
            <w:tcBorders>
              <w:top w:val="single" w:sz="4" w:space="0" w:color="000000"/>
              <w:left w:val="nil"/>
              <w:bottom w:val="single" w:sz="4" w:space="0" w:color="000000"/>
              <w:right w:val="single" w:sz="4" w:space="0" w:color="000000"/>
            </w:tcBorders>
            <w:hideMark/>
          </w:tcPr>
          <w:p w14:paraId="4E9DC673" w14:textId="77777777" w:rsidR="006245D6" w:rsidRPr="00C33602" w:rsidRDefault="006245D6" w:rsidP="00C33638">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Unidade</w:t>
            </w:r>
          </w:p>
        </w:tc>
        <w:tc>
          <w:tcPr>
            <w:tcW w:w="1354" w:type="dxa"/>
            <w:tcBorders>
              <w:top w:val="single" w:sz="4" w:space="0" w:color="000000"/>
              <w:left w:val="nil"/>
              <w:bottom w:val="single" w:sz="4" w:space="0" w:color="000000"/>
              <w:right w:val="single" w:sz="4" w:space="0" w:color="000000"/>
            </w:tcBorders>
            <w:hideMark/>
          </w:tcPr>
          <w:p w14:paraId="15D31334" w14:textId="77777777" w:rsidR="006245D6" w:rsidRPr="00C33602" w:rsidRDefault="006245D6" w:rsidP="00C33638">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Quantidade</w:t>
            </w:r>
          </w:p>
        </w:tc>
        <w:tc>
          <w:tcPr>
            <w:tcW w:w="1007" w:type="dxa"/>
            <w:tcBorders>
              <w:top w:val="single" w:sz="4" w:space="0" w:color="000000"/>
              <w:left w:val="nil"/>
              <w:bottom w:val="single" w:sz="4" w:space="0" w:color="000000"/>
              <w:right w:val="single" w:sz="4" w:space="0" w:color="000000"/>
            </w:tcBorders>
          </w:tcPr>
          <w:p w14:paraId="7EE15995" w14:textId="6BAD4B04" w:rsidR="006245D6" w:rsidRPr="00C33602" w:rsidRDefault="006245D6" w:rsidP="00C33638">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Valor Unitário</w:t>
            </w:r>
          </w:p>
        </w:tc>
        <w:tc>
          <w:tcPr>
            <w:tcW w:w="1001" w:type="dxa"/>
            <w:tcBorders>
              <w:top w:val="single" w:sz="4" w:space="0" w:color="000000"/>
              <w:left w:val="nil"/>
              <w:bottom w:val="single" w:sz="4" w:space="0" w:color="000000"/>
              <w:right w:val="single" w:sz="4" w:space="0" w:color="000000"/>
            </w:tcBorders>
          </w:tcPr>
          <w:p w14:paraId="1D5E7EAC" w14:textId="4696E857" w:rsidR="006245D6" w:rsidRPr="00C33602" w:rsidRDefault="006245D6" w:rsidP="00C33638">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Valor Total</w:t>
            </w:r>
          </w:p>
        </w:tc>
        <w:tc>
          <w:tcPr>
            <w:tcW w:w="851" w:type="dxa"/>
            <w:tcBorders>
              <w:top w:val="single" w:sz="4" w:space="0" w:color="000000"/>
              <w:left w:val="nil"/>
              <w:bottom w:val="single" w:sz="4" w:space="0" w:color="000000"/>
              <w:right w:val="single" w:sz="4" w:space="0" w:color="000000"/>
            </w:tcBorders>
          </w:tcPr>
          <w:p w14:paraId="0CE80B81" w14:textId="45951548" w:rsidR="006245D6" w:rsidRPr="00C33602" w:rsidRDefault="006245D6" w:rsidP="00C33638">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Marca</w:t>
            </w:r>
          </w:p>
        </w:tc>
      </w:tr>
      <w:tr w:rsidR="006245D6" w:rsidRPr="00C33602" w14:paraId="58B518FB" w14:textId="3D0E1E45" w:rsidTr="006245D6">
        <w:trPr>
          <w:trHeight w:val="259"/>
          <w:jc w:val="center"/>
        </w:trPr>
        <w:tc>
          <w:tcPr>
            <w:tcW w:w="620" w:type="dxa"/>
            <w:tcBorders>
              <w:top w:val="nil"/>
              <w:left w:val="single" w:sz="4" w:space="0" w:color="000000"/>
              <w:bottom w:val="single" w:sz="4" w:space="0" w:color="auto"/>
              <w:right w:val="single" w:sz="4" w:space="0" w:color="000000"/>
            </w:tcBorders>
            <w:noWrap/>
            <w:hideMark/>
          </w:tcPr>
          <w:p w14:paraId="24461330" w14:textId="77777777" w:rsidR="006245D6" w:rsidRPr="00C33602" w:rsidRDefault="006245D6" w:rsidP="00C33638">
            <w:pPr>
              <w:jc w:val="center"/>
              <w:rPr>
                <w:rFonts w:asciiTheme="majorHAnsi" w:eastAsia="Times New Roman" w:hAnsiTheme="majorHAnsi" w:cstheme="majorHAnsi"/>
                <w:color w:val="000000"/>
                <w:sz w:val="22"/>
                <w:szCs w:val="22"/>
              </w:rPr>
            </w:pPr>
            <w:r w:rsidRPr="00C33602">
              <w:rPr>
                <w:rFonts w:asciiTheme="majorHAnsi" w:eastAsia="Times New Roman" w:hAnsiTheme="majorHAnsi" w:cstheme="majorHAnsi"/>
                <w:color w:val="000000"/>
                <w:sz w:val="22"/>
                <w:szCs w:val="22"/>
              </w:rPr>
              <w:t>1</w:t>
            </w:r>
          </w:p>
        </w:tc>
        <w:tc>
          <w:tcPr>
            <w:tcW w:w="1318" w:type="dxa"/>
            <w:tcBorders>
              <w:top w:val="nil"/>
              <w:left w:val="nil"/>
              <w:bottom w:val="single" w:sz="4" w:space="0" w:color="auto"/>
              <w:right w:val="single" w:sz="4" w:space="0" w:color="000000"/>
            </w:tcBorders>
            <w:noWrap/>
            <w:hideMark/>
          </w:tcPr>
          <w:p w14:paraId="2F5AE7DD" w14:textId="77777777" w:rsidR="006245D6" w:rsidRPr="00C33602" w:rsidRDefault="006245D6" w:rsidP="00C33638">
            <w:pPr>
              <w:rPr>
                <w:rFonts w:asciiTheme="majorHAnsi" w:eastAsia="Times New Roman" w:hAnsiTheme="majorHAnsi" w:cstheme="majorHAnsi"/>
                <w:color w:val="000000"/>
                <w:sz w:val="22"/>
                <w:szCs w:val="22"/>
              </w:rPr>
            </w:pPr>
            <w:r w:rsidRPr="00C33602">
              <w:rPr>
                <w:rFonts w:asciiTheme="majorHAnsi" w:eastAsia="Arial" w:hAnsiTheme="majorHAnsi" w:cstheme="majorHAnsi"/>
                <w:spacing w:val="-2"/>
                <w:sz w:val="22"/>
                <w:szCs w:val="22"/>
                <w:lang w:val="en-US" w:eastAsia="en-US"/>
              </w:rPr>
              <w:t>013.001.501</w:t>
            </w:r>
          </w:p>
        </w:tc>
        <w:tc>
          <w:tcPr>
            <w:tcW w:w="3454" w:type="dxa"/>
            <w:tcBorders>
              <w:top w:val="single" w:sz="4" w:space="0" w:color="000000"/>
              <w:left w:val="nil"/>
              <w:bottom w:val="single" w:sz="4" w:space="0" w:color="auto"/>
              <w:right w:val="single" w:sz="4" w:space="0" w:color="000000"/>
            </w:tcBorders>
            <w:hideMark/>
          </w:tcPr>
          <w:p w14:paraId="4D7DD171" w14:textId="77777777" w:rsidR="006245D6" w:rsidRPr="00C33602" w:rsidRDefault="006245D6" w:rsidP="00C33638">
            <w:pPr>
              <w:widowControl w:val="0"/>
              <w:autoSpaceDE w:val="0"/>
              <w:autoSpaceDN w:val="0"/>
              <w:spacing w:before="48" w:line="235" w:lineRule="auto"/>
              <w:ind w:left="52" w:right="161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APARELHO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ULTRASSOM</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SISTEMA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DIGITAL</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ALTA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RESOLUÇÃO,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SUPERIO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R A 4.200.000 DE CANAIS DIGITAIS</w:t>
            </w:r>
          </w:p>
          <w:p w14:paraId="6ED8B2D1" w14:textId="77777777" w:rsidR="006245D6" w:rsidRPr="00C33602" w:rsidRDefault="006245D6" w:rsidP="00C33638">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exames:</w:t>
            </w:r>
          </w:p>
          <w:p w14:paraId="0A50E2CE"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Abdominais</w:t>
            </w:r>
          </w:p>
          <w:p w14:paraId="5C19BB72"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Ginecológicos</w:t>
            </w:r>
          </w:p>
          <w:p w14:paraId="6238F09C"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Obstétricos</w:t>
            </w:r>
          </w:p>
          <w:p w14:paraId="3D73759A"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4"/>
                <w:sz w:val="22"/>
                <w:szCs w:val="22"/>
                <w:lang w:val="pt-PT" w:eastAsia="en-US"/>
              </w:rPr>
              <w:t>Mama</w:t>
            </w:r>
          </w:p>
          <w:p w14:paraId="11736220"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Pequenas </w:t>
            </w:r>
            <w:r w:rsidRPr="00C33602">
              <w:rPr>
                <w:rFonts w:asciiTheme="majorHAnsi" w:eastAsia="Arial MT" w:hAnsiTheme="majorHAnsi" w:cstheme="majorHAnsi"/>
                <w:spacing w:val="-2"/>
                <w:sz w:val="22"/>
                <w:szCs w:val="22"/>
                <w:lang w:val="pt-PT" w:eastAsia="en-US"/>
              </w:rPr>
              <w:t>partes</w:t>
            </w:r>
          </w:p>
          <w:p w14:paraId="12881C8D"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Músculo-esquelético</w:t>
            </w:r>
          </w:p>
          <w:p w14:paraId="0ABC062C"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Vascular </w:t>
            </w:r>
            <w:r w:rsidRPr="00C33602">
              <w:rPr>
                <w:rFonts w:asciiTheme="majorHAnsi" w:eastAsia="Arial MT" w:hAnsiTheme="majorHAnsi" w:cstheme="majorHAnsi"/>
                <w:spacing w:val="-2"/>
                <w:sz w:val="22"/>
                <w:szCs w:val="22"/>
                <w:lang w:val="pt-PT" w:eastAsia="en-US"/>
              </w:rPr>
              <w:t>abdominal</w:t>
            </w:r>
          </w:p>
          <w:p w14:paraId="6A457B42"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Vascular </w:t>
            </w:r>
            <w:r w:rsidRPr="00C33602">
              <w:rPr>
                <w:rFonts w:asciiTheme="majorHAnsi" w:eastAsia="Arial MT" w:hAnsiTheme="majorHAnsi" w:cstheme="majorHAnsi"/>
                <w:spacing w:val="-2"/>
                <w:sz w:val="22"/>
                <w:szCs w:val="22"/>
                <w:lang w:val="pt-PT" w:eastAsia="en-US"/>
              </w:rPr>
              <w:t>periférico</w:t>
            </w:r>
          </w:p>
          <w:p w14:paraId="06967270"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Transcraniano</w:t>
            </w:r>
          </w:p>
          <w:p w14:paraId="54B0F5E6"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Transfontanela</w:t>
            </w:r>
          </w:p>
          <w:p w14:paraId="23D64FC6"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Cerebrovascular</w:t>
            </w:r>
          </w:p>
          <w:p w14:paraId="6FBF22E3"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Intra-operatório</w:t>
            </w:r>
          </w:p>
          <w:p w14:paraId="12AA5501" w14:textId="77777777" w:rsidR="006245D6" w:rsidRPr="00C33602" w:rsidRDefault="006245D6" w:rsidP="00C33638">
            <w:pPr>
              <w:widowControl w:val="0"/>
              <w:autoSpaceDE w:val="0"/>
              <w:autoSpaceDN w:val="0"/>
              <w:spacing w:before="1" w:line="235" w:lineRule="auto"/>
              <w:ind w:left="22" w:right="124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possibilidade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upgrade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cardiologia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adulta,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pediátrica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neonatal,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seg</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uintes características técnicas mínimas:</w:t>
            </w:r>
          </w:p>
          <w:p w14:paraId="2B8BC8A1" w14:textId="77777777" w:rsidR="006245D6" w:rsidRPr="00C33602" w:rsidRDefault="006245D6" w:rsidP="00C33638">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Características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 xml:space="preserve">do </w:t>
            </w:r>
            <w:r w:rsidRPr="00C33602">
              <w:rPr>
                <w:rFonts w:asciiTheme="majorHAnsi" w:eastAsia="Arial MT" w:hAnsiTheme="majorHAnsi" w:cstheme="majorHAnsi"/>
                <w:spacing w:val="-2"/>
                <w:sz w:val="22"/>
                <w:szCs w:val="22"/>
                <w:lang w:val="pt-PT" w:eastAsia="en-US"/>
              </w:rPr>
              <w:t>Sistema</w:t>
            </w:r>
          </w:p>
          <w:p w14:paraId="2C9C83FC"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Sistema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transportável,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montado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sobre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rodízios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sistema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freios</w:t>
            </w:r>
          </w:p>
          <w:p w14:paraId="0B801691"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Monitor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LCD</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colorido</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superior</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a</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21</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2"/>
                <w:sz w:val="22"/>
                <w:szCs w:val="22"/>
                <w:lang w:val="pt-PT" w:eastAsia="en-US"/>
              </w:rPr>
              <w:t>polegadas</w:t>
            </w:r>
          </w:p>
          <w:p w14:paraId="4BEE7F1C" w14:textId="77777777" w:rsidR="006245D6" w:rsidRPr="00C33602" w:rsidRDefault="006245D6" w:rsidP="00C33638">
            <w:pPr>
              <w:widowControl w:val="0"/>
              <w:numPr>
                <w:ilvl w:val="0"/>
                <w:numId w:val="36"/>
              </w:numPr>
              <w:tabs>
                <w:tab w:val="left" w:pos="501"/>
              </w:tabs>
              <w:autoSpaceDE w:val="0"/>
              <w:autoSpaceDN w:val="0"/>
              <w:spacing w:before="2" w:line="235" w:lineRule="auto"/>
              <w:ind w:right="1718"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Tela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menos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10</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polegadas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sensível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toque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(touchscreen),</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acoplada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2"/>
                <w:sz w:val="22"/>
                <w:szCs w:val="22"/>
                <w:lang w:val="pt-PT" w:eastAsia="en-US"/>
              </w:rPr>
              <w:t>painel</w:t>
            </w:r>
          </w:p>
          <w:p w14:paraId="178F2520"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Painel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controle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articulável,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incluindo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ajuste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altura,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giro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deslizamento</w:t>
            </w:r>
          </w:p>
          <w:p w14:paraId="698FE8D5"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Faixa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dinâmica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acima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220</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dB</w:t>
            </w:r>
          </w:p>
          <w:p w14:paraId="50E413A9"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Frame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rate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pelo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menos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1.500</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quadros/segundo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2D</w:t>
            </w:r>
          </w:p>
          <w:p w14:paraId="58D323E4"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Disco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rígido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pelo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menos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500</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pacing w:val="-5"/>
                <w:sz w:val="22"/>
                <w:szCs w:val="22"/>
                <w:lang w:val="pt-PT" w:eastAsia="en-US"/>
              </w:rPr>
              <w:t>GB</w:t>
            </w:r>
          </w:p>
          <w:p w14:paraId="3714D871"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Conexão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rede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digital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DICOM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3.0,</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visualização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lista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trabalho</w:t>
            </w:r>
          </w:p>
          <w:p w14:paraId="35C02F22"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Exportação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formato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compatível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PC</w:t>
            </w:r>
          </w:p>
          <w:p w14:paraId="28DCFB27" w14:textId="77777777" w:rsidR="006245D6" w:rsidRPr="00C33602" w:rsidRDefault="006245D6" w:rsidP="00C33638">
            <w:pPr>
              <w:widowControl w:val="0"/>
              <w:numPr>
                <w:ilvl w:val="0"/>
                <w:numId w:val="36"/>
              </w:numPr>
              <w:tabs>
                <w:tab w:val="left" w:pos="501"/>
              </w:tabs>
              <w:autoSpaceDE w:val="0"/>
              <w:autoSpaceDN w:val="0"/>
              <w:spacing w:before="1" w:line="235" w:lineRule="auto"/>
              <w:ind w:right="1750"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Conexão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simultânea,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universal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lastRenderedPageBreak/>
              <w:t>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ativa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no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mínimo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4</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transdutores,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us</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o de adaptadores e sem considerar o transdutor Doppler cego</w:t>
            </w:r>
          </w:p>
          <w:p w14:paraId="409BCBCD" w14:textId="77777777" w:rsidR="006245D6" w:rsidRPr="00C33602" w:rsidRDefault="006245D6" w:rsidP="00C33638">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 xml:space="preserve">e Tecnologias de </w:t>
            </w:r>
            <w:r w:rsidRPr="00C33602">
              <w:rPr>
                <w:rFonts w:asciiTheme="majorHAnsi" w:eastAsia="Arial MT" w:hAnsiTheme="majorHAnsi" w:cstheme="majorHAnsi"/>
                <w:spacing w:val="-2"/>
                <w:sz w:val="22"/>
                <w:szCs w:val="22"/>
                <w:lang w:val="pt-PT" w:eastAsia="en-US"/>
              </w:rPr>
              <w:t>Imagem</w:t>
            </w:r>
          </w:p>
          <w:p w14:paraId="33E66000"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Color Power </w:t>
            </w:r>
            <w:r w:rsidRPr="00C33602">
              <w:rPr>
                <w:rFonts w:asciiTheme="majorHAnsi" w:eastAsia="Arial MT" w:hAnsiTheme="majorHAnsi" w:cstheme="majorHAnsi"/>
                <w:spacing w:val="-2"/>
                <w:sz w:val="22"/>
                <w:szCs w:val="22"/>
                <w:lang w:val="pt-PT" w:eastAsia="en-US"/>
              </w:rPr>
              <w:t>Angio</w:t>
            </w:r>
          </w:p>
          <w:p w14:paraId="27FDA263"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Harmônica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Tecidual</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Pulso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pacing w:val="-2"/>
                <w:sz w:val="22"/>
                <w:szCs w:val="22"/>
                <w:lang w:val="pt-PT" w:eastAsia="en-US"/>
              </w:rPr>
              <w:t>Invertido</w:t>
            </w:r>
          </w:p>
          <w:p w14:paraId="484B8742"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Reconstrução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3D</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recurso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visualização</w:t>
            </w:r>
            <w:r w:rsidRPr="00C33602">
              <w:rPr>
                <w:rFonts w:asciiTheme="majorHAnsi" w:eastAsia="Arial MT" w:hAnsiTheme="majorHAnsi" w:cstheme="majorHAnsi"/>
                <w:spacing w:val="-5"/>
                <w:sz w:val="22"/>
                <w:szCs w:val="22"/>
                <w:lang w:val="pt-PT" w:eastAsia="en-US"/>
              </w:rPr>
              <w:t xml:space="preserve"> MPR</w:t>
            </w:r>
          </w:p>
          <w:p w14:paraId="1490B9E8"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10"/>
                <w:sz w:val="22"/>
                <w:szCs w:val="22"/>
                <w:lang w:val="pt-PT" w:eastAsia="en-US"/>
              </w:rPr>
              <w:t>B</w:t>
            </w:r>
          </w:p>
          <w:p w14:paraId="0F38C556"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BB</w:t>
            </w:r>
          </w:p>
          <w:p w14:paraId="0FF735BC"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BM</w:t>
            </w:r>
          </w:p>
          <w:p w14:paraId="19D51756"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10"/>
                <w:sz w:val="22"/>
                <w:szCs w:val="22"/>
                <w:lang w:val="pt-PT" w:eastAsia="en-US"/>
              </w:rPr>
              <w:t>M</w:t>
            </w:r>
          </w:p>
          <w:p w14:paraId="1EECEDE6"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2"/>
                <w:sz w:val="22"/>
                <w:szCs w:val="22"/>
                <w:lang w:val="pt-PT" w:eastAsia="en-US"/>
              </w:rPr>
              <w:t>anatômico</w:t>
            </w:r>
          </w:p>
          <w:p w14:paraId="026F581E"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Doppler </w:t>
            </w:r>
            <w:r w:rsidRPr="00C33602">
              <w:rPr>
                <w:rFonts w:asciiTheme="majorHAnsi" w:eastAsia="Arial MT" w:hAnsiTheme="majorHAnsi" w:cstheme="majorHAnsi"/>
                <w:spacing w:val="-2"/>
                <w:sz w:val="22"/>
                <w:szCs w:val="22"/>
                <w:lang w:val="pt-PT" w:eastAsia="en-US"/>
              </w:rPr>
              <w:t>Colorido</w:t>
            </w:r>
          </w:p>
          <w:p w14:paraId="049415EC"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Pulsado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4"/>
                <w:sz w:val="22"/>
                <w:szCs w:val="22"/>
                <w:lang w:val="pt-PT" w:eastAsia="en-US"/>
              </w:rPr>
              <w:t>(PW)</w:t>
            </w:r>
          </w:p>
          <w:p w14:paraId="4019B9DB"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HPRF </w:t>
            </w:r>
            <w:r w:rsidRPr="00C33602">
              <w:rPr>
                <w:rFonts w:asciiTheme="majorHAnsi" w:eastAsia="Arial MT" w:hAnsiTheme="majorHAnsi" w:cstheme="majorHAnsi"/>
                <w:spacing w:val="-5"/>
                <w:sz w:val="22"/>
                <w:szCs w:val="22"/>
                <w:lang w:val="pt-PT" w:eastAsia="en-US"/>
              </w:rPr>
              <w:t>PW</w:t>
            </w:r>
          </w:p>
          <w:p w14:paraId="35FBDD18"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Doppler </w:t>
            </w:r>
            <w:r w:rsidRPr="00C33602">
              <w:rPr>
                <w:rFonts w:asciiTheme="majorHAnsi" w:eastAsia="Arial MT" w:hAnsiTheme="majorHAnsi" w:cstheme="majorHAnsi"/>
                <w:spacing w:val="-2"/>
                <w:sz w:val="22"/>
                <w:szCs w:val="22"/>
                <w:lang w:val="pt-PT" w:eastAsia="en-US"/>
              </w:rPr>
              <w:t>Contínuo</w:t>
            </w:r>
          </w:p>
          <w:p w14:paraId="1A5DA468"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Tecidual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(colorido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espectral)</w:t>
            </w:r>
          </w:p>
          <w:p w14:paraId="1578F696"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Color</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4"/>
                <w:sz w:val="22"/>
                <w:szCs w:val="22"/>
                <w:lang w:val="pt-PT" w:eastAsia="en-US"/>
              </w:rPr>
              <w:t>Mode</w:t>
            </w:r>
          </w:p>
          <w:p w14:paraId="5C9892EF"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tons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cinza</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5"/>
                <w:sz w:val="22"/>
                <w:szCs w:val="22"/>
                <w:lang w:val="pt-PT" w:eastAsia="en-US"/>
              </w:rPr>
              <w:t>2D</w:t>
            </w:r>
          </w:p>
          <w:p w14:paraId="6449CEBD"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Imagem </w:t>
            </w:r>
            <w:r w:rsidRPr="00C33602">
              <w:rPr>
                <w:rFonts w:asciiTheme="majorHAnsi" w:eastAsia="Arial MT" w:hAnsiTheme="majorHAnsi" w:cstheme="majorHAnsi"/>
                <w:spacing w:val="-2"/>
                <w:sz w:val="22"/>
                <w:szCs w:val="22"/>
                <w:lang w:val="pt-PT" w:eastAsia="en-US"/>
              </w:rPr>
              <w:t>panorâmica</w:t>
            </w:r>
          </w:p>
          <w:p w14:paraId="7E8D026C"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Imagem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Segunda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Harmônica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Tecidual</w:t>
            </w:r>
          </w:p>
          <w:p w14:paraId="02A2DA4E" w14:textId="77777777" w:rsidR="006245D6" w:rsidRPr="00C33602" w:rsidRDefault="006245D6" w:rsidP="00C33638">
            <w:pPr>
              <w:widowControl w:val="0"/>
              <w:numPr>
                <w:ilvl w:val="0"/>
                <w:numId w:val="36"/>
              </w:numPr>
              <w:tabs>
                <w:tab w:val="left" w:pos="501"/>
              </w:tabs>
              <w:autoSpaceDE w:val="0"/>
              <w:autoSpaceDN w:val="0"/>
              <w:spacing w:before="1" w:line="235" w:lineRule="auto"/>
              <w:ind w:right="1766"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Imagem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Segunda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Harmônica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tecnologia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inversão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fase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ou</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pulso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2"/>
                <w:sz w:val="22"/>
                <w:szCs w:val="22"/>
                <w:lang w:val="pt-PT" w:eastAsia="en-US"/>
              </w:rPr>
              <w:t>invertido</w:t>
            </w:r>
          </w:p>
          <w:p w14:paraId="3C9D998F" w14:textId="77777777" w:rsidR="006245D6" w:rsidRPr="00C33602" w:rsidRDefault="006245D6" w:rsidP="00C33638">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Recursos </w:t>
            </w:r>
            <w:r w:rsidRPr="00C33602">
              <w:rPr>
                <w:rFonts w:asciiTheme="majorHAnsi" w:eastAsia="Arial MT" w:hAnsiTheme="majorHAnsi" w:cstheme="majorHAnsi"/>
                <w:spacing w:val="-2"/>
                <w:sz w:val="22"/>
                <w:szCs w:val="22"/>
                <w:lang w:val="pt-PT" w:eastAsia="en-US"/>
              </w:rPr>
              <w:t>Operacionais</w:t>
            </w:r>
          </w:p>
          <w:p w14:paraId="0518D7C6"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Revisão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Cineloop</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2D,</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2"/>
                <w:sz w:val="22"/>
                <w:szCs w:val="22"/>
                <w:lang w:val="pt-PT" w:eastAsia="en-US"/>
              </w:rPr>
              <w:t xml:space="preserve"> Doppler</w:t>
            </w:r>
          </w:p>
          <w:p w14:paraId="251A82B9"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Profundidade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pelo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menos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30</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cm</w:t>
            </w:r>
          </w:p>
          <w:p w14:paraId="0515CB1A" w14:textId="77777777" w:rsidR="006245D6" w:rsidRPr="00C33602" w:rsidRDefault="006245D6" w:rsidP="00C33638">
            <w:pPr>
              <w:widowControl w:val="0"/>
              <w:numPr>
                <w:ilvl w:val="0"/>
                <w:numId w:val="36"/>
              </w:numPr>
              <w:tabs>
                <w:tab w:val="left" w:pos="501"/>
              </w:tabs>
              <w:autoSpaceDE w:val="0"/>
              <w:autoSpaceDN w:val="0"/>
              <w:spacing w:before="2" w:line="235" w:lineRule="auto"/>
              <w:ind w:right="1788"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Ferramentas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medição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incluindo: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distância,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profundidade,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área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circunferê</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4"/>
                <w:sz w:val="22"/>
                <w:szCs w:val="22"/>
                <w:lang w:val="pt-PT" w:eastAsia="en-US"/>
              </w:rPr>
              <w:t>ncia</w:t>
            </w:r>
          </w:p>
          <w:p w14:paraId="301D5A65" w14:textId="77777777" w:rsidR="006245D6" w:rsidRPr="00C33602" w:rsidRDefault="006245D6" w:rsidP="00C33638">
            <w:pPr>
              <w:widowControl w:val="0"/>
              <w:numPr>
                <w:ilvl w:val="0"/>
                <w:numId w:val="36"/>
              </w:numPr>
              <w:tabs>
                <w:tab w:val="left" w:pos="501"/>
              </w:tabs>
              <w:autoSpaceDE w:val="0"/>
              <w:autoSpaceDN w:val="0"/>
              <w:spacing w:before="1" w:line="235" w:lineRule="auto"/>
              <w:ind w:right="1782"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Otimização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automática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fluxo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banda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larga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adaptação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imediata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dif</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erentes estados de fluxo</w:t>
            </w:r>
          </w:p>
          <w:p w14:paraId="7121A623"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otimização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automática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Color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apenas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um</w:t>
            </w:r>
            <w:r w:rsidRPr="00C33602">
              <w:rPr>
                <w:rFonts w:asciiTheme="majorHAnsi" w:eastAsia="Arial MT" w:hAnsiTheme="majorHAnsi" w:cstheme="majorHAnsi"/>
                <w:spacing w:val="-2"/>
                <w:sz w:val="22"/>
                <w:szCs w:val="22"/>
                <w:lang w:val="pt-PT" w:eastAsia="en-US"/>
              </w:rPr>
              <w:t xml:space="preserve"> botão</w:t>
            </w:r>
          </w:p>
          <w:p w14:paraId="32EF7790"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ajuste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automático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espectral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apenas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um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botão</w:t>
            </w:r>
          </w:p>
          <w:p w14:paraId="27CAAA0D"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Colorização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nos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modos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B,</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2"/>
                <w:sz w:val="22"/>
                <w:szCs w:val="22"/>
                <w:lang w:val="pt-PT" w:eastAsia="en-US"/>
              </w:rPr>
              <w:t>Doppler</w:t>
            </w:r>
          </w:p>
          <w:p w14:paraId="24EA8D4A"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Memória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revisão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ou</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espectro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Doppler</w:t>
            </w:r>
          </w:p>
          <w:p w14:paraId="553B1E2F" w14:textId="77777777" w:rsidR="006245D6" w:rsidRPr="00C33602" w:rsidRDefault="006245D6" w:rsidP="00C33638">
            <w:pPr>
              <w:widowControl w:val="0"/>
              <w:numPr>
                <w:ilvl w:val="0"/>
                <w:numId w:val="36"/>
              </w:numPr>
              <w:tabs>
                <w:tab w:val="left" w:pos="501"/>
              </w:tabs>
              <w:autoSpaceDE w:val="0"/>
              <w:autoSpaceDN w:val="0"/>
              <w:spacing w:before="1" w:line="235" w:lineRule="auto"/>
              <w:ind w:right="1727"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Ferramenta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criação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protocolos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lastRenderedPageBreak/>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exame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personalizados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pré-definid</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os, visando otimizar o tempo de exame e reduzir o uso de teclas</w:t>
            </w:r>
          </w:p>
          <w:p w14:paraId="5801C3CB" w14:textId="77777777" w:rsidR="006245D6" w:rsidRPr="00C33602" w:rsidRDefault="006245D6" w:rsidP="00C33638">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Possibilidades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Futuras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Upgrade</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2"/>
                <w:sz w:val="22"/>
                <w:szCs w:val="22"/>
                <w:lang w:val="pt-PT" w:eastAsia="en-US"/>
              </w:rPr>
              <w:t>Software</w:t>
            </w:r>
          </w:p>
          <w:p w14:paraId="56C130F7" w14:textId="77777777" w:rsidR="006245D6" w:rsidRPr="00C33602" w:rsidRDefault="006245D6" w:rsidP="00C33638">
            <w:pPr>
              <w:widowControl w:val="0"/>
              <w:numPr>
                <w:ilvl w:val="0"/>
                <w:numId w:val="36"/>
              </w:numPr>
              <w:tabs>
                <w:tab w:val="left" w:pos="501"/>
              </w:tabs>
              <w:autoSpaceDE w:val="0"/>
              <w:autoSpaceDN w:val="0"/>
              <w:spacing w:before="2" w:line="235" w:lineRule="auto"/>
              <w:ind w:right="1631"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Imagens com agentes de contraste para imagem geral e cardiológica, com exi</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bição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dual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contrastada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lado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fundamental),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baixo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índice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mec</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ânico e sem prejuízo da resolução temporal (frame rate)</w:t>
            </w:r>
          </w:p>
          <w:p w14:paraId="4C8054FD" w14:textId="77777777" w:rsidR="006245D6" w:rsidRPr="00C33602" w:rsidRDefault="006245D6" w:rsidP="00C33638">
            <w:pPr>
              <w:widowControl w:val="0"/>
              <w:numPr>
                <w:ilvl w:val="0"/>
                <w:numId w:val="36"/>
              </w:numPr>
              <w:tabs>
                <w:tab w:val="left" w:pos="501"/>
              </w:tabs>
              <w:autoSpaceDE w:val="0"/>
              <w:autoSpaceDN w:val="0"/>
              <w:spacing w:line="159"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Medidas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automáticas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biometria</w:t>
            </w:r>
            <w:r w:rsidRPr="00C33602">
              <w:rPr>
                <w:rFonts w:asciiTheme="majorHAnsi" w:eastAsia="Arial MT" w:hAnsiTheme="majorHAnsi" w:cstheme="majorHAnsi"/>
                <w:spacing w:val="-2"/>
                <w:sz w:val="22"/>
                <w:szCs w:val="22"/>
                <w:lang w:val="pt-PT" w:eastAsia="en-US"/>
              </w:rPr>
              <w:t xml:space="preserve"> fetal</w:t>
            </w:r>
          </w:p>
          <w:p w14:paraId="72493EE8" w14:textId="77777777" w:rsidR="006245D6" w:rsidRPr="00C33602" w:rsidRDefault="006245D6" w:rsidP="00C33638">
            <w:pPr>
              <w:widowControl w:val="0"/>
              <w:numPr>
                <w:ilvl w:val="0"/>
                <w:numId w:val="36"/>
              </w:numPr>
              <w:tabs>
                <w:tab w:val="left" w:pos="501"/>
              </w:tabs>
              <w:autoSpaceDE w:val="0"/>
              <w:autoSpaceDN w:val="0"/>
              <w:spacing w:before="1" w:line="235" w:lineRule="auto"/>
              <w:ind w:right="1751"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4D</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transdutores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dedicados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(convexo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endocavitário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volumétric</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4"/>
                <w:sz w:val="22"/>
                <w:szCs w:val="22"/>
                <w:lang w:val="pt-PT" w:eastAsia="en-US"/>
              </w:rPr>
              <w:t>os)</w:t>
            </w:r>
          </w:p>
          <w:p w14:paraId="7EFF31AE" w14:textId="77777777" w:rsidR="006245D6" w:rsidRPr="00C33602" w:rsidRDefault="006245D6" w:rsidP="00C33638">
            <w:pPr>
              <w:widowControl w:val="0"/>
              <w:numPr>
                <w:ilvl w:val="0"/>
                <w:numId w:val="36"/>
              </w:numPr>
              <w:tabs>
                <w:tab w:val="left" w:pos="501"/>
              </w:tabs>
              <w:autoSpaceDE w:val="0"/>
              <w:autoSpaceDN w:val="0"/>
              <w:spacing w:before="1" w:line="235" w:lineRule="auto"/>
              <w:ind w:right="1782"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Aquisição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volume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cine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coração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fetal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utilizando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técnica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correlação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es</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pacial-temporal, nos modos B e Doppler</w:t>
            </w:r>
          </w:p>
          <w:p w14:paraId="1F21D387" w14:textId="77777777" w:rsidR="006245D6" w:rsidRPr="00C33602" w:rsidRDefault="006245D6" w:rsidP="00C33638">
            <w:pPr>
              <w:widowControl w:val="0"/>
              <w:numPr>
                <w:ilvl w:val="0"/>
                <w:numId w:val="36"/>
              </w:numPr>
              <w:tabs>
                <w:tab w:val="left" w:pos="501"/>
              </w:tabs>
              <w:autoSpaceDE w:val="0"/>
              <w:autoSpaceDN w:val="0"/>
              <w:spacing w:before="1" w:line="235" w:lineRule="auto"/>
              <w:ind w:right="1766"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Exposição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cortes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tomográficos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partir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volumétric</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as 3D e 3D em tempo real</w:t>
            </w:r>
          </w:p>
          <w:p w14:paraId="6FBCAA7F" w14:textId="77777777" w:rsidR="006245D6" w:rsidRPr="00C33602" w:rsidRDefault="006245D6" w:rsidP="00C33638">
            <w:pPr>
              <w:widowControl w:val="0"/>
              <w:numPr>
                <w:ilvl w:val="0"/>
                <w:numId w:val="36"/>
              </w:numPr>
              <w:tabs>
                <w:tab w:val="left" w:pos="501"/>
              </w:tabs>
              <w:autoSpaceDE w:val="0"/>
              <w:autoSpaceDN w:val="0"/>
              <w:spacing w:before="2" w:line="235" w:lineRule="auto"/>
              <w:ind w:right="1790"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Posicionamento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semi-automático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ou</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automático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dos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principais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cortes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av</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aliação da morfologia do coração fetal em 3D e 3D cineloop</w:t>
            </w:r>
          </w:p>
          <w:p w14:paraId="33E5BCC7" w14:textId="77777777" w:rsidR="006245D6" w:rsidRPr="00C33602" w:rsidRDefault="006245D6" w:rsidP="00C33638">
            <w:pPr>
              <w:widowControl w:val="0"/>
              <w:numPr>
                <w:ilvl w:val="0"/>
                <w:numId w:val="36"/>
              </w:numPr>
              <w:tabs>
                <w:tab w:val="left" w:pos="501"/>
              </w:tabs>
              <w:autoSpaceDE w:val="0"/>
              <w:autoSpaceDN w:val="0"/>
              <w:spacing w:before="1" w:line="235" w:lineRule="auto"/>
              <w:ind w:right="1774"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lastRenderedPageBreak/>
              <w:t>renderização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avançada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representação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mais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realista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face</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fetal e estruturas anatômicas</w:t>
            </w:r>
          </w:p>
          <w:p w14:paraId="0F87F4D7"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Aquisição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futura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transdutor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setorial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pacing w:val="-2"/>
                <w:sz w:val="22"/>
                <w:szCs w:val="22"/>
                <w:lang w:val="pt-PT" w:eastAsia="en-US"/>
              </w:rPr>
              <w:t>neonatal</w:t>
            </w:r>
          </w:p>
          <w:p w14:paraId="6DC887B6" w14:textId="77777777" w:rsidR="006245D6" w:rsidRPr="00C33602" w:rsidRDefault="006245D6" w:rsidP="00C33638">
            <w:pPr>
              <w:widowControl w:val="0"/>
              <w:numPr>
                <w:ilvl w:val="0"/>
                <w:numId w:val="36"/>
              </w:numPr>
              <w:tabs>
                <w:tab w:val="left" w:pos="501"/>
              </w:tabs>
              <w:autoSpaceDE w:val="0"/>
              <w:autoSpaceDN w:val="0"/>
              <w:spacing w:before="1" w:line="235" w:lineRule="auto"/>
              <w:ind w:right="1759"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renderização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avaliação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precoce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estrutura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fetal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ns 3D transparentes</w:t>
            </w:r>
          </w:p>
          <w:p w14:paraId="410B4661" w14:textId="77777777" w:rsidR="006245D6" w:rsidRPr="00C33602" w:rsidRDefault="006245D6" w:rsidP="00C33638">
            <w:pPr>
              <w:widowControl w:val="0"/>
              <w:numPr>
                <w:ilvl w:val="0"/>
                <w:numId w:val="36"/>
              </w:numPr>
              <w:tabs>
                <w:tab w:val="left" w:pos="501"/>
              </w:tabs>
              <w:autoSpaceDE w:val="0"/>
              <w:autoSpaceDN w:val="0"/>
              <w:spacing w:before="2" w:line="235" w:lineRule="auto"/>
              <w:ind w:right="1766"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aspecto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3D</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permitindo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maior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visualização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vas</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6"/>
                <w:sz w:val="22"/>
                <w:szCs w:val="22"/>
                <w:lang w:val="pt-PT" w:eastAsia="en-US"/>
              </w:rPr>
              <w:t>os</w:t>
            </w:r>
          </w:p>
          <w:p w14:paraId="6897DB6A" w14:textId="77777777" w:rsidR="006245D6" w:rsidRPr="00C33602" w:rsidRDefault="006245D6" w:rsidP="00C33638">
            <w:pPr>
              <w:widowControl w:val="0"/>
              <w:numPr>
                <w:ilvl w:val="0"/>
                <w:numId w:val="36"/>
              </w:numPr>
              <w:tabs>
                <w:tab w:val="left" w:pos="501"/>
              </w:tabs>
              <w:autoSpaceDE w:val="0"/>
              <w:autoSpaceDN w:val="0"/>
              <w:spacing w:before="1" w:line="235" w:lineRule="auto"/>
              <w:ind w:right="1744"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Avaliação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automática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ou</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semi-automática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Strain</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bidimensional</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ventrícul</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esquerdo</w:t>
            </w:r>
          </w:p>
          <w:p w14:paraId="24C96C18"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7"/>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6"/>
                <w:sz w:val="22"/>
                <w:szCs w:val="22"/>
                <w:lang w:val="pt-PT" w:eastAsia="en-US"/>
              </w:rPr>
              <w:t xml:space="preserve"> </w:t>
            </w:r>
            <w:r w:rsidRPr="00C33602">
              <w:rPr>
                <w:rFonts w:asciiTheme="majorHAnsi" w:eastAsia="Arial MT" w:hAnsiTheme="majorHAnsi" w:cstheme="majorHAnsi"/>
                <w:sz w:val="22"/>
                <w:szCs w:val="22"/>
                <w:lang w:val="pt-PT" w:eastAsia="en-US"/>
              </w:rPr>
              <w:t>ecocardiografia</w:t>
            </w:r>
            <w:r w:rsidRPr="00C33602">
              <w:rPr>
                <w:rFonts w:asciiTheme="majorHAnsi" w:eastAsia="Arial MT" w:hAnsiTheme="majorHAnsi" w:cstheme="majorHAnsi"/>
                <w:spacing w:val="-7"/>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6"/>
                <w:sz w:val="22"/>
                <w:szCs w:val="22"/>
                <w:lang w:val="pt-PT" w:eastAsia="en-US"/>
              </w:rPr>
              <w:t xml:space="preserve"> </w:t>
            </w:r>
            <w:r w:rsidRPr="00C33602">
              <w:rPr>
                <w:rFonts w:asciiTheme="majorHAnsi" w:eastAsia="Arial MT" w:hAnsiTheme="majorHAnsi" w:cstheme="majorHAnsi"/>
                <w:sz w:val="22"/>
                <w:szCs w:val="22"/>
                <w:lang w:val="pt-PT" w:eastAsia="en-US"/>
              </w:rPr>
              <w:t>estresse</w:t>
            </w:r>
            <w:r w:rsidRPr="00C33602">
              <w:rPr>
                <w:rFonts w:asciiTheme="majorHAnsi" w:eastAsia="Arial MT" w:hAnsiTheme="majorHAnsi" w:cstheme="majorHAnsi"/>
                <w:spacing w:val="-6"/>
                <w:sz w:val="22"/>
                <w:szCs w:val="22"/>
                <w:lang w:val="pt-PT" w:eastAsia="en-US"/>
              </w:rPr>
              <w:t xml:space="preserve"> </w:t>
            </w:r>
            <w:r w:rsidRPr="00C33602">
              <w:rPr>
                <w:rFonts w:asciiTheme="majorHAnsi" w:eastAsia="Arial MT" w:hAnsiTheme="majorHAnsi" w:cstheme="majorHAnsi"/>
                <w:spacing w:val="-2"/>
                <w:sz w:val="22"/>
                <w:szCs w:val="22"/>
                <w:lang w:val="pt-PT" w:eastAsia="en-US"/>
              </w:rPr>
              <w:t>bidimensional</w:t>
            </w:r>
          </w:p>
          <w:p w14:paraId="5E448E7D"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7"/>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cálculo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automático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fração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ejeção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pacing w:val="-2"/>
                <w:sz w:val="22"/>
                <w:szCs w:val="22"/>
                <w:lang w:val="pt-PT" w:eastAsia="en-US"/>
              </w:rPr>
              <w:t>bidimensional</w:t>
            </w:r>
          </w:p>
          <w:p w14:paraId="071B2CFA" w14:textId="77777777" w:rsidR="006245D6" w:rsidRPr="00C33602" w:rsidRDefault="006245D6" w:rsidP="00C33638">
            <w:pPr>
              <w:widowControl w:val="0"/>
              <w:numPr>
                <w:ilvl w:val="0"/>
                <w:numId w:val="36"/>
              </w:numPr>
              <w:tabs>
                <w:tab w:val="left" w:pos="501"/>
              </w:tabs>
              <w:autoSpaceDE w:val="0"/>
              <w:autoSpaceDN w:val="0"/>
              <w:spacing w:before="1" w:line="235" w:lineRule="auto"/>
              <w:ind w:right="1735"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elastografia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baseada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strain,</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altamente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sensível,</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avaliaçã</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o da rigidez tecidual</w:t>
            </w:r>
          </w:p>
          <w:p w14:paraId="389924F3" w14:textId="77777777" w:rsidR="006245D6" w:rsidRPr="00C33602" w:rsidRDefault="006245D6" w:rsidP="00C33638">
            <w:pPr>
              <w:widowControl w:val="0"/>
              <w:numPr>
                <w:ilvl w:val="0"/>
                <w:numId w:val="36"/>
              </w:numPr>
              <w:tabs>
                <w:tab w:val="left" w:pos="501"/>
              </w:tabs>
              <w:autoSpaceDE w:val="0"/>
              <w:autoSpaceDN w:val="0"/>
              <w:spacing w:before="1" w:line="235" w:lineRule="auto"/>
              <w:ind w:right="1623"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Elastografia Shear-Wave (m/s e kPa) para análise quantitativa da elasticidade</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tecido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hepático,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mapa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cores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mapa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confiança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tempo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real,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permitindo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acompanhamento da fibrose hepática e uso em casos críticos</w:t>
            </w:r>
          </w:p>
          <w:p w14:paraId="662B459B" w14:textId="77777777" w:rsidR="006245D6" w:rsidRPr="00C33602" w:rsidRDefault="006245D6" w:rsidP="00C33638">
            <w:pPr>
              <w:widowControl w:val="0"/>
              <w:numPr>
                <w:ilvl w:val="0"/>
                <w:numId w:val="36"/>
              </w:numPr>
              <w:tabs>
                <w:tab w:val="left" w:pos="501"/>
              </w:tabs>
              <w:autoSpaceDE w:val="0"/>
              <w:autoSpaceDN w:val="0"/>
              <w:spacing w:line="159"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Quantificação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gordura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hepática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por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meio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valor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atenuação,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pacing w:val="-5"/>
                <w:sz w:val="22"/>
                <w:szCs w:val="22"/>
                <w:lang w:val="pt-PT" w:eastAsia="en-US"/>
              </w:rPr>
              <w:t>map</w:t>
            </w:r>
          </w:p>
          <w:p w14:paraId="251A4884" w14:textId="77777777" w:rsidR="006245D6" w:rsidRPr="00C33602" w:rsidRDefault="006245D6" w:rsidP="00C33638">
            <w:pPr>
              <w:widowControl w:val="0"/>
              <w:autoSpaceDE w:val="0"/>
              <w:autoSpaceDN w:val="0"/>
              <w:spacing w:before="2" w:line="235" w:lineRule="auto"/>
              <w:ind w:left="22" w:right="124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as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cores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confiança,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permitindo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lastRenderedPageBreak/>
              <w:t>acompanhamento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evolução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esteatose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mparação da ecogenicidade entre o parênquima hepático e o córtex renal</w:t>
            </w:r>
          </w:p>
          <w:p w14:paraId="7C5CB76E" w14:textId="77777777" w:rsidR="006245D6" w:rsidRPr="00C33602" w:rsidRDefault="006245D6" w:rsidP="00C33638">
            <w:pPr>
              <w:widowControl w:val="0"/>
              <w:numPr>
                <w:ilvl w:val="0"/>
                <w:numId w:val="36"/>
              </w:numPr>
              <w:tabs>
                <w:tab w:val="left" w:pos="501"/>
              </w:tabs>
              <w:autoSpaceDE w:val="0"/>
              <w:autoSpaceDN w:val="0"/>
              <w:spacing w:before="1" w:line="235" w:lineRule="auto"/>
              <w:ind w:right="1789"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apoio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à</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telemedicina,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permitindo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acesso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remoto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equipamento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fora da rede hospitalar</w:t>
            </w:r>
          </w:p>
          <w:p w14:paraId="0BF6021B" w14:textId="77777777" w:rsidR="006245D6" w:rsidRPr="00C33602" w:rsidRDefault="006245D6" w:rsidP="00C33638">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Transdutores</w:t>
            </w:r>
          </w:p>
          <w:p w14:paraId="77BB851F" w14:textId="77777777" w:rsidR="006245D6" w:rsidRPr="00C33602" w:rsidRDefault="006245D6" w:rsidP="00C33638">
            <w:pPr>
              <w:widowControl w:val="0"/>
              <w:numPr>
                <w:ilvl w:val="0"/>
                <w:numId w:val="36"/>
              </w:numPr>
              <w:tabs>
                <w:tab w:val="left" w:pos="501"/>
              </w:tabs>
              <w:autoSpaceDE w:val="0"/>
              <w:autoSpaceDN w:val="0"/>
              <w:spacing w:before="1" w:line="235" w:lineRule="auto"/>
              <w:ind w:right="1751"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Transdutor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convexo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faixa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frequência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2</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6</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MHz,</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variação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acei</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tável de ±1 MHz</w:t>
            </w:r>
          </w:p>
          <w:p w14:paraId="6FEEE2C1" w14:textId="77777777" w:rsidR="006245D6" w:rsidRPr="00C33602" w:rsidRDefault="006245D6" w:rsidP="00C33638">
            <w:pPr>
              <w:jc w:val="both"/>
              <w:rPr>
                <w:rFonts w:asciiTheme="majorHAnsi" w:eastAsia="Arial" w:hAnsiTheme="majorHAnsi" w:cstheme="majorHAnsi"/>
                <w:spacing w:val="-2"/>
                <w:sz w:val="22"/>
                <w:szCs w:val="22"/>
                <w:lang w:eastAsia="en-US"/>
              </w:rPr>
            </w:pPr>
            <w:r w:rsidRPr="00C33602">
              <w:rPr>
                <w:rFonts w:asciiTheme="majorHAnsi" w:eastAsia="Arial" w:hAnsiTheme="majorHAnsi" w:cstheme="majorHAnsi"/>
                <w:sz w:val="22"/>
                <w:szCs w:val="22"/>
                <w:lang w:eastAsia="en-US"/>
              </w:rPr>
              <w:t>Transdutor</w:t>
            </w:r>
            <w:r w:rsidRPr="00C33602">
              <w:rPr>
                <w:rFonts w:asciiTheme="majorHAnsi" w:eastAsia="Arial" w:hAnsiTheme="majorHAnsi" w:cstheme="majorHAnsi"/>
                <w:spacing w:val="-5"/>
                <w:sz w:val="22"/>
                <w:szCs w:val="22"/>
                <w:lang w:eastAsia="en-US"/>
              </w:rPr>
              <w:t xml:space="preserve"> </w:t>
            </w:r>
            <w:proofErr w:type="spellStart"/>
            <w:r w:rsidRPr="00C33602">
              <w:rPr>
                <w:rFonts w:asciiTheme="majorHAnsi" w:eastAsia="Arial" w:hAnsiTheme="majorHAnsi" w:cstheme="majorHAnsi"/>
                <w:sz w:val="22"/>
                <w:szCs w:val="22"/>
                <w:lang w:eastAsia="en-US"/>
              </w:rPr>
              <w:t>endocavitário</w:t>
            </w:r>
            <w:proofErr w:type="spellEnd"/>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com</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faixa</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de</w:t>
            </w:r>
            <w:r w:rsidRPr="00C33602">
              <w:rPr>
                <w:rFonts w:asciiTheme="majorHAnsi" w:eastAsia="Arial" w:hAnsiTheme="majorHAnsi" w:cstheme="majorHAnsi"/>
                <w:spacing w:val="-3"/>
                <w:sz w:val="22"/>
                <w:szCs w:val="22"/>
                <w:lang w:eastAsia="en-US"/>
              </w:rPr>
              <w:t xml:space="preserve"> </w:t>
            </w:r>
            <w:r w:rsidRPr="00C33602">
              <w:rPr>
                <w:rFonts w:asciiTheme="majorHAnsi" w:eastAsia="Arial" w:hAnsiTheme="majorHAnsi" w:cstheme="majorHAnsi"/>
                <w:sz w:val="22"/>
                <w:szCs w:val="22"/>
                <w:lang w:eastAsia="en-US"/>
              </w:rPr>
              <w:t>frequência</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de</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4</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a</w:t>
            </w:r>
            <w:r w:rsidRPr="00C33602">
              <w:rPr>
                <w:rFonts w:asciiTheme="majorHAnsi" w:eastAsia="Arial" w:hAnsiTheme="majorHAnsi" w:cstheme="majorHAnsi"/>
                <w:spacing w:val="-3"/>
                <w:sz w:val="22"/>
                <w:szCs w:val="22"/>
                <w:lang w:eastAsia="en-US"/>
              </w:rPr>
              <w:t xml:space="preserve"> </w:t>
            </w:r>
            <w:r w:rsidRPr="00C33602">
              <w:rPr>
                <w:rFonts w:asciiTheme="majorHAnsi" w:eastAsia="Arial" w:hAnsiTheme="majorHAnsi" w:cstheme="majorHAnsi"/>
                <w:sz w:val="22"/>
                <w:szCs w:val="22"/>
                <w:lang w:eastAsia="en-US"/>
              </w:rPr>
              <w:t>9</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MHz,</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com</w:t>
            </w:r>
            <w:r w:rsidRPr="00C33602">
              <w:rPr>
                <w:rFonts w:asciiTheme="majorHAnsi" w:eastAsia="Arial" w:hAnsiTheme="majorHAnsi" w:cstheme="majorHAnsi"/>
                <w:spacing w:val="-2"/>
                <w:sz w:val="22"/>
                <w:szCs w:val="22"/>
                <w:lang w:eastAsia="en-US"/>
              </w:rPr>
              <w:t xml:space="preserve"> variação aceitável de ±1 MHz</w:t>
            </w:r>
          </w:p>
          <w:p w14:paraId="3A7E06EA" w14:textId="77777777" w:rsidR="006245D6" w:rsidRPr="00C33602" w:rsidRDefault="006245D6" w:rsidP="00C33638">
            <w:pPr>
              <w:jc w:val="both"/>
              <w:rPr>
                <w:rFonts w:asciiTheme="majorHAnsi" w:eastAsia="Arial" w:hAnsiTheme="majorHAnsi" w:cstheme="majorHAnsi"/>
                <w:spacing w:val="-2"/>
                <w:sz w:val="22"/>
                <w:szCs w:val="22"/>
                <w:lang w:eastAsia="en-US"/>
              </w:rPr>
            </w:pPr>
            <w:r w:rsidRPr="00C33602">
              <w:rPr>
                <w:rFonts w:asciiTheme="majorHAnsi" w:eastAsia="Arial" w:hAnsiTheme="majorHAnsi" w:cstheme="majorHAnsi"/>
                <w:spacing w:val="-2"/>
                <w:sz w:val="22"/>
                <w:szCs w:val="22"/>
                <w:lang w:eastAsia="en-US"/>
              </w:rPr>
              <w:t>•</w:t>
            </w:r>
            <w:r w:rsidRPr="00C33602">
              <w:rPr>
                <w:rFonts w:asciiTheme="majorHAnsi" w:eastAsia="Arial" w:hAnsiTheme="majorHAnsi" w:cstheme="majorHAnsi"/>
                <w:spacing w:val="-2"/>
                <w:sz w:val="22"/>
                <w:szCs w:val="22"/>
                <w:lang w:eastAsia="en-US"/>
              </w:rPr>
              <w:tab/>
              <w:t>Transdutor linear com faixa de frequência de 5 a 12 MHz, com variação aceitável de ±1 MHz</w:t>
            </w:r>
          </w:p>
          <w:p w14:paraId="0FDC2224" w14:textId="77777777" w:rsidR="006245D6" w:rsidRPr="00C33602" w:rsidRDefault="006245D6" w:rsidP="00C33638">
            <w:pPr>
              <w:jc w:val="both"/>
              <w:rPr>
                <w:rFonts w:asciiTheme="majorHAnsi" w:eastAsia="Times New Roman" w:hAnsiTheme="majorHAnsi" w:cstheme="majorHAnsi"/>
                <w:color w:val="000000"/>
                <w:sz w:val="22"/>
                <w:szCs w:val="22"/>
              </w:rPr>
            </w:pPr>
            <w:r w:rsidRPr="00C33602">
              <w:rPr>
                <w:rFonts w:asciiTheme="majorHAnsi" w:eastAsia="Arial" w:hAnsiTheme="majorHAnsi" w:cstheme="majorHAnsi"/>
                <w:spacing w:val="-2"/>
                <w:sz w:val="22"/>
                <w:szCs w:val="22"/>
                <w:lang w:eastAsia="en-US"/>
              </w:rPr>
              <w:t xml:space="preserve">Transdutores devem ser </w:t>
            </w:r>
            <w:proofErr w:type="spellStart"/>
            <w:r w:rsidRPr="00C33602">
              <w:rPr>
                <w:rFonts w:asciiTheme="majorHAnsi" w:eastAsia="Arial" w:hAnsiTheme="majorHAnsi" w:cstheme="majorHAnsi"/>
                <w:spacing w:val="-2"/>
                <w:sz w:val="22"/>
                <w:szCs w:val="22"/>
                <w:lang w:eastAsia="en-US"/>
              </w:rPr>
              <w:t>multifrequênciais</w:t>
            </w:r>
            <w:proofErr w:type="spellEnd"/>
            <w:r w:rsidRPr="00C33602">
              <w:rPr>
                <w:rFonts w:asciiTheme="majorHAnsi" w:eastAsia="Arial" w:hAnsiTheme="majorHAnsi" w:cstheme="majorHAnsi"/>
                <w:spacing w:val="-2"/>
                <w:sz w:val="22"/>
                <w:szCs w:val="22"/>
                <w:lang w:eastAsia="en-US"/>
              </w:rPr>
              <w:t xml:space="preserve"> eletrônicos podendo variar +/- 1 MHz. 01(um) - Transdutor setorial adulto 2D matricial e/ou onda pura com frequência de 1 a 5 MHz. 01(um) - Transdutor setorial pediátrico 3 a 8 MHz. 01(um) -Transdutor linear com frequências de 3 a 12 MHz. 01(um) - Transdutor convexo de 1 a 5 MHz. 01 Unidade de Transporte, para o Equipamento e seus acessórios, com trava em no mínimo 02 rodas. </w:t>
            </w:r>
            <w:proofErr w:type="spellStart"/>
            <w:r w:rsidRPr="00C33602">
              <w:rPr>
                <w:rFonts w:asciiTheme="majorHAnsi" w:eastAsia="Arial" w:hAnsiTheme="majorHAnsi" w:cstheme="majorHAnsi"/>
                <w:spacing w:val="-2"/>
                <w:sz w:val="22"/>
                <w:szCs w:val="22"/>
                <w:lang w:eastAsia="en-US"/>
              </w:rPr>
              <w:t>NoBreack</w:t>
            </w:r>
            <w:proofErr w:type="spellEnd"/>
            <w:r w:rsidRPr="00C33602">
              <w:rPr>
                <w:rFonts w:asciiTheme="majorHAnsi" w:eastAsia="Arial" w:hAnsiTheme="majorHAnsi" w:cstheme="majorHAnsi"/>
                <w:spacing w:val="-2"/>
                <w:sz w:val="22"/>
                <w:szCs w:val="22"/>
                <w:lang w:eastAsia="en-US"/>
              </w:rPr>
              <w:t xml:space="preserve"> compatível com o equipamento, bivolt, dimensionado para assumir a carga do equipamento e seus acessórios por no mínimo 01hora. Impressora Laser Colorida. O equipamento deve possuir tensão de alimentação 127/220V/60Hz, bivolt automático. O aparelho de ultrassom deve ter interface com o usuário no idioma Português. </w:t>
            </w:r>
            <w:proofErr w:type="spellStart"/>
            <w:r w:rsidRPr="00C33602">
              <w:rPr>
                <w:rFonts w:asciiTheme="majorHAnsi" w:eastAsia="Arial" w:hAnsiTheme="majorHAnsi" w:cstheme="majorHAnsi"/>
                <w:spacing w:val="-2"/>
                <w:sz w:val="22"/>
                <w:szCs w:val="22"/>
                <w:lang w:val="en-US" w:eastAsia="en-US"/>
              </w:rPr>
              <w:t>Apresentar</w:t>
            </w:r>
            <w:proofErr w:type="spellEnd"/>
            <w:r w:rsidRPr="00C33602">
              <w:rPr>
                <w:rFonts w:asciiTheme="majorHAnsi" w:eastAsia="Arial" w:hAnsiTheme="majorHAnsi" w:cstheme="majorHAnsi"/>
                <w:spacing w:val="-2"/>
                <w:sz w:val="22"/>
                <w:szCs w:val="22"/>
                <w:lang w:val="en-US" w:eastAsia="en-US"/>
              </w:rPr>
              <w:t xml:space="preserve"> </w:t>
            </w:r>
            <w:proofErr w:type="spellStart"/>
            <w:r w:rsidRPr="00C33602">
              <w:rPr>
                <w:rFonts w:asciiTheme="majorHAnsi" w:eastAsia="Arial" w:hAnsiTheme="majorHAnsi" w:cstheme="majorHAnsi"/>
                <w:spacing w:val="-2"/>
                <w:sz w:val="22"/>
                <w:szCs w:val="22"/>
                <w:lang w:val="en-US" w:eastAsia="en-US"/>
              </w:rPr>
              <w:t>registro</w:t>
            </w:r>
            <w:proofErr w:type="spellEnd"/>
            <w:r w:rsidRPr="00C33602">
              <w:rPr>
                <w:rFonts w:asciiTheme="majorHAnsi" w:eastAsia="Arial" w:hAnsiTheme="majorHAnsi" w:cstheme="majorHAnsi"/>
                <w:spacing w:val="-2"/>
                <w:sz w:val="22"/>
                <w:szCs w:val="22"/>
                <w:lang w:val="en-US" w:eastAsia="en-US"/>
              </w:rPr>
              <w:t xml:space="preserve"> </w:t>
            </w:r>
            <w:proofErr w:type="spellStart"/>
            <w:r w:rsidRPr="00C33602">
              <w:rPr>
                <w:rFonts w:asciiTheme="majorHAnsi" w:eastAsia="Arial" w:hAnsiTheme="majorHAnsi" w:cstheme="majorHAnsi"/>
                <w:spacing w:val="-2"/>
                <w:sz w:val="22"/>
                <w:szCs w:val="22"/>
                <w:lang w:val="en-US" w:eastAsia="en-US"/>
              </w:rPr>
              <w:t>na</w:t>
            </w:r>
            <w:proofErr w:type="spellEnd"/>
            <w:r w:rsidRPr="00C33602">
              <w:rPr>
                <w:rFonts w:asciiTheme="majorHAnsi" w:eastAsia="Arial" w:hAnsiTheme="majorHAnsi" w:cstheme="majorHAnsi"/>
                <w:spacing w:val="-2"/>
                <w:sz w:val="22"/>
                <w:szCs w:val="22"/>
                <w:lang w:val="en-US" w:eastAsia="en-US"/>
              </w:rPr>
              <w:t xml:space="preserve"> </w:t>
            </w:r>
            <w:proofErr w:type="spellStart"/>
            <w:r w:rsidRPr="00C33602">
              <w:rPr>
                <w:rFonts w:asciiTheme="majorHAnsi" w:eastAsia="Arial" w:hAnsiTheme="majorHAnsi" w:cstheme="majorHAnsi"/>
                <w:spacing w:val="-2"/>
                <w:sz w:val="22"/>
                <w:szCs w:val="22"/>
                <w:lang w:val="en-US" w:eastAsia="en-US"/>
              </w:rPr>
              <w:t>Anvisa</w:t>
            </w:r>
            <w:proofErr w:type="spellEnd"/>
            <w:r w:rsidRPr="00C33602">
              <w:rPr>
                <w:rFonts w:asciiTheme="majorHAnsi" w:eastAsia="Arial" w:hAnsiTheme="majorHAnsi" w:cstheme="majorHAnsi"/>
                <w:spacing w:val="-2"/>
                <w:sz w:val="22"/>
                <w:szCs w:val="22"/>
                <w:lang w:val="en-US" w:eastAsia="en-US"/>
              </w:rPr>
              <w:t xml:space="preserve">. </w:t>
            </w:r>
            <w:proofErr w:type="spellStart"/>
            <w:r w:rsidRPr="00C33602">
              <w:rPr>
                <w:rFonts w:asciiTheme="majorHAnsi" w:eastAsia="Arial" w:hAnsiTheme="majorHAnsi" w:cstheme="majorHAnsi"/>
                <w:spacing w:val="-2"/>
                <w:sz w:val="22"/>
                <w:szCs w:val="22"/>
                <w:lang w:val="en-US" w:eastAsia="en-US"/>
              </w:rPr>
              <w:t>Possuir</w:t>
            </w:r>
            <w:proofErr w:type="spellEnd"/>
            <w:r w:rsidRPr="00C33602">
              <w:rPr>
                <w:rFonts w:asciiTheme="majorHAnsi" w:eastAsia="Arial" w:hAnsiTheme="majorHAnsi" w:cstheme="majorHAnsi"/>
                <w:spacing w:val="-2"/>
                <w:sz w:val="22"/>
                <w:szCs w:val="22"/>
                <w:lang w:val="en-US" w:eastAsia="en-US"/>
              </w:rPr>
              <w:t xml:space="preserve"> </w:t>
            </w:r>
            <w:proofErr w:type="spellStart"/>
            <w:r w:rsidRPr="00C33602">
              <w:rPr>
                <w:rFonts w:asciiTheme="majorHAnsi" w:eastAsia="Arial" w:hAnsiTheme="majorHAnsi" w:cstheme="majorHAnsi"/>
                <w:spacing w:val="-2"/>
                <w:sz w:val="22"/>
                <w:szCs w:val="22"/>
                <w:lang w:val="en-US" w:eastAsia="en-US"/>
              </w:rPr>
              <w:t>assistência</w:t>
            </w:r>
            <w:proofErr w:type="spellEnd"/>
            <w:r w:rsidRPr="00C33602">
              <w:rPr>
                <w:rFonts w:asciiTheme="majorHAnsi" w:eastAsia="Arial" w:hAnsiTheme="majorHAnsi" w:cstheme="majorHAnsi"/>
                <w:spacing w:val="-2"/>
                <w:sz w:val="22"/>
                <w:szCs w:val="22"/>
                <w:lang w:val="en-US" w:eastAsia="en-US"/>
              </w:rPr>
              <w:t xml:space="preserve"> </w:t>
            </w:r>
            <w:proofErr w:type="spellStart"/>
            <w:r w:rsidRPr="00C33602">
              <w:rPr>
                <w:rFonts w:asciiTheme="majorHAnsi" w:eastAsia="Arial" w:hAnsiTheme="majorHAnsi" w:cstheme="majorHAnsi"/>
                <w:spacing w:val="-2"/>
                <w:sz w:val="22"/>
                <w:szCs w:val="22"/>
                <w:lang w:val="en-US" w:eastAsia="en-US"/>
              </w:rPr>
              <w:t>técnica</w:t>
            </w:r>
            <w:proofErr w:type="spellEnd"/>
            <w:r w:rsidRPr="00C33602">
              <w:rPr>
                <w:rFonts w:asciiTheme="majorHAnsi" w:eastAsia="Arial" w:hAnsiTheme="majorHAnsi" w:cstheme="majorHAnsi"/>
                <w:spacing w:val="-2"/>
                <w:sz w:val="22"/>
                <w:szCs w:val="22"/>
                <w:lang w:val="en-US" w:eastAsia="en-US"/>
              </w:rPr>
              <w:t xml:space="preserve"> local."</w:t>
            </w:r>
          </w:p>
        </w:tc>
        <w:tc>
          <w:tcPr>
            <w:tcW w:w="1007" w:type="dxa"/>
            <w:tcBorders>
              <w:top w:val="nil"/>
              <w:left w:val="nil"/>
              <w:bottom w:val="single" w:sz="4" w:space="0" w:color="auto"/>
              <w:right w:val="single" w:sz="4" w:space="0" w:color="000000"/>
            </w:tcBorders>
            <w:hideMark/>
          </w:tcPr>
          <w:p w14:paraId="0B167E79" w14:textId="77777777" w:rsidR="006245D6" w:rsidRPr="00C33602" w:rsidRDefault="006245D6" w:rsidP="00C33638">
            <w:pPr>
              <w:jc w:val="center"/>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lastRenderedPageBreak/>
              <w:t>UN</w:t>
            </w:r>
          </w:p>
        </w:tc>
        <w:tc>
          <w:tcPr>
            <w:tcW w:w="1354" w:type="dxa"/>
            <w:tcBorders>
              <w:top w:val="nil"/>
              <w:left w:val="nil"/>
              <w:bottom w:val="single" w:sz="4" w:space="0" w:color="auto"/>
              <w:right w:val="single" w:sz="4" w:space="0" w:color="000000"/>
            </w:tcBorders>
            <w:noWrap/>
            <w:hideMark/>
          </w:tcPr>
          <w:p w14:paraId="78FE8EB1" w14:textId="77777777" w:rsidR="006245D6" w:rsidRPr="00C33602" w:rsidRDefault="006245D6" w:rsidP="00C33638">
            <w:pPr>
              <w:jc w:val="center"/>
              <w:rPr>
                <w:rFonts w:asciiTheme="majorHAnsi" w:eastAsia="Times New Roman" w:hAnsiTheme="majorHAnsi" w:cstheme="majorHAnsi"/>
                <w:color w:val="000000"/>
                <w:sz w:val="22"/>
                <w:szCs w:val="22"/>
              </w:rPr>
            </w:pPr>
            <w:r w:rsidRPr="00C33602">
              <w:rPr>
                <w:rFonts w:asciiTheme="majorHAnsi" w:eastAsia="Times New Roman" w:hAnsiTheme="majorHAnsi" w:cstheme="majorHAnsi"/>
                <w:color w:val="000000"/>
                <w:sz w:val="22"/>
                <w:szCs w:val="22"/>
              </w:rPr>
              <w:t>1</w:t>
            </w:r>
          </w:p>
        </w:tc>
        <w:tc>
          <w:tcPr>
            <w:tcW w:w="1007" w:type="dxa"/>
            <w:tcBorders>
              <w:top w:val="nil"/>
              <w:left w:val="nil"/>
              <w:bottom w:val="single" w:sz="4" w:space="0" w:color="auto"/>
              <w:right w:val="single" w:sz="4" w:space="0" w:color="000000"/>
            </w:tcBorders>
          </w:tcPr>
          <w:p w14:paraId="16C95922" w14:textId="77777777" w:rsidR="006245D6" w:rsidRPr="00C33602" w:rsidRDefault="006245D6" w:rsidP="00C33638">
            <w:pPr>
              <w:jc w:val="center"/>
              <w:rPr>
                <w:rFonts w:asciiTheme="majorHAnsi" w:eastAsia="Times New Roman" w:hAnsiTheme="majorHAnsi" w:cstheme="majorHAnsi"/>
                <w:color w:val="000000"/>
                <w:sz w:val="22"/>
                <w:szCs w:val="22"/>
              </w:rPr>
            </w:pPr>
          </w:p>
        </w:tc>
        <w:tc>
          <w:tcPr>
            <w:tcW w:w="1001" w:type="dxa"/>
            <w:tcBorders>
              <w:top w:val="nil"/>
              <w:left w:val="nil"/>
              <w:bottom w:val="single" w:sz="4" w:space="0" w:color="auto"/>
              <w:right w:val="single" w:sz="4" w:space="0" w:color="000000"/>
            </w:tcBorders>
          </w:tcPr>
          <w:p w14:paraId="03D9C0B7" w14:textId="77777777" w:rsidR="006245D6" w:rsidRPr="00C33602" w:rsidRDefault="006245D6" w:rsidP="00C33638">
            <w:pPr>
              <w:jc w:val="center"/>
              <w:rPr>
                <w:rFonts w:asciiTheme="majorHAnsi" w:eastAsia="Times New Roman" w:hAnsiTheme="majorHAnsi" w:cstheme="majorHAnsi"/>
                <w:color w:val="000000"/>
                <w:sz w:val="22"/>
                <w:szCs w:val="22"/>
              </w:rPr>
            </w:pPr>
          </w:p>
        </w:tc>
        <w:tc>
          <w:tcPr>
            <w:tcW w:w="851" w:type="dxa"/>
            <w:tcBorders>
              <w:top w:val="nil"/>
              <w:left w:val="nil"/>
              <w:bottom w:val="single" w:sz="4" w:space="0" w:color="auto"/>
              <w:right w:val="single" w:sz="4" w:space="0" w:color="000000"/>
            </w:tcBorders>
          </w:tcPr>
          <w:p w14:paraId="61ABFEB4" w14:textId="77777777" w:rsidR="006245D6" w:rsidRPr="00C33602" w:rsidRDefault="006245D6" w:rsidP="00C33638">
            <w:pPr>
              <w:jc w:val="center"/>
              <w:rPr>
                <w:rFonts w:asciiTheme="majorHAnsi" w:eastAsia="Times New Roman" w:hAnsiTheme="majorHAnsi" w:cstheme="majorHAnsi"/>
                <w:color w:val="000000"/>
                <w:sz w:val="22"/>
                <w:szCs w:val="22"/>
              </w:rPr>
            </w:pPr>
          </w:p>
        </w:tc>
      </w:tr>
    </w:tbl>
    <w:p w14:paraId="7D665390" w14:textId="77777777" w:rsidR="001D7016" w:rsidRPr="00C33602" w:rsidRDefault="001D7016" w:rsidP="00E324B1">
      <w:pPr>
        <w:jc w:val="both"/>
        <w:rPr>
          <w:rFonts w:asciiTheme="majorHAnsi" w:eastAsia="Calibri" w:hAnsiTheme="majorHAnsi" w:cstheme="majorHAnsi"/>
          <w:sz w:val="22"/>
          <w:szCs w:val="22"/>
        </w:rPr>
      </w:pPr>
    </w:p>
    <w:p w14:paraId="48A0B145" w14:textId="028774A1" w:rsidR="00E324B1" w:rsidRPr="00C33602" w:rsidRDefault="00E324B1" w:rsidP="000B11A1">
      <w:pPr>
        <w:ind w:left="284"/>
        <w:jc w:val="both"/>
        <w:rPr>
          <w:rFonts w:asciiTheme="majorHAnsi" w:eastAsia="Calibri" w:hAnsiTheme="majorHAnsi" w:cstheme="majorHAnsi"/>
          <w:sz w:val="22"/>
          <w:szCs w:val="22"/>
        </w:rPr>
      </w:pPr>
      <w:r w:rsidRPr="00C33602">
        <w:rPr>
          <w:rFonts w:asciiTheme="majorHAnsi" w:eastAsia="Calibri" w:hAnsiTheme="majorHAnsi" w:cstheme="majorHAnsi"/>
          <w:sz w:val="22"/>
          <w:szCs w:val="22"/>
        </w:rPr>
        <w:lastRenderedPageBreak/>
        <w:t xml:space="preserve">Prazo da proposta, </w:t>
      </w:r>
      <w:r w:rsidR="00AE776D" w:rsidRPr="00C33602">
        <w:rPr>
          <w:rFonts w:asciiTheme="majorHAnsi" w:eastAsia="Calibri" w:hAnsiTheme="majorHAnsi" w:cstheme="majorHAnsi"/>
          <w:sz w:val="22"/>
          <w:szCs w:val="22"/>
        </w:rPr>
        <w:t>180</w:t>
      </w:r>
      <w:r w:rsidRPr="00C33602">
        <w:rPr>
          <w:rFonts w:asciiTheme="majorHAnsi" w:eastAsia="Calibri" w:hAnsiTheme="majorHAnsi" w:cstheme="majorHAnsi"/>
          <w:sz w:val="22"/>
          <w:szCs w:val="22"/>
        </w:rPr>
        <w:t xml:space="preserve"> (</w:t>
      </w:r>
      <w:r w:rsidR="00AE776D" w:rsidRPr="00C33602">
        <w:rPr>
          <w:rFonts w:asciiTheme="majorHAnsi" w:eastAsia="Calibri" w:hAnsiTheme="majorHAnsi" w:cstheme="majorHAnsi"/>
          <w:sz w:val="22"/>
          <w:szCs w:val="22"/>
        </w:rPr>
        <w:t>cento e oitenta</w:t>
      </w:r>
      <w:r w:rsidRPr="00C33602">
        <w:rPr>
          <w:rFonts w:asciiTheme="majorHAnsi" w:eastAsia="Calibri" w:hAnsiTheme="majorHAnsi" w:cstheme="majorHAnsi"/>
          <w:sz w:val="22"/>
          <w:szCs w:val="22"/>
        </w:rPr>
        <w:t>) dias.</w:t>
      </w:r>
    </w:p>
    <w:p w14:paraId="1DFB2348" w14:textId="21098367" w:rsidR="00E324B1" w:rsidRPr="00C33602" w:rsidRDefault="00E324B1" w:rsidP="000B11A1">
      <w:pPr>
        <w:ind w:left="284"/>
        <w:jc w:val="both"/>
        <w:rPr>
          <w:rFonts w:asciiTheme="majorHAnsi" w:eastAsia="Calibri" w:hAnsiTheme="majorHAnsi" w:cstheme="majorHAnsi"/>
          <w:sz w:val="22"/>
          <w:szCs w:val="22"/>
        </w:rPr>
      </w:pPr>
      <w:r w:rsidRPr="00C33602">
        <w:rPr>
          <w:rFonts w:asciiTheme="majorHAnsi" w:eastAsia="Calibri" w:hAnsiTheme="majorHAnsi" w:cstheme="majorHAnsi"/>
          <w:sz w:val="22"/>
          <w:szCs w:val="22"/>
        </w:rPr>
        <w:t>Declaramos de que nos preços propostos estão inclusos todos os impostos, taxas, custos com transporte, e todas as demais despesas necessárias ao perfeito cumprimento d</w:t>
      </w:r>
      <w:r w:rsidR="00F47FDF" w:rsidRPr="00C33602">
        <w:rPr>
          <w:rFonts w:asciiTheme="majorHAnsi" w:eastAsia="Calibri" w:hAnsiTheme="majorHAnsi" w:cstheme="majorHAnsi"/>
          <w:sz w:val="22"/>
          <w:szCs w:val="22"/>
        </w:rPr>
        <w:t>a obrigação objeto da licitação.</w:t>
      </w:r>
    </w:p>
    <w:p w14:paraId="7F40FC85" w14:textId="471F1E42" w:rsidR="00E324B1" w:rsidRPr="00C33602" w:rsidRDefault="00E324B1" w:rsidP="000B11A1">
      <w:pPr>
        <w:ind w:left="284"/>
        <w:jc w:val="both"/>
        <w:rPr>
          <w:rFonts w:asciiTheme="majorHAnsi" w:eastAsia="Calibri" w:hAnsiTheme="majorHAnsi" w:cstheme="majorHAnsi"/>
          <w:sz w:val="22"/>
          <w:szCs w:val="22"/>
        </w:rPr>
      </w:pPr>
      <w:r w:rsidRPr="00C33602">
        <w:rPr>
          <w:rFonts w:asciiTheme="majorHAnsi" w:eastAsia="Calibri" w:hAnsiTheme="majorHAnsi" w:cstheme="majorHAnsi"/>
          <w:sz w:val="22"/>
          <w:szCs w:val="22"/>
        </w:rPr>
        <w:t>Declaramos que concordamos e nos submetemos a todos os termos, normas e especifica</w:t>
      </w:r>
      <w:r w:rsidR="00F47FDF" w:rsidRPr="00C33602">
        <w:rPr>
          <w:rFonts w:asciiTheme="majorHAnsi" w:eastAsia="Calibri" w:hAnsiTheme="majorHAnsi" w:cstheme="majorHAnsi"/>
          <w:sz w:val="22"/>
          <w:szCs w:val="22"/>
        </w:rPr>
        <w:t>ções deste EDITAL e seus anexos.</w:t>
      </w:r>
    </w:p>
    <w:p w14:paraId="608454E6" w14:textId="2937FA19" w:rsidR="00E324B1" w:rsidRPr="00C33602" w:rsidRDefault="00E324B1" w:rsidP="000B11A1">
      <w:pPr>
        <w:ind w:left="284"/>
        <w:jc w:val="both"/>
        <w:rPr>
          <w:rFonts w:asciiTheme="majorHAnsi" w:eastAsia="Calibri" w:hAnsiTheme="majorHAnsi" w:cstheme="majorHAnsi"/>
          <w:sz w:val="22"/>
          <w:szCs w:val="22"/>
          <w:u w:val="single"/>
        </w:rPr>
      </w:pPr>
      <w:r w:rsidRPr="00C33602">
        <w:rPr>
          <w:rFonts w:asciiTheme="majorHAnsi" w:eastAsia="Calibri" w:hAnsiTheme="majorHAnsi" w:cstheme="majorHAnsi"/>
          <w:sz w:val="22"/>
          <w:szCs w:val="22"/>
          <w:u w:val="single"/>
        </w:rPr>
        <w:t>Conta Corrente nº XXXX, da Agência nº XXXX, do Banco XXXX nº XXXX, de titularidade da CONTRATADA.</w:t>
      </w:r>
    </w:p>
    <w:p w14:paraId="4FB9F0BE" w14:textId="77777777" w:rsidR="00E324B1" w:rsidRPr="00C33602" w:rsidRDefault="00E324B1" w:rsidP="000B11A1">
      <w:pPr>
        <w:ind w:left="284"/>
        <w:jc w:val="both"/>
        <w:rPr>
          <w:rFonts w:asciiTheme="majorHAnsi" w:eastAsia="Calibri" w:hAnsiTheme="majorHAnsi" w:cstheme="majorHAnsi"/>
          <w:sz w:val="22"/>
          <w:szCs w:val="22"/>
          <w:u w:val="single"/>
        </w:rPr>
      </w:pPr>
      <w:r w:rsidRPr="00C33602">
        <w:rPr>
          <w:rFonts w:asciiTheme="majorHAnsi" w:eastAsia="Calibri" w:hAnsiTheme="majorHAnsi" w:cstheme="majorHAnsi"/>
          <w:sz w:val="22"/>
          <w:szCs w:val="22"/>
          <w:u w:val="single"/>
        </w:rPr>
        <w:t>Dados do responsável pela assinatura do contrato:</w:t>
      </w:r>
    </w:p>
    <w:p w14:paraId="2B558629" w14:textId="77777777" w:rsidR="00E324B1" w:rsidRPr="00C33602" w:rsidRDefault="00E324B1" w:rsidP="000B11A1">
      <w:pPr>
        <w:ind w:left="284"/>
        <w:jc w:val="both"/>
        <w:rPr>
          <w:rFonts w:asciiTheme="majorHAnsi" w:eastAsia="Calibri" w:hAnsiTheme="majorHAnsi" w:cstheme="majorHAnsi"/>
          <w:sz w:val="22"/>
          <w:szCs w:val="22"/>
        </w:rPr>
      </w:pPr>
      <w:r w:rsidRPr="00C33602">
        <w:rPr>
          <w:rFonts w:asciiTheme="majorHAnsi" w:eastAsia="Calibri" w:hAnsiTheme="majorHAnsi" w:cstheme="majorHAnsi"/>
          <w:sz w:val="22"/>
          <w:szCs w:val="22"/>
          <w:u w:val="single"/>
        </w:rPr>
        <w:t>Nome</w:t>
      </w:r>
      <w:r w:rsidRPr="00C33602">
        <w:rPr>
          <w:rFonts w:asciiTheme="majorHAnsi" w:eastAsia="Calibri" w:hAnsiTheme="majorHAnsi" w:cstheme="majorHAnsi"/>
          <w:sz w:val="22"/>
          <w:szCs w:val="22"/>
        </w:rPr>
        <w:t xml:space="preserve">, </w:t>
      </w:r>
    </w:p>
    <w:p w14:paraId="0B08A445" w14:textId="77777777" w:rsidR="00E324B1" w:rsidRPr="00C33602" w:rsidRDefault="00E324B1" w:rsidP="000B11A1">
      <w:pPr>
        <w:ind w:left="284"/>
        <w:jc w:val="both"/>
        <w:rPr>
          <w:rFonts w:asciiTheme="majorHAnsi" w:eastAsia="Calibri" w:hAnsiTheme="majorHAnsi" w:cstheme="majorHAnsi"/>
          <w:sz w:val="22"/>
          <w:szCs w:val="22"/>
        </w:rPr>
      </w:pPr>
      <w:r w:rsidRPr="00C33602">
        <w:rPr>
          <w:rFonts w:asciiTheme="majorHAnsi" w:eastAsia="Calibri" w:hAnsiTheme="majorHAnsi" w:cstheme="majorHAnsi"/>
          <w:sz w:val="22"/>
          <w:szCs w:val="22"/>
          <w:u w:val="single"/>
        </w:rPr>
        <w:t>Qualificação</w:t>
      </w:r>
      <w:r w:rsidRPr="00C33602">
        <w:rPr>
          <w:rFonts w:asciiTheme="majorHAnsi" w:eastAsia="Calibri" w:hAnsiTheme="majorHAnsi" w:cstheme="majorHAnsi"/>
          <w:sz w:val="22"/>
          <w:szCs w:val="22"/>
        </w:rPr>
        <w:t xml:space="preserve"> (cargo ou função), </w:t>
      </w:r>
    </w:p>
    <w:p w14:paraId="6592A895" w14:textId="77777777" w:rsidR="00E324B1" w:rsidRPr="00C33602" w:rsidRDefault="00E324B1" w:rsidP="000B11A1">
      <w:pPr>
        <w:ind w:left="284"/>
        <w:jc w:val="both"/>
        <w:rPr>
          <w:rFonts w:asciiTheme="majorHAnsi" w:eastAsia="Calibri" w:hAnsiTheme="majorHAnsi" w:cstheme="majorHAnsi"/>
          <w:sz w:val="22"/>
          <w:szCs w:val="22"/>
        </w:rPr>
      </w:pPr>
      <w:r w:rsidRPr="00C33602">
        <w:rPr>
          <w:rFonts w:asciiTheme="majorHAnsi" w:eastAsia="Calibri" w:hAnsiTheme="majorHAnsi" w:cstheme="majorHAnsi"/>
          <w:sz w:val="22"/>
          <w:szCs w:val="22"/>
          <w:u w:val="single"/>
        </w:rPr>
        <w:t>Dados pessoais</w:t>
      </w:r>
      <w:r w:rsidRPr="00C33602">
        <w:rPr>
          <w:rFonts w:asciiTheme="majorHAnsi" w:eastAsia="Calibri" w:hAnsiTheme="majorHAnsi" w:cstheme="majorHAnsi"/>
          <w:sz w:val="22"/>
          <w:szCs w:val="22"/>
        </w:rPr>
        <w:t xml:space="preserve"> (nacionalidade, estado civil e profissão), </w:t>
      </w:r>
    </w:p>
    <w:p w14:paraId="465A3AD7" w14:textId="77777777" w:rsidR="00E324B1" w:rsidRPr="00C33602" w:rsidRDefault="00E324B1" w:rsidP="000B11A1">
      <w:pPr>
        <w:ind w:left="284"/>
        <w:jc w:val="both"/>
        <w:rPr>
          <w:rFonts w:asciiTheme="majorHAnsi" w:eastAsia="Calibri" w:hAnsiTheme="majorHAnsi" w:cstheme="majorHAnsi"/>
          <w:sz w:val="22"/>
          <w:szCs w:val="22"/>
        </w:rPr>
      </w:pPr>
      <w:r w:rsidRPr="00C33602">
        <w:rPr>
          <w:rFonts w:asciiTheme="majorHAnsi" w:eastAsia="Calibri" w:hAnsiTheme="majorHAnsi" w:cstheme="majorHAnsi"/>
          <w:sz w:val="22"/>
          <w:szCs w:val="22"/>
          <w:u w:val="single"/>
        </w:rPr>
        <w:t>Número dos documentos pessoais</w:t>
      </w:r>
      <w:r w:rsidRPr="00C33602">
        <w:rPr>
          <w:rFonts w:asciiTheme="majorHAnsi" w:eastAsia="Calibri" w:hAnsiTheme="majorHAnsi" w:cstheme="majorHAnsi"/>
          <w:sz w:val="22"/>
          <w:szCs w:val="22"/>
        </w:rPr>
        <w:t xml:space="preserve"> (RG, CPF), </w:t>
      </w:r>
    </w:p>
    <w:p w14:paraId="4869E77C" w14:textId="63824FCC" w:rsidR="00E324B1" w:rsidRPr="00C33602" w:rsidRDefault="00E324B1" w:rsidP="000B11A1">
      <w:pPr>
        <w:ind w:left="284"/>
        <w:jc w:val="both"/>
        <w:rPr>
          <w:rFonts w:asciiTheme="majorHAnsi" w:eastAsia="Calibri" w:hAnsiTheme="majorHAnsi" w:cstheme="majorHAnsi"/>
          <w:sz w:val="22"/>
          <w:szCs w:val="22"/>
        </w:rPr>
      </w:pPr>
      <w:r w:rsidRPr="00C33602">
        <w:rPr>
          <w:rFonts w:asciiTheme="majorHAnsi" w:eastAsia="Calibri" w:hAnsiTheme="majorHAnsi" w:cstheme="majorHAnsi"/>
          <w:sz w:val="22"/>
          <w:szCs w:val="22"/>
          <w:u w:val="single"/>
        </w:rPr>
        <w:t>Endereço completo</w:t>
      </w:r>
      <w:r w:rsidRPr="00C33602">
        <w:rPr>
          <w:rFonts w:asciiTheme="majorHAnsi" w:eastAsia="Calibri" w:hAnsiTheme="majorHAnsi" w:cstheme="majorHAnsi"/>
          <w:sz w:val="22"/>
          <w:szCs w:val="22"/>
        </w:rPr>
        <w:t>.</w:t>
      </w:r>
    </w:p>
    <w:p w14:paraId="21E266A0" w14:textId="77777777" w:rsidR="00E324B1" w:rsidRPr="00C33602" w:rsidRDefault="00E324B1" w:rsidP="000B11A1">
      <w:pPr>
        <w:ind w:left="284"/>
        <w:jc w:val="both"/>
        <w:rPr>
          <w:rFonts w:asciiTheme="majorHAnsi" w:eastAsia="Calibri" w:hAnsiTheme="majorHAnsi" w:cstheme="majorHAnsi"/>
          <w:sz w:val="22"/>
          <w:szCs w:val="22"/>
        </w:rPr>
      </w:pPr>
      <w:r w:rsidRPr="00C33602">
        <w:rPr>
          <w:rFonts w:asciiTheme="majorHAnsi" w:eastAsia="Calibri" w:hAnsiTheme="majorHAnsi" w:cstheme="majorHAnsi"/>
          <w:sz w:val="22"/>
          <w:szCs w:val="22"/>
        </w:rPr>
        <w:t xml:space="preserve">Titular dos seguintes canais de comunicação eletrônica e-mail: </w:t>
      </w:r>
      <w:hyperlink r:id="rId36">
        <w:r w:rsidRPr="00C33602">
          <w:rPr>
            <w:rFonts w:asciiTheme="majorHAnsi" w:eastAsia="Calibri" w:hAnsiTheme="majorHAnsi" w:cstheme="majorHAnsi"/>
            <w:color w:val="000080"/>
            <w:sz w:val="22"/>
            <w:szCs w:val="22"/>
            <w:u w:val="single"/>
          </w:rPr>
          <w:t>xxxxxxxxx@xxx.com</w:t>
        </w:r>
      </w:hyperlink>
      <w:r w:rsidRPr="00C33602">
        <w:rPr>
          <w:rFonts w:asciiTheme="majorHAnsi" w:eastAsia="Calibri" w:hAnsiTheme="majorHAnsi" w:cstheme="majorHAnsi"/>
          <w:sz w:val="22"/>
          <w:szCs w:val="22"/>
        </w:rPr>
        <w:t xml:space="preserve"> , WhatsApp (XX) XXXXX-XXXX, pelos quais poderá receber solicitações, requerimentos, notificações e etc. </w:t>
      </w:r>
    </w:p>
    <w:p w14:paraId="543010CA" w14:textId="0A1B8E44" w:rsidR="00E324B1" w:rsidRPr="00C33602" w:rsidRDefault="00E324B1" w:rsidP="000B11A1">
      <w:pPr>
        <w:ind w:left="284"/>
        <w:rPr>
          <w:rFonts w:asciiTheme="majorHAnsi" w:eastAsia="Calibri" w:hAnsiTheme="majorHAnsi" w:cstheme="majorHAnsi"/>
          <w:sz w:val="22"/>
          <w:szCs w:val="22"/>
        </w:rPr>
      </w:pPr>
      <w:r w:rsidRPr="00C33602">
        <w:rPr>
          <w:rFonts w:asciiTheme="majorHAnsi" w:eastAsia="Calibri" w:hAnsiTheme="majorHAnsi" w:cstheme="majorHAnsi"/>
          <w:sz w:val="22"/>
          <w:szCs w:val="22"/>
        </w:rPr>
        <w:t>Local, data, razão social, nome do representante legal e assinatura.</w:t>
      </w:r>
    </w:p>
    <w:tbl>
      <w:tblPr>
        <w:tblW w:w="9758" w:type="dxa"/>
        <w:jc w:val="center"/>
        <w:tblCellMar>
          <w:left w:w="70" w:type="dxa"/>
          <w:right w:w="70" w:type="dxa"/>
        </w:tblCellMar>
        <w:tblLook w:val="04A0" w:firstRow="1" w:lastRow="0" w:firstColumn="1" w:lastColumn="0" w:noHBand="0" w:noVBand="1"/>
      </w:tblPr>
      <w:tblGrid>
        <w:gridCol w:w="7207"/>
        <w:gridCol w:w="2551"/>
      </w:tblGrid>
      <w:tr w:rsidR="0095426A" w:rsidRPr="00C33602" w14:paraId="5234E2A1" w14:textId="77777777" w:rsidTr="002206C2">
        <w:trPr>
          <w:trHeight w:val="2532"/>
          <w:jc w:val="center"/>
        </w:trPr>
        <w:tc>
          <w:tcPr>
            <w:tcW w:w="7207" w:type="dxa"/>
            <w:tcBorders>
              <w:top w:val="double" w:sz="6" w:space="0" w:color="A6A6A6"/>
              <w:left w:val="double" w:sz="6" w:space="0" w:color="A6A6A6"/>
              <w:bottom w:val="double" w:sz="6" w:space="0" w:color="A6A6A6"/>
              <w:right w:val="single" w:sz="4" w:space="0" w:color="A6A6A6"/>
            </w:tcBorders>
            <w:vAlign w:val="center"/>
            <w:hideMark/>
          </w:tcPr>
          <w:p w14:paraId="56CDD752" w14:textId="77777777" w:rsidR="0095426A" w:rsidRPr="00C33602" w:rsidRDefault="0095426A" w:rsidP="000B11A1">
            <w:pPr>
              <w:ind w:left="284"/>
              <w:jc w:val="both"/>
              <w:rPr>
                <w:rFonts w:asciiTheme="majorHAnsi" w:eastAsia="Times New Roman" w:hAnsiTheme="majorHAnsi" w:cstheme="majorHAnsi"/>
                <w:color w:val="000000"/>
                <w:sz w:val="22"/>
                <w:szCs w:val="22"/>
              </w:rPr>
            </w:pPr>
            <w:r w:rsidRPr="00C33602">
              <w:rPr>
                <w:rFonts w:asciiTheme="majorHAnsi" w:eastAsia="Times New Roman" w:hAnsiTheme="majorHAnsi" w:cstheme="majorHAnsi"/>
                <w:color w:val="000000"/>
                <w:sz w:val="22"/>
                <w:szCs w:val="22"/>
              </w:rPr>
              <w:t>Estando de acordo com os termos do ato convocatório e com a legislação nele indicada, propomos o (s) valor (es) acima pelo prazo de __ dias corridos.</w:t>
            </w:r>
          </w:p>
          <w:p w14:paraId="31CA4E5D" w14:textId="6F5F6FD8" w:rsidR="0095426A" w:rsidRPr="00C33602" w:rsidRDefault="0095426A" w:rsidP="000B11A1">
            <w:pPr>
              <w:ind w:left="284"/>
              <w:jc w:val="both"/>
              <w:rPr>
                <w:rFonts w:asciiTheme="majorHAnsi" w:eastAsia="Times New Roman" w:hAnsiTheme="majorHAnsi" w:cstheme="majorHAnsi"/>
                <w:color w:val="000000"/>
                <w:sz w:val="22"/>
                <w:szCs w:val="22"/>
              </w:rPr>
            </w:pPr>
            <w:r w:rsidRPr="00C33602">
              <w:rPr>
                <w:rFonts w:asciiTheme="majorHAnsi" w:eastAsia="Times New Roman" w:hAnsiTheme="majorHAnsi" w:cstheme="majorHAnsi"/>
                <w:color w:val="000000"/>
                <w:sz w:val="22"/>
                <w:szCs w:val="22"/>
              </w:rPr>
              <w:br/>
              <w:t xml:space="preserve">________ - __, __ de ________ </w:t>
            </w:r>
            <w:proofErr w:type="spellStart"/>
            <w:r w:rsidRPr="00C33602">
              <w:rPr>
                <w:rFonts w:asciiTheme="majorHAnsi" w:eastAsia="Times New Roman" w:hAnsiTheme="majorHAnsi" w:cstheme="majorHAnsi"/>
                <w:color w:val="000000"/>
                <w:sz w:val="22"/>
                <w:szCs w:val="22"/>
              </w:rPr>
              <w:t>de</w:t>
            </w:r>
            <w:proofErr w:type="spellEnd"/>
            <w:r w:rsidRPr="00C33602">
              <w:rPr>
                <w:rFonts w:asciiTheme="majorHAnsi" w:eastAsia="Times New Roman" w:hAnsiTheme="majorHAnsi" w:cstheme="majorHAnsi"/>
                <w:color w:val="000000"/>
                <w:sz w:val="22"/>
                <w:szCs w:val="22"/>
              </w:rPr>
              <w:t xml:space="preserve"> 202</w:t>
            </w:r>
            <w:r w:rsidR="000D35C5" w:rsidRPr="00C33602">
              <w:rPr>
                <w:rFonts w:asciiTheme="majorHAnsi" w:eastAsia="Times New Roman" w:hAnsiTheme="majorHAnsi" w:cstheme="majorHAnsi"/>
                <w:color w:val="000000"/>
                <w:sz w:val="22"/>
                <w:szCs w:val="22"/>
              </w:rPr>
              <w:t>6</w:t>
            </w:r>
            <w:r w:rsidRPr="00C33602">
              <w:rPr>
                <w:rFonts w:asciiTheme="majorHAnsi" w:eastAsia="Times New Roman" w:hAnsiTheme="majorHAnsi" w:cstheme="majorHAnsi"/>
                <w:color w:val="000000"/>
                <w:sz w:val="22"/>
                <w:szCs w:val="22"/>
              </w:rPr>
              <w:t>.</w:t>
            </w:r>
          </w:p>
          <w:p w14:paraId="392D1D01" w14:textId="77777777" w:rsidR="0095426A" w:rsidRPr="00C33602" w:rsidRDefault="0095426A" w:rsidP="000B11A1">
            <w:pPr>
              <w:ind w:left="284"/>
              <w:jc w:val="both"/>
              <w:rPr>
                <w:rFonts w:asciiTheme="majorHAnsi" w:eastAsia="Times New Roman" w:hAnsiTheme="majorHAnsi" w:cstheme="majorHAnsi"/>
                <w:color w:val="000000"/>
                <w:sz w:val="22"/>
                <w:szCs w:val="22"/>
              </w:rPr>
            </w:pPr>
            <w:r w:rsidRPr="00C33602">
              <w:rPr>
                <w:rFonts w:asciiTheme="majorHAnsi" w:eastAsia="Times New Roman" w:hAnsiTheme="majorHAnsi" w:cstheme="majorHAnsi"/>
                <w:color w:val="000000"/>
                <w:sz w:val="22"/>
                <w:szCs w:val="22"/>
              </w:rPr>
              <w:br/>
            </w:r>
            <w:r w:rsidRPr="00C33602">
              <w:rPr>
                <w:rFonts w:asciiTheme="majorHAnsi" w:eastAsia="Times New Roman" w:hAnsiTheme="majorHAnsi" w:cstheme="majorHAnsi"/>
                <w:color w:val="000000"/>
                <w:sz w:val="22"/>
                <w:szCs w:val="22"/>
              </w:rPr>
              <w:br/>
              <w:t>____________________________</w:t>
            </w:r>
            <w:r w:rsidRPr="00C33602">
              <w:rPr>
                <w:rFonts w:asciiTheme="majorHAnsi" w:eastAsia="Times New Roman" w:hAnsiTheme="majorHAnsi" w:cstheme="majorHAnsi"/>
                <w:color w:val="000000"/>
                <w:sz w:val="22"/>
                <w:szCs w:val="22"/>
              </w:rPr>
              <w:br/>
              <w:t>Nome do Responsável pela Empresa</w:t>
            </w:r>
          </w:p>
          <w:p w14:paraId="12BE7354" w14:textId="77777777" w:rsidR="0095426A" w:rsidRPr="00C33602" w:rsidRDefault="0095426A" w:rsidP="000B11A1">
            <w:pPr>
              <w:ind w:left="284"/>
              <w:jc w:val="both"/>
              <w:rPr>
                <w:rFonts w:asciiTheme="majorHAnsi" w:eastAsia="Times New Roman" w:hAnsiTheme="majorHAnsi" w:cstheme="majorHAnsi"/>
                <w:color w:val="000000"/>
                <w:sz w:val="22"/>
                <w:szCs w:val="22"/>
              </w:rPr>
            </w:pPr>
            <w:r w:rsidRPr="00C33602">
              <w:rPr>
                <w:rFonts w:asciiTheme="majorHAnsi" w:eastAsia="Times New Roman" w:hAnsiTheme="majorHAnsi" w:cstheme="majorHAnsi"/>
                <w:color w:val="000000"/>
                <w:sz w:val="22"/>
                <w:szCs w:val="22"/>
              </w:rPr>
              <w:t>CNPJ n°</w:t>
            </w:r>
          </w:p>
        </w:tc>
        <w:tc>
          <w:tcPr>
            <w:tcW w:w="2551" w:type="dxa"/>
            <w:tcBorders>
              <w:top w:val="double" w:sz="6" w:space="0" w:color="A6A6A6"/>
              <w:left w:val="nil"/>
              <w:bottom w:val="double" w:sz="6" w:space="0" w:color="A6A6A6"/>
              <w:right w:val="double" w:sz="6" w:space="0" w:color="A6A6A6"/>
            </w:tcBorders>
            <w:hideMark/>
          </w:tcPr>
          <w:p w14:paraId="2F5B0754" w14:textId="77777777" w:rsidR="0095426A" w:rsidRPr="00C33602" w:rsidRDefault="0095426A" w:rsidP="000B11A1">
            <w:pPr>
              <w:ind w:left="284"/>
              <w:jc w:val="center"/>
              <w:rPr>
                <w:rFonts w:asciiTheme="majorHAnsi" w:eastAsia="Times New Roman" w:hAnsiTheme="majorHAnsi" w:cstheme="majorHAnsi"/>
                <w:b/>
                <w:bCs/>
                <w:color w:val="000000"/>
                <w:sz w:val="22"/>
                <w:szCs w:val="22"/>
              </w:rPr>
            </w:pPr>
            <w:r w:rsidRPr="00C33602">
              <w:rPr>
                <w:rFonts w:asciiTheme="majorHAnsi" w:eastAsia="Times New Roman" w:hAnsiTheme="majorHAnsi" w:cstheme="majorHAnsi"/>
                <w:b/>
                <w:bCs/>
                <w:color w:val="000000"/>
                <w:sz w:val="22"/>
                <w:szCs w:val="22"/>
              </w:rPr>
              <w:t>CARIMBO CNPJ</w:t>
            </w:r>
          </w:p>
        </w:tc>
      </w:tr>
    </w:tbl>
    <w:p w14:paraId="1F54014C" w14:textId="77777777" w:rsidR="00104708" w:rsidRPr="00C33602" w:rsidRDefault="00104708" w:rsidP="00104708">
      <w:pPr>
        <w:rPr>
          <w:rFonts w:asciiTheme="majorHAnsi" w:hAnsiTheme="majorHAnsi" w:cstheme="majorHAnsi"/>
          <w:sz w:val="22"/>
          <w:szCs w:val="22"/>
        </w:rPr>
        <w:sectPr w:rsidR="00104708" w:rsidRPr="00C33602" w:rsidSect="00651273">
          <w:headerReference w:type="default" r:id="rId37"/>
          <w:footerReference w:type="even" r:id="rId38"/>
          <w:footerReference w:type="default" r:id="rId39"/>
          <w:headerReference w:type="first" r:id="rId40"/>
          <w:footerReference w:type="first" r:id="rId41"/>
          <w:pgSz w:w="11906" w:h="16838" w:code="9"/>
          <w:pgMar w:top="1418" w:right="1134" w:bottom="1418" w:left="1134" w:header="709" w:footer="709" w:gutter="0"/>
          <w:cols w:space="708"/>
          <w:titlePg/>
          <w:docGrid w:linePitch="360"/>
        </w:sectPr>
      </w:pPr>
    </w:p>
    <w:p w14:paraId="62E5965A" w14:textId="40A5FC9E" w:rsidR="00B44F12" w:rsidRPr="00C33602" w:rsidRDefault="00995DCD" w:rsidP="00D60D4A">
      <w:pPr>
        <w:pStyle w:val="Ttulo1"/>
        <w:spacing w:before="0"/>
        <w:jc w:val="center"/>
        <w:rPr>
          <w:rFonts w:eastAsiaTheme="minorEastAsia" w:cstheme="majorHAnsi"/>
          <w:bCs w:val="0"/>
          <w:color w:val="auto"/>
          <w:sz w:val="22"/>
          <w:szCs w:val="22"/>
        </w:rPr>
      </w:pPr>
      <w:r w:rsidRPr="00C33602">
        <w:rPr>
          <w:rFonts w:eastAsiaTheme="minorEastAsia" w:cstheme="majorHAnsi"/>
          <w:bCs w:val="0"/>
          <w:color w:val="auto"/>
          <w:sz w:val="22"/>
          <w:szCs w:val="22"/>
        </w:rPr>
        <w:lastRenderedPageBreak/>
        <w:t>ANEXO I</w:t>
      </w:r>
      <w:r w:rsidR="003775D0" w:rsidRPr="00C33602">
        <w:rPr>
          <w:rFonts w:eastAsiaTheme="minorEastAsia" w:cstheme="majorHAnsi"/>
          <w:bCs w:val="0"/>
          <w:color w:val="auto"/>
          <w:sz w:val="22"/>
          <w:szCs w:val="22"/>
        </w:rPr>
        <w:t>II</w:t>
      </w:r>
      <w:r w:rsidRPr="00C33602">
        <w:rPr>
          <w:rFonts w:eastAsiaTheme="minorEastAsia" w:cstheme="majorHAnsi"/>
          <w:bCs w:val="0"/>
          <w:color w:val="auto"/>
          <w:sz w:val="22"/>
          <w:szCs w:val="22"/>
        </w:rPr>
        <w:t xml:space="preserve"> - MINUTA DE CONTRATO</w:t>
      </w:r>
      <w:r w:rsidR="006F1EDC" w:rsidRPr="00C33602">
        <w:rPr>
          <w:rFonts w:eastAsiaTheme="minorEastAsia" w:cstheme="majorHAnsi"/>
          <w:bCs w:val="0"/>
          <w:color w:val="auto"/>
          <w:sz w:val="22"/>
          <w:szCs w:val="22"/>
        </w:rPr>
        <w:t xml:space="preserve"> XXXX/20</w:t>
      </w:r>
      <w:r w:rsidR="00D60D4A" w:rsidRPr="00C33602">
        <w:rPr>
          <w:rFonts w:eastAsiaTheme="minorEastAsia" w:cstheme="majorHAnsi"/>
          <w:bCs w:val="0"/>
          <w:color w:val="auto"/>
          <w:sz w:val="22"/>
          <w:szCs w:val="22"/>
        </w:rPr>
        <w:t>XX</w:t>
      </w:r>
    </w:p>
    <w:p w14:paraId="21B06B91" w14:textId="0D87AA11" w:rsidR="00B44F12" w:rsidRPr="00C33602" w:rsidRDefault="00B44F12" w:rsidP="00622C1D">
      <w:pPr>
        <w:jc w:val="center"/>
        <w:rPr>
          <w:rFonts w:asciiTheme="majorHAnsi" w:hAnsiTheme="majorHAnsi" w:cstheme="majorHAnsi"/>
          <w:b/>
          <w:sz w:val="22"/>
          <w:szCs w:val="22"/>
        </w:rPr>
      </w:pPr>
      <w:r w:rsidRPr="00C33602">
        <w:rPr>
          <w:rFonts w:asciiTheme="majorHAnsi" w:hAnsiTheme="majorHAnsi" w:cstheme="majorHAnsi"/>
          <w:b/>
          <w:sz w:val="22"/>
          <w:szCs w:val="22"/>
        </w:rPr>
        <w:t xml:space="preserve">PREGÃO ELETRÔNICO Nº </w:t>
      </w:r>
      <w:r w:rsidR="004E479F" w:rsidRPr="00C33602">
        <w:rPr>
          <w:rFonts w:asciiTheme="majorHAnsi" w:hAnsiTheme="majorHAnsi" w:cstheme="majorHAnsi"/>
          <w:b/>
          <w:sz w:val="22"/>
          <w:szCs w:val="22"/>
        </w:rPr>
        <w:t>XXX/</w:t>
      </w:r>
      <w:r w:rsidR="00D60D4A" w:rsidRPr="00C33602">
        <w:rPr>
          <w:rFonts w:asciiTheme="majorHAnsi" w:hAnsiTheme="majorHAnsi" w:cstheme="majorHAnsi"/>
          <w:b/>
          <w:sz w:val="22"/>
          <w:szCs w:val="22"/>
        </w:rPr>
        <w:t>20XX</w:t>
      </w:r>
    </w:p>
    <w:p w14:paraId="6EF0D83A" w14:textId="673D940C" w:rsidR="00D60D4A" w:rsidRPr="00C33602" w:rsidRDefault="00D60D4A" w:rsidP="00622C1D">
      <w:pPr>
        <w:jc w:val="center"/>
        <w:rPr>
          <w:rFonts w:asciiTheme="majorHAnsi" w:hAnsiTheme="majorHAnsi" w:cstheme="majorHAnsi"/>
          <w:b/>
          <w:sz w:val="22"/>
          <w:szCs w:val="22"/>
        </w:rPr>
      </w:pPr>
      <w:r w:rsidRPr="00C33602">
        <w:rPr>
          <w:rFonts w:asciiTheme="majorHAnsi" w:hAnsiTheme="majorHAnsi" w:cstheme="majorHAnsi"/>
          <w:b/>
          <w:sz w:val="22"/>
          <w:szCs w:val="22"/>
        </w:rPr>
        <w:t>PROCESSO ADMINISTRATIVO N° XXX/20XX</w:t>
      </w:r>
    </w:p>
    <w:p w14:paraId="27884188" w14:textId="3FB8B799" w:rsidR="00D03943" w:rsidRPr="00C33602" w:rsidRDefault="008D64C7" w:rsidP="00622C1D">
      <w:pPr>
        <w:ind w:left="3544"/>
        <w:jc w:val="both"/>
        <w:rPr>
          <w:rFonts w:asciiTheme="majorHAnsi" w:hAnsiTheme="majorHAnsi" w:cstheme="majorHAnsi"/>
          <w:sz w:val="22"/>
          <w:szCs w:val="22"/>
        </w:rPr>
      </w:pPr>
      <w:r w:rsidRPr="00C33602">
        <w:rPr>
          <w:rFonts w:asciiTheme="majorHAnsi" w:hAnsiTheme="majorHAnsi" w:cstheme="majorHAnsi"/>
          <w:sz w:val="22"/>
          <w:szCs w:val="22"/>
        </w:rPr>
        <w:t xml:space="preserve">  </w:t>
      </w:r>
    </w:p>
    <w:p w14:paraId="68F61FCC" w14:textId="3BC5F892" w:rsidR="00B44F12" w:rsidRPr="00C33602" w:rsidRDefault="00726E3F" w:rsidP="00F00E66">
      <w:pPr>
        <w:ind w:left="5529"/>
        <w:jc w:val="both"/>
        <w:rPr>
          <w:rFonts w:asciiTheme="majorHAnsi" w:hAnsiTheme="majorHAnsi" w:cstheme="majorHAnsi"/>
          <w:sz w:val="22"/>
          <w:szCs w:val="22"/>
        </w:rPr>
      </w:pPr>
      <w:r w:rsidRPr="00C33602">
        <w:rPr>
          <w:rFonts w:asciiTheme="majorHAnsi" w:hAnsiTheme="majorHAnsi" w:cstheme="majorHAnsi"/>
          <w:sz w:val="22"/>
          <w:szCs w:val="22"/>
        </w:rPr>
        <w:t>MINUTA DO CONTRATO PARA AQUISIÇÃO DE 01 (UM) APARELHO DE ULTRASSONOGRAFIA</w:t>
      </w:r>
      <w:r w:rsidR="007570E7" w:rsidRPr="00C33602">
        <w:rPr>
          <w:rFonts w:asciiTheme="majorHAnsi" w:hAnsiTheme="majorHAnsi" w:cstheme="majorHAnsi"/>
          <w:sz w:val="22"/>
          <w:szCs w:val="22"/>
        </w:rPr>
        <w:t xml:space="preserve">, POR INTERMÉDIO DA </w:t>
      </w:r>
      <w:r w:rsidRPr="00C33602">
        <w:rPr>
          <w:rFonts w:asciiTheme="majorHAnsi" w:hAnsiTheme="majorHAnsi" w:cstheme="majorHAnsi"/>
          <w:sz w:val="22"/>
          <w:szCs w:val="22"/>
        </w:rPr>
        <w:t>SECRETARIA</w:t>
      </w:r>
      <w:r w:rsidR="007570E7" w:rsidRPr="00C33602">
        <w:rPr>
          <w:rFonts w:asciiTheme="majorHAnsi" w:hAnsiTheme="majorHAnsi" w:cstheme="majorHAnsi"/>
          <w:sz w:val="22"/>
          <w:szCs w:val="22"/>
        </w:rPr>
        <w:t xml:space="preserve">/FUNDO </w:t>
      </w:r>
      <w:r w:rsidR="00BE4F18" w:rsidRPr="00C33602">
        <w:rPr>
          <w:rFonts w:asciiTheme="majorHAnsi" w:hAnsiTheme="majorHAnsi" w:cstheme="majorHAnsi"/>
          <w:sz w:val="22"/>
          <w:szCs w:val="22"/>
        </w:rPr>
        <w:t xml:space="preserve">MUNICIPAL DE </w:t>
      </w:r>
      <w:r w:rsidR="007570E7" w:rsidRPr="00C33602">
        <w:rPr>
          <w:rFonts w:asciiTheme="majorHAnsi" w:hAnsiTheme="majorHAnsi" w:cstheme="majorHAnsi"/>
          <w:sz w:val="22"/>
          <w:szCs w:val="22"/>
        </w:rPr>
        <w:t xml:space="preserve">XXXXXXXXXXXXXXXXXXX </w:t>
      </w:r>
      <w:r w:rsidR="00B44F12" w:rsidRPr="00C33602">
        <w:rPr>
          <w:rFonts w:asciiTheme="majorHAnsi" w:hAnsiTheme="majorHAnsi" w:cstheme="majorHAnsi"/>
          <w:sz w:val="22"/>
          <w:szCs w:val="22"/>
        </w:rPr>
        <w:t>E A EMPRESA XXXXXXXXXXXXXXXXXXX.</w:t>
      </w:r>
    </w:p>
    <w:p w14:paraId="452ED503" w14:textId="77777777" w:rsidR="00B44F12" w:rsidRPr="00C33602" w:rsidRDefault="00B44F12" w:rsidP="00B44F12">
      <w:pPr>
        <w:spacing w:line="360" w:lineRule="auto"/>
        <w:ind w:left="3686"/>
        <w:jc w:val="both"/>
        <w:rPr>
          <w:rFonts w:asciiTheme="majorHAnsi" w:hAnsiTheme="majorHAnsi" w:cstheme="majorHAnsi"/>
          <w:sz w:val="22"/>
          <w:szCs w:val="22"/>
        </w:rPr>
      </w:pPr>
    </w:p>
    <w:p w14:paraId="30AEB041" w14:textId="4B8ED493" w:rsidR="00B44F12" w:rsidRPr="00C33602" w:rsidRDefault="00B44F12" w:rsidP="00E535D2">
      <w:pPr>
        <w:tabs>
          <w:tab w:val="left" w:pos="720"/>
        </w:tabs>
        <w:autoSpaceDE w:val="0"/>
        <w:autoSpaceDN w:val="0"/>
        <w:adjustRightInd w:val="0"/>
        <w:ind w:right="18"/>
        <w:jc w:val="both"/>
        <w:rPr>
          <w:rFonts w:asciiTheme="majorHAnsi" w:hAnsiTheme="majorHAnsi" w:cstheme="majorHAnsi"/>
          <w:sz w:val="22"/>
          <w:szCs w:val="22"/>
        </w:rPr>
      </w:pPr>
      <w:r w:rsidRPr="00C33602">
        <w:rPr>
          <w:rFonts w:asciiTheme="majorHAnsi" w:hAnsiTheme="majorHAnsi" w:cstheme="majorHAnsi"/>
          <w:sz w:val="22"/>
          <w:szCs w:val="22"/>
        </w:rPr>
        <w:t xml:space="preserve">O Poder Executivo do </w:t>
      </w:r>
      <w:r w:rsidRPr="00C33602">
        <w:rPr>
          <w:rFonts w:asciiTheme="majorHAnsi" w:hAnsiTheme="majorHAnsi" w:cstheme="majorHAnsi"/>
          <w:b/>
          <w:bCs/>
          <w:sz w:val="22"/>
          <w:szCs w:val="22"/>
        </w:rPr>
        <w:t xml:space="preserve">MUNICÍPIO DE SONORA, </w:t>
      </w:r>
      <w:r w:rsidRPr="00C33602">
        <w:rPr>
          <w:rFonts w:asciiTheme="majorHAnsi" w:hAnsiTheme="majorHAnsi" w:cstheme="majorHAnsi"/>
          <w:sz w:val="22"/>
          <w:szCs w:val="22"/>
        </w:rPr>
        <w:t xml:space="preserve">com sede na Av. </w:t>
      </w:r>
      <w:r w:rsidR="00D60D4A" w:rsidRPr="00C33602">
        <w:rPr>
          <w:rFonts w:asciiTheme="majorHAnsi" w:hAnsiTheme="majorHAnsi" w:cstheme="majorHAnsi"/>
          <w:sz w:val="22"/>
          <w:szCs w:val="22"/>
        </w:rPr>
        <w:t>XXXXXXXXXX</w:t>
      </w:r>
      <w:r w:rsidRPr="00C33602">
        <w:rPr>
          <w:rFonts w:asciiTheme="majorHAnsi" w:hAnsiTheme="majorHAnsi" w:cstheme="majorHAnsi"/>
          <w:sz w:val="22"/>
          <w:szCs w:val="22"/>
        </w:rPr>
        <w:t xml:space="preserve">, nº </w:t>
      </w:r>
      <w:r w:rsidR="00D60D4A" w:rsidRPr="00C33602">
        <w:rPr>
          <w:rFonts w:asciiTheme="majorHAnsi" w:hAnsiTheme="majorHAnsi" w:cstheme="majorHAnsi"/>
          <w:sz w:val="22"/>
          <w:szCs w:val="22"/>
        </w:rPr>
        <w:t>XXX</w:t>
      </w:r>
      <w:r w:rsidRPr="00C33602">
        <w:rPr>
          <w:rFonts w:asciiTheme="majorHAnsi" w:hAnsiTheme="majorHAnsi" w:cstheme="majorHAnsi"/>
          <w:sz w:val="22"/>
          <w:szCs w:val="22"/>
        </w:rPr>
        <w:t xml:space="preserve">, Centro, CEP: </w:t>
      </w:r>
      <w:r w:rsidR="00D60D4A" w:rsidRPr="00C33602">
        <w:rPr>
          <w:rFonts w:asciiTheme="majorHAnsi" w:hAnsiTheme="majorHAnsi" w:cstheme="majorHAnsi"/>
          <w:sz w:val="22"/>
          <w:szCs w:val="22"/>
        </w:rPr>
        <w:t>XXXXXXXX</w:t>
      </w:r>
      <w:r w:rsidRPr="00C33602">
        <w:rPr>
          <w:rFonts w:asciiTheme="majorHAnsi" w:hAnsiTheme="majorHAnsi" w:cstheme="majorHAnsi"/>
          <w:sz w:val="22"/>
          <w:szCs w:val="22"/>
        </w:rPr>
        <w:t xml:space="preserve">, na cidade de </w:t>
      </w:r>
      <w:r w:rsidR="00D60D4A" w:rsidRPr="00C33602">
        <w:rPr>
          <w:rFonts w:asciiTheme="majorHAnsi" w:hAnsiTheme="majorHAnsi" w:cstheme="majorHAnsi"/>
          <w:sz w:val="22"/>
          <w:szCs w:val="22"/>
        </w:rPr>
        <w:t>XXXXXXX-XX</w:t>
      </w:r>
      <w:r w:rsidRPr="00C33602">
        <w:rPr>
          <w:rFonts w:asciiTheme="majorHAnsi" w:hAnsiTheme="majorHAnsi" w:cstheme="majorHAnsi"/>
          <w:sz w:val="22"/>
          <w:szCs w:val="22"/>
        </w:rPr>
        <w:t xml:space="preserve">, inscrito no CNPJ sob o nº </w:t>
      </w:r>
      <w:r w:rsidR="00D60D4A" w:rsidRPr="00C33602">
        <w:rPr>
          <w:rFonts w:asciiTheme="majorHAnsi" w:hAnsiTheme="majorHAnsi" w:cstheme="majorHAnsi"/>
          <w:sz w:val="22"/>
          <w:szCs w:val="22"/>
        </w:rPr>
        <w:t>XXXXXXXXXXXXX</w:t>
      </w:r>
      <w:r w:rsidRPr="00C33602">
        <w:rPr>
          <w:rFonts w:asciiTheme="majorHAnsi" w:hAnsiTheme="majorHAnsi" w:cstheme="majorHAnsi"/>
          <w:sz w:val="22"/>
          <w:szCs w:val="22"/>
        </w:rPr>
        <w:t>, neste ato representado pel</w:t>
      </w:r>
      <w:r w:rsidR="00D60D4A" w:rsidRPr="00C33602">
        <w:rPr>
          <w:rFonts w:asciiTheme="majorHAnsi" w:hAnsiTheme="majorHAnsi" w:cstheme="majorHAnsi"/>
          <w:sz w:val="22"/>
          <w:szCs w:val="22"/>
        </w:rPr>
        <w:t>a</w:t>
      </w:r>
      <w:r w:rsidRPr="00C33602">
        <w:rPr>
          <w:rFonts w:asciiTheme="majorHAnsi" w:hAnsiTheme="majorHAnsi" w:cstheme="majorHAnsi"/>
          <w:sz w:val="22"/>
          <w:szCs w:val="22"/>
        </w:rPr>
        <w:t xml:space="preserve"> Sr</w:t>
      </w:r>
      <w:r w:rsidR="00D60D4A" w:rsidRPr="00C33602">
        <w:rPr>
          <w:rFonts w:asciiTheme="majorHAnsi" w:hAnsiTheme="majorHAnsi" w:cstheme="majorHAnsi"/>
          <w:sz w:val="22"/>
          <w:szCs w:val="22"/>
        </w:rPr>
        <w:t>a</w:t>
      </w:r>
      <w:r w:rsidRPr="00C33602">
        <w:rPr>
          <w:rFonts w:asciiTheme="majorHAnsi" w:hAnsiTheme="majorHAnsi" w:cstheme="majorHAnsi"/>
          <w:sz w:val="22"/>
          <w:szCs w:val="22"/>
        </w:rPr>
        <w:t xml:space="preserve">. </w:t>
      </w:r>
      <w:r w:rsidR="00D60D4A" w:rsidRPr="00C33602">
        <w:rPr>
          <w:rFonts w:asciiTheme="majorHAnsi" w:hAnsiTheme="majorHAnsi" w:cstheme="majorHAnsi"/>
          <w:b/>
          <w:sz w:val="22"/>
          <w:szCs w:val="22"/>
        </w:rPr>
        <w:t>XXXXXXXXXXXXXX</w:t>
      </w:r>
      <w:r w:rsidRPr="00C33602">
        <w:rPr>
          <w:rFonts w:asciiTheme="majorHAnsi" w:hAnsiTheme="majorHAnsi" w:cstheme="majorHAnsi"/>
          <w:sz w:val="22"/>
          <w:szCs w:val="22"/>
        </w:rPr>
        <w:t>, ocupante do cargo de Prefeit</w:t>
      </w:r>
      <w:r w:rsidR="00D60D4A" w:rsidRPr="00C33602">
        <w:rPr>
          <w:rFonts w:asciiTheme="majorHAnsi" w:hAnsiTheme="majorHAnsi" w:cstheme="majorHAnsi"/>
          <w:sz w:val="22"/>
          <w:szCs w:val="22"/>
        </w:rPr>
        <w:t>a</w:t>
      </w:r>
      <w:r w:rsidRPr="00C33602">
        <w:rPr>
          <w:rFonts w:asciiTheme="majorHAnsi" w:hAnsiTheme="majorHAnsi" w:cstheme="majorHAnsi"/>
          <w:sz w:val="22"/>
          <w:szCs w:val="22"/>
        </w:rPr>
        <w:t xml:space="preserve"> Municipal, portador da matrícula funcional nº 2621, </w:t>
      </w:r>
      <w:r w:rsidR="002D1446" w:rsidRPr="00C33602">
        <w:rPr>
          <w:rFonts w:asciiTheme="majorHAnsi" w:hAnsiTheme="majorHAnsi" w:cstheme="majorHAnsi"/>
          <w:sz w:val="22"/>
          <w:szCs w:val="22"/>
        </w:rPr>
        <w:t xml:space="preserve">por intermédio </w:t>
      </w:r>
      <w:r w:rsidR="00A46C41" w:rsidRPr="00C33602">
        <w:rPr>
          <w:rFonts w:asciiTheme="majorHAnsi" w:hAnsiTheme="majorHAnsi" w:cstheme="majorHAnsi"/>
          <w:bCs/>
          <w:sz w:val="22"/>
          <w:szCs w:val="22"/>
        </w:rPr>
        <w:t>d</w:t>
      </w:r>
      <w:r w:rsidR="00BE4F18" w:rsidRPr="00C33602">
        <w:rPr>
          <w:rFonts w:asciiTheme="majorHAnsi" w:hAnsiTheme="majorHAnsi" w:cstheme="majorHAnsi"/>
          <w:bCs/>
          <w:sz w:val="22"/>
          <w:szCs w:val="22"/>
        </w:rPr>
        <w:t xml:space="preserve">a </w:t>
      </w:r>
      <w:r w:rsidR="003B16E4" w:rsidRPr="00C33602">
        <w:rPr>
          <w:rFonts w:asciiTheme="majorHAnsi" w:hAnsiTheme="majorHAnsi" w:cstheme="majorHAnsi"/>
          <w:bCs/>
          <w:sz w:val="22"/>
          <w:szCs w:val="22"/>
        </w:rPr>
        <w:t>Secretaria</w:t>
      </w:r>
      <w:r w:rsidR="00347B4D" w:rsidRPr="00C33602">
        <w:rPr>
          <w:rFonts w:asciiTheme="majorHAnsi" w:hAnsiTheme="majorHAnsi" w:cstheme="majorHAnsi"/>
          <w:bCs/>
          <w:sz w:val="22"/>
          <w:szCs w:val="22"/>
        </w:rPr>
        <w:t>/Fundo</w:t>
      </w:r>
      <w:r w:rsidR="00BE4F18" w:rsidRPr="00C33602">
        <w:rPr>
          <w:rFonts w:asciiTheme="majorHAnsi" w:hAnsiTheme="majorHAnsi" w:cstheme="majorHAnsi"/>
          <w:bCs/>
          <w:sz w:val="22"/>
          <w:szCs w:val="22"/>
        </w:rPr>
        <w:t xml:space="preserve"> Municipal de </w:t>
      </w:r>
      <w:r w:rsidR="00347B4D" w:rsidRPr="00C33602">
        <w:rPr>
          <w:rFonts w:asciiTheme="majorHAnsi" w:hAnsiTheme="majorHAnsi" w:cstheme="majorHAnsi"/>
          <w:b/>
          <w:sz w:val="22"/>
          <w:szCs w:val="22"/>
        </w:rPr>
        <w:t>XXXXXXXXXXXXXX</w:t>
      </w:r>
      <w:r w:rsidR="000D79A6" w:rsidRPr="00C33602">
        <w:rPr>
          <w:rFonts w:asciiTheme="majorHAnsi" w:hAnsiTheme="majorHAnsi" w:cstheme="majorHAnsi"/>
          <w:sz w:val="22"/>
          <w:szCs w:val="22"/>
        </w:rPr>
        <w:t xml:space="preserve">, inscrita no CNPJ/MF nº XXXXXXXXXXX-XX, situado à Avenida </w:t>
      </w:r>
      <w:proofErr w:type="spellStart"/>
      <w:r w:rsidR="000D79A6" w:rsidRPr="00C33602">
        <w:rPr>
          <w:rFonts w:asciiTheme="majorHAnsi" w:hAnsiTheme="majorHAnsi" w:cstheme="majorHAnsi"/>
          <w:sz w:val="22"/>
          <w:szCs w:val="22"/>
        </w:rPr>
        <w:t>xxxxxxxxxxxxxxxxxx</w:t>
      </w:r>
      <w:proofErr w:type="spellEnd"/>
      <w:r w:rsidR="000D79A6" w:rsidRPr="00C33602">
        <w:rPr>
          <w:rFonts w:asciiTheme="majorHAnsi" w:hAnsiTheme="majorHAnsi" w:cstheme="majorHAnsi"/>
          <w:sz w:val="22"/>
          <w:szCs w:val="22"/>
        </w:rPr>
        <w:t xml:space="preserve">, n° </w:t>
      </w:r>
      <w:proofErr w:type="spellStart"/>
      <w:r w:rsidR="000D79A6" w:rsidRPr="00C33602">
        <w:rPr>
          <w:rFonts w:asciiTheme="majorHAnsi" w:hAnsiTheme="majorHAnsi" w:cstheme="majorHAnsi"/>
          <w:sz w:val="22"/>
          <w:szCs w:val="22"/>
        </w:rPr>
        <w:t>xxxxx</w:t>
      </w:r>
      <w:proofErr w:type="spellEnd"/>
      <w:r w:rsidR="000D79A6" w:rsidRPr="00C33602">
        <w:rPr>
          <w:rFonts w:asciiTheme="majorHAnsi" w:hAnsiTheme="majorHAnsi" w:cstheme="majorHAnsi"/>
          <w:sz w:val="22"/>
          <w:szCs w:val="22"/>
        </w:rPr>
        <w:t xml:space="preserve">, centro, na cidade Sonora/MS, neste ato representada pela Sra. XXXXXXXXXXXXXXXXXXXXXXX, ocupante do cargo </w:t>
      </w:r>
      <w:r w:rsidR="00726E3F" w:rsidRPr="00C33602">
        <w:rPr>
          <w:rFonts w:asciiTheme="majorHAnsi" w:hAnsiTheme="majorHAnsi" w:cstheme="majorHAnsi"/>
          <w:b/>
          <w:sz w:val="22"/>
          <w:szCs w:val="22"/>
        </w:rPr>
        <w:t>SECRETARIO</w:t>
      </w:r>
      <w:r w:rsidR="000D79A6" w:rsidRPr="00C33602">
        <w:rPr>
          <w:rFonts w:asciiTheme="majorHAnsi" w:hAnsiTheme="majorHAnsi" w:cstheme="majorHAnsi"/>
          <w:b/>
          <w:sz w:val="22"/>
          <w:szCs w:val="22"/>
        </w:rPr>
        <w:t xml:space="preserve"> MUNICIPAL DE </w:t>
      </w:r>
      <w:r w:rsidR="007570E7" w:rsidRPr="00C33602">
        <w:rPr>
          <w:rFonts w:asciiTheme="majorHAnsi" w:hAnsiTheme="majorHAnsi" w:cstheme="majorHAnsi"/>
          <w:b/>
          <w:sz w:val="22"/>
          <w:szCs w:val="22"/>
        </w:rPr>
        <w:t>XXXXXXXXXXXXXXXXXXX</w:t>
      </w:r>
      <w:r w:rsidR="000D79A6" w:rsidRPr="00C33602">
        <w:rPr>
          <w:rFonts w:asciiTheme="majorHAnsi" w:hAnsiTheme="majorHAnsi" w:cstheme="majorHAnsi"/>
          <w:sz w:val="22"/>
          <w:szCs w:val="22"/>
        </w:rPr>
        <w:t>, nomead</w:t>
      </w:r>
      <w:r w:rsidR="00434CAA" w:rsidRPr="00C33602">
        <w:rPr>
          <w:rFonts w:asciiTheme="majorHAnsi" w:hAnsiTheme="majorHAnsi" w:cstheme="majorHAnsi"/>
          <w:sz w:val="22"/>
          <w:szCs w:val="22"/>
        </w:rPr>
        <w:t>a</w:t>
      </w:r>
      <w:r w:rsidR="000D79A6" w:rsidRPr="00C33602">
        <w:rPr>
          <w:rFonts w:asciiTheme="majorHAnsi" w:hAnsiTheme="majorHAnsi" w:cstheme="majorHAnsi"/>
          <w:sz w:val="22"/>
          <w:szCs w:val="22"/>
        </w:rPr>
        <w:t xml:space="preserve"> pelo Decreto nº </w:t>
      </w:r>
      <w:proofErr w:type="spellStart"/>
      <w:r w:rsidR="000D79A6" w:rsidRPr="00C33602">
        <w:rPr>
          <w:rFonts w:asciiTheme="majorHAnsi" w:hAnsiTheme="majorHAnsi" w:cstheme="majorHAnsi"/>
          <w:sz w:val="22"/>
          <w:szCs w:val="22"/>
        </w:rPr>
        <w:t>xxxx</w:t>
      </w:r>
      <w:proofErr w:type="spellEnd"/>
      <w:r w:rsidR="000D79A6" w:rsidRPr="00C33602">
        <w:rPr>
          <w:rFonts w:asciiTheme="majorHAnsi" w:hAnsiTheme="majorHAnsi" w:cstheme="majorHAnsi"/>
          <w:sz w:val="22"/>
          <w:szCs w:val="22"/>
        </w:rPr>
        <w:t xml:space="preserve">, de </w:t>
      </w:r>
      <w:proofErr w:type="spellStart"/>
      <w:r w:rsidR="000D79A6" w:rsidRPr="00C33602">
        <w:rPr>
          <w:rFonts w:asciiTheme="majorHAnsi" w:hAnsiTheme="majorHAnsi" w:cstheme="majorHAnsi"/>
          <w:sz w:val="22"/>
          <w:szCs w:val="22"/>
        </w:rPr>
        <w:t>xx</w:t>
      </w:r>
      <w:proofErr w:type="spellEnd"/>
      <w:r w:rsidR="000D79A6" w:rsidRPr="00C33602">
        <w:rPr>
          <w:rFonts w:asciiTheme="majorHAnsi" w:hAnsiTheme="majorHAnsi" w:cstheme="majorHAnsi"/>
          <w:sz w:val="22"/>
          <w:szCs w:val="22"/>
        </w:rPr>
        <w:t xml:space="preserve"> de </w:t>
      </w:r>
      <w:proofErr w:type="spellStart"/>
      <w:r w:rsidR="000D79A6" w:rsidRPr="00C33602">
        <w:rPr>
          <w:rFonts w:asciiTheme="majorHAnsi" w:hAnsiTheme="majorHAnsi" w:cstheme="majorHAnsi"/>
          <w:sz w:val="22"/>
          <w:szCs w:val="22"/>
        </w:rPr>
        <w:t>xxxxxx</w:t>
      </w:r>
      <w:proofErr w:type="spellEnd"/>
      <w:r w:rsidR="000D79A6" w:rsidRPr="00C33602">
        <w:rPr>
          <w:rFonts w:asciiTheme="majorHAnsi" w:hAnsiTheme="majorHAnsi" w:cstheme="majorHAnsi"/>
          <w:sz w:val="22"/>
          <w:szCs w:val="22"/>
        </w:rPr>
        <w:t xml:space="preserve"> de </w:t>
      </w:r>
      <w:proofErr w:type="spellStart"/>
      <w:r w:rsidR="000D79A6" w:rsidRPr="00C33602">
        <w:rPr>
          <w:rFonts w:asciiTheme="majorHAnsi" w:hAnsiTheme="majorHAnsi" w:cstheme="majorHAnsi"/>
          <w:sz w:val="22"/>
          <w:szCs w:val="22"/>
        </w:rPr>
        <w:t>xxxxx</w:t>
      </w:r>
      <w:proofErr w:type="spellEnd"/>
      <w:r w:rsidR="000D79A6" w:rsidRPr="00C33602">
        <w:rPr>
          <w:rFonts w:asciiTheme="majorHAnsi" w:hAnsiTheme="majorHAnsi" w:cstheme="majorHAnsi"/>
          <w:sz w:val="22"/>
          <w:szCs w:val="22"/>
        </w:rPr>
        <w:t xml:space="preserve">, publicada no D.O.M de </w:t>
      </w:r>
      <w:proofErr w:type="spellStart"/>
      <w:r w:rsidR="000D79A6" w:rsidRPr="00C33602">
        <w:rPr>
          <w:rFonts w:asciiTheme="majorHAnsi" w:hAnsiTheme="majorHAnsi" w:cstheme="majorHAnsi"/>
          <w:sz w:val="22"/>
          <w:szCs w:val="22"/>
        </w:rPr>
        <w:t>xx</w:t>
      </w:r>
      <w:proofErr w:type="spellEnd"/>
      <w:r w:rsidR="000D79A6" w:rsidRPr="00C33602">
        <w:rPr>
          <w:rFonts w:asciiTheme="majorHAnsi" w:hAnsiTheme="majorHAnsi" w:cstheme="majorHAnsi"/>
          <w:sz w:val="22"/>
          <w:szCs w:val="22"/>
        </w:rPr>
        <w:t xml:space="preserve"> de </w:t>
      </w:r>
      <w:proofErr w:type="spellStart"/>
      <w:r w:rsidR="000D79A6" w:rsidRPr="00C33602">
        <w:rPr>
          <w:rFonts w:asciiTheme="majorHAnsi" w:hAnsiTheme="majorHAnsi" w:cstheme="majorHAnsi"/>
          <w:sz w:val="22"/>
          <w:szCs w:val="22"/>
        </w:rPr>
        <w:t>xxxxxx</w:t>
      </w:r>
      <w:proofErr w:type="spellEnd"/>
      <w:r w:rsidR="000D79A6" w:rsidRPr="00C33602">
        <w:rPr>
          <w:rFonts w:asciiTheme="majorHAnsi" w:hAnsiTheme="majorHAnsi" w:cstheme="majorHAnsi"/>
          <w:sz w:val="22"/>
          <w:szCs w:val="22"/>
        </w:rPr>
        <w:t xml:space="preserve"> de </w:t>
      </w:r>
      <w:proofErr w:type="spellStart"/>
      <w:r w:rsidR="000D79A6" w:rsidRPr="00C33602">
        <w:rPr>
          <w:rFonts w:asciiTheme="majorHAnsi" w:hAnsiTheme="majorHAnsi" w:cstheme="majorHAnsi"/>
          <w:sz w:val="22"/>
          <w:szCs w:val="22"/>
        </w:rPr>
        <w:t>xxxx</w:t>
      </w:r>
      <w:proofErr w:type="spellEnd"/>
      <w:r w:rsidR="000D79A6" w:rsidRPr="00C33602">
        <w:rPr>
          <w:rFonts w:asciiTheme="majorHAnsi" w:hAnsiTheme="majorHAnsi" w:cstheme="majorHAnsi"/>
          <w:sz w:val="22"/>
          <w:szCs w:val="22"/>
        </w:rPr>
        <w:t xml:space="preserve">, portadora da Matrícula Funcional nº </w:t>
      </w:r>
      <w:proofErr w:type="spellStart"/>
      <w:r w:rsidR="000D79A6" w:rsidRPr="00C33602">
        <w:rPr>
          <w:rFonts w:asciiTheme="majorHAnsi" w:hAnsiTheme="majorHAnsi" w:cstheme="majorHAnsi"/>
          <w:sz w:val="22"/>
          <w:szCs w:val="22"/>
        </w:rPr>
        <w:t>xxxx</w:t>
      </w:r>
      <w:proofErr w:type="spellEnd"/>
      <w:r w:rsidR="000D79A6" w:rsidRPr="00C33602">
        <w:rPr>
          <w:rFonts w:asciiTheme="majorHAnsi" w:hAnsiTheme="majorHAnsi" w:cstheme="majorHAnsi"/>
          <w:sz w:val="22"/>
          <w:szCs w:val="22"/>
        </w:rPr>
        <w:t xml:space="preserve">, </w:t>
      </w:r>
      <w:r w:rsidRPr="00C33602">
        <w:rPr>
          <w:rFonts w:asciiTheme="majorHAnsi" w:hAnsiTheme="majorHAnsi" w:cstheme="majorHAnsi"/>
          <w:sz w:val="22"/>
          <w:szCs w:val="22"/>
        </w:rPr>
        <w:t xml:space="preserve">doravante designado </w:t>
      </w:r>
      <w:r w:rsidR="00BF3925" w:rsidRPr="00C33602">
        <w:rPr>
          <w:rFonts w:asciiTheme="majorHAnsi" w:hAnsiTheme="majorHAnsi" w:cstheme="majorHAnsi"/>
          <w:b/>
          <w:bCs/>
          <w:sz w:val="22"/>
          <w:szCs w:val="22"/>
        </w:rPr>
        <w:t>CONTRATANTE</w:t>
      </w:r>
      <w:r w:rsidR="002701FF" w:rsidRPr="00C33602">
        <w:rPr>
          <w:rFonts w:asciiTheme="majorHAnsi" w:hAnsiTheme="majorHAnsi" w:cstheme="majorHAnsi"/>
          <w:sz w:val="22"/>
          <w:szCs w:val="22"/>
        </w:rPr>
        <w:t xml:space="preserve"> e a empresa  </w:t>
      </w:r>
      <w:r w:rsidR="002701FF" w:rsidRPr="00C33602">
        <w:rPr>
          <w:rFonts w:asciiTheme="majorHAnsi" w:hAnsiTheme="majorHAnsi" w:cstheme="majorHAnsi"/>
          <w:b/>
          <w:bCs/>
          <w:sz w:val="22"/>
          <w:szCs w:val="22"/>
        </w:rPr>
        <w:t>XXXXXXXXXXXXXXXXXXXXXXXXX</w:t>
      </w:r>
      <w:r w:rsidR="002701FF" w:rsidRPr="00C33602">
        <w:rPr>
          <w:rFonts w:asciiTheme="majorHAnsi" w:hAnsiTheme="majorHAnsi" w:cstheme="majorHAnsi"/>
          <w:sz w:val="22"/>
          <w:szCs w:val="22"/>
        </w:rPr>
        <w:t>, inscrita no CNPJ/MF sob o nº XX.XXX.XXX/XXXX-XX, sediada na Rua/</w:t>
      </w:r>
      <w:proofErr w:type="spellStart"/>
      <w:r w:rsidR="002701FF" w:rsidRPr="00C33602">
        <w:rPr>
          <w:rFonts w:asciiTheme="majorHAnsi" w:hAnsiTheme="majorHAnsi" w:cstheme="majorHAnsi"/>
          <w:sz w:val="22"/>
          <w:szCs w:val="22"/>
        </w:rPr>
        <w:t>Av</w:t>
      </w:r>
      <w:proofErr w:type="spellEnd"/>
      <w:r w:rsidR="002701FF" w:rsidRPr="00C33602">
        <w:rPr>
          <w:rFonts w:asciiTheme="majorHAnsi" w:hAnsiTheme="majorHAnsi" w:cstheme="majorHAnsi"/>
          <w:sz w:val="22"/>
          <w:szCs w:val="22"/>
        </w:rPr>
        <w:t xml:space="preserve"> XXXXXXXXXX, nº XXX, Bairro, CEP: XX.XXX-XXX, na cidade de XXXXXXX / XX, doravante designado </w:t>
      </w:r>
      <w:r w:rsidR="002701FF" w:rsidRPr="00C33602">
        <w:rPr>
          <w:rFonts w:asciiTheme="majorHAnsi" w:hAnsiTheme="majorHAnsi" w:cstheme="majorHAnsi"/>
          <w:b/>
          <w:bCs/>
          <w:sz w:val="22"/>
          <w:szCs w:val="22"/>
        </w:rPr>
        <w:t>COMPROMITENTE FORNECEDOR</w:t>
      </w:r>
      <w:r w:rsidR="002701FF" w:rsidRPr="00C33602">
        <w:rPr>
          <w:rFonts w:asciiTheme="majorHAnsi" w:hAnsiTheme="majorHAnsi" w:cstheme="majorHAnsi"/>
          <w:sz w:val="22"/>
          <w:szCs w:val="22"/>
        </w:rPr>
        <w:t xml:space="preserve">, </w:t>
      </w:r>
      <w:r w:rsidRPr="00C33602">
        <w:rPr>
          <w:rFonts w:asciiTheme="majorHAnsi" w:hAnsiTheme="majorHAnsi" w:cstheme="majorHAnsi"/>
          <w:sz w:val="22"/>
          <w:szCs w:val="22"/>
        </w:rPr>
        <w:t xml:space="preserve">neste ato representada por XXXXXXXXXXXXXXX (nome e função no contratado), e em observância às disposições da Lei nº 14.133, de 1º de abril de 2021, e demais legislação aplicável, resolvem celebrar o presente Termo de Contrato, decorrente do Pregão Eletrônico n. </w:t>
      </w:r>
      <w:r w:rsidR="002701FF" w:rsidRPr="00C33602">
        <w:rPr>
          <w:rFonts w:asciiTheme="majorHAnsi" w:hAnsiTheme="majorHAnsi" w:cstheme="majorHAnsi"/>
          <w:sz w:val="22"/>
          <w:szCs w:val="22"/>
        </w:rPr>
        <w:t>XXX</w:t>
      </w:r>
      <w:r w:rsidR="00E226BA" w:rsidRPr="00C33602">
        <w:rPr>
          <w:rFonts w:asciiTheme="majorHAnsi" w:hAnsiTheme="majorHAnsi" w:cstheme="majorHAnsi"/>
          <w:sz w:val="22"/>
          <w:szCs w:val="22"/>
        </w:rPr>
        <w:t>/20</w:t>
      </w:r>
      <w:r w:rsidR="002701FF" w:rsidRPr="00C33602">
        <w:rPr>
          <w:rFonts w:asciiTheme="majorHAnsi" w:hAnsiTheme="majorHAnsi" w:cstheme="majorHAnsi"/>
          <w:sz w:val="22"/>
          <w:szCs w:val="22"/>
        </w:rPr>
        <w:t>XX</w:t>
      </w:r>
      <w:r w:rsidRPr="00C33602">
        <w:rPr>
          <w:rFonts w:asciiTheme="majorHAnsi" w:hAnsiTheme="majorHAnsi" w:cstheme="majorHAnsi"/>
          <w:sz w:val="22"/>
          <w:szCs w:val="22"/>
        </w:rPr>
        <w:t>, mediante as cláusulas e condições a seguir enunciadas.</w:t>
      </w:r>
    </w:p>
    <w:p w14:paraId="09B0C162" w14:textId="77777777" w:rsidR="005179F1" w:rsidRPr="00C33602" w:rsidRDefault="005179F1" w:rsidP="00B44F12">
      <w:pPr>
        <w:autoSpaceDE w:val="0"/>
        <w:autoSpaceDN w:val="0"/>
        <w:adjustRightInd w:val="0"/>
        <w:spacing w:line="360" w:lineRule="auto"/>
        <w:jc w:val="both"/>
        <w:rPr>
          <w:rFonts w:asciiTheme="majorHAnsi" w:hAnsiTheme="majorHAnsi" w:cstheme="majorHAnsi"/>
          <w:b/>
          <w:sz w:val="22"/>
          <w:szCs w:val="22"/>
        </w:rPr>
      </w:pPr>
    </w:p>
    <w:p w14:paraId="4A7CA55A" w14:textId="4CAFA744" w:rsidR="00B44F12" w:rsidRPr="00C33602" w:rsidRDefault="00B44F12" w:rsidP="00B44F12">
      <w:pPr>
        <w:autoSpaceDE w:val="0"/>
        <w:autoSpaceDN w:val="0"/>
        <w:adjustRightInd w:val="0"/>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1. CLAUSULA PRIMEIRA – DO OBJETO</w:t>
      </w:r>
    </w:p>
    <w:p w14:paraId="2156DB72" w14:textId="0F433922" w:rsidR="000B5615" w:rsidRPr="00C33602" w:rsidRDefault="00BF3925" w:rsidP="00BF3925">
      <w:pPr>
        <w:tabs>
          <w:tab w:val="left" w:pos="993"/>
        </w:tabs>
        <w:jc w:val="both"/>
        <w:rPr>
          <w:rFonts w:asciiTheme="majorHAnsi" w:hAnsiTheme="majorHAnsi" w:cstheme="majorHAnsi"/>
          <w:sz w:val="22"/>
          <w:szCs w:val="22"/>
        </w:rPr>
      </w:pPr>
      <w:r w:rsidRPr="00C33602">
        <w:rPr>
          <w:rFonts w:asciiTheme="majorHAnsi" w:hAnsiTheme="majorHAnsi" w:cstheme="majorHAnsi"/>
          <w:sz w:val="22"/>
          <w:szCs w:val="22"/>
        </w:rPr>
        <w:t xml:space="preserve">1.1. </w:t>
      </w:r>
      <w:r w:rsidR="00B44F12" w:rsidRPr="00C33602">
        <w:rPr>
          <w:rFonts w:asciiTheme="majorHAnsi" w:hAnsiTheme="majorHAnsi" w:cstheme="majorHAnsi"/>
          <w:sz w:val="22"/>
          <w:szCs w:val="22"/>
        </w:rPr>
        <w:t xml:space="preserve">O presente objeto trata-se da </w:t>
      </w:r>
      <w:r w:rsidR="00726E3F" w:rsidRPr="00C33602">
        <w:rPr>
          <w:rFonts w:asciiTheme="majorHAnsi" w:hAnsiTheme="majorHAnsi" w:cstheme="majorHAnsi"/>
          <w:sz w:val="22"/>
          <w:szCs w:val="22"/>
        </w:rPr>
        <w:t>contratação de empresa para aquisição de 01 (um) Aparelho de Ultrassonografia para atender a demanda da Secretaria Municipal de Saúde deste município, conforme emenda impositiva da Câmara Municipal de Sonora</w:t>
      </w:r>
      <w:r w:rsidR="00F00E66" w:rsidRPr="00C33602">
        <w:rPr>
          <w:rFonts w:asciiTheme="majorHAnsi" w:hAnsiTheme="majorHAnsi" w:cstheme="majorHAnsi"/>
          <w:sz w:val="22"/>
          <w:szCs w:val="22"/>
        </w:rPr>
        <w:t>, conforme especificações, quantidades e condições estabelecidas no Edital e seus anexos</w:t>
      </w:r>
      <w:r w:rsidR="00F90867" w:rsidRPr="00C33602">
        <w:rPr>
          <w:rFonts w:asciiTheme="majorHAnsi" w:hAnsiTheme="majorHAnsi" w:cstheme="majorHAnsi"/>
          <w:sz w:val="22"/>
          <w:szCs w:val="22"/>
        </w:rPr>
        <w:t>;</w:t>
      </w:r>
    </w:p>
    <w:p w14:paraId="6FC45D08" w14:textId="77777777" w:rsidR="002701FF" w:rsidRPr="00C33602" w:rsidRDefault="002701FF" w:rsidP="002701FF">
      <w:pPr>
        <w:tabs>
          <w:tab w:val="left" w:pos="993"/>
        </w:tabs>
        <w:rPr>
          <w:rFonts w:asciiTheme="majorHAnsi" w:hAnsiTheme="majorHAnsi" w:cstheme="majorHAnsi"/>
          <w:sz w:val="22"/>
          <w:szCs w:val="22"/>
        </w:rPr>
      </w:pPr>
    </w:p>
    <w:p w14:paraId="22B2042C" w14:textId="6548AAC6" w:rsidR="002713EC" w:rsidRPr="00C33602" w:rsidRDefault="00BF3925" w:rsidP="00BF3925">
      <w:pPr>
        <w:pStyle w:val="PargrafodaLista"/>
        <w:ind w:left="0"/>
        <w:jc w:val="both"/>
        <w:rPr>
          <w:rFonts w:asciiTheme="majorHAnsi" w:hAnsiTheme="majorHAnsi" w:cstheme="majorHAnsi"/>
          <w:sz w:val="22"/>
          <w:szCs w:val="22"/>
        </w:rPr>
      </w:pPr>
      <w:r w:rsidRPr="00C33602">
        <w:rPr>
          <w:rFonts w:asciiTheme="majorHAnsi" w:hAnsiTheme="majorHAnsi" w:cstheme="majorHAnsi"/>
          <w:sz w:val="22"/>
          <w:szCs w:val="22"/>
        </w:rPr>
        <w:t xml:space="preserve">1.2. </w:t>
      </w:r>
      <w:r w:rsidR="000540B1" w:rsidRPr="00C33602">
        <w:rPr>
          <w:rFonts w:asciiTheme="majorHAnsi" w:hAnsiTheme="majorHAnsi" w:cstheme="majorHAnsi"/>
          <w:sz w:val="22"/>
          <w:szCs w:val="22"/>
        </w:rPr>
        <w:t>Objeto da Contra</w:t>
      </w:r>
      <w:r w:rsidR="002713EC" w:rsidRPr="00C33602">
        <w:rPr>
          <w:rFonts w:asciiTheme="majorHAnsi" w:hAnsiTheme="majorHAnsi" w:cstheme="majorHAnsi"/>
          <w:sz w:val="22"/>
          <w:szCs w:val="22"/>
        </w:rPr>
        <w:t>tação:</w:t>
      </w:r>
    </w:p>
    <w:p w14:paraId="2FCC6D16" w14:textId="77777777" w:rsidR="00726E3F" w:rsidRPr="00C33602" w:rsidRDefault="00726E3F" w:rsidP="00BF3925">
      <w:pPr>
        <w:pStyle w:val="PargrafodaLista"/>
        <w:ind w:left="0"/>
        <w:jc w:val="both"/>
        <w:rPr>
          <w:rFonts w:asciiTheme="majorHAnsi" w:hAnsiTheme="majorHAnsi" w:cstheme="majorHAnsi"/>
          <w:sz w:val="22"/>
          <w:szCs w:val="22"/>
        </w:rPr>
      </w:pPr>
    </w:p>
    <w:tbl>
      <w:tblPr>
        <w:tblW w:w="5151" w:type="pct"/>
        <w:jc w:val="center"/>
        <w:tblCellMar>
          <w:left w:w="70" w:type="dxa"/>
          <w:right w:w="70" w:type="dxa"/>
        </w:tblCellMar>
        <w:tblLook w:val="04A0" w:firstRow="1" w:lastRow="0" w:firstColumn="1" w:lastColumn="0" w:noHBand="0" w:noVBand="1"/>
      </w:tblPr>
      <w:tblGrid>
        <w:gridCol w:w="565"/>
        <w:gridCol w:w="1233"/>
        <w:gridCol w:w="3869"/>
        <w:gridCol w:w="912"/>
        <w:gridCol w:w="1222"/>
        <w:gridCol w:w="892"/>
        <w:gridCol w:w="630"/>
        <w:gridCol w:w="720"/>
      </w:tblGrid>
      <w:tr w:rsidR="00726E3F" w:rsidRPr="00C33602" w14:paraId="117A34DA" w14:textId="77777777" w:rsidTr="00BD749A">
        <w:trPr>
          <w:trHeight w:val="458"/>
          <w:jc w:val="center"/>
        </w:trPr>
        <w:tc>
          <w:tcPr>
            <w:tcW w:w="275" w:type="pct"/>
            <w:tcBorders>
              <w:top w:val="single" w:sz="4" w:space="0" w:color="000000"/>
              <w:left w:val="single" w:sz="4" w:space="0" w:color="000000"/>
              <w:bottom w:val="single" w:sz="4" w:space="0" w:color="000000"/>
              <w:right w:val="single" w:sz="4" w:space="0" w:color="000000"/>
            </w:tcBorders>
            <w:hideMark/>
          </w:tcPr>
          <w:p w14:paraId="381CEA9D" w14:textId="77777777" w:rsidR="00726E3F" w:rsidRPr="00C33602" w:rsidRDefault="00726E3F" w:rsidP="00C33638">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Item</w:t>
            </w:r>
          </w:p>
        </w:tc>
        <w:tc>
          <w:tcPr>
            <w:tcW w:w="596" w:type="pct"/>
            <w:tcBorders>
              <w:top w:val="single" w:sz="4" w:space="0" w:color="000000"/>
              <w:left w:val="nil"/>
              <w:bottom w:val="single" w:sz="4" w:space="0" w:color="000000"/>
              <w:right w:val="single" w:sz="4" w:space="0" w:color="000000"/>
            </w:tcBorders>
            <w:hideMark/>
          </w:tcPr>
          <w:p w14:paraId="48614A73" w14:textId="77777777" w:rsidR="00726E3F" w:rsidRPr="00C33602" w:rsidRDefault="00726E3F" w:rsidP="00C33638">
            <w:pPr>
              <w:ind w:firstLineChars="100" w:firstLine="221"/>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Cód. Produto</w:t>
            </w:r>
          </w:p>
        </w:tc>
        <w:tc>
          <w:tcPr>
            <w:tcW w:w="1863" w:type="pct"/>
            <w:tcBorders>
              <w:top w:val="single" w:sz="4" w:space="0" w:color="000000"/>
              <w:left w:val="nil"/>
              <w:bottom w:val="single" w:sz="4" w:space="0" w:color="000000"/>
              <w:right w:val="single" w:sz="4" w:space="0" w:color="000000"/>
            </w:tcBorders>
            <w:hideMark/>
          </w:tcPr>
          <w:p w14:paraId="5771E735" w14:textId="77777777" w:rsidR="00726E3F" w:rsidRPr="00C33602" w:rsidRDefault="00726E3F" w:rsidP="00C33638">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Descrição</w:t>
            </w:r>
          </w:p>
        </w:tc>
        <w:tc>
          <w:tcPr>
            <w:tcW w:w="442" w:type="pct"/>
            <w:tcBorders>
              <w:top w:val="single" w:sz="4" w:space="0" w:color="000000"/>
              <w:left w:val="nil"/>
              <w:bottom w:val="single" w:sz="4" w:space="0" w:color="000000"/>
              <w:right w:val="single" w:sz="4" w:space="0" w:color="000000"/>
            </w:tcBorders>
            <w:hideMark/>
          </w:tcPr>
          <w:p w14:paraId="47BFB664" w14:textId="77777777" w:rsidR="00726E3F" w:rsidRPr="00C33602" w:rsidRDefault="00726E3F" w:rsidP="00C33638">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Unidade</w:t>
            </w:r>
          </w:p>
        </w:tc>
        <w:tc>
          <w:tcPr>
            <w:tcW w:w="591" w:type="pct"/>
            <w:tcBorders>
              <w:top w:val="single" w:sz="4" w:space="0" w:color="000000"/>
              <w:left w:val="nil"/>
              <w:bottom w:val="single" w:sz="4" w:space="0" w:color="000000"/>
              <w:right w:val="single" w:sz="4" w:space="0" w:color="000000"/>
            </w:tcBorders>
            <w:hideMark/>
          </w:tcPr>
          <w:p w14:paraId="20C507E0" w14:textId="77777777" w:rsidR="00726E3F" w:rsidRPr="00C33602" w:rsidRDefault="00726E3F" w:rsidP="00C33638">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Quantidade</w:t>
            </w:r>
          </w:p>
        </w:tc>
        <w:tc>
          <w:tcPr>
            <w:tcW w:w="432" w:type="pct"/>
            <w:tcBorders>
              <w:top w:val="single" w:sz="4" w:space="0" w:color="000000"/>
              <w:left w:val="nil"/>
              <w:bottom w:val="single" w:sz="4" w:space="0" w:color="000000"/>
              <w:right w:val="single" w:sz="4" w:space="0" w:color="000000"/>
            </w:tcBorders>
          </w:tcPr>
          <w:p w14:paraId="41CBE548" w14:textId="77777777" w:rsidR="00726E3F" w:rsidRPr="00C33602" w:rsidRDefault="00726E3F" w:rsidP="00C33638">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Valor Unitário</w:t>
            </w:r>
          </w:p>
        </w:tc>
        <w:tc>
          <w:tcPr>
            <w:tcW w:w="306" w:type="pct"/>
            <w:tcBorders>
              <w:top w:val="single" w:sz="4" w:space="0" w:color="000000"/>
              <w:left w:val="nil"/>
              <w:bottom w:val="single" w:sz="4" w:space="0" w:color="000000"/>
              <w:right w:val="single" w:sz="4" w:space="0" w:color="000000"/>
            </w:tcBorders>
          </w:tcPr>
          <w:p w14:paraId="4627CAE1" w14:textId="77777777" w:rsidR="00726E3F" w:rsidRPr="00C33602" w:rsidRDefault="00726E3F" w:rsidP="00C33638">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Valor Total</w:t>
            </w:r>
          </w:p>
        </w:tc>
        <w:tc>
          <w:tcPr>
            <w:tcW w:w="496" w:type="pct"/>
            <w:tcBorders>
              <w:top w:val="single" w:sz="4" w:space="0" w:color="000000"/>
              <w:left w:val="nil"/>
              <w:bottom w:val="single" w:sz="4" w:space="0" w:color="000000"/>
              <w:right w:val="single" w:sz="4" w:space="0" w:color="000000"/>
            </w:tcBorders>
          </w:tcPr>
          <w:p w14:paraId="7F9EFDC4" w14:textId="77777777" w:rsidR="00726E3F" w:rsidRPr="00C33602" w:rsidRDefault="00726E3F" w:rsidP="00C33638">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Marca</w:t>
            </w:r>
          </w:p>
        </w:tc>
      </w:tr>
      <w:tr w:rsidR="00726E3F" w:rsidRPr="00C33602" w14:paraId="2E1E8E5F" w14:textId="77777777" w:rsidTr="00BD749A">
        <w:trPr>
          <w:trHeight w:val="259"/>
          <w:jc w:val="center"/>
        </w:trPr>
        <w:tc>
          <w:tcPr>
            <w:tcW w:w="275" w:type="pct"/>
            <w:tcBorders>
              <w:top w:val="nil"/>
              <w:left w:val="single" w:sz="4" w:space="0" w:color="000000"/>
              <w:bottom w:val="single" w:sz="4" w:space="0" w:color="auto"/>
              <w:right w:val="single" w:sz="4" w:space="0" w:color="000000"/>
            </w:tcBorders>
            <w:noWrap/>
            <w:hideMark/>
          </w:tcPr>
          <w:p w14:paraId="184A515C" w14:textId="77777777" w:rsidR="00726E3F" w:rsidRPr="00C33602" w:rsidRDefault="00726E3F" w:rsidP="00C33638">
            <w:pPr>
              <w:jc w:val="center"/>
              <w:rPr>
                <w:rFonts w:asciiTheme="majorHAnsi" w:eastAsia="Times New Roman" w:hAnsiTheme="majorHAnsi" w:cstheme="majorHAnsi"/>
                <w:color w:val="000000"/>
                <w:sz w:val="22"/>
                <w:szCs w:val="22"/>
              </w:rPr>
            </w:pPr>
            <w:r w:rsidRPr="00C33602">
              <w:rPr>
                <w:rFonts w:asciiTheme="majorHAnsi" w:eastAsia="Times New Roman" w:hAnsiTheme="majorHAnsi" w:cstheme="majorHAnsi"/>
                <w:color w:val="000000"/>
                <w:sz w:val="22"/>
                <w:szCs w:val="22"/>
              </w:rPr>
              <w:t>1</w:t>
            </w:r>
          </w:p>
        </w:tc>
        <w:tc>
          <w:tcPr>
            <w:tcW w:w="596" w:type="pct"/>
            <w:tcBorders>
              <w:top w:val="nil"/>
              <w:left w:val="nil"/>
              <w:bottom w:val="single" w:sz="4" w:space="0" w:color="auto"/>
              <w:right w:val="single" w:sz="4" w:space="0" w:color="000000"/>
            </w:tcBorders>
            <w:noWrap/>
            <w:hideMark/>
          </w:tcPr>
          <w:p w14:paraId="761FF8CE" w14:textId="77777777" w:rsidR="00726E3F" w:rsidRPr="00C33602" w:rsidRDefault="00726E3F" w:rsidP="00C33638">
            <w:pPr>
              <w:rPr>
                <w:rFonts w:asciiTheme="majorHAnsi" w:eastAsia="Times New Roman" w:hAnsiTheme="majorHAnsi" w:cstheme="majorHAnsi"/>
                <w:color w:val="000000"/>
                <w:sz w:val="22"/>
                <w:szCs w:val="22"/>
              </w:rPr>
            </w:pPr>
            <w:r w:rsidRPr="00C33602">
              <w:rPr>
                <w:rFonts w:asciiTheme="majorHAnsi" w:eastAsia="Arial" w:hAnsiTheme="majorHAnsi" w:cstheme="majorHAnsi"/>
                <w:spacing w:val="-2"/>
                <w:sz w:val="22"/>
                <w:szCs w:val="22"/>
                <w:lang w:val="en-US" w:eastAsia="en-US"/>
              </w:rPr>
              <w:t>013.001.501</w:t>
            </w:r>
          </w:p>
        </w:tc>
        <w:tc>
          <w:tcPr>
            <w:tcW w:w="1863" w:type="pct"/>
            <w:tcBorders>
              <w:top w:val="single" w:sz="4" w:space="0" w:color="000000"/>
              <w:left w:val="nil"/>
              <w:bottom w:val="single" w:sz="4" w:space="0" w:color="auto"/>
              <w:right w:val="single" w:sz="4" w:space="0" w:color="000000"/>
            </w:tcBorders>
            <w:hideMark/>
          </w:tcPr>
          <w:p w14:paraId="4398F47E" w14:textId="77777777" w:rsidR="00726E3F" w:rsidRPr="00C33602" w:rsidRDefault="00726E3F" w:rsidP="00C33638">
            <w:pPr>
              <w:widowControl w:val="0"/>
              <w:autoSpaceDE w:val="0"/>
              <w:autoSpaceDN w:val="0"/>
              <w:spacing w:before="48" w:line="235" w:lineRule="auto"/>
              <w:ind w:left="52" w:right="161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APARELHO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ULTRASSOM</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SISTEMA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DIGITAL</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ALTA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RESOLUÇÃO,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SUPERIO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R A 4.200.000 DE CANAIS DIGITAIS</w:t>
            </w:r>
          </w:p>
          <w:p w14:paraId="5DE850C6" w14:textId="77777777" w:rsidR="00726E3F" w:rsidRPr="00C33602" w:rsidRDefault="00726E3F" w:rsidP="00C33638">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exames:</w:t>
            </w:r>
          </w:p>
          <w:p w14:paraId="346FB551"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Abdominais</w:t>
            </w:r>
          </w:p>
          <w:p w14:paraId="3C8BA1CB"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Ginecológicos</w:t>
            </w:r>
          </w:p>
          <w:p w14:paraId="53CAB985"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Obstétricos</w:t>
            </w:r>
          </w:p>
          <w:p w14:paraId="233BF5D1"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4"/>
                <w:sz w:val="22"/>
                <w:szCs w:val="22"/>
                <w:lang w:val="pt-PT" w:eastAsia="en-US"/>
              </w:rPr>
              <w:t>Mama</w:t>
            </w:r>
          </w:p>
          <w:p w14:paraId="4E5205E0"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lastRenderedPageBreak/>
              <w:t xml:space="preserve">Pequenas </w:t>
            </w:r>
            <w:r w:rsidRPr="00C33602">
              <w:rPr>
                <w:rFonts w:asciiTheme="majorHAnsi" w:eastAsia="Arial MT" w:hAnsiTheme="majorHAnsi" w:cstheme="majorHAnsi"/>
                <w:spacing w:val="-2"/>
                <w:sz w:val="22"/>
                <w:szCs w:val="22"/>
                <w:lang w:val="pt-PT" w:eastAsia="en-US"/>
              </w:rPr>
              <w:t>partes</w:t>
            </w:r>
          </w:p>
          <w:p w14:paraId="3BB84FFF"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Músculo-esquelético</w:t>
            </w:r>
          </w:p>
          <w:p w14:paraId="28E1B983"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Vascular </w:t>
            </w:r>
            <w:r w:rsidRPr="00C33602">
              <w:rPr>
                <w:rFonts w:asciiTheme="majorHAnsi" w:eastAsia="Arial MT" w:hAnsiTheme="majorHAnsi" w:cstheme="majorHAnsi"/>
                <w:spacing w:val="-2"/>
                <w:sz w:val="22"/>
                <w:szCs w:val="22"/>
                <w:lang w:val="pt-PT" w:eastAsia="en-US"/>
              </w:rPr>
              <w:t>abdominal</w:t>
            </w:r>
          </w:p>
          <w:p w14:paraId="7696A231"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Vascular </w:t>
            </w:r>
            <w:r w:rsidRPr="00C33602">
              <w:rPr>
                <w:rFonts w:asciiTheme="majorHAnsi" w:eastAsia="Arial MT" w:hAnsiTheme="majorHAnsi" w:cstheme="majorHAnsi"/>
                <w:spacing w:val="-2"/>
                <w:sz w:val="22"/>
                <w:szCs w:val="22"/>
                <w:lang w:val="pt-PT" w:eastAsia="en-US"/>
              </w:rPr>
              <w:t>periférico</w:t>
            </w:r>
          </w:p>
          <w:p w14:paraId="0BD91635"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Transcraniano</w:t>
            </w:r>
          </w:p>
          <w:p w14:paraId="2235B204"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Transfontanela</w:t>
            </w:r>
          </w:p>
          <w:p w14:paraId="00FB173A"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Cerebrovascular</w:t>
            </w:r>
          </w:p>
          <w:p w14:paraId="3BB6C265"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Intra-operatório</w:t>
            </w:r>
          </w:p>
          <w:p w14:paraId="6D4C6A9E" w14:textId="77777777" w:rsidR="00726E3F" w:rsidRPr="00C33602" w:rsidRDefault="00726E3F" w:rsidP="00C33638">
            <w:pPr>
              <w:widowControl w:val="0"/>
              <w:autoSpaceDE w:val="0"/>
              <w:autoSpaceDN w:val="0"/>
              <w:spacing w:before="1" w:line="235" w:lineRule="auto"/>
              <w:ind w:left="22" w:right="124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possibilidade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upgrade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cardiologia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adulta,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pediátrica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neonatal,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seg</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uintes características técnicas mínimas:</w:t>
            </w:r>
          </w:p>
          <w:p w14:paraId="27A3111B" w14:textId="77777777" w:rsidR="00726E3F" w:rsidRPr="00C33602" w:rsidRDefault="00726E3F" w:rsidP="00C33638">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Características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 xml:space="preserve">do </w:t>
            </w:r>
            <w:r w:rsidRPr="00C33602">
              <w:rPr>
                <w:rFonts w:asciiTheme="majorHAnsi" w:eastAsia="Arial MT" w:hAnsiTheme="majorHAnsi" w:cstheme="majorHAnsi"/>
                <w:spacing w:val="-2"/>
                <w:sz w:val="22"/>
                <w:szCs w:val="22"/>
                <w:lang w:val="pt-PT" w:eastAsia="en-US"/>
              </w:rPr>
              <w:t>Sistema</w:t>
            </w:r>
          </w:p>
          <w:p w14:paraId="35D40D41"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Sistema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transportável,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montado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sobre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rodízios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sistema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freios</w:t>
            </w:r>
          </w:p>
          <w:p w14:paraId="230D454A"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Monitor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LCD</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colorido</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superior</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a</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21</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2"/>
                <w:sz w:val="22"/>
                <w:szCs w:val="22"/>
                <w:lang w:val="pt-PT" w:eastAsia="en-US"/>
              </w:rPr>
              <w:t>polegadas</w:t>
            </w:r>
          </w:p>
          <w:p w14:paraId="4F27F715" w14:textId="77777777" w:rsidR="00726E3F" w:rsidRPr="00C33602" w:rsidRDefault="00726E3F" w:rsidP="00C33638">
            <w:pPr>
              <w:widowControl w:val="0"/>
              <w:numPr>
                <w:ilvl w:val="0"/>
                <w:numId w:val="36"/>
              </w:numPr>
              <w:tabs>
                <w:tab w:val="left" w:pos="501"/>
              </w:tabs>
              <w:autoSpaceDE w:val="0"/>
              <w:autoSpaceDN w:val="0"/>
              <w:spacing w:before="2" w:line="235" w:lineRule="auto"/>
              <w:ind w:right="1718"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Tela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menos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10</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polegadas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sensível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toque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(touchscreen),</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acoplada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2"/>
                <w:sz w:val="22"/>
                <w:szCs w:val="22"/>
                <w:lang w:val="pt-PT" w:eastAsia="en-US"/>
              </w:rPr>
              <w:t>painel</w:t>
            </w:r>
          </w:p>
          <w:p w14:paraId="4B3EBA3E"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Painel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controle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articulável,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incluindo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ajuste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altura,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giro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deslizamento</w:t>
            </w:r>
          </w:p>
          <w:p w14:paraId="407BBFA7"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Faixa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dinâmica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acima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220</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dB</w:t>
            </w:r>
          </w:p>
          <w:p w14:paraId="66744F6B"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Frame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rate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pelo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menos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1.500</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quadros/segundo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2D</w:t>
            </w:r>
          </w:p>
          <w:p w14:paraId="1717AF57"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Disco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rígido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pelo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menos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500</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pacing w:val="-5"/>
                <w:sz w:val="22"/>
                <w:szCs w:val="22"/>
                <w:lang w:val="pt-PT" w:eastAsia="en-US"/>
              </w:rPr>
              <w:t>GB</w:t>
            </w:r>
          </w:p>
          <w:p w14:paraId="02AE4C90"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Conexão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rede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digital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DICOM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3.0,</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visualização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lista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trabalho</w:t>
            </w:r>
          </w:p>
          <w:p w14:paraId="73BBED60"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Exportação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formato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compatível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PC</w:t>
            </w:r>
          </w:p>
          <w:p w14:paraId="0B8E7D82" w14:textId="77777777" w:rsidR="00726E3F" w:rsidRPr="00C33602" w:rsidRDefault="00726E3F" w:rsidP="00C33638">
            <w:pPr>
              <w:widowControl w:val="0"/>
              <w:numPr>
                <w:ilvl w:val="0"/>
                <w:numId w:val="36"/>
              </w:numPr>
              <w:tabs>
                <w:tab w:val="left" w:pos="501"/>
              </w:tabs>
              <w:autoSpaceDE w:val="0"/>
              <w:autoSpaceDN w:val="0"/>
              <w:spacing w:before="1" w:line="235" w:lineRule="auto"/>
              <w:ind w:right="1750"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Conexão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simultânea,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universal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ativa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no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mínimo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4</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transdutores,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us</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o de adaptadores e sem considerar o transdutor Doppler cego</w:t>
            </w:r>
          </w:p>
          <w:p w14:paraId="7471918E" w14:textId="77777777" w:rsidR="00726E3F" w:rsidRPr="00C33602" w:rsidRDefault="00726E3F" w:rsidP="00C33638">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 xml:space="preserve">e Tecnologias de </w:t>
            </w:r>
            <w:r w:rsidRPr="00C33602">
              <w:rPr>
                <w:rFonts w:asciiTheme="majorHAnsi" w:eastAsia="Arial MT" w:hAnsiTheme="majorHAnsi" w:cstheme="majorHAnsi"/>
                <w:spacing w:val="-2"/>
                <w:sz w:val="22"/>
                <w:szCs w:val="22"/>
                <w:lang w:val="pt-PT" w:eastAsia="en-US"/>
              </w:rPr>
              <w:t>Imagem</w:t>
            </w:r>
          </w:p>
          <w:p w14:paraId="43E9F0AB"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Color Power </w:t>
            </w:r>
            <w:r w:rsidRPr="00C33602">
              <w:rPr>
                <w:rFonts w:asciiTheme="majorHAnsi" w:eastAsia="Arial MT" w:hAnsiTheme="majorHAnsi" w:cstheme="majorHAnsi"/>
                <w:spacing w:val="-2"/>
                <w:sz w:val="22"/>
                <w:szCs w:val="22"/>
                <w:lang w:val="pt-PT" w:eastAsia="en-US"/>
              </w:rPr>
              <w:t>Angio</w:t>
            </w:r>
          </w:p>
          <w:p w14:paraId="00C2A22C"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Harmônica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Tecidual</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Pulso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pacing w:val="-2"/>
                <w:sz w:val="22"/>
                <w:szCs w:val="22"/>
                <w:lang w:val="pt-PT" w:eastAsia="en-US"/>
              </w:rPr>
              <w:t>Invertido</w:t>
            </w:r>
          </w:p>
          <w:p w14:paraId="45D4217D"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Reconstrução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3D</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recurso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visualização</w:t>
            </w:r>
            <w:r w:rsidRPr="00C33602">
              <w:rPr>
                <w:rFonts w:asciiTheme="majorHAnsi" w:eastAsia="Arial MT" w:hAnsiTheme="majorHAnsi" w:cstheme="majorHAnsi"/>
                <w:spacing w:val="-5"/>
                <w:sz w:val="22"/>
                <w:szCs w:val="22"/>
                <w:lang w:val="pt-PT" w:eastAsia="en-US"/>
              </w:rPr>
              <w:t xml:space="preserve"> MPR</w:t>
            </w:r>
          </w:p>
          <w:p w14:paraId="76159864"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10"/>
                <w:sz w:val="22"/>
                <w:szCs w:val="22"/>
                <w:lang w:val="pt-PT" w:eastAsia="en-US"/>
              </w:rPr>
              <w:t>B</w:t>
            </w:r>
          </w:p>
          <w:p w14:paraId="358433C8"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BB</w:t>
            </w:r>
          </w:p>
          <w:p w14:paraId="2BC35873"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BM</w:t>
            </w:r>
          </w:p>
          <w:p w14:paraId="0024F0A0"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10"/>
                <w:sz w:val="22"/>
                <w:szCs w:val="22"/>
                <w:lang w:val="pt-PT" w:eastAsia="en-US"/>
              </w:rPr>
              <w:t>M</w:t>
            </w:r>
          </w:p>
          <w:p w14:paraId="242FCA1F"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2"/>
                <w:sz w:val="22"/>
                <w:szCs w:val="22"/>
                <w:lang w:val="pt-PT" w:eastAsia="en-US"/>
              </w:rPr>
              <w:t>anatômico</w:t>
            </w:r>
          </w:p>
          <w:p w14:paraId="5869D03E"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Doppler </w:t>
            </w:r>
            <w:r w:rsidRPr="00C33602">
              <w:rPr>
                <w:rFonts w:asciiTheme="majorHAnsi" w:eastAsia="Arial MT" w:hAnsiTheme="majorHAnsi" w:cstheme="majorHAnsi"/>
                <w:spacing w:val="-2"/>
                <w:sz w:val="22"/>
                <w:szCs w:val="22"/>
                <w:lang w:val="pt-PT" w:eastAsia="en-US"/>
              </w:rPr>
              <w:t>Colorido</w:t>
            </w:r>
          </w:p>
          <w:p w14:paraId="6E66BF99"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Pulsado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4"/>
                <w:sz w:val="22"/>
                <w:szCs w:val="22"/>
                <w:lang w:val="pt-PT" w:eastAsia="en-US"/>
              </w:rPr>
              <w:t>(PW)</w:t>
            </w:r>
          </w:p>
          <w:p w14:paraId="76D1520E"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HPRF </w:t>
            </w:r>
            <w:r w:rsidRPr="00C33602">
              <w:rPr>
                <w:rFonts w:asciiTheme="majorHAnsi" w:eastAsia="Arial MT" w:hAnsiTheme="majorHAnsi" w:cstheme="majorHAnsi"/>
                <w:spacing w:val="-5"/>
                <w:sz w:val="22"/>
                <w:szCs w:val="22"/>
                <w:lang w:val="pt-PT" w:eastAsia="en-US"/>
              </w:rPr>
              <w:t>PW</w:t>
            </w:r>
          </w:p>
          <w:p w14:paraId="5745DE7E"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Doppler </w:t>
            </w:r>
            <w:r w:rsidRPr="00C33602">
              <w:rPr>
                <w:rFonts w:asciiTheme="majorHAnsi" w:eastAsia="Arial MT" w:hAnsiTheme="majorHAnsi" w:cstheme="majorHAnsi"/>
                <w:spacing w:val="-2"/>
                <w:sz w:val="22"/>
                <w:szCs w:val="22"/>
                <w:lang w:val="pt-PT" w:eastAsia="en-US"/>
              </w:rPr>
              <w:t>Contínuo</w:t>
            </w:r>
          </w:p>
          <w:p w14:paraId="2E7567E8"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Tecidual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(colorido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espectral)</w:t>
            </w:r>
          </w:p>
          <w:p w14:paraId="69200AD7"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Color</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4"/>
                <w:sz w:val="22"/>
                <w:szCs w:val="22"/>
                <w:lang w:val="pt-PT" w:eastAsia="en-US"/>
              </w:rPr>
              <w:t>Mode</w:t>
            </w:r>
          </w:p>
          <w:p w14:paraId="0D4CD8F6"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tons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cinza</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5"/>
                <w:sz w:val="22"/>
                <w:szCs w:val="22"/>
                <w:lang w:val="pt-PT" w:eastAsia="en-US"/>
              </w:rPr>
              <w:t>2D</w:t>
            </w:r>
          </w:p>
          <w:p w14:paraId="582C1CB3"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lastRenderedPageBreak/>
              <w:t xml:space="preserve">Imagem </w:t>
            </w:r>
            <w:r w:rsidRPr="00C33602">
              <w:rPr>
                <w:rFonts w:asciiTheme="majorHAnsi" w:eastAsia="Arial MT" w:hAnsiTheme="majorHAnsi" w:cstheme="majorHAnsi"/>
                <w:spacing w:val="-2"/>
                <w:sz w:val="22"/>
                <w:szCs w:val="22"/>
                <w:lang w:val="pt-PT" w:eastAsia="en-US"/>
              </w:rPr>
              <w:t>panorâmica</w:t>
            </w:r>
          </w:p>
          <w:p w14:paraId="2F55D5DF"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Imagem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Segunda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Harmônica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Tecidual</w:t>
            </w:r>
          </w:p>
          <w:p w14:paraId="0AFA937F" w14:textId="77777777" w:rsidR="00726E3F" w:rsidRPr="00C33602" w:rsidRDefault="00726E3F" w:rsidP="00C33638">
            <w:pPr>
              <w:widowControl w:val="0"/>
              <w:numPr>
                <w:ilvl w:val="0"/>
                <w:numId w:val="36"/>
              </w:numPr>
              <w:tabs>
                <w:tab w:val="left" w:pos="501"/>
              </w:tabs>
              <w:autoSpaceDE w:val="0"/>
              <w:autoSpaceDN w:val="0"/>
              <w:spacing w:before="1" w:line="235" w:lineRule="auto"/>
              <w:ind w:right="1766"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Imagem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Segunda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Harmônica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tecnologia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inversão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fase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ou</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pulso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2"/>
                <w:sz w:val="22"/>
                <w:szCs w:val="22"/>
                <w:lang w:val="pt-PT" w:eastAsia="en-US"/>
              </w:rPr>
              <w:t>invertido</w:t>
            </w:r>
          </w:p>
          <w:p w14:paraId="49F92D8D" w14:textId="77777777" w:rsidR="00726E3F" w:rsidRPr="00C33602" w:rsidRDefault="00726E3F" w:rsidP="00C33638">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Recursos </w:t>
            </w:r>
            <w:r w:rsidRPr="00C33602">
              <w:rPr>
                <w:rFonts w:asciiTheme="majorHAnsi" w:eastAsia="Arial MT" w:hAnsiTheme="majorHAnsi" w:cstheme="majorHAnsi"/>
                <w:spacing w:val="-2"/>
                <w:sz w:val="22"/>
                <w:szCs w:val="22"/>
                <w:lang w:val="pt-PT" w:eastAsia="en-US"/>
              </w:rPr>
              <w:t>Operacionais</w:t>
            </w:r>
          </w:p>
          <w:p w14:paraId="77555FD3"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Revisão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Cineloop</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2D,</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2"/>
                <w:sz w:val="22"/>
                <w:szCs w:val="22"/>
                <w:lang w:val="pt-PT" w:eastAsia="en-US"/>
              </w:rPr>
              <w:t xml:space="preserve"> Doppler</w:t>
            </w:r>
          </w:p>
          <w:p w14:paraId="214A072F"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Profundidade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pelo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menos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30</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cm</w:t>
            </w:r>
          </w:p>
          <w:p w14:paraId="30024E59" w14:textId="77777777" w:rsidR="00726E3F" w:rsidRPr="00C33602" w:rsidRDefault="00726E3F" w:rsidP="00C33638">
            <w:pPr>
              <w:widowControl w:val="0"/>
              <w:numPr>
                <w:ilvl w:val="0"/>
                <w:numId w:val="36"/>
              </w:numPr>
              <w:tabs>
                <w:tab w:val="left" w:pos="501"/>
              </w:tabs>
              <w:autoSpaceDE w:val="0"/>
              <w:autoSpaceDN w:val="0"/>
              <w:spacing w:before="2" w:line="235" w:lineRule="auto"/>
              <w:ind w:right="1788"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Ferramentas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medição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incluindo: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distância,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profundidade,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área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circunferê</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4"/>
                <w:sz w:val="22"/>
                <w:szCs w:val="22"/>
                <w:lang w:val="pt-PT" w:eastAsia="en-US"/>
              </w:rPr>
              <w:t>ncia</w:t>
            </w:r>
          </w:p>
          <w:p w14:paraId="63846F9E" w14:textId="77777777" w:rsidR="00726E3F" w:rsidRPr="00C33602" w:rsidRDefault="00726E3F" w:rsidP="00C33638">
            <w:pPr>
              <w:widowControl w:val="0"/>
              <w:numPr>
                <w:ilvl w:val="0"/>
                <w:numId w:val="36"/>
              </w:numPr>
              <w:tabs>
                <w:tab w:val="left" w:pos="501"/>
              </w:tabs>
              <w:autoSpaceDE w:val="0"/>
              <w:autoSpaceDN w:val="0"/>
              <w:spacing w:before="1" w:line="235" w:lineRule="auto"/>
              <w:ind w:right="1782"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Otimização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automática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fluxo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banda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larga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adaptação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imediata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dif</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erentes estados de fluxo</w:t>
            </w:r>
          </w:p>
          <w:p w14:paraId="6ABADE95"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otimização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automática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Color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apenas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um</w:t>
            </w:r>
            <w:r w:rsidRPr="00C33602">
              <w:rPr>
                <w:rFonts w:asciiTheme="majorHAnsi" w:eastAsia="Arial MT" w:hAnsiTheme="majorHAnsi" w:cstheme="majorHAnsi"/>
                <w:spacing w:val="-2"/>
                <w:sz w:val="22"/>
                <w:szCs w:val="22"/>
                <w:lang w:val="pt-PT" w:eastAsia="en-US"/>
              </w:rPr>
              <w:t xml:space="preserve"> botão</w:t>
            </w:r>
          </w:p>
          <w:p w14:paraId="1DF9E055"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ajuste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automático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espectral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apenas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um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botão</w:t>
            </w:r>
          </w:p>
          <w:p w14:paraId="161FED6E"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Colorização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nos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modos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B,</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2"/>
                <w:sz w:val="22"/>
                <w:szCs w:val="22"/>
                <w:lang w:val="pt-PT" w:eastAsia="en-US"/>
              </w:rPr>
              <w:t>Doppler</w:t>
            </w:r>
          </w:p>
          <w:p w14:paraId="61E4528D"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Memória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revisão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ou</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espectro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Doppler</w:t>
            </w:r>
          </w:p>
          <w:p w14:paraId="0F3FD0E7" w14:textId="77777777" w:rsidR="00726E3F" w:rsidRPr="00C33602" w:rsidRDefault="00726E3F" w:rsidP="00C33638">
            <w:pPr>
              <w:widowControl w:val="0"/>
              <w:numPr>
                <w:ilvl w:val="0"/>
                <w:numId w:val="36"/>
              </w:numPr>
              <w:tabs>
                <w:tab w:val="left" w:pos="501"/>
              </w:tabs>
              <w:autoSpaceDE w:val="0"/>
              <w:autoSpaceDN w:val="0"/>
              <w:spacing w:before="1" w:line="235" w:lineRule="auto"/>
              <w:ind w:right="1727"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Ferramenta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criação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protocolos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exame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personalizados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pré-definid</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os, visando otimizar o tempo de exame e reduzir o uso de teclas</w:t>
            </w:r>
          </w:p>
          <w:p w14:paraId="1E3DF40E" w14:textId="77777777" w:rsidR="00726E3F" w:rsidRPr="00C33602" w:rsidRDefault="00726E3F" w:rsidP="00C33638">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Possibilidades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Futuras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Upgrade</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2"/>
                <w:sz w:val="22"/>
                <w:szCs w:val="22"/>
                <w:lang w:val="pt-PT" w:eastAsia="en-US"/>
              </w:rPr>
              <w:t>Software</w:t>
            </w:r>
          </w:p>
          <w:p w14:paraId="49C87129" w14:textId="77777777" w:rsidR="00726E3F" w:rsidRPr="00C33602" w:rsidRDefault="00726E3F" w:rsidP="00C33638">
            <w:pPr>
              <w:widowControl w:val="0"/>
              <w:numPr>
                <w:ilvl w:val="0"/>
                <w:numId w:val="36"/>
              </w:numPr>
              <w:tabs>
                <w:tab w:val="left" w:pos="501"/>
              </w:tabs>
              <w:autoSpaceDE w:val="0"/>
              <w:autoSpaceDN w:val="0"/>
              <w:spacing w:before="2" w:line="235" w:lineRule="auto"/>
              <w:ind w:right="1631"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Imagens com agentes de contraste para imagem geral e cardiológica, com exi</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bição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dual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contrastada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lado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fundamental),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baixo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índice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mec</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ânico e sem prejuízo da resolução temporal (frame rate)</w:t>
            </w:r>
          </w:p>
          <w:p w14:paraId="29AA14F4" w14:textId="77777777" w:rsidR="00726E3F" w:rsidRPr="00C33602" w:rsidRDefault="00726E3F" w:rsidP="00C33638">
            <w:pPr>
              <w:widowControl w:val="0"/>
              <w:numPr>
                <w:ilvl w:val="0"/>
                <w:numId w:val="36"/>
              </w:numPr>
              <w:tabs>
                <w:tab w:val="left" w:pos="501"/>
              </w:tabs>
              <w:autoSpaceDE w:val="0"/>
              <w:autoSpaceDN w:val="0"/>
              <w:spacing w:line="159"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lastRenderedPageBreak/>
              <w:t>Medidas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automáticas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biometria</w:t>
            </w:r>
            <w:r w:rsidRPr="00C33602">
              <w:rPr>
                <w:rFonts w:asciiTheme="majorHAnsi" w:eastAsia="Arial MT" w:hAnsiTheme="majorHAnsi" w:cstheme="majorHAnsi"/>
                <w:spacing w:val="-2"/>
                <w:sz w:val="22"/>
                <w:szCs w:val="22"/>
                <w:lang w:val="pt-PT" w:eastAsia="en-US"/>
              </w:rPr>
              <w:t xml:space="preserve"> fetal</w:t>
            </w:r>
          </w:p>
          <w:p w14:paraId="7CF28D0F" w14:textId="77777777" w:rsidR="00726E3F" w:rsidRPr="00C33602" w:rsidRDefault="00726E3F" w:rsidP="00C33638">
            <w:pPr>
              <w:widowControl w:val="0"/>
              <w:numPr>
                <w:ilvl w:val="0"/>
                <w:numId w:val="36"/>
              </w:numPr>
              <w:tabs>
                <w:tab w:val="left" w:pos="501"/>
              </w:tabs>
              <w:autoSpaceDE w:val="0"/>
              <w:autoSpaceDN w:val="0"/>
              <w:spacing w:before="1" w:line="235" w:lineRule="auto"/>
              <w:ind w:right="1751"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4D</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transdutores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dedicados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(convexo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endocavitário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volumétric</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4"/>
                <w:sz w:val="22"/>
                <w:szCs w:val="22"/>
                <w:lang w:val="pt-PT" w:eastAsia="en-US"/>
              </w:rPr>
              <w:t>os)</w:t>
            </w:r>
          </w:p>
          <w:p w14:paraId="001A700A" w14:textId="77777777" w:rsidR="00726E3F" w:rsidRPr="00C33602" w:rsidRDefault="00726E3F" w:rsidP="00C33638">
            <w:pPr>
              <w:widowControl w:val="0"/>
              <w:numPr>
                <w:ilvl w:val="0"/>
                <w:numId w:val="36"/>
              </w:numPr>
              <w:tabs>
                <w:tab w:val="left" w:pos="501"/>
              </w:tabs>
              <w:autoSpaceDE w:val="0"/>
              <w:autoSpaceDN w:val="0"/>
              <w:spacing w:before="1" w:line="235" w:lineRule="auto"/>
              <w:ind w:right="1782"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Aquisição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volume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cine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coração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fetal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utilizando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técnica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correlação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es</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pacial-temporal, nos modos B e Doppler</w:t>
            </w:r>
          </w:p>
          <w:p w14:paraId="1148DF37" w14:textId="77777777" w:rsidR="00726E3F" w:rsidRPr="00C33602" w:rsidRDefault="00726E3F" w:rsidP="00C33638">
            <w:pPr>
              <w:widowControl w:val="0"/>
              <w:numPr>
                <w:ilvl w:val="0"/>
                <w:numId w:val="36"/>
              </w:numPr>
              <w:tabs>
                <w:tab w:val="left" w:pos="501"/>
              </w:tabs>
              <w:autoSpaceDE w:val="0"/>
              <w:autoSpaceDN w:val="0"/>
              <w:spacing w:before="1" w:line="235" w:lineRule="auto"/>
              <w:ind w:right="1766"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Exposição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cortes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tomográficos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partir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volumétric</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as 3D e 3D em tempo real</w:t>
            </w:r>
          </w:p>
          <w:p w14:paraId="33A80192" w14:textId="77777777" w:rsidR="00726E3F" w:rsidRPr="00C33602" w:rsidRDefault="00726E3F" w:rsidP="00C33638">
            <w:pPr>
              <w:widowControl w:val="0"/>
              <w:numPr>
                <w:ilvl w:val="0"/>
                <w:numId w:val="36"/>
              </w:numPr>
              <w:tabs>
                <w:tab w:val="left" w:pos="501"/>
              </w:tabs>
              <w:autoSpaceDE w:val="0"/>
              <w:autoSpaceDN w:val="0"/>
              <w:spacing w:before="2" w:line="235" w:lineRule="auto"/>
              <w:ind w:right="1790"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Posicionamento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semi-automático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ou</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automático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dos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principais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cortes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av</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aliação da morfologia do coração fetal em 3D e 3D cineloop</w:t>
            </w:r>
          </w:p>
          <w:p w14:paraId="4F5115E9" w14:textId="77777777" w:rsidR="00726E3F" w:rsidRPr="00C33602" w:rsidRDefault="00726E3F" w:rsidP="00C33638">
            <w:pPr>
              <w:widowControl w:val="0"/>
              <w:numPr>
                <w:ilvl w:val="0"/>
                <w:numId w:val="36"/>
              </w:numPr>
              <w:tabs>
                <w:tab w:val="left" w:pos="501"/>
              </w:tabs>
              <w:autoSpaceDE w:val="0"/>
              <w:autoSpaceDN w:val="0"/>
              <w:spacing w:before="1" w:line="235" w:lineRule="auto"/>
              <w:ind w:right="1774"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renderização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avançada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representação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mais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realista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face</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fetal e estruturas anatômicas</w:t>
            </w:r>
          </w:p>
          <w:p w14:paraId="74C26FD2"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Aquisição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futura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transdutor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setorial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pacing w:val="-2"/>
                <w:sz w:val="22"/>
                <w:szCs w:val="22"/>
                <w:lang w:val="pt-PT" w:eastAsia="en-US"/>
              </w:rPr>
              <w:t>neonatal</w:t>
            </w:r>
          </w:p>
          <w:p w14:paraId="6248C5DF" w14:textId="77777777" w:rsidR="00726E3F" w:rsidRPr="00C33602" w:rsidRDefault="00726E3F" w:rsidP="00C33638">
            <w:pPr>
              <w:widowControl w:val="0"/>
              <w:numPr>
                <w:ilvl w:val="0"/>
                <w:numId w:val="36"/>
              </w:numPr>
              <w:tabs>
                <w:tab w:val="left" w:pos="501"/>
              </w:tabs>
              <w:autoSpaceDE w:val="0"/>
              <w:autoSpaceDN w:val="0"/>
              <w:spacing w:before="1" w:line="235" w:lineRule="auto"/>
              <w:ind w:right="1759"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renderização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avaliação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precoce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estrutura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fetal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ns 3D transparentes</w:t>
            </w:r>
          </w:p>
          <w:p w14:paraId="1CDBDC26" w14:textId="77777777" w:rsidR="00726E3F" w:rsidRPr="00C33602" w:rsidRDefault="00726E3F" w:rsidP="00C33638">
            <w:pPr>
              <w:widowControl w:val="0"/>
              <w:numPr>
                <w:ilvl w:val="0"/>
                <w:numId w:val="36"/>
              </w:numPr>
              <w:tabs>
                <w:tab w:val="left" w:pos="501"/>
              </w:tabs>
              <w:autoSpaceDE w:val="0"/>
              <w:autoSpaceDN w:val="0"/>
              <w:spacing w:before="2" w:line="235" w:lineRule="auto"/>
              <w:ind w:right="1766"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aspecto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3D</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permitindo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maior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visualização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vas</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6"/>
                <w:sz w:val="22"/>
                <w:szCs w:val="22"/>
                <w:lang w:val="pt-PT" w:eastAsia="en-US"/>
              </w:rPr>
              <w:t>os</w:t>
            </w:r>
          </w:p>
          <w:p w14:paraId="39995301" w14:textId="77777777" w:rsidR="00726E3F" w:rsidRPr="00C33602" w:rsidRDefault="00726E3F" w:rsidP="00C33638">
            <w:pPr>
              <w:widowControl w:val="0"/>
              <w:numPr>
                <w:ilvl w:val="0"/>
                <w:numId w:val="36"/>
              </w:numPr>
              <w:tabs>
                <w:tab w:val="left" w:pos="501"/>
              </w:tabs>
              <w:autoSpaceDE w:val="0"/>
              <w:autoSpaceDN w:val="0"/>
              <w:spacing w:before="1" w:line="235" w:lineRule="auto"/>
              <w:ind w:right="1744"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lastRenderedPageBreak/>
              <w:t>Avaliação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automática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ou</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semi-automática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Strain</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bidimensional</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ventrícul</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esquerdo</w:t>
            </w:r>
          </w:p>
          <w:p w14:paraId="4A1225DA"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7"/>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6"/>
                <w:sz w:val="22"/>
                <w:szCs w:val="22"/>
                <w:lang w:val="pt-PT" w:eastAsia="en-US"/>
              </w:rPr>
              <w:t xml:space="preserve"> </w:t>
            </w:r>
            <w:r w:rsidRPr="00C33602">
              <w:rPr>
                <w:rFonts w:asciiTheme="majorHAnsi" w:eastAsia="Arial MT" w:hAnsiTheme="majorHAnsi" w:cstheme="majorHAnsi"/>
                <w:sz w:val="22"/>
                <w:szCs w:val="22"/>
                <w:lang w:val="pt-PT" w:eastAsia="en-US"/>
              </w:rPr>
              <w:t>ecocardiografia</w:t>
            </w:r>
            <w:r w:rsidRPr="00C33602">
              <w:rPr>
                <w:rFonts w:asciiTheme="majorHAnsi" w:eastAsia="Arial MT" w:hAnsiTheme="majorHAnsi" w:cstheme="majorHAnsi"/>
                <w:spacing w:val="-7"/>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6"/>
                <w:sz w:val="22"/>
                <w:szCs w:val="22"/>
                <w:lang w:val="pt-PT" w:eastAsia="en-US"/>
              </w:rPr>
              <w:t xml:space="preserve"> </w:t>
            </w:r>
            <w:r w:rsidRPr="00C33602">
              <w:rPr>
                <w:rFonts w:asciiTheme="majorHAnsi" w:eastAsia="Arial MT" w:hAnsiTheme="majorHAnsi" w:cstheme="majorHAnsi"/>
                <w:sz w:val="22"/>
                <w:szCs w:val="22"/>
                <w:lang w:val="pt-PT" w:eastAsia="en-US"/>
              </w:rPr>
              <w:t>estresse</w:t>
            </w:r>
            <w:r w:rsidRPr="00C33602">
              <w:rPr>
                <w:rFonts w:asciiTheme="majorHAnsi" w:eastAsia="Arial MT" w:hAnsiTheme="majorHAnsi" w:cstheme="majorHAnsi"/>
                <w:spacing w:val="-6"/>
                <w:sz w:val="22"/>
                <w:szCs w:val="22"/>
                <w:lang w:val="pt-PT" w:eastAsia="en-US"/>
              </w:rPr>
              <w:t xml:space="preserve"> </w:t>
            </w:r>
            <w:r w:rsidRPr="00C33602">
              <w:rPr>
                <w:rFonts w:asciiTheme="majorHAnsi" w:eastAsia="Arial MT" w:hAnsiTheme="majorHAnsi" w:cstheme="majorHAnsi"/>
                <w:spacing w:val="-2"/>
                <w:sz w:val="22"/>
                <w:szCs w:val="22"/>
                <w:lang w:val="pt-PT" w:eastAsia="en-US"/>
              </w:rPr>
              <w:t>bidimensional</w:t>
            </w:r>
          </w:p>
          <w:p w14:paraId="354309E4"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7"/>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cálculo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automático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fração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ejeção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pacing w:val="-2"/>
                <w:sz w:val="22"/>
                <w:szCs w:val="22"/>
                <w:lang w:val="pt-PT" w:eastAsia="en-US"/>
              </w:rPr>
              <w:t>bidimensional</w:t>
            </w:r>
          </w:p>
          <w:p w14:paraId="67DF46AB" w14:textId="77777777" w:rsidR="00726E3F" w:rsidRPr="00C33602" w:rsidRDefault="00726E3F" w:rsidP="00C33638">
            <w:pPr>
              <w:widowControl w:val="0"/>
              <w:numPr>
                <w:ilvl w:val="0"/>
                <w:numId w:val="36"/>
              </w:numPr>
              <w:tabs>
                <w:tab w:val="left" w:pos="501"/>
              </w:tabs>
              <w:autoSpaceDE w:val="0"/>
              <w:autoSpaceDN w:val="0"/>
              <w:spacing w:before="1" w:line="235" w:lineRule="auto"/>
              <w:ind w:right="1735"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elastografia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baseada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strain,</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altamente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sensível,</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avaliaçã</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o da rigidez tecidual</w:t>
            </w:r>
          </w:p>
          <w:p w14:paraId="7BA6FBF6" w14:textId="77777777" w:rsidR="00726E3F" w:rsidRPr="00C33602" w:rsidRDefault="00726E3F" w:rsidP="00C33638">
            <w:pPr>
              <w:widowControl w:val="0"/>
              <w:numPr>
                <w:ilvl w:val="0"/>
                <w:numId w:val="36"/>
              </w:numPr>
              <w:tabs>
                <w:tab w:val="left" w:pos="501"/>
              </w:tabs>
              <w:autoSpaceDE w:val="0"/>
              <w:autoSpaceDN w:val="0"/>
              <w:spacing w:before="1" w:line="235" w:lineRule="auto"/>
              <w:ind w:right="1623"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Elastografia Shear-Wave (m/s e kPa) para análise quantitativa da elasticidade</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tecido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hepático,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mapa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cores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mapa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confiança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tempo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real,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permitindo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acompanhamento da fibrose hepática e uso em casos críticos</w:t>
            </w:r>
          </w:p>
          <w:p w14:paraId="501D1782" w14:textId="77777777" w:rsidR="00726E3F" w:rsidRPr="00C33602" w:rsidRDefault="00726E3F" w:rsidP="00C33638">
            <w:pPr>
              <w:widowControl w:val="0"/>
              <w:numPr>
                <w:ilvl w:val="0"/>
                <w:numId w:val="36"/>
              </w:numPr>
              <w:tabs>
                <w:tab w:val="left" w:pos="501"/>
              </w:tabs>
              <w:autoSpaceDE w:val="0"/>
              <w:autoSpaceDN w:val="0"/>
              <w:spacing w:line="159"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Quantificação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gordura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hepática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por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meio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valor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atenuação,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pacing w:val="-5"/>
                <w:sz w:val="22"/>
                <w:szCs w:val="22"/>
                <w:lang w:val="pt-PT" w:eastAsia="en-US"/>
              </w:rPr>
              <w:t>map</w:t>
            </w:r>
          </w:p>
          <w:p w14:paraId="071BBBE8" w14:textId="77777777" w:rsidR="00726E3F" w:rsidRPr="00C33602" w:rsidRDefault="00726E3F" w:rsidP="00C33638">
            <w:pPr>
              <w:widowControl w:val="0"/>
              <w:autoSpaceDE w:val="0"/>
              <w:autoSpaceDN w:val="0"/>
              <w:spacing w:before="2" w:line="235" w:lineRule="auto"/>
              <w:ind w:left="22" w:right="124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as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cores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confiança,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permitindo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acompanhamento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evolução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esteatose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mparação da ecogenicidade entre o parênquima hepático e o córtex renal</w:t>
            </w:r>
          </w:p>
          <w:p w14:paraId="4E04796A" w14:textId="77777777" w:rsidR="00726E3F" w:rsidRPr="00C33602" w:rsidRDefault="00726E3F" w:rsidP="00C33638">
            <w:pPr>
              <w:widowControl w:val="0"/>
              <w:numPr>
                <w:ilvl w:val="0"/>
                <w:numId w:val="36"/>
              </w:numPr>
              <w:tabs>
                <w:tab w:val="left" w:pos="501"/>
              </w:tabs>
              <w:autoSpaceDE w:val="0"/>
              <w:autoSpaceDN w:val="0"/>
              <w:spacing w:before="1" w:line="235" w:lineRule="auto"/>
              <w:ind w:right="1789"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apoio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à</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telemedicina,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permitindo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acesso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remoto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equipamento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fora da rede hospitalar</w:t>
            </w:r>
          </w:p>
          <w:p w14:paraId="1CB2B1F3" w14:textId="77777777" w:rsidR="00726E3F" w:rsidRPr="00C33602" w:rsidRDefault="00726E3F" w:rsidP="00C33638">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Transdutores</w:t>
            </w:r>
          </w:p>
          <w:p w14:paraId="0E6173F9" w14:textId="77777777" w:rsidR="00726E3F" w:rsidRPr="00C33602" w:rsidRDefault="00726E3F" w:rsidP="00C33638">
            <w:pPr>
              <w:widowControl w:val="0"/>
              <w:numPr>
                <w:ilvl w:val="0"/>
                <w:numId w:val="36"/>
              </w:numPr>
              <w:tabs>
                <w:tab w:val="left" w:pos="501"/>
              </w:tabs>
              <w:autoSpaceDE w:val="0"/>
              <w:autoSpaceDN w:val="0"/>
              <w:spacing w:before="1" w:line="235" w:lineRule="auto"/>
              <w:ind w:right="1751"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Transdutor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convexo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faixa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frequência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2</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6</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MHz,</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variação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acei</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tável de ±1 MHz</w:t>
            </w:r>
          </w:p>
          <w:p w14:paraId="4BAACFE1" w14:textId="77777777" w:rsidR="00726E3F" w:rsidRPr="00C33602" w:rsidRDefault="00726E3F" w:rsidP="00C33638">
            <w:pPr>
              <w:jc w:val="both"/>
              <w:rPr>
                <w:rFonts w:asciiTheme="majorHAnsi" w:eastAsia="Arial" w:hAnsiTheme="majorHAnsi" w:cstheme="majorHAnsi"/>
                <w:spacing w:val="-2"/>
                <w:sz w:val="22"/>
                <w:szCs w:val="22"/>
                <w:lang w:eastAsia="en-US"/>
              </w:rPr>
            </w:pPr>
            <w:r w:rsidRPr="00C33602">
              <w:rPr>
                <w:rFonts w:asciiTheme="majorHAnsi" w:eastAsia="Arial" w:hAnsiTheme="majorHAnsi" w:cstheme="majorHAnsi"/>
                <w:sz w:val="22"/>
                <w:szCs w:val="22"/>
                <w:lang w:eastAsia="en-US"/>
              </w:rPr>
              <w:lastRenderedPageBreak/>
              <w:t>Transdutor</w:t>
            </w:r>
            <w:r w:rsidRPr="00C33602">
              <w:rPr>
                <w:rFonts w:asciiTheme="majorHAnsi" w:eastAsia="Arial" w:hAnsiTheme="majorHAnsi" w:cstheme="majorHAnsi"/>
                <w:spacing w:val="-5"/>
                <w:sz w:val="22"/>
                <w:szCs w:val="22"/>
                <w:lang w:eastAsia="en-US"/>
              </w:rPr>
              <w:t xml:space="preserve"> </w:t>
            </w:r>
            <w:proofErr w:type="spellStart"/>
            <w:r w:rsidRPr="00C33602">
              <w:rPr>
                <w:rFonts w:asciiTheme="majorHAnsi" w:eastAsia="Arial" w:hAnsiTheme="majorHAnsi" w:cstheme="majorHAnsi"/>
                <w:sz w:val="22"/>
                <w:szCs w:val="22"/>
                <w:lang w:eastAsia="en-US"/>
              </w:rPr>
              <w:t>endocavitário</w:t>
            </w:r>
            <w:proofErr w:type="spellEnd"/>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com</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faixa</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de</w:t>
            </w:r>
            <w:r w:rsidRPr="00C33602">
              <w:rPr>
                <w:rFonts w:asciiTheme="majorHAnsi" w:eastAsia="Arial" w:hAnsiTheme="majorHAnsi" w:cstheme="majorHAnsi"/>
                <w:spacing w:val="-3"/>
                <w:sz w:val="22"/>
                <w:szCs w:val="22"/>
                <w:lang w:eastAsia="en-US"/>
              </w:rPr>
              <w:t xml:space="preserve"> </w:t>
            </w:r>
            <w:r w:rsidRPr="00C33602">
              <w:rPr>
                <w:rFonts w:asciiTheme="majorHAnsi" w:eastAsia="Arial" w:hAnsiTheme="majorHAnsi" w:cstheme="majorHAnsi"/>
                <w:sz w:val="22"/>
                <w:szCs w:val="22"/>
                <w:lang w:eastAsia="en-US"/>
              </w:rPr>
              <w:t>frequência</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de</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4</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a</w:t>
            </w:r>
            <w:r w:rsidRPr="00C33602">
              <w:rPr>
                <w:rFonts w:asciiTheme="majorHAnsi" w:eastAsia="Arial" w:hAnsiTheme="majorHAnsi" w:cstheme="majorHAnsi"/>
                <w:spacing w:val="-3"/>
                <w:sz w:val="22"/>
                <w:szCs w:val="22"/>
                <w:lang w:eastAsia="en-US"/>
              </w:rPr>
              <w:t xml:space="preserve"> </w:t>
            </w:r>
            <w:r w:rsidRPr="00C33602">
              <w:rPr>
                <w:rFonts w:asciiTheme="majorHAnsi" w:eastAsia="Arial" w:hAnsiTheme="majorHAnsi" w:cstheme="majorHAnsi"/>
                <w:sz w:val="22"/>
                <w:szCs w:val="22"/>
                <w:lang w:eastAsia="en-US"/>
              </w:rPr>
              <w:t>9</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MHz,</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com</w:t>
            </w:r>
            <w:r w:rsidRPr="00C33602">
              <w:rPr>
                <w:rFonts w:asciiTheme="majorHAnsi" w:eastAsia="Arial" w:hAnsiTheme="majorHAnsi" w:cstheme="majorHAnsi"/>
                <w:spacing w:val="-2"/>
                <w:sz w:val="22"/>
                <w:szCs w:val="22"/>
                <w:lang w:eastAsia="en-US"/>
              </w:rPr>
              <w:t xml:space="preserve"> variação aceitável de ±1 MHz</w:t>
            </w:r>
          </w:p>
          <w:p w14:paraId="72F5BBF5" w14:textId="77777777" w:rsidR="00726E3F" w:rsidRPr="00C33602" w:rsidRDefault="00726E3F" w:rsidP="00C33638">
            <w:pPr>
              <w:jc w:val="both"/>
              <w:rPr>
                <w:rFonts w:asciiTheme="majorHAnsi" w:eastAsia="Arial" w:hAnsiTheme="majorHAnsi" w:cstheme="majorHAnsi"/>
                <w:spacing w:val="-2"/>
                <w:sz w:val="22"/>
                <w:szCs w:val="22"/>
                <w:lang w:eastAsia="en-US"/>
              </w:rPr>
            </w:pPr>
            <w:r w:rsidRPr="00C33602">
              <w:rPr>
                <w:rFonts w:asciiTheme="majorHAnsi" w:eastAsia="Arial" w:hAnsiTheme="majorHAnsi" w:cstheme="majorHAnsi"/>
                <w:spacing w:val="-2"/>
                <w:sz w:val="22"/>
                <w:szCs w:val="22"/>
                <w:lang w:eastAsia="en-US"/>
              </w:rPr>
              <w:t>•</w:t>
            </w:r>
            <w:r w:rsidRPr="00C33602">
              <w:rPr>
                <w:rFonts w:asciiTheme="majorHAnsi" w:eastAsia="Arial" w:hAnsiTheme="majorHAnsi" w:cstheme="majorHAnsi"/>
                <w:spacing w:val="-2"/>
                <w:sz w:val="22"/>
                <w:szCs w:val="22"/>
                <w:lang w:eastAsia="en-US"/>
              </w:rPr>
              <w:tab/>
              <w:t>Transdutor linear com faixa de frequência de 5 a 12 MHz, com variação aceitável de ±1 MHz</w:t>
            </w:r>
          </w:p>
          <w:p w14:paraId="5838A24F" w14:textId="77777777" w:rsidR="00726E3F" w:rsidRPr="00C33602" w:rsidRDefault="00726E3F" w:rsidP="00C33638">
            <w:pPr>
              <w:jc w:val="both"/>
              <w:rPr>
                <w:rFonts w:asciiTheme="majorHAnsi" w:eastAsia="Times New Roman" w:hAnsiTheme="majorHAnsi" w:cstheme="majorHAnsi"/>
                <w:color w:val="000000"/>
                <w:sz w:val="22"/>
                <w:szCs w:val="22"/>
              </w:rPr>
            </w:pPr>
            <w:r w:rsidRPr="00C33602">
              <w:rPr>
                <w:rFonts w:asciiTheme="majorHAnsi" w:eastAsia="Arial" w:hAnsiTheme="majorHAnsi" w:cstheme="majorHAnsi"/>
                <w:spacing w:val="-2"/>
                <w:sz w:val="22"/>
                <w:szCs w:val="22"/>
                <w:lang w:eastAsia="en-US"/>
              </w:rPr>
              <w:t xml:space="preserve">Transdutores devem ser </w:t>
            </w:r>
            <w:proofErr w:type="spellStart"/>
            <w:r w:rsidRPr="00C33602">
              <w:rPr>
                <w:rFonts w:asciiTheme="majorHAnsi" w:eastAsia="Arial" w:hAnsiTheme="majorHAnsi" w:cstheme="majorHAnsi"/>
                <w:spacing w:val="-2"/>
                <w:sz w:val="22"/>
                <w:szCs w:val="22"/>
                <w:lang w:eastAsia="en-US"/>
              </w:rPr>
              <w:t>multifrequênciais</w:t>
            </w:r>
            <w:proofErr w:type="spellEnd"/>
            <w:r w:rsidRPr="00C33602">
              <w:rPr>
                <w:rFonts w:asciiTheme="majorHAnsi" w:eastAsia="Arial" w:hAnsiTheme="majorHAnsi" w:cstheme="majorHAnsi"/>
                <w:spacing w:val="-2"/>
                <w:sz w:val="22"/>
                <w:szCs w:val="22"/>
                <w:lang w:eastAsia="en-US"/>
              </w:rPr>
              <w:t xml:space="preserve"> eletrônicos podendo variar +/- 1 MHz. 01(um) - Transdutor setorial adulto 2D matricial e/ou onda pura com frequência de 1 a 5 MHz. 01(um) - Transdutor setorial pediátrico 3 a 8 MHz. 01(um) -Transdutor linear com frequências de 3 a 12 MHz. 01(um) - Transdutor convexo de 1 a 5 MHz. 01 Unidade de Transporte, para o Equipamento e seus acessórios, com trava em no mínimo 02 rodas. </w:t>
            </w:r>
            <w:proofErr w:type="spellStart"/>
            <w:r w:rsidRPr="00C33602">
              <w:rPr>
                <w:rFonts w:asciiTheme="majorHAnsi" w:eastAsia="Arial" w:hAnsiTheme="majorHAnsi" w:cstheme="majorHAnsi"/>
                <w:spacing w:val="-2"/>
                <w:sz w:val="22"/>
                <w:szCs w:val="22"/>
                <w:lang w:eastAsia="en-US"/>
              </w:rPr>
              <w:t>NoBreack</w:t>
            </w:r>
            <w:proofErr w:type="spellEnd"/>
            <w:r w:rsidRPr="00C33602">
              <w:rPr>
                <w:rFonts w:asciiTheme="majorHAnsi" w:eastAsia="Arial" w:hAnsiTheme="majorHAnsi" w:cstheme="majorHAnsi"/>
                <w:spacing w:val="-2"/>
                <w:sz w:val="22"/>
                <w:szCs w:val="22"/>
                <w:lang w:eastAsia="en-US"/>
              </w:rPr>
              <w:t xml:space="preserve"> compatível com o equipamento, bivolt, dimensionado para assumir a carga do equipamento e seus acessórios por no mínimo 01hora. Impressora Laser Colorida. O equipamento deve possuir tensão de alimentação 127/220V/60Hz, bivolt automático. O aparelho de ultrassom deve ter interface com o usuário no idioma Português. </w:t>
            </w:r>
            <w:proofErr w:type="spellStart"/>
            <w:r w:rsidRPr="00C33602">
              <w:rPr>
                <w:rFonts w:asciiTheme="majorHAnsi" w:eastAsia="Arial" w:hAnsiTheme="majorHAnsi" w:cstheme="majorHAnsi"/>
                <w:spacing w:val="-2"/>
                <w:sz w:val="22"/>
                <w:szCs w:val="22"/>
                <w:lang w:val="en-US" w:eastAsia="en-US"/>
              </w:rPr>
              <w:t>Apresentar</w:t>
            </w:r>
            <w:proofErr w:type="spellEnd"/>
            <w:r w:rsidRPr="00C33602">
              <w:rPr>
                <w:rFonts w:asciiTheme="majorHAnsi" w:eastAsia="Arial" w:hAnsiTheme="majorHAnsi" w:cstheme="majorHAnsi"/>
                <w:spacing w:val="-2"/>
                <w:sz w:val="22"/>
                <w:szCs w:val="22"/>
                <w:lang w:val="en-US" w:eastAsia="en-US"/>
              </w:rPr>
              <w:t xml:space="preserve"> </w:t>
            </w:r>
            <w:proofErr w:type="spellStart"/>
            <w:r w:rsidRPr="00C33602">
              <w:rPr>
                <w:rFonts w:asciiTheme="majorHAnsi" w:eastAsia="Arial" w:hAnsiTheme="majorHAnsi" w:cstheme="majorHAnsi"/>
                <w:spacing w:val="-2"/>
                <w:sz w:val="22"/>
                <w:szCs w:val="22"/>
                <w:lang w:val="en-US" w:eastAsia="en-US"/>
              </w:rPr>
              <w:t>registro</w:t>
            </w:r>
            <w:proofErr w:type="spellEnd"/>
            <w:r w:rsidRPr="00C33602">
              <w:rPr>
                <w:rFonts w:asciiTheme="majorHAnsi" w:eastAsia="Arial" w:hAnsiTheme="majorHAnsi" w:cstheme="majorHAnsi"/>
                <w:spacing w:val="-2"/>
                <w:sz w:val="22"/>
                <w:szCs w:val="22"/>
                <w:lang w:val="en-US" w:eastAsia="en-US"/>
              </w:rPr>
              <w:t xml:space="preserve"> </w:t>
            </w:r>
            <w:proofErr w:type="spellStart"/>
            <w:r w:rsidRPr="00C33602">
              <w:rPr>
                <w:rFonts w:asciiTheme="majorHAnsi" w:eastAsia="Arial" w:hAnsiTheme="majorHAnsi" w:cstheme="majorHAnsi"/>
                <w:spacing w:val="-2"/>
                <w:sz w:val="22"/>
                <w:szCs w:val="22"/>
                <w:lang w:val="en-US" w:eastAsia="en-US"/>
              </w:rPr>
              <w:t>na</w:t>
            </w:r>
            <w:proofErr w:type="spellEnd"/>
            <w:r w:rsidRPr="00C33602">
              <w:rPr>
                <w:rFonts w:asciiTheme="majorHAnsi" w:eastAsia="Arial" w:hAnsiTheme="majorHAnsi" w:cstheme="majorHAnsi"/>
                <w:spacing w:val="-2"/>
                <w:sz w:val="22"/>
                <w:szCs w:val="22"/>
                <w:lang w:val="en-US" w:eastAsia="en-US"/>
              </w:rPr>
              <w:t xml:space="preserve"> </w:t>
            </w:r>
            <w:proofErr w:type="spellStart"/>
            <w:r w:rsidRPr="00C33602">
              <w:rPr>
                <w:rFonts w:asciiTheme="majorHAnsi" w:eastAsia="Arial" w:hAnsiTheme="majorHAnsi" w:cstheme="majorHAnsi"/>
                <w:spacing w:val="-2"/>
                <w:sz w:val="22"/>
                <w:szCs w:val="22"/>
                <w:lang w:val="en-US" w:eastAsia="en-US"/>
              </w:rPr>
              <w:t>Anvisa</w:t>
            </w:r>
            <w:proofErr w:type="spellEnd"/>
            <w:r w:rsidRPr="00C33602">
              <w:rPr>
                <w:rFonts w:asciiTheme="majorHAnsi" w:eastAsia="Arial" w:hAnsiTheme="majorHAnsi" w:cstheme="majorHAnsi"/>
                <w:spacing w:val="-2"/>
                <w:sz w:val="22"/>
                <w:szCs w:val="22"/>
                <w:lang w:val="en-US" w:eastAsia="en-US"/>
              </w:rPr>
              <w:t xml:space="preserve">. </w:t>
            </w:r>
            <w:proofErr w:type="spellStart"/>
            <w:r w:rsidRPr="00C33602">
              <w:rPr>
                <w:rFonts w:asciiTheme="majorHAnsi" w:eastAsia="Arial" w:hAnsiTheme="majorHAnsi" w:cstheme="majorHAnsi"/>
                <w:spacing w:val="-2"/>
                <w:sz w:val="22"/>
                <w:szCs w:val="22"/>
                <w:lang w:val="en-US" w:eastAsia="en-US"/>
              </w:rPr>
              <w:t>Possuir</w:t>
            </w:r>
            <w:proofErr w:type="spellEnd"/>
            <w:r w:rsidRPr="00C33602">
              <w:rPr>
                <w:rFonts w:asciiTheme="majorHAnsi" w:eastAsia="Arial" w:hAnsiTheme="majorHAnsi" w:cstheme="majorHAnsi"/>
                <w:spacing w:val="-2"/>
                <w:sz w:val="22"/>
                <w:szCs w:val="22"/>
                <w:lang w:val="en-US" w:eastAsia="en-US"/>
              </w:rPr>
              <w:t xml:space="preserve"> </w:t>
            </w:r>
            <w:proofErr w:type="spellStart"/>
            <w:r w:rsidRPr="00C33602">
              <w:rPr>
                <w:rFonts w:asciiTheme="majorHAnsi" w:eastAsia="Arial" w:hAnsiTheme="majorHAnsi" w:cstheme="majorHAnsi"/>
                <w:spacing w:val="-2"/>
                <w:sz w:val="22"/>
                <w:szCs w:val="22"/>
                <w:lang w:val="en-US" w:eastAsia="en-US"/>
              </w:rPr>
              <w:t>assistência</w:t>
            </w:r>
            <w:proofErr w:type="spellEnd"/>
            <w:r w:rsidRPr="00C33602">
              <w:rPr>
                <w:rFonts w:asciiTheme="majorHAnsi" w:eastAsia="Arial" w:hAnsiTheme="majorHAnsi" w:cstheme="majorHAnsi"/>
                <w:spacing w:val="-2"/>
                <w:sz w:val="22"/>
                <w:szCs w:val="22"/>
                <w:lang w:val="en-US" w:eastAsia="en-US"/>
              </w:rPr>
              <w:t xml:space="preserve"> </w:t>
            </w:r>
            <w:proofErr w:type="spellStart"/>
            <w:r w:rsidRPr="00C33602">
              <w:rPr>
                <w:rFonts w:asciiTheme="majorHAnsi" w:eastAsia="Arial" w:hAnsiTheme="majorHAnsi" w:cstheme="majorHAnsi"/>
                <w:spacing w:val="-2"/>
                <w:sz w:val="22"/>
                <w:szCs w:val="22"/>
                <w:lang w:val="en-US" w:eastAsia="en-US"/>
              </w:rPr>
              <w:t>técnica</w:t>
            </w:r>
            <w:proofErr w:type="spellEnd"/>
            <w:r w:rsidRPr="00C33602">
              <w:rPr>
                <w:rFonts w:asciiTheme="majorHAnsi" w:eastAsia="Arial" w:hAnsiTheme="majorHAnsi" w:cstheme="majorHAnsi"/>
                <w:spacing w:val="-2"/>
                <w:sz w:val="22"/>
                <w:szCs w:val="22"/>
                <w:lang w:val="en-US" w:eastAsia="en-US"/>
              </w:rPr>
              <w:t xml:space="preserve"> local."</w:t>
            </w:r>
          </w:p>
        </w:tc>
        <w:tc>
          <w:tcPr>
            <w:tcW w:w="442" w:type="pct"/>
            <w:tcBorders>
              <w:top w:val="nil"/>
              <w:left w:val="nil"/>
              <w:bottom w:val="single" w:sz="4" w:space="0" w:color="auto"/>
              <w:right w:val="single" w:sz="4" w:space="0" w:color="000000"/>
            </w:tcBorders>
            <w:hideMark/>
          </w:tcPr>
          <w:p w14:paraId="0FB797BB" w14:textId="77777777" w:rsidR="00726E3F" w:rsidRPr="00C33602" w:rsidRDefault="00726E3F" w:rsidP="00C33638">
            <w:pPr>
              <w:jc w:val="center"/>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lastRenderedPageBreak/>
              <w:t>UN</w:t>
            </w:r>
          </w:p>
        </w:tc>
        <w:tc>
          <w:tcPr>
            <w:tcW w:w="591" w:type="pct"/>
            <w:tcBorders>
              <w:top w:val="nil"/>
              <w:left w:val="nil"/>
              <w:bottom w:val="single" w:sz="4" w:space="0" w:color="auto"/>
              <w:right w:val="single" w:sz="4" w:space="0" w:color="000000"/>
            </w:tcBorders>
            <w:noWrap/>
            <w:hideMark/>
          </w:tcPr>
          <w:p w14:paraId="11448B0C" w14:textId="77777777" w:rsidR="00726E3F" w:rsidRPr="00C33602" w:rsidRDefault="00726E3F" w:rsidP="00C33638">
            <w:pPr>
              <w:jc w:val="center"/>
              <w:rPr>
                <w:rFonts w:asciiTheme="majorHAnsi" w:eastAsia="Times New Roman" w:hAnsiTheme="majorHAnsi" w:cstheme="majorHAnsi"/>
                <w:color w:val="000000"/>
                <w:sz w:val="22"/>
                <w:szCs w:val="22"/>
              </w:rPr>
            </w:pPr>
            <w:r w:rsidRPr="00C33602">
              <w:rPr>
                <w:rFonts w:asciiTheme="majorHAnsi" w:eastAsia="Times New Roman" w:hAnsiTheme="majorHAnsi" w:cstheme="majorHAnsi"/>
                <w:color w:val="000000"/>
                <w:sz w:val="22"/>
                <w:szCs w:val="22"/>
              </w:rPr>
              <w:t>1</w:t>
            </w:r>
          </w:p>
        </w:tc>
        <w:tc>
          <w:tcPr>
            <w:tcW w:w="432" w:type="pct"/>
            <w:tcBorders>
              <w:top w:val="nil"/>
              <w:left w:val="nil"/>
              <w:bottom w:val="single" w:sz="4" w:space="0" w:color="auto"/>
              <w:right w:val="single" w:sz="4" w:space="0" w:color="000000"/>
            </w:tcBorders>
          </w:tcPr>
          <w:p w14:paraId="0D9701FC" w14:textId="77777777" w:rsidR="00726E3F" w:rsidRPr="00C33602" w:rsidRDefault="00726E3F" w:rsidP="00C33638">
            <w:pPr>
              <w:jc w:val="center"/>
              <w:rPr>
                <w:rFonts w:asciiTheme="majorHAnsi" w:eastAsia="Times New Roman" w:hAnsiTheme="majorHAnsi" w:cstheme="majorHAnsi"/>
                <w:color w:val="000000"/>
                <w:sz w:val="22"/>
                <w:szCs w:val="22"/>
              </w:rPr>
            </w:pPr>
          </w:p>
        </w:tc>
        <w:tc>
          <w:tcPr>
            <w:tcW w:w="306" w:type="pct"/>
            <w:tcBorders>
              <w:top w:val="nil"/>
              <w:left w:val="nil"/>
              <w:bottom w:val="single" w:sz="4" w:space="0" w:color="auto"/>
              <w:right w:val="single" w:sz="4" w:space="0" w:color="000000"/>
            </w:tcBorders>
          </w:tcPr>
          <w:p w14:paraId="7533E3FB" w14:textId="77777777" w:rsidR="00726E3F" w:rsidRPr="00C33602" w:rsidRDefault="00726E3F" w:rsidP="00C33638">
            <w:pPr>
              <w:jc w:val="center"/>
              <w:rPr>
                <w:rFonts w:asciiTheme="majorHAnsi" w:eastAsia="Times New Roman" w:hAnsiTheme="majorHAnsi" w:cstheme="majorHAnsi"/>
                <w:color w:val="000000"/>
                <w:sz w:val="22"/>
                <w:szCs w:val="22"/>
              </w:rPr>
            </w:pPr>
          </w:p>
        </w:tc>
        <w:tc>
          <w:tcPr>
            <w:tcW w:w="496" w:type="pct"/>
            <w:tcBorders>
              <w:top w:val="nil"/>
              <w:left w:val="nil"/>
              <w:bottom w:val="single" w:sz="4" w:space="0" w:color="auto"/>
              <w:right w:val="single" w:sz="4" w:space="0" w:color="000000"/>
            </w:tcBorders>
          </w:tcPr>
          <w:p w14:paraId="62BE004E" w14:textId="77777777" w:rsidR="00726E3F" w:rsidRPr="00C33602" w:rsidRDefault="00726E3F" w:rsidP="00C33638">
            <w:pPr>
              <w:jc w:val="center"/>
              <w:rPr>
                <w:rFonts w:asciiTheme="majorHAnsi" w:eastAsia="Times New Roman" w:hAnsiTheme="majorHAnsi" w:cstheme="majorHAnsi"/>
                <w:color w:val="000000"/>
                <w:sz w:val="22"/>
                <w:szCs w:val="22"/>
              </w:rPr>
            </w:pPr>
          </w:p>
        </w:tc>
      </w:tr>
    </w:tbl>
    <w:p w14:paraId="72FF771D" w14:textId="77777777" w:rsidR="00F00E66" w:rsidRPr="00C33602" w:rsidRDefault="00F00E66" w:rsidP="00BA2683">
      <w:pPr>
        <w:spacing w:line="276" w:lineRule="auto"/>
        <w:jc w:val="both"/>
        <w:rPr>
          <w:rFonts w:asciiTheme="majorHAnsi" w:hAnsiTheme="majorHAnsi" w:cstheme="majorHAnsi"/>
          <w:sz w:val="22"/>
          <w:szCs w:val="22"/>
        </w:rPr>
      </w:pPr>
    </w:p>
    <w:p w14:paraId="10FD6768" w14:textId="58EF64EB" w:rsidR="00B44F12" w:rsidRPr="00C33602" w:rsidRDefault="00B44F12" w:rsidP="00BA2683">
      <w:pPr>
        <w:spacing w:line="276" w:lineRule="auto"/>
        <w:jc w:val="both"/>
        <w:rPr>
          <w:rFonts w:asciiTheme="majorHAnsi" w:hAnsiTheme="majorHAnsi" w:cstheme="majorHAnsi"/>
          <w:sz w:val="22"/>
          <w:szCs w:val="22"/>
        </w:rPr>
      </w:pPr>
      <w:r w:rsidRPr="00C33602">
        <w:rPr>
          <w:rFonts w:asciiTheme="majorHAnsi" w:hAnsiTheme="majorHAnsi" w:cstheme="majorHAnsi"/>
          <w:sz w:val="22"/>
          <w:szCs w:val="22"/>
        </w:rPr>
        <w:t xml:space="preserve">1.3. Vinculam </w:t>
      </w:r>
      <w:r w:rsidR="00651273" w:rsidRPr="00C33602">
        <w:rPr>
          <w:rFonts w:asciiTheme="majorHAnsi" w:hAnsiTheme="majorHAnsi" w:cstheme="majorHAnsi"/>
          <w:sz w:val="22"/>
          <w:szCs w:val="22"/>
        </w:rPr>
        <w:t xml:space="preserve">a </w:t>
      </w:r>
      <w:r w:rsidRPr="00C33602">
        <w:rPr>
          <w:rFonts w:asciiTheme="majorHAnsi" w:hAnsiTheme="majorHAnsi" w:cstheme="majorHAnsi"/>
          <w:sz w:val="22"/>
          <w:szCs w:val="22"/>
        </w:rPr>
        <w:t>esta contratação, independente de transcrição:</w:t>
      </w:r>
    </w:p>
    <w:p w14:paraId="23D1C27E" w14:textId="22C85899" w:rsidR="00D73327" w:rsidRPr="00C33602" w:rsidRDefault="00B44F12" w:rsidP="00D73327">
      <w:pPr>
        <w:spacing w:line="276"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1.3.1. O Termo de Referência;</w:t>
      </w:r>
    </w:p>
    <w:p w14:paraId="6F0B58ED" w14:textId="411F2E0C" w:rsidR="00B44F12" w:rsidRPr="00C33602" w:rsidRDefault="00B44F12" w:rsidP="00D73327">
      <w:pPr>
        <w:spacing w:line="276"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1.3.2. O Edital da Licitação;</w:t>
      </w:r>
    </w:p>
    <w:p w14:paraId="215F7509" w14:textId="77777777" w:rsidR="00B44F12" w:rsidRPr="00C33602" w:rsidRDefault="00B44F12" w:rsidP="0025339A">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1.3.3. A proposta do contratado;</w:t>
      </w:r>
    </w:p>
    <w:p w14:paraId="66199456" w14:textId="77777777" w:rsidR="00B44F12" w:rsidRPr="00C33602" w:rsidRDefault="00B44F12" w:rsidP="0025339A">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1.3.4. Eventuais anexos dos documentos supracitados.</w:t>
      </w:r>
    </w:p>
    <w:p w14:paraId="42404138" w14:textId="749741D3" w:rsidR="00B44F12" w:rsidRPr="00C33602" w:rsidRDefault="00B44F12" w:rsidP="00B44F12">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2.</w:t>
      </w:r>
      <w:r w:rsidR="00E87E8A" w:rsidRPr="00C33602">
        <w:rPr>
          <w:rFonts w:asciiTheme="majorHAnsi" w:hAnsiTheme="majorHAnsi" w:cstheme="majorHAnsi"/>
          <w:b/>
          <w:sz w:val="22"/>
          <w:szCs w:val="22"/>
        </w:rPr>
        <w:t xml:space="preserve"> </w:t>
      </w:r>
      <w:r w:rsidRPr="00C33602">
        <w:rPr>
          <w:rFonts w:asciiTheme="majorHAnsi" w:hAnsiTheme="majorHAnsi" w:cstheme="majorHAnsi"/>
          <w:b/>
          <w:sz w:val="22"/>
          <w:szCs w:val="22"/>
        </w:rPr>
        <w:t>CLÁUSULA SEGUNDA – VIGÊNCIA E PRORROGAÇÃO</w:t>
      </w:r>
    </w:p>
    <w:p w14:paraId="3612CA40" w14:textId="4EA8EF85" w:rsidR="00B44F12" w:rsidRPr="00C33602" w:rsidRDefault="00057460" w:rsidP="00C02A8A">
      <w:pPr>
        <w:spacing w:line="276" w:lineRule="auto"/>
        <w:jc w:val="both"/>
        <w:rPr>
          <w:rFonts w:asciiTheme="majorHAnsi" w:hAnsiTheme="majorHAnsi" w:cstheme="majorHAnsi"/>
          <w:sz w:val="22"/>
          <w:szCs w:val="22"/>
        </w:rPr>
      </w:pPr>
      <w:r w:rsidRPr="00C33602">
        <w:rPr>
          <w:rFonts w:asciiTheme="majorHAnsi" w:hAnsiTheme="majorHAnsi" w:cstheme="majorHAnsi"/>
          <w:sz w:val="22"/>
          <w:szCs w:val="22"/>
        </w:rPr>
        <w:t xml:space="preserve">2.1. </w:t>
      </w:r>
      <w:r w:rsidR="000F0EFE" w:rsidRPr="00C33602">
        <w:rPr>
          <w:rFonts w:asciiTheme="majorHAnsi" w:hAnsiTheme="majorHAnsi" w:cstheme="majorHAnsi"/>
          <w:sz w:val="22"/>
          <w:szCs w:val="22"/>
        </w:rPr>
        <w:t>O prazo de vigência do contrato será de 12 (doze) meses, contados a partir da divulgação no Portal Nacional de Contratações Públicas (PNCP), podendo ser prorrogado conforme Lei 14.133/2021;</w:t>
      </w:r>
    </w:p>
    <w:p w14:paraId="71F55700" w14:textId="77777777" w:rsidR="002451A1" w:rsidRPr="00C33602" w:rsidRDefault="002451A1" w:rsidP="00C02A8A">
      <w:pPr>
        <w:spacing w:line="276" w:lineRule="auto"/>
        <w:jc w:val="both"/>
        <w:rPr>
          <w:rFonts w:asciiTheme="majorHAnsi" w:hAnsiTheme="majorHAnsi" w:cstheme="majorHAnsi"/>
          <w:sz w:val="22"/>
          <w:szCs w:val="22"/>
        </w:rPr>
      </w:pPr>
    </w:p>
    <w:p w14:paraId="452E7866" w14:textId="53A166E6" w:rsidR="000F0EFE" w:rsidRPr="00C33602" w:rsidRDefault="000F0EFE" w:rsidP="00C02A8A">
      <w:pPr>
        <w:spacing w:line="276" w:lineRule="auto"/>
        <w:jc w:val="both"/>
        <w:rPr>
          <w:rFonts w:asciiTheme="majorHAnsi" w:hAnsiTheme="majorHAnsi" w:cstheme="majorHAnsi"/>
          <w:sz w:val="22"/>
          <w:szCs w:val="22"/>
        </w:rPr>
      </w:pPr>
      <w:r w:rsidRPr="00C33602">
        <w:rPr>
          <w:rFonts w:asciiTheme="majorHAnsi" w:hAnsiTheme="majorHAnsi" w:cstheme="majorHAnsi"/>
          <w:sz w:val="22"/>
          <w:szCs w:val="22"/>
        </w:rPr>
        <w:t>2.2.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04265C20" w14:textId="77777777" w:rsidR="000F0EFE" w:rsidRPr="00C33602" w:rsidRDefault="000F0EFE" w:rsidP="00C02A8A">
      <w:pPr>
        <w:spacing w:line="276" w:lineRule="auto"/>
        <w:jc w:val="both"/>
        <w:rPr>
          <w:rFonts w:asciiTheme="majorHAnsi" w:hAnsiTheme="majorHAnsi" w:cstheme="majorHAnsi"/>
          <w:sz w:val="22"/>
          <w:szCs w:val="22"/>
        </w:rPr>
      </w:pPr>
    </w:p>
    <w:p w14:paraId="26DFF7DC" w14:textId="5E7CFBFE" w:rsidR="00B44F12" w:rsidRPr="00C33602" w:rsidRDefault="00B44F12" w:rsidP="00B44F12">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3.</w:t>
      </w:r>
      <w:r w:rsidR="00E87E8A" w:rsidRPr="00C33602">
        <w:rPr>
          <w:rFonts w:asciiTheme="majorHAnsi" w:hAnsiTheme="majorHAnsi" w:cstheme="majorHAnsi"/>
          <w:sz w:val="22"/>
          <w:szCs w:val="22"/>
        </w:rPr>
        <w:t xml:space="preserve"> </w:t>
      </w:r>
      <w:r w:rsidRPr="00C33602">
        <w:rPr>
          <w:rFonts w:asciiTheme="majorHAnsi" w:hAnsiTheme="majorHAnsi" w:cstheme="majorHAnsi"/>
          <w:b/>
          <w:sz w:val="22"/>
          <w:szCs w:val="22"/>
        </w:rPr>
        <w:t xml:space="preserve">CLÁUSULA TERCEIRA – MODELOS DE EXECUÇÃO E GESTÃO CONTRATUAIS </w:t>
      </w:r>
    </w:p>
    <w:p w14:paraId="21EE715D" w14:textId="17769B34" w:rsidR="003F5837" w:rsidRPr="00C33602" w:rsidRDefault="00CA0BC9" w:rsidP="003F5837">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lastRenderedPageBreak/>
        <w:t>3.1</w:t>
      </w:r>
      <w:r w:rsidR="00240824" w:rsidRPr="00C33602">
        <w:rPr>
          <w:rFonts w:asciiTheme="majorHAnsi" w:hAnsiTheme="majorHAnsi" w:cstheme="majorHAnsi"/>
          <w:sz w:val="22"/>
          <w:szCs w:val="22"/>
        </w:rPr>
        <w:t xml:space="preserve">. </w:t>
      </w:r>
      <w:r w:rsidR="00607059" w:rsidRPr="00C33602">
        <w:rPr>
          <w:rFonts w:asciiTheme="majorHAnsi" w:hAnsiTheme="majorHAnsi" w:cstheme="majorHAnsi"/>
          <w:sz w:val="22"/>
          <w:szCs w:val="22"/>
        </w:rPr>
        <w:t>O item poderá ser rejeitado</w:t>
      </w:r>
      <w:r w:rsidR="003F5837" w:rsidRPr="00C33602">
        <w:rPr>
          <w:rFonts w:asciiTheme="majorHAnsi" w:hAnsiTheme="majorHAnsi" w:cstheme="majorHAnsi"/>
          <w:sz w:val="22"/>
          <w:szCs w:val="22"/>
        </w:rPr>
        <w:t>,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537FC072" w14:textId="77338448" w:rsidR="003F5837" w:rsidRPr="00C33602" w:rsidRDefault="00CA0BC9" w:rsidP="003F5837">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3.2</w:t>
      </w:r>
      <w:r w:rsidR="003F5837" w:rsidRPr="00C33602">
        <w:rPr>
          <w:rFonts w:asciiTheme="majorHAnsi" w:hAnsiTheme="majorHAnsi" w:cstheme="majorHAnsi"/>
          <w:sz w:val="22"/>
          <w:szCs w:val="22"/>
        </w:rPr>
        <w:t>.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6706B013" w14:textId="06DAB171" w:rsidR="003F5837" w:rsidRPr="00C33602" w:rsidRDefault="00CA0BC9" w:rsidP="003F5837">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3.3</w:t>
      </w:r>
      <w:r w:rsidR="003F5837" w:rsidRPr="00C33602">
        <w:rPr>
          <w:rFonts w:asciiTheme="majorHAnsi" w:hAnsiTheme="majorHAnsi" w:cstheme="majorHAnsi"/>
          <w:sz w:val="22"/>
          <w:szCs w:val="22"/>
        </w:rPr>
        <w:t>. O prazo para recebimento definitivo poderá ser excepcionalmente prorrogado, de forma justificada, por igual período, quando houver necessidade de diligências para a aferição do atendimento das exigências contratuais.</w:t>
      </w:r>
    </w:p>
    <w:p w14:paraId="069DC0DE" w14:textId="204D841D" w:rsidR="003F5837" w:rsidRPr="00C33602" w:rsidRDefault="00CA0BC9" w:rsidP="003F5837">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3.4</w:t>
      </w:r>
      <w:r w:rsidR="003F5837" w:rsidRPr="00C33602">
        <w:rPr>
          <w:rFonts w:asciiTheme="majorHAnsi" w:hAnsiTheme="majorHAnsi" w:cstheme="majorHAnsi"/>
          <w:sz w:val="22"/>
          <w:szCs w:val="22"/>
        </w:rPr>
        <w:t>.</w:t>
      </w:r>
      <w:r w:rsidR="00607059" w:rsidRPr="00C33602">
        <w:rPr>
          <w:rFonts w:asciiTheme="majorHAnsi" w:hAnsiTheme="majorHAnsi" w:cstheme="majorHAnsi"/>
          <w:sz w:val="22"/>
          <w:szCs w:val="22"/>
        </w:rPr>
        <w:t xml:space="preserve"> </w:t>
      </w:r>
      <w:r w:rsidR="003F5837" w:rsidRPr="00C33602">
        <w:rPr>
          <w:rFonts w:asciiTheme="majorHAnsi" w:hAnsiTheme="majorHAnsi" w:cstheme="majorHAnsi"/>
          <w:sz w:val="22"/>
          <w:szCs w:val="22"/>
        </w:rPr>
        <w:t>O contrato deverá ser executado fielmente pelas partes, de acordo com as cláusulas avençadas e as normas da Lei nº 14.133, de 2021, e cada parte responderá pelas consequências de sua inexecução total ou parcial;</w:t>
      </w:r>
    </w:p>
    <w:p w14:paraId="6CFCB0B4" w14:textId="362B6AE4" w:rsidR="003F5837" w:rsidRPr="00C33602" w:rsidRDefault="00CA0BC9" w:rsidP="003F5837">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3.5</w:t>
      </w:r>
      <w:r w:rsidR="003F5837" w:rsidRPr="00C33602">
        <w:rPr>
          <w:rFonts w:asciiTheme="majorHAnsi" w:hAnsiTheme="majorHAnsi" w:cstheme="majorHAnsi"/>
          <w:sz w:val="22"/>
          <w:szCs w:val="22"/>
        </w:rPr>
        <w:t>. Em caso de impedimento, ordem de paralisação ou suspensão do contrato, o cronograma de execução será prorrogado automaticamente pelo tempo correspondente, anotadas tais circunstâncias mediante simples apostila;</w:t>
      </w:r>
    </w:p>
    <w:p w14:paraId="3513E21A" w14:textId="35EEB6B2" w:rsidR="003F5837" w:rsidRPr="00C33602" w:rsidRDefault="00CA0BC9" w:rsidP="003F5837">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3.6</w:t>
      </w:r>
      <w:r w:rsidR="003F5837" w:rsidRPr="00C33602">
        <w:rPr>
          <w:rFonts w:asciiTheme="majorHAnsi" w:hAnsiTheme="majorHAnsi" w:cstheme="majorHAnsi"/>
          <w:sz w:val="22"/>
          <w:szCs w:val="22"/>
        </w:rPr>
        <w:t>.</w:t>
      </w:r>
      <w:r w:rsidR="003F5837" w:rsidRPr="00C33602">
        <w:rPr>
          <w:rFonts w:asciiTheme="majorHAnsi" w:hAnsiTheme="majorHAnsi" w:cstheme="majorHAnsi"/>
          <w:sz w:val="22"/>
          <w:szCs w:val="22"/>
        </w:rPr>
        <w:tab/>
        <w:t>As comunicações entre o órgão ou entidade e a contratada devem ser realizadas por escrito sempre que o ato exigir tal formalidade, admitindo-se o uso de mensagem eletrônica para esse fim;</w:t>
      </w:r>
    </w:p>
    <w:p w14:paraId="56D5CAE6" w14:textId="35CE932A" w:rsidR="003F5837" w:rsidRPr="00C33602" w:rsidRDefault="003F5837" w:rsidP="003F5837">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3.</w:t>
      </w:r>
      <w:r w:rsidR="00CA0BC9" w:rsidRPr="00C33602">
        <w:rPr>
          <w:rFonts w:asciiTheme="majorHAnsi" w:hAnsiTheme="majorHAnsi" w:cstheme="majorHAnsi"/>
          <w:sz w:val="22"/>
          <w:szCs w:val="22"/>
        </w:rPr>
        <w:t>7</w:t>
      </w:r>
      <w:r w:rsidRPr="00C33602">
        <w:rPr>
          <w:rFonts w:asciiTheme="majorHAnsi" w:hAnsiTheme="majorHAnsi" w:cstheme="majorHAnsi"/>
          <w:sz w:val="22"/>
          <w:szCs w:val="22"/>
        </w:rPr>
        <w:t>.</w:t>
      </w:r>
      <w:r w:rsidRPr="00C33602">
        <w:rPr>
          <w:rFonts w:asciiTheme="majorHAnsi" w:hAnsiTheme="majorHAnsi" w:cstheme="majorHAnsi"/>
          <w:sz w:val="22"/>
          <w:szCs w:val="22"/>
        </w:rPr>
        <w:tab/>
        <w:t>O órgão ou entidade poderá convocar representante da empresa para adoção de providências que devam ser cumpridas de imediato;</w:t>
      </w:r>
    </w:p>
    <w:p w14:paraId="62D5B005" w14:textId="015DFB9C" w:rsidR="003F5837" w:rsidRPr="00C33602" w:rsidRDefault="00CA0BC9" w:rsidP="003F5837">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3.8</w:t>
      </w:r>
      <w:r w:rsidR="003F5837" w:rsidRPr="00C33602">
        <w:rPr>
          <w:rFonts w:asciiTheme="majorHAnsi" w:hAnsiTheme="majorHAnsi" w:cstheme="majorHAnsi"/>
          <w:sz w:val="22"/>
          <w:szCs w:val="22"/>
        </w:rPr>
        <w:t>.</w:t>
      </w:r>
      <w:r w:rsidR="003F5837" w:rsidRPr="00C33602">
        <w:rPr>
          <w:rFonts w:asciiTheme="majorHAnsi" w:hAnsiTheme="majorHAnsi" w:cstheme="majorHAnsi"/>
          <w:sz w:val="22"/>
          <w:szCs w:val="22"/>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ACEA12F" w14:textId="070FB43B" w:rsidR="003F5837" w:rsidRPr="00C33602" w:rsidRDefault="00CA0BC9" w:rsidP="003F5837">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3.9</w:t>
      </w:r>
      <w:r w:rsidR="003F5837" w:rsidRPr="00C33602">
        <w:rPr>
          <w:rFonts w:asciiTheme="majorHAnsi" w:hAnsiTheme="majorHAnsi" w:cstheme="majorHAnsi"/>
          <w:sz w:val="22"/>
          <w:szCs w:val="22"/>
        </w:rPr>
        <w:t>.</w:t>
      </w:r>
      <w:r w:rsidR="003F5837" w:rsidRPr="00C33602">
        <w:rPr>
          <w:rFonts w:asciiTheme="majorHAnsi" w:hAnsiTheme="majorHAnsi" w:cstheme="majorHAnsi"/>
          <w:sz w:val="22"/>
          <w:szCs w:val="22"/>
        </w:rPr>
        <w:tab/>
        <w:t>A execução do contrato deverá ser acompanhada e fiscalizada pelo(s) fiscal(</w:t>
      </w:r>
      <w:proofErr w:type="spellStart"/>
      <w:r w:rsidR="003F5837" w:rsidRPr="00C33602">
        <w:rPr>
          <w:rFonts w:asciiTheme="majorHAnsi" w:hAnsiTheme="majorHAnsi" w:cstheme="majorHAnsi"/>
          <w:sz w:val="22"/>
          <w:szCs w:val="22"/>
        </w:rPr>
        <w:t>is</w:t>
      </w:r>
      <w:proofErr w:type="spellEnd"/>
      <w:r w:rsidR="003F5837" w:rsidRPr="00C33602">
        <w:rPr>
          <w:rFonts w:asciiTheme="majorHAnsi" w:hAnsiTheme="majorHAnsi" w:cstheme="majorHAnsi"/>
          <w:sz w:val="22"/>
          <w:szCs w:val="22"/>
        </w:rPr>
        <w:t>) do contrato, ou pelos respectivos substitutos (Lei nº 14.133, de 2021, art. 117, caput);</w:t>
      </w:r>
    </w:p>
    <w:p w14:paraId="240A5B19" w14:textId="6C56B962" w:rsidR="003F5837" w:rsidRPr="00C33602" w:rsidRDefault="00CA0BC9" w:rsidP="003F5837">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3.10</w:t>
      </w:r>
      <w:r w:rsidR="003F5837" w:rsidRPr="00C33602">
        <w:rPr>
          <w:rFonts w:asciiTheme="majorHAnsi" w:hAnsiTheme="majorHAnsi" w:cstheme="majorHAnsi"/>
          <w:sz w:val="22"/>
          <w:szCs w:val="22"/>
        </w:rPr>
        <w:t>.</w:t>
      </w:r>
      <w:r w:rsidR="003F5837" w:rsidRPr="00C33602">
        <w:rPr>
          <w:rFonts w:asciiTheme="majorHAnsi" w:hAnsiTheme="majorHAnsi" w:cstheme="majorHAnsi"/>
          <w:sz w:val="22"/>
          <w:szCs w:val="22"/>
        </w:rPr>
        <w:tab/>
        <w:t xml:space="preserve">O fiscal do contrato acompanhará a execução do contrato, para que sejam cumpridas todas as condições estabelecidas no contrato, de modo a assegurar os melhores resultados para a Administração. </w:t>
      </w:r>
    </w:p>
    <w:p w14:paraId="3C558B73" w14:textId="5612E15B" w:rsidR="003F5837" w:rsidRPr="00C33602" w:rsidRDefault="00CA0BC9" w:rsidP="003F5837">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lastRenderedPageBreak/>
        <w:t>3.10</w:t>
      </w:r>
      <w:r w:rsidR="003F5837" w:rsidRPr="00C33602">
        <w:rPr>
          <w:rFonts w:asciiTheme="majorHAnsi" w:hAnsiTheme="majorHAnsi" w:cstheme="majorHAnsi"/>
          <w:sz w:val="22"/>
          <w:szCs w:val="22"/>
        </w:rPr>
        <w:t>.1.</w:t>
      </w:r>
      <w:r w:rsidR="003F5837" w:rsidRPr="00C33602">
        <w:rPr>
          <w:rFonts w:asciiTheme="majorHAnsi" w:hAnsiTheme="majorHAnsi" w:cstheme="majorHAnsi"/>
          <w:sz w:val="22"/>
          <w:szCs w:val="22"/>
        </w:rPr>
        <w:tab/>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38D38B8D" w14:textId="2D5C4A88" w:rsidR="003F5837" w:rsidRPr="00C33602" w:rsidRDefault="00CA0BC9" w:rsidP="003F5837">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3.10</w:t>
      </w:r>
      <w:r w:rsidR="003F5837" w:rsidRPr="00C33602">
        <w:rPr>
          <w:rFonts w:asciiTheme="majorHAnsi" w:hAnsiTheme="majorHAnsi" w:cstheme="majorHAnsi"/>
          <w:sz w:val="22"/>
          <w:szCs w:val="22"/>
        </w:rPr>
        <w:t>.2.</w:t>
      </w:r>
      <w:r w:rsidR="003F5837" w:rsidRPr="00C33602">
        <w:rPr>
          <w:rFonts w:asciiTheme="majorHAnsi" w:hAnsiTheme="majorHAnsi" w:cstheme="majorHAnsi"/>
          <w:sz w:val="22"/>
          <w:szCs w:val="22"/>
        </w:rPr>
        <w:tab/>
        <w:t xml:space="preserve">Identificada qualquer inexatidão ou irregularidade, o fiscal do contrato emitirá notificações para a correção da execução do contrato, determinando prazo para a correção; </w:t>
      </w:r>
    </w:p>
    <w:p w14:paraId="269D72B8" w14:textId="48A42184" w:rsidR="003F5837" w:rsidRPr="00C33602" w:rsidRDefault="00CA0BC9" w:rsidP="003F5837">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3.10</w:t>
      </w:r>
      <w:r w:rsidR="003F5837" w:rsidRPr="00C33602">
        <w:rPr>
          <w:rFonts w:asciiTheme="majorHAnsi" w:hAnsiTheme="majorHAnsi" w:cstheme="majorHAnsi"/>
          <w:sz w:val="22"/>
          <w:szCs w:val="22"/>
        </w:rPr>
        <w:t>.3.</w:t>
      </w:r>
      <w:r w:rsidR="003F5837" w:rsidRPr="00C33602">
        <w:rPr>
          <w:rFonts w:asciiTheme="majorHAnsi" w:hAnsiTheme="majorHAnsi" w:cstheme="majorHAnsi"/>
          <w:sz w:val="22"/>
          <w:szCs w:val="22"/>
        </w:rPr>
        <w:tab/>
        <w:t>O fiscal do contrato informará ao gestor do contato, em tempo hábil, a situação que demandar decisão ou adoção de medidas que ultrapassem sua competência, para que adote as medidas necessárias e saneadoras, se for o caso;</w:t>
      </w:r>
    </w:p>
    <w:p w14:paraId="0146D62A" w14:textId="22F59A1C" w:rsidR="003F5837" w:rsidRPr="00C33602" w:rsidRDefault="00CA0BC9" w:rsidP="003F5837">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3.10</w:t>
      </w:r>
      <w:r w:rsidR="003F5837" w:rsidRPr="00C33602">
        <w:rPr>
          <w:rFonts w:asciiTheme="majorHAnsi" w:hAnsiTheme="majorHAnsi" w:cstheme="majorHAnsi"/>
          <w:sz w:val="22"/>
          <w:szCs w:val="22"/>
        </w:rPr>
        <w:t>.4.</w:t>
      </w:r>
      <w:r w:rsidR="003F5837" w:rsidRPr="00C33602">
        <w:rPr>
          <w:rFonts w:asciiTheme="majorHAnsi" w:hAnsiTheme="majorHAnsi" w:cstheme="majorHAnsi"/>
          <w:sz w:val="22"/>
          <w:szCs w:val="22"/>
        </w:rPr>
        <w:tab/>
        <w:t>No caso de ocorrências que possam inviabilizar a execução do contrato nas datas aprazadas, o fiscal do contrato comunicará o fato imediatamente ao gestor do contrato;</w:t>
      </w:r>
    </w:p>
    <w:p w14:paraId="1592AA27" w14:textId="5BA6A430" w:rsidR="003F5837" w:rsidRPr="00C33602" w:rsidRDefault="00CA0BC9" w:rsidP="003F5837">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3.10</w:t>
      </w:r>
      <w:r w:rsidR="003F5837" w:rsidRPr="00C33602">
        <w:rPr>
          <w:rFonts w:asciiTheme="majorHAnsi" w:hAnsiTheme="majorHAnsi" w:cstheme="majorHAnsi"/>
          <w:sz w:val="22"/>
          <w:szCs w:val="22"/>
        </w:rPr>
        <w:t>.5.</w:t>
      </w:r>
      <w:r w:rsidR="003F5837" w:rsidRPr="00C33602">
        <w:rPr>
          <w:rFonts w:asciiTheme="majorHAnsi" w:hAnsiTheme="majorHAnsi" w:cstheme="majorHAnsi"/>
          <w:sz w:val="22"/>
          <w:szCs w:val="22"/>
        </w:rPr>
        <w:tab/>
        <w:t>O fiscal do contrato deverá comunicar ao gestor do contrato, em tempo hábil, o término do contrato sob sua responsabilidade, com vistas à renovação tempestiva ou à prorrogação contratual;</w:t>
      </w:r>
    </w:p>
    <w:p w14:paraId="36966A0B" w14:textId="53C46DD8" w:rsidR="003F5837" w:rsidRPr="00C33602" w:rsidRDefault="00CA0BC9" w:rsidP="003F5837">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3.11</w:t>
      </w:r>
      <w:r w:rsidR="003F5837" w:rsidRPr="00C33602">
        <w:rPr>
          <w:rFonts w:asciiTheme="majorHAnsi" w:hAnsiTheme="majorHAnsi" w:cstheme="majorHAnsi"/>
          <w:sz w:val="22"/>
          <w:szCs w:val="22"/>
        </w:rPr>
        <w:t>.</w:t>
      </w:r>
      <w:r w:rsidR="003F5837" w:rsidRPr="00C33602">
        <w:rPr>
          <w:rFonts w:asciiTheme="majorHAnsi" w:hAnsiTheme="majorHAnsi" w:cstheme="majorHAnsi"/>
          <w:sz w:val="22"/>
          <w:szCs w:val="22"/>
        </w:rPr>
        <w:tab/>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36EFF1A" w14:textId="68F6DC33" w:rsidR="003F5837" w:rsidRPr="00C33602" w:rsidRDefault="00CA0BC9" w:rsidP="003F5837">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3.11</w:t>
      </w:r>
      <w:r w:rsidR="003F5837" w:rsidRPr="00C33602">
        <w:rPr>
          <w:rFonts w:asciiTheme="majorHAnsi" w:hAnsiTheme="majorHAnsi" w:cstheme="majorHAnsi"/>
          <w:sz w:val="22"/>
          <w:szCs w:val="22"/>
        </w:rPr>
        <w:t>.1.</w:t>
      </w:r>
      <w:r w:rsidR="003F5837" w:rsidRPr="00C33602">
        <w:rPr>
          <w:rFonts w:asciiTheme="majorHAnsi" w:hAnsiTheme="majorHAnsi" w:cstheme="majorHAnsi"/>
          <w:sz w:val="22"/>
          <w:szCs w:val="22"/>
        </w:rPr>
        <w:tab/>
        <w:t>Caso ocorram descumprimento das ob</w:t>
      </w:r>
      <w:r w:rsidR="000334E0" w:rsidRPr="00C33602">
        <w:rPr>
          <w:rFonts w:asciiTheme="majorHAnsi" w:hAnsiTheme="majorHAnsi" w:cstheme="majorHAnsi"/>
          <w:sz w:val="22"/>
          <w:szCs w:val="22"/>
        </w:rPr>
        <w:t>rigações contratuais, o fiscal</w:t>
      </w:r>
      <w:r w:rsidR="003F5837" w:rsidRPr="00C33602">
        <w:rPr>
          <w:rFonts w:asciiTheme="majorHAnsi" w:hAnsiTheme="majorHAnsi" w:cstheme="majorHAnsi"/>
          <w:sz w:val="22"/>
          <w:szCs w:val="22"/>
        </w:rPr>
        <w:t xml:space="preserve"> do contrato atuará tempestivamente na solução do problema, reportando ao gestor do contrato para que tome as providências cabíveis, quando ultrapassar a sua competência;</w:t>
      </w:r>
    </w:p>
    <w:p w14:paraId="143D552D" w14:textId="452DD9E6" w:rsidR="003F5837" w:rsidRPr="00C33602" w:rsidRDefault="003F5837" w:rsidP="003F5837">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3.</w:t>
      </w:r>
      <w:r w:rsidR="00CA0BC9" w:rsidRPr="00C33602">
        <w:rPr>
          <w:rFonts w:asciiTheme="majorHAnsi" w:hAnsiTheme="majorHAnsi" w:cstheme="majorHAnsi"/>
          <w:sz w:val="22"/>
          <w:szCs w:val="22"/>
        </w:rPr>
        <w:t>12</w:t>
      </w:r>
      <w:r w:rsidRPr="00C33602">
        <w:rPr>
          <w:rFonts w:asciiTheme="majorHAnsi" w:hAnsiTheme="majorHAnsi" w:cstheme="majorHAnsi"/>
          <w:sz w:val="22"/>
          <w:szCs w:val="22"/>
        </w:rPr>
        <w:t>.</w:t>
      </w:r>
      <w:r w:rsidRPr="00C33602">
        <w:rPr>
          <w:rFonts w:asciiTheme="majorHAnsi" w:hAnsiTheme="majorHAnsi" w:cstheme="majorHAnsi"/>
          <w:sz w:val="22"/>
          <w:szCs w:val="22"/>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FF952D4" w14:textId="3B9F38BF" w:rsidR="003F5837" w:rsidRPr="00C33602" w:rsidRDefault="00CA0BC9" w:rsidP="003F5837">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3.12</w:t>
      </w:r>
      <w:r w:rsidR="003F5837" w:rsidRPr="00C33602">
        <w:rPr>
          <w:rFonts w:asciiTheme="majorHAnsi" w:hAnsiTheme="majorHAnsi" w:cstheme="majorHAnsi"/>
          <w:sz w:val="22"/>
          <w:szCs w:val="22"/>
        </w:rPr>
        <w:t>.1.</w:t>
      </w:r>
      <w:r w:rsidR="003F5837" w:rsidRPr="00C33602">
        <w:rPr>
          <w:rFonts w:asciiTheme="majorHAnsi" w:hAnsiTheme="majorHAnsi" w:cstheme="majorHAnsi"/>
          <w:sz w:val="22"/>
          <w:szCs w:val="22"/>
        </w:rPr>
        <w:tab/>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AEB3A52" w14:textId="5EDFE441" w:rsidR="003F5837" w:rsidRPr="00C33602" w:rsidRDefault="00CA0BC9" w:rsidP="003F5837">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3.12</w:t>
      </w:r>
      <w:r w:rsidR="003F5837" w:rsidRPr="00C33602">
        <w:rPr>
          <w:rFonts w:asciiTheme="majorHAnsi" w:hAnsiTheme="majorHAnsi" w:cstheme="majorHAnsi"/>
          <w:sz w:val="22"/>
          <w:szCs w:val="22"/>
        </w:rPr>
        <w:t>.2.</w:t>
      </w:r>
      <w:r w:rsidR="003F5837" w:rsidRPr="00C33602">
        <w:rPr>
          <w:rFonts w:asciiTheme="majorHAnsi" w:hAnsiTheme="majorHAnsi" w:cstheme="majorHAnsi"/>
          <w:sz w:val="22"/>
          <w:szCs w:val="22"/>
        </w:rPr>
        <w:tab/>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D295B8A" w14:textId="04DD7423" w:rsidR="003F5837" w:rsidRPr="00C33602" w:rsidRDefault="00CA0BC9" w:rsidP="003F5837">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lastRenderedPageBreak/>
        <w:t>3.12</w:t>
      </w:r>
      <w:r w:rsidR="003F5837" w:rsidRPr="00C33602">
        <w:rPr>
          <w:rFonts w:asciiTheme="majorHAnsi" w:hAnsiTheme="majorHAnsi" w:cstheme="majorHAnsi"/>
          <w:sz w:val="22"/>
          <w:szCs w:val="22"/>
        </w:rPr>
        <w:t>.3.</w:t>
      </w:r>
      <w:r w:rsidR="003F5837" w:rsidRPr="00C33602">
        <w:rPr>
          <w:rFonts w:asciiTheme="majorHAnsi" w:hAnsiTheme="majorHAnsi" w:cstheme="majorHAnsi"/>
          <w:sz w:val="22"/>
          <w:szCs w:val="22"/>
        </w:rPr>
        <w:tab/>
        <w:t>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6A9B1CD" w14:textId="4121F328" w:rsidR="003F5837" w:rsidRPr="00C33602" w:rsidRDefault="00CA0BC9" w:rsidP="003F5837">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3.12</w:t>
      </w:r>
      <w:r w:rsidR="003F5837" w:rsidRPr="00C33602">
        <w:rPr>
          <w:rFonts w:asciiTheme="majorHAnsi" w:hAnsiTheme="majorHAnsi" w:cstheme="majorHAnsi"/>
          <w:sz w:val="22"/>
          <w:szCs w:val="22"/>
        </w:rPr>
        <w:t>.4.</w:t>
      </w:r>
      <w:r w:rsidR="003F5837" w:rsidRPr="00C33602">
        <w:rPr>
          <w:rFonts w:asciiTheme="majorHAnsi" w:hAnsiTheme="majorHAnsi" w:cstheme="majorHAnsi"/>
          <w:sz w:val="22"/>
          <w:szCs w:val="22"/>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716B1D6" w14:textId="31B6CAA4" w:rsidR="003F5837" w:rsidRPr="00C33602" w:rsidRDefault="00CE56E4" w:rsidP="003F5837">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3.13</w:t>
      </w:r>
      <w:r w:rsidR="003F5837" w:rsidRPr="00C33602">
        <w:rPr>
          <w:rFonts w:asciiTheme="majorHAnsi" w:hAnsiTheme="majorHAnsi" w:cstheme="majorHAnsi"/>
          <w:sz w:val="22"/>
          <w:szCs w:val="22"/>
        </w:rPr>
        <w:t>.</w:t>
      </w:r>
      <w:r w:rsidR="003F5837" w:rsidRPr="00C33602">
        <w:rPr>
          <w:rFonts w:asciiTheme="majorHAnsi" w:hAnsiTheme="majorHAnsi" w:cstheme="majorHAnsi"/>
          <w:sz w:val="22"/>
          <w:szCs w:val="22"/>
        </w:rPr>
        <w:tab/>
        <w:t>O fiscal do contrato comunicará ao gestor do contrato, em tempo hábil, o término do contrato sob sua responsabilidade, com vistas à tempestiva renovação ou prorrogação contratual;</w:t>
      </w:r>
    </w:p>
    <w:p w14:paraId="0CB1003D" w14:textId="7819760C" w:rsidR="003F5837" w:rsidRPr="00C33602" w:rsidRDefault="00CE56E4" w:rsidP="003F5837">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3.14</w:t>
      </w:r>
      <w:r w:rsidR="003F5837" w:rsidRPr="00C33602">
        <w:rPr>
          <w:rFonts w:asciiTheme="majorHAnsi" w:hAnsiTheme="majorHAnsi" w:cstheme="majorHAnsi"/>
          <w:sz w:val="22"/>
          <w:szCs w:val="22"/>
        </w:rPr>
        <w:t>.</w:t>
      </w:r>
      <w:r w:rsidR="003F5837" w:rsidRPr="00C33602">
        <w:rPr>
          <w:rFonts w:asciiTheme="majorHAnsi" w:hAnsiTheme="majorHAnsi" w:cstheme="majorHAnsi"/>
          <w:sz w:val="22"/>
          <w:szCs w:val="22"/>
        </w:rPr>
        <w:tab/>
        <w:t>O gestor do contrato deverá elaborar relatório final com informações sobre a consecução dos objetivos que tenham justificado a contratação e eventuais condutas a serem adotadas para o aprimoramento das atividades da Administração.</w:t>
      </w:r>
    </w:p>
    <w:p w14:paraId="1F8C0F4B" w14:textId="70006D9F" w:rsidR="007B4228" w:rsidRPr="00C33602" w:rsidRDefault="00073BD4" w:rsidP="003F5837">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4</w:t>
      </w:r>
      <w:r w:rsidR="003F7BFE" w:rsidRPr="00C33602">
        <w:rPr>
          <w:rFonts w:asciiTheme="majorHAnsi" w:hAnsiTheme="majorHAnsi" w:cstheme="majorHAnsi"/>
          <w:b/>
          <w:sz w:val="22"/>
          <w:szCs w:val="22"/>
        </w:rPr>
        <w:t xml:space="preserve">. </w:t>
      </w:r>
      <w:r w:rsidR="006C2F9A" w:rsidRPr="00C33602">
        <w:rPr>
          <w:rFonts w:asciiTheme="majorHAnsi" w:hAnsiTheme="majorHAnsi" w:cstheme="majorHAnsi"/>
          <w:b/>
          <w:sz w:val="22"/>
          <w:szCs w:val="22"/>
        </w:rPr>
        <w:t xml:space="preserve">CLÁUSULA QUARTA - </w:t>
      </w:r>
      <w:r w:rsidR="007B4228" w:rsidRPr="00C33602">
        <w:rPr>
          <w:rFonts w:asciiTheme="majorHAnsi" w:hAnsiTheme="majorHAnsi" w:cstheme="majorHAnsi"/>
          <w:b/>
          <w:sz w:val="22"/>
          <w:szCs w:val="22"/>
        </w:rPr>
        <w:t>DO PRAZO DE ENTREGA</w:t>
      </w:r>
    </w:p>
    <w:p w14:paraId="48D8F5A1" w14:textId="13F71E34" w:rsidR="00E45EEE" w:rsidRPr="00C33602" w:rsidRDefault="00BE6D3A" w:rsidP="00BE6D3A">
      <w:pPr>
        <w:pStyle w:val="PargrafodaLista"/>
        <w:spacing w:line="360" w:lineRule="auto"/>
        <w:ind w:left="0"/>
        <w:jc w:val="both"/>
        <w:rPr>
          <w:rFonts w:asciiTheme="majorHAnsi" w:hAnsiTheme="majorHAnsi" w:cstheme="majorHAnsi"/>
          <w:sz w:val="22"/>
          <w:szCs w:val="22"/>
        </w:rPr>
      </w:pPr>
      <w:r w:rsidRPr="00C33602">
        <w:rPr>
          <w:rFonts w:asciiTheme="majorHAnsi" w:hAnsiTheme="majorHAnsi" w:cstheme="majorHAnsi"/>
          <w:sz w:val="22"/>
          <w:szCs w:val="22"/>
        </w:rPr>
        <w:t xml:space="preserve">4.1. </w:t>
      </w:r>
      <w:r w:rsidR="00C33638" w:rsidRPr="00C33602">
        <w:rPr>
          <w:rFonts w:asciiTheme="majorHAnsi" w:hAnsiTheme="majorHAnsi" w:cstheme="majorHAnsi"/>
          <w:sz w:val="22"/>
          <w:szCs w:val="22"/>
        </w:rPr>
        <w:t>O item deverá ser entregue no prazo de até 60 (sessenta) dias corridos, após a emissão da requisição/pedido/AF</w:t>
      </w:r>
      <w:r w:rsidR="006541DD" w:rsidRPr="00C33602">
        <w:rPr>
          <w:rFonts w:asciiTheme="majorHAnsi" w:hAnsiTheme="majorHAnsi" w:cstheme="majorHAnsi"/>
          <w:sz w:val="22"/>
          <w:szCs w:val="22"/>
        </w:rPr>
        <w:t>;</w:t>
      </w:r>
    </w:p>
    <w:p w14:paraId="76367073" w14:textId="2A244676" w:rsidR="00BE6D3A" w:rsidRPr="00C33602" w:rsidRDefault="00BE6D3A" w:rsidP="00BE6D3A">
      <w:pPr>
        <w:spacing w:line="360" w:lineRule="auto"/>
        <w:ind w:left="426"/>
        <w:jc w:val="both"/>
        <w:rPr>
          <w:rFonts w:asciiTheme="majorHAnsi" w:hAnsiTheme="majorHAnsi" w:cstheme="majorHAnsi"/>
          <w:sz w:val="22"/>
          <w:szCs w:val="22"/>
        </w:rPr>
      </w:pPr>
      <w:r w:rsidRPr="00C33602">
        <w:rPr>
          <w:rFonts w:asciiTheme="majorHAnsi" w:hAnsiTheme="majorHAnsi" w:cstheme="majorHAnsi"/>
          <w:sz w:val="22"/>
          <w:szCs w:val="22"/>
        </w:rPr>
        <w:t xml:space="preserve">4.1.1. </w:t>
      </w:r>
      <w:r w:rsidR="00C33638" w:rsidRPr="00C33602">
        <w:rPr>
          <w:rFonts w:asciiTheme="majorHAnsi" w:hAnsiTheme="majorHAnsi" w:cstheme="majorHAnsi"/>
          <w:sz w:val="22"/>
          <w:szCs w:val="22"/>
        </w:rPr>
        <w:t>Caso não seja possível a entrega na data assinalada, a empresa deverá comunicar as razões respectivas com pelo menos 05 (cinco) dias úteis de antecedência, para que qualquer pleito de prorrogação de prazo seja analisado, ressalvadas situações de caso fortuito e força maior</w:t>
      </w:r>
      <w:r w:rsidRPr="00C33602">
        <w:rPr>
          <w:rFonts w:asciiTheme="majorHAnsi" w:hAnsiTheme="majorHAnsi" w:cstheme="majorHAnsi"/>
          <w:sz w:val="22"/>
          <w:szCs w:val="22"/>
        </w:rPr>
        <w:t>;</w:t>
      </w:r>
    </w:p>
    <w:p w14:paraId="3891CD56" w14:textId="356B9488" w:rsidR="00BE6D3A" w:rsidRPr="00C33602" w:rsidRDefault="00BE6D3A" w:rsidP="00BE6D3A">
      <w:pPr>
        <w:pStyle w:val="PargrafodaLista"/>
        <w:spacing w:line="360" w:lineRule="auto"/>
        <w:ind w:left="0"/>
        <w:jc w:val="both"/>
        <w:rPr>
          <w:rFonts w:asciiTheme="majorHAnsi" w:hAnsiTheme="majorHAnsi" w:cstheme="majorHAnsi"/>
          <w:sz w:val="22"/>
          <w:szCs w:val="22"/>
        </w:rPr>
      </w:pPr>
      <w:r w:rsidRPr="00C33602">
        <w:rPr>
          <w:rFonts w:asciiTheme="majorHAnsi" w:hAnsiTheme="majorHAnsi" w:cstheme="majorHAnsi"/>
          <w:sz w:val="22"/>
          <w:szCs w:val="22"/>
        </w:rPr>
        <w:t xml:space="preserve">4.2. </w:t>
      </w:r>
      <w:r w:rsidR="00C33638" w:rsidRPr="00C33602">
        <w:rPr>
          <w:rFonts w:asciiTheme="majorHAnsi" w:hAnsiTheme="majorHAnsi" w:cstheme="majorHAnsi"/>
          <w:sz w:val="22"/>
          <w:szCs w:val="22"/>
        </w:rPr>
        <w:t xml:space="preserve">O aparelho de ultrassonografia deverá ser entregue no almoxarifado central da Prefeitura Municipal de Sonora, situado na Avenida do Povo, nº 530, Centro </w:t>
      </w:r>
      <w:proofErr w:type="gramStart"/>
      <w:r w:rsidR="00C33638" w:rsidRPr="00C33602">
        <w:rPr>
          <w:rFonts w:asciiTheme="majorHAnsi" w:hAnsiTheme="majorHAnsi" w:cstheme="majorHAnsi"/>
          <w:sz w:val="22"/>
          <w:szCs w:val="22"/>
        </w:rPr>
        <w:t>-  Sonora</w:t>
      </w:r>
      <w:proofErr w:type="gramEnd"/>
      <w:r w:rsidR="00C33638" w:rsidRPr="00C33602">
        <w:rPr>
          <w:rFonts w:asciiTheme="majorHAnsi" w:hAnsiTheme="majorHAnsi" w:cstheme="majorHAnsi"/>
          <w:sz w:val="22"/>
          <w:szCs w:val="22"/>
        </w:rPr>
        <w:t xml:space="preserve"> – MS, respeitando o horário de expediente das 7h00min às 13h00, em dias úteis de segunda à sexta feira</w:t>
      </w:r>
      <w:r w:rsidRPr="00C33602">
        <w:rPr>
          <w:rFonts w:asciiTheme="majorHAnsi" w:hAnsiTheme="majorHAnsi" w:cstheme="majorHAnsi"/>
          <w:sz w:val="22"/>
          <w:szCs w:val="22"/>
        </w:rPr>
        <w:t>;</w:t>
      </w:r>
    </w:p>
    <w:p w14:paraId="1C92FB20" w14:textId="69997024" w:rsidR="00BE6D3A" w:rsidRPr="00C33602" w:rsidRDefault="00BE6D3A" w:rsidP="00BE6D3A">
      <w:pPr>
        <w:jc w:val="both"/>
        <w:rPr>
          <w:rFonts w:asciiTheme="majorHAnsi" w:hAnsiTheme="majorHAnsi" w:cstheme="majorHAnsi"/>
          <w:sz w:val="22"/>
          <w:szCs w:val="22"/>
        </w:rPr>
      </w:pPr>
      <w:r w:rsidRPr="00C33602">
        <w:rPr>
          <w:rFonts w:asciiTheme="majorHAnsi" w:hAnsiTheme="majorHAnsi" w:cstheme="majorHAnsi"/>
          <w:sz w:val="22"/>
          <w:szCs w:val="22"/>
        </w:rPr>
        <w:t xml:space="preserve">4.3. </w:t>
      </w:r>
      <w:r w:rsidR="002C2BD1" w:rsidRPr="00C33602">
        <w:rPr>
          <w:rFonts w:asciiTheme="majorHAnsi" w:hAnsiTheme="majorHAnsi" w:cstheme="majorHAnsi"/>
          <w:sz w:val="22"/>
          <w:szCs w:val="22"/>
        </w:rPr>
        <w:t>A empresa fornecedora será responsável pela substituição, troca ou reposição do item que porventura seja entregue com defeito, danificados, ou não compatíveis com as especificações</w:t>
      </w:r>
      <w:r w:rsidRPr="00C33602">
        <w:rPr>
          <w:rFonts w:asciiTheme="majorHAnsi" w:hAnsiTheme="majorHAnsi" w:cstheme="majorHAnsi"/>
          <w:sz w:val="22"/>
          <w:szCs w:val="22"/>
        </w:rPr>
        <w:t>;</w:t>
      </w:r>
    </w:p>
    <w:p w14:paraId="4DB8BF8F" w14:textId="77777777" w:rsidR="00BE6D3A" w:rsidRPr="00C33602" w:rsidRDefault="00BE6D3A" w:rsidP="00BE6D3A">
      <w:pPr>
        <w:jc w:val="both"/>
        <w:rPr>
          <w:rFonts w:asciiTheme="majorHAnsi" w:hAnsiTheme="majorHAnsi" w:cstheme="majorHAnsi"/>
          <w:sz w:val="22"/>
          <w:szCs w:val="22"/>
        </w:rPr>
      </w:pPr>
    </w:p>
    <w:p w14:paraId="4399AEFC" w14:textId="110A03C7" w:rsidR="00BE6D3A" w:rsidRPr="00C33602" w:rsidRDefault="00BE6D3A" w:rsidP="00BE6D3A">
      <w:pPr>
        <w:jc w:val="both"/>
        <w:rPr>
          <w:rFonts w:asciiTheme="majorHAnsi" w:hAnsiTheme="majorHAnsi" w:cstheme="majorHAnsi"/>
          <w:sz w:val="22"/>
          <w:szCs w:val="22"/>
        </w:rPr>
      </w:pPr>
      <w:r w:rsidRPr="00C33602">
        <w:rPr>
          <w:rFonts w:asciiTheme="majorHAnsi" w:hAnsiTheme="majorHAnsi" w:cstheme="majorHAnsi"/>
          <w:sz w:val="22"/>
          <w:szCs w:val="22"/>
        </w:rPr>
        <w:t xml:space="preserve">4.4. </w:t>
      </w:r>
      <w:r w:rsidR="002C2BD1" w:rsidRPr="00C33602">
        <w:rPr>
          <w:rFonts w:asciiTheme="majorHAnsi" w:hAnsiTheme="majorHAnsi" w:cstheme="majorHAnsi"/>
          <w:sz w:val="22"/>
          <w:szCs w:val="22"/>
        </w:rPr>
        <w:t>Na substituição do item defeituoso, a reposição será por outro com especificações técnicas iguais, ou superiores com aprovação prévia da Contratante, sem custo adicional para a Contratante</w:t>
      </w:r>
      <w:r w:rsidRPr="00C33602">
        <w:rPr>
          <w:rFonts w:asciiTheme="majorHAnsi" w:hAnsiTheme="majorHAnsi" w:cstheme="majorHAnsi"/>
          <w:sz w:val="22"/>
          <w:szCs w:val="22"/>
        </w:rPr>
        <w:t>;</w:t>
      </w:r>
    </w:p>
    <w:p w14:paraId="79DAD1CF" w14:textId="77777777" w:rsidR="00BE6D3A" w:rsidRPr="00C33602" w:rsidRDefault="00BE6D3A" w:rsidP="00BE6D3A">
      <w:pPr>
        <w:jc w:val="both"/>
        <w:rPr>
          <w:rFonts w:asciiTheme="majorHAnsi" w:hAnsiTheme="majorHAnsi" w:cstheme="majorHAnsi"/>
          <w:sz w:val="22"/>
          <w:szCs w:val="22"/>
        </w:rPr>
      </w:pPr>
    </w:p>
    <w:p w14:paraId="2155FABD" w14:textId="0CA1783F" w:rsidR="00E45EEE" w:rsidRPr="00C33602" w:rsidRDefault="00F00470" w:rsidP="00F451BC">
      <w:pPr>
        <w:pStyle w:val="PargrafodaLista"/>
        <w:ind w:left="0"/>
        <w:jc w:val="both"/>
        <w:rPr>
          <w:rFonts w:asciiTheme="majorHAnsi" w:hAnsiTheme="majorHAnsi" w:cstheme="majorHAnsi"/>
          <w:sz w:val="22"/>
          <w:szCs w:val="22"/>
        </w:rPr>
      </w:pPr>
      <w:r w:rsidRPr="00C33602">
        <w:rPr>
          <w:rFonts w:asciiTheme="majorHAnsi" w:hAnsiTheme="majorHAnsi" w:cstheme="majorHAnsi"/>
          <w:sz w:val="22"/>
          <w:szCs w:val="22"/>
        </w:rPr>
        <w:t>4.5</w:t>
      </w:r>
      <w:r w:rsidR="00BE6D3A" w:rsidRPr="00C33602">
        <w:rPr>
          <w:rFonts w:asciiTheme="majorHAnsi" w:hAnsiTheme="majorHAnsi" w:cstheme="majorHAnsi"/>
          <w:sz w:val="22"/>
          <w:szCs w:val="22"/>
        </w:rPr>
        <w:t xml:space="preserve">. </w:t>
      </w:r>
      <w:r w:rsidR="00004E22" w:rsidRPr="00C33602">
        <w:rPr>
          <w:rFonts w:asciiTheme="majorHAnsi" w:hAnsiTheme="majorHAnsi" w:cstheme="majorHAnsi"/>
          <w:sz w:val="22"/>
          <w:szCs w:val="22"/>
        </w:rPr>
        <w:t>O item poderá ser rejeitado</w:t>
      </w:r>
      <w:r w:rsidR="008E1AD4" w:rsidRPr="00C33602">
        <w:rPr>
          <w:rFonts w:asciiTheme="majorHAnsi" w:hAnsiTheme="majorHAnsi" w:cstheme="majorHAnsi"/>
          <w:sz w:val="22"/>
          <w:szCs w:val="22"/>
        </w:rPr>
        <w:t>, no todo ou em parte, em caso de anomalias, defeitos ou não conformidade com as especificações técnicas, inclusive antes do recebimento provisório. Nesses casos, o item deverá ser substituído pela contratada no prazo máximo de 5 (cinco) dias úteis, contados a partir da notificação formal, sem ônus adicional à Administração e sem prejuízo da aplicação das penalidades cabíveis</w:t>
      </w:r>
      <w:r w:rsidR="00F451BC" w:rsidRPr="00C33602">
        <w:rPr>
          <w:rFonts w:asciiTheme="majorHAnsi" w:hAnsiTheme="majorHAnsi" w:cstheme="majorHAnsi"/>
          <w:sz w:val="22"/>
          <w:szCs w:val="22"/>
        </w:rPr>
        <w:t>;</w:t>
      </w:r>
    </w:p>
    <w:p w14:paraId="6304F17D" w14:textId="77777777" w:rsidR="00F451BC" w:rsidRPr="00C33602" w:rsidRDefault="00F451BC" w:rsidP="00F451BC">
      <w:pPr>
        <w:pStyle w:val="PargrafodaLista"/>
        <w:ind w:left="0"/>
        <w:jc w:val="both"/>
        <w:rPr>
          <w:rFonts w:asciiTheme="majorHAnsi" w:hAnsiTheme="majorHAnsi" w:cstheme="majorHAnsi"/>
          <w:sz w:val="22"/>
          <w:szCs w:val="22"/>
        </w:rPr>
      </w:pPr>
    </w:p>
    <w:p w14:paraId="7A80E5C5" w14:textId="34D51194" w:rsidR="00E45EEE" w:rsidRPr="00C33602" w:rsidRDefault="00BE6D3A" w:rsidP="00F451BC">
      <w:pPr>
        <w:pStyle w:val="PargrafodaLista"/>
        <w:ind w:left="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lastRenderedPageBreak/>
        <w:t>4.</w:t>
      </w:r>
      <w:r w:rsidR="00F00470" w:rsidRPr="00C33602">
        <w:rPr>
          <w:rFonts w:asciiTheme="majorHAnsi" w:eastAsia="Arial" w:hAnsiTheme="majorHAnsi" w:cstheme="majorHAnsi"/>
          <w:sz w:val="22"/>
          <w:szCs w:val="22"/>
          <w:lang w:eastAsia="en-US"/>
        </w:rPr>
        <w:t>6</w:t>
      </w:r>
      <w:r w:rsidRPr="00C33602">
        <w:rPr>
          <w:rFonts w:asciiTheme="majorHAnsi" w:eastAsia="Arial" w:hAnsiTheme="majorHAnsi" w:cstheme="majorHAnsi"/>
          <w:sz w:val="22"/>
          <w:szCs w:val="22"/>
          <w:lang w:eastAsia="en-US"/>
        </w:rPr>
        <w:t xml:space="preserve">. </w:t>
      </w:r>
      <w:r w:rsidR="00E45EEE" w:rsidRPr="00C33602">
        <w:rPr>
          <w:rFonts w:asciiTheme="majorHAnsi" w:eastAsia="Arial" w:hAnsiTheme="majorHAnsi" w:cstheme="majorHAnsi"/>
          <w:sz w:val="22"/>
          <w:szCs w:val="22"/>
          <w:lang w:eastAsia="en-US"/>
        </w:rPr>
        <w:t>O recebimento definitivo ocorrerá no prazo de 10 (dez) dias úteis, a contar do recebimento da nota fiscal ou instrumento de cobrança equivalente pela Administração, após a verificação da qualidade e quantidade do material e consequente ace</w:t>
      </w:r>
      <w:r w:rsidR="00F451BC" w:rsidRPr="00C33602">
        <w:rPr>
          <w:rFonts w:asciiTheme="majorHAnsi" w:eastAsia="Arial" w:hAnsiTheme="majorHAnsi" w:cstheme="majorHAnsi"/>
          <w:sz w:val="22"/>
          <w:szCs w:val="22"/>
          <w:lang w:eastAsia="en-US"/>
        </w:rPr>
        <w:t>itação mediante termo detalhado;</w:t>
      </w:r>
    </w:p>
    <w:p w14:paraId="47374641" w14:textId="77777777" w:rsidR="00F451BC" w:rsidRPr="00C33602" w:rsidRDefault="00F451BC" w:rsidP="00F451BC">
      <w:pPr>
        <w:pStyle w:val="PargrafodaLista"/>
        <w:ind w:left="0"/>
        <w:jc w:val="both"/>
        <w:rPr>
          <w:rFonts w:asciiTheme="majorHAnsi" w:hAnsiTheme="majorHAnsi" w:cstheme="majorHAnsi"/>
          <w:sz w:val="22"/>
          <w:szCs w:val="22"/>
        </w:rPr>
      </w:pPr>
    </w:p>
    <w:p w14:paraId="3DFBB0DA" w14:textId="20F2E4AB" w:rsidR="00E45EEE" w:rsidRPr="00C33602" w:rsidRDefault="00BE6D3A" w:rsidP="00F451BC">
      <w:pPr>
        <w:pStyle w:val="PargrafodaLista"/>
        <w:ind w:left="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4.</w:t>
      </w:r>
      <w:r w:rsidR="00F00470" w:rsidRPr="00C33602">
        <w:rPr>
          <w:rFonts w:asciiTheme="majorHAnsi" w:eastAsia="Arial" w:hAnsiTheme="majorHAnsi" w:cstheme="majorHAnsi"/>
          <w:sz w:val="22"/>
          <w:szCs w:val="22"/>
          <w:lang w:eastAsia="en-US"/>
        </w:rPr>
        <w:t>7</w:t>
      </w:r>
      <w:r w:rsidRPr="00C33602">
        <w:rPr>
          <w:rFonts w:asciiTheme="majorHAnsi" w:eastAsia="Arial" w:hAnsiTheme="majorHAnsi" w:cstheme="majorHAnsi"/>
          <w:sz w:val="22"/>
          <w:szCs w:val="22"/>
          <w:lang w:eastAsia="en-US"/>
        </w:rPr>
        <w:t xml:space="preserve">. </w:t>
      </w:r>
      <w:r w:rsidR="00E45EEE" w:rsidRPr="00C33602">
        <w:rPr>
          <w:rFonts w:asciiTheme="majorHAnsi" w:eastAsia="Arial" w:hAnsiTheme="majorHAnsi" w:cstheme="majorHAnsi"/>
          <w:sz w:val="22"/>
          <w:szCs w:val="22"/>
          <w:lang w:eastAsia="en-US"/>
        </w:rPr>
        <w:t>O prazo para recebimento definitivo poderá ser excepcionalmente prorrogado, de forma justificada, por igual período, quando houver necessidade de diligências para a aferição do atendim</w:t>
      </w:r>
      <w:r w:rsidR="00F451BC" w:rsidRPr="00C33602">
        <w:rPr>
          <w:rFonts w:asciiTheme="majorHAnsi" w:eastAsia="Arial" w:hAnsiTheme="majorHAnsi" w:cstheme="majorHAnsi"/>
          <w:sz w:val="22"/>
          <w:szCs w:val="22"/>
          <w:lang w:eastAsia="en-US"/>
        </w:rPr>
        <w:t>ento das exigências contratuais;</w:t>
      </w:r>
    </w:p>
    <w:p w14:paraId="10DC007A" w14:textId="77777777" w:rsidR="00F451BC" w:rsidRPr="00C33602" w:rsidRDefault="00F451BC" w:rsidP="00F451BC">
      <w:pPr>
        <w:pStyle w:val="PargrafodaLista"/>
        <w:ind w:left="0"/>
        <w:jc w:val="both"/>
        <w:rPr>
          <w:rFonts w:asciiTheme="majorHAnsi" w:hAnsiTheme="majorHAnsi" w:cstheme="majorHAnsi"/>
          <w:sz w:val="22"/>
          <w:szCs w:val="22"/>
        </w:rPr>
      </w:pPr>
    </w:p>
    <w:p w14:paraId="7008107A" w14:textId="441CDA77" w:rsidR="00BE6D3A" w:rsidRPr="00C33602" w:rsidRDefault="00F00470" w:rsidP="00F451BC">
      <w:pPr>
        <w:tabs>
          <w:tab w:val="left" w:pos="426"/>
        </w:tabs>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4.8</w:t>
      </w:r>
      <w:r w:rsidR="00BE6D3A" w:rsidRPr="00C33602">
        <w:rPr>
          <w:rFonts w:asciiTheme="majorHAnsi" w:eastAsia="Arial" w:hAnsiTheme="majorHAnsi" w:cstheme="majorHAnsi"/>
          <w:sz w:val="22"/>
          <w:szCs w:val="22"/>
          <w:lang w:eastAsia="en-US"/>
        </w:rPr>
        <w:t xml:space="preserve">. As despesas com os fretes e seguros até o local da entrega definitiva será de responsabilidade da empresa vencedora, cabendo a esta também os custos por danos ou </w:t>
      </w:r>
      <w:r w:rsidR="002C2BD1" w:rsidRPr="00C33602">
        <w:rPr>
          <w:rFonts w:asciiTheme="majorHAnsi" w:eastAsia="Arial" w:hAnsiTheme="majorHAnsi" w:cstheme="majorHAnsi"/>
          <w:sz w:val="22"/>
          <w:szCs w:val="22"/>
          <w:lang w:eastAsia="en-US"/>
        </w:rPr>
        <w:t>acidentes que se acometerem ao material</w:t>
      </w:r>
      <w:r w:rsidR="00BE6D3A" w:rsidRPr="00C33602">
        <w:rPr>
          <w:rFonts w:asciiTheme="majorHAnsi" w:eastAsia="Arial" w:hAnsiTheme="majorHAnsi" w:cstheme="majorHAnsi"/>
          <w:sz w:val="22"/>
          <w:szCs w:val="22"/>
          <w:lang w:eastAsia="en-US"/>
        </w:rPr>
        <w:t xml:space="preserve"> em momento prévio à entrega definitiva;</w:t>
      </w:r>
    </w:p>
    <w:p w14:paraId="3F867FE6" w14:textId="77777777" w:rsidR="002166B2" w:rsidRPr="00C33602" w:rsidRDefault="002166B2" w:rsidP="00F451BC">
      <w:pPr>
        <w:tabs>
          <w:tab w:val="left" w:pos="426"/>
        </w:tabs>
        <w:jc w:val="both"/>
        <w:rPr>
          <w:rFonts w:asciiTheme="majorHAnsi" w:eastAsia="Arial" w:hAnsiTheme="majorHAnsi" w:cstheme="majorHAnsi"/>
          <w:sz w:val="22"/>
          <w:szCs w:val="22"/>
          <w:lang w:eastAsia="en-US"/>
        </w:rPr>
      </w:pPr>
    </w:p>
    <w:p w14:paraId="006D14A1" w14:textId="13B9240D" w:rsidR="00BE6D3A" w:rsidRPr="00C33602" w:rsidRDefault="00F00470" w:rsidP="00F451BC">
      <w:pPr>
        <w:widowControl w:val="0"/>
        <w:tabs>
          <w:tab w:val="left" w:pos="0"/>
        </w:tabs>
        <w:autoSpaceDE w:val="0"/>
        <w:autoSpaceDN w:val="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4.9</w:t>
      </w:r>
      <w:r w:rsidR="00BE6D3A" w:rsidRPr="00C33602">
        <w:rPr>
          <w:rFonts w:asciiTheme="majorHAnsi" w:eastAsia="Arial" w:hAnsiTheme="majorHAnsi" w:cstheme="majorHAnsi"/>
          <w:sz w:val="22"/>
          <w:szCs w:val="22"/>
          <w:lang w:eastAsia="en-US"/>
        </w:rPr>
        <w:t>. O carr</w:t>
      </w:r>
      <w:r w:rsidR="00004E22" w:rsidRPr="00C33602">
        <w:rPr>
          <w:rFonts w:asciiTheme="majorHAnsi" w:eastAsia="Arial" w:hAnsiTheme="majorHAnsi" w:cstheme="majorHAnsi"/>
          <w:sz w:val="22"/>
          <w:szCs w:val="22"/>
          <w:lang w:eastAsia="en-US"/>
        </w:rPr>
        <w:t>egamento e o descarregamento do</w:t>
      </w:r>
      <w:r w:rsidR="00BE6D3A" w:rsidRPr="00C33602">
        <w:rPr>
          <w:rFonts w:asciiTheme="majorHAnsi" w:eastAsia="Arial" w:hAnsiTheme="majorHAnsi" w:cstheme="majorHAnsi"/>
          <w:sz w:val="22"/>
          <w:szCs w:val="22"/>
          <w:lang w:eastAsia="en-US"/>
        </w:rPr>
        <w:t xml:space="preserve"> </w:t>
      </w:r>
      <w:r w:rsidR="006E4446" w:rsidRPr="00C33602">
        <w:rPr>
          <w:rFonts w:asciiTheme="majorHAnsi" w:eastAsia="Arial" w:hAnsiTheme="majorHAnsi" w:cstheme="majorHAnsi"/>
          <w:sz w:val="22"/>
          <w:szCs w:val="22"/>
          <w:lang w:eastAsia="en-US"/>
        </w:rPr>
        <w:t>ite</w:t>
      </w:r>
      <w:r w:rsidR="00004E22" w:rsidRPr="00C33602">
        <w:rPr>
          <w:rFonts w:asciiTheme="majorHAnsi" w:eastAsia="Arial" w:hAnsiTheme="majorHAnsi" w:cstheme="majorHAnsi"/>
          <w:sz w:val="22"/>
          <w:szCs w:val="22"/>
          <w:lang w:eastAsia="en-US"/>
        </w:rPr>
        <w:t>m</w:t>
      </w:r>
      <w:r w:rsidR="00BE6D3A" w:rsidRPr="00C33602">
        <w:rPr>
          <w:rFonts w:asciiTheme="majorHAnsi" w:eastAsia="Arial" w:hAnsiTheme="majorHAnsi" w:cstheme="majorHAnsi"/>
          <w:sz w:val="22"/>
          <w:szCs w:val="22"/>
          <w:lang w:eastAsia="en-US"/>
        </w:rPr>
        <w:t xml:space="preserve"> são de responsabilidade da empresa vencedora.</w:t>
      </w:r>
    </w:p>
    <w:p w14:paraId="016F8B82" w14:textId="2F479E45" w:rsidR="00466BC5" w:rsidRPr="00C33602" w:rsidRDefault="00466BC5" w:rsidP="00F451BC">
      <w:pPr>
        <w:widowControl w:val="0"/>
        <w:tabs>
          <w:tab w:val="left" w:pos="0"/>
        </w:tabs>
        <w:autoSpaceDE w:val="0"/>
        <w:autoSpaceDN w:val="0"/>
        <w:jc w:val="both"/>
        <w:rPr>
          <w:rFonts w:asciiTheme="majorHAnsi" w:eastAsia="Arial" w:hAnsiTheme="majorHAnsi" w:cstheme="majorHAnsi"/>
          <w:sz w:val="22"/>
          <w:szCs w:val="22"/>
          <w:lang w:eastAsia="en-US"/>
        </w:rPr>
      </w:pPr>
    </w:p>
    <w:p w14:paraId="55ACCB62" w14:textId="7620AC5C" w:rsidR="00B44F12" w:rsidRPr="00C33602" w:rsidRDefault="003F7BFE" w:rsidP="00B44F12">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5</w:t>
      </w:r>
      <w:r w:rsidR="00B44F12" w:rsidRPr="00C33602">
        <w:rPr>
          <w:rFonts w:asciiTheme="majorHAnsi" w:hAnsiTheme="majorHAnsi" w:cstheme="majorHAnsi"/>
          <w:b/>
          <w:sz w:val="22"/>
          <w:szCs w:val="22"/>
        </w:rPr>
        <w:t>.</w:t>
      </w:r>
      <w:r w:rsidR="00E87E8A" w:rsidRPr="00C33602">
        <w:rPr>
          <w:rFonts w:asciiTheme="majorHAnsi" w:hAnsiTheme="majorHAnsi" w:cstheme="majorHAnsi"/>
          <w:b/>
          <w:sz w:val="22"/>
          <w:szCs w:val="22"/>
        </w:rPr>
        <w:t xml:space="preserve"> </w:t>
      </w:r>
      <w:r w:rsidR="00B44F12" w:rsidRPr="00C33602">
        <w:rPr>
          <w:rFonts w:asciiTheme="majorHAnsi" w:hAnsiTheme="majorHAnsi" w:cstheme="majorHAnsi"/>
          <w:b/>
          <w:sz w:val="22"/>
          <w:szCs w:val="22"/>
        </w:rPr>
        <w:t>CLÁUSULA QU</w:t>
      </w:r>
      <w:r w:rsidR="00E87E8A" w:rsidRPr="00C33602">
        <w:rPr>
          <w:rFonts w:asciiTheme="majorHAnsi" w:hAnsiTheme="majorHAnsi" w:cstheme="majorHAnsi"/>
          <w:b/>
          <w:sz w:val="22"/>
          <w:szCs w:val="22"/>
        </w:rPr>
        <w:t>IN</w:t>
      </w:r>
      <w:r w:rsidR="00B44F12" w:rsidRPr="00C33602">
        <w:rPr>
          <w:rFonts w:asciiTheme="majorHAnsi" w:hAnsiTheme="majorHAnsi" w:cstheme="majorHAnsi"/>
          <w:b/>
          <w:sz w:val="22"/>
          <w:szCs w:val="22"/>
        </w:rPr>
        <w:t>TA – SUBCONTRATAÇÃO</w:t>
      </w:r>
    </w:p>
    <w:p w14:paraId="610342BF" w14:textId="72E4C0BE" w:rsidR="00B44F12" w:rsidRPr="00C33602" w:rsidRDefault="003F7BFE"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5</w:t>
      </w:r>
      <w:r w:rsidR="00B44F12" w:rsidRPr="00C33602">
        <w:rPr>
          <w:rFonts w:asciiTheme="majorHAnsi" w:hAnsiTheme="majorHAnsi" w:cstheme="majorHAnsi"/>
          <w:sz w:val="22"/>
          <w:szCs w:val="22"/>
        </w:rPr>
        <w:t>.1</w:t>
      </w:r>
      <w:r w:rsidR="00BA5284"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Não será admitida a subcontratação do objeto contratual.</w:t>
      </w:r>
    </w:p>
    <w:p w14:paraId="724B6AE7" w14:textId="333F7E0E" w:rsidR="00B44F12" w:rsidRPr="00C33602" w:rsidRDefault="00F466D9" w:rsidP="00B44F12">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 xml:space="preserve">6. </w:t>
      </w:r>
      <w:r w:rsidR="00B44F12" w:rsidRPr="00C33602">
        <w:rPr>
          <w:rFonts w:asciiTheme="majorHAnsi" w:hAnsiTheme="majorHAnsi" w:cstheme="majorHAnsi"/>
          <w:b/>
          <w:sz w:val="22"/>
          <w:szCs w:val="22"/>
        </w:rPr>
        <w:t xml:space="preserve">CLÁUSULA </w:t>
      </w:r>
      <w:r w:rsidR="00E87E8A" w:rsidRPr="00C33602">
        <w:rPr>
          <w:rFonts w:asciiTheme="majorHAnsi" w:hAnsiTheme="majorHAnsi" w:cstheme="majorHAnsi"/>
          <w:b/>
          <w:sz w:val="22"/>
          <w:szCs w:val="22"/>
        </w:rPr>
        <w:t>SEXTA</w:t>
      </w:r>
      <w:r w:rsidR="00B44F12" w:rsidRPr="00C33602">
        <w:rPr>
          <w:rFonts w:asciiTheme="majorHAnsi" w:hAnsiTheme="majorHAnsi" w:cstheme="majorHAnsi"/>
          <w:b/>
          <w:sz w:val="22"/>
          <w:szCs w:val="22"/>
        </w:rPr>
        <w:t xml:space="preserve"> - PREÇO</w:t>
      </w:r>
    </w:p>
    <w:p w14:paraId="52511E65" w14:textId="627D3FD0" w:rsidR="00B44F12" w:rsidRPr="00C33602" w:rsidRDefault="00F466D9"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6</w:t>
      </w:r>
      <w:r w:rsidR="00B44F12" w:rsidRPr="00C33602">
        <w:rPr>
          <w:rFonts w:asciiTheme="majorHAnsi" w:hAnsiTheme="majorHAnsi" w:cstheme="majorHAnsi"/>
          <w:sz w:val="22"/>
          <w:szCs w:val="22"/>
        </w:rPr>
        <w:t>.1</w:t>
      </w:r>
      <w:r w:rsidR="006541DD"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O valor da contratação é de R$ </w:t>
      </w:r>
      <w:r w:rsidR="00AA6063" w:rsidRPr="00C33602">
        <w:rPr>
          <w:rFonts w:asciiTheme="majorHAnsi" w:hAnsiTheme="majorHAnsi" w:cstheme="majorHAnsi"/>
          <w:sz w:val="22"/>
          <w:szCs w:val="22"/>
        </w:rPr>
        <w:t>XXX</w:t>
      </w:r>
      <w:r w:rsidR="00B44F12" w:rsidRPr="00C33602">
        <w:rPr>
          <w:rFonts w:asciiTheme="majorHAnsi" w:hAnsiTheme="majorHAnsi" w:cstheme="majorHAnsi"/>
          <w:sz w:val="22"/>
          <w:szCs w:val="22"/>
        </w:rPr>
        <w:t xml:space="preserve"> (</w:t>
      </w:r>
      <w:r w:rsidR="00AA6063" w:rsidRPr="00C33602">
        <w:rPr>
          <w:rFonts w:asciiTheme="majorHAnsi" w:hAnsiTheme="majorHAnsi" w:cstheme="majorHAnsi"/>
          <w:sz w:val="22"/>
          <w:szCs w:val="22"/>
        </w:rPr>
        <w:t>XXX</w:t>
      </w:r>
      <w:r w:rsidR="00B44F12" w:rsidRPr="00C33602">
        <w:rPr>
          <w:rFonts w:asciiTheme="majorHAnsi" w:hAnsiTheme="majorHAnsi" w:cstheme="majorHAnsi"/>
          <w:sz w:val="22"/>
          <w:szCs w:val="22"/>
        </w:rPr>
        <w:t xml:space="preserve">) </w:t>
      </w:r>
    </w:p>
    <w:p w14:paraId="0D07F9E9" w14:textId="4184FF5E" w:rsidR="00B44F12" w:rsidRPr="00C33602" w:rsidRDefault="00F466D9"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6</w:t>
      </w:r>
      <w:r w:rsidR="00B44F12" w:rsidRPr="00C33602">
        <w:rPr>
          <w:rFonts w:asciiTheme="majorHAnsi" w:hAnsiTheme="majorHAnsi" w:cstheme="majorHAnsi"/>
          <w:sz w:val="22"/>
          <w:szCs w:val="22"/>
        </w:rPr>
        <w:t>.2</w:t>
      </w:r>
      <w:r w:rsidR="006541DD"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0B24BB" w14:textId="61CEC207" w:rsidR="00B44F12" w:rsidRPr="00C33602" w:rsidRDefault="00F466D9"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6</w:t>
      </w:r>
      <w:r w:rsidR="00B44F12" w:rsidRPr="00C33602">
        <w:rPr>
          <w:rFonts w:asciiTheme="majorHAnsi" w:hAnsiTheme="majorHAnsi" w:cstheme="majorHAnsi"/>
          <w:sz w:val="22"/>
          <w:szCs w:val="22"/>
        </w:rPr>
        <w:t>.3</w:t>
      </w:r>
      <w:r w:rsidR="006541DD"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O valor acima é meramente estimativo, de forma que os pagamentos devidos ao contratado dependerão dos quantitativos efetivamente fornecidos.</w:t>
      </w:r>
    </w:p>
    <w:p w14:paraId="5B68A785" w14:textId="52988BA8" w:rsidR="00B44F12" w:rsidRPr="00C33602" w:rsidRDefault="00AA6063" w:rsidP="00AA6063">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 xml:space="preserve">7. </w:t>
      </w:r>
      <w:r w:rsidR="00B44F12" w:rsidRPr="00C33602">
        <w:rPr>
          <w:rFonts w:asciiTheme="majorHAnsi" w:hAnsiTheme="majorHAnsi" w:cstheme="majorHAnsi"/>
          <w:b/>
          <w:sz w:val="22"/>
          <w:szCs w:val="22"/>
        </w:rPr>
        <w:t>CLÁUSULA SET</w:t>
      </w:r>
      <w:r w:rsidR="00E87E8A" w:rsidRPr="00C33602">
        <w:rPr>
          <w:rFonts w:asciiTheme="majorHAnsi" w:hAnsiTheme="majorHAnsi" w:cstheme="majorHAnsi"/>
          <w:b/>
          <w:sz w:val="22"/>
          <w:szCs w:val="22"/>
        </w:rPr>
        <w:t>IM</w:t>
      </w:r>
      <w:r w:rsidR="00B44F12" w:rsidRPr="00C33602">
        <w:rPr>
          <w:rFonts w:asciiTheme="majorHAnsi" w:hAnsiTheme="majorHAnsi" w:cstheme="majorHAnsi"/>
          <w:b/>
          <w:sz w:val="22"/>
          <w:szCs w:val="22"/>
        </w:rPr>
        <w:t xml:space="preserve">A - PAGAMENTO </w:t>
      </w:r>
    </w:p>
    <w:p w14:paraId="14E510CB" w14:textId="5195E726" w:rsidR="00CE56E4" w:rsidRPr="00C33602" w:rsidRDefault="00CE56E4" w:rsidP="00AA6063">
      <w:pPr>
        <w:spacing w:line="360" w:lineRule="auto"/>
        <w:ind w:left="567" w:hanging="567"/>
        <w:jc w:val="both"/>
        <w:rPr>
          <w:rFonts w:asciiTheme="majorHAnsi" w:hAnsiTheme="majorHAnsi" w:cstheme="majorHAnsi"/>
          <w:sz w:val="22"/>
          <w:szCs w:val="22"/>
        </w:rPr>
      </w:pPr>
      <w:r w:rsidRPr="00C33602">
        <w:rPr>
          <w:rFonts w:asciiTheme="majorHAnsi" w:hAnsiTheme="majorHAnsi" w:cstheme="majorHAnsi"/>
          <w:sz w:val="22"/>
          <w:szCs w:val="22"/>
        </w:rPr>
        <w:t>•</w:t>
      </w:r>
      <w:r w:rsidRPr="00C33602">
        <w:rPr>
          <w:rFonts w:asciiTheme="majorHAnsi" w:hAnsiTheme="majorHAnsi" w:cstheme="majorHAnsi"/>
          <w:b/>
          <w:sz w:val="22"/>
          <w:szCs w:val="22"/>
        </w:rPr>
        <w:tab/>
      </w:r>
      <w:r w:rsidR="008E6347" w:rsidRPr="00C33602">
        <w:rPr>
          <w:rFonts w:asciiTheme="majorHAnsi" w:hAnsiTheme="majorHAnsi" w:cstheme="majorHAnsi"/>
          <w:b/>
          <w:sz w:val="22"/>
          <w:szCs w:val="22"/>
        </w:rPr>
        <w:t xml:space="preserve">          </w:t>
      </w:r>
      <w:r w:rsidRPr="00C33602">
        <w:rPr>
          <w:rFonts w:asciiTheme="majorHAnsi" w:hAnsiTheme="majorHAnsi" w:cstheme="majorHAnsi"/>
          <w:b/>
          <w:sz w:val="22"/>
          <w:szCs w:val="22"/>
        </w:rPr>
        <w:t>Recebimento do Objeto:</w:t>
      </w:r>
    </w:p>
    <w:p w14:paraId="5590B5A1" w14:textId="638E1114"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 xml:space="preserve">7.1. </w:t>
      </w:r>
      <w:r w:rsidR="00004E22" w:rsidRPr="00C33602">
        <w:rPr>
          <w:rFonts w:asciiTheme="majorHAnsi" w:hAnsiTheme="majorHAnsi" w:cstheme="majorHAnsi"/>
          <w:sz w:val="22"/>
          <w:szCs w:val="22"/>
        </w:rPr>
        <w:t>O</w:t>
      </w:r>
      <w:r w:rsidR="008E1AD4" w:rsidRPr="00C33602">
        <w:rPr>
          <w:rFonts w:asciiTheme="majorHAnsi" w:hAnsiTheme="majorHAnsi" w:cstheme="majorHAnsi"/>
          <w:sz w:val="22"/>
          <w:szCs w:val="22"/>
        </w:rPr>
        <w:t xml:space="preserve"> </w:t>
      </w:r>
      <w:r w:rsidR="00004E22" w:rsidRPr="00C33602">
        <w:rPr>
          <w:rFonts w:asciiTheme="majorHAnsi" w:hAnsiTheme="majorHAnsi" w:cstheme="majorHAnsi"/>
          <w:sz w:val="22"/>
          <w:szCs w:val="22"/>
        </w:rPr>
        <w:t>item</w:t>
      </w:r>
      <w:r w:rsidR="008E1AD4" w:rsidRPr="00C33602">
        <w:rPr>
          <w:rFonts w:asciiTheme="majorHAnsi" w:hAnsiTheme="majorHAnsi" w:cstheme="majorHAnsi"/>
          <w:sz w:val="22"/>
          <w:szCs w:val="22"/>
        </w:rPr>
        <w:t xml:space="preserve"> ser</w:t>
      </w:r>
      <w:r w:rsidR="00004E22" w:rsidRPr="00C33602">
        <w:rPr>
          <w:rFonts w:asciiTheme="majorHAnsi" w:hAnsiTheme="majorHAnsi" w:cstheme="majorHAnsi"/>
          <w:sz w:val="22"/>
          <w:szCs w:val="22"/>
        </w:rPr>
        <w:t>á recebido</w:t>
      </w:r>
      <w:r w:rsidR="008E1AD4" w:rsidRPr="00C33602">
        <w:rPr>
          <w:rFonts w:asciiTheme="majorHAnsi" w:hAnsiTheme="majorHAnsi" w:cstheme="majorHAnsi"/>
          <w:sz w:val="22"/>
          <w:szCs w:val="22"/>
        </w:rPr>
        <w:t xml:space="preserve"> provisoriamente, de forma sumária, no ato da entrega, mediante conferência da nota fiscal ou documento equivalente pelo(a) responsável pelo acompanhamento e fiscalização do contrato, para fins de posterior verificação quanto à conformidade com as especificações técnicas e quantitativas estabelecidas no Termo de Referência e na proposta da contratada</w:t>
      </w:r>
      <w:r w:rsidRPr="00C33602">
        <w:rPr>
          <w:rFonts w:asciiTheme="majorHAnsi" w:hAnsiTheme="majorHAnsi" w:cstheme="majorHAnsi"/>
          <w:sz w:val="22"/>
          <w:szCs w:val="22"/>
        </w:rPr>
        <w:t>;</w:t>
      </w:r>
    </w:p>
    <w:p w14:paraId="2B94D75A" w14:textId="5C321816"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 xml:space="preserve">7.2. </w:t>
      </w:r>
      <w:r w:rsidR="00004E22" w:rsidRPr="00C33602">
        <w:rPr>
          <w:rFonts w:asciiTheme="majorHAnsi" w:hAnsiTheme="majorHAnsi" w:cstheme="majorHAnsi"/>
          <w:sz w:val="22"/>
          <w:szCs w:val="22"/>
        </w:rPr>
        <w:t>O item</w:t>
      </w:r>
      <w:r w:rsidR="00F47DBB" w:rsidRPr="00C33602">
        <w:rPr>
          <w:rFonts w:asciiTheme="majorHAnsi" w:hAnsiTheme="majorHAnsi" w:cstheme="majorHAnsi"/>
          <w:sz w:val="22"/>
          <w:szCs w:val="22"/>
        </w:rPr>
        <w:t xml:space="preserve"> </w:t>
      </w:r>
      <w:r w:rsidR="008E1AD4" w:rsidRPr="00C33602">
        <w:rPr>
          <w:rFonts w:asciiTheme="majorHAnsi" w:hAnsiTheme="majorHAnsi" w:cstheme="majorHAnsi"/>
          <w:sz w:val="22"/>
          <w:szCs w:val="22"/>
        </w:rPr>
        <w:t>pod</w:t>
      </w:r>
      <w:r w:rsidR="00004E22" w:rsidRPr="00C33602">
        <w:rPr>
          <w:rFonts w:asciiTheme="majorHAnsi" w:hAnsiTheme="majorHAnsi" w:cstheme="majorHAnsi"/>
          <w:sz w:val="22"/>
          <w:szCs w:val="22"/>
        </w:rPr>
        <w:t>erá</w:t>
      </w:r>
      <w:r w:rsidR="008E1AD4" w:rsidRPr="00C33602">
        <w:rPr>
          <w:rFonts w:asciiTheme="majorHAnsi" w:hAnsiTheme="majorHAnsi" w:cstheme="majorHAnsi"/>
          <w:sz w:val="22"/>
          <w:szCs w:val="22"/>
        </w:rPr>
        <w:t xml:space="preserve"> ser rejeitado, no todo ou em parte, em caso de anomalias, defeitos ou não conformidade com as especificações técnicas, inclusive antes do recebimento provisório. Nesses casos, o item deverá ser substituído pela contratada no prazo máximo de 5 (cinco) dias úteis, contados a partir da notificação formal, sem ônus adicional à Administração e sem prejuízo da aplicação das penalidades cabíveis</w:t>
      </w:r>
      <w:r w:rsidRPr="00C33602">
        <w:rPr>
          <w:rFonts w:asciiTheme="majorHAnsi" w:hAnsiTheme="majorHAnsi" w:cstheme="majorHAnsi"/>
          <w:sz w:val="22"/>
          <w:szCs w:val="22"/>
        </w:rPr>
        <w:t>;</w:t>
      </w:r>
    </w:p>
    <w:p w14:paraId="081666D3"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lastRenderedPageBreak/>
        <w:t>7.3.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5E7358EF"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7.4. O prazo para recebimento definitivo poderá ser excepcionalmente prorrogado, de forma justificada, por igual período, quando houver necessidade de diligências para a aferição do atendimento das exigências contratuais;</w:t>
      </w:r>
    </w:p>
    <w:p w14:paraId="0A27B014"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bCs/>
          <w:sz w:val="22"/>
          <w:szCs w:val="22"/>
        </w:rPr>
        <w:t xml:space="preserve">7.5. No caso de controvérsia sobre a execução do objeto, quanto à dimensão, qualidade e quantidade, deverá ser observado o teor do </w:t>
      </w:r>
      <w:hyperlink r:id="rId42" w:anchor="art143" w:history="1">
        <w:r w:rsidRPr="00C33602">
          <w:rPr>
            <w:rStyle w:val="Hyperlink"/>
            <w:rFonts w:asciiTheme="majorHAnsi" w:hAnsiTheme="majorHAnsi" w:cstheme="majorHAnsi"/>
            <w:bCs/>
            <w:sz w:val="22"/>
            <w:szCs w:val="22"/>
          </w:rPr>
          <w:t>art. 143 da Lei nº 14.133, de 2021</w:t>
        </w:r>
      </w:hyperlink>
      <w:r w:rsidRPr="00C33602">
        <w:rPr>
          <w:rFonts w:asciiTheme="majorHAnsi" w:hAnsiTheme="majorHAnsi" w:cstheme="majorHAnsi"/>
          <w:bCs/>
          <w:sz w:val="22"/>
          <w:szCs w:val="22"/>
        </w:rPr>
        <w:t>, comunicando-se à empresa para emissão de Nota Fiscal no que tange à parcela incontroversa da execução do objeto, para efeito de liquidação e pagamento;</w:t>
      </w:r>
    </w:p>
    <w:p w14:paraId="2F9AAE48"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C1CD0C7"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7.7. O recebimento provisório ou definitivo não excluirá a responsabilidade civil pela solidez e pela segurança da entrega, nem a responsabilidade ético-profissional pela perfeita execução do contrato.</w:t>
      </w:r>
    </w:p>
    <w:p w14:paraId="58824D37" w14:textId="77777777" w:rsidR="00AA6063" w:rsidRPr="00C33602" w:rsidRDefault="00AA6063" w:rsidP="00713FBF">
      <w:pPr>
        <w:numPr>
          <w:ilvl w:val="0"/>
          <w:numId w:val="30"/>
        </w:numPr>
        <w:spacing w:line="360" w:lineRule="auto"/>
        <w:jc w:val="both"/>
        <w:rPr>
          <w:rFonts w:asciiTheme="majorHAnsi" w:hAnsiTheme="majorHAnsi" w:cstheme="majorHAnsi"/>
          <w:sz w:val="22"/>
          <w:szCs w:val="22"/>
        </w:rPr>
      </w:pPr>
      <w:r w:rsidRPr="00C33602">
        <w:rPr>
          <w:rFonts w:asciiTheme="majorHAnsi" w:hAnsiTheme="majorHAnsi" w:cstheme="majorHAnsi"/>
          <w:b/>
          <w:bCs/>
          <w:sz w:val="22"/>
          <w:szCs w:val="22"/>
        </w:rPr>
        <w:t>Liquidação:</w:t>
      </w:r>
    </w:p>
    <w:p w14:paraId="19D9188A"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7.8. Recebida a Nota Fiscal ou documento de cobrança equivalente, correrá o seguinte prazo:</w:t>
      </w:r>
    </w:p>
    <w:p w14:paraId="388F2CA4"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I – Até 30 (trinta dias) úteis para a liquidação da despesa, a contar do recebimento da nota fiscal ou instrumento de cobrança equivalente pela Administração;</w:t>
      </w:r>
    </w:p>
    <w:p w14:paraId="67B0667E"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II – Até 30 (trinta dias) úteis para pagamento, a contar da liquidação da despesa.</w:t>
      </w:r>
    </w:p>
    <w:p w14:paraId="7558E495" w14:textId="77777777" w:rsidR="00AA6063" w:rsidRPr="00C33602" w:rsidRDefault="00AA6063" w:rsidP="008617AB">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7.8.1. Os prazos de que trata o inciso I do item 7.8. Poderão ser excepcionalmente prorrogados, justificadamente, por igual período, quando houver necessidade de diligências para a aferição do atendimento das exigências contratuais;</w:t>
      </w:r>
    </w:p>
    <w:p w14:paraId="6E462F26"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 xml:space="preserve">7.9. Para fins de liquidação, o setor competente deverá verificar se a nota fiscal ou instrumento de cobrança equivalente apresentado expressa os elementos necessários e essenciais do documento, tais como: </w:t>
      </w:r>
    </w:p>
    <w:p w14:paraId="158BAAEF" w14:textId="77777777" w:rsidR="00AA6063" w:rsidRPr="00C33602" w:rsidRDefault="00AA6063" w:rsidP="00713FBF">
      <w:pPr>
        <w:numPr>
          <w:ilvl w:val="0"/>
          <w:numId w:val="33"/>
        </w:numPr>
        <w:spacing w:line="360" w:lineRule="auto"/>
        <w:ind w:left="567" w:hanging="283"/>
        <w:jc w:val="both"/>
        <w:rPr>
          <w:rFonts w:asciiTheme="majorHAnsi" w:hAnsiTheme="majorHAnsi" w:cstheme="majorHAnsi"/>
          <w:sz w:val="22"/>
          <w:szCs w:val="22"/>
        </w:rPr>
      </w:pPr>
      <w:r w:rsidRPr="00C33602">
        <w:rPr>
          <w:rFonts w:asciiTheme="majorHAnsi" w:hAnsiTheme="majorHAnsi" w:cstheme="majorHAnsi"/>
          <w:sz w:val="22"/>
          <w:szCs w:val="22"/>
        </w:rPr>
        <w:t xml:space="preserve">a data da emissão; </w:t>
      </w:r>
    </w:p>
    <w:p w14:paraId="2A295C7B" w14:textId="77777777" w:rsidR="00AA6063" w:rsidRPr="00C33602" w:rsidRDefault="00AA6063" w:rsidP="00713FBF">
      <w:pPr>
        <w:numPr>
          <w:ilvl w:val="0"/>
          <w:numId w:val="33"/>
        </w:numPr>
        <w:spacing w:line="360" w:lineRule="auto"/>
        <w:ind w:left="567" w:hanging="283"/>
        <w:jc w:val="both"/>
        <w:rPr>
          <w:rFonts w:asciiTheme="majorHAnsi" w:hAnsiTheme="majorHAnsi" w:cstheme="majorHAnsi"/>
          <w:sz w:val="22"/>
          <w:szCs w:val="22"/>
        </w:rPr>
      </w:pPr>
      <w:r w:rsidRPr="00C33602">
        <w:rPr>
          <w:rFonts w:asciiTheme="majorHAnsi" w:hAnsiTheme="majorHAnsi" w:cstheme="majorHAnsi"/>
          <w:sz w:val="22"/>
          <w:szCs w:val="22"/>
        </w:rPr>
        <w:t xml:space="preserve">os dados do contrato e do órgão contratante; </w:t>
      </w:r>
    </w:p>
    <w:p w14:paraId="0FCDA35E" w14:textId="77777777" w:rsidR="00AA6063" w:rsidRPr="00C33602" w:rsidRDefault="00AA6063" w:rsidP="00713FBF">
      <w:pPr>
        <w:numPr>
          <w:ilvl w:val="0"/>
          <w:numId w:val="33"/>
        </w:numPr>
        <w:spacing w:line="360" w:lineRule="auto"/>
        <w:ind w:left="567" w:hanging="283"/>
        <w:jc w:val="both"/>
        <w:rPr>
          <w:rFonts w:asciiTheme="majorHAnsi" w:hAnsiTheme="majorHAnsi" w:cstheme="majorHAnsi"/>
          <w:sz w:val="22"/>
          <w:szCs w:val="22"/>
        </w:rPr>
      </w:pPr>
      <w:r w:rsidRPr="00C33602">
        <w:rPr>
          <w:rFonts w:asciiTheme="majorHAnsi" w:hAnsiTheme="majorHAnsi" w:cstheme="majorHAnsi"/>
          <w:sz w:val="22"/>
          <w:szCs w:val="22"/>
        </w:rPr>
        <w:t xml:space="preserve">o período respectivo de execução do contrato; </w:t>
      </w:r>
    </w:p>
    <w:p w14:paraId="5F0107F7" w14:textId="77777777" w:rsidR="00AA6063" w:rsidRPr="00C33602" w:rsidRDefault="00AA6063" w:rsidP="00713FBF">
      <w:pPr>
        <w:numPr>
          <w:ilvl w:val="0"/>
          <w:numId w:val="33"/>
        </w:numPr>
        <w:spacing w:line="360" w:lineRule="auto"/>
        <w:ind w:left="567" w:hanging="283"/>
        <w:jc w:val="both"/>
        <w:rPr>
          <w:rFonts w:asciiTheme="majorHAnsi" w:hAnsiTheme="majorHAnsi" w:cstheme="majorHAnsi"/>
          <w:sz w:val="22"/>
          <w:szCs w:val="22"/>
        </w:rPr>
      </w:pPr>
      <w:r w:rsidRPr="00C33602">
        <w:rPr>
          <w:rFonts w:asciiTheme="majorHAnsi" w:hAnsiTheme="majorHAnsi" w:cstheme="majorHAnsi"/>
          <w:sz w:val="22"/>
          <w:szCs w:val="22"/>
        </w:rPr>
        <w:t xml:space="preserve">o valor a pagar; e </w:t>
      </w:r>
    </w:p>
    <w:p w14:paraId="459B7F1F" w14:textId="77777777" w:rsidR="00AA6063" w:rsidRPr="00C33602" w:rsidRDefault="00AA6063" w:rsidP="00713FBF">
      <w:pPr>
        <w:numPr>
          <w:ilvl w:val="0"/>
          <w:numId w:val="33"/>
        </w:numPr>
        <w:spacing w:line="360" w:lineRule="auto"/>
        <w:ind w:left="567" w:hanging="283"/>
        <w:jc w:val="both"/>
        <w:rPr>
          <w:rFonts w:asciiTheme="majorHAnsi" w:hAnsiTheme="majorHAnsi" w:cstheme="majorHAnsi"/>
          <w:sz w:val="22"/>
          <w:szCs w:val="22"/>
        </w:rPr>
      </w:pPr>
      <w:r w:rsidRPr="00C33602">
        <w:rPr>
          <w:rFonts w:asciiTheme="majorHAnsi" w:hAnsiTheme="majorHAnsi" w:cstheme="majorHAnsi"/>
          <w:sz w:val="22"/>
          <w:szCs w:val="22"/>
        </w:rPr>
        <w:t>eventual destaque do valor de retenções tributárias cabíveis.</w:t>
      </w:r>
    </w:p>
    <w:p w14:paraId="7968B3C8"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lastRenderedPageBreak/>
        <w:t>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0C5F299"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 xml:space="preserve">7.11. A nota fiscal ou instrumento de cobrança equivalente deverá ser obrigatoriamente acompanhado da comprovação da regularidade fiscal, constatada mediante consulta aos sítios eletrônicos oficiais ou à documentação mencionada no </w:t>
      </w:r>
      <w:hyperlink r:id="rId43" w:anchor="art68" w:history="1">
        <w:r w:rsidRPr="00C33602">
          <w:rPr>
            <w:rStyle w:val="Hyperlink"/>
            <w:rFonts w:asciiTheme="majorHAnsi" w:hAnsiTheme="majorHAnsi" w:cstheme="majorHAnsi"/>
            <w:sz w:val="22"/>
            <w:szCs w:val="22"/>
          </w:rPr>
          <w:t xml:space="preserve">art. 68 da Lei nº 14.133, de 2021;  </w:t>
        </w:r>
      </w:hyperlink>
    </w:p>
    <w:p w14:paraId="04F8A3A3"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7.12. 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51AA65B4"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10C7ACB"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6CF6D67"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7.15. Persistindo a irregularidade, o contratante deverá adotar as medidas necessárias à rescisão contratual nos autos do processo administrativo correspondente, assegurada ao contratado a ampla defesa;</w:t>
      </w:r>
    </w:p>
    <w:p w14:paraId="7EA4CFF9"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7.16. Havendo a efetiva execução do objeto, os pagamentos serão realizados normalmente, até que se decida pela rescisão do contrato, caso o contratado não regularize sua situação;</w:t>
      </w:r>
    </w:p>
    <w:p w14:paraId="13CB6F35" w14:textId="1A8B1464"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7.17. 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6499EF4E" w14:textId="007E7F46" w:rsidR="00D75739" w:rsidRPr="00C33602" w:rsidRDefault="00D75739"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7.18. Não se sujeita a retenção do imposto de renda na fonte os pagamentos efetuados a todas as pessoas jurídicas descrito no art. 4° conforme Decreto Municipal n° 1379/2023.</w:t>
      </w:r>
    </w:p>
    <w:p w14:paraId="422C7F15"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b/>
          <w:bCs/>
          <w:sz w:val="22"/>
          <w:szCs w:val="22"/>
        </w:rPr>
        <w:t>Prazo de pagamento:</w:t>
      </w:r>
    </w:p>
    <w:p w14:paraId="40141D86"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lastRenderedPageBreak/>
        <w:t>7.19. O pagamento será efetuado no prazo de até 30 (trinta) dias úteis contados da finalização da liquidação da despesa, respeitando a ordem cronológica conforme seção anterior;</w:t>
      </w:r>
    </w:p>
    <w:p w14:paraId="5EBD7B43" w14:textId="12BDAC5B"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7.20.</w:t>
      </w:r>
      <w:r w:rsidR="008940CF" w:rsidRPr="00C33602">
        <w:rPr>
          <w:rFonts w:asciiTheme="majorHAnsi" w:hAnsiTheme="majorHAnsi" w:cstheme="majorHAnsi"/>
          <w:sz w:val="22"/>
          <w:szCs w:val="22"/>
        </w:rPr>
        <w:t xml:space="preserve"> </w:t>
      </w:r>
      <w:r w:rsidRPr="00C33602">
        <w:rPr>
          <w:rFonts w:asciiTheme="majorHAnsi" w:hAnsiTheme="majorHAnsi" w:cstheme="majorHAnsi"/>
          <w:sz w:val="22"/>
          <w:szCs w:val="22"/>
        </w:rPr>
        <w:t>No caso de atraso pelo Contratante, os valores devidos ao contratado serão atualizados monetariamente entre o termo final do prazo de pagamento até a data de sua efetiva realização, mediant</w:t>
      </w:r>
      <w:r w:rsidR="007B38FE" w:rsidRPr="00C33602">
        <w:rPr>
          <w:rFonts w:asciiTheme="majorHAnsi" w:hAnsiTheme="majorHAnsi" w:cstheme="majorHAnsi"/>
          <w:sz w:val="22"/>
          <w:szCs w:val="22"/>
        </w:rPr>
        <w:t xml:space="preserve">e aplicação do índice </w:t>
      </w:r>
      <w:r w:rsidRPr="00C33602">
        <w:rPr>
          <w:rFonts w:asciiTheme="majorHAnsi" w:hAnsiTheme="majorHAnsi" w:cstheme="majorHAnsi"/>
          <w:sz w:val="22"/>
          <w:szCs w:val="22"/>
        </w:rPr>
        <w:t>IPCA de correção monetária, podendo alterado, conforme vantajoso para a administração;</w:t>
      </w:r>
    </w:p>
    <w:p w14:paraId="262EB486" w14:textId="77777777" w:rsidR="00AA6063" w:rsidRPr="00C33602" w:rsidRDefault="00AA6063" w:rsidP="00713FBF">
      <w:pPr>
        <w:numPr>
          <w:ilvl w:val="0"/>
          <w:numId w:val="31"/>
        </w:numPr>
        <w:spacing w:line="360" w:lineRule="auto"/>
        <w:jc w:val="both"/>
        <w:rPr>
          <w:rFonts w:asciiTheme="majorHAnsi" w:hAnsiTheme="majorHAnsi" w:cstheme="majorHAnsi"/>
          <w:sz w:val="22"/>
          <w:szCs w:val="22"/>
        </w:rPr>
      </w:pPr>
      <w:r w:rsidRPr="00C33602">
        <w:rPr>
          <w:rFonts w:asciiTheme="majorHAnsi" w:hAnsiTheme="majorHAnsi" w:cstheme="majorHAnsi"/>
          <w:b/>
          <w:bCs/>
          <w:sz w:val="22"/>
          <w:szCs w:val="22"/>
        </w:rPr>
        <w:t>Forma de pagamento:</w:t>
      </w:r>
    </w:p>
    <w:p w14:paraId="68D043D5"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7.21. O pagamento será realizado por meio de ordem bancária, para crédito em banco, agência e conta corrente indicados pelo contratado;</w:t>
      </w:r>
    </w:p>
    <w:p w14:paraId="18C72357" w14:textId="77777777" w:rsidR="00AA6063" w:rsidRPr="00C33602" w:rsidRDefault="00AA6063" w:rsidP="00E422D5">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7.21.1. Conta Corrente nº XXXX, da Agência nº XXXX, do Banco XXXX nº XXXX, de titularidade da CONTRATADA.</w:t>
      </w:r>
    </w:p>
    <w:p w14:paraId="2AA375BB"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7.22. Será considerada data do pagamento o dia em que constar como emitida a ordem bancária para pagamento;</w:t>
      </w:r>
    </w:p>
    <w:p w14:paraId="5BE85874"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7.23. Quando do pagamento, será efetuada a retenção tributária prevista na legislação aplicável;</w:t>
      </w:r>
    </w:p>
    <w:p w14:paraId="7B964BF4"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7.24.  Independentemente do percentual de tributo inserido na planilha, quando houver, serão retidos na fonte, quando da realização do pagamento, os percentuais estabelecidos na legislação vigente;</w:t>
      </w:r>
    </w:p>
    <w:p w14:paraId="4FECCC78"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 xml:space="preserve">7.25. O contratado regularmente optante pelo Simples Nacional, nos termos da </w:t>
      </w:r>
      <w:hyperlink r:id="rId44" w:history="1">
        <w:r w:rsidRPr="00C33602">
          <w:rPr>
            <w:rStyle w:val="Hyperlink"/>
            <w:rFonts w:asciiTheme="majorHAnsi" w:hAnsiTheme="majorHAnsi" w:cstheme="majorHAnsi"/>
            <w:sz w:val="22"/>
            <w:szCs w:val="22"/>
          </w:rPr>
          <w:t>Lei Complementar nº 123, de 2006</w:t>
        </w:r>
      </w:hyperlink>
      <w:r w:rsidRPr="00C33602">
        <w:rPr>
          <w:rFonts w:asciiTheme="majorHAnsi" w:hAnsiTheme="majorHAnsi" w:cstheme="majorHAnsi"/>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21E9C89" w14:textId="20B60DFF" w:rsidR="00634B2E" w:rsidRPr="00C33602" w:rsidRDefault="00F466D9" w:rsidP="00CE56E4">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8</w:t>
      </w:r>
      <w:r w:rsidR="00634B2E" w:rsidRPr="00C33602">
        <w:rPr>
          <w:rFonts w:asciiTheme="majorHAnsi" w:hAnsiTheme="majorHAnsi" w:cstheme="majorHAnsi"/>
          <w:b/>
          <w:sz w:val="22"/>
          <w:szCs w:val="22"/>
        </w:rPr>
        <w:t xml:space="preserve">. CLÁUSULA </w:t>
      </w:r>
      <w:r w:rsidR="00E87E8A" w:rsidRPr="00C33602">
        <w:rPr>
          <w:rFonts w:asciiTheme="majorHAnsi" w:hAnsiTheme="majorHAnsi" w:cstheme="majorHAnsi"/>
          <w:b/>
          <w:sz w:val="22"/>
          <w:szCs w:val="22"/>
        </w:rPr>
        <w:t>OITAV</w:t>
      </w:r>
      <w:r w:rsidR="00BA5284" w:rsidRPr="00C33602">
        <w:rPr>
          <w:rFonts w:asciiTheme="majorHAnsi" w:hAnsiTheme="majorHAnsi" w:cstheme="majorHAnsi"/>
          <w:b/>
          <w:sz w:val="22"/>
          <w:szCs w:val="22"/>
        </w:rPr>
        <w:t>A - REAJUSTE</w:t>
      </w:r>
      <w:r w:rsidR="00634B2E" w:rsidRPr="00C33602">
        <w:rPr>
          <w:rFonts w:asciiTheme="majorHAnsi" w:hAnsiTheme="majorHAnsi" w:cstheme="majorHAnsi"/>
          <w:b/>
          <w:sz w:val="22"/>
          <w:szCs w:val="22"/>
        </w:rPr>
        <w:t xml:space="preserve"> </w:t>
      </w:r>
    </w:p>
    <w:p w14:paraId="4DF533D7" w14:textId="12B3C111" w:rsidR="00C0220A" w:rsidRPr="00C33602" w:rsidRDefault="00285B43" w:rsidP="00097B48">
      <w:pPr>
        <w:jc w:val="both"/>
        <w:rPr>
          <w:rFonts w:asciiTheme="majorHAnsi" w:hAnsiTheme="majorHAnsi" w:cstheme="majorHAnsi"/>
          <w:sz w:val="22"/>
          <w:szCs w:val="22"/>
        </w:rPr>
      </w:pPr>
      <w:r w:rsidRPr="00C33602">
        <w:rPr>
          <w:rFonts w:asciiTheme="majorHAnsi" w:hAnsiTheme="majorHAnsi" w:cstheme="majorHAnsi"/>
          <w:sz w:val="22"/>
          <w:szCs w:val="22"/>
        </w:rPr>
        <w:t xml:space="preserve">8.1. </w:t>
      </w:r>
      <w:r w:rsidR="002C2BD1" w:rsidRPr="00C33602">
        <w:rPr>
          <w:rFonts w:asciiTheme="majorHAnsi" w:hAnsiTheme="majorHAnsi" w:cstheme="majorHAnsi"/>
          <w:sz w:val="22"/>
          <w:szCs w:val="22"/>
        </w:rPr>
        <w:t>O reajuste deve ser concedido de ofício pela Administração, quando completado o lapso de 12 (doze) meses a contar da data da reserva orçamentária: 06 de fevereiro de 2026</w:t>
      </w:r>
      <w:r w:rsidR="000B4E24" w:rsidRPr="00C33602">
        <w:rPr>
          <w:rFonts w:asciiTheme="majorHAnsi" w:hAnsiTheme="majorHAnsi" w:cstheme="majorHAnsi"/>
          <w:sz w:val="22"/>
          <w:szCs w:val="22"/>
        </w:rPr>
        <w:t>;</w:t>
      </w:r>
    </w:p>
    <w:p w14:paraId="15025E27" w14:textId="77777777" w:rsidR="002C2BD1" w:rsidRPr="00C33602" w:rsidRDefault="002C2BD1" w:rsidP="00097B48">
      <w:pPr>
        <w:jc w:val="both"/>
        <w:rPr>
          <w:rFonts w:asciiTheme="majorHAnsi" w:hAnsiTheme="majorHAnsi" w:cstheme="majorHAnsi"/>
          <w:sz w:val="22"/>
          <w:szCs w:val="22"/>
        </w:rPr>
      </w:pPr>
    </w:p>
    <w:p w14:paraId="686A4053" w14:textId="667B3684" w:rsidR="00C0220A" w:rsidRPr="00C33602" w:rsidRDefault="00C0220A" w:rsidP="00C0220A">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8.</w:t>
      </w:r>
      <w:r w:rsidR="00561E09" w:rsidRPr="00C33602">
        <w:rPr>
          <w:rFonts w:asciiTheme="majorHAnsi" w:hAnsiTheme="majorHAnsi" w:cstheme="majorHAnsi"/>
          <w:sz w:val="22"/>
          <w:szCs w:val="22"/>
        </w:rPr>
        <w:t>2</w:t>
      </w:r>
      <w:r w:rsidRPr="00C33602">
        <w:rPr>
          <w:rFonts w:asciiTheme="majorHAnsi" w:hAnsiTheme="majorHAnsi" w:cstheme="majorHAnsi"/>
          <w:sz w:val="22"/>
          <w:szCs w:val="22"/>
        </w:rPr>
        <w:t>. Poderá ser utilizado o índice IPCA, conforme for mais vantajoso para Administração;</w:t>
      </w:r>
    </w:p>
    <w:p w14:paraId="1DE830EE" w14:textId="071DD992" w:rsidR="00285B43" w:rsidRPr="00C33602" w:rsidRDefault="00561E09" w:rsidP="00285B4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8.3</w:t>
      </w:r>
      <w:r w:rsidR="00285B43" w:rsidRPr="00C33602">
        <w:rPr>
          <w:rFonts w:asciiTheme="majorHAnsi" w:hAnsiTheme="majorHAnsi" w:cstheme="majorHAnsi"/>
          <w:sz w:val="22"/>
          <w:szCs w:val="22"/>
        </w:rPr>
        <w:t>.</w:t>
      </w:r>
      <w:r w:rsidR="0004068E" w:rsidRPr="00C33602">
        <w:rPr>
          <w:rFonts w:asciiTheme="majorHAnsi" w:hAnsiTheme="majorHAnsi" w:cstheme="majorHAnsi"/>
          <w:sz w:val="22"/>
          <w:szCs w:val="22"/>
        </w:rPr>
        <w:t xml:space="preserve"> Caso o(s) índice(s) estabelecido(s) para reajustamento venha(m) a ser extinto(s) ou de qualquer forma não possa(m) mais ser utilizado(s), será(</w:t>
      </w:r>
      <w:proofErr w:type="spellStart"/>
      <w:r w:rsidR="0004068E" w:rsidRPr="00C33602">
        <w:rPr>
          <w:rFonts w:asciiTheme="majorHAnsi" w:hAnsiTheme="majorHAnsi" w:cstheme="majorHAnsi"/>
          <w:sz w:val="22"/>
          <w:szCs w:val="22"/>
        </w:rPr>
        <w:t>ão</w:t>
      </w:r>
      <w:proofErr w:type="spellEnd"/>
      <w:r w:rsidR="0004068E" w:rsidRPr="00C33602">
        <w:rPr>
          <w:rFonts w:asciiTheme="majorHAnsi" w:hAnsiTheme="majorHAnsi" w:cstheme="majorHAnsi"/>
          <w:sz w:val="22"/>
          <w:szCs w:val="22"/>
        </w:rPr>
        <w:t>) adotado(s), em substituição, o(s) que vier(em) a ser determinado(s) pela legislação então em vigor.</w:t>
      </w:r>
    </w:p>
    <w:p w14:paraId="6BD017EC" w14:textId="21B10315" w:rsidR="00634B2E" w:rsidRPr="00C33602" w:rsidRDefault="007F52BD" w:rsidP="00285B4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8</w:t>
      </w:r>
      <w:r w:rsidR="00285B43" w:rsidRPr="00C33602">
        <w:rPr>
          <w:rFonts w:asciiTheme="majorHAnsi" w:hAnsiTheme="majorHAnsi" w:cstheme="majorHAnsi"/>
          <w:sz w:val="22"/>
          <w:szCs w:val="22"/>
        </w:rPr>
        <w:t>.</w:t>
      </w:r>
      <w:r w:rsidR="00561E09" w:rsidRPr="00C33602">
        <w:rPr>
          <w:rFonts w:asciiTheme="majorHAnsi" w:hAnsiTheme="majorHAnsi" w:cstheme="majorHAnsi"/>
          <w:sz w:val="22"/>
          <w:szCs w:val="22"/>
        </w:rPr>
        <w:t>4</w:t>
      </w:r>
      <w:r w:rsidR="00285B43" w:rsidRPr="00C33602">
        <w:rPr>
          <w:rFonts w:asciiTheme="majorHAnsi" w:hAnsiTheme="majorHAnsi" w:cstheme="majorHAnsi"/>
          <w:sz w:val="22"/>
          <w:szCs w:val="22"/>
        </w:rPr>
        <w:t xml:space="preserve">. </w:t>
      </w:r>
      <w:r w:rsidR="00634B2E" w:rsidRPr="00C33602">
        <w:rPr>
          <w:rFonts w:asciiTheme="majorHAnsi" w:hAnsiTheme="majorHAnsi" w:cstheme="maj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9329D84" w14:textId="67A1C10F" w:rsidR="00634B2E" w:rsidRPr="00C33602" w:rsidRDefault="007F52BD" w:rsidP="00634B2E">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lastRenderedPageBreak/>
        <w:t>8</w:t>
      </w:r>
      <w:r w:rsidR="0004068E" w:rsidRPr="00C33602">
        <w:rPr>
          <w:rFonts w:asciiTheme="majorHAnsi" w:hAnsiTheme="majorHAnsi" w:cstheme="majorHAnsi"/>
          <w:sz w:val="22"/>
          <w:szCs w:val="22"/>
        </w:rPr>
        <w:t>.</w:t>
      </w:r>
      <w:r w:rsidR="00561E09" w:rsidRPr="00C33602">
        <w:rPr>
          <w:rFonts w:asciiTheme="majorHAnsi" w:hAnsiTheme="majorHAnsi" w:cstheme="majorHAnsi"/>
          <w:sz w:val="22"/>
          <w:szCs w:val="22"/>
        </w:rPr>
        <w:t>5</w:t>
      </w:r>
      <w:r w:rsidR="00285B43" w:rsidRPr="00C33602">
        <w:rPr>
          <w:rFonts w:asciiTheme="majorHAnsi" w:hAnsiTheme="majorHAnsi" w:cstheme="majorHAnsi"/>
          <w:sz w:val="22"/>
          <w:szCs w:val="22"/>
        </w:rPr>
        <w:t xml:space="preserve">. </w:t>
      </w:r>
      <w:r w:rsidR="00634B2E" w:rsidRPr="00C33602">
        <w:rPr>
          <w:rFonts w:asciiTheme="majorHAnsi" w:hAnsiTheme="majorHAnsi" w:cstheme="majorHAnsi"/>
          <w:sz w:val="22"/>
          <w:szCs w:val="22"/>
        </w:rPr>
        <w:t>Nas aferições finais, o(s) índice(s) utilizado(s) para reajuste será(</w:t>
      </w:r>
      <w:proofErr w:type="spellStart"/>
      <w:r w:rsidR="00634B2E" w:rsidRPr="00C33602">
        <w:rPr>
          <w:rFonts w:asciiTheme="majorHAnsi" w:hAnsiTheme="majorHAnsi" w:cstheme="majorHAnsi"/>
          <w:sz w:val="22"/>
          <w:szCs w:val="22"/>
        </w:rPr>
        <w:t>ão</w:t>
      </w:r>
      <w:proofErr w:type="spellEnd"/>
      <w:r w:rsidR="00634B2E" w:rsidRPr="00C33602">
        <w:rPr>
          <w:rFonts w:asciiTheme="majorHAnsi" w:hAnsiTheme="majorHAnsi" w:cstheme="majorHAnsi"/>
          <w:sz w:val="22"/>
          <w:szCs w:val="22"/>
        </w:rPr>
        <w:t>), obrigatoriamente, o(s) definitivo(s).</w:t>
      </w:r>
    </w:p>
    <w:p w14:paraId="15D19045" w14:textId="338371DB" w:rsidR="00634B2E" w:rsidRPr="00C33602" w:rsidRDefault="007F52BD" w:rsidP="00634B2E">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8</w:t>
      </w:r>
      <w:r w:rsidR="00634B2E" w:rsidRPr="00C33602">
        <w:rPr>
          <w:rFonts w:asciiTheme="majorHAnsi" w:hAnsiTheme="majorHAnsi" w:cstheme="majorHAnsi"/>
          <w:sz w:val="22"/>
          <w:szCs w:val="22"/>
        </w:rPr>
        <w:t>.</w:t>
      </w:r>
      <w:r w:rsidR="00561E09" w:rsidRPr="00C33602">
        <w:rPr>
          <w:rFonts w:asciiTheme="majorHAnsi" w:hAnsiTheme="majorHAnsi" w:cstheme="majorHAnsi"/>
          <w:sz w:val="22"/>
          <w:szCs w:val="22"/>
        </w:rPr>
        <w:t>6</w:t>
      </w:r>
      <w:r w:rsidR="00285B43" w:rsidRPr="00C33602">
        <w:rPr>
          <w:rFonts w:asciiTheme="majorHAnsi" w:hAnsiTheme="majorHAnsi" w:cstheme="majorHAnsi"/>
          <w:sz w:val="22"/>
          <w:szCs w:val="22"/>
        </w:rPr>
        <w:t xml:space="preserve">. </w:t>
      </w:r>
      <w:r w:rsidR="00634B2E" w:rsidRPr="00C33602">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634B2E" w:rsidRPr="00C33602">
        <w:rPr>
          <w:rFonts w:asciiTheme="majorHAnsi" w:hAnsiTheme="majorHAnsi" w:cstheme="majorHAnsi"/>
          <w:sz w:val="22"/>
          <w:szCs w:val="22"/>
        </w:rPr>
        <w:t>ão</w:t>
      </w:r>
      <w:proofErr w:type="spellEnd"/>
      <w:r w:rsidR="00634B2E" w:rsidRPr="00C33602">
        <w:rPr>
          <w:rFonts w:asciiTheme="majorHAnsi" w:hAnsiTheme="majorHAnsi" w:cstheme="majorHAnsi"/>
          <w:sz w:val="22"/>
          <w:szCs w:val="22"/>
        </w:rPr>
        <w:t>) adotado(s), em substituição, o(s) que vier(em) a ser determinado(s) pela legislação então em vigor.</w:t>
      </w:r>
    </w:p>
    <w:p w14:paraId="23986D34" w14:textId="0CF83B44" w:rsidR="00634B2E" w:rsidRPr="00C33602" w:rsidRDefault="007F52BD" w:rsidP="00634B2E">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8</w:t>
      </w:r>
      <w:r w:rsidR="00634B2E" w:rsidRPr="00C33602">
        <w:rPr>
          <w:rFonts w:asciiTheme="majorHAnsi" w:hAnsiTheme="majorHAnsi" w:cstheme="majorHAnsi"/>
          <w:sz w:val="22"/>
          <w:szCs w:val="22"/>
        </w:rPr>
        <w:t>.</w:t>
      </w:r>
      <w:r w:rsidR="00561E09" w:rsidRPr="00C33602">
        <w:rPr>
          <w:rFonts w:asciiTheme="majorHAnsi" w:hAnsiTheme="majorHAnsi" w:cstheme="majorHAnsi"/>
          <w:sz w:val="22"/>
          <w:szCs w:val="22"/>
        </w:rPr>
        <w:t>7</w:t>
      </w:r>
      <w:r w:rsidR="00285B43" w:rsidRPr="00C33602">
        <w:rPr>
          <w:rFonts w:asciiTheme="majorHAnsi" w:hAnsiTheme="majorHAnsi" w:cstheme="majorHAnsi"/>
          <w:sz w:val="22"/>
          <w:szCs w:val="22"/>
        </w:rPr>
        <w:t xml:space="preserve">. </w:t>
      </w:r>
      <w:r w:rsidR="00634B2E" w:rsidRPr="00C33602">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32CB5430" w14:textId="30875D9E" w:rsidR="00B44F12" w:rsidRPr="00C33602" w:rsidRDefault="007F52BD" w:rsidP="00634B2E">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8</w:t>
      </w:r>
      <w:r w:rsidR="00634B2E" w:rsidRPr="00C33602">
        <w:rPr>
          <w:rFonts w:asciiTheme="majorHAnsi" w:hAnsiTheme="majorHAnsi" w:cstheme="majorHAnsi"/>
          <w:sz w:val="22"/>
          <w:szCs w:val="22"/>
        </w:rPr>
        <w:t>.</w:t>
      </w:r>
      <w:r w:rsidR="00561E09" w:rsidRPr="00C33602">
        <w:rPr>
          <w:rFonts w:asciiTheme="majorHAnsi" w:hAnsiTheme="majorHAnsi" w:cstheme="majorHAnsi"/>
          <w:sz w:val="22"/>
          <w:szCs w:val="22"/>
        </w:rPr>
        <w:t>8</w:t>
      </w:r>
      <w:r w:rsidR="00285B43" w:rsidRPr="00C33602">
        <w:rPr>
          <w:rFonts w:asciiTheme="majorHAnsi" w:hAnsiTheme="majorHAnsi" w:cstheme="majorHAnsi"/>
          <w:sz w:val="22"/>
          <w:szCs w:val="22"/>
        </w:rPr>
        <w:t xml:space="preserve">. </w:t>
      </w:r>
      <w:r w:rsidR="00634B2E" w:rsidRPr="00C33602">
        <w:rPr>
          <w:rFonts w:asciiTheme="majorHAnsi" w:hAnsiTheme="majorHAnsi" w:cstheme="majorHAnsi"/>
          <w:sz w:val="22"/>
          <w:szCs w:val="22"/>
        </w:rPr>
        <w:t>O reajuste será realizado por apostilamento</w:t>
      </w:r>
      <w:r w:rsidR="00285B43" w:rsidRPr="00C33602">
        <w:rPr>
          <w:rFonts w:asciiTheme="majorHAnsi" w:hAnsiTheme="majorHAnsi" w:cstheme="majorHAnsi"/>
          <w:sz w:val="22"/>
          <w:szCs w:val="22"/>
        </w:rPr>
        <w:t>.</w:t>
      </w:r>
    </w:p>
    <w:p w14:paraId="3D698709" w14:textId="5C7E0094" w:rsidR="00B44F12" w:rsidRPr="00C33602" w:rsidRDefault="007F52BD" w:rsidP="00B44F12">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9</w:t>
      </w:r>
      <w:r w:rsidR="00E87E8A" w:rsidRPr="00C33602">
        <w:rPr>
          <w:rFonts w:asciiTheme="majorHAnsi" w:hAnsiTheme="majorHAnsi" w:cstheme="majorHAnsi"/>
          <w:b/>
          <w:sz w:val="22"/>
          <w:szCs w:val="22"/>
        </w:rPr>
        <w:t xml:space="preserve">. </w:t>
      </w:r>
      <w:r w:rsidR="00B44F12" w:rsidRPr="00C33602">
        <w:rPr>
          <w:rFonts w:asciiTheme="majorHAnsi" w:hAnsiTheme="majorHAnsi" w:cstheme="majorHAnsi"/>
          <w:b/>
          <w:sz w:val="22"/>
          <w:szCs w:val="22"/>
        </w:rPr>
        <w:t xml:space="preserve">CLÁUSULA </w:t>
      </w:r>
      <w:r w:rsidR="00E87E8A" w:rsidRPr="00C33602">
        <w:rPr>
          <w:rFonts w:asciiTheme="majorHAnsi" w:hAnsiTheme="majorHAnsi" w:cstheme="majorHAnsi"/>
          <w:b/>
          <w:sz w:val="22"/>
          <w:szCs w:val="22"/>
        </w:rPr>
        <w:t>N</w:t>
      </w:r>
      <w:r w:rsidR="00B44F12" w:rsidRPr="00C33602">
        <w:rPr>
          <w:rFonts w:asciiTheme="majorHAnsi" w:hAnsiTheme="majorHAnsi" w:cstheme="majorHAnsi"/>
          <w:b/>
          <w:sz w:val="22"/>
          <w:szCs w:val="22"/>
        </w:rPr>
        <w:t>O</w:t>
      </w:r>
      <w:r w:rsidR="00E87E8A" w:rsidRPr="00C33602">
        <w:rPr>
          <w:rFonts w:asciiTheme="majorHAnsi" w:hAnsiTheme="majorHAnsi" w:cstheme="majorHAnsi"/>
          <w:b/>
          <w:sz w:val="22"/>
          <w:szCs w:val="22"/>
        </w:rPr>
        <w:t>N</w:t>
      </w:r>
      <w:r w:rsidR="00B44F12" w:rsidRPr="00C33602">
        <w:rPr>
          <w:rFonts w:asciiTheme="majorHAnsi" w:hAnsiTheme="majorHAnsi" w:cstheme="majorHAnsi"/>
          <w:b/>
          <w:sz w:val="22"/>
          <w:szCs w:val="22"/>
        </w:rPr>
        <w:t xml:space="preserve">A - OBRIGAÇÕES DO CONTRATANTE </w:t>
      </w:r>
    </w:p>
    <w:p w14:paraId="146E36B2" w14:textId="501F8818" w:rsidR="00B44F12" w:rsidRPr="00C33602" w:rsidRDefault="007F52BD"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.1</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São obrigações do Contratante:</w:t>
      </w:r>
    </w:p>
    <w:p w14:paraId="6334F6A5" w14:textId="77BD3EC0" w:rsidR="00B44F12" w:rsidRPr="00C33602" w:rsidRDefault="007F52BD"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.2</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Exigir o cumprimento de todas as obrigações assumidas pelo Contratado, de acordo com o contrato e seus anexos;</w:t>
      </w:r>
    </w:p>
    <w:p w14:paraId="01E709B0" w14:textId="4AFEFD1C" w:rsidR="00B44F12" w:rsidRPr="00C33602" w:rsidRDefault="007F52BD"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.3</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Receber o objeto no prazo e condições estabelecidas no Termo de Referência;</w:t>
      </w:r>
    </w:p>
    <w:p w14:paraId="176B4E13" w14:textId="13D1A7D6" w:rsidR="00B44F12" w:rsidRPr="00C33602" w:rsidRDefault="007F52BD"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.4</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Notificar o Contratado, por escrito, sobre vícios, defeitos ou incorreções verificadas no objeto fornecido, para que seja por ele substituído, reparado ou corrigido, no total ou em parte, às suas expensas;</w:t>
      </w:r>
    </w:p>
    <w:p w14:paraId="0A9EFE08" w14:textId="54F2EAD6" w:rsidR="00B44F12" w:rsidRPr="00C33602" w:rsidRDefault="007F52BD"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.5</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Acompanhar e fiscalizar a execução do contrato e o cumprimento das obrigações pelo Contratado;</w:t>
      </w:r>
    </w:p>
    <w:p w14:paraId="10843C32" w14:textId="649ECC3F" w:rsidR="00B44F12" w:rsidRPr="00C33602" w:rsidRDefault="007F52BD"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.6</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C0601FC" w14:textId="551F7FD5" w:rsidR="00B44F12" w:rsidRPr="00C33602" w:rsidRDefault="007F52BD"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.7</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Efetuar o pagamento ao Contratado do valor correspondente à execução do objeto, no prazo, forma e condições estabelecidos no presente Contrato e no Termo de Referência;</w:t>
      </w:r>
    </w:p>
    <w:p w14:paraId="4D8706C0" w14:textId="16F0A057" w:rsidR="00B44F12" w:rsidRPr="00C33602" w:rsidRDefault="007F52BD"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.8</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Aplicar ao Contratado as sanções previstas na lei e neste Contrato; </w:t>
      </w:r>
    </w:p>
    <w:p w14:paraId="501AC44C" w14:textId="7469FBBE" w:rsidR="00B44F12" w:rsidRPr="00C33602" w:rsidRDefault="007F52BD"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.9</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Não praticar atos de ingerência na administração do contratado, tais como (art. 48 da Lei n.º 14.133/2021):</w:t>
      </w:r>
    </w:p>
    <w:p w14:paraId="2DE97B91" w14:textId="2A19813D" w:rsidR="00B44F12" w:rsidRPr="00C33602" w:rsidRDefault="007F52BD" w:rsidP="00447B6F">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.9.1</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indicar pessoas expressamente nominadas para executar direta ou indiretamente o objeto contratado;</w:t>
      </w:r>
    </w:p>
    <w:p w14:paraId="713628FD" w14:textId="78F16AF6" w:rsidR="00B44F12" w:rsidRPr="00C33602" w:rsidRDefault="007F52BD" w:rsidP="00447B6F">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.9.2</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fixar salário inferior ao definido em lei ou em ato normativo a ser pago pelo contratado;</w:t>
      </w:r>
    </w:p>
    <w:p w14:paraId="45CF5E68" w14:textId="0E7362A9" w:rsidR="00B44F12" w:rsidRPr="00C33602" w:rsidRDefault="007F52BD" w:rsidP="00447B6F">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.9.3</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 estabelecer vínculo de subordinação com funcionário do contratado;</w:t>
      </w:r>
    </w:p>
    <w:p w14:paraId="3F659638" w14:textId="3C694E10" w:rsidR="00B44F12" w:rsidRPr="00C33602" w:rsidRDefault="00447B6F" w:rsidP="00447B6F">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.9.4</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definir forma de pagamento mediante exclusivo reembolso dos salários pagos;</w:t>
      </w:r>
    </w:p>
    <w:p w14:paraId="3740C566" w14:textId="29357E6A" w:rsidR="00B44F12" w:rsidRPr="00C33602" w:rsidRDefault="00447B6F" w:rsidP="00447B6F">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.9.5</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demandar a funcionário do contratado a execução de tarefas fora do escopo do objeto da contratação;</w:t>
      </w:r>
    </w:p>
    <w:p w14:paraId="4AE1B8D7" w14:textId="7CA104D0" w:rsidR="00B44F12" w:rsidRPr="00C33602" w:rsidRDefault="00447B6F" w:rsidP="00447B6F">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lastRenderedPageBreak/>
        <w:t>9</w:t>
      </w:r>
      <w:r w:rsidR="00B44F12" w:rsidRPr="00C33602">
        <w:rPr>
          <w:rFonts w:asciiTheme="majorHAnsi" w:hAnsiTheme="majorHAnsi" w:cstheme="majorHAnsi"/>
          <w:sz w:val="22"/>
          <w:szCs w:val="22"/>
        </w:rPr>
        <w:t>.9.6</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prever exigências que constituam intervenção indevida da Administração na gestão interna do contratado.</w:t>
      </w:r>
    </w:p>
    <w:p w14:paraId="507CE154" w14:textId="04286BDD" w:rsidR="00B44F12" w:rsidRPr="00C33602" w:rsidRDefault="00447B6F"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.10</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Cientificar o órgão de representação judicial da </w:t>
      </w:r>
      <w:r w:rsidR="00C970C2" w:rsidRPr="00C33602">
        <w:rPr>
          <w:rFonts w:asciiTheme="majorHAnsi" w:hAnsiTheme="majorHAnsi" w:cstheme="majorHAnsi"/>
          <w:sz w:val="22"/>
          <w:szCs w:val="22"/>
        </w:rPr>
        <w:t>Procuradoria do Município</w:t>
      </w:r>
      <w:r w:rsidR="00B44F12" w:rsidRPr="00C33602">
        <w:rPr>
          <w:rFonts w:asciiTheme="majorHAnsi" w:hAnsiTheme="majorHAnsi" w:cstheme="majorHAnsi"/>
          <w:sz w:val="22"/>
          <w:szCs w:val="22"/>
        </w:rPr>
        <w:t xml:space="preserve"> para adoção das medidas cabíveis quando do descumprimento de obrigações pelo Contratado;</w:t>
      </w:r>
    </w:p>
    <w:p w14:paraId="61DD2975" w14:textId="1DA4802C" w:rsidR="00B44F12" w:rsidRPr="00C33602" w:rsidRDefault="00447B6F"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.11</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8C5474" w14:textId="63F0C215" w:rsidR="00B44F12" w:rsidRPr="00C33602" w:rsidRDefault="00447B6F" w:rsidP="00447B6F">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.11.1</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A Administração terá o prazo de 30 (trinta) dias, a contar da data do protocolo do requerimento para decidir, admitida a prorrogação motivada, por igual período. </w:t>
      </w:r>
    </w:p>
    <w:p w14:paraId="2E90D603" w14:textId="2C9690CF" w:rsidR="00B44F12" w:rsidRPr="00C33602" w:rsidRDefault="00447B6F"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.12</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Responder eventuais pedidos de reestabelecimento do equilíbrio econômico-financeiro feitos pelo contratado no prazo máximo de 30 (trinta) dias, prorrogáveis por igual período.</w:t>
      </w:r>
    </w:p>
    <w:p w14:paraId="056EEBEA" w14:textId="60B1A831" w:rsidR="00B44F12" w:rsidRPr="00C33602" w:rsidRDefault="00447B6F"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.13</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Notificar os emitentes das garantias quanto ao início de processo administrativo para apuração de descumprimento de cláusulas contratuais (§4º, do art. 137, da Lei nº 14.133, de 2021). </w:t>
      </w:r>
    </w:p>
    <w:p w14:paraId="0B5D13AD" w14:textId="54DC81F4" w:rsidR="00B44F12" w:rsidRPr="00C33602" w:rsidRDefault="00447B6F"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.14</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Comunicar o Contratado na hipótese de posterior alteração do projeto pelo Contratante, no caso do art. 93, §2º, da Lei nº 14.133, de 2021.</w:t>
      </w:r>
    </w:p>
    <w:p w14:paraId="0CC89903" w14:textId="79655AE1" w:rsidR="00B44F12" w:rsidRPr="00C33602" w:rsidRDefault="00447B6F"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.15</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A05B23D" w14:textId="68E920B4" w:rsidR="00B44F12" w:rsidRPr="00C33602" w:rsidRDefault="00447B6F" w:rsidP="00B44F12">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10</w:t>
      </w:r>
      <w:r w:rsidR="00E87E8A" w:rsidRPr="00C33602">
        <w:rPr>
          <w:rFonts w:asciiTheme="majorHAnsi" w:hAnsiTheme="majorHAnsi" w:cstheme="majorHAnsi"/>
          <w:b/>
          <w:sz w:val="22"/>
          <w:szCs w:val="22"/>
        </w:rPr>
        <w:t xml:space="preserve">. </w:t>
      </w:r>
      <w:r w:rsidR="00B44F12" w:rsidRPr="00C33602">
        <w:rPr>
          <w:rFonts w:asciiTheme="majorHAnsi" w:hAnsiTheme="majorHAnsi" w:cstheme="majorHAnsi"/>
          <w:b/>
          <w:sz w:val="22"/>
          <w:szCs w:val="22"/>
        </w:rPr>
        <w:t xml:space="preserve">CLÁUSULA </w:t>
      </w:r>
      <w:r w:rsidR="00E87E8A" w:rsidRPr="00C33602">
        <w:rPr>
          <w:rFonts w:asciiTheme="majorHAnsi" w:hAnsiTheme="majorHAnsi" w:cstheme="majorHAnsi"/>
          <w:b/>
          <w:sz w:val="22"/>
          <w:szCs w:val="22"/>
        </w:rPr>
        <w:t>DÉCIMA</w:t>
      </w:r>
      <w:r w:rsidR="00B44F12" w:rsidRPr="00C33602">
        <w:rPr>
          <w:rFonts w:asciiTheme="majorHAnsi" w:hAnsiTheme="majorHAnsi" w:cstheme="majorHAnsi"/>
          <w:b/>
          <w:sz w:val="22"/>
          <w:szCs w:val="22"/>
        </w:rPr>
        <w:t xml:space="preserve"> - OBRIGAÇÕES DO CONTRATADO </w:t>
      </w:r>
    </w:p>
    <w:p w14:paraId="3793A813" w14:textId="195FFA00" w:rsidR="00B44F12" w:rsidRPr="00C33602" w:rsidRDefault="00447B6F" w:rsidP="00B44F12">
      <w:pPr>
        <w:pStyle w:val="PargrafodaLista"/>
        <w:spacing w:line="264" w:lineRule="auto"/>
        <w:ind w:left="0"/>
        <w:jc w:val="both"/>
        <w:rPr>
          <w:rFonts w:asciiTheme="majorHAnsi" w:hAnsiTheme="majorHAnsi" w:cstheme="majorHAnsi"/>
          <w:sz w:val="22"/>
          <w:szCs w:val="22"/>
        </w:rPr>
      </w:pPr>
      <w:r w:rsidRPr="00C33602">
        <w:rPr>
          <w:rFonts w:asciiTheme="majorHAnsi" w:hAnsiTheme="majorHAnsi" w:cstheme="majorHAnsi"/>
          <w:sz w:val="22"/>
          <w:szCs w:val="22"/>
        </w:rPr>
        <w:t>10</w:t>
      </w:r>
      <w:r w:rsidR="00B44F12" w:rsidRPr="00C33602">
        <w:rPr>
          <w:rFonts w:asciiTheme="majorHAnsi" w:hAnsiTheme="majorHAnsi" w:cstheme="majorHAnsi"/>
          <w:sz w:val="22"/>
          <w:szCs w:val="22"/>
        </w:rPr>
        <w:t>.1</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6A3B98B" w14:textId="215690CE" w:rsidR="00B44F12" w:rsidRPr="00C33602" w:rsidRDefault="00447B6F" w:rsidP="00B44F12">
      <w:pPr>
        <w:pStyle w:val="PargrafodaLista"/>
        <w:spacing w:line="264" w:lineRule="auto"/>
        <w:ind w:left="0"/>
        <w:jc w:val="both"/>
        <w:rPr>
          <w:rFonts w:asciiTheme="majorHAnsi" w:hAnsiTheme="majorHAnsi" w:cstheme="majorHAnsi"/>
          <w:sz w:val="22"/>
          <w:szCs w:val="22"/>
        </w:rPr>
      </w:pPr>
      <w:r w:rsidRPr="00C33602">
        <w:rPr>
          <w:rFonts w:asciiTheme="majorHAnsi" w:hAnsiTheme="majorHAnsi" w:cstheme="majorHAnsi"/>
          <w:sz w:val="22"/>
          <w:szCs w:val="22"/>
        </w:rPr>
        <w:t>10</w:t>
      </w:r>
      <w:r w:rsidR="00B44F12" w:rsidRPr="00C33602">
        <w:rPr>
          <w:rFonts w:asciiTheme="majorHAnsi" w:hAnsiTheme="majorHAnsi" w:cstheme="majorHAnsi"/>
          <w:sz w:val="22"/>
          <w:szCs w:val="22"/>
        </w:rPr>
        <w:t>.2</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Entregar o objeto acompanhado do manual do usuário, com uma versão em português, e da relação da rede de assistência técnica autorizada</w:t>
      </w:r>
      <w:r w:rsidR="00B559DC" w:rsidRPr="00C33602">
        <w:rPr>
          <w:rFonts w:asciiTheme="majorHAnsi" w:hAnsiTheme="majorHAnsi" w:cstheme="majorHAnsi"/>
          <w:sz w:val="22"/>
          <w:szCs w:val="22"/>
        </w:rPr>
        <w:t>, quando couber</w:t>
      </w:r>
      <w:r w:rsidR="00B44F12" w:rsidRPr="00C33602">
        <w:rPr>
          <w:rFonts w:asciiTheme="majorHAnsi" w:hAnsiTheme="majorHAnsi" w:cstheme="majorHAnsi"/>
          <w:sz w:val="22"/>
          <w:szCs w:val="22"/>
        </w:rPr>
        <w:t>;</w:t>
      </w:r>
    </w:p>
    <w:p w14:paraId="4211DEC4" w14:textId="4B8BCAA3" w:rsidR="00B44F12" w:rsidRPr="00C33602" w:rsidRDefault="00447B6F" w:rsidP="00B44F12">
      <w:pPr>
        <w:pStyle w:val="PargrafodaLista"/>
        <w:spacing w:line="264" w:lineRule="auto"/>
        <w:ind w:left="0"/>
        <w:jc w:val="both"/>
        <w:rPr>
          <w:rFonts w:asciiTheme="majorHAnsi" w:hAnsiTheme="majorHAnsi" w:cstheme="majorHAnsi"/>
          <w:sz w:val="22"/>
          <w:szCs w:val="22"/>
        </w:rPr>
      </w:pPr>
      <w:r w:rsidRPr="00C33602">
        <w:rPr>
          <w:rFonts w:asciiTheme="majorHAnsi" w:hAnsiTheme="majorHAnsi" w:cstheme="majorHAnsi"/>
          <w:sz w:val="22"/>
          <w:szCs w:val="22"/>
        </w:rPr>
        <w:t>10</w:t>
      </w:r>
      <w:r w:rsidR="00B44F12" w:rsidRPr="00C33602">
        <w:rPr>
          <w:rFonts w:asciiTheme="majorHAnsi" w:hAnsiTheme="majorHAnsi" w:cstheme="majorHAnsi"/>
          <w:sz w:val="22"/>
          <w:szCs w:val="22"/>
        </w:rPr>
        <w:t>.3</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Responsabilizar-se pelos vícios e danos decorrentes do objeto, de acordo com o Código de Defesa do Consumidor (</w:t>
      </w:r>
      <w:hyperlink r:id="rId45" w:history="1">
        <w:r w:rsidR="00B44F12" w:rsidRPr="00C33602">
          <w:rPr>
            <w:rFonts w:asciiTheme="majorHAnsi" w:hAnsiTheme="majorHAnsi" w:cstheme="majorHAnsi"/>
            <w:sz w:val="22"/>
            <w:szCs w:val="22"/>
          </w:rPr>
          <w:t>Lei nº 8.078, de 1990</w:t>
        </w:r>
      </w:hyperlink>
      <w:r w:rsidR="00B44F12" w:rsidRPr="00C33602">
        <w:rPr>
          <w:rFonts w:asciiTheme="majorHAnsi" w:hAnsiTheme="majorHAnsi" w:cstheme="majorHAnsi"/>
          <w:sz w:val="22"/>
          <w:szCs w:val="22"/>
        </w:rPr>
        <w:t>);</w:t>
      </w:r>
    </w:p>
    <w:p w14:paraId="429BD3CE" w14:textId="6290F83B" w:rsidR="00B44F12" w:rsidRPr="00C33602" w:rsidRDefault="00447B6F" w:rsidP="00B44F12">
      <w:pPr>
        <w:pStyle w:val="PargrafodaLista"/>
        <w:spacing w:line="264" w:lineRule="auto"/>
        <w:ind w:left="0"/>
        <w:jc w:val="both"/>
        <w:rPr>
          <w:rFonts w:asciiTheme="majorHAnsi" w:hAnsiTheme="majorHAnsi" w:cstheme="majorHAnsi"/>
          <w:sz w:val="22"/>
          <w:szCs w:val="22"/>
        </w:rPr>
      </w:pPr>
      <w:r w:rsidRPr="00C33602">
        <w:rPr>
          <w:rFonts w:asciiTheme="majorHAnsi" w:hAnsiTheme="majorHAnsi" w:cstheme="majorHAnsi"/>
          <w:sz w:val="22"/>
          <w:szCs w:val="22"/>
        </w:rPr>
        <w:t>10</w:t>
      </w:r>
      <w:r w:rsidR="00B44F12" w:rsidRPr="00C33602">
        <w:rPr>
          <w:rFonts w:asciiTheme="majorHAnsi" w:hAnsiTheme="majorHAnsi" w:cstheme="majorHAnsi"/>
          <w:sz w:val="22"/>
          <w:szCs w:val="22"/>
        </w:rPr>
        <w:t>.4</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Comunicar ao contratante, no prazo máximo de </w:t>
      </w:r>
      <w:r w:rsidR="00B44F12" w:rsidRPr="00C33602">
        <w:rPr>
          <w:rFonts w:asciiTheme="majorHAnsi" w:hAnsiTheme="majorHAnsi" w:cstheme="majorHAnsi"/>
          <w:b/>
          <w:bCs/>
          <w:sz w:val="22"/>
          <w:szCs w:val="22"/>
        </w:rPr>
        <w:t>24 (vinte e quatro) horas</w:t>
      </w:r>
      <w:r w:rsidR="00B44F12" w:rsidRPr="00C33602">
        <w:rPr>
          <w:rFonts w:asciiTheme="majorHAnsi" w:hAnsiTheme="majorHAnsi" w:cstheme="majorHAnsi"/>
          <w:sz w:val="22"/>
          <w:szCs w:val="22"/>
        </w:rPr>
        <w:t xml:space="preserve"> que antecede a data da entrega, os motivos que impossibilitem o cumprimento do prazo previsto, com a devida comprovação;</w:t>
      </w:r>
    </w:p>
    <w:p w14:paraId="6F194E10" w14:textId="21EC3E34" w:rsidR="00B44F12" w:rsidRPr="00C33602" w:rsidRDefault="00B44F12" w:rsidP="007751D5">
      <w:pPr>
        <w:pStyle w:val="PargrafodaLista"/>
        <w:numPr>
          <w:ilvl w:val="1"/>
          <w:numId w:val="21"/>
        </w:numPr>
        <w:spacing w:line="264" w:lineRule="auto"/>
        <w:ind w:left="0" w:firstLine="0"/>
        <w:jc w:val="both"/>
        <w:rPr>
          <w:rFonts w:asciiTheme="majorHAnsi" w:hAnsiTheme="majorHAnsi" w:cstheme="majorHAnsi"/>
          <w:sz w:val="22"/>
          <w:szCs w:val="22"/>
        </w:rPr>
      </w:pPr>
      <w:r w:rsidRPr="00C33602">
        <w:rPr>
          <w:rFonts w:asciiTheme="majorHAnsi" w:hAnsiTheme="majorHAnsi" w:cstheme="majorHAnsi"/>
          <w:sz w:val="22"/>
          <w:szCs w:val="22"/>
        </w:rPr>
        <w:t>Atender às determinações regulares emitidas pelo fiscal ou gestor do contrato ou autoridade superior (</w:t>
      </w:r>
      <w:hyperlink r:id="rId46" w:anchor="art137" w:history="1">
        <w:r w:rsidRPr="00C33602">
          <w:rPr>
            <w:rFonts w:asciiTheme="majorHAnsi" w:hAnsiTheme="majorHAnsi" w:cstheme="majorHAnsi"/>
            <w:sz w:val="22"/>
            <w:szCs w:val="22"/>
          </w:rPr>
          <w:t>art. 137, II, da Lei n.º 14.133, de 2021</w:t>
        </w:r>
      </w:hyperlink>
      <w:r w:rsidRPr="00C33602">
        <w:rPr>
          <w:rFonts w:asciiTheme="majorHAnsi" w:hAnsiTheme="majorHAnsi" w:cstheme="majorHAnsi"/>
          <w:sz w:val="22"/>
          <w:szCs w:val="22"/>
        </w:rPr>
        <w:t>) e prestar todo esclarecimento ou informação por eles solicitados;</w:t>
      </w:r>
    </w:p>
    <w:p w14:paraId="38D4BFE9" w14:textId="4D712EDE" w:rsidR="00B44F12" w:rsidRPr="00C33602" w:rsidRDefault="00B44F12" w:rsidP="007751D5">
      <w:pPr>
        <w:pStyle w:val="Nivel2"/>
        <w:numPr>
          <w:ilvl w:val="1"/>
          <w:numId w:val="22"/>
        </w:numPr>
        <w:spacing w:before="0" w:after="0" w:line="264" w:lineRule="auto"/>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4D33079" w14:textId="03EA65C1" w:rsidR="00B44F12" w:rsidRPr="00C33602" w:rsidRDefault="00B44F12" w:rsidP="007751D5">
      <w:pPr>
        <w:pStyle w:val="Nivel2"/>
        <w:numPr>
          <w:ilvl w:val="1"/>
          <w:numId w:val="22"/>
        </w:numPr>
        <w:spacing w:before="0" w:after="0" w:line="264" w:lineRule="auto"/>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4F78233" w14:textId="77777777" w:rsidR="00B44F12" w:rsidRPr="00C33602" w:rsidRDefault="00B44F12" w:rsidP="007751D5">
      <w:pPr>
        <w:pStyle w:val="Nivel2"/>
        <w:numPr>
          <w:ilvl w:val="1"/>
          <w:numId w:val="22"/>
        </w:numPr>
        <w:spacing w:before="0" w:after="0" w:line="264" w:lineRule="auto"/>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64ABC1C" w14:textId="77777777" w:rsidR="00B44F12" w:rsidRPr="00C33602" w:rsidRDefault="00B44F12" w:rsidP="007751D5">
      <w:pPr>
        <w:pStyle w:val="Nivel2"/>
        <w:numPr>
          <w:ilvl w:val="1"/>
          <w:numId w:val="22"/>
        </w:numPr>
        <w:spacing w:before="0" w:after="0" w:line="264" w:lineRule="auto"/>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C1F795A" w14:textId="77777777" w:rsidR="00B44F12" w:rsidRPr="00C33602" w:rsidRDefault="00B44F12" w:rsidP="007751D5">
      <w:pPr>
        <w:pStyle w:val="Nivel2"/>
        <w:numPr>
          <w:ilvl w:val="1"/>
          <w:numId w:val="22"/>
        </w:numPr>
        <w:spacing w:before="0" w:after="0" w:line="264" w:lineRule="auto"/>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 xml:space="preserve">Comunicar ao Fiscal do contrato, no prazo de </w:t>
      </w:r>
      <w:r w:rsidRPr="00C33602">
        <w:rPr>
          <w:rFonts w:asciiTheme="majorHAnsi" w:hAnsiTheme="majorHAnsi" w:cstheme="majorHAnsi"/>
          <w:b/>
          <w:bCs/>
          <w:color w:val="auto"/>
          <w:sz w:val="22"/>
          <w:szCs w:val="22"/>
        </w:rPr>
        <w:t>24 (vinte e quatro) horas</w:t>
      </w:r>
      <w:r w:rsidRPr="00C33602">
        <w:rPr>
          <w:rFonts w:asciiTheme="majorHAnsi" w:hAnsiTheme="majorHAnsi" w:cstheme="majorHAnsi"/>
          <w:color w:val="auto"/>
          <w:sz w:val="22"/>
          <w:szCs w:val="22"/>
        </w:rPr>
        <w:t>, qualquer ocorrência anormal ou acidente que se verifique no local da execução do objeto contratual.</w:t>
      </w:r>
    </w:p>
    <w:p w14:paraId="3E7F6336" w14:textId="77777777" w:rsidR="00B44F12" w:rsidRPr="00C33602" w:rsidRDefault="00B44F12" w:rsidP="007751D5">
      <w:pPr>
        <w:pStyle w:val="Nivel2"/>
        <w:numPr>
          <w:ilvl w:val="1"/>
          <w:numId w:val="22"/>
        </w:numPr>
        <w:spacing w:before="0" w:after="0" w:line="264" w:lineRule="auto"/>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Paralisar, por determinação do contratante, qualquer atividade que não esteja sendo executada de acordo com a boa técnica ou que ponha em risco a segurança de pessoas ou bens de terceiros.</w:t>
      </w:r>
    </w:p>
    <w:p w14:paraId="380DEF93" w14:textId="3F673C5F" w:rsidR="00B44F12" w:rsidRPr="00C33602" w:rsidRDefault="00B44F12" w:rsidP="007751D5">
      <w:pPr>
        <w:pStyle w:val="Nivel2"/>
        <w:numPr>
          <w:ilvl w:val="1"/>
          <w:numId w:val="23"/>
        </w:numPr>
        <w:spacing w:before="0" w:after="0" w:line="264" w:lineRule="auto"/>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 xml:space="preserve">Manter durante toda a vigência do contrato, em compatibilidade com as obrigações assumidas, todas as condições exigidas para habilitação na licitação; </w:t>
      </w:r>
    </w:p>
    <w:p w14:paraId="09ACB5E5" w14:textId="2EF79B62" w:rsidR="00B44F12" w:rsidRPr="00C33602" w:rsidRDefault="00B44F12" w:rsidP="007751D5">
      <w:pPr>
        <w:pStyle w:val="Nivel2"/>
        <w:numPr>
          <w:ilvl w:val="1"/>
          <w:numId w:val="23"/>
        </w:numPr>
        <w:spacing w:before="0" w:after="0" w:line="264" w:lineRule="auto"/>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47" w:anchor="art116" w:history="1">
        <w:r w:rsidRPr="00C33602">
          <w:rPr>
            <w:rFonts w:asciiTheme="majorHAnsi" w:hAnsiTheme="majorHAnsi" w:cstheme="majorHAnsi"/>
            <w:color w:val="auto"/>
            <w:sz w:val="22"/>
            <w:szCs w:val="22"/>
          </w:rPr>
          <w:t>art. 116, da Lei n.º 14.133, de 2021</w:t>
        </w:r>
      </w:hyperlink>
      <w:r w:rsidRPr="00C33602">
        <w:rPr>
          <w:rFonts w:asciiTheme="majorHAnsi" w:hAnsiTheme="majorHAnsi" w:cstheme="majorHAnsi"/>
          <w:color w:val="auto"/>
          <w:sz w:val="22"/>
          <w:szCs w:val="22"/>
        </w:rPr>
        <w:t>);</w:t>
      </w:r>
    </w:p>
    <w:p w14:paraId="41CABD5A" w14:textId="77777777" w:rsidR="00B44F12" w:rsidRPr="00C33602" w:rsidRDefault="00B44F12" w:rsidP="007751D5">
      <w:pPr>
        <w:pStyle w:val="Nivel2"/>
        <w:numPr>
          <w:ilvl w:val="1"/>
          <w:numId w:val="23"/>
        </w:numPr>
        <w:spacing w:before="0" w:after="0" w:line="264" w:lineRule="auto"/>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Comprovar a reserva de cargos a que se refere a cláusula acima, no prazo fixado pelo fiscal do contrato, com a indicação dos empregados que preencheram as referidas vagas (</w:t>
      </w:r>
      <w:hyperlink r:id="rId48" w:anchor="art116" w:history="1">
        <w:r w:rsidRPr="00C33602">
          <w:rPr>
            <w:rFonts w:asciiTheme="majorHAnsi" w:hAnsiTheme="majorHAnsi" w:cstheme="majorHAnsi"/>
            <w:color w:val="auto"/>
            <w:sz w:val="22"/>
            <w:szCs w:val="22"/>
          </w:rPr>
          <w:t>art. 116, parágrafo único, da Lei n.º 14.133, de 2021</w:t>
        </w:r>
      </w:hyperlink>
      <w:r w:rsidRPr="00C33602">
        <w:rPr>
          <w:rFonts w:asciiTheme="majorHAnsi" w:hAnsiTheme="majorHAnsi" w:cstheme="majorHAnsi"/>
          <w:color w:val="auto"/>
          <w:sz w:val="22"/>
          <w:szCs w:val="22"/>
        </w:rPr>
        <w:t>);</w:t>
      </w:r>
    </w:p>
    <w:p w14:paraId="19CEF127" w14:textId="0A49BB8A" w:rsidR="00B44F12" w:rsidRPr="00C33602" w:rsidRDefault="00B44F12" w:rsidP="007751D5">
      <w:pPr>
        <w:pStyle w:val="Nivel2"/>
        <w:numPr>
          <w:ilvl w:val="1"/>
          <w:numId w:val="23"/>
        </w:numPr>
        <w:spacing w:before="0" w:after="0" w:line="264" w:lineRule="auto"/>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 xml:space="preserve">Guardar sigilo sobre todas as informações obtidas em decorrência do cumprimento do contrato; </w:t>
      </w:r>
    </w:p>
    <w:p w14:paraId="33061546" w14:textId="77777777" w:rsidR="00B44F12" w:rsidRPr="00C33602" w:rsidRDefault="00B44F12" w:rsidP="007751D5">
      <w:pPr>
        <w:pStyle w:val="Nivel2"/>
        <w:numPr>
          <w:ilvl w:val="1"/>
          <w:numId w:val="23"/>
        </w:numPr>
        <w:spacing w:before="0" w:after="0" w:line="264" w:lineRule="auto"/>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9" w:anchor="art124" w:history="1">
        <w:r w:rsidRPr="00C33602">
          <w:rPr>
            <w:rFonts w:asciiTheme="majorHAnsi" w:hAnsiTheme="majorHAnsi" w:cstheme="majorHAnsi"/>
            <w:color w:val="auto"/>
            <w:sz w:val="22"/>
            <w:szCs w:val="22"/>
          </w:rPr>
          <w:t>art. 124, II, d, da Lei nº 14.133, de 2021.</w:t>
        </w:r>
      </w:hyperlink>
    </w:p>
    <w:p w14:paraId="0B6AE970" w14:textId="77777777" w:rsidR="00B44F12" w:rsidRPr="00C33602" w:rsidRDefault="00B44F12" w:rsidP="007751D5">
      <w:pPr>
        <w:pStyle w:val="Nivel2"/>
        <w:numPr>
          <w:ilvl w:val="1"/>
          <w:numId w:val="23"/>
        </w:numPr>
        <w:spacing w:before="0" w:after="0" w:line="264" w:lineRule="auto"/>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Cumprir, além dos postulados legais vigentes de âmbito federal, estadual ou municipal, as normas de segurança do contratante;</w:t>
      </w:r>
    </w:p>
    <w:p w14:paraId="1F8A1A59" w14:textId="77777777" w:rsidR="00B44F12" w:rsidRPr="00C33602" w:rsidRDefault="00B44F12" w:rsidP="00B44F12">
      <w:pPr>
        <w:spacing w:line="360" w:lineRule="auto"/>
        <w:jc w:val="both"/>
        <w:rPr>
          <w:rFonts w:asciiTheme="majorHAnsi" w:hAnsiTheme="majorHAnsi" w:cstheme="majorHAnsi"/>
          <w:b/>
          <w:sz w:val="22"/>
          <w:szCs w:val="22"/>
        </w:rPr>
      </w:pPr>
    </w:p>
    <w:p w14:paraId="102185B4" w14:textId="5F59A4E5" w:rsidR="00B44F12" w:rsidRPr="00C33602" w:rsidRDefault="00B44F12" w:rsidP="00B44F12">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1</w:t>
      </w:r>
      <w:r w:rsidR="0055282F" w:rsidRPr="00C33602">
        <w:rPr>
          <w:rFonts w:asciiTheme="majorHAnsi" w:hAnsiTheme="majorHAnsi" w:cstheme="majorHAnsi"/>
          <w:b/>
          <w:sz w:val="22"/>
          <w:szCs w:val="22"/>
        </w:rPr>
        <w:t>1</w:t>
      </w:r>
      <w:r w:rsidR="00E87E8A" w:rsidRPr="00C33602">
        <w:rPr>
          <w:rFonts w:asciiTheme="majorHAnsi" w:hAnsiTheme="majorHAnsi" w:cstheme="majorHAnsi"/>
          <w:b/>
          <w:sz w:val="22"/>
          <w:szCs w:val="22"/>
        </w:rPr>
        <w:t xml:space="preserve">. </w:t>
      </w:r>
      <w:r w:rsidRPr="00C33602">
        <w:rPr>
          <w:rFonts w:asciiTheme="majorHAnsi" w:hAnsiTheme="majorHAnsi" w:cstheme="majorHAnsi"/>
          <w:b/>
          <w:sz w:val="22"/>
          <w:szCs w:val="22"/>
        </w:rPr>
        <w:t>CLÁUSULA DÉCIMA</w:t>
      </w:r>
      <w:r w:rsidR="00E87E8A" w:rsidRPr="00C33602">
        <w:rPr>
          <w:rFonts w:asciiTheme="majorHAnsi" w:hAnsiTheme="majorHAnsi" w:cstheme="majorHAnsi"/>
          <w:b/>
          <w:sz w:val="22"/>
          <w:szCs w:val="22"/>
        </w:rPr>
        <w:t xml:space="preserve"> PRIMEIRA</w:t>
      </w:r>
      <w:r w:rsidRPr="00C33602">
        <w:rPr>
          <w:rFonts w:asciiTheme="majorHAnsi" w:hAnsiTheme="majorHAnsi" w:cstheme="majorHAnsi"/>
          <w:b/>
          <w:sz w:val="22"/>
          <w:szCs w:val="22"/>
        </w:rPr>
        <w:t xml:space="preserve"> - OBRIGAÇÕES PERTINENTES À LGPD</w:t>
      </w:r>
    </w:p>
    <w:p w14:paraId="7112F4CC" w14:textId="1B98CF9A" w:rsidR="00B44F12" w:rsidRPr="00C33602" w:rsidRDefault="00B44F12"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w:t>
      </w:r>
      <w:r w:rsidR="00FC3DFB" w:rsidRPr="00C33602">
        <w:rPr>
          <w:rFonts w:asciiTheme="majorHAnsi" w:hAnsiTheme="majorHAnsi" w:cstheme="majorHAnsi"/>
          <w:sz w:val="22"/>
          <w:szCs w:val="22"/>
        </w:rPr>
        <w:t>1</w:t>
      </w:r>
      <w:r w:rsidRPr="00C33602">
        <w:rPr>
          <w:rFonts w:asciiTheme="majorHAnsi" w:hAnsiTheme="majorHAnsi" w:cstheme="majorHAnsi"/>
          <w:sz w:val="22"/>
          <w:szCs w:val="22"/>
        </w:rPr>
        <w:t>.1</w:t>
      </w:r>
      <w:r w:rsidR="00871D85" w:rsidRPr="00C33602">
        <w:rPr>
          <w:rFonts w:asciiTheme="majorHAnsi" w:hAnsiTheme="majorHAnsi" w:cstheme="majorHAnsi"/>
          <w:sz w:val="22"/>
          <w:szCs w:val="22"/>
        </w:rPr>
        <w:t xml:space="preserve">. </w:t>
      </w:r>
      <w:r w:rsidRPr="00C33602">
        <w:rPr>
          <w:rFonts w:asciiTheme="majorHAnsi" w:hAnsiTheme="majorHAnsi" w:cstheme="majorHAns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F462EF7" w14:textId="7350E1D0" w:rsidR="00B44F12" w:rsidRPr="00C33602" w:rsidRDefault="00FC3DFB"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lastRenderedPageBreak/>
        <w:t>11</w:t>
      </w:r>
      <w:r w:rsidR="00B44F12" w:rsidRPr="00C33602">
        <w:rPr>
          <w:rFonts w:asciiTheme="majorHAnsi" w:hAnsiTheme="majorHAnsi" w:cstheme="majorHAnsi"/>
          <w:sz w:val="22"/>
          <w:szCs w:val="22"/>
        </w:rPr>
        <w:t>.2</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Os dados obtidos somente poderão ser utilizados para as finalidades que justificaram seu acesso e de acordo com a boa-fé e com os princípios do art. 6º da LGPD. </w:t>
      </w:r>
    </w:p>
    <w:p w14:paraId="4284B97C" w14:textId="2261E04C" w:rsidR="00B44F12" w:rsidRPr="00C33602" w:rsidRDefault="00B44F12"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w:t>
      </w:r>
      <w:r w:rsidR="00FC3DFB" w:rsidRPr="00C33602">
        <w:rPr>
          <w:rFonts w:asciiTheme="majorHAnsi" w:hAnsiTheme="majorHAnsi" w:cstheme="majorHAnsi"/>
          <w:sz w:val="22"/>
          <w:szCs w:val="22"/>
        </w:rPr>
        <w:t>1</w:t>
      </w:r>
      <w:r w:rsidRPr="00C33602">
        <w:rPr>
          <w:rFonts w:asciiTheme="majorHAnsi" w:hAnsiTheme="majorHAnsi" w:cstheme="majorHAnsi"/>
          <w:sz w:val="22"/>
          <w:szCs w:val="22"/>
        </w:rPr>
        <w:t>.3</w:t>
      </w:r>
      <w:r w:rsidR="00871D85" w:rsidRPr="00C33602">
        <w:rPr>
          <w:rFonts w:asciiTheme="majorHAnsi" w:hAnsiTheme="majorHAnsi" w:cstheme="majorHAnsi"/>
          <w:sz w:val="22"/>
          <w:szCs w:val="22"/>
        </w:rPr>
        <w:t xml:space="preserve">. </w:t>
      </w:r>
      <w:r w:rsidRPr="00C33602">
        <w:rPr>
          <w:rFonts w:asciiTheme="majorHAnsi" w:hAnsiTheme="majorHAnsi" w:cstheme="majorHAnsi"/>
          <w:sz w:val="22"/>
          <w:szCs w:val="22"/>
        </w:rPr>
        <w:t>É vedado o compartilhamento com terceiros dos dados obtidos fora das hipóteses permitidas em Lei.</w:t>
      </w:r>
    </w:p>
    <w:p w14:paraId="78CC9858" w14:textId="6456E09D" w:rsidR="00B44F12" w:rsidRPr="00C33602" w:rsidRDefault="00FC3DFB"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11</w:t>
      </w:r>
      <w:r w:rsidR="00B44F12" w:rsidRPr="00C33602">
        <w:rPr>
          <w:rFonts w:asciiTheme="majorHAnsi" w:hAnsiTheme="majorHAnsi" w:cstheme="majorHAnsi"/>
          <w:sz w:val="22"/>
          <w:szCs w:val="22"/>
        </w:rPr>
        <w:t>.4</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A Administração deverá ser informada no prazo de 5 (cinco) dias úteis sobre todos os contratos de </w:t>
      </w:r>
      <w:proofErr w:type="spellStart"/>
      <w:r w:rsidR="00B44F12" w:rsidRPr="00C33602">
        <w:rPr>
          <w:rFonts w:asciiTheme="majorHAnsi" w:hAnsiTheme="majorHAnsi" w:cstheme="majorHAnsi"/>
          <w:sz w:val="22"/>
          <w:szCs w:val="22"/>
        </w:rPr>
        <w:t>suboperação</w:t>
      </w:r>
      <w:proofErr w:type="spellEnd"/>
      <w:r w:rsidR="00B44F12" w:rsidRPr="00C33602">
        <w:rPr>
          <w:rFonts w:asciiTheme="majorHAnsi" w:hAnsiTheme="majorHAnsi" w:cstheme="majorHAnsi"/>
          <w:sz w:val="22"/>
          <w:szCs w:val="22"/>
        </w:rPr>
        <w:t xml:space="preserve"> firmados ou que venham a ser celebrados pelo Contratado. </w:t>
      </w:r>
    </w:p>
    <w:p w14:paraId="5BFD610D" w14:textId="6C89980B" w:rsidR="00B44F12" w:rsidRPr="00C33602" w:rsidRDefault="00FC3DFB"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11</w:t>
      </w:r>
      <w:r w:rsidR="00B44F12" w:rsidRPr="00C33602">
        <w:rPr>
          <w:rFonts w:asciiTheme="majorHAnsi" w:hAnsiTheme="majorHAnsi" w:cstheme="majorHAnsi"/>
          <w:sz w:val="22"/>
          <w:szCs w:val="22"/>
        </w:rPr>
        <w:t>.5</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2811DF2" w14:textId="51A08E8B" w:rsidR="00B44F12" w:rsidRPr="00C33602" w:rsidRDefault="00FC3DFB"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11</w:t>
      </w:r>
      <w:r w:rsidR="00B44F12" w:rsidRPr="00C33602">
        <w:rPr>
          <w:rFonts w:asciiTheme="majorHAnsi" w:hAnsiTheme="majorHAnsi" w:cstheme="majorHAnsi"/>
          <w:sz w:val="22"/>
          <w:szCs w:val="22"/>
        </w:rPr>
        <w:t>.6</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É dever do contratado orientar e treinar seus empregados sobre os deveres, requisitos e responsabilidades decorrentes da LGPD. </w:t>
      </w:r>
    </w:p>
    <w:p w14:paraId="4E6687CF" w14:textId="2E29F4A5" w:rsidR="00B44F12" w:rsidRPr="00C33602" w:rsidRDefault="00B44F12"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w:t>
      </w:r>
      <w:r w:rsidR="00FC3DFB" w:rsidRPr="00C33602">
        <w:rPr>
          <w:rFonts w:asciiTheme="majorHAnsi" w:hAnsiTheme="majorHAnsi" w:cstheme="majorHAnsi"/>
          <w:sz w:val="22"/>
          <w:szCs w:val="22"/>
        </w:rPr>
        <w:t>1</w:t>
      </w:r>
      <w:r w:rsidRPr="00C33602">
        <w:rPr>
          <w:rFonts w:asciiTheme="majorHAnsi" w:hAnsiTheme="majorHAnsi" w:cstheme="majorHAnsi"/>
          <w:sz w:val="22"/>
          <w:szCs w:val="22"/>
        </w:rPr>
        <w:t>.7</w:t>
      </w:r>
      <w:r w:rsidR="00871D85" w:rsidRPr="00C33602">
        <w:rPr>
          <w:rFonts w:asciiTheme="majorHAnsi" w:hAnsiTheme="majorHAnsi" w:cstheme="majorHAnsi"/>
          <w:sz w:val="22"/>
          <w:szCs w:val="22"/>
        </w:rPr>
        <w:t xml:space="preserve">. </w:t>
      </w:r>
      <w:r w:rsidRPr="00C33602">
        <w:rPr>
          <w:rFonts w:asciiTheme="majorHAnsi" w:hAnsiTheme="majorHAnsi" w:cstheme="majorHAnsi"/>
          <w:sz w:val="22"/>
          <w:szCs w:val="22"/>
        </w:rPr>
        <w:t xml:space="preserve">O Contratado deverá exigir de </w:t>
      </w:r>
      <w:proofErr w:type="spellStart"/>
      <w:r w:rsidRPr="00C33602">
        <w:rPr>
          <w:rFonts w:asciiTheme="majorHAnsi" w:hAnsiTheme="majorHAnsi" w:cstheme="majorHAnsi"/>
          <w:sz w:val="22"/>
          <w:szCs w:val="22"/>
        </w:rPr>
        <w:t>suboperadores</w:t>
      </w:r>
      <w:proofErr w:type="spellEnd"/>
      <w:r w:rsidRPr="00C33602">
        <w:rPr>
          <w:rFonts w:asciiTheme="majorHAnsi" w:hAnsiTheme="majorHAnsi" w:cstheme="majorHAnsi"/>
          <w:sz w:val="22"/>
          <w:szCs w:val="22"/>
        </w:rPr>
        <w:t xml:space="preserve"> e subcontratados o cumprimento dos deveres da presente cláusula, permanecendo integralmente responsável por garantir sua observância.</w:t>
      </w:r>
    </w:p>
    <w:p w14:paraId="4E74E132" w14:textId="38B2D707" w:rsidR="00B44F12" w:rsidRPr="00C33602" w:rsidRDefault="00FC3DFB"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11</w:t>
      </w:r>
      <w:r w:rsidR="00B44F12" w:rsidRPr="00C33602">
        <w:rPr>
          <w:rFonts w:asciiTheme="majorHAnsi" w:hAnsiTheme="majorHAnsi" w:cstheme="majorHAnsi"/>
          <w:sz w:val="22"/>
          <w:szCs w:val="22"/>
        </w:rPr>
        <w:t>.8</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O Contratante poderá realizar diligência para aferir o cumprimento dessa cláusula, devendo o Contratado atender prontamente eventuais pedidos de comprovação formulados. </w:t>
      </w:r>
    </w:p>
    <w:p w14:paraId="74F02290" w14:textId="5796D666" w:rsidR="00B44F12" w:rsidRPr="00C33602" w:rsidRDefault="00FC3DFB"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11</w:t>
      </w:r>
      <w:r w:rsidR="00B44F12" w:rsidRPr="00C33602">
        <w:rPr>
          <w:rFonts w:asciiTheme="majorHAnsi" w:hAnsiTheme="majorHAnsi" w:cstheme="majorHAnsi"/>
          <w:sz w:val="22"/>
          <w:szCs w:val="22"/>
        </w:rPr>
        <w:t>.9</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3B6AE1A1" w14:textId="457C284F" w:rsidR="00B44F12" w:rsidRPr="00C33602" w:rsidRDefault="00FC3DFB"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11</w:t>
      </w:r>
      <w:r w:rsidR="00B44F12" w:rsidRPr="00C33602">
        <w:rPr>
          <w:rFonts w:asciiTheme="majorHAnsi" w:hAnsiTheme="majorHAnsi" w:cstheme="majorHAnsi"/>
          <w:sz w:val="22"/>
          <w:szCs w:val="22"/>
        </w:rPr>
        <w:t>.10</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E5EA5F3" w14:textId="513C6131" w:rsidR="00B44F12" w:rsidRPr="00C33602" w:rsidRDefault="00FC3DFB" w:rsidP="00FC3DFB">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11</w:t>
      </w:r>
      <w:r w:rsidR="00B44F12" w:rsidRPr="00C33602">
        <w:rPr>
          <w:rFonts w:asciiTheme="majorHAnsi" w:hAnsiTheme="majorHAnsi" w:cstheme="majorHAnsi"/>
          <w:sz w:val="22"/>
          <w:szCs w:val="22"/>
        </w:rPr>
        <w:t>.10.1</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Os referidos bancos de dados devem ser desenvolvidos em formato interoperável, a fim de garantir a reutilização desses dados pela Administração nas hipóteses previstas na LGPD.</w:t>
      </w:r>
    </w:p>
    <w:p w14:paraId="60110130" w14:textId="7717F072" w:rsidR="00B44F12" w:rsidRPr="00C33602" w:rsidRDefault="00FC3DFB"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11</w:t>
      </w:r>
      <w:r w:rsidR="00B44F12" w:rsidRPr="00C33602">
        <w:rPr>
          <w:rFonts w:asciiTheme="majorHAnsi" w:hAnsiTheme="majorHAnsi" w:cstheme="majorHAnsi"/>
          <w:sz w:val="22"/>
          <w:szCs w:val="22"/>
        </w:rPr>
        <w:t>.11</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07678B32" w14:textId="0A5A7ACD" w:rsidR="00B44F12" w:rsidRPr="00C33602" w:rsidRDefault="00FC3DFB"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11</w:t>
      </w:r>
      <w:r w:rsidR="00B44F12" w:rsidRPr="00C33602">
        <w:rPr>
          <w:rFonts w:asciiTheme="majorHAnsi" w:hAnsiTheme="majorHAnsi" w:cstheme="majorHAnsi"/>
          <w:sz w:val="22"/>
          <w:szCs w:val="22"/>
        </w:rPr>
        <w:t>.12</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Os contratos e convênios de que trata o § 1º do art. 26 da LGPD deverão ser comunicados à autoridade nacional.</w:t>
      </w:r>
    </w:p>
    <w:p w14:paraId="6A2798AB" w14:textId="60A6F16B" w:rsidR="00B44F12" w:rsidRPr="00C33602" w:rsidRDefault="00DD788C" w:rsidP="00B44F12">
      <w:pPr>
        <w:spacing w:line="360" w:lineRule="auto"/>
        <w:jc w:val="both"/>
        <w:rPr>
          <w:rFonts w:asciiTheme="majorHAnsi" w:hAnsiTheme="majorHAnsi" w:cstheme="majorHAnsi"/>
          <w:sz w:val="22"/>
          <w:szCs w:val="22"/>
        </w:rPr>
      </w:pPr>
      <w:r w:rsidRPr="00C33602">
        <w:rPr>
          <w:rFonts w:asciiTheme="majorHAnsi" w:hAnsiTheme="majorHAnsi" w:cstheme="majorHAnsi"/>
          <w:b/>
          <w:sz w:val="22"/>
          <w:szCs w:val="22"/>
        </w:rPr>
        <w:t>12</w:t>
      </w:r>
      <w:r w:rsidR="000C49F1" w:rsidRPr="00C33602">
        <w:rPr>
          <w:rFonts w:asciiTheme="majorHAnsi" w:hAnsiTheme="majorHAnsi" w:cstheme="majorHAnsi"/>
          <w:b/>
          <w:sz w:val="22"/>
          <w:szCs w:val="22"/>
        </w:rPr>
        <w:t xml:space="preserve">. </w:t>
      </w:r>
      <w:r w:rsidR="00B44F12" w:rsidRPr="00C33602">
        <w:rPr>
          <w:rFonts w:asciiTheme="majorHAnsi" w:hAnsiTheme="majorHAnsi" w:cstheme="majorHAnsi"/>
          <w:b/>
          <w:sz w:val="22"/>
          <w:szCs w:val="22"/>
        </w:rPr>
        <w:t xml:space="preserve">CLÁUSULA DÉCIMA </w:t>
      </w:r>
      <w:r w:rsidR="000C49F1" w:rsidRPr="00C33602">
        <w:rPr>
          <w:rFonts w:asciiTheme="majorHAnsi" w:hAnsiTheme="majorHAnsi" w:cstheme="majorHAnsi"/>
          <w:b/>
          <w:sz w:val="22"/>
          <w:szCs w:val="22"/>
        </w:rPr>
        <w:t>S</w:t>
      </w:r>
      <w:r w:rsidR="00B44F12" w:rsidRPr="00C33602">
        <w:rPr>
          <w:rFonts w:asciiTheme="majorHAnsi" w:hAnsiTheme="majorHAnsi" w:cstheme="majorHAnsi"/>
          <w:b/>
          <w:sz w:val="22"/>
          <w:szCs w:val="22"/>
        </w:rPr>
        <w:t>E</w:t>
      </w:r>
      <w:r w:rsidR="000C49F1" w:rsidRPr="00C33602">
        <w:rPr>
          <w:rFonts w:asciiTheme="majorHAnsi" w:hAnsiTheme="majorHAnsi" w:cstheme="majorHAnsi"/>
          <w:b/>
          <w:sz w:val="22"/>
          <w:szCs w:val="22"/>
        </w:rPr>
        <w:t>GUND</w:t>
      </w:r>
      <w:r w:rsidR="00B44F12" w:rsidRPr="00C33602">
        <w:rPr>
          <w:rFonts w:asciiTheme="majorHAnsi" w:hAnsiTheme="majorHAnsi" w:cstheme="majorHAnsi"/>
          <w:b/>
          <w:sz w:val="22"/>
          <w:szCs w:val="22"/>
        </w:rPr>
        <w:t xml:space="preserve">A – GARANTIA DE EXECUÇÃO </w:t>
      </w:r>
    </w:p>
    <w:p w14:paraId="32683DFD" w14:textId="47C2F73C" w:rsidR="00B44F12" w:rsidRPr="00C33602" w:rsidRDefault="00DD788C"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lastRenderedPageBreak/>
        <w:t>12</w:t>
      </w:r>
      <w:r w:rsidR="0066229B" w:rsidRPr="00C33602">
        <w:rPr>
          <w:rFonts w:asciiTheme="majorHAnsi" w:hAnsiTheme="majorHAnsi" w:cstheme="majorHAnsi"/>
          <w:sz w:val="22"/>
          <w:szCs w:val="22"/>
        </w:rPr>
        <w:t xml:space="preserve">.1. </w:t>
      </w:r>
      <w:r w:rsidR="00CB18D4" w:rsidRPr="00C33602">
        <w:rPr>
          <w:rFonts w:asciiTheme="majorHAnsi" w:hAnsiTheme="majorHAnsi" w:cstheme="majorHAnsi"/>
          <w:sz w:val="22"/>
          <w:szCs w:val="22"/>
        </w:rPr>
        <w:t>Não haverá exigência de garantia contratual da execução.</w:t>
      </w:r>
    </w:p>
    <w:p w14:paraId="641EF0F1" w14:textId="7F888D27" w:rsidR="00B44F12" w:rsidRPr="00C33602" w:rsidRDefault="00DD788C" w:rsidP="00B44F12">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13</w:t>
      </w:r>
      <w:r w:rsidR="000C49F1" w:rsidRPr="00C33602">
        <w:rPr>
          <w:rFonts w:asciiTheme="majorHAnsi" w:hAnsiTheme="majorHAnsi" w:cstheme="majorHAnsi"/>
          <w:b/>
          <w:sz w:val="22"/>
          <w:szCs w:val="22"/>
        </w:rPr>
        <w:t xml:space="preserve">. </w:t>
      </w:r>
      <w:r w:rsidR="00B44F12" w:rsidRPr="00C33602">
        <w:rPr>
          <w:rFonts w:asciiTheme="majorHAnsi" w:hAnsiTheme="majorHAnsi" w:cstheme="majorHAnsi"/>
          <w:b/>
          <w:sz w:val="22"/>
          <w:szCs w:val="22"/>
        </w:rPr>
        <w:t xml:space="preserve">CLÁUSULA DÉCIMA </w:t>
      </w:r>
      <w:r w:rsidR="000C49F1" w:rsidRPr="00C33602">
        <w:rPr>
          <w:rFonts w:asciiTheme="majorHAnsi" w:hAnsiTheme="majorHAnsi" w:cstheme="majorHAnsi"/>
          <w:b/>
          <w:sz w:val="22"/>
          <w:szCs w:val="22"/>
        </w:rPr>
        <w:t>T</w:t>
      </w:r>
      <w:r w:rsidR="00B44F12" w:rsidRPr="00C33602">
        <w:rPr>
          <w:rFonts w:asciiTheme="majorHAnsi" w:hAnsiTheme="majorHAnsi" w:cstheme="majorHAnsi"/>
          <w:b/>
          <w:sz w:val="22"/>
          <w:szCs w:val="22"/>
        </w:rPr>
        <w:t>E</w:t>
      </w:r>
      <w:r w:rsidR="000C49F1" w:rsidRPr="00C33602">
        <w:rPr>
          <w:rFonts w:asciiTheme="majorHAnsi" w:hAnsiTheme="majorHAnsi" w:cstheme="majorHAnsi"/>
          <w:b/>
          <w:sz w:val="22"/>
          <w:szCs w:val="22"/>
        </w:rPr>
        <w:t>RCEIR</w:t>
      </w:r>
      <w:r w:rsidR="00B44F12" w:rsidRPr="00C33602">
        <w:rPr>
          <w:rFonts w:asciiTheme="majorHAnsi" w:hAnsiTheme="majorHAnsi" w:cstheme="majorHAnsi"/>
          <w:b/>
          <w:sz w:val="22"/>
          <w:szCs w:val="22"/>
        </w:rPr>
        <w:t xml:space="preserve">A – INFRAÇÕES E SANÇÕES ADMINISTRATIVAS </w:t>
      </w:r>
    </w:p>
    <w:p w14:paraId="175D7D01" w14:textId="528CD8B6" w:rsidR="00561E09" w:rsidRPr="00C33602" w:rsidRDefault="00561E09" w:rsidP="00561E09">
      <w:pPr>
        <w:jc w:val="both"/>
        <w:rPr>
          <w:rFonts w:asciiTheme="majorHAnsi" w:hAnsiTheme="majorHAnsi" w:cstheme="majorHAnsi"/>
          <w:sz w:val="22"/>
          <w:szCs w:val="22"/>
        </w:rPr>
      </w:pPr>
      <w:r w:rsidRPr="00C33602">
        <w:rPr>
          <w:rFonts w:asciiTheme="majorHAnsi" w:hAnsiTheme="majorHAnsi" w:cstheme="majorHAnsi"/>
          <w:sz w:val="22"/>
          <w:szCs w:val="22"/>
        </w:rPr>
        <w:t>13.1. Comete infração administrativa, nos termos do art. 2º do Decreto Municipal nº 1.697/2025, o licitante ou contratado que:</w:t>
      </w:r>
    </w:p>
    <w:p w14:paraId="7891448F" w14:textId="77777777" w:rsidR="00561E09" w:rsidRPr="00C33602" w:rsidRDefault="00561E09" w:rsidP="00561E09">
      <w:pPr>
        <w:jc w:val="both"/>
        <w:rPr>
          <w:rFonts w:asciiTheme="majorHAnsi" w:hAnsiTheme="majorHAnsi" w:cstheme="majorHAnsi"/>
          <w:sz w:val="22"/>
          <w:szCs w:val="22"/>
        </w:rPr>
      </w:pPr>
    </w:p>
    <w:p w14:paraId="780020CD"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a) der causa à inexecução parcial do contrato (inciso I);</w:t>
      </w:r>
    </w:p>
    <w:p w14:paraId="37F7463E"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b) der causa à inexecução parcial do contrato que cause grave dano à Administração, ao funcionamento dos serviços públicos ou ao interesse coletivo (inciso II);</w:t>
      </w:r>
    </w:p>
    <w:p w14:paraId="244E9669"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c) der causa à inexecução total do contrato (inciso III);</w:t>
      </w:r>
    </w:p>
    <w:p w14:paraId="75ED0478"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d) deixar de entregar a documentação exigida para o certame (inciso IV);</w:t>
      </w:r>
    </w:p>
    <w:p w14:paraId="20D176FE"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e) não manter a proposta, salvo em decorrência de fato superveniente devidamente justificado (inciso V);</w:t>
      </w:r>
    </w:p>
    <w:p w14:paraId="1ECEAA71"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f) não celebrar o contrato, a ata de registro de preços ou não entregar a documentação exigida para a contratação, quando convocado dentro do prazo de validade da proposta (inciso VI);</w:t>
      </w:r>
    </w:p>
    <w:p w14:paraId="796D856B"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g) ensejar o retardamento da execução ou da entrega do objeto da licitação sem motivo justificado (inciso VII);</w:t>
      </w:r>
    </w:p>
    <w:p w14:paraId="79A447F0"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h) apresentar declaração ou documentação falsa exigida para o certame ou prestar declaração falsa durante a licitação ou execução do contrato (inciso VIII);</w:t>
      </w:r>
    </w:p>
    <w:p w14:paraId="2E68BBF3"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i) fraudar a licitação ou praticar ato fraudulento na execução do contrato (inciso IX);</w:t>
      </w:r>
    </w:p>
    <w:p w14:paraId="02FF1333"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j) comportar-se de modo inidôneo ou cometer fraude de qualquer natureza (inciso X);</w:t>
      </w:r>
    </w:p>
    <w:p w14:paraId="0E904EAB"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k) praticar atos ilícitos com vistas a frustrar os objetivos da licitação (inciso XI);</w:t>
      </w:r>
    </w:p>
    <w:p w14:paraId="5126A002"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l) praticar ato lesivo previsto no art. 5º da Lei Federal nº 12.846/2013 (inciso XII).</w:t>
      </w:r>
    </w:p>
    <w:p w14:paraId="51D54BCF" w14:textId="77777777" w:rsidR="00561E09" w:rsidRPr="00C33602" w:rsidRDefault="00561E09" w:rsidP="00561E09">
      <w:pPr>
        <w:ind w:left="142"/>
        <w:jc w:val="both"/>
        <w:rPr>
          <w:rFonts w:asciiTheme="majorHAnsi" w:hAnsiTheme="majorHAnsi" w:cstheme="majorHAnsi"/>
          <w:sz w:val="22"/>
          <w:szCs w:val="22"/>
        </w:rPr>
      </w:pPr>
    </w:p>
    <w:p w14:paraId="7ECA314B" w14:textId="5F625604" w:rsidR="00561E09" w:rsidRPr="00C33602" w:rsidRDefault="00561E09" w:rsidP="00561E09">
      <w:pPr>
        <w:jc w:val="both"/>
        <w:rPr>
          <w:rFonts w:asciiTheme="majorHAnsi" w:hAnsiTheme="majorHAnsi" w:cstheme="majorHAnsi"/>
          <w:sz w:val="22"/>
          <w:szCs w:val="22"/>
        </w:rPr>
      </w:pPr>
      <w:r w:rsidRPr="00C33602">
        <w:rPr>
          <w:rFonts w:asciiTheme="majorHAnsi" w:hAnsiTheme="majorHAnsi" w:cstheme="majorHAnsi"/>
          <w:sz w:val="22"/>
          <w:szCs w:val="22"/>
        </w:rPr>
        <w:t>13.2</w:t>
      </w:r>
      <w:r w:rsidR="0097202C" w:rsidRPr="00C33602">
        <w:rPr>
          <w:rFonts w:asciiTheme="majorHAnsi" w:hAnsiTheme="majorHAnsi" w:cstheme="majorHAnsi"/>
          <w:sz w:val="22"/>
          <w:szCs w:val="22"/>
        </w:rPr>
        <w:t>.</w:t>
      </w:r>
      <w:r w:rsidRPr="00C33602">
        <w:rPr>
          <w:rFonts w:asciiTheme="majorHAnsi" w:hAnsiTheme="majorHAnsi" w:cstheme="majorHAnsi"/>
          <w:sz w:val="22"/>
          <w:szCs w:val="22"/>
        </w:rPr>
        <w:t xml:space="preserve"> As infrações acima estarão sujeitas às sanções previstas no art. 3º do Decreto nº 1.697/2025, apuradas mediante processo administrativo:</w:t>
      </w:r>
    </w:p>
    <w:p w14:paraId="2DD1F612" w14:textId="77777777" w:rsidR="00561E09" w:rsidRPr="00C33602" w:rsidRDefault="00561E09" w:rsidP="00561E09">
      <w:pPr>
        <w:jc w:val="both"/>
        <w:rPr>
          <w:rFonts w:asciiTheme="majorHAnsi" w:hAnsiTheme="majorHAnsi" w:cstheme="majorHAnsi"/>
          <w:sz w:val="22"/>
          <w:szCs w:val="22"/>
        </w:rPr>
      </w:pPr>
    </w:p>
    <w:p w14:paraId="6AD9D2B3"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i) Advertência, exclusivamente na infração do inciso I do art. 2º, quando não se justificar sanção mais grave (art. 7º);</w:t>
      </w:r>
    </w:p>
    <w:p w14:paraId="417505C7" w14:textId="77777777" w:rsidR="00561E09" w:rsidRPr="00C33602" w:rsidRDefault="00561E09" w:rsidP="00561E09">
      <w:pPr>
        <w:ind w:left="142"/>
        <w:jc w:val="both"/>
        <w:rPr>
          <w:rFonts w:asciiTheme="majorHAnsi" w:hAnsiTheme="majorHAnsi" w:cstheme="majorHAnsi"/>
          <w:sz w:val="22"/>
          <w:szCs w:val="22"/>
        </w:rPr>
      </w:pPr>
      <w:proofErr w:type="spellStart"/>
      <w:r w:rsidRPr="00C33602">
        <w:rPr>
          <w:rFonts w:asciiTheme="majorHAnsi" w:hAnsiTheme="majorHAnsi" w:cstheme="majorHAnsi"/>
          <w:sz w:val="22"/>
          <w:szCs w:val="22"/>
        </w:rPr>
        <w:t>ii</w:t>
      </w:r>
      <w:proofErr w:type="spellEnd"/>
      <w:r w:rsidRPr="00C33602">
        <w:rPr>
          <w:rFonts w:asciiTheme="majorHAnsi" w:hAnsiTheme="majorHAnsi" w:cstheme="majorHAnsi"/>
          <w:sz w:val="22"/>
          <w:szCs w:val="22"/>
        </w:rPr>
        <w:t xml:space="preserve">) Multa, com natureza compensatória ou moratória, conforme </w:t>
      </w:r>
      <w:proofErr w:type="spellStart"/>
      <w:r w:rsidRPr="00C33602">
        <w:rPr>
          <w:rFonts w:asciiTheme="majorHAnsi" w:hAnsiTheme="majorHAnsi" w:cstheme="majorHAnsi"/>
          <w:sz w:val="22"/>
          <w:szCs w:val="22"/>
        </w:rPr>
        <w:t>arts</w:t>
      </w:r>
      <w:proofErr w:type="spellEnd"/>
      <w:r w:rsidRPr="00C33602">
        <w:rPr>
          <w:rFonts w:asciiTheme="majorHAnsi" w:hAnsiTheme="majorHAnsi" w:cstheme="majorHAnsi"/>
          <w:sz w:val="22"/>
          <w:szCs w:val="22"/>
        </w:rPr>
        <w:t>. 8º a 10;</w:t>
      </w:r>
    </w:p>
    <w:p w14:paraId="416B7ABC" w14:textId="77777777" w:rsidR="00561E09" w:rsidRPr="00C33602" w:rsidRDefault="00561E09" w:rsidP="00561E09">
      <w:pPr>
        <w:ind w:left="142"/>
        <w:jc w:val="both"/>
        <w:rPr>
          <w:rFonts w:asciiTheme="majorHAnsi" w:hAnsiTheme="majorHAnsi" w:cstheme="majorHAnsi"/>
          <w:sz w:val="22"/>
          <w:szCs w:val="22"/>
        </w:rPr>
      </w:pPr>
      <w:proofErr w:type="spellStart"/>
      <w:r w:rsidRPr="00C33602">
        <w:rPr>
          <w:rFonts w:asciiTheme="majorHAnsi" w:hAnsiTheme="majorHAnsi" w:cstheme="majorHAnsi"/>
          <w:sz w:val="22"/>
          <w:szCs w:val="22"/>
        </w:rPr>
        <w:t>iii</w:t>
      </w:r>
      <w:proofErr w:type="spellEnd"/>
      <w:r w:rsidRPr="00C33602">
        <w:rPr>
          <w:rFonts w:asciiTheme="majorHAnsi" w:hAnsiTheme="majorHAnsi" w:cstheme="majorHAnsi"/>
          <w:sz w:val="22"/>
          <w:szCs w:val="22"/>
        </w:rPr>
        <w:t>) Impedimento de licitar e contratar com o Município de Sonora/MS, nas hipóteses e gradação do art. 11;</w:t>
      </w:r>
    </w:p>
    <w:p w14:paraId="53505729" w14:textId="77777777" w:rsidR="00561E09" w:rsidRPr="00C33602" w:rsidRDefault="00561E09" w:rsidP="00561E09">
      <w:pPr>
        <w:ind w:left="142"/>
        <w:jc w:val="both"/>
        <w:rPr>
          <w:rFonts w:asciiTheme="majorHAnsi" w:hAnsiTheme="majorHAnsi" w:cstheme="majorHAnsi"/>
          <w:sz w:val="22"/>
          <w:szCs w:val="22"/>
        </w:rPr>
      </w:pPr>
      <w:proofErr w:type="spellStart"/>
      <w:r w:rsidRPr="00C33602">
        <w:rPr>
          <w:rFonts w:asciiTheme="majorHAnsi" w:hAnsiTheme="majorHAnsi" w:cstheme="majorHAnsi"/>
          <w:sz w:val="22"/>
          <w:szCs w:val="22"/>
        </w:rPr>
        <w:t>iv</w:t>
      </w:r>
      <w:proofErr w:type="spellEnd"/>
      <w:r w:rsidRPr="00C33602">
        <w:rPr>
          <w:rFonts w:asciiTheme="majorHAnsi" w:hAnsiTheme="majorHAnsi" w:cstheme="majorHAnsi"/>
          <w:sz w:val="22"/>
          <w:szCs w:val="22"/>
        </w:rPr>
        <w:t>) Declaração de inidoneidade para licitar e contratar com a Administração Pública, conforme hipóteses e prazos do art. 12.</w:t>
      </w:r>
    </w:p>
    <w:p w14:paraId="4C2CAA11" w14:textId="77777777" w:rsidR="00561E09" w:rsidRPr="00C33602" w:rsidRDefault="00561E09" w:rsidP="00561E09">
      <w:pPr>
        <w:jc w:val="both"/>
        <w:rPr>
          <w:rFonts w:asciiTheme="majorHAnsi" w:hAnsiTheme="majorHAnsi" w:cstheme="majorHAnsi"/>
          <w:sz w:val="22"/>
          <w:szCs w:val="22"/>
        </w:rPr>
      </w:pPr>
    </w:p>
    <w:p w14:paraId="688536C6" w14:textId="5A8AC96B" w:rsidR="00561E09" w:rsidRPr="00C33602" w:rsidRDefault="00561E09" w:rsidP="00561E09">
      <w:pPr>
        <w:jc w:val="both"/>
        <w:rPr>
          <w:rFonts w:asciiTheme="majorHAnsi" w:hAnsiTheme="majorHAnsi" w:cstheme="majorHAnsi"/>
          <w:sz w:val="22"/>
          <w:szCs w:val="22"/>
        </w:rPr>
      </w:pPr>
      <w:r w:rsidRPr="00C33602">
        <w:rPr>
          <w:rFonts w:asciiTheme="majorHAnsi" w:hAnsiTheme="majorHAnsi" w:cstheme="majorHAnsi"/>
          <w:sz w:val="22"/>
          <w:szCs w:val="22"/>
        </w:rPr>
        <w:t>13.3</w:t>
      </w:r>
      <w:r w:rsidR="0097202C" w:rsidRPr="00C33602">
        <w:rPr>
          <w:rFonts w:asciiTheme="majorHAnsi" w:hAnsiTheme="majorHAnsi" w:cstheme="majorHAnsi"/>
          <w:sz w:val="22"/>
          <w:szCs w:val="22"/>
        </w:rPr>
        <w:t>.</w:t>
      </w:r>
      <w:r w:rsidRPr="00C33602">
        <w:rPr>
          <w:rFonts w:asciiTheme="majorHAnsi" w:hAnsiTheme="majorHAnsi" w:cstheme="majorHAnsi"/>
          <w:sz w:val="22"/>
          <w:szCs w:val="22"/>
        </w:rPr>
        <w:t xml:space="preserve"> A multa poderá ser:</w:t>
      </w:r>
    </w:p>
    <w:p w14:paraId="599339A6" w14:textId="77777777" w:rsidR="00561E09" w:rsidRPr="00C33602" w:rsidRDefault="00561E09" w:rsidP="00561E09">
      <w:pPr>
        <w:jc w:val="both"/>
        <w:rPr>
          <w:rFonts w:asciiTheme="majorHAnsi" w:hAnsiTheme="majorHAnsi" w:cstheme="majorHAnsi"/>
          <w:sz w:val="22"/>
          <w:szCs w:val="22"/>
        </w:rPr>
      </w:pPr>
    </w:p>
    <w:p w14:paraId="0017687B" w14:textId="1A0DFC36" w:rsidR="00561E09" w:rsidRPr="00C33602" w:rsidRDefault="00561E09" w:rsidP="00561E09">
      <w:pPr>
        <w:ind w:left="284"/>
        <w:jc w:val="both"/>
        <w:rPr>
          <w:rFonts w:asciiTheme="majorHAnsi" w:hAnsiTheme="majorHAnsi" w:cstheme="majorHAnsi"/>
          <w:sz w:val="22"/>
          <w:szCs w:val="22"/>
        </w:rPr>
      </w:pPr>
      <w:r w:rsidRPr="00C33602">
        <w:rPr>
          <w:rFonts w:asciiTheme="majorHAnsi" w:hAnsiTheme="majorHAnsi" w:cstheme="majorHAnsi"/>
          <w:sz w:val="22"/>
          <w:szCs w:val="22"/>
        </w:rPr>
        <w:t>13.3.1. Compensatória – por descumprimento contratual ou infrações do art. 2º, com aplicação conforme os parâmetros do art. 9º;</w:t>
      </w:r>
    </w:p>
    <w:p w14:paraId="1D0FDBA0" w14:textId="77777777" w:rsidR="00561E09" w:rsidRPr="00C33602" w:rsidRDefault="00561E09" w:rsidP="00561E09">
      <w:pPr>
        <w:ind w:left="284"/>
        <w:jc w:val="both"/>
        <w:rPr>
          <w:rFonts w:asciiTheme="majorHAnsi" w:hAnsiTheme="majorHAnsi" w:cstheme="majorHAnsi"/>
          <w:sz w:val="22"/>
          <w:szCs w:val="22"/>
        </w:rPr>
      </w:pPr>
    </w:p>
    <w:p w14:paraId="046951A9" w14:textId="583C320C" w:rsidR="00561E09" w:rsidRPr="00C33602" w:rsidRDefault="00561E09" w:rsidP="00561E09">
      <w:pPr>
        <w:ind w:left="284"/>
        <w:jc w:val="both"/>
        <w:rPr>
          <w:rFonts w:asciiTheme="majorHAnsi" w:hAnsiTheme="majorHAnsi" w:cstheme="majorHAnsi"/>
          <w:sz w:val="22"/>
          <w:szCs w:val="22"/>
        </w:rPr>
      </w:pPr>
      <w:r w:rsidRPr="00C33602">
        <w:rPr>
          <w:rFonts w:asciiTheme="majorHAnsi" w:hAnsiTheme="majorHAnsi" w:cstheme="majorHAnsi"/>
          <w:sz w:val="22"/>
          <w:szCs w:val="22"/>
        </w:rPr>
        <w:t>13.3.2. Moratória – por atraso injustificado, conforme previsto em edital ou contrato (art. 8º, §2º).</w:t>
      </w:r>
    </w:p>
    <w:p w14:paraId="576E7AEA" w14:textId="77777777" w:rsidR="00561E09" w:rsidRPr="00C33602" w:rsidRDefault="00561E09" w:rsidP="00561E09">
      <w:pPr>
        <w:ind w:left="284"/>
        <w:jc w:val="both"/>
        <w:rPr>
          <w:rFonts w:asciiTheme="majorHAnsi" w:hAnsiTheme="majorHAnsi" w:cstheme="majorHAnsi"/>
          <w:sz w:val="22"/>
          <w:szCs w:val="22"/>
        </w:rPr>
      </w:pPr>
    </w:p>
    <w:p w14:paraId="446E3787" w14:textId="242F0F92" w:rsidR="00561E09" w:rsidRPr="00C33602" w:rsidRDefault="00561E09" w:rsidP="00561E09">
      <w:pPr>
        <w:ind w:left="284"/>
        <w:jc w:val="both"/>
        <w:rPr>
          <w:rFonts w:asciiTheme="majorHAnsi" w:hAnsiTheme="majorHAnsi" w:cstheme="majorHAnsi"/>
          <w:sz w:val="22"/>
          <w:szCs w:val="22"/>
        </w:rPr>
      </w:pPr>
      <w:r w:rsidRPr="00C33602">
        <w:rPr>
          <w:rFonts w:asciiTheme="majorHAnsi" w:hAnsiTheme="majorHAnsi" w:cstheme="majorHAnsi"/>
          <w:sz w:val="22"/>
          <w:szCs w:val="22"/>
        </w:rPr>
        <w:t>13.3.3. Parâmetros da multa compensatória (art. 9º):</w:t>
      </w:r>
    </w:p>
    <w:p w14:paraId="53550BAF" w14:textId="77777777" w:rsidR="00561E09" w:rsidRPr="00C33602" w:rsidRDefault="00561E09" w:rsidP="00561E09">
      <w:pPr>
        <w:jc w:val="both"/>
        <w:rPr>
          <w:rFonts w:asciiTheme="majorHAnsi" w:hAnsiTheme="majorHAnsi" w:cstheme="majorHAnsi"/>
          <w:sz w:val="22"/>
          <w:szCs w:val="22"/>
        </w:rPr>
      </w:pPr>
    </w:p>
    <w:p w14:paraId="00AE2A05" w14:textId="77777777" w:rsidR="00561E09" w:rsidRPr="00C33602" w:rsidRDefault="00561E09" w:rsidP="00561E09">
      <w:pPr>
        <w:ind w:left="284"/>
        <w:jc w:val="both"/>
        <w:rPr>
          <w:rFonts w:asciiTheme="majorHAnsi" w:hAnsiTheme="majorHAnsi" w:cstheme="majorHAnsi"/>
          <w:sz w:val="22"/>
          <w:szCs w:val="22"/>
        </w:rPr>
      </w:pPr>
      <w:r w:rsidRPr="00C33602">
        <w:rPr>
          <w:rFonts w:asciiTheme="majorHAnsi" w:hAnsiTheme="majorHAnsi" w:cstheme="majorHAnsi"/>
          <w:sz w:val="22"/>
          <w:szCs w:val="22"/>
        </w:rPr>
        <w:t xml:space="preserve">I – </w:t>
      </w:r>
      <w:proofErr w:type="gramStart"/>
      <w:r w:rsidRPr="00C33602">
        <w:rPr>
          <w:rFonts w:asciiTheme="majorHAnsi" w:hAnsiTheme="majorHAnsi" w:cstheme="majorHAnsi"/>
          <w:sz w:val="22"/>
          <w:szCs w:val="22"/>
        </w:rPr>
        <w:t>de</w:t>
      </w:r>
      <w:proofErr w:type="gramEnd"/>
      <w:r w:rsidRPr="00C33602">
        <w:rPr>
          <w:rFonts w:asciiTheme="majorHAnsi" w:hAnsiTheme="majorHAnsi" w:cstheme="majorHAnsi"/>
          <w:sz w:val="22"/>
          <w:szCs w:val="22"/>
        </w:rPr>
        <w:t xml:space="preserve"> 1% (um por cento) do valor estimado da contratação, para aquele que incorra nas infrações previstas nos incisos IV e V do caput do art. 2º deste Decreto;</w:t>
      </w:r>
    </w:p>
    <w:p w14:paraId="348EB571" w14:textId="77777777" w:rsidR="00561E09" w:rsidRPr="00C33602" w:rsidRDefault="00561E09" w:rsidP="00561E09">
      <w:pPr>
        <w:ind w:left="284"/>
        <w:jc w:val="both"/>
        <w:rPr>
          <w:rFonts w:asciiTheme="majorHAnsi" w:hAnsiTheme="majorHAnsi" w:cstheme="majorHAnsi"/>
          <w:sz w:val="22"/>
          <w:szCs w:val="22"/>
        </w:rPr>
      </w:pPr>
    </w:p>
    <w:p w14:paraId="61D38FA9" w14:textId="77777777" w:rsidR="00561E09" w:rsidRPr="00C33602" w:rsidRDefault="00561E09" w:rsidP="00561E09">
      <w:pPr>
        <w:ind w:left="284"/>
        <w:jc w:val="both"/>
        <w:rPr>
          <w:rFonts w:asciiTheme="majorHAnsi" w:hAnsiTheme="majorHAnsi" w:cstheme="majorHAnsi"/>
          <w:sz w:val="22"/>
          <w:szCs w:val="22"/>
        </w:rPr>
      </w:pPr>
      <w:r w:rsidRPr="00C33602">
        <w:rPr>
          <w:rFonts w:asciiTheme="majorHAnsi" w:hAnsiTheme="majorHAnsi" w:cstheme="majorHAnsi"/>
          <w:sz w:val="22"/>
          <w:szCs w:val="22"/>
        </w:rPr>
        <w:lastRenderedPageBreak/>
        <w:t xml:space="preserve">II – </w:t>
      </w:r>
      <w:proofErr w:type="gramStart"/>
      <w:r w:rsidRPr="00C33602">
        <w:rPr>
          <w:rFonts w:asciiTheme="majorHAnsi" w:hAnsiTheme="majorHAnsi" w:cstheme="majorHAnsi"/>
          <w:sz w:val="22"/>
          <w:szCs w:val="22"/>
        </w:rPr>
        <w:t>de</w:t>
      </w:r>
      <w:proofErr w:type="gramEnd"/>
      <w:r w:rsidRPr="00C33602">
        <w:rPr>
          <w:rFonts w:asciiTheme="majorHAnsi" w:hAnsiTheme="majorHAnsi" w:cstheme="majorHAnsi"/>
          <w:sz w:val="22"/>
          <w:szCs w:val="22"/>
        </w:rPr>
        <w:t xml:space="preserve"> 5% (cinco por cento) a 10% (dez por cento) do valor estimado da contratação para aquele que incorra nas infrações previstas no inciso VI do caput do art. 2º deste Decreto;</w:t>
      </w:r>
    </w:p>
    <w:p w14:paraId="0C3B230C" w14:textId="77777777" w:rsidR="00561E09" w:rsidRPr="00C33602" w:rsidRDefault="00561E09" w:rsidP="00561E09">
      <w:pPr>
        <w:ind w:left="284"/>
        <w:jc w:val="both"/>
        <w:rPr>
          <w:rFonts w:asciiTheme="majorHAnsi" w:hAnsiTheme="majorHAnsi" w:cstheme="majorHAnsi"/>
          <w:sz w:val="22"/>
          <w:szCs w:val="22"/>
        </w:rPr>
      </w:pPr>
    </w:p>
    <w:p w14:paraId="53BC3AA8" w14:textId="77777777" w:rsidR="00561E09" w:rsidRPr="00C33602" w:rsidRDefault="00561E09" w:rsidP="00561E09">
      <w:pPr>
        <w:ind w:left="284"/>
        <w:jc w:val="both"/>
        <w:rPr>
          <w:rFonts w:asciiTheme="majorHAnsi" w:hAnsiTheme="majorHAnsi" w:cstheme="majorHAnsi"/>
          <w:sz w:val="22"/>
          <w:szCs w:val="22"/>
        </w:rPr>
      </w:pPr>
      <w:r w:rsidRPr="00C33602">
        <w:rPr>
          <w:rFonts w:asciiTheme="majorHAnsi" w:hAnsiTheme="majorHAnsi" w:cstheme="majorHAnsi"/>
          <w:sz w:val="22"/>
          <w:szCs w:val="22"/>
        </w:rPr>
        <w:t>III – de 10% (dez por cento) sobre o valor contratado, em caso de recusa do adjudicatário em efetuar o reforço de garantia contratual;</w:t>
      </w:r>
    </w:p>
    <w:p w14:paraId="77231AD1" w14:textId="77777777" w:rsidR="00561E09" w:rsidRPr="00C33602" w:rsidRDefault="00561E09" w:rsidP="00561E09">
      <w:pPr>
        <w:ind w:left="284"/>
        <w:jc w:val="both"/>
        <w:rPr>
          <w:rFonts w:asciiTheme="majorHAnsi" w:hAnsiTheme="majorHAnsi" w:cstheme="majorHAnsi"/>
          <w:sz w:val="22"/>
          <w:szCs w:val="22"/>
        </w:rPr>
      </w:pPr>
    </w:p>
    <w:p w14:paraId="18C8B153" w14:textId="77777777" w:rsidR="00561E09" w:rsidRPr="00C33602" w:rsidRDefault="00561E09" w:rsidP="00561E09">
      <w:pPr>
        <w:ind w:left="284"/>
        <w:jc w:val="both"/>
        <w:rPr>
          <w:rFonts w:asciiTheme="majorHAnsi" w:hAnsiTheme="majorHAnsi" w:cstheme="majorHAnsi"/>
          <w:sz w:val="22"/>
          <w:szCs w:val="22"/>
        </w:rPr>
      </w:pPr>
      <w:r w:rsidRPr="00C33602">
        <w:rPr>
          <w:rFonts w:asciiTheme="majorHAnsi" w:hAnsiTheme="majorHAnsi" w:cstheme="majorHAnsi"/>
          <w:sz w:val="22"/>
          <w:szCs w:val="22"/>
        </w:rPr>
        <w:t xml:space="preserve">IV – </w:t>
      </w:r>
      <w:proofErr w:type="gramStart"/>
      <w:r w:rsidRPr="00C33602">
        <w:rPr>
          <w:rFonts w:asciiTheme="majorHAnsi" w:hAnsiTheme="majorHAnsi" w:cstheme="majorHAnsi"/>
          <w:sz w:val="22"/>
          <w:szCs w:val="22"/>
        </w:rPr>
        <w:t>de</w:t>
      </w:r>
      <w:proofErr w:type="gramEnd"/>
      <w:r w:rsidRPr="00C33602">
        <w:rPr>
          <w:rFonts w:asciiTheme="majorHAnsi" w:hAnsiTheme="majorHAnsi" w:cstheme="majorHAnsi"/>
          <w:sz w:val="22"/>
          <w:szCs w:val="22"/>
        </w:rPr>
        <w:t xml:space="preserve"> 20% (vinte por cento) sobre o valor da parcela do objeto não executada, em caso de infração prevista no inciso I do caput do art. 2º deste Decreto;</w:t>
      </w:r>
    </w:p>
    <w:p w14:paraId="6647781E" w14:textId="77777777" w:rsidR="00561E09" w:rsidRPr="00C33602" w:rsidRDefault="00561E09" w:rsidP="00561E09">
      <w:pPr>
        <w:ind w:left="284"/>
        <w:jc w:val="both"/>
        <w:rPr>
          <w:rFonts w:asciiTheme="majorHAnsi" w:hAnsiTheme="majorHAnsi" w:cstheme="majorHAnsi"/>
          <w:sz w:val="22"/>
          <w:szCs w:val="22"/>
        </w:rPr>
      </w:pPr>
    </w:p>
    <w:p w14:paraId="5ED8153A" w14:textId="77777777" w:rsidR="00561E09" w:rsidRPr="00C33602" w:rsidRDefault="00561E09" w:rsidP="00561E09">
      <w:pPr>
        <w:ind w:left="284"/>
        <w:jc w:val="both"/>
        <w:rPr>
          <w:rFonts w:asciiTheme="majorHAnsi" w:hAnsiTheme="majorHAnsi" w:cstheme="majorHAnsi"/>
          <w:sz w:val="22"/>
          <w:szCs w:val="22"/>
        </w:rPr>
      </w:pPr>
      <w:r w:rsidRPr="00C33602">
        <w:rPr>
          <w:rFonts w:asciiTheme="majorHAnsi" w:hAnsiTheme="majorHAnsi" w:cstheme="majorHAnsi"/>
          <w:sz w:val="22"/>
          <w:szCs w:val="22"/>
        </w:rPr>
        <w:t xml:space="preserve">V – </w:t>
      </w:r>
      <w:proofErr w:type="gramStart"/>
      <w:r w:rsidRPr="00C33602">
        <w:rPr>
          <w:rFonts w:asciiTheme="majorHAnsi" w:hAnsiTheme="majorHAnsi" w:cstheme="majorHAnsi"/>
          <w:sz w:val="22"/>
          <w:szCs w:val="22"/>
        </w:rPr>
        <w:t>de</w:t>
      </w:r>
      <w:proofErr w:type="gramEnd"/>
      <w:r w:rsidRPr="00C33602">
        <w:rPr>
          <w:rFonts w:asciiTheme="majorHAnsi" w:hAnsiTheme="majorHAnsi" w:cstheme="majorHAnsi"/>
          <w:sz w:val="22"/>
          <w:szCs w:val="22"/>
        </w:rPr>
        <w:t xml:space="preserve"> 25% (vinte e cinco por cento) sobre o valor contratado, em caso de infrações previstas nos incisos II, III, VIII, IX, X, XI, XII do caput do art. 2º deste Decreto;</w:t>
      </w:r>
    </w:p>
    <w:p w14:paraId="22B3355A" w14:textId="77777777" w:rsidR="00561E09" w:rsidRPr="00C33602" w:rsidRDefault="00561E09" w:rsidP="00561E09">
      <w:pPr>
        <w:ind w:left="284"/>
        <w:jc w:val="both"/>
        <w:rPr>
          <w:rFonts w:asciiTheme="majorHAnsi" w:hAnsiTheme="majorHAnsi" w:cstheme="majorHAnsi"/>
          <w:sz w:val="22"/>
          <w:szCs w:val="22"/>
        </w:rPr>
      </w:pPr>
    </w:p>
    <w:p w14:paraId="50128B05" w14:textId="77777777" w:rsidR="00561E09" w:rsidRPr="00C33602" w:rsidRDefault="00561E09" w:rsidP="00561E09">
      <w:pPr>
        <w:ind w:left="284"/>
        <w:jc w:val="both"/>
        <w:rPr>
          <w:rFonts w:asciiTheme="majorHAnsi" w:hAnsiTheme="majorHAnsi" w:cstheme="majorHAnsi"/>
          <w:sz w:val="22"/>
          <w:szCs w:val="22"/>
        </w:rPr>
      </w:pPr>
      <w:r w:rsidRPr="00C33602">
        <w:rPr>
          <w:rFonts w:asciiTheme="majorHAnsi" w:hAnsiTheme="majorHAnsi" w:cstheme="majorHAnsi"/>
          <w:sz w:val="22"/>
          <w:szCs w:val="22"/>
        </w:rPr>
        <w:t xml:space="preserve">VI – </w:t>
      </w:r>
      <w:proofErr w:type="gramStart"/>
      <w:r w:rsidRPr="00C33602">
        <w:rPr>
          <w:rFonts w:asciiTheme="majorHAnsi" w:hAnsiTheme="majorHAnsi" w:cstheme="majorHAnsi"/>
          <w:sz w:val="22"/>
          <w:szCs w:val="22"/>
        </w:rPr>
        <w:t>de</w:t>
      </w:r>
      <w:proofErr w:type="gramEnd"/>
      <w:r w:rsidRPr="00C33602">
        <w:rPr>
          <w:rFonts w:asciiTheme="majorHAnsi" w:hAnsiTheme="majorHAnsi" w:cstheme="majorHAnsi"/>
          <w:sz w:val="22"/>
          <w:szCs w:val="22"/>
        </w:rPr>
        <w:t xml:space="preserve"> 30% (trinta por cento) sobre o valor contratado, em caso de entrega de objeto com vícios ou defeitos ocultos que o torne impróprio ao uso a que é destinado, ou diminuam-lhe o valor ou, ainda, fora das especificações contratadas.</w:t>
      </w:r>
    </w:p>
    <w:p w14:paraId="726C2A09" w14:textId="77777777" w:rsidR="00561E09" w:rsidRPr="00C33602" w:rsidRDefault="00561E09" w:rsidP="00561E09">
      <w:pPr>
        <w:jc w:val="both"/>
        <w:rPr>
          <w:rFonts w:asciiTheme="majorHAnsi" w:hAnsiTheme="majorHAnsi" w:cstheme="majorHAnsi"/>
          <w:sz w:val="22"/>
          <w:szCs w:val="22"/>
        </w:rPr>
      </w:pPr>
    </w:p>
    <w:p w14:paraId="3A9598B3" w14:textId="2C6E06E9" w:rsidR="00561E09" w:rsidRPr="00C33602" w:rsidRDefault="00561E09" w:rsidP="00561E09">
      <w:pPr>
        <w:jc w:val="both"/>
        <w:rPr>
          <w:rFonts w:asciiTheme="majorHAnsi" w:hAnsiTheme="majorHAnsi" w:cstheme="majorHAnsi"/>
          <w:sz w:val="22"/>
          <w:szCs w:val="22"/>
        </w:rPr>
      </w:pPr>
      <w:r w:rsidRPr="00C33602">
        <w:rPr>
          <w:rFonts w:asciiTheme="majorHAnsi" w:hAnsiTheme="majorHAnsi" w:cstheme="majorHAnsi"/>
          <w:sz w:val="22"/>
          <w:szCs w:val="22"/>
        </w:rPr>
        <w:t>13.4. A multa poderá ser aplicada cumulativamente com as demais sanções, desde que não se acumulem multa moratória e compensatória na mesma infração (art. 8º, §5º).</w:t>
      </w:r>
    </w:p>
    <w:p w14:paraId="180FE791" w14:textId="77777777" w:rsidR="00561E09" w:rsidRPr="00C33602" w:rsidRDefault="00561E09" w:rsidP="00561E09">
      <w:pPr>
        <w:jc w:val="both"/>
        <w:rPr>
          <w:rFonts w:asciiTheme="majorHAnsi" w:hAnsiTheme="majorHAnsi" w:cstheme="majorHAnsi"/>
          <w:sz w:val="22"/>
          <w:szCs w:val="22"/>
        </w:rPr>
      </w:pPr>
    </w:p>
    <w:p w14:paraId="353365AA" w14:textId="275CE800" w:rsidR="00561E09" w:rsidRPr="00C33602" w:rsidRDefault="00561E09" w:rsidP="00561E09">
      <w:pPr>
        <w:jc w:val="both"/>
        <w:rPr>
          <w:rFonts w:asciiTheme="majorHAnsi" w:hAnsiTheme="majorHAnsi" w:cstheme="majorHAnsi"/>
          <w:sz w:val="22"/>
          <w:szCs w:val="22"/>
        </w:rPr>
      </w:pPr>
      <w:r w:rsidRPr="00C33602">
        <w:rPr>
          <w:rFonts w:asciiTheme="majorHAnsi" w:hAnsiTheme="majorHAnsi" w:cstheme="majorHAnsi"/>
          <w:sz w:val="22"/>
          <w:szCs w:val="22"/>
        </w:rPr>
        <w:t>13.5. Se a multa aplicada e as indenizações cabíveis forem superiores ao valor de pagamento eventualmente devido pela Administração ao contratado, além da perda desse valor, a diferença será descontada da garantia prestada ou será cobrada judicialmente (art. 8º, §6º e art. 10). A multa de que trata o caput deste artigo poderá, na forma do edital, contrato ou de outro instrumento obrigacional, ser descontada de pagamento eventualmente devido pela contratante decorrente de outros contratos firmados com a Administração Pública Municipal;</w:t>
      </w:r>
    </w:p>
    <w:p w14:paraId="0FD0093F" w14:textId="77777777" w:rsidR="00561E09" w:rsidRPr="00C33602" w:rsidRDefault="00561E09" w:rsidP="00561E09">
      <w:pPr>
        <w:jc w:val="both"/>
        <w:rPr>
          <w:rFonts w:asciiTheme="majorHAnsi" w:hAnsiTheme="majorHAnsi" w:cstheme="majorHAnsi"/>
          <w:sz w:val="22"/>
          <w:szCs w:val="22"/>
        </w:rPr>
      </w:pPr>
    </w:p>
    <w:p w14:paraId="3AFF6B3C" w14:textId="6A657386" w:rsidR="00561E09" w:rsidRPr="00C33602" w:rsidRDefault="00561E09" w:rsidP="00561E09">
      <w:pPr>
        <w:jc w:val="both"/>
        <w:rPr>
          <w:rFonts w:asciiTheme="majorHAnsi" w:hAnsiTheme="majorHAnsi" w:cstheme="majorHAnsi"/>
          <w:sz w:val="22"/>
          <w:szCs w:val="22"/>
        </w:rPr>
      </w:pPr>
      <w:r w:rsidRPr="00C33602">
        <w:rPr>
          <w:rFonts w:asciiTheme="majorHAnsi" w:hAnsiTheme="majorHAnsi" w:cstheme="majorHAnsi"/>
          <w:sz w:val="22"/>
          <w:szCs w:val="22"/>
        </w:rPr>
        <w:t xml:space="preserve">13.6. A aplicação das sanções exige processo administrativo, nos termos dos </w:t>
      </w:r>
      <w:proofErr w:type="spellStart"/>
      <w:r w:rsidRPr="00C33602">
        <w:rPr>
          <w:rFonts w:asciiTheme="majorHAnsi" w:hAnsiTheme="majorHAnsi" w:cstheme="majorHAnsi"/>
          <w:sz w:val="22"/>
          <w:szCs w:val="22"/>
        </w:rPr>
        <w:t>arts</w:t>
      </w:r>
      <w:proofErr w:type="spellEnd"/>
      <w:r w:rsidRPr="00C33602">
        <w:rPr>
          <w:rFonts w:asciiTheme="majorHAnsi" w:hAnsiTheme="majorHAnsi" w:cstheme="majorHAnsi"/>
          <w:sz w:val="22"/>
          <w:szCs w:val="22"/>
        </w:rPr>
        <w:t>. 13 a 24, assegurado o contraditório e ampla defesa, com prazos e ritos distintos conforme a sanção aplicável.</w:t>
      </w:r>
    </w:p>
    <w:p w14:paraId="73C1C339" w14:textId="77777777" w:rsidR="00561E09" w:rsidRPr="00C33602" w:rsidRDefault="00561E09" w:rsidP="00561E09">
      <w:pPr>
        <w:jc w:val="both"/>
        <w:rPr>
          <w:rFonts w:asciiTheme="majorHAnsi" w:hAnsiTheme="majorHAnsi" w:cstheme="majorHAnsi"/>
          <w:sz w:val="22"/>
          <w:szCs w:val="22"/>
        </w:rPr>
      </w:pPr>
    </w:p>
    <w:p w14:paraId="6B6B4728" w14:textId="16DF76A5" w:rsidR="00561E09" w:rsidRPr="00C33602" w:rsidRDefault="00561E09" w:rsidP="00561E09">
      <w:pPr>
        <w:jc w:val="both"/>
        <w:rPr>
          <w:rFonts w:asciiTheme="majorHAnsi" w:hAnsiTheme="majorHAnsi" w:cstheme="majorHAnsi"/>
          <w:sz w:val="22"/>
          <w:szCs w:val="22"/>
        </w:rPr>
      </w:pPr>
      <w:r w:rsidRPr="00C33602">
        <w:rPr>
          <w:rFonts w:asciiTheme="majorHAnsi" w:hAnsiTheme="majorHAnsi" w:cstheme="majorHAnsi"/>
          <w:sz w:val="22"/>
          <w:szCs w:val="22"/>
        </w:rPr>
        <w:t>13.7. Na aplicação das sanções, a Administração Pública Municipal deverá observar (art. 25):</w:t>
      </w:r>
    </w:p>
    <w:p w14:paraId="0D95C7A4" w14:textId="77777777" w:rsidR="00561E09" w:rsidRPr="00C33602" w:rsidRDefault="00561E09" w:rsidP="00561E09">
      <w:pPr>
        <w:jc w:val="both"/>
        <w:rPr>
          <w:rFonts w:asciiTheme="majorHAnsi" w:hAnsiTheme="majorHAnsi" w:cstheme="majorHAnsi"/>
          <w:sz w:val="22"/>
          <w:szCs w:val="22"/>
        </w:rPr>
      </w:pPr>
    </w:p>
    <w:p w14:paraId="461886AA"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I – a natureza e a gravidade da infração cometida;</w:t>
      </w:r>
    </w:p>
    <w:p w14:paraId="35F3086B"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 xml:space="preserve">II – </w:t>
      </w:r>
      <w:proofErr w:type="gramStart"/>
      <w:r w:rsidRPr="00C33602">
        <w:rPr>
          <w:rFonts w:asciiTheme="majorHAnsi" w:hAnsiTheme="majorHAnsi" w:cstheme="majorHAnsi"/>
          <w:sz w:val="22"/>
          <w:szCs w:val="22"/>
        </w:rPr>
        <w:t>as</w:t>
      </w:r>
      <w:proofErr w:type="gramEnd"/>
      <w:r w:rsidRPr="00C33602">
        <w:rPr>
          <w:rFonts w:asciiTheme="majorHAnsi" w:hAnsiTheme="majorHAnsi" w:cstheme="majorHAnsi"/>
          <w:sz w:val="22"/>
          <w:szCs w:val="22"/>
        </w:rPr>
        <w:t xml:space="preserve"> peculiaridades do caso concreto;</w:t>
      </w:r>
    </w:p>
    <w:p w14:paraId="4796B07C"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III – as circunstâncias agravantes ou atenuantes;</w:t>
      </w:r>
    </w:p>
    <w:p w14:paraId="7AFD670D"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 xml:space="preserve">IV – </w:t>
      </w:r>
      <w:proofErr w:type="gramStart"/>
      <w:r w:rsidRPr="00C33602">
        <w:rPr>
          <w:rFonts w:asciiTheme="majorHAnsi" w:hAnsiTheme="majorHAnsi" w:cstheme="majorHAnsi"/>
          <w:sz w:val="22"/>
          <w:szCs w:val="22"/>
        </w:rPr>
        <w:t>os</w:t>
      </w:r>
      <w:proofErr w:type="gramEnd"/>
      <w:r w:rsidRPr="00C33602">
        <w:rPr>
          <w:rFonts w:asciiTheme="majorHAnsi" w:hAnsiTheme="majorHAnsi" w:cstheme="majorHAnsi"/>
          <w:sz w:val="22"/>
          <w:szCs w:val="22"/>
        </w:rPr>
        <w:t xml:space="preserve"> danos que dela provierem para a Administração Pública;</w:t>
      </w:r>
    </w:p>
    <w:p w14:paraId="66674E0A"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 xml:space="preserve">V – </w:t>
      </w:r>
      <w:proofErr w:type="gramStart"/>
      <w:r w:rsidRPr="00C33602">
        <w:rPr>
          <w:rFonts w:asciiTheme="majorHAnsi" w:hAnsiTheme="majorHAnsi" w:cstheme="majorHAnsi"/>
          <w:sz w:val="22"/>
          <w:szCs w:val="22"/>
        </w:rPr>
        <w:t>a</w:t>
      </w:r>
      <w:proofErr w:type="gramEnd"/>
      <w:r w:rsidRPr="00C33602">
        <w:rPr>
          <w:rFonts w:asciiTheme="majorHAnsi" w:hAnsiTheme="majorHAnsi" w:cstheme="majorHAnsi"/>
          <w:sz w:val="22"/>
          <w:szCs w:val="22"/>
        </w:rPr>
        <w:t xml:space="preserve"> implantação ou o aperfeiçoamento de programa de integridade, conforme normas e orientações dos órgãos de controle; e</w:t>
      </w:r>
    </w:p>
    <w:p w14:paraId="2429BA43"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 xml:space="preserve">VI – </w:t>
      </w:r>
      <w:proofErr w:type="gramStart"/>
      <w:r w:rsidRPr="00C33602">
        <w:rPr>
          <w:rFonts w:asciiTheme="majorHAnsi" w:hAnsiTheme="majorHAnsi" w:cstheme="majorHAnsi"/>
          <w:sz w:val="22"/>
          <w:szCs w:val="22"/>
        </w:rPr>
        <w:t>a</w:t>
      </w:r>
      <w:proofErr w:type="gramEnd"/>
      <w:r w:rsidRPr="00C33602">
        <w:rPr>
          <w:rFonts w:asciiTheme="majorHAnsi" w:hAnsiTheme="majorHAnsi" w:cstheme="majorHAnsi"/>
          <w:sz w:val="22"/>
          <w:szCs w:val="22"/>
        </w:rPr>
        <w:t xml:space="preserve"> situação econômico-financeira do acusado, em especial sua capacidade de geração de receitas e seu patrimônio, no caso de aplicação de multa.</w:t>
      </w:r>
      <w:r w:rsidRPr="00C33602">
        <w:rPr>
          <w:rFonts w:asciiTheme="majorHAnsi" w:hAnsiTheme="majorHAnsi" w:cstheme="majorHAnsi"/>
          <w:sz w:val="22"/>
          <w:szCs w:val="22"/>
        </w:rPr>
        <w:cr/>
      </w:r>
    </w:p>
    <w:p w14:paraId="6FDB7401" w14:textId="01B9BF6C" w:rsidR="00561E09" w:rsidRPr="00C33602" w:rsidRDefault="00561E09" w:rsidP="00561E09">
      <w:pPr>
        <w:jc w:val="both"/>
        <w:rPr>
          <w:rFonts w:asciiTheme="majorHAnsi" w:hAnsiTheme="majorHAnsi" w:cstheme="majorHAnsi"/>
          <w:sz w:val="22"/>
          <w:szCs w:val="22"/>
        </w:rPr>
      </w:pPr>
      <w:r w:rsidRPr="00C33602">
        <w:rPr>
          <w:rFonts w:asciiTheme="majorHAnsi" w:hAnsiTheme="majorHAnsi" w:cstheme="majorHAnsi"/>
          <w:sz w:val="22"/>
          <w:szCs w:val="22"/>
        </w:rPr>
        <w:t>13.8.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nos termos do art. 35.</w:t>
      </w:r>
    </w:p>
    <w:p w14:paraId="50FE3822" w14:textId="77777777" w:rsidR="00561E09" w:rsidRPr="00C33602" w:rsidRDefault="00561E09" w:rsidP="00561E09">
      <w:pPr>
        <w:jc w:val="both"/>
        <w:rPr>
          <w:rFonts w:asciiTheme="majorHAnsi" w:hAnsiTheme="majorHAnsi" w:cstheme="majorHAnsi"/>
          <w:sz w:val="22"/>
          <w:szCs w:val="22"/>
        </w:rPr>
      </w:pPr>
    </w:p>
    <w:p w14:paraId="43BC4E3D" w14:textId="3DB595A7" w:rsidR="00561E09" w:rsidRPr="00C33602" w:rsidRDefault="00561E09" w:rsidP="00561E09">
      <w:pPr>
        <w:jc w:val="both"/>
        <w:rPr>
          <w:rFonts w:asciiTheme="majorHAnsi" w:hAnsiTheme="majorHAnsi" w:cstheme="majorHAnsi"/>
          <w:sz w:val="22"/>
          <w:szCs w:val="22"/>
        </w:rPr>
      </w:pPr>
      <w:r w:rsidRPr="00C33602">
        <w:rPr>
          <w:rFonts w:asciiTheme="majorHAnsi" w:hAnsiTheme="majorHAnsi" w:cstheme="majorHAnsi"/>
          <w:sz w:val="22"/>
          <w:szCs w:val="22"/>
        </w:rPr>
        <w:lastRenderedPageBreak/>
        <w:t xml:space="preserve">13.9. A personalidade jurídica poderá ser desconsiderada, com extensão das sanções a sócios, administradores ou empresas coligadas, conforme os </w:t>
      </w:r>
      <w:proofErr w:type="spellStart"/>
      <w:r w:rsidRPr="00C33602">
        <w:rPr>
          <w:rFonts w:asciiTheme="majorHAnsi" w:hAnsiTheme="majorHAnsi" w:cstheme="majorHAnsi"/>
          <w:sz w:val="22"/>
          <w:szCs w:val="22"/>
        </w:rPr>
        <w:t>arts</w:t>
      </w:r>
      <w:proofErr w:type="spellEnd"/>
      <w:r w:rsidRPr="00C33602">
        <w:rPr>
          <w:rFonts w:asciiTheme="majorHAnsi" w:hAnsiTheme="majorHAnsi" w:cstheme="majorHAnsi"/>
          <w:sz w:val="22"/>
          <w:szCs w:val="22"/>
        </w:rPr>
        <w:t>. 28 a 33.</w:t>
      </w:r>
    </w:p>
    <w:p w14:paraId="2A12447E" w14:textId="77777777" w:rsidR="00561E09" w:rsidRPr="00C33602" w:rsidRDefault="00561E09" w:rsidP="00561E09">
      <w:pPr>
        <w:jc w:val="both"/>
        <w:rPr>
          <w:rFonts w:asciiTheme="majorHAnsi" w:hAnsiTheme="majorHAnsi" w:cstheme="majorHAnsi"/>
          <w:sz w:val="22"/>
          <w:szCs w:val="22"/>
        </w:rPr>
      </w:pPr>
    </w:p>
    <w:p w14:paraId="19DA5072" w14:textId="0A87F168" w:rsidR="00561E09" w:rsidRPr="00C33602" w:rsidRDefault="00561E09" w:rsidP="00561E09">
      <w:pPr>
        <w:jc w:val="both"/>
        <w:rPr>
          <w:rFonts w:asciiTheme="majorHAnsi" w:hAnsiTheme="majorHAnsi" w:cstheme="majorHAnsi"/>
          <w:sz w:val="22"/>
          <w:szCs w:val="22"/>
        </w:rPr>
      </w:pPr>
      <w:r w:rsidRPr="00C33602">
        <w:rPr>
          <w:rFonts w:asciiTheme="majorHAnsi" w:hAnsiTheme="majorHAnsi" w:cstheme="majorHAnsi"/>
          <w:sz w:val="22"/>
          <w:szCs w:val="22"/>
        </w:rPr>
        <w:t>13.10. Os órgãos e entidades da Administração Pública Municipal deverão, no prazo máximo 15 (quinze) dias úteis, contados da data da aplicação da sanção da qual não caiba mais recurso, informar e manter atualizados os dados relativos às sanções por eles aplicadas, para fins de publicidade no Cadastro Nacional de Empresas Inidôneas e Suspensas - CEIS e no Cadastro Nacional de Empresas Punidas - CNEP, instituídos no âmbito do Poder Executivo federal e no sistema adotado pela Administração Pública Municipal, se houver. (art. 36)</w:t>
      </w:r>
    </w:p>
    <w:p w14:paraId="674CE181" w14:textId="77777777" w:rsidR="00561E09" w:rsidRPr="00C33602" w:rsidRDefault="00561E09" w:rsidP="00561E09">
      <w:pPr>
        <w:jc w:val="both"/>
        <w:rPr>
          <w:rFonts w:asciiTheme="majorHAnsi" w:hAnsiTheme="majorHAnsi" w:cstheme="majorHAnsi"/>
          <w:sz w:val="22"/>
          <w:szCs w:val="22"/>
        </w:rPr>
      </w:pPr>
    </w:p>
    <w:p w14:paraId="0B7405A2" w14:textId="19BC7E0E" w:rsidR="00561E09" w:rsidRPr="00C33602" w:rsidRDefault="00561E09" w:rsidP="00561E09">
      <w:pPr>
        <w:jc w:val="both"/>
        <w:rPr>
          <w:rFonts w:asciiTheme="majorHAnsi" w:hAnsiTheme="majorHAnsi" w:cstheme="majorHAnsi"/>
          <w:sz w:val="22"/>
          <w:szCs w:val="22"/>
        </w:rPr>
      </w:pPr>
      <w:r w:rsidRPr="00C33602">
        <w:rPr>
          <w:rFonts w:asciiTheme="majorHAnsi" w:hAnsiTheme="majorHAnsi" w:cstheme="majorHAnsi"/>
          <w:sz w:val="22"/>
          <w:szCs w:val="22"/>
        </w:rPr>
        <w:t>13.11. É admitida a reabilitação do condenado perante a própria autoridade que aplicou a sanção, exigidos, cumulativamente, nos termos do art. 40:</w:t>
      </w:r>
    </w:p>
    <w:p w14:paraId="7D08BD50" w14:textId="77777777" w:rsidR="00561E09" w:rsidRPr="00C33602" w:rsidRDefault="00561E09" w:rsidP="00561E09">
      <w:pPr>
        <w:jc w:val="both"/>
        <w:rPr>
          <w:rFonts w:asciiTheme="majorHAnsi" w:hAnsiTheme="majorHAnsi" w:cstheme="majorHAnsi"/>
          <w:sz w:val="22"/>
          <w:szCs w:val="22"/>
        </w:rPr>
      </w:pPr>
    </w:p>
    <w:p w14:paraId="53539F5F" w14:textId="77777777" w:rsidR="00561E09" w:rsidRPr="00C33602" w:rsidRDefault="00561E09" w:rsidP="00561E09">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 xml:space="preserve">I – </w:t>
      </w:r>
      <w:proofErr w:type="gramStart"/>
      <w:r w:rsidRPr="00C33602">
        <w:rPr>
          <w:rFonts w:asciiTheme="majorHAnsi" w:hAnsiTheme="majorHAnsi" w:cstheme="majorHAnsi"/>
          <w:sz w:val="22"/>
          <w:szCs w:val="22"/>
        </w:rPr>
        <w:t>reparação</w:t>
      </w:r>
      <w:proofErr w:type="gramEnd"/>
      <w:r w:rsidRPr="00C33602">
        <w:rPr>
          <w:rFonts w:asciiTheme="majorHAnsi" w:hAnsiTheme="majorHAnsi" w:cstheme="majorHAnsi"/>
          <w:sz w:val="22"/>
          <w:szCs w:val="22"/>
        </w:rPr>
        <w:t xml:space="preserve"> integral do dano causado à Administração Pública;</w:t>
      </w:r>
    </w:p>
    <w:p w14:paraId="4A15DC59" w14:textId="77777777" w:rsidR="00561E09" w:rsidRPr="00C33602" w:rsidRDefault="00561E09" w:rsidP="00561E09">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 xml:space="preserve">II – </w:t>
      </w:r>
      <w:proofErr w:type="gramStart"/>
      <w:r w:rsidRPr="00C33602">
        <w:rPr>
          <w:rFonts w:asciiTheme="majorHAnsi" w:hAnsiTheme="majorHAnsi" w:cstheme="majorHAnsi"/>
          <w:sz w:val="22"/>
          <w:szCs w:val="22"/>
        </w:rPr>
        <w:t>pagamento</w:t>
      </w:r>
      <w:proofErr w:type="gramEnd"/>
      <w:r w:rsidRPr="00C33602">
        <w:rPr>
          <w:rFonts w:asciiTheme="majorHAnsi" w:hAnsiTheme="majorHAnsi" w:cstheme="majorHAnsi"/>
          <w:sz w:val="22"/>
          <w:szCs w:val="22"/>
        </w:rPr>
        <w:t xml:space="preserve"> da multa;</w:t>
      </w:r>
    </w:p>
    <w:p w14:paraId="43B31E32" w14:textId="77777777" w:rsidR="00561E09" w:rsidRPr="00C33602" w:rsidRDefault="00561E09" w:rsidP="00561E09">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III – transcurso do prazo mínimo de 1 (um) ano da aplicação da sanção, no caso de impedimento de licitar e contratar, ou de 3 (três) anos da aplicação da sanção no caso de declaração de inidoneidade;</w:t>
      </w:r>
    </w:p>
    <w:p w14:paraId="499A322A" w14:textId="77777777" w:rsidR="00561E09" w:rsidRPr="00C33602" w:rsidRDefault="00561E09" w:rsidP="00561E09">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 xml:space="preserve">IV – </w:t>
      </w:r>
      <w:proofErr w:type="gramStart"/>
      <w:r w:rsidRPr="00C33602">
        <w:rPr>
          <w:rFonts w:asciiTheme="majorHAnsi" w:hAnsiTheme="majorHAnsi" w:cstheme="majorHAnsi"/>
          <w:sz w:val="22"/>
          <w:szCs w:val="22"/>
        </w:rPr>
        <w:t>cumprimento</w:t>
      </w:r>
      <w:proofErr w:type="gramEnd"/>
      <w:r w:rsidRPr="00C33602">
        <w:rPr>
          <w:rFonts w:asciiTheme="majorHAnsi" w:hAnsiTheme="majorHAnsi" w:cstheme="majorHAnsi"/>
          <w:sz w:val="22"/>
          <w:szCs w:val="22"/>
        </w:rPr>
        <w:t xml:space="preserve"> das condições de reabilitação definidas no ato punitivo, dentre elas que o reabilitando não:</w:t>
      </w:r>
    </w:p>
    <w:p w14:paraId="3B835278" w14:textId="77777777" w:rsidR="00561E09" w:rsidRPr="00C33602" w:rsidRDefault="00561E09" w:rsidP="00561E09">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a) esteja cumprindo sanção por outra condenação;</w:t>
      </w:r>
    </w:p>
    <w:p w14:paraId="37FF9DEF" w14:textId="77777777" w:rsidR="00561E09" w:rsidRPr="00C33602" w:rsidRDefault="00561E09" w:rsidP="00561E09">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b) tenha sido definitivamente condenado, durante o período previsto no inciso III deste artigo, a quaisquer das sanções previstas no caput do art. 3º deste Decreto, imposta pela Administração Pública direta ou indireta do Município de Sonora -MS; e</w:t>
      </w:r>
    </w:p>
    <w:p w14:paraId="645AB995" w14:textId="77777777" w:rsidR="00561E09" w:rsidRPr="00C33602" w:rsidRDefault="00561E09" w:rsidP="00561E09">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c) tenha sido definitivamente condenado, durante o período previsto no inciso III deste artigo, por ato praticado após a sanção que busca reabilitar, a sanção prevista no inciso IV do caput do art. 3º deste Decreto, imposta pela Administração Pública direta ou indireta dos demais entes federativos; e</w:t>
      </w:r>
    </w:p>
    <w:p w14:paraId="078E6837" w14:textId="77777777" w:rsidR="00561E09" w:rsidRPr="00C33602" w:rsidRDefault="00561E09" w:rsidP="00561E09">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 xml:space="preserve">V – </w:t>
      </w:r>
      <w:proofErr w:type="gramStart"/>
      <w:r w:rsidRPr="00C33602">
        <w:rPr>
          <w:rFonts w:asciiTheme="majorHAnsi" w:hAnsiTheme="majorHAnsi" w:cstheme="majorHAnsi"/>
          <w:sz w:val="22"/>
          <w:szCs w:val="22"/>
        </w:rPr>
        <w:t>análise</w:t>
      </w:r>
      <w:proofErr w:type="gramEnd"/>
      <w:r w:rsidRPr="00C33602">
        <w:rPr>
          <w:rFonts w:asciiTheme="majorHAnsi" w:hAnsiTheme="majorHAnsi" w:cstheme="majorHAnsi"/>
          <w:sz w:val="22"/>
          <w:szCs w:val="22"/>
        </w:rPr>
        <w:t xml:space="preserve"> jurídica prévia, com posicionamento conclusivo quanto ao cumprimento dos requisitos definidos neste artigo.</w:t>
      </w:r>
    </w:p>
    <w:p w14:paraId="7D40CCB6" w14:textId="52E84747" w:rsidR="00561E09" w:rsidRPr="00C33602" w:rsidRDefault="00561E09" w:rsidP="00561E09">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Parágrafo único. A sanção pelas infrações previstas nos incisos VIII e XII do caput do art. 2º deste Decreto, exigirá, como condição de reabilitação do licitante ou contratado, a implantação ou aperfeiçoamento de programa de integridade pelo responsável.</w:t>
      </w:r>
      <w:r w:rsidRPr="00C33602">
        <w:rPr>
          <w:rFonts w:asciiTheme="majorHAnsi" w:hAnsiTheme="majorHAnsi" w:cstheme="majorHAnsi"/>
          <w:sz w:val="22"/>
          <w:szCs w:val="22"/>
        </w:rPr>
        <w:cr/>
        <w:t xml:space="preserve">13.12. As demais disposições relativas à apuração de infrações e à aplicação de sanções administrativas observarão, no que couber, o disposto no Decreto Municipal nº 1.697, de 21 de maio de 2025, que regulamenta os procedimentos administrativos no âmbito da Administração Pública Municipal. Os atos previstos como infrações administrativas na Lei Federal nº 14.133, de 1º de abril de 2021, ou em outras leis </w:t>
      </w:r>
      <w:r w:rsidRPr="00C33602">
        <w:rPr>
          <w:rFonts w:asciiTheme="majorHAnsi" w:hAnsiTheme="majorHAnsi" w:cstheme="majorHAnsi"/>
          <w:sz w:val="22"/>
          <w:szCs w:val="22"/>
        </w:rPr>
        <w:lastRenderedPageBreak/>
        <w:t xml:space="preserve">de licitações e contratos da Administração Pública, que também sejam tipificados como atos lesivos na Lei Federal nº 12.846, de 1º de agosto de 2013, serão apurados e julgados conjuntamente, nos mesmos autos, nos termos do art. 35 do referido Decreto Municipal n° 1.697 de 21 de maio de 2025. </w:t>
      </w:r>
    </w:p>
    <w:p w14:paraId="3EB1BC35" w14:textId="4C25C943" w:rsidR="00B44F12" w:rsidRPr="00C33602" w:rsidRDefault="00B44F12" w:rsidP="00B44F12">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1</w:t>
      </w:r>
      <w:r w:rsidR="00073BD4" w:rsidRPr="00C33602">
        <w:rPr>
          <w:rFonts w:asciiTheme="majorHAnsi" w:hAnsiTheme="majorHAnsi" w:cstheme="majorHAnsi"/>
          <w:b/>
          <w:sz w:val="22"/>
          <w:szCs w:val="22"/>
        </w:rPr>
        <w:t>4</w:t>
      </w:r>
      <w:r w:rsidR="000C49F1" w:rsidRPr="00C33602">
        <w:rPr>
          <w:rFonts w:asciiTheme="majorHAnsi" w:hAnsiTheme="majorHAnsi" w:cstheme="majorHAnsi"/>
          <w:b/>
          <w:sz w:val="22"/>
          <w:szCs w:val="22"/>
        </w:rPr>
        <w:t xml:space="preserve">. </w:t>
      </w:r>
      <w:r w:rsidRPr="00C33602">
        <w:rPr>
          <w:rFonts w:asciiTheme="majorHAnsi" w:hAnsiTheme="majorHAnsi" w:cstheme="majorHAnsi"/>
          <w:b/>
          <w:sz w:val="22"/>
          <w:szCs w:val="22"/>
        </w:rPr>
        <w:t xml:space="preserve">CLÁUSULA DÉCIMA </w:t>
      </w:r>
      <w:r w:rsidR="000C49F1" w:rsidRPr="00C33602">
        <w:rPr>
          <w:rFonts w:asciiTheme="majorHAnsi" w:hAnsiTheme="majorHAnsi" w:cstheme="majorHAnsi"/>
          <w:b/>
          <w:sz w:val="22"/>
          <w:szCs w:val="22"/>
        </w:rPr>
        <w:t>QUA</w:t>
      </w:r>
      <w:r w:rsidRPr="00C33602">
        <w:rPr>
          <w:rFonts w:asciiTheme="majorHAnsi" w:hAnsiTheme="majorHAnsi" w:cstheme="majorHAnsi"/>
          <w:b/>
          <w:sz w:val="22"/>
          <w:szCs w:val="22"/>
        </w:rPr>
        <w:t>R</w:t>
      </w:r>
      <w:r w:rsidR="000C49F1" w:rsidRPr="00C33602">
        <w:rPr>
          <w:rFonts w:asciiTheme="majorHAnsi" w:hAnsiTheme="majorHAnsi" w:cstheme="majorHAnsi"/>
          <w:b/>
          <w:sz w:val="22"/>
          <w:szCs w:val="22"/>
        </w:rPr>
        <w:t>T</w:t>
      </w:r>
      <w:r w:rsidRPr="00C33602">
        <w:rPr>
          <w:rFonts w:asciiTheme="majorHAnsi" w:hAnsiTheme="majorHAnsi" w:cstheme="majorHAnsi"/>
          <w:b/>
          <w:sz w:val="22"/>
          <w:szCs w:val="22"/>
        </w:rPr>
        <w:t xml:space="preserve">A – DA EXTINÇÃO CONTRATUAL </w:t>
      </w:r>
    </w:p>
    <w:p w14:paraId="438E148C" w14:textId="171EF977" w:rsidR="00B44F12" w:rsidRPr="00C33602" w:rsidRDefault="00B44F12"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w:t>
      </w:r>
      <w:r w:rsidR="00073BD4" w:rsidRPr="00C33602">
        <w:rPr>
          <w:rFonts w:asciiTheme="majorHAnsi" w:hAnsiTheme="majorHAnsi" w:cstheme="majorHAnsi"/>
          <w:sz w:val="22"/>
          <w:szCs w:val="22"/>
        </w:rPr>
        <w:t>4</w:t>
      </w:r>
      <w:r w:rsidRPr="00C33602">
        <w:rPr>
          <w:rFonts w:asciiTheme="majorHAnsi" w:hAnsiTheme="majorHAnsi" w:cstheme="majorHAnsi"/>
          <w:sz w:val="22"/>
          <w:szCs w:val="22"/>
        </w:rPr>
        <w:t>.1</w:t>
      </w:r>
      <w:r w:rsidR="00BC3F40" w:rsidRPr="00C33602">
        <w:rPr>
          <w:rFonts w:asciiTheme="majorHAnsi" w:hAnsiTheme="majorHAnsi" w:cstheme="majorHAnsi"/>
          <w:sz w:val="22"/>
          <w:szCs w:val="22"/>
        </w:rPr>
        <w:t xml:space="preserve">. </w:t>
      </w:r>
      <w:r w:rsidRPr="00C33602">
        <w:rPr>
          <w:rFonts w:asciiTheme="majorHAnsi" w:hAnsiTheme="majorHAnsi" w:cstheme="majorHAnsi"/>
          <w:sz w:val="22"/>
          <w:szCs w:val="22"/>
        </w:rPr>
        <w:t>O contrato será extinto quando vencido o prazo nele estipulado, independentemente de terem sido cumpridas ou não as obrigações de ambas as partes contraentes.</w:t>
      </w:r>
    </w:p>
    <w:p w14:paraId="3CB709CA" w14:textId="3C0B383A" w:rsidR="00B44F12" w:rsidRPr="00C33602" w:rsidRDefault="00073BD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.2</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O contrato poderá ser extinto antes do prazo nele fixado, sem ônus para o contratante, quando esta não dispuser de créditos orçamentários para sua continuidade ou quando entender que o contrato não mais lhe oferece vantagem.</w:t>
      </w:r>
    </w:p>
    <w:p w14:paraId="54FF566F" w14:textId="3C4F09F1" w:rsidR="00B44F12" w:rsidRPr="00C33602" w:rsidRDefault="00073BD4" w:rsidP="00073BD4">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.2.1</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A extinção nesta hipótese ocorrerá na próxima data de aniversário do contrato, desde que haja a notificação do contratado pelo contratante nesse sentido com pelo menos 2 (dois) meses de antecedência desse dia.</w:t>
      </w:r>
    </w:p>
    <w:p w14:paraId="62A3C82C" w14:textId="2B7939F7" w:rsidR="00B44F12" w:rsidRPr="00C33602" w:rsidRDefault="00B44F12" w:rsidP="00073BD4">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w:t>
      </w:r>
      <w:r w:rsidR="00073BD4" w:rsidRPr="00C33602">
        <w:rPr>
          <w:rFonts w:asciiTheme="majorHAnsi" w:hAnsiTheme="majorHAnsi" w:cstheme="majorHAnsi"/>
          <w:sz w:val="22"/>
          <w:szCs w:val="22"/>
        </w:rPr>
        <w:t>4</w:t>
      </w:r>
      <w:r w:rsidRPr="00C33602">
        <w:rPr>
          <w:rFonts w:asciiTheme="majorHAnsi" w:hAnsiTheme="majorHAnsi" w:cstheme="majorHAnsi"/>
          <w:sz w:val="22"/>
          <w:szCs w:val="22"/>
        </w:rPr>
        <w:t>.2.2</w:t>
      </w:r>
      <w:r w:rsidR="00BC3F40" w:rsidRPr="00C33602">
        <w:rPr>
          <w:rFonts w:asciiTheme="majorHAnsi" w:hAnsiTheme="majorHAnsi" w:cstheme="majorHAnsi"/>
          <w:sz w:val="22"/>
          <w:szCs w:val="22"/>
        </w:rPr>
        <w:t xml:space="preserve">. </w:t>
      </w:r>
      <w:r w:rsidRPr="00C33602">
        <w:rPr>
          <w:rFonts w:asciiTheme="majorHAnsi" w:hAnsiTheme="majorHAnsi" w:cstheme="majorHAnsi"/>
          <w:sz w:val="22"/>
          <w:szCs w:val="22"/>
        </w:rPr>
        <w:t>Caso a notificação da não-continuidade do contrato de que trata este subitem ocorra com menos de 2 (dois) meses da data de aniversário, a extinção contratual ocorrerá após 2 (dois) meses da data da comunicação.</w:t>
      </w:r>
    </w:p>
    <w:p w14:paraId="404336BF" w14:textId="4B6E3F57" w:rsidR="00B44F12" w:rsidRPr="00C33602" w:rsidRDefault="00073BD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.3</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O contrato poderá ser extinto antes de cumpridas as obrigações nele estipuladas, ou antes do prazo nele fixado, por algum dos motivos previstos no artigo 137 da Lei nº 14.133/21, bem como amigavelmente, assegurados o contraditório e a ampla defesa.</w:t>
      </w:r>
    </w:p>
    <w:p w14:paraId="6D981367" w14:textId="078AE492" w:rsidR="00B44F12" w:rsidRPr="00C33602" w:rsidRDefault="00073BD4" w:rsidP="00073BD4">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.3.1</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Nesta hipótese, aplicam-se também os artigos 138 e 139 da mesma Lei.</w:t>
      </w:r>
    </w:p>
    <w:p w14:paraId="7E2D4456" w14:textId="79097277" w:rsidR="00B44F12" w:rsidRPr="00C33602" w:rsidRDefault="00073BD4" w:rsidP="00073BD4">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.3.2</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A alteração social ou a modificação da finalidade ou da estrutura da empresa não ensejará a extinção se não restringir sua capacidade de concluir o contrato.</w:t>
      </w:r>
    </w:p>
    <w:p w14:paraId="29A38311" w14:textId="29515983" w:rsidR="00B44F12" w:rsidRPr="00C33602" w:rsidRDefault="00073BD4" w:rsidP="00073BD4">
      <w:pPr>
        <w:spacing w:line="360" w:lineRule="auto"/>
        <w:ind w:left="1134"/>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.3.2.1</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Se a operação implicar mudança da pessoa jurídica contratada, deverá ser formalizado termo aditivo para alteração subjetiva.</w:t>
      </w:r>
    </w:p>
    <w:p w14:paraId="00E7E557" w14:textId="4D428667" w:rsidR="00B44F12" w:rsidRPr="00C33602" w:rsidRDefault="00073BD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.4</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O termo de extinção, sempre que possível, será precedido:</w:t>
      </w:r>
    </w:p>
    <w:p w14:paraId="5B55FCFE" w14:textId="6C403681" w:rsidR="00B44F12" w:rsidRPr="00C33602" w:rsidRDefault="00073BD4" w:rsidP="00073BD4">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.4.1</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Balanço dos eventos contratuais já cumpridos ou parcialmente cumpridos;</w:t>
      </w:r>
    </w:p>
    <w:p w14:paraId="0CD77392" w14:textId="0DFFD54D" w:rsidR="00B44F12" w:rsidRPr="00C33602" w:rsidRDefault="00073BD4" w:rsidP="00073BD4">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.4.2</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Relação dos pagamentos já efetuados e ainda devidos;</w:t>
      </w:r>
    </w:p>
    <w:p w14:paraId="40795812" w14:textId="0B3D2FED" w:rsidR="00B44F12" w:rsidRPr="00C33602" w:rsidRDefault="00073BD4" w:rsidP="00073BD4">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.4.3</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Indenizações e multas.</w:t>
      </w:r>
    </w:p>
    <w:p w14:paraId="0A346E94" w14:textId="47E05EFE" w:rsidR="00B44F12" w:rsidRPr="00C33602" w:rsidRDefault="00073BD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.5</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A extinção do contrato não configura óbice para o reconhecimento do desequilíbrio econômico-financeiro, hipótese em que será concedida indenização por meio de termo indenizatório (art. 131, caput, da Lei n.º 14.133, de 2021). </w:t>
      </w:r>
    </w:p>
    <w:p w14:paraId="1882D48C" w14:textId="0224FC1C" w:rsidR="00B44F12" w:rsidRPr="00C33602" w:rsidRDefault="00073BD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lastRenderedPageBreak/>
        <w:t>14</w:t>
      </w:r>
      <w:r w:rsidR="00B44F12" w:rsidRPr="00C33602">
        <w:rPr>
          <w:rFonts w:asciiTheme="majorHAnsi" w:hAnsiTheme="majorHAnsi" w:cstheme="majorHAnsi"/>
          <w:sz w:val="22"/>
          <w:szCs w:val="22"/>
        </w:rPr>
        <w:t>.6</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O não pagamento dos salários e das verbas trabalhistas, e o não recolhimento das contribuições sociais, previdenciárias e para com o FGTS poderá dar ensejo à extinção do contrato por ato unilateral e escrito do contratante e à aplicação das penalidades cabíveis. </w:t>
      </w:r>
    </w:p>
    <w:p w14:paraId="6E20BBD9" w14:textId="3C50BD82" w:rsidR="00B44F12" w:rsidRPr="00C33602" w:rsidRDefault="00073BD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.7</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O contratante poderá conceder prazo para que o contratado regularize suas obrigações trabalhistas ou suas condições de habilitação, sob pena de extinção contratual, quando não identificar má-fé ou a incapacidade de correção.</w:t>
      </w:r>
    </w:p>
    <w:p w14:paraId="78D36E7D" w14:textId="323E2ECB" w:rsidR="00B44F12" w:rsidRPr="00C33602" w:rsidRDefault="00073BD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.8</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14:paraId="62429896" w14:textId="46936FAA" w:rsidR="00B44F12" w:rsidRPr="00C33602" w:rsidRDefault="00073BD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.9</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Até que o contratado comprove o disposto no item anterior, o contratante reterá:</w:t>
      </w:r>
    </w:p>
    <w:p w14:paraId="2FE490FA" w14:textId="7EB85F1C" w:rsidR="00B44F12" w:rsidRPr="00C33602" w:rsidRDefault="00073BD4" w:rsidP="00073BD4">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w:t>
      </w:r>
      <w:r w:rsidRPr="00C33602">
        <w:rPr>
          <w:rFonts w:asciiTheme="majorHAnsi" w:hAnsiTheme="majorHAnsi" w:cstheme="majorHAnsi"/>
          <w:sz w:val="22"/>
          <w:szCs w:val="22"/>
        </w:rPr>
        <w:t>9</w:t>
      </w:r>
      <w:r w:rsidR="00B44F12" w:rsidRPr="00C33602">
        <w:rPr>
          <w:rFonts w:asciiTheme="majorHAnsi" w:hAnsiTheme="majorHAnsi" w:cstheme="majorHAnsi"/>
          <w:sz w:val="22"/>
          <w:szCs w:val="22"/>
        </w:rPr>
        <w:t>.1</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 </w:t>
      </w:r>
    </w:p>
    <w:p w14:paraId="6E9AA288" w14:textId="145F458F" w:rsidR="00B44F12" w:rsidRPr="00C33602" w:rsidRDefault="00B44F12" w:rsidP="00073BD4">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w:t>
      </w:r>
      <w:r w:rsidR="00073BD4" w:rsidRPr="00C33602">
        <w:rPr>
          <w:rFonts w:asciiTheme="majorHAnsi" w:hAnsiTheme="majorHAnsi" w:cstheme="majorHAnsi"/>
          <w:sz w:val="22"/>
          <w:szCs w:val="22"/>
        </w:rPr>
        <w:t>4.9</w:t>
      </w:r>
      <w:r w:rsidRPr="00C33602">
        <w:rPr>
          <w:rFonts w:asciiTheme="majorHAnsi" w:hAnsiTheme="majorHAnsi" w:cstheme="majorHAnsi"/>
          <w:sz w:val="22"/>
          <w:szCs w:val="22"/>
        </w:rPr>
        <w:t>.2</w:t>
      </w:r>
      <w:r w:rsidR="00BC3F40" w:rsidRPr="00C33602">
        <w:rPr>
          <w:rFonts w:asciiTheme="majorHAnsi" w:hAnsiTheme="majorHAnsi" w:cstheme="majorHAnsi"/>
          <w:sz w:val="22"/>
          <w:szCs w:val="22"/>
        </w:rPr>
        <w:t xml:space="preserve">. </w:t>
      </w:r>
      <w:r w:rsidRPr="00C33602">
        <w:rPr>
          <w:rFonts w:asciiTheme="majorHAnsi" w:hAnsiTheme="majorHAnsi" w:cstheme="majorHAnsi"/>
          <w:sz w:val="22"/>
          <w:szCs w:val="22"/>
        </w:rPr>
        <w:t>os valores das Notas fiscais ou Faturas correspondentes em valor proporcional ao inadimplemento, até que a situação seja regularizada.</w:t>
      </w:r>
    </w:p>
    <w:p w14:paraId="3D5A21D5" w14:textId="1BB0EFFD" w:rsidR="00B44F12" w:rsidRPr="00C33602" w:rsidRDefault="00073BD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14.10</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45D0CDE8" w14:textId="48290924" w:rsidR="00B44F12" w:rsidRPr="00C33602" w:rsidRDefault="00073BD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.11</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O contratante poderá ainda:</w:t>
      </w:r>
    </w:p>
    <w:p w14:paraId="76781BD6" w14:textId="4A960385" w:rsidR="00B44F12" w:rsidRPr="00C33602" w:rsidRDefault="00073BD4" w:rsidP="00073BD4">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.11.1</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nos casos de obrigação de pagamento de multa pelo contratado, reter a garantia prestada a ser executada (art. 139, III, “c”, da Lei n.º 14.133/2021), conforme legislação que rege a matéria; e</w:t>
      </w:r>
    </w:p>
    <w:p w14:paraId="78D0E9C8" w14:textId="0A190B4A" w:rsidR="00B44F12" w:rsidRPr="00C33602" w:rsidRDefault="00073BD4" w:rsidP="00073BD4">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.11.2</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nos casos em que houver necessidade de ressarcimento de prejuízos causados à Administração, nos termos do inciso IV do art. 139 da Lei n.º 14.133, de 2021, reter os eventuais créditos existentes em favor do contratado decorrentes do contrato.</w:t>
      </w:r>
    </w:p>
    <w:p w14:paraId="01A5A668" w14:textId="0BC84257" w:rsidR="00B44F12" w:rsidRPr="00C33602" w:rsidRDefault="00B44F12"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w:t>
      </w:r>
      <w:r w:rsidR="007460F4" w:rsidRPr="00C33602">
        <w:rPr>
          <w:rFonts w:asciiTheme="majorHAnsi" w:hAnsiTheme="majorHAnsi" w:cstheme="majorHAnsi"/>
          <w:sz w:val="22"/>
          <w:szCs w:val="22"/>
        </w:rPr>
        <w:t>4</w:t>
      </w:r>
      <w:r w:rsidRPr="00C33602">
        <w:rPr>
          <w:rFonts w:asciiTheme="majorHAnsi" w:hAnsiTheme="majorHAnsi" w:cstheme="majorHAnsi"/>
          <w:sz w:val="22"/>
          <w:szCs w:val="22"/>
        </w:rPr>
        <w:t>.12</w:t>
      </w:r>
      <w:r w:rsidR="00BC3F40" w:rsidRPr="00C33602">
        <w:rPr>
          <w:rFonts w:asciiTheme="majorHAnsi" w:hAnsiTheme="majorHAnsi" w:cstheme="majorHAnsi"/>
          <w:sz w:val="22"/>
          <w:szCs w:val="22"/>
        </w:rPr>
        <w:t xml:space="preserve">. </w:t>
      </w:r>
      <w:r w:rsidRPr="00C33602">
        <w:rPr>
          <w:rFonts w:asciiTheme="majorHAnsi" w:hAnsiTheme="majorHAnsi" w:cstheme="majorHAnsi"/>
          <w:sz w:val="22"/>
          <w:szCs w:val="22"/>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w:t>
      </w:r>
      <w:r w:rsidRPr="00C33602">
        <w:rPr>
          <w:rFonts w:asciiTheme="majorHAnsi" w:hAnsiTheme="majorHAnsi" w:cstheme="majorHAnsi"/>
          <w:sz w:val="22"/>
          <w:szCs w:val="22"/>
        </w:rPr>
        <w:lastRenderedPageBreak/>
        <w:t>contrato, ou que deles seja cônjuge, companheiro ou parente em linha reta, colateral ou por afinidade, até o terceiro grau (art. 14, inciso IV, da Lei n.º 14.133, de 2021).</w:t>
      </w:r>
    </w:p>
    <w:p w14:paraId="14EAF205" w14:textId="3355DADB" w:rsidR="00B44F12" w:rsidRPr="00C33602" w:rsidRDefault="007460F4" w:rsidP="00B44F12">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15</w:t>
      </w:r>
      <w:r w:rsidR="000C49F1" w:rsidRPr="00C33602">
        <w:rPr>
          <w:rFonts w:asciiTheme="majorHAnsi" w:hAnsiTheme="majorHAnsi" w:cstheme="majorHAnsi"/>
          <w:b/>
          <w:sz w:val="22"/>
          <w:szCs w:val="22"/>
        </w:rPr>
        <w:t xml:space="preserve">. </w:t>
      </w:r>
      <w:r w:rsidR="00B44F12" w:rsidRPr="00C33602">
        <w:rPr>
          <w:rFonts w:asciiTheme="majorHAnsi" w:hAnsiTheme="majorHAnsi" w:cstheme="majorHAnsi"/>
          <w:b/>
          <w:sz w:val="22"/>
          <w:szCs w:val="22"/>
        </w:rPr>
        <w:t>CLÁUSULA DÉCIMA QU</w:t>
      </w:r>
      <w:r w:rsidR="000C49F1" w:rsidRPr="00C33602">
        <w:rPr>
          <w:rFonts w:asciiTheme="majorHAnsi" w:hAnsiTheme="majorHAnsi" w:cstheme="majorHAnsi"/>
          <w:b/>
          <w:sz w:val="22"/>
          <w:szCs w:val="22"/>
        </w:rPr>
        <w:t>IN</w:t>
      </w:r>
      <w:r w:rsidR="00B44F12" w:rsidRPr="00C33602">
        <w:rPr>
          <w:rFonts w:asciiTheme="majorHAnsi" w:hAnsiTheme="majorHAnsi" w:cstheme="majorHAnsi"/>
          <w:b/>
          <w:sz w:val="22"/>
          <w:szCs w:val="22"/>
        </w:rPr>
        <w:t>TA – ALTERAÇÕES</w:t>
      </w:r>
    </w:p>
    <w:p w14:paraId="14535D5F" w14:textId="75431388" w:rsidR="00B44F12" w:rsidRPr="00C33602" w:rsidRDefault="00B44F12"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w:t>
      </w:r>
      <w:r w:rsidR="007460F4" w:rsidRPr="00C33602">
        <w:rPr>
          <w:rFonts w:asciiTheme="majorHAnsi" w:hAnsiTheme="majorHAnsi" w:cstheme="majorHAnsi"/>
          <w:sz w:val="22"/>
          <w:szCs w:val="22"/>
        </w:rPr>
        <w:t>5</w:t>
      </w:r>
      <w:r w:rsidRPr="00C33602">
        <w:rPr>
          <w:rFonts w:asciiTheme="majorHAnsi" w:hAnsiTheme="majorHAnsi" w:cstheme="majorHAnsi"/>
          <w:sz w:val="22"/>
          <w:szCs w:val="22"/>
        </w:rPr>
        <w:t>.1</w:t>
      </w:r>
      <w:r w:rsidR="00AB6E8E" w:rsidRPr="00C33602">
        <w:rPr>
          <w:rFonts w:asciiTheme="majorHAnsi" w:hAnsiTheme="majorHAnsi" w:cstheme="majorHAnsi"/>
          <w:sz w:val="22"/>
          <w:szCs w:val="22"/>
        </w:rPr>
        <w:t xml:space="preserve">. </w:t>
      </w:r>
      <w:r w:rsidRPr="00C33602">
        <w:rPr>
          <w:rFonts w:asciiTheme="majorHAnsi" w:hAnsiTheme="majorHAnsi" w:cstheme="majorHAnsi"/>
          <w:sz w:val="22"/>
          <w:szCs w:val="22"/>
        </w:rPr>
        <w:t xml:space="preserve">Eventuais alterações contratuais reger-se-ão pela disciplina dos </w:t>
      </w:r>
      <w:proofErr w:type="spellStart"/>
      <w:r w:rsidRPr="00C33602">
        <w:rPr>
          <w:rFonts w:asciiTheme="majorHAnsi" w:hAnsiTheme="majorHAnsi" w:cstheme="majorHAnsi"/>
          <w:sz w:val="22"/>
          <w:szCs w:val="22"/>
        </w:rPr>
        <w:t>arts</w:t>
      </w:r>
      <w:proofErr w:type="spellEnd"/>
      <w:r w:rsidRPr="00C33602">
        <w:rPr>
          <w:rFonts w:asciiTheme="majorHAnsi" w:hAnsiTheme="majorHAnsi" w:cstheme="majorHAnsi"/>
          <w:sz w:val="22"/>
          <w:szCs w:val="22"/>
        </w:rPr>
        <w:t>. 124 e seguintes da Lei nº 14.133, de 2021.</w:t>
      </w:r>
    </w:p>
    <w:p w14:paraId="5D31B7CA" w14:textId="43CC07E6" w:rsidR="00B44F12" w:rsidRPr="00C33602" w:rsidRDefault="007460F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15</w:t>
      </w:r>
      <w:r w:rsidR="00B44F12" w:rsidRPr="00C33602">
        <w:rPr>
          <w:rFonts w:asciiTheme="majorHAnsi" w:hAnsiTheme="majorHAnsi" w:cstheme="majorHAnsi"/>
          <w:sz w:val="22"/>
          <w:szCs w:val="22"/>
        </w:rPr>
        <w:t>.2</w:t>
      </w:r>
      <w:r w:rsidR="00AB6E8E"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O contratado é obrigado a aceitar, nas mesmas condições contratuais, os acréscimos ou supressões que se fizerem necessários, até o limite de 25% (vinte e cinco por cento) do valor inicial atualizado do contrato.</w:t>
      </w:r>
    </w:p>
    <w:p w14:paraId="576495A6" w14:textId="2AE1DC50" w:rsidR="00B44F12" w:rsidRPr="00C33602" w:rsidRDefault="007460F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15</w:t>
      </w:r>
      <w:r w:rsidR="00B44F12" w:rsidRPr="00C33602">
        <w:rPr>
          <w:rFonts w:asciiTheme="majorHAnsi" w:hAnsiTheme="majorHAnsi" w:cstheme="majorHAnsi"/>
          <w:sz w:val="22"/>
          <w:szCs w:val="22"/>
        </w:rPr>
        <w:t>.3</w:t>
      </w:r>
      <w:r w:rsidR="00AB6E8E"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06D7D4D" w14:textId="7B0E62D2" w:rsidR="00B44F12" w:rsidRPr="00C33602" w:rsidRDefault="007460F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15</w:t>
      </w:r>
      <w:r w:rsidR="00B44F12" w:rsidRPr="00C33602">
        <w:rPr>
          <w:rFonts w:asciiTheme="majorHAnsi" w:hAnsiTheme="majorHAnsi" w:cstheme="majorHAnsi"/>
          <w:sz w:val="22"/>
          <w:szCs w:val="22"/>
        </w:rPr>
        <w:t>.4</w:t>
      </w:r>
      <w:r w:rsidR="00AB6E8E"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Registros que não caracterizam alteração do contrato podem ser realizados por simples apostila, dispensada a celebração de termo aditivo, na forma do art. 136 da Lei nº 14.133, de 2021.</w:t>
      </w:r>
    </w:p>
    <w:p w14:paraId="236CAA59" w14:textId="586DAAA4" w:rsidR="00B44F12" w:rsidRPr="00C33602" w:rsidRDefault="007460F4" w:rsidP="00B44F12">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16</w:t>
      </w:r>
      <w:r w:rsidR="000C49F1" w:rsidRPr="00C33602">
        <w:rPr>
          <w:rFonts w:asciiTheme="majorHAnsi" w:hAnsiTheme="majorHAnsi" w:cstheme="majorHAnsi"/>
          <w:b/>
          <w:sz w:val="22"/>
          <w:szCs w:val="22"/>
        </w:rPr>
        <w:t xml:space="preserve">. </w:t>
      </w:r>
      <w:r w:rsidR="00B44F12" w:rsidRPr="00C33602">
        <w:rPr>
          <w:rFonts w:asciiTheme="majorHAnsi" w:hAnsiTheme="majorHAnsi" w:cstheme="majorHAnsi"/>
          <w:b/>
          <w:sz w:val="22"/>
          <w:szCs w:val="22"/>
        </w:rPr>
        <w:t xml:space="preserve">CLÁUSULA DÉCIMA </w:t>
      </w:r>
      <w:r w:rsidR="000C49F1" w:rsidRPr="00C33602">
        <w:rPr>
          <w:rFonts w:asciiTheme="majorHAnsi" w:hAnsiTheme="majorHAnsi" w:cstheme="majorHAnsi"/>
          <w:b/>
          <w:sz w:val="22"/>
          <w:szCs w:val="22"/>
        </w:rPr>
        <w:t>SEX</w:t>
      </w:r>
      <w:r w:rsidR="00B44F12" w:rsidRPr="00C33602">
        <w:rPr>
          <w:rFonts w:asciiTheme="majorHAnsi" w:hAnsiTheme="majorHAnsi" w:cstheme="majorHAnsi"/>
          <w:b/>
          <w:sz w:val="22"/>
          <w:szCs w:val="22"/>
        </w:rPr>
        <w:t>TA – DOTAÇÃO ORÇAMENTÁRIA (art. 92, VIII)</w:t>
      </w:r>
    </w:p>
    <w:p w14:paraId="1ACFD4BA" w14:textId="0E090F95" w:rsidR="00B44F12" w:rsidRPr="00C33602" w:rsidRDefault="007460F4" w:rsidP="003E41C7">
      <w:pPr>
        <w:jc w:val="both"/>
        <w:rPr>
          <w:rFonts w:asciiTheme="majorHAnsi" w:hAnsiTheme="majorHAnsi" w:cstheme="majorHAnsi"/>
          <w:sz w:val="22"/>
          <w:szCs w:val="22"/>
        </w:rPr>
      </w:pPr>
      <w:r w:rsidRPr="00C33602">
        <w:rPr>
          <w:rFonts w:asciiTheme="majorHAnsi" w:hAnsiTheme="majorHAnsi" w:cstheme="majorHAnsi"/>
          <w:sz w:val="22"/>
          <w:szCs w:val="22"/>
        </w:rPr>
        <w:t>16</w:t>
      </w:r>
      <w:r w:rsidR="00B44F12" w:rsidRPr="00C33602">
        <w:rPr>
          <w:rFonts w:asciiTheme="majorHAnsi" w:hAnsiTheme="majorHAnsi" w:cstheme="majorHAnsi"/>
          <w:sz w:val="22"/>
          <w:szCs w:val="22"/>
        </w:rPr>
        <w:t>.1</w:t>
      </w:r>
      <w:r w:rsidR="00E2289E"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As despesas decorrentes da presente contratação correrão à conta de recursos específicos consignados no Orçamento deste exercício, na dotação abaixo discriminada:</w:t>
      </w:r>
    </w:p>
    <w:p w14:paraId="3A2D998D" w14:textId="77777777" w:rsidR="003E41C7" w:rsidRPr="00C33602" w:rsidRDefault="003E41C7" w:rsidP="00CC7144">
      <w:pPr>
        <w:ind w:left="142"/>
        <w:jc w:val="both"/>
        <w:rPr>
          <w:rFonts w:asciiTheme="majorHAnsi" w:hAnsiTheme="majorHAnsi" w:cstheme="majorHAnsi"/>
          <w:sz w:val="22"/>
          <w:szCs w:val="22"/>
        </w:rPr>
      </w:pPr>
    </w:p>
    <w:p w14:paraId="5CE7DC1C" w14:textId="03E1CB06" w:rsidR="00364F79" w:rsidRPr="00C33602" w:rsidRDefault="00364F79" w:rsidP="00364F79">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 xml:space="preserve">Centro de Custo: 22 SECRETARIA MUNICIPAL DE SAÚDE DE SONORA </w:t>
      </w:r>
    </w:p>
    <w:p w14:paraId="45F41528" w14:textId="7B44B699" w:rsidR="00364F79" w:rsidRPr="00C33602" w:rsidRDefault="00364F79" w:rsidP="00364F79">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Unidade: 026502 – Fundo Municipal de Saúde</w:t>
      </w:r>
    </w:p>
    <w:p w14:paraId="3FDC8A74" w14:textId="1D1908CC" w:rsidR="00364F79" w:rsidRPr="00C33602" w:rsidRDefault="00364F79" w:rsidP="00364F79">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Funcional: 10.301.0007.2221.0000 – Estruturar a Atenção Primária</w:t>
      </w:r>
    </w:p>
    <w:p w14:paraId="0AB865B3" w14:textId="1FA3D2E8" w:rsidR="00364F79" w:rsidRPr="00C33602" w:rsidRDefault="00364F79" w:rsidP="00364F79">
      <w:pPr>
        <w:spacing w:line="360" w:lineRule="auto"/>
        <w:ind w:left="142"/>
        <w:jc w:val="both"/>
        <w:rPr>
          <w:rFonts w:asciiTheme="majorHAnsi" w:hAnsiTheme="majorHAnsi" w:cstheme="majorHAnsi"/>
          <w:sz w:val="22"/>
          <w:szCs w:val="22"/>
        </w:rPr>
      </w:pPr>
      <w:proofErr w:type="spellStart"/>
      <w:r w:rsidRPr="00C33602">
        <w:rPr>
          <w:rFonts w:asciiTheme="majorHAnsi" w:hAnsiTheme="majorHAnsi" w:cstheme="majorHAnsi"/>
          <w:sz w:val="22"/>
          <w:szCs w:val="22"/>
        </w:rPr>
        <w:t>Catec</w:t>
      </w:r>
      <w:proofErr w:type="spellEnd"/>
      <w:r w:rsidRPr="00C33602">
        <w:rPr>
          <w:rFonts w:asciiTheme="majorHAnsi" w:hAnsiTheme="majorHAnsi" w:cstheme="majorHAnsi"/>
          <w:sz w:val="22"/>
          <w:szCs w:val="22"/>
        </w:rPr>
        <w:t xml:space="preserve">. </w:t>
      </w:r>
      <w:proofErr w:type="spellStart"/>
      <w:r w:rsidRPr="00C33602">
        <w:rPr>
          <w:rFonts w:asciiTheme="majorHAnsi" w:hAnsiTheme="majorHAnsi" w:cstheme="majorHAnsi"/>
          <w:sz w:val="22"/>
          <w:szCs w:val="22"/>
        </w:rPr>
        <w:t>Econ</w:t>
      </w:r>
      <w:proofErr w:type="spellEnd"/>
      <w:r w:rsidRPr="00C33602">
        <w:rPr>
          <w:rFonts w:asciiTheme="majorHAnsi" w:hAnsiTheme="majorHAnsi" w:cstheme="majorHAnsi"/>
          <w:sz w:val="22"/>
          <w:szCs w:val="22"/>
        </w:rPr>
        <w:t xml:space="preserve">: 4.4.90.52.08 – Aparelhos, Equipamentos, Utensílios Médicos-Odontológico, </w:t>
      </w:r>
      <w:proofErr w:type="spellStart"/>
      <w:r w:rsidRPr="00C33602">
        <w:rPr>
          <w:rFonts w:asciiTheme="majorHAnsi" w:hAnsiTheme="majorHAnsi" w:cstheme="majorHAnsi"/>
          <w:sz w:val="22"/>
          <w:szCs w:val="22"/>
        </w:rPr>
        <w:t>Lab</w:t>
      </w:r>
      <w:proofErr w:type="spellEnd"/>
      <w:r w:rsidRPr="00C33602">
        <w:rPr>
          <w:rFonts w:asciiTheme="majorHAnsi" w:hAnsiTheme="majorHAnsi" w:cstheme="majorHAnsi"/>
          <w:sz w:val="22"/>
          <w:szCs w:val="22"/>
        </w:rPr>
        <w:t xml:space="preserve"> </w:t>
      </w:r>
    </w:p>
    <w:p w14:paraId="5F224A89" w14:textId="6B742C76" w:rsidR="00364F79" w:rsidRPr="00C33602" w:rsidRDefault="00364F79" w:rsidP="00364F79">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Fonte: 1.500 – Recursos não Vinculados de Impostos</w:t>
      </w:r>
    </w:p>
    <w:p w14:paraId="7E3FAC9E" w14:textId="24CE8D0A" w:rsidR="00364F79" w:rsidRPr="00C33602" w:rsidRDefault="00364F79" w:rsidP="00364F79">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Ficha: 172</w:t>
      </w:r>
    </w:p>
    <w:p w14:paraId="3BB6D60E" w14:textId="22C86E64" w:rsidR="006F4B97" w:rsidRPr="00C33602" w:rsidRDefault="00B44F12" w:rsidP="00364F79">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w:t>
      </w:r>
      <w:r w:rsidR="007460F4" w:rsidRPr="00C33602">
        <w:rPr>
          <w:rFonts w:asciiTheme="majorHAnsi" w:hAnsiTheme="majorHAnsi" w:cstheme="majorHAnsi"/>
          <w:sz w:val="22"/>
          <w:szCs w:val="22"/>
        </w:rPr>
        <w:t>6</w:t>
      </w:r>
      <w:r w:rsidRPr="00C33602">
        <w:rPr>
          <w:rFonts w:asciiTheme="majorHAnsi" w:hAnsiTheme="majorHAnsi" w:cstheme="majorHAnsi"/>
          <w:sz w:val="22"/>
          <w:szCs w:val="22"/>
        </w:rPr>
        <w:t xml:space="preserve">.2. </w:t>
      </w:r>
      <w:r w:rsidR="006F4B97" w:rsidRPr="00C33602">
        <w:rPr>
          <w:rFonts w:asciiTheme="majorHAnsi" w:hAnsiTheme="majorHAnsi" w:cstheme="majorHAnsi"/>
          <w:sz w:val="22"/>
          <w:szCs w:val="22"/>
        </w:rPr>
        <w:t>A dotação relativa aos exercícios financeiros subsequentes será indicada após aprovação da Lei Orçamentária respectiva e liberação dos créditos correspondentes, mediante apostilamento.</w:t>
      </w:r>
    </w:p>
    <w:p w14:paraId="7FB84F89" w14:textId="76963DD9" w:rsidR="00B44F12" w:rsidRPr="00C33602" w:rsidRDefault="007460F4" w:rsidP="00B44F12">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17</w:t>
      </w:r>
      <w:r w:rsidR="00D9613A" w:rsidRPr="00C33602">
        <w:rPr>
          <w:rFonts w:asciiTheme="majorHAnsi" w:hAnsiTheme="majorHAnsi" w:cstheme="majorHAnsi"/>
          <w:b/>
          <w:sz w:val="22"/>
          <w:szCs w:val="22"/>
        </w:rPr>
        <w:t xml:space="preserve">. </w:t>
      </w:r>
      <w:r w:rsidR="00B44F12" w:rsidRPr="00C33602">
        <w:rPr>
          <w:rFonts w:asciiTheme="majorHAnsi" w:hAnsiTheme="majorHAnsi" w:cstheme="majorHAnsi"/>
          <w:b/>
          <w:sz w:val="22"/>
          <w:szCs w:val="22"/>
        </w:rPr>
        <w:t>CLÁUSULA DÉCIMA S</w:t>
      </w:r>
      <w:r w:rsidR="00D9613A" w:rsidRPr="00C33602">
        <w:rPr>
          <w:rFonts w:asciiTheme="majorHAnsi" w:hAnsiTheme="majorHAnsi" w:cstheme="majorHAnsi"/>
          <w:b/>
          <w:sz w:val="22"/>
          <w:szCs w:val="22"/>
        </w:rPr>
        <w:t>É</w:t>
      </w:r>
      <w:r w:rsidR="00B44F12" w:rsidRPr="00C33602">
        <w:rPr>
          <w:rFonts w:asciiTheme="majorHAnsi" w:hAnsiTheme="majorHAnsi" w:cstheme="majorHAnsi"/>
          <w:b/>
          <w:sz w:val="22"/>
          <w:szCs w:val="22"/>
        </w:rPr>
        <w:t>T</w:t>
      </w:r>
      <w:r w:rsidR="00D9613A" w:rsidRPr="00C33602">
        <w:rPr>
          <w:rFonts w:asciiTheme="majorHAnsi" w:hAnsiTheme="majorHAnsi" w:cstheme="majorHAnsi"/>
          <w:b/>
          <w:sz w:val="22"/>
          <w:szCs w:val="22"/>
        </w:rPr>
        <w:t>IM</w:t>
      </w:r>
      <w:r w:rsidR="00B44F12" w:rsidRPr="00C33602">
        <w:rPr>
          <w:rFonts w:asciiTheme="majorHAnsi" w:hAnsiTheme="majorHAnsi" w:cstheme="majorHAnsi"/>
          <w:b/>
          <w:sz w:val="22"/>
          <w:szCs w:val="22"/>
        </w:rPr>
        <w:t xml:space="preserve">A – DOS CASOS OMISSOS </w:t>
      </w:r>
    </w:p>
    <w:p w14:paraId="3D140161" w14:textId="40AF05CE" w:rsidR="00B44F12" w:rsidRPr="00C33602" w:rsidRDefault="007460F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17</w:t>
      </w:r>
      <w:r w:rsidR="00B44F12" w:rsidRPr="00C33602">
        <w:rPr>
          <w:rFonts w:asciiTheme="majorHAnsi" w:hAnsiTheme="majorHAnsi" w:cstheme="majorHAnsi"/>
          <w:sz w:val="22"/>
          <w:szCs w:val="22"/>
        </w:rPr>
        <w:t>.1</w:t>
      </w:r>
      <w:r w:rsidR="00A40CC2"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385A986" w14:textId="6F6D7770" w:rsidR="00B44F12" w:rsidRPr="00C33602" w:rsidRDefault="00B44F12" w:rsidP="00B44F12">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1</w:t>
      </w:r>
      <w:r w:rsidR="007460F4" w:rsidRPr="00C33602">
        <w:rPr>
          <w:rFonts w:asciiTheme="majorHAnsi" w:hAnsiTheme="majorHAnsi" w:cstheme="majorHAnsi"/>
          <w:b/>
          <w:sz w:val="22"/>
          <w:szCs w:val="22"/>
        </w:rPr>
        <w:t>8</w:t>
      </w:r>
      <w:r w:rsidR="00D9613A" w:rsidRPr="00C33602">
        <w:rPr>
          <w:rFonts w:asciiTheme="majorHAnsi" w:hAnsiTheme="majorHAnsi" w:cstheme="majorHAnsi"/>
          <w:b/>
          <w:sz w:val="22"/>
          <w:szCs w:val="22"/>
        </w:rPr>
        <w:t xml:space="preserve">. </w:t>
      </w:r>
      <w:r w:rsidRPr="00C33602">
        <w:rPr>
          <w:rFonts w:asciiTheme="majorHAnsi" w:hAnsiTheme="majorHAnsi" w:cstheme="majorHAnsi"/>
          <w:b/>
          <w:sz w:val="22"/>
          <w:szCs w:val="22"/>
        </w:rPr>
        <w:t xml:space="preserve">CLÁUSULA DÉCIMA </w:t>
      </w:r>
      <w:r w:rsidR="00D9613A" w:rsidRPr="00C33602">
        <w:rPr>
          <w:rFonts w:asciiTheme="majorHAnsi" w:hAnsiTheme="majorHAnsi" w:cstheme="majorHAnsi"/>
          <w:b/>
          <w:sz w:val="22"/>
          <w:szCs w:val="22"/>
        </w:rPr>
        <w:t>OITAVA</w:t>
      </w:r>
      <w:r w:rsidRPr="00C33602">
        <w:rPr>
          <w:rFonts w:asciiTheme="majorHAnsi" w:hAnsiTheme="majorHAnsi" w:cstheme="majorHAnsi"/>
          <w:b/>
          <w:sz w:val="22"/>
          <w:szCs w:val="22"/>
        </w:rPr>
        <w:t xml:space="preserve"> – PUBLICAÇÃO</w:t>
      </w:r>
    </w:p>
    <w:p w14:paraId="79C557DD" w14:textId="11DDA368" w:rsidR="00B44F12" w:rsidRPr="00C33602" w:rsidRDefault="007460F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lastRenderedPageBreak/>
        <w:t>18</w:t>
      </w:r>
      <w:r w:rsidR="00B44F12" w:rsidRPr="00C33602">
        <w:rPr>
          <w:rFonts w:asciiTheme="majorHAnsi" w:hAnsiTheme="majorHAnsi" w:cstheme="majorHAnsi"/>
          <w:sz w:val="22"/>
          <w:szCs w:val="22"/>
        </w:rPr>
        <w:t>.1</w:t>
      </w:r>
      <w:r w:rsidR="00A40CC2"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Incumbirá ao contratante divulgar o presente instrumento no Portal Nacional de Contratações Públicas (PNCP), na forma prevista no art. 94 da Lei 14.133, de 2021, bem como no respe</w:t>
      </w:r>
      <w:r w:rsidR="00EE491C" w:rsidRPr="00C33602">
        <w:rPr>
          <w:rFonts w:asciiTheme="majorHAnsi" w:hAnsiTheme="majorHAnsi" w:cstheme="majorHAnsi"/>
          <w:sz w:val="22"/>
          <w:szCs w:val="22"/>
        </w:rPr>
        <w:t>ctivo sítio oficial na Internet</w:t>
      </w:r>
      <w:r w:rsidR="00B44F12" w:rsidRPr="00C33602">
        <w:rPr>
          <w:rFonts w:asciiTheme="majorHAnsi" w:hAnsiTheme="majorHAnsi" w:cstheme="majorHAnsi"/>
          <w:sz w:val="22"/>
          <w:szCs w:val="22"/>
        </w:rPr>
        <w:t xml:space="preserve">. </w:t>
      </w:r>
    </w:p>
    <w:p w14:paraId="059B4EF6" w14:textId="11D8399F" w:rsidR="00B44F12" w:rsidRPr="00C33602" w:rsidRDefault="007460F4" w:rsidP="00B44F12">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19</w:t>
      </w:r>
      <w:r w:rsidR="00106982" w:rsidRPr="00C33602">
        <w:rPr>
          <w:rFonts w:asciiTheme="majorHAnsi" w:hAnsiTheme="majorHAnsi" w:cstheme="majorHAnsi"/>
          <w:b/>
          <w:sz w:val="22"/>
          <w:szCs w:val="22"/>
        </w:rPr>
        <w:t xml:space="preserve">. </w:t>
      </w:r>
      <w:r w:rsidR="00B44F12" w:rsidRPr="00C33602">
        <w:rPr>
          <w:rFonts w:asciiTheme="majorHAnsi" w:hAnsiTheme="majorHAnsi" w:cstheme="majorHAnsi"/>
          <w:b/>
          <w:sz w:val="22"/>
          <w:szCs w:val="22"/>
        </w:rPr>
        <w:t xml:space="preserve">CLÁUSULA DÉCIMA </w:t>
      </w:r>
      <w:r w:rsidR="00A40CC2" w:rsidRPr="00C33602">
        <w:rPr>
          <w:rFonts w:asciiTheme="majorHAnsi" w:hAnsiTheme="majorHAnsi" w:cstheme="majorHAnsi"/>
          <w:b/>
          <w:sz w:val="22"/>
          <w:szCs w:val="22"/>
        </w:rPr>
        <w:t>NONA</w:t>
      </w:r>
      <w:r w:rsidR="00B44F12" w:rsidRPr="00C33602">
        <w:rPr>
          <w:rFonts w:asciiTheme="majorHAnsi" w:hAnsiTheme="majorHAnsi" w:cstheme="majorHAnsi"/>
          <w:b/>
          <w:sz w:val="22"/>
          <w:szCs w:val="22"/>
        </w:rPr>
        <w:t xml:space="preserve">– FORO </w:t>
      </w:r>
    </w:p>
    <w:p w14:paraId="2CA24840" w14:textId="77777777" w:rsidR="00D9613A" w:rsidRPr="00C33602" w:rsidRDefault="00B44F12" w:rsidP="007751D5">
      <w:pPr>
        <w:pStyle w:val="PargrafodaLista"/>
        <w:numPr>
          <w:ilvl w:val="1"/>
          <w:numId w:val="29"/>
        </w:numPr>
        <w:spacing w:line="360" w:lineRule="auto"/>
        <w:ind w:left="0" w:firstLine="0"/>
        <w:jc w:val="both"/>
        <w:rPr>
          <w:rFonts w:asciiTheme="majorHAnsi" w:hAnsiTheme="majorHAnsi" w:cstheme="majorHAnsi"/>
          <w:sz w:val="22"/>
          <w:szCs w:val="22"/>
        </w:rPr>
      </w:pPr>
      <w:r w:rsidRPr="00C33602">
        <w:rPr>
          <w:rFonts w:asciiTheme="majorHAnsi" w:hAnsiTheme="majorHAnsi" w:cstheme="majorHAnsi"/>
          <w:sz w:val="22"/>
          <w:szCs w:val="22"/>
        </w:rPr>
        <w:t>Fica eleito o Foro da Comarca de Sonora/MS para dirimir os litígios que decorrerem da execução deste Termo de Contrato que não puderem ser compostos pela conciliação, conforme art. 92, §1º, da Lei nº 14.133/21.</w:t>
      </w:r>
    </w:p>
    <w:p w14:paraId="6B31428F" w14:textId="58B7496C" w:rsidR="00106982" w:rsidRPr="00C33602" w:rsidRDefault="00C07DA4" w:rsidP="007751D5">
      <w:pPr>
        <w:pStyle w:val="PargrafodaLista"/>
        <w:numPr>
          <w:ilvl w:val="0"/>
          <w:numId w:val="29"/>
        </w:numPr>
        <w:spacing w:line="360" w:lineRule="auto"/>
        <w:jc w:val="both"/>
        <w:rPr>
          <w:rFonts w:asciiTheme="majorHAnsi" w:hAnsiTheme="majorHAnsi" w:cstheme="majorHAnsi"/>
          <w:sz w:val="22"/>
          <w:szCs w:val="22"/>
        </w:rPr>
      </w:pPr>
      <w:r w:rsidRPr="00C33602">
        <w:rPr>
          <w:rFonts w:asciiTheme="majorHAnsi" w:hAnsiTheme="majorHAnsi" w:cstheme="majorHAnsi"/>
          <w:b/>
          <w:sz w:val="22"/>
          <w:szCs w:val="22"/>
        </w:rPr>
        <w:t xml:space="preserve">- </w:t>
      </w:r>
      <w:r w:rsidR="00D9613A" w:rsidRPr="00C33602">
        <w:rPr>
          <w:rFonts w:asciiTheme="majorHAnsi" w:hAnsiTheme="majorHAnsi" w:cstheme="majorHAnsi"/>
          <w:b/>
          <w:sz w:val="22"/>
          <w:szCs w:val="22"/>
        </w:rPr>
        <w:t>CLÁUSULA VIGÉSIMA</w:t>
      </w:r>
      <w:r w:rsidR="00A40CC2" w:rsidRPr="00C33602">
        <w:rPr>
          <w:rFonts w:asciiTheme="majorHAnsi" w:hAnsiTheme="majorHAnsi" w:cstheme="majorHAnsi"/>
          <w:b/>
          <w:sz w:val="22"/>
          <w:szCs w:val="22"/>
        </w:rPr>
        <w:t xml:space="preserve"> – FISCALIZAÇÃO</w:t>
      </w:r>
    </w:p>
    <w:p w14:paraId="5BD36082" w14:textId="6321C69F" w:rsidR="00106982" w:rsidRPr="00C33602" w:rsidRDefault="00C07DA4" w:rsidP="00C07DA4">
      <w:pPr>
        <w:pStyle w:val="PargrafodaLista"/>
        <w:widowControl w:val="0"/>
        <w:tabs>
          <w:tab w:val="left" w:pos="827"/>
        </w:tabs>
        <w:spacing w:before="120"/>
        <w:ind w:left="0" w:right="-1"/>
        <w:jc w:val="both"/>
        <w:rPr>
          <w:rFonts w:asciiTheme="majorHAnsi" w:hAnsiTheme="majorHAnsi" w:cstheme="majorHAnsi"/>
          <w:bCs/>
          <w:sz w:val="22"/>
          <w:szCs w:val="22"/>
        </w:rPr>
      </w:pPr>
      <w:r w:rsidRPr="00C33602">
        <w:rPr>
          <w:rFonts w:asciiTheme="majorHAnsi" w:hAnsiTheme="majorHAnsi" w:cstheme="majorHAnsi"/>
          <w:bCs/>
          <w:sz w:val="22"/>
          <w:szCs w:val="22"/>
        </w:rPr>
        <w:t xml:space="preserve">20.1. </w:t>
      </w:r>
      <w:r w:rsidR="00106982" w:rsidRPr="00C33602">
        <w:rPr>
          <w:rFonts w:asciiTheme="majorHAnsi" w:hAnsiTheme="majorHAnsi" w:cstheme="majorHAnsi"/>
          <w:bCs/>
          <w:sz w:val="22"/>
          <w:szCs w:val="22"/>
        </w:rPr>
        <w:t>A fiscalização da execução do objeto será efetuada por profissional habilitado, nomeado pela autoridade competente.</w:t>
      </w:r>
    </w:p>
    <w:p w14:paraId="572A3F1B" w14:textId="7D92709D" w:rsidR="00106982" w:rsidRPr="00C33602" w:rsidRDefault="00C07DA4" w:rsidP="00C07DA4">
      <w:pPr>
        <w:widowControl w:val="0"/>
        <w:tabs>
          <w:tab w:val="left" w:pos="827"/>
        </w:tabs>
        <w:spacing w:before="120"/>
        <w:ind w:right="-1"/>
        <w:jc w:val="both"/>
        <w:rPr>
          <w:rFonts w:asciiTheme="majorHAnsi" w:hAnsiTheme="majorHAnsi" w:cstheme="majorHAnsi"/>
          <w:bCs/>
          <w:sz w:val="22"/>
          <w:szCs w:val="22"/>
        </w:rPr>
      </w:pPr>
      <w:r w:rsidRPr="00C33602">
        <w:rPr>
          <w:rFonts w:asciiTheme="majorHAnsi" w:hAnsiTheme="majorHAnsi" w:cstheme="majorHAnsi"/>
          <w:bCs/>
          <w:sz w:val="22"/>
          <w:szCs w:val="22"/>
        </w:rPr>
        <w:t xml:space="preserve">20.2. </w:t>
      </w:r>
      <w:r w:rsidR="00106982" w:rsidRPr="00C33602">
        <w:rPr>
          <w:rFonts w:asciiTheme="majorHAnsi" w:hAnsiTheme="majorHAnsi" w:cstheme="majorHAnsi"/>
          <w:bCs/>
          <w:sz w:val="22"/>
          <w:szCs w:val="22"/>
        </w:rPr>
        <w:t>O contrato será fiscalizado pelo servidor XXXXXXXXXXXX.</w:t>
      </w:r>
    </w:p>
    <w:p w14:paraId="1CB5D04C" w14:textId="77777777" w:rsidR="00A65CBA" w:rsidRPr="00C33602" w:rsidRDefault="00A65CBA" w:rsidP="00B44F12">
      <w:pPr>
        <w:spacing w:line="360" w:lineRule="auto"/>
        <w:jc w:val="both"/>
        <w:rPr>
          <w:rFonts w:asciiTheme="majorHAnsi" w:hAnsiTheme="majorHAnsi" w:cstheme="majorHAnsi"/>
          <w:sz w:val="22"/>
          <w:szCs w:val="22"/>
        </w:rPr>
      </w:pPr>
    </w:p>
    <w:p w14:paraId="04684511" w14:textId="5E9DA66F" w:rsidR="00990E91" w:rsidRPr="00C33602" w:rsidRDefault="00990E91" w:rsidP="007460F4">
      <w:pPr>
        <w:spacing w:line="276" w:lineRule="auto"/>
        <w:jc w:val="both"/>
        <w:rPr>
          <w:rFonts w:asciiTheme="majorHAnsi" w:hAnsiTheme="majorHAnsi" w:cstheme="majorHAnsi"/>
          <w:sz w:val="22"/>
          <w:szCs w:val="22"/>
        </w:rPr>
      </w:pPr>
      <w:r w:rsidRPr="00C33602">
        <w:rPr>
          <w:rFonts w:asciiTheme="majorHAnsi" w:hAnsiTheme="majorHAnsi" w:cstheme="majorHAnsi"/>
          <w:sz w:val="22"/>
          <w:szCs w:val="22"/>
        </w:rPr>
        <w:t xml:space="preserve">E assim, por estarem certas e ajustadas, as partes assinam este </w:t>
      </w:r>
      <w:r w:rsidRPr="00C33602">
        <w:rPr>
          <w:rFonts w:asciiTheme="majorHAnsi" w:hAnsiTheme="majorHAnsi" w:cstheme="majorHAnsi"/>
          <w:b/>
          <w:bCs/>
          <w:sz w:val="22"/>
          <w:szCs w:val="22"/>
        </w:rPr>
        <w:t>T</w:t>
      </w:r>
      <w:r w:rsidRPr="00C33602">
        <w:rPr>
          <w:rFonts w:asciiTheme="majorHAnsi" w:hAnsiTheme="majorHAnsi" w:cstheme="majorHAnsi"/>
          <w:b/>
          <w:sz w:val="22"/>
          <w:szCs w:val="22"/>
        </w:rPr>
        <w:t>ERMO DE CONTRATO</w:t>
      </w:r>
      <w:r w:rsidRPr="00C33602">
        <w:rPr>
          <w:rFonts w:asciiTheme="majorHAnsi" w:hAnsiTheme="majorHAnsi" w:cstheme="majorHAnsi"/>
          <w:sz w:val="22"/>
          <w:szCs w:val="22"/>
        </w:rPr>
        <w:t xml:space="preserve">, em 02 (duas) vias de igual teor, sendo lavrado um para cada </w:t>
      </w:r>
      <w:r w:rsidR="00305ED8" w:rsidRPr="00C33602">
        <w:rPr>
          <w:rFonts w:asciiTheme="majorHAnsi" w:hAnsiTheme="majorHAnsi" w:cstheme="majorHAnsi"/>
          <w:sz w:val="22"/>
          <w:szCs w:val="22"/>
        </w:rPr>
        <w:t>Secretaria</w:t>
      </w:r>
      <w:r w:rsidRPr="00C33602">
        <w:rPr>
          <w:rFonts w:asciiTheme="majorHAnsi" w:hAnsiTheme="majorHAnsi" w:cstheme="majorHAnsi"/>
          <w:sz w:val="22"/>
          <w:szCs w:val="22"/>
        </w:rPr>
        <w:t>/Fundo, na presença de 02 (duas) testemunhas.</w:t>
      </w:r>
    </w:p>
    <w:p w14:paraId="26C0C932" w14:textId="5822F676" w:rsidR="00B44F12" w:rsidRPr="00C33602" w:rsidRDefault="00B44F12" w:rsidP="00B44F12">
      <w:pPr>
        <w:spacing w:line="360" w:lineRule="auto"/>
        <w:jc w:val="right"/>
        <w:rPr>
          <w:rFonts w:asciiTheme="majorHAnsi" w:hAnsiTheme="majorHAnsi" w:cstheme="majorHAnsi"/>
          <w:sz w:val="22"/>
          <w:szCs w:val="22"/>
        </w:rPr>
      </w:pPr>
      <w:r w:rsidRPr="00C33602">
        <w:rPr>
          <w:rFonts w:asciiTheme="majorHAnsi" w:hAnsiTheme="majorHAnsi" w:cstheme="majorHAnsi"/>
          <w:sz w:val="22"/>
          <w:szCs w:val="22"/>
        </w:rPr>
        <w:t xml:space="preserve">Sonora – MS, </w:t>
      </w:r>
      <w:r w:rsidR="002701FF" w:rsidRPr="00C33602">
        <w:rPr>
          <w:rFonts w:asciiTheme="majorHAnsi" w:hAnsiTheme="majorHAnsi" w:cstheme="majorHAnsi"/>
          <w:sz w:val="22"/>
          <w:szCs w:val="22"/>
        </w:rPr>
        <w:t>XX</w:t>
      </w:r>
      <w:r w:rsidRPr="00C33602">
        <w:rPr>
          <w:rFonts w:asciiTheme="majorHAnsi" w:hAnsiTheme="majorHAnsi" w:cstheme="majorHAnsi"/>
          <w:sz w:val="22"/>
          <w:szCs w:val="22"/>
        </w:rPr>
        <w:t xml:space="preserve"> de </w:t>
      </w:r>
      <w:r w:rsidR="002701FF" w:rsidRPr="00C33602">
        <w:rPr>
          <w:rFonts w:asciiTheme="majorHAnsi" w:hAnsiTheme="majorHAnsi" w:cstheme="majorHAnsi"/>
          <w:sz w:val="22"/>
          <w:szCs w:val="22"/>
        </w:rPr>
        <w:t>XXXXXXXX</w:t>
      </w:r>
      <w:r w:rsidRPr="00C33602">
        <w:rPr>
          <w:rFonts w:asciiTheme="majorHAnsi" w:hAnsiTheme="majorHAnsi" w:cstheme="majorHAnsi"/>
          <w:sz w:val="22"/>
          <w:szCs w:val="22"/>
        </w:rPr>
        <w:t xml:space="preserve"> de 20</w:t>
      </w:r>
      <w:r w:rsidR="002701FF" w:rsidRPr="00C33602">
        <w:rPr>
          <w:rFonts w:asciiTheme="majorHAnsi" w:hAnsiTheme="majorHAnsi" w:cstheme="majorHAnsi"/>
          <w:sz w:val="22"/>
          <w:szCs w:val="22"/>
        </w:rPr>
        <w:t>XX</w:t>
      </w:r>
      <w:r w:rsidRPr="00C33602">
        <w:rPr>
          <w:rFonts w:asciiTheme="majorHAnsi" w:hAnsiTheme="majorHAnsi" w:cstheme="majorHAnsi"/>
          <w:sz w:val="22"/>
          <w:szCs w:val="22"/>
        </w:rPr>
        <w:t>.</w:t>
      </w:r>
    </w:p>
    <w:p w14:paraId="426CD8A1" w14:textId="6ECBD34D" w:rsidR="00811D03" w:rsidRPr="00C33602" w:rsidRDefault="00B44F12" w:rsidP="00AE23D9">
      <w:pPr>
        <w:jc w:val="both"/>
        <w:rPr>
          <w:rFonts w:asciiTheme="majorHAnsi" w:hAnsiTheme="majorHAnsi" w:cstheme="majorHAnsi"/>
          <w:b/>
          <w:sz w:val="22"/>
          <w:szCs w:val="22"/>
        </w:rPr>
      </w:pPr>
      <w:r w:rsidRPr="00C33602">
        <w:rPr>
          <w:rFonts w:asciiTheme="majorHAnsi" w:hAnsiTheme="majorHAnsi" w:cstheme="majorHAnsi"/>
          <w:b/>
          <w:sz w:val="22"/>
          <w:szCs w:val="22"/>
        </w:rPr>
        <w:t xml:space="preserve"> </w:t>
      </w:r>
      <w:r w:rsidR="00811D03" w:rsidRPr="00C33602">
        <w:rPr>
          <w:rFonts w:asciiTheme="majorHAnsi" w:hAnsiTheme="majorHAnsi" w:cstheme="majorHAnsi"/>
          <w:b/>
          <w:sz w:val="22"/>
          <w:szCs w:val="22"/>
        </w:rPr>
        <w:t>CONTRATANTES:</w:t>
      </w:r>
    </w:p>
    <w:p w14:paraId="4E3DF098" w14:textId="7AE038F1" w:rsidR="00D44BBF" w:rsidRPr="00C33602" w:rsidRDefault="00D44BBF" w:rsidP="00D44BBF">
      <w:pPr>
        <w:spacing w:line="276" w:lineRule="auto"/>
        <w:jc w:val="both"/>
        <w:rPr>
          <w:rFonts w:asciiTheme="majorHAnsi" w:hAnsiTheme="majorHAnsi" w:cstheme="majorHAnsi"/>
          <w:sz w:val="22"/>
          <w:szCs w:val="22"/>
        </w:rPr>
      </w:pPr>
      <w:r w:rsidRPr="00C33602">
        <w:rPr>
          <w:rFonts w:asciiTheme="majorHAnsi" w:hAnsiTheme="majorHAnsi" w:cstheme="majorHAnsi"/>
          <w:sz w:val="22"/>
          <w:szCs w:val="22"/>
        </w:rPr>
        <w:t>______________________________</w:t>
      </w:r>
      <w:r w:rsidR="002701FF" w:rsidRPr="00C33602">
        <w:rPr>
          <w:rFonts w:asciiTheme="majorHAnsi" w:hAnsiTheme="majorHAnsi" w:cstheme="majorHAnsi"/>
          <w:sz w:val="22"/>
          <w:szCs w:val="22"/>
        </w:rPr>
        <w:t xml:space="preserve">                                 ____________________________              </w:t>
      </w:r>
    </w:p>
    <w:p w14:paraId="3943DF98" w14:textId="11EE7105" w:rsidR="00D44BBF" w:rsidRPr="00C33602" w:rsidRDefault="00D44BBF" w:rsidP="00D44BBF">
      <w:pPr>
        <w:tabs>
          <w:tab w:val="left" w:pos="426"/>
        </w:tabs>
        <w:adjustRightInd w:val="0"/>
        <w:spacing w:line="276" w:lineRule="auto"/>
        <w:jc w:val="both"/>
        <w:rPr>
          <w:rFonts w:asciiTheme="majorHAnsi" w:eastAsia="MyriadPro-Regular" w:hAnsiTheme="majorHAnsi" w:cstheme="majorHAnsi"/>
          <w:b/>
          <w:color w:val="000000"/>
          <w:sz w:val="22"/>
          <w:szCs w:val="22"/>
        </w:rPr>
      </w:pPr>
      <w:r w:rsidRPr="00C33602">
        <w:rPr>
          <w:rFonts w:asciiTheme="majorHAnsi" w:eastAsia="MyriadPro-Regular" w:hAnsiTheme="majorHAnsi" w:cstheme="majorHAnsi"/>
          <w:b/>
          <w:color w:val="000000"/>
          <w:sz w:val="22"/>
          <w:szCs w:val="22"/>
        </w:rPr>
        <w:tab/>
        <w:t xml:space="preserve">       </w:t>
      </w:r>
      <w:r w:rsidR="002701FF" w:rsidRPr="00C33602">
        <w:rPr>
          <w:rFonts w:asciiTheme="majorHAnsi" w:hAnsiTheme="majorHAnsi" w:cstheme="majorHAnsi"/>
          <w:b/>
          <w:sz w:val="22"/>
          <w:szCs w:val="22"/>
        </w:rPr>
        <w:t>XXXXXXXXXXXXXXX</w:t>
      </w:r>
      <w:r w:rsidRPr="00C33602">
        <w:rPr>
          <w:rFonts w:asciiTheme="majorHAnsi" w:eastAsia="MyriadPro-Regular" w:hAnsiTheme="majorHAnsi" w:cstheme="majorHAnsi"/>
          <w:b/>
          <w:color w:val="000000"/>
          <w:sz w:val="22"/>
          <w:szCs w:val="22"/>
        </w:rPr>
        <w:tab/>
        <w:t xml:space="preserve">                                  </w:t>
      </w:r>
      <w:r w:rsidR="008F645B" w:rsidRPr="00C33602">
        <w:rPr>
          <w:rFonts w:asciiTheme="majorHAnsi" w:eastAsia="MyriadPro-Regular" w:hAnsiTheme="majorHAnsi" w:cstheme="majorHAnsi"/>
          <w:b/>
          <w:color w:val="000000"/>
          <w:sz w:val="22"/>
          <w:szCs w:val="22"/>
        </w:rPr>
        <w:t xml:space="preserve">         </w:t>
      </w:r>
      <w:r w:rsidRPr="00C33602">
        <w:rPr>
          <w:rFonts w:asciiTheme="majorHAnsi" w:eastAsia="MyriadPro-Regular" w:hAnsiTheme="majorHAnsi" w:cstheme="majorHAnsi"/>
          <w:b/>
          <w:color w:val="000000"/>
          <w:sz w:val="22"/>
          <w:szCs w:val="22"/>
        </w:rPr>
        <w:t xml:space="preserve">   </w:t>
      </w:r>
      <w:r w:rsidR="002701FF" w:rsidRPr="00C33602">
        <w:rPr>
          <w:rFonts w:asciiTheme="majorHAnsi" w:eastAsia="MyriadPro-Regular" w:hAnsiTheme="majorHAnsi" w:cstheme="majorHAnsi"/>
          <w:b/>
          <w:color w:val="000000"/>
          <w:sz w:val="22"/>
          <w:szCs w:val="22"/>
        </w:rPr>
        <w:t xml:space="preserve">   </w:t>
      </w:r>
      <w:r w:rsidR="00A65CBA" w:rsidRPr="00C33602">
        <w:rPr>
          <w:rFonts w:asciiTheme="majorHAnsi" w:hAnsiTheme="majorHAnsi" w:cstheme="majorHAnsi"/>
          <w:b/>
          <w:sz w:val="22"/>
          <w:szCs w:val="22"/>
        </w:rPr>
        <w:t>XXXXXXXXXXXXXXXXXXX</w:t>
      </w:r>
    </w:p>
    <w:p w14:paraId="48C13C90" w14:textId="2BDBC4B8" w:rsidR="00C65730" w:rsidRPr="00C33602" w:rsidRDefault="00D44BBF" w:rsidP="00C65730">
      <w:pPr>
        <w:tabs>
          <w:tab w:val="left" w:pos="426"/>
        </w:tabs>
        <w:adjustRightInd w:val="0"/>
        <w:spacing w:line="276" w:lineRule="auto"/>
        <w:jc w:val="both"/>
        <w:rPr>
          <w:rFonts w:asciiTheme="majorHAnsi" w:eastAsia="MyriadPro-Regular" w:hAnsiTheme="majorHAnsi" w:cstheme="majorHAnsi"/>
          <w:b/>
          <w:color w:val="000000"/>
          <w:sz w:val="22"/>
          <w:szCs w:val="22"/>
        </w:rPr>
      </w:pPr>
      <w:r w:rsidRPr="00C33602">
        <w:rPr>
          <w:rFonts w:asciiTheme="majorHAnsi" w:eastAsia="MyriadPro-Regular" w:hAnsiTheme="majorHAnsi" w:cstheme="majorHAnsi"/>
          <w:b/>
          <w:sz w:val="22"/>
          <w:szCs w:val="22"/>
        </w:rPr>
        <w:t xml:space="preserve">         </w:t>
      </w:r>
      <w:r w:rsidRPr="00C33602">
        <w:rPr>
          <w:rFonts w:asciiTheme="majorHAnsi" w:hAnsiTheme="majorHAnsi" w:cstheme="majorHAnsi"/>
          <w:sz w:val="22"/>
          <w:szCs w:val="22"/>
          <w:shd w:val="clear" w:color="auto" w:fill="FFFFFF"/>
        </w:rPr>
        <w:t>Prefeit</w:t>
      </w:r>
      <w:r w:rsidR="002701FF" w:rsidRPr="00C33602">
        <w:rPr>
          <w:rFonts w:asciiTheme="majorHAnsi" w:hAnsiTheme="majorHAnsi" w:cstheme="majorHAnsi"/>
          <w:sz w:val="22"/>
          <w:szCs w:val="22"/>
          <w:shd w:val="clear" w:color="auto" w:fill="FFFFFF"/>
        </w:rPr>
        <w:t>a</w:t>
      </w:r>
      <w:r w:rsidRPr="00C33602">
        <w:rPr>
          <w:rFonts w:asciiTheme="majorHAnsi" w:hAnsiTheme="majorHAnsi" w:cstheme="majorHAnsi"/>
          <w:sz w:val="22"/>
          <w:szCs w:val="22"/>
          <w:shd w:val="clear" w:color="auto" w:fill="FFFFFF"/>
        </w:rPr>
        <w:t xml:space="preserve"> Municipal de Sonora              </w:t>
      </w:r>
      <w:r w:rsidR="003B23AA" w:rsidRPr="00C33602">
        <w:rPr>
          <w:rFonts w:asciiTheme="majorHAnsi" w:hAnsiTheme="majorHAnsi" w:cstheme="majorHAnsi"/>
          <w:sz w:val="22"/>
          <w:szCs w:val="22"/>
          <w:shd w:val="clear" w:color="auto" w:fill="FFFFFF"/>
        </w:rPr>
        <w:t xml:space="preserve">   </w:t>
      </w:r>
      <w:r w:rsidR="002701FF" w:rsidRPr="00C33602">
        <w:rPr>
          <w:rFonts w:asciiTheme="majorHAnsi" w:hAnsiTheme="majorHAnsi" w:cstheme="majorHAnsi"/>
          <w:color w:val="222222"/>
          <w:sz w:val="22"/>
          <w:szCs w:val="22"/>
          <w:shd w:val="clear" w:color="auto" w:fill="FFFFFF"/>
        </w:rPr>
        <w:t xml:space="preserve"> </w:t>
      </w:r>
      <w:r w:rsidR="003E41C7" w:rsidRPr="00C33602">
        <w:rPr>
          <w:rFonts w:asciiTheme="majorHAnsi" w:hAnsiTheme="majorHAnsi" w:cstheme="majorHAnsi"/>
          <w:color w:val="222222"/>
          <w:sz w:val="22"/>
          <w:szCs w:val="22"/>
          <w:shd w:val="clear" w:color="auto" w:fill="FFFFFF"/>
        </w:rPr>
        <w:t xml:space="preserve">                         </w:t>
      </w:r>
      <w:r w:rsidR="009956EC" w:rsidRPr="00C33602">
        <w:rPr>
          <w:rFonts w:asciiTheme="majorHAnsi" w:hAnsiTheme="majorHAnsi" w:cstheme="majorHAnsi"/>
          <w:sz w:val="22"/>
          <w:szCs w:val="22"/>
          <w:shd w:val="clear" w:color="auto" w:fill="FFFFFF"/>
        </w:rPr>
        <w:t>Secretaria</w:t>
      </w:r>
      <w:r w:rsidR="002701FF" w:rsidRPr="00C33602">
        <w:rPr>
          <w:rFonts w:asciiTheme="majorHAnsi" w:hAnsiTheme="majorHAnsi" w:cstheme="majorHAnsi"/>
          <w:sz w:val="22"/>
          <w:szCs w:val="22"/>
          <w:shd w:val="clear" w:color="auto" w:fill="FFFFFF"/>
        </w:rPr>
        <w:t xml:space="preserve"> Municipal de </w:t>
      </w:r>
      <w:r w:rsidR="00C65730" w:rsidRPr="00C33602">
        <w:rPr>
          <w:rFonts w:asciiTheme="majorHAnsi" w:hAnsiTheme="majorHAnsi" w:cstheme="majorHAnsi"/>
          <w:b/>
          <w:sz w:val="22"/>
          <w:szCs w:val="22"/>
        </w:rPr>
        <w:t>XXXXXXXXXXXXXXXXXXX</w:t>
      </w:r>
    </w:p>
    <w:p w14:paraId="51A53F45" w14:textId="31CDA30B" w:rsidR="00B44F12" w:rsidRPr="00C33602" w:rsidRDefault="00B44F12" w:rsidP="002701FF">
      <w:pPr>
        <w:jc w:val="center"/>
        <w:rPr>
          <w:rFonts w:asciiTheme="majorHAnsi" w:hAnsiTheme="majorHAnsi" w:cstheme="majorHAnsi"/>
          <w:bCs/>
          <w:sz w:val="22"/>
          <w:szCs w:val="22"/>
        </w:rPr>
      </w:pPr>
      <w:r w:rsidRPr="00C33602">
        <w:rPr>
          <w:rFonts w:asciiTheme="majorHAnsi" w:hAnsiTheme="majorHAnsi" w:cstheme="majorHAnsi"/>
          <w:bCs/>
          <w:sz w:val="22"/>
          <w:szCs w:val="22"/>
        </w:rPr>
        <w:t>________________________________</w:t>
      </w:r>
    </w:p>
    <w:p w14:paraId="4B7922E4" w14:textId="77777777" w:rsidR="00B44F12" w:rsidRPr="00C33602" w:rsidRDefault="00B44F12" w:rsidP="002701FF">
      <w:pPr>
        <w:jc w:val="center"/>
        <w:rPr>
          <w:rFonts w:asciiTheme="majorHAnsi" w:hAnsiTheme="majorHAnsi" w:cstheme="majorHAnsi"/>
          <w:b/>
          <w:bCs/>
          <w:sz w:val="22"/>
          <w:szCs w:val="22"/>
        </w:rPr>
      </w:pPr>
      <w:r w:rsidRPr="00C33602">
        <w:rPr>
          <w:rFonts w:asciiTheme="majorHAnsi" w:hAnsiTheme="majorHAnsi" w:cstheme="majorHAnsi"/>
          <w:b/>
          <w:bCs/>
          <w:sz w:val="22"/>
          <w:szCs w:val="22"/>
        </w:rPr>
        <w:t>Nome:</w:t>
      </w:r>
    </w:p>
    <w:p w14:paraId="013C6318" w14:textId="77777777" w:rsidR="00B44F12" w:rsidRPr="00C33602" w:rsidRDefault="00B44F12" w:rsidP="002701FF">
      <w:pPr>
        <w:jc w:val="center"/>
        <w:rPr>
          <w:rFonts w:asciiTheme="majorHAnsi" w:hAnsiTheme="majorHAnsi" w:cstheme="majorHAnsi"/>
          <w:b/>
          <w:sz w:val="22"/>
          <w:szCs w:val="22"/>
        </w:rPr>
      </w:pPr>
      <w:r w:rsidRPr="00C33602">
        <w:rPr>
          <w:rFonts w:asciiTheme="majorHAnsi" w:hAnsiTheme="majorHAnsi" w:cstheme="majorHAnsi"/>
          <w:b/>
          <w:sz w:val="22"/>
          <w:szCs w:val="22"/>
        </w:rPr>
        <w:t>Responsável pela empresa Contratada</w:t>
      </w:r>
    </w:p>
    <w:p w14:paraId="7A75CD85" w14:textId="77777777" w:rsidR="00811D03" w:rsidRPr="00C33602" w:rsidRDefault="00811D03" w:rsidP="00AE23D9">
      <w:pPr>
        <w:jc w:val="both"/>
        <w:rPr>
          <w:rFonts w:asciiTheme="majorHAnsi" w:hAnsiTheme="majorHAnsi" w:cstheme="majorHAnsi"/>
          <w:b/>
          <w:sz w:val="22"/>
          <w:szCs w:val="22"/>
        </w:rPr>
      </w:pPr>
    </w:p>
    <w:p w14:paraId="04B2302B" w14:textId="3A02CF2C" w:rsidR="00B44F12" w:rsidRPr="00C33602" w:rsidRDefault="00B44F12" w:rsidP="00AE23D9">
      <w:pPr>
        <w:jc w:val="both"/>
        <w:rPr>
          <w:rFonts w:asciiTheme="majorHAnsi" w:hAnsiTheme="majorHAnsi" w:cstheme="majorHAnsi"/>
          <w:b/>
          <w:sz w:val="22"/>
          <w:szCs w:val="22"/>
        </w:rPr>
      </w:pPr>
      <w:r w:rsidRPr="00C33602">
        <w:rPr>
          <w:rFonts w:asciiTheme="majorHAnsi" w:hAnsiTheme="majorHAnsi" w:cstheme="majorHAnsi"/>
          <w:b/>
          <w:sz w:val="22"/>
          <w:szCs w:val="22"/>
        </w:rPr>
        <w:t>Testemunhas</w:t>
      </w:r>
      <w:r w:rsidR="002701FF" w:rsidRPr="00C33602">
        <w:rPr>
          <w:rFonts w:asciiTheme="majorHAnsi" w:hAnsiTheme="majorHAnsi" w:cstheme="majorHAnsi"/>
          <w:b/>
          <w:sz w:val="22"/>
          <w:szCs w:val="22"/>
        </w:rPr>
        <w:t>:</w:t>
      </w:r>
    </w:p>
    <w:p w14:paraId="42EE87B0" w14:textId="1F4F0EE5" w:rsidR="00B44F12" w:rsidRPr="00C33602" w:rsidRDefault="00B44F12" w:rsidP="00AE23D9">
      <w:pPr>
        <w:jc w:val="both"/>
        <w:rPr>
          <w:rFonts w:asciiTheme="majorHAnsi" w:hAnsiTheme="majorHAnsi" w:cstheme="majorHAnsi"/>
          <w:b/>
          <w:sz w:val="22"/>
          <w:szCs w:val="22"/>
        </w:rPr>
      </w:pPr>
      <w:r w:rsidRPr="00C33602">
        <w:rPr>
          <w:rFonts w:asciiTheme="majorHAnsi" w:hAnsiTheme="majorHAnsi" w:cstheme="majorHAnsi"/>
          <w:b/>
          <w:sz w:val="22"/>
          <w:szCs w:val="22"/>
        </w:rPr>
        <w:t>________________________________</w:t>
      </w:r>
      <w:r w:rsidR="004E70A6" w:rsidRPr="00C33602">
        <w:rPr>
          <w:rFonts w:asciiTheme="majorHAnsi" w:hAnsiTheme="majorHAnsi" w:cstheme="majorHAnsi"/>
          <w:b/>
          <w:sz w:val="22"/>
          <w:szCs w:val="22"/>
        </w:rPr>
        <w:t xml:space="preserve">                      </w:t>
      </w:r>
      <w:r w:rsidRPr="00C33602">
        <w:rPr>
          <w:rFonts w:asciiTheme="majorHAnsi" w:hAnsiTheme="majorHAnsi" w:cstheme="majorHAnsi"/>
          <w:b/>
          <w:sz w:val="22"/>
          <w:szCs w:val="22"/>
        </w:rPr>
        <w:t>_____________________________</w:t>
      </w:r>
    </w:p>
    <w:p w14:paraId="7FAC561D" w14:textId="05146C23" w:rsidR="00EE1D77" w:rsidRPr="00C33602" w:rsidRDefault="00B44F12" w:rsidP="00EE1D77">
      <w:pPr>
        <w:jc w:val="both"/>
        <w:rPr>
          <w:rFonts w:asciiTheme="majorHAnsi" w:hAnsiTheme="majorHAnsi" w:cstheme="majorHAnsi"/>
          <w:b/>
          <w:bCs/>
          <w:sz w:val="22"/>
          <w:szCs w:val="22"/>
        </w:rPr>
      </w:pPr>
      <w:r w:rsidRPr="00C33602">
        <w:rPr>
          <w:rFonts w:asciiTheme="majorHAnsi" w:hAnsiTheme="majorHAnsi" w:cstheme="majorHAnsi"/>
          <w:b/>
          <w:bCs/>
          <w:sz w:val="22"/>
          <w:szCs w:val="22"/>
        </w:rPr>
        <w:t>Nome:</w:t>
      </w:r>
      <w:r w:rsidRPr="00C33602">
        <w:rPr>
          <w:rFonts w:asciiTheme="majorHAnsi" w:hAnsiTheme="majorHAnsi" w:cstheme="majorHAnsi"/>
          <w:sz w:val="22"/>
          <w:szCs w:val="22"/>
        </w:rPr>
        <w:tab/>
      </w:r>
      <w:r w:rsidRPr="00C33602">
        <w:rPr>
          <w:rFonts w:asciiTheme="majorHAnsi" w:hAnsiTheme="majorHAnsi" w:cstheme="majorHAnsi"/>
          <w:sz w:val="22"/>
          <w:szCs w:val="22"/>
        </w:rPr>
        <w:tab/>
      </w:r>
      <w:r w:rsidRPr="00C33602">
        <w:rPr>
          <w:rFonts w:asciiTheme="majorHAnsi" w:hAnsiTheme="majorHAnsi" w:cstheme="majorHAnsi"/>
          <w:sz w:val="22"/>
          <w:szCs w:val="22"/>
        </w:rPr>
        <w:tab/>
      </w:r>
      <w:r w:rsidRPr="00C33602">
        <w:rPr>
          <w:rFonts w:asciiTheme="majorHAnsi" w:hAnsiTheme="majorHAnsi" w:cstheme="majorHAnsi"/>
          <w:sz w:val="22"/>
          <w:szCs w:val="22"/>
        </w:rPr>
        <w:tab/>
      </w:r>
      <w:r w:rsidRPr="00C33602">
        <w:rPr>
          <w:rFonts w:asciiTheme="majorHAnsi" w:hAnsiTheme="majorHAnsi" w:cstheme="majorHAnsi"/>
          <w:sz w:val="22"/>
          <w:szCs w:val="22"/>
        </w:rPr>
        <w:tab/>
      </w:r>
      <w:r w:rsidRPr="00C33602">
        <w:rPr>
          <w:rFonts w:asciiTheme="majorHAnsi" w:hAnsiTheme="majorHAnsi" w:cstheme="majorHAnsi"/>
          <w:sz w:val="22"/>
          <w:szCs w:val="22"/>
        </w:rPr>
        <w:tab/>
      </w:r>
      <w:r w:rsidRPr="00C33602">
        <w:rPr>
          <w:rFonts w:asciiTheme="majorHAnsi" w:hAnsiTheme="majorHAnsi" w:cstheme="majorHAnsi"/>
          <w:b/>
          <w:bCs/>
          <w:sz w:val="22"/>
          <w:szCs w:val="22"/>
        </w:rPr>
        <w:t xml:space="preserve">       </w:t>
      </w:r>
      <w:r w:rsidR="004E70A6" w:rsidRPr="00C33602">
        <w:rPr>
          <w:rFonts w:asciiTheme="majorHAnsi" w:hAnsiTheme="majorHAnsi" w:cstheme="majorHAnsi"/>
          <w:b/>
          <w:bCs/>
          <w:sz w:val="22"/>
          <w:szCs w:val="22"/>
        </w:rPr>
        <w:t xml:space="preserve">        </w:t>
      </w:r>
      <w:r w:rsidRPr="00C33602">
        <w:rPr>
          <w:rFonts w:asciiTheme="majorHAnsi" w:hAnsiTheme="majorHAnsi" w:cstheme="majorHAnsi"/>
          <w:b/>
          <w:bCs/>
          <w:sz w:val="22"/>
          <w:szCs w:val="22"/>
        </w:rPr>
        <w:t>Nome:</w:t>
      </w:r>
    </w:p>
    <w:p w14:paraId="73678D83" w14:textId="0A88914D" w:rsidR="00721B73" w:rsidRPr="00C33602" w:rsidRDefault="00721B73" w:rsidP="00EE1D77">
      <w:pPr>
        <w:jc w:val="both"/>
        <w:rPr>
          <w:rFonts w:asciiTheme="majorHAnsi" w:hAnsiTheme="majorHAnsi" w:cstheme="majorHAnsi"/>
          <w:b/>
          <w:bCs/>
          <w:sz w:val="22"/>
          <w:szCs w:val="22"/>
        </w:rPr>
      </w:pPr>
    </w:p>
    <w:p w14:paraId="343ADB04" w14:textId="50F0EA17" w:rsidR="00A40CC2" w:rsidRPr="00C33602" w:rsidRDefault="00A40CC2" w:rsidP="00EE1D77">
      <w:pPr>
        <w:jc w:val="both"/>
        <w:rPr>
          <w:rFonts w:asciiTheme="majorHAnsi" w:hAnsiTheme="majorHAnsi" w:cstheme="majorHAnsi"/>
          <w:b/>
          <w:bCs/>
          <w:sz w:val="22"/>
          <w:szCs w:val="22"/>
        </w:rPr>
      </w:pPr>
    </w:p>
    <w:p w14:paraId="455152B1" w14:textId="4B10289C" w:rsidR="00A40CC2" w:rsidRPr="00C33602" w:rsidRDefault="00A40CC2" w:rsidP="00EE1D77">
      <w:pPr>
        <w:jc w:val="both"/>
        <w:rPr>
          <w:rFonts w:asciiTheme="majorHAnsi" w:hAnsiTheme="majorHAnsi" w:cstheme="majorHAnsi"/>
          <w:b/>
          <w:bCs/>
          <w:sz w:val="22"/>
          <w:szCs w:val="22"/>
        </w:rPr>
      </w:pPr>
    </w:p>
    <w:p w14:paraId="45F2C3B6" w14:textId="0D4AEB32" w:rsidR="00CC7144" w:rsidRPr="00C33602" w:rsidRDefault="00CC7144" w:rsidP="00EE1D77">
      <w:pPr>
        <w:jc w:val="both"/>
        <w:rPr>
          <w:rFonts w:asciiTheme="majorHAnsi" w:hAnsiTheme="majorHAnsi" w:cstheme="majorHAnsi"/>
          <w:b/>
          <w:bCs/>
          <w:sz w:val="22"/>
          <w:szCs w:val="22"/>
        </w:rPr>
      </w:pPr>
    </w:p>
    <w:p w14:paraId="0E2D9AFC" w14:textId="069F6368" w:rsidR="00CC7144" w:rsidRPr="00C33602" w:rsidRDefault="00CC7144" w:rsidP="00EE1D77">
      <w:pPr>
        <w:jc w:val="both"/>
        <w:rPr>
          <w:rFonts w:asciiTheme="majorHAnsi" w:hAnsiTheme="majorHAnsi" w:cstheme="majorHAnsi"/>
          <w:b/>
          <w:bCs/>
          <w:sz w:val="22"/>
          <w:szCs w:val="22"/>
        </w:rPr>
      </w:pPr>
    </w:p>
    <w:p w14:paraId="2BB5468D" w14:textId="64606AC8" w:rsidR="00CC7144" w:rsidRPr="00C33602" w:rsidRDefault="00CC7144" w:rsidP="00EE1D77">
      <w:pPr>
        <w:jc w:val="both"/>
        <w:rPr>
          <w:rFonts w:asciiTheme="majorHAnsi" w:hAnsiTheme="majorHAnsi" w:cstheme="majorHAnsi"/>
          <w:b/>
          <w:bCs/>
          <w:sz w:val="22"/>
          <w:szCs w:val="22"/>
        </w:rPr>
      </w:pPr>
    </w:p>
    <w:p w14:paraId="61ED7982" w14:textId="291696CB" w:rsidR="00CC7144" w:rsidRPr="00C33602" w:rsidRDefault="00CC7144" w:rsidP="00EE1D77">
      <w:pPr>
        <w:jc w:val="both"/>
        <w:rPr>
          <w:rFonts w:asciiTheme="majorHAnsi" w:hAnsiTheme="majorHAnsi" w:cstheme="majorHAnsi"/>
          <w:b/>
          <w:bCs/>
          <w:sz w:val="22"/>
          <w:szCs w:val="22"/>
        </w:rPr>
      </w:pPr>
    </w:p>
    <w:p w14:paraId="62A3BC51" w14:textId="3E7C4FB6" w:rsidR="009956EC" w:rsidRPr="00C33602" w:rsidRDefault="009956EC" w:rsidP="00EE1D77">
      <w:pPr>
        <w:jc w:val="both"/>
        <w:rPr>
          <w:rFonts w:asciiTheme="majorHAnsi" w:hAnsiTheme="majorHAnsi" w:cstheme="majorHAnsi"/>
          <w:b/>
          <w:bCs/>
          <w:sz w:val="22"/>
          <w:szCs w:val="22"/>
        </w:rPr>
      </w:pPr>
    </w:p>
    <w:p w14:paraId="420ABC41" w14:textId="30E4D9DD" w:rsidR="009956EC" w:rsidRPr="00C33602" w:rsidRDefault="009956EC" w:rsidP="00EE1D77">
      <w:pPr>
        <w:jc w:val="both"/>
        <w:rPr>
          <w:rFonts w:asciiTheme="majorHAnsi" w:hAnsiTheme="majorHAnsi" w:cstheme="majorHAnsi"/>
          <w:b/>
          <w:bCs/>
          <w:sz w:val="22"/>
          <w:szCs w:val="22"/>
        </w:rPr>
      </w:pPr>
    </w:p>
    <w:p w14:paraId="5686BB5D" w14:textId="09CED4F3" w:rsidR="009956EC" w:rsidRPr="00C33602" w:rsidRDefault="009956EC" w:rsidP="00EE1D77">
      <w:pPr>
        <w:jc w:val="both"/>
        <w:rPr>
          <w:rFonts w:asciiTheme="majorHAnsi" w:hAnsiTheme="majorHAnsi" w:cstheme="majorHAnsi"/>
          <w:b/>
          <w:bCs/>
          <w:sz w:val="22"/>
          <w:szCs w:val="22"/>
        </w:rPr>
      </w:pPr>
    </w:p>
    <w:p w14:paraId="5ECC32E9" w14:textId="5AC9FD2B" w:rsidR="009956EC" w:rsidRPr="00C33602" w:rsidRDefault="009956EC" w:rsidP="00EE1D77">
      <w:pPr>
        <w:jc w:val="both"/>
        <w:rPr>
          <w:rFonts w:asciiTheme="majorHAnsi" w:hAnsiTheme="majorHAnsi" w:cstheme="majorHAnsi"/>
          <w:b/>
          <w:bCs/>
          <w:sz w:val="22"/>
          <w:szCs w:val="22"/>
        </w:rPr>
      </w:pPr>
    </w:p>
    <w:p w14:paraId="12024360" w14:textId="7BDF6ACD" w:rsidR="009956EC" w:rsidRPr="00C33602" w:rsidRDefault="009956EC" w:rsidP="00EE1D77">
      <w:pPr>
        <w:jc w:val="both"/>
        <w:rPr>
          <w:rFonts w:asciiTheme="majorHAnsi" w:hAnsiTheme="majorHAnsi" w:cstheme="majorHAnsi"/>
          <w:b/>
          <w:bCs/>
          <w:sz w:val="22"/>
          <w:szCs w:val="22"/>
        </w:rPr>
      </w:pPr>
    </w:p>
    <w:p w14:paraId="45112BC4" w14:textId="3EC8CA41" w:rsidR="009956EC" w:rsidRPr="00C33602" w:rsidRDefault="009956EC" w:rsidP="00EE1D77">
      <w:pPr>
        <w:jc w:val="both"/>
        <w:rPr>
          <w:rFonts w:asciiTheme="majorHAnsi" w:hAnsiTheme="majorHAnsi" w:cstheme="majorHAnsi"/>
          <w:b/>
          <w:bCs/>
          <w:sz w:val="22"/>
          <w:szCs w:val="22"/>
        </w:rPr>
      </w:pPr>
    </w:p>
    <w:p w14:paraId="38040777" w14:textId="0D9F30A2" w:rsidR="009956EC" w:rsidRPr="00C33602" w:rsidRDefault="009956EC" w:rsidP="00EE1D77">
      <w:pPr>
        <w:jc w:val="both"/>
        <w:rPr>
          <w:rFonts w:asciiTheme="majorHAnsi" w:hAnsiTheme="majorHAnsi" w:cstheme="majorHAnsi"/>
          <w:b/>
          <w:bCs/>
          <w:sz w:val="22"/>
          <w:szCs w:val="22"/>
        </w:rPr>
      </w:pPr>
    </w:p>
    <w:p w14:paraId="422EFD94" w14:textId="1FC2DE53" w:rsidR="00CC7144" w:rsidRPr="00C33602" w:rsidRDefault="00CC7144" w:rsidP="00EE1D77">
      <w:pPr>
        <w:jc w:val="both"/>
        <w:rPr>
          <w:rFonts w:asciiTheme="majorHAnsi" w:hAnsiTheme="majorHAnsi" w:cstheme="majorHAnsi"/>
          <w:b/>
          <w:bCs/>
          <w:sz w:val="22"/>
          <w:szCs w:val="22"/>
        </w:rPr>
      </w:pPr>
    </w:p>
    <w:p w14:paraId="11D7DB8A" w14:textId="210DF841" w:rsidR="00CC7144" w:rsidRPr="00C33602" w:rsidRDefault="00CC7144" w:rsidP="00EE1D77">
      <w:pPr>
        <w:jc w:val="both"/>
        <w:rPr>
          <w:rFonts w:asciiTheme="majorHAnsi" w:hAnsiTheme="majorHAnsi" w:cstheme="majorHAnsi"/>
          <w:b/>
          <w:bCs/>
          <w:sz w:val="22"/>
          <w:szCs w:val="22"/>
        </w:rPr>
      </w:pPr>
    </w:p>
    <w:p w14:paraId="4465B5F0" w14:textId="7ABD5E1F" w:rsidR="0025034B" w:rsidRPr="00C33602" w:rsidRDefault="0025034B" w:rsidP="00EB00C4">
      <w:pPr>
        <w:jc w:val="center"/>
        <w:rPr>
          <w:rFonts w:asciiTheme="majorHAnsi" w:eastAsia="Calibri" w:hAnsiTheme="majorHAnsi" w:cstheme="majorHAnsi"/>
          <w:b/>
          <w:sz w:val="22"/>
          <w:szCs w:val="22"/>
        </w:rPr>
      </w:pPr>
      <w:r w:rsidRPr="00C33602">
        <w:rPr>
          <w:rFonts w:asciiTheme="majorHAnsi" w:hAnsiTheme="majorHAnsi" w:cstheme="majorHAnsi"/>
          <w:b/>
          <w:sz w:val="22"/>
          <w:szCs w:val="22"/>
        </w:rPr>
        <w:t xml:space="preserve">ANEXO </w:t>
      </w:r>
      <w:r w:rsidR="00D43BD6" w:rsidRPr="00C33602">
        <w:rPr>
          <w:rFonts w:asciiTheme="majorHAnsi" w:hAnsiTheme="majorHAnsi" w:cstheme="majorHAnsi"/>
          <w:b/>
          <w:sz w:val="22"/>
          <w:szCs w:val="22"/>
        </w:rPr>
        <w:t>I</w:t>
      </w:r>
      <w:r w:rsidRPr="00C33602">
        <w:rPr>
          <w:rFonts w:asciiTheme="majorHAnsi" w:hAnsiTheme="majorHAnsi" w:cstheme="majorHAnsi"/>
          <w:b/>
          <w:sz w:val="22"/>
          <w:szCs w:val="22"/>
        </w:rPr>
        <w:t xml:space="preserve">V - </w:t>
      </w:r>
      <w:r w:rsidRPr="00C33602">
        <w:rPr>
          <w:rFonts w:asciiTheme="majorHAnsi" w:eastAsia="Calibri" w:hAnsiTheme="majorHAnsi" w:cstheme="majorHAnsi"/>
          <w:b/>
          <w:sz w:val="22"/>
          <w:szCs w:val="22"/>
        </w:rPr>
        <w:t>DA JUSTIFICATIVA DO VALOR ESTIMADO</w:t>
      </w:r>
    </w:p>
    <w:p w14:paraId="495B18D0" w14:textId="77777777" w:rsidR="00EB00C4" w:rsidRPr="00C33602" w:rsidRDefault="00EB00C4" w:rsidP="00EB00C4">
      <w:pPr>
        <w:jc w:val="center"/>
        <w:rPr>
          <w:rFonts w:asciiTheme="majorHAnsi" w:hAnsiTheme="majorHAnsi" w:cstheme="majorHAnsi"/>
          <w:sz w:val="22"/>
          <w:szCs w:val="22"/>
        </w:rPr>
      </w:pPr>
    </w:p>
    <w:p w14:paraId="0D018930" w14:textId="77777777" w:rsidR="0025034B" w:rsidRPr="00C33602" w:rsidRDefault="0025034B" w:rsidP="0025034B">
      <w:pPr>
        <w:pStyle w:val="Ttulo2"/>
        <w:spacing w:line="360" w:lineRule="auto"/>
        <w:rPr>
          <w:rFonts w:asciiTheme="majorHAnsi" w:hAnsiTheme="majorHAnsi" w:cstheme="majorHAnsi"/>
          <w:i/>
          <w:iCs/>
          <w:sz w:val="22"/>
          <w:szCs w:val="22"/>
        </w:rPr>
      </w:pPr>
      <w:r w:rsidRPr="00C33602">
        <w:rPr>
          <w:rFonts w:asciiTheme="majorHAnsi" w:hAnsiTheme="majorHAnsi" w:cstheme="majorHAnsi"/>
          <w:sz w:val="22"/>
          <w:szCs w:val="22"/>
        </w:rPr>
        <w:t xml:space="preserve">I – NÃO DIVULGAÇÃO DO VALOR ESTIMADO: </w:t>
      </w:r>
    </w:p>
    <w:p w14:paraId="0EF8B77B" w14:textId="77777777" w:rsidR="0025034B" w:rsidRPr="00C33602" w:rsidRDefault="0025034B" w:rsidP="0025034B">
      <w:pPr>
        <w:shd w:val="clear" w:color="auto" w:fill="FFFFFF"/>
        <w:spacing w:line="360" w:lineRule="auto"/>
        <w:ind w:right="142" w:firstLine="1134"/>
        <w:jc w:val="both"/>
        <w:rPr>
          <w:rFonts w:asciiTheme="majorHAnsi" w:hAnsiTheme="majorHAnsi" w:cstheme="majorHAnsi"/>
          <w:sz w:val="22"/>
          <w:szCs w:val="22"/>
        </w:rPr>
      </w:pPr>
      <w:r w:rsidRPr="00C33602">
        <w:rPr>
          <w:rFonts w:asciiTheme="majorHAnsi" w:hAnsiTheme="majorHAnsi" w:cstheme="majorHAnsi"/>
          <w:sz w:val="22"/>
          <w:szCs w:val="22"/>
        </w:rPr>
        <w:t>Os valores médios unitários não serão informados de acordo com</w:t>
      </w:r>
      <w:r w:rsidRPr="00C33602">
        <w:rPr>
          <w:rFonts w:asciiTheme="majorHAnsi" w:hAnsiTheme="majorHAnsi" w:cstheme="majorHAnsi"/>
          <w:b/>
          <w:sz w:val="22"/>
          <w:szCs w:val="22"/>
        </w:rPr>
        <w:t xml:space="preserve"> </w:t>
      </w:r>
      <w:r w:rsidRPr="00C33602">
        <w:rPr>
          <w:rFonts w:asciiTheme="majorHAnsi" w:hAnsiTheme="majorHAnsi" w:cstheme="majorHAnsi"/>
          <w:sz w:val="22"/>
          <w:szCs w:val="22"/>
          <w:lang w:eastAsia="en-GB"/>
        </w:rPr>
        <w:t xml:space="preserve">jurisprudência do </w:t>
      </w:r>
      <w:r w:rsidRPr="00C33602">
        <w:rPr>
          <w:rFonts w:asciiTheme="majorHAnsi" w:hAnsiTheme="majorHAnsi" w:cstheme="majorHAnsi"/>
          <w:sz w:val="22"/>
          <w:szCs w:val="22"/>
        </w:rPr>
        <w:t>Tribunal de Contas da União, conforme julgados exemplificativos:</w:t>
      </w:r>
    </w:p>
    <w:p w14:paraId="76A39045" w14:textId="77777777" w:rsidR="0025034B" w:rsidRPr="00C33602" w:rsidRDefault="0025034B" w:rsidP="0025034B">
      <w:pPr>
        <w:tabs>
          <w:tab w:val="left" w:pos="1134"/>
        </w:tabs>
        <w:ind w:left="2268"/>
        <w:jc w:val="both"/>
        <w:rPr>
          <w:rFonts w:asciiTheme="majorHAnsi" w:hAnsiTheme="majorHAnsi" w:cstheme="majorHAnsi"/>
          <w:sz w:val="22"/>
          <w:szCs w:val="22"/>
          <w:lang w:eastAsia="en-US"/>
        </w:rPr>
      </w:pPr>
      <w:r w:rsidRPr="00C33602">
        <w:rPr>
          <w:rFonts w:asciiTheme="majorHAnsi" w:hAnsiTheme="majorHAnsi" w:cstheme="majorHAnsi"/>
          <w:sz w:val="22"/>
          <w:szCs w:val="22"/>
          <w:lang w:eastAsia="en-US"/>
        </w:rPr>
        <w:t xml:space="preserve">[...] 35. Portanto, </w:t>
      </w:r>
      <w:r w:rsidRPr="00C33602">
        <w:rPr>
          <w:rFonts w:asciiTheme="majorHAnsi" w:hAnsiTheme="majorHAnsi" w:cstheme="majorHAnsi"/>
          <w:b/>
          <w:sz w:val="22"/>
          <w:szCs w:val="22"/>
          <w:u w:val="single"/>
          <w:lang w:eastAsia="en-US"/>
        </w:rPr>
        <w:t>nas licitações na modalidade de pregão, os orçamentos estimados em planilhas de quantitativos e preços unitários - e, se for o caso, os preços máximos unitários e global - não constituem elementos obrigatórios do edital,</w:t>
      </w:r>
      <w:r w:rsidRPr="00C33602">
        <w:rPr>
          <w:rFonts w:asciiTheme="majorHAnsi" w:hAnsiTheme="majorHAnsi" w:cstheme="majorHAnsi"/>
          <w:sz w:val="22"/>
          <w:szCs w:val="22"/>
          <w:lang w:eastAsia="en-US"/>
        </w:rPr>
        <w:t xml:space="preserve"> devendo, no entanto, estar inseridos nos autos do respectivo processo licitatório. (Acórdão n.º 392/2011-Plenário, TC-033.876/2010-0, Rel. Min. José Jorge, 16.02.2011) (grifou-se)</w:t>
      </w:r>
    </w:p>
    <w:p w14:paraId="7BE295CF" w14:textId="77777777" w:rsidR="0025034B" w:rsidRPr="00C33602" w:rsidRDefault="0025034B" w:rsidP="0025034B">
      <w:pPr>
        <w:tabs>
          <w:tab w:val="left" w:pos="1134"/>
        </w:tabs>
        <w:ind w:left="2268"/>
        <w:jc w:val="both"/>
        <w:rPr>
          <w:rFonts w:asciiTheme="majorHAnsi" w:hAnsiTheme="majorHAnsi" w:cstheme="majorHAnsi"/>
          <w:sz w:val="22"/>
          <w:szCs w:val="22"/>
          <w:lang w:eastAsia="en-GB"/>
        </w:rPr>
      </w:pPr>
      <w:r w:rsidRPr="00C33602">
        <w:rPr>
          <w:rFonts w:asciiTheme="majorHAnsi" w:hAnsiTheme="majorHAnsi" w:cstheme="majorHAnsi"/>
          <w:sz w:val="22"/>
          <w:szCs w:val="22"/>
          <w:lang w:eastAsia="en-GB"/>
        </w:rPr>
        <w:t xml:space="preserve">REPRESENTAÇÃO. LICITAÇÃO. MODALIDADE PREGÃO (...). </w:t>
      </w:r>
      <w:r w:rsidRPr="00C33602">
        <w:rPr>
          <w:rFonts w:asciiTheme="majorHAnsi" w:hAnsiTheme="majorHAnsi" w:cstheme="majorHAnsi"/>
          <w:b/>
          <w:sz w:val="22"/>
          <w:szCs w:val="22"/>
          <w:u w:val="single"/>
          <w:lang w:eastAsia="en-GB"/>
        </w:rPr>
        <w:t>1. Na licitação na modalidade pregão, o orçamento estimado em planilhas de quantitativos e preços unitários não constitui um dos elementos obrigatórios do edital, devendo estar inserido obrigatoriamente no bojo do processo relativo ao certame. Ficará a critério do gestor, no caso concreto, a avaliação da oportunidade e conveniência de incluir esse orçamento no edital ou de informar, no ato convocatório, a sua disponibilidade aos interessados e os meios para obtê-lo.”</w:t>
      </w:r>
      <w:r w:rsidRPr="00C33602">
        <w:rPr>
          <w:rFonts w:asciiTheme="majorHAnsi" w:hAnsiTheme="majorHAnsi" w:cstheme="majorHAnsi"/>
          <w:sz w:val="22"/>
          <w:szCs w:val="22"/>
          <w:lang w:eastAsia="en-GB"/>
        </w:rPr>
        <w:t xml:space="preserve"> (Acórdão nº 114/2007, Plenário, Rel. Min. Benjamin Zymler) (grifou-se)</w:t>
      </w:r>
    </w:p>
    <w:p w14:paraId="3E9A1205" w14:textId="77777777" w:rsidR="0025034B" w:rsidRPr="00C33602" w:rsidRDefault="0025034B" w:rsidP="0025034B">
      <w:pPr>
        <w:tabs>
          <w:tab w:val="left" w:pos="1134"/>
        </w:tabs>
        <w:ind w:left="2268"/>
        <w:jc w:val="both"/>
        <w:rPr>
          <w:rFonts w:asciiTheme="majorHAnsi" w:hAnsiTheme="majorHAnsi" w:cstheme="majorHAnsi"/>
          <w:sz w:val="22"/>
          <w:szCs w:val="22"/>
          <w:lang w:eastAsia="en-US"/>
        </w:rPr>
      </w:pPr>
      <w:r w:rsidRPr="00C33602">
        <w:rPr>
          <w:rFonts w:asciiTheme="majorHAnsi" w:hAnsiTheme="majorHAnsi" w:cstheme="majorHAnsi"/>
          <w:sz w:val="22"/>
          <w:szCs w:val="22"/>
          <w:lang w:eastAsia="en-GB"/>
        </w:rPr>
        <w:t xml:space="preserve">[...] 9. Assim, ressalvada a necessidade de que as estimativas estejam presentes no processo, </w:t>
      </w:r>
      <w:r w:rsidRPr="00C33602">
        <w:rPr>
          <w:rFonts w:asciiTheme="majorHAnsi" w:hAnsiTheme="majorHAnsi" w:cstheme="majorHAnsi"/>
          <w:b/>
          <w:sz w:val="22"/>
          <w:szCs w:val="22"/>
          <w:u w:val="single"/>
          <w:lang w:eastAsia="en-GB"/>
        </w:rPr>
        <w:t>acredito que deve ficar a critério do gestor a decisão de publicá-las também no edital, possibilitando desse modo que adote a estratégia que considere mais eficiente na busca pela economicidade da contratação.”</w:t>
      </w:r>
      <w:r w:rsidRPr="00C33602">
        <w:rPr>
          <w:rFonts w:asciiTheme="majorHAnsi" w:hAnsiTheme="majorHAnsi" w:cstheme="majorHAnsi"/>
          <w:sz w:val="22"/>
          <w:szCs w:val="22"/>
          <w:lang w:eastAsia="en-GB"/>
        </w:rPr>
        <w:t xml:space="preserve"> (Acórdão nº 1405/2006, Plenário, Rel. Min. Marcos Vinicios Vilaça) (grifou-se)</w:t>
      </w:r>
    </w:p>
    <w:p w14:paraId="37B23258" w14:textId="77777777" w:rsidR="0025034B" w:rsidRPr="00C33602" w:rsidRDefault="0025034B" w:rsidP="0025034B">
      <w:pPr>
        <w:jc w:val="right"/>
        <w:rPr>
          <w:rFonts w:asciiTheme="majorHAnsi" w:hAnsiTheme="majorHAnsi" w:cstheme="majorHAnsi"/>
          <w:sz w:val="22"/>
          <w:szCs w:val="22"/>
          <w:highlight w:val="yellow"/>
        </w:rPr>
      </w:pPr>
    </w:p>
    <w:p w14:paraId="3DA3974C" w14:textId="77777777" w:rsidR="006F7E2D" w:rsidRPr="00C33602" w:rsidRDefault="006F7E2D" w:rsidP="0025034B">
      <w:pPr>
        <w:jc w:val="right"/>
        <w:rPr>
          <w:rFonts w:asciiTheme="majorHAnsi" w:hAnsiTheme="majorHAnsi" w:cstheme="majorHAnsi"/>
          <w:sz w:val="22"/>
          <w:szCs w:val="22"/>
          <w:highlight w:val="yellow"/>
        </w:rPr>
      </w:pPr>
    </w:p>
    <w:p w14:paraId="5D6BAD8A" w14:textId="77777777" w:rsidR="006F7E2D" w:rsidRPr="00C33602" w:rsidRDefault="006F7E2D" w:rsidP="0025034B">
      <w:pPr>
        <w:jc w:val="right"/>
        <w:rPr>
          <w:rFonts w:asciiTheme="majorHAnsi" w:hAnsiTheme="majorHAnsi" w:cstheme="majorHAnsi"/>
          <w:sz w:val="22"/>
          <w:szCs w:val="22"/>
          <w:highlight w:val="yellow"/>
        </w:rPr>
      </w:pPr>
    </w:p>
    <w:p w14:paraId="719B580F" w14:textId="208010C1" w:rsidR="006F7E2D" w:rsidRPr="00C33602" w:rsidRDefault="006F7E2D" w:rsidP="006F7E2D">
      <w:pPr>
        <w:spacing w:line="312" w:lineRule="auto"/>
        <w:ind w:firstLine="567"/>
        <w:jc w:val="right"/>
        <w:rPr>
          <w:rFonts w:asciiTheme="majorHAnsi" w:eastAsia="MS Mincho" w:hAnsiTheme="majorHAnsi" w:cstheme="majorHAnsi"/>
          <w:color w:val="000000"/>
          <w:sz w:val="22"/>
          <w:szCs w:val="22"/>
        </w:rPr>
      </w:pPr>
      <w:r w:rsidRPr="00C33602">
        <w:rPr>
          <w:rFonts w:asciiTheme="majorHAnsi" w:eastAsia="MS Mincho" w:hAnsiTheme="majorHAnsi" w:cstheme="majorHAnsi"/>
          <w:color w:val="000000"/>
          <w:sz w:val="22"/>
          <w:szCs w:val="22"/>
        </w:rPr>
        <w:t xml:space="preserve">Sonora – MS, </w:t>
      </w:r>
      <w:r w:rsidR="00C803A3">
        <w:rPr>
          <w:rFonts w:asciiTheme="majorHAnsi" w:eastAsia="MS Mincho" w:hAnsiTheme="majorHAnsi" w:cstheme="majorHAnsi"/>
          <w:color w:val="000000"/>
          <w:sz w:val="22"/>
          <w:szCs w:val="22"/>
        </w:rPr>
        <w:t>04</w:t>
      </w:r>
      <w:r w:rsidR="00A343D5" w:rsidRPr="00C33602">
        <w:rPr>
          <w:rFonts w:asciiTheme="majorHAnsi" w:eastAsia="MS Mincho" w:hAnsiTheme="majorHAnsi" w:cstheme="majorHAnsi"/>
          <w:color w:val="000000"/>
          <w:sz w:val="22"/>
          <w:szCs w:val="22"/>
        </w:rPr>
        <w:t xml:space="preserve"> </w:t>
      </w:r>
      <w:r w:rsidR="009956EC" w:rsidRPr="00C33602">
        <w:rPr>
          <w:rFonts w:asciiTheme="majorHAnsi" w:eastAsia="MS Mincho" w:hAnsiTheme="majorHAnsi" w:cstheme="majorHAnsi"/>
          <w:color w:val="000000"/>
          <w:sz w:val="22"/>
          <w:szCs w:val="22"/>
        </w:rPr>
        <w:t xml:space="preserve">de </w:t>
      </w:r>
      <w:r w:rsidR="00F96D1F">
        <w:rPr>
          <w:rFonts w:asciiTheme="majorHAnsi" w:eastAsia="MS Mincho" w:hAnsiTheme="majorHAnsi" w:cstheme="majorHAnsi"/>
          <w:color w:val="000000"/>
          <w:sz w:val="22"/>
          <w:szCs w:val="22"/>
        </w:rPr>
        <w:t>ma</w:t>
      </w:r>
      <w:r w:rsidR="00C803A3">
        <w:rPr>
          <w:rFonts w:asciiTheme="majorHAnsi" w:eastAsia="MS Mincho" w:hAnsiTheme="majorHAnsi" w:cstheme="majorHAnsi"/>
          <w:color w:val="000000"/>
          <w:sz w:val="22"/>
          <w:szCs w:val="22"/>
        </w:rPr>
        <w:t>io</w:t>
      </w:r>
      <w:r w:rsidR="00A343D5" w:rsidRPr="00C33602">
        <w:rPr>
          <w:rFonts w:asciiTheme="majorHAnsi" w:eastAsia="MS Mincho" w:hAnsiTheme="majorHAnsi" w:cstheme="majorHAnsi"/>
          <w:color w:val="000000"/>
          <w:sz w:val="22"/>
          <w:szCs w:val="22"/>
        </w:rPr>
        <w:t xml:space="preserve"> </w:t>
      </w:r>
      <w:r w:rsidRPr="00C33602">
        <w:rPr>
          <w:rFonts w:asciiTheme="majorHAnsi" w:eastAsia="MS Mincho" w:hAnsiTheme="majorHAnsi" w:cstheme="majorHAnsi"/>
          <w:color w:val="000000"/>
          <w:sz w:val="22"/>
          <w:szCs w:val="22"/>
        </w:rPr>
        <w:t>de 202</w:t>
      </w:r>
      <w:r w:rsidR="000D35C5" w:rsidRPr="00C33602">
        <w:rPr>
          <w:rFonts w:asciiTheme="majorHAnsi" w:eastAsia="MS Mincho" w:hAnsiTheme="majorHAnsi" w:cstheme="majorHAnsi"/>
          <w:color w:val="000000"/>
          <w:sz w:val="22"/>
          <w:szCs w:val="22"/>
        </w:rPr>
        <w:t>6</w:t>
      </w:r>
      <w:r w:rsidRPr="00C33602">
        <w:rPr>
          <w:rFonts w:asciiTheme="majorHAnsi" w:eastAsia="MS Mincho" w:hAnsiTheme="majorHAnsi" w:cstheme="majorHAnsi"/>
          <w:color w:val="000000"/>
          <w:sz w:val="22"/>
          <w:szCs w:val="22"/>
        </w:rPr>
        <w:t>.</w:t>
      </w:r>
    </w:p>
    <w:p w14:paraId="4A421C5B" w14:textId="2D774A4A" w:rsidR="0025034B" w:rsidRPr="00C33602" w:rsidRDefault="0025034B" w:rsidP="0025034B">
      <w:pPr>
        <w:jc w:val="right"/>
        <w:rPr>
          <w:rFonts w:asciiTheme="majorHAnsi" w:hAnsiTheme="majorHAnsi" w:cstheme="majorHAnsi"/>
          <w:sz w:val="22"/>
          <w:szCs w:val="22"/>
        </w:rPr>
      </w:pPr>
    </w:p>
    <w:p w14:paraId="5469D0B3" w14:textId="77777777" w:rsidR="00437366" w:rsidRDefault="00437366" w:rsidP="0025034B">
      <w:pPr>
        <w:jc w:val="right"/>
        <w:rPr>
          <w:rFonts w:asciiTheme="majorHAnsi" w:hAnsiTheme="majorHAnsi" w:cstheme="majorHAnsi"/>
          <w:sz w:val="22"/>
          <w:szCs w:val="22"/>
        </w:rPr>
      </w:pPr>
    </w:p>
    <w:p w14:paraId="495A0D06" w14:textId="77777777" w:rsidR="00F96D1F" w:rsidRDefault="00F96D1F" w:rsidP="0025034B">
      <w:pPr>
        <w:jc w:val="right"/>
        <w:rPr>
          <w:rFonts w:asciiTheme="majorHAnsi" w:hAnsiTheme="majorHAnsi" w:cstheme="majorHAnsi"/>
          <w:sz w:val="22"/>
          <w:szCs w:val="22"/>
        </w:rPr>
      </w:pPr>
    </w:p>
    <w:p w14:paraId="425A89A6" w14:textId="77777777" w:rsidR="00F96D1F" w:rsidRPr="00C33602" w:rsidRDefault="00F96D1F" w:rsidP="0025034B">
      <w:pPr>
        <w:jc w:val="right"/>
        <w:rPr>
          <w:rFonts w:asciiTheme="majorHAnsi" w:hAnsiTheme="majorHAnsi" w:cstheme="majorHAnsi"/>
          <w:sz w:val="22"/>
          <w:szCs w:val="22"/>
        </w:rPr>
      </w:pPr>
    </w:p>
    <w:p w14:paraId="6473119B" w14:textId="77777777" w:rsidR="00437366" w:rsidRPr="00C33602" w:rsidRDefault="00437366" w:rsidP="0025034B">
      <w:pPr>
        <w:jc w:val="right"/>
        <w:rPr>
          <w:rFonts w:asciiTheme="majorHAnsi" w:hAnsiTheme="majorHAnsi" w:cstheme="majorHAnsi"/>
          <w:sz w:val="22"/>
          <w:szCs w:val="22"/>
        </w:rPr>
      </w:pPr>
    </w:p>
    <w:p w14:paraId="08BF9007" w14:textId="46FF3152" w:rsidR="00437366" w:rsidRPr="00C33602" w:rsidRDefault="00437366" w:rsidP="00437366">
      <w:pPr>
        <w:jc w:val="center"/>
        <w:rPr>
          <w:rFonts w:asciiTheme="majorHAnsi" w:hAnsiTheme="majorHAnsi" w:cstheme="majorHAnsi"/>
          <w:color w:val="000000" w:themeColor="text1"/>
          <w:sz w:val="22"/>
          <w:szCs w:val="22"/>
        </w:rPr>
      </w:pPr>
      <w:r w:rsidRPr="00C33602">
        <w:rPr>
          <w:rFonts w:asciiTheme="majorHAnsi" w:hAnsiTheme="majorHAnsi" w:cstheme="majorHAnsi"/>
          <w:color w:val="000000" w:themeColor="text1"/>
          <w:sz w:val="22"/>
          <w:szCs w:val="22"/>
        </w:rPr>
        <w:t>________________________________________</w:t>
      </w:r>
    </w:p>
    <w:p w14:paraId="38050275" w14:textId="77777777" w:rsidR="00437366" w:rsidRPr="00C33602" w:rsidRDefault="00437366" w:rsidP="00437366">
      <w:pPr>
        <w:pStyle w:val="Ttulo1"/>
        <w:spacing w:before="0"/>
        <w:ind w:left="291" w:right="204"/>
        <w:jc w:val="center"/>
        <w:rPr>
          <w:rFonts w:eastAsiaTheme="minorEastAsia" w:cstheme="majorHAnsi"/>
          <w:bCs w:val="0"/>
          <w:color w:val="auto"/>
          <w:sz w:val="22"/>
          <w:szCs w:val="22"/>
        </w:rPr>
      </w:pPr>
      <w:r w:rsidRPr="00C33602">
        <w:rPr>
          <w:rFonts w:eastAsiaTheme="minorEastAsia" w:cstheme="majorHAnsi"/>
          <w:bCs w:val="0"/>
          <w:color w:val="auto"/>
          <w:sz w:val="22"/>
          <w:szCs w:val="22"/>
        </w:rPr>
        <w:t>Raiane Tomé dos Anjos</w:t>
      </w:r>
    </w:p>
    <w:p w14:paraId="333C18E6" w14:textId="77777777" w:rsidR="00437366" w:rsidRPr="00C33602" w:rsidRDefault="00437366" w:rsidP="00437366">
      <w:pPr>
        <w:pStyle w:val="Ttulo1"/>
        <w:spacing w:before="0"/>
        <w:ind w:left="291" w:right="204"/>
        <w:jc w:val="center"/>
        <w:rPr>
          <w:rFonts w:eastAsiaTheme="minorEastAsia" w:cstheme="majorHAnsi"/>
          <w:b w:val="0"/>
          <w:bCs w:val="0"/>
          <w:color w:val="auto"/>
          <w:sz w:val="22"/>
          <w:szCs w:val="22"/>
        </w:rPr>
      </w:pPr>
      <w:r w:rsidRPr="00C33602">
        <w:rPr>
          <w:rFonts w:eastAsiaTheme="minorEastAsia" w:cstheme="majorHAnsi"/>
          <w:b w:val="0"/>
          <w:bCs w:val="0"/>
          <w:color w:val="auto"/>
          <w:sz w:val="22"/>
          <w:szCs w:val="22"/>
        </w:rPr>
        <w:t>Superintendente de Planejamento de Compras</w:t>
      </w:r>
    </w:p>
    <w:p w14:paraId="76AF10F6" w14:textId="7A78385E" w:rsidR="0025034B" w:rsidRPr="00C33602" w:rsidRDefault="0025034B" w:rsidP="0025034B">
      <w:pPr>
        <w:rPr>
          <w:rFonts w:asciiTheme="majorHAnsi" w:hAnsiTheme="majorHAnsi" w:cstheme="majorHAnsi"/>
          <w:b/>
          <w:bCs/>
          <w:sz w:val="22"/>
          <w:szCs w:val="22"/>
        </w:rPr>
      </w:pPr>
    </w:p>
    <w:p w14:paraId="71176A14" w14:textId="2A4D6BE4" w:rsidR="00437366" w:rsidRPr="00C33602" w:rsidRDefault="00437366" w:rsidP="0025034B">
      <w:pPr>
        <w:rPr>
          <w:rFonts w:asciiTheme="majorHAnsi" w:hAnsiTheme="majorHAnsi" w:cstheme="majorHAnsi"/>
          <w:b/>
          <w:bCs/>
          <w:sz w:val="22"/>
          <w:szCs w:val="22"/>
        </w:rPr>
      </w:pPr>
    </w:p>
    <w:p w14:paraId="7730CF95" w14:textId="26988B74" w:rsidR="00437366" w:rsidRPr="00C33602" w:rsidRDefault="00437366" w:rsidP="0025034B">
      <w:pPr>
        <w:rPr>
          <w:rFonts w:asciiTheme="majorHAnsi" w:hAnsiTheme="majorHAnsi" w:cstheme="majorHAnsi"/>
          <w:b/>
          <w:bCs/>
          <w:sz w:val="22"/>
          <w:szCs w:val="22"/>
        </w:rPr>
      </w:pPr>
    </w:p>
    <w:p w14:paraId="452AB296" w14:textId="12120F58" w:rsidR="00437366" w:rsidRPr="00C33602" w:rsidRDefault="00437366" w:rsidP="0025034B">
      <w:pPr>
        <w:rPr>
          <w:rFonts w:asciiTheme="majorHAnsi" w:hAnsiTheme="majorHAnsi" w:cstheme="majorHAnsi"/>
          <w:b/>
          <w:bCs/>
          <w:sz w:val="22"/>
          <w:szCs w:val="22"/>
        </w:rPr>
      </w:pPr>
    </w:p>
    <w:p w14:paraId="59E35731" w14:textId="0194E3CC" w:rsidR="00437366" w:rsidRPr="00C33602" w:rsidRDefault="00437366" w:rsidP="0025034B">
      <w:pPr>
        <w:rPr>
          <w:rFonts w:asciiTheme="majorHAnsi" w:hAnsiTheme="majorHAnsi" w:cstheme="majorHAnsi"/>
          <w:b/>
          <w:bCs/>
          <w:sz w:val="22"/>
          <w:szCs w:val="22"/>
        </w:rPr>
      </w:pPr>
    </w:p>
    <w:p w14:paraId="47F3B94A" w14:textId="0B70ACB7" w:rsidR="00437366" w:rsidRPr="00C33602" w:rsidRDefault="00437366" w:rsidP="0025034B">
      <w:pPr>
        <w:rPr>
          <w:rFonts w:asciiTheme="majorHAnsi" w:hAnsiTheme="majorHAnsi" w:cstheme="majorHAnsi"/>
          <w:b/>
          <w:bCs/>
          <w:sz w:val="22"/>
          <w:szCs w:val="22"/>
        </w:rPr>
      </w:pPr>
    </w:p>
    <w:p w14:paraId="7C9E8FE4" w14:textId="77777777" w:rsidR="009956EC" w:rsidRPr="00C33602" w:rsidRDefault="009956EC" w:rsidP="0025034B">
      <w:pPr>
        <w:rPr>
          <w:rFonts w:asciiTheme="majorHAnsi" w:hAnsiTheme="majorHAnsi" w:cstheme="majorHAnsi"/>
          <w:b/>
          <w:bCs/>
          <w:sz w:val="22"/>
          <w:szCs w:val="22"/>
        </w:rPr>
      </w:pPr>
    </w:p>
    <w:p w14:paraId="7618E0F4" w14:textId="1627BCF5" w:rsidR="00F647E5" w:rsidRPr="00C33602" w:rsidRDefault="00D43BD6" w:rsidP="00F647E5">
      <w:pPr>
        <w:pStyle w:val="Corpodetexto"/>
        <w:spacing w:after="0" w:afterAutospacing="0" w:line="360" w:lineRule="auto"/>
        <w:jc w:val="center"/>
        <w:rPr>
          <w:rFonts w:asciiTheme="majorHAnsi" w:hAnsiTheme="majorHAnsi" w:cstheme="majorHAnsi"/>
          <w:b/>
          <w:bCs/>
          <w:spacing w:val="-2"/>
          <w:sz w:val="22"/>
          <w:szCs w:val="22"/>
        </w:rPr>
      </w:pPr>
      <w:bookmarkStart w:id="12" w:name="_Hlk193283148"/>
      <w:r w:rsidRPr="00C33602">
        <w:rPr>
          <w:rFonts w:asciiTheme="majorHAnsi" w:hAnsiTheme="majorHAnsi" w:cstheme="majorHAnsi"/>
          <w:b/>
          <w:bCs/>
          <w:spacing w:val="-2"/>
          <w:sz w:val="22"/>
          <w:szCs w:val="22"/>
        </w:rPr>
        <w:lastRenderedPageBreak/>
        <w:t>ANEXO V</w:t>
      </w:r>
      <w:r w:rsidR="00F647E5" w:rsidRPr="00C33602">
        <w:rPr>
          <w:rFonts w:asciiTheme="majorHAnsi" w:hAnsiTheme="majorHAnsi" w:cstheme="majorHAnsi"/>
          <w:b/>
          <w:bCs/>
          <w:spacing w:val="-2"/>
          <w:sz w:val="22"/>
          <w:szCs w:val="22"/>
        </w:rPr>
        <w:t xml:space="preserve"> - </w:t>
      </w:r>
      <w:r w:rsidR="005E113A" w:rsidRPr="00C33602">
        <w:rPr>
          <w:rFonts w:asciiTheme="majorHAnsi" w:hAnsiTheme="majorHAnsi" w:cstheme="majorHAnsi"/>
          <w:b/>
          <w:bCs/>
          <w:sz w:val="22"/>
          <w:szCs w:val="22"/>
        </w:rPr>
        <w:t>DECLARAÇÃO</w:t>
      </w:r>
      <w:r w:rsidR="005E113A" w:rsidRPr="00C33602">
        <w:rPr>
          <w:rFonts w:asciiTheme="majorHAnsi" w:hAnsiTheme="majorHAnsi" w:cstheme="majorHAnsi"/>
          <w:b/>
          <w:bCs/>
          <w:spacing w:val="27"/>
          <w:sz w:val="22"/>
          <w:szCs w:val="22"/>
        </w:rPr>
        <w:t xml:space="preserve"> </w:t>
      </w:r>
      <w:r w:rsidR="005E113A" w:rsidRPr="00C33602">
        <w:rPr>
          <w:rFonts w:asciiTheme="majorHAnsi" w:hAnsiTheme="majorHAnsi" w:cstheme="majorHAnsi"/>
          <w:b/>
          <w:bCs/>
          <w:spacing w:val="-2"/>
          <w:sz w:val="22"/>
          <w:szCs w:val="22"/>
        </w:rPr>
        <w:t>UNIFICADA</w:t>
      </w:r>
    </w:p>
    <w:p w14:paraId="78DC222E" w14:textId="70693541" w:rsidR="005E113A" w:rsidRPr="00C33602" w:rsidRDefault="005E113A" w:rsidP="00F647E5">
      <w:pPr>
        <w:spacing w:line="360" w:lineRule="auto"/>
        <w:jc w:val="center"/>
        <w:rPr>
          <w:rFonts w:asciiTheme="majorHAnsi" w:hAnsiTheme="majorHAnsi" w:cstheme="majorHAnsi"/>
          <w:b/>
          <w:w w:val="105"/>
          <w:sz w:val="22"/>
          <w:szCs w:val="22"/>
        </w:rPr>
      </w:pPr>
      <w:r w:rsidRPr="00C33602">
        <w:rPr>
          <w:rFonts w:asciiTheme="majorHAnsi" w:hAnsiTheme="majorHAnsi" w:cstheme="majorHAnsi"/>
          <w:b/>
          <w:w w:val="105"/>
          <w:sz w:val="22"/>
          <w:szCs w:val="22"/>
        </w:rPr>
        <w:t xml:space="preserve">PREGÃO ELETRÔNICO Nº </w:t>
      </w:r>
      <w:r w:rsidR="00F96D1F">
        <w:rPr>
          <w:rFonts w:asciiTheme="majorHAnsi" w:hAnsiTheme="majorHAnsi" w:cstheme="majorHAnsi"/>
          <w:b/>
          <w:w w:val="105"/>
          <w:sz w:val="22"/>
          <w:szCs w:val="22"/>
        </w:rPr>
        <w:t>009/2026</w:t>
      </w:r>
    </w:p>
    <w:p w14:paraId="2D4967B9" w14:textId="3F717A9F" w:rsidR="005E113A" w:rsidRPr="00C33602" w:rsidRDefault="005E113A" w:rsidP="00F647E5">
      <w:pPr>
        <w:jc w:val="center"/>
        <w:rPr>
          <w:rFonts w:asciiTheme="majorHAnsi" w:hAnsiTheme="majorHAnsi" w:cstheme="majorHAnsi"/>
          <w:b/>
          <w:sz w:val="22"/>
          <w:szCs w:val="22"/>
        </w:rPr>
      </w:pPr>
      <w:r w:rsidRPr="00C33602">
        <w:rPr>
          <w:rFonts w:asciiTheme="majorHAnsi" w:hAnsiTheme="majorHAnsi" w:cstheme="majorHAnsi"/>
          <w:b/>
          <w:spacing w:val="-2"/>
          <w:sz w:val="22"/>
          <w:szCs w:val="22"/>
        </w:rPr>
        <w:t xml:space="preserve">PROCESSO Nº </w:t>
      </w:r>
      <w:r w:rsidR="00F96D1F">
        <w:rPr>
          <w:rFonts w:asciiTheme="majorHAnsi" w:hAnsiTheme="majorHAnsi" w:cstheme="majorHAnsi"/>
          <w:b/>
          <w:spacing w:val="-2"/>
          <w:sz w:val="22"/>
          <w:szCs w:val="22"/>
        </w:rPr>
        <w:t>017/2026</w:t>
      </w:r>
    </w:p>
    <w:p w14:paraId="135431B0" w14:textId="68146260" w:rsidR="005E113A" w:rsidRPr="00C33602" w:rsidRDefault="005E113A" w:rsidP="005E113A">
      <w:pPr>
        <w:pStyle w:val="Corpodetexto"/>
        <w:ind w:firstLine="851"/>
        <w:jc w:val="both"/>
        <w:rPr>
          <w:rFonts w:asciiTheme="majorHAnsi" w:hAnsiTheme="majorHAnsi" w:cstheme="majorHAnsi"/>
          <w:sz w:val="22"/>
          <w:szCs w:val="22"/>
        </w:rPr>
      </w:pPr>
      <w:r w:rsidRPr="00C33602">
        <w:rPr>
          <w:rFonts w:asciiTheme="majorHAnsi" w:hAnsiTheme="majorHAnsi" w:cstheme="majorHAnsi"/>
          <w:w w:val="105"/>
          <w:sz w:val="22"/>
          <w:szCs w:val="22"/>
        </w:rPr>
        <w:t>Pelo</w:t>
      </w:r>
      <w:r w:rsidRPr="00C33602">
        <w:rPr>
          <w:rFonts w:asciiTheme="majorHAnsi" w:hAnsiTheme="majorHAnsi" w:cstheme="majorHAnsi"/>
          <w:spacing w:val="67"/>
          <w:w w:val="105"/>
          <w:sz w:val="22"/>
          <w:szCs w:val="22"/>
        </w:rPr>
        <w:t xml:space="preserve"> </w:t>
      </w:r>
      <w:r w:rsidRPr="00C33602">
        <w:rPr>
          <w:rFonts w:asciiTheme="majorHAnsi" w:hAnsiTheme="majorHAnsi" w:cstheme="majorHAnsi"/>
          <w:w w:val="105"/>
          <w:sz w:val="22"/>
          <w:szCs w:val="22"/>
        </w:rPr>
        <w:t>presente</w:t>
      </w:r>
      <w:r w:rsidRPr="00C33602">
        <w:rPr>
          <w:rFonts w:asciiTheme="majorHAnsi" w:hAnsiTheme="majorHAnsi" w:cstheme="majorHAnsi"/>
          <w:spacing w:val="67"/>
          <w:w w:val="105"/>
          <w:sz w:val="22"/>
          <w:szCs w:val="22"/>
        </w:rPr>
        <w:t xml:space="preserve"> </w:t>
      </w:r>
      <w:r w:rsidRPr="00C33602">
        <w:rPr>
          <w:rFonts w:asciiTheme="majorHAnsi" w:hAnsiTheme="majorHAnsi" w:cstheme="majorHAnsi"/>
          <w:w w:val="105"/>
          <w:sz w:val="22"/>
          <w:szCs w:val="22"/>
        </w:rPr>
        <w:t>instrumento,</w:t>
      </w:r>
      <w:r w:rsidRPr="00C33602">
        <w:rPr>
          <w:rFonts w:asciiTheme="majorHAnsi" w:hAnsiTheme="majorHAnsi" w:cstheme="majorHAnsi"/>
          <w:spacing w:val="68"/>
          <w:w w:val="105"/>
          <w:sz w:val="22"/>
          <w:szCs w:val="22"/>
        </w:rPr>
        <w:t xml:space="preserve"> </w:t>
      </w:r>
      <w:r w:rsidRPr="00C33602">
        <w:rPr>
          <w:rFonts w:asciiTheme="majorHAnsi" w:hAnsiTheme="majorHAnsi" w:cstheme="majorHAnsi"/>
          <w:w w:val="105"/>
          <w:sz w:val="22"/>
          <w:szCs w:val="22"/>
        </w:rPr>
        <w:t>a</w:t>
      </w:r>
      <w:r w:rsidRPr="00C33602">
        <w:rPr>
          <w:rFonts w:asciiTheme="majorHAnsi" w:hAnsiTheme="majorHAnsi" w:cstheme="majorHAnsi"/>
          <w:spacing w:val="67"/>
          <w:w w:val="105"/>
          <w:sz w:val="22"/>
          <w:szCs w:val="22"/>
        </w:rPr>
        <w:t xml:space="preserve"> </w:t>
      </w:r>
      <w:r w:rsidRPr="00C33602">
        <w:rPr>
          <w:rFonts w:asciiTheme="majorHAnsi" w:hAnsiTheme="majorHAnsi" w:cstheme="majorHAnsi"/>
          <w:w w:val="105"/>
          <w:sz w:val="22"/>
          <w:szCs w:val="22"/>
        </w:rPr>
        <w:t xml:space="preserve">empresa </w:t>
      </w:r>
      <w:r w:rsidRPr="00C33602">
        <w:rPr>
          <w:rFonts w:asciiTheme="majorHAnsi" w:hAnsiTheme="majorHAnsi" w:cstheme="majorHAnsi"/>
          <w:b/>
          <w:bCs/>
          <w:w w:val="105"/>
          <w:sz w:val="22"/>
          <w:szCs w:val="22"/>
        </w:rPr>
        <w:t>XXXXXXXXXXXXXXXXXXXXX</w:t>
      </w:r>
      <w:r w:rsidRPr="00C33602">
        <w:rPr>
          <w:rFonts w:asciiTheme="majorHAnsi" w:hAnsiTheme="majorHAnsi" w:cstheme="majorHAnsi"/>
          <w:w w:val="105"/>
          <w:sz w:val="22"/>
          <w:szCs w:val="22"/>
        </w:rPr>
        <w:t>,</w:t>
      </w:r>
      <w:r w:rsidRPr="00C33602">
        <w:rPr>
          <w:rFonts w:asciiTheme="majorHAnsi" w:hAnsiTheme="majorHAnsi" w:cstheme="majorHAnsi"/>
          <w:spacing w:val="68"/>
          <w:w w:val="105"/>
          <w:sz w:val="22"/>
          <w:szCs w:val="22"/>
        </w:rPr>
        <w:t xml:space="preserve"> </w:t>
      </w:r>
      <w:r w:rsidRPr="00C33602">
        <w:rPr>
          <w:rFonts w:asciiTheme="majorHAnsi" w:hAnsiTheme="majorHAnsi" w:cstheme="majorHAnsi"/>
          <w:w w:val="105"/>
          <w:sz w:val="22"/>
          <w:szCs w:val="22"/>
        </w:rPr>
        <w:t>CNPJ</w:t>
      </w:r>
      <w:r w:rsidRPr="00C33602">
        <w:rPr>
          <w:rFonts w:asciiTheme="majorHAnsi" w:hAnsiTheme="majorHAnsi" w:cstheme="majorHAnsi"/>
          <w:spacing w:val="66"/>
          <w:w w:val="105"/>
          <w:sz w:val="22"/>
          <w:szCs w:val="22"/>
        </w:rPr>
        <w:t xml:space="preserve"> </w:t>
      </w:r>
      <w:r w:rsidRPr="00C33602">
        <w:rPr>
          <w:rFonts w:asciiTheme="majorHAnsi" w:hAnsiTheme="majorHAnsi" w:cstheme="majorHAnsi"/>
          <w:w w:val="105"/>
          <w:sz w:val="22"/>
          <w:szCs w:val="22"/>
        </w:rPr>
        <w:t xml:space="preserve">nº </w:t>
      </w:r>
      <w:r w:rsidRPr="00C33602">
        <w:rPr>
          <w:rFonts w:asciiTheme="majorHAnsi" w:hAnsiTheme="majorHAnsi" w:cstheme="majorHAnsi"/>
          <w:b/>
          <w:bCs/>
          <w:w w:val="105"/>
          <w:sz w:val="22"/>
          <w:szCs w:val="22"/>
        </w:rPr>
        <w:t>XX.XXX.XXX/XXXX-XX</w:t>
      </w:r>
      <w:r w:rsidRPr="00C33602">
        <w:rPr>
          <w:rFonts w:asciiTheme="majorHAnsi" w:hAnsiTheme="majorHAnsi" w:cstheme="majorHAnsi"/>
          <w:w w:val="105"/>
          <w:sz w:val="22"/>
          <w:szCs w:val="22"/>
        </w:rPr>
        <w:t>, com</w:t>
      </w:r>
      <w:r w:rsidRPr="00C33602">
        <w:rPr>
          <w:rFonts w:asciiTheme="majorHAnsi" w:hAnsiTheme="majorHAnsi" w:cstheme="majorHAnsi"/>
          <w:spacing w:val="68"/>
          <w:w w:val="105"/>
          <w:sz w:val="22"/>
          <w:szCs w:val="22"/>
        </w:rPr>
        <w:t xml:space="preserve"> </w:t>
      </w:r>
      <w:r w:rsidRPr="00C33602">
        <w:rPr>
          <w:rFonts w:asciiTheme="majorHAnsi" w:hAnsiTheme="majorHAnsi" w:cstheme="majorHAnsi"/>
          <w:w w:val="105"/>
          <w:sz w:val="22"/>
          <w:szCs w:val="22"/>
        </w:rPr>
        <w:t>sede</w:t>
      </w:r>
      <w:r w:rsidRPr="00C33602">
        <w:rPr>
          <w:rFonts w:asciiTheme="majorHAnsi" w:hAnsiTheme="majorHAnsi" w:cstheme="majorHAnsi"/>
          <w:spacing w:val="69"/>
          <w:w w:val="105"/>
          <w:sz w:val="22"/>
          <w:szCs w:val="22"/>
        </w:rPr>
        <w:t xml:space="preserve"> </w:t>
      </w:r>
      <w:r w:rsidRPr="00C33602">
        <w:rPr>
          <w:rFonts w:asciiTheme="majorHAnsi" w:hAnsiTheme="majorHAnsi" w:cstheme="majorHAnsi"/>
          <w:spacing w:val="-5"/>
          <w:w w:val="105"/>
          <w:sz w:val="22"/>
          <w:szCs w:val="22"/>
        </w:rPr>
        <w:t xml:space="preserve">na Rua </w:t>
      </w:r>
      <w:proofErr w:type="gramStart"/>
      <w:r w:rsidRPr="00C33602">
        <w:rPr>
          <w:rFonts w:asciiTheme="majorHAnsi" w:hAnsiTheme="majorHAnsi" w:cstheme="majorHAnsi"/>
          <w:spacing w:val="-5"/>
          <w:w w:val="105"/>
          <w:sz w:val="22"/>
          <w:szCs w:val="22"/>
        </w:rPr>
        <w:t xml:space="preserve">/  </w:t>
      </w:r>
      <w:proofErr w:type="spellStart"/>
      <w:r w:rsidRPr="00C33602">
        <w:rPr>
          <w:rFonts w:asciiTheme="majorHAnsi" w:hAnsiTheme="majorHAnsi" w:cstheme="majorHAnsi"/>
          <w:spacing w:val="-5"/>
          <w:w w:val="105"/>
          <w:sz w:val="22"/>
          <w:szCs w:val="22"/>
        </w:rPr>
        <w:t>Av</w:t>
      </w:r>
      <w:proofErr w:type="spellEnd"/>
      <w:proofErr w:type="gramEnd"/>
      <w:r w:rsidRPr="00C33602">
        <w:rPr>
          <w:rFonts w:asciiTheme="majorHAnsi" w:hAnsiTheme="majorHAnsi" w:cstheme="majorHAnsi"/>
          <w:spacing w:val="-5"/>
          <w:w w:val="105"/>
          <w:sz w:val="22"/>
          <w:szCs w:val="22"/>
        </w:rPr>
        <w:t xml:space="preserve"> </w:t>
      </w:r>
      <w:r w:rsidRPr="00C33602">
        <w:rPr>
          <w:rFonts w:asciiTheme="majorHAnsi" w:hAnsiTheme="majorHAnsi" w:cstheme="majorHAnsi"/>
          <w:b/>
          <w:bCs/>
          <w:spacing w:val="-5"/>
          <w:w w:val="105"/>
          <w:sz w:val="22"/>
          <w:szCs w:val="22"/>
        </w:rPr>
        <w:t>XXXX</w:t>
      </w:r>
      <w:r w:rsidRPr="00C33602">
        <w:rPr>
          <w:rFonts w:asciiTheme="majorHAnsi" w:hAnsiTheme="majorHAnsi" w:cstheme="majorHAnsi"/>
          <w:spacing w:val="-5"/>
          <w:w w:val="105"/>
          <w:sz w:val="22"/>
          <w:szCs w:val="22"/>
        </w:rPr>
        <w:t xml:space="preserve">, Nº </w:t>
      </w:r>
      <w:r w:rsidRPr="00C33602">
        <w:rPr>
          <w:rFonts w:asciiTheme="majorHAnsi" w:hAnsiTheme="majorHAnsi" w:cstheme="majorHAnsi"/>
          <w:b/>
          <w:bCs/>
          <w:spacing w:val="-5"/>
          <w:w w:val="105"/>
          <w:sz w:val="22"/>
          <w:szCs w:val="22"/>
        </w:rPr>
        <w:t>XXX</w:t>
      </w:r>
      <w:r w:rsidRPr="00C33602">
        <w:rPr>
          <w:rFonts w:asciiTheme="majorHAnsi" w:hAnsiTheme="majorHAnsi" w:cstheme="majorHAnsi"/>
          <w:spacing w:val="-5"/>
          <w:w w:val="105"/>
          <w:sz w:val="22"/>
          <w:szCs w:val="22"/>
        </w:rPr>
        <w:t xml:space="preserve">, Bairro: </w:t>
      </w:r>
      <w:r w:rsidRPr="00C33602">
        <w:rPr>
          <w:rFonts w:asciiTheme="majorHAnsi" w:hAnsiTheme="majorHAnsi" w:cstheme="majorHAnsi"/>
          <w:b/>
          <w:bCs/>
          <w:spacing w:val="-5"/>
          <w:w w:val="105"/>
          <w:sz w:val="22"/>
          <w:szCs w:val="22"/>
        </w:rPr>
        <w:t>XXXX</w:t>
      </w:r>
      <w:r w:rsidRPr="00C33602">
        <w:rPr>
          <w:rFonts w:asciiTheme="majorHAnsi" w:hAnsiTheme="majorHAnsi" w:cstheme="majorHAnsi"/>
          <w:spacing w:val="-5"/>
          <w:w w:val="105"/>
          <w:sz w:val="22"/>
          <w:szCs w:val="22"/>
        </w:rPr>
        <w:t xml:space="preserve">, Cidade de </w:t>
      </w:r>
      <w:r w:rsidRPr="00C33602">
        <w:rPr>
          <w:rFonts w:asciiTheme="majorHAnsi" w:hAnsiTheme="majorHAnsi" w:cstheme="majorHAnsi"/>
          <w:b/>
          <w:bCs/>
          <w:spacing w:val="-5"/>
          <w:w w:val="105"/>
          <w:sz w:val="22"/>
          <w:szCs w:val="22"/>
        </w:rPr>
        <w:t>XXXXXX</w:t>
      </w:r>
      <w:r w:rsidRPr="00C33602">
        <w:rPr>
          <w:rFonts w:asciiTheme="majorHAnsi" w:hAnsiTheme="majorHAnsi" w:cstheme="majorHAnsi"/>
          <w:spacing w:val="-5"/>
          <w:w w:val="105"/>
          <w:sz w:val="22"/>
          <w:szCs w:val="22"/>
        </w:rPr>
        <w:t xml:space="preserve">, Estado </w:t>
      </w:r>
      <w:r w:rsidRPr="00C33602">
        <w:rPr>
          <w:rFonts w:asciiTheme="majorHAnsi" w:hAnsiTheme="majorHAnsi" w:cstheme="majorHAnsi"/>
          <w:b/>
          <w:bCs/>
          <w:spacing w:val="-5"/>
          <w:w w:val="105"/>
          <w:sz w:val="22"/>
          <w:szCs w:val="22"/>
        </w:rPr>
        <w:t>XXX</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sz w:val="22"/>
          <w:szCs w:val="22"/>
        </w:rPr>
        <w:t>através</w:t>
      </w:r>
      <w:r w:rsidRPr="00C33602">
        <w:rPr>
          <w:rFonts w:asciiTheme="majorHAnsi" w:hAnsiTheme="majorHAnsi" w:cstheme="majorHAnsi"/>
          <w:spacing w:val="26"/>
          <w:sz w:val="22"/>
          <w:szCs w:val="22"/>
        </w:rPr>
        <w:t xml:space="preserve"> </w:t>
      </w:r>
      <w:r w:rsidRPr="00C33602">
        <w:rPr>
          <w:rFonts w:asciiTheme="majorHAnsi" w:hAnsiTheme="majorHAnsi" w:cstheme="majorHAnsi"/>
          <w:sz w:val="22"/>
          <w:szCs w:val="22"/>
        </w:rPr>
        <w:t>de</w:t>
      </w:r>
      <w:r w:rsidRPr="00C33602">
        <w:rPr>
          <w:rFonts w:asciiTheme="majorHAnsi" w:hAnsiTheme="majorHAnsi" w:cstheme="majorHAnsi"/>
          <w:spacing w:val="32"/>
          <w:sz w:val="22"/>
          <w:szCs w:val="22"/>
        </w:rPr>
        <w:t xml:space="preserve"> </w:t>
      </w:r>
      <w:r w:rsidRPr="00C33602">
        <w:rPr>
          <w:rFonts w:asciiTheme="majorHAnsi" w:hAnsiTheme="majorHAnsi" w:cstheme="majorHAnsi"/>
          <w:sz w:val="22"/>
          <w:szCs w:val="22"/>
        </w:rPr>
        <w:t>seu</w:t>
      </w:r>
      <w:r w:rsidRPr="00C33602">
        <w:rPr>
          <w:rFonts w:asciiTheme="majorHAnsi" w:hAnsiTheme="majorHAnsi" w:cstheme="majorHAnsi"/>
          <w:spacing w:val="31"/>
          <w:sz w:val="22"/>
          <w:szCs w:val="22"/>
        </w:rPr>
        <w:t xml:space="preserve"> </w:t>
      </w:r>
      <w:r w:rsidRPr="00C33602">
        <w:rPr>
          <w:rFonts w:asciiTheme="majorHAnsi" w:hAnsiTheme="majorHAnsi" w:cstheme="majorHAnsi"/>
          <w:sz w:val="22"/>
          <w:szCs w:val="22"/>
        </w:rPr>
        <w:t>proprietário o Sr. (a</w:t>
      </w:r>
      <w:proofErr w:type="gramStart"/>
      <w:r w:rsidRPr="00C33602">
        <w:rPr>
          <w:rFonts w:asciiTheme="majorHAnsi" w:hAnsiTheme="majorHAnsi" w:cstheme="majorHAnsi"/>
          <w:sz w:val="22"/>
          <w:szCs w:val="22"/>
        </w:rPr>
        <w:t xml:space="preserve">) </w:t>
      </w:r>
      <w:r w:rsidRPr="00C33602">
        <w:rPr>
          <w:rFonts w:asciiTheme="majorHAnsi" w:hAnsiTheme="majorHAnsi" w:cstheme="majorHAnsi"/>
          <w:b/>
          <w:bCs/>
          <w:sz w:val="22"/>
          <w:szCs w:val="22"/>
        </w:rPr>
        <w:t>.</w:t>
      </w:r>
      <w:proofErr w:type="gramEnd"/>
      <w:r w:rsidRPr="00C33602">
        <w:rPr>
          <w:rFonts w:asciiTheme="majorHAnsi" w:hAnsiTheme="majorHAnsi" w:cstheme="majorHAnsi"/>
          <w:b/>
          <w:bCs/>
          <w:sz w:val="22"/>
          <w:szCs w:val="22"/>
        </w:rPr>
        <w:t xml:space="preserve"> XXXXXXXXXX</w:t>
      </w:r>
      <w:r w:rsidRPr="00C33602">
        <w:rPr>
          <w:rFonts w:asciiTheme="majorHAnsi" w:hAnsiTheme="majorHAnsi" w:cstheme="majorHAnsi"/>
          <w:sz w:val="22"/>
          <w:szCs w:val="22"/>
        </w:rPr>
        <w:t>, brasileiro, profissão X</w:t>
      </w:r>
      <w:r w:rsidRPr="00C33602">
        <w:rPr>
          <w:rFonts w:asciiTheme="majorHAnsi" w:hAnsiTheme="majorHAnsi" w:cstheme="majorHAnsi"/>
          <w:b/>
          <w:bCs/>
          <w:sz w:val="22"/>
          <w:szCs w:val="22"/>
        </w:rPr>
        <w:t>XXXXXXXX</w:t>
      </w:r>
      <w:r w:rsidRPr="00C33602">
        <w:rPr>
          <w:rFonts w:asciiTheme="majorHAnsi" w:hAnsiTheme="majorHAnsi" w:cstheme="majorHAnsi"/>
          <w:sz w:val="22"/>
          <w:szCs w:val="22"/>
        </w:rPr>
        <w:t xml:space="preserve">, portador (a) do CPF </w:t>
      </w:r>
      <w:r w:rsidRPr="00C33602">
        <w:rPr>
          <w:rFonts w:asciiTheme="majorHAnsi" w:hAnsiTheme="majorHAnsi" w:cstheme="majorHAnsi"/>
          <w:b/>
          <w:bCs/>
          <w:sz w:val="22"/>
          <w:szCs w:val="22"/>
        </w:rPr>
        <w:t>XXX.XXX.XXX-XX</w:t>
      </w:r>
      <w:r w:rsidRPr="00C33602">
        <w:rPr>
          <w:rFonts w:asciiTheme="majorHAnsi" w:hAnsiTheme="majorHAnsi" w:cstheme="majorHAnsi"/>
          <w:sz w:val="22"/>
          <w:szCs w:val="22"/>
        </w:rPr>
        <w:t xml:space="preserve"> e da CI RG </w:t>
      </w:r>
      <w:r w:rsidRPr="00C33602">
        <w:rPr>
          <w:rFonts w:asciiTheme="majorHAnsi" w:hAnsiTheme="majorHAnsi" w:cstheme="majorHAnsi"/>
          <w:b/>
          <w:bCs/>
          <w:sz w:val="22"/>
          <w:szCs w:val="22"/>
        </w:rPr>
        <w:t>XXXXXXX</w:t>
      </w:r>
      <w:r w:rsidRPr="00C33602">
        <w:rPr>
          <w:rFonts w:asciiTheme="majorHAnsi" w:hAnsiTheme="majorHAnsi" w:cstheme="majorHAnsi"/>
          <w:sz w:val="22"/>
          <w:szCs w:val="22"/>
        </w:rPr>
        <w:t>, infra-assinado,</w:t>
      </w:r>
      <w:r w:rsidRPr="00C33602">
        <w:rPr>
          <w:rFonts w:asciiTheme="majorHAnsi" w:hAnsiTheme="majorHAnsi" w:cstheme="majorHAnsi"/>
          <w:spacing w:val="26"/>
          <w:sz w:val="22"/>
          <w:szCs w:val="22"/>
        </w:rPr>
        <w:t xml:space="preserve"> </w:t>
      </w:r>
      <w:r w:rsidRPr="00C33602">
        <w:rPr>
          <w:rFonts w:asciiTheme="majorHAnsi" w:hAnsiTheme="majorHAnsi" w:cstheme="majorHAnsi"/>
          <w:spacing w:val="-4"/>
          <w:sz w:val="22"/>
          <w:szCs w:val="22"/>
        </w:rPr>
        <w:t>que:</w:t>
      </w:r>
    </w:p>
    <w:p w14:paraId="2002DCF8" w14:textId="77777777" w:rsidR="005E113A" w:rsidRPr="00C33602" w:rsidRDefault="005E113A" w:rsidP="007751D5">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C33602">
        <w:rPr>
          <w:rFonts w:asciiTheme="majorHAnsi" w:hAnsiTheme="majorHAnsi" w:cstheme="majorHAnsi"/>
          <w:w w:val="105"/>
          <w:sz w:val="22"/>
          <w:szCs w:val="22"/>
        </w:rPr>
        <w:t>Declaramos, para os</w:t>
      </w:r>
      <w:r w:rsidRPr="00C33602">
        <w:rPr>
          <w:rFonts w:asciiTheme="majorHAnsi" w:hAnsiTheme="majorHAnsi" w:cstheme="majorHAnsi"/>
          <w:spacing w:val="-1"/>
          <w:w w:val="105"/>
          <w:sz w:val="22"/>
          <w:szCs w:val="22"/>
        </w:rPr>
        <w:t xml:space="preserve"> </w:t>
      </w:r>
      <w:r w:rsidRPr="00C33602">
        <w:rPr>
          <w:rFonts w:asciiTheme="majorHAnsi" w:hAnsiTheme="majorHAnsi" w:cstheme="majorHAnsi"/>
          <w:w w:val="105"/>
          <w:sz w:val="22"/>
          <w:szCs w:val="22"/>
        </w:rPr>
        <w:t>fins</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do disposto no inciso VI do art. 68 da Lei nº 14.133/2021, que não emprega menor de 18 (dezoito)</w:t>
      </w:r>
      <w:r w:rsidRPr="00C33602">
        <w:rPr>
          <w:rFonts w:asciiTheme="majorHAnsi" w:hAnsiTheme="majorHAnsi" w:cstheme="majorHAnsi"/>
          <w:spacing w:val="-1"/>
          <w:w w:val="105"/>
          <w:sz w:val="22"/>
          <w:szCs w:val="22"/>
        </w:rPr>
        <w:t xml:space="preserve"> </w:t>
      </w:r>
      <w:r w:rsidRPr="00C33602">
        <w:rPr>
          <w:rFonts w:asciiTheme="majorHAnsi" w:hAnsiTheme="majorHAnsi" w:cstheme="majorHAnsi"/>
          <w:w w:val="105"/>
          <w:sz w:val="22"/>
          <w:szCs w:val="22"/>
        </w:rPr>
        <w:t>anos</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em</w:t>
      </w:r>
      <w:r w:rsidRPr="00C33602">
        <w:rPr>
          <w:rFonts w:asciiTheme="majorHAnsi" w:hAnsiTheme="majorHAnsi" w:cstheme="majorHAnsi"/>
          <w:spacing w:val="-1"/>
          <w:w w:val="105"/>
          <w:sz w:val="22"/>
          <w:szCs w:val="22"/>
        </w:rPr>
        <w:t xml:space="preserve"> </w:t>
      </w:r>
      <w:r w:rsidRPr="00C33602">
        <w:rPr>
          <w:rFonts w:asciiTheme="majorHAnsi" w:hAnsiTheme="majorHAnsi" w:cstheme="majorHAnsi"/>
          <w:w w:val="105"/>
          <w:sz w:val="22"/>
          <w:szCs w:val="22"/>
        </w:rPr>
        <w:t>trabalho</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noturno,</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perigoso</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ou insalubre e não</w:t>
      </w:r>
      <w:r w:rsidRPr="00C33602">
        <w:rPr>
          <w:rFonts w:asciiTheme="majorHAnsi" w:hAnsiTheme="majorHAnsi" w:cstheme="majorHAnsi"/>
          <w:spacing w:val="-4"/>
          <w:w w:val="105"/>
          <w:sz w:val="22"/>
          <w:szCs w:val="22"/>
        </w:rPr>
        <w:t xml:space="preserve"> </w:t>
      </w:r>
      <w:r w:rsidRPr="00C33602">
        <w:rPr>
          <w:rFonts w:asciiTheme="majorHAnsi" w:hAnsiTheme="majorHAnsi" w:cstheme="majorHAnsi"/>
          <w:w w:val="105"/>
          <w:sz w:val="22"/>
          <w:szCs w:val="22"/>
        </w:rPr>
        <w:t>emprega menor de 16</w:t>
      </w:r>
      <w:r w:rsidRPr="00C33602">
        <w:rPr>
          <w:rFonts w:asciiTheme="majorHAnsi" w:hAnsiTheme="majorHAnsi" w:cstheme="majorHAnsi"/>
          <w:spacing w:val="-1"/>
          <w:w w:val="105"/>
          <w:sz w:val="22"/>
          <w:szCs w:val="22"/>
        </w:rPr>
        <w:t xml:space="preserve"> </w:t>
      </w:r>
      <w:r w:rsidRPr="00C33602">
        <w:rPr>
          <w:rFonts w:asciiTheme="majorHAnsi" w:hAnsiTheme="majorHAnsi" w:cstheme="majorHAnsi"/>
          <w:w w:val="105"/>
          <w:sz w:val="22"/>
          <w:szCs w:val="22"/>
        </w:rPr>
        <w:t>(dezesseis) anos, salvo</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menor, a</w:t>
      </w:r>
      <w:r w:rsidRPr="00C33602">
        <w:rPr>
          <w:rFonts w:asciiTheme="majorHAnsi" w:hAnsiTheme="majorHAnsi" w:cstheme="majorHAnsi"/>
          <w:spacing w:val="-1"/>
          <w:w w:val="105"/>
          <w:sz w:val="22"/>
          <w:szCs w:val="22"/>
        </w:rPr>
        <w:t xml:space="preserve"> </w:t>
      </w:r>
      <w:r w:rsidRPr="00C33602">
        <w:rPr>
          <w:rFonts w:asciiTheme="majorHAnsi" w:hAnsiTheme="majorHAnsi" w:cstheme="majorHAnsi"/>
          <w:w w:val="105"/>
          <w:sz w:val="22"/>
          <w:szCs w:val="22"/>
        </w:rPr>
        <w:t>partir</w:t>
      </w:r>
      <w:r w:rsidRPr="00C33602">
        <w:rPr>
          <w:rFonts w:asciiTheme="majorHAnsi" w:hAnsiTheme="majorHAnsi" w:cstheme="majorHAnsi"/>
          <w:spacing w:val="-1"/>
          <w:w w:val="105"/>
          <w:sz w:val="22"/>
          <w:szCs w:val="22"/>
        </w:rPr>
        <w:t xml:space="preserve"> </w:t>
      </w:r>
      <w:r w:rsidRPr="00C33602">
        <w:rPr>
          <w:rFonts w:asciiTheme="majorHAnsi" w:hAnsiTheme="majorHAnsi" w:cstheme="majorHAnsi"/>
          <w:w w:val="105"/>
          <w:sz w:val="22"/>
          <w:szCs w:val="22"/>
        </w:rPr>
        <w:t>de</w:t>
      </w:r>
      <w:r w:rsidRPr="00C33602">
        <w:rPr>
          <w:rFonts w:asciiTheme="majorHAnsi" w:hAnsiTheme="majorHAnsi" w:cstheme="majorHAnsi"/>
          <w:spacing w:val="-1"/>
          <w:w w:val="105"/>
          <w:sz w:val="22"/>
          <w:szCs w:val="22"/>
        </w:rPr>
        <w:t xml:space="preserve"> </w:t>
      </w:r>
      <w:r w:rsidRPr="00C33602">
        <w:rPr>
          <w:rFonts w:asciiTheme="majorHAnsi" w:hAnsiTheme="majorHAnsi" w:cstheme="majorHAnsi"/>
          <w:w w:val="105"/>
          <w:sz w:val="22"/>
          <w:szCs w:val="22"/>
        </w:rPr>
        <w:t>14</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(quatorze) anos,</w:t>
      </w:r>
      <w:r w:rsidRPr="00C33602">
        <w:rPr>
          <w:rFonts w:asciiTheme="majorHAnsi" w:hAnsiTheme="majorHAnsi" w:cstheme="majorHAnsi"/>
          <w:spacing w:val="-4"/>
          <w:w w:val="105"/>
          <w:sz w:val="22"/>
          <w:szCs w:val="22"/>
        </w:rPr>
        <w:t xml:space="preserve"> </w:t>
      </w:r>
      <w:r w:rsidRPr="00C33602">
        <w:rPr>
          <w:rFonts w:asciiTheme="majorHAnsi" w:hAnsiTheme="majorHAnsi" w:cstheme="majorHAnsi"/>
          <w:w w:val="105"/>
          <w:sz w:val="22"/>
          <w:szCs w:val="22"/>
        </w:rPr>
        <w:t>na</w:t>
      </w:r>
      <w:r w:rsidRPr="00C33602">
        <w:rPr>
          <w:rFonts w:asciiTheme="majorHAnsi" w:hAnsiTheme="majorHAnsi" w:cstheme="majorHAnsi"/>
          <w:spacing w:val="-1"/>
          <w:w w:val="105"/>
          <w:sz w:val="22"/>
          <w:szCs w:val="22"/>
        </w:rPr>
        <w:t xml:space="preserve"> </w:t>
      </w:r>
      <w:r w:rsidRPr="00C33602">
        <w:rPr>
          <w:rFonts w:asciiTheme="majorHAnsi" w:hAnsiTheme="majorHAnsi" w:cstheme="majorHAnsi"/>
          <w:w w:val="105"/>
          <w:sz w:val="22"/>
          <w:szCs w:val="22"/>
        </w:rPr>
        <w:t>condição</w:t>
      </w:r>
      <w:r w:rsidRPr="00C33602">
        <w:rPr>
          <w:rFonts w:asciiTheme="majorHAnsi" w:hAnsiTheme="majorHAnsi" w:cstheme="majorHAnsi"/>
          <w:spacing w:val="-7"/>
          <w:w w:val="105"/>
          <w:sz w:val="22"/>
          <w:szCs w:val="22"/>
        </w:rPr>
        <w:t xml:space="preserve"> </w:t>
      </w:r>
      <w:r w:rsidRPr="00C33602">
        <w:rPr>
          <w:rFonts w:asciiTheme="majorHAnsi" w:hAnsiTheme="majorHAnsi" w:cstheme="majorHAnsi"/>
          <w:w w:val="105"/>
          <w:sz w:val="22"/>
          <w:szCs w:val="22"/>
        </w:rPr>
        <w:t>de</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w w:val="105"/>
          <w:sz w:val="22"/>
          <w:szCs w:val="22"/>
        </w:rPr>
        <w:t>aprendiz,</w:t>
      </w:r>
      <w:r w:rsidRPr="00C33602">
        <w:rPr>
          <w:rFonts w:asciiTheme="majorHAnsi" w:hAnsiTheme="majorHAnsi" w:cstheme="majorHAnsi"/>
          <w:spacing w:val="-8"/>
          <w:w w:val="105"/>
          <w:sz w:val="22"/>
          <w:szCs w:val="22"/>
        </w:rPr>
        <w:t xml:space="preserve"> </w:t>
      </w:r>
      <w:r w:rsidRPr="00C33602">
        <w:rPr>
          <w:rFonts w:asciiTheme="majorHAnsi" w:hAnsiTheme="majorHAnsi" w:cstheme="majorHAnsi"/>
          <w:w w:val="105"/>
          <w:sz w:val="22"/>
          <w:szCs w:val="22"/>
        </w:rPr>
        <w:t>nos</w:t>
      </w:r>
      <w:r w:rsidRPr="00C33602">
        <w:rPr>
          <w:rFonts w:asciiTheme="majorHAnsi" w:hAnsiTheme="majorHAnsi" w:cstheme="majorHAnsi"/>
          <w:spacing w:val="-8"/>
          <w:w w:val="105"/>
          <w:sz w:val="22"/>
          <w:szCs w:val="22"/>
        </w:rPr>
        <w:t xml:space="preserve"> </w:t>
      </w:r>
      <w:r w:rsidRPr="00C33602">
        <w:rPr>
          <w:rFonts w:asciiTheme="majorHAnsi" w:hAnsiTheme="majorHAnsi" w:cstheme="majorHAnsi"/>
          <w:w w:val="105"/>
          <w:sz w:val="22"/>
          <w:szCs w:val="22"/>
        </w:rPr>
        <w:t>termos</w:t>
      </w:r>
      <w:r w:rsidRPr="00C33602">
        <w:rPr>
          <w:rFonts w:asciiTheme="majorHAnsi" w:hAnsiTheme="majorHAnsi" w:cstheme="majorHAnsi"/>
          <w:spacing w:val="-6"/>
          <w:w w:val="105"/>
          <w:sz w:val="22"/>
          <w:szCs w:val="22"/>
        </w:rPr>
        <w:t xml:space="preserve"> </w:t>
      </w:r>
      <w:r w:rsidRPr="00C33602">
        <w:rPr>
          <w:rFonts w:asciiTheme="majorHAnsi" w:hAnsiTheme="majorHAnsi" w:cstheme="majorHAnsi"/>
          <w:w w:val="105"/>
          <w:sz w:val="22"/>
          <w:szCs w:val="22"/>
        </w:rPr>
        <w:t>do</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w w:val="105"/>
          <w:sz w:val="22"/>
          <w:szCs w:val="22"/>
        </w:rPr>
        <w:t>inciso</w:t>
      </w:r>
      <w:r w:rsidRPr="00C33602">
        <w:rPr>
          <w:rFonts w:asciiTheme="majorHAnsi" w:hAnsiTheme="majorHAnsi" w:cstheme="majorHAnsi"/>
          <w:spacing w:val="-8"/>
          <w:w w:val="105"/>
          <w:sz w:val="22"/>
          <w:szCs w:val="22"/>
        </w:rPr>
        <w:t xml:space="preserve"> </w:t>
      </w:r>
      <w:r w:rsidRPr="00C33602">
        <w:rPr>
          <w:rFonts w:asciiTheme="majorHAnsi" w:hAnsiTheme="majorHAnsi" w:cstheme="majorHAnsi"/>
          <w:w w:val="105"/>
          <w:sz w:val="22"/>
          <w:szCs w:val="22"/>
        </w:rPr>
        <w:t>XXXIII,</w:t>
      </w:r>
      <w:r w:rsidRPr="00C33602">
        <w:rPr>
          <w:rFonts w:asciiTheme="majorHAnsi" w:hAnsiTheme="majorHAnsi" w:cstheme="majorHAnsi"/>
          <w:spacing w:val="-8"/>
          <w:w w:val="105"/>
          <w:sz w:val="22"/>
          <w:szCs w:val="22"/>
        </w:rPr>
        <w:t xml:space="preserve"> </w:t>
      </w:r>
      <w:r w:rsidRPr="00C33602">
        <w:rPr>
          <w:rFonts w:asciiTheme="majorHAnsi" w:hAnsiTheme="majorHAnsi" w:cstheme="majorHAnsi"/>
          <w:w w:val="105"/>
          <w:sz w:val="22"/>
          <w:szCs w:val="22"/>
        </w:rPr>
        <w:t>do</w:t>
      </w:r>
      <w:r w:rsidRPr="00C33602">
        <w:rPr>
          <w:rFonts w:asciiTheme="majorHAnsi" w:hAnsiTheme="majorHAnsi" w:cstheme="majorHAnsi"/>
          <w:spacing w:val="-7"/>
          <w:w w:val="105"/>
          <w:sz w:val="22"/>
          <w:szCs w:val="22"/>
        </w:rPr>
        <w:t xml:space="preserve"> </w:t>
      </w:r>
      <w:r w:rsidRPr="00C33602">
        <w:rPr>
          <w:rFonts w:asciiTheme="majorHAnsi" w:hAnsiTheme="majorHAnsi" w:cstheme="majorHAnsi"/>
          <w:w w:val="105"/>
          <w:sz w:val="22"/>
          <w:szCs w:val="22"/>
        </w:rPr>
        <w:t>art.</w:t>
      </w:r>
      <w:r w:rsidRPr="00C33602">
        <w:rPr>
          <w:rFonts w:asciiTheme="majorHAnsi" w:hAnsiTheme="majorHAnsi" w:cstheme="majorHAnsi"/>
          <w:spacing w:val="-9"/>
          <w:w w:val="105"/>
          <w:sz w:val="22"/>
          <w:szCs w:val="22"/>
        </w:rPr>
        <w:t xml:space="preserve"> </w:t>
      </w:r>
      <w:r w:rsidRPr="00C33602">
        <w:rPr>
          <w:rFonts w:asciiTheme="majorHAnsi" w:hAnsiTheme="majorHAnsi" w:cstheme="majorHAnsi"/>
          <w:w w:val="105"/>
          <w:sz w:val="22"/>
          <w:szCs w:val="22"/>
        </w:rPr>
        <w:t>7º</w:t>
      </w:r>
      <w:r w:rsidRPr="00C33602">
        <w:rPr>
          <w:rFonts w:asciiTheme="majorHAnsi" w:hAnsiTheme="majorHAnsi" w:cstheme="majorHAnsi"/>
          <w:spacing w:val="-10"/>
          <w:w w:val="105"/>
          <w:sz w:val="22"/>
          <w:szCs w:val="22"/>
        </w:rPr>
        <w:t xml:space="preserve"> </w:t>
      </w:r>
      <w:r w:rsidRPr="00C33602">
        <w:rPr>
          <w:rFonts w:asciiTheme="majorHAnsi" w:hAnsiTheme="majorHAnsi" w:cstheme="majorHAnsi"/>
          <w:w w:val="105"/>
          <w:sz w:val="22"/>
          <w:szCs w:val="22"/>
        </w:rPr>
        <w:t>da</w:t>
      </w:r>
      <w:r w:rsidRPr="00C33602">
        <w:rPr>
          <w:rFonts w:asciiTheme="majorHAnsi" w:hAnsiTheme="majorHAnsi" w:cstheme="majorHAnsi"/>
          <w:spacing w:val="-7"/>
          <w:w w:val="105"/>
          <w:sz w:val="22"/>
          <w:szCs w:val="22"/>
        </w:rPr>
        <w:t xml:space="preserve"> </w:t>
      </w:r>
      <w:r w:rsidRPr="00C33602">
        <w:rPr>
          <w:rFonts w:asciiTheme="majorHAnsi" w:hAnsiTheme="majorHAnsi" w:cstheme="majorHAnsi"/>
          <w:w w:val="105"/>
          <w:sz w:val="22"/>
          <w:szCs w:val="22"/>
        </w:rPr>
        <w:t>Constituição</w:t>
      </w:r>
      <w:r w:rsidRPr="00C33602">
        <w:rPr>
          <w:rFonts w:asciiTheme="majorHAnsi" w:hAnsiTheme="majorHAnsi" w:cstheme="majorHAnsi"/>
          <w:spacing w:val="-9"/>
          <w:w w:val="105"/>
          <w:sz w:val="22"/>
          <w:szCs w:val="22"/>
        </w:rPr>
        <w:t xml:space="preserve"> </w:t>
      </w:r>
      <w:r w:rsidRPr="00C33602">
        <w:rPr>
          <w:rFonts w:asciiTheme="majorHAnsi" w:hAnsiTheme="majorHAnsi" w:cstheme="majorHAnsi"/>
          <w:w w:val="105"/>
          <w:sz w:val="22"/>
          <w:szCs w:val="22"/>
        </w:rPr>
        <w:t>Federal.</w:t>
      </w:r>
    </w:p>
    <w:p w14:paraId="4833FB21" w14:textId="77777777" w:rsidR="005E113A" w:rsidRPr="00C33602" w:rsidRDefault="005E113A" w:rsidP="007751D5">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C33602">
        <w:rPr>
          <w:rFonts w:asciiTheme="majorHAnsi" w:hAnsiTheme="majorHAnsi" w:cstheme="majorHAnsi"/>
          <w:w w:val="105"/>
          <w:sz w:val="22"/>
          <w:szCs w:val="22"/>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6C517843" w14:textId="77777777" w:rsidR="005E113A" w:rsidRPr="00C33602" w:rsidRDefault="005E113A" w:rsidP="007751D5">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C33602">
        <w:rPr>
          <w:rFonts w:asciiTheme="majorHAnsi" w:hAnsiTheme="majorHAnsi" w:cstheme="majorHAnsi"/>
          <w:w w:val="105"/>
          <w:sz w:val="22"/>
          <w:szCs w:val="22"/>
        </w:rPr>
        <w:t>Declaramos para todos os fins de direito, que conhecemos as especificações do objeto e os termos constantes neste Edital e seu (s) anexos, e que, concordamos com todos os termos constantes no mesmo e ainda, que possuímos todas</w:t>
      </w:r>
      <w:r w:rsidRPr="00C33602">
        <w:rPr>
          <w:rFonts w:asciiTheme="majorHAnsi" w:hAnsiTheme="majorHAnsi" w:cstheme="majorHAnsi"/>
          <w:spacing w:val="-1"/>
          <w:w w:val="105"/>
          <w:sz w:val="22"/>
          <w:szCs w:val="22"/>
        </w:rPr>
        <w:t xml:space="preserve"> </w:t>
      </w:r>
      <w:r w:rsidRPr="00C33602">
        <w:rPr>
          <w:rFonts w:asciiTheme="majorHAnsi" w:hAnsiTheme="majorHAnsi" w:cstheme="majorHAnsi"/>
          <w:w w:val="105"/>
          <w:sz w:val="22"/>
          <w:szCs w:val="22"/>
        </w:rPr>
        <w:t>as condições para atender e cumprir todas as exigências de fornecimento ali contidas, inclusive com relação a documentação, que está sendo apresentada para fins de habilitação.</w:t>
      </w:r>
    </w:p>
    <w:p w14:paraId="13C88B7F" w14:textId="77777777" w:rsidR="005E113A" w:rsidRPr="00C33602" w:rsidRDefault="005E113A" w:rsidP="007751D5">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C33602">
        <w:rPr>
          <w:rFonts w:asciiTheme="majorHAnsi" w:hAnsiTheme="majorHAnsi" w:cstheme="majorHAnsi"/>
          <w:w w:val="105"/>
          <w:sz w:val="22"/>
          <w:szCs w:val="22"/>
        </w:rPr>
        <w:t>Declaramos</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para</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os</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w w:val="105"/>
          <w:sz w:val="22"/>
          <w:szCs w:val="22"/>
        </w:rPr>
        <w:t>devidos</w:t>
      </w:r>
      <w:r w:rsidRPr="00C33602">
        <w:rPr>
          <w:rFonts w:asciiTheme="majorHAnsi" w:hAnsiTheme="majorHAnsi" w:cstheme="majorHAnsi"/>
          <w:spacing w:val="-7"/>
          <w:w w:val="105"/>
          <w:sz w:val="22"/>
          <w:szCs w:val="22"/>
        </w:rPr>
        <w:t xml:space="preserve"> </w:t>
      </w:r>
      <w:r w:rsidRPr="00C33602">
        <w:rPr>
          <w:rFonts w:asciiTheme="majorHAnsi" w:hAnsiTheme="majorHAnsi" w:cstheme="majorHAnsi"/>
          <w:w w:val="105"/>
          <w:sz w:val="22"/>
          <w:szCs w:val="22"/>
        </w:rPr>
        <w:t>fins</w:t>
      </w:r>
      <w:r w:rsidRPr="00C33602">
        <w:rPr>
          <w:rFonts w:asciiTheme="majorHAnsi" w:hAnsiTheme="majorHAnsi" w:cstheme="majorHAnsi"/>
          <w:spacing w:val="-4"/>
          <w:w w:val="105"/>
          <w:sz w:val="22"/>
          <w:szCs w:val="22"/>
        </w:rPr>
        <w:t xml:space="preserve"> </w:t>
      </w:r>
      <w:r w:rsidRPr="00C33602">
        <w:rPr>
          <w:rFonts w:asciiTheme="majorHAnsi" w:hAnsiTheme="majorHAnsi" w:cstheme="majorHAnsi"/>
          <w:w w:val="105"/>
          <w:sz w:val="22"/>
          <w:szCs w:val="22"/>
        </w:rPr>
        <w:t>de</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w w:val="105"/>
          <w:sz w:val="22"/>
          <w:szCs w:val="22"/>
        </w:rPr>
        <w:t>direito,</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na</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qualidade</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de</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Proponente</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dos</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w w:val="105"/>
          <w:sz w:val="22"/>
          <w:szCs w:val="22"/>
        </w:rPr>
        <w:t>procedimentos</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licitatórios,</w:t>
      </w:r>
      <w:r w:rsidRPr="00C33602">
        <w:rPr>
          <w:rFonts w:asciiTheme="majorHAnsi" w:hAnsiTheme="majorHAnsi" w:cstheme="majorHAnsi"/>
          <w:spacing w:val="40"/>
          <w:w w:val="105"/>
          <w:sz w:val="22"/>
          <w:szCs w:val="22"/>
        </w:rPr>
        <w:t xml:space="preserve"> </w:t>
      </w:r>
      <w:r w:rsidRPr="00C33602">
        <w:rPr>
          <w:rFonts w:asciiTheme="majorHAnsi" w:hAnsiTheme="majorHAnsi" w:cstheme="majorHAnsi"/>
          <w:w w:val="105"/>
          <w:sz w:val="22"/>
          <w:szCs w:val="22"/>
        </w:rPr>
        <w:t>instaurados por</w:t>
      </w:r>
      <w:r w:rsidRPr="00C33602">
        <w:rPr>
          <w:rFonts w:asciiTheme="majorHAnsi" w:hAnsiTheme="majorHAnsi" w:cstheme="majorHAnsi"/>
          <w:spacing w:val="13"/>
          <w:w w:val="105"/>
          <w:sz w:val="22"/>
          <w:szCs w:val="22"/>
        </w:rPr>
        <w:t xml:space="preserve"> </w:t>
      </w:r>
      <w:r w:rsidRPr="00C33602">
        <w:rPr>
          <w:rFonts w:asciiTheme="majorHAnsi" w:hAnsiTheme="majorHAnsi" w:cstheme="majorHAnsi"/>
          <w:w w:val="105"/>
          <w:sz w:val="22"/>
          <w:szCs w:val="22"/>
        </w:rPr>
        <w:t>este</w:t>
      </w:r>
      <w:r w:rsidRPr="00C33602">
        <w:rPr>
          <w:rFonts w:asciiTheme="majorHAnsi" w:hAnsiTheme="majorHAnsi" w:cstheme="majorHAnsi"/>
          <w:spacing w:val="12"/>
          <w:w w:val="105"/>
          <w:sz w:val="22"/>
          <w:szCs w:val="22"/>
        </w:rPr>
        <w:t xml:space="preserve"> </w:t>
      </w:r>
      <w:r w:rsidRPr="00C33602">
        <w:rPr>
          <w:rFonts w:asciiTheme="majorHAnsi" w:hAnsiTheme="majorHAnsi" w:cstheme="majorHAnsi"/>
          <w:w w:val="105"/>
          <w:sz w:val="22"/>
          <w:szCs w:val="22"/>
        </w:rPr>
        <w:t>Município, que</w:t>
      </w:r>
      <w:r w:rsidRPr="00C33602">
        <w:rPr>
          <w:rFonts w:asciiTheme="majorHAnsi" w:hAnsiTheme="majorHAnsi" w:cstheme="majorHAnsi"/>
          <w:spacing w:val="10"/>
          <w:w w:val="105"/>
          <w:sz w:val="22"/>
          <w:szCs w:val="22"/>
        </w:rPr>
        <w:t xml:space="preserve"> </w:t>
      </w:r>
      <w:r w:rsidRPr="00C33602">
        <w:rPr>
          <w:rFonts w:asciiTheme="majorHAnsi" w:hAnsiTheme="majorHAnsi" w:cstheme="majorHAnsi"/>
          <w:w w:val="105"/>
          <w:sz w:val="22"/>
          <w:szCs w:val="22"/>
        </w:rPr>
        <w:t>o (a)</w:t>
      </w:r>
      <w:r w:rsidRPr="00C33602">
        <w:rPr>
          <w:rFonts w:asciiTheme="majorHAnsi" w:hAnsiTheme="majorHAnsi" w:cstheme="majorHAnsi"/>
          <w:spacing w:val="10"/>
          <w:w w:val="105"/>
          <w:sz w:val="22"/>
          <w:szCs w:val="22"/>
        </w:rPr>
        <w:t xml:space="preserve"> </w:t>
      </w:r>
      <w:r w:rsidRPr="00C33602">
        <w:rPr>
          <w:rFonts w:asciiTheme="majorHAnsi" w:hAnsiTheme="majorHAnsi" w:cstheme="majorHAnsi"/>
          <w:w w:val="105"/>
          <w:sz w:val="22"/>
          <w:szCs w:val="22"/>
        </w:rPr>
        <w:t>responsável</w:t>
      </w:r>
      <w:r w:rsidRPr="00C33602">
        <w:rPr>
          <w:rFonts w:asciiTheme="majorHAnsi" w:hAnsiTheme="majorHAnsi" w:cstheme="majorHAnsi"/>
          <w:spacing w:val="10"/>
          <w:w w:val="105"/>
          <w:sz w:val="22"/>
          <w:szCs w:val="22"/>
        </w:rPr>
        <w:t xml:space="preserve"> </w:t>
      </w:r>
      <w:r w:rsidRPr="00C33602">
        <w:rPr>
          <w:rFonts w:asciiTheme="majorHAnsi" w:hAnsiTheme="majorHAnsi" w:cstheme="majorHAnsi"/>
          <w:w w:val="105"/>
          <w:sz w:val="22"/>
          <w:szCs w:val="22"/>
        </w:rPr>
        <w:t>legal</w:t>
      </w:r>
      <w:r w:rsidRPr="00C33602">
        <w:rPr>
          <w:rFonts w:asciiTheme="majorHAnsi" w:hAnsiTheme="majorHAnsi" w:cstheme="majorHAnsi"/>
          <w:spacing w:val="12"/>
          <w:w w:val="105"/>
          <w:sz w:val="22"/>
          <w:szCs w:val="22"/>
        </w:rPr>
        <w:t xml:space="preserve"> </w:t>
      </w:r>
      <w:r w:rsidRPr="00C33602">
        <w:rPr>
          <w:rFonts w:asciiTheme="majorHAnsi" w:hAnsiTheme="majorHAnsi" w:cstheme="majorHAnsi"/>
          <w:w w:val="105"/>
          <w:sz w:val="22"/>
          <w:szCs w:val="22"/>
        </w:rPr>
        <w:t>da</w:t>
      </w:r>
      <w:r w:rsidRPr="00C33602">
        <w:rPr>
          <w:rFonts w:asciiTheme="majorHAnsi" w:hAnsiTheme="majorHAnsi" w:cstheme="majorHAnsi"/>
          <w:spacing w:val="13"/>
          <w:w w:val="105"/>
          <w:sz w:val="22"/>
          <w:szCs w:val="22"/>
        </w:rPr>
        <w:t xml:space="preserve"> </w:t>
      </w:r>
      <w:r w:rsidRPr="00C33602">
        <w:rPr>
          <w:rFonts w:asciiTheme="majorHAnsi" w:hAnsiTheme="majorHAnsi" w:cstheme="majorHAnsi"/>
          <w:w w:val="105"/>
          <w:sz w:val="22"/>
          <w:szCs w:val="22"/>
        </w:rPr>
        <w:t>empresa</w:t>
      </w:r>
      <w:r w:rsidRPr="00C33602">
        <w:rPr>
          <w:rFonts w:asciiTheme="majorHAnsi" w:hAnsiTheme="majorHAnsi" w:cstheme="majorHAnsi"/>
          <w:spacing w:val="10"/>
          <w:w w:val="105"/>
          <w:sz w:val="22"/>
          <w:szCs w:val="22"/>
        </w:rPr>
        <w:t xml:space="preserve"> </w:t>
      </w:r>
      <w:r w:rsidRPr="00C33602">
        <w:rPr>
          <w:rFonts w:asciiTheme="majorHAnsi" w:hAnsiTheme="majorHAnsi" w:cstheme="majorHAnsi"/>
          <w:w w:val="105"/>
          <w:sz w:val="22"/>
          <w:szCs w:val="22"/>
        </w:rPr>
        <w:t>é</w:t>
      </w:r>
      <w:r w:rsidRPr="00C33602">
        <w:rPr>
          <w:rFonts w:asciiTheme="majorHAnsi" w:hAnsiTheme="majorHAnsi" w:cstheme="majorHAnsi"/>
          <w:spacing w:val="11"/>
          <w:w w:val="105"/>
          <w:sz w:val="22"/>
          <w:szCs w:val="22"/>
        </w:rPr>
        <w:t xml:space="preserve"> </w:t>
      </w:r>
      <w:r w:rsidRPr="00C33602">
        <w:rPr>
          <w:rFonts w:asciiTheme="majorHAnsi" w:hAnsiTheme="majorHAnsi" w:cstheme="majorHAnsi"/>
          <w:w w:val="105"/>
          <w:sz w:val="22"/>
          <w:szCs w:val="22"/>
        </w:rPr>
        <w:t xml:space="preserve">o </w:t>
      </w:r>
      <w:r w:rsidRPr="00C33602">
        <w:rPr>
          <w:rFonts w:asciiTheme="majorHAnsi" w:hAnsiTheme="majorHAnsi" w:cstheme="majorHAnsi"/>
          <w:sz w:val="22"/>
          <w:szCs w:val="22"/>
        </w:rPr>
        <w:t xml:space="preserve">Sr. (a) </w:t>
      </w:r>
      <w:r w:rsidRPr="00C33602">
        <w:rPr>
          <w:rFonts w:asciiTheme="majorHAnsi" w:hAnsiTheme="majorHAnsi" w:cstheme="majorHAnsi"/>
          <w:b/>
          <w:bCs/>
          <w:sz w:val="22"/>
          <w:szCs w:val="22"/>
        </w:rPr>
        <w:t>XXXXXXXXXXXXXXXXXX,</w:t>
      </w:r>
      <w:r w:rsidRPr="00C33602">
        <w:rPr>
          <w:rFonts w:asciiTheme="majorHAnsi" w:hAnsiTheme="majorHAnsi" w:cstheme="majorHAnsi"/>
          <w:sz w:val="22"/>
          <w:szCs w:val="22"/>
        </w:rPr>
        <w:t xml:space="preserve"> brasileiro (a), portador do CPF </w:t>
      </w:r>
      <w:r w:rsidRPr="00C33602">
        <w:rPr>
          <w:rFonts w:asciiTheme="majorHAnsi" w:hAnsiTheme="majorHAnsi" w:cstheme="majorHAnsi"/>
          <w:b/>
          <w:bCs/>
          <w:sz w:val="22"/>
          <w:szCs w:val="22"/>
        </w:rPr>
        <w:t>XXX.XXX.XXX-XX</w:t>
      </w:r>
      <w:r w:rsidRPr="00C33602">
        <w:rPr>
          <w:rFonts w:asciiTheme="majorHAnsi" w:hAnsiTheme="majorHAnsi" w:cstheme="majorHAnsi"/>
          <w:sz w:val="22"/>
          <w:szCs w:val="22"/>
        </w:rPr>
        <w:t xml:space="preserve"> e da CI RG </w:t>
      </w:r>
      <w:proofErr w:type="gramStart"/>
      <w:r w:rsidRPr="00C33602">
        <w:rPr>
          <w:rFonts w:asciiTheme="majorHAnsi" w:hAnsiTheme="majorHAnsi" w:cstheme="majorHAnsi"/>
          <w:b/>
          <w:bCs/>
          <w:sz w:val="22"/>
          <w:szCs w:val="22"/>
        </w:rPr>
        <w:t>XXXXXXXXX</w:t>
      </w:r>
      <w:r w:rsidRPr="00C33602">
        <w:rPr>
          <w:rFonts w:asciiTheme="majorHAnsi" w:hAnsiTheme="majorHAnsi" w:cstheme="majorHAnsi"/>
          <w:sz w:val="22"/>
          <w:szCs w:val="22"/>
        </w:rPr>
        <w:t xml:space="preserve"> </w:t>
      </w:r>
      <w:r w:rsidRPr="00C33602">
        <w:rPr>
          <w:rFonts w:asciiTheme="majorHAnsi" w:hAnsiTheme="majorHAnsi" w:cstheme="majorHAnsi"/>
          <w:w w:val="105"/>
          <w:sz w:val="22"/>
          <w:szCs w:val="22"/>
        </w:rPr>
        <w:t>,</w:t>
      </w:r>
      <w:proofErr w:type="gramEnd"/>
      <w:r w:rsidRPr="00C33602">
        <w:rPr>
          <w:rFonts w:asciiTheme="majorHAnsi" w:hAnsiTheme="majorHAnsi" w:cstheme="majorHAnsi"/>
          <w:spacing w:val="30"/>
          <w:w w:val="105"/>
          <w:sz w:val="22"/>
          <w:szCs w:val="22"/>
        </w:rPr>
        <w:t xml:space="preserve"> </w:t>
      </w:r>
      <w:r w:rsidRPr="00C33602">
        <w:rPr>
          <w:rFonts w:asciiTheme="majorHAnsi" w:hAnsiTheme="majorHAnsi" w:cstheme="majorHAnsi"/>
          <w:w w:val="105"/>
          <w:sz w:val="22"/>
          <w:szCs w:val="22"/>
        </w:rPr>
        <w:t>cuja</w:t>
      </w:r>
      <w:r w:rsidRPr="00C33602">
        <w:rPr>
          <w:rFonts w:asciiTheme="majorHAnsi" w:hAnsiTheme="majorHAnsi" w:cstheme="majorHAnsi"/>
          <w:spacing w:val="30"/>
          <w:w w:val="105"/>
          <w:sz w:val="22"/>
          <w:szCs w:val="22"/>
        </w:rPr>
        <w:t xml:space="preserve"> </w:t>
      </w:r>
      <w:r w:rsidRPr="00C33602">
        <w:rPr>
          <w:rFonts w:asciiTheme="majorHAnsi" w:hAnsiTheme="majorHAnsi" w:cstheme="majorHAnsi"/>
          <w:spacing w:val="-2"/>
          <w:w w:val="105"/>
          <w:sz w:val="22"/>
          <w:szCs w:val="22"/>
        </w:rPr>
        <w:t xml:space="preserve">função/cargo </w:t>
      </w:r>
      <w:r w:rsidRPr="00C33602">
        <w:rPr>
          <w:rFonts w:asciiTheme="majorHAnsi" w:hAnsiTheme="majorHAnsi" w:cstheme="majorHAnsi"/>
          <w:w w:val="105"/>
          <w:sz w:val="22"/>
          <w:szCs w:val="22"/>
        </w:rPr>
        <w:t xml:space="preserve">é </w:t>
      </w:r>
      <w:r w:rsidRPr="00C33602">
        <w:rPr>
          <w:rFonts w:asciiTheme="majorHAnsi" w:hAnsiTheme="majorHAnsi" w:cstheme="majorHAnsi"/>
          <w:b/>
          <w:bCs/>
          <w:w w:val="105"/>
          <w:sz w:val="22"/>
          <w:szCs w:val="22"/>
        </w:rPr>
        <w:t>XXXXXXXX</w:t>
      </w:r>
      <w:r w:rsidRPr="00C33602">
        <w:rPr>
          <w:rFonts w:asciiTheme="majorHAnsi" w:hAnsiTheme="majorHAnsi" w:cstheme="majorHAnsi"/>
          <w:w w:val="105"/>
          <w:sz w:val="22"/>
          <w:szCs w:val="22"/>
        </w:rPr>
        <w:t>, responsável pela assinatura do contrato.</w:t>
      </w:r>
    </w:p>
    <w:p w14:paraId="775C0C63" w14:textId="77777777" w:rsidR="005E113A" w:rsidRPr="00C33602" w:rsidRDefault="005E113A" w:rsidP="007751D5">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C33602">
        <w:rPr>
          <w:rFonts w:asciiTheme="majorHAnsi" w:hAnsiTheme="majorHAnsi" w:cstheme="majorHAnsi"/>
          <w:w w:val="105"/>
          <w:sz w:val="22"/>
          <w:szCs w:val="22"/>
        </w:rPr>
        <w:t>Declaramos que não possui, em nossa cadeia produtiva, empregados executando trabalho degradante</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ou</w:t>
      </w:r>
      <w:r w:rsidRPr="00C33602">
        <w:rPr>
          <w:rFonts w:asciiTheme="majorHAnsi" w:hAnsiTheme="majorHAnsi" w:cstheme="majorHAnsi"/>
          <w:spacing w:val="-1"/>
          <w:w w:val="105"/>
          <w:sz w:val="22"/>
          <w:szCs w:val="22"/>
        </w:rPr>
        <w:t xml:space="preserve"> </w:t>
      </w:r>
      <w:r w:rsidRPr="00C33602">
        <w:rPr>
          <w:rFonts w:asciiTheme="majorHAnsi" w:hAnsiTheme="majorHAnsi" w:cstheme="majorHAnsi"/>
          <w:w w:val="105"/>
          <w:sz w:val="22"/>
          <w:szCs w:val="22"/>
        </w:rPr>
        <w:t>forçado, observado</w:t>
      </w:r>
      <w:r w:rsidRPr="00C33602">
        <w:rPr>
          <w:rFonts w:asciiTheme="majorHAnsi" w:hAnsiTheme="majorHAnsi" w:cstheme="majorHAnsi"/>
          <w:spacing w:val="-6"/>
          <w:w w:val="105"/>
          <w:sz w:val="22"/>
          <w:szCs w:val="22"/>
        </w:rPr>
        <w:t xml:space="preserve"> </w:t>
      </w:r>
      <w:r w:rsidRPr="00C33602">
        <w:rPr>
          <w:rFonts w:asciiTheme="majorHAnsi" w:hAnsiTheme="majorHAnsi" w:cstheme="majorHAnsi"/>
          <w:w w:val="105"/>
          <w:sz w:val="22"/>
          <w:szCs w:val="22"/>
        </w:rPr>
        <w:t>o</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disposto</w:t>
      </w:r>
      <w:r w:rsidRPr="00C33602">
        <w:rPr>
          <w:rFonts w:asciiTheme="majorHAnsi" w:hAnsiTheme="majorHAnsi" w:cstheme="majorHAnsi"/>
          <w:spacing w:val="-6"/>
          <w:w w:val="105"/>
          <w:sz w:val="22"/>
          <w:szCs w:val="22"/>
        </w:rPr>
        <w:t xml:space="preserve"> </w:t>
      </w:r>
      <w:r w:rsidRPr="00C33602">
        <w:rPr>
          <w:rFonts w:asciiTheme="majorHAnsi" w:hAnsiTheme="majorHAnsi" w:cstheme="majorHAnsi"/>
          <w:w w:val="105"/>
          <w:sz w:val="22"/>
          <w:szCs w:val="22"/>
        </w:rPr>
        <w:t>nos</w:t>
      </w:r>
      <w:r w:rsidRPr="00C33602">
        <w:rPr>
          <w:rFonts w:asciiTheme="majorHAnsi" w:hAnsiTheme="majorHAnsi" w:cstheme="majorHAnsi"/>
          <w:spacing w:val="-9"/>
          <w:w w:val="105"/>
          <w:sz w:val="22"/>
          <w:szCs w:val="22"/>
        </w:rPr>
        <w:t xml:space="preserve"> </w:t>
      </w:r>
      <w:r w:rsidRPr="00C33602">
        <w:rPr>
          <w:rFonts w:asciiTheme="majorHAnsi" w:hAnsiTheme="majorHAnsi" w:cstheme="majorHAnsi"/>
          <w:w w:val="105"/>
          <w:sz w:val="22"/>
          <w:szCs w:val="22"/>
        </w:rPr>
        <w:t>incisos</w:t>
      </w:r>
      <w:r w:rsidRPr="00C33602">
        <w:rPr>
          <w:rFonts w:asciiTheme="majorHAnsi" w:hAnsiTheme="majorHAnsi" w:cstheme="majorHAnsi"/>
          <w:spacing w:val="-4"/>
          <w:w w:val="105"/>
          <w:sz w:val="22"/>
          <w:szCs w:val="22"/>
        </w:rPr>
        <w:t xml:space="preserve"> </w:t>
      </w:r>
      <w:r w:rsidRPr="00C33602">
        <w:rPr>
          <w:rFonts w:asciiTheme="majorHAnsi" w:hAnsiTheme="majorHAnsi" w:cstheme="majorHAnsi"/>
          <w:w w:val="105"/>
          <w:sz w:val="22"/>
          <w:szCs w:val="22"/>
        </w:rPr>
        <w:t>III</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e</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IV</w:t>
      </w:r>
      <w:r w:rsidRPr="00C33602">
        <w:rPr>
          <w:rFonts w:asciiTheme="majorHAnsi" w:hAnsiTheme="majorHAnsi" w:cstheme="majorHAnsi"/>
          <w:spacing w:val="-7"/>
          <w:w w:val="105"/>
          <w:sz w:val="22"/>
          <w:szCs w:val="22"/>
        </w:rPr>
        <w:t xml:space="preserve"> </w:t>
      </w:r>
      <w:r w:rsidRPr="00C33602">
        <w:rPr>
          <w:rFonts w:asciiTheme="majorHAnsi" w:hAnsiTheme="majorHAnsi" w:cstheme="majorHAnsi"/>
          <w:w w:val="105"/>
          <w:sz w:val="22"/>
          <w:szCs w:val="22"/>
        </w:rPr>
        <w:t>do</w:t>
      </w:r>
      <w:r w:rsidRPr="00C33602">
        <w:rPr>
          <w:rFonts w:asciiTheme="majorHAnsi" w:hAnsiTheme="majorHAnsi" w:cstheme="majorHAnsi"/>
          <w:spacing w:val="-6"/>
          <w:w w:val="105"/>
          <w:sz w:val="22"/>
          <w:szCs w:val="22"/>
        </w:rPr>
        <w:t xml:space="preserve"> </w:t>
      </w:r>
      <w:r w:rsidRPr="00C33602">
        <w:rPr>
          <w:rFonts w:asciiTheme="majorHAnsi" w:hAnsiTheme="majorHAnsi" w:cstheme="majorHAnsi"/>
          <w:w w:val="105"/>
          <w:sz w:val="22"/>
          <w:szCs w:val="22"/>
        </w:rPr>
        <w:t>art.</w:t>
      </w:r>
      <w:r w:rsidRPr="00C33602">
        <w:rPr>
          <w:rFonts w:asciiTheme="majorHAnsi" w:hAnsiTheme="majorHAnsi" w:cstheme="majorHAnsi"/>
          <w:spacing w:val="-7"/>
          <w:w w:val="105"/>
          <w:sz w:val="22"/>
          <w:szCs w:val="22"/>
        </w:rPr>
        <w:t xml:space="preserve"> </w:t>
      </w:r>
      <w:r w:rsidRPr="00C33602">
        <w:rPr>
          <w:rFonts w:asciiTheme="majorHAnsi" w:hAnsiTheme="majorHAnsi" w:cstheme="majorHAnsi"/>
          <w:w w:val="105"/>
          <w:sz w:val="22"/>
          <w:szCs w:val="22"/>
        </w:rPr>
        <w:t>1°</w:t>
      </w:r>
      <w:r w:rsidRPr="00C33602">
        <w:rPr>
          <w:rFonts w:asciiTheme="majorHAnsi" w:hAnsiTheme="majorHAnsi" w:cstheme="majorHAnsi"/>
          <w:spacing w:val="-4"/>
          <w:w w:val="105"/>
          <w:sz w:val="22"/>
          <w:szCs w:val="22"/>
        </w:rPr>
        <w:t xml:space="preserve"> </w:t>
      </w:r>
      <w:r w:rsidRPr="00C33602">
        <w:rPr>
          <w:rFonts w:asciiTheme="majorHAnsi" w:hAnsiTheme="majorHAnsi" w:cstheme="majorHAnsi"/>
          <w:w w:val="105"/>
          <w:sz w:val="22"/>
          <w:szCs w:val="22"/>
        </w:rPr>
        <w:t>e</w:t>
      </w:r>
      <w:r w:rsidRPr="00C33602">
        <w:rPr>
          <w:rFonts w:asciiTheme="majorHAnsi" w:hAnsiTheme="majorHAnsi" w:cstheme="majorHAnsi"/>
          <w:spacing w:val="-7"/>
          <w:w w:val="105"/>
          <w:sz w:val="22"/>
          <w:szCs w:val="22"/>
        </w:rPr>
        <w:t xml:space="preserve"> </w:t>
      </w:r>
      <w:r w:rsidRPr="00C33602">
        <w:rPr>
          <w:rFonts w:asciiTheme="majorHAnsi" w:hAnsiTheme="majorHAnsi" w:cstheme="majorHAnsi"/>
          <w:w w:val="105"/>
          <w:sz w:val="22"/>
          <w:szCs w:val="22"/>
        </w:rPr>
        <w:t>no</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inciso III, do art.</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5° da Constituição Federal.</w:t>
      </w:r>
    </w:p>
    <w:p w14:paraId="328BF608" w14:textId="77777777" w:rsidR="005E113A" w:rsidRPr="00C33602" w:rsidRDefault="005E113A" w:rsidP="007751D5">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C33602">
        <w:rPr>
          <w:rFonts w:asciiTheme="majorHAnsi" w:hAnsiTheme="majorHAnsi" w:cstheme="majorHAnsi"/>
          <w:w w:val="105"/>
          <w:sz w:val="22"/>
          <w:szCs w:val="22"/>
        </w:rPr>
        <w:t>Declaramos</w:t>
      </w:r>
      <w:r w:rsidRPr="00C33602">
        <w:rPr>
          <w:rFonts w:asciiTheme="majorHAnsi" w:hAnsiTheme="majorHAnsi" w:cstheme="majorHAnsi"/>
          <w:spacing w:val="-9"/>
          <w:w w:val="105"/>
          <w:sz w:val="22"/>
          <w:szCs w:val="22"/>
        </w:rPr>
        <w:t xml:space="preserve"> </w:t>
      </w:r>
      <w:r w:rsidRPr="00C33602">
        <w:rPr>
          <w:rFonts w:asciiTheme="majorHAnsi" w:hAnsiTheme="majorHAnsi" w:cstheme="majorHAnsi"/>
          <w:w w:val="105"/>
          <w:sz w:val="22"/>
          <w:szCs w:val="22"/>
        </w:rPr>
        <w:t>que</w:t>
      </w:r>
      <w:r w:rsidRPr="00C33602">
        <w:rPr>
          <w:rFonts w:asciiTheme="majorHAnsi" w:hAnsiTheme="majorHAnsi" w:cstheme="majorHAnsi"/>
          <w:spacing w:val="-9"/>
          <w:w w:val="105"/>
          <w:sz w:val="22"/>
          <w:szCs w:val="22"/>
        </w:rPr>
        <w:t xml:space="preserve"> </w:t>
      </w:r>
      <w:r w:rsidRPr="00C33602">
        <w:rPr>
          <w:rFonts w:asciiTheme="majorHAnsi" w:hAnsiTheme="majorHAnsi" w:cstheme="majorHAnsi"/>
          <w:w w:val="105"/>
          <w:sz w:val="22"/>
          <w:szCs w:val="22"/>
        </w:rPr>
        <w:t>a</w:t>
      </w:r>
      <w:r w:rsidRPr="00C33602">
        <w:rPr>
          <w:rFonts w:asciiTheme="majorHAnsi" w:hAnsiTheme="majorHAnsi" w:cstheme="majorHAnsi"/>
          <w:spacing w:val="-9"/>
          <w:w w:val="105"/>
          <w:sz w:val="22"/>
          <w:szCs w:val="22"/>
        </w:rPr>
        <w:t xml:space="preserve"> </w:t>
      </w:r>
      <w:r w:rsidRPr="00C33602">
        <w:rPr>
          <w:rFonts w:asciiTheme="majorHAnsi" w:hAnsiTheme="majorHAnsi" w:cstheme="majorHAnsi"/>
          <w:w w:val="105"/>
          <w:sz w:val="22"/>
          <w:szCs w:val="22"/>
        </w:rPr>
        <w:t>proposta</w:t>
      </w:r>
      <w:r w:rsidRPr="00C33602">
        <w:rPr>
          <w:rFonts w:asciiTheme="majorHAnsi" w:hAnsiTheme="majorHAnsi" w:cstheme="majorHAnsi"/>
          <w:spacing w:val="-8"/>
          <w:w w:val="105"/>
          <w:sz w:val="22"/>
          <w:szCs w:val="22"/>
        </w:rPr>
        <w:t xml:space="preserve"> </w:t>
      </w:r>
      <w:r w:rsidRPr="00C33602">
        <w:rPr>
          <w:rFonts w:asciiTheme="majorHAnsi" w:hAnsiTheme="majorHAnsi" w:cstheme="majorHAnsi"/>
          <w:w w:val="105"/>
          <w:sz w:val="22"/>
          <w:szCs w:val="22"/>
        </w:rPr>
        <w:t>apresentada</w:t>
      </w:r>
      <w:r w:rsidRPr="00C33602">
        <w:rPr>
          <w:rFonts w:asciiTheme="majorHAnsi" w:hAnsiTheme="majorHAnsi" w:cstheme="majorHAnsi"/>
          <w:spacing w:val="-10"/>
          <w:w w:val="105"/>
          <w:sz w:val="22"/>
          <w:szCs w:val="22"/>
        </w:rPr>
        <w:t xml:space="preserve"> </w:t>
      </w:r>
      <w:r w:rsidRPr="00C33602">
        <w:rPr>
          <w:rFonts w:asciiTheme="majorHAnsi" w:hAnsiTheme="majorHAnsi" w:cstheme="majorHAnsi"/>
          <w:w w:val="105"/>
          <w:sz w:val="22"/>
          <w:szCs w:val="22"/>
        </w:rPr>
        <w:t>para</w:t>
      </w:r>
      <w:r w:rsidRPr="00C33602">
        <w:rPr>
          <w:rFonts w:asciiTheme="majorHAnsi" w:hAnsiTheme="majorHAnsi" w:cstheme="majorHAnsi"/>
          <w:spacing w:val="-11"/>
          <w:w w:val="105"/>
          <w:sz w:val="22"/>
          <w:szCs w:val="22"/>
        </w:rPr>
        <w:t xml:space="preserve"> </w:t>
      </w:r>
      <w:r w:rsidRPr="00C33602">
        <w:rPr>
          <w:rFonts w:asciiTheme="majorHAnsi" w:hAnsiTheme="majorHAnsi" w:cstheme="majorHAnsi"/>
          <w:w w:val="105"/>
          <w:sz w:val="22"/>
          <w:szCs w:val="22"/>
        </w:rPr>
        <w:t>esta</w:t>
      </w:r>
      <w:r w:rsidRPr="00C33602">
        <w:rPr>
          <w:rFonts w:asciiTheme="majorHAnsi" w:hAnsiTheme="majorHAnsi" w:cstheme="majorHAnsi"/>
          <w:spacing w:val="-6"/>
          <w:w w:val="105"/>
          <w:sz w:val="22"/>
          <w:szCs w:val="22"/>
        </w:rPr>
        <w:t xml:space="preserve"> </w:t>
      </w:r>
      <w:r w:rsidRPr="00C33602">
        <w:rPr>
          <w:rFonts w:asciiTheme="majorHAnsi" w:hAnsiTheme="majorHAnsi" w:cstheme="majorHAnsi"/>
          <w:w w:val="105"/>
          <w:sz w:val="22"/>
          <w:szCs w:val="22"/>
        </w:rPr>
        <w:t>licitação</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w w:val="105"/>
          <w:sz w:val="22"/>
          <w:szCs w:val="22"/>
        </w:rPr>
        <w:t>foi</w:t>
      </w:r>
      <w:r w:rsidRPr="00C33602">
        <w:rPr>
          <w:rFonts w:asciiTheme="majorHAnsi" w:hAnsiTheme="majorHAnsi" w:cstheme="majorHAnsi"/>
          <w:spacing w:val="-8"/>
          <w:w w:val="105"/>
          <w:sz w:val="22"/>
          <w:szCs w:val="22"/>
        </w:rPr>
        <w:t xml:space="preserve"> </w:t>
      </w:r>
      <w:r w:rsidRPr="00C33602">
        <w:rPr>
          <w:rFonts w:asciiTheme="majorHAnsi" w:hAnsiTheme="majorHAnsi" w:cstheme="majorHAnsi"/>
          <w:w w:val="105"/>
          <w:sz w:val="22"/>
          <w:szCs w:val="22"/>
        </w:rPr>
        <w:t>elaborada</w:t>
      </w:r>
      <w:r w:rsidRPr="00C33602">
        <w:rPr>
          <w:rFonts w:asciiTheme="majorHAnsi" w:hAnsiTheme="majorHAnsi" w:cstheme="majorHAnsi"/>
          <w:spacing w:val="-9"/>
          <w:w w:val="105"/>
          <w:sz w:val="22"/>
          <w:szCs w:val="22"/>
        </w:rPr>
        <w:t xml:space="preserve"> </w:t>
      </w:r>
      <w:r w:rsidRPr="00C33602">
        <w:rPr>
          <w:rFonts w:asciiTheme="majorHAnsi" w:hAnsiTheme="majorHAnsi" w:cstheme="majorHAnsi"/>
          <w:w w:val="105"/>
          <w:sz w:val="22"/>
          <w:szCs w:val="22"/>
        </w:rPr>
        <w:t>de</w:t>
      </w:r>
      <w:r w:rsidRPr="00C33602">
        <w:rPr>
          <w:rFonts w:asciiTheme="majorHAnsi" w:hAnsiTheme="majorHAnsi" w:cstheme="majorHAnsi"/>
          <w:spacing w:val="-8"/>
          <w:w w:val="105"/>
          <w:sz w:val="22"/>
          <w:szCs w:val="22"/>
        </w:rPr>
        <w:t xml:space="preserve"> </w:t>
      </w:r>
      <w:r w:rsidRPr="00C33602">
        <w:rPr>
          <w:rFonts w:asciiTheme="majorHAnsi" w:hAnsiTheme="majorHAnsi" w:cstheme="majorHAnsi"/>
          <w:w w:val="105"/>
          <w:sz w:val="22"/>
          <w:szCs w:val="22"/>
        </w:rPr>
        <w:t>maneira</w:t>
      </w:r>
      <w:r w:rsidRPr="00C33602">
        <w:rPr>
          <w:rFonts w:asciiTheme="majorHAnsi" w:hAnsiTheme="majorHAnsi" w:cstheme="majorHAnsi"/>
          <w:spacing w:val="-11"/>
          <w:w w:val="105"/>
          <w:sz w:val="22"/>
          <w:szCs w:val="22"/>
        </w:rPr>
        <w:t xml:space="preserve"> </w:t>
      </w:r>
      <w:r w:rsidRPr="00C33602">
        <w:rPr>
          <w:rFonts w:asciiTheme="majorHAnsi" w:hAnsiTheme="majorHAnsi" w:cstheme="majorHAnsi"/>
          <w:w w:val="105"/>
          <w:sz w:val="22"/>
          <w:szCs w:val="22"/>
        </w:rPr>
        <w:t xml:space="preserve">independente. </w:t>
      </w:r>
      <w:r w:rsidRPr="00C33602">
        <w:rPr>
          <w:rFonts w:asciiTheme="majorHAnsi" w:hAnsiTheme="majorHAnsi" w:cstheme="majorHAnsi"/>
          <w:spacing w:val="-2"/>
          <w:w w:val="105"/>
          <w:sz w:val="22"/>
          <w:szCs w:val="22"/>
        </w:rPr>
        <w:t>E-mail:</w:t>
      </w:r>
      <w:r w:rsidRPr="00C33602">
        <w:rPr>
          <w:rFonts w:asciiTheme="majorHAnsi" w:hAnsiTheme="majorHAnsi" w:cstheme="majorHAnsi"/>
          <w:sz w:val="22"/>
          <w:szCs w:val="22"/>
        </w:rPr>
        <w:t xml:space="preserve"> </w:t>
      </w:r>
      <w:r w:rsidRPr="00C33602">
        <w:rPr>
          <w:rFonts w:asciiTheme="majorHAnsi" w:hAnsiTheme="majorHAnsi" w:cstheme="majorHAnsi"/>
          <w:b/>
          <w:bCs/>
          <w:sz w:val="22"/>
          <w:szCs w:val="22"/>
        </w:rPr>
        <w:t>XXXXXXXXXXXXXXXXXX</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Telefone:</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b/>
          <w:bCs/>
          <w:spacing w:val="-5"/>
          <w:w w:val="105"/>
          <w:sz w:val="22"/>
          <w:szCs w:val="22"/>
        </w:rPr>
        <w:t>(XX)XXXX-XXXX</w:t>
      </w:r>
      <w:r w:rsidRPr="00C33602">
        <w:rPr>
          <w:rFonts w:asciiTheme="majorHAnsi" w:hAnsiTheme="majorHAnsi" w:cstheme="majorHAnsi"/>
          <w:spacing w:val="-5"/>
          <w:w w:val="105"/>
          <w:sz w:val="22"/>
          <w:szCs w:val="22"/>
        </w:rPr>
        <w:t>.</w:t>
      </w:r>
    </w:p>
    <w:p w14:paraId="71378F91" w14:textId="7765F157" w:rsidR="005E113A" w:rsidRPr="00C33602" w:rsidRDefault="005E113A" w:rsidP="007751D5">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C33602">
        <w:rPr>
          <w:rFonts w:asciiTheme="majorHAnsi" w:hAnsiTheme="majorHAnsi" w:cstheme="majorHAnsi"/>
          <w:w w:val="105"/>
          <w:sz w:val="22"/>
          <w:szCs w:val="22"/>
        </w:rPr>
        <w:t>Declaramos</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w w:val="105"/>
          <w:sz w:val="22"/>
          <w:szCs w:val="22"/>
        </w:rPr>
        <w:t>de</w:t>
      </w:r>
      <w:r w:rsidRPr="00C33602">
        <w:rPr>
          <w:rFonts w:asciiTheme="majorHAnsi" w:hAnsiTheme="majorHAnsi" w:cstheme="majorHAnsi"/>
          <w:spacing w:val="-4"/>
          <w:w w:val="105"/>
          <w:sz w:val="22"/>
          <w:szCs w:val="22"/>
        </w:rPr>
        <w:t xml:space="preserve"> </w:t>
      </w:r>
      <w:r w:rsidRPr="00C33602">
        <w:rPr>
          <w:rFonts w:asciiTheme="majorHAnsi" w:hAnsiTheme="majorHAnsi" w:cstheme="majorHAnsi"/>
          <w:w w:val="105"/>
          <w:sz w:val="22"/>
          <w:szCs w:val="22"/>
        </w:rPr>
        <w:t>que</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cumprimos</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w w:val="105"/>
          <w:sz w:val="22"/>
          <w:szCs w:val="22"/>
        </w:rPr>
        <w:t>as</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exigências</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de</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reserva</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w w:val="105"/>
          <w:sz w:val="22"/>
          <w:szCs w:val="22"/>
        </w:rPr>
        <w:t>de</w:t>
      </w:r>
      <w:r w:rsidRPr="00C33602">
        <w:rPr>
          <w:rFonts w:asciiTheme="majorHAnsi" w:hAnsiTheme="majorHAnsi" w:cstheme="majorHAnsi"/>
          <w:spacing w:val="-4"/>
          <w:w w:val="105"/>
          <w:sz w:val="22"/>
          <w:szCs w:val="22"/>
        </w:rPr>
        <w:t xml:space="preserve"> </w:t>
      </w:r>
      <w:r w:rsidRPr="00C33602">
        <w:rPr>
          <w:rFonts w:asciiTheme="majorHAnsi" w:hAnsiTheme="majorHAnsi" w:cstheme="majorHAnsi"/>
          <w:w w:val="105"/>
          <w:sz w:val="22"/>
          <w:szCs w:val="22"/>
        </w:rPr>
        <w:t>cargos</w:t>
      </w:r>
      <w:r w:rsidRPr="00C33602">
        <w:rPr>
          <w:rFonts w:asciiTheme="majorHAnsi" w:hAnsiTheme="majorHAnsi" w:cstheme="majorHAnsi"/>
          <w:spacing w:val="-4"/>
          <w:w w:val="105"/>
          <w:sz w:val="22"/>
          <w:szCs w:val="22"/>
        </w:rPr>
        <w:t xml:space="preserve"> </w:t>
      </w:r>
      <w:r w:rsidRPr="00C33602">
        <w:rPr>
          <w:rFonts w:asciiTheme="majorHAnsi" w:hAnsiTheme="majorHAnsi" w:cstheme="majorHAnsi"/>
          <w:w w:val="105"/>
          <w:sz w:val="22"/>
          <w:szCs w:val="22"/>
        </w:rPr>
        <w:t>para</w:t>
      </w:r>
      <w:r w:rsidRPr="00C33602">
        <w:rPr>
          <w:rFonts w:asciiTheme="majorHAnsi" w:hAnsiTheme="majorHAnsi" w:cstheme="majorHAnsi"/>
          <w:spacing w:val="-7"/>
          <w:w w:val="105"/>
          <w:sz w:val="22"/>
          <w:szCs w:val="22"/>
        </w:rPr>
        <w:t xml:space="preserve"> </w:t>
      </w:r>
      <w:r w:rsidRPr="00C33602">
        <w:rPr>
          <w:rFonts w:asciiTheme="majorHAnsi" w:hAnsiTheme="majorHAnsi" w:cstheme="majorHAnsi"/>
          <w:w w:val="105"/>
          <w:sz w:val="22"/>
          <w:szCs w:val="22"/>
        </w:rPr>
        <w:t>pessoa</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com</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deficiência</w:t>
      </w:r>
      <w:r w:rsidRPr="00C33602">
        <w:rPr>
          <w:rFonts w:asciiTheme="majorHAnsi" w:hAnsiTheme="majorHAnsi" w:cstheme="majorHAnsi"/>
          <w:spacing w:val="-4"/>
          <w:w w:val="105"/>
          <w:sz w:val="22"/>
          <w:szCs w:val="22"/>
        </w:rPr>
        <w:t xml:space="preserve"> </w:t>
      </w:r>
      <w:r w:rsidRPr="00C33602">
        <w:rPr>
          <w:rFonts w:asciiTheme="majorHAnsi" w:hAnsiTheme="majorHAnsi" w:cstheme="majorHAnsi"/>
          <w:w w:val="105"/>
          <w:sz w:val="22"/>
          <w:szCs w:val="22"/>
        </w:rPr>
        <w:t>e</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para</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reabilitado da Previdência Social, previstas em lei e em outras normas específicas.</w:t>
      </w:r>
    </w:p>
    <w:p w14:paraId="379D6DDE" w14:textId="17F76616" w:rsidR="005E113A" w:rsidRPr="00C33602" w:rsidRDefault="005E113A" w:rsidP="005E113A">
      <w:pPr>
        <w:pStyle w:val="Corpodetexto"/>
        <w:jc w:val="both"/>
        <w:rPr>
          <w:rFonts w:asciiTheme="majorHAnsi" w:hAnsiTheme="majorHAnsi" w:cstheme="majorHAnsi"/>
          <w:w w:val="105"/>
          <w:sz w:val="22"/>
          <w:szCs w:val="22"/>
        </w:rPr>
      </w:pPr>
      <w:r w:rsidRPr="00C33602">
        <w:rPr>
          <w:rFonts w:asciiTheme="majorHAnsi" w:hAnsiTheme="majorHAnsi" w:cstheme="majorHAnsi"/>
          <w:w w:val="105"/>
          <w:sz w:val="22"/>
          <w:szCs w:val="22"/>
        </w:rPr>
        <w:t>Nomeamos</w:t>
      </w:r>
      <w:r w:rsidRPr="00C33602">
        <w:rPr>
          <w:rFonts w:asciiTheme="majorHAnsi" w:hAnsiTheme="majorHAnsi" w:cstheme="majorHAnsi"/>
          <w:spacing w:val="-12"/>
          <w:w w:val="105"/>
          <w:sz w:val="22"/>
          <w:szCs w:val="22"/>
        </w:rPr>
        <w:t xml:space="preserve"> </w:t>
      </w:r>
      <w:r w:rsidRPr="00C33602">
        <w:rPr>
          <w:rFonts w:asciiTheme="majorHAnsi" w:hAnsiTheme="majorHAnsi" w:cstheme="majorHAnsi"/>
          <w:w w:val="105"/>
          <w:sz w:val="22"/>
          <w:szCs w:val="22"/>
        </w:rPr>
        <w:t>e</w:t>
      </w:r>
      <w:r w:rsidRPr="00C33602">
        <w:rPr>
          <w:rFonts w:asciiTheme="majorHAnsi" w:hAnsiTheme="majorHAnsi" w:cstheme="majorHAnsi"/>
          <w:spacing w:val="-9"/>
          <w:w w:val="105"/>
          <w:sz w:val="22"/>
          <w:szCs w:val="22"/>
        </w:rPr>
        <w:t xml:space="preserve"> </w:t>
      </w:r>
      <w:r w:rsidRPr="00C33602">
        <w:rPr>
          <w:rFonts w:asciiTheme="majorHAnsi" w:hAnsiTheme="majorHAnsi" w:cstheme="majorHAnsi"/>
          <w:w w:val="105"/>
          <w:sz w:val="22"/>
          <w:szCs w:val="22"/>
        </w:rPr>
        <w:t>constituímos</w:t>
      </w:r>
      <w:r w:rsidRPr="00C33602">
        <w:rPr>
          <w:rFonts w:asciiTheme="majorHAnsi" w:hAnsiTheme="majorHAnsi" w:cstheme="majorHAnsi"/>
          <w:spacing w:val="-11"/>
          <w:w w:val="105"/>
          <w:sz w:val="22"/>
          <w:szCs w:val="22"/>
        </w:rPr>
        <w:t xml:space="preserve"> </w:t>
      </w:r>
      <w:r w:rsidRPr="00C33602">
        <w:rPr>
          <w:rFonts w:asciiTheme="majorHAnsi" w:hAnsiTheme="majorHAnsi" w:cstheme="majorHAnsi"/>
          <w:w w:val="105"/>
          <w:sz w:val="22"/>
          <w:szCs w:val="22"/>
        </w:rPr>
        <w:t>o</w:t>
      </w:r>
      <w:r w:rsidRPr="00C33602">
        <w:rPr>
          <w:rFonts w:asciiTheme="majorHAnsi" w:hAnsiTheme="majorHAnsi" w:cstheme="majorHAnsi"/>
          <w:spacing w:val="-12"/>
          <w:w w:val="105"/>
          <w:sz w:val="22"/>
          <w:szCs w:val="22"/>
        </w:rPr>
        <w:t xml:space="preserve"> </w:t>
      </w:r>
      <w:r w:rsidRPr="00C33602">
        <w:rPr>
          <w:rFonts w:asciiTheme="majorHAnsi" w:hAnsiTheme="majorHAnsi" w:cstheme="majorHAnsi"/>
          <w:w w:val="105"/>
          <w:sz w:val="22"/>
          <w:szCs w:val="22"/>
        </w:rPr>
        <w:t xml:space="preserve">Senhor (a) </w:t>
      </w:r>
      <w:r w:rsidRPr="00C33602">
        <w:rPr>
          <w:rFonts w:asciiTheme="majorHAnsi" w:hAnsiTheme="majorHAnsi" w:cstheme="majorHAnsi"/>
          <w:b/>
          <w:bCs/>
          <w:sz w:val="22"/>
          <w:szCs w:val="22"/>
        </w:rPr>
        <w:t>XXXXXXXXXX</w:t>
      </w:r>
      <w:r w:rsidRPr="00C33602">
        <w:rPr>
          <w:rFonts w:asciiTheme="majorHAnsi" w:hAnsiTheme="majorHAnsi" w:cstheme="majorHAnsi"/>
          <w:sz w:val="22"/>
          <w:szCs w:val="22"/>
        </w:rPr>
        <w:t xml:space="preserve">, brasileiro, profissão </w:t>
      </w:r>
      <w:r w:rsidRPr="00C33602">
        <w:rPr>
          <w:rFonts w:asciiTheme="majorHAnsi" w:hAnsiTheme="majorHAnsi" w:cstheme="majorHAnsi"/>
          <w:b/>
          <w:bCs/>
          <w:sz w:val="22"/>
          <w:szCs w:val="22"/>
        </w:rPr>
        <w:t>XXXXXXX</w:t>
      </w:r>
      <w:r w:rsidRPr="00C33602">
        <w:rPr>
          <w:rFonts w:asciiTheme="majorHAnsi" w:hAnsiTheme="majorHAnsi" w:cstheme="majorHAnsi"/>
          <w:sz w:val="22"/>
          <w:szCs w:val="22"/>
        </w:rPr>
        <w:t xml:space="preserve">, portador do CPF </w:t>
      </w:r>
      <w:r w:rsidRPr="00C33602">
        <w:rPr>
          <w:rFonts w:asciiTheme="majorHAnsi" w:hAnsiTheme="majorHAnsi" w:cstheme="majorHAnsi"/>
          <w:b/>
          <w:bCs/>
          <w:sz w:val="22"/>
          <w:szCs w:val="22"/>
        </w:rPr>
        <w:t>XX.XXX.XXX-XX</w:t>
      </w:r>
      <w:r w:rsidRPr="00C33602">
        <w:rPr>
          <w:rFonts w:asciiTheme="majorHAnsi" w:hAnsiTheme="majorHAnsi" w:cstheme="majorHAnsi"/>
          <w:sz w:val="22"/>
          <w:szCs w:val="22"/>
        </w:rPr>
        <w:t xml:space="preserve"> e da CI RG </w:t>
      </w:r>
      <w:r w:rsidRPr="00C33602">
        <w:rPr>
          <w:rFonts w:asciiTheme="majorHAnsi" w:hAnsiTheme="majorHAnsi" w:cstheme="majorHAnsi"/>
          <w:b/>
          <w:bCs/>
          <w:sz w:val="22"/>
          <w:szCs w:val="22"/>
        </w:rPr>
        <w:t>XXXXXXXXXXXXXX</w:t>
      </w:r>
      <w:r w:rsidRPr="00C33602">
        <w:rPr>
          <w:rFonts w:asciiTheme="majorHAnsi" w:hAnsiTheme="majorHAnsi" w:cstheme="majorHAnsi"/>
          <w:spacing w:val="-10"/>
          <w:w w:val="105"/>
          <w:sz w:val="22"/>
          <w:szCs w:val="22"/>
        </w:rPr>
        <w:t xml:space="preserve">, </w:t>
      </w:r>
      <w:r w:rsidRPr="00C33602">
        <w:rPr>
          <w:rFonts w:asciiTheme="majorHAnsi" w:hAnsiTheme="majorHAnsi" w:cstheme="majorHAnsi"/>
          <w:w w:val="105"/>
          <w:sz w:val="22"/>
          <w:szCs w:val="22"/>
        </w:rPr>
        <w:t>para ser o (a) responsáve</w:t>
      </w:r>
      <w:r w:rsidR="00AA3727" w:rsidRPr="00C33602">
        <w:rPr>
          <w:rFonts w:asciiTheme="majorHAnsi" w:hAnsiTheme="majorHAnsi" w:cstheme="majorHAnsi"/>
          <w:w w:val="105"/>
          <w:sz w:val="22"/>
          <w:szCs w:val="22"/>
        </w:rPr>
        <w:t xml:space="preserve">l para acompanhar a execução do </w:t>
      </w:r>
      <w:r w:rsidRPr="00C33602">
        <w:rPr>
          <w:rFonts w:asciiTheme="majorHAnsi" w:hAnsiTheme="majorHAnsi" w:cstheme="majorHAnsi"/>
          <w:w w:val="105"/>
          <w:sz w:val="22"/>
          <w:szCs w:val="22"/>
        </w:rPr>
        <w:t xml:space="preserve">contrato, referente ao </w:t>
      </w:r>
      <w:r w:rsidRPr="00C33602">
        <w:rPr>
          <w:rFonts w:asciiTheme="majorHAnsi" w:hAnsiTheme="majorHAnsi" w:cstheme="majorHAnsi"/>
          <w:b/>
          <w:w w:val="105"/>
          <w:sz w:val="22"/>
          <w:szCs w:val="22"/>
        </w:rPr>
        <w:t xml:space="preserve">PREGÃO ELETRÔNICO Nº XXX/20XX </w:t>
      </w:r>
      <w:r w:rsidRPr="00C33602">
        <w:rPr>
          <w:rFonts w:asciiTheme="majorHAnsi" w:hAnsiTheme="majorHAnsi" w:cstheme="majorHAnsi"/>
          <w:w w:val="105"/>
          <w:sz w:val="22"/>
          <w:szCs w:val="22"/>
        </w:rPr>
        <w:t>e todos os atos necessários ao cumprimento das obrigações contidas no instrumento convocatório, seus Anexos e no Contrato.</w:t>
      </w:r>
    </w:p>
    <w:p w14:paraId="1F3B7C03" w14:textId="219818D4" w:rsidR="005E113A" w:rsidRPr="00C33602" w:rsidRDefault="005E113A" w:rsidP="005E113A">
      <w:pPr>
        <w:pStyle w:val="Corpodetexto"/>
        <w:jc w:val="right"/>
        <w:rPr>
          <w:rFonts w:asciiTheme="majorHAnsi" w:hAnsiTheme="majorHAnsi" w:cstheme="majorHAnsi"/>
          <w:w w:val="105"/>
          <w:sz w:val="22"/>
          <w:szCs w:val="22"/>
        </w:rPr>
      </w:pPr>
      <w:r w:rsidRPr="00C33602">
        <w:rPr>
          <w:rFonts w:asciiTheme="majorHAnsi" w:hAnsiTheme="majorHAnsi" w:cstheme="majorHAnsi"/>
          <w:w w:val="105"/>
          <w:sz w:val="22"/>
          <w:szCs w:val="22"/>
        </w:rPr>
        <w:t>XXXXXX, XX de XXXX de XXXX.</w:t>
      </w:r>
    </w:p>
    <w:p w14:paraId="4811521C" w14:textId="77777777" w:rsidR="005E113A" w:rsidRPr="00C33602" w:rsidRDefault="005E113A" w:rsidP="00F73D3B">
      <w:pPr>
        <w:pStyle w:val="SemEspaamento"/>
        <w:rPr>
          <w:rFonts w:asciiTheme="majorHAnsi" w:hAnsiTheme="majorHAnsi" w:cstheme="majorHAnsi"/>
        </w:rPr>
      </w:pPr>
      <w:r w:rsidRPr="00C33602">
        <w:rPr>
          <w:rFonts w:asciiTheme="majorHAnsi" w:hAnsiTheme="majorHAnsi" w:cstheme="majorHAnsi"/>
        </w:rPr>
        <w:t>______________________________________</w:t>
      </w:r>
    </w:p>
    <w:p w14:paraId="5B87DFE6" w14:textId="77777777" w:rsidR="005E113A" w:rsidRPr="00C33602" w:rsidRDefault="005E113A" w:rsidP="00F73D3B">
      <w:pPr>
        <w:pStyle w:val="SemEspaamento"/>
        <w:rPr>
          <w:rFonts w:asciiTheme="majorHAnsi" w:hAnsiTheme="majorHAnsi" w:cstheme="majorHAnsi"/>
          <w:w w:val="105"/>
        </w:rPr>
      </w:pPr>
      <w:r w:rsidRPr="00C33602">
        <w:rPr>
          <w:rFonts w:asciiTheme="majorHAnsi" w:hAnsiTheme="majorHAnsi" w:cstheme="majorHAnsi"/>
          <w:w w:val="105"/>
        </w:rPr>
        <w:t>EMPRESA (CNPJ)</w:t>
      </w:r>
    </w:p>
    <w:p w14:paraId="06A571B2" w14:textId="77777777" w:rsidR="005E113A" w:rsidRPr="00C33602" w:rsidRDefault="005E113A" w:rsidP="00F73D3B">
      <w:pPr>
        <w:pStyle w:val="SemEspaamento"/>
        <w:rPr>
          <w:rFonts w:asciiTheme="majorHAnsi" w:hAnsiTheme="majorHAnsi" w:cstheme="majorHAnsi"/>
        </w:rPr>
      </w:pPr>
      <w:r w:rsidRPr="00C33602">
        <w:rPr>
          <w:rFonts w:asciiTheme="majorHAnsi" w:hAnsiTheme="majorHAnsi" w:cstheme="majorHAnsi"/>
        </w:rPr>
        <w:t>PROPRIETÁRIO (CPF)</w:t>
      </w:r>
    </w:p>
    <w:p w14:paraId="762448DA" w14:textId="77777777" w:rsidR="005E113A" w:rsidRPr="00C33602" w:rsidRDefault="005E113A" w:rsidP="005E113A">
      <w:pPr>
        <w:rPr>
          <w:rFonts w:asciiTheme="majorHAnsi" w:eastAsia="MS Mincho" w:hAnsiTheme="majorHAnsi" w:cstheme="majorHAnsi"/>
          <w:b/>
          <w:bCs/>
          <w:i/>
          <w:iCs/>
          <w:spacing w:val="-2"/>
          <w:w w:val="105"/>
          <w:kern w:val="3"/>
          <w:sz w:val="22"/>
          <w:szCs w:val="22"/>
          <w:lang w:eastAsia="zh-CN" w:bidi="hi-IN"/>
        </w:rPr>
      </w:pPr>
      <w:r w:rsidRPr="00C33602">
        <w:rPr>
          <w:rFonts w:asciiTheme="majorHAnsi" w:hAnsiTheme="majorHAnsi" w:cstheme="majorHAnsi"/>
          <w:spacing w:val="-2"/>
          <w:w w:val="105"/>
          <w:sz w:val="22"/>
          <w:szCs w:val="22"/>
        </w:rPr>
        <w:br w:type="page"/>
      </w:r>
    </w:p>
    <w:p w14:paraId="34B7C9D4" w14:textId="4BFB44CF" w:rsidR="005E113A" w:rsidRPr="00C33602" w:rsidRDefault="008E7EBE" w:rsidP="005E113A">
      <w:pPr>
        <w:pStyle w:val="Ttulo2"/>
        <w:rPr>
          <w:rFonts w:asciiTheme="majorHAnsi" w:hAnsiTheme="majorHAnsi" w:cstheme="majorHAnsi"/>
          <w:spacing w:val="-5"/>
          <w:w w:val="105"/>
          <w:sz w:val="22"/>
          <w:szCs w:val="22"/>
        </w:rPr>
      </w:pPr>
      <w:r w:rsidRPr="00C33602">
        <w:rPr>
          <w:rFonts w:asciiTheme="majorHAnsi" w:hAnsiTheme="majorHAnsi" w:cstheme="majorHAnsi"/>
          <w:spacing w:val="-5"/>
          <w:w w:val="105"/>
          <w:sz w:val="22"/>
          <w:szCs w:val="22"/>
        </w:rPr>
        <w:lastRenderedPageBreak/>
        <w:t>ANEXO VI</w:t>
      </w:r>
    </w:p>
    <w:p w14:paraId="043E52E0" w14:textId="287BE974" w:rsidR="005E113A" w:rsidRPr="00C33602" w:rsidRDefault="005E113A" w:rsidP="005E113A">
      <w:pPr>
        <w:pStyle w:val="Ttulo2"/>
        <w:rPr>
          <w:rFonts w:asciiTheme="majorHAnsi" w:hAnsiTheme="majorHAnsi" w:cstheme="majorHAnsi"/>
          <w:i/>
          <w:sz w:val="22"/>
          <w:szCs w:val="22"/>
        </w:rPr>
      </w:pPr>
      <w:r w:rsidRPr="00C33602">
        <w:rPr>
          <w:rFonts w:asciiTheme="majorHAnsi" w:hAnsiTheme="majorHAnsi" w:cstheme="majorHAnsi"/>
          <w:spacing w:val="-5"/>
          <w:w w:val="105"/>
          <w:sz w:val="22"/>
          <w:szCs w:val="22"/>
        </w:rPr>
        <w:t>DECLARAÇÃO TRATAMENTO DIFERENCIADO LEI 123/2006</w:t>
      </w:r>
    </w:p>
    <w:p w14:paraId="2294B0BC" w14:textId="77777777" w:rsidR="005E113A" w:rsidRPr="00C33602" w:rsidRDefault="005E113A" w:rsidP="005E113A">
      <w:pPr>
        <w:jc w:val="center"/>
        <w:rPr>
          <w:rFonts w:asciiTheme="majorHAnsi" w:hAnsiTheme="majorHAnsi" w:cstheme="majorHAnsi"/>
          <w:b/>
          <w:sz w:val="22"/>
          <w:szCs w:val="22"/>
        </w:rPr>
      </w:pPr>
    </w:p>
    <w:p w14:paraId="608F1BB7" w14:textId="3CB23FDF" w:rsidR="005E113A" w:rsidRPr="00C33602" w:rsidRDefault="005E113A" w:rsidP="005E113A">
      <w:pPr>
        <w:jc w:val="center"/>
        <w:rPr>
          <w:rFonts w:asciiTheme="majorHAnsi" w:hAnsiTheme="majorHAnsi" w:cstheme="majorHAnsi"/>
          <w:b/>
          <w:spacing w:val="-2"/>
          <w:sz w:val="22"/>
          <w:szCs w:val="22"/>
        </w:rPr>
      </w:pPr>
      <w:r w:rsidRPr="00C33602">
        <w:rPr>
          <w:rFonts w:asciiTheme="majorHAnsi" w:hAnsiTheme="majorHAnsi" w:cstheme="majorHAnsi"/>
          <w:b/>
          <w:sz w:val="22"/>
          <w:szCs w:val="22"/>
        </w:rPr>
        <w:t>PREGÃO ELETRÔNICO</w:t>
      </w:r>
      <w:r w:rsidRPr="00C33602">
        <w:rPr>
          <w:rFonts w:asciiTheme="majorHAnsi" w:hAnsiTheme="majorHAnsi" w:cstheme="majorHAnsi"/>
          <w:b/>
          <w:spacing w:val="27"/>
          <w:sz w:val="22"/>
          <w:szCs w:val="22"/>
        </w:rPr>
        <w:t xml:space="preserve"> </w:t>
      </w:r>
      <w:r w:rsidRPr="00C33602">
        <w:rPr>
          <w:rFonts w:asciiTheme="majorHAnsi" w:hAnsiTheme="majorHAnsi" w:cstheme="majorHAnsi"/>
          <w:b/>
          <w:sz w:val="22"/>
          <w:szCs w:val="22"/>
        </w:rPr>
        <w:t xml:space="preserve">Nº </w:t>
      </w:r>
      <w:r w:rsidR="00F96D1F">
        <w:rPr>
          <w:rFonts w:asciiTheme="majorHAnsi" w:hAnsiTheme="majorHAnsi" w:cstheme="majorHAnsi"/>
          <w:b/>
          <w:sz w:val="22"/>
          <w:szCs w:val="22"/>
        </w:rPr>
        <w:t>009/2026</w:t>
      </w:r>
    </w:p>
    <w:p w14:paraId="13C7EA28" w14:textId="627EB734" w:rsidR="005E113A" w:rsidRPr="00C33602" w:rsidRDefault="005E113A" w:rsidP="005E113A">
      <w:pPr>
        <w:jc w:val="center"/>
        <w:rPr>
          <w:rFonts w:asciiTheme="majorHAnsi" w:hAnsiTheme="majorHAnsi" w:cstheme="majorHAnsi"/>
          <w:b/>
          <w:sz w:val="22"/>
          <w:szCs w:val="22"/>
        </w:rPr>
      </w:pPr>
      <w:r w:rsidRPr="00C33602">
        <w:rPr>
          <w:rFonts w:asciiTheme="majorHAnsi" w:hAnsiTheme="majorHAnsi" w:cstheme="majorHAnsi"/>
          <w:b/>
          <w:spacing w:val="-2"/>
          <w:sz w:val="22"/>
          <w:szCs w:val="22"/>
        </w:rPr>
        <w:t xml:space="preserve">PROCESSO Nº </w:t>
      </w:r>
      <w:r w:rsidR="00F96D1F">
        <w:rPr>
          <w:rFonts w:asciiTheme="majorHAnsi" w:hAnsiTheme="majorHAnsi" w:cstheme="majorHAnsi"/>
          <w:b/>
          <w:spacing w:val="-2"/>
          <w:sz w:val="22"/>
          <w:szCs w:val="22"/>
        </w:rPr>
        <w:t>017/2026</w:t>
      </w:r>
    </w:p>
    <w:p w14:paraId="74A4A48A" w14:textId="11CBE409" w:rsidR="005E113A" w:rsidRPr="00C33602" w:rsidRDefault="005E113A" w:rsidP="005E113A">
      <w:pPr>
        <w:pStyle w:val="Corpodetexto"/>
        <w:ind w:firstLine="851"/>
        <w:jc w:val="both"/>
        <w:rPr>
          <w:rFonts w:asciiTheme="majorHAnsi" w:hAnsiTheme="majorHAnsi" w:cstheme="majorHAnsi"/>
          <w:sz w:val="22"/>
          <w:szCs w:val="22"/>
        </w:rPr>
      </w:pPr>
      <w:r w:rsidRPr="00C33602">
        <w:rPr>
          <w:rFonts w:asciiTheme="majorHAnsi" w:hAnsiTheme="majorHAnsi" w:cstheme="majorHAnsi"/>
          <w:w w:val="105"/>
          <w:sz w:val="22"/>
          <w:szCs w:val="22"/>
        </w:rPr>
        <w:t>Pelo</w:t>
      </w:r>
      <w:r w:rsidRPr="00C33602">
        <w:rPr>
          <w:rFonts w:asciiTheme="majorHAnsi" w:hAnsiTheme="majorHAnsi" w:cstheme="majorHAnsi"/>
          <w:spacing w:val="67"/>
          <w:w w:val="105"/>
          <w:sz w:val="22"/>
          <w:szCs w:val="22"/>
        </w:rPr>
        <w:t xml:space="preserve"> </w:t>
      </w:r>
      <w:r w:rsidRPr="00C33602">
        <w:rPr>
          <w:rFonts w:asciiTheme="majorHAnsi" w:hAnsiTheme="majorHAnsi" w:cstheme="majorHAnsi"/>
          <w:w w:val="105"/>
          <w:sz w:val="22"/>
          <w:szCs w:val="22"/>
        </w:rPr>
        <w:t>presente</w:t>
      </w:r>
      <w:r w:rsidRPr="00C33602">
        <w:rPr>
          <w:rFonts w:asciiTheme="majorHAnsi" w:hAnsiTheme="majorHAnsi" w:cstheme="majorHAnsi"/>
          <w:spacing w:val="67"/>
          <w:w w:val="105"/>
          <w:sz w:val="22"/>
          <w:szCs w:val="22"/>
        </w:rPr>
        <w:t xml:space="preserve"> </w:t>
      </w:r>
      <w:r w:rsidRPr="00C33602">
        <w:rPr>
          <w:rFonts w:asciiTheme="majorHAnsi" w:hAnsiTheme="majorHAnsi" w:cstheme="majorHAnsi"/>
          <w:w w:val="105"/>
          <w:sz w:val="22"/>
          <w:szCs w:val="22"/>
        </w:rPr>
        <w:t>instrumento,</w:t>
      </w:r>
      <w:r w:rsidRPr="00C33602">
        <w:rPr>
          <w:rFonts w:asciiTheme="majorHAnsi" w:hAnsiTheme="majorHAnsi" w:cstheme="majorHAnsi"/>
          <w:spacing w:val="68"/>
          <w:w w:val="105"/>
          <w:sz w:val="22"/>
          <w:szCs w:val="22"/>
        </w:rPr>
        <w:t xml:space="preserve"> </w:t>
      </w:r>
      <w:r w:rsidRPr="00C33602">
        <w:rPr>
          <w:rFonts w:asciiTheme="majorHAnsi" w:hAnsiTheme="majorHAnsi" w:cstheme="majorHAnsi"/>
          <w:w w:val="105"/>
          <w:sz w:val="22"/>
          <w:szCs w:val="22"/>
        </w:rPr>
        <w:t>a</w:t>
      </w:r>
      <w:r w:rsidRPr="00C33602">
        <w:rPr>
          <w:rFonts w:asciiTheme="majorHAnsi" w:hAnsiTheme="majorHAnsi" w:cstheme="majorHAnsi"/>
          <w:spacing w:val="67"/>
          <w:w w:val="105"/>
          <w:sz w:val="22"/>
          <w:szCs w:val="22"/>
        </w:rPr>
        <w:t xml:space="preserve"> </w:t>
      </w:r>
      <w:r w:rsidRPr="00C33602">
        <w:rPr>
          <w:rFonts w:asciiTheme="majorHAnsi" w:hAnsiTheme="majorHAnsi" w:cstheme="majorHAnsi"/>
          <w:w w:val="105"/>
          <w:sz w:val="22"/>
          <w:szCs w:val="22"/>
        </w:rPr>
        <w:t>empresa XXXXXXXXXXX,</w:t>
      </w:r>
      <w:r w:rsidRPr="00C33602">
        <w:rPr>
          <w:rFonts w:asciiTheme="majorHAnsi" w:hAnsiTheme="majorHAnsi" w:cstheme="majorHAnsi"/>
          <w:spacing w:val="68"/>
          <w:w w:val="105"/>
          <w:sz w:val="22"/>
          <w:szCs w:val="22"/>
        </w:rPr>
        <w:t xml:space="preserve"> </w:t>
      </w:r>
      <w:r w:rsidRPr="00C33602">
        <w:rPr>
          <w:rFonts w:asciiTheme="majorHAnsi" w:hAnsiTheme="majorHAnsi" w:cstheme="majorHAnsi"/>
          <w:w w:val="105"/>
          <w:sz w:val="22"/>
          <w:szCs w:val="22"/>
        </w:rPr>
        <w:t>CNPJ</w:t>
      </w:r>
      <w:r w:rsidRPr="00C33602">
        <w:rPr>
          <w:rFonts w:asciiTheme="majorHAnsi" w:hAnsiTheme="majorHAnsi" w:cstheme="majorHAnsi"/>
          <w:spacing w:val="66"/>
          <w:w w:val="105"/>
          <w:sz w:val="22"/>
          <w:szCs w:val="22"/>
        </w:rPr>
        <w:t xml:space="preserve"> </w:t>
      </w:r>
      <w:r w:rsidRPr="00C33602">
        <w:rPr>
          <w:rFonts w:asciiTheme="majorHAnsi" w:hAnsiTheme="majorHAnsi" w:cstheme="majorHAnsi"/>
          <w:w w:val="105"/>
          <w:sz w:val="22"/>
          <w:szCs w:val="22"/>
        </w:rPr>
        <w:t xml:space="preserve">nº </w:t>
      </w:r>
      <w:r w:rsidRPr="00C33602">
        <w:rPr>
          <w:rFonts w:asciiTheme="majorHAnsi" w:hAnsiTheme="majorHAnsi" w:cstheme="majorHAnsi"/>
          <w:b/>
          <w:bCs/>
          <w:w w:val="105"/>
          <w:sz w:val="22"/>
          <w:szCs w:val="22"/>
        </w:rPr>
        <w:t>XX.XXX.XXX/XXXX-XX</w:t>
      </w:r>
      <w:r w:rsidRPr="00C33602">
        <w:rPr>
          <w:rFonts w:asciiTheme="majorHAnsi" w:hAnsiTheme="majorHAnsi" w:cstheme="majorHAnsi"/>
          <w:w w:val="105"/>
          <w:sz w:val="22"/>
          <w:szCs w:val="22"/>
        </w:rPr>
        <w:t>, com</w:t>
      </w:r>
      <w:r w:rsidRPr="00C33602">
        <w:rPr>
          <w:rFonts w:asciiTheme="majorHAnsi" w:hAnsiTheme="majorHAnsi" w:cstheme="majorHAnsi"/>
          <w:spacing w:val="68"/>
          <w:w w:val="105"/>
          <w:sz w:val="22"/>
          <w:szCs w:val="22"/>
        </w:rPr>
        <w:t xml:space="preserve"> </w:t>
      </w:r>
      <w:r w:rsidRPr="00C33602">
        <w:rPr>
          <w:rFonts w:asciiTheme="majorHAnsi" w:hAnsiTheme="majorHAnsi" w:cstheme="majorHAnsi"/>
          <w:w w:val="105"/>
          <w:sz w:val="22"/>
          <w:szCs w:val="22"/>
        </w:rPr>
        <w:t>sede</w:t>
      </w:r>
      <w:r w:rsidRPr="00C33602">
        <w:rPr>
          <w:rFonts w:asciiTheme="majorHAnsi" w:hAnsiTheme="majorHAnsi" w:cstheme="majorHAnsi"/>
          <w:spacing w:val="69"/>
          <w:w w:val="105"/>
          <w:sz w:val="22"/>
          <w:szCs w:val="22"/>
        </w:rPr>
        <w:t xml:space="preserve"> </w:t>
      </w:r>
      <w:r w:rsidRPr="00C33602">
        <w:rPr>
          <w:rFonts w:asciiTheme="majorHAnsi" w:hAnsiTheme="majorHAnsi" w:cstheme="majorHAnsi"/>
          <w:spacing w:val="-5"/>
          <w:w w:val="105"/>
          <w:sz w:val="22"/>
          <w:szCs w:val="22"/>
        </w:rPr>
        <w:t>na Rua/ Av</w:t>
      </w:r>
      <w:r w:rsidR="00F73D3B" w:rsidRPr="00C33602">
        <w:rPr>
          <w:rFonts w:asciiTheme="majorHAnsi" w:hAnsiTheme="majorHAnsi" w:cstheme="majorHAnsi"/>
          <w:spacing w:val="-5"/>
          <w:w w:val="105"/>
          <w:sz w:val="22"/>
          <w:szCs w:val="22"/>
        </w:rPr>
        <w:t>.</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b/>
          <w:bCs/>
          <w:spacing w:val="-5"/>
          <w:w w:val="105"/>
          <w:sz w:val="22"/>
          <w:szCs w:val="22"/>
        </w:rPr>
        <w:t>XXXX</w:t>
      </w:r>
      <w:r w:rsidRPr="00C33602">
        <w:rPr>
          <w:rFonts w:asciiTheme="majorHAnsi" w:hAnsiTheme="majorHAnsi" w:cstheme="majorHAnsi"/>
          <w:spacing w:val="-5"/>
          <w:w w:val="105"/>
          <w:sz w:val="22"/>
          <w:szCs w:val="22"/>
        </w:rPr>
        <w:t xml:space="preserve">, Nº </w:t>
      </w:r>
      <w:r w:rsidRPr="00C33602">
        <w:rPr>
          <w:rFonts w:asciiTheme="majorHAnsi" w:hAnsiTheme="majorHAnsi" w:cstheme="majorHAnsi"/>
          <w:b/>
          <w:bCs/>
          <w:spacing w:val="-5"/>
          <w:w w:val="105"/>
          <w:sz w:val="22"/>
          <w:szCs w:val="22"/>
        </w:rPr>
        <w:t>XXX</w:t>
      </w:r>
      <w:r w:rsidRPr="00C33602">
        <w:rPr>
          <w:rFonts w:asciiTheme="majorHAnsi" w:hAnsiTheme="majorHAnsi" w:cstheme="majorHAnsi"/>
          <w:spacing w:val="-5"/>
          <w:w w:val="105"/>
          <w:sz w:val="22"/>
          <w:szCs w:val="22"/>
        </w:rPr>
        <w:t xml:space="preserve">, Bairro: </w:t>
      </w:r>
      <w:r w:rsidRPr="00C33602">
        <w:rPr>
          <w:rFonts w:asciiTheme="majorHAnsi" w:hAnsiTheme="majorHAnsi" w:cstheme="majorHAnsi"/>
          <w:b/>
          <w:bCs/>
          <w:spacing w:val="-5"/>
          <w:w w:val="105"/>
          <w:sz w:val="22"/>
          <w:szCs w:val="22"/>
        </w:rPr>
        <w:t>XXXX</w:t>
      </w:r>
      <w:r w:rsidRPr="00C33602">
        <w:rPr>
          <w:rFonts w:asciiTheme="majorHAnsi" w:hAnsiTheme="majorHAnsi" w:cstheme="majorHAnsi"/>
          <w:spacing w:val="-5"/>
          <w:w w:val="105"/>
          <w:sz w:val="22"/>
          <w:szCs w:val="22"/>
        </w:rPr>
        <w:t xml:space="preserve">, Cidade de </w:t>
      </w:r>
      <w:r w:rsidRPr="00C33602">
        <w:rPr>
          <w:rFonts w:asciiTheme="majorHAnsi" w:hAnsiTheme="majorHAnsi" w:cstheme="majorHAnsi"/>
          <w:b/>
          <w:bCs/>
          <w:spacing w:val="-5"/>
          <w:w w:val="105"/>
          <w:sz w:val="22"/>
          <w:szCs w:val="22"/>
        </w:rPr>
        <w:t>XXXXXX</w:t>
      </w:r>
      <w:r w:rsidRPr="00C33602">
        <w:rPr>
          <w:rFonts w:asciiTheme="majorHAnsi" w:hAnsiTheme="majorHAnsi" w:cstheme="majorHAnsi"/>
          <w:spacing w:val="-5"/>
          <w:w w:val="105"/>
          <w:sz w:val="22"/>
          <w:szCs w:val="22"/>
        </w:rPr>
        <w:t xml:space="preserve">, Estado </w:t>
      </w:r>
      <w:r w:rsidRPr="00C33602">
        <w:rPr>
          <w:rFonts w:asciiTheme="majorHAnsi" w:hAnsiTheme="majorHAnsi" w:cstheme="majorHAnsi"/>
          <w:b/>
          <w:bCs/>
          <w:spacing w:val="-5"/>
          <w:w w:val="105"/>
          <w:sz w:val="22"/>
          <w:szCs w:val="22"/>
        </w:rPr>
        <w:t>XXX</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sz w:val="22"/>
          <w:szCs w:val="22"/>
        </w:rPr>
        <w:t>através</w:t>
      </w:r>
      <w:r w:rsidRPr="00C33602">
        <w:rPr>
          <w:rFonts w:asciiTheme="majorHAnsi" w:hAnsiTheme="majorHAnsi" w:cstheme="majorHAnsi"/>
          <w:spacing w:val="26"/>
          <w:sz w:val="22"/>
          <w:szCs w:val="22"/>
        </w:rPr>
        <w:t xml:space="preserve"> </w:t>
      </w:r>
      <w:r w:rsidRPr="00C33602">
        <w:rPr>
          <w:rFonts w:asciiTheme="majorHAnsi" w:hAnsiTheme="majorHAnsi" w:cstheme="majorHAnsi"/>
          <w:sz w:val="22"/>
          <w:szCs w:val="22"/>
        </w:rPr>
        <w:t>de</w:t>
      </w:r>
      <w:r w:rsidRPr="00C33602">
        <w:rPr>
          <w:rFonts w:asciiTheme="majorHAnsi" w:hAnsiTheme="majorHAnsi" w:cstheme="majorHAnsi"/>
          <w:spacing w:val="32"/>
          <w:sz w:val="22"/>
          <w:szCs w:val="22"/>
        </w:rPr>
        <w:t xml:space="preserve"> </w:t>
      </w:r>
      <w:r w:rsidRPr="00C33602">
        <w:rPr>
          <w:rFonts w:asciiTheme="majorHAnsi" w:hAnsiTheme="majorHAnsi" w:cstheme="majorHAnsi"/>
          <w:sz w:val="22"/>
          <w:szCs w:val="22"/>
        </w:rPr>
        <w:t>seu</w:t>
      </w:r>
      <w:r w:rsidRPr="00C33602">
        <w:rPr>
          <w:rFonts w:asciiTheme="majorHAnsi" w:hAnsiTheme="majorHAnsi" w:cstheme="majorHAnsi"/>
          <w:spacing w:val="31"/>
          <w:sz w:val="22"/>
          <w:szCs w:val="22"/>
        </w:rPr>
        <w:t xml:space="preserve"> </w:t>
      </w:r>
      <w:r w:rsidRPr="00C33602">
        <w:rPr>
          <w:rFonts w:asciiTheme="majorHAnsi" w:hAnsiTheme="majorHAnsi" w:cstheme="majorHAnsi"/>
          <w:sz w:val="22"/>
          <w:szCs w:val="22"/>
        </w:rPr>
        <w:t>proprietário o Sr. (a</w:t>
      </w:r>
      <w:proofErr w:type="gramStart"/>
      <w:r w:rsidRPr="00C33602">
        <w:rPr>
          <w:rFonts w:asciiTheme="majorHAnsi" w:hAnsiTheme="majorHAnsi" w:cstheme="majorHAnsi"/>
          <w:sz w:val="22"/>
          <w:szCs w:val="22"/>
        </w:rPr>
        <w:t xml:space="preserve">) </w:t>
      </w:r>
      <w:r w:rsidRPr="00C33602">
        <w:rPr>
          <w:rFonts w:asciiTheme="majorHAnsi" w:hAnsiTheme="majorHAnsi" w:cstheme="majorHAnsi"/>
          <w:b/>
          <w:bCs/>
          <w:sz w:val="22"/>
          <w:szCs w:val="22"/>
        </w:rPr>
        <w:t>.</w:t>
      </w:r>
      <w:proofErr w:type="gramEnd"/>
      <w:r w:rsidRPr="00C33602">
        <w:rPr>
          <w:rFonts w:asciiTheme="majorHAnsi" w:hAnsiTheme="majorHAnsi" w:cstheme="majorHAnsi"/>
          <w:b/>
          <w:bCs/>
          <w:sz w:val="22"/>
          <w:szCs w:val="22"/>
        </w:rPr>
        <w:t xml:space="preserve"> XXXXXXXXXX</w:t>
      </w:r>
      <w:r w:rsidRPr="00C33602">
        <w:rPr>
          <w:rFonts w:asciiTheme="majorHAnsi" w:hAnsiTheme="majorHAnsi" w:cstheme="majorHAnsi"/>
          <w:sz w:val="22"/>
          <w:szCs w:val="22"/>
        </w:rPr>
        <w:t>, brasileiro, profissão X</w:t>
      </w:r>
      <w:r w:rsidRPr="00C33602">
        <w:rPr>
          <w:rFonts w:asciiTheme="majorHAnsi" w:hAnsiTheme="majorHAnsi" w:cstheme="majorHAnsi"/>
          <w:b/>
          <w:bCs/>
          <w:sz w:val="22"/>
          <w:szCs w:val="22"/>
        </w:rPr>
        <w:t>XXXXXXXX</w:t>
      </w:r>
      <w:r w:rsidRPr="00C33602">
        <w:rPr>
          <w:rFonts w:asciiTheme="majorHAnsi" w:hAnsiTheme="majorHAnsi" w:cstheme="majorHAnsi"/>
          <w:sz w:val="22"/>
          <w:szCs w:val="22"/>
        </w:rPr>
        <w:t xml:space="preserve">, portador (a) do CPF </w:t>
      </w:r>
      <w:r w:rsidRPr="00C33602">
        <w:rPr>
          <w:rFonts w:asciiTheme="majorHAnsi" w:hAnsiTheme="majorHAnsi" w:cstheme="majorHAnsi"/>
          <w:b/>
          <w:bCs/>
          <w:sz w:val="22"/>
          <w:szCs w:val="22"/>
        </w:rPr>
        <w:t>XXX.XXX.XXX-XX</w:t>
      </w:r>
      <w:r w:rsidRPr="00C33602">
        <w:rPr>
          <w:rFonts w:asciiTheme="majorHAnsi" w:hAnsiTheme="majorHAnsi" w:cstheme="majorHAnsi"/>
          <w:sz w:val="22"/>
          <w:szCs w:val="22"/>
        </w:rPr>
        <w:t xml:space="preserve"> e da CI RG </w:t>
      </w:r>
      <w:r w:rsidRPr="00C33602">
        <w:rPr>
          <w:rFonts w:asciiTheme="majorHAnsi" w:hAnsiTheme="majorHAnsi" w:cstheme="majorHAnsi"/>
          <w:b/>
          <w:bCs/>
          <w:sz w:val="22"/>
          <w:szCs w:val="22"/>
        </w:rPr>
        <w:t>XXXXXXX</w:t>
      </w:r>
      <w:r w:rsidRPr="00C33602">
        <w:rPr>
          <w:rFonts w:asciiTheme="majorHAnsi" w:hAnsiTheme="majorHAnsi" w:cstheme="majorHAnsi"/>
          <w:w w:val="105"/>
          <w:sz w:val="22"/>
          <w:szCs w:val="22"/>
        </w:rPr>
        <w:t>, DECLARA, para fins do disposto no edital supracitado, sob as sanções administrativas cabíveis e sob as penas</w:t>
      </w:r>
      <w:r w:rsidRPr="00C33602">
        <w:rPr>
          <w:rFonts w:asciiTheme="majorHAnsi" w:hAnsiTheme="majorHAnsi" w:cstheme="majorHAnsi"/>
          <w:spacing w:val="-1"/>
          <w:w w:val="105"/>
          <w:sz w:val="22"/>
          <w:szCs w:val="22"/>
        </w:rPr>
        <w:t xml:space="preserve"> </w:t>
      </w:r>
      <w:r w:rsidRPr="00C33602">
        <w:rPr>
          <w:rFonts w:asciiTheme="majorHAnsi" w:hAnsiTheme="majorHAnsi" w:cstheme="majorHAnsi"/>
          <w:w w:val="105"/>
          <w:sz w:val="22"/>
          <w:szCs w:val="22"/>
        </w:rPr>
        <w:t>da lei,</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 xml:space="preserve">que esta empresa, na presente data, é </w:t>
      </w:r>
      <w:r w:rsidRPr="00C33602">
        <w:rPr>
          <w:rFonts w:asciiTheme="majorHAnsi" w:hAnsiTheme="majorHAnsi" w:cstheme="majorHAnsi"/>
          <w:spacing w:val="-2"/>
          <w:w w:val="105"/>
          <w:sz w:val="22"/>
          <w:szCs w:val="22"/>
        </w:rPr>
        <w:t>considerada:</w:t>
      </w:r>
    </w:p>
    <w:p w14:paraId="74D32B5D" w14:textId="76FACF48" w:rsidR="005E113A" w:rsidRPr="00C33602" w:rsidRDefault="005E113A" w:rsidP="005E113A">
      <w:pPr>
        <w:pStyle w:val="Corpodetexto"/>
        <w:jc w:val="both"/>
        <w:rPr>
          <w:rFonts w:asciiTheme="majorHAnsi" w:hAnsiTheme="majorHAnsi" w:cstheme="majorHAnsi"/>
          <w:sz w:val="22"/>
          <w:szCs w:val="22"/>
        </w:rPr>
      </w:pPr>
      <w:proofErr w:type="gramStart"/>
      <w:r w:rsidRPr="00C33602">
        <w:rPr>
          <w:rFonts w:asciiTheme="majorHAnsi" w:hAnsiTheme="majorHAnsi" w:cstheme="majorHAnsi"/>
          <w:w w:val="105"/>
          <w:sz w:val="22"/>
          <w:szCs w:val="22"/>
        </w:rPr>
        <w:t>(  )</w:t>
      </w:r>
      <w:proofErr w:type="gramEnd"/>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MICROEMPRESA,</w:t>
      </w:r>
      <w:r w:rsidRPr="00C33602">
        <w:rPr>
          <w:rFonts w:asciiTheme="majorHAnsi" w:hAnsiTheme="majorHAnsi" w:cstheme="majorHAnsi"/>
          <w:spacing w:val="46"/>
          <w:w w:val="105"/>
          <w:sz w:val="22"/>
          <w:szCs w:val="22"/>
        </w:rPr>
        <w:t xml:space="preserve"> </w:t>
      </w:r>
      <w:r w:rsidRPr="00C33602">
        <w:rPr>
          <w:rFonts w:asciiTheme="majorHAnsi" w:hAnsiTheme="majorHAnsi" w:cstheme="majorHAnsi"/>
          <w:w w:val="105"/>
          <w:sz w:val="22"/>
          <w:szCs w:val="22"/>
        </w:rPr>
        <w:t>conforme</w:t>
      </w:r>
      <w:r w:rsidRPr="00C33602">
        <w:rPr>
          <w:rFonts w:asciiTheme="majorHAnsi" w:hAnsiTheme="majorHAnsi" w:cstheme="majorHAnsi"/>
          <w:spacing w:val="44"/>
          <w:w w:val="105"/>
          <w:sz w:val="22"/>
          <w:szCs w:val="22"/>
        </w:rPr>
        <w:t xml:space="preserve"> </w:t>
      </w:r>
      <w:r w:rsidRPr="00C33602">
        <w:rPr>
          <w:rFonts w:asciiTheme="majorHAnsi" w:hAnsiTheme="majorHAnsi" w:cstheme="majorHAnsi"/>
          <w:w w:val="105"/>
          <w:sz w:val="22"/>
          <w:szCs w:val="22"/>
        </w:rPr>
        <w:t>inciso</w:t>
      </w:r>
      <w:r w:rsidRPr="00C33602">
        <w:rPr>
          <w:rFonts w:asciiTheme="majorHAnsi" w:hAnsiTheme="majorHAnsi" w:cstheme="majorHAnsi"/>
          <w:spacing w:val="44"/>
          <w:w w:val="105"/>
          <w:sz w:val="22"/>
          <w:szCs w:val="22"/>
        </w:rPr>
        <w:t xml:space="preserve"> </w:t>
      </w:r>
      <w:r w:rsidRPr="00C33602">
        <w:rPr>
          <w:rFonts w:asciiTheme="majorHAnsi" w:hAnsiTheme="majorHAnsi" w:cstheme="majorHAnsi"/>
          <w:w w:val="105"/>
          <w:sz w:val="22"/>
          <w:szCs w:val="22"/>
        </w:rPr>
        <w:t>I</w:t>
      </w:r>
      <w:r w:rsidRPr="00C33602">
        <w:rPr>
          <w:rFonts w:asciiTheme="majorHAnsi" w:hAnsiTheme="majorHAnsi" w:cstheme="majorHAnsi"/>
          <w:spacing w:val="46"/>
          <w:w w:val="105"/>
          <w:sz w:val="22"/>
          <w:szCs w:val="22"/>
        </w:rPr>
        <w:t xml:space="preserve"> </w:t>
      </w:r>
      <w:r w:rsidRPr="00C33602">
        <w:rPr>
          <w:rFonts w:asciiTheme="majorHAnsi" w:hAnsiTheme="majorHAnsi" w:cstheme="majorHAnsi"/>
          <w:w w:val="105"/>
          <w:sz w:val="22"/>
          <w:szCs w:val="22"/>
        </w:rPr>
        <w:t>do</w:t>
      </w:r>
      <w:r w:rsidRPr="00C33602">
        <w:rPr>
          <w:rFonts w:asciiTheme="majorHAnsi" w:hAnsiTheme="majorHAnsi" w:cstheme="majorHAnsi"/>
          <w:spacing w:val="44"/>
          <w:w w:val="105"/>
          <w:sz w:val="22"/>
          <w:szCs w:val="22"/>
        </w:rPr>
        <w:t xml:space="preserve"> </w:t>
      </w:r>
      <w:r w:rsidRPr="00C33602">
        <w:rPr>
          <w:rFonts w:asciiTheme="majorHAnsi" w:hAnsiTheme="majorHAnsi" w:cstheme="majorHAnsi"/>
          <w:w w:val="105"/>
          <w:sz w:val="22"/>
          <w:szCs w:val="22"/>
        </w:rPr>
        <w:t>art.</w:t>
      </w:r>
      <w:r w:rsidRPr="00C33602">
        <w:rPr>
          <w:rFonts w:asciiTheme="majorHAnsi" w:hAnsiTheme="majorHAnsi" w:cstheme="majorHAnsi"/>
          <w:spacing w:val="44"/>
          <w:w w:val="105"/>
          <w:sz w:val="22"/>
          <w:szCs w:val="22"/>
        </w:rPr>
        <w:t xml:space="preserve"> </w:t>
      </w:r>
      <w:r w:rsidRPr="00C33602">
        <w:rPr>
          <w:rFonts w:asciiTheme="majorHAnsi" w:hAnsiTheme="majorHAnsi" w:cstheme="majorHAnsi"/>
          <w:w w:val="105"/>
          <w:sz w:val="22"/>
          <w:szCs w:val="22"/>
        </w:rPr>
        <w:t>3.º</w:t>
      </w:r>
      <w:r w:rsidRPr="00C33602">
        <w:rPr>
          <w:rFonts w:asciiTheme="majorHAnsi" w:hAnsiTheme="majorHAnsi" w:cstheme="majorHAnsi"/>
          <w:spacing w:val="45"/>
          <w:w w:val="105"/>
          <w:sz w:val="22"/>
          <w:szCs w:val="22"/>
        </w:rPr>
        <w:t xml:space="preserve"> </w:t>
      </w:r>
      <w:r w:rsidRPr="00C33602">
        <w:rPr>
          <w:rFonts w:asciiTheme="majorHAnsi" w:hAnsiTheme="majorHAnsi" w:cstheme="majorHAnsi"/>
          <w:w w:val="105"/>
          <w:sz w:val="22"/>
          <w:szCs w:val="22"/>
        </w:rPr>
        <w:t>da</w:t>
      </w:r>
      <w:r w:rsidRPr="00C33602">
        <w:rPr>
          <w:rFonts w:asciiTheme="majorHAnsi" w:hAnsiTheme="majorHAnsi" w:cstheme="majorHAnsi"/>
          <w:spacing w:val="44"/>
          <w:w w:val="105"/>
          <w:sz w:val="22"/>
          <w:szCs w:val="22"/>
        </w:rPr>
        <w:t xml:space="preserve"> </w:t>
      </w:r>
      <w:r w:rsidRPr="00C33602">
        <w:rPr>
          <w:rFonts w:asciiTheme="majorHAnsi" w:hAnsiTheme="majorHAnsi" w:cstheme="majorHAnsi"/>
          <w:w w:val="105"/>
          <w:sz w:val="22"/>
          <w:szCs w:val="22"/>
        </w:rPr>
        <w:t>Lei</w:t>
      </w:r>
      <w:r w:rsidRPr="00C33602">
        <w:rPr>
          <w:rFonts w:asciiTheme="majorHAnsi" w:hAnsiTheme="majorHAnsi" w:cstheme="majorHAnsi"/>
          <w:spacing w:val="42"/>
          <w:w w:val="105"/>
          <w:sz w:val="22"/>
          <w:szCs w:val="22"/>
        </w:rPr>
        <w:t xml:space="preserve"> </w:t>
      </w:r>
      <w:r w:rsidRPr="00C33602">
        <w:rPr>
          <w:rFonts w:asciiTheme="majorHAnsi" w:hAnsiTheme="majorHAnsi" w:cstheme="majorHAnsi"/>
          <w:w w:val="105"/>
          <w:sz w:val="22"/>
          <w:szCs w:val="22"/>
        </w:rPr>
        <w:t>Complementar</w:t>
      </w:r>
      <w:r w:rsidRPr="00C33602">
        <w:rPr>
          <w:rFonts w:asciiTheme="majorHAnsi" w:hAnsiTheme="majorHAnsi" w:cstheme="majorHAnsi"/>
          <w:spacing w:val="42"/>
          <w:w w:val="105"/>
          <w:sz w:val="22"/>
          <w:szCs w:val="22"/>
        </w:rPr>
        <w:t xml:space="preserve"> </w:t>
      </w:r>
      <w:r w:rsidRPr="00C33602">
        <w:rPr>
          <w:rFonts w:asciiTheme="majorHAnsi" w:hAnsiTheme="majorHAnsi" w:cstheme="majorHAnsi"/>
          <w:w w:val="105"/>
          <w:sz w:val="22"/>
          <w:szCs w:val="22"/>
        </w:rPr>
        <w:t>nº</w:t>
      </w:r>
      <w:r w:rsidRPr="00C33602">
        <w:rPr>
          <w:rFonts w:asciiTheme="majorHAnsi" w:hAnsiTheme="majorHAnsi" w:cstheme="majorHAnsi"/>
          <w:spacing w:val="45"/>
          <w:w w:val="105"/>
          <w:sz w:val="22"/>
          <w:szCs w:val="22"/>
        </w:rPr>
        <w:t xml:space="preserve"> </w:t>
      </w:r>
      <w:r w:rsidRPr="00C33602">
        <w:rPr>
          <w:rFonts w:asciiTheme="majorHAnsi" w:hAnsiTheme="majorHAnsi" w:cstheme="majorHAnsi"/>
          <w:w w:val="105"/>
          <w:sz w:val="22"/>
          <w:szCs w:val="22"/>
        </w:rPr>
        <w:t>123,</w:t>
      </w:r>
      <w:r w:rsidRPr="00C33602">
        <w:rPr>
          <w:rFonts w:asciiTheme="majorHAnsi" w:hAnsiTheme="majorHAnsi" w:cstheme="majorHAnsi"/>
          <w:spacing w:val="46"/>
          <w:w w:val="105"/>
          <w:sz w:val="22"/>
          <w:szCs w:val="22"/>
        </w:rPr>
        <w:t xml:space="preserve"> </w:t>
      </w:r>
      <w:r w:rsidRPr="00C33602">
        <w:rPr>
          <w:rFonts w:asciiTheme="majorHAnsi" w:hAnsiTheme="majorHAnsi" w:cstheme="majorHAnsi"/>
          <w:w w:val="105"/>
          <w:sz w:val="22"/>
          <w:szCs w:val="22"/>
        </w:rPr>
        <w:t>de</w:t>
      </w:r>
      <w:r w:rsidRPr="00C33602">
        <w:rPr>
          <w:rFonts w:asciiTheme="majorHAnsi" w:hAnsiTheme="majorHAnsi" w:cstheme="majorHAnsi"/>
          <w:spacing w:val="-7"/>
          <w:w w:val="105"/>
          <w:sz w:val="22"/>
          <w:szCs w:val="22"/>
        </w:rPr>
        <w:t xml:space="preserve"> </w:t>
      </w:r>
      <w:r w:rsidRPr="00C33602">
        <w:rPr>
          <w:rFonts w:asciiTheme="majorHAnsi" w:hAnsiTheme="majorHAnsi" w:cstheme="majorHAnsi"/>
          <w:spacing w:val="-2"/>
          <w:w w:val="105"/>
          <w:sz w:val="22"/>
          <w:szCs w:val="22"/>
        </w:rPr>
        <w:t>14/12/2006.</w:t>
      </w:r>
    </w:p>
    <w:p w14:paraId="29F2C6CC" w14:textId="37AA7AE4" w:rsidR="005E113A" w:rsidRPr="00C33602" w:rsidRDefault="005E113A" w:rsidP="005E113A">
      <w:pPr>
        <w:pStyle w:val="Corpodetexto"/>
        <w:jc w:val="both"/>
        <w:rPr>
          <w:rFonts w:asciiTheme="majorHAnsi" w:hAnsiTheme="majorHAnsi" w:cstheme="majorHAnsi"/>
          <w:w w:val="105"/>
          <w:sz w:val="22"/>
          <w:szCs w:val="22"/>
        </w:rPr>
      </w:pPr>
      <w:proofErr w:type="gramStart"/>
      <w:r w:rsidRPr="00C33602">
        <w:rPr>
          <w:rFonts w:asciiTheme="majorHAnsi" w:hAnsiTheme="majorHAnsi" w:cstheme="majorHAnsi"/>
          <w:w w:val="105"/>
          <w:sz w:val="22"/>
          <w:szCs w:val="22"/>
        </w:rPr>
        <w:t xml:space="preserve">( </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w w:val="105"/>
          <w:sz w:val="22"/>
          <w:szCs w:val="22"/>
        </w:rPr>
        <w:t>)</w:t>
      </w:r>
      <w:proofErr w:type="gramEnd"/>
      <w:r w:rsidRPr="00C33602">
        <w:rPr>
          <w:rFonts w:asciiTheme="majorHAnsi" w:hAnsiTheme="majorHAnsi" w:cstheme="majorHAnsi"/>
          <w:spacing w:val="-7"/>
          <w:w w:val="105"/>
          <w:sz w:val="22"/>
          <w:szCs w:val="22"/>
        </w:rPr>
        <w:t xml:space="preserve"> </w:t>
      </w:r>
      <w:r w:rsidRPr="00C33602">
        <w:rPr>
          <w:rFonts w:asciiTheme="majorHAnsi" w:hAnsiTheme="majorHAnsi" w:cstheme="majorHAnsi"/>
          <w:w w:val="105"/>
          <w:sz w:val="22"/>
          <w:szCs w:val="22"/>
        </w:rPr>
        <w:t>EMPRESA</w:t>
      </w:r>
      <w:r w:rsidRPr="00C33602">
        <w:rPr>
          <w:rFonts w:asciiTheme="majorHAnsi" w:hAnsiTheme="majorHAnsi" w:cstheme="majorHAnsi"/>
          <w:spacing w:val="-6"/>
          <w:w w:val="105"/>
          <w:sz w:val="22"/>
          <w:szCs w:val="22"/>
        </w:rPr>
        <w:t xml:space="preserve"> </w:t>
      </w:r>
      <w:r w:rsidRPr="00C33602">
        <w:rPr>
          <w:rFonts w:asciiTheme="majorHAnsi" w:hAnsiTheme="majorHAnsi" w:cstheme="majorHAnsi"/>
          <w:w w:val="105"/>
          <w:sz w:val="22"/>
          <w:szCs w:val="22"/>
        </w:rPr>
        <w:t>DE</w:t>
      </w:r>
      <w:r w:rsidRPr="00C33602">
        <w:rPr>
          <w:rFonts w:asciiTheme="majorHAnsi" w:hAnsiTheme="majorHAnsi" w:cstheme="majorHAnsi"/>
          <w:spacing w:val="-6"/>
          <w:w w:val="105"/>
          <w:sz w:val="22"/>
          <w:szCs w:val="22"/>
        </w:rPr>
        <w:t xml:space="preserve"> </w:t>
      </w:r>
      <w:r w:rsidRPr="00C33602">
        <w:rPr>
          <w:rFonts w:asciiTheme="majorHAnsi" w:hAnsiTheme="majorHAnsi" w:cstheme="majorHAnsi"/>
          <w:w w:val="105"/>
          <w:sz w:val="22"/>
          <w:szCs w:val="22"/>
        </w:rPr>
        <w:t>PEQUENO</w:t>
      </w:r>
      <w:r w:rsidRPr="00C33602">
        <w:rPr>
          <w:rFonts w:asciiTheme="majorHAnsi" w:hAnsiTheme="majorHAnsi" w:cstheme="majorHAnsi"/>
          <w:spacing w:val="-4"/>
          <w:w w:val="105"/>
          <w:sz w:val="22"/>
          <w:szCs w:val="22"/>
        </w:rPr>
        <w:t xml:space="preserve"> </w:t>
      </w:r>
      <w:r w:rsidRPr="00C33602">
        <w:rPr>
          <w:rFonts w:asciiTheme="majorHAnsi" w:hAnsiTheme="majorHAnsi" w:cstheme="majorHAnsi"/>
          <w:w w:val="105"/>
          <w:sz w:val="22"/>
          <w:szCs w:val="22"/>
        </w:rPr>
        <w:t>PORTE,</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conforme</w:t>
      </w:r>
      <w:r w:rsidRPr="00C33602">
        <w:rPr>
          <w:rFonts w:asciiTheme="majorHAnsi" w:hAnsiTheme="majorHAnsi" w:cstheme="majorHAnsi"/>
          <w:spacing w:val="-9"/>
          <w:w w:val="105"/>
          <w:sz w:val="22"/>
          <w:szCs w:val="22"/>
        </w:rPr>
        <w:t xml:space="preserve"> </w:t>
      </w:r>
      <w:r w:rsidRPr="00C33602">
        <w:rPr>
          <w:rFonts w:asciiTheme="majorHAnsi" w:hAnsiTheme="majorHAnsi" w:cstheme="majorHAnsi"/>
          <w:w w:val="105"/>
          <w:sz w:val="22"/>
          <w:szCs w:val="22"/>
        </w:rPr>
        <w:t>inciso</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w w:val="105"/>
          <w:sz w:val="22"/>
          <w:szCs w:val="22"/>
        </w:rPr>
        <w:t>II</w:t>
      </w:r>
      <w:r w:rsidRPr="00C33602">
        <w:rPr>
          <w:rFonts w:asciiTheme="majorHAnsi" w:hAnsiTheme="majorHAnsi" w:cstheme="majorHAnsi"/>
          <w:spacing w:val="-8"/>
          <w:w w:val="105"/>
          <w:sz w:val="22"/>
          <w:szCs w:val="22"/>
        </w:rPr>
        <w:t xml:space="preserve"> </w:t>
      </w:r>
      <w:r w:rsidRPr="00C33602">
        <w:rPr>
          <w:rFonts w:asciiTheme="majorHAnsi" w:hAnsiTheme="majorHAnsi" w:cstheme="majorHAnsi"/>
          <w:w w:val="105"/>
          <w:sz w:val="22"/>
          <w:szCs w:val="22"/>
        </w:rPr>
        <w:t>do</w:t>
      </w:r>
      <w:r w:rsidRPr="00C33602">
        <w:rPr>
          <w:rFonts w:asciiTheme="majorHAnsi" w:hAnsiTheme="majorHAnsi" w:cstheme="majorHAnsi"/>
          <w:spacing w:val="-4"/>
          <w:w w:val="105"/>
          <w:sz w:val="22"/>
          <w:szCs w:val="22"/>
        </w:rPr>
        <w:t xml:space="preserve"> </w:t>
      </w:r>
      <w:r w:rsidRPr="00C33602">
        <w:rPr>
          <w:rFonts w:asciiTheme="majorHAnsi" w:hAnsiTheme="majorHAnsi" w:cstheme="majorHAnsi"/>
          <w:w w:val="105"/>
          <w:sz w:val="22"/>
          <w:szCs w:val="22"/>
        </w:rPr>
        <w:t>art.</w:t>
      </w:r>
      <w:r w:rsidRPr="00C33602">
        <w:rPr>
          <w:rFonts w:asciiTheme="majorHAnsi" w:hAnsiTheme="majorHAnsi" w:cstheme="majorHAnsi"/>
          <w:spacing w:val="-6"/>
          <w:w w:val="105"/>
          <w:sz w:val="22"/>
          <w:szCs w:val="22"/>
        </w:rPr>
        <w:t xml:space="preserve"> </w:t>
      </w:r>
      <w:r w:rsidRPr="00C33602">
        <w:rPr>
          <w:rFonts w:asciiTheme="majorHAnsi" w:hAnsiTheme="majorHAnsi" w:cstheme="majorHAnsi"/>
          <w:w w:val="105"/>
          <w:sz w:val="22"/>
          <w:szCs w:val="22"/>
        </w:rPr>
        <w:t>3.º</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w w:val="105"/>
          <w:sz w:val="22"/>
          <w:szCs w:val="22"/>
        </w:rPr>
        <w:t>da</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w w:val="105"/>
          <w:sz w:val="22"/>
          <w:szCs w:val="22"/>
        </w:rPr>
        <w:t>Lei</w:t>
      </w:r>
      <w:r w:rsidRPr="00C33602">
        <w:rPr>
          <w:rFonts w:asciiTheme="majorHAnsi" w:hAnsiTheme="majorHAnsi" w:cstheme="majorHAnsi"/>
          <w:spacing w:val="-7"/>
          <w:w w:val="105"/>
          <w:sz w:val="22"/>
          <w:szCs w:val="22"/>
        </w:rPr>
        <w:t xml:space="preserve"> </w:t>
      </w:r>
      <w:r w:rsidRPr="00C33602">
        <w:rPr>
          <w:rFonts w:asciiTheme="majorHAnsi" w:hAnsiTheme="majorHAnsi" w:cstheme="majorHAnsi"/>
          <w:w w:val="105"/>
          <w:sz w:val="22"/>
          <w:szCs w:val="22"/>
        </w:rPr>
        <w:t>Complementar</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w w:val="105"/>
          <w:sz w:val="22"/>
          <w:szCs w:val="22"/>
        </w:rPr>
        <w:t>nº.</w:t>
      </w:r>
      <w:r w:rsidRPr="00C33602">
        <w:rPr>
          <w:rFonts w:asciiTheme="majorHAnsi" w:hAnsiTheme="majorHAnsi" w:cstheme="majorHAnsi"/>
          <w:spacing w:val="-4"/>
          <w:w w:val="105"/>
          <w:sz w:val="22"/>
          <w:szCs w:val="22"/>
        </w:rPr>
        <w:t xml:space="preserve"> </w:t>
      </w:r>
      <w:r w:rsidRPr="00C33602">
        <w:rPr>
          <w:rFonts w:asciiTheme="majorHAnsi" w:hAnsiTheme="majorHAnsi" w:cstheme="majorHAnsi"/>
          <w:w w:val="105"/>
          <w:sz w:val="22"/>
          <w:szCs w:val="22"/>
        </w:rPr>
        <w:t>123,</w:t>
      </w:r>
      <w:r w:rsidRPr="00C33602">
        <w:rPr>
          <w:rFonts w:asciiTheme="majorHAnsi" w:hAnsiTheme="majorHAnsi" w:cstheme="majorHAnsi"/>
          <w:spacing w:val="-7"/>
          <w:w w:val="105"/>
          <w:sz w:val="22"/>
          <w:szCs w:val="22"/>
        </w:rPr>
        <w:t xml:space="preserve"> </w:t>
      </w:r>
      <w:r w:rsidRPr="00C33602">
        <w:rPr>
          <w:rFonts w:asciiTheme="majorHAnsi" w:hAnsiTheme="majorHAnsi" w:cstheme="majorHAnsi"/>
          <w:w w:val="105"/>
          <w:sz w:val="22"/>
          <w:szCs w:val="22"/>
        </w:rPr>
        <w:t>de</w:t>
      </w:r>
      <w:r w:rsidRPr="00C33602">
        <w:rPr>
          <w:rFonts w:asciiTheme="majorHAnsi" w:hAnsiTheme="majorHAnsi" w:cstheme="majorHAnsi"/>
          <w:spacing w:val="-8"/>
          <w:w w:val="105"/>
          <w:sz w:val="22"/>
          <w:szCs w:val="22"/>
        </w:rPr>
        <w:t xml:space="preserve"> </w:t>
      </w:r>
      <w:r w:rsidRPr="00C33602">
        <w:rPr>
          <w:rFonts w:asciiTheme="majorHAnsi" w:hAnsiTheme="majorHAnsi" w:cstheme="majorHAnsi"/>
          <w:w w:val="105"/>
          <w:sz w:val="22"/>
          <w:szCs w:val="22"/>
        </w:rPr>
        <w:t xml:space="preserve">14/12/2006. </w:t>
      </w:r>
    </w:p>
    <w:p w14:paraId="4CBC6977" w14:textId="1A65DCF4" w:rsidR="005E113A" w:rsidRPr="00C33602" w:rsidRDefault="005E113A" w:rsidP="005E113A">
      <w:pPr>
        <w:pStyle w:val="Corpodetexto"/>
        <w:jc w:val="both"/>
        <w:rPr>
          <w:rFonts w:asciiTheme="majorHAnsi" w:hAnsiTheme="majorHAnsi" w:cstheme="majorHAnsi"/>
          <w:sz w:val="22"/>
          <w:szCs w:val="22"/>
        </w:rPr>
      </w:pPr>
      <w:proofErr w:type="gramStart"/>
      <w:r w:rsidRPr="00C33602">
        <w:rPr>
          <w:rFonts w:asciiTheme="majorHAnsi" w:hAnsiTheme="majorHAnsi" w:cstheme="majorHAnsi"/>
          <w:w w:val="105"/>
          <w:sz w:val="22"/>
          <w:szCs w:val="22"/>
        </w:rPr>
        <w:t xml:space="preserve">( </w:t>
      </w:r>
      <w:r w:rsidR="00E92A34" w:rsidRPr="00C33602">
        <w:rPr>
          <w:rFonts w:asciiTheme="majorHAnsi" w:hAnsiTheme="majorHAnsi" w:cstheme="majorHAnsi"/>
          <w:w w:val="105"/>
          <w:sz w:val="22"/>
          <w:szCs w:val="22"/>
        </w:rPr>
        <w:t xml:space="preserve"> )</w:t>
      </w:r>
      <w:proofErr w:type="gramEnd"/>
      <w:r w:rsidR="00E92A34" w:rsidRPr="00C33602">
        <w:rPr>
          <w:rFonts w:asciiTheme="majorHAnsi" w:hAnsiTheme="majorHAnsi" w:cstheme="majorHAnsi"/>
          <w:w w:val="105"/>
          <w:sz w:val="22"/>
          <w:szCs w:val="22"/>
        </w:rPr>
        <w:t xml:space="preserve"> MICROEMPREENDEDOR INDIVIDUAL</w:t>
      </w:r>
      <w:r w:rsidRPr="00C33602">
        <w:rPr>
          <w:rFonts w:asciiTheme="majorHAnsi" w:hAnsiTheme="majorHAnsi" w:cstheme="majorHAnsi"/>
          <w:w w:val="105"/>
          <w:sz w:val="22"/>
          <w:szCs w:val="22"/>
        </w:rPr>
        <w:t>.</w:t>
      </w:r>
    </w:p>
    <w:p w14:paraId="333DECBD" w14:textId="103EA170" w:rsidR="005E113A" w:rsidRPr="00C33602" w:rsidRDefault="005E113A" w:rsidP="005E113A">
      <w:pPr>
        <w:pStyle w:val="Corpodetexto"/>
        <w:jc w:val="both"/>
        <w:rPr>
          <w:rFonts w:asciiTheme="majorHAnsi" w:hAnsiTheme="majorHAnsi" w:cstheme="majorHAnsi"/>
          <w:sz w:val="22"/>
          <w:szCs w:val="22"/>
        </w:rPr>
      </w:pPr>
      <w:r w:rsidRPr="00C33602">
        <w:rPr>
          <w:rFonts w:asciiTheme="majorHAnsi" w:hAnsiTheme="majorHAnsi" w:cstheme="majorHAnsi"/>
          <w:w w:val="105"/>
          <w:sz w:val="22"/>
          <w:szCs w:val="22"/>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1B0758BA" w14:textId="0D3A4A3C" w:rsidR="005E113A" w:rsidRPr="00C33602" w:rsidRDefault="005E113A" w:rsidP="005E113A">
      <w:pPr>
        <w:pStyle w:val="Corpodetexto"/>
        <w:jc w:val="both"/>
        <w:rPr>
          <w:rFonts w:asciiTheme="majorHAnsi" w:hAnsiTheme="majorHAnsi" w:cstheme="majorHAnsi"/>
          <w:sz w:val="22"/>
          <w:szCs w:val="22"/>
        </w:rPr>
      </w:pPr>
      <w:r w:rsidRPr="00C33602">
        <w:rPr>
          <w:rFonts w:asciiTheme="majorHAnsi" w:hAnsiTheme="majorHAnsi" w:cstheme="majorHAnsi"/>
          <w:w w:val="105"/>
          <w:sz w:val="22"/>
          <w:szCs w:val="22"/>
        </w:rPr>
        <w:t>Que do capital da Empresa não participa pessoa física que seja inscrita como empresário ou seja sócia de outra empresa que receba tratamento jurídico diferenciado nos termos desta Lei Complementar;</w:t>
      </w:r>
    </w:p>
    <w:p w14:paraId="4F98AC25" w14:textId="4DC3FDA9" w:rsidR="005E113A" w:rsidRPr="00C33602" w:rsidRDefault="005E113A" w:rsidP="005E113A">
      <w:pPr>
        <w:pStyle w:val="Corpodetexto"/>
        <w:jc w:val="both"/>
        <w:rPr>
          <w:rFonts w:asciiTheme="majorHAnsi" w:hAnsiTheme="majorHAnsi" w:cstheme="majorHAnsi"/>
          <w:sz w:val="22"/>
          <w:szCs w:val="22"/>
        </w:rPr>
      </w:pPr>
      <w:r w:rsidRPr="00C33602">
        <w:rPr>
          <w:rFonts w:asciiTheme="majorHAnsi" w:hAnsiTheme="majorHAnsi" w:cstheme="majorHAnsi"/>
          <w:w w:val="105"/>
          <w:sz w:val="22"/>
          <w:szCs w:val="22"/>
        </w:rPr>
        <w:t>Que</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o titular ou sócio da Empresa não participa com mais</w:t>
      </w:r>
      <w:r w:rsidRPr="00C33602">
        <w:rPr>
          <w:rFonts w:asciiTheme="majorHAnsi" w:hAnsiTheme="majorHAnsi" w:cstheme="majorHAnsi"/>
          <w:spacing w:val="-1"/>
          <w:w w:val="105"/>
          <w:sz w:val="22"/>
          <w:szCs w:val="22"/>
        </w:rPr>
        <w:t xml:space="preserve"> </w:t>
      </w:r>
      <w:r w:rsidRPr="00C33602">
        <w:rPr>
          <w:rFonts w:asciiTheme="majorHAnsi" w:hAnsiTheme="majorHAnsi" w:cstheme="majorHAnsi"/>
          <w:w w:val="105"/>
          <w:sz w:val="22"/>
          <w:szCs w:val="22"/>
        </w:rPr>
        <w:t>de</w:t>
      </w:r>
      <w:r w:rsidRPr="00C33602">
        <w:rPr>
          <w:rFonts w:asciiTheme="majorHAnsi" w:hAnsiTheme="majorHAnsi" w:cstheme="majorHAnsi"/>
          <w:spacing w:val="-1"/>
          <w:w w:val="105"/>
          <w:sz w:val="22"/>
          <w:szCs w:val="22"/>
        </w:rPr>
        <w:t xml:space="preserve"> </w:t>
      </w:r>
      <w:r w:rsidRPr="00C33602">
        <w:rPr>
          <w:rFonts w:asciiTheme="majorHAnsi" w:hAnsiTheme="majorHAnsi" w:cstheme="majorHAnsi"/>
          <w:w w:val="105"/>
          <w:sz w:val="22"/>
          <w:szCs w:val="22"/>
        </w:rPr>
        <w:t>10% (dez</w:t>
      </w:r>
      <w:r w:rsidRPr="00C33602">
        <w:rPr>
          <w:rFonts w:asciiTheme="majorHAnsi" w:hAnsiTheme="majorHAnsi" w:cstheme="majorHAnsi"/>
          <w:spacing w:val="-1"/>
          <w:w w:val="105"/>
          <w:sz w:val="22"/>
          <w:szCs w:val="22"/>
        </w:rPr>
        <w:t xml:space="preserve"> </w:t>
      </w:r>
      <w:r w:rsidRPr="00C33602">
        <w:rPr>
          <w:rFonts w:asciiTheme="majorHAnsi" w:hAnsiTheme="majorHAnsi" w:cstheme="majorHAnsi"/>
          <w:w w:val="105"/>
          <w:sz w:val="22"/>
          <w:szCs w:val="22"/>
        </w:rPr>
        <w:t>por cento) do capital de outra empresa não beneficiada por esta Lei Complementar.</w:t>
      </w:r>
    </w:p>
    <w:p w14:paraId="2B08A8FA" w14:textId="72E70A2B" w:rsidR="005E113A" w:rsidRPr="00C33602" w:rsidRDefault="005E113A" w:rsidP="005E113A">
      <w:pPr>
        <w:pStyle w:val="Corpodetexto"/>
        <w:jc w:val="both"/>
        <w:rPr>
          <w:rFonts w:asciiTheme="majorHAnsi" w:hAnsiTheme="majorHAnsi" w:cstheme="majorHAnsi"/>
          <w:w w:val="105"/>
          <w:sz w:val="22"/>
          <w:szCs w:val="22"/>
        </w:rPr>
      </w:pPr>
      <w:r w:rsidRPr="00C33602">
        <w:rPr>
          <w:rFonts w:asciiTheme="majorHAnsi" w:hAnsiTheme="majorHAnsi" w:cstheme="majorHAnsi"/>
          <w:w w:val="105"/>
          <w:sz w:val="22"/>
          <w:szCs w:val="22"/>
        </w:rPr>
        <w:t>Que estará observando as disposições do § 2º do</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art. 4, não tendo celebrado contratos com a Administração Pública cujos valores somados extrapolem a receita bruta máxima admitida para fins de enquadramento como empresa de pequeno porte, no ano-calendário de realização da licitação.</w:t>
      </w:r>
    </w:p>
    <w:p w14:paraId="318E912A" w14:textId="77777777" w:rsidR="005E113A" w:rsidRPr="00C33602" w:rsidRDefault="005E113A" w:rsidP="005E113A">
      <w:pPr>
        <w:pStyle w:val="Corpodetexto"/>
        <w:jc w:val="both"/>
        <w:rPr>
          <w:rFonts w:asciiTheme="majorHAnsi" w:hAnsiTheme="majorHAnsi" w:cstheme="majorHAnsi"/>
          <w:w w:val="105"/>
          <w:sz w:val="22"/>
          <w:szCs w:val="22"/>
        </w:rPr>
      </w:pPr>
      <w:r w:rsidRPr="00C33602">
        <w:rPr>
          <w:rFonts w:asciiTheme="majorHAnsi" w:hAnsiTheme="majorHAnsi" w:cstheme="majorHAnsi"/>
          <w:w w:val="105"/>
          <w:sz w:val="22"/>
          <w:szCs w:val="22"/>
        </w:rPr>
        <w:t>Sonora – MS, XX de XXXXXXXX de 20XX.</w:t>
      </w:r>
    </w:p>
    <w:p w14:paraId="0FDE04FC" w14:textId="2E87FA00" w:rsidR="005E113A" w:rsidRPr="00C33602" w:rsidRDefault="005E113A" w:rsidP="005E113A">
      <w:pPr>
        <w:pStyle w:val="SemEspaamento"/>
        <w:rPr>
          <w:rFonts w:asciiTheme="majorHAnsi" w:hAnsiTheme="majorHAnsi" w:cstheme="majorHAnsi"/>
          <w:b/>
          <w:bCs/>
        </w:rPr>
      </w:pPr>
      <w:r w:rsidRPr="00C33602">
        <w:rPr>
          <w:rFonts w:asciiTheme="majorHAnsi" w:hAnsiTheme="majorHAnsi" w:cstheme="majorHAnsi"/>
          <w:b/>
          <w:bCs/>
        </w:rPr>
        <w:t>______________________________________</w:t>
      </w:r>
    </w:p>
    <w:p w14:paraId="5371F6DC" w14:textId="77777777" w:rsidR="005E113A" w:rsidRPr="00C33602" w:rsidRDefault="005E113A" w:rsidP="005E113A">
      <w:pPr>
        <w:pStyle w:val="SemEspaamento"/>
        <w:rPr>
          <w:rFonts w:asciiTheme="majorHAnsi" w:hAnsiTheme="majorHAnsi" w:cstheme="majorHAnsi"/>
          <w:b/>
          <w:bCs/>
          <w:w w:val="105"/>
        </w:rPr>
      </w:pPr>
      <w:r w:rsidRPr="00C33602">
        <w:rPr>
          <w:rFonts w:asciiTheme="majorHAnsi" w:hAnsiTheme="majorHAnsi" w:cstheme="majorHAnsi"/>
          <w:b/>
          <w:bCs/>
          <w:w w:val="105"/>
        </w:rPr>
        <w:t>EMPRESA</w:t>
      </w:r>
      <w:bookmarkEnd w:id="12"/>
    </w:p>
    <w:p w14:paraId="188BC087" w14:textId="77777777" w:rsidR="0025034B" w:rsidRPr="00C33602" w:rsidRDefault="0025034B" w:rsidP="00EE1D77">
      <w:pPr>
        <w:jc w:val="both"/>
        <w:rPr>
          <w:rFonts w:asciiTheme="majorHAnsi" w:hAnsiTheme="majorHAnsi" w:cstheme="majorHAnsi"/>
          <w:b/>
          <w:bCs/>
          <w:sz w:val="22"/>
          <w:szCs w:val="22"/>
        </w:rPr>
      </w:pPr>
    </w:p>
    <w:p w14:paraId="52663943" w14:textId="77777777" w:rsidR="00EB00C4" w:rsidRPr="00C33602" w:rsidRDefault="00EB00C4" w:rsidP="00EE1D77">
      <w:pPr>
        <w:jc w:val="both"/>
        <w:rPr>
          <w:rFonts w:asciiTheme="majorHAnsi" w:hAnsiTheme="majorHAnsi" w:cstheme="majorHAnsi"/>
          <w:b/>
          <w:bCs/>
          <w:sz w:val="22"/>
          <w:szCs w:val="22"/>
        </w:rPr>
      </w:pPr>
    </w:p>
    <w:p w14:paraId="08B6F558" w14:textId="77777777" w:rsidR="00EB00C4" w:rsidRPr="00C33602" w:rsidRDefault="00EB00C4" w:rsidP="00EE1D77">
      <w:pPr>
        <w:jc w:val="both"/>
        <w:rPr>
          <w:rFonts w:asciiTheme="majorHAnsi" w:hAnsiTheme="majorHAnsi" w:cstheme="majorHAnsi"/>
          <w:b/>
          <w:bCs/>
          <w:sz w:val="22"/>
          <w:szCs w:val="22"/>
        </w:rPr>
      </w:pPr>
    </w:p>
    <w:p w14:paraId="023D09E4" w14:textId="77777777" w:rsidR="00EB00C4" w:rsidRPr="00C33602" w:rsidRDefault="00EB00C4" w:rsidP="00EE1D77">
      <w:pPr>
        <w:jc w:val="both"/>
        <w:rPr>
          <w:rFonts w:asciiTheme="majorHAnsi" w:hAnsiTheme="majorHAnsi" w:cstheme="majorHAnsi"/>
          <w:b/>
          <w:bCs/>
          <w:sz w:val="22"/>
          <w:szCs w:val="22"/>
        </w:rPr>
      </w:pPr>
    </w:p>
    <w:p w14:paraId="76EF4CAA" w14:textId="77777777" w:rsidR="00EB00C4" w:rsidRPr="00C33602" w:rsidRDefault="00EB00C4" w:rsidP="00EE1D77">
      <w:pPr>
        <w:jc w:val="both"/>
        <w:rPr>
          <w:rFonts w:asciiTheme="majorHAnsi" w:hAnsiTheme="majorHAnsi" w:cstheme="majorHAnsi"/>
          <w:b/>
          <w:bCs/>
          <w:sz w:val="22"/>
          <w:szCs w:val="22"/>
        </w:rPr>
      </w:pPr>
    </w:p>
    <w:p w14:paraId="6EA7958B" w14:textId="77777777" w:rsidR="00EB00C4" w:rsidRPr="00C33602" w:rsidRDefault="00EB00C4" w:rsidP="00EE1D77">
      <w:pPr>
        <w:jc w:val="both"/>
        <w:rPr>
          <w:rFonts w:asciiTheme="majorHAnsi" w:hAnsiTheme="majorHAnsi" w:cstheme="majorHAnsi"/>
          <w:b/>
          <w:bCs/>
          <w:sz w:val="22"/>
          <w:szCs w:val="22"/>
        </w:rPr>
      </w:pPr>
    </w:p>
    <w:p w14:paraId="3FAA1AC8" w14:textId="77777777" w:rsidR="00EB00C4" w:rsidRPr="00C33602" w:rsidRDefault="00EB00C4" w:rsidP="00EE1D77">
      <w:pPr>
        <w:jc w:val="both"/>
        <w:rPr>
          <w:rFonts w:asciiTheme="majorHAnsi" w:hAnsiTheme="majorHAnsi" w:cstheme="majorHAnsi"/>
          <w:b/>
          <w:bCs/>
          <w:sz w:val="22"/>
          <w:szCs w:val="22"/>
        </w:rPr>
      </w:pPr>
    </w:p>
    <w:p w14:paraId="49B7CF0C" w14:textId="77777777" w:rsidR="00EB00C4" w:rsidRPr="00C33602" w:rsidRDefault="00EB00C4" w:rsidP="00EE1D77">
      <w:pPr>
        <w:jc w:val="both"/>
        <w:rPr>
          <w:rFonts w:asciiTheme="majorHAnsi" w:hAnsiTheme="majorHAnsi" w:cstheme="majorHAnsi"/>
          <w:b/>
          <w:bCs/>
          <w:sz w:val="22"/>
          <w:szCs w:val="22"/>
        </w:rPr>
      </w:pPr>
    </w:p>
    <w:sectPr w:rsidR="00EB00C4" w:rsidRPr="00C33602" w:rsidSect="00651273">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70C70" w14:textId="77777777" w:rsidR="00C33638" w:rsidRDefault="00C33638">
      <w:r>
        <w:separator/>
      </w:r>
    </w:p>
  </w:endnote>
  <w:endnote w:type="continuationSeparator" w:id="0">
    <w:p w14:paraId="4E8A55C3" w14:textId="77777777" w:rsidR="00C33638" w:rsidRDefault="00C33638">
      <w:r>
        <w:continuationSeparator/>
      </w:r>
    </w:p>
  </w:endnote>
  <w:endnote w:type="continuationNotice" w:id="1">
    <w:p w14:paraId="6F0BC549" w14:textId="77777777" w:rsidR="00C33638" w:rsidRDefault="00C336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altName w:val=" Arial"/>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yriadPro-Regular">
    <w:altName w:val="Arial Unicode MS"/>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CE7CA" w14:textId="77777777" w:rsidR="00C33638" w:rsidRDefault="00C33638" w:rsidP="000C16C9">
    <w:pPr>
      <w:pStyle w:val="PargrafodaLista"/>
      <w:tabs>
        <w:tab w:val="left" w:pos="142"/>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4DA1C" w14:textId="0D86A3FF" w:rsidR="00C33638" w:rsidRPr="00B55ACA" w:rsidRDefault="00C33638" w:rsidP="000C16C9">
    <w:pPr>
      <w:pStyle w:val="PargrafodaLista"/>
      <w:tabs>
        <w:tab w:val="left" w:pos="142"/>
        <w:tab w:val="center" w:pos="4584"/>
      </w:tabs>
      <w:ind w:right="-1283" w:hanging="1276"/>
      <w:jc w:val="center"/>
      <w:rPr>
        <w:rFonts w:ascii="Calibri Light" w:hAnsi="Calibri Light" w:cs="Calibri Light"/>
        <w:b/>
        <w:sz w:val="20"/>
        <w:szCs w:val="20"/>
      </w:rPr>
    </w:pPr>
    <w:r w:rsidRPr="00B55ACA">
      <w:rPr>
        <w:rFonts w:ascii="Calibri Light" w:hAnsi="Calibri Light" w:cs="Calibri Light"/>
        <w:b/>
        <w:sz w:val="20"/>
        <w:szCs w:val="20"/>
      </w:rPr>
      <w:t>Av. Edson Aparecido Fernandes de Campos, 750 – Centro – Sonora – MS</w:t>
    </w:r>
  </w:p>
  <w:p w14:paraId="77C04F04" w14:textId="7DBFFA91" w:rsidR="00C33638" w:rsidRDefault="00C33638" w:rsidP="000C16C9">
    <w:pPr>
      <w:pStyle w:val="PargrafodaLista"/>
      <w:tabs>
        <w:tab w:val="left" w:pos="1943"/>
        <w:tab w:val="center" w:pos="4584"/>
      </w:tabs>
      <w:ind w:right="360"/>
      <w:jc w:val="center"/>
      <w:rPr>
        <w:b/>
        <w:sz w:val="20"/>
        <w:szCs w:val="20"/>
      </w:rPr>
    </w:pPr>
    <w:r w:rsidRPr="00B55ACA">
      <w:rPr>
        <w:rFonts w:ascii="Calibri Light" w:hAnsi="Calibri Light" w:cs="Calibri Light"/>
        <w:b/>
        <w:sz w:val="20"/>
        <w:szCs w:val="20"/>
      </w:rPr>
      <w:t xml:space="preserve"> e-mail: </w:t>
    </w:r>
    <w:hyperlink r:id="rId1" w:history="1">
      <w:r w:rsidRPr="00B55ACA">
        <w:rPr>
          <w:rStyle w:val="Hyperlink"/>
          <w:rFonts w:ascii="Calibri Light" w:hAnsi="Calibri Light" w:cs="Calibri Light"/>
          <w:b/>
          <w:sz w:val="20"/>
          <w:szCs w:val="20"/>
        </w:rPr>
        <w:t>licitacao@sonora.ms.gov.br</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AC74B" w14:textId="77777777" w:rsidR="00C33638" w:rsidRPr="00B55ACA" w:rsidRDefault="00C33638" w:rsidP="006F7E2D">
    <w:pPr>
      <w:pStyle w:val="PargrafodaLista"/>
      <w:tabs>
        <w:tab w:val="left" w:pos="142"/>
        <w:tab w:val="center" w:pos="4584"/>
      </w:tabs>
      <w:ind w:right="-1283" w:hanging="1276"/>
      <w:jc w:val="center"/>
      <w:rPr>
        <w:rFonts w:ascii="Calibri Light" w:hAnsi="Calibri Light" w:cs="Calibri Light"/>
        <w:b/>
        <w:sz w:val="20"/>
        <w:szCs w:val="20"/>
      </w:rPr>
    </w:pPr>
    <w:r w:rsidRPr="00B55ACA">
      <w:rPr>
        <w:rFonts w:ascii="Calibri Light" w:hAnsi="Calibri Light" w:cs="Calibri Light"/>
        <w:b/>
        <w:sz w:val="20"/>
        <w:szCs w:val="20"/>
      </w:rPr>
      <w:t>Av. Edson Aparecido Fernandes de Campos, 750 – Centro – Sonora – MS</w:t>
    </w:r>
  </w:p>
  <w:p w14:paraId="5D2C5B57" w14:textId="77777777" w:rsidR="00C33638" w:rsidRDefault="00C33638" w:rsidP="006F7E2D">
    <w:pPr>
      <w:pStyle w:val="PargrafodaLista"/>
      <w:tabs>
        <w:tab w:val="left" w:pos="1943"/>
        <w:tab w:val="center" w:pos="4584"/>
      </w:tabs>
      <w:ind w:right="360"/>
      <w:jc w:val="center"/>
      <w:rPr>
        <w:b/>
        <w:sz w:val="20"/>
        <w:szCs w:val="20"/>
      </w:rPr>
    </w:pPr>
    <w:r w:rsidRPr="00B55ACA">
      <w:rPr>
        <w:rFonts w:ascii="Calibri Light" w:hAnsi="Calibri Light" w:cs="Calibri Light"/>
        <w:b/>
        <w:sz w:val="20"/>
        <w:szCs w:val="20"/>
      </w:rPr>
      <w:t xml:space="preserve"> e-mail: </w:t>
    </w:r>
    <w:hyperlink r:id="rId1" w:history="1">
      <w:r w:rsidRPr="00B55ACA">
        <w:rPr>
          <w:rStyle w:val="Hyperlink"/>
          <w:rFonts w:ascii="Calibri Light" w:hAnsi="Calibri Light" w:cs="Calibri Light"/>
          <w:b/>
          <w:sz w:val="20"/>
          <w:szCs w:val="20"/>
        </w:rPr>
        <w:t>licitacao@sonora.ms.gov.br</w:t>
      </w:r>
    </w:hyperlink>
  </w:p>
  <w:p w14:paraId="6DEC0678" w14:textId="77777777" w:rsidR="00C33638" w:rsidRDefault="00C3363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21036" w14:textId="77777777" w:rsidR="00C33638" w:rsidRDefault="00C33638">
      <w:r>
        <w:separator/>
      </w:r>
    </w:p>
  </w:footnote>
  <w:footnote w:type="continuationSeparator" w:id="0">
    <w:p w14:paraId="7A609E9A" w14:textId="77777777" w:rsidR="00C33638" w:rsidRDefault="00C33638">
      <w:r>
        <w:continuationSeparator/>
      </w:r>
    </w:p>
  </w:footnote>
  <w:footnote w:type="continuationNotice" w:id="1">
    <w:p w14:paraId="1C3AF17D" w14:textId="77777777" w:rsidR="00C33638" w:rsidRDefault="00C336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A0D32" w14:textId="77777777" w:rsidR="00C33638" w:rsidRDefault="00C33638" w:rsidP="000C16C9">
    <w:pPr>
      <w:pStyle w:val="Legenda"/>
      <w:tabs>
        <w:tab w:val="left" w:pos="2220"/>
        <w:tab w:val="center" w:pos="4819"/>
      </w:tabs>
    </w:pPr>
    <w:r>
      <w:rPr>
        <w:noProof/>
      </w:rPr>
      <w:drawing>
        <wp:inline distT="0" distB="0" distL="0" distR="0" wp14:anchorId="0A87C790" wp14:editId="15FF86CD">
          <wp:extent cx="783590" cy="1110615"/>
          <wp:effectExtent l="0" t="0" r="0" b="0"/>
          <wp:docPr id="1" name="Imagem 1"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5568FDF8" w14:textId="77777777" w:rsidR="00C33638" w:rsidRPr="00B55ACA" w:rsidRDefault="00C33638" w:rsidP="000C16C9">
    <w:pPr>
      <w:pStyle w:val="SemEspaamento"/>
      <w:jc w:val="center"/>
      <w:rPr>
        <w:rFonts w:ascii="Calibri Light" w:hAnsi="Calibri Light" w:cs="Calibri Light"/>
        <w:b/>
        <w:sz w:val="26"/>
        <w:szCs w:val="26"/>
      </w:rPr>
    </w:pPr>
    <w:r w:rsidRPr="00B55ACA">
      <w:rPr>
        <w:rFonts w:ascii="Calibri Light" w:hAnsi="Calibri Light" w:cs="Calibri Light"/>
        <w:b/>
        <w:sz w:val="26"/>
        <w:szCs w:val="26"/>
      </w:rPr>
      <w:t>PREFEITURA MUNICIPAL DE SONORA</w:t>
    </w:r>
  </w:p>
  <w:p w14:paraId="41C2936E" w14:textId="7C3AF3A1" w:rsidR="00C33638" w:rsidRPr="00B55ACA" w:rsidRDefault="00C33638" w:rsidP="00D46711">
    <w:pPr>
      <w:pStyle w:val="SemEspaamento"/>
      <w:jc w:val="center"/>
      <w:rPr>
        <w:rFonts w:ascii="Calibri Light" w:hAnsi="Calibri Light" w:cs="Calibri Light"/>
      </w:rPr>
    </w:pPr>
    <w:r w:rsidRPr="00B55ACA">
      <w:rPr>
        <w:rFonts w:ascii="Calibri Light" w:hAnsi="Calibri Light" w:cs="Calibri Light"/>
        <w:b/>
        <w:sz w:val="26"/>
        <w:szCs w:val="26"/>
      </w:rPr>
      <w:t>Estado de Mato Grosso do Sul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5EDAF" w14:textId="77777777" w:rsidR="00C33638" w:rsidRDefault="00C33638" w:rsidP="008B30BE">
    <w:pPr>
      <w:pStyle w:val="Legenda"/>
      <w:tabs>
        <w:tab w:val="left" w:pos="2220"/>
        <w:tab w:val="center" w:pos="4819"/>
      </w:tabs>
    </w:pPr>
    <w:r>
      <w:rPr>
        <w:noProof/>
      </w:rPr>
      <w:drawing>
        <wp:inline distT="0" distB="0" distL="0" distR="0" wp14:anchorId="2A6CF508" wp14:editId="31010475">
          <wp:extent cx="783590" cy="1110615"/>
          <wp:effectExtent l="0" t="0" r="0" b="0"/>
          <wp:docPr id="2" name="Imagem 2"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1C2C3C3A" w14:textId="77777777" w:rsidR="00C33638" w:rsidRDefault="00C33638" w:rsidP="008B30BE">
    <w:pPr>
      <w:pStyle w:val="SemEspaamento"/>
      <w:jc w:val="center"/>
      <w:rPr>
        <w:rFonts w:ascii="Arial" w:hAnsi="Arial" w:cs="Arial"/>
        <w:b/>
        <w:sz w:val="26"/>
        <w:szCs w:val="26"/>
      </w:rPr>
    </w:pPr>
    <w:r>
      <w:rPr>
        <w:rFonts w:ascii="Arial" w:hAnsi="Arial" w:cs="Arial"/>
        <w:b/>
        <w:sz w:val="26"/>
        <w:szCs w:val="26"/>
      </w:rPr>
      <w:t>PREFEITURA MUNICIPAL DE SONORA</w:t>
    </w:r>
  </w:p>
  <w:p w14:paraId="2408FF09" w14:textId="29341066" w:rsidR="00C33638" w:rsidRDefault="00C33638" w:rsidP="008B30BE">
    <w:pPr>
      <w:pStyle w:val="SemEspaamento"/>
      <w:jc w:val="center"/>
    </w:pPr>
    <w:r>
      <w:rPr>
        <w:rFonts w:ascii="Arial" w:hAnsi="Arial" w:cs="Arial"/>
        <w:b/>
        <w:sz w:val="26"/>
        <w:szCs w:val="26"/>
      </w:rPr>
      <w:t>Estado de Mato Grosso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7021"/>
        </w:tabs>
        <w:ind w:left="7021" w:hanging="360"/>
      </w:pPr>
      <w:rPr>
        <w:rFonts w:ascii="Symbol" w:hAnsi="Symbol" w:hint="default"/>
      </w:rPr>
    </w:lvl>
  </w:abstractNum>
  <w:abstractNum w:abstractNumId="1" w15:restartNumberingAfterBreak="0">
    <w:nsid w:val="043932E0"/>
    <w:multiLevelType w:val="multilevel"/>
    <w:tmpl w:val="47805D02"/>
    <w:lvl w:ilvl="0">
      <w:start w:val="19"/>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75F6F19"/>
    <w:multiLevelType w:val="multilevel"/>
    <w:tmpl w:val="ECF2C25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8E32A04"/>
    <w:multiLevelType w:val="multilevel"/>
    <w:tmpl w:val="2310A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1F0291"/>
    <w:multiLevelType w:val="multilevel"/>
    <w:tmpl w:val="6644BFB6"/>
    <w:lvl w:ilvl="0">
      <w:start w:val="10"/>
      <w:numFmt w:val="decimal"/>
      <w:lvlText w:val="%1."/>
      <w:lvlJc w:val="left"/>
      <w:pPr>
        <w:ind w:left="480" w:hanging="480"/>
      </w:pPr>
      <w:rPr>
        <w:rFonts w:hint="default"/>
      </w:rPr>
    </w:lvl>
    <w:lvl w:ilvl="1">
      <w:start w:val="6"/>
      <w:numFmt w:val="decimal"/>
      <w:lvlText w:val="%1.%2."/>
      <w:lvlJc w:val="left"/>
      <w:pPr>
        <w:ind w:left="1054" w:hanging="480"/>
      </w:pPr>
      <w:rPr>
        <w:rFonts w:hint="default"/>
      </w:rPr>
    </w:lvl>
    <w:lvl w:ilvl="2">
      <w:start w:val="1"/>
      <w:numFmt w:val="decimal"/>
      <w:lvlText w:val="%1.%2.%3."/>
      <w:lvlJc w:val="left"/>
      <w:pPr>
        <w:ind w:left="1868" w:hanging="720"/>
      </w:pPr>
      <w:rPr>
        <w:rFonts w:hint="default"/>
      </w:rPr>
    </w:lvl>
    <w:lvl w:ilvl="3">
      <w:start w:val="1"/>
      <w:numFmt w:val="decimal"/>
      <w:lvlText w:val="%1.%2.%3.%4."/>
      <w:lvlJc w:val="left"/>
      <w:pPr>
        <w:ind w:left="2442" w:hanging="720"/>
      </w:pPr>
      <w:rPr>
        <w:rFonts w:hint="default"/>
      </w:rPr>
    </w:lvl>
    <w:lvl w:ilvl="4">
      <w:start w:val="1"/>
      <w:numFmt w:val="decimal"/>
      <w:lvlText w:val="%1.%2.%3.%4.%5."/>
      <w:lvlJc w:val="left"/>
      <w:pPr>
        <w:ind w:left="3376" w:hanging="1080"/>
      </w:pPr>
      <w:rPr>
        <w:rFonts w:hint="default"/>
      </w:rPr>
    </w:lvl>
    <w:lvl w:ilvl="5">
      <w:start w:val="1"/>
      <w:numFmt w:val="decimal"/>
      <w:lvlText w:val="%1.%2.%3.%4.%5.%6."/>
      <w:lvlJc w:val="left"/>
      <w:pPr>
        <w:ind w:left="3950" w:hanging="1080"/>
      </w:pPr>
      <w:rPr>
        <w:rFonts w:hint="default"/>
      </w:rPr>
    </w:lvl>
    <w:lvl w:ilvl="6">
      <w:start w:val="1"/>
      <w:numFmt w:val="decimal"/>
      <w:lvlText w:val="%1.%2.%3.%4.%5.%6.%7."/>
      <w:lvlJc w:val="left"/>
      <w:pPr>
        <w:ind w:left="4884" w:hanging="1440"/>
      </w:pPr>
      <w:rPr>
        <w:rFonts w:hint="default"/>
      </w:rPr>
    </w:lvl>
    <w:lvl w:ilvl="7">
      <w:start w:val="1"/>
      <w:numFmt w:val="decimal"/>
      <w:lvlText w:val="%1.%2.%3.%4.%5.%6.%7.%8."/>
      <w:lvlJc w:val="left"/>
      <w:pPr>
        <w:ind w:left="5458" w:hanging="1440"/>
      </w:pPr>
      <w:rPr>
        <w:rFonts w:hint="default"/>
      </w:rPr>
    </w:lvl>
    <w:lvl w:ilvl="8">
      <w:start w:val="1"/>
      <w:numFmt w:val="decimal"/>
      <w:lvlText w:val="%1.%2.%3.%4.%5.%6.%7.%8.%9."/>
      <w:lvlJc w:val="left"/>
      <w:pPr>
        <w:ind w:left="6392" w:hanging="1800"/>
      </w:pPr>
      <w:rPr>
        <w:rFonts w:hint="default"/>
      </w:rPr>
    </w:lvl>
  </w:abstractNum>
  <w:abstractNum w:abstractNumId="5" w15:restartNumberingAfterBreak="0">
    <w:nsid w:val="0AB9104A"/>
    <w:multiLevelType w:val="multilevel"/>
    <w:tmpl w:val="EA2C1B38"/>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b w:val="0"/>
        <w:bCs/>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0D8A241F"/>
    <w:multiLevelType w:val="multilevel"/>
    <w:tmpl w:val="064E5C06"/>
    <w:lvl w:ilvl="0">
      <w:start w:val="11"/>
      <w:numFmt w:val="decimal"/>
      <w:lvlText w:val="%1."/>
      <w:lvlJc w:val="left"/>
      <w:pPr>
        <w:ind w:left="480" w:hanging="480"/>
      </w:pPr>
      <w:rPr>
        <w:rFonts w:eastAsia="Calibri" w:hint="default"/>
        <w:color w:val="000000"/>
      </w:rPr>
    </w:lvl>
    <w:lvl w:ilvl="1">
      <w:start w:val="1"/>
      <w:numFmt w:val="decimal"/>
      <w:lvlText w:val="%1.%2."/>
      <w:lvlJc w:val="left"/>
      <w:pPr>
        <w:ind w:left="480" w:hanging="480"/>
      </w:pPr>
      <w:rPr>
        <w:rFonts w:eastAsia="Calibri" w:hint="default"/>
        <w:color w:val="000000"/>
      </w:rPr>
    </w:lvl>
    <w:lvl w:ilvl="2">
      <w:start w:val="1"/>
      <w:numFmt w:val="decimal"/>
      <w:lvlText w:val="%1.%2.%3."/>
      <w:lvlJc w:val="left"/>
      <w:pPr>
        <w:ind w:left="554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7" w15:restartNumberingAfterBreak="0">
    <w:nsid w:val="0E05088D"/>
    <w:multiLevelType w:val="multilevel"/>
    <w:tmpl w:val="B866B858"/>
    <w:lvl w:ilvl="0">
      <w:start w:val="6"/>
      <w:numFmt w:val="decimal"/>
      <w:lvlText w:val="%1."/>
      <w:lvlJc w:val="left"/>
      <w:pPr>
        <w:ind w:left="360" w:hanging="360"/>
      </w:pPr>
      <w:rPr>
        <w:rFonts w:ascii="Calibri" w:eastAsia="Calibri" w:hAnsi="Calibri" w:cs="Calibri" w:hint="default"/>
        <w:b/>
      </w:rPr>
    </w:lvl>
    <w:lvl w:ilvl="1">
      <w:start w:val="1"/>
      <w:numFmt w:val="decimal"/>
      <w:lvlText w:val="%1.%2."/>
      <w:lvlJc w:val="left"/>
      <w:pPr>
        <w:ind w:left="574" w:hanging="432"/>
      </w:pPr>
      <w:rPr>
        <w:rFonts w:ascii="Calibri" w:eastAsia="Calibri" w:hAnsi="Calibri" w:cs="Calibri" w:hint="default"/>
        <w:b w:val="0"/>
        <w:bCs/>
        <w:color w:val="000000"/>
        <w:sz w:val="22"/>
        <w:szCs w:val="22"/>
      </w:rPr>
    </w:lvl>
    <w:lvl w:ilvl="2">
      <w:start w:val="1"/>
      <w:numFmt w:val="decimal"/>
      <w:lvlText w:val="%1.%2.%3."/>
      <w:lvlJc w:val="left"/>
      <w:pPr>
        <w:ind w:left="646" w:hanging="504"/>
      </w:pPr>
      <w:rPr>
        <w:rFonts w:ascii="Calibri" w:eastAsia="Calibri" w:hAnsi="Calibri" w:cs="Calibri"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1411F6C"/>
    <w:multiLevelType w:val="multilevel"/>
    <w:tmpl w:val="616C0B50"/>
    <w:lvl w:ilvl="0">
      <w:start w:val="7"/>
      <w:numFmt w:val="decimal"/>
      <w:lvlText w:val="%1."/>
      <w:lvlJc w:val="left"/>
      <w:pPr>
        <w:ind w:left="540" w:hanging="540"/>
      </w:pPr>
      <w:rPr>
        <w:rFonts w:eastAsia="Calibri" w:hint="default"/>
      </w:rPr>
    </w:lvl>
    <w:lvl w:ilvl="1">
      <w:start w:val="1"/>
      <w:numFmt w:val="decimal"/>
      <w:lvlText w:val="%1.%2."/>
      <w:lvlJc w:val="left"/>
      <w:pPr>
        <w:ind w:left="682" w:hanging="540"/>
      </w:pPr>
      <w:rPr>
        <w:rFonts w:eastAsia="Calibri" w:hint="default"/>
      </w:rPr>
    </w:lvl>
    <w:lvl w:ilvl="2">
      <w:start w:val="3"/>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9" w15:restartNumberingAfterBreak="0">
    <w:nsid w:val="163C2F03"/>
    <w:multiLevelType w:val="multilevel"/>
    <w:tmpl w:val="5D3414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5C100D"/>
    <w:multiLevelType w:val="multilevel"/>
    <w:tmpl w:val="610207FE"/>
    <w:lvl w:ilvl="0">
      <w:start w:val="9"/>
      <w:numFmt w:val="decimal"/>
      <w:pStyle w:val="Nivel01"/>
      <w:lvlText w:val="%1."/>
      <w:lvlJc w:val="left"/>
      <w:pPr>
        <w:ind w:left="360" w:hanging="360"/>
      </w:pPr>
      <w:rPr>
        <w:rFonts w:hint="default"/>
        <w:b/>
      </w:rPr>
    </w:lvl>
    <w:lvl w:ilvl="1">
      <w:start w:val="2"/>
      <w:numFmt w:val="decimal"/>
      <w:pStyle w:val="Nivel2"/>
      <w:lvlText w:val="%1.2."/>
      <w:lvlJc w:val="left"/>
      <w:pPr>
        <w:ind w:left="4969" w:hanging="432"/>
      </w:pPr>
      <w:rPr>
        <w:rFonts w:hint="default"/>
        <w:b w:val="0"/>
        <w:i w:val="0"/>
        <w:strike w:val="0"/>
        <w:color w:val="auto"/>
        <w:sz w:val="20"/>
        <w:szCs w:val="20"/>
        <w:u w:val="none"/>
      </w:rPr>
    </w:lvl>
    <w:lvl w:ilvl="2">
      <w:start w:val="1"/>
      <w:numFmt w:val="decimal"/>
      <w:pStyle w:val="Nivel3"/>
      <w:lvlText w:val="10.%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29E4CC6"/>
    <w:multiLevelType w:val="multilevel"/>
    <w:tmpl w:val="FD427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D7040D"/>
    <w:multiLevelType w:val="multilevel"/>
    <w:tmpl w:val="3EA0DA64"/>
    <w:lvl w:ilvl="0">
      <w:start w:val="2"/>
      <w:numFmt w:val="decimal"/>
      <w:lvlText w:val="%1."/>
      <w:lvlJc w:val="left"/>
      <w:pPr>
        <w:ind w:left="495" w:hanging="495"/>
      </w:pPr>
      <w:rPr>
        <w:rFonts w:hint="default"/>
      </w:rPr>
    </w:lvl>
    <w:lvl w:ilvl="1">
      <w:start w:val="2"/>
      <w:numFmt w:val="decimal"/>
      <w:lvlText w:val="%1.%2."/>
      <w:lvlJc w:val="left"/>
      <w:pPr>
        <w:ind w:left="778" w:hanging="495"/>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15:restartNumberingAfterBreak="0">
    <w:nsid w:val="25F30A07"/>
    <w:multiLevelType w:val="multilevel"/>
    <w:tmpl w:val="B4D2751C"/>
    <w:lvl w:ilvl="0">
      <w:start w:val="2"/>
      <w:numFmt w:val="decimal"/>
      <w:lvlText w:val="%1."/>
      <w:lvlJc w:val="left"/>
      <w:pPr>
        <w:ind w:left="495" w:hanging="495"/>
      </w:pPr>
      <w:rPr>
        <w:rFonts w:hint="default"/>
      </w:rPr>
    </w:lvl>
    <w:lvl w:ilvl="1">
      <w:start w:val="2"/>
      <w:numFmt w:val="decimal"/>
      <w:lvlText w:val="%1.%2."/>
      <w:lvlJc w:val="left"/>
      <w:pPr>
        <w:ind w:left="778" w:hanging="495"/>
      </w:pPr>
      <w:rPr>
        <w:rFonts w:hint="default"/>
      </w:rPr>
    </w:lvl>
    <w:lvl w:ilvl="2">
      <w:start w:val="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4" w15:restartNumberingAfterBreak="0">
    <w:nsid w:val="261D51EC"/>
    <w:multiLevelType w:val="multilevel"/>
    <w:tmpl w:val="1E3A1B1E"/>
    <w:lvl w:ilvl="0">
      <w:start w:val="8"/>
      <w:numFmt w:val="decimal"/>
      <w:lvlText w:val="%1."/>
      <w:lvlJc w:val="left"/>
      <w:pPr>
        <w:ind w:left="360" w:hanging="360"/>
      </w:pPr>
      <w:rPr>
        <w:rFonts w:eastAsia="Arial" w:hint="default"/>
      </w:rPr>
    </w:lvl>
    <w:lvl w:ilvl="1">
      <w:start w:val="1"/>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15" w15:restartNumberingAfterBreak="0">
    <w:nsid w:val="26FA0BC9"/>
    <w:multiLevelType w:val="hybridMultilevel"/>
    <w:tmpl w:val="BEF2C440"/>
    <w:lvl w:ilvl="0" w:tplc="174883D0">
      <w:start w:val="1"/>
      <w:numFmt w:val="bullet"/>
      <w:lvlText w:val=""/>
      <w:lvlJc w:val="left"/>
      <w:pPr>
        <w:ind w:left="720" w:hanging="360"/>
      </w:pPr>
      <w:rPr>
        <w:rFonts w:ascii="Symbol" w:hAnsi="Symbol"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99578A3"/>
    <w:multiLevelType w:val="multilevel"/>
    <w:tmpl w:val="8C9A5AC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C711C0"/>
    <w:multiLevelType w:val="multilevel"/>
    <w:tmpl w:val="451CA114"/>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8" w15:restartNumberingAfterBreak="0">
    <w:nsid w:val="30085BD5"/>
    <w:multiLevelType w:val="multilevel"/>
    <w:tmpl w:val="E90619E6"/>
    <w:lvl w:ilvl="0">
      <w:start w:val="9"/>
      <w:numFmt w:val="decimal"/>
      <w:lvlText w:val="%1."/>
      <w:lvlJc w:val="left"/>
      <w:pPr>
        <w:ind w:left="360" w:hanging="360"/>
      </w:pPr>
      <w:rPr>
        <w:rFonts w:ascii="Calibri" w:eastAsia="Calibri" w:hAnsi="Calibri" w:cs="Calibri" w:hint="default"/>
        <w:b/>
      </w:rPr>
    </w:lvl>
    <w:lvl w:ilvl="1">
      <w:start w:val="6"/>
      <w:numFmt w:val="decimal"/>
      <w:lvlText w:val="7.%2."/>
      <w:lvlJc w:val="left"/>
      <w:pPr>
        <w:ind w:left="574" w:hanging="432"/>
      </w:pPr>
      <w:rPr>
        <w:rFonts w:ascii="Calibri" w:eastAsia="Calibri" w:hAnsi="Calibri" w:cs="Calibri" w:hint="default"/>
        <w:b w:val="0"/>
        <w:bCs/>
        <w:color w:val="000000"/>
        <w:sz w:val="22"/>
        <w:szCs w:val="22"/>
      </w:rPr>
    </w:lvl>
    <w:lvl w:ilvl="2">
      <w:start w:val="1"/>
      <w:numFmt w:val="decimal"/>
      <w:lvlText w:val="7.%2.%3."/>
      <w:lvlJc w:val="left"/>
      <w:pPr>
        <w:ind w:left="930" w:hanging="504"/>
      </w:pPr>
      <w:rPr>
        <w:rFonts w:ascii="Calibri" w:eastAsia="Calibri" w:hAnsi="Calibri" w:cs="Calibri" w:hint="default"/>
        <w:b w:val="0"/>
        <w:bCs/>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396394B"/>
    <w:multiLevelType w:val="hybridMultilevel"/>
    <w:tmpl w:val="F7E24B3E"/>
    <w:lvl w:ilvl="0" w:tplc="E4EA8640">
      <w:start w:val="1"/>
      <w:numFmt w:val="decimalZero"/>
      <w:lvlText w:val="%1)"/>
      <w:lvlJc w:val="left"/>
      <w:pPr>
        <w:ind w:left="720" w:hanging="360"/>
      </w:pPr>
      <w:rPr>
        <w:rFonts w:hint="default"/>
        <w:b w:val="0"/>
        <w:bCs/>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15:restartNumberingAfterBreak="0">
    <w:nsid w:val="36DD09DE"/>
    <w:multiLevelType w:val="multilevel"/>
    <w:tmpl w:val="75104F2C"/>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3A993915"/>
    <w:multiLevelType w:val="hybridMultilevel"/>
    <w:tmpl w:val="4CF482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65200A0"/>
    <w:multiLevelType w:val="multilevel"/>
    <w:tmpl w:val="553A0232"/>
    <w:lvl w:ilvl="0">
      <w:start w:val="9"/>
      <w:numFmt w:val="decimal"/>
      <w:lvlText w:val="%1."/>
      <w:lvlJc w:val="left"/>
      <w:pPr>
        <w:ind w:left="360" w:hanging="360"/>
      </w:pPr>
      <w:rPr>
        <w:rFonts w:ascii="Calibri" w:eastAsia="Calibri" w:hAnsi="Calibri" w:cs="Calibri" w:hint="default"/>
        <w:b/>
      </w:rPr>
    </w:lvl>
    <w:lvl w:ilvl="1">
      <w:start w:val="1"/>
      <w:numFmt w:val="decimal"/>
      <w:lvlText w:val="%1.%2."/>
      <w:lvlJc w:val="left"/>
      <w:pPr>
        <w:ind w:left="574" w:hanging="432"/>
      </w:pPr>
      <w:rPr>
        <w:rFonts w:ascii="Calibri" w:eastAsia="Calibri" w:hAnsi="Calibri" w:cs="Calibri" w:hint="default"/>
        <w:b w:val="0"/>
        <w:bCs/>
        <w:i w:val="0"/>
        <w:iCs w:val="0"/>
        <w:color w:val="000000"/>
        <w:sz w:val="22"/>
        <w:szCs w:val="22"/>
      </w:rPr>
    </w:lvl>
    <w:lvl w:ilvl="2">
      <w:start w:val="1"/>
      <w:numFmt w:val="decimal"/>
      <w:lvlText w:val="%1.%2.%3."/>
      <w:lvlJc w:val="left"/>
      <w:pPr>
        <w:ind w:left="646" w:hanging="504"/>
      </w:pPr>
      <w:rPr>
        <w:rFonts w:ascii="Calibri" w:eastAsia="Calibri" w:hAnsi="Calibri" w:cs="Calibri"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903317E"/>
    <w:multiLevelType w:val="hybridMultilevel"/>
    <w:tmpl w:val="89701E26"/>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62B726A"/>
    <w:multiLevelType w:val="hybridMultilevel"/>
    <w:tmpl w:val="4D78569E"/>
    <w:lvl w:ilvl="0" w:tplc="250463DE">
      <w:numFmt w:val="bullet"/>
      <w:lvlText w:val="•"/>
      <w:lvlJc w:val="left"/>
      <w:pPr>
        <w:ind w:left="22" w:hanging="481"/>
      </w:pPr>
      <w:rPr>
        <w:rFonts w:ascii="Arial MT" w:eastAsia="Arial MT" w:hAnsi="Arial MT" w:cs="Arial MT" w:hint="default"/>
        <w:b w:val="0"/>
        <w:bCs w:val="0"/>
        <w:i w:val="0"/>
        <w:iCs w:val="0"/>
        <w:spacing w:val="0"/>
        <w:w w:val="100"/>
        <w:sz w:val="14"/>
        <w:szCs w:val="14"/>
        <w:lang w:val="pt-PT" w:eastAsia="en-US" w:bidi="ar-SA"/>
      </w:rPr>
    </w:lvl>
    <w:lvl w:ilvl="1" w:tplc="B0B0F520">
      <w:numFmt w:val="bullet"/>
      <w:lvlText w:val="•"/>
      <w:lvlJc w:val="left"/>
      <w:pPr>
        <w:ind w:left="727" w:hanging="481"/>
      </w:pPr>
      <w:rPr>
        <w:rFonts w:hint="default"/>
        <w:lang w:val="pt-PT" w:eastAsia="en-US" w:bidi="ar-SA"/>
      </w:rPr>
    </w:lvl>
    <w:lvl w:ilvl="2" w:tplc="923A3A9C">
      <w:numFmt w:val="bullet"/>
      <w:lvlText w:val="•"/>
      <w:lvlJc w:val="left"/>
      <w:pPr>
        <w:ind w:left="1435" w:hanging="481"/>
      </w:pPr>
      <w:rPr>
        <w:rFonts w:hint="default"/>
        <w:lang w:val="pt-PT" w:eastAsia="en-US" w:bidi="ar-SA"/>
      </w:rPr>
    </w:lvl>
    <w:lvl w:ilvl="3" w:tplc="F5D22446">
      <w:numFmt w:val="bullet"/>
      <w:lvlText w:val="•"/>
      <w:lvlJc w:val="left"/>
      <w:pPr>
        <w:ind w:left="2142" w:hanging="481"/>
      </w:pPr>
      <w:rPr>
        <w:rFonts w:hint="default"/>
        <w:lang w:val="pt-PT" w:eastAsia="en-US" w:bidi="ar-SA"/>
      </w:rPr>
    </w:lvl>
    <w:lvl w:ilvl="4" w:tplc="082E1948">
      <w:numFmt w:val="bullet"/>
      <w:lvlText w:val="•"/>
      <w:lvlJc w:val="left"/>
      <w:pPr>
        <w:ind w:left="2850" w:hanging="481"/>
      </w:pPr>
      <w:rPr>
        <w:rFonts w:hint="default"/>
        <w:lang w:val="pt-PT" w:eastAsia="en-US" w:bidi="ar-SA"/>
      </w:rPr>
    </w:lvl>
    <w:lvl w:ilvl="5" w:tplc="4E7ECCD4">
      <w:numFmt w:val="bullet"/>
      <w:lvlText w:val="•"/>
      <w:lvlJc w:val="left"/>
      <w:pPr>
        <w:ind w:left="3557" w:hanging="481"/>
      </w:pPr>
      <w:rPr>
        <w:rFonts w:hint="default"/>
        <w:lang w:val="pt-PT" w:eastAsia="en-US" w:bidi="ar-SA"/>
      </w:rPr>
    </w:lvl>
    <w:lvl w:ilvl="6" w:tplc="572E0656">
      <w:numFmt w:val="bullet"/>
      <w:lvlText w:val="•"/>
      <w:lvlJc w:val="left"/>
      <w:pPr>
        <w:ind w:left="4265" w:hanging="481"/>
      </w:pPr>
      <w:rPr>
        <w:rFonts w:hint="default"/>
        <w:lang w:val="pt-PT" w:eastAsia="en-US" w:bidi="ar-SA"/>
      </w:rPr>
    </w:lvl>
    <w:lvl w:ilvl="7" w:tplc="6540A346">
      <w:numFmt w:val="bullet"/>
      <w:lvlText w:val="•"/>
      <w:lvlJc w:val="left"/>
      <w:pPr>
        <w:ind w:left="4972" w:hanging="481"/>
      </w:pPr>
      <w:rPr>
        <w:rFonts w:hint="default"/>
        <w:lang w:val="pt-PT" w:eastAsia="en-US" w:bidi="ar-SA"/>
      </w:rPr>
    </w:lvl>
    <w:lvl w:ilvl="8" w:tplc="447485DA">
      <w:numFmt w:val="bullet"/>
      <w:lvlText w:val="•"/>
      <w:lvlJc w:val="left"/>
      <w:pPr>
        <w:ind w:left="5680" w:hanging="481"/>
      </w:pPr>
      <w:rPr>
        <w:rFonts w:hint="default"/>
        <w:lang w:val="pt-PT" w:eastAsia="en-US" w:bidi="ar-SA"/>
      </w:rPr>
    </w:lvl>
  </w:abstractNum>
  <w:abstractNum w:abstractNumId="29" w15:restartNumberingAfterBreak="0">
    <w:nsid w:val="5C1C5AD1"/>
    <w:multiLevelType w:val="multilevel"/>
    <w:tmpl w:val="97DA31BA"/>
    <w:lvl w:ilvl="0">
      <w:start w:val="7"/>
      <w:numFmt w:val="decimal"/>
      <w:lvlText w:val="%1."/>
      <w:lvlJc w:val="left"/>
      <w:pPr>
        <w:ind w:left="480" w:hanging="480"/>
      </w:pPr>
      <w:rPr>
        <w:rFonts w:hint="default"/>
      </w:rPr>
    </w:lvl>
    <w:lvl w:ilvl="1">
      <w:start w:val="14"/>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0" w15:restartNumberingAfterBreak="0">
    <w:nsid w:val="5FDB2C55"/>
    <w:multiLevelType w:val="multilevel"/>
    <w:tmpl w:val="D6A87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0F6985"/>
    <w:multiLevelType w:val="multilevel"/>
    <w:tmpl w:val="88D24DB4"/>
    <w:lvl w:ilvl="0">
      <w:start w:val="8"/>
      <w:numFmt w:val="decimal"/>
      <w:lvlText w:val="%1."/>
      <w:lvlJc w:val="left"/>
      <w:pPr>
        <w:ind w:left="360" w:hanging="360"/>
      </w:pPr>
      <w:rPr>
        <w:rFonts w:eastAsia="Calibri" w:hint="default"/>
        <w:color w:val="000000"/>
      </w:rPr>
    </w:lvl>
    <w:lvl w:ilvl="1">
      <w:start w:val="1"/>
      <w:numFmt w:val="decimal"/>
      <w:lvlText w:val="8.%2."/>
      <w:lvlJc w:val="left"/>
      <w:pPr>
        <w:ind w:left="360" w:hanging="360"/>
      </w:pPr>
      <w:rPr>
        <w:rFonts w:eastAsia="Calibri" w:hint="default"/>
        <w:color w:val="000000"/>
      </w:rPr>
    </w:lvl>
    <w:lvl w:ilvl="2">
      <w:start w:val="1"/>
      <w:numFmt w:val="decimal"/>
      <w:lvlText w:val="8.%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32" w15:restartNumberingAfterBreak="0">
    <w:nsid w:val="641D72CB"/>
    <w:multiLevelType w:val="multilevel"/>
    <w:tmpl w:val="0E485DA6"/>
    <w:lvl w:ilvl="0">
      <w:start w:val="7"/>
      <w:numFmt w:val="decimal"/>
      <w:lvlText w:val="%1."/>
      <w:lvlJc w:val="left"/>
      <w:pPr>
        <w:ind w:left="360" w:hanging="360"/>
      </w:pPr>
      <w:rPr>
        <w:rFonts w:ascii="Calibri" w:eastAsia="Calibri" w:hAnsi="Calibri" w:cs="Calibri" w:hint="default"/>
        <w:b/>
      </w:rPr>
    </w:lvl>
    <w:lvl w:ilvl="1">
      <w:start w:val="1"/>
      <w:numFmt w:val="decimal"/>
      <w:lvlText w:val="7.%2."/>
      <w:lvlJc w:val="left"/>
      <w:pPr>
        <w:ind w:left="574" w:hanging="432"/>
      </w:pPr>
      <w:rPr>
        <w:rFonts w:ascii="Calibri" w:eastAsia="Calibri" w:hAnsi="Calibri" w:cs="Calibri" w:hint="default"/>
        <w:b w:val="0"/>
        <w:bCs/>
        <w:color w:val="000000"/>
        <w:sz w:val="22"/>
        <w:szCs w:val="22"/>
      </w:rPr>
    </w:lvl>
    <w:lvl w:ilvl="2">
      <w:start w:val="1"/>
      <w:numFmt w:val="decimal"/>
      <w:lvlText w:val="7.%2.%3."/>
      <w:lvlJc w:val="left"/>
      <w:pPr>
        <w:ind w:left="646" w:hanging="504"/>
      </w:pPr>
      <w:rPr>
        <w:rFonts w:ascii="Calibri" w:eastAsia="Calibri" w:hAnsi="Calibri" w:cs="Calibri" w:hint="default"/>
        <w:b/>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7E17B68"/>
    <w:multiLevelType w:val="multilevel"/>
    <w:tmpl w:val="0416001D"/>
    <w:styleLink w:val="Estilo42"/>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AB02A30"/>
    <w:multiLevelType w:val="multilevel"/>
    <w:tmpl w:val="4CC81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6" w15:restartNumberingAfterBreak="0">
    <w:nsid w:val="6C9A118D"/>
    <w:multiLevelType w:val="hybridMultilevel"/>
    <w:tmpl w:val="D8E6A2DA"/>
    <w:styleLink w:val="Estilo112"/>
    <w:lvl w:ilvl="0" w:tplc="0416000F">
      <w:start w:val="2"/>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27B23228">
      <w:start w:val="5"/>
      <w:numFmt w:val="decimal"/>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0763941"/>
    <w:multiLevelType w:val="multilevel"/>
    <w:tmpl w:val="79E60826"/>
    <w:lvl w:ilvl="0">
      <w:start w:val="2"/>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38" w15:restartNumberingAfterBreak="0">
    <w:nsid w:val="72654F04"/>
    <w:multiLevelType w:val="multilevel"/>
    <w:tmpl w:val="0E204D4C"/>
    <w:lvl w:ilvl="0">
      <w:start w:val="18"/>
      <w:numFmt w:val="decimal"/>
      <w:lvlText w:val="%1."/>
      <w:lvlJc w:val="left"/>
      <w:pPr>
        <w:ind w:left="720" w:hanging="360"/>
      </w:pPr>
      <w:rPr>
        <w:rFonts w:eastAsia="Calibri" w:hint="default"/>
      </w:rPr>
    </w:lvl>
    <w:lvl w:ilvl="1">
      <w:start w:val="1"/>
      <w:numFmt w:val="decimal"/>
      <w:isLgl/>
      <w:lvlText w:val="%1.%2."/>
      <w:lvlJc w:val="left"/>
      <w:pPr>
        <w:ind w:left="840" w:hanging="480"/>
      </w:pPr>
      <w:rPr>
        <w:rFonts w:eastAsia="Calibri" w:hint="default"/>
        <w:color w:val="000000"/>
      </w:rPr>
    </w:lvl>
    <w:lvl w:ilvl="2">
      <w:start w:val="1"/>
      <w:numFmt w:val="decimal"/>
      <w:isLgl/>
      <w:lvlText w:val="%1.%2.%3."/>
      <w:lvlJc w:val="left"/>
      <w:pPr>
        <w:ind w:left="1288" w:hanging="720"/>
      </w:pPr>
      <w:rPr>
        <w:rFonts w:eastAsia="Calibri" w:hint="default"/>
        <w:i w:val="0"/>
        <w:iCs/>
        <w:color w:val="000000"/>
      </w:rPr>
    </w:lvl>
    <w:lvl w:ilvl="3">
      <w:start w:val="1"/>
      <w:numFmt w:val="decimal"/>
      <w:isLgl/>
      <w:lvlText w:val="%1.%2.%3.%4."/>
      <w:lvlJc w:val="left"/>
      <w:pPr>
        <w:ind w:left="1080" w:hanging="720"/>
      </w:pPr>
      <w:rPr>
        <w:rFonts w:eastAsia="Calibri" w:hint="default"/>
        <w:color w:val="000000"/>
      </w:rPr>
    </w:lvl>
    <w:lvl w:ilvl="4">
      <w:start w:val="1"/>
      <w:numFmt w:val="decimal"/>
      <w:isLgl/>
      <w:lvlText w:val="%1.%2.%3.%4.%5."/>
      <w:lvlJc w:val="left"/>
      <w:pPr>
        <w:ind w:left="1440" w:hanging="1080"/>
      </w:pPr>
      <w:rPr>
        <w:rFonts w:eastAsia="Calibri" w:hint="default"/>
        <w:color w:val="000000"/>
      </w:rPr>
    </w:lvl>
    <w:lvl w:ilvl="5">
      <w:start w:val="1"/>
      <w:numFmt w:val="decimal"/>
      <w:isLgl/>
      <w:lvlText w:val="%1.%2.%3.%4.%5.%6."/>
      <w:lvlJc w:val="left"/>
      <w:pPr>
        <w:ind w:left="1440" w:hanging="1080"/>
      </w:pPr>
      <w:rPr>
        <w:rFonts w:eastAsia="Calibri" w:hint="default"/>
        <w:color w:val="000000"/>
      </w:rPr>
    </w:lvl>
    <w:lvl w:ilvl="6">
      <w:start w:val="1"/>
      <w:numFmt w:val="decimal"/>
      <w:isLgl/>
      <w:lvlText w:val="%1.%2.%3.%4.%5.%6.%7."/>
      <w:lvlJc w:val="left"/>
      <w:pPr>
        <w:ind w:left="1800" w:hanging="1440"/>
      </w:pPr>
      <w:rPr>
        <w:rFonts w:eastAsia="Calibri" w:hint="default"/>
        <w:color w:val="000000"/>
      </w:rPr>
    </w:lvl>
    <w:lvl w:ilvl="7">
      <w:start w:val="1"/>
      <w:numFmt w:val="decimal"/>
      <w:isLgl/>
      <w:lvlText w:val="%1.%2.%3.%4.%5.%6.%7.%8."/>
      <w:lvlJc w:val="left"/>
      <w:pPr>
        <w:ind w:left="1800" w:hanging="1440"/>
      </w:pPr>
      <w:rPr>
        <w:rFonts w:eastAsia="Calibri" w:hint="default"/>
        <w:color w:val="000000"/>
      </w:rPr>
    </w:lvl>
    <w:lvl w:ilvl="8">
      <w:start w:val="1"/>
      <w:numFmt w:val="decimal"/>
      <w:isLgl/>
      <w:lvlText w:val="%1.%2.%3.%4.%5.%6.%7.%8.%9."/>
      <w:lvlJc w:val="left"/>
      <w:pPr>
        <w:ind w:left="2160" w:hanging="1800"/>
      </w:pPr>
      <w:rPr>
        <w:rFonts w:eastAsia="Calibri" w:hint="default"/>
        <w:color w:val="000000"/>
      </w:rPr>
    </w:lvl>
  </w:abstractNum>
  <w:abstractNum w:abstractNumId="39" w15:restartNumberingAfterBreak="0">
    <w:nsid w:val="727132D4"/>
    <w:multiLevelType w:val="multilevel"/>
    <w:tmpl w:val="DA42BCD0"/>
    <w:styleLink w:val="Estilo11"/>
    <w:lvl w:ilvl="0">
      <w:start w:val="13"/>
      <w:numFmt w:val="decimal"/>
      <w:lvlText w:val="%1."/>
      <w:lvlJc w:val="left"/>
      <w:pPr>
        <w:ind w:left="360" w:hanging="360"/>
      </w:pPr>
      <w:rPr>
        <w:rFonts w:hint="default"/>
        <w:b/>
      </w:rPr>
    </w:lvl>
    <w:lvl w:ilvl="1">
      <w:start w:val="1"/>
      <w:numFmt w:val="none"/>
      <w:lvlText w:val="13.1"/>
      <w:lvlJc w:val="left"/>
      <w:pPr>
        <w:ind w:left="4969" w:hanging="432"/>
      </w:pPr>
      <w:rPr>
        <w:rFonts w:hint="default"/>
        <w:b w:val="0"/>
        <w:i w:val="0"/>
        <w:strike w:val="0"/>
        <w:color w:val="auto"/>
        <w:sz w:val="20"/>
        <w:szCs w:val="20"/>
        <w:u w:val="none"/>
      </w:rPr>
    </w:lvl>
    <w:lvl w:ilvl="2">
      <w:start w:val="1"/>
      <w:numFmt w:val="decimal"/>
      <w:lvlText w:val="%1.%2.%3."/>
      <w:lvlJc w:val="left"/>
      <w:pPr>
        <w:ind w:left="4474" w:hanging="504"/>
      </w:pPr>
      <w:rPr>
        <w:rFonts w:ascii="Arial" w:hAnsi="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1" w15:restartNumberingAfterBreak="0">
    <w:nsid w:val="76823D2F"/>
    <w:multiLevelType w:val="multilevel"/>
    <w:tmpl w:val="081460F6"/>
    <w:lvl w:ilvl="0">
      <w:start w:val="10"/>
      <w:numFmt w:val="decimal"/>
      <w:lvlText w:val="%1"/>
      <w:lvlJc w:val="left"/>
      <w:pPr>
        <w:ind w:left="540" w:hanging="540"/>
      </w:pPr>
      <w:rPr>
        <w:rFonts w:hint="default"/>
      </w:rPr>
    </w:lvl>
    <w:lvl w:ilvl="1">
      <w:start w:val="1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78E362C5"/>
    <w:multiLevelType w:val="multilevel"/>
    <w:tmpl w:val="B1745386"/>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4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F1A4FA7"/>
    <w:multiLevelType w:val="multilevel"/>
    <w:tmpl w:val="ECBCAA3C"/>
    <w:lvl w:ilvl="0">
      <w:start w:val="10"/>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96059497">
    <w:abstractNumId w:val="10"/>
  </w:num>
  <w:num w:numId="2" w16cid:durableId="818964400">
    <w:abstractNumId w:val="0"/>
  </w:num>
  <w:num w:numId="3" w16cid:durableId="654408728">
    <w:abstractNumId w:val="40"/>
  </w:num>
  <w:num w:numId="4" w16cid:durableId="712729272">
    <w:abstractNumId w:val="43"/>
  </w:num>
  <w:num w:numId="5" w16cid:durableId="175387010">
    <w:abstractNumId w:val="24"/>
  </w:num>
  <w:num w:numId="6" w16cid:durableId="1104809680">
    <w:abstractNumId w:val="20"/>
  </w:num>
  <w:num w:numId="7" w16cid:durableId="2013025267">
    <w:abstractNumId w:val="27"/>
  </w:num>
  <w:num w:numId="8" w16cid:durableId="1511216585">
    <w:abstractNumId w:val="33"/>
  </w:num>
  <w:num w:numId="9" w16cid:durableId="399210054">
    <w:abstractNumId w:val="36"/>
  </w:num>
  <w:num w:numId="10" w16cid:durableId="223759266">
    <w:abstractNumId w:val="39"/>
  </w:num>
  <w:num w:numId="11" w16cid:durableId="479426093">
    <w:abstractNumId w:val="32"/>
  </w:num>
  <w:num w:numId="12" w16cid:durableId="690572443">
    <w:abstractNumId w:val="18"/>
  </w:num>
  <w:num w:numId="13" w16cid:durableId="509176465">
    <w:abstractNumId w:val="7"/>
  </w:num>
  <w:num w:numId="14" w16cid:durableId="1618104148">
    <w:abstractNumId w:val="31"/>
  </w:num>
  <w:num w:numId="15" w16cid:durableId="2073841950">
    <w:abstractNumId w:val="5"/>
  </w:num>
  <w:num w:numId="16" w16cid:durableId="1482768191">
    <w:abstractNumId w:val="25"/>
  </w:num>
  <w:num w:numId="17" w16cid:durableId="1118796162">
    <w:abstractNumId w:val="6"/>
  </w:num>
  <w:num w:numId="18" w16cid:durableId="1703550958">
    <w:abstractNumId w:val="2"/>
  </w:num>
  <w:num w:numId="19" w16cid:durableId="552473593">
    <w:abstractNumId w:val="8"/>
  </w:num>
  <w:num w:numId="20" w16cid:durableId="809401307">
    <w:abstractNumId w:val="38"/>
  </w:num>
  <w:num w:numId="21" w16cid:durableId="768045875">
    <w:abstractNumId w:val="44"/>
  </w:num>
  <w:num w:numId="22" w16cid:durableId="1734156985">
    <w:abstractNumId w:val="4"/>
  </w:num>
  <w:num w:numId="23" w16cid:durableId="563957564">
    <w:abstractNumId w:val="41"/>
  </w:num>
  <w:num w:numId="24" w16cid:durableId="1695421133">
    <w:abstractNumId w:val="17"/>
  </w:num>
  <w:num w:numId="25" w16cid:durableId="299042173">
    <w:abstractNumId w:val="19"/>
  </w:num>
  <w:num w:numId="26" w16cid:durableId="593591663">
    <w:abstractNumId w:val="37"/>
  </w:num>
  <w:num w:numId="27" w16cid:durableId="671102397">
    <w:abstractNumId w:val="13"/>
  </w:num>
  <w:num w:numId="28" w16cid:durableId="1035499302">
    <w:abstractNumId w:val="12"/>
  </w:num>
  <w:num w:numId="29" w16cid:durableId="576982598">
    <w:abstractNumId w:val="1"/>
  </w:num>
  <w:num w:numId="30" w16cid:durableId="1985888524">
    <w:abstractNumId w:val="15"/>
  </w:num>
  <w:num w:numId="31" w16cid:durableId="1878738392">
    <w:abstractNumId w:val="26"/>
  </w:num>
  <w:num w:numId="32" w16cid:durableId="2097825953">
    <w:abstractNumId w:val="14"/>
  </w:num>
  <w:num w:numId="33" w16cid:durableId="1521509581">
    <w:abstractNumId w:val="42"/>
  </w:num>
  <w:num w:numId="34" w16cid:durableId="1593123931">
    <w:abstractNumId w:val="16"/>
  </w:num>
  <w:num w:numId="35" w16cid:durableId="976838727">
    <w:abstractNumId w:val="22"/>
  </w:num>
  <w:num w:numId="36" w16cid:durableId="1994478906">
    <w:abstractNumId w:val="28"/>
  </w:num>
  <w:num w:numId="37" w16cid:durableId="807665694">
    <w:abstractNumId w:val="9"/>
  </w:num>
  <w:num w:numId="38" w16cid:durableId="1915242308">
    <w:abstractNumId w:val="23"/>
  </w:num>
  <w:num w:numId="39" w16cid:durableId="15449930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4781111">
    <w:abstractNumId w:val="29"/>
  </w:num>
  <w:num w:numId="41" w16cid:durableId="180515308">
    <w:abstractNumId w:val="34"/>
  </w:num>
  <w:num w:numId="42" w16cid:durableId="1460875752">
    <w:abstractNumId w:val="3"/>
  </w:num>
  <w:num w:numId="43" w16cid:durableId="1663045894">
    <w:abstractNumId w:val="11"/>
  </w:num>
  <w:num w:numId="44" w16cid:durableId="281618663">
    <w:abstractNumId w:val="3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activeWritingStyle w:appName="MSWord" w:lang="es-MX"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1A6"/>
    <w:rsid w:val="0000071E"/>
    <w:rsid w:val="00000E05"/>
    <w:rsid w:val="00001089"/>
    <w:rsid w:val="000010AA"/>
    <w:rsid w:val="0000172B"/>
    <w:rsid w:val="0000191C"/>
    <w:rsid w:val="000019C6"/>
    <w:rsid w:val="0000236D"/>
    <w:rsid w:val="00003298"/>
    <w:rsid w:val="00003F8B"/>
    <w:rsid w:val="00004D4F"/>
    <w:rsid w:val="00004E22"/>
    <w:rsid w:val="00005901"/>
    <w:rsid w:val="00005A68"/>
    <w:rsid w:val="00005C75"/>
    <w:rsid w:val="00006179"/>
    <w:rsid w:val="00006180"/>
    <w:rsid w:val="00006267"/>
    <w:rsid w:val="000066C8"/>
    <w:rsid w:val="000069B4"/>
    <w:rsid w:val="00006A6B"/>
    <w:rsid w:val="000070AF"/>
    <w:rsid w:val="000073F3"/>
    <w:rsid w:val="0000756E"/>
    <w:rsid w:val="00007E0D"/>
    <w:rsid w:val="00010C6A"/>
    <w:rsid w:val="00011390"/>
    <w:rsid w:val="000122C1"/>
    <w:rsid w:val="000124BA"/>
    <w:rsid w:val="00012A11"/>
    <w:rsid w:val="000133DF"/>
    <w:rsid w:val="00014236"/>
    <w:rsid w:val="0001427F"/>
    <w:rsid w:val="0001451E"/>
    <w:rsid w:val="00014B1F"/>
    <w:rsid w:val="00014E7A"/>
    <w:rsid w:val="00014FC0"/>
    <w:rsid w:val="00015076"/>
    <w:rsid w:val="000151B0"/>
    <w:rsid w:val="0001535D"/>
    <w:rsid w:val="00015651"/>
    <w:rsid w:val="000156E9"/>
    <w:rsid w:val="00015783"/>
    <w:rsid w:val="00015A6E"/>
    <w:rsid w:val="00015D4B"/>
    <w:rsid w:val="00016EDE"/>
    <w:rsid w:val="0001716E"/>
    <w:rsid w:val="000175B7"/>
    <w:rsid w:val="000176BC"/>
    <w:rsid w:val="000202C4"/>
    <w:rsid w:val="0002050E"/>
    <w:rsid w:val="000209F9"/>
    <w:rsid w:val="00020C33"/>
    <w:rsid w:val="0002118D"/>
    <w:rsid w:val="000212C9"/>
    <w:rsid w:val="00021486"/>
    <w:rsid w:val="00022024"/>
    <w:rsid w:val="0002260C"/>
    <w:rsid w:val="0002289A"/>
    <w:rsid w:val="000229B1"/>
    <w:rsid w:val="00022BA7"/>
    <w:rsid w:val="0002306D"/>
    <w:rsid w:val="00023618"/>
    <w:rsid w:val="00023CDD"/>
    <w:rsid w:val="000242C8"/>
    <w:rsid w:val="000249B2"/>
    <w:rsid w:val="00025B38"/>
    <w:rsid w:val="00025E06"/>
    <w:rsid w:val="00026A9C"/>
    <w:rsid w:val="00027155"/>
    <w:rsid w:val="000277DE"/>
    <w:rsid w:val="00027855"/>
    <w:rsid w:val="00027933"/>
    <w:rsid w:val="00027A5D"/>
    <w:rsid w:val="000318BA"/>
    <w:rsid w:val="00031AE1"/>
    <w:rsid w:val="00031DBE"/>
    <w:rsid w:val="00031E06"/>
    <w:rsid w:val="000321F5"/>
    <w:rsid w:val="000322A8"/>
    <w:rsid w:val="00032EA8"/>
    <w:rsid w:val="000334E0"/>
    <w:rsid w:val="000335F5"/>
    <w:rsid w:val="00033DA9"/>
    <w:rsid w:val="00033E86"/>
    <w:rsid w:val="000340B8"/>
    <w:rsid w:val="00034A29"/>
    <w:rsid w:val="00034FD6"/>
    <w:rsid w:val="000358C6"/>
    <w:rsid w:val="00035D80"/>
    <w:rsid w:val="00036982"/>
    <w:rsid w:val="00036DF4"/>
    <w:rsid w:val="000373BF"/>
    <w:rsid w:val="0003743B"/>
    <w:rsid w:val="00037B74"/>
    <w:rsid w:val="00037C97"/>
    <w:rsid w:val="00037CFD"/>
    <w:rsid w:val="00040217"/>
    <w:rsid w:val="00040633"/>
    <w:rsid w:val="0004068E"/>
    <w:rsid w:val="0004076C"/>
    <w:rsid w:val="000408A0"/>
    <w:rsid w:val="00040957"/>
    <w:rsid w:val="00040D0F"/>
    <w:rsid w:val="00041176"/>
    <w:rsid w:val="00041517"/>
    <w:rsid w:val="00041B5D"/>
    <w:rsid w:val="00041E4F"/>
    <w:rsid w:val="0004226B"/>
    <w:rsid w:val="00042328"/>
    <w:rsid w:val="000425A5"/>
    <w:rsid w:val="00042708"/>
    <w:rsid w:val="00042714"/>
    <w:rsid w:val="00042DB9"/>
    <w:rsid w:val="000435E7"/>
    <w:rsid w:val="000438B3"/>
    <w:rsid w:val="00044685"/>
    <w:rsid w:val="0004478F"/>
    <w:rsid w:val="00044CF4"/>
    <w:rsid w:val="000452C7"/>
    <w:rsid w:val="0004586D"/>
    <w:rsid w:val="0004587A"/>
    <w:rsid w:val="0004591B"/>
    <w:rsid w:val="00045EE0"/>
    <w:rsid w:val="00046117"/>
    <w:rsid w:val="00046DDA"/>
    <w:rsid w:val="000474B9"/>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485"/>
    <w:rsid w:val="00053E65"/>
    <w:rsid w:val="000540B1"/>
    <w:rsid w:val="00055034"/>
    <w:rsid w:val="00055889"/>
    <w:rsid w:val="00055C19"/>
    <w:rsid w:val="00055DAB"/>
    <w:rsid w:val="00055F99"/>
    <w:rsid w:val="000563BE"/>
    <w:rsid w:val="00056433"/>
    <w:rsid w:val="000564D1"/>
    <w:rsid w:val="00056645"/>
    <w:rsid w:val="00057460"/>
    <w:rsid w:val="00060256"/>
    <w:rsid w:val="00060414"/>
    <w:rsid w:val="0006057B"/>
    <w:rsid w:val="00060A78"/>
    <w:rsid w:val="00060B91"/>
    <w:rsid w:val="00060E15"/>
    <w:rsid w:val="00060E1B"/>
    <w:rsid w:val="00061553"/>
    <w:rsid w:val="00061DA5"/>
    <w:rsid w:val="0006239C"/>
    <w:rsid w:val="00062853"/>
    <w:rsid w:val="0006296E"/>
    <w:rsid w:val="00062AAC"/>
    <w:rsid w:val="00062E0E"/>
    <w:rsid w:val="0006303F"/>
    <w:rsid w:val="000633EF"/>
    <w:rsid w:val="00063660"/>
    <w:rsid w:val="00063E18"/>
    <w:rsid w:val="0006419C"/>
    <w:rsid w:val="00064A73"/>
    <w:rsid w:val="0006504E"/>
    <w:rsid w:val="000652F6"/>
    <w:rsid w:val="0006537A"/>
    <w:rsid w:val="00065883"/>
    <w:rsid w:val="000662C1"/>
    <w:rsid w:val="00066368"/>
    <w:rsid w:val="00066564"/>
    <w:rsid w:val="00066C2F"/>
    <w:rsid w:val="000670EC"/>
    <w:rsid w:val="0006710E"/>
    <w:rsid w:val="000677A2"/>
    <w:rsid w:val="00067B0A"/>
    <w:rsid w:val="00067EC1"/>
    <w:rsid w:val="0007019A"/>
    <w:rsid w:val="00070375"/>
    <w:rsid w:val="0007075C"/>
    <w:rsid w:val="000709FF"/>
    <w:rsid w:val="00070C5E"/>
    <w:rsid w:val="00070EA5"/>
    <w:rsid w:val="00070FD8"/>
    <w:rsid w:val="000725AE"/>
    <w:rsid w:val="00073004"/>
    <w:rsid w:val="00073334"/>
    <w:rsid w:val="00073596"/>
    <w:rsid w:val="00073852"/>
    <w:rsid w:val="00073BD2"/>
    <w:rsid w:val="00073BD4"/>
    <w:rsid w:val="00073CD9"/>
    <w:rsid w:val="00073E63"/>
    <w:rsid w:val="00073F4F"/>
    <w:rsid w:val="00074028"/>
    <w:rsid w:val="0007625C"/>
    <w:rsid w:val="00076CBC"/>
    <w:rsid w:val="0007709E"/>
    <w:rsid w:val="00077127"/>
    <w:rsid w:val="0007719E"/>
    <w:rsid w:val="000779C7"/>
    <w:rsid w:val="00077E39"/>
    <w:rsid w:val="00077F21"/>
    <w:rsid w:val="00080710"/>
    <w:rsid w:val="00080AF2"/>
    <w:rsid w:val="00080B53"/>
    <w:rsid w:val="00080DD9"/>
    <w:rsid w:val="00081098"/>
    <w:rsid w:val="00081282"/>
    <w:rsid w:val="0008205E"/>
    <w:rsid w:val="000823C4"/>
    <w:rsid w:val="000826B8"/>
    <w:rsid w:val="0008276E"/>
    <w:rsid w:val="00082DC7"/>
    <w:rsid w:val="000830D9"/>
    <w:rsid w:val="000831C8"/>
    <w:rsid w:val="00083E83"/>
    <w:rsid w:val="00084490"/>
    <w:rsid w:val="00084518"/>
    <w:rsid w:val="000850DC"/>
    <w:rsid w:val="000851FF"/>
    <w:rsid w:val="000866E3"/>
    <w:rsid w:val="00086BB6"/>
    <w:rsid w:val="00086D55"/>
    <w:rsid w:val="00086E62"/>
    <w:rsid w:val="000872C8"/>
    <w:rsid w:val="000879FB"/>
    <w:rsid w:val="00087B36"/>
    <w:rsid w:val="00087EB5"/>
    <w:rsid w:val="00087EF2"/>
    <w:rsid w:val="000902AA"/>
    <w:rsid w:val="00090425"/>
    <w:rsid w:val="00090534"/>
    <w:rsid w:val="00090AC2"/>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671"/>
    <w:rsid w:val="0009577C"/>
    <w:rsid w:val="00095BF5"/>
    <w:rsid w:val="000967EB"/>
    <w:rsid w:val="00096B41"/>
    <w:rsid w:val="00096B9C"/>
    <w:rsid w:val="00096D78"/>
    <w:rsid w:val="00097751"/>
    <w:rsid w:val="00097B48"/>
    <w:rsid w:val="00097BC2"/>
    <w:rsid w:val="000A0129"/>
    <w:rsid w:val="000A0585"/>
    <w:rsid w:val="000A05E3"/>
    <w:rsid w:val="000A0BAC"/>
    <w:rsid w:val="000A102A"/>
    <w:rsid w:val="000A179E"/>
    <w:rsid w:val="000A1A7B"/>
    <w:rsid w:val="000A1B88"/>
    <w:rsid w:val="000A1BEE"/>
    <w:rsid w:val="000A1EAC"/>
    <w:rsid w:val="000A23DA"/>
    <w:rsid w:val="000A24F1"/>
    <w:rsid w:val="000A370B"/>
    <w:rsid w:val="000A3932"/>
    <w:rsid w:val="000A3D93"/>
    <w:rsid w:val="000A492A"/>
    <w:rsid w:val="000A494B"/>
    <w:rsid w:val="000A498A"/>
    <w:rsid w:val="000A4E57"/>
    <w:rsid w:val="000A50B2"/>
    <w:rsid w:val="000A5D6C"/>
    <w:rsid w:val="000A5E21"/>
    <w:rsid w:val="000A62AF"/>
    <w:rsid w:val="000A6658"/>
    <w:rsid w:val="000A674F"/>
    <w:rsid w:val="000A6EF7"/>
    <w:rsid w:val="000A7471"/>
    <w:rsid w:val="000A7A72"/>
    <w:rsid w:val="000A7A9F"/>
    <w:rsid w:val="000B01DF"/>
    <w:rsid w:val="000B02A1"/>
    <w:rsid w:val="000B0F42"/>
    <w:rsid w:val="000B11A1"/>
    <w:rsid w:val="000B1534"/>
    <w:rsid w:val="000B1626"/>
    <w:rsid w:val="000B1C01"/>
    <w:rsid w:val="000B226F"/>
    <w:rsid w:val="000B283A"/>
    <w:rsid w:val="000B3B09"/>
    <w:rsid w:val="000B49DC"/>
    <w:rsid w:val="000B4E24"/>
    <w:rsid w:val="000B552B"/>
    <w:rsid w:val="000B5615"/>
    <w:rsid w:val="000B56AB"/>
    <w:rsid w:val="000B5AB7"/>
    <w:rsid w:val="000B63EB"/>
    <w:rsid w:val="000B663C"/>
    <w:rsid w:val="000B7050"/>
    <w:rsid w:val="000B771A"/>
    <w:rsid w:val="000B7B55"/>
    <w:rsid w:val="000C052F"/>
    <w:rsid w:val="000C05F5"/>
    <w:rsid w:val="000C08E9"/>
    <w:rsid w:val="000C0A7A"/>
    <w:rsid w:val="000C0BD0"/>
    <w:rsid w:val="000C0E95"/>
    <w:rsid w:val="000C11C6"/>
    <w:rsid w:val="000C123B"/>
    <w:rsid w:val="000C13C1"/>
    <w:rsid w:val="000C16C9"/>
    <w:rsid w:val="000C19BD"/>
    <w:rsid w:val="000C1A8D"/>
    <w:rsid w:val="000C20BD"/>
    <w:rsid w:val="000C21AD"/>
    <w:rsid w:val="000C2C16"/>
    <w:rsid w:val="000C2E00"/>
    <w:rsid w:val="000C32BF"/>
    <w:rsid w:val="000C380A"/>
    <w:rsid w:val="000C3D3E"/>
    <w:rsid w:val="000C3E5F"/>
    <w:rsid w:val="000C40ED"/>
    <w:rsid w:val="000C41CD"/>
    <w:rsid w:val="000C4324"/>
    <w:rsid w:val="000C4759"/>
    <w:rsid w:val="000C49F1"/>
    <w:rsid w:val="000C4E94"/>
    <w:rsid w:val="000C5D14"/>
    <w:rsid w:val="000C60CF"/>
    <w:rsid w:val="000C6446"/>
    <w:rsid w:val="000C670A"/>
    <w:rsid w:val="000C6AB9"/>
    <w:rsid w:val="000C7B49"/>
    <w:rsid w:val="000C7FA6"/>
    <w:rsid w:val="000C7FFC"/>
    <w:rsid w:val="000D017E"/>
    <w:rsid w:val="000D02D5"/>
    <w:rsid w:val="000D0455"/>
    <w:rsid w:val="000D066C"/>
    <w:rsid w:val="000D1551"/>
    <w:rsid w:val="000D1A5B"/>
    <w:rsid w:val="000D1A60"/>
    <w:rsid w:val="000D239E"/>
    <w:rsid w:val="000D2545"/>
    <w:rsid w:val="000D294B"/>
    <w:rsid w:val="000D2A0A"/>
    <w:rsid w:val="000D2A6B"/>
    <w:rsid w:val="000D2AC3"/>
    <w:rsid w:val="000D2B1C"/>
    <w:rsid w:val="000D348F"/>
    <w:rsid w:val="000D3590"/>
    <w:rsid w:val="000D35C5"/>
    <w:rsid w:val="000D4159"/>
    <w:rsid w:val="000D4D3E"/>
    <w:rsid w:val="000D5774"/>
    <w:rsid w:val="000D5CAD"/>
    <w:rsid w:val="000D6597"/>
    <w:rsid w:val="000D6EEF"/>
    <w:rsid w:val="000D731E"/>
    <w:rsid w:val="000D76B8"/>
    <w:rsid w:val="000D7730"/>
    <w:rsid w:val="000D79A6"/>
    <w:rsid w:val="000D7EFB"/>
    <w:rsid w:val="000E071F"/>
    <w:rsid w:val="000E15DC"/>
    <w:rsid w:val="000E20A6"/>
    <w:rsid w:val="000E21D5"/>
    <w:rsid w:val="000E238A"/>
    <w:rsid w:val="000E23A4"/>
    <w:rsid w:val="000E2734"/>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5B9"/>
    <w:rsid w:val="000E7EB8"/>
    <w:rsid w:val="000E7F73"/>
    <w:rsid w:val="000F03F6"/>
    <w:rsid w:val="000F0A2E"/>
    <w:rsid w:val="000F0EFE"/>
    <w:rsid w:val="000F104D"/>
    <w:rsid w:val="000F113C"/>
    <w:rsid w:val="000F1290"/>
    <w:rsid w:val="000F1616"/>
    <w:rsid w:val="000F1778"/>
    <w:rsid w:val="000F1C1C"/>
    <w:rsid w:val="000F1CCF"/>
    <w:rsid w:val="000F2B66"/>
    <w:rsid w:val="000F2D6D"/>
    <w:rsid w:val="000F397B"/>
    <w:rsid w:val="000F3C28"/>
    <w:rsid w:val="000F4088"/>
    <w:rsid w:val="000F4F96"/>
    <w:rsid w:val="000F5A07"/>
    <w:rsid w:val="000F6702"/>
    <w:rsid w:val="000F672A"/>
    <w:rsid w:val="000F68B7"/>
    <w:rsid w:val="001003FA"/>
    <w:rsid w:val="0010044D"/>
    <w:rsid w:val="0010051D"/>
    <w:rsid w:val="00100606"/>
    <w:rsid w:val="00100990"/>
    <w:rsid w:val="0010099D"/>
    <w:rsid w:val="00100BD1"/>
    <w:rsid w:val="00100D91"/>
    <w:rsid w:val="001011D5"/>
    <w:rsid w:val="00101A89"/>
    <w:rsid w:val="00101E6A"/>
    <w:rsid w:val="00102787"/>
    <w:rsid w:val="00102A36"/>
    <w:rsid w:val="00102F0D"/>
    <w:rsid w:val="00102F2B"/>
    <w:rsid w:val="0010312E"/>
    <w:rsid w:val="00103391"/>
    <w:rsid w:val="00103440"/>
    <w:rsid w:val="00103461"/>
    <w:rsid w:val="00103668"/>
    <w:rsid w:val="00103CD5"/>
    <w:rsid w:val="00104204"/>
    <w:rsid w:val="00104708"/>
    <w:rsid w:val="00104975"/>
    <w:rsid w:val="001049A6"/>
    <w:rsid w:val="00104C11"/>
    <w:rsid w:val="00105071"/>
    <w:rsid w:val="00105707"/>
    <w:rsid w:val="00105BB9"/>
    <w:rsid w:val="00105C7B"/>
    <w:rsid w:val="001062CF"/>
    <w:rsid w:val="00106309"/>
    <w:rsid w:val="001063E1"/>
    <w:rsid w:val="00106982"/>
    <w:rsid w:val="00106B39"/>
    <w:rsid w:val="00110305"/>
    <w:rsid w:val="001103FF"/>
    <w:rsid w:val="00110909"/>
    <w:rsid w:val="001116F8"/>
    <w:rsid w:val="00111C8B"/>
    <w:rsid w:val="0011261C"/>
    <w:rsid w:val="00112A6A"/>
    <w:rsid w:val="00112ABD"/>
    <w:rsid w:val="00112F78"/>
    <w:rsid w:val="0011358D"/>
    <w:rsid w:val="00113EEB"/>
    <w:rsid w:val="00114C63"/>
    <w:rsid w:val="001150B7"/>
    <w:rsid w:val="00115263"/>
    <w:rsid w:val="00115429"/>
    <w:rsid w:val="0011575E"/>
    <w:rsid w:val="00115A12"/>
    <w:rsid w:val="00115C30"/>
    <w:rsid w:val="00116179"/>
    <w:rsid w:val="001166CA"/>
    <w:rsid w:val="00116D83"/>
    <w:rsid w:val="001208D4"/>
    <w:rsid w:val="00120D42"/>
    <w:rsid w:val="00120DAD"/>
    <w:rsid w:val="00121020"/>
    <w:rsid w:val="0012102E"/>
    <w:rsid w:val="001219B0"/>
    <w:rsid w:val="00121BF7"/>
    <w:rsid w:val="00121E12"/>
    <w:rsid w:val="00122C50"/>
    <w:rsid w:val="00122CF4"/>
    <w:rsid w:val="00122E24"/>
    <w:rsid w:val="00123693"/>
    <w:rsid w:val="00123B0B"/>
    <w:rsid w:val="00123B98"/>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798"/>
    <w:rsid w:val="00127AAA"/>
    <w:rsid w:val="00127D78"/>
    <w:rsid w:val="00127DCD"/>
    <w:rsid w:val="00130039"/>
    <w:rsid w:val="001304C0"/>
    <w:rsid w:val="001305E6"/>
    <w:rsid w:val="001305EC"/>
    <w:rsid w:val="00130737"/>
    <w:rsid w:val="00130BEE"/>
    <w:rsid w:val="001315F2"/>
    <w:rsid w:val="00131B89"/>
    <w:rsid w:val="00132214"/>
    <w:rsid w:val="00132231"/>
    <w:rsid w:val="00133148"/>
    <w:rsid w:val="001338CD"/>
    <w:rsid w:val="00133A1F"/>
    <w:rsid w:val="001342C0"/>
    <w:rsid w:val="00134694"/>
    <w:rsid w:val="00134FE4"/>
    <w:rsid w:val="0013520A"/>
    <w:rsid w:val="001352CC"/>
    <w:rsid w:val="00135710"/>
    <w:rsid w:val="00135CCD"/>
    <w:rsid w:val="00135D40"/>
    <w:rsid w:val="00136255"/>
    <w:rsid w:val="001362F7"/>
    <w:rsid w:val="00136307"/>
    <w:rsid w:val="00136D43"/>
    <w:rsid w:val="0013709F"/>
    <w:rsid w:val="00137157"/>
    <w:rsid w:val="00137BE7"/>
    <w:rsid w:val="00137F60"/>
    <w:rsid w:val="0014004B"/>
    <w:rsid w:val="001400AB"/>
    <w:rsid w:val="00140584"/>
    <w:rsid w:val="001405D1"/>
    <w:rsid w:val="00140A41"/>
    <w:rsid w:val="00140C04"/>
    <w:rsid w:val="00140D35"/>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1F"/>
    <w:rsid w:val="001468D3"/>
    <w:rsid w:val="00146B7E"/>
    <w:rsid w:val="00146BDF"/>
    <w:rsid w:val="00147222"/>
    <w:rsid w:val="0014755F"/>
    <w:rsid w:val="00147C42"/>
    <w:rsid w:val="00150295"/>
    <w:rsid w:val="001503BE"/>
    <w:rsid w:val="001506B3"/>
    <w:rsid w:val="0015082E"/>
    <w:rsid w:val="001516EA"/>
    <w:rsid w:val="0015172D"/>
    <w:rsid w:val="00153147"/>
    <w:rsid w:val="0015394F"/>
    <w:rsid w:val="00153E25"/>
    <w:rsid w:val="00154291"/>
    <w:rsid w:val="00154505"/>
    <w:rsid w:val="0015453D"/>
    <w:rsid w:val="00154B15"/>
    <w:rsid w:val="00154B86"/>
    <w:rsid w:val="00154BF4"/>
    <w:rsid w:val="00155D25"/>
    <w:rsid w:val="00155E7F"/>
    <w:rsid w:val="001562A8"/>
    <w:rsid w:val="00156349"/>
    <w:rsid w:val="001565DA"/>
    <w:rsid w:val="0015684D"/>
    <w:rsid w:val="00156C74"/>
    <w:rsid w:val="00156E90"/>
    <w:rsid w:val="001573A2"/>
    <w:rsid w:val="00157A3F"/>
    <w:rsid w:val="00157D8E"/>
    <w:rsid w:val="00160549"/>
    <w:rsid w:val="00160602"/>
    <w:rsid w:val="001608E4"/>
    <w:rsid w:val="001609B0"/>
    <w:rsid w:val="00160BBD"/>
    <w:rsid w:val="00160D9F"/>
    <w:rsid w:val="00160DA4"/>
    <w:rsid w:val="00160DB8"/>
    <w:rsid w:val="00162645"/>
    <w:rsid w:val="001626F2"/>
    <w:rsid w:val="00162E06"/>
    <w:rsid w:val="00163A38"/>
    <w:rsid w:val="0016418C"/>
    <w:rsid w:val="00164870"/>
    <w:rsid w:val="001648FB"/>
    <w:rsid w:val="00164CC3"/>
    <w:rsid w:val="00164D3A"/>
    <w:rsid w:val="00164EBC"/>
    <w:rsid w:val="0016553F"/>
    <w:rsid w:val="00165573"/>
    <w:rsid w:val="00165577"/>
    <w:rsid w:val="0016584A"/>
    <w:rsid w:val="0016603C"/>
    <w:rsid w:val="00166516"/>
    <w:rsid w:val="00166728"/>
    <w:rsid w:val="00166820"/>
    <w:rsid w:val="00166C92"/>
    <w:rsid w:val="00170173"/>
    <w:rsid w:val="00170558"/>
    <w:rsid w:val="001705DE"/>
    <w:rsid w:val="001706E2"/>
    <w:rsid w:val="001708CD"/>
    <w:rsid w:val="00170CE1"/>
    <w:rsid w:val="00170D49"/>
    <w:rsid w:val="00171320"/>
    <w:rsid w:val="00171A80"/>
    <w:rsid w:val="00172296"/>
    <w:rsid w:val="001723DF"/>
    <w:rsid w:val="0017284B"/>
    <w:rsid w:val="00172A0F"/>
    <w:rsid w:val="00172FAF"/>
    <w:rsid w:val="0017326E"/>
    <w:rsid w:val="00174843"/>
    <w:rsid w:val="00174CAA"/>
    <w:rsid w:val="00174D48"/>
    <w:rsid w:val="00174F1B"/>
    <w:rsid w:val="00175089"/>
    <w:rsid w:val="00175662"/>
    <w:rsid w:val="00175687"/>
    <w:rsid w:val="00175B9C"/>
    <w:rsid w:val="00176046"/>
    <w:rsid w:val="0017634F"/>
    <w:rsid w:val="00176D13"/>
    <w:rsid w:val="001772A8"/>
    <w:rsid w:val="001777C6"/>
    <w:rsid w:val="00177958"/>
    <w:rsid w:val="00177CD5"/>
    <w:rsid w:val="00180391"/>
    <w:rsid w:val="00180B4C"/>
    <w:rsid w:val="001812AE"/>
    <w:rsid w:val="0018179A"/>
    <w:rsid w:val="001817D2"/>
    <w:rsid w:val="00181E1F"/>
    <w:rsid w:val="00181F1C"/>
    <w:rsid w:val="0018218A"/>
    <w:rsid w:val="001825A9"/>
    <w:rsid w:val="00182912"/>
    <w:rsid w:val="00182FEE"/>
    <w:rsid w:val="001832DF"/>
    <w:rsid w:val="0018388F"/>
    <w:rsid w:val="00184086"/>
    <w:rsid w:val="001842A6"/>
    <w:rsid w:val="00184618"/>
    <w:rsid w:val="00184919"/>
    <w:rsid w:val="001849CE"/>
    <w:rsid w:val="00184E7C"/>
    <w:rsid w:val="00185F3B"/>
    <w:rsid w:val="0018613B"/>
    <w:rsid w:val="001902FA"/>
    <w:rsid w:val="001904A8"/>
    <w:rsid w:val="00190DDB"/>
    <w:rsid w:val="00191087"/>
    <w:rsid w:val="00191140"/>
    <w:rsid w:val="001916AA"/>
    <w:rsid w:val="00191D32"/>
    <w:rsid w:val="00191D64"/>
    <w:rsid w:val="00191E21"/>
    <w:rsid w:val="00192E82"/>
    <w:rsid w:val="001935E5"/>
    <w:rsid w:val="001937C4"/>
    <w:rsid w:val="00193E2E"/>
    <w:rsid w:val="00194118"/>
    <w:rsid w:val="00194475"/>
    <w:rsid w:val="00194866"/>
    <w:rsid w:val="00194F7C"/>
    <w:rsid w:val="0019505C"/>
    <w:rsid w:val="001959DA"/>
    <w:rsid w:val="00195D9E"/>
    <w:rsid w:val="0019611A"/>
    <w:rsid w:val="001965ED"/>
    <w:rsid w:val="00197070"/>
    <w:rsid w:val="001979BA"/>
    <w:rsid w:val="001A009A"/>
    <w:rsid w:val="001A0186"/>
    <w:rsid w:val="001A0675"/>
    <w:rsid w:val="001A0A05"/>
    <w:rsid w:val="001A1138"/>
    <w:rsid w:val="001A13FA"/>
    <w:rsid w:val="001A15C2"/>
    <w:rsid w:val="001A1732"/>
    <w:rsid w:val="001A1ACB"/>
    <w:rsid w:val="001A20E8"/>
    <w:rsid w:val="001A2BAC"/>
    <w:rsid w:val="001A2CE9"/>
    <w:rsid w:val="001A2F17"/>
    <w:rsid w:val="001A3153"/>
    <w:rsid w:val="001A359F"/>
    <w:rsid w:val="001A3A05"/>
    <w:rsid w:val="001A3ADF"/>
    <w:rsid w:val="001A3E18"/>
    <w:rsid w:val="001A3F97"/>
    <w:rsid w:val="001A43DE"/>
    <w:rsid w:val="001A4748"/>
    <w:rsid w:val="001A570F"/>
    <w:rsid w:val="001A6234"/>
    <w:rsid w:val="001A7167"/>
    <w:rsid w:val="001A7EEF"/>
    <w:rsid w:val="001A7F1F"/>
    <w:rsid w:val="001B005B"/>
    <w:rsid w:val="001B1079"/>
    <w:rsid w:val="001B1976"/>
    <w:rsid w:val="001B2538"/>
    <w:rsid w:val="001B2A3F"/>
    <w:rsid w:val="001B2FAE"/>
    <w:rsid w:val="001B3448"/>
    <w:rsid w:val="001B3617"/>
    <w:rsid w:val="001B3DA3"/>
    <w:rsid w:val="001B4796"/>
    <w:rsid w:val="001B4A0C"/>
    <w:rsid w:val="001B4D40"/>
    <w:rsid w:val="001B53DE"/>
    <w:rsid w:val="001B6423"/>
    <w:rsid w:val="001B66D0"/>
    <w:rsid w:val="001B7184"/>
    <w:rsid w:val="001B7FE6"/>
    <w:rsid w:val="001C11C5"/>
    <w:rsid w:val="001C181E"/>
    <w:rsid w:val="001C1994"/>
    <w:rsid w:val="001C2C97"/>
    <w:rsid w:val="001C2DB9"/>
    <w:rsid w:val="001C2E71"/>
    <w:rsid w:val="001C2EB8"/>
    <w:rsid w:val="001C2FA4"/>
    <w:rsid w:val="001C30DC"/>
    <w:rsid w:val="001C32D4"/>
    <w:rsid w:val="001C32F3"/>
    <w:rsid w:val="001C3F32"/>
    <w:rsid w:val="001C41C8"/>
    <w:rsid w:val="001C48B6"/>
    <w:rsid w:val="001C4C04"/>
    <w:rsid w:val="001C501A"/>
    <w:rsid w:val="001C51ED"/>
    <w:rsid w:val="001C57FF"/>
    <w:rsid w:val="001C59C0"/>
    <w:rsid w:val="001C5FEE"/>
    <w:rsid w:val="001C671C"/>
    <w:rsid w:val="001C694F"/>
    <w:rsid w:val="001C6A87"/>
    <w:rsid w:val="001C6ADC"/>
    <w:rsid w:val="001C6C9C"/>
    <w:rsid w:val="001C7098"/>
    <w:rsid w:val="001C70DB"/>
    <w:rsid w:val="001C721E"/>
    <w:rsid w:val="001C72CA"/>
    <w:rsid w:val="001C7ADC"/>
    <w:rsid w:val="001D018A"/>
    <w:rsid w:val="001D0737"/>
    <w:rsid w:val="001D1172"/>
    <w:rsid w:val="001D21DD"/>
    <w:rsid w:val="001D288E"/>
    <w:rsid w:val="001D28CC"/>
    <w:rsid w:val="001D2907"/>
    <w:rsid w:val="001D2C58"/>
    <w:rsid w:val="001D3305"/>
    <w:rsid w:val="001D3368"/>
    <w:rsid w:val="001D3524"/>
    <w:rsid w:val="001D3770"/>
    <w:rsid w:val="001D3951"/>
    <w:rsid w:val="001D3BA3"/>
    <w:rsid w:val="001D3ED8"/>
    <w:rsid w:val="001D4665"/>
    <w:rsid w:val="001D4741"/>
    <w:rsid w:val="001D4EF3"/>
    <w:rsid w:val="001D557C"/>
    <w:rsid w:val="001D62DE"/>
    <w:rsid w:val="001D6554"/>
    <w:rsid w:val="001D6EE5"/>
    <w:rsid w:val="001D7016"/>
    <w:rsid w:val="001D7671"/>
    <w:rsid w:val="001D7B52"/>
    <w:rsid w:val="001E053E"/>
    <w:rsid w:val="001E0900"/>
    <w:rsid w:val="001E093F"/>
    <w:rsid w:val="001E1335"/>
    <w:rsid w:val="001E137B"/>
    <w:rsid w:val="001E1D6B"/>
    <w:rsid w:val="001E204B"/>
    <w:rsid w:val="001E2495"/>
    <w:rsid w:val="001E2579"/>
    <w:rsid w:val="001E2E97"/>
    <w:rsid w:val="001E31CC"/>
    <w:rsid w:val="001E3A5A"/>
    <w:rsid w:val="001E3AAF"/>
    <w:rsid w:val="001E40D3"/>
    <w:rsid w:val="001E4F7A"/>
    <w:rsid w:val="001E52DF"/>
    <w:rsid w:val="001E60BA"/>
    <w:rsid w:val="001E702D"/>
    <w:rsid w:val="001E722B"/>
    <w:rsid w:val="001E7281"/>
    <w:rsid w:val="001E77FC"/>
    <w:rsid w:val="001E7948"/>
    <w:rsid w:val="001E7CE4"/>
    <w:rsid w:val="001E7F9E"/>
    <w:rsid w:val="001F0A6E"/>
    <w:rsid w:val="001F0D23"/>
    <w:rsid w:val="001F0E4E"/>
    <w:rsid w:val="001F13FF"/>
    <w:rsid w:val="001F148B"/>
    <w:rsid w:val="001F281A"/>
    <w:rsid w:val="001F28BE"/>
    <w:rsid w:val="001F38C7"/>
    <w:rsid w:val="001F39FA"/>
    <w:rsid w:val="001F3D30"/>
    <w:rsid w:val="001F4451"/>
    <w:rsid w:val="001F4655"/>
    <w:rsid w:val="001F4C3C"/>
    <w:rsid w:val="001F4FB3"/>
    <w:rsid w:val="001F5154"/>
    <w:rsid w:val="001F66DD"/>
    <w:rsid w:val="001F6A1C"/>
    <w:rsid w:val="001F6AED"/>
    <w:rsid w:val="001F6C44"/>
    <w:rsid w:val="00200097"/>
    <w:rsid w:val="0020019F"/>
    <w:rsid w:val="00200A4B"/>
    <w:rsid w:val="002018CC"/>
    <w:rsid w:val="00201BC1"/>
    <w:rsid w:val="00201F24"/>
    <w:rsid w:val="00202234"/>
    <w:rsid w:val="002022E5"/>
    <w:rsid w:val="0020268D"/>
    <w:rsid w:val="002028BC"/>
    <w:rsid w:val="00202A04"/>
    <w:rsid w:val="00202BFE"/>
    <w:rsid w:val="00202DBE"/>
    <w:rsid w:val="00203BD2"/>
    <w:rsid w:val="00203C10"/>
    <w:rsid w:val="00204FCD"/>
    <w:rsid w:val="00205034"/>
    <w:rsid w:val="00205197"/>
    <w:rsid w:val="0020535E"/>
    <w:rsid w:val="00205668"/>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17D"/>
    <w:rsid w:val="0021122B"/>
    <w:rsid w:val="0021162B"/>
    <w:rsid w:val="00211C19"/>
    <w:rsid w:val="00211F6A"/>
    <w:rsid w:val="00212535"/>
    <w:rsid w:val="00213E2F"/>
    <w:rsid w:val="00213E32"/>
    <w:rsid w:val="00214276"/>
    <w:rsid w:val="00215180"/>
    <w:rsid w:val="00215FB3"/>
    <w:rsid w:val="00216492"/>
    <w:rsid w:val="002166B2"/>
    <w:rsid w:val="0021698A"/>
    <w:rsid w:val="00216AA5"/>
    <w:rsid w:val="00220307"/>
    <w:rsid w:val="00220365"/>
    <w:rsid w:val="002206C2"/>
    <w:rsid w:val="00220815"/>
    <w:rsid w:val="00220B1A"/>
    <w:rsid w:val="00220CD0"/>
    <w:rsid w:val="00220D79"/>
    <w:rsid w:val="00220FFE"/>
    <w:rsid w:val="002214DA"/>
    <w:rsid w:val="002215AE"/>
    <w:rsid w:val="00221BA5"/>
    <w:rsid w:val="00221FA9"/>
    <w:rsid w:val="002226F5"/>
    <w:rsid w:val="00222980"/>
    <w:rsid w:val="00222C0B"/>
    <w:rsid w:val="002231F7"/>
    <w:rsid w:val="00223218"/>
    <w:rsid w:val="0022333F"/>
    <w:rsid w:val="00223621"/>
    <w:rsid w:val="002236F7"/>
    <w:rsid w:val="002238A1"/>
    <w:rsid w:val="00223A0A"/>
    <w:rsid w:val="002241A2"/>
    <w:rsid w:val="00224F68"/>
    <w:rsid w:val="00225EC5"/>
    <w:rsid w:val="00226061"/>
    <w:rsid w:val="0022617E"/>
    <w:rsid w:val="00226320"/>
    <w:rsid w:val="002267BC"/>
    <w:rsid w:val="002273DE"/>
    <w:rsid w:val="00227861"/>
    <w:rsid w:val="00227A3A"/>
    <w:rsid w:val="00227B39"/>
    <w:rsid w:val="00227F96"/>
    <w:rsid w:val="00230C82"/>
    <w:rsid w:val="0023138C"/>
    <w:rsid w:val="00231D35"/>
    <w:rsid w:val="00231E9C"/>
    <w:rsid w:val="002322DE"/>
    <w:rsid w:val="0023260A"/>
    <w:rsid w:val="00232E32"/>
    <w:rsid w:val="002333D7"/>
    <w:rsid w:val="002345B4"/>
    <w:rsid w:val="00234C53"/>
    <w:rsid w:val="00235187"/>
    <w:rsid w:val="00235534"/>
    <w:rsid w:val="00235B5D"/>
    <w:rsid w:val="00235BFF"/>
    <w:rsid w:val="00235C3B"/>
    <w:rsid w:val="00236150"/>
    <w:rsid w:val="00236166"/>
    <w:rsid w:val="00236EF6"/>
    <w:rsid w:val="00237CEC"/>
    <w:rsid w:val="00240824"/>
    <w:rsid w:val="00240B17"/>
    <w:rsid w:val="00240E5B"/>
    <w:rsid w:val="00241680"/>
    <w:rsid w:val="00241D78"/>
    <w:rsid w:val="00241F34"/>
    <w:rsid w:val="002429F4"/>
    <w:rsid w:val="002430F2"/>
    <w:rsid w:val="00243760"/>
    <w:rsid w:val="00244403"/>
    <w:rsid w:val="00244551"/>
    <w:rsid w:val="00245142"/>
    <w:rsid w:val="0024516A"/>
    <w:rsid w:val="002451A1"/>
    <w:rsid w:val="00245337"/>
    <w:rsid w:val="002453AA"/>
    <w:rsid w:val="00245724"/>
    <w:rsid w:val="00245B04"/>
    <w:rsid w:val="00245C2C"/>
    <w:rsid w:val="002463C0"/>
    <w:rsid w:val="002463FA"/>
    <w:rsid w:val="00246DAE"/>
    <w:rsid w:val="00247C24"/>
    <w:rsid w:val="0025034B"/>
    <w:rsid w:val="00250C01"/>
    <w:rsid w:val="00250D7F"/>
    <w:rsid w:val="00251352"/>
    <w:rsid w:val="002514FE"/>
    <w:rsid w:val="002521DC"/>
    <w:rsid w:val="00252859"/>
    <w:rsid w:val="00252B43"/>
    <w:rsid w:val="00253319"/>
    <w:rsid w:val="0025339A"/>
    <w:rsid w:val="0025376C"/>
    <w:rsid w:val="002538B4"/>
    <w:rsid w:val="002538E3"/>
    <w:rsid w:val="00253C18"/>
    <w:rsid w:val="00253EDB"/>
    <w:rsid w:val="00254FB0"/>
    <w:rsid w:val="002554D3"/>
    <w:rsid w:val="00255593"/>
    <w:rsid w:val="00255907"/>
    <w:rsid w:val="0025592E"/>
    <w:rsid w:val="00255B96"/>
    <w:rsid w:val="00255C24"/>
    <w:rsid w:val="00256325"/>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98B"/>
    <w:rsid w:val="002630F3"/>
    <w:rsid w:val="002632D7"/>
    <w:rsid w:val="00263496"/>
    <w:rsid w:val="0026379E"/>
    <w:rsid w:val="0026386A"/>
    <w:rsid w:val="00263A2E"/>
    <w:rsid w:val="0026417F"/>
    <w:rsid w:val="00265485"/>
    <w:rsid w:val="0026552C"/>
    <w:rsid w:val="002656A2"/>
    <w:rsid w:val="0026573D"/>
    <w:rsid w:val="00265B35"/>
    <w:rsid w:val="00265F07"/>
    <w:rsid w:val="00265F70"/>
    <w:rsid w:val="00265FB6"/>
    <w:rsid w:val="0026623D"/>
    <w:rsid w:val="00267125"/>
    <w:rsid w:val="00267178"/>
    <w:rsid w:val="00267993"/>
    <w:rsid w:val="00267B22"/>
    <w:rsid w:val="002701FF"/>
    <w:rsid w:val="0027021F"/>
    <w:rsid w:val="0027097C"/>
    <w:rsid w:val="002711B5"/>
    <w:rsid w:val="002713EC"/>
    <w:rsid w:val="00271CB6"/>
    <w:rsid w:val="002722EA"/>
    <w:rsid w:val="0027248A"/>
    <w:rsid w:val="00272E2D"/>
    <w:rsid w:val="0027301A"/>
    <w:rsid w:val="002735FF"/>
    <w:rsid w:val="00273748"/>
    <w:rsid w:val="00273809"/>
    <w:rsid w:val="0027381F"/>
    <w:rsid w:val="002744AA"/>
    <w:rsid w:val="00274FAF"/>
    <w:rsid w:val="00274FF3"/>
    <w:rsid w:val="00276345"/>
    <w:rsid w:val="00276E46"/>
    <w:rsid w:val="00276ECC"/>
    <w:rsid w:val="00277FA1"/>
    <w:rsid w:val="0028037D"/>
    <w:rsid w:val="00280846"/>
    <w:rsid w:val="00280BAF"/>
    <w:rsid w:val="00281E5E"/>
    <w:rsid w:val="002821A0"/>
    <w:rsid w:val="00282861"/>
    <w:rsid w:val="00282AC5"/>
    <w:rsid w:val="00282DB1"/>
    <w:rsid w:val="00283BFE"/>
    <w:rsid w:val="00283D51"/>
    <w:rsid w:val="002840F4"/>
    <w:rsid w:val="0028552D"/>
    <w:rsid w:val="00285733"/>
    <w:rsid w:val="00285983"/>
    <w:rsid w:val="00285B43"/>
    <w:rsid w:val="0028619C"/>
    <w:rsid w:val="00286827"/>
    <w:rsid w:val="00286AD9"/>
    <w:rsid w:val="00286AF4"/>
    <w:rsid w:val="002870EA"/>
    <w:rsid w:val="0028765E"/>
    <w:rsid w:val="0028769B"/>
    <w:rsid w:val="00287BB2"/>
    <w:rsid w:val="00287D22"/>
    <w:rsid w:val="00290164"/>
    <w:rsid w:val="0029037D"/>
    <w:rsid w:val="002906AC"/>
    <w:rsid w:val="00290D32"/>
    <w:rsid w:val="002911C7"/>
    <w:rsid w:val="00291392"/>
    <w:rsid w:val="00291936"/>
    <w:rsid w:val="00291A77"/>
    <w:rsid w:val="00291ABA"/>
    <w:rsid w:val="00291AC3"/>
    <w:rsid w:val="00291C5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692"/>
    <w:rsid w:val="00294B4D"/>
    <w:rsid w:val="00294C1A"/>
    <w:rsid w:val="00294F3F"/>
    <w:rsid w:val="002950EF"/>
    <w:rsid w:val="00295235"/>
    <w:rsid w:val="00295776"/>
    <w:rsid w:val="0029599D"/>
    <w:rsid w:val="00295EB3"/>
    <w:rsid w:val="002961D6"/>
    <w:rsid w:val="0029623A"/>
    <w:rsid w:val="00296F0D"/>
    <w:rsid w:val="00297ACF"/>
    <w:rsid w:val="00297B5C"/>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9B4"/>
    <w:rsid w:val="002A5B83"/>
    <w:rsid w:val="002A611E"/>
    <w:rsid w:val="002A6B33"/>
    <w:rsid w:val="002A7031"/>
    <w:rsid w:val="002A7034"/>
    <w:rsid w:val="002A7E55"/>
    <w:rsid w:val="002B0A65"/>
    <w:rsid w:val="002B0AF5"/>
    <w:rsid w:val="002B0CB2"/>
    <w:rsid w:val="002B0CF8"/>
    <w:rsid w:val="002B138E"/>
    <w:rsid w:val="002B14B8"/>
    <w:rsid w:val="002B1A68"/>
    <w:rsid w:val="002B210B"/>
    <w:rsid w:val="002B2A87"/>
    <w:rsid w:val="002B2E88"/>
    <w:rsid w:val="002B2EE9"/>
    <w:rsid w:val="002B34DB"/>
    <w:rsid w:val="002B3825"/>
    <w:rsid w:val="002B39B4"/>
    <w:rsid w:val="002B3ACD"/>
    <w:rsid w:val="002B3F95"/>
    <w:rsid w:val="002B4EE8"/>
    <w:rsid w:val="002B50AB"/>
    <w:rsid w:val="002B5E72"/>
    <w:rsid w:val="002B60CC"/>
    <w:rsid w:val="002B6222"/>
    <w:rsid w:val="002B626F"/>
    <w:rsid w:val="002B7727"/>
    <w:rsid w:val="002B7DF1"/>
    <w:rsid w:val="002B7EB0"/>
    <w:rsid w:val="002B7FDE"/>
    <w:rsid w:val="002C006A"/>
    <w:rsid w:val="002C0680"/>
    <w:rsid w:val="002C0903"/>
    <w:rsid w:val="002C0B9D"/>
    <w:rsid w:val="002C0E33"/>
    <w:rsid w:val="002C1258"/>
    <w:rsid w:val="002C17A8"/>
    <w:rsid w:val="002C1F03"/>
    <w:rsid w:val="002C2BD1"/>
    <w:rsid w:val="002C2C44"/>
    <w:rsid w:val="002C2DD0"/>
    <w:rsid w:val="002C33E7"/>
    <w:rsid w:val="002C4230"/>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46"/>
    <w:rsid w:val="002D14AB"/>
    <w:rsid w:val="002D1B50"/>
    <w:rsid w:val="002D21D8"/>
    <w:rsid w:val="002D381A"/>
    <w:rsid w:val="002D3E41"/>
    <w:rsid w:val="002D5122"/>
    <w:rsid w:val="002D583C"/>
    <w:rsid w:val="002D5AAD"/>
    <w:rsid w:val="002D5CA9"/>
    <w:rsid w:val="002D6984"/>
    <w:rsid w:val="002D6AE3"/>
    <w:rsid w:val="002D6BF6"/>
    <w:rsid w:val="002D6CFB"/>
    <w:rsid w:val="002D6DBE"/>
    <w:rsid w:val="002D71B2"/>
    <w:rsid w:val="002D78B4"/>
    <w:rsid w:val="002D7C8E"/>
    <w:rsid w:val="002E1062"/>
    <w:rsid w:val="002E107A"/>
    <w:rsid w:val="002E1228"/>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506"/>
    <w:rsid w:val="002E6DA0"/>
    <w:rsid w:val="002E7459"/>
    <w:rsid w:val="002E7544"/>
    <w:rsid w:val="002E7C0B"/>
    <w:rsid w:val="002E7F19"/>
    <w:rsid w:val="002F084D"/>
    <w:rsid w:val="002F0A9A"/>
    <w:rsid w:val="002F0D0C"/>
    <w:rsid w:val="002F1A54"/>
    <w:rsid w:val="002F1CE6"/>
    <w:rsid w:val="002F1DAD"/>
    <w:rsid w:val="002F2568"/>
    <w:rsid w:val="002F308B"/>
    <w:rsid w:val="002F3699"/>
    <w:rsid w:val="002F3A33"/>
    <w:rsid w:val="002F3B04"/>
    <w:rsid w:val="002F4811"/>
    <w:rsid w:val="002F48A7"/>
    <w:rsid w:val="002F537C"/>
    <w:rsid w:val="002F57F8"/>
    <w:rsid w:val="002F6672"/>
    <w:rsid w:val="002F6A58"/>
    <w:rsid w:val="002F70BE"/>
    <w:rsid w:val="002F717F"/>
    <w:rsid w:val="002F7EB1"/>
    <w:rsid w:val="00301937"/>
    <w:rsid w:val="00301CAE"/>
    <w:rsid w:val="00301D5C"/>
    <w:rsid w:val="00302138"/>
    <w:rsid w:val="00302A6E"/>
    <w:rsid w:val="00303583"/>
    <w:rsid w:val="00303864"/>
    <w:rsid w:val="0030389D"/>
    <w:rsid w:val="00303DF2"/>
    <w:rsid w:val="00304AEA"/>
    <w:rsid w:val="00304B56"/>
    <w:rsid w:val="003051D8"/>
    <w:rsid w:val="0030562D"/>
    <w:rsid w:val="00305ED8"/>
    <w:rsid w:val="00305F81"/>
    <w:rsid w:val="00307D9D"/>
    <w:rsid w:val="00307DBE"/>
    <w:rsid w:val="00307EB8"/>
    <w:rsid w:val="00310482"/>
    <w:rsid w:val="003105D9"/>
    <w:rsid w:val="003109E1"/>
    <w:rsid w:val="00310B4A"/>
    <w:rsid w:val="00310D57"/>
    <w:rsid w:val="003117BF"/>
    <w:rsid w:val="00311D0A"/>
    <w:rsid w:val="003122C9"/>
    <w:rsid w:val="0031232E"/>
    <w:rsid w:val="00313147"/>
    <w:rsid w:val="0031358C"/>
    <w:rsid w:val="00313B45"/>
    <w:rsid w:val="00313C57"/>
    <w:rsid w:val="00313E32"/>
    <w:rsid w:val="003141E8"/>
    <w:rsid w:val="00314264"/>
    <w:rsid w:val="00314319"/>
    <w:rsid w:val="00314CA9"/>
    <w:rsid w:val="003156BC"/>
    <w:rsid w:val="00315A92"/>
    <w:rsid w:val="00315CA8"/>
    <w:rsid w:val="00316D00"/>
    <w:rsid w:val="00316FA9"/>
    <w:rsid w:val="0031715D"/>
    <w:rsid w:val="00320345"/>
    <w:rsid w:val="00320613"/>
    <w:rsid w:val="00320720"/>
    <w:rsid w:val="0032192E"/>
    <w:rsid w:val="00321A1D"/>
    <w:rsid w:val="00322077"/>
    <w:rsid w:val="00322A3E"/>
    <w:rsid w:val="00322CB7"/>
    <w:rsid w:val="003238C3"/>
    <w:rsid w:val="00323E6D"/>
    <w:rsid w:val="00324781"/>
    <w:rsid w:val="00324BCD"/>
    <w:rsid w:val="00324F30"/>
    <w:rsid w:val="00325023"/>
    <w:rsid w:val="0032515D"/>
    <w:rsid w:val="0032533F"/>
    <w:rsid w:val="00325835"/>
    <w:rsid w:val="00325A95"/>
    <w:rsid w:val="00325FD8"/>
    <w:rsid w:val="003265B9"/>
    <w:rsid w:val="003265FC"/>
    <w:rsid w:val="00327232"/>
    <w:rsid w:val="00327DD2"/>
    <w:rsid w:val="00330864"/>
    <w:rsid w:val="00330BEE"/>
    <w:rsid w:val="0033103B"/>
    <w:rsid w:val="003310F0"/>
    <w:rsid w:val="00331182"/>
    <w:rsid w:val="003323AF"/>
    <w:rsid w:val="00332AB2"/>
    <w:rsid w:val="00332C60"/>
    <w:rsid w:val="00333B87"/>
    <w:rsid w:val="00333D81"/>
    <w:rsid w:val="003342E1"/>
    <w:rsid w:val="003343F8"/>
    <w:rsid w:val="00335189"/>
    <w:rsid w:val="0033550F"/>
    <w:rsid w:val="00336455"/>
    <w:rsid w:val="0033678D"/>
    <w:rsid w:val="003367B5"/>
    <w:rsid w:val="00337339"/>
    <w:rsid w:val="00337355"/>
    <w:rsid w:val="003373DB"/>
    <w:rsid w:val="0033777C"/>
    <w:rsid w:val="0033795C"/>
    <w:rsid w:val="0034018E"/>
    <w:rsid w:val="00340192"/>
    <w:rsid w:val="0034062D"/>
    <w:rsid w:val="00340692"/>
    <w:rsid w:val="00340776"/>
    <w:rsid w:val="00340EE0"/>
    <w:rsid w:val="00340FFA"/>
    <w:rsid w:val="003412B1"/>
    <w:rsid w:val="003415B6"/>
    <w:rsid w:val="00341B71"/>
    <w:rsid w:val="00342322"/>
    <w:rsid w:val="003426BF"/>
    <w:rsid w:val="00342A21"/>
    <w:rsid w:val="00342AA1"/>
    <w:rsid w:val="00342CB9"/>
    <w:rsid w:val="00343032"/>
    <w:rsid w:val="003433D4"/>
    <w:rsid w:val="00343533"/>
    <w:rsid w:val="00343A5B"/>
    <w:rsid w:val="00343ADA"/>
    <w:rsid w:val="00343C3E"/>
    <w:rsid w:val="00343C73"/>
    <w:rsid w:val="00343DE8"/>
    <w:rsid w:val="00343FE5"/>
    <w:rsid w:val="00344637"/>
    <w:rsid w:val="00344BEF"/>
    <w:rsid w:val="00344C69"/>
    <w:rsid w:val="00344F82"/>
    <w:rsid w:val="0034550B"/>
    <w:rsid w:val="003457A1"/>
    <w:rsid w:val="00345AA4"/>
    <w:rsid w:val="003466A3"/>
    <w:rsid w:val="00346C68"/>
    <w:rsid w:val="0034712C"/>
    <w:rsid w:val="0034750F"/>
    <w:rsid w:val="00347598"/>
    <w:rsid w:val="0034783E"/>
    <w:rsid w:val="00347B4D"/>
    <w:rsid w:val="00350615"/>
    <w:rsid w:val="00350BED"/>
    <w:rsid w:val="00350E1F"/>
    <w:rsid w:val="00351362"/>
    <w:rsid w:val="003518A7"/>
    <w:rsid w:val="00351EE9"/>
    <w:rsid w:val="00352541"/>
    <w:rsid w:val="00352F8F"/>
    <w:rsid w:val="00354B78"/>
    <w:rsid w:val="00354D9C"/>
    <w:rsid w:val="00355EDF"/>
    <w:rsid w:val="0035658A"/>
    <w:rsid w:val="003575E9"/>
    <w:rsid w:val="00357ADD"/>
    <w:rsid w:val="00357D30"/>
    <w:rsid w:val="00357DC7"/>
    <w:rsid w:val="00360444"/>
    <w:rsid w:val="00360501"/>
    <w:rsid w:val="0036051A"/>
    <w:rsid w:val="00360579"/>
    <w:rsid w:val="003605F6"/>
    <w:rsid w:val="003606BD"/>
    <w:rsid w:val="00361551"/>
    <w:rsid w:val="003618E3"/>
    <w:rsid w:val="00361D6F"/>
    <w:rsid w:val="00362847"/>
    <w:rsid w:val="003629E4"/>
    <w:rsid w:val="00362BFD"/>
    <w:rsid w:val="00362FD7"/>
    <w:rsid w:val="003639AA"/>
    <w:rsid w:val="00363E13"/>
    <w:rsid w:val="00364141"/>
    <w:rsid w:val="003648BA"/>
    <w:rsid w:val="00364911"/>
    <w:rsid w:val="00364CC0"/>
    <w:rsid w:val="00364F4B"/>
    <w:rsid w:val="00364F79"/>
    <w:rsid w:val="00365A54"/>
    <w:rsid w:val="00365C7D"/>
    <w:rsid w:val="00365F02"/>
    <w:rsid w:val="003660BF"/>
    <w:rsid w:val="003664F7"/>
    <w:rsid w:val="00366705"/>
    <w:rsid w:val="0036700A"/>
    <w:rsid w:val="003671ED"/>
    <w:rsid w:val="00367D72"/>
    <w:rsid w:val="00367EF6"/>
    <w:rsid w:val="00367FFE"/>
    <w:rsid w:val="00370241"/>
    <w:rsid w:val="00370FE8"/>
    <w:rsid w:val="0037125D"/>
    <w:rsid w:val="003716C9"/>
    <w:rsid w:val="00371B78"/>
    <w:rsid w:val="00371E7E"/>
    <w:rsid w:val="00371EF6"/>
    <w:rsid w:val="00372512"/>
    <w:rsid w:val="00373101"/>
    <w:rsid w:val="00373E09"/>
    <w:rsid w:val="00373F2A"/>
    <w:rsid w:val="00374525"/>
    <w:rsid w:val="00374B6B"/>
    <w:rsid w:val="00374BFD"/>
    <w:rsid w:val="00374D92"/>
    <w:rsid w:val="003751AD"/>
    <w:rsid w:val="00375A0A"/>
    <w:rsid w:val="00376236"/>
    <w:rsid w:val="00376A71"/>
    <w:rsid w:val="00377222"/>
    <w:rsid w:val="003775D0"/>
    <w:rsid w:val="003778BE"/>
    <w:rsid w:val="003779A2"/>
    <w:rsid w:val="00377CF6"/>
    <w:rsid w:val="003800AF"/>
    <w:rsid w:val="0038139C"/>
    <w:rsid w:val="00381E84"/>
    <w:rsid w:val="0038208D"/>
    <w:rsid w:val="00382215"/>
    <w:rsid w:val="003823E1"/>
    <w:rsid w:val="0038245E"/>
    <w:rsid w:val="00382798"/>
    <w:rsid w:val="003828AE"/>
    <w:rsid w:val="00383436"/>
    <w:rsid w:val="00383CAA"/>
    <w:rsid w:val="00383D52"/>
    <w:rsid w:val="00383E49"/>
    <w:rsid w:val="003842E9"/>
    <w:rsid w:val="00384ABA"/>
    <w:rsid w:val="00384CB4"/>
    <w:rsid w:val="00384DB4"/>
    <w:rsid w:val="00384DBB"/>
    <w:rsid w:val="0038519B"/>
    <w:rsid w:val="0038561A"/>
    <w:rsid w:val="003859E2"/>
    <w:rsid w:val="00385B97"/>
    <w:rsid w:val="00386157"/>
    <w:rsid w:val="00386912"/>
    <w:rsid w:val="00386AAC"/>
    <w:rsid w:val="00386ADE"/>
    <w:rsid w:val="00386C8D"/>
    <w:rsid w:val="003872CB"/>
    <w:rsid w:val="00387F3F"/>
    <w:rsid w:val="00390529"/>
    <w:rsid w:val="00390686"/>
    <w:rsid w:val="00390D0A"/>
    <w:rsid w:val="00390F03"/>
    <w:rsid w:val="003911FA"/>
    <w:rsid w:val="00391AA2"/>
    <w:rsid w:val="00391AB2"/>
    <w:rsid w:val="00391DDC"/>
    <w:rsid w:val="00391E14"/>
    <w:rsid w:val="00392462"/>
    <w:rsid w:val="003925D4"/>
    <w:rsid w:val="003936AA"/>
    <w:rsid w:val="00393B82"/>
    <w:rsid w:val="00393C0E"/>
    <w:rsid w:val="0039410A"/>
    <w:rsid w:val="003945AA"/>
    <w:rsid w:val="003945BD"/>
    <w:rsid w:val="00395138"/>
    <w:rsid w:val="0039545C"/>
    <w:rsid w:val="003959F6"/>
    <w:rsid w:val="003963D1"/>
    <w:rsid w:val="00396DE4"/>
    <w:rsid w:val="00396E8A"/>
    <w:rsid w:val="00397775"/>
    <w:rsid w:val="003979FF"/>
    <w:rsid w:val="00397CB6"/>
    <w:rsid w:val="003A0001"/>
    <w:rsid w:val="003A05B0"/>
    <w:rsid w:val="003A0AD2"/>
    <w:rsid w:val="003A0D0D"/>
    <w:rsid w:val="003A0DE2"/>
    <w:rsid w:val="003A0EE8"/>
    <w:rsid w:val="003A162C"/>
    <w:rsid w:val="003A1A1A"/>
    <w:rsid w:val="003A1ED1"/>
    <w:rsid w:val="003A2584"/>
    <w:rsid w:val="003A2654"/>
    <w:rsid w:val="003A29A9"/>
    <w:rsid w:val="003A2D48"/>
    <w:rsid w:val="003A2FDC"/>
    <w:rsid w:val="003A3116"/>
    <w:rsid w:val="003A337E"/>
    <w:rsid w:val="003A3CAC"/>
    <w:rsid w:val="003A3F7D"/>
    <w:rsid w:val="003A3FB0"/>
    <w:rsid w:val="003A44C6"/>
    <w:rsid w:val="003A4E63"/>
    <w:rsid w:val="003A4EED"/>
    <w:rsid w:val="003A5367"/>
    <w:rsid w:val="003A54A7"/>
    <w:rsid w:val="003A5D49"/>
    <w:rsid w:val="003A6388"/>
    <w:rsid w:val="003A672C"/>
    <w:rsid w:val="003A71A0"/>
    <w:rsid w:val="003A728F"/>
    <w:rsid w:val="003A73C1"/>
    <w:rsid w:val="003A7599"/>
    <w:rsid w:val="003A79B2"/>
    <w:rsid w:val="003A7B29"/>
    <w:rsid w:val="003B01FD"/>
    <w:rsid w:val="003B0275"/>
    <w:rsid w:val="003B05C7"/>
    <w:rsid w:val="003B09A5"/>
    <w:rsid w:val="003B0A07"/>
    <w:rsid w:val="003B0D27"/>
    <w:rsid w:val="003B11BD"/>
    <w:rsid w:val="003B16E4"/>
    <w:rsid w:val="003B2188"/>
    <w:rsid w:val="003B219B"/>
    <w:rsid w:val="003B23AA"/>
    <w:rsid w:val="003B2ACE"/>
    <w:rsid w:val="003B2B65"/>
    <w:rsid w:val="003B2BDA"/>
    <w:rsid w:val="003B32C1"/>
    <w:rsid w:val="003B3A39"/>
    <w:rsid w:val="003B3A4B"/>
    <w:rsid w:val="003B3E55"/>
    <w:rsid w:val="003B3F08"/>
    <w:rsid w:val="003B479C"/>
    <w:rsid w:val="003B47AE"/>
    <w:rsid w:val="003B48C0"/>
    <w:rsid w:val="003B55DE"/>
    <w:rsid w:val="003B5DF2"/>
    <w:rsid w:val="003B6B9A"/>
    <w:rsid w:val="003B6D97"/>
    <w:rsid w:val="003B7226"/>
    <w:rsid w:val="003B74E1"/>
    <w:rsid w:val="003B791E"/>
    <w:rsid w:val="003B7EA4"/>
    <w:rsid w:val="003C0AA6"/>
    <w:rsid w:val="003C1379"/>
    <w:rsid w:val="003C181E"/>
    <w:rsid w:val="003C1D63"/>
    <w:rsid w:val="003C1EC7"/>
    <w:rsid w:val="003C2524"/>
    <w:rsid w:val="003C29FA"/>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AE5"/>
    <w:rsid w:val="003C6BB6"/>
    <w:rsid w:val="003C6CE4"/>
    <w:rsid w:val="003C709C"/>
    <w:rsid w:val="003C7298"/>
    <w:rsid w:val="003C7A23"/>
    <w:rsid w:val="003D0233"/>
    <w:rsid w:val="003D023E"/>
    <w:rsid w:val="003D084B"/>
    <w:rsid w:val="003D087E"/>
    <w:rsid w:val="003D1078"/>
    <w:rsid w:val="003D10F7"/>
    <w:rsid w:val="003D129F"/>
    <w:rsid w:val="003D1746"/>
    <w:rsid w:val="003D2C66"/>
    <w:rsid w:val="003D4284"/>
    <w:rsid w:val="003D4382"/>
    <w:rsid w:val="003D43E5"/>
    <w:rsid w:val="003D47AF"/>
    <w:rsid w:val="003D4C30"/>
    <w:rsid w:val="003D5314"/>
    <w:rsid w:val="003D5354"/>
    <w:rsid w:val="003D57A2"/>
    <w:rsid w:val="003D584E"/>
    <w:rsid w:val="003D6109"/>
    <w:rsid w:val="003D6C15"/>
    <w:rsid w:val="003D6D9F"/>
    <w:rsid w:val="003D6E20"/>
    <w:rsid w:val="003D717C"/>
    <w:rsid w:val="003D729D"/>
    <w:rsid w:val="003D7493"/>
    <w:rsid w:val="003D7BC9"/>
    <w:rsid w:val="003E036D"/>
    <w:rsid w:val="003E0C39"/>
    <w:rsid w:val="003E0F62"/>
    <w:rsid w:val="003E0FEA"/>
    <w:rsid w:val="003E1085"/>
    <w:rsid w:val="003E26F1"/>
    <w:rsid w:val="003E4181"/>
    <w:rsid w:val="003E41C7"/>
    <w:rsid w:val="003E44A2"/>
    <w:rsid w:val="003E4719"/>
    <w:rsid w:val="003E4927"/>
    <w:rsid w:val="003E4D76"/>
    <w:rsid w:val="003E5379"/>
    <w:rsid w:val="003E55B1"/>
    <w:rsid w:val="003E5730"/>
    <w:rsid w:val="003E6454"/>
    <w:rsid w:val="003E6D56"/>
    <w:rsid w:val="003E6D6F"/>
    <w:rsid w:val="003E6E03"/>
    <w:rsid w:val="003E74B0"/>
    <w:rsid w:val="003E7AF4"/>
    <w:rsid w:val="003E7DE1"/>
    <w:rsid w:val="003F004A"/>
    <w:rsid w:val="003F0212"/>
    <w:rsid w:val="003F044B"/>
    <w:rsid w:val="003F048E"/>
    <w:rsid w:val="003F092F"/>
    <w:rsid w:val="003F0AE3"/>
    <w:rsid w:val="003F1437"/>
    <w:rsid w:val="003F185C"/>
    <w:rsid w:val="003F1DD8"/>
    <w:rsid w:val="003F2446"/>
    <w:rsid w:val="003F2479"/>
    <w:rsid w:val="003F2D4E"/>
    <w:rsid w:val="003F305B"/>
    <w:rsid w:val="003F3197"/>
    <w:rsid w:val="003F31FD"/>
    <w:rsid w:val="003F3586"/>
    <w:rsid w:val="003F367F"/>
    <w:rsid w:val="003F36A3"/>
    <w:rsid w:val="003F3A4A"/>
    <w:rsid w:val="003F3D01"/>
    <w:rsid w:val="003F5171"/>
    <w:rsid w:val="003F579D"/>
    <w:rsid w:val="003F5837"/>
    <w:rsid w:val="003F5CD4"/>
    <w:rsid w:val="003F675F"/>
    <w:rsid w:val="003F6796"/>
    <w:rsid w:val="003F6883"/>
    <w:rsid w:val="003F6C4D"/>
    <w:rsid w:val="003F6E6A"/>
    <w:rsid w:val="003F6F05"/>
    <w:rsid w:val="003F7BFE"/>
    <w:rsid w:val="003F7C89"/>
    <w:rsid w:val="003F7E23"/>
    <w:rsid w:val="00400200"/>
    <w:rsid w:val="0040057A"/>
    <w:rsid w:val="004011D9"/>
    <w:rsid w:val="004013C5"/>
    <w:rsid w:val="00401A9B"/>
    <w:rsid w:val="0040213E"/>
    <w:rsid w:val="004021C4"/>
    <w:rsid w:val="004021DF"/>
    <w:rsid w:val="00402FE9"/>
    <w:rsid w:val="004036E0"/>
    <w:rsid w:val="004037DD"/>
    <w:rsid w:val="00403C5C"/>
    <w:rsid w:val="00403DCD"/>
    <w:rsid w:val="00403EDC"/>
    <w:rsid w:val="00404065"/>
    <w:rsid w:val="0040443F"/>
    <w:rsid w:val="00405335"/>
    <w:rsid w:val="004053E1"/>
    <w:rsid w:val="004055C9"/>
    <w:rsid w:val="00405763"/>
    <w:rsid w:val="004067A2"/>
    <w:rsid w:val="00406952"/>
    <w:rsid w:val="00407603"/>
    <w:rsid w:val="00407680"/>
    <w:rsid w:val="004076F7"/>
    <w:rsid w:val="00407F1C"/>
    <w:rsid w:val="00410A9A"/>
    <w:rsid w:val="0041108A"/>
    <w:rsid w:val="004119BA"/>
    <w:rsid w:val="00411F95"/>
    <w:rsid w:val="00412021"/>
    <w:rsid w:val="004122ED"/>
    <w:rsid w:val="00412C7A"/>
    <w:rsid w:val="00413089"/>
    <w:rsid w:val="004130BD"/>
    <w:rsid w:val="00413DFC"/>
    <w:rsid w:val="0041402E"/>
    <w:rsid w:val="00414518"/>
    <w:rsid w:val="004148F5"/>
    <w:rsid w:val="00414DDA"/>
    <w:rsid w:val="00414DF1"/>
    <w:rsid w:val="00414E9B"/>
    <w:rsid w:val="00414EE4"/>
    <w:rsid w:val="0041506F"/>
    <w:rsid w:val="004158AA"/>
    <w:rsid w:val="00415BBA"/>
    <w:rsid w:val="00415D0B"/>
    <w:rsid w:val="00415F27"/>
    <w:rsid w:val="00416A59"/>
    <w:rsid w:val="00416D8E"/>
    <w:rsid w:val="00416EE0"/>
    <w:rsid w:val="004170DD"/>
    <w:rsid w:val="0041757C"/>
    <w:rsid w:val="0041775A"/>
    <w:rsid w:val="00417CA8"/>
    <w:rsid w:val="00420140"/>
    <w:rsid w:val="00420207"/>
    <w:rsid w:val="0042021B"/>
    <w:rsid w:val="004202BA"/>
    <w:rsid w:val="0042080B"/>
    <w:rsid w:val="00421408"/>
    <w:rsid w:val="00421895"/>
    <w:rsid w:val="0042190C"/>
    <w:rsid w:val="0042197C"/>
    <w:rsid w:val="00421DB3"/>
    <w:rsid w:val="00421E20"/>
    <w:rsid w:val="00422721"/>
    <w:rsid w:val="00422A84"/>
    <w:rsid w:val="004230DE"/>
    <w:rsid w:val="00423B4A"/>
    <w:rsid w:val="00423F44"/>
    <w:rsid w:val="004246E7"/>
    <w:rsid w:val="00424922"/>
    <w:rsid w:val="00424BD1"/>
    <w:rsid w:val="00424EA3"/>
    <w:rsid w:val="00425359"/>
    <w:rsid w:val="00425856"/>
    <w:rsid w:val="0042624C"/>
    <w:rsid w:val="00426BA6"/>
    <w:rsid w:val="00427410"/>
    <w:rsid w:val="0042786A"/>
    <w:rsid w:val="00427961"/>
    <w:rsid w:val="00427990"/>
    <w:rsid w:val="00427A6C"/>
    <w:rsid w:val="004306D1"/>
    <w:rsid w:val="004307A2"/>
    <w:rsid w:val="00430FD9"/>
    <w:rsid w:val="00430FDB"/>
    <w:rsid w:val="004310E0"/>
    <w:rsid w:val="00431129"/>
    <w:rsid w:val="0043151B"/>
    <w:rsid w:val="00431629"/>
    <w:rsid w:val="004316D7"/>
    <w:rsid w:val="00431740"/>
    <w:rsid w:val="00431B71"/>
    <w:rsid w:val="00431C55"/>
    <w:rsid w:val="00431EDA"/>
    <w:rsid w:val="00431F33"/>
    <w:rsid w:val="00431F78"/>
    <w:rsid w:val="0043231C"/>
    <w:rsid w:val="00432470"/>
    <w:rsid w:val="00432837"/>
    <w:rsid w:val="00432C72"/>
    <w:rsid w:val="00433207"/>
    <w:rsid w:val="0043396E"/>
    <w:rsid w:val="00433A09"/>
    <w:rsid w:val="00433C83"/>
    <w:rsid w:val="00433DC7"/>
    <w:rsid w:val="004345BF"/>
    <w:rsid w:val="00434649"/>
    <w:rsid w:val="00434CAA"/>
    <w:rsid w:val="004350B5"/>
    <w:rsid w:val="0043521E"/>
    <w:rsid w:val="004353AC"/>
    <w:rsid w:val="00435447"/>
    <w:rsid w:val="00435546"/>
    <w:rsid w:val="0043591D"/>
    <w:rsid w:val="00435EA4"/>
    <w:rsid w:val="00435EDE"/>
    <w:rsid w:val="004370AA"/>
    <w:rsid w:val="00437366"/>
    <w:rsid w:val="004379D6"/>
    <w:rsid w:val="00440853"/>
    <w:rsid w:val="00440D8A"/>
    <w:rsid w:val="004410AE"/>
    <w:rsid w:val="00441667"/>
    <w:rsid w:val="00441A6B"/>
    <w:rsid w:val="00441EA1"/>
    <w:rsid w:val="0044294C"/>
    <w:rsid w:val="00442A39"/>
    <w:rsid w:val="00442F38"/>
    <w:rsid w:val="00443B3B"/>
    <w:rsid w:val="00443D53"/>
    <w:rsid w:val="00443E2F"/>
    <w:rsid w:val="00444216"/>
    <w:rsid w:val="004446C9"/>
    <w:rsid w:val="00445418"/>
    <w:rsid w:val="0044564C"/>
    <w:rsid w:val="00445798"/>
    <w:rsid w:val="004459C7"/>
    <w:rsid w:val="00446E40"/>
    <w:rsid w:val="0044725C"/>
    <w:rsid w:val="00447465"/>
    <w:rsid w:val="004479B1"/>
    <w:rsid w:val="00447B6F"/>
    <w:rsid w:val="004505C1"/>
    <w:rsid w:val="004507B8"/>
    <w:rsid w:val="00450CD0"/>
    <w:rsid w:val="00451065"/>
    <w:rsid w:val="0045133B"/>
    <w:rsid w:val="00451441"/>
    <w:rsid w:val="0045177C"/>
    <w:rsid w:val="004518BC"/>
    <w:rsid w:val="00452011"/>
    <w:rsid w:val="00452D4A"/>
    <w:rsid w:val="00453647"/>
    <w:rsid w:val="0045384E"/>
    <w:rsid w:val="00453C82"/>
    <w:rsid w:val="00453EC6"/>
    <w:rsid w:val="00454033"/>
    <w:rsid w:val="004546BE"/>
    <w:rsid w:val="004549EA"/>
    <w:rsid w:val="00454A0E"/>
    <w:rsid w:val="00454CC0"/>
    <w:rsid w:val="00454F2D"/>
    <w:rsid w:val="0045512F"/>
    <w:rsid w:val="0045540E"/>
    <w:rsid w:val="00455494"/>
    <w:rsid w:val="00455AB5"/>
    <w:rsid w:val="00455AE6"/>
    <w:rsid w:val="00455C61"/>
    <w:rsid w:val="00455CBE"/>
    <w:rsid w:val="00455EB7"/>
    <w:rsid w:val="00455FD5"/>
    <w:rsid w:val="00456E59"/>
    <w:rsid w:val="0045754E"/>
    <w:rsid w:val="00457758"/>
    <w:rsid w:val="00457B6F"/>
    <w:rsid w:val="00457CC6"/>
    <w:rsid w:val="00457E3E"/>
    <w:rsid w:val="004602E1"/>
    <w:rsid w:val="0046036D"/>
    <w:rsid w:val="004605A8"/>
    <w:rsid w:val="004609C2"/>
    <w:rsid w:val="00460C3A"/>
    <w:rsid w:val="00460E8A"/>
    <w:rsid w:val="004617D7"/>
    <w:rsid w:val="00462126"/>
    <w:rsid w:val="0046230A"/>
    <w:rsid w:val="00462707"/>
    <w:rsid w:val="004627FF"/>
    <w:rsid w:val="004629B8"/>
    <w:rsid w:val="00462C95"/>
    <w:rsid w:val="00462E4C"/>
    <w:rsid w:val="004631F9"/>
    <w:rsid w:val="004634B2"/>
    <w:rsid w:val="00463B0A"/>
    <w:rsid w:val="0046486A"/>
    <w:rsid w:val="004649EB"/>
    <w:rsid w:val="00464AAF"/>
    <w:rsid w:val="00464B78"/>
    <w:rsid w:val="00464D4C"/>
    <w:rsid w:val="00464E7E"/>
    <w:rsid w:val="00464FEC"/>
    <w:rsid w:val="0046504F"/>
    <w:rsid w:val="004651B0"/>
    <w:rsid w:val="004653C5"/>
    <w:rsid w:val="00465909"/>
    <w:rsid w:val="00465AED"/>
    <w:rsid w:val="00465B92"/>
    <w:rsid w:val="00466925"/>
    <w:rsid w:val="0046697C"/>
    <w:rsid w:val="00466BC5"/>
    <w:rsid w:val="00466F3B"/>
    <w:rsid w:val="0046744C"/>
    <w:rsid w:val="00467518"/>
    <w:rsid w:val="00471425"/>
    <w:rsid w:val="00471443"/>
    <w:rsid w:val="004717EE"/>
    <w:rsid w:val="00472103"/>
    <w:rsid w:val="004728ED"/>
    <w:rsid w:val="00472943"/>
    <w:rsid w:val="004737D0"/>
    <w:rsid w:val="00474F4B"/>
    <w:rsid w:val="00475049"/>
    <w:rsid w:val="004750E0"/>
    <w:rsid w:val="00475227"/>
    <w:rsid w:val="004758A5"/>
    <w:rsid w:val="00475ACE"/>
    <w:rsid w:val="00475C7D"/>
    <w:rsid w:val="0047641C"/>
    <w:rsid w:val="00476C51"/>
    <w:rsid w:val="00476CBE"/>
    <w:rsid w:val="004773FC"/>
    <w:rsid w:val="00477623"/>
    <w:rsid w:val="00477C37"/>
    <w:rsid w:val="00480328"/>
    <w:rsid w:val="004804EA"/>
    <w:rsid w:val="0048110E"/>
    <w:rsid w:val="00481C2E"/>
    <w:rsid w:val="00482163"/>
    <w:rsid w:val="00482AA9"/>
    <w:rsid w:val="004830F4"/>
    <w:rsid w:val="004834FC"/>
    <w:rsid w:val="00483B15"/>
    <w:rsid w:val="00483FB9"/>
    <w:rsid w:val="004845C8"/>
    <w:rsid w:val="0048467F"/>
    <w:rsid w:val="004849BE"/>
    <w:rsid w:val="004852EA"/>
    <w:rsid w:val="00485757"/>
    <w:rsid w:val="004866B0"/>
    <w:rsid w:val="00486C44"/>
    <w:rsid w:val="004875F1"/>
    <w:rsid w:val="004903FB"/>
    <w:rsid w:val="00490754"/>
    <w:rsid w:val="00491176"/>
    <w:rsid w:val="004913E1"/>
    <w:rsid w:val="00491961"/>
    <w:rsid w:val="004919E4"/>
    <w:rsid w:val="00491F90"/>
    <w:rsid w:val="0049209A"/>
    <w:rsid w:val="0049237B"/>
    <w:rsid w:val="00492C93"/>
    <w:rsid w:val="00492E29"/>
    <w:rsid w:val="00493940"/>
    <w:rsid w:val="00493D94"/>
    <w:rsid w:val="004946CD"/>
    <w:rsid w:val="00494AE7"/>
    <w:rsid w:val="00494E37"/>
    <w:rsid w:val="00494EA8"/>
    <w:rsid w:val="00494F2D"/>
    <w:rsid w:val="004958BE"/>
    <w:rsid w:val="00495FC7"/>
    <w:rsid w:val="0049669A"/>
    <w:rsid w:val="00496877"/>
    <w:rsid w:val="00496B3C"/>
    <w:rsid w:val="004974D8"/>
    <w:rsid w:val="004977C7"/>
    <w:rsid w:val="004A03F8"/>
    <w:rsid w:val="004A0D2D"/>
    <w:rsid w:val="004A0EA0"/>
    <w:rsid w:val="004A13C4"/>
    <w:rsid w:val="004A1BC0"/>
    <w:rsid w:val="004A1DF4"/>
    <w:rsid w:val="004A1F98"/>
    <w:rsid w:val="004A2C22"/>
    <w:rsid w:val="004A3794"/>
    <w:rsid w:val="004A37E9"/>
    <w:rsid w:val="004A413F"/>
    <w:rsid w:val="004A483A"/>
    <w:rsid w:val="004A4C06"/>
    <w:rsid w:val="004A4E55"/>
    <w:rsid w:val="004A57D7"/>
    <w:rsid w:val="004A57DB"/>
    <w:rsid w:val="004A57F5"/>
    <w:rsid w:val="004A5D92"/>
    <w:rsid w:val="004A663A"/>
    <w:rsid w:val="004A68E6"/>
    <w:rsid w:val="004A6AA4"/>
    <w:rsid w:val="004A6AB6"/>
    <w:rsid w:val="004A7264"/>
    <w:rsid w:val="004A781C"/>
    <w:rsid w:val="004A7BBC"/>
    <w:rsid w:val="004A7DEB"/>
    <w:rsid w:val="004B0070"/>
    <w:rsid w:val="004B0189"/>
    <w:rsid w:val="004B0381"/>
    <w:rsid w:val="004B05B0"/>
    <w:rsid w:val="004B06E1"/>
    <w:rsid w:val="004B0CAC"/>
    <w:rsid w:val="004B11CF"/>
    <w:rsid w:val="004B19B5"/>
    <w:rsid w:val="004B1D7D"/>
    <w:rsid w:val="004B2677"/>
    <w:rsid w:val="004B3088"/>
    <w:rsid w:val="004B32A8"/>
    <w:rsid w:val="004B32F7"/>
    <w:rsid w:val="004B37BA"/>
    <w:rsid w:val="004B3945"/>
    <w:rsid w:val="004B3A83"/>
    <w:rsid w:val="004B460A"/>
    <w:rsid w:val="004B4F03"/>
    <w:rsid w:val="004B68C4"/>
    <w:rsid w:val="004B6B1E"/>
    <w:rsid w:val="004B7DEB"/>
    <w:rsid w:val="004C0212"/>
    <w:rsid w:val="004C05F9"/>
    <w:rsid w:val="004C0B32"/>
    <w:rsid w:val="004C0F46"/>
    <w:rsid w:val="004C1573"/>
    <w:rsid w:val="004C1862"/>
    <w:rsid w:val="004C18FD"/>
    <w:rsid w:val="004C20FC"/>
    <w:rsid w:val="004C2123"/>
    <w:rsid w:val="004C2751"/>
    <w:rsid w:val="004C2864"/>
    <w:rsid w:val="004C2BFF"/>
    <w:rsid w:val="004C30A7"/>
    <w:rsid w:val="004C41A0"/>
    <w:rsid w:val="004C4681"/>
    <w:rsid w:val="004C49F0"/>
    <w:rsid w:val="004C4F8F"/>
    <w:rsid w:val="004C52CE"/>
    <w:rsid w:val="004C562D"/>
    <w:rsid w:val="004C6779"/>
    <w:rsid w:val="004C77A7"/>
    <w:rsid w:val="004C787D"/>
    <w:rsid w:val="004D067A"/>
    <w:rsid w:val="004D0688"/>
    <w:rsid w:val="004D0D16"/>
    <w:rsid w:val="004D133F"/>
    <w:rsid w:val="004D2A45"/>
    <w:rsid w:val="004D2BC8"/>
    <w:rsid w:val="004D31CA"/>
    <w:rsid w:val="004D3268"/>
    <w:rsid w:val="004D374E"/>
    <w:rsid w:val="004D38D3"/>
    <w:rsid w:val="004D3991"/>
    <w:rsid w:val="004D39AE"/>
    <w:rsid w:val="004D44AB"/>
    <w:rsid w:val="004D5D53"/>
    <w:rsid w:val="004D6968"/>
    <w:rsid w:val="004D6DCA"/>
    <w:rsid w:val="004D715C"/>
    <w:rsid w:val="004D7205"/>
    <w:rsid w:val="004D7340"/>
    <w:rsid w:val="004D79E0"/>
    <w:rsid w:val="004D7F15"/>
    <w:rsid w:val="004E0194"/>
    <w:rsid w:val="004E1325"/>
    <w:rsid w:val="004E13D4"/>
    <w:rsid w:val="004E1905"/>
    <w:rsid w:val="004E199D"/>
    <w:rsid w:val="004E1E6B"/>
    <w:rsid w:val="004E2127"/>
    <w:rsid w:val="004E2308"/>
    <w:rsid w:val="004E2334"/>
    <w:rsid w:val="004E2404"/>
    <w:rsid w:val="004E2628"/>
    <w:rsid w:val="004E2A2E"/>
    <w:rsid w:val="004E2F37"/>
    <w:rsid w:val="004E3BF3"/>
    <w:rsid w:val="004E3DE5"/>
    <w:rsid w:val="004E4437"/>
    <w:rsid w:val="004E479F"/>
    <w:rsid w:val="004E4A16"/>
    <w:rsid w:val="004E52AA"/>
    <w:rsid w:val="004E54DA"/>
    <w:rsid w:val="004E5811"/>
    <w:rsid w:val="004E6F11"/>
    <w:rsid w:val="004E6FA6"/>
    <w:rsid w:val="004E70A6"/>
    <w:rsid w:val="004E75E2"/>
    <w:rsid w:val="004E7DB2"/>
    <w:rsid w:val="004EE66A"/>
    <w:rsid w:val="004F0007"/>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241"/>
    <w:rsid w:val="004F737D"/>
    <w:rsid w:val="004F78C6"/>
    <w:rsid w:val="004F7DB5"/>
    <w:rsid w:val="0050032A"/>
    <w:rsid w:val="00500584"/>
    <w:rsid w:val="0050089E"/>
    <w:rsid w:val="005009C7"/>
    <w:rsid w:val="0050139A"/>
    <w:rsid w:val="005014F9"/>
    <w:rsid w:val="00501790"/>
    <w:rsid w:val="0050224C"/>
    <w:rsid w:val="005024BD"/>
    <w:rsid w:val="0050256B"/>
    <w:rsid w:val="0050298B"/>
    <w:rsid w:val="00502AA5"/>
    <w:rsid w:val="005031E4"/>
    <w:rsid w:val="0050340D"/>
    <w:rsid w:val="005037A6"/>
    <w:rsid w:val="00503912"/>
    <w:rsid w:val="00503938"/>
    <w:rsid w:val="0050463D"/>
    <w:rsid w:val="00505A4C"/>
    <w:rsid w:val="00506818"/>
    <w:rsid w:val="005072FA"/>
    <w:rsid w:val="005076BB"/>
    <w:rsid w:val="005076D9"/>
    <w:rsid w:val="005077D1"/>
    <w:rsid w:val="005079D6"/>
    <w:rsid w:val="00510394"/>
    <w:rsid w:val="005104AE"/>
    <w:rsid w:val="005104ED"/>
    <w:rsid w:val="00510960"/>
    <w:rsid w:val="00510A57"/>
    <w:rsid w:val="00511F56"/>
    <w:rsid w:val="00512377"/>
    <w:rsid w:val="0051253C"/>
    <w:rsid w:val="005128F7"/>
    <w:rsid w:val="00512D53"/>
    <w:rsid w:val="005132A8"/>
    <w:rsid w:val="00513768"/>
    <w:rsid w:val="00513C6E"/>
    <w:rsid w:val="0051477F"/>
    <w:rsid w:val="00514883"/>
    <w:rsid w:val="005154BE"/>
    <w:rsid w:val="005155BD"/>
    <w:rsid w:val="0051571F"/>
    <w:rsid w:val="00515BBC"/>
    <w:rsid w:val="00515BBF"/>
    <w:rsid w:val="005164CD"/>
    <w:rsid w:val="00516728"/>
    <w:rsid w:val="0051674B"/>
    <w:rsid w:val="00516B66"/>
    <w:rsid w:val="00516B96"/>
    <w:rsid w:val="00516EEE"/>
    <w:rsid w:val="00516F69"/>
    <w:rsid w:val="00516FFE"/>
    <w:rsid w:val="005175CE"/>
    <w:rsid w:val="005179F1"/>
    <w:rsid w:val="00517D94"/>
    <w:rsid w:val="005201AC"/>
    <w:rsid w:val="00520D64"/>
    <w:rsid w:val="00521DA7"/>
    <w:rsid w:val="00521DFE"/>
    <w:rsid w:val="00522127"/>
    <w:rsid w:val="0052279C"/>
    <w:rsid w:val="005228F6"/>
    <w:rsid w:val="005235AD"/>
    <w:rsid w:val="00523E99"/>
    <w:rsid w:val="0052410E"/>
    <w:rsid w:val="00524710"/>
    <w:rsid w:val="005249AA"/>
    <w:rsid w:val="00525315"/>
    <w:rsid w:val="005256C9"/>
    <w:rsid w:val="005259D4"/>
    <w:rsid w:val="00525A84"/>
    <w:rsid w:val="00525BE2"/>
    <w:rsid w:val="00525C33"/>
    <w:rsid w:val="0052642B"/>
    <w:rsid w:val="005268EB"/>
    <w:rsid w:val="00526B87"/>
    <w:rsid w:val="00526C3D"/>
    <w:rsid w:val="00526EDE"/>
    <w:rsid w:val="005273E0"/>
    <w:rsid w:val="005276CE"/>
    <w:rsid w:val="0052782F"/>
    <w:rsid w:val="00527D57"/>
    <w:rsid w:val="00530596"/>
    <w:rsid w:val="00530AE8"/>
    <w:rsid w:val="0053119E"/>
    <w:rsid w:val="0053132E"/>
    <w:rsid w:val="00531425"/>
    <w:rsid w:val="00532126"/>
    <w:rsid w:val="00532993"/>
    <w:rsid w:val="00532A04"/>
    <w:rsid w:val="005331FB"/>
    <w:rsid w:val="00533750"/>
    <w:rsid w:val="005337EB"/>
    <w:rsid w:val="005338DF"/>
    <w:rsid w:val="0053391D"/>
    <w:rsid w:val="005347B6"/>
    <w:rsid w:val="0053498D"/>
    <w:rsid w:val="00534B33"/>
    <w:rsid w:val="005356C1"/>
    <w:rsid w:val="00535A68"/>
    <w:rsid w:val="00536923"/>
    <w:rsid w:val="00537652"/>
    <w:rsid w:val="00537A7D"/>
    <w:rsid w:val="0054016D"/>
    <w:rsid w:val="005402E7"/>
    <w:rsid w:val="005403AB"/>
    <w:rsid w:val="0054077F"/>
    <w:rsid w:val="00540A4E"/>
    <w:rsid w:val="00541962"/>
    <w:rsid w:val="00541DAE"/>
    <w:rsid w:val="00541DB9"/>
    <w:rsid w:val="00541DF3"/>
    <w:rsid w:val="00541EB8"/>
    <w:rsid w:val="0054280C"/>
    <w:rsid w:val="00542A36"/>
    <w:rsid w:val="005434D7"/>
    <w:rsid w:val="0054384E"/>
    <w:rsid w:val="00544C09"/>
    <w:rsid w:val="0054575B"/>
    <w:rsid w:val="00545B8E"/>
    <w:rsid w:val="0054619F"/>
    <w:rsid w:val="0054646D"/>
    <w:rsid w:val="00547069"/>
    <w:rsid w:val="00550477"/>
    <w:rsid w:val="0055057F"/>
    <w:rsid w:val="0055076E"/>
    <w:rsid w:val="00551646"/>
    <w:rsid w:val="00551CE8"/>
    <w:rsid w:val="00551D59"/>
    <w:rsid w:val="00551F75"/>
    <w:rsid w:val="005520B4"/>
    <w:rsid w:val="005522B9"/>
    <w:rsid w:val="0055282F"/>
    <w:rsid w:val="00552879"/>
    <w:rsid w:val="00552F78"/>
    <w:rsid w:val="00553389"/>
    <w:rsid w:val="005539FC"/>
    <w:rsid w:val="00553D9A"/>
    <w:rsid w:val="00553FAA"/>
    <w:rsid w:val="00554D01"/>
    <w:rsid w:val="00554F4E"/>
    <w:rsid w:val="00555496"/>
    <w:rsid w:val="005555D6"/>
    <w:rsid w:val="005559BF"/>
    <w:rsid w:val="00555B85"/>
    <w:rsid w:val="00556D01"/>
    <w:rsid w:val="00556E9D"/>
    <w:rsid w:val="00557403"/>
    <w:rsid w:val="00557405"/>
    <w:rsid w:val="00557B3A"/>
    <w:rsid w:val="00560149"/>
    <w:rsid w:val="0056038A"/>
    <w:rsid w:val="0056091A"/>
    <w:rsid w:val="00561103"/>
    <w:rsid w:val="00561715"/>
    <w:rsid w:val="00561B3E"/>
    <w:rsid w:val="00561C04"/>
    <w:rsid w:val="00561C8A"/>
    <w:rsid w:val="00561E09"/>
    <w:rsid w:val="0056213B"/>
    <w:rsid w:val="00562331"/>
    <w:rsid w:val="00562568"/>
    <w:rsid w:val="00562B21"/>
    <w:rsid w:val="00562E08"/>
    <w:rsid w:val="00562F82"/>
    <w:rsid w:val="00563591"/>
    <w:rsid w:val="0056373B"/>
    <w:rsid w:val="0056383C"/>
    <w:rsid w:val="00564694"/>
    <w:rsid w:val="0056478B"/>
    <w:rsid w:val="00564913"/>
    <w:rsid w:val="00564978"/>
    <w:rsid w:val="005652D1"/>
    <w:rsid w:val="00565AD2"/>
    <w:rsid w:val="0056638F"/>
    <w:rsid w:val="005663FC"/>
    <w:rsid w:val="00566D73"/>
    <w:rsid w:val="00567C15"/>
    <w:rsid w:val="00570B5A"/>
    <w:rsid w:val="00570DD6"/>
    <w:rsid w:val="0057154B"/>
    <w:rsid w:val="005721EB"/>
    <w:rsid w:val="0057239C"/>
    <w:rsid w:val="0057249A"/>
    <w:rsid w:val="00572580"/>
    <w:rsid w:val="00572663"/>
    <w:rsid w:val="00572EE5"/>
    <w:rsid w:val="0057323F"/>
    <w:rsid w:val="00573570"/>
    <w:rsid w:val="00573B09"/>
    <w:rsid w:val="00573BD8"/>
    <w:rsid w:val="00574E60"/>
    <w:rsid w:val="00575326"/>
    <w:rsid w:val="0057585B"/>
    <w:rsid w:val="00575FA2"/>
    <w:rsid w:val="00576256"/>
    <w:rsid w:val="005762B2"/>
    <w:rsid w:val="00577B8D"/>
    <w:rsid w:val="00577D5D"/>
    <w:rsid w:val="005800D8"/>
    <w:rsid w:val="00580C15"/>
    <w:rsid w:val="00581347"/>
    <w:rsid w:val="00581492"/>
    <w:rsid w:val="005815AD"/>
    <w:rsid w:val="00581688"/>
    <w:rsid w:val="005817F5"/>
    <w:rsid w:val="00581981"/>
    <w:rsid w:val="005819EE"/>
    <w:rsid w:val="00581D87"/>
    <w:rsid w:val="00581EA5"/>
    <w:rsid w:val="0058251E"/>
    <w:rsid w:val="00582710"/>
    <w:rsid w:val="00583FF2"/>
    <w:rsid w:val="00584482"/>
    <w:rsid w:val="005846C9"/>
    <w:rsid w:val="00584826"/>
    <w:rsid w:val="00584A36"/>
    <w:rsid w:val="00584CFE"/>
    <w:rsid w:val="00584FA3"/>
    <w:rsid w:val="00585447"/>
    <w:rsid w:val="00585E42"/>
    <w:rsid w:val="00585EEB"/>
    <w:rsid w:val="00586906"/>
    <w:rsid w:val="005872CC"/>
    <w:rsid w:val="005873EA"/>
    <w:rsid w:val="005873FC"/>
    <w:rsid w:val="00587A73"/>
    <w:rsid w:val="00587B66"/>
    <w:rsid w:val="00590646"/>
    <w:rsid w:val="00590EAF"/>
    <w:rsid w:val="00591709"/>
    <w:rsid w:val="00591ADF"/>
    <w:rsid w:val="00592626"/>
    <w:rsid w:val="005926A6"/>
    <w:rsid w:val="00592C40"/>
    <w:rsid w:val="00592FEA"/>
    <w:rsid w:val="00593A7A"/>
    <w:rsid w:val="00593CD6"/>
    <w:rsid w:val="005941CA"/>
    <w:rsid w:val="0059459E"/>
    <w:rsid w:val="00595007"/>
    <w:rsid w:val="0059549E"/>
    <w:rsid w:val="005954DF"/>
    <w:rsid w:val="00595586"/>
    <w:rsid w:val="005957DD"/>
    <w:rsid w:val="00595DA6"/>
    <w:rsid w:val="00596883"/>
    <w:rsid w:val="00596AF1"/>
    <w:rsid w:val="00596C72"/>
    <w:rsid w:val="00596E96"/>
    <w:rsid w:val="005975EC"/>
    <w:rsid w:val="0059780D"/>
    <w:rsid w:val="00597898"/>
    <w:rsid w:val="00597AC2"/>
    <w:rsid w:val="00597CA8"/>
    <w:rsid w:val="005A0202"/>
    <w:rsid w:val="005A03E7"/>
    <w:rsid w:val="005A0528"/>
    <w:rsid w:val="005A0C51"/>
    <w:rsid w:val="005A15F6"/>
    <w:rsid w:val="005A1DF1"/>
    <w:rsid w:val="005A29C9"/>
    <w:rsid w:val="005A29DE"/>
    <w:rsid w:val="005A29E3"/>
    <w:rsid w:val="005A3B20"/>
    <w:rsid w:val="005A3F8A"/>
    <w:rsid w:val="005A4417"/>
    <w:rsid w:val="005A445B"/>
    <w:rsid w:val="005A4A17"/>
    <w:rsid w:val="005A507E"/>
    <w:rsid w:val="005A510C"/>
    <w:rsid w:val="005A511F"/>
    <w:rsid w:val="005A57B5"/>
    <w:rsid w:val="005A5A4F"/>
    <w:rsid w:val="005A5C12"/>
    <w:rsid w:val="005A640F"/>
    <w:rsid w:val="005A6547"/>
    <w:rsid w:val="005A6568"/>
    <w:rsid w:val="005A65CD"/>
    <w:rsid w:val="005A6871"/>
    <w:rsid w:val="005A6A91"/>
    <w:rsid w:val="005A750C"/>
    <w:rsid w:val="005A7699"/>
    <w:rsid w:val="005B0066"/>
    <w:rsid w:val="005B018E"/>
    <w:rsid w:val="005B046F"/>
    <w:rsid w:val="005B063A"/>
    <w:rsid w:val="005B07CB"/>
    <w:rsid w:val="005B09C8"/>
    <w:rsid w:val="005B1254"/>
    <w:rsid w:val="005B12EE"/>
    <w:rsid w:val="005B1C59"/>
    <w:rsid w:val="005B20BB"/>
    <w:rsid w:val="005B24E3"/>
    <w:rsid w:val="005B3094"/>
    <w:rsid w:val="005B3369"/>
    <w:rsid w:val="005B359A"/>
    <w:rsid w:val="005B41F1"/>
    <w:rsid w:val="005B435C"/>
    <w:rsid w:val="005B48F0"/>
    <w:rsid w:val="005B4D36"/>
    <w:rsid w:val="005B511B"/>
    <w:rsid w:val="005B5788"/>
    <w:rsid w:val="005B58F0"/>
    <w:rsid w:val="005B5D6A"/>
    <w:rsid w:val="005B654A"/>
    <w:rsid w:val="005B6D41"/>
    <w:rsid w:val="005B6D5A"/>
    <w:rsid w:val="005B785F"/>
    <w:rsid w:val="005B7C12"/>
    <w:rsid w:val="005C050D"/>
    <w:rsid w:val="005C0A2B"/>
    <w:rsid w:val="005C12B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5C26"/>
    <w:rsid w:val="005C659C"/>
    <w:rsid w:val="005C69CF"/>
    <w:rsid w:val="005C6AB8"/>
    <w:rsid w:val="005C6B12"/>
    <w:rsid w:val="005C6C0B"/>
    <w:rsid w:val="005C6D5D"/>
    <w:rsid w:val="005C7669"/>
    <w:rsid w:val="005C76D8"/>
    <w:rsid w:val="005C7D37"/>
    <w:rsid w:val="005C7DCE"/>
    <w:rsid w:val="005C7E84"/>
    <w:rsid w:val="005D0DD1"/>
    <w:rsid w:val="005D0FB4"/>
    <w:rsid w:val="005D11A2"/>
    <w:rsid w:val="005D13A4"/>
    <w:rsid w:val="005D14BE"/>
    <w:rsid w:val="005D1FC2"/>
    <w:rsid w:val="005D2ACC"/>
    <w:rsid w:val="005D2B55"/>
    <w:rsid w:val="005D3030"/>
    <w:rsid w:val="005D3059"/>
    <w:rsid w:val="005D359F"/>
    <w:rsid w:val="005D3ADE"/>
    <w:rsid w:val="005D3FD3"/>
    <w:rsid w:val="005D4928"/>
    <w:rsid w:val="005D5ADB"/>
    <w:rsid w:val="005D5B63"/>
    <w:rsid w:val="005D5C6F"/>
    <w:rsid w:val="005D6447"/>
    <w:rsid w:val="005D6C88"/>
    <w:rsid w:val="005D71B0"/>
    <w:rsid w:val="005E0302"/>
    <w:rsid w:val="005E0479"/>
    <w:rsid w:val="005E04B2"/>
    <w:rsid w:val="005E08E2"/>
    <w:rsid w:val="005E113A"/>
    <w:rsid w:val="005E1321"/>
    <w:rsid w:val="005E15FA"/>
    <w:rsid w:val="005E162E"/>
    <w:rsid w:val="005E1666"/>
    <w:rsid w:val="005E1C1D"/>
    <w:rsid w:val="005E21A3"/>
    <w:rsid w:val="005E233F"/>
    <w:rsid w:val="005E2920"/>
    <w:rsid w:val="005E2DD4"/>
    <w:rsid w:val="005E2E3E"/>
    <w:rsid w:val="005E2EBB"/>
    <w:rsid w:val="005E359D"/>
    <w:rsid w:val="005E37A0"/>
    <w:rsid w:val="005E47F7"/>
    <w:rsid w:val="005E538B"/>
    <w:rsid w:val="005E5528"/>
    <w:rsid w:val="005E587B"/>
    <w:rsid w:val="005E60E9"/>
    <w:rsid w:val="005E6642"/>
    <w:rsid w:val="005E6C5D"/>
    <w:rsid w:val="005E6D43"/>
    <w:rsid w:val="005E7043"/>
    <w:rsid w:val="005E753C"/>
    <w:rsid w:val="005E75AD"/>
    <w:rsid w:val="005E7CE0"/>
    <w:rsid w:val="005E7ED9"/>
    <w:rsid w:val="005F0194"/>
    <w:rsid w:val="005F03D6"/>
    <w:rsid w:val="005F0676"/>
    <w:rsid w:val="005F0C6C"/>
    <w:rsid w:val="005F1E76"/>
    <w:rsid w:val="005F2122"/>
    <w:rsid w:val="005F255F"/>
    <w:rsid w:val="005F2964"/>
    <w:rsid w:val="005F2CFF"/>
    <w:rsid w:val="005F2D16"/>
    <w:rsid w:val="005F2DC9"/>
    <w:rsid w:val="005F333B"/>
    <w:rsid w:val="005F34E6"/>
    <w:rsid w:val="005F3783"/>
    <w:rsid w:val="005F37CF"/>
    <w:rsid w:val="005F4215"/>
    <w:rsid w:val="005F50D6"/>
    <w:rsid w:val="005F51D4"/>
    <w:rsid w:val="005F51F9"/>
    <w:rsid w:val="005F6130"/>
    <w:rsid w:val="005F6148"/>
    <w:rsid w:val="005F65EF"/>
    <w:rsid w:val="005F6AE0"/>
    <w:rsid w:val="005F6C70"/>
    <w:rsid w:val="005F6E2A"/>
    <w:rsid w:val="005F6E82"/>
    <w:rsid w:val="005F6F64"/>
    <w:rsid w:val="005F729C"/>
    <w:rsid w:val="005F7566"/>
    <w:rsid w:val="005F76E7"/>
    <w:rsid w:val="005F7AE3"/>
    <w:rsid w:val="005F7B0A"/>
    <w:rsid w:val="005F7B7B"/>
    <w:rsid w:val="005F7EAE"/>
    <w:rsid w:val="0060025A"/>
    <w:rsid w:val="0060085B"/>
    <w:rsid w:val="00600888"/>
    <w:rsid w:val="00600A7A"/>
    <w:rsid w:val="00600BC4"/>
    <w:rsid w:val="00600BD2"/>
    <w:rsid w:val="00600C49"/>
    <w:rsid w:val="006010E1"/>
    <w:rsid w:val="00601131"/>
    <w:rsid w:val="00601FBB"/>
    <w:rsid w:val="00602213"/>
    <w:rsid w:val="006026D1"/>
    <w:rsid w:val="00602B5F"/>
    <w:rsid w:val="00603459"/>
    <w:rsid w:val="00603EF1"/>
    <w:rsid w:val="00604277"/>
    <w:rsid w:val="00604447"/>
    <w:rsid w:val="006048FA"/>
    <w:rsid w:val="00604CC7"/>
    <w:rsid w:val="00604DC9"/>
    <w:rsid w:val="00604FCF"/>
    <w:rsid w:val="00605273"/>
    <w:rsid w:val="00605362"/>
    <w:rsid w:val="0060537D"/>
    <w:rsid w:val="00605B0C"/>
    <w:rsid w:val="00605C11"/>
    <w:rsid w:val="00605D96"/>
    <w:rsid w:val="00606337"/>
    <w:rsid w:val="00606440"/>
    <w:rsid w:val="00606A78"/>
    <w:rsid w:val="00607059"/>
    <w:rsid w:val="006078C2"/>
    <w:rsid w:val="00607A05"/>
    <w:rsid w:val="00607EFD"/>
    <w:rsid w:val="006105A2"/>
    <w:rsid w:val="0061085F"/>
    <w:rsid w:val="006113BA"/>
    <w:rsid w:val="00611810"/>
    <w:rsid w:val="0061183E"/>
    <w:rsid w:val="00611899"/>
    <w:rsid w:val="00611942"/>
    <w:rsid w:val="00611A86"/>
    <w:rsid w:val="0061210A"/>
    <w:rsid w:val="006126A1"/>
    <w:rsid w:val="00612ECF"/>
    <w:rsid w:val="00613264"/>
    <w:rsid w:val="00613538"/>
    <w:rsid w:val="006135AD"/>
    <w:rsid w:val="0061387E"/>
    <w:rsid w:val="00613A76"/>
    <w:rsid w:val="00613B56"/>
    <w:rsid w:val="006149A4"/>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8E3"/>
    <w:rsid w:val="006219D6"/>
    <w:rsid w:val="00621A16"/>
    <w:rsid w:val="00621B3B"/>
    <w:rsid w:val="00622B52"/>
    <w:rsid w:val="00622C1D"/>
    <w:rsid w:val="0062305D"/>
    <w:rsid w:val="006230B8"/>
    <w:rsid w:val="00623436"/>
    <w:rsid w:val="00623498"/>
    <w:rsid w:val="006236D8"/>
    <w:rsid w:val="0062400E"/>
    <w:rsid w:val="0062403D"/>
    <w:rsid w:val="006243BF"/>
    <w:rsid w:val="006245D6"/>
    <w:rsid w:val="006254BF"/>
    <w:rsid w:val="00625595"/>
    <w:rsid w:val="006257E0"/>
    <w:rsid w:val="00625844"/>
    <w:rsid w:val="00625D3B"/>
    <w:rsid w:val="006260A4"/>
    <w:rsid w:val="006264E2"/>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AE4"/>
    <w:rsid w:val="00632D6B"/>
    <w:rsid w:val="006344FE"/>
    <w:rsid w:val="00634B2E"/>
    <w:rsid w:val="00634E98"/>
    <w:rsid w:val="00635279"/>
    <w:rsid w:val="00635479"/>
    <w:rsid w:val="00635579"/>
    <w:rsid w:val="00635B69"/>
    <w:rsid w:val="00636104"/>
    <w:rsid w:val="00636593"/>
    <w:rsid w:val="00636B26"/>
    <w:rsid w:val="00636DB3"/>
    <w:rsid w:val="00637E98"/>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6ED1"/>
    <w:rsid w:val="0064710C"/>
    <w:rsid w:val="006477A7"/>
    <w:rsid w:val="00647B47"/>
    <w:rsid w:val="00647C0B"/>
    <w:rsid w:val="00647CA5"/>
    <w:rsid w:val="0065019F"/>
    <w:rsid w:val="006501D0"/>
    <w:rsid w:val="00650242"/>
    <w:rsid w:val="00651273"/>
    <w:rsid w:val="00651A2B"/>
    <w:rsid w:val="006520F3"/>
    <w:rsid w:val="006522C2"/>
    <w:rsid w:val="00652486"/>
    <w:rsid w:val="006525BA"/>
    <w:rsid w:val="00652C9E"/>
    <w:rsid w:val="006536A3"/>
    <w:rsid w:val="00653C85"/>
    <w:rsid w:val="006541DD"/>
    <w:rsid w:val="006549BF"/>
    <w:rsid w:val="00654A62"/>
    <w:rsid w:val="006553B5"/>
    <w:rsid w:val="00655AAF"/>
    <w:rsid w:val="00655DFF"/>
    <w:rsid w:val="0065614D"/>
    <w:rsid w:val="00656847"/>
    <w:rsid w:val="00656A30"/>
    <w:rsid w:val="006572C6"/>
    <w:rsid w:val="00657E82"/>
    <w:rsid w:val="00660813"/>
    <w:rsid w:val="00660BF3"/>
    <w:rsid w:val="00660F84"/>
    <w:rsid w:val="00660F89"/>
    <w:rsid w:val="0066135B"/>
    <w:rsid w:val="00661946"/>
    <w:rsid w:val="0066229B"/>
    <w:rsid w:val="00663029"/>
    <w:rsid w:val="00663046"/>
    <w:rsid w:val="0066355F"/>
    <w:rsid w:val="006637FF"/>
    <w:rsid w:val="006639D3"/>
    <w:rsid w:val="00663F00"/>
    <w:rsid w:val="00664013"/>
    <w:rsid w:val="00664458"/>
    <w:rsid w:val="00664475"/>
    <w:rsid w:val="00664ECD"/>
    <w:rsid w:val="00665E73"/>
    <w:rsid w:val="00666099"/>
    <w:rsid w:val="00666139"/>
    <w:rsid w:val="00666E77"/>
    <w:rsid w:val="00667103"/>
    <w:rsid w:val="006673E7"/>
    <w:rsid w:val="006674C2"/>
    <w:rsid w:val="00667559"/>
    <w:rsid w:val="00667C76"/>
    <w:rsid w:val="00667E81"/>
    <w:rsid w:val="006700EE"/>
    <w:rsid w:val="00670497"/>
    <w:rsid w:val="00670843"/>
    <w:rsid w:val="00670BB3"/>
    <w:rsid w:val="00670D94"/>
    <w:rsid w:val="00671932"/>
    <w:rsid w:val="00671E95"/>
    <w:rsid w:val="00672017"/>
    <w:rsid w:val="0067205A"/>
    <w:rsid w:val="00672293"/>
    <w:rsid w:val="0067241E"/>
    <w:rsid w:val="00672F74"/>
    <w:rsid w:val="006733CA"/>
    <w:rsid w:val="006734CC"/>
    <w:rsid w:val="006735EB"/>
    <w:rsid w:val="00673847"/>
    <w:rsid w:val="0067435E"/>
    <w:rsid w:val="00674840"/>
    <w:rsid w:val="00674964"/>
    <w:rsid w:val="00674C6E"/>
    <w:rsid w:val="00675EF4"/>
    <w:rsid w:val="00676AFD"/>
    <w:rsid w:val="006776E9"/>
    <w:rsid w:val="00677831"/>
    <w:rsid w:val="006779CB"/>
    <w:rsid w:val="00677A77"/>
    <w:rsid w:val="006801E6"/>
    <w:rsid w:val="006803C4"/>
    <w:rsid w:val="00680467"/>
    <w:rsid w:val="0068087C"/>
    <w:rsid w:val="006809BD"/>
    <w:rsid w:val="00680B7E"/>
    <w:rsid w:val="00681927"/>
    <w:rsid w:val="00681F9B"/>
    <w:rsid w:val="00682215"/>
    <w:rsid w:val="00683408"/>
    <w:rsid w:val="00683B3D"/>
    <w:rsid w:val="00683B94"/>
    <w:rsid w:val="00683CFC"/>
    <w:rsid w:val="00683F27"/>
    <w:rsid w:val="0068438F"/>
    <w:rsid w:val="00684662"/>
    <w:rsid w:val="00684CA4"/>
    <w:rsid w:val="00684E72"/>
    <w:rsid w:val="00684ED7"/>
    <w:rsid w:val="00685909"/>
    <w:rsid w:val="0068599B"/>
    <w:rsid w:val="006860E6"/>
    <w:rsid w:val="006861ED"/>
    <w:rsid w:val="006864E8"/>
    <w:rsid w:val="00686692"/>
    <w:rsid w:val="006869EC"/>
    <w:rsid w:val="006876DE"/>
    <w:rsid w:val="00690011"/>
    <w:rsid w:val="006901E4"/>
    <w:rsid w:val="00690316"/>
    <w:rsid w:val="0069058D"/>
    <w:rsid w:val="0069077E"/>
    <w:rsid w:val="00690CAC"/>
    <w:rsid w:val="006910F6"/>
    <w:rsid w:val="0069167B"/>
    <w:rsid w:val="00692178"/>
    <w:rsid w:val="006927AE"/>
    <w:rsid w:val="00692D34"/>
    <w:rsid w:val="00693033"/>
    <w:rsid w:val="00693321"/>
    <w:rsid w:val="006934B6"/>
    <w:rsid w:val="006939A3"/>
    <w:rsid w:val="00693A8E"/>
    <w:rsid w:val="00694554"/>
    <w:rsid w:val="00694893"/>
    <w:rsid w:val="00694DD9"/>
    <w:rsid w:val="00695097"/>
    <w:rsid w:val="00695BE6"/>
    <w:rsid w:val="006963BC"/>
    <w:rsid w:val="0069691C"/>
    <w:rsid w:val="00697053"/>
    <w:rsid w:val="00697671"/>
    <w:rsid w:val="006A0069"/>
    <w:rsid w:val="006A02A7"/>
    <w:rsid w:val="006A0484"/>
    <w:rsid w:val="006A075A"/>
    <w:rsid w:val="006A09BE"/>
    <w:rsid w:val="006A0DCA"/>
    <w:rsid w:val="006A12B1"/>
    <w:rsid w:val="006A1E80"/>
    <w:rsid w:val="006A2935"/>
    <w:rsid w:val="006A3CAE"/>
    <w:rsid w:val="006A4B36"/>
    <w:rsid w:val="006A4E44"/>
    <w:rsid w:val="006A51E4"/>
    <w:rsid w:val="006A5203"/>
    <w:rsid w:val="006A559F"/>
    <w:rsid w:val="006A5F42"/>
    <w:rsid w:val="006A5FEA"/>
    <w:rsid w:val="006A6103"/>
    <w:rsid w:val="006A65AD"/>
    <w:rsid w:val="006A6690"/>
    <w:rsid w:val="006A6813"/>
    <w:rsid w:val="006A68C5"/>
    <w:rsid w:val="006A6B84"/>
    <w:rsid w:val="006A71EB"/>
    <w:rsid w:val="006A76E0"/>
    <w:rsid w:val="006B02C7"/>
    <w:rsid w:val="006B08C6"/>
    <w:rsid w:val="006B0AB0"/>
    <w:rsid w:val="006B10ED"/>
    <w:rsid w:val="006B1342"/>
    <w:rsid w:val="006B156A"/>
    <w:rsid w:val="006B186A"/>
    <w:rsid w:val="006B18A4"/>
    <w:rsid w:val="006B194C"/>
    <w:rsid w:val="006B1A86"/>
    <w:rsid w:val="006B26E3"/>
    <w:rsid w:val="006B2830"/>
    <w:rsid w:val="006B2DA9"/>
    <w:rsid w:val="006B3257"/>
    <w:rsid w:val="006B362B"/>
    <w:rsid w:val="006B3820"/>
    <w:rsid w:val="006B3A27"/>
    <w:rsid w:val="006B4CA3"/>
    <w:rsid w:val="006B51B2"/>
    <w:rsid w:val="006B5B2C"/>
    <w:rsid w:val="006B62A5"/>
    <w:rsid w:val="006B75A9"/>
    <w:rsid w:val="006B7B15"/>
    <w:rsid w:val="006B7FB0"/>
    <w:rsid w:val="006C0907"/>
    <w:rsid w:val="006C0913"/>
    <w:rsid w:val="006C0D78"/>
    <w:rsid w:val="006C1159"/>
    <w:rsid w:val="006C17A0"/>
    <w:rsid w:val="006C17D4"/>
    <w:rsid w:val="006C1A0A"/>
    <w:rsid w:val="006C2CC5"/>
    <w:rsid w:val="006C2F9A"/>
    <w:rsid w:val="006C3C4A"/>
    <w:rsid w:val="006C4642"/>
    <w:rsid w:val="006C468E"/>
    <w:rsid w:val="006C4B54"/>
    <w:rsid w:val="006C54E1"/>
    <w:rsid w:val="006C572C"/>
    <w:rsid w:val="006C5828"/>
    <w:rsid w:val="006C5AAA"/>
    <w:rsid w:val="006C64E0"/>
    <w:rsid w:val="006C6780"/>
    <w:rsid w:val="006C67DA"/>
    <w:rsid w:val="006C69E6"/>
    <w:rsid w:val="006C7300"/>
    <w:rsid w:val="006C7CCE"/>
    <w:rsid w:val="006D000D"/>
    <w:rsid w:val="006D04BE"/>
    <w:rsid w:val="006D0921"/>
    <w:rsid w:val="006D0D9A"/>
    <w:rsid w:val="006D1198"/>
    <w:rsid w:val="006D18F6"/>
    <w:rsid w:val="006D1B6C"/>
    <w:rsid w:val="006D2590"/>
    <w:rsid w:val="006D27E3"/>
    <w:rsid w:val="006D28E7"/>
    <w:rsid w:val="006D2BFA"/>
    <w:rsid w:val="006D2C83"/>
    <w:rsid w:val="006D2F95"/>
    <w:rsid w:val="006D31DE"/>
    <w:rsid w:val="006D3A60"/>
    <w:rsid w:val="006D3CFA"/>
    <w:rsid w:val="006D3DD5"/>
    <w:rsid w:val="006D4135"/>
    <w:rsid w:val="006D425F"/>
    <w:rsid w:val="006D42B4"/>
    <w:rsid w:val="006D472D"/>
    <w:rsid w:val="006D4818"/>
    <w:rsid w:val="006D49B7"/>
    <w:rsid w:val="006D6610"/>
    <w:rsid w:val="006D70F2"/>
    <w:rsid w:val="006D780E"/>
    <w:rsid w:val="006D7854"/>
    <w:rsid w:val="006D7860"/>
    <w:rsid w:val="006E09F2"/>
    <w:rsid w:val="006E1181"/>
    <w:rsid w:val="006E1476"/>
    <w:rsid w:val="006E1990"/>
    <w:rsid w:val="006E1B4C"/>
    <w:rsid w:val="006E1DB8"/>
    <w:rsid w:val="006E1E3F"/>
    <w:rsid w:val="006E2561"/>
    <w:rsid w:val="006E29ED"/>
    <w:rsid w:val="006E2D9C"/>
    <w:rsid w:val="006E3830"/>
    <w:rsid w:val="006E4446"/>
    <w:rsid w:val="006E4C6B"/>
    <w:rsid w:val="006E4D32"/>
    <w:rsid w:val="006E4E64"/>
    <w:rsid w:val="006E4F55"/>
    <w:rsid w:val="006E53E9"/>
    <w:rsid w:val="006E54A6"/>
    <w:rsid w:val="006E561E"/>
    <w:rsid w:val="006E5777"/>
    <w:rsid w:val="006E6236"/>
    <w:rsid w:val="006E649F"/>
    <w:rsid w:val="006E721C"/>
    <w:rsid w:val="006E7556"/>
    <w:rsid w:val="006E786D"/>
    <w:rsid w:val="006F003B"/>
    <w:rsid w:val="006F12DD"/>
    <w:rsid w:val="006F15E9"/>
    <w:rsid w:val="006F1EDC"/>
    <w:rsid w:val="006F20F5"/>
    <w:rsid w:val="006F2149"/>
    <w:rsid w:val="006F2599"/>
    <w:rsid w:val="006F26AF"/>
    <w:rsid w:val="006F38DB"/>
    <w:rsid w:val="006F3EE2"/>
    <w:rsid w:val="006F412D"/>
    <w:rsid w:val="006F42FA"/>
    <w:rsid w:val="006F43B0"/>
    <w:rsid w:val="006F461B"/>
    <w:rsid w:val="006F4798"/>
    <w:rsid w:val="006F480C"/>
    <w:rsid w:val="006F4B97"/>
    <w:rsid w:val="006F4C61"/>
    <w:rsid w:val="006F55FD"/>
    <w:rsid w:val="006F5EB6"/>
    <w:rsid w:val="006F6ED9"/>
    <w:rsid w:val="006F777E"/>
    <w:rsid w:val="006F78F5"/>
    <w:rsid w:val="006F79EF"/>
    <w:rsid w:val="006F7AAA"/>
    <w:rsid w:val="006F7C64"/>
    <w:rsid w:val="006F7E2D"/>
    <w:rsid w:val="0070051E"/>
    <w:rsid w:val="00700CBD"/>
    <w:rsid w:val="00700E41"/>
    <w:rsid w:val="007010B9"/>
    <w:rsid w:val="0070124B"/>
    <w:rsid w:val="0070165F"/>
    <w:rsid w:val="00701698"/>
    <w:rsid w:val="0070180C"/>
    <w:rsid w:val="00701B88"/>
    <w:rsid w:val="00701E5E"/>
    <w:rsid w:val="00702125"/>
    <w:rsid w:val="00702245"/>
    <w:rsid w:val="007025B5"/>
    <w:rsid w:val="007028C7"/>
    <w:rsid w:val="007029D6"/>
    <w:rsid w:val="00702D8D"/>
    <w:rsid w:val="00703295"/>
    <w:rsid w:val="0070372D"/>
    <w:rsid w:val="00704462"/>
    <w:rsid w:val="007048DF"/>
    <w:rsid w:val="007049A5"/>
    <w:rsid w:val="007055DF"/>
    <w:rsid w:val="0070576B"/>
    <w:rsid w:val="007058EE"/>
    <w:rsid w:val="00705D39"/>
    <w:rsid w:val="00705D43"/>
    <w:rsid w:val="007063C9"/>
    <w:rsid w:val="0070653A"/>
    <w:rsid w:val="00706C56"/>
    <w:rsid w:val="00707396"/>
    <w:rsid w:val="0070762A"/>
    <w:rsid w:val="00707F9F"/>
    <w:rsid w:val="00710149"/>
    <w:rsid w:val="0071058D"/>
    <w:rsid w:val="00710C7E"/>
    <w:rsid w:val="00710EB3"/>
    <w:rsid w:val="00710F3D"/>
    <w:rsid w:val="00710FFF"/>
    <w:rsid w:val="0071215E"/>
    <w:rsid w:val="007136D9"/>
    <w:rsid w:val="00713A16"/>
    <w:rsid w:val="00713FBF"/>
    <w:rsid w:val="00714034"/>
    <w:rsid w:val="007145B4"/>
    <w:rsid w:val="00714968"/>
    <w:rsid w:val="00714A09"/>
    <w:rsid w:val="00715071"/>
    <w:rsid w:val="00715114"/>
    <w:rsid w:val="00715139"/>
    <w:rsid w:val="007159EC"/>
    <w:rsid w:val="00716154"/>
    <w:rsid w:val="007164C4"/>
    <w:rsid w:val="007166B3"/>
    <w:rsid w:val="00716ABD"/>
    <w:rsid w:val="0071708F"/>
    <w:rsid w:val="0071709D"/>
    <w:rsid w:val="00717E70"/>
    <w:rsid w:val="00717FA7"/>
    <w:rsid w:val="00720342"/>
    <w:rsid w:val="00720EA6"/>
    <w:rsid w:val="00720F60"/>
    <w:rsid w:val="007214E3"/>
    <w:rsid w:val="00721B73"/>
    <w:rsid w:val="00721F24"/>
    <w:rsid w:val="00722D13"/>
    <w:rsid w:val="00722EB6"/>
    <w:rsid w:val="00723B4F"/>
    <w:rsid w:val="007242A3"/>
    <w:rsid w:val="00724C41"/>
    <w:rsid w:val="00724E9C"/>
    <w:rsid w:val="007262AF"/>
    <w:rsid w:val="00726924"/>
    <w:rsid w:val="00726E3F"/>
    <w:rsid w:val="0072717B"/>
    <w:rsid w:val="0072781B"/>
    <w:rsid w:val="00727F52"/>
    <w:rsid w:val="0073009A"/>
    <w:rsid w:val="0073031B"/>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3A7"/>
    <w:rsid w:val="007357C5"/>
    <w:rsid w:val="0073590A"/>
    <w:rsid w:val="00735A52"/>
    <w:rsid w:val="00735ABA"/>
    <w:rsid w:val="00735EE1"/>
    <w:rsid w:val="007366D4"/>
    <w:rsid w:val="00737779"/>
    <w:rsid w:val="00737AA8"/>
    <w:rsid w:val="00737E36"/>
    <w:rsid w:val="007402A6"/>
    <w:rsid w:val="0074032D"/>
    <w:rsid w:val="0074032E"/>
    <w:rsid w:val="007405A7"/>
    <w:rsid w:val="007406E4"/>
    <w:rsid w:val="0074075A"/>
    <w:rsid w:val="00740892"/>
    <w:rsid w:val="00740D25"/>
    <w:rsid w:val="00740EDD"/>
    <w:rsid w:val="00740FFE"/>
    <w:rsid w:val="00741214"/>
    <w:rsid w:val="00741298"/>
    <w:rsid w:val="00741328"/>
    <w:rsid w:val="007417B1"/>
    <w:rsid w:val="00741CBE"/>
    <w:rsid w:val="00742372"/>
    <w:rsid w:val="007435AB"/>
    <w:rsid w:val="00744AA7"/>
    <w:rsid w:val="00744F18"/>
    <w:rsid w:val="0074506A"/>
    <w:rsid w:val="0074508F"/>
    <w:rsid w:val="007450E8"/>
    <w:rsid w:val="00746073"/>
    <w:rsid w:val="007460F4"/>
    <w:rsid w:val="007468EF"/>
    <w:rsid w:val="00747316"/>
    <w:rsid w:val="00747434"/>
    <w:rsid w:val="0074783D"/>
    <w:rsid w:val="00747CCD"/>
    <w:rsid w:val="00747D2C"/>
    <w:rsid w:val="0075015E"/>
    <w:rsid w:val="00750255"/>
    <w:rsid w:val="007508B8"/>
    <w:rsid w:val="00750A6C"/>
    <w:rsid w:val="00751094"/>
    <w:rsid w:val="0075121A"/>
    <w:rsid w:val="00751280"/>
    <w:rsid w:val="00751875"/>
    <w:rsid w:val="00751D83"/>
    <w:rsid w:val="0075267F"/>
    <w:rsid w:val="007531D3"/>
    <w:rsid w:val="00754359"/>
    <w:rsid w:val="007545E6"/>
    <w:rsid w:val="00754A03"/>
    <w:rsid w:val="0075654A"/>
    <w:rsid w:val="007569EA"/>
    <w:rsid w:val="00756F76"/>
    <w:rsid w:val="00756F8C"/>
    <w:rsid w:val="007570E7"/>
    <w:rsid w:val="00757201"/>
    <w:rsid w:val="007573AB"/>
    <w:rsid w:val="0075748A"/>
    <w:rsid w:val="007578EC"/>
    <w:rsid w:val="007579D9"/>
    <w:rsid w:val="00757B14"/>
    <w:rsid w:val="00760C85"/>
    <w:rsid w:val="00760CEC"/>
    <w:rsid w:val="00760F7E"/>
    <w:rsid w:val="00761593"/>
    <w:rsid w:val="00761AF2"/>
    <w:rsid w:val="00761E49"/>
    <w:rsid w:val="00762B39"/>
    <w:rsid w:val="0076316C"/>
    <w:rsid w:val="007631CD"/>
    <w:rsid w:val="00763C01"/>
    <w:rsid w:val="00763FAD"/>
    <w:rsid w:val="007643AB"/>
    <w:rsid w:val="00764B79"/>
    <w:rsid w:val="00764D4B"/>
    <w:rsid w:val="00764F36"/>
    <w:rsid w:val="007653F8"/>
    <w:rsid w:val="007655C4"/>
    <w:rsid w:val="007656AF"/>
    <w:rsid w:val="007658D3"/>
    <w:rsid w:val="00766275"/>
    <w:rsid w:val="0076696B"/>
    <w:rsid w:val="007672C9"/>
    <w:rsid w:val="007679B9"/>
    <w:rsid w:val="00767A83"/>
    <w:rsid w:val="00767B09"/>
    <w:rsid w:val="00767DDE"/>
    <w:rsid w:val="00770183"/>
    <w:rsid w:val="00770246"/>
    <w:rsid w:val="00771D84"/>
    <w:rsid w:val="00771FA7"/>
    <w:rsid w:val="0077213E"/>
    <w:rsid w:val="007725B4"/>
    <w:rsid w:val="00772813"/>
    <w:rsid w:val="00772D94"/>
    <w:rsid w:val="00772F50"/>
    <w:rsid w:val="00773785"/>
    <w:rsid w:val="0077505F"/>
    <w:rsid w:val="007751D5"/>
    <w:rsid w:val="00775259"/>
    <w:rsid w:val="00776216"/>
    <w:rsid w:val="007763D6"/>
    <w:rsid w:val="00776572"/>
    <w:rsid w:val="0077738D"/>
    <w:rsid w:val="007774C2"/>
    <w:rsid w:val="00777A70"/>
    <w:rsid w:val="00777ADF"/>
    <w:rsid w:val="00777D2C"/>
    <w:rsid w:val="00777F90"/>
    <w:rsid w:val="0078113A"/>
    <w:rsid w:val="00781AD8"/>
    <w:rsid w:val="00782B72"/>
    <w:rsid w:val="00782B81"/>
    <w:rsid w:val="00784CC4"/>
    <w:rsid w:val="00785FEE"/>
    <w:rsid w:val="00786098"/>
    <w:rsid w:val="007861B3"/>
    <w:rsid w:val="007868C4"/>
    <w:rsid w:val="00786EB8"/>
    <w:rsid w:val="00787D28"/>
    <w:rsid w:val="0079000C"/>
    <w:rsid w:val="00790033"/>
    <w:rsid w:val="0079023C"/>
    <w:rsid w:val="00790267"/>
    <w:rsid w:val="00790B29"/>
    <w:rsid w:val="00790B3E"/>
    <w:rsid w:val="00790D7B"/>
    <w:rsid w:val="00790D93"/>
    <w:rsid w:val="00791CD7"/>
    <w:rsid w:val="00791F2C"/>
    <w:rsid w:val="00791FC5"/>
    <w:rsid w:val="007923B8"/>
    <w:rsid w:val="00792B9B"/>
    <w:rsid w:val="00792D22"/>
    <w:rsid w:val="007931D0"/>
    <w:rsid w:val="007938EF"/>
    <w:rsid w:val="0079430D"/>
    <w:rsid w:val="007953B9"/>
    <w:rsid w:val="0079664C"/>
    <w:rsid w:val="0079697B"/>
    <w:rsid w:val="00796FD1"/>
    <w:rsid w:val="00797445"/>
    <w:rsid w:val="0079754C"/>
    <w:rsid w:val="007A0657"/>
    <w:rsid w:val="007A0679"/>
    <w:rsid w:val="007A0A03"/>
    <w:rsid w:val="007A0AF5"/>
    <w:rsid w:val="007A0F7A"/>
    <w:rsid w:val="007A1395"/>
    <w:rsid w:val="007A17E7"/>
    <w:rsid w:val="007A22E9"/>
    <w:rsid w:val="007A24A2"/>
    <w:rsid w:val="007A24EB"/>
    <w:rsid w:val="007A25CC"/>
    <w:rsid w:val="007A282D"/>
    <w:rsid w:val="007A31C0"/>
    <w:rsid w:val="007A331E"/>
    <w:rsid w:val="007A3B34"/>
    <w:rsid w:val="007A3BD0"/>
    <w:rsid w:val="007A455D"/>
    <w:rsid w:val="007A492D"/>
    <w:rsid w:val="007A4C6D"/>
    <w:rsid w:val="007A4F2F"/>
    <w:rsid w:val="007A56A2"/>
    <w:rsid w:val="007A578F"/>
    <w:rsid w:val="007A57B4"/>
    <w:rsid w:val="007A644F"/>
    <w:rsid w:val="007A65FC"/>
    <w:rsid w:val="007A67A3"/>
    <w:rsid w:val="007A6B97"/>
    <w:rsid w:val="007A6FEB"/>
    <w:rsid w:val="007A721B"/>
    <w:rsid w:val="007A7974"/>
    <w:rsid w:val="007A7CE5"/>
    <w:rsid w:val="007B02C3"/>
    <w:rsid w:val="007B04E7"/>
    <w:rsid w:val="007B07CA"/>
    <w:rsid w:val="007B0C6A"/>
    <w:rsid w:val="007B0CFC"/>
    <w:rsid w:val="007B159F"/>
    <w:rsid w:val="007B19CE"/>
    <w:rsid w:val="007B1E12"/>
    <w:rsid w:val="007B1E53"/>
    <w:rsid w:val="007B1F03"/>
    <w:rsid w:val="007B2538"/>
    <w:rsid w:val="007B2A9F"/>
    <w:rsid w:val="007B31E9"/>
    <w:rsid w:val="007B3291"/>
    <w:rsid w:val="007B3771"/>
    <w:rsid w:val="007B38FE"/>
    <w:rsid w:val="007B4228"/>
    <w:rsid w:val="007B47A3"/>
    <w:rsid w:val="007B4A96"/>
    <w:rsid w:val="007B5385"/>
    <w:rsid w:val="007B547C"/>
    <w:rsid w:val="007B63C3"/>
    <w:rsid w:val="007B63FB"/>
    <w:rsid w:val="007B668E"/>
    <w:rsid w:val="007B674C"/>
    <w:rsid w:val="007B693C"/>
    <w:rsid w:val="007B70C3"/>
    <w:rsid w:val="007B7A0C"/>
    <w:rsid w:val="007B7C23"/>
    <w:rsid w:val="007B7FFE"/>
    <w:rsid w:val="007C0255"/>
    <w:rsid w:val="007C052A"/>
    <w:rsid w:val="007C09C8"/>
    <w:rsid w:val="007C0C22"/>
    <w:rsid w:val="007C1352"/>
    <w:rsid w:val="007C13A9"/>
    <w:rsid w:val="007C13ED"/>
    <w:rsid w:val="007C1651"/>
    <w:rsid w:val="007C19EA"/>
    <w:rsid w:val="007C1A8C"/>
    <w:rsid w:val="007C211A"/>
    <w:rsid w:val="007C22AA"/>
    <w:rsid w:val="007C22CA"/>
    <w:rsid w:val="007C2346"/>
    <w:rsid w:val="007C2707"/>
    <w:rsid w:val="007C2DD4"/>
    <w:rsid w:val="007C33CF"/>
    <w:rsid w:val="007C3543"/>
    <w:rsid w:val="007C36CB"/>
    <w:rsid w:val="007C4184"/>
    <w:rsid w:val="007C475E"/>
    <w:rsid w:val="007C4766"/>
    <w:rsid w:val="007C58AA"/>
    <w:rsid w:val="007C5D9F"/>
    <w:rsid w:val="007C5F78"/>
    <w:rsid w:val="007C608B"/>
    <w:rsid w:val="007C62E7"/>
    <w:rsid w:val="007C6492"/>
    <w:rsid w:val="007C6623"/>
    <w:rsid w:val="007C671E"/>
    <w:rsid w:val="007C6AA3"/>
    <w:rsid w:val="007C7457"/>
    <w:rsid w:val="007D011C"/>
    <w:rsid w:val="007D0A75"/>
    <w:rsid w:val="007D0D04"/>
    <w:rsid w:val="007D12E5"/>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24D"/>
    <w:rsid w:val="007D77E3"/>
    <w:rsid w:val="007E01AF"/>
    <w:rsid w:val="007E02CE"/>
    <w:rsid w:val="007E103C"/>
    <w:rsid w:val="007E1221"/>
    <w:rsid w:val="007E157E"/>
    <w:rsid w:val="007E21CA"/>
    <w:rsid w:val="007E24B8"/>
    <w:rsid w:val="007E2A27"/>
    <w:rsid w:val="007E300C"/>
    <w:rsid w:val="007E3133"/>
    <w:rsid w:val="007E313C"/>
    <w:rsid w:val="007E387E"/>
    <w:rsid w:val="007E3995"/>
    <w:rsid w:val="007E39F0"/>
    <w:rsid w:val="007E3F65"/>
    <w:rsid w:val="007E4AD7"/>
    <w:rsid w:val="007E4D54"/>
    <w:rsid w:val="007E50D9"/>
    <w:rsid w:val="007E5253"/>
    <w:rsid w:val="007E5648"/>
    <w:rsid w:val="007E57A5"/>
    <w:rsid w:val="007E5B0E"/>
    <w:rsid w:val="007E5CB8"/>
    <w:rsid w:val="007E61F7"/>
    <w:rsid w:val="007E6339"/>
    <w:rsid w:val="007E650F"/>
    <w:rsid w:val="007E6526"/>
    <w:rsid w:val="007E666A"/>
    <w:rsid w:val="007E681E"/>
    <w:rsid w:val="007E68F6"/>
    <w:rsid w:val="007E6ACE"/>
    <w:rsid w:val="007E6B0B"/>
    <w:rsid w:val="007E6B84"/>
    <w:rsid w:val="007E6D39"/>
    <w:rsid w:val="007E6EF9"/>
    <w:rsid w:val="007E75DD"/>
    <w:rsid w:val="007E7814"/>
    <w:rsid w:val="007E7972"/>
    <w:rsid w:val="007E7C59"/>
    <w:rsid w:val="007F0511"/>
    <w:rsid w:val="007F087C"/>
    <w:rsid w:val="007F0AE1"/>
    <w:rsid w:val="007F1FC9"/>
    <w:rsid w:val="007F2093"/>
    <w:rsid w:val="007F2519"/>
    <w:rsid w:val="007F2677"/>
    <w:rsid w:val="007F2AE5"/>
    <w:rsid w:val="007F2B8F"/>
    <w:rsid w:val="007F31E1"/>
    <w:rsid w:val="007F3400"/>
    <w:rsid w:val="007F370B"/>
    <w:rsid w:val="007F3AC5"/>
    <w:rsid w:val="007F49A4"/>
    <w:rsid w:val="007F4DCC"/>
    <w:rsid w:val="007F52BD"/>
    <w:rsid w:val="007F52E1"/>
    <w:rsid w:val="007F52F3"/>
    <w:rsid w:val="007F53A1"/>
    <w:rsid w:val="007F56C3"/>
    <w:rsid w:val="007F5EA8"/>
    <w:rsid w:val="007F5FEB"/>
    <w:rsid w:val="007F6AB0"/>
    <w:rsid w:val="007F77AD"/>
    <w:rsid w:val="00800A85"/>
    <w:rsid w:val="00800C84"/>
    <w:rsid w:val="0080257D"/>
    <w:rsid w:val="008025AE"/>
    <w:rsid w:val="00802670"/>
    <w:rsid w:val="008030CA"/>
    <w:rsid w:val="0080347D"/>
    <w:rsid w:val="00803615"/>
    <w:rsid w:val="0080375F"/>
    <w:rsid w:val="00803805"/>
    <w:rsid w:val="00803812"/>
    <w:rsid w:val="00803EA8"/>
    <w:rsid w:val="00803EA9"/>
    <w:rsid w:val="00803F6B"/>
    <w:rsid w:val="008040EC"/>
    <w:rsid w:val="0080421B"/>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04F1"/>
    <w:rsid w:val="00811243"/>
    <w:rsid w:val="00811638"/>
    <w:rsid w:val="00811888"/>
    <w:rsid w:val="00811AF4"/>
    <w:rsid w:val="00811D03"/>
    <w:rsid w:val="00811E3F"/>
    <w:rsid w:val="00811E93"/>
    <w:rsid w:val="00812068"/>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16D83"/>
    <w:rsid w:val="00816ED4"/>
    <w:rsid w:val="008203A8"/>
    <w:rsid w:val="0082108C"/>
    <w:rsid w:val="00821833"/>
    <w:rsid w:val="00822B61"/>
    <w:rsid w:val="00822BAF"/>
    <w:rsid w:val="00822C89"/>
    <w:rsid w:val="008241C6"/>
    <w:rsid w:val="008243C9"/>
    <w:rsid w:val="00824831"/>
    <w:rsid w:val="0082497F"/>
    <w:rsid w:val="008251AB"/>
    <w:rsid w:val="00825515"/>
    <w:rsid w:val="008255A4"/>
    <w:rsid w:val="008257ED"/>
    <w:rsid w:val="00825ABA"/>
    <w:rsid w:val="00826A64"/>
    <w:rsid w:val="008275D0"/>
    <w:rsid w:val="008278E9"/>
    <w:rsid w:val="00827985"/>
    <w:rsid w:val="0083086E"/>
    <w:rsid w:val="00830FF6"/>
    <w:rsid w:val="008311F1"/>
    <w:rsid w:val="00831204"/>
    <w:rsid w:val="00831208"/>
    <w:rsid w:val="00831253"/>
    <w:rsid w:val="008313BC"/>
    <w:rsid w:val="00831B29"/>
    <w:rsid w:val="00831E34"/>
    <w:rsid w:val="008322C9"/>
    <w:rsid w:val="008326E5"/>
    <w:rsid w:val="0083279B"/>
    <w:rsid w:val="008328C0"/>
    <w:rsid w:val="00832B4A"/>
    <w:rsid w:val="00832B94"/>
    <w:rsid w:val="00832FB1"/>
    <w:rsid w:val="008332D5"/>
    <w:rsid w:val="0083385A"/>
    <w:rsid w:val="00833B44"/>
    <w:rsid w:val="00833D61"/>
    <w:rsid w:val="00833D71"/>
    <w:rsid w:val="0083414A"/>
    <w:rsid w:val="00835378"/>
    <w:rsid w:val="00835A02"/>
    <w:rsid w:val="00835E0F"/>
    <w:rsid w:val="00836120"/>
    <w:rsid w:val="00836387"/>
    <w:rsid w:val="00836E21"/>
    <w:rsid w:val="0083705E"/>
    <w:rsid w:val="008372F5"/>
    <w:rsid w:val="00837428"/>
    <w:rsid w:val="0083782E"/>
    <w:rsid w:val="0083796E"/>
    <w:rsid w:val="00840481"/>
    <w:rsid w:val="00840BF1"/>
    <w:rsid w:val="008414B4"/>
    <w:rsid w:val="00841859"/>
    <w:rsid w:val="00842420"/>
    <w:rsid w:val="008429CF"/>
    <w:rsid w:val="008435D9"/>
    <w:rsid w:val="00843638"/>
    <w:rsid w:val="00843883"/>
    <w:rsid w:val="0084405B"/>
    <w:rsid w:val="008443C4"/>
    <w:rsid w:val="008446E2"/>
    <w:rsid w:val="0084493A"/>
    <w:rsid w:val="00844C82"/>
    <w:rsid w:val="00844CEC"/>
    <w:rsid w:val="00844E0E"/>
    <w:rsid w:val="008454BE"/>
    <w:rsid w:val="00845630"/>
    <w:rsid w:val="00845869"/>
    <w:rsid w:val="00845896"/>
    <w:rsid w:val="00845B40"/>
    <w:rsid w:val="00845CBF"/>
    <w:rsid w:val="008461D0"/>
    <w:rsid w:val="008466CC"/>
    <w:rsid w:val="00846769"/>
    <w:rsid w:val="00846B16"/>
    <w:rsid w:val="0084708B"/>
    <w:rsid w:val="0084711C"/>
    <w:rsid w:val="00847E19"/>
    <w:rsid w:val="008508D1"/>
    <w:rsid w:val="00850B3E"/>
    <w:rsid w:val="00850B83"/>
    <w:rsid w:val="00850CD3"/>
    <w:rsid w:val="0085112C"/>
    <w:rsid w:val="00851263"/>
    <w:rsid w:val="0085183E"/>
    <w:rsid w:val="00852FCF"/>
    <w:rsid w:val="00853454"/>
    <w:rsid w:val="008536D6"/>
    <w:rsid w:val="00853766"/>
    <w:rsid w:val="00854BFE"/>
    <w:rsid w:val="00854E60"/>
    <w:rsid w:val="00854F1F"/>
    <w:rsid w:val="00855A94"/>
    <w:rsid w:val="00855F5F"/>
    <w:rsid w:val="0085639E"/>
    <w:rsid w:val="00856863"/>
    <w:rsid w:val="00856B1B"/>
    <w:rsid w:val="0085724C"/>
    <w:rsid w:val="00857272"/>
    <w:rsid w:val="008574D7"/>
    <w:rsid w:val="00857D58"/>
    <w:rsid w:val="008601A9"/>
    <w:rsid w:val="00860C62"/>
    <w:rsid w:val="0086106B"/>
    <w:rsid w:val="0086157D"/>
    <w:rsid w:val="008617AB"/>
    <w:rsid w:val="00861895"/>
    <w:rsid w:val="008622AA"/>
    <w:rsid w:val="0086254B"/>
    <w:rsid w:val="00862ACD"/>
    <w:rsid w:val="00862BA0"/>
    <w:rsid w:val="008635F0"/>
    <w:rsid w:val="00863708"/>
    <w:rsid w:val="008638A1"/>
    <w:rsid w:val="00863971"/>
    <w:rsid w:val="00863DEB"/>
    <w:rsid w:val="008647FE"/>
    <w:rsid w:val="0086494C"/>
    <w:rsid w:val="00864D34"/>
    <w:rsid w:val="00864D69"/>
    <w:rsid w:val="0086517F"/>
    <w:rsid w:val="008651F9"/>
    <w:rsid w:val="00865561"/>
    <w:rsid w:val="00865B0D"/>
    <w:rsid w:val="0086664D"/>
    <w:rsid w:val="00866DB0"/>
    <w:rsid w:val="00867065"/>
    <w:rsid w:val="00867351"/>
    <w:rsid w:val="00867652"/>
    <w:rsid w:val="00867756"/>
    <w:rsid w:val="00870713"/>
    <w:rsid w:val="00870B38"/>
    <w:rsid w:val="0087179D"/>
    <w:rsid w:val="00871B33"/>
    <w:rsid w:val="00871D85"/>
    <w:rsid w:val="00871D88"/>
    <w:rsid w:val="00871DC0"/>
    <w:rsid w:val="00872512"/>
    <w:rsid w:val="00872949"/>
    <w:rsid w:val="00872BBF"/>
    <w:rsid w:val="00872BE4"/>
    <w:rsid w:val="00872DA0"/>
    <w:rsid w:val="00872F40"/>
    <w:rsid w:val="00873080"/>
    <w:rsid w:val="008730BB"/>
    <w:rsid w:val="0087358E"/>
    <w:rsid w:val="00873E83"/>
    <w:rsid w:val="00873EE6"/>
    <w:rsid w:val="0087441D"/>
    <w:rsid w:val="008748BC"/>
    <w:rsid w:val="008748E2"/>
    <w:rsid w:val="00874D66"/>
    <w:rsid w:val="00874E29"/>
    <w:rsid w:val="008753F7"/>
    <w:rsid w:val="008756B5"/>
    <w:rsid w:val="008758AF"/>
    <w:rsid w:val="00875D39"/>
    <w:rsid w:val="00876C17"/>
    <w:rsid w:val="00876E49"/>
    <w:rsid w:val="00877167"/>
    <w:rsid w:val="00877391"/>
    <w:rsid w:val="00877636"/>
    <w:rsid w:val="0087781F"/>
    <w:rsid w:val="00877B4E"/>
    <w:rsid w:val="00880496"/>
    <w:rsid w:val="0088157A"/>
    <w:rsid w:val="00881678"/>
    <w:rsid w:val="00881D39"/>
    <w:rsid w:val="00881D8A"/>
    <w:rsid w:val="00882FBD"/>
    <w:rsid w:val="008833F1"/>
    <w:rsid w:val="00883C32"/>
    <w:rsid w:val="00883CD5"/>
    <w:rsid w:val="00883E9B"/>
    <w:rsid w:val="00884360"/>
    <w:rsid w:val="00884ADD"/>
    <w:rsid w:val="00885CDD"/>
    <w:rsid w:val="008862EF"/>
    <w:rsid w:val="0088645B"/>
    <w:rsid w:val="008874C6"/>
    <w:rsid w:val="008877B1"/>
    <w:rsid w:val="00887874"/>
    <w:rsid w:val="00887B8D"/>
    <w:rsid w:val="00887E41"/>
    <w:rsid w:val="008901E2"/>
    <w:rsid w:val="0089054E"/>
    <w:rsid w:val="008907FD"/>
    <w:rsid w:val="00890F02"/>
    <w:rsid w:val="008920B9"/>
    <w:rsid w:val="00892887"/>
    <w:rsid w:val="00892D75"/>
    <w:rsid w:val="00893A06"/>
    <w:rsid w:val="00893BB7"/>
    <w:rsid w:val="008940CF"/>
    <w:rsid w:val="008941DB"/>
    <w:rsid w:val="008944F8"/>
    <w:rsid w:val="00894546"/>
    <w:rsid w:val="008950C3"/>
    <w:rsid w:val="008954D8"/>
    <w:rsid w:val="00895940"/>
    <w:rsid w:val="00895C7B"/>
    <w:rsid w:val="00895E31"/>
    <w:rsid w:val="0089695D"/>
    <w:rsid w:val="0089712D"/>
    <w:rsid w:val="0089733D"/>
    <w:rsid w:val="00897843"/>
    <w:rsid w:val="008979DB"/>
    <w:rsid w:val="008A07A8"/>
    <w:rsid w:val="008A0E9B"/>
    <w:rsid w:val="008A0F8E"/>
    <w:rsid w:val="008A16B9"/>
    <w:rsid w:val="008A16EA"/>
    <w:rsid w:val="008A19CD"/>
    <w:rsid w:val="008A1D76"/>
    <w:rsid w:val="008A2157"/>
    <w:rsid w:val="008A2862"/>
    <w:rsid w:val="008A2B63"/>
    <w:rsid w:val="008A2C5D"/>
    <w:rsid w:val="008A2E6C"/>
    <w:rsid w:val="008A2F60"/>
    <w:rsid w:val="008A3046"/>
    <w:rsid w:val="008A3DF9"/>
    <w:rsid w:val="008A5188"/>
    <w:rsid w:val="008A5209"/>
    <w:rsid w:val="008A547E"/>
    <w:rsid w:val="008A59DC"/>
    <w:rsid w:val="008A5B1F"/>
    <w:rsid w:val="008A5DDC"/>
    <w:rsid w:val="008A5E8A"/>
    <w:rsid w:val="008A5FC8"/>
    <w:rsid w:val="008A66F4"/>
    <w:rsid w:val="008A7254"/>
    <w:rsid w:val="008A7474"/>
    <w:rsid w:val="008A75C2"/>
    <w:rsid w:val="008B060F"/>
    <w:rsid w:val="008B0B42"/>
    <w:rsid w:val="008B0D56"/>
    <w:rsid w:val="008B131B"/>
    <w:rsid w:val="008B1A4F"/>
    <w:rsid w:val="008B1A8B"/>
    <w:rsid w:val="008B1D49"/>
    <w:rsid w:val="008B2929"/>
    <w:rsid w:val="008B2CE0"/>
    <w:rsid w:val="008B2E67"/>
    <w:rsid w:val="008B2ECA"/>
    <w:rsid w:val="008B30BE"/>
    <w:rsid w:val="008B31D8"/>
    <w:rsid w:val="008B31F9"/>
    <w:rsid w:val="008B3A74"/>
    <w:rsid w:val="008B3BD2"/>
    <w:rsid w:val="008B3C40"/>
    <w:rsid w:val="008B428B"/>
    <w:rsid w:val="008B42D0"/>
    <w:rsid w:val="008B4377"/>
    <w:rsid w:val="008B47F3"/>
    <w:rsid w:val="008B4A65"/>
    <w:rsid w:val="008B4E9B"/>
    <w:rsid w:val="008B50DF"/>
    <w:rsid w:val="008B5B23"/>
    <w:rsid w:val="008B5B36"/>
    <w:rsid w:val="008B5D4D"/>
    <w:rsid w:val="008B5FFC"/>
    <w:rsid w:val="008B60D9"/>
    <w:rsid w:val="008B6162"/>
    <w:rsid w:val="008B65D2"/>
    <w:rsid w:val="008B706F"/>
    <w:rsid w:val="008B71BD"/>
    <w:rsid w:val="008B7732"/>
    <w:rsid w:val="008C04DF"/>
    <w:rsid w:val="008C082D"/>
    <w:rsid w:val="008C1041"/>
    <w:rsid w:val="008C1880"/>
    <w:rsid w:val="008C1897"/>
    <w:rsid w:val="008C1971"/>
    <w:rsid w:val="008C2AD0"/>
    <w:rsid w:val="008C2FA8"/>
    <w:rsid w:val="008C31AE"/>
    <w:rsid w:val="008C3BC3"/>
    <w:rsid w:val="008C4412"/>
    <w:rsid w:val="008C452F"/>
    <w:rsid w:val="008C4AF5"/>
    <w:rsid w:val="008C4B80"/>
    <w:rsid w:val="008C5036"/>
    <w:rsid w:val="008C5399"/>
    <w:rsid w:val="008C62E2"/>
    <w:rsid w:val="008C644C"/>
    <w:rsid w:val="008C6827"/>
    <w:rsid w:val="008C6842"/>
    <w:rsid w:val="008C6874"/>
    <w:rsid w:val="008C6AC2"/>
    <w:rsid w:val="008C7098"/>
    <w:rsid w:val="008C74B6"/>
    <w:rsid w:val="008C76CC"/>
    <w:rsid w:val="008C798F"/>
    <w:rsid w:val="008C7A3E"/>
    <w:rsid w:val="008C7B34"/>
    <w:rsid w:val="008C7C9A"/>
    <w:rsid w:val="008D00FE"/>
    <w:rsid w:val="008D09A1"/>
    <w:rsid w:val="008D1AD8"/>
    <w:rsid w:val="008D2147"/>
    <w:rsid w:val="008D2298"/>
    <w:rsid w:val="008D2AC6"/>
    <w:rsid w:val="008D2CAF"/>
    <w:rsid w:val="008D303A"/>
    <w:rsid w:val="008D3ACE"/>
    <w:rsid w:val="008D3C0D"/>
    <w:rsid w:val="008D3C88"/>
    <w:rsid w:val="008D3DE1"/>
    <w:rsid w:val="008D4E7E"/>
    <w:rsid w:val="008D51CC"/>
    <w:rsid w:val="008D6465"/>
    <w:rsid w:val="008D648F"/>
    <w:rsid w:val="008D64C7"/>
    <w:rsid w:val="008D68A2"/>
    <w:rsid w:val="008D6B57"/>
    <w:rsid w:val="008D6C14"/>
    <w:rsid w:val="008D76C3"/>
    <w:rsid w:val="008D7819"/>
    <w:rsid w:val="008D7A54"/>
    <w:rsid w:val="008D7A55"/>
    <w:rsid w:val="008E0BE2"/>
    <w:rsid w:val="008E0BF9"/>
    <w:rsid w:val="008E0CD1"/>
    <w:rsid w:val="008E10AE"/>
    <w:rsid w:val="008E1AB2"/>
    <w:rsid w:val="008E1AD4"/>
    <w:rsid w:val="008E1CB2"/>
    <w:rsid w:val="008E21D2"/>
    <w:rsid w:val="008E3068"/>
    <w:rsid w:val="008E31A9"/>
    <w:rsid w:val="008E4F95"/>
    <w:rsid w:val="008E530B"/>
    <w:rsid w:val="008E5366"/>
    <w:rsid w:val="008E5533"/>
    <w:rsid w:val="008E5F02"/>
    <w:rsid w:val="008E6347"/>
    <w:rsid w:val="008E737B"/>
    <w:rsid w:val="008E775F"/>
    <w:rsid w:val="008E7ABC"/>
    <w:rsid w:val="008E7EBE"/>
    <w:rsid w:val="008F17EC"/>
    <w:rsid w:val="008F1A30"/>
    <w:rsid w:val="008F1C6E"/>
    <w:rsid w:val="008F1FC1"/>
    <w:rsid w:val="008F2238"/>
    <w:rsid w:val="008F23B8"/>
    <w:rsid w:val="008F255E"/>
    <w:rsid w:val="008F2691"/>
    <w:rsid w:val="008F2DF6"/>
    <w:rsid w:val="008F2E3D"/>
    <w:rsid w:val="008F330B"/>
    <w:rsid w:val="008F35DC"/>
    <w:rsid w:val="008F3F1E"/>
    <w:rsid w:val="008F4607"/>
    <w:rsid w:val="008F478E"/>
    <w:rsid w:val="008F4D52"/>
    <w:rsid w:val="008F4E41"/>
    <w:rsid w:val="008F517D"/>
    <w:rsid w:val="008F51AD"/>
    <w:rsid w:val="008F5276"/>
    <w:rsid w:val="008F5281"/>
    <w:rsid w:val="008F6222"/>
    <w:rsid w:val="008F645B"/>
    <w:rsid w:val="008F665E"/>
    <w:rsid w:val="008F670B"/>
    <w:rsid w:val="008F7A00"/>
    <w:rsid w:val="00900259"/>
    <w:rsid w:val="00900C1C"/>
    <w:rsid w:val="00900F65"/>
    <w:rsid w:val="0090112C"/>
    <w:rsid w:val="009015BF"/>
    <w:rsid w:val="009029B0"/>
    <w:rsid w:val="009039B0"/>
    <w:rsid w:val="0090408D"/>
    <w:rsid w:val="00904580"/>
    <w:rsid w:val="00904757"/>
    <w:rsid w:val="00904B36"/>
    <w:rsid w:val="00904C30"/>
    <w:rsid w:val="00904C80"/>
    <w:rsid w:val="00904E6B"/>
    <w:rsid w:val="00904F42"/>
    <w:rsid w:val="00904FCB"/>
    <w:rsid w:val="009050C7"/>
    <w:rsid w:val="009056EC"/>
    <w:rsid w:val="00905BB7"/>
    <w:rsid w:val="00905E74"/>
    <w:rsid w:val="00906538"/>
    <w:rsid w:val="00906DD7"/>
    <w:rsid w:val="00906EEC"/>
    <w:rsid w:val="0090701B"/>
    <w:rsid w:val="0090709F"/>
    <w:rsid w:val="009077D4"/>
    <w:rsid w:val="00907FBC"/>
    <w:rsid w:val="0091038F"/>
    <w:rsid w:val="00910430"/>
    <w:rsid w:val="00910AE9"/>
    <w:rsid w:val="009113C8"/>
    <w:rsid w:val="00912037"/>
    <w:rsid w:val="009129EF"/>
    <w:rsid w:val="0091310B"/>
    <w:rsid w:val="00913531"/>
    <w:rsid w:val="0091384B"/>
    <w:rsid w:val="009139BE"/>
    <w:rsid w:val="00913F33"/>
    <w:rsid w:val="00914204"/>
    <w:rsid w:val="0091421E"/>
    <w:rsid w:val="00914306"/>
    <w:rsid w:val="00914392"/>
    <w:rsid w:val="009143B2"/>
    <w:rsid w:val="0091460A"/>
    <w:rsid w:val="00915068"/>
    <w:rsid w:val="00915C7E"/>
    <w:rsid w:val="009166AF"/>
    <w:rsid w:val="00917093"/>
    <w:rsid w:val="00917862"/>
    <w:rsid w:val="009206C0"/>
    <w:rsid w:val="00921680"/>
    <w:rsid w:val="00921A3C"/>
    <w:rsid w:val="00921DFD"/>
    <w:rsid w:val="00922039"/>
    <w:rsid w:val="00922606"/>
    <w:rsid w:val="00922791"/>
    <w:rsid w:val="00922AC9"/>
    <w:rsid w:val="00922D31"/>
    <w:rsid w:val="009239F9"/>
    <w:rsid w:val="00923F34"/>
    <w:rsid w:val="00924F0D"/>
    <w:rsid w:val="0092559F"/>
    <w:rsid w:val="00925C6F"/>
    <w:rsid w:val="0092607C"/>
    <w:rsid w:val="00926081"/>
    <w:rsid w:val="0092675A"/>
    <w:rsid w:val="00930389"/>
    <w:rsid w:val="0093068A"/>
    <w:rsid w:val="009309A7"/>
    <w:rsid w:val="00930B95"/>
    <w:rsid w:val="00930F94"/>
    <w:rsid w:val="009310DB"/>
    <w:rsid w:val="00931141"/>
    <w:rsid w:val="009316EE"/>
    <w:rsid w:val="00931C86"/>
    <w:rsid w:val="009320A4"/>
    <w:rsid w:val="009320F7"/>
    <w:rsid w:val="00932289"/>
    <w:rsid w:val="009322EC"/>
    <w:rsid w:val="00932771"/>
    <w:rsid w:val="00932A03"/>
    <w:rsid w:val="00934BB8"/>
    <w:rsid w:val="00934D36"/>
    <w:rsid w:val="00934D3B"/>
    <w:rsid w:val="00935224"/>
    <w:rsid w:val="00935665"/>
    <w:rsid w:val="009359B7"/>
    <w:rsid w:val="00935B30"/>
    <w:rsid w:val="009360DE"/>
    <w:rsid w:val="009362E5"/>
    <w:rsid w:val="00936A4E"/>
    <w:rsid w:val="00936DAF"/>
    <w:rsid w:val="00936E77"/>
    <w:rsid w:val="009370ED"/>
    <w:rsid w:val="00937965"/>
    <w:rsid w:val="0094038F"/>
    <w:rsid w:val="0094067C"/>
    <w:rsid w:val="00940AE9"/>
    <w:rsid w:val="00940C55"/>
    <w:rsid w:val="00941580"/>
    <w:rsid w:val="00941D86"/>
    <w:rsid w:val="009426D8"/>
    <w:rsid w:val="00942962"/>
    <w:rsid w:val="00943006"/>
    <w:rsid w:val="00943F94"/>
    <w:rsid w:val="009448B1"/>
    <w:rsid w:val="00944A06"/>
    <w:rsid w:val="00944E0C"/>
    <w:rsid w:val="00945998"/>
    <w:rsid w:val="00945CE8"/>
    <w:rsid w:val="009464A7"/>
    <w:rsid w:val="00946C48"/>
    <w:rsid w:val="00946D8B"/>
    <w:rsid w:val="00946DD8"/>
    <w:rsid w:val="00946EFF"/>
    <w:rsid w:val="00946F6E"/>
    <w:rsid w:val="009474C2"/>
    <w:rsid w:val="0094777A"/>
    <w:rsid w:val="00947A98"/>
    <w:rsid w:val="0095020C"/>
    <w:rsid w:val="0095083A"/>
    <w:rsid w:val="00950B54"/>
    <w:rsid w:val="00950BD2"/>
    <w:rsid w:val="00950D81"/>
    <w:rsid w:val="00951BD9"/>
    <w:rsid w:val="009528A2"/>
    <w:rsid w:val="00952A05"/>
    <w:rsid w:val="00952C7F"/>
    <w:rsid w:val="00953831"/>
    <w:rsid w:val="00953F58"/>
    <w:rsid w:val="0095426A"/>
    <w:rsid w:val="009543EB"/>
    <w:rsid w:val="009547DA"/>
    <w:rsid w:val="00954978"/>
    <w:rsid w:val="00954B1B"/>
    <w:rsid w:val="00957B09"/>
    <w:rsid w:val="00957B9C"/>
    <w:rsid w:val="00957C86"/>
    <w:rsid w:val="0096019A"/>
    <w:rsid w:val="00960F15"/>
    <w:rsid w:val="00961A98"/>
    <w:rsid w:val="009620E6"/>
    <w:rsid w:val="009623AB"/>
    <w:rsid w:val="009625AF"/>
    <w:rsid w:val="009628F8"/>
    <w:rsid w:val="00962AFE"/>
    <w:rsid w:val="009631BA"/>
    <w:rsid w:val="009631C3"/>
    <w:rsid w:val="00963456"/>
    <w:rsid w:val="0096378F"/>
    <w:rsid w:val="00963EA1"/>
    <w:rsid w:val="00964131"/>
    <w:rsid w:val="00964206"/>
    <w:rsid w:val="00965380"/>
    <w:rsid w:val="009656EE"/>
    <w:rsid w:val="00965871"/>
    <w:rsid w:val="0096594B"/>
    <w:rsid w:val="00965E26"/>
    <w:rsid w:val="009663C6"/>
    <w:rsid w:val="0096643C"/>
    <w:rsid w:val="00966F17"/>
    <w:rsid w:val="0096709A"/>
    <w:rsid w:val="0096727F"/>
    <w:rsid w:val="00967ED7"/>
    <w:rsid w:val="00970139"/>
    <w:rsid w:val="00970A6B"/>
    <w:rsid w:val="00971154"/>
    <w:rsid w:val="00971171"/>
    <w:rsid w:val="00971251"/>
    <w:rsid w:val="009713C6"/>
    <w:rsid w:val="00971D9B"/>
    <w:rsid w:val="0097202C"/>
    <w:rsid w:val="00972EC5"/>
    <w:rsid w:val="009731EC"/>
    <w:rsid w:val="009732E9"/>
    <w:rsid w:val="00973586"/>
    <w:rsid w:val="009737D9"/>
    <w:rsid w:val="00973C29"/>
    <w:rsid w:val="00973F7E"/>
    <w:rsid w:val="0097505B"/>
    <w:rsid w:val="009758E3"/>
    <w:rsid w:val="009763C4"/>
    <w:rsid w:val="00976B34"/>
    <w:rsid w:val="00976C4F"/>
    <w:rsid w:val="00976F5E"/>
    <w:rsid w:val="009772F1"/>
    <w:rsid w:val="0097791B"/>
    <w:rsid w:val="00977A6B"/>
    <w:rsid w:val="009803F1"/>
    <w:rsid w:val="0098062F"/>
    <w:rsid w:val="009807B4"/>
    <w:rsid w:val="00980DDF"/>
    <w:rsid w:val="0098182A"/>
    <w:rsid w:val="009822F5"/>
    <w:rsid w:val="009828C6"/>
    <w:rsid w:val="00982964"/>
    <w:rsid w:val="00982D78"/>
    <w:rsid w:val="00983A84"/>
    <w:rsid w:val="00983B4C"/>
    <w:rsid w:val="00983DFB"/>
    <w:rsid w:val="00983EF6"/>
    <w:rsid w:val="009843E2"/>
    <w:rsid w:val="009844F7"/>
    <w:rsid w:val="00984753"/>
    <w:rsid w:val="00984AA1"/>
    <w:rsid w:val="00985462"/>
    <w:rsid w:val="00985463"/>
    <w:rsid w:val="009854CE"/>
    <w:rsid w:val="0098582B"/>
    <w:rsid w:val="00985947"/>
    <w:rsid w:val="00985FE7"/>
    <w:rsid w:val="00986029"/>
    <w:rsid w:val="009861AC"/>
    <w:rsid w:val="009874A8"/>
    <w:rsid w:val="00987B13"/>
    <w:rsid w:val="00987F2D"/>
    <w:rsid w:val="0099079E"/>
    <w:rsid w:val="00990E91"/>
    <w:rsid w:val="0099129D"/>
    <w:rsid w:val="0099188F"/>
    <w:rsid w:val="0099189A"/>
    <w:rsid w:val="00991F5D"/>
    <w:rsid w:val="00992015"/>
    <w:rsid w:val="0099281E"/>
    <w:rsid w:val="00992870"/>
    <w:rsid w:val="00992BAF"/>
    <w:rsid w:val="00992C24"/>
    <w:rsid w:val="009930B9"/>
    <w:rsid w:val="009934E2"/>
    <w:rsid w:val="00993AB6"/>
    <w:rsid w:val="00993DDC"/>
    <w:rsid w:val="00994079"/>
    <w:rsid w:val="00994175"/>
    <w:rsid w:val="009944D0"/>
    <w:rsid w:val="009944DF"/>
    <w:rsid w:val="00994F59"/>
    <w:rsid w:val="00995238"/>
    <w:rsid w:val="009956EC"/>
    <w:rsid w:val="00995933"/>
    <w:rsid w:val="00995AF1"/>
    <w:rsid w:val="00995B7D"/>
    <w:rsid w:val="00995DCD"/>
    <w:rsid w:val="00995FFD"/>
    <w:rsid w:val="00996A15"/>
    <w:rsid w:val="00997F4B"/>
    <w:rsid w:val="009A0B5D"/>
    <w:rsid w:val="009A0FAE"/>
    <w:rsid w:val="009A1301"/>
    <w:rsid w:val="009A2163"/>
    <w:rsid w:val="009A22DA"/>
    <w:rsid w:val="009A244C"/>
    <w:rsid w:val="009A2BBB"/>
    <w:rsid w:val="009A2C08"/>
    <w:rsid w:val="009A2CD1"/>
    <w:rsid w:val="009A35A6"/>
    <w:rsid w:val="009A3612"/>
    <w:rsid w:val="009A3884"/>
    <w:rsid w:val="009A3AC4"/>
    <w:rsid w:val="009A3F81"/>
    <w:rsid w:val="009A4059"/>
    <w:rsid w:val="009A430D"/>
    <w:rsid w:val="009A44C8"/>
    <w:rsid w:val="009A4579"/>
    <w:rsid w:val="009A45B0"/>
    <w:rsid w:val="009A4755"/>
    <w:rsid w:val="009A4A2F"/>
    <w:rsid w:val="009A4EAB"/>
    <w:rsid w:val="009A54B6"/>
    <w:rsid w:val="009A54EE"/>
    <w:rsid w:val="009A5BCC"/>
    <w:rsid w:val="009A5F58"/>
    <w:rsid w:val="009A6A6F"/>
    <w:rsid w:val="009A735F"/>
    <w:rsid w:val="009A7C5B"/>
    <w:rsid w:val="009B04F1"/>
    <w:rsid w:val="009B07DC"/>
    <w:rsid w:val="009B08FB"/>
    <w:rsid w:val="009B1226"/>
    <w:rsid w:val="009B13B9"/>
    <w:rsid w:val="009B18A9"/>
    <w:rsid w:val="009B1925"/>
    <w:rsid w:val="009B1AD4"/>
    <w:rsid w:val="009B1B69"/>
    <w:rsid w:val="009B1D67"/>
    <w:rsid w:val="009B234F"/>
    <w:rsid w:val="009B3317"/>
    <w:rsid w:val="009B3620"/>
    <w:rsid w:val="009B47EE"/>
    <w:rsid w:val="009B4927"/>
    <w:rsid w:val="009B4E0B"/>
    <w:rsid w:val="009B500C"/>
    <w:rsid w:val="009B533B"/>
    <w:rsid w:val="009B5A67"/>
    <w:rsid w:val="009B6084"/>
    <w:rsid w:val="009B6534"/>
    <w:rsid w:val="009B65D5"/>
    <w:rsid w:val="009B7570"/>
    <w:rsid w:val="009C0050"/>
    <w:rsid w:val="009C0336"/>
    <w:rsid w:val="009C0DCE"/>
    <w:rsid w:val="009C1051"/>
    <w:rsid w:val="009C137B"/>
    <w:rsid w:val="009C16FB"/>
    <w:rsid w:val="009C1772"/>
    <w:rsid w:val="009C17DA"/>
    <w:rsid w:val="009C18CC"/>
    <w:rsid w:val="009C1999"/>
    <w:rsid w:val="009C1C22"/>
    <w:rsid w:val="009C1F5C"/>
    <w:rsid w:val="009C1F80"/>
    <w:rsid w:val="009C267E"/>
    <w:rsid w:val="009C2C62"/>
    <w:rsid w:val="009C2FC1"/>
    <w:rsid w:val="009C30FE"/>
    <w:rsid w:val="009C37B1"/>
    <w:rsid w:val="009C3AFB"/>
    <w:rsid w:val="009C3B95"/>
    <w:rsid w:val="009C3C80"/>
    <w:rsid w:val="009C470D"/>
    <w:rsid w:val="009C4CD0"/>
    <w:rsid w:val="009C5847"/>
    <w:rsid w:val="009C5CA0"/>
    <w:rsid w:val="009C638B"/>
    <w:rsid w:val="009C6E6F"/>
    <w:rsid w:val="009C7958"/>
    <w:rsid w:val="009C7998"/>
    <w:rsid w:val="009C7A57"/>
    <w:rsid w:val="009C7AEF"/>
    <w:rsid w:val="009C7C02"/>
    <w:rsid w:val="009C7DCE"/>
    <w:rsid w:val="009D05E0"/>
    <w:rsid w:val="009D199C"/>
    <w:rsid w:val="009D1A9A"/>
    <w:rsid w:val="009D1F22"/>
    <w:rsid w:val="009D217F"/>
    <w:rsid w:val="009D22E3"/>
    <w:rsid w:val="009D2594"/>
    <w:rsid w:val="009D27C4"/>
    <w:rsid w:val="009D29E9"/>
    <w:rsid w:val="009D3626"/>
    <w:rsid w:val="009D39EF"/>
    <w:rsid w:val="009D3B66"/>
    <w:rsid w:val="009D401C"/>
    <w:rsid w:val="009D443F"/>
    <w:rsid w:val="009D4C45"/>
    <w:rsid w:val="009D655A"/>
    <w:rsid w:val="009D666E"/>
    <w:rsid w:val="009D68FB"/>
    <w:rsid w:val="009D6EE3"/>
    <w:rsid w:val="009D6F3E"/>
    <w:rsid w:val="009D72FC"/>
    <w:rsid w:val="009D771F"/>
    <w:rsid w:val="009D7BA9"/>
    <w:rsid w:val="009D7BC7"/>
    <w:rsid w:val="009D7CD5"/>
    <w:rsid w:val="009E04B3"/>
    <w:rsid w:val="009E0780"/>
    <w:rsid w:val="009E0DFC"/>
    <w:rsid w:val="009E12EA"/>
    <w:rsid w:val="009E1880"/>
    <w:rsid w:val="009E199B"/>
    <w:rsid w:val="009E1A06"/>
    <w:rsid w:val="009E1A85"/>
    <w:rsid w:val="009E2360"/>
    <w:rsid w:val="009E247B"/>
    <w:rsid w:val="009E2723"/>
    <w:rsid w:val="009E2C15"/>
    <w:rsid w:val="009E36A5"/>
    <w:rsid w:val="009E3E4F"/>
    <w:rsid w:val="009E4028"/>
    <w:rsid w:val="009E41A0"/>
    <w:rsid w:val="009E442B"/>
    <w:rsid w:val="009E46AE"/>
    <w:rsid w:val="009E4BD3"/>
    <w:rsid w:val="009E4D08"/>
    <w:rsid w:val="009E5252"/>
    <w:rsid w:val="009E5643"/>
    <w:rsid w:val="009E5A94"/>
    <w:rsid w:val="009E5B74"/>
    <w:rsid w:val="009E644A"/>
    <w:rsid w:val="009E6951"/>
    <w:rsid w:val="009E6E9A"/>
    <w:rsid w:val="009E78E3"/>
    <w:rsid w:val="009E7C14"/>
    <w:rsid w:val="009F0803"/>
    <w:rsid w:val="009F094B"/>
    <w:rsid w:val="009F0A01"/>
    <w:rsid w:val="009F0C05"/>
    <w:rsid w:val="009F13D0"/>
    <w:rsid w:val="009F14DF"/>
    <w:rsid w:val="009F1B50"/>
    <w:rsid w:val="009F1EFE"/>
    <w:rsid w:val="009F1F1A"/>
    <w:rsid w:val="009F2D3D"/>
    <w:rsid w:val="009F3B2B"/>
    <w:rsid w:val="009F3BA5"/>
    <w:rsid w:val="009F3CA2"/>
    <w:rsid w:val="009F3EA2"/>
    <w:rsid w:val="009F419C"/>
    <w:rsid w:val="009F43E0"/>
    <w:rsid w:val="009F486D"/>
    <w:rsid w:val="009F49B2"/>
    <w:rsid w:val="009F4AFB"/>
    <w:rsid w:val="009F4C83"/>
    <w:rsid w:val="009F52C1"/>
    <w:rsid w:val="009F52CE"/>
    <w:rsid w:val="009F583D"/>
    <w:rsid w:val="009F5EB6"/>
    <w:rsid w:val="009F62D9"/>
    <w:rsid w:val="009F6587"/>
    <w:rsid w:val="009F6F37"/>
    <w:rsid w:val="009F7874"/>
    <w:rsid w:val="00A002E3"/>
    <w:rsid w:val="00A00C12"/>
    <w:rsid w:val="00A0136F"/>
    <w:rsid w:val="00A014D8"/>
    <w:rsid w:val="00A016F4"/>
    <w:rsid w:val="00A01936"/>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864"/>
    <w:rsid w:val="00A059F8"/>
    <w:rsid w:val="00A05A69"/>
    <w:rsid w:val="00A05DAA"/>
    <w:rsid w:val="00A05DD6"/>
    <w:rsid w:val="00A06007"/>
    <w:rsid w:val="00A06074"/>
    <w:rsid w:val="00A0626C"/>
    <w:rsid w:val="00A06502"/>
    <w:rsid w:val="00A067C2"/>
    <w:rsid w:val="00A0699C"/>
    <w:rsid w:val="00A069D1"/>
    <w:rsid w:val="00A075D4"/>
    <w:rsid w:val="00A07A85"/>
    <w:rsid w:val="00A07C38"/>
    <w:rsid w:val="00A07E04"/>
    <w:rsid w:val="00A10293"/>
    <w:rsid w:val="00A10603"/>
    <w:rsid w:val="00A1067D"/>
    <w:rsid w:val="00A1086E"/>
    <w:rsid w:val="00A108E0"/>
    <w:rsid w:val="00A10938"/>
    <w:rsid w:val="00A10977"/>
    <w:rsid w:val="00A10CD1"/>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CA9"/>
    <w:rsid w:val="00A15D7C"/>
    <w:rsid w:val="00A16688"/>
    <w:rsid w:val="00A1791D"/>
    <w:rsid w:val="00A17CF5"/>
    <w:rsid w:val="00A203CB"/>
    <w:rsid w:val="00A204BC"/>
    <w:rsid w:val="00A20858"/>
    <w:rsid w:val="00A20AC0"/>
    <w:rsid w:val="00A210D2"/>
    <w:rsid w:val="00A215A8"/>
    <w:rsid w:val="00A21CD7"/>
    <w:rsid w:val="00A22790"/>
    <w:rsid w:val="00A22822"/>
    <w:rsid w:val="00A22CC2"/>
    <w:rsid w:val="00A2334F"/>
    <w:rsid w:val="00A2351C"/>
    <w:rsid w:val="00A23838"/>
    <w:rsid w:val="00A23944"/>
    <w:rsid w:val="00A23B07"/>
    <w:rsid w:val="00A2400F"/>
    <w:rsid w:val="00A243B7"/>
    <w:rsid w:val="00A25337"/>
    <w:rsid w:val="00A2555F"/>
    <w:rsid w:val="00A25E59"/>
    <w:rsid w:val="00A25FA0"/>
    <w:rsid w:val="00A2678B"/>
    <w:rsid w:val="00A26F9E"/>
    <w:rsid w:val="00A278CE"/>
    <w:rsid w:val="00A30B98"/>
    <w:rsid w:val="00A30CB3"/>
    <w:rsid w:val="00A31884"/>
    <w:rsid w:val="00A31A3C"/>
    <w:rsid w:val="00A31B7C"/>
    <w:rsid w:val="00A320C1"/>
    <w:rsid w:val="00A321B6"/>
    <w:rsid w:val="00A32E8A"/>
    <w:rsid w:val="00A33F37"/>
    <w:rsid w:val="00A342AB"/>
    <w:rsid w:val="00A343D5"/>
    <w:rsid w:val="00A34481"/>
    <w:rsid w:val="00A34A91"/>
    <w:rsid w:val="00A34AE0"/>
    <w:rsid w:val="00A34DE6"/>
    <w:rsid w:val="00A34F8A"/>
    <w:rsid w:val="00A356F4"/>
    <w:rsid w:val="00A35725"/>
    <w:rsid w:val="00A35A96"/>
    <w:rsid w:val="00A35C5C"/>
    <w:rsid w:val="00A35E95"/>
    <w:rsid w:val="00A361CA"/>
    <w:rsid w:val="00A36AB7"/>
    <w:rsid w:val="00A370EB"/>
    <w:rsid w:val="00A374EB"/>
    <w:rsid w:val="00A3768F"/>
    <w:rsid w:val="00A37AAE"/>
    <w:rsid w:val="00A40131"/>
    <w:rsid w:val="00A402A1"/>
    <w:rsid w:val="00A40443"/>
    <w:rsid w:val="00A4051C"/>
    <w:rsid w:val="00A40CC2"/>
    <w:rsid w:val="00A4114E"/>
    <w:rsid w:val="00A41B87"/>
    <w:rsid w:val="00A41D8A"/>
    <w:rsid w:val="00A4274E"/>
    <w:rsid w:val="00A43EF9"/>
    <w:rsid w:val="00A440FE"/>
    <w:rsid w:val="00A44175"/>
    <w:rsid w:val="00A44D8F"/>
    <w:rsid w:val="00A453BB"/>
    <w:rsid w:val="00A45A85"/>
    <w:rsid w:val="00A46260"/>
    <w:rsid w:val="00A464DE"/>
    <w:rsid w:val="00A46777"/>
    <w:rsid w:val="00A46C41"/>
    <w:rsid w:val="00A46CF2"/>
    <w:rsid w:val="00A46E8E"/>
    <w:rsid w:val="00A46F7D"/>
    <w:rsid w:val="00A47184"/>
    <w:rsid w:val="00A475B0"/>
    <w:rsid w:val="00A47998"/>
    <w:rsid w:val="00A47C8E"/>
    <w:rsid w:val="00A501F7"/>
    <w:rsid w:val="00A502C3"/>
    <w:rsid w:val="00A50455"/>
    <w:rsid w:val="00A50D22"/>
    <w:rsid w:val="00A50E14"/>
    <w:rsid w:val="00A51233"/>
    <w:rsid w:val="00A512C3"/>
    <w:rsid w:val="00A51CDD"/>
    <w:rsid w:val="00A51D05"/>
    <w:rsid w:val="00A5223C"/>
    <w:rsid w:val="00A522C3"/>
    <w:rsid w:val="00A528B0"/>
    <w:rsid w:val="00A529CC"/>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86B"/>
    <w:rsid w:val="00A60929"/>
    <w:rsid w:val="00A61063"/>
    <w:rsid w:val="00A61836"/>
    <w:rsid w:val="00A61B26"/>
    <w:rsid w:val="00A61D1D"/>
    <w:rsid w:val="00A61D8E"/>
    <w:rsid w:val="00A61EE9"/>
    <w:rsid w:val="00A622F0"/>
    <w:rsid w:val="00A62802"/>
    <w:rsid w:val="00A6287E"/>
    <w:rsid w:val="00A63507"/>
    <w:rsid w:val="00A63733"/>
    <w:rsid w:val="00A64A3F"/>
    <w:rsid w:val="00A64DC9"/>
    <w:rsid w:val="00A65280"/>
    <w:rsid w:val="00A65624"/>
    <w:rsid w:val="00A656EC"/>
    <w:rsid w:val="00A658A4"/>
    <w:rsid w:val="00A65A83"/>
    <w:rsid w:val="00A65CBA"/>
    <w:rsid w:val="00A6710A"/>
    <w:rsid w:val="00A67354"/>
    <w:rsid w:val="00A675BB"/>
    <w:rsid w:val="00A67A27"/>
    <w:rsid w:val="00A70DF7"/>
    <w:rsid w:val="00A710FA"/>
    <w:rsid w:val="00A711F0"/>
    <w:rsid w:val="00A71593"/>
    <w:rsid w:val="00A7176B"/>
    <w:rsid w:val="00A71AA5"/>
    <w:rsid w:val="00A71EFB"/>
    <w:rsid w:val="00A72644"/>
    <w:rsid w:val="00A72AAB"/>
    <w:rsid w:val="00A72B79"/>
    <w:rsid w:val="00A73268"/>
    <w:rsid w:val="00A73BD7"/>
    <w:rsid w:val="00A741EC"/>
    <w:rsid w:val="00A742C7"/>
    <w:rsid w:val="00A743AB"/>
    <w:rsid w:val="00A7453E"/>
    <w:rsid w:val="00A753C0"/>
    <w:rsid w:val="00A75510"/>
    <w:rsid w:val="00A761E5"/>
    <w:rsid w:val="00A76D45"/>
    <w:rsid w:val="00A77212"/>
    <w:rsid w:val="00A77C2C"/>
    <w:rsid w:val="00A80062"/>
    <w:rsid w:val="00A80110"/>
    <w:rsid w:val="00A8014E"/>
    <w:rsid w:val="00A8095B"/>
    <w:rsid w:val="00A80CB3"/>
    <w:rsid w:val="00A80F27"/>
    <w:rsid w:val="00A80F6B"/>
    <w:rsid w:val="00A8182F"/>
    <w:rsid w:val="00A81C19"/>
    <w:rsid w:val="00A82146"/>
    <w:rsid w:val="00A82545"/>
    <w:rsid w:val="00A82683"/>
    <w:rsid w:val="00A82B55"/>
    <w:rsid w:val="00A82C68"/>
    <w:rsid w:val="00A83112"/>
    <w:rsid w:val="00A831D9"/>
    <w:rsid w:val="00A83508"/>
    <w:rsid w:val="00A83BDD"/>
    <w:rsid w:val="00A84ABC"/>
    <w:rsid w:val="00A84F12"/>
    <w:rsid w:val="00A8508E"/>
    <w:rsid w:val="00A856EB"/>
    <w:rsid w:val="00A85751"/>
    <w:rsid w:val="00A86236"/>
    <w:rsid w:val="00A86924"/>
    <w:rsid w:val="00A86D89"/>
    <w:rsid w:val="00A875E3"/>
    <w:rsid w:val="00A87694"/>
    <w:rsid w:val="00A87C3E"/>
    <w:rsid w:val="00A9022E"/>
    <w:rsid w:val="00A902D4"/>
    <w:rsid w:val="00A9079C"/>
    <w:rsid w:val="00A90C0D"/>
    <w:rsid w:val="00A90D92"/>
    <w:rsid w:val="00A90FFB"/>
    <w:rsid w:val="00A91257"/>
    <w:rsid w:val="00A9209F"/>
    <w:rsid w:val="00A9235A"/>
    <w:rsid w:val="00A92C0D"/>
    <w:rsid w:val="00A92EB1"/>
    <w:rsid w:val="00A93011"/>
    <w:rsid w:val="00A930F9"/>
    <w:rsid w:val="00A93BE0"/>
    <w:rsid w:val="00A93C25"/>
    <w:rsid w:val="00A93E1B"/>
    <w:rsid w:val="00A9408B"/>
    <w:rsid w:val="00A942E6"/>
    <w:rsid w:val="00A943FF"/>
    <w:rsid w:val="00A9464D"/>
    <w:rsid w:val="00A94974"/>
    <w:rsid w:val="00A94DD9"/>
    <w:rsid w:val="00A94FE0"/>
    <w:rsid w:val="00A9539C"/>
    <w:rsid w:val="00A95683"/>
    <w:rsid w:val="00A9641B"/>
    <w:rsid w:val="00A9643B"/>
    <w:rsid w:val="00A967CF"/>
    <w:rsid w:val="00A96E21"/>
    <w:rsid w:val="00A96E34"/>
    <w:rsid w:val="00A979B1"/>
    <w:rsid w:val="00AA0A4A"/>
    <w:rsid w:val="00AA0AD4"/>
    <w:rsid w:val="00AA1165"/>
    <w:rsid w:val="00AA1480"/>
    <w:rsid w:val="00AA1C10"/>
    <w:rsid w:val="00AA1E32"/>
    <w:rsid w:val="00AA2601"/>
    <w:rsid w:val="00AA2720"/>
    <w:rsid w:val="00AA2A10"/>
    <w:rsid w:val="00AA2DAB"/>
    <w:rsid w:val="00AA2F7E"/>
    <w:rsid w:val="00AA3467"/>
    <w:rsid w:val="00AA3682"/>
    <w:rsid w:val="00AA3727"/>
    <w:rsid w:val="00AA397F"/>
    <w:rsid w:val="00AA3F31"/>
    <w:rsid w:val="00AA437A"/>
    <w:rsid w:val="00AA4625"/>
    <w:rsid w:val="00AA5517"/>
    <w:rsid w:val="00AA6063"/>
    <w:rsid w:val="00AA671D"/>
    <w:rsid w:val="00AA6BB6"/>
    <w:rsid w:val="00AA6D0F"/>
    <w:rsid w:val="00AA718B"/>
    <w:rsid w:val="00AA7470"/>
    <w:rsid w:val="00AA78B8"/>
    <w:rsid w:val="00AA7BCE"/>
    <w:rsid w:val="00AA7BF3"/>
    <w:rsid w:val="00AA7D57"/>
    <w:rsid w:val="00AB015F"/>
    <w:rsid w:val="00AB02E9"/>
    <w:rsid w:val="00AB0A5E"/>
    <w:rsid w:val="00AB0DD9"/>
    <w:rsid w:val="00AB10EA"/>
    <w:rsid w:val="00AB16B3"/>
    <w:rsid w:val="00AB1949"/>
    <w:rsid w:val="00AB1D4D"/>
    <w:rsid w:val="00AB1EFA"/>
    <w:rsid w:val="00AB1F1A"/>
    <w:rsid w:val="00AB2EE7"/>
    <w:rsid w:val="00AB31D7"/>
    <w:rsid w:val="00AB336B"/>
    <w:rsid w:val="00AB33AA"/>
    <w:rsid w:val="00AB3F0D"/>
    <w:rsid w:val="00AB4639"/>
    <w:rsid w:val="00AB48EC"/>
    <w:rsid w:val="00AB507F"/>
    <w:rsid w:val="00AB53E4"/>
    <w:rsid w:val="00AB5467"/>
    <w:rsid w:val="00AB5488"/>
    <w:rsid w:val="00AB6007"/>
    <w:rsid w:val="00AB6E29"/>
    <w:rsid w:val="00AB6E8E"/>
    <w:rsid w:val="00AB6EAC"/>
    <w:rsid w:val="00AB7DBB"/>
    <w:rsid w:val="00AC00D2"/>
    <w:rsid w:val="00AC0699"/>
    <w:rsid w:val="00AC0E21"/>
    <w:rsid w:val="00AC142F"/>
    <w:rsid w:val="00AC191A"/>
    <w:rsid w:val="00AC1AEB"/>
    <w:rsid w:val="00AC220C"/>
    <w:rsid w:val="00AC252B"/>
    <w:rsid w:val="00AC2BEF"/>
    <w:rsid w:val="00AC2F08"/>
    <w:rsid w:val="00AC3031"/>
    <w:rsid w:val="00AC35B2"/>
    <w:rsid w:val="00AC3858"/>
    <w:rsid w:val="00AC3ACC"/>
    <w:rsid w:val="00AC3CBD"/>
    <w:rsid w:val="00AC3EFE"/>
    <w:rsid w:val="00AC4B39"/>
    <w:rsid w:val="00AC4F34"/>
    <w:rsid w:val="00AC50BC"/>
    <w:rsid w:val="00AC5259"/>
    <w:rsid w:val="00AC6104"/>
    <w:rsid w:val="00AC63AC"/>
    <w:rsid w:val="00AC6EBA"/>
    <w:rsid w:val="00AC6EC2"/>
    <w:rsid w:val="00AC6FA2"/>
    <w:rsid w:val="00AC6FBC"/>
    <w:rsid w:val="00AC6FC6"/>
    <w:rsid w:val="00AC721E"/>
    <w:rsid w:val="00AC7311"/>
    <w:rsid w:val="00AC7E27"/>
    <w:rsid w:val="00AD0265"/>
    <w:rsid w:val="00AD047A"/>
    <w:rsid w:val="00AD0DE9"/>
    <w:rsid w:val="00AD13C0"/>
    <w:rsid w:val="00AD1F3E"/>
    <w:rsid w:val="00AD2036"/>
    <w:rsid w:val="00AD22E3"/>
    <w:rsid w:val="00AD2971"/>
    <w:rsid w:val="00AD2C90"/>
    <w:rsid w:val="00AD3C9E"/>
    <w:rsid w:val="00AD4439"/>
    <w:rsid w:val="00AD5336"/>
    <w:rsid w:val="00AD5FE2"/>
    <w:rsid w:val="00AD7657"/>
    <w:rsid w:val="00AD76F2"/>
    <w:rsid w:val="00AD78F5"/>
    <w:rsid w:val="00AD7D03"/>
    <w:rsid w:val="00AE1224"/>
    <w:rsid w:val="00AE12C5"/>
    <w:rsid w:val="00AE18A3"/>
    <w:rsid w:val="00AE1ACD"/>
    <w:rsid w:val="00AE1B0D"/>
    <w:rsid w:val="00AE1DBB"/>
    <w:rsid w:val="00AE23D9"/>
    <w:rsid w:val="00AE2569"/>
    <w:rsid w:val="00AE2896"/>
    <w:rsid w:val="00AE3505"/>
    <w:rsid w:val="00AE3756"/>
    <w:rsid w:val="00AE375F"/>
    <w:rsid w:val="00AE3A4B"/>
    <w:rsid w:val="00AE3A63"/>
    <w:rsid w:val="00AE4572"/>
    <w:rsid w:val="00AE4755"/>
    <w:rsid w:val="00AE53FF"/>
    <w:rsid w:val="00AE5416"/>
    <w:rsid w:val="00AE5435"/>
    <w:rsid w:val="00AE5C7D"/>
    <w:rsid w:val="00AE62F6"/>
    <w:rsid w:val="00AE63B2"/>
    <w:rsid w:val="00AE645C"/>
    <w:rsid w:val="00AE71C1"/>
    <w:rsid w:val="00AE71E0"/>
    <w:rsid w:val="00AE749F"/>
    <w:rsid w:val="00AE776D"/>
    <w:rsid w:val="00AE7DED"/>
    <w:rsid w:val="00AF0656"/>
    <w:rsid w:val="00AF10FA"/>
    <w:rsid w:val="00AF1DE5"/>
    <w:rsid w:val="00AF2255"/>
    <w:rsid w:val="00AF2918"/>
    <w:rsid w:val="00AF313A"/>
    <w:rsid w:val="00AF3ABE"/>
    <w:rsid w:val="00AF4536"/>
    <w:rsid w:val="00AF4544"/>
    <w:rsid w:val="00AF49C5"/>
    <w:rsid w:val="00AF52E0"/>
    <w:rsid w:val="00AF5615"/>
    <w:rsid w:val="00AF5759"/>
    <w:rsid w:val="00AF5BD7"/>
    <w:rsid w:val="00AF5D81"/>
    <w:rsid w:val="00AF6079"/>
    <w:rsid w:val="00AF6286"/>
    <w:rsid w:val="00AF6959"/>
    <w:rsid w:val="00AF7408"/>
    <w:rsid w:val="00AF7475"/>
    <w:rsid w:val="00AF7AC8"/>
    <w:rsid w:val="00AF7F9A"/>
    <w:rsid w:val="00B00520"/>
    <w:rsid w:val="00B00B25"/>
    <w:rsid w:val="00B00F8E"/>
    <w:rsid w:val="00B014D0"/>
    <w:rsid w:val="00B020E0"/>
    <w:rsid w:val="00B0226D"/>
    <w:rsid w:val="00B02CD1"/>
    <w:rsid w:val="00B02EBB"/>
    <w:rsid w:val="00B02F8F"/>
    <w:rsid w:val="00B03B39"/>
    <w:rsid w:val="00B03CB0"/>
    <w:rsid w:val="00B041A9"/>
    <w:rsid w:val="00B04350"/>
    <w:rsid w:val="00B0465E"/>
    <w:rsid w:val="00B04F0C"/>
    <w:rsid w:val="00B0515F"/>
    <w:rsid w:val="00B052FB"/>
    <w:rsid w:val="00B05CBC"/>
    <w:rsid w:val="00B06363"/>
    <w:rsid w:val="00B06892"/>
    <w:rsid w:val="00B06A70"/>
    <w:rsid w:val="00B06B41"/>
    <w:rsid w:val="00B06BA8"/>
    <w:rsid w:val="00B06D0F"/>
    <w:rsid w:val="00B0712C"/>
    <w:rsid w:val="00B076BD"/>
    <w:rsid w:val="00B07A6A"/>
    <w:rsid w:val="00B07B44"/>
    <w:rsid w:val="00B07BE6"/>
    <w:rsid w:val="00B07E80"/>
    <w:rsid w:val="00B104F8"/>
    <w:rsid w:val="00B10A7B"/>
    <w:rsid w:val="00B10BBD"/>
    <w:rsid w:val="00B1122A"/>
    <w:rsid w:val="00B11638"/>
    <w:rsid w:val="00B1199E"/>
    <w:rsid w:val="00B11B21"/>
    <w:rsid w:val="00B1218F"/>
    <w:rsid w:val="00B122B2"/>
    <w:rsid w:val="00B122CE"/>
    <w:rsid w:val="00B12341"/>
    <w:rsid w:val="00B129B3"/>
    <w:rsid w:val="00B13262"/>
    <w:rsid w:val="00B1340D"/>
    <w:rsid w:val="00B135A4"/>
    <w:rsid w:val="00B13A2A"/>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67B"/>
    <w:rsid w:val="00B20D80"/>
    <w:rsid w:val="00B2101D"/>
    <w:rsid w:val="00B210D6"/>
    <w:rsid w:val="00B2110C"/>
    <w:rsid w:val="00B21298"/>
    <w:rsid w:val="00B21628"/>
    <w:rsid w:val="00B22045"/>
    <w:rsid w:val="00B22598"/>
    <w:rsid w:val="00B228CF"/>
    <w:rsid w:val="00B235E1"/>
    <w:rsid w:val="00B23939"/>
    <w:rsid w:val="00B23F81"/>
    <w:rsid w:val="00B23F8B"/>
    <w:rsid w:val="00B24204"/>
    <w:rsid w:val="00B24EB1"/>
    <w:rsid w:val="00B2518B"/>
    <w:rsid w:val="00B259B3"/>
    <w:rsid w:val="00B25B73"/>
    <w:rsid w:val="00B2680C"/>
    <w:rsid w:val="00B26930"/>
    <w:rsid w:val="00B26D79"/>
    <w:rsid w:val="00B276A4"/>
    <w:rsid w:val="00B27724"/>
    <w:rsid w:val="00B27905"/>
    <w:rsid w:val="00B30029"/>
    <w:rsid w:val="00B3012C"/>
    <w:rsid w:val="00B3023E"/>
    <w:rsid w:val="00B3027F"/>
    <w:rsid w:val="00B306F3"/>
    <w:rsid w:val="00B30AAD"/>
    <w:rsid w:val="00B30BC2"/>
    <w:rsid w:val="00B30C63"/>
    <w:rsid w:val="00B30F3D"/>
    <w:rsid w:val="00B315B3"/>
    <w:rsid w:val="00B31645"/>
    <w:rsid w:val="00B319E7"/>
    <w:rsid w:val="00B32A27"/>
    <w:rsid w:val="00B32AAE"/>
    <w:rsid w:val="00B32C06"/>
    <w:rsid w:val="00B32E8B"/>
    <w:rsid w:val="00B33711"/>
    <w:rsid w:val="00B339BC"/>
    <w:rsid w:val="00B33D65"/>
    <w:rsid w:val="00B33EA5"/>
    <w:rsid w:val="00B33F5C"/>
    <w:rsid w:val="00B340AB"/>
    <w:rsid w:val="00B34514"/>
    <w:rsid w:val="00B34550"/>
    <w:rsid w:val="00B34ED7"/>
    <w:rsid w:val="00B34F46"/>
    <w:rsid w:val="00B3527C"/>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ECF"/>
    <w:rsid w:val="00B412BD"/>
    <w:rsid w:val="00B419E4"/>
    <w:rsid w:val="00B41AB0"/>
    <w:rsid w:val="00B41C6A"/>
    <w:rsid w:val="00B42043"/>
    <w:rsid w:val="00B4295F"/>
    <w:rsid w:val="00B432A0"/>
    <w:rsid w:val="00B4424E"/>
    <w:rsid w:val="00B44379"/>
    <w:rsid w:val="00B4474E"/>
    <w:rsid w:val="00B44753"/>
    <w:rsid w:val="00B4492F"/>
    <w:rsid w:val="00B44E86"/>
    <w:rsid w:val="00B44F12"/>
    <w:rsid w:val="00B45088"/>
    <w:rsid w:val="00B45473"/>
    <w:rsid w:val="00B457B8"/>
    <w:rsid w:val="00B457DF"/>
    <w:rsid w:val="00B45F25"/>
    <w:rsid w:val="00B462A7"/>
    <w:rsid w:val="00B46480"/>
    <w:rsid w:val="00B46EFC"/>
    <w:rsid w:val="00B4738B"/>
    <w:rsid w:val="00B476AF"/>
    <w:rsid w:val="00B4772D"/>
    <w:rsid w:val="00B47CC4"/>
    <w:rsid w:val="00B5124B"/>
    <w:rsid w:val="00B517F7"/>
    <w:rsid w:val="00B518E5"/>
    <w:rsid w:val="00B51AE9"/>
    <w:rsid w:val="00B51C75"/>
    <w:rsid w:val="00B51EBF"/>
    <w:rsid w:val="00B52147"/>
    <w:rsid w:val="00B523CF"/>
    <w:rsid w:val="00B52AFC"/>
    <w:rsid w:val="00B52B41"/>
    <w:rsid w:val="00B52C97"/>
    <w:rsid w:val="00B52EFE"/>
    <w:rsid w:val="00B53567"/>
    <w:rsid w:val="00B535A3"/>
    <w:rsid w:val="00B53856"/>
    <w:rsid w:val="00B539CF"/>
    <w:rsid w:val="00B53FA1"/>
    <w:rsid w:val="00B54E35"/>
    <w:rsid w:val="00B559DC"/>
    <w:rsid w:val="00B55A6C"/>
    <w:rsid w:val="00B55ACA"/>
    <w:rsid w:val="00B56016"/>
    <w:rsid w:val="00B562D1"/>
    <w:rsid w:val="00B568B8"/>
    <w:rsid w:val="00B56CDC"/>
    <w:rsid w:val="00B56E01"/>
    <w:rsid w:val="00B56F07"/>
    <w:rsid w:val="00B570B9"/>
    <w:rsid w:val="00B5715D"/>
    <w:rsid w:val="00B57479"/>
    <w:rsid w:val="00B57600"/>
    <w:rsid w:val="00B60331"/>
    <w:rsid w:val="00B607A0"/>
    <w:rsid w:val="00B60A8A"/>
    <w:rsid w:val="00B60DCA"/>
    <w:rsid w:val="00B60E76"/>
    <w:rsid w:val="00B61824"/>
    <w:rsid w:val="00B62034"/>
    <w:rsid w:val="00B6244F"/>
    <w:rsid w:val="00B62BAE"/>
    <w:rsid w:val="00B62C84"/>
    <w:rsid w:val="00B6305A"/>
    <w:rsid w:val="00B63483"/>
    <w:rsid w:val="00B6369D"/>
    <w:rsid w:val="00B638FD"/>
    <w:rsid w:val="00B63C73"/>
    <w:rsid w:val="00B642C5"/>
    <w:rsid w:val="00B6573A"/>
    <w:rsid w:val="00B65EB2"/>
    <w:rsid w:val="00B660B9"/>
    <w:rsid w:val="00B66329"/>
    <w:rsid w:val="00B66890"/>
    <w:rsid w:val="00B66F3E"/>
    <w:rsid w:val="00B66F81"/>
    <w:rsid w:val="00B66FC2"/>
    <w:rsid w:val="00B672B3"/>
    <w:rsid w:val="00B678CC"/>
    <w:rsid w:val="00B678DB"/>
    <w:rsid w:val="00B67C5C"/>
    <w:rsid w:val="00B70404"/>
    <w:rsid w:val="00B712C3"/>
    <w:rsid w:val="00B713FD"/>
    <w:rsid w:val="00B715D3"/>
    <w:rsid w:val="00B71A7C"/>
    <w:rsid w:val="00B71C36"/>
    <w:rsid w:val="00B72A25"/>
    <w:rsid w:val="00B72F55"/>
    <w:rsid w:val="00B730E0"/>
    <w:rsid w:val="00B7367C"/>
    <w:rsid w:val="00B75204"/>
    <w:rsid w:val="00B75686"/>
    <w:rsid w:val="00B7615E"/>
    <w:rsid w:val="00B76B5C"/>
    <w:rsid w:val="00B76DB6"/>
    <w:rsid w:val="00B76EA0"/>
    <w:rsid w:val="00B775B0"/>
    <w:rsid w:val="00B77761"/>
    <w:rsid w:val="00B77D22"/>
    <w:rsid w:val="00B77DBF"/>
    <w:rsid w:val="00B801A6"/>
    <w:rsid w:val="00B80269"/>
    <w:rsid w:val="00B8044D"/>
    <w:rsid w:val="00B81030"/>
    <w:rsid w:val="00B810DF"/>
    <w:rsid w:val="00B81578"/>
    <w:rsid w:val="00B818A6"/>
    <w:rsid w:val="00B81983"/>
    <w:rsid w:val="00B819AC"/>
    <w:rsid w:val="00B81FBB"/>
    <w:rsid w:val="00B823AE"/>
    <w:rsid w:val="00B825B7"/>
    <w:rsid w:val="00B827FD"/>
    <w:rsid w:val="00B83318"/>
    <w:rsid w:val="00B837C2"/>
    <w:rsid w:val="00B8430E"/>
    <w:rsid w:val="00B8458E"/>
    <w:rsid w:val="00B84851"/>
    <w:rsid w:val="00B85179"/>
    <w:rsid w:val="00B8533F"/>
    <w:rsid w:val="00B85414"/>
    <w:rsid w:val="00B8591C"/>
    <w:rsid w:val="00B863A8"/>
    <w:rsid w:val="00B86760"/>
    <w:rsid w:val="00B8706B"/>
    <w:rsid w:val="00B8772A"/>
    <w:rsid w:val="00B87FD2"/>
    <w:rsid w:val="00B902B9"/>
    <w:rsid w:val="00B9049B"/>
    <w:rsid w:val="00B90708"/>
    <w:rsid w:val="00B90A68"/>
    <w:rsid w:val="00B90D26"/>
    <w:rsid w:val="00B910E0"/>
    <w:rsid w:val="00B91319"/>
    <w:rsid w:val="00B91E6E"/>
    <w:rsid w:val="00B925A9"/>
    <w:rsid w:val="00B929CF"/>
    <w:rsid w:val="00B92AF1"/>
    <w:rsid w:val="00B92C59"/>
    <w:rsid w:val="00B92D3D"/>
    <w:rsid w:val="00B93112"/>
    <w:rsid w:val="00B931AD"/>
    <w:rsid w:val="00B93BA2"/>
    <w:rsid w:val="00B93D60"/>
    <w:rsid w:val="00B943EA"/>
    <w:rsid w:val="00B94DA1"/>
    <w:rsid w:val="00B950F0"/>
    <w:rsid w:val="00B95416"/>
    <w:rsid w:val="00B95B21"/>
    <w:rsid w:val="00B95BFE"/>
    <w:rsid w:val="00B95E54"/>
    <w:rsid w:val="00B96063"/>
    <w:rsid w:val="00B961CB"/>
    <w:rsid w:val="00B96C22"/>
    <w:rsid w:val="00B972D3"/>
    <w:rsid w:val="00B97C29"/>
    <w:rsid w:val="00BA0098"/>
    <w:rsid w:val="00BA036D"/>
    <w:rsid w:val="00BA0965"/>
    <w:rsid w:val="00BA1705"/>
    <w:rsid w:val="00BA2096"/>
    <w:rsid w:val="00BA2132"/>
    <w:rsid w:val="00BA22D3"/>
    <w:rsid w:val="00BA2524"/>
    <w:rsid w:val="00BA2683"/>
    <w:rsid w:val="00BA3005"/>
    <w:rsid w:val="00BA3049"/>
    <w:rsid w:val="00BA3224"/>
    <w:rsid w:val="00BA4295"/>
    <w:rsid w:val="00BA456F"/>
    <w:rsid w:val="00BA493D"/>
    <w:rsid w:val="00BA4D69"/>
    <w:rsid w:val="00BA5284"/>
    <w:rsid w:val="00BA5352"/>
    <w:rsid w:val="00BA5B58"/>
    <w:rsid w:val="00BA5E24"/>
    <w:rsid w:val="00BA659C"/>
    <w:rsid w:val="00BA6E6D"/>
    <w:rsid w:val="00BA7246"/>
    <w:rsid w:val="00BA728C"/>
    <w:rsid w:val="00BA73D4"/>
    <w:rsid w:val="00BA74F1"/>
    <w:rsid w:val="00BA7735"/>
    <w:rsid w:val="00BA78DC"/>
    <w:rsid w:val="00BA7C4B"/>
    <w:rsid w:val="00BB0200"/>
    <w:rsid w:val="00BB0275"/>
    <w:rsid w:val="00BB0338"/>
    <w:rsid w:val="00BB0479"/>
    <w:rsid w:val="00BB0AB1"/>
    <w:rsid w:val="00BB0AD4"/>
    <w:rsid w:val="00BB1260"/>
    <w:rsid w:val="00BB14B0"/>
    <w:rsid w:val="00BB168A"/>
    <w:rsid w:val="00BB186A"/>
    <w:rsid w:val="00BB19E4"/>
    <w:rsid w:val="00BB1EE7"/>
    <w:rsid w:val="00BB2190"/>
    <w:rsid w:val="00BB230F"/>
    <w:rsid w:val="00BB2496"/>
    <w:rsid w:val="00BB24A8"/>
    <w:rsid w:val="00BB2765"/>
    <w:rsid w:val="00BB2CF5"/>
    <w:rsid w:val="00BB3136"/>
    <w:rsid w:val="00BB3497"/>
    <w:rsid w:val="00BB3940"/>
    <w:rsid w:val="00BB4389"/>
    <w:rsid w:val="00BB4ED9"/>
    <w:rsid w:val="00BB5587"/>
    <w:rsid w:val="00BB5F6F"/>
    <w:rsid w:val="00BB611F"/>
    <w:rsid w:val="00BB61BE"/>
    <w:rsid w:val="00BB64A9"/>
    <w:rsid w:val="00BB6716"/>
    <w:rsid w:val="00BB6B61"/>
    <w:rsid w:val="00BB7166"/>
    <w:rsid w:val="00BB7191"/>
    <w:rsid w:val="00BB76D3"/>
    <w:rsid w:val="00BB7FBE"/>
    <w:rsid w:val="00BC01B4"/>
    <w:rsid w:val="00BC0922"/>
    <w:rsid w:val="00BC1712"/>
    <w:rsid w:val="00BC19AD"/>
    <w:rsid w:val="00BC1B16"/>
    <w:rsid w:val="00BC1B26"/>
    <w:rsid w:val="00BC1CF0"/>
    <w:rsid w:val="00BC1F08"/>
    <w:rsid w:val="00BC1F44"/>
    <w:rsid w:val="00BC22AB"/>
    <w:rsid w:val="00BC26CD"/>
    <w:rsid w:val="00BC278B"/>
    <w:rsid w:val="00BC2797"/>
    <w:rsid w:val="00BC2DF0"/>
    <w:rsid w:val="00BC2F58"/>
    <w:rsid w:val="00BC3101"/>
    <w:rsid w:val="00BC3DDB"/>
    <w:rsid w:val="00BC3F40"/>
    <w:rsid w:val="00BC4189"/>
    <w:rsid w:val="00BC4227"/>
    <w:rsid w:val="00BC4340"/>
    <w:rsid w:val="00BC4952"/>
    <w:rsid w:val="00BC4D48"/>
    <w:rsid w:val="00BC54CD"/>
    <w:rsid w:val="00BC5694"/>
    <w:rsid w:val="00BC56F5"/>
    <w:rsid w:val="00BC5D3A"/>
    <w:rsid w:val="00BC615D"/>
    <w:rsid w:val="00BC6BE0"/>
    <w:rsid w:val="00BC6CD8"/>
    <w:rsid w:val="00BC6EAE"/>
    <w:rsid w:val="00BC6F5E"/>
    <w:rsid w:val="00BC73E9"/>
    <w:rsid w:val="00BC76B1"/>
    <w:rsid w:val="00BD01A7"/>
    <w:rsid w:val="00BD08C9"/>
    <w:rsid w:val="00BD1366"/>
    <w:rsid w:val="00BD1656"/>
    <w:rsid w:val="00BD17AA"/>
    <w:rsid w:val="00BD1827"/>
    <w:rsid w:val="00BD18CC"/>
    <w:rsid w:val="00BD1AC1"/>
    <w:rsid w:val="00BD1D46"/>
    <w:rsid w:val="00BD1DC6"/>
    <w:rsid w:val="00BD29F5"/>
    <w:rsid w:val="00BD3242"/>
    <w:rsid w:val="00BD3419"/>
    <w:rsid w:val="00BD34E9"/>
    <w:rsid w:val="00BD39EC"/>
    <w:rsid w:val="00BD4171"/>
    <w:rsid w:val="00BD42CA"/>
    <w:rsid w:val="00BD43E5"/>
    <w:rsid w:val="00BD50D4"/>
    <w:rsid w:val="00BD512A"/>
    <w:rsid w:val="00BD5471"/>
    <w:rsid w:val="00BD5479"/>
    <w:rsid w:val="00BD57EF"/>
    <w:rsid w:val="00BD59E3"/>
    <w:rsid w:val="00BD6342"/>
    <w:rsid w:val="00BD6377"/>
    <w:rsid w:val="00BD66AC"/>
    <w:rsid w:val="00BD672B"/>
    <w:rsid w:val="00BD749A"/>
    <w:rsid w:val="00BD771F"/>
    <w:rsid w:val="00BD7C50"/>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002"/>
    <w:rsid w:val="00BE217A"/>
    <w:rsid w:val="00BE2903"/>
    <w:rsid w:val="00BE2E8B"/>
    <w:rsid w:val="00BE318A"/>
    <w:rsid w:val="00BE349E"/>
    <w:rsid w:val="00BE35DA"/>
    <w:rsid w:val="00BE44F2"/>
    <w:rsid w:val="00BE4F18"/>
    <w:rsid w:val="00BE6D3A"/>
    <w:rsid w:val="00BE74E2"/>
    <w:rsid w:val="00BE7770"/>
    <w:rsid w:val="00BE782C"/>
    <w:rsid w:val="00BF07D9"/>
    <w:rsid w:val="00BF0A46"/>
    <w:rsid w:val="00BF0E8E"/>
    <w:rsid w:val="00BF0EB7"/>
    <w:rsid w:val="00BF17C6"/>
    <w:rsid w:val="00BF1A7F"/>
    <w:rsid w:val="00BF2085"/>
    <w:rsid w:val="00BF2E36"/>
    <w:rsid w:val="00BF2E8A"/>
    <w:rsid w:val="00BF3925"/>
    <w:rsid w:val="00BF3E91"/>
    <w:rsid w:val="00BF5319"/>
    <w:rsid w:val="00BF5324"/>
    <w:rsid w:val="00BF561D"/>
    <w:rsid w:val="00BF5652"/>
    <w:rsid w:val="00BF577F"/>
    <w:rsid w:val="00BF5A3F"/>
    <w:rsid w:val="00BF5B28"/>
    <w:rsid w:val="00BF5C2B"/>
    <w:rsid w:val="00BF66F6"/>
    <w:rsid w:val="00BF70EF"/>
    <w:rsid w:val="00BF7266"/>
    <w:rsid w:val="00BF7518"/>
    <w:rsid w:val="00BF771F"/>
    <w:rsid w:val="00BF7734"/>
    <w:rsid w:val="00C00474"/>
    <w:rsid w:val="00C0072C"/>
    <w:rsid w:val="00C00C09"/>
    <w:rsid w:val="00C00F37"/>
    <w:rsid w:val="00C020EE"/>
    <w:rsid w:val="00C0220A"/>
    <w:rsid w:val="00C0247E"/>
    <w:rsid w:val="00C02A8A"/>
    <w:rsid w:val="00C02A99"/>
    <w:rsid w:val="00C02BFC"/>
    <w:rsid w:val="00C0302B"/>
    <w:rsid w:val="00C036D3"/>
    <w:rsid w:val="00C039A6"/>
    <w:rsid w:val="00C03F48"/>
    <w:rsid w:val="00C03F51"/>
    <w:rsid w:val="00C0422A"/>
    <w:rsid w:val="00C0501B"/>
    <w:rsid w:val="00C05C5B"/>
    <w:rsid w:val="00C05DDE"/>
    <w:rsid w:val="00C0626B"/>
    <w:rsid w:val="00C0648F"/>
    <w:rsid w:val="00C06812"/>
    <w:rsid w:val="00C06C59"/>
    <w:rsid w:val="00C07DA4"/>
    <w:rsid w:val="00C10466"/>
    <w:rsid w:val="00C10CC7"/>
    <w:rsid w:val="00C1112B"/>
    <w:rsid w:val="00C111ED"/>
    <w:rsid w:val="00C11677"/>
    <w:rsid w:val="00C11745"/>
    <w:rsid w:val="00C11977"/>
    <w:rsid w:val="00C11CD0"/>
    <w:rsid w:val="00C11DF8"/>
    <w:rsid w:val="00C11F38"/>
    <w:rsid w:val="00C1257E"/>
    <w:rsid w:val="00C13225"/>
    <w:rsid w:val="00C136A2"/>
    <w:rsid w:val="00C13E8C"/>
    <w:rsid w:val="00C149DC"/>
    <w:rsid w:val="00C14C86"/>
    <w:rsid w:val="00C150EB"/>
    <w:rsid w:val="00C15313"/>
    <w:rsid w:val="00C15A5F"/>
    <w:rsid w:val="00C15E5C"/>
    <w:rsid w:val="00C15F63"/>
    <w:rsid w:val="00C16378"/>
    <w:rsid w:val="00C17715"/>
    <w:rsid w:val="00C17B48"/>
    <w:rsid w:val="00C17E55"/>
    <w:rsid w:val="00C20227"/>
    <w:rsid w:val="00C2039E"/>
    <w:rsid w:val="00C20514"/>
    <w:rsid w:val="00C205EE"/>
    <w:rsid w:val="00C20C76"/>
    <w:rsid w:val="00C210C1"/>
    <w:rsid w:val="00C21875"/>
    <w:rsid w:val="00C21B5C"/>
    <w:rsid w:val="00C21CFB"/>
    <w:rsid w:val="00C21F01"/>
    <w:rsid w:val="00C21F45"/>
    <w:rsid w:val="00C224A0"/>
    <w:rsid w:val="00C2265F"/>
    <w:rsid w:val="00C22916"/>
    <w:rsid w:val="00C229F8"/>
    <w:rsid w:val="00C22DD5"/>
    <w:rsid w:val="00C232DB"/>
    <w:rsid w:val="00C2356F"/>
    <w:rsid w:val="00C2369A"/>
    <w:rsid w:val="00C23D71"/>
    <w:rsid w:val="00C25365"/>
    <w:rsid w:val="00C2540C"/>
    <w:rsid w:val="00C2551B"/>
    <w:rsid w:val="00C2587F"/>
    <w:rsid w:val="00C25B02"/>
    <w:rsid w:val="00C25BA5"/>
    <w:rsid w:val="00C270A4"/>
    <w:rsid w:val="00C27214"/>
    <w:rsid w:val="00C27A2C"/>
    <w:rsid w:val="00C27BB6"/>
    <w:rsid w:val="00C3063C"/>
    <w:rsid w:val="00C30796"/>
    <w:rsid w:val="00C30F2D"/>
    <w:rsid w:val="00C312AB"/>
    <w:rsid w:val="00C31CF7"/>
    <w:rsid w:val="00C322F1"/>
    <w:rsid w:val="00C32802"/>
    <w:rsid w:val="00C32CFA"/>
    <w:rsid w:val="00C32D27"/>
    <w:rsid w:val="00C33284"/>
    <w:rsid w:val="00C33602"/>
    <w:rsid w:val="00C33638"/>
    <w:rsid w:val="00C33F76"/>
    <w:rsid w:val="00C34398"/>
    <w:rsid w:val="00C343E5"/>
    <w:rsid w:val="00C34499"/>
    <w:rsid w:val="00C348D9"/>
    <w:rsid w:val="00C351A6"/>
    <w:rsid w:val="00C35A4C"/>
    <w:rsid w:val="00C35E0D"/>
    <w:rsid w:val="00C36B9C"/>
    <w:rsid w:val="00C36FEF"/>
    <w:rsid w:val="00C37066"/>
    <w:rsid w:val="00C371FA"/>
    <w:rsid w:val="00C375E5"/>
    <w:rsid w:val="00C377A2"/>
    <w:rsid w:val="00C403C9"/>
    <w:rsid w:val="00C40FFC"/>
    <w:rsid w:val="00C413D1"/>
    <w:rsid w:val="00C41480"/>
    <w:rsid w:val="00C41622"/>
    <w:rsid w:val="00C41C33"/>
    <w:rsid w:val="00C431D6"/>
    <w:rsid w:val="00C434C7"/>
    <w:rsid w:val="00C439B8"/>
    <w:rsid w:val="00C43BF3"/>
    <w:rsid w:val="00C43EA8"/>
    <w:rsid w:val="00C43F1C"/>
    <w:rsid w:val="00C445C2"/>
    <w:rsid w:val="00C446B0"/>
    <w:rsid w:val="00C44AED"/>
    <w:rsid w:val="00C45B88"/>
    <w:rsid w:val="00C4607D"/>
    <w:rsid w:val="00C461F2"/>
    <w:rsid w:val="00C46255"/>
    <w:rsid w:val="00C46492"/>
    <w:rsid w:val="00C46F61"/>
    <w:rsid w:val="00C47598"/>
    <w:rsid w:val="00C47BB2"/>
    <w:rsid w:val="00C47CC5"/>
    <w:rsid w:val="00C5014C"/>
    <w:rsid w:val="00C502A7"/>
    <w:rsid w:val="00C50A0D"/>
    <w:rsid w:val="00C50F0D"/>
    <w:rsid w:val="00C51A32"/>
    <w:rsid w:val="00C51C28"/>
    <w:rsid w:val="00C52345"/>
    <w:rsid w:val="00C523AD"/>
    <w:rsid w:val="00C528C5"/>
    <w:rsid w:val="00C52DB8"/>
    <w:rsid w:val="00C5318C"/>
    <w:rsid w:val="00C53456"/>
    <w:rsid w:val="00C5397B"/>
    <w:rsid w:val="00C53E6D"/>
    <w:rsid w:val="00C53E92"/>
    <w:rsid w:val="00C544CA"/>
    <w:rsid w:val="00C54A67"/>
    <w:rsid w:val="00C54CD6"/>
    <w:rsid w:val="00C55688"/>
    <w:rsid w:val="00C55CCA"/>
    <w:rsid w:val="00C55E36"/>
    <w:rsid w:val="00C55EA7"/>
    <w:rsid w:val="00C57253"/>
    <w:rsid w:val="00C60425"/>
    <w:rsid w:val="00C60557"/>
    <w:rsid w:val="00C60AFD"/>
    <w:rsid w:val="00C60C2D"/>
    <w:rsid w:val="00C6162E"/>
    <w:rsid w:val="00C6190E"/>
    <w:rsid w:val="00C61E0E"/>
    <w:rsid w:val="00C61FBB"/>
    <w:rsid w:val="00C62E53"/>
    <w:rsid w:val="00C62E87"/>
    <w:rsid w:val="00C62F41"/>
    <w:rsid w:val="00C62FB0"/>
    <w:rsid w:val="00C63780"/>
    <w:rsid w:val="00C63A1C"/>
    <w:rsid w:val="00C63E23"/>
    <w:rsid w:val="00C643EB"/>
    <w:rsid w:val="00C65399"/>
    <w:rsid w:val="00C65730"/>
    <w:rsid w:val="00C65917"/>
    <w:rsid w:val="00C65AAC"/>
    <w:rsid w:val="00C671D2"/>
    <w:rsid w:val="00C67A0A"/>
    <w:rsid w:val="00C67F26"/>
    <w:rsid w:val="00C70043"/>
    <w:rsid w:val="00C70F49"/>
    <w:rsid w:val="00C71330"/>
    <w:rsid w:val="00C713F2"/>
    <w:rsid w:val="00C71A8B"/>
    <w:rsid w:val="00C71B29"/>
    <w:rsid w:val="00C71B5B"/>
    <w:rsid w:val="00C71EE7"/>
    <w:rsid w:val="00C7208D"/>
    <w:rsid w:val="00C721DE"/>
    <w:rsid w:val="00C72722"/>
    <w:rsid w:val="00C72ABC"/>
    <w:rsid w:val="00C72B5A"/>
    <w:rsid w:val="00C73861"/>
    <w:rsid w:val="00C7432C"/>
    <w:rsid w:val="00C75173"/>
    <w:rsid w:val="00C754E8"/>
    <w:rsid w:val="00C75791"/>
    <w:rsid w:val="00C7585B"/>
    <w:rsid w:val="00C75B78"/>
    <w:rsid w:val="00C75C43"/>
    <w:rsid w:val="00C75F30"/>
    <w:rsid w:val="00C76304"/>
    <w:rsid w:val="00C76427"/>
    <w:rsid w:val="00C769B0"/>
    <w:rsid w:val="00C7742B"/>
    <w:rsid w:val="00C7762E"/>
    <w:rsid w:val="00C77AEC"/>
    <w:rsid w:val="00C77F90"/>
    <w:rsid w:val="00C8037F"/>
    <w:rsid w:val="00C803A3"/>
    <w:rsid w:val="00C80554"/>
    <w:rsid w:val="00C807A2"/>
    <w:rsid w:val="00C808AC"/>
    <w:rsid w:val="00C80D3B"/>
    <w:rsid w:val="00C814D9"/>
    <w:rsid w:val="00C8197A"/>
    <w:rsid w:val="00C8217D"/>
    <w:rsid w:val="00C82282"/>
    <w:rsid w:val="00C8292A"/>
    <w:rsid w:val="00C82CCA"/>
    <w:rsid w:val="00C83E21"/>
    <w:rsid w:val="00C84084"/>
    <w:rsid w:val="00C84133"/>
    <w:rsid w:val="00C841FF"/>
    <w:rsid w:val="00C8462C"/>
    <w:rsid w:val="00C8471E"/>
    <w:rsid w:val="00C8488A"/>
    <w:rsid w:val="00C84955"/>
    <w:rsid w:val="00C84A39"/>
    <w:rsid w:val="00C84C58"/>
    <w:rsid w:val="00C85BF0"/>
    <w:rsid w:val="00C85FED"/>
    <w:rsid w:val="00C86467"/>
    <w:rsid w:val="00C87169"/>
    <w:rsid w:val="00C87199"/>
    <w:rsid w:val="00C90404"/>
    <w:rsid w:val="00C904CA"/>
    <w:rsid w:val="00C90A32"/>
    <w:rsid w:val="00C912FD"/>
    <w:rsid w:val="00C91A3F"/>
    <w:rsid w:val="00C920CA"/>
    <w:rsid w:val="00C92316"/>
    <w:rsid w:val="00C92547"/>
    <w:rsid w:val="00C92663"/>
    <w:rsid w:val="00C926FD"/>
    <w:rsid w:val="00C92A2C"/>
    <w:rsid w:val="00C93FC1"/>
    <w:rsid w:val="00C941A8"/>
    <w:rsid w:val="00C947AA"/>
    <w:rsid w:val="00C95C72"/>
    <w:rsid w:val="00C95FE9"/>
    <w:rsid w:val="00C962B5"/>
    <w:rsid w:val="00C96555"/>
    <w:rsid w:val="00C966BB"/>
    <w:rsid w:val="00C96959"/>
    <w:rsid w:val="00C96B86"/>
    <w:rsid w:val="00C970C2"/>
    <w:rsid w:val="00C971F9"/>
    <w:rsid w:val="00C97254"/>
    <w:rsid w:val="00C97D96"/>
    <w:rsid w:val="00C97DF7"/>
    <w:rsid w:val="00CA0278"/>
    <w:rsid w:val="00CA06C1"/>
    <w:rsid w:val="00CA0AEE"/>
    <w:rsid w:val="00CA0BC9"/>
    <w:rsid w:val="00CA14C9"/>
    <w:rsid w:val="00CA1A6A"/>
    <w:rsid w:val="00CA20A3"/>
    <w:rsid w:val="00CA236E"/>
    <w:rsid w:val="00CA24FB"/>
    <w:rsid w:val="00CA27D6"/>
    <w:rsid w:val="00CA2D5B"/>
    <w:rsid w:val="00CA2F94"/>
    <w:rsid w:val="00CA3B64"/>
    <w:rsid w:val="00CA4377"/>
    <w:rsid w:val="00CA4E97"/>
    <w:rsid w:val="00CA5E6A"/>
    <w:rsid w:val="00CA6108"/>
    <w:rsid w:val="00CA64D5"/>
    <w:rsid w:val="00CA66DA"/>
    <w:rsid w:val="00CA67A1"/>
    <w:rsid w:val="00CA7A20"/>
    <w:rsid w:val="00CB00EB"/>
    <w:rsid w:val="00CB1877"/>
    <w:rsid w:val="00CB18D4"/>
    <w:rsid w:val="00CB1AAC"/>
    <w:rsid w:val="00CB21E2"/>
    <w:rsid w:val="00CB2A62"/>
    <w:rsid w:val="00CB3192"/>
    <w:rsid w:val="00CB3201"/>
    <w:rsid w:val="00CB3415"/>
    <w:rsid w:val="00CB360D"/>
    <w:rsid w:val="00CB3785"/>
    <w:rsid w:val="00CB3A41"/>
    <w:rsid w:val="00CB4329"/>
    <w:rsid w:val="00CB4B1F"/>
    <w:rsid w:val="00CB4E57"/>
    <w:rsid w:val="00CB5BB6"/>
    <w:rsid w:val="00CB6290"/>
    <w:rsid w:val="00CB6785"/>
    <w:rsid w:val="00CB692B"/>
    <w:rsid w:val="00CB6E40"/>
    <w:rsid w:val="00CB6EAE"/>
    <w:rsid w:val="00CB7127"/>
    <w:rsid w:val="00CB766B"/>
    <w:rsid w:val="00CB7C04"/>
    <w:rsid w:val="00CB7E10"/>
    <w:rsid w:val="00CC07F5"/>
    <w:rsid w:val="00CC0DEB"/>
    <w:rsid w:val="00CC12E7"/>
    <w:rsid w:val="00CC1417"/>
    <w:rsid w:val="00CC1478"/>
    <w:rsid w:val="00CC1720"/>
    <w:rsid w:val="00CC191C"/>
    <w:rsid w:val="00CC1F0F"/>
    <w:rsid w:val="00CC2759"/>
    <w:rsid w:val="00CC2C32"/>
    <w:rsid w:val="00CC2D0B"/>
    <w:rsid w:val="00CC2F44"/>
    <w:rsid w:val="00CC356D"/>
    <w:rsid w:val="00CC3ACC"/>
    <w:rsid w:val="00CC3FEB"/>
    <w:rsid w:val="00CC469A"/>
    <w:rsid w:val="00CC4865"/>
    <w:rsid w:val="00CC52D2"/>
    <w:rsid w:val="00CC54CE"/>
    <w:rsid w:val="00CC5719"/>
    <w:rsid w:val="00CC5C74"/>
    <w:rsid w:val="00CC5EED"/>
    <w:rsid w:val="00CC68E4"/>
    <w:rsid w:val="00CC6A5F"/>
    <w:rsid w:val="00CC6C0A"/>
    <w:rsid w:val="00CC6F87"/>
    <w:rsid w:val="00CC7144"/>
    <w:rsid w:val="00CC7262"/>
    <w:rsid w:val="00CC74F1"/>
    <w:rsid w:val="00CC75EF"/>
    <w:rsid w:val="00CC7A24"/>
    <w:rsid w:val="00CC7DFE"/>
    <w:rsid w:val="00CD0040"/>
    <w:rsid w:val="00CD0BEF"/>
    <w:rsid w:val="00CD0EF3"/>
    <w:rsid w:val="00CD109D"/>
    <w:rsid w:val="00CD1E9D"/>
    <w:rsid w:val="00CD243C"/>
    <w:rsid w:val="00CD2A30"/>
    <w:rsid w:val="00CD2D54"/>
    <w:rsid w:val="00CD3C33"/>
    <w:rsid w:val="00CD4041"/>
    <w:rsid w:val="00CD4565"/>
    <w:rsid w:val="00CD461B"/>
    <w:rsid w:val="00CD4B0C"/>
    <w:rsid w:val="00CD5288"/>
    <w:rsid w:val="00CD57BE"/>
    <w:rsid w:val="00CD5DE7"/>
    <w:rsid w:val="00CD62F0"/>
    <w:rsid w:val="00CD6672"/>
    <w:rsid w:val="00CD66E6"/>
    <w:rsid w:val="00CD6ABB"/>
    <w:rsid w:val="00CD79E5"/>
    <w:rsid w:val="00CD7AB9"/>
    <w:rsid w:val="00CD7EB4"/>
    <w:rsid w:val="00CE0BB9"/>
    <w:rsid w:val="00CE158F"/>
    <w:rsid w:val="00CE1872"/>
    <w:rsid w:val="00CE1983"/>
    <w:rsid w:val="00CE2661"/>
    <w:rsid w:val="00CE2909"/>
    <w:rsid w:val="00CE2C36"/>
    <w:rsid w:val="00CE350A"/>
    <w:rsid w:val="00CE39CD"/>
    <w:rsid w:val="00CE3E59"/>
    <w:rsid w:val="00CE3FC8"/>
    <w:rsid w:val="00CE417B"/>
    <w:rsid w:val="00CE442C"/>
    <w:rsid w:val="00CE5352"/>
    <w:rsid w:val="00CE53E5"/>
    <w:rsid w:val="00CE56E4"/>
    <w:rsid w:val="00CE5813"/>
    <w:rsid w:val="00CE5A1B"/>
    <w:rsid w:val="00CE5CF2"/>
    <w:rsid w:val="00CE5D94"/>
    <w:rsid w:val="00CE5F1B"/>
    <w:rsid w:val="00CE6298"/>
    <w:rsid w:val="00CE63A9"/>
    <w:rsid w:val="00CE6713"/>
    <w:rsid w:val="00CE71E9"/>
    <w:rsid w:val="00CE7B1F"/>
    <w:rsid w:val="00CE7D9D"/>
    <w:rsid w:val="00CE7F9D"/>
    <w:rsid w:val="00CF0922"/>
    <w:rsid w:val="00CF0C64"/>
    <w:rsid w:val="00CF0DEC"/>
    <w:rsid w:val="00CF10DB"/>
    <w:rsid w:val="00CF126F"/>
    <w:rsid w:val="00CF1D82"/>
    <w:rsid w:val="00CF1EA6"/>
    <w:rsid w:val="00CF2572"/>
    <w:rsid w:val="00CF25A1"/>
    <w:rsid w:val="00CF26AA"/>
    <w:rsid w:val="00CF2BA1"/>
    <w:rsid w:val="00CF2D46"/>
    <w:rsid w:val="00CF2EA9"/>
    <w:rsid w:val="00CF2EBC"/>
    <w:rsid w:val="00CF2FFE"/>
    <w:rsid w:val="00CF3124"/>
    <w:rsid w:val="00CF3391"/>
    <w:rsid w:val="00CF3ECF"/>
    <w:rsid w:val="00CF40BE"/>
    <w:rsid w:val="00CF461F"/>
    <w:rsid w:val="00CF467E"/>
    <w:rsid w:val="00CF476A"/>
    <w:rsid w:val="00CF4B9C"/>
    <w:rsid w:val="00CF4BC0"/>
    <w:rsid w:val="00CF509A"/>
    <w:rsid w:val="00CF54F1"/>
    <w:rsid w:val="00CF5996"/>
    <w:rsid w:val="00CF60FA"/>
    <w:rsid w:val="00CF643D"/>
    <w:rsid w:val="00CF69C0"/>
    <w:rsid w:val="00CF6B77"/>
    <w:rsid w:val="00CF6E11"/>
    <w:rsid w:val="00CF71E3"/>
    <w:rsid w:val="00CF74ED"/>
    <w:rsid w:val="00CF7724"/>
    <w:rsid w:val="00CF7CE8"/>
    <w:rsid w:val="00CF7FDD"/>
    <w:rsid w:val="00D000EB"/>
    <w:rsid w:val="00D00862"/>
    <w:rsid w:val="00D008D7"/>
    <w:rsid w:val="00D00A5D"/>
    <w:rsid w:val="00D00A87"/>
    <w:rsid w:val="00D01045"/>
    <w:rsid w:val="00D01354"/>
    <w:rsid w:val="00D01910"/>
    <w:rsid w:val="00D01ED2"/>
    <w:rsid w:val="00D02F2F"/>
    <w:rsid w:val="00D03237"/>
    <w:rsid w:val="00D03329"/>
    <w:rsid w:val="00D03463"/>
    <w:rsid w:val="00D03943"/>
    <w:rsid w:val="00D03CB9"/>
    <w:rsid w:val="00D04533"/>
    <w:rsid w:val="00D04573"/>
    <w:rsid w:val="00D04940"/>
    <w:rsid w:val="00D05411"/>
    <w:rsid w:val="00D054F2"/>
    <w:rsid w:val="00D055D2"/>
    <w:rsid w:val="00D055F6"/>
    <w:rsid w:val="00D05C9E"/>
    <w:rsid w:val="00D05E5A"/>
    <w:rsid w:val="00D06336"/>
    <w:rsid w:val="00D06450"/>
    <w:rsid w:val="00D06476"/>
    <w:rsid w:val="00D06535"/>
    <w:rsid w:val="00D065C2"/>
    <w:rsid w:val="00D06995"/>
    <w:rsid w:val="00D070BF"/>
    <w:rsid w:val="00D07B0D"/>
    <w:rsid w:val="00D10BFA"/>
    <w:rsid w:val="00D10E20"/>
    <w:rsid w:val="00D1160E"/>
    <w:rsid w:val="00D11993"/>
    <w:rsid w:val="00D11B74"/>
    <w:rsid w:val="00D12C10"/>
    <w:rsid w:val="00D12F9F"/>
    <w:rsid w:val="00D1305C"/>
    <w:rsid w:val="00D13087"/>
    <w:rsid w:val="00D137F1"/>
    <w:rsid w:val="00D13856"/>
    <w:rsid w:val="00D13A97"/>
    <w:rsid w:val="00D14643"/>
    <w:rsid w:val="00D14ACA"/>
    <w:rsid w:val="00D15151"/>
    <w:rsid w:val="00D15B6E"/>
    <w:rsid w:val="00D16685"/>
    <w:rsid w:val="00D16FA0"/>
    <w:rsid w:val="00D17378"/>
    <w:rsid w:val="00D2017F"/>
    <w:rsid w:val="00D206F5"/>
    <w:rsid w:val="00D21449"/>
    <w:rsid w:val="00D216B2"/>
    <w:rsid w:val="00D222F1"/>
    <w:rsid w:val="00D22940"/>
    <w:rsid w:val="00D23646"/>
    <w:rsid w:val="00D23974"/>
    <w:rsid w:val="00D23D58"/>
    <w:rsid w:val="00D24B96"/>
    <w:rsid w:val="00D24E2E"/>
    <w:rsid w:val="00D2519A"/>
    <w:rsid w:val="00D25462"/>
    <w:rsid w:val="00D25507"/>
    <w:rsid w:val="00D2581B"/>
    <w:rsid w:val="00D25B9F"/>
    <w:rsid w:val="00D25D83"/>
    <w:rsid w:val="00D2632E"/>
    <w:rsid w:val="00D26479"/>
    <w:rsid w:val="00D26674"/>
    <w:rsid w:val="00D26DCE"/>
    <w:rsid w:val="00D27859"/>
    <w:rsid w:val="00D27A0C"/>
    <w:rsid w:val="00D27C4A"/>
    <w:rsid w:val="00D27CE3"/>
    <w:rsid w:val="00D27D7D"/>
    <w:rsid w:val="00D27DAC"/>
    <w:rsid w:val="00D27DF5"/>
    <w:rsid w:val="00D306D5"/>
    <w:rsid w:val="00D30A43"/>
    <w:rsid w:val="00D311E0"/>
    <w:rsid w:val="00D3163F"/>
    <w:rsid w:val="00D319AD"/>
    <w:rsid w:val="00D31B5D"/>
    <w:rsid w:val="00D3275F"/>
    <w:rsid w:val="00D32D5F"/>
    <w:rsid w:val="00D3316C"/>
    <w:rsid w:val="00D335D6"/>
    <w:rsid w:val="00D33B88"/>
    <w:rsid w:val="00D33D98"/>
    <w:rsid w:val="00D34138"/>
    <w:rsid w:val="00D341F3"/>
    <w:rsid w:val="00D34232"/>
    <w:rsid w:val="00D34548"/>
    <w:rsid w:val="00D34914"/>
    <w:rsid w:val="00D35BF5"/>
    <w:rsid w:val="00D36346"/>
    <w:rsid w:val="00D36606"/>
    <w:rsid w:val="00D36816"/>
    <w:rsid w:val="00D36CD7"/>
    <w:rsid w:val="00D36ED9"/>
    <w:rsid w:val="00D37A37"/>
    <w:rsid w:val="00D37E7A"/>
    <w:rsid w:val="00D4101D"/>
    <w:rsid w:val="00D4128C"/>
    <w:rsid w:val="00D4185F"/>
    <w:rsid w:val="00D42353"/>
    <w:rsid w:val="00D42AFB"/>
    <w:rsid w:val="00D433A0"/>
    <w:rsid w:val="00D43511"/>
    <w:rsid w:val="00D43BD6"/>
    <w:rsid w:val="00D4404B"/>
    <w:rsid w:val="00D4411B"/>
    <w:rsid w:val="00D443DB"/>
    <w:rsid w:val="00D44ABA"/>
    <w:rsid w:val="00D44BBF"/>
    <w:rsid w:val="00D44EC6"/>
    <w:rsid w:val="00D45098"/>
    <w:rsid w:val="00D457F5"/>
    <w:rsid w:val="00D45C32"/>
    <w:rsid w:val="00D45EB6"/>
    <w:rsid w:val="00D4638E"/>
    <w:rsid w:val="00D46711"/>
    <w:rsid w:val="00D46D18"/>
    <w:rsid w:val="00D46D23"/>
    <w:rsid w:val="00D4724C"/>
    <w:rsid w:val="00D47E56"/>
    <w:rsid w:val="00D50161"/>
    <w:rsid w:val="00D501D3"/>
    <w:rsid w:val="00D50270"/>
    <w:rsid w:val="00D50378"/>
    <w:rsid w:val="00D507DF"/>
    <w:rsid w:val="00D5130A"/>
    <w:rsid w:val="00D51439"/>
    <w:rsid w:val="00D514AB"/>
    <w:rsid w:val="00D51533"/>
    <w:rsid w:val="00D51769"/>
    <w:rsid w:val="00D51F85"/>
    <w:rsid w:val="00D5221C"/>
    <w:rsid w:val="00D522D8"/>
    <w:rsid w:val="00D523A5"/>
    <w:rsid w:val="00D532DA"/>
    <w:rsid w:val="00D53A98"/>
    <w:rsid w:val="00D53F6E"/>
    <w:rsid w:val="00D54174"/>
    <w:rsid w:val="00D5473B"/>
    <w:rsid w:val="00D548CF"/>
    <w:rsid w:val="00D5491C"/>
    <w:rsid w:val="00D54CCF"/>
    <w:rsid w:val="00D554E8"/>
    <w:rsid w:val="00D55858"/>
    <w:rsid w:val="00D55E12"/>
    <w:rsid w:val="00D5657D"/>
    <w:rsid w:val="00D5672B"/>
    <w:rsid w:val="00D5704D"/>
    <w:rsid w:val="00D5748E"/>
    <w:rsid w:val="00D577BB"/>
    <w:rsid w:val="00D57A88"/>
    <w:rsid w:val="00D57C77"/>
    <w:rsid w:val="00D60B39"/>
    <w:rsid w:val="00D60D4A"/>
    <w:rsid w:val="00D610C4"/>
    <w:rsid w:val="00D611E5"/>
    <w:rsid w:val="00D612A9"/>
    <w:rsid w:val="00D61309"/>
    <w:rsid w:val="00D61ABF"/>
    <w:rsid w:val="00D61CE2"/>
    <w:rsid w:val="00D61E63"/>
    <w:rsid w:val="00D6201F"/>
    <w:rsid w:val="00D63253"/>
    <w:rsid w:val="00D636BE"/>
    <w:rsid w:val="00D63782"/>
    <w:rsid w:val="00D6411E"/>
    <w:rsid w:val="00D64482"/>
    <w:rsid w:val="00D64618"/>
    <w:rsid w:val="00D6473A"/>
    <w:rsid w:val="00D64979"/>
    <w:rsid w:val="00D64A0C"/>
    <w:rsid w:val="00D6503D"/>
    <w:rsid w:val="00D651A3"/>
    <w:rsid w:val="00D65C71"/>
    <w:rsid w:val="00D65DCC"/>
    <w:rsid w:val="00D66234"/>
    <w:rsid w:val="00D66935"/>
    <w:rsid w:val="00D66C59"/>
    <w:rsid w:val="00D67313"/>
    <w:rsid w:val="00D702CA"/>
    <w:rsid w:val="00D70636"/>
    <w:rsid w:val="00D7063A"/>
    <w:rsid w:val="00D71230"/>
    <w:rsid w:val="00D71325"/>
    <w:rsid w:val="00D7313C"/>
    <w:rsid w:val="00D7325A"/>
    <w:rsid w:val="00D73327"/>
    <w:rsid w:val="00D735D0"/>
    <w:rsid w:val="00D736F3"/>
    <w:rsid w:val="00D738D2"/>
    <w:rsid w:val="00D73EEA"/>
    <w:rsid w:val="00D74118"/>
    <w:rsid w:val="00D74693"/>
    <w:rsid w:val="00D74696"/>
    <w:rsid w:val="00D7480B"/>
    <w:rsid w:val="00D75688"/>
    <w:rsid w:val="00D75739"/>
    <w:rsid w:val="00D757BC"/>
    <w:rsid w:val="00D7589B"/>
    <w:rsid w:val="00D760A2"/>
    <w:rsid w:val="00D77315"/>
    <w:rsid w:val="00D77465"/>
    <w:rsid w:val="00D777D5"/>
    <w:rsid w:val="00D77D3C"/>
    <w:rsid w:val="00D80021"/>
    <w:rsid w:val="00D807E5"/>
    <w:rsid w:val="00D80803"/>
    <w:rsid w:val="00D80843"/>
    <w:rsid w:val="00D814D0"/>
    <w:rsid w:val="00D81B8F"/>
    <w:rsid w:val="00D81BBE"/>
    <w:rsid w:val="00D820AE"/>
    <w:rsid w:val="00D82CD9"/>
    <w:rsid w:val="00D833BE"/>
    <w:rsid w:val="00D84C22"/>
    <w:rsid w:val="00D8562F"/>
    <w:rsid w:val="00D858D9"/>
    <w:rsid w:val="00D85B15"/>
    <w:rsid w:val="00D86501"/>
    <w:rsid w:val="00D86574"/>
    <w:rsid w:val="00D8724C"/>
    <w:rsid w:val="00D872A3"/>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4AE9"/>
    <w:rsid w:val="00D9502E"/>
    <w:rsid w:val="00D953DA"/>
    <w:rsid w:val="00D95413"/>
    <w:rsid w:val="00D95F18"/>
    <w:rsid w:val="00D9613A"/>
    <w:rsid w:val="00D963A9"/>
    <w:rsid w:val="00D96479"/>
    <w:rsid w:val="00D964FA"/>
    <w:rsid w:val="00D96D2A"/>
    <w:rsid w:val="00D96EC0"/>
    <w:rsid w:val="00D96F2A"/>
    <w:rsid w:val="00D97571"/>
    <w:rsid w:val="00D97A50"/>
    <w:rsid w:val="00DA05BF"/>
    <w:rsid w:val="00DA0C2C"/>
    <w:rsid w:val="00DA0D9C"/>
    <w:rsid w:val="00DA193F"/>
    <w:rsid w:val="00DA1A6E"/>
    <w:rsid w:val="00DA1B0B"/>
    <w:rsid w:val="00DA2589"/>
    <w:rsid w:val="00DA29C7"/>
    <w:rsid w:val="00DA2AF8"/>
    <w:rsid w:val="00DA2C76"/>
    <w:rsid w:val="00DA36F6"/>
    <w:rsid w:val="00DA37EF"/>
    <w:rsid w:val="00DA386A"/>
    <w:rsid w:val="00DA3F1D"/>
    <w:rsid w:val="00DA466E"/>
    <w:rsid w:val="00DA47A8"/>
    <w:rsid w:val="00DA524D"/>
    <w:rsid w:val="00DA61B0"/>
    <w:rsid w:val="00DA7D61"/>
    <w:rsid w:val="00DB01ED"/>
    <w:rsid w:val="00DB0BB5"/>
    <w:rsid w:val="00DB0CF5"/>
    <w:rsid w:val="00DB14DD"/>
    <w:rsid w:val="00DB1890"/>
    <w:rsid w:val="00DB1A6A"/>
    <w:rsid w:val="00DB1AD7"/>
    <w:rsid w:val="00DB1D21"/>
    <w:rsid w:val="00DB1F2C"/>
    <w:rsid w:val="00DB203C"/>
    <w:rsid w:val="00DB23F6"/>
    <w:rsid w:val="00DB2897"/>
    <w:rsid w:val="00DB2E73"/>
    <w:rsid w:val="00DB328C"/>
    <w:rsid w:val="00DB3592"/>
    <w:rsid w:val="00DB47E5"/>
    <w:rsid w:val="00DB485B"/>
    <w:rsid w:val="00DB4C93"/>
    <w:rsid w:val="00DB5046"/>
    <w:rsid w:val="00DB5421"/>
    <w:rsid w:val="00DB5704"/>
    <w:rsid w:val="00DB5F2D"/>
    <w:rsid w:val="00DB60E7"/>
    <w:rsid w:val="00DB64F4"/>
    <w:rsid w:val="00DB70AB"/>
    <w:rsid w:val="00DB7C3F"/>
    <w:rsid w:val="00DC0172"/>
    <w:rsid w:val="00DC01C9"/>
    <w:rsid w:val="00DC039D"/>
    <w:rsid w:val="00DC1496"/>
    <w:rsid w:val="00DC198B"/>
    <w:rsid w:val="00DC1993"/>
    <w:rsid w:val="00DC20CE"/>
    <w:rsid w:val="00DC23C9"/>
    <w:rsid w:val="00DC2894"/>
    <w:rsid w:val="00DC29A8"/>
    <w:rsid w:val="00DC3052"/>
    <w:rsid w:val="00DC392E"/>
    <w:rsid w:val="00DC3F8A"/>
    <w:rsid w:val="00DC4144"/>
    <w:rsid w:val="00DC41DD"/>
    <w:rsid w:val="00DC44D6"/>
    <w:rsid w:val="00DC45A9"/>
    <w:rsid w:val="00DC4931"/>
    <w:rsid w:val="00DC5B1A"/>
    <w:rsid w:val="00DC62D7"/>
    <w:rsid w:val="00DC65FA"/>
    <w:rsid w:val="00DC6AB8"/>
    <w:rsid w:val="00DC6DB4"/>
    <w:rsid w:val="00DC738E"/>
    <w:rsid w:val="00DC744C"/>
    <w:rsid w:val="00DC78C8"/>
    <w:rsid w:val="00DC795E"/>
    <w:rsid w:val="00DC7BF0"/>
    <w:rsid w:val="00DC7CC8"/>
    <w:rsid w:val="00DD0482"/>
    <w:rsid w:val="00DD0533"/>
    <w:rsid w:val="00DD0D92"/>
    <w:rsid w:val="00DD0FF0"/>
    <w:rsid w:val="00DD120A"/>
    <w:rsid w:val="00DD1537"/>
    <w:rsid w:val="00DD2A23"/>
    <w:rsid w:val="00DD2BF3"/>
    <w:rsid w:val="00DD2F2A"/>
    <w:rsid w:val="00DD369A"/>
    <w:rsid w:val="00DD3A14"/>
    <w:rsid w:val="00DD41F3"/>
    <w:rsid w:val="00DD46E9"/>
    <w:rsid w:val="00DD46EB"/>
    <w:rsid w:val="00DD4EF1"/>
    <w:rsid w:val="00DD52BE"/>
    <w:rsid w:val="00DD5638"/>
    <w:rsid w:val="00DD56D4"/>
    <w:rsid w:val="00DD6535"/>
    <w:rsid w:val="00DD6709"/>
    <w:rsid w:val="00DD740A"/>
    <w:rsid w:val="00DD7635"/>
    <w:rsid w:val="00DD77DD"/>
    <w:rsid w:val="00DD788C"/>
    <w:rsid w:val="00DD793C"/>
    <w:rsid w:val="00DD7F26"/>
    <w:rsid w:val="00DE0175"/>
    <w:rsid w:val="00DE06BC"/>
    <w:rsid w:val="00DE0D00"/>
    <w:rsid w:val="00DE0D18"/>
    <w:rsid w:val="00DE1208"/>
    <w:rsid w:val="00DE16CD"/>
    <w:rsid w:val="00DE220D"/>
    <w:rsid w:val="00DE24E1"/>
    <w:rsid w:val="00DE25FD"/>
    <w:rsid w:val="00DE2803"/>
    <w:rsid w:val="00DE2882"/>
    <w:rsid w:val="00DE3213"/>
    <w:rsid w:val="00DE3C03"/>
    <w:rsid w:val="00DE3F0E"/>
    <w:rsid w:val="00DE42BD"/>
    <w:rsid w:val="00DE5613"/>
    <w:rsid w:val="00DE6164"/>
    <w:rsid w:val="00DE6492"/>
    <w:rsid w:val="00DE652F"/>
    <w:rsid w:val="00DE656E"/>
    <w:rsid w:val="00DE65AF"/>
    <w:rsid w:val="00DE661F"/>
    <w:rsid w:val="00DE7574"/>
    <w:rsid w:val="00DE7902"/>
    <w:rsid w:val="00DE7AC4"/>
    <w:rsid w:val="00DF02EE"/>
    <w:rsid w:val="00DF0517"/>
    <w:rsid w:val="00DF0830"/>
    <w:rsid w:val="00DF0AA6"/>
    <w:rsid w:val="00DF0B02"/>
    <w:rsid w:val="00DF1358"/>
    <w:rsid w:val="00DF1CDA"/>
    <w:rsid w:val="00DF1D64"/>
    <w:rsid w:val="00DF2253"/>
    <w:rsid w:val="00DF2420"/>
    <w:rsid w:val="00DF280B"/>
    <w:rsid w:val="00DF28B7"/>
    <w:rsid w:val="00DF2EAD"/>
    <w:rsid w:val="00DF3079"/>
    <w:rsid w:val="00DF3345"/>
    <w:rsid w:val="00DF383D"/>
    <w:rsid w:val="00DF43E8"/>
    <w:rsid w:val="00DF4B3E"/>
    <w:rsid w:val="00DF5745"/>
    <w:rsid w:val="00DF58E2"/>
    <w:rsid w:val="00DF5C0F"/>
    <w:rsid w:val="00DF5F6C"/>
    <w:rsid w:val="00DF621E"/>
    <w:rsid w:val="00DF6362"/>
    <w:rsid w:val="00DF6703"/>
    <w:rsid w:val="00DF68C0"/>
    <w:rsid w:val="00DF73BB"/>
    <w:rsid w:val="00DF7538"/>
    <w:rsid w:val="00DF7546"/>
    <w:rsid w:val="00DF7650"/>
    <w:rsid w:val="00DF791C"/>
    <w:rsid w:val="00DF7F5A"/>
    <w:rsid w:val="00E00303"/>
    <w:rsid w:val="00E00332"/>
    <w:rsid w:val="00E005FC"/>
    <w:rsid w:val="00E0073A"/>
    <w:rsid w:val="00E008BA"/>
    <w:rsid w:val="00E00DD1"/>
    <w:rsid w:val="00E00EBC"/>
    <w:rsid w:val="00E00FFD"/>
    <w:rsid w:val="00E01B12"/>
    <w:rsid w:val="00E026FD"/>
    <w:rsid w:val="00E02A02"/>
    <w:rsid w:val="00E02AE7"/>
    <w:rsid w:val="00E02F7E"/>
    <w:rsid w:val="00E03655"/>
    <w:rsid w:val="00E037E3"/>
    <w:rsid w:val="00E038B0"/>
    <w:rsid w:val="00E039CD"/>
    <w:rsid w:val="00E043BD"/>
    <w:rsid w:val="00E04590"/>
    <w:rsid w:val="00E04AFF"/>
    <w:rsid w:val="00E04C02"/>
    <w:rsid w:val="00E04FBA"/>
    <w:rsid w:val="00E053B2"/>
    <w:rsid w:val="00E05DC2"/>
    <w:rsid w:val="00E0617A"/>
    <w:rsid w:val="00E062F8"/>
    <w:rsid w:val="00E0644B"/>
    <w:rsid w:val="00E064D3"/>
    <w:rsid w:val="00E06595"/>
    <w:rsid w:val="00E06BA1"/>
    <w:rsid w:val="00E0763E"/>
    <w:rsid w:val="00E0799E"/>
    <w:rsid w:val="00E07B7D"/>
    <w:rsid w:val="00E07DB8"/>
    <w:rsid w:val="00E1050F"/>
    <w:rsid w:val="00E1092D"/>
    <w:rsid w:val="00E11290"/>
    <w:rsid w:val="00E113B7"/>
    <w:rsid w:val="00E114C5"/>
    <w:rsid w:val="00E12316"/>
    <w:rsid w:val="00E1277F"/>
    <w:rsid w:val="00E12E73"/>
    <w:rsid w:val="00E139D5"/>
    <w:rsid w:val="00E13A80"/>
    <w:rsid w:val="00E14042"/>
    <w:rsid w:val="00E144E8"/>
    <w:rsid w:val="00E1486F"/>
    <w:rsid w:val="00E14CA5"/>
    <w:rsid w:val="00E15202"/>
    <w:rsid w:val="00E152DF"/>
    <w:rsid w:val="00E15505"/>
    <w:rsid w:val="00E15611"/>
    <w:rsid w:val="00E162B5"/>
    <w:rsid w:val="00E167E9"/>
    <w:rsid w:val="00E17141"/>
    <w:rsid w:val="00E17D3D"/>
    <w:rsid w:val="00E2184B"/>
    <w:rsid w:val="00E21896"/>
    <w:rsid w:val="00E219A1"/>
    <w:rsid w:val="00E2202A"/>
    <w:rsid w:val="00E226BA"/>
    <w:rsid w:val="00E2289E"/>
    <w:rsid w:val="00E22D1B"/>
    <w:rsid w:val="00E23104"/>
    <w:rsid w:val="00E2324A"/>
    <w:rsid w:val="00E235F5"/>
    <w:rsid w:val="00E23783"/>
    <w:rsid w:val="00E237BD"/>
    <w:rsid w:val="00E23A53"/>
    <w:rsid w:val="00E23DF4"/>
    <w:rsid w:val="00E2401E"/>
    <w:rsid w:val="00E256E5"/>
    <w:rsid w:val="00E26411"/>
    <w:rsid w:val="00E264BC"/>
    <w:rsid w:val="00E26AC1"/>
    <w:rsid w:val="00E2720A"/>
    <w:rsid w:val="00E27671"/>
    <w:rsid w:val="00E27AE8"/>
    <w:rsid w:val="00E27AEB"/>
    <w:rsid w:val="00E3008F"/>
    <w:rsid w:val="00E307B6"/>
    <w:rsid w:val="00E30A90"/>
    <w:rsid w:val="00E3142D"/>
    <w:rsid w:val="00E316F5"/>
    <w:rsid w:val="00E31D4E"/>
    <w:rsid w:val="00E324B1"/>
    <w:rsid w:val="00E32908"/>
    <w:rsid w:val="00E32E9C"/>
    <w:rsid w:val="00E339F2"/>
    <w:rsid w:val="00E34EBE"/>
    <w:rsid w:val="00E34F85"/>
    <w:rsid w:val="00E35DDE"/>
    <w:rsid w:val="00E35F29"/>
    <w:rsid w:val="00E36093"/>
    <w:rsid w:val="00E36990"/>
    <w:rsid w:val="00E37AE3"/>
    <w:rsid w:val="00E37F0D"/>
    <w:rsid w:val="00E40BF8"/>
    <w:rsid w:val="00E40F02"/>
    <w:rsid w:val="00E410C7"/>
    <w:rsid w:val="00E41228"/>
    <w:rsid w:val="00E4154D"/>
    <w:rsid w:val="00E4196F"/>
    <w:rsid w:val="00E41A87"/>
    <w:rsid w:val="00E41AD6"/>
    <w:rsid w:val="00E41B01"/>
    <w:rsid w:val="00E41E9B"/>
    <w:rsid w:val="00E42017"/>
    <w:rsid w:val="00E422D5"/>
    <w:rsid w:val="00E423E2"/>
    <w:rsid w:val="00E42698"/>
    <w:rsid w:val="00E426E5"/>
    <w:rsid w:val="00E42730"/>
    <w:rsid w:val="00E427E3"/>
    <w:rsid w:val="00E43060"/>
    <w:rsid w:val="00E4363A"/>
    <w:rsid w:val="00E440D0"/>
    <w:rsid w:val="00E45465"/>
    <w:rsid w:val="00E4579D"/>
    <w:rsid w:val="00E45AB1"/>
    <w:rsid w:val="00E45B52"/>
    <w:rsid w:val="00E45C81"/>
    <w:rsid w:val="00E45DA2"/>
    <w:rsid w:val="00E45EEE"/>
    <w:rsid w:val="00E46268"/>
    <w:rsid w:val="00E462F2"/>
    <w:rsid w:val="00E468E6"/>
    <w:rsid w:val="00E46B92"/>
    <w:rsid w:val="00E46C38"/>
    <w:rsid w:val="00E46C51"/>
    <w:rsid w:val="00E46CC9"/>
    <w:rsid w:val="00E47919"/>
    <w:rsid w:val="00E50255"/>
    <w:rsid w:val="00E50772"/>
    <w:rsid w:val="00E50D89"/>
    <w:rsid w:val="00E528F9"/>
    <w:rsid w:val="00E53522"/>
    <w:rsid w:val="00E535D2"/>
    <w:rsid w:val="00E5440E"/>
    <w:rsid w:val="00E545FA"/>
    <w:rsid w:val="00E546E8"/>
    <w:rsid w:val="00E5496E"/>
    <w:rsid w:val="00E55372"/>
    <w:rsid w:val="00E55854"/>
    <w:rsid w:val="00E55BA5"/>
    <w:rsid w:val="00E56707"/>
    <w:rsid w:val="00E56ACD"/>
    <w:rsid w:val="00E57279"/>
    <w:rsid w:val="00E57739"/>
    <w:rsid w:val="00E5795E"/>
    <w:rsid w:val="00E6045F"/>
    <w:rsid w:val="00E60CA2"/>
    <w:rsid w:val="00E612BF"/>
    <w:rsid w:val="00E6216A"/>
    <w:rsid w:val="00E628AD"/>
    <w:rsid w:val="00E62908"/>
    <w:rsid w:val="00E62952"/>
    <w:rsid w:val="00E62C54"/>
    <w:rsid w:val="00E62D8F"/>
    <w:rsid w:val="00E64339"/>
    <w:rsid w:val="00E64904"/>
    <w:rsid w:val="00E64DAA"/>
    <w:rsid w:val="00E656C5"/>
    <w:rsid w:val="00E66B76"/>
    <w:rsid w:val="00E67584"/>
    <w:rsid w:val="00E67669"/>
    <w:rsid w:val="00E677BD"/>
    <w:rsid w:val="00E6788D"/>
    <w:rsid w:val="00E67AE7"/>
    <w:rsid w:val="00E7011C"/>
    <w:rsid w:val="00E708BC"/>
    <w:rsid w:val="00E70C34"/>
    <w:rsid w:val="00E70C44"/>
    <w:rsid w:val="00E7100C"/>
    <w:rsid w:val="00E7138D"/>
    <w:rsid w:val="00E7273B"/>
    <w:rsid w:val="00E7298A"/>
    <w:rsid w:val="00E72B6E"/>
    <w:rsid w:val="00E73047"/>
    <w:rsid w:val="00E73173"/>
    <w:rsid w:val="00E742F4"/>
    <w:rsid w:val="00E74B6D"/>
    <w:rsid w:val="00E74BE2"/>
    <w:rsid w:val="00E757AB"/>
    <w:rsid w:val="00E75976"/>
    <w:rsid w:val="00E75C2C"/>
    <w:rsid w:val="00E75E5C"/>
    <w:rsid w:val="00E760FF"/>
    <w:rsid w:val="00E76384"/>
    <w:rsid w:val="00E765D6"/>
    <w:rsid w:val="00E76A5E"/>
    <w:rsid w:val="00E76EB3"/>
    <w:rsid w:val="00E7705A"/>
    <w:rsid w:val="00E775E3"/>
    <w:rsid w:val="00E77A45"/>
    <w:rsid w:val="00E801E4"/>
    <w:rsid w:val="00E803A2"/>
    <w:rsid w:val="00E80693"/>
    <w:rsid w:val="00E8089A"/>
    <w:rsid w:val="00E812F5"/>
    <w:rsid w:val="00E8154B"/>
    <w:rsid w:val="00E827B8"/>
    <w:rsid w:val="00E82968"/>
    <w:rsid w:val="00E8357D"/>
    <w:rsid w:val="00E83688"/>
    <w:rsid w:val="00E8373C"/>
    <w:rsid w:val="00E83967"/>
    <w:rsid w:val="00E839AD"/>
    <w:rsid w:val="00E83BE4"/>
    <w:rsid w:val="00E83C3A"/>
    <w:rsid w:val="00E83E10"/>
    <w:rsid w:val="00E83E51"/>
    <w:rsid w:val="00E83FCE"/>
    <w:rsid w:val="00E84023"/>
    <w:rsid w:val="00E84570"/>
    <w:rsid w:val="00E846CA"/>
    <w:rsid w:val="00E8487A"/>
    <w:rsid w:val="00E85027"/>
    <w:rsid w:val="00E85726"/>
    <w:rsid w:val="00E858B6"/>
    <w:rsid w:val="00E85E2B"/>
    <w:rsid w:val="00E85E5E"/>
    <w:rsid w:val="00E863EE"/>
    <w:rsid w:val="00E86A25"/>
    <w:rsid w:val="00E872A7"/>
    <w:rsid w:val="00E874E6"/>
    <w:rsid w:val="00E878CC"/>
    <w:rsid w:val="00E87A7D"/>
    <w:rsid w:val="00E87E8A"/>
    <w:rsid w:val="00E87EAD"/>
    <w:rsid w:val="00E901AB"/>
    <w:rsid w:val="00E90AF8"/>
    <w:rsid w:val="00E91438"/>
    <w:rsid w:val="00E923FD"/>
    <w:rsid w:val="00E924F7"/>
    <w:rsid w:val="00E92819"/>
    <w:rsid w:val="00E9292A"/>
    <w:rsid w:val="00E92A34"/>
    <w:rsid w:val="00E9307E"/>
    <w:rsid w:val="00E9308C"/>
    <w:rsid w:val="00E94330"/>
    <w:rsid w:val="00E94687"/>
    <w:rsid w:val="00E95DD9"/>
    <w:rsid w:val="00E96341"/>
    <w:rsid w:val="00E9647F"/>
    <w:rsid w:val="00E967EA"/>
    <w:rsid w:val="00E96839"/>
    <w:rsid w:val="00E96CB5"/>
    <w:rsid w:val="00E96CB9"/>
    <w:rsid w:val="00E9721B"/>
    <w:rsid w:val="00E97299"/>
    <w:rsid w:val="00E9733A"/>
    <w:rsid w:val="00E97A23"/>
    <w:rsid w:val="00E97B21"/>
    <w:rsid w:val="00E97C21"/>
    <w:rsid w:val="00EA05D9"/>
    <w:rsid w:val="00EA1521"/>
    <w:rsid w:val="00EA16C4"/>
    <w:rsid w:val="00EA19E9"/>
    <w:rsid w:val="00EA1E0C"/>
    <w:rsid w:val="00EA2418"/>
    <w:rsid w:val="00EA2443"/>
    <w:rsid w:val="00EA24A3"/>
    <w:rsid w:val="00EA2AA6"/>
    <w:rsid w:val="00EA3333"/>
    <w:rsid w:val="00EA369D"/>
    <w:rsid w:val="00EA3B6D"/>
    <w:rsid w:val="00EA3EF5"/>
    <w:rsid w:val="00EA40E2"/>
    <w:rsid w:val="00EA411E"/>
    <w:rsid w:val="00EA4859"/>
    <w:rsid w:val="00EA4C4D"/>
    <w:rsid w:val="00EA539E"/>
    <w:rsid w:val="00EA5878"/>
    <w:rsid w:val="00EA5FDE"/>
    <w:rsid w:val="00EA641F"/>
    <w:rsid w:val="00EA64F1"/>
    <w:rsid w:val="00EA670C"/>
    <w:rsid w:val="00EA6A5A"/>
    <w:rsid w:val="00EA6F05"/>
    <w:rsid w:val="00EA714D"/>
    <w:rsid w:val="00EA7386"/>
    <w:rsid w:val="00EB001D"/>
    <w:rsid w:val="00EB00C4"/>
    <w:rsid w:val="00EB01C3"/>
    <w:rsid w:val="00EB041D"/>
    <w:rsid w:val="00EB156F"/>
    <w:rsid w:val="00EB19E0"/>
    <w:rsid w:val="00EB1C21"/>
    <w:rsid w:val="00EB249C"/>
    <w:rsid w:val="00EB33B0"/>
    <w:rsid w:val="00EB3B36"/>
    <w:rsid w:val="00EB42A7"/>
    <w:rsid w:val="00EB4E63"/>
    <w:rsid w:val="00EB5649"/>
    <w:rsid w:val="00EB5754"/>
    <w:rsid w:val="00EB5A80"/>
    <w:rsid w:val="00EB6151"/>
    <w:rsid w:val="00EB644D"/>
    <w:rsid w:val="00EB675E"/>
    <w:rsid w:val="00EB6BB7"/>
    <w:rsid w:val="00EB780D"/>
    <w:rsid w:val="00EB7FBE"/>
    <w:rsid w:val="00EC02CA"/>
    <w:rsid w:val="00EC0337"/>
    <w:rsid w:val="00EC07DD"/>
    <w:rsid w:val="00EC093F"/>
    <w:rsid w:val="00EC0D7C"/>
    <w:rsid w:val="00EC1115"/>
    <w:rsid w:val="00EC11A8"/>
    <w:rsid w:val="00EC19D7"/>
    <w:rsid w:val="00EC1FED"/>
    <w:rsid w:val="00EC2131"/>
    <w:rsid w:val="00EC2512"/>
    <w:rsid w:val="00EC2591"/>
    <w:rsid w:val="00EC282E"/>
    <w:rsid w:val="00EC2BF5"/>
    <w:rsid w:val="00EC2E5A"/>
    <w:rsid w:val="00EC2F2F"/>
    <w:rsid w:val="00EC33DF"/>
    <w:rsid w:val="00EC3652"/>
    <w:rsid w:val="00EC3687"/>
    <w:rsid w:val="00EC3D03"/>
    <w:rsid w:val="00EC4915"/>
    <w:rsid w:val="00EC5199"/>
    <w:rsid w:val="00EC6827"/>
    <w:rsid w:val="00EC6D38"/>
    <w:rsid w:val="00EC7169"/>
    <w:rsid w:val="00EC7B1E"/>
    <w:rsid w:val="00EC7C76"/>
    <w:rsid w:val="00EC7F14"/>
    <w:rsid w:val="00EC7F1D"/>
    <w:rsid w:val="00EC7FA0"/>
    <w:rsid w:val="00EC7FC4"/>
    <w:rsid w:val="00ED0190"/>
    <w:rsid w:val="00ED2B2B"/>
    <w:rsid w:val="00ED2EBD"/>
    <w:rsid w:val="00ED3078"/>
    <w:rsid w:val="00ED3187"/>
    <w:rsid w:val="00ED35A7"/>
    <w:rsid w:val="00ED3B24"/>
    <w:rsid w:val="00ED3BB6"/>
    <w:rsid w:val="00ED415E"/>
    <w:rsid w:val="00ED43C3"/>
    <w:rsid w:val="00ED450E"/>
    <w:rsid w:val="00ED473B"/>
    <w:rsid w:val="00ED4969"/>
    <w:rsid w:val="00ED4B4A"/>
    <w:rsid w:val="00ED56D3"/>
    <w:rsid w:val="00ED5FE6"/>
    <w:rsid w:val="00ED6A26"/>
    <w:rsid w:val="00ED6A7D"/>
    <w:rsid w:val="00ED7770"/>
    <w:rsid w:val="00ED78B9"/>
    <w:rsid w:val="00ED78E4"/>
    <w:rsid w:val="00EE04F7"/>
    <w:rsid w:val="00EE1043"/>
    <w:rsid w:val="00EE1481"/>
    <w:rsid w:val="00EE1A88"/>
    <w:rsid w:val="00EE1CA1"/>
    <w:rsid w:val="00EE1D77"/>
    <w:rsid w:val="00EE220A"/>
    <w:rsid w:val="00EE2448"/>
    <w:rsid w:val="00EE249B"/>
    <w:rsid w:val="00EE2853"/>
    <w:rsid w:val="00EE3004"/>
    <w:rsid w:val="00EE3012"/>
    <w:rsid w:val="00EE31AF"/>
    <w:rsid w:val="00EE352A"/>
    <w:rsid w:val="00EE3594"/>
    <w:rsid w:val="00EE3D33"/>
    <w:rsid w:val="00EE433E"/>
    <w:rsid w:val="00EE48F2"/>
    <w:rsid w:val="00EE491C"/>
    <w:rsid w:val="00EE4A0C"/>
    <w:rsid w:val="00EE5F9E"/>
    <w:rsid w:val="00EE627B"/>
    <w:rsid w:val="00EE7A5E"/>
    <w:rsid w:val="00EF0685"/>
    <w:rsid w:val="00EF0DE4"/>
    <w:rsid w:val="00EF13F9"/>
    <w:rsid w:val="00EF16CA"/>
    <w:rsid w:val="00EF1C9B"/>
    <w:rsid w:val="00EF26BD"/>
    <w:rsid w:val="00EF2B66"/>
    <w:rsid w:val="00EF3847"/>
    <w:rsid w:val="00EF4033"/>
    <w:rsid w:val="00EF4A41"/>
    <w:rsid w:val="00EF543F"/>
    <w:rsid w:val="00EF5D36"/>
    <w:rsid w:val="00EF5F34"/>
    <w:rsid w:val="00EF66FC"/>
    <w:rsid w:val="00EF6B68"/>
    <w:rsid w:val="00EF7165"/>
    <w:rsid w:val="00EF72D1"/>
    <w:rsid w:val="00EF7936"/>
    <w:rsid w:val="00EF7B38"/>
    <w:rsid w:val="00F00470"/>
    <w:rsid w:val="00F00C01"/>
    <w:rsid w:val="00F00E66"/>
    <w:rsid w:val="00F01103"/>
    <w:rsid w:val="00F0115F"/>
    <w:rsid w:val="00F0135B"/>
    <w:rsid w:val="00F01FD1"/>
    <w:rsid w:val="00F02401"/>
    <w:rsid w:val="00F0247E"/>
    <w:rsid w:val="00F02E73"/>
    <w:rsid w:val="00F03088"/>
    <w:rsid w:val="00F03091"/>
    <w:rsid w:val="00F03789"/>
    <w:rsid w:val="00F040E1"/>
    <w:rsid w:val="00F0513C"/>
    <w:rsid w:val="00F052D4"/>
    <w:rsid w:val="00F05459"/>
    <w:rsid w:val="00F05514"/>
    <w:rsid w:val="00F05901"/>
    <w:rsid w:val="00F05BCD"/>
    <w:rsid w:val="00F063A1"/>
    <w:rsid w:val="00F063C8"/>
    <w:rsid w:val="00F06A2E"/>
    <w:rsid w:val="00F06B4B"/>
    <w:rsid w:val="00F06CF5"/>
    <w:rsid w:val="00F06D37"/>
    <w:rsid w:val="00F073C1"/>
    <w:rsid w:val="00F076F3"/>
    <w:rsid w:val="00F07781"/>
    <w:rsid w:val="00F07B66"/>
    <w:rsid w:val="00F10028"/>
    <w:rsid w:val="00F10140"/>
    <w:rsid w:val="00F107E3"/>
    <w:rsid w:val="00F109C7"/>
    <w:rsid w:val="00F11525"/>
    <w:rsid w:val="00F11BAF"/>
    <w:rsid w:val="00F11C88"/>
    <w:rsid w:val="00F11CE3"/>
    <w:rsid w:val="00F11E69"/>
    <w:rsid w:val="00F11EBF"/>
    <w:rsid w:val="00F123B7"/>
    <w:rsid w:val="00F123E6"/>
    <w:rsid w:val="00F12825"/>
    <w:rsid w:val="00F12BA5"/>
    <w:rsid w:val="00F132DC"/>
    <w:rsid w:val="00F13644"/>
    <w:rsid w:val="00F13A9A"/>
    <w:rsid w:val="00F13B27"/>
    <w:rsid w:val="00F13E80"/>
    <w:rsid w:val="00F13FE2"/>
    <w:rsid w:val="00F14AB5"/>
    <w:rsid w:val="00F14D13"/>
    <w:rsid w:val="00F14F2E"/>
    <w:rsid w:val="00F15656"/>
    <w:rsid w:val="00F15AF3"/>
    <w:rsid w:val="00F15C07"/>
    <w:rsid w:val="00F16213"/>
    <w:rsid w:val="00F16471"/>
    <w:rsid w:val="00F16559"/>
    <w:rsid w:val="00F16672"/>
    <w:rsid w:val="00F16720"/>
    <w:rsid w:val="00F16E77"/>
    <w:rsid w:val="00F16FDF"/>
    <w:rsid w:val="00F17672"/>
    <w:rsid w:val="00F179D0"/>
    <w:rsid w:val="00F17DA4"/>
    <w:rsid w:val="00F17DCE"/>
    <w:rsid w:val="00F205A0"/>
    <w:rsid w:val="00F219D4"/>
    <w:rsid w:val="00F21BE9"/>
    <w:rsid w:val="00F22236"/>
    <w:rsid w:val="00F22750"/>
    <w:rsid w:val="00F23455"/>
    <w:rsid w:val="00F23842"/>
    <w:rsid w:val="00F23A49"/>
    <w:rsid w:val="00F23CA1"/>
    <w:rsid w:val="00F23F2F"/>
    <w:rsid w:val="00F2401A"/>
    <w:rsid w:val="00F242B7"/>
    <w:rsid w:val="00F24798"/>
    <w:rsid w:val="00F24B19"/>
    <w:rsid w:val="00F2516C"/>
    <w:rsid w:val="00F257BB"/>
    <w:rsid w:val="00F26211"/>
    <w:rsid w:val="00F2646F"/>
    <w:rsid w:val="00F264A0"/>
    <w:rsid w:val="00F264E5"/>
    <w:rsid w:val="00F267C3"/>
    <w:rsid w:val="00F2696E"/>
    <w:rsid w:val="00F26E33"/>
    <w:rsid w:val="00F26ECD"/>
    <w:rsid w:val="00F2730C"/>
    <w:rsid w:val="00F27684"/>
    <w:rsid w:val="00F27E65"/>
    <w:rsid w:val="00F3024E"/>
    <w:rsid w:val="00F30EE7"/>
    <w:rsid w:val="00F318BA"/>
    <w:rsid w:val="00F318CC"/>
    <w:rsid w:val="00F31AC1"/>
    <w:rsid w:val="00F31DEA"/>
    <w:rsid w:val="00F32C6F"/>
    <w:rsid w:val="00F32E3C"/>
    <w:rsid w:val="00F338D8"/>
    <w:rsid w:val="00F33B08"/>
    <w:rsid w:val="00F33C04"/>
    <w:rsid w:val="00F33E87"/>
    <w:rsid w:val="00F34096"/>
    <w:rsid w:val="00F34116"/>
    <w:rsid w:val="00F34129"/>
    <w:rsid w:val="00F349D4"/>
    <w:rsid w:val="00F34C4A"/>
    <w:rsid w:val="00F34DF7"/>
    <w:rsid w:val="00F356D2"/>
    <w:rsid w:val="00F35C3B"/>
    <w:rsid w:val="00F365A8"/>
    <w:rsid w:val="00F3697D"/>
    <w:rsid w:val="00F36A95"/>
    <w:rsid w:val="00F36F01"/>
    <w:rsid w:val="00F3729E"/>
    <w:rsid w:val="00F37349"/>
    <w:rsid w:val="00F37A78"/>
    <w:rsid w:val="00F37D6D"/>
    <w:rsid w:val="00F404A7"/>
    <w:rsid w:val="00F405C9"/>
    <w:rsid w:val="00F40A19"/>
    <w:rsid w:val="00F40C29"/>
    <w:rsid w:val="00F414CD"/>
    <w:rsid w:val="00F414F8"/>
    <w:rsid w:val="00F41EF4"/>
    <w:rsid w:val="00F424DB"/>
    <w:rsid w:val="00F425BD"/>
    <w:rsid w:val="00F43603"/>
    <w:rsid w:val="00F43AA9"/>
    <w:rsid w:val="00F43CA2"/>
    <w:rsid w:val="00F43CF7"/>
    <w:rsid w:val="00F44320"/>
    <w:rsid w:val="00F44435"/>
    <w:rsid w:val="00F44FA1"/>
    <w:rsid w:val="00F451BC"/>
    <w:rsid w:val="00F45418"/>
    <w:rsid w:val="00F45BCE"/>
    <w:rsid w:val="00F4645D"/>
    <w:rsid w:val="00F46558"/>
    <w:rsid w:val="00F46639"/>
    <w:rsid w:val="00F46676"/>
    <w:rsid w:val="00F466D9"/>
    <w:rsid w:val="00F47377"/>
    <w:rsid w:val="00F4749C"/>
    <w:rsid w:val="00F47626"/>
    <w:rsid w:val="00F476A9"/>
    <w:rsid w:val="00F47A73"/>
    <w:rsid w:val="00F47CAB"/>
    <w:rsid w:val="00F47DBB"/>
    <w:rsid w:val="00F47FDF"/>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2BA"/>
    <w:rsid w:val="00F55486"/>
    <w:rsid w:val="00F555BB"/>
    <w:rsid w:val="00F55B14"/>
    <w:rsid w:val="00F55D7D"/>
    <w:rsid w:val="00F56198"/>
    <w:rsid w:val="00F566F6"/>
    <w:rsid w:val="00F56931"/>
    <w:rsid w:val="00F56CE1"/>
    <w:rsid w:val="00F57031"/>
    <w:rsid w:val="00F57532"/>
    <w:rsid w:val="00F6003E"/>
    <w:rsid w:val="00F6038F"/>
    <w:rsid w:val="00F60839"/>
    <w:rsid w:val="00F6176C"/>
    <w:rsid w:val="00F6186F"/>
    <w:rsid w:val="00F61DD5"/>
    <w:rsid w:val="00F6274E"/>
    <w:rsid w:val="00F62833"/>
    <w:rsid w:val="00F62AE5"/>
    <w:rsid w:val="00F62B07"/>
    <w:rsid w:val="00F62D01"/>
    <w:rsid w:val="00F62EE5"/>
    <w:rsid w:val="00F63B0F"/>
    <w:rsid w:val="00F63BB0"/>
    <w:rsid w:val="00F63DC7"/>
    <w:rsid w:val="00F647E5"/>
    <w:rsid w:val="00F64C7D"/>
    <w:rsid w:val="00F64FDB"/>
    <w:rsid w:val="00F6542D"/>
    <w:rsid w:val="00F65784"/>
    <w:rsid w:val="00F65E0F"/>
    <w:rsid w:val="00F66746"/>
    <w:rsid w:val="00F669C5"/>
    <w:rsid w:val="00F66F82"/>
    <w:rsid w:val="00F672FF"/>
    <w:rsid w:val="00F6760B"/>
    <w:rsid w:val="00F67ACE"/>
    <w:rsid w:val="00F67C1B"/>
    <w:rsid w:val="00F67F40"/>
    <w:rsid w:val="00F70195"/>
    <w:rsid w:val="00F7029D"/>
    <w:rsid w:val="00F70FC0"/>
    <w:rsid w:val="00F715E7"/>
    <w:rsid w:val="00F71ABC"/>
    <w:rsid w:val="00F71F84"/>
    <w:rsid w:val="00F71FF8"/>
    <w:rsid w:val="00F721E2"/>
    <w:rsid w:val="00F72602"/>
    <w:rsid w:val="00F72DEA"/>
    <w:rsid w:val="00F7331C"/>
    <w:rsid w:val="00F73D3B"/>
    <w:rsid w:val="00F73D52"/>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77FF5"/>
    <w:rsid w:val="00F80304"/>
    <w:rsid w:val="00F803B0"/>
    <w:rsid w:val="00F80409"/>
    <w:rsid w:val="00F8065B"/>
    <w:rsid w:val="00F8086E"/>
    <w:rsid w:val="00F80C31"/>
    <w:rsid w:val="00F80E14"/>
    <w:rsid w:val="00F80E25"/>
    <w:rsid w:val="00F81441"/>
    <w:rsid w:val="00F81524"/>
    <w:rsid w:val="00F819D0"/>
    <w:rsid w:val="00F822FE"/>
    <w:rsid w:val="00F82562"/>
    <w:rsid w:val="00F82BB3"/>
    <w:rsid w:val="00F83142"/>
    <w:rsid w:val="00F83362"/>
    <w:rsid w:val="00F83A97"/>
    <w:rsid w:val="00F84101"/>
    <w:rsid w:val="00F84A41"/>
    <w:rsid w:val="00F8520A"/>
    <w:rsid w:val="00F855A1"/>
    <w:rsid w:val="00F856B7"/>
    <w:rsid w:val="00F857AD"/>
    <w:rsid w:val="00F85B52"/>
    <w:rsid w:val="00F8600C"/>
    <w:rsid w:val="00F863C1"/>
    <w:rsid w:val="00F86631"/>
    <w:rsid w:val="00F869B7"/>
    <w:rsid w:val="00F86E68"/>
    <w:rsid w:val="00F86EF5"/>
    <w:rsid w:val="00F870E0"/>
    <w:rsid w:val="00F875C4"/>
    <w:rsid w:val="00F876E5"/>
    <w:rsid w:val="00F878A6"/>
    <w:rsid w:val="00F9005C"/>
    <w:rsid w:val="00F904AE"/>
    <w:rsid w:val="00F90826"/>
    <w:rsid w:val="00F90867"/>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6D1F"/>
    <w:rsid w:val="00F973E0"/>
    <w:rsid w:val="00F97CE1"/>
    <w:rsid w:val="00FA0966"/>
    <w:rsid w:val="00FA0B2C"/>
    <w:rsid w:val="00FA1419"/>
    <w:rsid w:val="00FA1755"/>
    <w:rsid w:val="00FA18F2"/>
    <w:rsid w:val="00FA1ECE"/>
    <w:rsid w:val="00FA208B"/>
    <w:rsid w:val="00FA267A"/>
    <w:rsid w:val="00FA280A"/>
    <w:rsid w:val="00FA2D0D"/>
    <w:rsid w:val="00FA2E0B"/>
    <w:rsid w:val="00FA368A"/>
    <w:rsid w:val="00FA3832"/>
    <w:rsid w:val="00FA3EBF"/>
    <w:rsid w:val="00FA4801"/>
    <w:rsid w:val="00FA4C90"/>
    <w:rsid w:val="00FA4EEC"/>
    <w:rsid w:val="00FA5127"/>
    <w:rsid w:val="00FA52A1"/>
    <w:rsid w:val="00FA5910"/>
    <w:rsid w:val="00FA601B"/>
    <w:rsid w:val="00FA6905"/>
    <w:rsid w:val="00FA7A01"/>
    <w:rsid w:val="00FB03E9"/>
    <w:rsid w:val="00FB08DC"/>
    <w:rsid w:val="00FB1250"/>
    <w:rsid w:val="00FB166E"/>
    <w:rsid w:val="00FB231E"/>
    <w:rsid w:val="00FB28CB"/>
    <w:rsid w:val="00FB2C38"/>
    <w:rsid w:val="00FB2E23"/>
    <w:rsid w:val="00FB2F2E"/>
    <w:rsid w:val="00FB37C3"/>
    <w:rsid w:val="00FB4223"/>
    <w:rsid w:val="00FB4456"/>
    <w:rsid w:val="00FB4D43"/>
    <w:rsid w:val="00FB5120"/>
    <w:rsid w:val="00FB5485"/>
    <w:rsid w:val="00FB5D74"/>
    <w:rsid w:val="00FB5F5C"/>
    <w:rsid w:val="00FB6220"/>
    <w:rsid w:val="00FB62D8"/>
    <w:rsid w:val="00FB6981"/>
    <w:rsid w:val="00FB6D84"/>
    <w:rsid w:val="00FB6FDB"/>
    <w:rsid w:val="00FB7076"/>
    <w:rsid w:val="00FB7387"/>
    <w:rsid w:val="00FB7543"/>
    <w:rsid w:val="00FB75FC"/>
    <w:rsid w:val="00FC0936"/>
    <w:rsid w:val="00FC0BCA"/>
    <w:rsid w:val="00FC1093"/>
    <w:rsid w:val="00FC1673"/>
    <w:rsid w:val="00FC1D4F"/>
    <w:rsid w:val="00FC21CD"/>
    <w:rsid w:val="00FC2225"/>
    <w:rsid w:val="00FC25E0"/>
    <w:rsid w:val="00FC2638"/>
    <w:rsid w:val="00FC3406"/>
    <w:rsid w:val="00FC3598"/>
    <w:rsid w:val="00FC3703"/>
    <w:rsid w:val="00FC3A0E"/>
    <w:rsid w:val="00FC3A25"/>
    <w:rsid w:val="00FC3B9D"/>
    <w:rsid w:val="00FC3C4F"/>
    <w:rsid w:val="00FC3DFB"/>
    <w:rsid w:val="00FC4607"/>
    <w:rsid w:val="00FC5D45"/>
    <w:rsid w:val="00FC5E78"/>
    <w:rsid w:val="00FC65A3"/>
    <w:rsid w:val="00FC691C"/>
    <w:rsid w:val="00FC69B4"/>
    <w:rsid w:val="00FC6BF8"/>
    <w:rsid w:val="00FC6CBD"/>
    <w:rsid w:val="00FC6F04"/>
    <w:rsid w:val="00FD046D"/>
    <w:rsid w:val="00FD0A3A"/>
    <w:rsid w:val="00FD14BA"/>
    <w:rsid w:val="00FD16AF"/>
    <w:rsid w:val="00FD18F7"/>
    <w:rsid w:val="00FD1F4D"/>
    <w:rsid w:val="00FD21BE"/>
    <w:rsid w:val="00FD2218"/>
    <w:rsid w:val="00FD28C6"/>
    <w:rsid w:val="00FD2A3E"/>
    <w:rsid w:val="00FD3BCE"/>
    <w:rsid w:val="00FD496E"/>
    <w:rsid w:val="00FD4EA9"/>
    <w:rsid w:val="00FD5091"/>
    <w:rsid w:val="00FD546E"/>
    <w:rsid w:val="00FD5869"/>
    <w:rsid w:val="00FD5CDE"/>
    <w:rsid w:val="00FD6308"/>
    <w:rsid w:val="00FD6BCB"/>
    <w:rsid w:val="00FD6D94"/>
    <w:rsid w:val="00FD6E8C"/>
    <w:rsid w:val="00FD6FFE"/>
    <w:rsid w:val="00FD7077"/>
    <w:rsid w:val="00FD75C5"/>
    <w:rsid w:val="00FD7766"/>
    <w:rsid w:val="00FE0522"/>
    <w:rsid w:val="00FE1050"/>
    <w:rsid w:val="00FE116B"/>
    <w:rsid w:val="00FE153D"/>
    <w:rsid w:val="00FE1DD3"/>
    <w:rsid w:val="00FE2700"/>
    <w:rsid w:val="00FE27F4"/>
    <w:rsid w:val="00FE3184"/>
    <w:rsid w:val="00FE374D"/>
    <w:rsid w:val="00FE3887"/>
    <w:rsid w:val="00FE3BFD"/>
    <w:rsid w:val="00FE41B2"/>
    <w:rsid w:val="00FE41DE"/>
    <w:rsid w:val="00FE42BA"/>
    <w:rsid w:val="00FE4604"/>
    <w:rsid w:val="00FE4787"/>
    <w:rsid w:val="00FE47E7"/>
    <w:rsid w:val="00FE5BBC"/>
    <w:rsid w:val="00FE5DEC"/>
    <w:rsid w:val="00FE6509"/>
    <w:rsid w:val="00FE6638"/>
    <w:rsid w:val="00FE69B0"/>
    <w:rsid w:val="00FE7561"/>
    <w:rsid w:val="00FE77ED"/>
    <w:rsid w:val="00FE7D6B"/>
    <w:rsid w:val="00FF0B3A"/>
    <w:rsid w:val="00FF12D6"/>
    <w:rsid w:val="00FF1B0B"/>
    <w:rsid w:val="00FF1FBA"/>
    <w:rsid w:val="00FF2773"/>
    <w:rsid w:val="00FF2B42"/>
    <w:rsid w:val="00FF322C"/>
    <w:rsid w:val="00FF3EF8"/>
    <w:rsid w:val="00FF454E"/>
    <w:rsid w:val="00FF507F"/>
    <w:rsid w:val="00FF53F4"/>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4844551F-7D79-4FC0-B544-A05FBAB0C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99"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9F13D0"/>
    <w:pPr>
      <w:keepNext/>
      <w:keepLines/>
      <w:spacing w:before="220" w:after="40"/>
      <w:outlineLvl w:val="4"/>
    </w:pPr>
    <w:rPr>
      <w:rFonts w:eastAsia="Ecofont_Spranq_eco_Sans" w:cs="Ecofont_Spranq_eco_Sans"/>
      <w:b/>
      <w:sz w:val="22"/>
      <w:szCs w:val="22"/>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713FBF"/>
    <w:pPr>
      <w:keepNext/>
      <w:pBdr>
        <w:top w:val="single" w:sz="4" w:space="1" w:color="auto"/>
        <w:left w:val="single" w:sz="4" w:space="4" w:color="auto"/>
        <w:bottom w:val="single" w:sz="4" w:space="1" w:color="auto"/>
        <w:right w:val="single" w:sz="4" w:space="4" w:color="auto"/>
      </w:pBdr>
      <w:jc w:val="both"/>
      <w:outlineLvl w:val="6"/>
    </w:pPr>
    <w:rPr>
      <w:rFonts w:ascii="Arial" w:eastAsia="Times New Roman" w:hAnsi="Arial" w:cs="Times New Roman"/>
      <w:b/>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Ementa,SheParágrafo da Lista,List I Paragraph,Marca 1,Lista Paragrafo em Preto,Texto,Corpo Texto,Parágrafo com marcador - inserir marcador,Parágrafo_2,Título 10,fonte"/>
    <w:basedOn w:val="Normal"/>
    <w:link w:val="PargrafodaListaChar"/>
    <w:uiPriority w:val="99"/>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Ementa Char,SheParágrafo da Lista Char,List I Paragraph Char,Marca 1 Char,Lista Paragrafo em Preto Char,Texto Char,Corpo Texto Char,Parágrafo com marcador - inserir marcador Char,Parágrafo_2 Char,Título 10 Char"/>
    <w:basedOn w:val="Fontepargpadro"/>
    <w:link w:val="PargrafodaLista"/>
    <w:uiPriority w:val="99"/>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paragraph" w:styleId="Legenda">
    <w:name w:val="caption"/>
    <w:basedOn w:val="Normal"/>
    <w:next w:val="Normal"/>
    <w:unhideWhenUsed/>
    <w:qFormat/>
    <w:rsid w:val="00374BFD"/>
    <w:pPr>
      <w:jc w:val="center"/>
    </w:pPr>
    <w:rPr>
      <w:rFonts w:ascii="Times New Roman" w:eastAsia="Times New Roman" w:hAnsi="Times New Roman" w:cs="Times New Roman"/>
      <w:b/>
      <w:sz w:val="20"/>
      <w:szCs w:val="20"/>
    </w:rPr>
  </w:style>
  <w:style w:type="paragraph" w:styleId="SemEspaamento">
    <w:name w:val="No Spacing"/>
    <w:uiPriority w:val="1"/>
    <w:qFormat/>
    <w:rsid w:val="00374BFD"/>
    <w:rPr>
      <w:rFonts w:ascii="Calibri" w:eastAsia="Calibri" w:hAnsi="Calibri"/>
      <w:sz w:val="22"/>
      <w:szCs w:val="22"/>
    </w:rPr>
  </w:style>
  <w:style w:type="character" w:customStyle="1" w:styleId="Textodocorpo29pt">
    <w:name w:val="Texto do corpo (2) + 9 pt"/>
    <w:basedOn w:val="Fontepargpadro"/>
    <w:rsid w:val="003518A7"/>
    <w:rPr>
      <w:rFonts w:ascii="Calibri" w:eastAsia="Calibri" w:hAnsi="Calibri" w:cs="Calibri"/>
      <w:b/>
      <w:bCs/>
      <w:i w:val="0"/>
      <w:iCs w:val="0"/>
      <w:smallCaps w:val="0"/>
      <w:strike w:val="0"/>
      <w:color w:val="000000"/>
      <w:spacing w:val="0"/>
      <w:w w:val="100"/>
      <w:position w:val="0"/>
      <w:sz w:val="18"/>
      <w:szCs w:val="18"/>
      <w:u w:val="none"/>
      <w:lang w:val="pt-BR" w:eastAsia="pt-BR" w:bidi="pt-BR"/>
    </w:rPr>
  </w:style>
  <w:style w:type="character" w:customStyle="1" w:styleId="Ttulo20">
    <w:name w:val="Título #2_"/>
    <w:basedOn w:val="Fontepargpadro"/>
    <w:link w:val="Ttulo21"/>
    <w:rsid w:val="003518A7"/>
    <w:rPr>
      <w:rFonts w:eastAsia="Times New Roman"/>
      <w:b/>
      <w:bCs/>
      <w:sz w:val="26"/>
      <w:szCs w:val="26"/>
      <w:shd w:val="clear" w:color="auto" w:fill="FFFFFF"/>
    </w:rPr>
  </w:style>
  <w:style w:type="paragraph" w:customStyle="1" w:styleId="Ttulo21">
    <w:name w:val="Título #2"/>
    <w:basedOn w:val="Normal"/>
    <w:link w:val="Ttulo20"/>
    <w:rsid w:val="003518A7"/>
    <w:pPr>
      <w:widowControl w:val="0"/>
      <w:shd w:val="clear" w:color="auto" w:fill="FFFFFF"/>
      <w:spacing w:before="840" w:after="300" w:line="0" w:lineRule="atLeast"/>
      <w:jc w:val="both"/>
      <w:outlineLvl w:val="1"/>
    </w:pPr>
    <w:rPr>
      <w:rFonts w:ascii="Times New Roman" w:eastAsia="Times New Roman" w:hAnsi="Times New Roman" w:cs="Times New Roman"/>
      <w:b/>
      <w:bCs/>
      <w:sz w:val="26"/>
      <w:szCs w:val="26"/>
      <w:lang w:eastAsia="en-US"/>
    </w:rPr>
  </w:style>
  <w:style w:type="character" w:customStyle="1" w:styleId="Textodocorpo2">
    <w:name w:val="Texto do corpo (2)_"/>
    <w:basedOn w:val="Fontepargpadro"/>
    <w:link w:val="Textodocorpo20"/>
    <w:rsid w:val="003518A7"/>
    <w:rPr>
      <w:rFonts w:eastAsia="Times New Roman"/>
      <w:sz w:val="18"/>
      <w:szCs w:val="18"/>
      <w:shd w:val="clear" w:color="auto" w:fill="FFFFFF"/>
    </w:rPr>
  </w:style>
  <w:style w:type="paragraph" w:customStyle="1" w:styleId="Textodocorpo20">
    <w:name w:val="Texto do corpo (2)"/>
    <w:basedOn w:val="Normal"/>
    <w:link w:val="Textodocorpo2"/>
    <w:rsid w:val="003518A7"/>
    <w:pPr>
      <w:widowControl w:val="0"/>
      <w:shd w:val="clear" w:color="auto" w:fill="FFFFFF"/>
      <w:spacing w:before="300" w:after="720" w:line="0" w:lineRule="atLeast"/>
      <w:jc w:val="both"/>
    </w:pPr>
    <w:rPr>
      <w:rFonts w:ascii="Times New Roman" w:eastAsia="Times New Roman" w:hAnsi="Times New Roman" w:cs="Times New Roman"/>
      <w:sz w:val="18"/>
      <w:szCs w:val="18"/>
      <w:lang w:eastAsia="en-US"/>
    </w:rPr>
  </w:style>
  <w:style w:type="character" w:customStyle="1" w:styleId="Textodocorpo2Negrito">
    <w:name w:val="Texto do corpo (2) + Negrito"/>
    <w:basedOn w:val="Textodocorpo2"/>
    <w:rsid w:val="003518A7"/>
    <w:rPr>
      <w:rFonts w:eastAsia="Times New Roman"/>
      <w:b/>
      <w:bCs/>
      <w:i w:val="0"/>
      <w:iCs w:val="0"/>
      <w:smallCaps w:val="0"/>
      <w:strike w:val="0"/>
      <w:color w:val="000000"/>
      <w:spacing w:val="0"/>
      <w:w w:val="100"/>
      <w:position w:val="0"/>
      <w:sz w:val="18"/>
      <w:szCs w:val="18"/>
      <w:u w:val="none"/>
      <w:shd w:val="clear" w:color="auto" w:fill="FFFFFF"/>
      <w:lang w:val="pt-BR" w:eastAsia="pt-BR" w:bidi="pt-BR"/>
    </w:rPr>
  </w:style>
  <w:style w:type="paragraph" w:customStyle="1" w:styleId="msonormal0">
    <w:name w:val="msonormal"/>
    <w:basedOn w:val="Normal"/>
    <w:rsid w:val="00670843"/>
    <w:pPr>
      <w:spacing w:before="100" w:beforeAutospacing="1" w:after="100" w:afterAutospacing="1"/>
    </w:pPr>
    <w:rPr>
      <w:rFonts w:ascii="Times New Roman" w:eastAsia="Times New Roman" w:hAnsi="Times New Roman" w:cs="Times New Roman"/>
    </w:rPr>
  </w:style>
  <w:style w:type="table" w:customStyle="1" w:styleId="TableNormal">
    <w:name w:val="Table Normal"/>
    <w:unhideWhenUsed/>
    <w:qFormat/>
    <w:rsid w:val="00584A36"/>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4A36"/>
    <w:pPr>
      <w:widowControl w:val="0"/>
      <w:autoSpaceDE w:val="0"/>
      <w:autoSpaceDN w:val="0"/>
      <w:spacing w:before="5"/>
    </w:pPr>
    <w:rPr>
      <w:rFonts w:ascii="Times New Roman" w:eastAsia="Times New Roman" w:hAnsi="Times New Roman" w:cs="Times New Roman"/>
      <w:sz w:val="22"/>
      <w:szCs w:val="22"/>
      <w:lang w:val="pt-PT" w:eastAsia="en-US"/>
    </w:rPr>
  </w:style>
  <w:style w:type="paragraph" w:customStyle="1" w:styleId="A251275">
    <w:name w:val="_A251275"/>
    <w:basedOn w:val="Normal"/>
    <w:rsid w:val="00B44F12"/>
    <w:pPr>
      <w:tabs>
        <w:tab w:val="left" w:pos="3600"/>
      </w:tabs>
      <w:ind w:left="1584" w:firstLine="3456"/>
      <w:jc w:val="both"/>
    </w:pPr>
    <w:rPr>
      <w:rFonts w:ascii="Tms Rmn" w:eastAsia="Times New Roman" w:hAnsi="Tms Rmn" w:cs="Times New Roman"/>
      <w:szCs w:val="20"/>
    </w:rPr>
  </w:style>
  <w:style w:type="numbering" w:customStyle="1" w:styleId="Estilo11">
    <w:name w:val="Estilo11"/>
    <w:uiPriority w:val="99"/>
    <w:rsid w:val="00B44F12"/>
    <w:pPr>
      <w:numPr>
        <w:numId w:val="10"/>
      </w:numPr>
    </w:pPr>
  </w:style>
  <w:style w:type="character" w:customStyle="1" w:styleId="MenoPendente7">
    <w:name w:val="Menção Pendente7"/>
    <w:basedOn w:val="Fontepargpadro"/>
    <w:uiPriority w:val="99"/>
    <w:semiHidden/>
    <w:unhideWhenUsed/>
    <w:rsid w:val="0057323F"/>
    <w:rPr>
      <w:color w:val="605E5C"/>
      <w:shd w:val="clear" w:color="auto" w:fill="E1DFDD"/>
    </w:rPr>
  </w:style>
  <w:style w:type="character" w:customStyle="1" w:styleId="notaexplicativaartefato">
    <w:name w:val="notaexplicativaartefato"/>
    <w:basedOn w:val="Fontepargpadro"/>
    <w:rsid w:val="00900259"/>
  </w:style>
  <w:style w:type="character" w:customStyle="1" w:styleId="MenoPendente8">
    <w:name w:val="Menção Pendente8"/>
    <w:basedOn w:val="Fontepargpadro"/>
    <w:uiPriority w:val="99"/>
    <w:semiHidden/>
    <w:unhideWhenUsed/>
    <w:rsid w:val="00313C57"/>
    <w:rPr>
      <w:color w:val="605E5C"/>
      <w:shd w:val="clear" w:color="auto" w:fill="E1DFDD"/>
    </w:rPr>
  </w:style>
  <w:style w:type="paragraph" w:customStyle="1" w:styleId="xl65">
    <w:name w:val="xl65"/>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6">
    <w:name w:val="xl66"/>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7">
    <w:name w:val="xl67"/>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8">
    <w:name w:val="xl68"/>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69">
    <w:name w:val="xl69"/>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0">
    <w:name w:val="xl70"/>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1">
    <w:name w:val="xl71"/>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2">
    <w:name w:val="xl72"/>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3">
    <w:name w:val="xl73"/>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character" w:customStyle="1" w:styleId="Ttulo5Char">
    <w:name w:val="Título 5 Char"/>
    <w:basedOn w:val="Fontepargpadro"/>
    <w:link w:val="Ttulo5"/>
    <w:uiPriority w:val="9"/>
    <w:semiHidden/>
    <w:rsid w:val="009F13D0"/>
    <w:rPr>
      <w:rFonts w:ascii="Ecofont_Spranq_eco_Sans" w:eastAsia="Ecofont_Spranq_eco_Sans" w:hAnsi="Ecofont_Spranq_eco_Sans" w:cs="Ecofont_Spranq_eco_Sans"/>
      <w:b/>
      <w:sz w:val="22"/>
      <w:szCs w:val="22"/>
      <w:lang w:eastAsia="pt-BR"/>
    </w:rPr>
  </w:style>
  <w:style w:type="paragraph" w:styleId="Subttulo">
    <w:name w:val="Subtitle"/>
    <w:basedOn w:val="Normal"/>
    <w:next w:val="Normal"/>
    <w:link w:val="SubttuloChar"/>
    <w:uiPriority w:val="11"/>
    <w:qFormat/>
    <w:rsid w:val="009F13D0"/>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9F13D0"/>
    <w:rPr>
      <w:rFonts w:ascii="Georgia" w:eastAsia="Georgia" w:hAnsi="Georgia" w:cs="Georgia"/>
      <w:i/>
      <w:color w:val="666666"/>
      <w:sz w:val="48"/>
      <w:szCs w:val="48"/>
      <w:lang w:eastAsia="pt-BR"/>
    </w:rPr>
  </w:style>
  <w:style w:type="paragraph" w:customStyle="1" w:styleId="Default">
    <w:name w:val="Default"/>
    <w:uiPriority w:val="99"/>
    <w:rsid w:val="009F13D0"/>
    <w:pPr>
      <w:autoSpaceDE w:val="0"/>
      <w:autoSpaceDN w:val="0"/>
      <w:adjustRightInd w:val="0"/>
    </w:pPr>
    <w:rPr>
      <w:rFonts w:ascii="Calibri" w:eastAsia="Times New Roman" w:hAnsi="Calibri" w:cs="Calibri"/>
      <w:color w:val="000000"/>
      <w:sz w:val="24"/>
      <w:szCs w:val="24"/>
      <w:lang w:eastAsia="pt-BR"/>
    </w:rPr>
  </w:style>
  <w:style w:type="paragraph" w:customStyle="1" w:styleId="A251075">
    <w:name w:val="_A251075"/>
    <w:basedOn w:val="Normal"/>
    <w:uiPriority w:val="99"/>
    <w:rsid w:val="009F13D0"/>
    <w:pPr>
      <w:tabs>
        <w:tab w:val="left" w:pos="3600"/>
      </w:tabs>
      <w:ind w:left="1296" w:firstLine="3456"/>
      <w:jc w:val="both"/>
    </w:pPr>
    <w:rPr>
      <w:rFonts w:ascii="Tms Rmn" w:eastAsia="Times New Roman" w:hAnsi="Tms Rmn" w:cs="Times New Roman"/>
      <w:szCs w:val="20"/>
    </w:rPr>
  </w:style>
  <w:style w:type="table" w:customStyle="1" w:styleId="NormalTable0">
    <w:name w:val="Normal Table0"/>
    <w:uiPriority w:val="2"/>
    <w:qFormat/>
    <w:rsid w:val="009F13D0"/>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9F13D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go">
    <w:name w:val="artigo"/>
    <w:basedOn w:val="Normal"/>
    <w:rsid w:val="00670D94"/>
    <w:pPr>
      <w:spacing w:before="100" w:beforeAutospacing="1" w:after="100" w:afterAutospacing="1"/>
    </w:pPr>
    <w:rPr>
      <w:rFonts w:ascii="Times New Roman" w:eastAsia="Times New Roman" w:hAnsi="Times New Roman" w:cs="Times New Roman"/>
    </w:rPr>
  </w:style>
  <w:style w:type="character" w:customStyle="1" w:styleId="MenoPendente9">
    <w:name w:val="Menção Pendente9"/>
    <w:basedOn w:val="Fontepargpadro"/>
    <w:uiPriority w:val="99"/>
    <w:semiHidden/>
    <w:unhideWhenUsed/>
    <w:rsid w:val="00D11993"/>
    <w:rPr>
      <w:color w:val="605E5C"/>
      <w:shd w:val="clear" w:color="auto" w:fill="E1DFDD"/>
    </w:rPr>
  </w:style>
  <w:style w:type="table" w:customStyle="1" w:styleId="TableNormal1">
    <w:name w:val="Table Normal1"/>
    <w:rsid w:val="00B559DC"/>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41">
    <w:name w:val="Tabela com grade41"/>
    <w:basedOn w:val="Tabelanormal"/>
    <w:next w:val="Tabelacomgrade"/>
    <w:uiPriority w:val="39"/>
    <w:rsid w:val="0000191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92819"/>
  </w:style>
  <w:style w:type="table" w:customStyle="1" w:styleId="TableNormal2">
    <w:name w:val="Table Normal2"/>
    <w:rsid w:val="00E92819"/>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
    <w:name w:val="Normal Table01"/>
    <w:uiPriority w:val="2"/>
    <w:qFormat/>
    <w:rsid w:val="00E92819"/>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1">
    <w:name w:val="Tabela com grade11"/>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1">
    <w:name w:val="Estilo41"/>
    <w:uiPriority w:val="99"/>
    <w:rsid w:val="00E92819"/>
  </w:style>
  <w:style w:type="numbering" w:customStyle="1" w:styleId="Estilo111">
    <w:name w:val="Estilo111"/>
    <w:uiPriority w:val="99"/>
    <w:rsid w:val="00E92819"/>
  </w:style>
  <w:style w:type="table" w:customStyle="1" w:styleId="Tabelacomgrade411">
    <w:name w:val="Tabela com grade411"/>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880496"/>
  </w:style>
  <w:style w:type="table" w:customStyle="1" w:styleId="TableNormal3">
    <w:name w:val="Table Normal3"/>
    <w:rsid w:val="00880496"/>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3">
    <w:name w:val="Tabela com grade3"/>
    <w:basedOn w:val="Tabelanormal"/>
    <w:next w:val="Tabelacomgrade"/>
    <w:uiPriority w:val="39"/>
    <w:rsid w:val="0088049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2">
    <w:name w:val="Normal Table02"/>
    <w:uiPriority w:val="2"/>
    <w:qFormat/>
    <w:rsid w:val="00880496"/>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2">
    <w:name w:val="Tabela com grade12"/>
    <w:basedOn w:val="Tabelanormal"/>
    <w:next w:val="Tabelacomgrade"/>
    <w:uiPriority w:val="39"/>
    <w:rsid w:val="0088049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2">
    <w:name w:val="Estilo42"/>
    <w:uiPriority w:val="99"/>
    <w:rsid w:val="00880496"/>
    <w:pPr>
      <w:numPr>
        <w:numId w:val="8"/>
      </w:numPr>
    </w:pPr>
  </w:style>
  <w:style w:type="numbering" w:customStyle="1" w:styleId="Estilo112">
    <w:name w:val="Estilo112"/>
    <w:uiPriority w:val="99"/>
    <w:rsid w:val="00880496"/>
    <w:pPr>
      <w:numPr>
        <w:numId w:val="9"/>
      </w:numPr>
    </w:pPr>
  </w:style>
  <w:style w:type="numbering" w:customStyle="1" w:styleId="Semlista3">
    <w:name w:val="Sem lista3"/>
    <w:next w:val="Semlista"/>
    <w:uiPriority w:val="99"/>
    <w:semiHidden/>
    <w:unhideWhenUsed/>
    <w:rsid w:val="00B55ACA"/>
  </w:style>
  <w:style w:type="table" w:customStyle="1" w:styleId="Tabelacomgrade4">
    <w:name w:val="Tabela com grade4"/>
    <w:basedOn w:val="Tabelanormal"/>
    <w:next w:val="Tabelacomgrade"/>
    <w:uiPriority w:val="59"/>
    <w:rsid w:val="00B55ACA"/>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4">
    <w:name w:val="Sem lista4"/>
    <w:next w:val="Semlista"/>
    <w:uiPriority w:val="99"/>
    <w:semiHidden/>
    <w:unhideWhenUsed/>
    <w:rsid w:val="00A41B87"/>
  </w:style>
  <w:style w:type="table" w:customStyle="1" w:styleId="Tabelacomgrade5">
    <w:name w:val="Tabela com grade5"/>
    <w:basedOn w:val="Tabelanormal"/>
    <w:next w:val="Tabelacomgrade"/>
    <w:uiPriority w:val="59"/>
    <w:rsid w:val="00A41B87"/>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6">
    <w:name w:val="Tabela com grade6"/>
    <w:basedOn w:val="Tabelanormal"/>
    <w:next w:val="Tabelacomgrade"/>
    <w:uiPriority w:val="39"/>
    <w:rsid w:val="002C0B9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CD62F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C8217D"/>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9">
    <w:name w:val="Tabela com grade9"/>
    <w:basedOn w:val="Tabelanormal"/>
    <w:next w:val="Tabelacomgrade"/>
    <w:uiPriority w:val="39"/>
    <w:rsid w:val="0045177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39"/>
    <w:rsid w:val="00587B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39"/>
    <w:rsid w:val="00104975"/>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7Char">
    <w:name w:val="Título 7 Char"/>
    <w:basedOn w:val="Fontepargpadro"/>
    <w:link w:val="Ttulo7"/>
    <w:rsid w:val="00713FBF"/>
    <w:rPr>
      <w:rFonts w:ascii="Arial" w:eastAsia="Times New Roman" w:hAnsi="Arial"/>
      <w:b/>
      <w:sz w:val="22"/>
      <w:lang w:eastAsia="pt-BR"/>
    </w:rPr>
  </w:style>
  <w:style w:type="numbering" w:customStyle="1" w:styleId="Semlista5">
    <w:name w:val="Sem lista5"/>
    <w:next w:val="Semlista"/>
    <w:uiPriority w:val="99"/>
    <w:semiHidden/>
    <w:unhideWhenUsed/>
    <w:rsid w:val="00713FBF"/>
  </w:style>
  <w:style w:type="table" w:customStyle="1" w:styleId="Tabelacomgrade14">
    <w:name w:val="Tabela com grade14"/>
    <w:basedOn w:val="Tabelanormal"/>
    <w:next w:val="Tabelacomgrade"/>
    <w:uiPriority w:val="39"/>
    <w:rsid w:val="00713FBF"/>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rsid w:val="00713FBF"/>
    <w:pPr>
      <w:spacing w:before="100" w:beforeAutospacing="1" w:after="100" w:afterAutospacing="1"/>
    </w:pPr>
    <w:rPr>
      <w:rFonts w:ascii="Calibri" w:eastAsia="Times New Roman" w:hAnsi="Calibri" w:cs="Calibri"/>
      <w:b/>
      <w:bCs/>
      <w:sz w:val="16"/>
      <w:szCs w:val="16"/>
    </w:rPr>
  </w:style>
  <w:style w:type="paragraph" w:customStyle="1" w:styleId="font6">
    <w:name w:val="font6"/>
    <w:basedOn w:val="Normal"/>
    <w:rsid w:val="00713FBF"/>
    <w:pPr>
      <w:spacing w:before="100" w:beforeAutospacing="1" w:after="100" w:afterAutospacing="1"/>
    </w:pPr>
    <w:rPr>
      <w:rFonts w:ascii="Times New Roman" w:eastAsia="Times New Roman" w:hAnsi="Times New Roman" w:cs="Times New Roman"/>
      <w:sz w:val="16"/>
      <w:szCs w:val="16"/>
    </w:rPr>
  </w:style>
  <w:style w:type="paragraph" w:customStyle="1" w:styleId="font7">
    <w:name w:val="font7"/>
    <w:basedOn w:val="Normal"/>
    <w:rsid w:val="00713FBF"/>
    <w:pPr>
      <w:spacing w:before="100" w:beforeAutospacing="1" w:after="100" w:afterAutospacing="1"/>
    </w:pPr>
    <w:rPr>
      <w:rFonts w:ascii="Calibri" w:eastAsia="Times New Roman" w:hAnsi="Calibri" w:cs="Calibri"/>
      <w:sz w:val="14"/>
      <w:szCs w:val="14"/>
    </w:rPr>
  </w:style>
  <w:style w:type="paragraph" w:customStyle="1" w:styleId="font8">
    <w:name w:val="font8"/>
    <w:basedOn w:val="Normal"/>
    <w:rsid w:val="00713FBF"/>
    <w:pPr>
      <w:spacing w:before="100" w:beforeAutospacing="1" w:after="100" w:afterAutospacing="1"/>
    </w:pPr>
    <w:rPr>
      <w:rFonts w:ascii="Times New Roman" w:eastAsia="Times New Roman" w:hAnsi="Times New Roman" w:cs="Times New Roman"/>
      <w:sz w:val="14"/>
      <w:szCs w:val="14"/>
    </w:rPr>
  </w:style>
  <w:style w:type="paragraph" w:customStyle="1" w:styleId="xl74">
    <w:name w:val="xl74"/>
    <w:basedOn w:val="Normal"/>
    <w:rsid w:val="00713FBF"/>
    <w:pPr>
      <w:pBdr>
        <w:top w:val="single" w:sz="4" w:space="0" w:color="000000"/>
        <w:left w:val="single" w:sz="4" w:space="0" w:color="000000"/>
        <w:bottom w:val="single" w:sz="4" w:space="0" w:color="000000"/>
        <w:right w:val="single" w:sz="4" w:space="20" w:color="000000"/>
      </w:pBdr>
      <w:spacing w:before="100" w:beforeAutospacing="1" w:after="100" w:afterAutospacing="1"/>
      <w:ind w:firstLineChars="300" w:firstLine="300"/>
      <w:jc w:val="right"/>
    </w:pPr>
    <w:rPr>
      <w:rFonts w:ascii="Calibri" w:eastAsia="Times New Roman" w:hAnsi="Calibri" w:cs="Calibri"/>
      <w:sz w:val="14"/>
      <w:szCs w:val="14"/>
    </w:rPr>
  </w:style>
  <w:style w:type="paragraph" w:customStyle="1" w:styleId="xl75">
    <w:name w:val="xl75"/>
    <w:basedOn w:val="Normal"/>
    <w:rsid w:val="00713FB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sz w:val="14"/>
      <w:szCs w:val="14"/>
    </w:rPr>
  </w:style>
  <w:style w:type="paragraph" w:customStyle="1" w:styleId="xl76">
    <w:name w:val="xl76"/>
    <w:basedOn w:val="Normal"/>
    <w:rsid w:val="00713FBF"/>
    <w:pPr>
      <w:pBdr>
        <w:top w:val="single" w:sz="4" w:space="0" w:color="000000"/>
        <w:left w:val="single" w:sz="4" w:space="27" w:color="000000"/>
        <w:bottom w:val="single" w:sz="4" w:space="0" w:color="000000"/>
        <w:right w:val="single" w:sz="4" w:space="0" w:color="000000"/>
      </w:pBdr>
      <w:spacing w:before="100" w:beforeAutospacing="1" w:after="100" w:afterAutospacing="1"/>
      <w:ind w:firstLineChars="400" w:firstLine="400"/>
    </w:pPr>
    <w:rPr>
      <w:rFonts w:ascii="Calibri" w:eastAsia="Times New Roman" w:hAnsi="Calibri" w:cs="Calibri"/>
      <w:sz w:val="14"/>
      <w:szCs w:val="14"/>
    </w:rPr>
  </w:style>
  <w:style w:type="paragraph" w:customStyle="1" w:styleId="xl77">
    <w:name w:val="xl77"/>
    <w:basedOn w:val="Normal"/>
    <w:rsid w:val="00713FBF"/>
    <w:pPr>
      <w:pBdr>
        <w:top w:val="single" w:sz="4" w:space="0" w:color="000000"/>
        <w:left w:val="single" w:sz="4" w:space="0" w:color="000000"/>
        <w:bottom w:val="single" w:sz="4" w:space="0" w:color="000000"/>
      </w:pBdr>
      <w:spacing w:before="100" w:beforeAutospacing="1" w:after="100" w:afterAutospacing="1"/>
    </w:pPr>
    <w:rPr>
      <w:rFonts w:ascii="Times New Roman" w:eastAsia="Times New Roman" w:hAnsi="Times New Roman" w:cs="Times New Roman"/>
    </w:rPr>
  </w:style>
  <w:style w:type="paragraph" w:customStyle="1" w:styleId="xl78">
    <w:name w:val="xl78"/>
    <w:basedOn w:val="Normal"/>
    <w:rsid w:val="00713FBF"/>
    <w:pPr>
      <w:pBdr>
        <w:top w:val="single" w:sz="4" w:space="0" w:color="000000"/>
        <w:bottom w:val="single" w:sz="4" w:space="0" w:color="000000"/>
      </w:pBdr>
      <w:spacing w:before="100" w:beforeAutospacing="1" w:after="100" w:afterAutospacing="1"/>
    </w:pPr>
    <w:rPr>
      <w:rFonts w:ascii="Times New Roman" w:eastAsia="Times New Roman" w:hAnsi="Times New Roman" w:cs="Times New Roman"/>
    </w:rPr>
  </w:style>
  <w:style w:type="paragraph" w:customStyle="1" w:styleId="xl79">
    <w:name w:val="xl79"/>
    <w:basedOn w:val="Normal"/>
    <w:rsid w:val="00713FBF"/>
    <w:pPr>
      <w:pBdr>
        <w:top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713FBF"/>
    <w:pPr>
      <w:pBdr>
        <w:top w:val="single" w:sz="4" w:space="0" w:color="000000"/>
        <w:left w:val="single" w:sz="4" w:space="0" w:color="000000"/>
        <w:bottom w:val="single" w:sz="4" w:space="0" w:color="000000"/>
      </w:pBdr>
      <w:spacing w:before="100" w:beforeAutospacing="1" w:after="100" w:afterAutospacing="1"/>
      <w:jc w:val="center"/>
    </w:pPr>
    <w:rPr>
      <w:rFonts w:ascii="Calibri" w:eastAsia="Times New Roman" w:hAnsi="Calibri" w:cs="Calibri"/>
      <w:b/>
      <w:bCs/>
      <w:sz w:val="16"/>
      <w:szCs w:val="16"/>
    </w:rPr>
  </w:style>
  <w:style w:type="paragraph" w:customStyle="1" w:styleId="xl81">
    <w:name w:val="xl81"/>
    <w:basedOn w:val="Normal"/>
    <w:rsid w:val="00713FBF"/>
    <w:pPr>
      <w:pBdr>
        <w:top w:val="single" w:sz="4" w:space="0" w:color="000000"/>
        <w:bottom w:val="single" w:sz="4" w:space="0" w:color="000000"/>
      </w:pBdr>
      <w:spacing w:before="100" w:beforeAutospacing="1" w:after="100" w:afterAutospacing="1"/>
      <w:jc w:val="center"/>
    </w:pPr>
    <w:rPr>
      <w:rFonts w:ascii="Calibri" w:eastAsia="Times New Roman" w:hAnsi="Calibri" w:cs="Calibri"/>
      <w:b/>
      <w:bCs/>
      <w:sz w:val="16"/>
      <w:szCs w:val="16"/>
    </w:rPr>
  </w:style>
  <w:style w:type="paragraph" w:customStyle="1" w:styleId="xl82">
    <w:name w:val="xl82"/>
    <w:basedOn w:val="Normal"/>
    <w:rsid w:val="00713FBF"/>
    <w:pPr>
      <w:pBdr>
        <w:top w:val="single" w:sz="4" w:space="0" w:color="000000"/>
        <w:bottom w:val="single" w:sz="4" w:space="0" w:color="000000"/>
        <w:right w:val="single" w:sz="4" w:space="0" w:color="000000"/>
      </w:pBdr>
      <w:spacing w:before="100" w:beforeAutospacing="1" w:after="100" w:afterAutospacing="1"/>
      <w:jc w:val="center"/>
    </w:pPr>
    <w:rPr>
      <w:rFonts w:ascii="Calibri" w:eastAsia="Times New Roman" w:hAnsi="Calibri" w:cs="Calibri"/>
      <w:b/>
      <w:bCs/>
      <w:sz w:val="16"/>
      <w:szCs w:val="16"/>
    </w:rPr>
  </w:style>
  <w:style w:type="character" w:customStyle="1" w:styleId="gstkn">
    <w:name w:val="gs_tkn"/>
    <w:basedOn w:val="Fontepargpadro"/>
    <w:rsid w:val="00713FBF"/>
  </w:style>
  <w:style w:type="character" w:customStyle="1" w:styleId="whitespace-normal">
    <w:name w:val="whitespace-normal"/>
    <w:basedOn w:val="Fontepargpadro"/>
    <w:rsid w:val="00713F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4200493">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3589892">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4142621">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5522764">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393413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9-2022/2022/Decreto/D11246.htm" TargetMode="External"/><Relationship Id="rId39" Type="http://schemas.openxmlformats.org/officeDocument/2006/relationships/footer" Target="footer2.xml"/><Relationship Id="rId21" Type="http://schemas.openxmlformats.org/officeDocument/2006/relationships/hyperlink" Target="http://www.portaldecompraspublicas.com.br" TargetMode="External"/><Relationship Id="rId34" Type="http://schemas.openxmlformats.org/officeDocument/2006/relationships/hyperlink" Target="https://www.planalto.gov.br/ccivil_03/leis/l5764.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br/economia/pt-br/assuntos/drei/legislacao/arquivos/legislacoes-federais/indrei772020.pdf"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empresas-e-negocios/pt-br/empreendedor" TargetMode="External"/><Relationship Id="rId37" Type="http://schemas.openxmlformats.org/officeDocument/2006/relationships/header" Target="header1.xml"/><Relationship Id="rId40" Type="http://schemas.openxmlformats.org/officeDocument/2006/relationships/header" Target="header2.xml"/><Relationship Id="rId45" Type="http://schemas.openxmlformats.org/officeDocument/2006/relationships/hyperlink" Target="https://www.planalto.gov.br/ccivil_03/leis/l8078compilado.htm" TargetMode="External"/><Relationship Id="rId5" Type="http://schemas.openxmlformats.org/officeDocument/2006/relationships/numbering" Target="numbering.xml"/><Relationship Id="rId15" Type="http://schemas.openxmlformats.org/officeDocument/2006/relationships/hyperlink" Target="https://www.gov.br/empresas-e-negocios/pt-br/empreendedor" TargetMode="External"/><Relationship Id="rId23" Type="http://schemas.openxmlformats.org/officeDocument/2006/relationships/hyperlink" Target="https://pncp.gov.br/app/editais"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mailto:xxxxxxxxx@xxx.com" TargetMode="External"/><Relationship Id="rId49"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s://www.planalto.gov.br/ccivil_03/leis/lcp/lcp12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ntas.tcu.gov.br/ords/f?p=1660:3:0" TargetMode="External"/><Relationship Id="rId22" Type="http://schemas.openxmlformats.org/officeDocument/2006/relationships/hyperlink" Target="http://pmsonora.rcmsuporte.com.br:8079/transparencia"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portaldatransparencia.gov.br/"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economia/pt-br/assuntos/drei/legislacao/arquivos/legislacoes-federais/indrei772020.pdf" TargetMode="External"/><Relationship Id="rId38" Type="http://schemas.openxmlformats.org/officeDocument/2006/relationships/footer" Target="footer1.xm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70A3D7A2-E7D9-429B-B11D-4D3D4C12A914}">
  <ds:schemaRefs>
    <ds:schemaRef ds:uri="http://schemas.openxmlformats.org/officeDocument/2006/bibliography"/>
  </ds:schemaRefs>
</ds:datastoreItem>
</file>

<file path=customXml/itemProps3.xml><?xml version="1.0" encoding="utf-8"?>
<ds:datastoreItem xmlns:ds="http://schemas.openxmlformats.org/officeDocument/2006/customXml" ds:itemID="{0CBD3A4D-46FC-4C9D-A646-0B0B22B0418A}">
  <ds:schemaRefs>
    <ds:schemaRef ds:uri="5099eeed-182b-4607-ad39-2b3e131c9b2e"/>
    <ds:schemaRef ds:uri="http://purl.org/dc/terms/"/>
    <ds:schemaRef ds:uri="http://purl.org/dc/elements/1.1/"/>
    <ds:schemaRef ds:uri="http://www.w3.org/XML/1998/namespace"/>
    <ds:schemaRef ds:uri="07728d20-334d-42fe-abf5-f78ba2c1b7a4"/>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1503</TotalTime>
  <Pages>75</Pages>
  <Words>25804</Words>
  <Characters>139347</Characters>
  <Application>Microsoft Office Word</Application>
  <DocSecurity>0</DocSecurity>
  <Lines>1161</Lines>
  <Paragraphs>329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164822</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Aparecida Barbosa</dc:creator>
  <cp:keywords/>
  <dc:description/>
  <cp:lastModifiedBy>Milena Gabriela Silva</cp:lastModifiedBy>
  <cp:revision>758</cp:revision>
  <cp:lastPrinted>2026-03-17T16:36:00Z</cp:lastPrinted>
  <dcterms:created xsi:type="dcterms:W3CDTF">2023-08-17T14:04:00Z</dcterms:created>
  <dcterms:modified xsi:type="dcterms:W3CDTF">2026-05-06T15:34:00Z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