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50AD3" w14:textId="500EBA93" w:rsidR="002215AE" w:rsidRPr="00826A64" w:rsidRDefault="00826A64" w:rsidP="00826A64">
      <w:pPr>
        <w:pStyle w:val="Ttulo1"/>
        <w:spacing w:before="0"/>
        <w:ind w:left="291" w:right="204"/>
        <w:jc w:val="center"/>
        <w:rPr>
          <w:rFonts w:eastAsiaTheme="minorEastAsia" w:cstheme="majorHAnsi"/>
          <w:color w:val="auto"/>
          <w:sz w:val="22"/>
          <w:szCs w:val="22"/>
        </w:rPr>
      </w:pPr>
      <w:r>
        <w:rPr>
          <w:rFonts w:eastAsiaTheme="minorEastAsia" w:cstheme="majorHAnsi"/>
          <w:color w:val="auto"/>
          <w:sz w:val="22"/>
          <w:szCs w:val="22"/>
        </w:rPr>
        <w:t>CÓDIGO DE ACESSO</w:t>
      </w:r>
      <w:r w:rsidRPr="00826A64">
        <w:rPr>
          <w:rFonts w:eastAsiaTheme="minorEastAsia" w:cstheme="majorHAnsi"/>
          <w:color w:val="auto"/>
          <w:sz w:val="22"/>
          <w:szCs w:val="22"/>
        </w:rPr>
        <w:t xml:space="preserve">: </w:t>
      </w:r>
      <w:r w:rsidRPr="00826A64">
        <w:rPr>
          <w:rFonts w:eastAsiaTheme="minorEastAsia" w:cstheme="majorHAnsi"/>
          <w:color w:val="auto"/>
          <w:sz w:val="22"/>
          <w:szCs w:val="22"/>
        </w:rPr>
        <w:t>2CBF5EF5DB96721DDBC7301AFCFC6F6F99263D06</w:t>
      </w:r>
    </w:p>
    <w:p w14:paraId="0474F2E7" w14:textId="35AC9F1C" w:rsidR="00EE3594" w:rsidRPr="00826A64" w:rsidRDefault="00F73D3B" w:rsidP="0067205A">
      <w:pPr>
        <w:jc w:val="center"/>
        <w:rPr>
          <w:rFonts w:asciiTheme="majorHAnsi" w:hAnsiTheme="majorHAnsi" w:cstheme="majorHAnsi"/>
          <w:b/>
          <w:bCs/>
          <w:color w:val="000000"/>
          <w:sz w:val="22"/>
          <w:szCs w:val="22"/>
        </w:rPr>
      </w:pPr>
      <w:r w:rsidRPr="00826A64">
        <w:rPr>
          <w:rFonts w:asciiTheme="majorHAnsi" w:hAnsiTheme="majorHAnsi" w:cstheme="majorHAnsi"/>
          <w:b/>
          <w:bCs/>
          <w:color w:val="000000"/>
          <w:sz w:val="22"/>
          <w:szCs w:val="22"/>
        </w:rPr>
        <w:t>EDITAL</w:t>
      </w:r>
    </w:p>
    <w:p w14:paraId="79841B6D" w14:textId="4D4D9FDF" w:rsidR="008F330B" w:rsidRPr="00C33602" w:rsidRDefault="003C7A23" w:rsidP="0067205A">
      <w:pPr>
        <w:jc w:val="center"/>
        <w:rPr>
          <w:rFonts w:asciiTheme="majorHAnsi" w:hAnsiTheme="majorHAnsi" w:cstheme="majorHAnsi"/>
          <w:b/>
          <w:color w:val="000000"/>
          <w:sz w:val="22"/>
          <w:szCs w:val="22"/>
        </w:rPr>
      </w:pPr>
      <w:r w:rsidRPr="00C33602">
        <w:rPr>
          <w:rFonts w:asciiTheme="majorHAnsi" w:hAnsiTheme="majorHAnsi" w:cstheme="majorHAnsi"/>
          <w:b/>
          <w:color w:val="000000"/>
          <w:sz w:val="22"/>
          <w:szCs w:val="22"/>
        </w:rPr>
        <w:t>P</w:t>
      </w:r>
      <w:r w:rsidR="007A31C0" w:rsidRPr="00C33602">
        <w:rPr>
          <w:rFonts w:asciiTheme="majorHAnsi" w:hAnsiTheme="majorHAnsi" w:cstheme="majorHAnsi"/>
          <w:b/>
          <w:color w:val="000000"/>
          <w:sz w:val="22"/>
          <w:szCs w:val="22"/>
        </w:rPr>
        <w:t xml:space="preserve">REGÃO ELETRÔNICO Nº </w:t>
      </w:r>
      <w:r w:rsidR="002B6222">
        <w:rPr>
          <w:rFonts w:asciiTheme="majorHAnsi" w:hAnsiTheme="majorHAnsi" w:cstheme="majorHAnsi"/>
          <w:b/>
          <w:color w:val="000000"/>
          <w:sz w:val="22"/>
          <w:szCs w:val="22"/>
        </w:rPr>
        <w:t>009</w:t>
      </w:r>
      <w:r w:rsidR="004E479F" w:rsidRPr="00C33602">
        <w:rPr>
          <w:rFonts w:asciiTheme="majorHAnsi" w:hAnsiTheme="majorHAnsi" w:cstheme="majorHAnsi"/>
          <w:b/>
          <w:color w:val="000000"/>
          <w:sz w:val="22"/>
          <w:szCs w:val="22"/>
        </w:rPr>
        <w:t>/</w:t>
      </w:r>
      <w:r w:rsidR="0067205A" w:rsidRPr="00C33602">
        <w:rPr>
          <w:rFonts w:asciiTheme="majorHAnsi" w:hAnsiTheme="majorHAnsi" w:cstheme="majorHAnsi"/>
          <w:b/>
          <w:color w:val="000000"/>
          <w:sz w:val="22"/>
          <w:szCs w:val="22"/>
        </w:rPr>
        <w:t>202</w:t>
      </w:r>
      <w:r w:rsidR="000D35C5" w:rsidRPr="00C33602">
        <w:rPr>
          <w:rFonts w:asciiTheme="majorHAnsi" w:hAnsiTheme="majorHAnsi" w:cstheme="majorHAnsi"/>
          <w:b/>
          <w:color w:val="000000"/>
          <w:sz w:val="22"/>
          <w:szCs w:val="22"/>
        </w:rPr>
        <w:t>6</w:t>
      </w:r>
    </w:p>
    <w:p w14:paraId="1CC7C9FE" w14:textId="3AE3EFAF" w:rsidR="003C7A23" w:rsidRPr="00C33602" w:rsidRDefault="00C33602" w:rsidP="00C33602">
      <w:pPr>
        <w:spacing w:beforeLines="50" w:before="120" w:afterLines="50" w:after="120" w:line="312" w:lineRule="auto"/>
        <w:jc w:val="center"/>
        <w:rPr>
          <w:rFonts w:asciiTheme="majorHAnsi" w:hAnsiTheme="majorHAnsi" w:cstheme="majorHAnsi"/>
          <w:b/>
          <w:bCs/>
          <w:color w:val="000000"/>
          <w:sz w:val="22"/>
          <w:szCs w:val="22"/>
        </w:rPr>
      </w:pPr>
      <w:r w:rsidRPr="00C33602">
        <w:rPr>
          <w:rFonts w:asciiTheme="majorHAnsi" w:hAnsiTheme="majorHAnsi" w:cstheme="majorHAnsi"/>
          <w:b/>
          <w:bCs/>
          <w:color w:val="000000"/>
          <w:sz w:val="22"/>
          <w:szCs w:val="22"/>
        </w:rPr>
        <w:t xml:space="preserve">PROCESSO ADMINISTRATIVO N° </w:t>
      </w:r>
      <w:r w:rsidR="002B6222">
        <w:rPr>
          <w:rFonts w:asciiTheme="majorHAnsi" w:hAnsiTheme="majorHAnsi" w:cstheme="majorHAnsi"/>
          <w:b/>
          <w:bCs/>
          <w:color w:val="000000"/>
          <w:sz w:val="22"/>
          <w:szCs w:val="22"/>
        </w:rPr>
        <w:t>017</w:t>
      </w:r>
      <w:r w:rsidRPr="00C33602">
        <w:rPr>
          <w:rFonts w:asciiTheme="majorHAnsi" w:hAnsiTheme="majorHAnsi" w:cstheme="majorHAnsi"/>
          <w:b/>
          <w:bCs/>
          <w:color w:val="000000"/>
          <w:sz w:val="22"/>
          <w:szCs w:val="22"/>
        </w:rPr>
        <w:t>/2026</w:t>
      </w:r>
    </w:p>
    <w:p w14:paraId="189F9374" w14:textId="0258E5F2" w:rsidR="003C7A23" w:rsidRPr="00C33602"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C33602">
        <w:rPr>
          <w:rFonts w:asciiTheme="majorHAnsi" w:hAnsiTheme="majorHAnsi" w:cstheme="majorHAnsi"/>
          <w:color w:val="000000"/>
          <w:sz w:val="22"/>
          <w:szCs w:val="22"/>
        </w:rPr>
        <w:t>Torna-se público que o</w:t>
      </w:r>
      <w:r w:rsidR="004C0F46" w:rsidRPr="00C33602">
        <w:rPr>
          <w:rFonts w:asciiTheme="majorHAnsi" w:hAnsiTheme="majorHAnsi" w:cstheme="majorHAnsi"/>
          <w:color w:val="000000"/>
          <w:sz w:val="22"/>
          <w:szCs w:val="22"/>
        </w:rPr>
        <w:t xml:space="preserve"> </w:t>
      </w:r>
      <w:r w:rsidR="004C0F46" w:rsidRPr="00C33602">
        <w:rPr>
          <w:rFonts w:asciiTheme="majorHAnsi" w:hAnsiTheme="majorHAnsi" w:cstheme="majorHAnsi"/>
          <w:b/>
          <w:color w:val="000000"/>
          <w:sz w:val="22"/>
          <w:szCs w:val="22"/>
        </w:rPr>
        <w:t xml:space="preserve">MUNICÍPIO DE </w:t>
      </w:r>
      <w:r w:rsidR="0067205A" w:rsidRPr="00C33602">
        <w:rPr>
          <w:rFonts w:asciiTheme="majorHAnsi" w:hAnsiTheme="majorHAnsi" w:cstheme="majorHAnsi"/>
          <w:b/>
          <w:color w:val="000000"/>
          <w:sz w:val="22"/>
          <w:szCs w:val="22"/>
        </w:rPr>
        <w:t>SONORA - MS</w:t>
      </w:r>
      <w:r w:rsidR="004C0F46" w:rsidRPr="00C33602">
        <w:rPr>
          <w:rFonts w:asciiTheme="majorHAnsi" w:hAnsiTheme="majorHAnsi" w:cstheme="majorHAnsi"/>
          <w:color w:val="000000"/>
          <w:sz w:val="22"/>
          <w:szCs w:val="22"/>
        </w:rPr>
        <w:t>, por meio d</w:t>
      </w:r>
      <w:r w:rsidRPr="00C33602">
        <w:rPr>
          <w:rFonts w:asciiTheme="majorHAnsi" w:hAnsiTheme="majorHAnsi" w:cstheme="majorHAnsi"/>
          <w:color w:val="000000"/>
          <w:sz w:val="22"/>
          <w:szCs w:val="22"/>
        </w:rPr>
        <w:t xml:space="preserve">a </w:t>
      </w:r>
      <w:r w:rsidR="002D3E41" w:rsidRPr="00C33602">
        <w:rPr>
          <w:rFonts w:asciiTheme="majorHAnsi" w:hAnsiTheme="majorHAnsi" w:cstheme="majorHAnsi"/>
          <w:color w:val="000000"/>
          <w:sz w:val="22"/>
          <w:szCs w:val="22"/>
        </w:rPr>
        <w:t>Secretaria de Saúde</w:t>
      </w:r>
      <w:r w:rsidRPr="00C33602">
        <w:rPr>
          <w:rFonts w:asciiTheme="majorHAnsi" w:hAnsiTheme="majorHAnsi" w:cstheme="majorHAnsi"/>
          <w:color w:val="000000"/>
          <w:sz w:val="22"/>
          <w:szCs w:val="22"/>
        </w:rPr>
        <w:t xml:space="preserve">, realizará licitação, na modalidade </w:t>
      </w:r>
      <w:r w:rsidRPr="00C33602">
        <w:rPr>
          <w:rFonts w:asciiTheme="majorHAnsi" w:hAnsiTheme="majorHAnsi" w:cstheme="majorHAnsi"/>
          <w:b/>
          <w:color w:val="000000"/>
          <w:sz w:val="22"/>
          <w:szCs w:val="22"/>
        </w:rPr>
        <w:t>PREGÃO</w:t>
      </w:r>
      <w:r w:rsidRPr="00C33602">
        <w:rPr>
          <w:rFonts w:asciiTheme="majorHAnsi" w:hAnsiTheme="majorHAnsi" w:cstheme="majorHAnsi"/>
          <w:color w:val="000000"/>
          <w:sz w:val="22"/>
          <w:szCs w:val="22"/>
        </w:rPr>
        <w:t xml:space="preserve">, na </w:t>
      </w:r>
      <w:r w:rsidRPr="00C33602">
        <w:rPr>
          <w:rFonts w:asciiTheme="majorHAnsi" w:hAnsiTheme="majorHAnsi" w:cstheme="majorHAnsi"/>
          <w:b/>
          <w:color w:val="000000"/>
          <w:sz w:val="22"/>
          <w:szCs w:val="22"/>
        </w:rPr>
        <w:t>forma ELETRÔNICA</w:t>
      </w:r>
      <w:r w:rsidRPr="00C33602">
        <w:rPr>
          <w:rFonts w:asciiTheme="majorHAnsi" w:hAnsiTheme="majorHAnsi" w:cstheme="majorHAnsi"/>
          <w:color w:val="000000"/>
          <w:sz w:val="22"/>
          <w:szCs w:val="22"/>
        </w:rPr>
        <w:t>,</w:t>
      </w:r>
      <w:r w:rsidRPr="00C33602">
        <w:rPr>
          <w:rFonts w:asciiTheme="majorHAnsi" w:eastAsia="Times New Roman" w:hAnsiTheme="majorHAnsi" w:cstheme="majorHAnsi"/>
          <w:color w:val="000000"/>
          <w:sz w:val="22"/>
          <w:szCs w:val="22"/>
        </w:rPr>
        <w:t xml:space="preserve"> </w:t>
      </w:r>
      <w:r w:rsidRPr="00C33602">
        <w:rPr>
          <w:rFonts w:asciiTheme="majorHAnsi" w:hAnsiTheme="majorHAnsi" w:cstheme="majorHAnsi"/>
          <w:color w:val="000000"/>
          <w:sz w:val="22"/>
          <w:szCs w:val="22"/>
        </w:rPr>
        <w:t xml:space="preserve">nos termos da </w:t>
      </w:r>
      <w:hyperlink r:id="rId11" w:history="1">
        <w:r w:rsidRPr="00C33602">
          <w:rPr>
            <w:rStyle w:val="Hyperlink"/>
            <w:rFonts w:asciiTheme="majorHAnsi" w:hAnsiTheme="majorHAnsi" w:cstheme="majorHAnsi"/>
            <w:sz w:val="22"/>
            <w:szCs w:val="22"/>
          </w:rPr>
          <w:t>Lei nº 14.133, de 2021</w:t>
        </w:r>
      </w:hyperlink>
      <w:r w:rsidRPr="00C33602">
        <w:rPr>
          <w:rFonts w:asciiTheme="majorHAnsi" w:hAnsiTheme="majorHAnsi" w:cstheme="majorHAnsi"/>
          <w:sz w:val="22"/>
          <w:szCs w:val="22"/>
        </w:rPr>
        <w:t>, e demais legislação aplicável e, ainda, de acordo com as condições estabelecidas neste Edital</w:t>
      </w:r>
      <w:r w:rsidRPr="00C33602">
        <w:rPr>
          <w:rFonts w:asciiTheme="majorHAnsi" w:eastAsia="Times New Roman" w:hAnsiTheme="majorHAnsi" w:cstheme="majorHAnsi"/>
          <w:sz w:val="22"/>
          <w:szCs w:val="22"/>
        </w:rPr>
        <w:t>.</w:t>
      </w:r>
    </w:p>
    <w:p w14:paraId="1E3F57C9" w14:textId="158052D2" w:rsidR="00097751" w:rsidRPr="00C33602" w:rsidRDefault="00097751" w:rsidP="00097751">
      <w:pPr>
        <w:spacing w:line="276" w:lineRule="auto"/>
        <w:jc w:val="both"/>
        <w:rPr>
          <w:rFonts w:asciiTheme="majorHAnsi" w:eastAsia="Calibri" w:hAnsiTheme="majorHAnsi" w:cstheme="majorHAnsi"/>
          <w:sz w:val="22"/>
          <w:szCs w:val="22"/>
        </w:rPr>
      </w:pPr>
      <w:r w:rsidRPr="00C33602">
        <w:rPr>
          <w:rFonts w:asciiTheme="majorHAnsi" w:eastAsia="Calibri" w:hAnsiTheme="majorHAnsi" w:cstheme="majorHAnsi"/>
          <w:color w:val="000000"/>
          <w:sz w:val="22"/>
          <w:szCs w:val="22"/>
        </w:rPr>
        <w:t xml:space="preserve">Data da sessão: </w:t>
      </w:r>
      <w:r w:rsidR="00906DD7">
        <w:rPr>
          <w:rFonts w:asciiTheme="majorHAnsi" w:eastAsia="Calibri" w:hAnsiTheme="majorHAnsi" w:cstheme="majorHAnsi"/>
          <w:color w:val="000000"/>
          <w:sz w:val="22"/>
          <w:szCs w:val="22"/>
        </w:rPr>
        <w:t>08</w:t>
      </w:r>
      <w:r w:rsidR="009B234F" w:rsidRPr="00C33602">
        <w:rPr>
          <w:rFonts w:asciiTheme="majorHAnsi" w:eastAsia="Calibri" w:hAnsiTheme="majorHAnsi" w:cstheme="majorHAnsi"/>
          <w:color w:val="000000"/>
          <w:sz w:val="22"/>
          <w:szCs w:val="22"/>
        </w:rPr>
        <w:t>/</w:t>
      </w:r>
      <w:r w:rsidR="002B6222">
        <w:rPr>
          <w:rFonts w:asciiTheme="majorHAnsi" w:eastAsia="Calibri" w:hAnsiTheme="majorHAnsi" w:cstheme="majorHAnsi"/>
          <w:color w:val="000000"/>
          <w:sz w:val="22"/>
          <w:szCs w:val="22"/>
        </w:rPr>
        <w:t>04</w:t>
      </w:r>
      <w:r w:rsidR="007C5D9F" w:rsidRPr="00C33602">
        <w:rPr>
          <w:rFonts w:asciiTheme="majorHAnsi" w:eastAsia="Calibri" w:hAnsiTheme="majorHAnsi" w:cstheme="majorHAnsi"/>
          <w:color w:val="000000"/>
          <w:sz w:val="22"/>
          <w:szCs w:val="22"/>
        </w:rPr>
        <w:t>/</w:t>
      </w:r>
      <w:r w:rsidR="00DA3F1D" w:rsidRPr="00C33602">
        <w:rPr>
          <w:rFonts w:asciiTheme="majorHAnsi" w:eastAsia="Calibri" w:hAnsiTheme="majorHAnsi" w:cstheme="majorHAnsi"/>
          <w:color w:val="000000"/>
          <w:sz w:val="22"/>
          <w:szCs w:val="22"/>
        </w:rPr>
        <w:t>202</w:t>
      </w:r>
      <w:r w:rsidR="000D35C5" w:rsidRPr="00C33602">
        <w:rPr>
          <w:rFonts w:asciiTheme="majorHAnsi" w:eastAsia="Calibri" w:hAnsiTheme="majorHAnsi" w:cstheme="majorHAnsi"/>
          <w:color w:val="000000"/>
          <w:sz w:val="22"/>
          <w:szCs w:val="22"/>
        </w:rPr>
        <w:t>6</w:t>
      </w:r>
    </w:p>
    <w:p w14:paraId="7CA615A2" w14:textId="7E94380C" w:rsidR="00294B4D" w:rsidRPr="00C33602" w:rsidRDefault="00294B4D" w:rsidP="00097751">
      <w:pPr>
        <w:spacing w:line="276" w:lineRule="auto"/>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Horário: </w:t>
      </w:r>
      <w:r w:rsidR="00DA3F1D" w:rsidRPr="00C33602">
        <w:rPr>
          <w:rFonts w:asciiTheme="majorHAnsi" w:eastAsia="Calibri" w:hAnsiTheme="majorHAnsi" w:cstheme="majorHAnsi"/>
          <w:color w:val="000000"/>
          <w:sz w:val="22"/>
          <w:szCs w:val="22"/>
        </w:rPr>
        <w:t>09</w:t>
      </w:r>
      <w:r w:rsidRPr="00C33602">
        <w:rPr>
          <w:rFonts w:asciiTheme="majorHAnsi" w:eastAsia="Calibri" w:hAnsiTheme="majorHAnsi" w:cstheme="majorHAnsi"/>
          <w:color w:val="000000"/>
          <w:sz w:val="22"/>
          <w:szCs w:val="22"/>
        </w:rPr>
        <w:t>h00min – Horário de Brasília – DF</w:t>
      </w:r>
    </w:p>
    <w:p w14:paraId="43AB63A4" w14:textId="77777777" w:rsidR="00637E98" w:rsidRPr="00C33602" w:rsidRDefault="00FA601B" w:rsidP="00637E98">
      <w:pPr>
        <w:spacing w:line="276" w:lineRule="auto"/>
        <w:rPr>
          <w:rFonts w:asciiTheme="majorHAnsi" w:eastAsia="Calibri" w:hAnsiTheme="majorHAnsi" w:cstheme="majorHAnsi"/>
          <w:b/>
          <w:bCs/>
          <w:color w:val="000000"/>
          <w:sz w:val="22"/>
          <w:szCs w:val="22"/>
        </w:rPr>
      </w:pPr>
      <w:r w:rsidRPr="00C33602">
        <w:rPr>
          <w:rFonts w:asciiTheme="majorHAnsi" w:eastAsia="Calibri" w:hAnsiTheme="majorHAnsi" w:cstheme="majorHAnsi"/>
          <w:color w:val="000000"/>
          <w:sz w:val="22"/>
          <w:szCs w:val="22"/>
        </w:rPr>
        <w:t xml:space="preserve">Local: </w:t>
      </w:r>
      <w:r w:rsidR="00637E98" w:rsidRPr="00C33602">
        <w:rPr>
          <w:rFonts w:asciiTheme="majorHAnsi" w:eastAsia="Calibri" w:hAnsiTheme="majorHAnsi" w:cstheme="majorHAnsi"/>
          <w:b/>
          <w:bCs/>
          <w:color w:val="000000"/>
          <w:sz w:val="22"/>
          <w:szCs w:val="22"/>
        </w:rPr>
        <w:t xml:space="preserve">Portal de Compras Públicas – www.portaldecompraspublicas.com.br </w:t>
      </w:r>
    </w:p>
    <w:p w14:paraId="2B71C2D7" w14:textId="3A5A5B5F" w:rsidR="00097751" w:rsidRPr="00C33602" w:rsidRDefault="00097751" w:rsidP="00637E98">
      <w:pPr>
        <w:spacing w:line="276" w:lineRule="auto"/>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Critério de Julgamento: </w:t>
      </w:r>
      <w:r w:rsidR="00796FD1" w:rsidRPr="00C33602">
        <w:rPr>
          <w:rFonts w:asciiTheme="majorHAnsi" w:eastAsia="Calibri" w:hAnsiTheme="majorHAnsi" w:cstheme="majorHAnsi"/>
          <w:b/>
          <w:sz w:val="22"/>
          <w:szCs w:val="22"/>
        </w:rPr>
        <w:t xml:space="preserve">MENOR PREÇO </w:t>
      </w:r>
      <w:r w:rsidR="00EE3594" w:rsidRPr="00C33602">
        <w:rPr>
          <w:rFonts w:asciiTheme="majorHAnsi" w:eastAsia="Calibri" w:hAnsiTheme="majorHAnsi" w:cstheme="majorHAnsi"/>
          <w:b/>
          <w:sz w:val="22"/>
          <w:szCs w:val="22"/>
        </w:rPr>
        <w:t>POR ITEM</w:t>
      </w:r>
    </w:p>
    <w:p w14:paraId="464C6E0C" w14:textId="7ACAEA8B" w:rsidR="00097751" w:rsidRPr="00C33602" w:rsidRDefault="00097751" w:rsidP="00097751">
      <w:pPr>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Modo de disputa: </w:t>
      </w:r>
      <w:r w:rsidR="003B0275" w:rsidRPr="00C33602">
        <w:rPr>
          <w:rFonts w:asciiTheme="majorHAnsi" w:eastAsia="Calibri" w:hAnsiTheme="majorHAnsi" w:cstheme="majorHAnsi"/>
          <w:b/>
          <w:sz w:val="22"/>
          <w:szCs w:val="22"/>
        </w:rPr>
        <w:t>ABERTO</w:t>
      </w:r>
    </w:p>
    <w:p w14:paraId="00B217AE" w14:textId="309BC41C" w:rsidR="003C7A23" w:rsidRPr="00C33602" w:rsidRDefault="003C7A23" w:rsidP="000B11A1">
      <w:pPr>
        <w:pStyle w:val="Nivel01"/>
        <w:numPr>
          <w:ilvl w:val="0"/>
          <w:numId w:val="18"/>
        </w:numPr>
        <w:spacing w:beforeLines="120" w:before="288" w:afterLines="120" w:after="288" w:line="312" w:lineRule="auto"/>
        <w:ind w:left="0" w:firstLine="0"/>
        <w:rPr>
          <w:rFonts w:asciiTheme="majorHAnsi" w:hAnsiTheme="majorHAnsi" w:cstheme="majorHAnsi"/>
          <w:sz w:val="22"/>
          <w:szCs w:val="22"/>
          <w:lang w:eastAsia="en-US"/>
        </w:rPr>
      </w:pPr>
      <w:bookmarkStart w:id="0" w:name="_Toc122606103"/>
      <w:r w:rsidRPr="00C33602">
        <w:rPr>
          <w:rFonts w:asciiTheme="majorHAnsi" w:hAnsiTheme="majorHAnsi" w:cstheme="majorHAnsi"/>
          <w:sz w:val="22"/>
          <w:szCs w:val="22"/>
          <w:lang w:eastAsia="en-US"/>
        </w:rPr>
        <w:t>DO OBJETO</w:t>
      </w:r>
      <w:bookmarkEnd w:id="0"/>
    </w:p>
    <w:p w14:paraId="06D4020A" w14:textId="3EA6C0F2" w:rsidR="0042624C" w:rsidRPr="00C33602" w:rsidRDefault="00811638" w:rsidP="0042624C">
      <w:pPr>
        <w:pStyle w:val="PargrafodaLista"/>
        <w:tabs>
          <w:tab w:val="left" w:pos="993"/>
        </w:tabs>
        <w:spacing w:line="276" w:lineRule="auto"/>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1.1. </w:t>
      </w:r>
      <w:bookmarkStart w:id="1" w:name="_Hlk200010779"/>
      <w:r w:rsidR="002D3E41" w:rsidRPr="00C33602">
        <w:rPr>
          <w:rFonts w:asciiTheme="majorHAnsi" w:hAnsiTheme="majorHAnsi" w:cstheme="majorHAnsi"/>
          <w:sz w:val="22"/>
          <w:szCs w:val="22"/>
        </w:rPr>
        <w:t>Contratação de empresa para aquisição de 01 (um) Aparelho de Ultrassonografia para atender a demanda da Secretaria Municipal de Saúde deste município, conforme emenda impositiva da Câmara Municipal de Sonora</w:t>
      </w:r>
      <w:r w:rsidR="00E9733A" w:rsidRPr="00C33602">
        <w:rPr>
          <w:rFonts w:asciiTheme="majorHAnsi" w:hAnsiTheme="majorHAnsi" w:cstheme="majorHAnsi"/>
          <w:sz w:val="22"/>
          <w:szCs w:val="22"/>
        </w:rPr>
        <w:t>, conforme especificações, quantidades e condições estabelecidas no Edital e seus anexos</w:t>
      </w:r>
      <w:r w:rsidR="004E479F" w:rsidRPr="00C33602">
        <w:rPr>
          <w:rFonts w:asciiTheme="majorHAnsi" w:hAnsiTheme="majorHAnsi" w:cstheme="majorHAnsi"/>
          <w:sz w:val="22"/>
          <w:szCs w:val="22"/>
        </w:rPr>
        <w:t>;</w:t>
      </w:r>
    </w:p>
    <w:tbl>
      <w:tblPr>
        <w:tblW w:w="9194" w:type="dxa"/>
        <w:tblInd w:w="15" w:type="dxa"/>
        <w:tblCellMar>
          <w:left w:w="70" w:type="dxa"/>
          <w:right w:w="70" w:type="dxa"/>
        </w:tblCellMar>
        <w:tblLook w:val="04A0" w:firstRow="1" w:lastRow="0" w:firstColumn="1" w:lastColumn="0" w:noHBand="0" w:noVBand="1"/>
      </w:tblPr>
      <w:tblGrid>
        <w:gridCol w:w="565"/>
        <w:gridCol w:w="1233"/>
        <w:gridCol w:w="5262"/>
        <w:gridCol w:w="912"/>
        <w:gridCol w:w="1222"/>
      </w:tblGrid>
      <w:tr w:rsidR="002D3E41" w:rsidRPr="00C33602" w14:paraId="5788FE70" w14:textId="77777777" w:rsidTr="00760F7E">
        <w:trPr>
          <w:trHeight w:val="458"/>
        </w:trPr>
        <w:tc>
          <w:tcPr>
            <w:tcW w:w="469" w:type="dxa"/>
            <w:tcBorders>
              <w:top w:val="single" w:sz="4" w:space="0" w:color="000000"/>
              <w:left w:val="single" w:sz="4" w:space="0" w:color="000000"/>
              <w:bottom w:val="single" w:sz="4" w:space="0" w:color="000000"/>
              <w:right w:val="single" w:sz="4" w:space="0" w:color="000000"/>
            </w:tcBorders>
            <w:hideMark/>
          </w:tcPr>
          <w:p w14:paraId="4A6C880A"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981" w:type="dxa"/>
            <w:tcBorders>
              <w:top w:val="single" w:sz="4" w:space="0" w:color="000000"/>
              <w:left w:val="nil"/>
              <w:bottom w:val="single" w:sz="4" w:space="0" w:color="000000"/>
              <w:right w:val="single" w:sz="4" w:space="0" w:color="000000"/>
            </w:tcBorders>
            <w:hideMark/>
          </w:tcPr>
          <w:p w14:paraId="40ABD015" w14:textId="77777777" w:rsidR="002D3E41" w:rsidRPr="00C33602" w:rsidRDefault="002D3E41" w:rsidP="00760F7E">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5772" w:type="dxa"/>
            <w:tcBorders>
              <w:top w:val="single" w:sz="4" w:space="0" w:color="000000"/>
              <w:left w:val="nil"/>
              <w:bottom w:val="single" w:sz="4" w:space="0" w:color="000000"/>
              <w:right w:val="single" w:sz="4" w:space="0" w:color="000000"/>
            </w:tcBorders>
            <w:hideMark/>
          </w:tcPr>
          <w:p w14:paraId="1A5A976A"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906" w:type="dxa"/>
            <w:tcBorders>
              <w:top w:val="single" w:sz="4" w:space="0" w:color="000000"/>
              <w:left w:val="nil"/>
              <w:bottom w:val="single" w:sz="4" w:space="0" w:color="000000"/>
              <w:right w:val="single" w:sz="4" w:space="0" w:color="000000"/>
            </w:tcBorders>
            <w:hideMark/>
          </w:tcPr>
          <w:p w14:paraId="206F728F"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1066" w:type="dxa"/>
            <w:tcBorders>
              <w:top w:val="single" w:sz="4" w:space="0" w:color="000000"/>
              <w:left w:val="nil"/>
              <w:bottom w:val="single" w:sz="4" w:space="0" w:color="000000"/>
              <w:right w:val="single" w:sz="4" w:space="0" w:color="000000"/>
            </w:tcBorders>
            <w:hideMark/>
          </w:tcPr>
          <w:p w14:paraId="6E8AA280" w14:textId="77777777" w:rsidR="002D3E41" w:rsidRPr="00C33602" w:rsidRDefault="002D3E41" w:rsidP="00760F7E">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r>
      <w:tr w:rsidR="002D3E41" w:rsidRPr="00C33602" w14:paraId="69B2ACE2" w14:textId="77777777" w:rsidTr="00760F7E">
        <w:trPr>
          <w:trHeight w:val="259"/>
        </w:trPr>
        <w:tc>
          <w:tcPr>
            <w:tcW w:w="469" w:type="dxa"/>
            <w:tcBorders>
              <w:top w:val="nil"/>
              <w:left w:val="single" w:sz="4" w:space="0" w:color="000000"/>
              <w:bottom w:val="single" w:sz="4" w:space="0" w:color="auto"/>
              <w:right w:val="single" w:sz="4" w:space="0" w:color="000000"/>
            </w:tcBorders>
            <w:noWrap/>
            <w:hideMark/>
          </w:tcPr>
          <w:p w14:paraId="3D95E4EE" w14:textId="77777777" w:rsidR="002D3E41" w:rsidRPr="00C33602" w:rsidRDefault="002D3E41" w:rsidP="00760F7E">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981" w:type="dxa"/>
            <w:tcBorders>
              <w:top w:val="nil"/>
              <w:left w:val="nil"/>
              <w:bottom w:val="single" w:sz="4" w:space="0" w:color="auto"/>
              <w:right w:val="single" w:sz="4" w:space="0" w:color="000000"/>
            </w:tcBorders>
            <w:noWrap/>
            <w:hideMark/>
          </w:tcPr>
          <w:p w14:paraId="3A7C5AEC" w14:textId="77777777" w:rsidR="002D3E41" w:rsidRPr="00C33602" w:rsidRDefault="002D3E41" w:rsidP="00760F7E">
            <w:pPr>
              <w:rPr>
                <w:rFonts w:asciiTheme="majorHAnsi" w:eastAsia="Times New Roman" w:hAnsiTheme="majorHAnsi" w:cstheme="majorHAnsi"/>
                <w:color w:val="000000"/>
                <w:sz w:val="22"/>
                <w:szCs w:val="22"/>
              </w:rPr>
            </w:pPr>
            <w:r w:rsidRPr="00C33602">
              <w:rPr>
                <w:rFonts w:asciiTheme="majorHAnsi" w:hAnsiTheme="majorHAnsi" w:cstheme="majorHAnsi"/>
                <w:spacing w:val="-2"/>
                <w:sz w:val="22"/>
                <w:szCs w:val="22"/>
              </w:rPr>
              <w:t>013.001.501</w:t>
            </w:r>
          </w:p>
        </w:tc>
        <w:tc>
          <w:tcPr>
            <w:tcW w:w="5772" w:type="dxa"/>
            <w:tcBorders>
              <w:top w:val="single" w:sz="4" w:space="0" w:color="000000"/>
              <w:left w:val="nil"/>
              <w:bottom w:val="single" w:sz="4" w:space="0" w:color="auto"/>
              <w:right w:val="single" w:sz="4" w:space="0" w:color="000000"/>
            </w:tcBorders>
            <w:hideMark/>
          </w:tcPr>
          <w:p w14:paraId="4FB8EF1E" w14:textId="77777777" w:rsidR="002D3E41" w:rsidRPr="00C33602" w:rsidRDefault="002D3E41" w:rsidP="00760F7E">
            <w:pPr>
              <w:pStyle w:val="TableParagraph"/>
              <w:spacing w:before="48" w:line="235" w:lineRule="auto"/>
              <w:ind w:left="52" w:right="1610"/>
              <w:rPr>
                <w:rFonts w:asciiTheme="majorHAnsi" w:hAnsiTheme="majorHAnsi" w:cstheme="majorHAnsi"/>
              </w:rPr>
            </w:pPr>
            <w:r w:rsidRPr="00C33602">
              <w:rPr>
                <w:rFonts w:asciiTheme="majorHAnsi" w:hAnsiTheme="majorHAnsi" w:cstheme="majorHAnsi"/>
              </w:rPr>
              <w:t>APARELHO</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ULTRASSOM</w:t>
            </w:r>
            <w:r w:rsidRPr="00C33602">
              <w:rPr>
                <w:rFonts w:asciiTheme="majorHAnsi" w:hAnsiTheme="majorHAnsi" w:cstheme="majorHAnsi"/>
                <w:spacing w:val="-5"/>
              </w:rPr>
              <w:t xml:space="preserve"> </w:t>
            </w:r>
            <w:r w:rsidRPr="00C33602">
              <w:rPr>
                <w:rFonts w:asciiTheme="majorHAnsi" w:hAnsiTheme="majorHAnsi" w:cstheme="majorHAnsi"/>
              </w:rPr>
              <w:t>SISTEMA</w:t>
            </w:r>
            <w:r w:rsidRPr="00C33602">
              <w:rPr>
                <w:rFonts w:asciiTheme="majorHAnsi" w:hAnsiTheme="majorHAnsi" w:cstheme="majorHAnsi"/>
                <w:spacing w:val="-5"/>
              </w:rPr>
              <w:t xml:space="preserve"> </w:t>
            </w:r>
            <w:r w:rsidRPr="00C33602">
              <w:rPr>
                <w:rFonts w:asciiTheme="majorHAnsi" w:hAnsiTheme="majorHAnsi" w:cstheme="majorHAnsi"/>
              </w:rPr>
              <w:t>DIGITAL</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ALTA</w:t>
            </w:r>
            <w:r w:rsidRPr="00C33602">
              <w:rPr>
                <w:rFonts w:asciiTheme="majorHAnsi" w:hAnsiTheme="majorHAnsi" w:cstheme="majorHAnsi"/>
                <w:spacing w:val="-5"/>
              </w:rPr>
              <w:t xml:space="preserve"> </w:t>
            </w:r>
            <w:r w:rsidRPr="00C33602">
              <w:rPr>
                <w:rFonts w:asciiTheme="majorHAnsi" w:hAnsiTheme="majorHAnsi" w:cstheme="majorHAnsi"/>
              </w:rPr>
              <w:t>RESOLUÇÃO,</w:t>
            </w:r>
            <w:r w:rsidRPr="00C33602">
              <w:rPr>
                <w:rFonts w:asciiTheme="majorHAnsi" w:hAnsiTheme="majorHAnsi" w:cstheme="majorHAnsi"/>
                <w:spacing w:val="-5"/>
              </w:rPr>
              <w:t xml:space="preserve"> </w:t>
            </w:r>
            <w:r w:rsidRPr="00C33602">
              <w:rPr>
                <w:rFonts w:asciiTheme="majorHAnsi" w:hAnsiTheme="majorHAnsi" w:cstheme="majorHAnsi"/>
              </w:rPr>
              <w:t>SUPERIO</w:t>
            </w:r>
            <w:r w:rsidRPr="00C33602">
              <w:rPr>
                <w:rFonts w:asciiTheme="majorHAnsi" w:hAnsiTheme="majorHAnsi" w:cstheme="majorHAnsi"/>
                <w:spacing w:val="40"/>
              </w:rPr>
              <w:t xml:space="preserve"> </w:t>
            </w:r>
            <w:r w:rsidRPr="00C33602">
              <w:rPr>
                <w:rFonts w:asciiTheme="majorHAnsi" w:hAnsiTheme="majorHAnsi" w:cstheme="majorHAnsi"/>
              </w:rPr>
              <w:t>R A 4.200.000 DE CANAIS DIGITAIS</w:t>
            </w:r>
          </w:p>
          <w:p w14:paraId="04BA3482"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spacing w:val="-2"/>
              </w:rPr>
              <w:t>exames:</w:t>
            </w:r>
          </w:p>
          <w:p w14:paraId="767D1433"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Abdominais</w:t>
            </w:r>
          </w:p>
          <w:p w14:paraId="377CD27A"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Ginecológicos</w:t>
            </w:r>
          </w:p>
          <w:p w14:paraId="4AA3662A"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Obstétricos</w:t>
            </w:r>
          </w:p>
          <w:p w14:paraId="79933CE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4"/>
              </w:rPr>
              <w:t>Mama</w:t>
            </w:r>
          </w:p>
          <w:p w14:paraId="2094A6D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Pequenas </w:t>
            </w:r>
            <w:r w:rsidRPr="00C33602">
              <w:rPr>
                <w:rFonts w:asciiTheme="majorHAnsi" w:hAnsiTheme="majorHAnsi" w:cstheme="majorHAnsi"/>
                <w:spacing w:val="-2"/>
              </w:rPr>
              <w:t>partes</w:t>
            </w:r>
          </w:p>
          <w:p w14:paraId="01D05042"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Músculo-esquelético</w:t>
            </w:r>
          </w:p>
          <w:p w14:paraId="2FA3AD86"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Vascular </w:t>
            </w:r>
            <w:r w:rsidRPr="00C33602">
              <w:rPr>
                <w:rFonts w:asciiTheme="majorHAnsi" w:hAnsiTheme="majorHAnsi" w:cstheme="majorHAnsi"/>
                <w:spacing w:val="-2"/>
              </w:rPr>
              <w:t>abdominal</w:t>
            </w:r>
          </w:p>
          <w:p w14:paraId="3544B45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Vascular </w:t>
            </w:r>
            <w:r w:rsidRPr="00C33602">
              <w:rPr>
                <w:rFonts w:asciiTheme="majorHAnsi" w:hAnsiTheme="majorHAnsi" w:cstheme="majorHAnsi"/>
                <w:spacing w:val="-2"/>
              </w:rPr>
              <w:t>periférico</w:t>
            </w:r>
          </w:p>
          <w:p w14:paraId="27C7431A"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Transcraniano</w:t>
            </w:r>
          </w:p>
          <w:p w14:paraId="2265F99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Transfontanela</w:t>
            </w:r>
          </w:p>
          <w:p w14:paraId="3D24D1B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Cerebrovascular</w:t>
            </w:r>
          </w:p>
          <w:p w14:paraId="488E851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spacing w:val="-2"/>
              </w:rPr>
              <w:t>Intra-operatório</w:t>
            </w:r>
          </w:p>
          <w:p w14:paraId="1E93B55E" w14:textId="77777777" w:rsidR="002D3E41" w:rsidRPr="00C33602" w:rsidRDefault="002D3E41" w:rsidP="00760F7E">
            <w:pPr>
              <w:pStyle w:val="TableParagraph"/>
              <w:spacing w:before="1" w:line="235" w:lineRule="auto"/>
              <w:ind w:left="22" w:right="1249"/>
              <w:rPr>
                <w:rFonts w:asciiTheme="majorHAnsi" w:hAnsiTheme="majorHAnsi" w:cstheme="majorHAnsi"/>
              </w:rPr>
            </w:pP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possibilidade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upgrade</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cardiologia</w:t>
            </w:r>
            <w:r w:rsidRPr="00C33602">
              <w:rPr>
                <w:rFonts w:asciiTheme="majorHAnsi" w:hAnsiTheme="majorHAnsi" w:cstheme="majorHAnsi"/>
                <w:spacing w:val="-4"/>
              </w:rPr>
              <w:t xml:space="preserve"> </w:t>
            </w:r>
            <w:r w:rsidRPr="00C33602">
              <w:rPr>
                <w:rFonts w:asciiTheme="majorHAnsi" w:hAnsiTheme="majorHAnsi" w:cstheme="majorHAnsi"/>
              </w:rPr>
              <w:t>adulta,</w:t>
            </w:r>
            <w:r w:rsidRPr="00C33602">
              <w:rPr>
                <w:rFonts w:asciiTheme="majorHAnsi" w:hAnsiTheme="majorHAnsi" w:cstheme="majorHAnsi"/>
                <w:spacing w:val="-4"/>
              </w:rPr>
              <w:t xml:space="preserve"> </w:t>
            </w:r>
            <w:r w:rsidRPr="00C33602">
              <w:rPr>
                <w:rFonts w:asciiTheme="majorHAnsi" w:hAnsiTheme="majorHAnsi" w:cstheme="majorHAnsi"/>
              </w:rPr>
              <w:t>pediátrica</w:t>
            </w:r>
            <w:r w:rsidRPr="00C33602">
              <w:rPr>
                <w:rFonts w:asciiTheme="majorHAnsi" w:hAnsiTheme="majorHAnsi" w:cstheme="majorHAnsi"/>
                <w:spacing w:val="-4"/>
              </w:rPr>
              <w:t xml:space="preserve"> </w:t>
            </w:r>
            <w:r w:rsidRPr="00C33602">
              <w:rPr>
                <w:rFonts w:asciiTheme="majorHAnsi" w:hAnsiTheme="majorHAnsi" w:cstheme="majorHAnsi"/>
              </w:rPr>
              <w:t>e</w:t>
            </w:r>
            <w:r w:rsidRPr="00C33602">
              <w:rPr>
                <w:rFonts w:asciiTheme="majorHAnsi" w:hAnsiTheme="majorHAnsi" w:cstheme="majorHAnsi"/>
                <w:spacing w:val="-4"/>
              </w:rPr>
              <w:t xml:space="preserve"> </w:t>
            </w:r>
            <w:r w:rsidRPr="00C33602">
              <w:rPr>
                <w:rFonts w:asciiTheme="majorHAnsi" w:hAnsiTheme="majorHAnsi" w:cstheme="majorHAnsi"/>
              </w:rPr>
              <w:t>neonatal,</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as</w:t>
            </w:r>
            <w:r w:rsidRPr="00C33602">
              <w:rPr>
                <w:rFonts w:asciiTheme="majorHAnsi" w:hAnsiTheme="majorHAnsi" w:cstheme="majorHAnsi"/>
                <w:spacing w:val="-4"/>
              </w:rPr>
              <w:t xml:space="preserve"> </w:t>
            </w:r>
            <w:r w:rsidRPr="00C33602">
              <w:rPr>
                <w:rFonts w:asciiTheme="majorHAnsi" w:hAnsiTheme="majorHAnsi" w:cstheme="majorHAnsi"/>
              </w:rPr>
              <w:t>seg</w:t>
            </w:r>
            <w:r w:rsidRPr="00C33602">
              <w:rPr>
                <w:rFonts w:asciiTheme="majorHAnsi" w:hAnsiTheme="majorHAnsi" w:cstheme="majorHAnsi"/>
                <w:spacing w:val="40"/>
              </w:rPr>
              <w:t xml:space="preserve"> </w:t>
            </w:r>
            <w:r w:rsidRPr="00C33602">
              <w:rPr>
                <w:rFonts w:asciiTheme="majorHAnsi" w:hAnsiTheme="majorHAnsi" w:cstheme="majorHAnsi"/>
              </w:rPr>
              <w:t>uintes características técnicas mínimas:</w:t>
            </w:r>
          </w:p>
          <w:p w14:paraId="23A1A8F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Características</w:t>
            </w:r>
            <w:r w:rsidRPr="00C33602">
              <w:rPr>
                <w:rFonts w:asciiTheme="majorHAnsi" w:hAnsiTheme="majorHAnsi" w:cstheme="majorHAnsi"/>
                <w:spacing w:val="-1"/>
              </w:rPr>
              <w:t xml:space="preserve"> </w:t>
            </w:r>
            <w:r w:rsidRPr="00C33602">
              <w:rPr>
                <w:rFonts w:asciiTheme="majorHAnsi" w:hAnsiTheme="majorHAnsi" w:cstheme="majorHAnsi"/>
              </w:rPr>
              <w:t xml:space="preserve">do </w:t>
            </w:r>
            <w:r w:rsidRPr="00C33602">
              <w:rPr>
                <w:rFonts w:asciiTheme="majorHAnsi" w:hAnsiTheme="majorHAnsi" w:cstheme="majorHAnsi"/>
                <w:spacing w:val="-2"/>
              </w:rPr>
              <w:t>Sistema</w:t>
            </w:r>
          </w:p>
          <w:p w14:paraId="0BDC196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Sistema</w:t>
            </w:r>
            <w:r w:rsidRPr="00C33602">
              <w:rPr>
                <w:rFonts w:asciiTheme="majorHAnsi" w:hAnsiTheme="majorHAnsi" w:cstheme="majorHAnsi"/>
                <w:spacing w:val="-3"/>
              </w:rPr>
              <w:t xml:space="preserve"> </w:t>
            </w:r>
            <w:r w:rsidRPr="00C33602">
              <w:rPr>
                <w:rFonts w:asciiTheme="majorHAnsi" w:hAnsiTheme="majorHAnsi" w:cstheme="majorHAnsi"/>
              </w:rPr>
              <w:t>transportável,</w:t>
            </w:r>
            <w:r w:rsidRPr="00C33602">
              <w:rPr>
                <w:rFonts w:asciiTheme="majorHAnsi" w:hAnsiTheme="majorHAnsi" w:cstheme="majorHAnsi"/>
                <w:spacing w:val="-3"/>
              </w:rPr>
              <w:t xml:space="preserve"> </w:t>
            </w:r>
            <w:r w:rsidRPr="00C33602">
              <w:rPr>
                <w:rFonts w:asciiTheme="majorHAnsi" w:hAnsiTheme="majorHAnsi" w:cstheme="majorHAnsi"/>
              </w:rPr>
              <w:t>montado</w:t>
            </w:r>
            <w:r w:rsidRPr="00C33602">
              <w:rPr>
                <w:rFonts w:asciiTheme="majorHAnsi" w:hAnsiTheme="majorHAnsi" w:cstheme="majorHAnsi"/>
                <w:spacing w:val="-3"/>
              </w:rPr>
              <w:t xml:space="preserve"> </w:t>
            </w:r>
            <w:r w:rsidRPr="00C33602">
              <w:rPr>
                <w:rFonts w:asciiTheme="majorHAnsi" w:hAnsiTheme="majorHAnsi" w:cstheme="majorHAnsi"/>
              </w:rPr>
              <w:t>sobre</w:t>
            </w:r>
            <w:r w:rsidRPr="00C33602">
              <w:rPr>
                <w:rFonts w:asciiTheme="majorHAnsi" w:hAnsiTheme="majorHAnsi" w:cstheme="majorHAnsi"/>
                <w:spacing w:val="-3"/>
              </w:rPr>
              <w:t xml:space="preserve"> </w:t>
            </w:r>
            <w:r w:rsidRPr="00C33602">
              <w:rPr>
                <w:rFonts w:asciiTheme="majorHAnsi" w:hAnsiTheme="majorHAnsi" w:cstheme="majorHAnsi"/>
              </w:rPr>
              <w:t>rodízios</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sistema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freios</w:t>
            </w:r>
          </w:p>
          <w:p w14:paraId="15C80A38"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lastRenderedPageBreak/>
              <w:t>Monitor</w:t>
            </w:r>
            <w:r w:rsidRPr="00C33602">
              <w:rPr>
                <w:rFonts w:asciiTheme="majorHAnsi" w:hAnsiTheme="majorHAnsi" w:cstheme="majorHAnsi"/>
                <w:spacing w:val="-4"/>
              </w:rPr>
              <w:t xml:space="preserve"> </w:t>
            </w:r>
            <w:r w:rsidRPr="00C33602">
              <w:rPr>
                <w:rFonts w:asciiTheme="majorHAnsi" w:hAnsiTheme="majorHAnsi" w:cstheme="majorHAnsi"/>
              </w:rPr>
              <w:t>LCD</w:t>
            </w:r>
            <w:r w:rsidRPr="00C33602">
              <w:rPr>
                <w:rFonts w:asciiTheme="majorHAnsi" w:hAnsiTheme="majorHAnsi" w:cstheme="majorHAnsi"/>
                <w:spacing w:val="-2"/>
              </w:rPr>
              <w:t xml:space="preserve"> </w:t>
            </w:r>
            <w:r w:rsidRPr="00C33602">
              <w:rPr>
                <w:rFonts w:asciiTheme="majorHAnsi" w:hAnsiTheme="majorHAnsi" w:cstheme="majorHAnsi"/>
              </w:rPr>
              <w:t>colorido</w:t>
            </w:r>
            <w:r w:rsidRPr="00C33602">
              <w:rPr>
                <w:rFonts w:asciiTheme="majorHAnsi" w:hAnsiTheme="majorHAnsi" w:cstheme="majorHAnsi"/>
                <w:spacing w:val="-1"/>
              </w:rPr>
              <w:t xml:space="preserve"> </w:t>
            </w:r>
            <w:r w:rsidRPr="00C33602">
              <w:rPr>
                <w:rFonts w:asciiTheme="majorHAnsi" w:hAnsiTheme="majorHAnsi" w:cstheme="majorHAnsi"/>
              </w:rPr>
              <w:t>superior</w:t>
            </w:r>
            <w:r w:rsidRPr="00C33602">
              <w:rPr>
                <w:rFonts w:asciiTheme="majorHAnsi" w:hAnsiTheme="majorHAnsi" w:cstheme="majorHAnsi"/>
                <w:spacing w:val="-2"/>
              </w:rPr>
              <w:t xml:space="preserve"> </w:t>
            </w:r>
            <w:r w:rsidRPr="00C33602">
              <w:rPr>
                <w:rFonts w:asciiTheme="majorHAnsi" w:hAnsiTheme="majorHAnsi" w:cstheme="majorHAnsi"/>
              </w:rPr>
              <w:t>a</w:t>
            </w:r>
            <w:r w:rsidRPr="00C33602">
              <w:rPr>
                <w:rFonts w:asciiTheme="majorHAnsi" w:hAnsiTheme="majorHAnsi" w:cstheme="majorHAnsi"/>
                <w:spacing w:val="-2"/>
              </w:rPr>
              <w:t xml:space="preserve"> </w:t>
            </w:r>
            <w:r w:rsidRPr="00C33602">
              <w:rPr>
                <w:rFonts w:asciiTheme="majorHAnsi" w:hAnsiTheme="majorHAnsi" w:cstheme="majorHAnsi"/>
              </w:rPr>
              <w:t>21</w:t>
            </w:r>
            <w:r w:rsidRPr="00C33602">
              <w:rPr>
                <w:rFonts w:asciiTheme="majorHAnsi" w:hAnsiTheme="majorHAnsi" w:cstheme="majorHAnsi"/>
                <w:spacing w:val="-1"/>
              </w:rPr>
              <w:t xml:space="preserve"> </w:t>
            </w:r>
            <w:r w:rsidRPr="00C33602">
              <w:rPr>
                <w:rFonts w:asciiTheme="majorHAnsi" w:hAnsiTheme="majorHAnsi" w:cstheme="majorHAnsi"/>
                <w:spacing w:val="-2"/>
              </w:rPr>
              <w:t>polegadas</w:t>
            </w:r>
          </w:p>
          <w:p w14:paraId="363CD2D9" w14:textId="77777777" w:rsidR="002D3E41" w:rsidRPr="00C33602" w:rsidRDefault="002D3E41" w:rsidP="00713FBF">
            <w:pPr>
              <w:pStyle w:val="TableParagraph"/>
              <w:numPr>
                <w:ilvl w:val="0"/>
                <w:numId w:val="36"/>
              </w:numPr>
              <w:tabs>
                <w:tab w:val="left" w:pos="501"/>
              </w:tabs>
              <w:spacing w:before="2" w:line="235" w:lineRule="auto"/>
              <w:ind w:right="1718" w:firstLine="0"/>
              <w:rPr>
                <w:rFonts w:asciiTheme="majorHAnsi" w:hAnsiTheme="majorHAnsi" w:cstheme="majorHAnsi"/>
              </w:rPr>
            </w:pPr>
            <w:r w:rsidRPr="00C33602">
              <w:rPr>
                <w:rFonts w:asciiTheme="majorHAnsi" w:hAnsiTheme="majorHAnsi" w:cstheme="majorHAnsi"/>
              </w:rPr>
              <w:t>Tela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
              </w:rPr>
              <w:t xml:space="preserve"> </w:t>
            </w:r>
            <w:r w:rsidRPr="00C33602">
              <w:rPr>
                <w:rFonts w:asciiTheme="majorHAnsi" w:hAnsiTheme="majorHAnsi" w:cstheme="majorHAnsi"/>
              </w:rPr>
              <w:t>menos</w:t>
            </w:r>
            <w:r w:rsidRPr="00C33602">
              <w:rPr>
                <w:rFonts w:asciiTheme="majorHAnsi" w:hAnsiTheme="majorHAnsi" w:cstheme="majorHAnsi"/>
                <w:spacing w:val="-4"/>
              </w:rPr>
              <w:t xml:space="preserve"> </w:t>
            </w:r>
            <w:r w:rsidRPr="00C33602">
              <w:rPr>
                <w:rFonts w:asciiTheme="majorHAnsi" w:hAnsiTheme="majorHAnsi" w:cstheme="majorHAnsi"/>
              </w:rPr>
              <w:t>10</w:t>
            </w:r>
            <w:r w:rsidRPr="00C33602">
              <w:rPr>
                <w:rFonts w:asciiTheme="majorHAnsi" w:hAnsiTheme="majorHAnsi" w:cstheme="majorHAnsi"/>
                <w:spacing w:val="-4"/>
              </w:rPr>
              <w:t xml:space="preserve"> </w:t>
            </w:r>
            <w:r w:rsidRPr="00C33602">
              <w:rPr>
                <w:rFonts w:asciiTheme="majorHAnsi" w:hAnsiTheme="majorHAnsi" w:cstheme="majorHAnsi"/>
              </w:rPr>
              <w:t>polegadas</w:t>
            </w:r>
            <w:r w:rsidRPr="00C33602">
              <w:rPr>
                <w:rFonts w:asciiTheme="majorHAnsi" w:hAnsiTheme="majorHAnsi" w:cstheme="majorHAnsi"/>
                <w:spacing w:val="-4"/>
              </w:rPr>
              <w:t xml:space="preserve"> </w:t>
            </w:r>
            <w:r w:rsidRPr="00C33602">
              <w:rPr>
                <w:rFonts w:asciiTheme="majorHAnsi" w:hAnsiTheme="majorHAnsi" w:cstheme="majorHAnsi"/>
              </w:rPr>
              <w:t>sensível</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
              </w:rPr>
              <w:t xml:space="preserve"> </w:t>
            </w:r>
            <w:r w:rsidRPr="00C33602">
              <w:rPr>
                <w:rFonts w:asciiTheme="majorHAnsi" w:hAnsiTheme="majorHAnsi" w:cstheme="majorHAnsi"/>
              </w:rPr>
              <w:t>toque</w:t>
            </w:r>
            <w:r w:rsidRPr="00C33602">
              <w:rPr>
                <w:rFonts w:asciiTheme="majorHAnsi" w:hAnsiTheme="majorHAnsi" w:cstheme="majorHAnsi"/>
                <w:spacing w:val="-4"/>
              </w:rPr>
              <w:t xml:space="preserve"> </w:t>
            </w:r>
            <w:r w:rsidRPr="00C33602">
              <w:rPr>
                <w:rFonts w:asciiTheme="majorHAnsi" w:hAnsiTheme="majorHAnsi" w:cstheme="majorHAnsi"/>
              </w:rPr>
              <w:t>(touchscreen),</w:t>
            </w:r>
            <w:r w:rsidRPr="00C33602">
              <w:rPr>
                <w:rFonts w:asciiTheme="majorHAnsi" w:hAnsiTheme="majorHAnsi" w:cstheme="majorHAnsi"/>
                <w:spacing w:val="-4"/>
              </w:rPr>
              <w:t xml:space="preserve"> </w:t>
            </w:r>
            <w:r w:rsidRPr="00C33602">
              <w:rPr>
                <w:rFonts w:asciiTheme="majorHAnsi" w:hAnsiTheme="majorHAnsi" w:cstheme="majorHAnsi"/>
              </w:rPr>
              <w:t>acoplada</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0"/>
              </w:rPr>
              <w:t xml:space="preserve"> </w:t>
            </w:r>
            <w:r w:rsidRPr="00C33602">
              <w:rPr>
                <w:rFonts w:asciiTheme="majorHAnsi" w:hAnsiTheme="majorHAnsi" w:cstheme="majorHAnsi"/>
                <w:spacing w:val="-2"/>
              </w:rPr>
              <w:t>painel</w:t>
            </w:r>
          </w:p>
          <w:p w14:paraId="567193C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Painel</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controle</w:t>
            </w:r>
            <w:r w:rsidRPr="00C33602">
              <w:rPr>
                <w:rFonts w:asciiTheme="majorHAnsi" w:hAnsiTheme="majorHAnsi" w:cstheme="majorHAnsi"/>
                <w:spacing w:val="-3"/>
              </w:rPr>
              <w:t xml:space="preserve"> </w:t>
            </w:r>
            <w:r w:rsidRPr="00C33602">
              <w:rPr>
                <w:rFonts w:asciiTheme="majorHAnsi" w:hAnsiTheme="majorHAnsi" w:cstheme="majorHAnsi"/>
              </w:rPr>
              <w:t>articulável,</w:t>
            </w:r>
            <w:r w:rsidRPr="00C33602">
              <w:rPr>
                <w:rFonts w:asciiTheme="majorHAnsi" w:hAnsiTheme="majorHAnsi" w:cstheme="majorHAnsi"/>
                <w:spacing w:val="-3"/>
              </w:rPr>
              <w:t xml:space="preserve"> </w:t>
            </w:r>
            <w:r w:rsidRPr="00C33602">
              <w:rPr>
                <w:rFonts w:asciiTheme="majorHAnsi" w:hAnsiTheme="majorHAnsi" w:cstheme="majorHAnsi"/>
              </w:rPr>
              <w:t>incluindo</w:t>
            </w:r>
            <w:r w:rsidRPr="00C33602">
              <w:rPr>
                <w:rFonts w:asciiTheme="majorHAnsi" w:hAnsiTheme="majorHAnsi" w:cstheme="majorHAnsi"/>
                <w:spacing w:val="-3"/>
              </w:rPr>
              <w:t xml:space="preserve"> </w:t>
            </w:r>
            <w:r w:rsidRPr="00C33602">
              <w:rPr>
                <w:rFonts w:asciiTheme="majorHAnsi" w:hAnsiTheme="majorHAnsi" w:cstheme="majorHAnsi"/>
              </w:rPr>
              <w:t>ajuste</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altura,</w:t>
            </w:r>
            <w:r w:rsidRPr="00C33602">
              <w:rPr>
                <w:rFonts w:asciiTheme="majorHAnsi" w:hAnsiTheme="majorHAnsi" w:cstheme="majorHAnsi"/>
                <w:spacing w:val="-3"/>
              </w:rPr>
              <w:t xml:space="preserve"> </w:t>
            </w:r>
            <w:r w:rsidRPr="00C33602">
              <w:rPr>
                <w:rFonts w:asciiTheme="majorHAnsi" w:hAnsiTheme="majorHAnsi" w:cstheme="majorHAnsi"/>
              </w:rPr>
              <w:t>giro</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spacing w:val="-2"/>
              </w:rPr>
              <w:t>deslizamento</w:t>
            </w:r>
          </w:p>
          <w:p w14:paraId="5E3EA43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Faixa</w:t>
            </w:r>
            <w:r w:rsidRPr="00C33602">
              <w:rPr>
                <w:rFonts w:asciiTheme="majorHAnsi" w:hAnsiTheme="majorHAnsi" w:cstheme="majorHAnsi"/>
                <w:spacing w:val="-4"/>
              </w:rPr>
              <w:t xml:space="preserve"> </w:t>
            </w:r>
            <w:r w:rsidRPr="00C33602">
              <w:rPr>
                <w:rFonts w:asciiTheme="majorHAnsi" w:hAnsiTheme="majorHAnsi" w:cstheme="majorHAnsi"/>
              </w:rPr>
              <w:t>dinâmica</w:t>
            </w:r>
            <w:r w:rsidRPr="00C33602">
              <w:rPr>
                <w:rFonts w:asciiTheme="majorHAnsi" w:hAnsiTheme="majorHAnsi" w:cstheme="majorHAnsi"/>
                <w:spacing w:val="-4"/>
              </w:rPr>
              <w:t xml:space="preserve"> </w:t>
            </w:r>
            <w:r w:rsidRPr="00C33602">
              <w:rPr>
                <w:rFonts w:asciiTheme="majorHAnsi" w:hAnsiTheme="majorHAnsi" w:cstheme="majorHAnsi"/>
              </w:rPr>
              <w:t>acima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220</w:t>
            </w:r>
            <w:r w:rsidRPr="00C33602">
              <w:rPr>
                <w:rFonts w:asciiTheme="majorHAnsi" w:hAnsiTheme="majorHAnsi" w:cstheme="majorHAnsi"/>
                <w:spacing w:val="-3"/>
              </w:rPr>
              <w:t xml:space="preserve"> </w:t>
            </w:r>
            <w:r w:rsidRPr="00C33602">
              <w:rPr>
                <w:rFonts w:asciiTheme="majorHAnsi" w:hAnsiTheme="majorHAnsi" w:cstheme="majorHAnsi"/>
                <w:spacing w:val="-5"/>
              </w:rPr>
              <w:t>dB</w:t>
            </w:r>
          </w:p>
          <w:p w14:paraId="242F906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Frame</w:t>
            </w:r>
            <w:r w:rsidRPr="00C33602">
              <w:rPr>
                <w:rFonts w:asciiTheme="majorHAnsi" w:hAnsiTheme="majorHAnsi" w:cstheme="majorHAnsi"/>
                <w:spacing w:val="-4"/>
              </w:rPr>
              <w:t xml:space="preserve"> </w:t>
            </w:r>
            <w:r w:rsidRPr="00C33602">
              <w:rPr>
                <w:rFonts w:asciiTheme="majorHAnsi" w:hAnsiTheme="majorHAnsi" w:cstheme="majorHAnsi"/>
              </w:rPr>
              <w:t>rate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pelo</w:t>
            </w:r>
            <w:r w:rsidRPr="00C33602">
              <w:rPr>
                <w:rFonts w:asciiTheme="majorHAnsi" w:hAnsiTheme="majorHAnsi" w:cstheme="majorHAnsi"/>
                <w:spacing w:val="-4"/>
              </w:rPr>
              <w:t xml:space="preserve"> </w:t>
            </w:r>
            <w:r w:rsidRPr="00C33602">
              <w:rPr>
                <w:rFonts w:asciiTheme="majorHAnsi" w:hAnsiTheme="majorHAnsi" w:cstheme="majorHAnsi"/>
              </w:rPr>
              <w:t>menos</w:t>
            </w:r>
            <w:r w:rsidRPr="00C33602">
              <w:rPr>
                <w:rFonts w:asciiTheme="majorHAnsi" w:hAnsiTheme="majorHAnsi" w:cstheme="majorHAnsi"/>
                <w:spacing w:val="-4"/>
              </w:rPr>
              <w:t xml:space="preserve"> </w:t>
            </w:r>
            <w:r w:rsidRPr="00C33602">
              <w:rPr>
                <w:rFonts w:asciiTheme="majorHAnsi" w:hAnsiTheme="majorHAnsi" w:cstheme="majorHAnsi"/>
              </w:rPr>
              <w:t>1.500</w:t>
            </w:r>
            <w:r w:rsidRPr="00C33602">
              <w:rPr>
                <w:rFonts w:asciiTheme="majorHAnsi" w:hAnsiTheme="majorHAnsi" w:cstheme="majorHAnsi"/>
                <w:spacing w:val="-3"/>
              </w:rPr>
              <w:t xml:space="preserve"> </w:t>
            </w:r>
            <w:r w:rsidRPr="00C33602">
              <w:rPr>
                <w:rFonts w:asciiTheme="majorHAnsi" w:hAnsiTheme="majorHAnsi" w:cstheme="majorHAnsi"/>
              </w:rPr>
              <w:t>quadros/segundo</w:t>
            </w:r>
            <w:r w:rsidRPr="00C33602">
              <w:rPr>
                <w:rFonts w:asciiTheme="majorHAnsi" w:hAnsiTheme="majorHAnsi" w:cstheme="majorHAnsi"/>
                <w:spacing w:val="-4"/>
              </w:rPr>
              <w:t xml:space="preserve"> </w:t>
            </w:r>
            <w:r w:rsidRPr="00C33602">
              <w:rPr>
                <w:rFonts w:asciiTheme="majorHAnsi" w:hAnsiTheme="majorHAnsi" w:cstheme="majorHAnsi"/>
              </w:rPr>
              <w:t>em</w:t>
            </w:r>
            <w:r w:rsidRPr="00C33602">
              <w:rPr>
                <w:rFonts w:asciiTheme="majorHAnsi" w:hAnsiTheme="majorHAnsi" w:cstheme="majorHAnsi"/>
                <w:spacing w:val="-3"/>
              </w:rPr>
              <w:t xml:space="preserve"> </w:t>
            </w:r>
            <w:r w:rsidRPr="00C33602">
              <w:rPr>
                <w:rFonts w:asciiTheme="majorHAnsi" w:hAnsiTheme="majorHAnsi" w:cstheme="majorHAnsi"/>
                <w:spacing w:val="-5"/>
              </w:rPr>
              <w:t>2D</w:t>
            </w:r>
          </w:p>
          <w:p w14:paraId="4FC47E63"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Disco</w:t>
            </w:r>
            <w:r w:rsidRPr="00C33602">
              <w:rPr>
                <w:rFonts w:asciiTheme="majorHAnsi" w:hAnsiTheme="majorHAnsi" w:cstheme="majorHAnsi"/>
                <w:spacing w:val="-3"/>
              </w:rPr>
              <w:t xml:space="preserve"> </w:t>
            </w:r>
            <w:r w:rsidRPr="00C33602">
              <w:rPr>
                <w:rFonts w:asciiTheme="majorHAnsi" w:hAnsiTheme="majorHAnsi" w:cstheme="majorHAnsi"/>
              </w:rPr>
              <w:t>rígido</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pelo</w:t>
            </w:r>
            <w:r w:rsidRPr="00C33602">
              <w:rPr>
                <w:rFonts w:asciiTheme="majorHAnsi" w:hAnsiTheme="majorHAnsi" w:cstheme="majorHAnsi"/>
                <w:spacing w:val="-2"/>
              </w:rPr>
              <w:t xml:space="preserve"> </w:t>
            </w:r>
            <w:r w:rsidRPr="00C33602">
              <w:rPr>
                <w:rFonts w:asciiTheme="majorHAnsi" w:hAnsiTheme="majorHAnsi" w:cstheme="majorHAnsi"/>
              </w:rPr>
              <w:t>menos</w:t>
            </w:r>
            <w:r w:rsidRPr="00C33602">
              <w:rPr>
                <w:rFonts w:asciiTheme="majorHAnsi" w:hAnsiTheme="majorHAnsi" w:cstheme="majorHAnsi"/>
                <w:spacing w:val="-3"/>
              </w:rPr>
              <w:t xml:space="preserve"> </w:t>
            </w:r>
            <w:r w:rsidRPr="00C33602">
              <w:rPr>
                <w:rFonts w:asciiTheme="majorHAnsi" w:hAnsiTheme="majorHAnsi" w:cstheme="majorHAnsi"/>
              </w:rPr>
              <w:t>500</w:t>
            </w:r>
            <w:r w:rsidRPr="00C33602">
              <w:rPr>
                <w:rFonts w:asciiTheme="majorHAnsi" w:hAnsiTheme="majorHAnsi" w:cstheme="majorHAnsi"/>
                <w:spacing w:val="-2"/>
              </w:rPr>
              <w:t xml:space="preserve"> </w:t>
            </w:r>
            <w:r w:rsidRPr="00C33602">
              <w:rPr>
                <w:rFonts w:asciiTheme="majorHAnsi" w:hAnsiTheme="majorHAnsi" w:cstheme="majorHAnsi"/>
                <w:spacing w:val="-5"/>
              </w:rPr>
              <w:t>GB</w:t>
            </w:r>
          </w:p>
          <w:p w14:paraId="40317F2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Conexão</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3"/>
              </w:rPr>
              <w:t xml:space="preserve"> </w:t>
            </w:r>
            <w:r w:rsidRPr="00C33602">
              <w:rPr>
                <w:rFonts w:asciiTheme="majorHAnsi" w:hAnsiTheme="majorHAnsi" w:cstheme="majorHAnsi"/>
              </w:rPr>
              <w:t>rede</w:t>
            </w:r>
            <w:r w:rsidRPr="00C33602">
              <w:rPr>
                <w:rFonts w:asciiTheme="majorHAnsi" w:hAnsiTheme="majorHAnsi" w:cstheme="majorHAnsi"/>
                <w:spacing w:val="-3"/>
              </w:rPr>
              <w:t xml:space="preserve"> </w:t>
            </w:r>
            <w:r w:rsidRPr="00C33602">
              <w:rPr>
                <w:rFonts w:asciiTheme="majorHAnsi" w:hAnsiTheme="majorHAnsi" w:cstheme="majorHAnsi"/>
              </w:rPr>
              <w:t>digital</w:t>
            </w:r>
            <w:r w:rsidRPr="00C33602">
              <w:rPr>
                <w:rFonts w:asciiTheme="majorHAnsi" w:hAnsiTheme="majorHAnsi" w:cstheme="majorHAnsi"/>
                <w:spacing w:val="-3"/>
              </w:rPr>
              <w:t xml:space="preserve"> </w:t>
            </w:r>
            <w:r w:rsidRPr="00C33602">
              <w:rPr>
                <w:rFonts w:asciiTheme="majorHAnsi" w:hAnsiTheme="majorHAnsi" w:cstheme="majorHAnsi"/>
              </w:rPr>
              <w:t>DICOM</w:t>
            </w:r>
            <w:r w:rsidRPr="00C33602">
              <w:rPr>
                <w:rFonts w:asciiTheme="majorHAnsi" w:hAnsiTheme="majorHAnsi" w:cstheme="majorHAnsi"/>
                <w:spacing w:val="-3"/>
              </w:rPr>
              <w:t xml:space="preserve"> </w:t>
            </w:r>
            <w:r w:rsidRPr="00C33602">
              <w:rPr>
                <w:rFonts w:asciiTheme="majorHAnsi" w:hAnsiTheme="majorHAnsi" w:cstheme="majorHAnsi"/>
              </w:rPr>
              <w:t>3.0,</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visualização</w:t>
            </w:r>
            <w:r w:rsidRPr="00C33602">
              <w:rPr>
                <w:rFonts w:asciiTheme="majorHAnsi" w:hAnsiTheme="majorHAnsi" w:cstheme="majorHAnsi"/>
                <w:spacing w:val="-3"/>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lista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trabalho</w:t>
            </w:r>
          </w:p>
          <w:p w14:paraId="45E88158"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Exportação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imagens</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4"/>
              </w:rPr>
              <w:t xml:space="preserve"> </w:t>
            </w:r>
            <w:r w:rsidRPr="00C33602">
              <w:rPr>
                <w:rFonts w:asciiTheme="majorHAnsi" w:hAnsiTheme="majorHAnsi" w:cstheme="majorHAnsi"/>
              </w:rPr>
              <w:t>formato</w:t>
            </w:r>
            <w:r w:rsidRPr="00C33602">
              <w:rPr>
                <w:rFonts w:asciiTheme="majorHAnsi" w:hAnsiTheme="majorHAnsi" w:cstheme="majorHAnsi"/>
                <w:spacing w:val="-3"/>
              </w:rPr>
              <w:t xml:space="preserve"> </w:t>
            </w:r>
            <w:r w:rsidRPr="00C33602">
              <w:rPr>
                <w:rFonts w:asciiTheme="majorHAnsi" w:hAnsiTheme="majorHAnsi" w:cstheme="majorHAnsi"/>
              </w:rPr>
              <w:t>compatível</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spacing w:val="-5"/>
              </w:rPr>
              <w:t>PC</w:t>
            </w:r>
          </w:p>
          <w:p w14:paraId="03B6D5F4" w14:textId="77777777" w:rsidR="002D3E41" w:rsidRPr="00C33602" w:rsidRDefault="002D3E41" w:rsidP="00713FBF">
            <w:pPr>
              <w:pStyle w:val="TableParagraph"/>
              <w:numPr>
                <w:ilvl w:val="0"/>
                <w:numId w:val="36"/>
              </w:numPr>
              <w:tabs>
                <w:tab w:val="left" w:pos="501"/>
              </w:tabs>
              <w:spacing w:before="1" w:line="235" w:lineRule="auto"/>
              <w:ind w:right="1750" w:firstLine="0"/>
              <w:rPr>
                <w:rFonts w:asciiTheme="majorHAnsi" w:hAnsiTheme="majorHAnsi" w:cstheme="majorHAnsi"/>
              </w:rPr>
            </w:pPr>
            <w:r w:rsidRPr="00C33602">
              <w:rPr>
                <w:rFonts w:asciiTheme="majorHAnsi" w:hAnsiTheme="majorHAnsi" w:cstheme="majorHAnsi"/>
              </w:rPr>
              <w:t>Conexão</w:t>
            </w:r>
            <w:r w:rsidRPr="00C33602">
              <w:rPr>
                <w:rFonts w:asciiTheme="majorHAnsi" w:hAnsiTheme="majorHAnsi" w:cstheme="majorHAnsi"/>
                <w:spacing w:val="-4"/>
              </w:rPr>
              <w:t xml:space="preserve"> </w:t>
            </w:r>
            <w:r w:rsidRPr="00C33602">
              <w:rPr>
                <w:rFonts w:asciiTheme="majorHAnsi" w:hAnsiTheme="majorHAnsi" w:cstheme="majorHAnsi"/>
              </w:rPr>
              <w:t>simultânea,</w:t>
            </w:r>
            <w:r w:rsidRPr="00C33602">
              <w:rPr>
                <w:rFonts w:asciiTheme="majorHAnsi" w:hAnsiTheme="majorHAnsi" w:cstheme="majorHAnsi"/>
                <w:spacing w:val="-4"/>
              </w:rPr>
              <w:t xml:space="preserve"> </w:t>
            </w:r>
            <w:r w:rsidRPr="00C33602">
              <w:rPr>
                <w:rFonts w:asciiTheme="majorHAnsi" w:hAnsiTheme="majorHAnsi" w:cstheme="majorHAnsi"/>
              </w:rPr>
              <w:t>universal</w:t>
            </w:r>
            <w:r w:rsidRPr="00C33602">
              <w:rPr>
                <w:rFonts w:asciiTheme="majorHAnsi" w:hAnsiTheme="majorHAnsi" w:cstheme="majorHAnsi"/>
                <w:spacing w:val="-4"/>
              </w:rPr>
              <w:t xml:space="preserve"> </w:t>
            </w:r>
            <w:r w:rsidRPr="00C33602">
              <w:rPr>
                <w:rFonts w:asciiTheme="majorHAnsi" w:hAnsiTheme="majorHAnsi" w:cstheme="majorHAnsi"/>
              </w:rPr>
              <w:t>e</w:t>
            </w:r>
            <w:r w:rsidRPr="00C33602">
              <w:rPr>
                <w:rFonts w:asciiTheme="majorHAnsi" w:hAnsiTheme="majorHAnsi" w:cstheme="majorHAnsi"/>
                <w:spacing w:val="-4"/>
              </w:rPr>
              <w:t xml:space="preserve"> </w:t>
            </w:r>
            <w:r w:rsidRPr="00C33602">
              <w:rPr>
                <w:rFonts w:asciiTheme="majorHAnsi" w:hAnsiTheme="majorHAnsi" w:cstheme="majorHAnsi"/>
              </w:rPr>
              <w:t>ativa</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no</w:t>
            </w:r>
            <w:r w:rsidRPr="00C33602">
              <w:rPr>
                <w:rFonts w:asciiTheme="majorHAnsi" w:hAnsiTheme="majorHAnsi" w:cstheme="majorHAnsi"/>
                <w:spacing w:val="-4"/>
              </w:rPr>
              <w:t xml:space="preserve"> </w:t>
            </w:r>
            <w:r w:rsidRPr="00C33602">
              <w:rPr>
                <w:rFonts w:asciiTheme="majorHAnsi" w:hAnsiTheme="majorHAnsi" w:cstheme="majorHAnsi"/>
              </w:rPr>
              <w:t>mínimo</w:t>
            </w:r>
            <w:r w:rsidRPr="00C33602">
              <w:rPr>
                <w:rFonts w:asciiTheme="majorHAnsi" w:hAnsiTheme="majorHAnsi" w:cstheme="majorHAnsi"/>
                <w:spacing w:val="-4"/>
              </w:rPr>
              <w:t xml:space="preserve"> </w:t>
            </w:r>
            <w:r w:rsidRPr="00C33602">
              <w:rPr>
                <w:rFonts w:asciiTheme="majorHAnsi" w:hAnsiTheme="majorHAnsi" w:cstheme="majorHAnsi"/>
              </w:rPr>
              <w:t>4</w:t>
            </w:r>
            <w:r w:rsidRPr="00C33602">
              <w:rPr>
                <w:rFonts w:asciiTheme="majorHAnsi" w:hAnsiTheme="majorHAnsi" w:cstheme="majorHAnsi"/>
                <w:spacing w:val="-4"/>
              </w:rPr>
              <w:t xml:space="preserve"> </w:t>
            </w:r>
            <w:r w:rsidRPr="00C33602">
              <w:rPr>
                <w:rFonts w:asciiTheme="majorHAnsi" w:hAnsiTheme="majorHAnsi" w:cstheme="majorHAnsi"/>
              </w:rPr>
              <w:t>transdutores,</w:t>
            </w:r>
            <w:r w:rsidRPr="00C33602">
              <w:rPr>
                <w:rFonts w:asciiTheme="majorHAnsi" w:hAnsiTheme="majorHAnsi" w:cstheme="majorHAnsi"/>
                <w:spacing w:val="-4"/>
              </w:rPr>
              <w:t xml:space="preserve"> </w:t>
            </w:r>
            <w:r w:rsidRPr="00C33602">
              <w:rPr>
                <w:rFonts w:asciiTheme="majorHAnsi" w:hAnsiTheme="majorHAnsi" w:cstheme="majorHAnsi"/>
              </w:rPr>
              <w:t>sem</w:t>
            </w:r>
            <w:r w:rsidRPr="00C33602">
              <w:rPr>
                <w:rFonts w:asciiTheme="majorHAnsi" w:hAnsiTheme="majorHAnsi" w:cstheme="majorHAnsi"/>
                <w:spacing w:val="-4"/>
              </w:rPr>
              <w:t xml:space="preserve"> </w:t>
            </w:r>
            <w:r w:rsidRPr="00C33602">
              <w:rPr>
                <w:rFonts w:asciiTheme="majorHAnsi" w:hAnsiTheme="majorHAnsi" w:cstheme="majorHAnsi"/>
              </w:rPr>
              <w:t>us</w:t>
            </w:r>
            <w:r w:rsidRPr="00C33602">
              <w:rPr>
                <w:rFonts w:asciiTheme="majorHAnsi" w:hAnsiTheme="majorHAnsi" w:cstheme="majorHAnsi"/>
                <w:spacing w:val="40"/>
              </w:rPr>
              <w:t xml:space="preserve"> </w:t>
            </w:r>
            <w:r w:rsidRPr="00C33602">
              <w:rPr>
                <w:rFonts w:asciiTheme="majorHAnsi" w:hAnsiTheme="majorHAnsi" w:cstheme="majorHAnsi"/>
              </w:rPr>
              <w:t>o de adaptadores e sem considerar o transdutor Doppler cego</w:t>
            </w:r>
          </w:p>
          <w:p w14:paraId="183AA1F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Modos</w:t>
            </w:r>
            <w:r w:rsidRPr="00C33602">
              <w:rPr>
                <w:rFonts w:asciiTheme="majorHAnsi" w:hAnsiTheme="majorHAnsi" w:cstheme="majorHAnsi"/>
                <w:spacing w:val="-1"/>
              </w:rPr>
              <w:t xml:space="preserve"> </w:t>
            </w:r>
            <w:r w:rsidRPr="00C33602">
              <w:rPr>
                <w:rFonts w:asciiTheme="majorHAnsi" w:hAnsiTheme="majorHAnsi" w:cstheme="majorHAnsi"/>
              </w:rPr>
              <w:t xml:space="preserve">e Tecnologias de </w:t>
            </w:r>
            <w:r w:rsidRPr="00C33602">
              <w:rPr>
                <w:rFonts w:asciiTheme="majorHAnsi" w:hAnsiTheme="majorHAnsi" w:cstheme="majorHAnsi"/>
                <w:spacing w:val="-2"/>
              </w:rPr>
              <w:t>Imagem</w:t>
            </w:r>
          </w:p>
          <w:p w14:paraId="1C64870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Color Power </w:t>
            </w:r>
            <w:r w:rsidRPr="00C33602">
              <w:rPr>
                <w:rFonts w:asciiTheme="majorHAnsi" w:hAnsiTheme="majorHAnsi" w:cstheme="majorHAnsi"/>
                <w:spacing w:val="-2"/>
              </w:rPr>
              <w:t>Angio</w:t>
            </w:r>
          </w:p>
          <w:p w14:paraId="579BF80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Harmônica</w:t>
            </w:r>
            <w:r w:rsidRPr="00C33602">
              <w:rPr>
                <w:rFonts w:asciiTheme="majorHAnsi" w:hAnsiTheme="majorHAnsi" w:cstheme="majorHAnsi"/>
                <w:spacing w:val="-5"/>
              </w:rPr>
              <w:t xml:space="preserve"> </w:t>
            </w:r>
            <w:r w:rsidRPr="00C33602">
              <w:rPr>
                <w:rFonts w:asciiTheme="majorHAnsi" w:hAnsiTheme="majorHAnsi" w:cstheme="majorHAnsi"/>
              </w:rPr>
              <w:t>Tecidual</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Pulso</w:t>
            </w:r>
            <w:r w:rsidRPr="00C33602">
              <w:rPr>
                <w:rFonts w:asciiTheme="majorHAnsi" w:hAnsiTheme="majorHAnsi" w:cstheme="majorHAnsi"/>
                <w:spacing w:val="-4"/>
              </w:rPr>
              <w:t xml:space="preserve"> </w:t>
            </w:r>
            <w:r w:rsidRPr="00C33602">
              <w:rPr>
                <w:rFonts w:asciiTheme="majorHAnsi" w:hAnsiTheme="majorHAnsi" w:cstheme="majorHAnsi"/>
                <w:spacing w:val="-2"/>
              </w:rPr>
              <w:t>Invertido</w:t>
            </w:r>
          </w:p>
          <w:p w14:paraId="1586BCA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Reconstrução</w:t>
            </w:r>
            <w:r w:rsidRPr="00C33602">
              <w:rPr>
                <w:rFonts w:asciiTheme="majorHAnsi" w:hAnsiTheme="majorHAnsi" w:cstheme="majorHAnsi"/>
                <w:spacing w:val="-5"/>
              </w:rPr>
              <w:t xml:space="preserve"> </w:t>
            </w:r>
            <w:r w:rsidRPr="00C33602">
              <w:rPr>
                <w:rFonts w:asciiTheme="majorHAnsi" w:hAnsiTheme="majorHAnsi" w:cstheme="majorHAnsi"/>
              </w:rPr>
              <w:t>3D</w:t>
            </w:r>
            <w:r w:rsidRPr="00C33602">
              <w:rPr>
                <w:rFonts w:asciiTheme="majorHAnsi" w:hAnsiTheme="majorHAnsi" w:cstheme="majorHAnsi"/>
                <w:spacing w:val="-5"/>
              </w:rPr>
              <w:t xml:space="preserve"> </w:t>
            </w:r>
            <w:r w:rsidRPr="00C33602">
              <w:rPr>
                <w:rFonts w:asciiTheme="majorHAnsi" w:hAnsiTheme="majorHAnsi" w:cstheme="majorHAnsi"/>
              </w:rPr>
              <w:t>com</w:t>
            </w:r>
            <w:r w:rsidRPr="00C33602">
              <w:rPr>
                <w:rFonts w:asciiTheme="majorHAnsi" w:hAnsiTheme="majorHAnsi" w:cstheme="majorHAnsi"/>
                <w:spacing w:val="-5"/>
              </w:rPr>
              <w:t xml:space="preserve"> </w:t>
            </w:r>
            <w:r w:rsidRPr="00C33602">
              <w:rPr>
                <w:rFonts w:asciiTheme="majorHAnsi" w:hAnsiTheme="majorHAnsi" w:cstheme="majorHAnsi"/>
              </w:rPr>
              <w:t>recurso</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visualização</w:t>
            </w:r>
            <w:r w:rsidRPr="00C33602">
              <w:rPr>
                <w:rFonts w:asciiTheme="majorHAnsi" w:hAnsiTheme="majorHAnsi" w:cstheme="majorHAnsi"/>
                <w:spacing w:val="-5"/>
              </w:rPr>
              <w:t xml:space="preserve"> MPR</w:t>
            </w:r>
          </w:p>
          <w:p w14:paraId="6D00D8B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10"/>
              </w:rPr>
              <w:t>B</w:t>
            </w:r>
          </w:p>
          <w:p w14:paraId="5485DFB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5"/>
              </w:rPr>
              <w:t>BB</w:t>
            </w:r>
          </w:p>
          <w:p w14:paraId="2EE401B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5"/>
              </w:rPr>
              <w:t>BM</w:t>
            </w:r>
          </w:p>
          <w:p w14:paraId="7C219C18"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spacing w:val="-10"/>
              </w:rPr>
              <w:t>M</w:t>
            </w:r>
          </w:p>
          <w:p w14:paraId="306E38C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Modo</w:t>
            </w:r>
            <w:r w:rsidRPr="00C33602">
              <w:rPr>
                <w:rFonts w:asciiTheme="majorHAnsi" w:hAnsiTheme="majorHAnsi" w:cstheme="majorHAnsi"/>
                <w:spacing w:val="-2"/>
              </w:rPr>
              <w:t xml:space="preserve"> </w:t>
            </w:r>
            <w:r w:rsidRPr="00C33602">
              <w:rPr>
                <w:rFonts w:asciiTheme="majorHAnsi" w:hAnsiTheme="majorHAnsi" w:cstheme="majorHAnsi"/>
              </w:rPr>
              <w:t>M</w:t>
            </w:r>
            <w:r w:rsidRPr="00C33602">
              <w:rPr>
                <w:rFonts w:asciiTheme="majorHAnsi" w:hAnsiTheme="majorHAnsi" w:cstheme="majorHAnsi"/>
                <w:spacing w:val="-1"/>
              </w:rPr>
              <w:t xml:space="preserve"> </w:t>
            </w:r>
            <w:r w:rsidRPr="00C33602">
              <w:rPr>
                <w:rFonts w:asciiTheme="majorHAnsi" w:hAnsiTheme="majorHAnsi" w:cstheme="majorHAnsi"/>
                <w:spacing w:val="-2"/>
              </w:rPr>
              <w:t>anatômico</w:t>
            </w:r>
          </w:p>
          <w:p w14:paraId="0F85386F"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Doppler </w:t>
            </w:r>
            <w:r w:rsidRPr="00C33602">
              <w:rPr>
                <w:rFonts w:asciiTheme="majorHAnsi" w:hAnsiTheme="majorHAnsi" w:cstheme="majorHAnsi"/>
                <w:spacing w:val="-2"/>
              </w:rPr>
              <w:t>Colorido</w:t>
            </w:r>
          </w:p>
          <w:p w14:paraId="04D2C3C2"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Doppler</w:t>
            </w:r>
            <w:r w:rsidRPr="00C33602">
              <w:rPr>
                <w:rFonts w:asciiTheme="majorHAnsi" w:hAnsiTheme="majorHAnsi" w:cstheme="majorHAnsi"/>
                <w:spacing w:val="-3"/>
              </w:rPr>
              <w:t xml:space="preserve"> </w:t>
            </w:r>
            <w:r w:rsidRPr="00C33602">
              <w:rPr>
                <w:rFonts w:asciiTheme="majorHAnsi" w:hAnsiTheme="majorHAnsi" w:cstheme="majorHAnsi"/>
              </w:rPr>
              <w:t>Pulsado</w:t>
            </w:r>
            <w:r w:rsidRPr="00C33602">
              <w:rPr>
                <w:rFonts w:asciiTheme="majorHAnsi" w:hAnsiTheme="majorHAnsi" w:cstheme="majorHAnsi"/>
                <w:spacing w:val="-3"/>
              </w:rPr>
              <w:t xml:space="preserve"> </w:t>
            </w:r>
            <w:r w:rsidRPr="00C33602">
              <w:rPr>
                <w:rFonts w:asciiTheme="majorHAnsi" w:hAnsiTheme="majorHAnsi" w:cstheme="majorHAnsi"/>
                <w:spacing w:val="-4"/>
              </w:rPr>
              <w:t>(PW)</w:t>
            </w:r>
          </w:p>
          <w:p w14:paraId="24AC9D4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HPRF </w:t>
            </w:r>
            <w:r w:rsidRPr="00C33602">
              <w:rPr>
                <w:rFonts w:asciiTheme="majorHAnsi" w:hAnsiTheme="majorHAnsi" w:cstheme="majorHAnsi"/>
                <w:spacing w:val="-5"/>
              </w:rPr>
              <w:t>PW</w:t>
            </w:r>
          </w:p>
          <w:p w14:paraId="0D198DCC"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Doppler </w:t>
            </w:r>
            <w:r w:rsidRPr="00C33602">
              <w:rPr>
                <w:rFonts w:asciiTheme="majorHAnsi" w:hAnsiTheme="majorHAnsi" w:cstheme="majorHAnsi"/>
                <w:spacing w:val="-2"/>
              </w:rPr>
              <w:t>Contínuo</w:t>
            </w:r>
          </w:p>
          <w:p w14:paraId="2861940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Doppler</w:t>
            </w:r>
            <w:r w:rsidRPr="00C33602">
              <w:rPr>
                <w:rFonts w:asciiTheme="majorHAnsi" w:hAnsiTheme="majorHAnsi" w:cstheme="majorHAnsi"/>
                <w:spacing w:val="-4"/>
              </w:rPr>
              <w:t xml:space="preserve"> </w:t>
            </w:r>
            <w:r w:rsidRPr="00C33602">
              <w:rPr>
                <w:rFonts w:asciiTheme="majorHAnsi" w:hAnsiTheme="majorHAnsi" w:cstheme="majorHAnsi"/>
              </w:rPr>
              <w:t>Tecidual</w:t>
            </w:r>
            <w:r w:rsidRPr="00C33602">
              <w:rPr>
                <w:rFonts w:asciiTheme="majorHAnsi" w:hAnsiTheme="majorHAnsi" w:cstheme="majorHAnsi"/>
                <w:spacing w:val="-4"/>
              </w:rPr>
              <w:t xml:space="preserve"> </w:t>
            </w:r>
            <w:r w:rsidRPr="00C33602">
              <w:rPr>
                <w:rFonts w:asciiTheme="majorHAnsi" w:hAnsiTheme="majorHAnsi" w:cstheme="majorHAnsi"/>
              </w:rPr>
              <w:t>(colorido</w:t>
            </w:r>
            <w:r w:rsidRPr="00C33602">
              <w:rPr>
                <w:rFonts w:asciiTheme="majorHAnsi" w:hAnsiTheme="majorHAnsi" w:cstheme="majorHAnsi"/>
                <w:spacing w:val="-4"/>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spacing w:val="-2"/>
              </w:rPr>
              <w:t>espectral)</w:t>
            </w:r>
          </w:p>
          <w:p w14:paraId="42782D2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Color</w:t>
            </w:r>
            <w:r w:rsidRPr="00C33602">
              <w:rPr>
                <w:rFonts w:asciiTheme="majorHAnsi" w:hAnsiTheme="majorHAnsi" w:cstheme="majorHAnsi"/>
                <w:spacing w:val="-2"/>
              </w:rPr>
              <w:t xml:space="preserve"> </w:t>
            </w:r>
            <w:r w:rsidRPr="00C33602">
              <w:rPr>
                <w:rFonts w:asciiTheme="majorHAnsi" w:hAnsiTheme="majorHAnsi" w:cstheme="majorHAnsi"/>
              </w:rPr>
              <w:t>M-</w:t>
            </w:r>
            <w:r w:rsidRPr="00C33602">
              <w:rPr>
                <w:rFonts w:asciiTheme="majorHAnsi" w:hAnsiTheme="majorHAnsi" w:cstheme="majorHAnsi"/>
                <w:spacing w:val="-4"/>
              </w:rPr>
              <w:t>Mode</w:t>
            </w:r>
          </w:p>
          <w:p w14:paraId="1769FB61"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Imagens</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1"/>
              </w:rPr>
              <w:t xml:space="preserve"> </w:t>
            </w:r>
            <w:r w:rsidRPr="00C33602">
              <w:rPr>
                <w:rFonts w:asciiTheme="majorHAnsi" w:hAnsiTheme="majorHAnsi" w:cstheme="majorHAnsi"/>
              </w:rPr>
              <w:t>tons</w:t>
            </w:r>
            <w:r w:rsidRPr="00C33602">
              <w:rPr>
                <w:rFonts w:asciiTheme="majorHAnsi" w:hAnsiTheme="majorHAnsi" w:cstheme="majorHAnsi"/>
                <w:spacing w:val="-1"/>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rPr>
              <w:t>cinza</w:t>
            </w:r>
            <w:r w:rsidRPr="00C33602">
              <w:rPr>
                <w:rFonts w:asciiTheme="majorHAnsi" w:hAnsiTheme="majorHAnsi" w:cstheme="majorHAnsi"/>
                <w:spacing w:val="-1"/>
              </w:rPr>
              <w:t xml:space="preserve"> </w:t>
            </w:r>
            <w:r w:rsidRPr="00C33602">
              <w:rPr>
                <w:rFonts w:asciiTheme="majorHAnsi" w:hAnsiTheme="majorHAnsi" w:cstheme="majorHAnsi"/>
                <w:spacing w:val="-5"/>
              </w:rPr>
              <w:t>2D</w:t>
            </w:r>
          </w:p>
          <w:p w14:paraId="57DD7E8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 xml:space="preserve">Imagem </w:t>
            </w:r>
            <w:r w:rsidRPr="00C33602">
              <w:rPr>
                <w:rFonts w:asciiTheme="majorHAnsi" w:hAnsiTheme="majorHAnsi" w:cstheme="majorHAnsi"/>
                <w:spacing w:val="-2"/>
              </w:rPr>
              <w:t>panorâmica</w:t>
            </w:r>
          </w:p>
          <w:p w14:paraId="674B9CB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Segunda</w:t>
            </w:r>
            <w:r w:rsidRPr="00C33602">
              <w:rPr>
                <w:rFonts w:asciiTheme="majorHAnsi" w:hAnsiTheme="majorHAnsi" w:cstheme="majorHAnsi"/>
                <w:spacing w:val="-4"/>
              </w:rPr>
              <w:t xml:space="preserve"> </w:t>
            </w:r>
            <w:r w:rsidRPr="00C33602">
              <w:rPr>
                <w:rFonts w:asciiTheme="majorHAnsi" w:hAnsiTheme="majorHAnsi" w:cstheme="majorHAnsi"/>
              </w:rPr>
              <w:t>Harmônica</w:t>
            </w:r>
            <w:r w:rsidRPr="00C33602">
              <w:rPr>
                <w:rFonts w:asciiTheme="majorHAnsi" w:hAnsiTheme="majorHAnsi" w:cstheme="majorHAnsi"/>
                <w:spacing w:val="-3"/>
              </w:rPr>
              <w:t xml:space="preserve"> </w:t>
            </w:r>
            <w:r w:rsidRPr="00C33602">
              <w:rPr>
                <w:rFonts w:asciiTheme="majorHAnsi" w:hAnsiTheme="majorHAnsi" w:cstheme="majorHAnsi"/>
                <w:spacing w:val="-2"/>
              </w:rPr>
              <w:t>Tecidual</w:t>
            </w:r>
          </w:p>
          <w:p w14:paraId="5AC70D1D" w14:textId="77777777" w:rsidR="002D3E41" w:rsidRPr="00C33602" w:rsidRDefault="002D3E41" w:rsidP="00713FBF">
            <w:pPr>
              <w:pStyle w:val="TableParagraph"/>
              <w:numPr>
                <w:ilvl w:val="0"/>
                <w:numId w:val="36"/>
              </w:numPr>
              <w:tabs>
                <w:tab w:val="left" w:pos="501"/>
              </w:tabs>
              <w:spacing w:before="1" w:line="235" w:lineRule="auto"/>
              <w:ind w:right="1766" w:firstLine="0"/>
              <w:rPr>
                <w:rFonts w:asciiTheme="majorHAnsi" w:hAnsiTheme="majorHAnsi" w:cstheme="majorHAnsi"/>
              </w:rPr>
            </w:pP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Segunda</w:t>
            </w:r>
            <w:r w:rsidRPr="00C33602">
              <w:rPr>
                <w:rFonts w:asciiTheme="majorHAnsi" w:hAnsiTheme="majorHAnsi" w:cstheme="majorHAnsi"/>
                <w:spacing w:val="-4"/>
              </w:rPr>
              <w:t xml:space="preserve"> </w:t>
            </w:r>
            <w:r w:rsidRPr="00C33602">
              <w:rPr>
                <w:rFonts w:asciiTheme="majorHAnsi" w:hAnsiTheme="majorHAnsi" w:cstheme="majorHAnsi"/>
              </w:rPr>
              <w:t>Harmônica</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tecnologia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inversão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fase</w:t>
            </w:r>
            <w:r w:rsidRPr="00C33602">
              <w:rPr>
                <w:rFonts w:asciiTheme="majorHAnsi" w:hAnsiTheme="majorHAnsi" w:cstheme="majorHAnsi"/>
                <w:spacing w:val="-4"/>
              </w:rPr>
              <w:t xml:space="preserve"> </w:t>
            </w:r>
            <w:r w:rsidRPr="00C33602">
              <w:rPr>
                <w:rFonts w:asciiTheme="majorHAnsi" w:hAnsiTheme="majorHAnsi" w:cstheme="majorHAnsi"/>
              </w:rPr>
              <w:t>ou</w:t>
            </w:r>
            <w:r w:rsidRPr="00C33602">
              <w:rPr>
                <w:rFonts w:asciiTheme="majorHAnsi" w:hAnsiTheme="majorHAnsi" w:cstheme="majorHAnsi"/>
                <w:spacing w:val="-4"/>
              </w:rPr>
              <w:t xml:space="preserve"> </w:t>
            </w:r>
            <w:r w:rsidRPr="00C33602">
              <w:rPr>
                <w:rFonts w:asciiTheme="majorHAnsi" w:hAnsiTheme="majorHAnsi" w:cstheme="majorHAnsi"/>
              </w:rPr>
              <w:t>pulso</w:t>
            </w:r>
            <w:r w:rsidRPr="00C33602">
              <w:rPr>
                <w:rFonts w:asciiTheme="majorHAnsi" w:hAnsiTheme="majorHAnsi" w:cstheme="majorHAnsi"/>
                <w:spacing w:val="40"/>
              </w:rPr>
              <w:t xml:space="preserve"> </w:t>
            </w:r>
            <w:r w:rsidRPr="00C33602">
              <w:rPr>
                <w:rFonts w:asciiTheme="majorHAnsi" w:hAnsiTheme="majorHAnsi" w:cstheme="majorHAnsi"/>
                <w:spacing w:val="-2"/>
              </w:rPr>
              <w:t>invertido</w:t>
            </w:r>
          </w:p>
          <w:p w14:paraId="214EF112"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 xml:space="preserve">Recursos </w:t>
            </w:r>
            <w:r w:rsidRPr="00C33602">
              <w:rPr>
                <w:rFonts w:asciiTheme="majorHAnsi" w:hAnsiTheme="majorHAnsi" w:cstheme="majorHAnsi"/>
                <w:spacing w:val="-2"/>
              </w:rPr>
              <w:t>Operacionais</w:t>
            </w:r>
          </w:p>
          <w:p w14:paraId="6C8309B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Revisão</w:t>
            </w:r>
            <w:r w:rsidRPr="00C33602">
              <w:rPr>
                <w:rFonts w:asciiTheme="majorHAnsi" w:hAnsiTheme="majorHAnsi" w:cstheme="majorHAnsi"/>
                <w:spacing w:val="-5"/>
              </w:rPr>
              <w:t xml:space="preserve"> </w:t>
            </w:r>
            <w:r w:rsidRPr="00C33602">
              <w:rPr>
                <w:rFonts w:asciiTheme="majorHAnsi" w:hAnsiTheme="majorHAnsi" w:cstheme="majorHAnsi"/>
              </w:rPr>
              <w:t>Cineloop</w:t>
            </w:r>
            <w:r w:rsidRPr="00C33602">
              <w:rPr>
                <w:rFonts w:asciiTheme="majorHAnsi" w:hAnsiTheme="majorHAnsi" w:cstheme="majorHAnsi"/>
                <w:spacing w:val="-2"/>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imagens</w:t>
            </w:r>
            <w:r w:rsidRPr="00C33602">
              <w:rPr>
                <w:rFonts w:asciiTheme="majorHAnsi" w:hAnsiTheme="majorHAnsi" w:cstheme="majorHAnsi"/>
                <w:spacing w:val="-2"/>
              </w:rPr>
              <w:t xml:space="preserve"> </w:t>
            </w:r>
            <w:r w:rsidRPr="00C33602">
              <w:rPr>
                <w:rFonts w:asciiTheme="majorHAnsi" w:hAnsiTheme="majorHAnsi" w:cstheme="majorHAnsi"/>
              </w:rPr>
              <w:t>2D,</w:t>
            </w:r>
            <w:r w:rsidRPr="00C33602">
              <w:rPr>
                <w:rFonts w:asciiTheme="majorHAnsi" w:hAnsiTheme="majorHAnsi" w:cstheme="majorHAnsi"/>
                <w:spacing w:val="-2"/>
              </w:rPr>
              <w:t xml:space="preserve"> </w:t>
            </w: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rPr>
              <w:t>M</w:t>
            </w:r>
            <w:r w:rsidRPr="00C33602">
              <w:rPr>
                <w:rFonts w:asciiTheme="majorHAnsi" w:hAnsiTheme="majorHAnsi" w:cstheme="majorHAnsi"/>
                <w:spacing w:val="-2"/>
              </w:rPr>
              <w:t xml:space="preserve"> </w:t>
            </w:r>
            <w:r w:rsidRPr="00C33602">
              <w:rPr>
                <w:rFonts w:asciiTheme="majorHAnsi" w:hAnsiTheme="majorHAnsi" w:cstheme="majorHAnsi"/>
              </w:rPr>
              <w:t>e</w:t>
            </w:r>
            <w:r w:rsidRPr="00C33602">
              <w:rPr>
                <w:rFonts w:asciiTheme="majorHAnsi" w:hAnsiTheme="majorHAnsi" w:cstheme="majorHAnsi"/>
                <w:spacing w:val="-2"/>
              </w:rPr>
              <w:t xml:space="preserve"> Doppler</w:t>
            </w:r>
          </w:p>
          <w:p w14:paraId="7A18AAF0"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Profundidade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pelo</w:t>
            </w:r>
            <w:r w:rsidRPr="00C33602">
              <w:rPr>
                <w:rFonts w:asciiTheme="majorHAnsi" w:hAnsiTheme="majorHAnsi" w:cstheme="majorHAnsi"/>
                <w:spacing w:val="-3"/>
              </w:rPr>
              <w:t xml:space="preserve"> </w:t>
            </w:r>
            <w:r w:rsidRPr="00C33602">
              <w:rPr>
                <w:rFonts w:asciiTheme="majorHAnsi" w:hAnsiTheme="majorHAnsi" w:cstheme="majorHAnsi"/>
              </w:rPr>
              <w:t>menos</w:t>
            </w:r>
            <w:r w:rsidRPr="00C33602">
              <w:rPr>
                <w:rFonts w:asciiTheme="majorHAnsi" w:hAnsiTheme="majorHAnsi" w:cstheme="majorHAnsi"/>
                <w:spacing w:val="-3"/>
              </w:rPr>
              <w:t xml:space="preserve"> </w:t>
            </w:r>
            <w:r w:rsidRPr="00C33602">
              <w:rPr>
                <w:rFonts w:asciiTheme="majorHAnsi" w:hAnsiTheme="majorHAnsi" w:cstheme="majorHAnsi"/>
              </w:rPr>
              <w:t>30</w:t>
            </w:r>
            <w:r w:rsidRPr="00C33602">
              <w:rPr>
                <w:rFonts w:asciiTheme="majorHAnsi" w:hAnsiTheme="majorHAnsi" w:cstheme="majorHAnsi"/>
                <w:spacing w:val="-3"/>
              </w:rPr>
              <w:t xml:space="preserve"> </w:t>
            </w:r>
            <w:r w:rsidRPr="00C33602">
              <w:rPr>
                <w:rFonts w:asciiTheme="majorHAnsi" w:hAnsiTheme="majorHAnsi" w:cstheme="majorHAnsi"/>
                <w:spacing w:val="-5"/>
              </w:rPr>
              <w:t>cm</w:t>
            </w:r>
          </w:p>
          <w:p w14:paraId="1F62A3F6" w14:textId="77777777" w:rsidR="002D3E41" w:rsidRPr="00C33602" w:rsidRDefault="002D3E41" w:rsidP="00713FBF">
            <w:pPr>
              <w:pStyle w:val="TableParagraph"/>
              <w:numPr>
                <w:ilvl w:val="0"/>
                <w:numId w:val="36"/>
              </w:numPr>
              <w:tabs>
                <w:tab w:val="left" w:pos="501"/>
              </w:tabs>
              <w:spacing w:before="2" w:line="235" w:lineRule="auto"/>
              <w:ind w:right="1788" w:firstLine="0"/>
              <w:rPr>
                <w:rFonts w:asciiTheme="majorHAnsi" w:hAnsiTheme="majorHAnsi" w:cstheme="majorHAnsi"/>
              </w:rPr>
            </w:pPr>
            <w:r w:rsidRPr="00C33602">
              <w:rPr>
                <w:rFonts w:asciiTheme="majorHAnsi" w:hAnsiTheme="majorHAnsi" w:cstheme="majorHAnsi"/>
              </w:rPr>
              <w:t>Ferramentas</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medição</w:t>
            </w:r>
            <w:r w:rsidRPr="00C33602">
              <w:rPr>
                <w:rFonts w:asciiTheme="majorHAnsi" w:hAnsiTheme="majorHAnsi" w:cstheme="majorHAnsi"/>
                <w:spacing w:val="-5"/>
              </w:rPr>
              <w:t xml:space="preserve"> </w:t>
            </w:r>
            <w:r w:rsidRPr="00C33602">
              <w:rPr>
                <w:rFonts w:asciiTheme="majorHAnsi" w:hAnsiTheme="majorHAnsi" w:cstheme="majorHAnsi"/>
              </w:rPr>
              <w:t>incluindo:</w:t>
            </w:r>
            <w:r w:rsidRPr="00C33602">
              <w:rPr>
                <w:rFonts w:asciiTheme="majorHAnsi" w:hAnsiTheme="majorHAnsi" w:cstheme="majorHAnsi"/>
                <w:spacing w:val="-5"/>
              </w:rPr>
              <w:t xml:space="preserve"> </w:t>
            </w:r>
            <w:r w:rsidRPr="00C33602">
              <w:rPr>
                <w:rFonts w:asciiTheme="majorHAnsi" w:hAnsiTheme="majorHAnsi" w:cstheme="majorHAnsi"/>
              </w:rPr>
              <w:t>distância,</w:t>
            </w:r>
            <w:r w:rsidRPr="00C33602">
              <w:rPr>
                <w:rFonts w:asciiTheme="majorHAnsi" w:hAnsiTheme="majorHAnsi" w:cstheme="majorHAnsi"/>
                <w:spacing w:val="-5"/>
              </w:rPr>
              <w:t xml:space="preserve"> </w:t>
            </w:r>
            <w:r w:rsidRPr="00C33602">
              <w:rPr>
                <w:rFonts w:asciiTheme="majorHAnsi" w:hAnsiTheme="majorHAnsi" w:cstheme="majorHAnsi"/>
              </w:rPr>
              <w:t>profundidade,</w:t>
            </w:r>
            <w:r w:rsidRPr="00C33602">
              <w:rPr>
                <w:rFonts w:asciiTheme="majorHAnsi" w:hAnsiTheme="majorHAnsi" w:cstheme="majorHAnsi"/>
                <w:spacing w:val="-5"/>
              </w:rPr>
              <w:t xml:space="preserve"> </w:t>
            </w:r>
            <w:r w:rsidRPr="00C33602">
              <w:rPr>
                <w:rFonts w:asciiTheme="majorHAnsi" w:hAnsiTheme="majorHAnsi" w:cstheme="majorHAnsi"/>
              </w:rPr>
              <w:t>área</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circunferê</w:t>
            </w:r>
            <w:r w:rsidRPr="00C33602">
              <w:rPr>
                <w:rFonts w:asciiTheme="majorHAnsi" w:hAnsiTheme="majorHAnsi" w:cstheme="majorHAnsi"/>
                <w:spacing w:val="40"/>
              </w:rPr>
              <w:t xml:space="preserve"> </w:t>
            </w:r>
            <w:r w:rsidRPr="00C33602">
              <w:rPr>
                <w:rFonts w:asciiTheme="majorHAnsi" w:hAnsiTheme="majorHAnsi" w:cstheme="majorHAnsi"/>
                <w:spacing w:val="-4"/>
              </w:rPr>
              <w:t>ncia</w:t>
            </w:r>
          </w:p>
          <w:p w14:paraId="2638E810" w14:textId="77777777" w:rsidR="002D3E41" w:rsidRPr="00C33602" w:rsidRDefault="002D3E41" w:rsidP="00713FBF">
            <w:pPr>
              <w:pStyle w:val="TableParagraph"/>
              <w:numPr>
                <w:ilvl w:val="0"/>
                <w:numId w:val="36"/>
              </w:numPr>
              <w:tabs>
                <w:tab w:val="left" w:pos="501"/>
              </w:tabs>
              <w:spacing w:before="1" w:line="235" w:lineRule="auto"/>
              <w:ind w:right="1782" w:firstLine="0"/>
              <w:rPr>
                <w:rFonts w:asciiTheme="majorHAnsi" w:hAnsiTheme="majorHAnsi" w:cstheme="majorHAnsi"/>
              </w:rPr>
            </w:pPr>
            <w:r w:rsidRPr="00C33602">
              <w:rPr>
                <w:rFonts w:asciiTheme="majorHAnsi" w:hAnsiTheme="majorHAnsi" w:cstheme="majorHAnsi"/>
              </w:rPr>
              <w:t>Otimização</w:t>
            </w:r>
            <w:r w:rsidRPr="00C33602">
              <w:rPr>
                <w:rFonts w:asciiTheme="majorHAnsi" w:hAnsiTheme="majorHAnsi" w:cstheme="majorHAnsi"/>
                <w:spacing w:val="-4"/>
              </w:rPr>
              <w:t xml:space="preserve"> </w:t>
            </w:r>
            <w:r w:rsidRPr="00C33602">
              <w:rPr>
                <w:rFonts w:asciiTheme="majorHAnsi" w:hAnsiTheme="majorHAnsi" w:cstheme="majorHAnsi"/>
              </w:rPr>
              <w:t>automática</w:t>
            </w:r>
            <w:r w:rsidRPr="00C33602">
              <w:rPr>
                <w:rFonts w:asciiTheme="majorHAnsi" w:hAnsiTheme="majorHAnsi" w:cstheme="majorHAnsi"/>
                <w:spacing w:val="-4"/>
              </w:rPr>
              <w:t xml:space="preserve"> </w:t>
            </w:r>
            <w:r w:rsidRPr="00C33602">
              <w:rPr>
                <w:rFonts w:asciiTheme="majorHAnsi" w:hAnsiTheme="majorHAnsi" w:cstheme="majorHAnsi"/>
              </w:rPr>
              <w:t>do</w:t>
            </w:r>
            <w:r w:rsidRPr="00C33602">
              <w:rPr>
                <w:rFonts w:asciiTheme="majorHAnsi" w:hAnsiTheme="majorHAnsi" w:cstheme="majorHAnsi"/>
                <w:spacing w:val="-4"/>
              </w:rPr>
              <w:t xml:space="preserve"> </w:t>
            </w:r>
            <w:r w:rsidRPr="00C33602">
              <w:rPr>
                <w:rFonts w:asciiTheme="majorHAnsi" w:hAnsiTheme="majorHAnsi" w:cstheme="majorHAnsi"/>
              </w:rPr>
              <w:t>fluxo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banda</w:t>
            </w:r>
            <w:r w:rsidRPr="00C33602">
              <w:rPr>
                <w:rFonts w:asciiTheme="majorHAnsi" w:hAnsiTheme="majorHAnsi" w:cstheme="majorHAnsi"/>
                <w:spacing w:val="-4"/>
              </w:rPr>
              <w:t xml:space="preserve"> </w:t>
            </w:r>
            <w:r w:rsidRPr="00C33602">
              <w:rPr>
                <w:rFonts w:asciiTheme="majorHAnsi" w:hAnsiTheme="majorHAnsi" w:cstheme="majorHAnsi"/>
              </w:rPr>
              <w:t>larga</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adaptação</w:t>
            </w:r>
            <w:r w:rsidRPr="00C33602">
              <w:rPr>
                <w:rFonts w:asciiTheme="majorHAnsi" w:hAnsiTheme="majorHAnsi" w:cstheme="majorHAnsi"/>
                <w:spacing w:val="-4"/>
              </w:rPr>
              <w:t xml:space="preserve"> </w:t>
            </w:r>
            <w:r w:rsidRPr="00C33602">
              <w:rPr>
                <w:rFonts w:asciiTheme="majorHAnsi" w:hAnsiTheme="majorHAnsi" w:cstheme="majorHAnsi"/>
              </w:rPr>
              <w:t>imediata</w:t>
            </w:r>
            <w:r w:rsidRPr="00C33602">
              <w:rPr>
                <w:rFonts w:asciiTheme="majorHAnsi" w:hAnsiTheme="majorHAnsi" w:cstheme="majorHAnsi"/>
                <w:spacing w:val="-4"/>
              </w:rPr>
              <w:t xml:space="preserve"> </w:t>
            </w:r>
            <w:r w:rsidRPr="00C33602">
              <w:rPr>
                <w:rFonts w:asciiTheme="majorHAnsi" w:hAnsiTheme="majorHAnsi" w:cstheme="majorHAnsi"/>
              </w:rPr>
              <w:t>a</w:t>
            </w:r>
            <w:r w:rsidRPr="00C33602">
              <w:rPr>
                <w:rFonts w:asciiTheme="majorHAnsi" w:hAnsiTheme="majorHAnsi" w:cstheme="majorHAnsi"/>
                <w:spacing w:val="-4"/>
              </w:rPr>
              <w:t xml:space="preserve"> </w:t>
            </w:r>
            <w:r w:rsidRPr="00C33602">
              <w:rPr>
                <w:rFonts w:asciiTheme="majorHAnsi" w:hAnsiTheme="majorHAnsi" w:cstheme="majorHAnsi"/>
              </w:rPr>
              <w:t>dif</w:t>
            </w:r>
            <w:r w:rsidRPr="00C33602">
              <w:rPr>
                <w:rFonts w:asciiTheme="majorHAnsi" w:hAnsiTheme="majorHAnsi" w:cstheme="majorHAnsi"/>
                <w:spacing w:val="40"/>
              </w:rPr>
              <w:t xml:space="preserve"> </w:t>
            </w:r>
            <w:r w:rsidRPr="00C33602">
              <w:rPr>
                <w:rFonts w:asciiTheme="majorHAnsi" w:hAnsiTheme="majorHAnsi" w:cstheme="majorHAnsi"/>
              </w:rPr>
              <w:t>erentes estados de fluxo</w:t>
            </w:r>
          </w:p>
          <w:p w14:paraId="702B8387"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3"/>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otimização</w:t>
            </w:r>
            <w:r w:rsidRPr="00C33602">
              <w:rPr>
                <w:rFonts w:asciiTheme="majorHAnsi" w:hAnsiTheme="majorHAnsi" w:cstheme="majorHAnsi"/>
                <w:spacing w:val="-3"/>
              </w:rPr>
              <w:t xml:space="preserve"> </w:t>
            </w:r>
            <w:r w:rsidRPr="00C33602">
              <w:rPr>
                <w:rFonts w:asciiTheme="majorHAnsi" w:hAnsiTheme="majorHAnsi" w:cstheme="majorHAnsi"/>
              </w:rPr>
              <w:t>automática</w:t>
            </w:r>
            <w:r w:rsidRPr="00C33602">
              <w:rPr>
                <w:rFonts w:asciiTheme="majorHAnsi" w:hAnsiTheme="majorHAnsi" w:cstheme="majorHAnsi"/>
                <w:spacing w:val="-3"/>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Color</w:t>
            </w:r>
            <w:r w:rsidRPr="00C33602">
              <w:rPr>
                <w:rFonts w:asciiTheme="majorHAnsi" w:hAnsiTheme="majorHAnsi" w:cstheme="majorHAnsi"/>
                <w:spacing w:val="-3"/>
              </w:rPr>
              <w:t xml:space="preserve"> </w:t>
            </w:r>
            <w:r w:rsidRPr="00C33602">
              <w:rPr>
                <w:rFonts w:asciiTheme="majorHAnsi" w:hAnsiTheme="majorHAnsi" w:cstheme="majorHAnsi"/>
              </w:rPr>
              <w:t>Doppler</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apenas</w:t>
            </w:r>
            <w:r w:rsidRPr="00C33602">
              <w:rPr>
                <w:rFonts w:asciiTheme="majorHAnsi" w:hAnsiTheme="majorHAnsi" w:cstheme="majorHAnsi"/>
                <w:spacing w:val="-3"/>
              </w:rPr>
              <w:t xml:space="preserve"> </w:t>
            </w:r>
            <w:r w:rsidRPr="00C33602">
              <w:rPr>
                <w:rFonts w:asciiTheme="majorHAnsi" w:hAnsiTheme="majorHAnsi" w:cstheme="majorHAnsi"/>
              </w:rPr>
              <w:t>um</w:t>
            </w:r>
            <w:r w:rsidRPr="00C33602">
              <w:rPr>
                <w:rFonts w:asciiTheme="majorHAnsi" w:hAnsiTheme="majorHAnsi" w:cstheme="majorHAnsi"/>
                <w:spacing w:val="-2"/>
              </w:rPr>
              <w:t xml:space="preserve"> botão</w:t>
            </w:r>
          </w:p>
          <w:p w14:paraId="5061CA7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ajuste</w:t>
            </w:r>
            <w:r w:rsidRPr="00C33602">
              <w:rPr>
                <w:rFonts w:asciiTheme="majorHAnsi" w:hAnsiTheme="majorHAnsi" w:cstheme="majorHAnsi"/>
                <w:spacing w:val="-3"/>
              </w:rPr>
              <w:t xml:space="preserve"> </w:t>
            </w:r>
            <w:r w:rsidRPr="00C33602">
              <w:rPr>
                <w:rFonts w:asciiTheme="majorHAnsi" w:hAnsiTheme="majorHAnsi" w:cstheme="majorHAnsi"/>
              </w:rPr>
              <w:t>automático</w:t>
            </w:r>
            <w:r w:rsidRPr="00C33602">
              <w:rPr>
                <w:rFonts w:asciiTheme="majorHAnsi" w:hAnsiTheme="majorHAnsi" w:cstheme="majorHAnsi"/>
                <w:spacing w:val="-4"/>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Doppler</w:t>
            </w:r>
            <w:r w:rsidRPr="00C33602">
              <w:rPr>
                <w:rFonts w:asciiTheme="majorHAnsi" w:hAnsiTheme="majorHAnsi" w:cstheme="majorHAnsi"/>
                <w:spacing w:val="-3"/>
              </w:rPr>
              <w:t xml:space="preserve"> </w:t>
            </w:r>
            <w:r w:rsidRPr="00C33602">
              <w:rPr>
                <w:rFonts w:asciiTheme="majorHAnsi" w:hAnsiTheme="majorHAnsi" w:cstheme="majorHAnsi"/>
              </w:rPr>
              <w:t>espectral</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apenas</w:t>
            </w:r>
            <w:r w:rsidRPr="00C33602">
              <w:rPr>
                <w:rFonts w:asciiTheme="majorHAnsi" w:hAnsiTheme="majorHAnsi" w:cstheme="majorHAnsi"/>
                <w:spacing w:val="-3"/>
              </w:rPr>
              <w:t xml:space="preserve"> </w:t>
            </w:r>
            <w:r w:rsidRPr="00C33602">
              <w:rPr>
                <w:rFonts w:asciiTheme="majorHAnsi" w:hAnsiTheme="majorHAnsi" w:cstheme="majorHAnsi"/>
              </w:rPr>
              <w:t>um</w:t>
            </w:r>
            <w:r w:rsidRPr="00C33602">
              <w:rPr>
                <w:rFonts w:asciiTheme="majorHAnsi" w:hAnsiTheme="majorHAnsi" w:cstheme="majorHAnsi"/>
                <w:spacing w:val="-3"/>
              </w:rPr>
              <w:t xml:space="preserve"> </w:t>
            </w:r>
            <w:r w:rsidRPr="00C33602">
              <w:rPr>
                <w:rFonts w:asciiTheme="majorHAnsi" w:hAnsiTheme="majorHAnsi" w:cstheme="majorHAnsi"/>
                <w:spacing w:val="-2"/>
              </w:rPr>
              <w:t>botão</w:t>
            </w:r>
          </w:p>
          <w:p w14:paraId="52A09A15"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Colorização</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rPr>
              <w:t>imagens</w:t>
            </w:r>
            <w:r w:rsidRPr="00C33602">
              <w:rPr>
                <w:rFonts w:asciiTheme="majorHAnsi" w:hAnsiTheme="majorHAnsi" w:cstheme="majorHAnsi"/>
                <w:spacing w:val="-2"/>
              </w:rPr>
              <w:t xml:space="preserve"> </w:t>
            </w:r>
            <w:r w:rsidRPr="00C33602">
              <w:rPr>
                <w:rFonts w:asciiTheme="majorHAnsi" w:hAnsiTheme="majorHAnsi" w:cstheme="majorHAnsi"/>
              </w:rPr>
              <w:t>nos</w:t>
            </w:r>
            <w:r w:rsidRPr="00C33602">
              <w:rPr>
                <w:rFonts w:asciiTheme="majorHAnsi" w:hAnsiTheme="majorHAnsi" w:cstheme="majorHAnsi"/>
                <w:spacing w:val="-1"/>
              </w:rPr>
              <w:t xml:space="preserve"> </w:t>
            </w:r>
            <w:r w:rsidRPr="00C33602">
              <w:rPr>
                <w:rFonts w:asciiTheme="majorHAnsi" w:hAnsiTheme="majorHAnsi" w:cstheme="majorHAnsi"/>
              </w:rPr>
              <w:t>modos</w:t>
            </w:r>
            <w:r w:rsidRPr="00C33602">
              <w:rPr>
                <w:rFonts w:asciiTheme="majorHAnsi" w:hAnsiTheme="majorHAnsi" w:cstheme="majorHAnsi"/>
                <w:spacing w:val="-1"/>
              </w:rPr>
              <w:t xml:space="preserve"> </w:t>
            </w:r>
            <w:r w:rsidRPr="00C33602">
              <w:rPr>
                <w:rFonts w:asciiTheme="majorHAnsi" w:hAnsiTheme="majorHAnsi" w:cstheme="majorHAnsi"/>
              </w:rPr>
              <w:t>B,</w:t>
            </w:r>
            <w:r w:rsidRPr="00C33602">
              <w:rPr>
                <w:rFonts w:asciiTheme="majorHAnsi" w:hAnsiTheme="majorHAnsi" w:cstheme="majorHAnsi"/>
                <w:spacing w:val="-2"/>
              </w:rPr>
              <w:t xml:space="preserve"> </w:t>
            </w:r>
            <w:r w:rsidRPr="00C33602">
              <w:rPr>
                <w:rFonts w:asciiTheme="majorHAnsi" w:hAnsiTheme="majorHAnsi" w:cstheme="majorHAnsi"/>
              </w:rPr>
              <w:t>M</w:t>
            </w:r>
            <w:r w:rsidRPr="00C33602">
              <w:rPr>
                <w:rFonts w:asciiTheme="majorHAnsi" w:hAnsiTheme="majorHAnsi" w:cstheme="majorHAnsi"/>
                <w:spacing w:val="-1"/>
              </w:rPr>
              <w:t xml:space="preserve"> </w:t>
            </w:r>
            <w:r w:rsidRPr="00C33602">
              <w:rPr>
                <w:rFonts w:asciiTheme="majorHAnsi" w:hAnsiTheme="majorHAnsi" w:cstheme="majorHAnsi"/>
              </w:rPr>
              <w:t>e</w:t>
            </w:r>
            <w:r w:rsidRPr="00C33602">
              <w:rPr>
                <w:rFonts w:asciiTheme="majorHAnsi" w:hAnsiTheme="majorHAnsi" w:cstheme="majorHAnsi"/>
                <w:spacing w:val="-1"/>
              </w:rPr>
              <w:t xml:space="preserve"> </w:t>
            </w:r>
            <w:r w:rsidRPr="00C33602">
              <w:rPr>
                <w:rFonts w:asciiTheme="majorHAnsi" w:hAnsiTheme="majorHAnsi" w:cstheme="majorHAnsi"/>
                <w:spacing w:val="-2"/>
              </w:rPr>
              <w:t>Doppler</w:t>
            </w:r>
          </w:p>
          <w:p w14:paraId="7643FE9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Memória</w:t>
            </w:r>
            <w:r w:rsidRPr="00C33602">
              <w:rPr>
                <w:rFonts w:asciiTheme="majorHAnsi" w:hAnsiTheme="majorHAnsi" w:cstheme="majorHAnsi"/>
                <w:spacing w:val="-3"/>
              </w:rPr>
              <w:t xml:space="preserve"> </w:t>
            </w:r>
            <w:r w:rsidRPr="00C33602">
              <w:rPr>
                <w:rFonts w:asciiTheme="majorHAnsi" w:hAnsiTheme="majorHAnsi" w:cstheme="majorHAnsi"/>
              </w:rPr>
              <w:t>para</w:t>
            </w:r>
            <w:r w:rsidRPr="00C33602">
              <w:rPr>
                <w:rFonts w:asciiTheme="majorHAnsi" w:hAnsiTheme="majorHAnsi" w:cstheme="majorHAnsi"/>
                <w:spacing w:val="-3"/>
              </w:rPr>
              <w:t xml:space="preserve"> </w:t>
            </w:r>
            <w:r w:rsidRPr="00C33602">
              <w:rPr>
                <w:rFonts w:asciiTheme="majorHAnsi" w:hAnsiTheme="majorHAnsi" w:cstheme="majorHAnsi"/>
              </w:rPr>
              <w:t>revisão</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imagens</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w:t>
            </w:r>
            <w:r w:rsidRPr="00C33602">
              <w:rPr>
                <w:rFonts w:asciiTheme="majorHAnsi" w:hAnsiTheme="majorHAnsi" w:cstheme="majorHAnsi"/>
              </w:rPr>
              <w:t>Modo</w:t>
            </w:r>
            <w:r w:rsidRPr="00C33602">
              <w:rPr>
                <w:rFonts w:asciiTheme="majorHAnsi" w:hAnsiTheme="majorHAnsi" w:cstheme="majorHAnsi"/>
                <w:spacing w:val="-3"/>
              </w:rPr>
              <w:t xml:space="preserve"> </w:t>
            </w:r>
            <w:r w:rsidRPr="00C33602">
              <w:rPr>
                <w:rFonts w:asciiTheme="majorHAnsi" w:hAnsiTheme="majorHAnsi" w:cstheme="majorHAnsi"/>
              </w:rPr>
              <w:t>M</w:t>
            </w:r>
            <w:r w:rsidRPr="00C33602">
              <w:rPr>
                <w:rFonts w:asciiTheme="majorHAnsi" w:hAnsiTheme="majorHAnsi" w:cstheme="majorHAnsi"/>
                <w:spacing w:val="-3"/>
              </w:rPr>
              <w:t xml:space="preserve"> </w:t>
            </w:r>
            <w:r w:rsidRPr="00C33602">
              <w:rPr>
                <w:rFonts w:asciiTheme="majorHAnsi" w:hAnsiTheme="majorHAnsi" w:cstheme="majorHAnsi"/>
              </w:rPr>
              <w:t>ou</w:t>
            </w:r>
            <w:r w:rsidRPr="00C33602">
              <w:rPr>
                <w:rFonts w:asciiTheme="majorHAnsi" w:hAnsiTheme="majorHAnsi" w:cstheme="majorHAnsi"/>
                <w:spacing w:val="-2"/>
              </w:rPr>
              <w:t xml:space="preserve"> </w:t>
            </w:r>
            <w:r w:rsidRPr="00C33602">
              <w:rPr>
                <w:rFonts w:asciiTheme="majorHAnsi" w:hAnsiTheme="majorHAnsi" w:cstheme="majorHAnsi"/>
              </w:rPr>
              <w:t>espectro</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2"/>
              </w:rPr>
              <w:t xml:space="preserve"> Doppler</w:t>
            </w:r>
          </w:p>
          <w:p w14:paraId="298A63A3" w14:textId="77777777" w:rsidR="002D3E41" w:rsidRPr="00C33602" w:rsidRDefault="002D3E41" w:rsidP="00713FBF">
            <w:pPr>
              <w:pStyle w:val="TableParagraph"/>
              <w:numPr>
                <w:ilvl w:val="0"/>
                <w:numId w:val="36"/>
              </w:numPr>
              <w:tabs>
                <w:tab w:val="left" w:pos="501"/>
              </w:tabs>
              <w:spacing w:before="1" w:line="235" w:lineRule="auto"/>
              <w:ind w:right="1727" w:firstLine="0"/>
              <w:rPr>
                <w:rFonts w:asciiTheme="majorHAnsi" w:hAnsiTheme="majorHAnsi" w:cstheme="majorHAnsi"/>
              </w:rPr>
            </w:pPr>
            <w:r w:rsidRPr="00C33602">
              <w:rPr>
                <w:rFonts w:asciiTheme="majorHAnsi" w:hAnsiTheme="majorHAnsi" w:cstheme="majorHAnsi"/>
              </w:rPr>
              <w:t>Ferramenta</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criação</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protocolos</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exame</w:t>
            </w:r>
            <w:r w:rsidRPr="00C33602">
              <w:rPr>
                <w:rFonts w:asciiTheme="majorHAnsi" w:hAnsiTheme="majorHAnsi" w:cstheme="majorHAnsi"/>
                <w:spacing w:val="-5"/>
              </w:rPr>
              <w:t xml:space="preserve"> </w:t>
            </w:r>
            <w:r w:rsidRPr="00C33602">
              <w:rPr>
                <w:rFonts w:asciiTheme="majorHAnsi" w:hAnsiTheme="majorHAnsi" w:cstheme="majorHAnsi"/>
              </w:rPr>
              <w:t>personalizados</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pré-definid</w:t>
            </w:r>
            <w:r w:rsidRPr="00C33602">
              <w:rPr>
                <w:rFonts w:asciiTheme="majorHAnsi" w:hAnsiTheme="majorHAnsi" w:cstheme="majorHAnsi"/>
                <w:spacing w:val="40"/>
              </w:rPr>
              <w:t xml:space="preserve"> </w:t>
            </w:r>
            <w:r w:rsidRPr="00C33602">
              <w:rPr>
                <w:rFonts w:asciiTheme="majorHAnsi" w:hAnsiTheme="majorHAnsi" w:cstheme="majorHAnsi"/>
              </w:rPr>
              <w:t xml:space="preserve">os, visando otimizar o </w:t>
            </w:r>
            <w:r w:rsidRPr="00C33602">
              <w:rPr>
                <w:rFonts w:asciiTheme="majorHAnsi" w:hAnsiTheme="majorHAnsi" w:cstheme="majorHAnsi"/>
              </w:rPr>
              <w:lastRenderedPageBreak/>
              <w:t>tempo de exame e reduzir o uso de teclas</w:t>
            </w:r>
          </w:p>
          <w:p w14:paraId="3D1D1F0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rPr>
              <w:t>Possibilidades</w:t>
            </w:r>
            <w:r w:rsidRPr="00C33602">
              <w:rPr>
                <w:rFonts w:asciiTheme="majorHAnsi" w:hAnsiTheme="majorHAnsi" w:cstheme="majorHAnsi"/>
                <w:spacing w:val="-2"/>
              </w:rPr>
              <w:t xml:space="preserve"> </w:t>
            </w:r>
            <w:r w:rsidRPr="00C33602">
              <w:rPr>
                <w:rFonts w:asciiTheme="majorHAnsi" w:hAnsiTheme="majorHAnsi" w:cstheme="majorHAnsi"/>
              </w:rPr>
              <w:t>Futuras</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rPr>
              <w:t>Upgrade</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1"/>
              </w:rPr>
              <w:t xml:space="preserve"> </w:t>
            </w:r>
            <w:r w:rsidRPr="00C33602">
              <w:rPr>
                <w:rFonts w:asciiTheme="majorHAnsi" w:hAnsiTheme="majorHAnsi" w:cstheme="majorHAnsi"/>
                <w:spacing w:val="-2"/>
              </w:rPr>
              <w:t>Software</w:t>
            </w:r>
          </w:p>
          <w:p w14:paraId="213C664D" w14:textId="77777777" w:rsidR="002D3E41" w:rsidRPr="00C33602" w:rsidRDefault="002D3E41" w:rsidP="00713FBF">
            <w:pPr>
              <w:pStyle w:val="TableParagraph"/>
              <w:numPr>
                <w:ilvl w:val="0"/>
                <w:numId w:val="36"/>
              </w:numPr>
              <w:tabs>
                <w:tab w:val="left" w:pos="501"/>
              </w:tabs>
              <w:spacing w:before="2" w:line="235" w:lineRule="auto"/>
              <w:ind w:right="1631" w:firstLine="0"/>
              <w:rPr>
                <w:rFonts w:asciiTheme="majorHAnsi" w:hAnsiTheme="majorHAnsi" w:cstheme="majorHAnsi"/>
              </w:rPr>
            </w:pPr>
            <w:r w:rsidRPr="00C33602">
              <w:rPr>
                <w:rFonts w:asciiTheme="majorHAnsi" w:hAnsiTheme="majorHAnsi" w:cstheme="majorHAnsi"/>
              </w:rPr>
              <w:t>Imagens com agentes de contraste para imagem geral e cardiológica, com exi</w:t>
            </w:r>
            <w:r w:rsidRPr="00C33602">
              <w:rPr>
                <w:rFonts w:asciiTheme="majorHAnsi" w:hAnsiTheme="majorHAnsi" w:cstheme="majorHAnsi"/>
                <w:spacing w:val="40"/>
              </w:rPr>
              <w:t xml:space="preserve"> </w:t>
            </w:r>
            <w:r w:rsidRPr="00C33602">
              <w:rPr>
                <w:rFonts w:asciiTheme="majorHAnsi" w:hAnsiTheme="majorHAnsi" w:cstheme="majorHAnsi"/>
              </w:rPr>
              <w:t>bição</w:t>
            </w:r>
            <w:r w:rsidRPr="00C33602">
              <w:rPr>
                <w:rFonts w:asciiTheme="majorHAnsi" w:hAnsiTheme="majorHAnsi" w:cstheme="majorHAnsi"/>
                <w:spacing w:val="-4"/>
              </w:rPr>
              <w:t xml:space="preserve"> </w:t>
            </w:r>
            <w:r w:rsidRPr="00C33602">
              <w:rPr>
                <w:rFonts w:asciiTheme="majorHAnsi" w:hAnsiTheme="majorHAnsi" w:cstheme="majorHAnsi"/>
              </w:rPr>
              <w:t>dual</w:t>
            </w:r>
            <w:r w:rsidRPr="00C33602">
              <w:rPr>
                <w:rFonts w:asciiTheme="majorHAnsi" w:hAnsiTheme="majorHAnsi" w:cstheme="majorHAnsi"/>
                <w:spacing w:val="-4"/>
              </w:rPr>
              <w:t xml:space="preserve"> </w:t>
            </w: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contrastada</w:t>
            </w:r>
            <w:r w:rsidRPr="00C33602">
              <w:rPr>
                <w:rFonts w:asciiTheme="majorHAnsi" w:hAnsiTheme="majorHAnsi" w:cstheme="majorHAnsi"/>
                <w:spacing w:val="-4"/>
              </w:rPr>
              <w:t xml:space="preserve"> </w:t>
            </w:r>
            <w:r w:rsidRPr="00C33602">
              <w:rPr>
                <w:rFonts w:asciiTheme="majorHAnsi" w:hAnsiTheme="majorHAnsi" w:cstheme="majorHAnsi"/>
              </w:rPr>
              <w:t>ao</w:t>
            </w:r>
            <w:r w:rsidRPr="00C33602">
              <w:rPr>
                <w:rFonts w:asciiTheme="majorHAnsi" w:hAnsiTheme="majorHAnsi" w:cstheme="majorHAnsi"/>
                <w:spacing w:val="-4"/>
              </w:rPr>
              <w:t xml:space="preserve"> </w:t>
            </w:r>
            <w:r w:rsidRPr="00C33602">
              <w:rPr>
                <w:rFonts w:asciiTheme="majorHAnsi" w:hAnsiTheme="majorHAnsi" w:cstheme="majorHAnsi"/>
              </w:rPr>
              <w:t>lado</w:t>
            </w:r>
            <w:r w:rsidRPr="00C33602">
              <w:rPr>
                <w:rFonts w:asciiTheme="majorHAnsi" w:hAnsiTheme="majorHAnsi" w:cstheme="majorHAnsi"/>
                <w:spacing w:val="-4"/>
              </w:rPr>
              <w:t xml:space="preserve"> </w:t>
            </w:r>
            <w:r w:rsidRPr="00C33602">
              <w:rPr>
                <w:rFonts w:asciiTheme="majorHAnsi" w:hAnsiTheme="majorHAnsi" w:cstheme="majorHAnsi"/>
              </w:rPr>
              <w:t>da</w:t>
            </w:r>
            <w:r w:rsidRPr="00C33602">
              <w:rPr>
                <w:rFonts w:asciiTheme="majorHAnsi" w:hAnsiTheme="majorHAnsi" w:cstheme="majorHAnsi"/>
                <w:spacing w:val="-4"/>
              </w:rPr>
              <w:t xml:space="preserve"> </w:t>
            </w:r>
            <w:r w:rsidRPr="00C33602">
              <w:rPr>
                <w:rFonts w:asciiTheme="majorHAnsi" w:hAnsiTheme="majorHAnsi" w:cstheme="majorHAnsi"/>
              </w:rPr>
              <w:t>imagem</w:t>
            </w:r>
            <w:r w:rsidRPr="00C33602">
              <w:rPr>
                <w:rFonts w:asciiTheme="majorHAnsi" w:hAnsiTheme="majorHAnsi" w:cstheme="majorHAnsi"/>
                <w:spacing w:val="-4"/>
              </w:rPr>
              <w:t xml:space="preserve"> </w:t>
            </w:r>
            <w:r w:rsidRPr="00C33602">
              <w:rPr>
                <w:rFonts w:asciiTheme="majorHAnsi" w:hAnsiTheme="majorHAnsi" w:cstheme="majorHAnsi"/>
              </w:rPr>
              <w:t>fundamental),</w:t>
            </w:r>
            <w:r w:rsidRPr="00C33602">
              <w:rPr>
                <w:rFonts w:asciiTheme="majorHAnsi" w:hAnsiTheme="majorHAnsi" w:cstheme="majorHAnsi"/>
                <w:spacing w:val="-4"/>
              </w:rPr>
              <w:t xml:space="preserve"> </w:t>
            </w:r>
            <w:r w:rsidRPr="00C33602">
              <w:rPr>
                <w:rFonts w:asciiTheme="majorHAnsi" w:hAnsiTheme="majorHAnsi" w:cstheme="majorHAnsi"/>
              </w:rPr>
              <w:t>em</w:t>
            </w:r>
            <w:r w:rsidRPr="00C33602">
              <w:rPr>
                <w:rFonts w:asciiTheme="majorHAnsi" w:hAnsiTheme="majorHAnsi" w:cstheme="majorHAnsi"/>
                <w:spacing w:val="-4"/>
              </w:rPr>
              <w:t xml:space="preserve"> </w:t>
            </w:r>
            <w:r w:rsidRPr="00C33602">
              <w:rPr>
                <w:rFonts w:asciiTheme="majorHAnsi" w:hAnsiTheme="majorHAnsi" w:cstheme="majorHAnsi"/>
              </w:rPr>
              <w:t>baixo</w:t>
            </w:r>
            <w:r w:rsidRPr="00C33602">
              <w:rPr>
                <w:rFonts w:asciiTheme="majorHAnsi" w:hAnsiTheme="majorHAnsi" w:cstheme="majorHAnsi"/>
                <w:spacing w:val="-4"/>
              </w:rPr>
              <w:t xml:space="preserve"> </w:t>
            </w:r>
            <w:r w:rsidRPr="00C33602">
              <w:rPr>
                <w:rFonts w:asciiTheme="majorHAnsi" w:hAnsiTheme="majorHAnsi" w:cstheme="majorHAnsi"/>
              </w:rPr>
              <w:t>índice</w:t>
            </w:r>
            <w:r w:rsidRPr="00C33602">
              <w:rPr>
                <w:rFonts w:asciiTheme="majorHAnsi" w:hAnsiTheme="majorHAnsi" w:cstheme="majorHAnsi"/>
                <w:spacing w:val="-4"/>
              </w:rPr>
              <w:t xml:space="preserve"> </w:t>
            </w:r>
            <w:r w:rsidRPr="00C33602">
              <w:rPr>
                <w:rFonts w:asciiTheme="majorHAnsi" w:hAnsiTheme="majorHAnsi" w:cstheme="majorHAnsi"/>
              </w:rPr>
              <w:t>mec</w:t>
            </w:r>
            <w:r w:rsidRPr="00C33602">
              <w:rPr>
                <w:rFonts w:asciiTheme="majorHAnsi" w:hAnsiTheme="majorHAnsi" w:cstheme="majorHAnsi"/>
                <w:spacing w:val="40"/>
              </w:rPr>
              <w:t xml:space="preserve"> </w:t>
            </w:r>
            <w:r w:rsidRPr="00C33602">
              <w:rPr>
                <w:rFonts w:asciiTheme="majorHAnsi" w:hAnsiTheme="majorHAnsi" w:cstheme="majorHAnsi"/>
              </w:rPr>
              <w:t>ânico e sem prejuízo da resolução temporal (frame rate)</w:t>
            </w:r>
          </w:p>
          <w:p w14:paraId="252D5D22" w14:textId="77777777" w:rsidR="002D3E41" w:rsidRPr="00C33602" w:rsidRDefault="002D3E41" w:rsidP="00713FBF">
            <w:pPr>
              <w:pStyle w:val="TableParagraph"/>
              <w:numPr>
                <w:ilvl w:val="0"/>
                <w:numId w:val="36"/>
              </w:numPr>
              <w:tabs>
                <w:tab w:val="left" w:pos="501"/>
              </w:tabs>
              <w:spacing w:before="0" w:line="159" w:lineRule="exact"/>
              <w:ind w:left="501" w:hanging="479"/>
              <w:rPr>
                <w:rFonts w:asciiTheme="majorHAnsi" w:hAnsiTheme="majorHAnsi" w:cstheme="majorHAnsi"/>
              </w:rPr>
            </w:pPr>
            <w:r w:rsidRPr="00C33602">
              <w:rPr>
                <w:rFonts w:asciiTheme="majorHAnsi" w:hAnsiTheme="majorHAnsi" w:cstheme="majorHAnsi"/>
              </w:rPr>
              <w:t>Medidas</w:t>
            </w:r>
            <w:r w:rsidRPr="00C33602">
              <w:rPr>
                <w:rFonts w:asciiTheme="majorHAnsi" w:hAnsiTheme="majorHAnsi" w:cstheme="majorHAnsi"/>
                <w:spacing w:val="-5"/>
              </w:rPr>
              <w:t xml:space="preserve"> </w:t>
            </w:r>
            <w:r w:rsidRPr="00C33602">
              <w:rPr>
                <w:rFonts w:asciiTheme="majorHAnsi" w:hAnsiTheme="majorHAnsi" w:cstheme="majorHAnsi"/>
              </w:rPr>
              <w:t>automáticas</w:t>
            </w:r>
            <w:r w:rsidRPr="00C33602">
              <w:rPr>
                <w:rFonts w:asciiTheme="majorHAnsi" w:hAnsiTheme="majorHAnsi" w:cstheme="majorHAnsi"/>
                <w:spacing w:val="-2"/>
              </w:rPr>
              <w:t xml:space="preserve"> </w:t>
            </w:r>
            <w:r w:rsidRPr="00C33602">
              <w:rPr>
                <w:rFonts w:asciiTheme="majorHAnsi" w:hAnsiTheme="majorHAnsi" w:cstheme="majorHAnsi"/>
              </w:rPr>
              <w:t>de</w:t>
            </w:r>
            <w:r w:rsidRPr="00C33602">
              <w:rPr>
                <w:rFonts w:asciiTheme="majorHAnsi" w:hAnsiTheme="majorHAnsi" w:cstheme="majorHAnsi"/>
                <w:spacing w:val="-2"/>
              </w:rPr>
              <w:t xml:space="preserve"> </w:t>
            </w:r>
            <w:r w:rsidRPr="00C33602">
              <w:rPr>
                <w:rFonts w:asciiTheme="majorHAnsi" w:hAnsiTheme="majorHAnsi" w:cstheme="majorHAnsi"/>
              </w:rPr>
              <w:t>biometria</w:t>
            </w:r>
            <w:r w:rsidRPr="00C33602">
              <w:rPr>
                <w:rFonts w:asciiTheme="majorHAnsi" w:hAnsiTheme="majorHAnsi" w:cstheme="majorHAnsi"/>
                <w:spacing w:val="-2"/>
              </w:rPr>
              <w:t xml:space="preserve"> fetal</w:t>
            </w:r>
          </w:p>
          <w:p w14:paraId="585AADED" w14:textId="77777777" w:rsidR="002D3E41" w:rsidRPr="00C33602" w:rsidRDefault="002D3E41" w:rsidP="00713FBF">
            <w:pPr>
              <w:pStyle w:val="TableParagraph"/>
              <w:numPr>
                <w:ilvl w:val="0"/>
                <w:numId w:val="36"/>
              </w:numPr>
              <w:tabs>
                <w:tab w:val="left" w:pos="501"/>
              </w:tabs>
              <w:spacing w:before="1" w:line="235" w:lineRule="auto"/>
              <w:ind w:right="1751"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4D</w:t>
            </w:r>
            <w:r w:rsidRPr="00C33602">
              <w:rPr>
                <w:rFonts w:asciiTheme="majorHAnsi" w:hAnsiTheme="majorHAnsi" w:cstheme="majorHAnsi"/>
                <w:spacing w:val="-5"/>
              </w:rPr>
              <w:t xml:space="preserve"> </w:t>
            </w:r>
            <w:r w:rsidRPr="00C33602">
              <w:rPr>
                <w:rFonts w:asciiTheme="majorHAnsi" w:hAnsiTheme="majorHAnsi" w:cstheme="majorHAnsi"/>
              </w:rPr>
              <w:t>com</w:t>
            </w:r>
            <w:r w:rsidRPr="00C33602">
              <w:rPr>
                <w:rFonts w:asciiTheme="majorHAnsi" w:hAnsiTheme="majorHAnsi" w:cstheme="majorHAnsi"/>
                <w:spacing w:val="-5"/>
              </w:rPr>
              <w:t xml:space="preserve"> </w:t>
            </w:r>
            <w:r w:rsidRPr="00C33602">
              <w:rPr>
                <w:rFonts w:asciiTheme="majorHAnsi" w:hAnsiTheme="majorHAnsi" w:cstheme="majorHAnsi"/>
              </w:rPr>
              <w:t>transdutores</w:t>
            </w:r>
            <w:r w:rsidRPr="00C33602">
              <w:rPr>
                <w:rFonts w:asciiTheme="majorHAnsi" w:hAnsiTheme="majorHAnsi" w:cstheme="majorHAnsi"/>
                <w:spacing w:val="-5"/>
              </w:rPr>
              <w:t xml:space="preserve"> </w:t>
            </w:r>
            <w:r w:rsidRPr="00C33602">
              <w:rPr>
                <w:rFonts w:asciiTheme="majorHAnsi" w:hAnsiTheme="majorHAnsi" w:cstheme="majorHAnsi"/>
              </w:rPr>
              <w:t>dedicados</w:t>
            </w:r>
            <w:r w:rsidRPr="00C33602">
              <w:rPr>
                <w:rFonts w:asciiTheme="majorHAnsi" w:hAnsiTheme="majorHAnsi" w:cstheme="majorHAnsi"/>
                <w:spacing w:val="-5"/>
              </w:rPr>
              <w:t xml:space="preserve"> </w:t>
            </w:r>
            <w:r w:rsidRPr="00C33602">
              <w:rPr>
                <w:rFonts w:asciiTheme="majorHAnsi" w:hAnsiTheme="majorHAnsi" w:cstheme="majorHAnsi"/>
              </w:rPr>
              <w:t>(convexo</w:t>
            </w:r>
            <w:r w:rsidRPr="00C33602">
              <w:rPr>
                <w:rFonts w:asciiTheme="majorHAnsi" w:hAnsiTheme="majorHAnsi" w:cstheme="majorHAnsi"/>
                <w:spacing w:val="-5"/>
              </w:rPr>
              <w:t xml:space="preserve"> </w:t>
            </w:r>
            <w:r w:rsidRPr="00C33602">
              <w:rPr>
                <w:rFonts w:asciiTheme="majorHAnsi" w:hAnsiTheme="majorHAnsi" w:cstheme="majorHAnsi"/>
              </w:rPr>
              <w:t>e</w:t>
            </w:r>
            <w:r w:rsidRPr="00C33602">
              <w:rPr>
                <w:rFonts w:asciiTheme="majorHAnsi" w:hAnsiTheme="majorHAnsi" w:cstheme="majorHAnsi"/>
                <w:spacing w:val="-5"/>
              </w:rPr>
              <w:t xml:space="preserve"> </w:t>
            </w:r>
            <w:r w:rsidRPr="00C33602">
              <w:rPr>
                <w:rFonts w:asciiTheme="majorHAnsi" w:hAnsiTheme="majorHAnsi" w:cstheme="majorHAnsi"/>
              </w:rPr>
              <w:t>endocavitário</w:t>
            </w:r>
            <w:r w:rsidRPr="00C33602">
              <w:rPr>
                <w:rFonts w:asciiTheme="majorHAnsi" w:hAnsiTheme="majorHAnsi" w:cstheme="majorHAnsi"/>
                <w:spacing w:val="-5"/>
              </w:rPr>
              <w:t xml:space="preserve"> </w:t>
            </w:r>
            <w:r w:rsidRPr="00C33602">
              <w:rPr>
                <w:rFonts w:asciiTheme="majorHAnsi" w:hAnsiTheme="majorHAnsi" w:cstheme="majorHAnsi"/>
              </w:rPr>
              <w:t>volumétric</w:t>
            </w:r>
            <w:r w:rsidRPr="00C33602">
              <w:rPr>
                <w:rFonts w:asciiTheme="majorHAnsi" w:hAnsiTheme="majorHAnsi" w:cstheme="majorHAnsi"/>
                <w:spacing w:val="40"/>
              </w:rPr>
              <w:t xml:space="preserve"> </w:t>
            </w:r>
            <w:r w:rsidRPr="00C33602">
              <w:rPr>
                <w:rFonts w:asciiTheme="majorHAnsi" w:hAnsiTheme="majorHAnsi" w:cstheme="majorHAnsi"/>
                <w:spacing w:val="-4"/>
              </w:rPr>
              <w:t>os)</w:t>
            </w:r>
          </w:p>
          <w:p w14:paraId="29CF4F5D" w14:textId="77777777" w:rsidR="002D3E41" w:rsidRPr="00C33602" w:rsidRDefault="002D3E41" w:rsidP="00713FBF">
            <w:pPr>
              <w:pStyle w:val="TableParagraph"/>
              <w:numPr>
                <w:ilvl w:val="0"/>
                <w:numId w:val="36"/>
              </w:numPr>
              <w:tabs>
                <w:tab w:val="left" w:pos="501"/>
              </w:tabs>
              <w:spacing w:before="1" w:line="235" w:lineRule="auto"/>
              <w:ind w:right="1782" w:firstLine="0"/>
              <w:rPr>
                <w:rFonts w:asciiTheme="majorHAnsi" w:hAnsiTheme="majorHAnsi" w:cstheme="majorHAnsi"/>
              </w:rPr>
            </w:pPr>
            <w:r w:rsidRPr="00C33602">
              <w:rPr>
                <w:rFonts w:asciiTheme="majorHAnsi" w:hAnsiTheme="majorHAnsi" w:cstheme="majorHAnsi"/>
              </w:rPr>
              <w:t>Aquisição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volume</w:t>
            </w:r>
            <w:r w:rsidRPr="00C33602">
              <w:rPr>
                <w:rFonts w:asciiTheme="majorHAnsi" w:hAnsiTheme="majorHAnsi" w:cstheme="majorHAnsi"/>
                <w:spacing w:val="-4"/>
              </w:rPr>
              <w:t xml:space="preserve"> </w:t>
            </w:r>
            <w:r w:rsidRPr="00C33602">
              <w:rPr>
                <w:rFonts w:asciiTheme="majorHAnsi" w:hAnsiTheme="majorHAnsi" w:cstheme="majorHAnsi"/>
              </w:rPr>
              <w:t>cine</w:t>
            </w:r>
            <w:r w:rsidRPr="00C33602">
              <w:rPr>
                <w:rFonts w:asciiTheme="majorHAnsi" w:hAnsiTheme="majorHAnsi" w:cstheme="majorHAnsi"/>
                <w:spacing w:val="-4"/>
              </w:rPr>
              <w:t xml:space="preserve"> </w:t>
            </w:r>
            <w:r w:rsidRPr="00C33602">
              <w:rPr>
                <w:rFonts w:asciiTheme="majorHAnsi" w:hAnsiTheme="majorHAnsi" w:cstheme="majorHAnsi"/>
              </w:rPr>
              <w:t>do</w:t>
            </w:r>
            <w:r w:rsidRPr="00C33602">
              <w:rPr>
                <w:rFonts w:asciiTheme="majorHAnsi" w:hAnsiTheme="majorHAnsi" w:cstheme="majorHAnsi"/>
                <w:spacing w:val="-4"/>
              </w:rPr>
              <w:t xml:space="preserve"> </w:t>
            </w:r>
            <w:r w:rsidRPr="00C33602">
              <w:rPr>
                <w:rFonts w:asciiTheme="majorHAnsi" w:hAnsiTheme="majorHAnsi" w:cstheme="majorHAnsi"/>
              </w:rPr>
              <w:t>coração</w:t>
            </w:r>
            <w:r w:rsidRPr="00C33602">
              <w:rPr>
                <w:rFonts w:asciiTheme="majorHAnsi" w:hAnsiTheme="majorHAnsi" w:cstheme="majorHAnsi"/>
                <w:spacing w:val="-4"/>
              </w:rPr>
              <w:t xml:space="preserve"> </w:t>
            </w:r>
            <w:r w:rsidRPr="00C33602">
              <w:rPr>
                <w:rFonts w:asciiTheme="majorHAnsi" w:hAnsiTheme="majorHAnsi" w:cstheme="majorHAnsi"/>
              </w:rPr>
              <w:t>fetal</w:t>
            </w:r>
            <w:r w:rsidRPr="00C33602">
              <w:rPr>
                <w:rFonts w:asciiTheme="majorHAnsi" w:hAnsiTheme="majorHAnsi" w:cstheme="majorHAnsi"/>
                <w:spacing w:val="-4"/>
              </w:rPr>
              <w:t xml:space="preserve"> </w:t>
            </w:r>
            <w:r w:rsidRPr="00C33602">
              <w:rPr>
                <w:rFonts w:asciiTheme="majorHAnsi" w:hAnsiTheme="majorHAnsi" w:cstheme="majorHAnsi"/>
              </w:rPr>
              <w:t>utilizando</w:t>
            </w:r>
            <w:r w:rsidRPr="00C33602">
              <w:rPr>
                <w:rFonts w:asciiTheme="majorHAnsi" w:hAnsiTheme="majorHAnsi" w:cstheme="majorHAnsi"/>
                <w:spacing w:val="-4"/>
              </w:rPr>
              <w:t xml:space="preserve"> </w:t>
            </w:r>
            <w:r w:rsidRPr="00C33602">
              <w:rPr>
                <w:rFonts w:asciiTheme="majorHAnsi" w:hAnsiTheme="majorHAnsi" w:cstheme="majorHAnsi"/>
              </w:rPr>
              <w:t>técnica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correlação</w:t>
            </w:r>
            <w:r w:rsidRPr="00C33602">
              <w:rPr>
                <w:rFonts w:asciiTheme="majorHAnsi" w:hAnsiTheme="majorHAnsi" w:cstheme="majorHAnsi"/>
                <w:spacing w:val="-4"/>
              </w:rPr>
              <w:t xml:space="preserve"> </w:t>
            </w:r>
            <w:r w:rsidRPr="00C33602">
              <w:rPr>
                <w:rFonts w:asciiTheme="majorHAnsi" w:hAnsiTheme="majorHAnsi" w:cstheme="majorHAnsi"/>
              </w:rPr>
              <w:t>es</w:t>
            </w:r>
            <w:r w:rsidRPr="00C33602">
              <w:rPr>
                <w:rFonts w:asciiTheme="majorHAnsi" w:hAnsiTheme="majorHAnsi" w:cstheme="majorHAnsi"/>
                <w:spacing w:val="40"/>
              </w:rPr>
              <w:t xml:space="preserve"> </w:t>
            </w:r>
            <w:r w:rsidRPr="00C33602">
              <w:rPr>
                <w:rFonts w:asciiTheme="majorHAnsi" w:hAnsiTheme="majorHAnsi" w:cstheme="majorHAnsi"/>
              </w:rPr>
              <w:t>pacial-temporal, nos modos B e Doppler</w:t>
            </w:r>
          </w:p>
          <w:p w14:paraId="11247CB4" w14:textId="77777777" w:rsidR="002D3E41" w:rsidRPr="00C33602" w:rsidRDefault="002D3E41" w:rsidP="00713FBF">
            <w:pPr>
              <w:pStyle w:val="TableParagraph"/>
              <w:numPr>
                <w:ilvl w:val="0"/>
                <w:numId w:val="36"/>
              </w:numPr>
              <w:tabs>
                <w:tab w:val="left" w:pos="501"/>
              </w:tabs>
              <w:spacing w:before="1" w:line="235" w:lineRule="auto"/>
              <w:ind w:right="1766" w:firstLine="0"/>
              <w:rPr>
                <w:rFonts w:asciiTheme="majorHAnsi" w:hAnsiTheme="majorHAnsi" w:cstheme="majorHAnsi"/>
              </w:rPr>
            </w:pPr>
            <w:r w:rsidRPr="00C33602">
              <w:rPr>
                <w:rFonts w:asciiTheme="majorHAnsi" w:hAnsiTheme="majorHAnsi" w:cstheme="majorHAnsi"/>
              </w:rPr>
              <w:t>Exposição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imagens</w:t>
            </w:r>
            <w:r w:rsidRPr="00C33602">
              <w:rPr>
                <w:rFonts w:asciiTheme="majorHAnsi" w:hAnsiTheme="majorHAnsi" w:cstheme="majorHAnsi"/>
                <w:spacing w:val="-4"/>
              </w:rPr>
              <w:t xml:space="preserve"> </w:t>
            </w:r>
            <w:r w:rsidRPr="00C33602">
              <w:rPr>
                <w:rFonts w:asciiTheme="majorHAnsi" w:hAnsiTheme="majorHAnsi" w:cstheme="majorHAnsi"/>
              </w:rPr>
              <w:t>por</w:t>
            </w:r>
            <w:r w:rsidRPr="00C33602">
              <w:rPr>
                <w:rFonts w:asciiTheme="majorHAnsi" w:hAnsiTheme="majorHAnsi" w:cstheme="majorHAnsi"/>
                <w:spacing w:val="-4"/>
              </w:rPr>
              <w:t xml:space="preserve"> </w:t>
            </w:r>
            <w:r w:rsidRPr="00C33602">
              <w:rPr>
                <w:rFonts w:asciiTheme="majorHAnsi" w:hAnsiTheme="majorHAnsi" w:cstheme="majorHAnsi"/>
              </w:rPr>
              <w:t>cortes</w:t>
            </w:r>
            <w:r w:rsidRPr="00C33602">
              <w:rPr>
                <w:rFonts w:asciiTheme="majorHAnsi" w:hAnsiTheme="majorHAnsi" w:cstheme="majorHAnsi"/>
                <w:spacing w:val="-4"/>
              </w:rPr>
              <w:t xml:space="preserve"> </w:t>
            </w:r>
            <w:r w:rsidRPr="00C33602">
              <w:rPr>
                <w:rFonts w:asciiTheme="majorHAnsi" w:hAnsiTheme="majorHAnsi" w:cstheme="majorHAnsi"/>
              </w:rPr>
              <w:t>tomográficos</w:t>
            </w:r>
            <w:r w:rsidRPr="00C33602">
              <w:rPr>
                <w:rFonts w:asciiTheme="majorHAnsi" w:hAnsiTheme="majorHAnsi" w:cstheme="majorHAnsi"/>
                <w:spacing w:val="-4"/>
              </w:rPr>
              <w:t xml:space="preserve"> </w:t>
            </w:r>
            <w:r w:rsidRPr="00C33602">
              <w:rPr>
                <w:rFonts w:asciiTheme="majorHAnsi" w:hAnsiTheme="majorHAnsi" w:cstheme="majorHAnsi"/>
              </w:rPr>
              <w:t>a</w:t>
            </w:r>
            <w:r w:rsidRPr="00C33602">
              <w:rPr>
                <w:rFonts w:asciiTheme="majorHAnsi" w:hAnsiTheme="majorHAnsi" w:cstheme="majorHAnsi"/>
                <w:spacing w:val="-4"/>
              </w:rPr>
              <w:t xml:space="preserve"> </w:t>
            </w:r>
            <w:r w:rsidRPr="00C33602">
              <w:rPr>
                <w:rFonts w:asciiTheme="majorHAnsi" w:hAnsiTheme="majorHAnsi" w:cstheme="majorHAnsi"/>
              </w:rPr>
              <w:t>partir</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imagens</w:t>
            </w:r>
            <w:r w:rsidRPr="00C33602">
              <w:rPr>
                <w:rFonts w:asciiTheme="majorHAnsi" w:hAnsiTheme="majorHAnsi" w:cstheme="majorHAnsi"/>
                <w:spacing w:val="-4"/>
              </w:rPr>
              <w:t xml:space="preserve"> </w:t>
            </w:r>
            <w:r w:rsidRPr="00C33602">
              <w:rPr>
                <w:rFonts w:asciiTheme="majorHAnsi" w:hAnsiTheme="majorHAnsi" w:cstheme="majorHAnsi"/>
              </w:rPr>
              <w:t>volumétric</w:t>
            </w:r>
            <w:r w:rsidRPr="00C33602">
              <w:rPr>
                <w:rFonts w:asciiTheme="majorHAnsi" w:hAnsiTheme="majorHAnsi" w:cstheme="majorHAnsi"/>
                <w:spacing w:val="40"/>
              </w:rPr>
              <w:t xml:space="preserve"> </w:t>
            </w:r>
            <w:r w:rsidRPr="00C33602">
              <w:rPr>
                <w:rFonts w:asciiTheme="majorHAnsi" w:hAnsiTheme="majorHAnsi" w:cstheme="majorHAnsi"/>
              </w:rPr>
              <w:t>as 3D e 3D em tempo real</w:t>
            </w:r>
          </w:p>
          <w:p w14:paraId="3FD0B7AB" w14:textId="77777777" w:rsidR="002D3E41" w:rsidRPr="00C33602" w:rsidRDefault="002D3E41" w:rsidP="00713FBF">
            <w:pPr>
              <w:pStyle w:val="TableParagraph"/>
              <w:numPr>
                <w:ilvl w:val="0"/>
                <w:numId w:val="36"/>
              </w:numPr>
              <w:tabs>
                <w:tab w:val="left" w:pos="501"/>
              </w:tabs>
              <w:spacing w:before="2" w:line="235" w:lineRule="auto"/>
              <w:ind w:right="1790" w:firstLine="0"/>
              <w:rPr>
                <w:rFonts w:asciiTheme="majorHAnsi" w:hAnsiTheme="majorHAnsi" w:cstheme="majorHAnsi"/>
              </w:rPr>
            </w:pPr>
            <w:r w:rsidRPr="00C33602">
              <w:rPr>
                <w:rFonts w:asciiTheme="majorHAnsi" w:hAnsiTheme="majorHAnsi" w:cstheme="majorHAnsi"/>
              </w:rPr>
              <w:t>Posicionamento</w:t>
            </w:r>
            <w:r w:rsidRPr="00C33602">
              <w:rPr>
                <w:rFonts w:asciiTheme="majorHAnsi" w:hAnsiTheme="majorHAnsi" w:cstheme="majorHAnsi"/>
                <w:spacing w:val="-5"/>
              </w:rPr>
              <w:t xml:space="preserve"> </w:t>
            </w:r>
            <w:r w:rsidRPr="00C33602">
              <w:rPr>
                <w:rFonts w:asciiTheme="majorHAnsi" w:hAnsiTheme="majorHAnsi" w:cstheme="majorHAnsi"/>
              </w:rPr>
              <w:t>semi-automático</w:t>
            </w:r>
            <w:r w:rsidRPr="00C33602">
              <w:rPr>
                <w:rFonts w:asciiTheme="majorHAnsi" w:hAnsiTheme="majorHAnsi" w:cstheme="majorHAnsi"/>
                <w:spacing w:val="-5"/>
              </w:rPr>
              <w:t xml:space="preserve"> </w:t>
            </w:r>
            <w:r w:rsidRPr="00C33602">
              <w:rPr>
                <w:rFonts w:asciiTheme="majorHAnsi" w:hAnsiTheme="majorHAnsi" w:cstheme="majorHAnsi"/>
              </w:rPr>
              <w:t>ou</w:t>
            </w:r>
            <w:r w:rsidRPr="00C33602">
              <w:rPr>
                <w:rFonts w:asciiTheme="majorHAnsi" w:hAnsiTheme="majorHAnsi" w:cstheme="majorHAnsi"/>
                <w:spacing w:val="-5"/>
              </w:rPr>
              <w:t xml:space="preserve"> </w:t>
            </w:r>
            <w:r w:rsidRPr="00C33602">
              <w:rPr>
                <w:rFonts w:asciiTheme="majorHAnsi" w:hAnsiTheme="majorHAnsi" w:cstheme="majorHAnsi"/>
              </w:rPr>
              <w:t>automático</w:t>
            </w:r>
            <w:r w:rsidRPr="00C33602">
              <w:rPr>
                <w:rFonts w:asciiTheme="majorHAnsi" w:hAnsiTheme="majorHAnsi" w:cstheme="majorHAnsi"/>
                <w:spacing w:val="-5"/>
              </w:rPr>
              <w:t xml:space="preserve"> </w:t>
            </w:r>
            <w:r w:rsidRPr="00C33602">
              <w:rPr>
                <w:rFonts w:asciiTheme="majorHAnsi" w:hAnsiTheme="majorHAnsi" w:cstheme="majorHAnsi"/>
              </w:rPr>
              <w:t>dos</w:t>
            </w:r>
            <w:r w:rsidRPr="00C33602">
              <w:rPr>
                <w:rFonts w:asciiTheme="majorHAnsi" w:hAnsiTheme="majorHAnsi" w:cstheme="majorHAnsi"/>
                <w:spacing w:val="-5"/>
              </w:rPr>
              <w:t xml:space="preserve"> </w:t>
            </w:r>
            <w:r w:rsidRPr="00C33602">
              <w:rPr>
                <w:rFonts w:asciiTheme="majorHAnsi" w:hAnsiTheme="majorHAnsi" w:cstheme="majorHAnsi"/>
              </w:rPr>
              <w:t>principais</w:t>
            </w:r>
            <w:r w:rsidRPr="00C33602">
              <w:rPr>
                <w:rFonts w:asciiTheme="majorHAnsi" w:hAnsiTheme="majorHAnsi" w:cstheme="majorHAnsi"/>
                <w:spacing w:val="-5"/>
              </w:rPr>
              <w:t xml:space="preserve"> </w:t>
            </w:r>
            <w:r w:rsidRPr="00C33602">
              <w:rPr>
                <w:rFonts w:asciiTheme="majorHAnsi" w:hAnsiTheme="majorHAnsi" w:cstheme="majorHAnsi"/>
              </w:rPr>
              <w:t>cortes</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av</w:t>
            </w:r>
            <w:r w:rsidRPr="00C33602">
              <w:rPr>
                <w:rFonts w:asciiTheme="majorHAnsi" w:hAnsiTheme="majorHAnsi" w:cstheme="majorHAnsi"/>
                <w:spacing w:val="40"/>
              </w:rPr>
              <w:t xml:space="preserve"> </w:t>
            </w:r>
            <w:r w:rsidRPr="00C33602">
              <w:rPr>
                <w:rFonts w:asciiTheme="majorHAnsi" w:hAnsiTheme="majorHAnsi" w:cstheme="majorHAnsi"/>
              </w:rPr>
              <w:t>aliação da morfologia do coração fetal em 3D e 3D cineloop</w:t>
            </w:r>
          </w:p>
          <w:p w14:paraId="4522F064" w14:textId="77777777" w:rsidR="002D3E41" w:rsidRPr="00C33602" w:rsidRDefault="002D3E41" w:rsidP="00713FBF">
            <w:pPr>
              <w:pStyle w:val="TableParagraph"/>
              <w:numPr>
                <w:ilvl w:val="0"/>
                <w:numId w:val="36"/>
              </w:numPr>
              <w:tabs>
                <w:tab w:val="left" w:pos="501"/>
              </w:tabs>
              <w:spacing w:before="1" w:line="235" w:lineRule="auto"/>
              <w:ind w:right="1774"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renderização</w:t>
            </w:r>
            <w:r w:rsidRPr="00C33602">
              <w:rPr>
                <w:rFonts w:asciiTheme="majorHAnsi" w:hAnsiTheme="majorHAnsi" w:cstheme="majorHAnsi"/>
                <w:spacing w:val="-5"/>
              </w:rPr>
              <w:t xml:space="preserve"> </w:t>
            </w:r>
            <w:r w:rsidRPr="00C33602">
              <w:rPr>
                <w:rFonts w:asciiTheme="majorHAnsi" w:hAnsiTheme="majorHAnsi" w:cstheme="majorHAnsi"/>
              </w:rPr>
              <w:t>avançada</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representação</w:t>
            </w:r>
            <w:r w:rsidRPr="00C33602">
              <w:rPr>
                <w:rFonts w:asciiTheme="majorHAnsi" w:hAnsiTheme="majorHAnsi" w:cstheme="majorHAnsi"/>
                <w:spacing w:val="-5"/>
              </w:rPr>
              <w:t xml:space="preserve"> </w:t>
            </w:r>
            <w:r w:rsidRPr="00C33602">
              <w:rPr>
                <w:rFonts w:asciiTheme="majorHAnsi" w:hAnsiTheme="majorHAnsi" w:cstheme="majorHAnsi"/>
              </w:rPr>
              <w:t>mais</w:t>
            </w:r>
            <w:r w:rsidRPr="00C33602">
              <w:rPr>
                <w:rFonts w:asciiTheme="majorHAnsi" w:hAnsiTheme="majorHAnsi" w:cstheme="majorHAnsi"/>
                <w:spacing w:val="-5"/>
              </w:rPr>
              <w:t xml:space="preserve"> </w:t>
            </w:r>
            <w:r w:rsidRPr="00C33602">
              <w:rPr>
                <w:rFonts w:asciiTheme="majorHAnsi" w:hAnsiTheme="majorHAnsi" w:cstheme="majorHAnsi"/>
              </w:rPr>
              <w:t>realista</w:t>
            </w:r>
            <w:r w:rsidRPr="00C33602">
              <w:rPr>
                <w:rFonts w:asciiTheme="majorHAnsi" w:hAnsiTheme="majorHAnsi" w:cstheme="majorHAnsi"/>
                <w:spacing w:val="-5"/>
              </w:rPr>
              <w:t xml:space="preserve"> </w:t>
            </w:r>
            <w:r w:rsidRPr="00C33602">
              <w:rPr>
                <w:rFonts w:asciiTheme="majorHAnsi" w:hAnsiTheme="majorHAnsi" w:cstheme="majorHAnsi"/>
              </w:rPr>
              <w:t>da</w:t>
            </w:r>
            <w:r w:rsidRPr="00C33602">
              <w:rPr>
                <w:rFonts w:asciiTheme="majorHAnsi" w:hAnsiTheme="majorHAnsi" w:cstheme="majorHAnsi"/>
                <w:spacing w:val="-5"/>
              </w:rPr>
              <w:t xml:space="preserve"> </w:t>
            </w:r>
            <w:r w:rsidRPr="00C33602">
              <w:rPr>
                <w:rFonts w:asciiTheme="majorHAnsi" w:hAnsiTheme="majorHAnsi" w:cstheme="majorHAnsi"/>
              </w:rPr>
              <w:t>face</w:t>
            </w:r>
            <w:r w:rsidRPr="00C33602">
              <w:rPr>
                <w:rFonts w:asciiTheme="majorHAnsi" w:hAnsiTheme="majorHAnsi" w:cstheme="majorHAnsi"/>
                <w:spacing w:val="40"/>
              </w:rPr>
              <w:t xml:space="preserve"> </w:t>
            </w:r>
            <w:r w:rsidRPr="00C33602">
              <w:rPr>
                <w:rFonts w:asciiTheme="majorHAnsi" w:hAnsiTheme="majorHAnsi" w:cstheme="majorHAnsi"/>
              </w:rPr>
              <w:t>fetal e estruturas anatômicas</w:t>
            </w:r>
          </w:p>
          <w:p w14:paraId="686CFAED"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Aquisição</w:t>
            </w:r>
            <w:r w:rsidRPr="00C33602">
              <w:rPr>
                <w:rFonts w:asciiTheme="majorHAnsi" w:hAnsiTheme="majorHAnsi" w:cstheme="majorHAnsi"/>
                <w:spacing w:val="-5"/>
              </w:rPr>
              <w:t xml:space="preserve"> </w:t>
            </w:r>
            <w:r w:rsidRPr="00C33602">
              <w:rPr>
                <w:rFonts w:asciiTheme="majorHAnsi" w:hAnsiTheme="majorHAnsi" w:cstheme="majorHAnsi"/>
              </w:rPr>
              <w:t>futura</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transdutor</w:t>
            </w:r>
            <w:r w:rsidRPr="00C33602">
              <w:rPr>
                <w:rFonts w:asciiTheme="majorHAnsi" w:hAnsiTheme="majorHAnsi" w:cstheme="majorHAnsi"/>
                <w:spacing w:val="-4"/>
              </w:rPr>
              <w:t xml:space="preserve"> </w:t>
            </w:r>
            <w:r w:rsidRPr="00C33602">
              <w:rPr>
                <w:rFonts w:asciiTheme="majorHAnsi" w:hAnsiTheme="majorHAnsi" w:cstheme="majorHAnsi"/>
              </w:rPr>
              <w:t>setorial</w:t>
            </w:r>
            <w:r w:rsidRPr="00C33602">
              <w:rPr>
                <w:rFonts w:asciiTheme="majorHAnsi" w:hAnsiTheme="majorHAnsi" w:cstheme="majorHAnsi"/>
                <w:spacing w:val="-4"/>
              </w:rPr>
              <w:t xml:space="preserve"> </w:t>
            </w:r>
            <w:r w:rsidRPr="00C33602">
              <w:rPr>
                <w:rFonts w:asciiTheme="majorHAnsi" w:hAnsiTheme="majorHAnsi" w:cstheme="majorHAnsi"/>
                <w:spacing w:val="-2"/>
              </w:rPr>
              <w:t>neonatal</w:t>
            </w:r>
          </w:p>
          <w:p w14:paraId="37E344B1" w14:textId="77777777" w:rsidR="002D3E41" w:rsidRPr="00C33602" w:rsidRDefault="002D3E41" w:rsidP="00713FBF">
            <w:pPr>
              <w:pStyle w:val="TableParagraph"/>
              <w:numPr>
                <w:ilvl w:val="0"/>
                <w:numId w:val="36"/>
              </w:numPr>
              <w:tabs>
                <w:tab w:val="left" w:pos="501"/>
              </w:tabs>
              <w:spacing w:before="1" w:line="235" w:lineRule="auto"/>
              <w:ind w:right="1759"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renderização</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avaliação</w:t>
            </w:r>
            <w:r w:rsidRPr="00C33602">
              <w:rPr>
                <w:rFonts w:asciiTheme="majorHAnsi" w:hAnsiTheme="majorHAnsi" w:cstheme="majorHAnsi"/>
                <w:spacing w:val="-4"/>
              </w:rPr>
              <w:t xml:space="preserve"> </w:t>
            </w:r>
            <w:r w:rsidRPr="00C33602">
              <w:rPr>
                <w:rFonts w:asciiTheme="majorHAnsi" w:hAnsiTheme="majorHAnsi" w:cstheme="majorHAnsi"/>
              </w:rPr>
              <w:t>precoce</w:t>
            </w:r>
            <w:r w:rsidRPr="00C33602">
              <w:rPr>
                <w:rFonts w:asciiTheme="majorHAnsi" w:hAnsiTheme="majorHAnsi" w:cstheme="majorHAnsi"/>
                <w:spacing w:val="-4"/>
              </w:rPr>
              <w:t xml:space="preserve"> </w:t>
            </w:r>
            <w:r w:rsidRPr="00C33602">
              <w:rPr>
                <w:rFonts w:asciiTheme="majorHAnsi" w:hAnsiTheme="majorHAnsi" w:cstheme="majorHAnsi"/>
              </w:rPr>
              <w:t>da</w:t>
            </w:r>
            <w:r w:rsidRPr="00C33602">
              <w:rPr>
                <w:rFonts w:asciiTheme="majorHAnsi" w:hAnsiTheme="majorHAnsi" w:cstheme="majorHAnsi"/>
                <w:spacing w:val="-4"/>
              </w:rPr>
              <w:t xml:space="preserve"> </w:t>
            </w:r>
            <w:r w:rsidRPr="00C33602">
              <w:rPr>
                <w:rFonts w:asciiTheme="majorHAnsi" w:hAnsiTheme="majorHAnsi" w:cstheme="majorHAnsi"/>
              </w:rPr>
              <w:t>estrutura</w:t>
            </w:r>
            <w:r w:rsidRPr="00C33602">
              <w:rPr>
                <w:rFonts w:asciiTheme="majorHAnsi" w:hAnsiTheme="majorHAnsi" w:cstheme="majorHAnsi"/>
                <w:spacing w:val="-4"/>
              </w:rPr>
              <w:t xml:space="preserve"> </w:t>
            </w:r>
            <w:r w:rsidRPr="00C33602">
              <w:rPr>
                <w:rFonts w:asciiTheme="majorHAnsi" w:hAnsiTheme="majorHAnsi" w:cstheme="majorHAnsi"/>
              </w:rPr>
              <w:t>fetal</w:t>
            </w:r>
            <w:r w:rsidRPr="00C33602">
              <w:rPr>
                <w:rFonts w:asciiTheme="majorHAnsi" w:hAnsiTheme="majorHAnsi" w:cstheme="majorHAnsi"/>
                <w:spacing w:val="-4"/>
              </w:rPr>
              <w:t xml:space="preserve"> </w:t>
            </w:r>
            <w:r w:rsidRPr="00C33602">
              <w:rPr>
                <w:rFonts w:asciiTheme="majorHAnsi" w:hAnsiTheme="majorHAnsi" w:cstheme="majorHAnsi"/>
              </w:rPr>
              <w:t>por</w:t>
            </w:r>
            <w:r w:rsidRPr="00C33602">
              <w:rPr>
                <w:rFonts w:asciiTheme="majorHAnsi" w:hAnsiTheme="majorHAnsi" w:cstheme="majorHAnsi"/>
                <w:spacing w:val="-4"/>
              </w:rPr>
              <w:t xml:space="preserve"> </w:t>
            </w:r>
            <w:r w:rsidRPr="00C33602">
              <w:rPr>
                <w:rFonts w:asciiTheme="majorHAnsi" w:hAnsiTheme="majorHAnsi" w:cstheme="majorHAnsi"/>
              </w:rPr>
              <w:t>image</w:t>
            </w:r>
            <w:r w:rsidRPr="00C33602">
              <w:rPr>
                <w:rFonts w:asciiTheme="majorHAnsi" w:hAnsiTheme="majorHAnsi" w:cstheme="majorHAnsi"/>
                <w:spacing w:val="40"/>
              </w:rPr>
              <w:t xml:space="preserve"> </w:t>
            </w:r>
            <w:r w:rsidRPr="00C33602">
              <w:rPr>
                <w:rFonts w:asciiTheme="majorHAnsi" w:hAnsiTheme="majorHAnsi" w:cstheme="majorHAnsi"/>
              </w:rPr>
              <w:t>ns 3D transparentes</w:t>
            </w:r>
          </w:p>
          <w:p w14:paraId="24CF180A" w14:textId="77777777" w:rsidR="002D3E41" w:rsidRPr="00C33602" w:rsidRDefault="002D3E41" w:rsidP="00713FBF">
            <w:pPr>
              <w:pStyle w:val="TableParagraph"/>
              <w:numPr>
                <w:ilvl w:val="0"/>
                <w:numId w:val="36"/>
              </w:numPr>
              <w:tabs>
                <w:tab w:val="left" w:pos="501"/>
              </w:tabs>
              <w:spacing w:before="2" w:line="235" w:lineRule="auto"/>
              <w:ind w:right="1766"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4"/>
              </w:rPr>
              <w:t xml:space="preserve"> </w:t>
            </w:r>
            <w:r w:rsidRPr="00C33602">
              <w:rPr>
                <w:rFonts w:asciiTheme="majorHAnsi" w:hAnsiTheme="majorHAnsi" w:cstheme="majorHAnsi"/>
              </w:rPr>
              <w:t>com</w:t>
            </w:r>
            <w:r w:rsidRPr="00C33602">
              <w:rPr>
                <w:rFonts w:asciiTheme="majorHAnsi" w:hAnsiTheme="majorHAnsi" w:cstheme="majorHAnsi"/>
                <w:spacing w:val="-4"/>
              </w:rPr>
              <w:t xml:space="preserve"> </w:t>
            </w:r>
            <w:r w:rsidRPr="00C33602">
              <w:rPr>
                <w:rFonts w:asciiTheme="majorHAnsi" w:hAnsiTheme="majorHAnsi" w:cstheme="majorHAnsi"/>
              </w:rPr>
              <w:t>aspecto</w:t>
            </w:r>
            <w:r w:rsidRPr="00C33602">
              <w:rPr>
                <w:rFonts w:asciiTheme="majorHAnsi" w:hAnsiTheme="majorHAnsi" w:cstheme="majorHAnsi"/>
                <w:spacing w:val="-4"/>
              </w:rPr>
              <w:t xml:space="preserve"> </w:t>
            </w:r>
            <w:r w:rsidRPr="00C33602">
              <w:rPr>
                <w:rFonts w:asciiTheme="majorHAnsi" w:hAnsiTheme="majorHAnsi" w:cstheme="majorHAnsi"/>
              </w:rPr>
              <w:t>3D</w:t>
            </w:r>
            <w:r w:rsidRPr="00C33602">
              <w:rPr>
                <w:rFonts w:asciiTheme="majorHAnsi" w:hAnsiTheme="majorHAnsi" w:cstheme="majorHAnsi"/>
                <w:spacing w:val="-4"/>
              </w:rPr>
              <w:t xml:space="preserve"> </w:t>
            </w:r>
            <w:r w:rsidRPr="00C33602">
              <w:rPr>
                <w:rFonts w:asciiTheme="majorHAnsi" w:hAnsiTheme="majorHAnsi" w:cstheme="majorHAnsi"/>
              </w:rPr>
              <w:t>para</w:t>
            </w:r>
            <w:r w:rsidRPr="00C33602">
              <w:rPr>
                <w:rFonts w:asciiTheme="majorHAnsi" w:hAnsiTheme="majorHAnsi" w:cstheme="majorHAnsi"/>
                <w:spacing w:val="-4"/>
              </w:rPr>
              <w:t xml:space="preserve"> </w:t>
            </w:r>
            <w:r w:rsidRPr="00C33602">
              <w:rPr>
                <w:rFonts w:asciiTheme="majorHAnsi" w:hAnsiTheme="majorHAnsi" w:cstheme="majorHAnsi"/>
              </w:rPr>
              <w:t>Doppler,</w:t>
            </w:r>
            <w:r w:rsidRPr="00C33602">
              <w:rPr>
                <w:rFonts w:asciiTheme="majorHAnsi" w:hAnsiTheme="majorHAnsi" w:cstheme="majorHAnsi"/>
                <w:spacing w:val="-4"/>
              </w:rPr>
              <w:t xml:space="preserve"> </w:t>
            </w:r>
            <w:r w:rsidRPr="00C33602">
              <w:rPr>
                <w:rFonts w:asciiTheme="majorHAnsi" w:hAnsiTheme="majorHAnsi" w:cstheme="majorHAnsi"/>
              </w:rPr>
              <w:t>permitindo</w:t>
            </w:r>
            <w:r w:rsidRPr="00C33602">
              <w:rPr>
                <w:rFonts w:asciiTheme="majorHAnsi" w:hAnsiTheme="majorHAnsi" w:cstheme="majorHAnsi"/>
                <w:spacing w:val="-4"/>
              </w:rPr>
              <w:t xml:space="preserve"> </w:t>
            </w:r>
            <w:r w:rsidRPr="00C33602">
              <w:rPr>
                <w:rFonts w:asciiTheme="majorHAnsi" w:hAnsiTheme="majorHAnsi" w:cstheme="majorHAnsi"/>
              </w:rPr>
              <w:t>maior</w:t>
            </w:r>
            <w:r w:rsidRPr="00C33602">
              <w:rPr>
                <w:rFonts w:asciiTheme="majorHAnsi" w:hAnsiTheme="majorHAnsi" w:cstheme="majorHAnsi"/>
                <w:spacing w:val="-4"/>
              </w:rPr>
              <w:t xml:space="preserve"> </w:t>
            </w:r>
            <w:r w:rsidRPr="00C33602">
              <w:rPr>
                <w:rFonts w:asciiTheme="majorHAnsi" w:hAnsiTheme="majorHAnsi" w:cstheme="majorHAnsi"/>
              </w:rPr>
              <w:t>visualização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4"/>
              </w:rPr>
              <w:t xml:space="preserve"> </w:t>
            </w:r>
            <w:r w:rsidRPr="00C33602">
              <w:rPr>
                <w:rFonts w:asciiTheme="majorHAnsi" w:hAnsiTheme="majorHAnsi" w:cstheme="majorHAnsi"/>
              </w:rPr>
              <w:t>vas</w:t>
            </w:r>
            <w:r w:rsidRPr="00C33602">
              <w:rPr>
                <w:rFonts w:asciiTheme="majorHAnsi" w:hAnsiTheme="majorHAnsi" w:cstheme="majorHAnsi"/>
                <w:spacing w:val="40"/>
              </w:rPr>
              <w:t xml:space="preserve"> </w:t>
            </w:r>
            <w:r w:rsidRPr="00C33602">
              <w:rPr>
                <w:rFonts w:asciiTheme="majorHAnsi" w:hAnsiTheme="majorHAnsi" w:cstheme="majorHAnsi"/>
                <w:spacing w:val="-6"/>
              </w:rPr>
              <w:t>os</w:t>
            </w:r>
          </w:p>
          <w:p w14:paraId="37D9F407" w14:textId="77777777" w:rsidR="002D3E41" w:rsidRPr="00C33602" w:rsidRDefault="002D3E41" w:rsidP="00713FBF">
            <w:pPr>
              <w:pStyle w:val="TableParagraph"/>
              <w:numPr>
                <w:ilvl w:val="0"/>
                <w:numId w:val="36"/>
              </w:numPr>
              <w:tabs>
                <w:tab w:val="left" w:pos="501"/>
              </w:tabs>
              <w:spacing w:before="1" w:line="235" w:lineRule="auto"/>
              <w:ind w:right="1744" w:firstLine="0"/>
              <w:rPr>
                <w:rFonts w:asciiTheme="majorHAnsi" w:hAnsiTheme="majorHAnsi" w:cstheme="majorHAnsi"/>
              </w:rPr>
            </w:pPr>
            <w:r w:rsidRPr="00C33602">
              <w:rPr>
                <w:rFonts w:asciiTheme="majorHAnsi" w:hAnsiTheme="majorHAnsi" w:cstheme="majorHAnsi"/>
              </w:rPr>
              <w:t>Avaliação</w:t>
            </w:r>
            <w:r w:rsidRPr="00C33602">
              <w:rPr>
                <w:rFonts w:asciiTheme="majorHAnsi" w:hAnsiTheme="majorHAnsi" w:cstheme="majorHAnsi"/>
                <w:spacing w:val="-5"/>
              </w:rPr>
              <w:t xml:space="preserve"> </w:t>
            </w:r>
            <w:r w:rsidRPr="00C33602">
              <w:rPr>
                <w:rFonts w:asciiTheme="majorHAnsi" w:hAnsiTheme="majorHAnsi" w:cstheme="majorHAnsi"/>
              </w:rPr>
              <w:t>automática</w:t>
            </w:r>
            <w:r w:rsidRPr="00C33602">
              <w:rPr>
                <w:rFonts w:asciiTheme="majorHAnsi" w:hAnsiTheme="majorHAnsi" w:cstheme="majorHAnsi"/>
                <w:spacing w:val="-5"/>
              </w:rPr>
              <w:t xml:space="preserve"> </w:t>
            </w:r>
            <w:r w:rsidRPr="00C33602">
              <w:rPr>
                <w:rFonts w:asciiTheme="majorHAnsi" w:hAnsiTheme="majorHAnsi" w:cstheme="majorHAnsi"/>
              </w:rPr>
              <w:t>ou</w:t>
            </w:r>
            <w:r w:rsidRPr="00C33602">
              <w:rPr>
                <w:rFonts w:asciiTheme="majorHAnsi" w:hAnsiTheme="majorHAnsi" w:cstheme="majorHAnsi"/>
                <w:spacing w:val="-5"/>
              </w:rPr>
              <w:t xml:space="preserve"> </w:t>
            </w:r>
            <w:r w:rsidRPr="00C33602">
              <w:rPr>
                <w:rFonts w:asciiTheme="majorHAnsi" w:hAnsiTheme="majorHAnsi" w:cstheme="majorHAnsi"/>
              </w:rPr>
              <w:t>semi-automática</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Strain</w:t>
            </w:r>
            <w:r w:rsidRPr="00C33602">
              <w:rPr>
                <w:rFonts w:asciiTheme="majorHAnsi" w:hAnsiTheme="majorHAnsi" w:cstheme="majorHAnsi"/>
                <w:spacing w:val="-5"/>
              </w:rPr>
              <w:t xml:space="preserve"> </w:t>
            </w:r>
            <w:r w:rsidRPr="00C33602">
              <w:rPr>
                <w:rFonts w:asciiTheme="majorHAnsi" w:hAnsiTheme="majorHAnsi" w:cstheme="majorHAnsi"/>
              </w:rPr>
              <w:t>bidimensional</w:t>
            </w:r>
            <w:r w:rsidRPr="00C33602">
              <w:rPr>
                <w:rFonts w:asciiTheme="majorHAnsi" w:hAnsiTheme="majorHAnsi" w:cstheme="majorHAnsi"/>
                <w:spacing w:val="-5"/>
              </w:rPr>
              <w:t xml:space="preserve"> </w:t>
            </w:r>
            <w:r w:rsidRPr="00C33602">
              <w:rPr>
                <w:rFonts w:asciiTheme="majorHAnsi" w:hAnsiTheme="majorHAnsi" w:cstheme="majorHAnsi"/>
              </w:rPr>
              <w:t>do</w:t>
            </w:r>
            <w:r w:rsidRPr="00C33602">
              <w:rPr>
                <w:rFonts w:asciiTheme="majorHAnsi" w:hAnsiTheme="majorHAnsi" w:cstheme="majorHAnsi"/>
                <w:spacing w:val="-5"/>
              </w:rPr>
              <w:t xml:space="preserve"> </w:t>
            </w:r>
            <w:r w:rsidRPr="00C33602">
              <w:rPr>
                <w:rFonts w:asciiTheme="majorHAnsi" w:hAnsiTheme="majorHAnsi" w:cstheme="majorHAnsi"/>
              </w:rPr>
              <w:t>ventrícul</w:t>
            </w:r>
            <w:r w:rsidRPr="00C33602">
              <w:rPr>
                <w:rFonts w:asciiTheme="majorHAnsi" w:hAnsiTheme="majorHAnsi" w:cstheme="majorHAnsi"/>
                <w:spacing w:val="40"/>
              </w:rPr>
              <w:t xml:space="preserve"> </w:t>
            </w:r>
            <w:r w:rsidRPr="00C33602">
              <w:rPr>
                <w:rFonts w:asciiTheme="majorHAnsi" w:hAnsiTheme="majorHAnsi" w:cstheme="majorHAnsi"/>
              </w:rPr>
              <w:t>o</w:t>
            </w:r>
            <w:r w:rsidRPr="00C33602">
              <w:rPr>
                <w:rFonts w:asciiTheme="majorHAnsi" w:hAnsiTheme="majorHAnsi" w:cstheme="majorHAnsi"/>
                <w:spacing w:val="-2"/>
              </w:rPr>
              <w:t xml:space="preserve"> </w:t>
            </w:r>
            <w:r w:rsidRPr="00C33602">
              <w:rPr>
                <w:rFonts w:asciiTheme="majorHAnsi" w:hAnsiTheme="majorHAnsi" w:cstheme="majorHAnsi"/>
              </w:rPr>
              <w:t>esquerdo</w:t>
            </w:r>
          </w:p>
          <w:p w14:paraId="3F737374"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7"/>
              </w:rPr>
              <w:t xml:space="preserve"> </w:t>
            </w:r>
            <w:r w:rsidRPr="00C33602">
              <w:rPr>
                <w:rFonts w:asciiTheme="majorHAnsi" w:hAnsiTheme="majorHAnsi" w:cstheme="majorHAnsi"/>
              </w:rPr>
              <w:t>para</w:t>
            </w:r>
            <w:r w:rsidRPr="00C33602">
              <w:rPr>
                <w:rFonts w:asciiTheme="majorHAnsi" w:hAnsiTheme="majorHAnsi" w:cstheme="majorHAnsi"/>
                <w:spacing w:val="-6"/>
              </w:rPr>
              <w:t xml:space="preserve"> </w:t>
            </w:r>
            <w:r w:rsidRPr="00C33602">
              <w:rPr>
                <w:rFonts w:asciiTheme="majorHAnsi" w:hAnsiTheme="majorHAnsi" w:cstheme="majorHAnsi"/>
              </w:rPr>
              <w:t>ecocardiografia</w:t>
            </w:r>
            <w:r w:rsidRPr="00C33602">
              <w:rPr>
                <w:rFonts w:asciiTheme="majorHAnsi" w:hAnsiTheme="majorHAnsi" w:cstheme="majorHAnsi"/>
                <w:spacing w:val="-7"/>
              </w:rPr>
              <w:t xml:space="preserve"> </w:t>
            </w:r>
            <w:r w:rsidRPr="00C33602">
              <w:rPr>
                <w:rFonts w:asciiTheme="majorHAnsi" w:hAnsiTheme="majorHAnsi" w:cstheme="majorHAnsi"/>
              </w:rPr>
              <w:t>de</w:t>
            </w:r>
            <w:r w:rsidRPr="00C33602">
              <w:rPr>
                <w:rFonts w:asciiTheme="majorHAnsi" w:hAnsiTheme="majorHAnsi" w:cstheme="majorHAnsi"/>
                <w:spacing w:val="-6"/>
              </w:rPr>
              <w:t xml:space="preserve"> </w:t>
            </w:r>
            <w:r w:rsidRPr="00C33602">
              <w:rPr>
                <w:rFonts w:asciiTheme="majorHAnsi" w:hAnsiTheme="majorHAnsi" w:cstheme="majorHAnsi"/>
              </w:rPr>
              <w:t>estresse</w:t>
            </w:r>
            <w:r w:rsidRPr="00C33602">
              <w:rPr>
                <w:rFonts w:asciiTheme="majorHAnsi" w:hAnsiTheme="majorHAnsi" w:cstheme="majorHAnsi"/>
                <w:spacing w:val="-6"/>
              </w:rPr>
              <w:t xml:space="preserve"> </w:t>
            </w:r>
            <w:r w:rsidRPr="00C33602">
              <w:rPr>
                <w:rFonts w:asciiTheme="majorHAnsi" w:hAnsiTheme="majorHAnsi" w:cstheme="majorHAnsi"/>
                <w:spacing w:val="-2"/>
              </w:rPr>
              <w:t>bidimensional</w:t>
            </w:r>
          </w:p>
          <w:p w14:paraId="4B210AD9" w14:textId="77777777" w:rsidR="002D3E41" w:rsidRPr="00C33602" w:rsidRDefault="002D3E41" w:rsidP="00713FBF">
            <w:pPr>
              <w:pStyle w:val="TableParagraph"/>
              <w:numPr>
                <w:ilvl w:val="0"/>
                <w:numId w:val="36"/>
              </w:numPr>
              <w:tabs>
                <w:tab w:val="left" w:pos="501"/>
              </w:tabs>
              <w:spacing w:before="0" w:line="158" w:lineRule="exact"/>
              <w:ind w:left="501" w:hanging="479"/>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7"/>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cálculo</w:t>
            </w:r>
            <w:r w:rsidRPr="00C33602">
              <w:rPr>
                <w:rFonts w:asciiTheme="majorHAnsi" w:hAnsiTheme="majorHAnsi" w:cstheme="majorHAnsi"/>
                <w:spacing w:val="-4"/>
              </w:rPr>
              <w:t xml:space="preserve"> </w:t>
            </w:r>
            <w:r w:rsidRPr="00C33602">
              <w:rPr>
                <w:rFonts w:asciiTheme="majorHAnsi" w:hAnsiTheme="majorHAnsi" w:cstheme="majorHAnsi"/>
              </w:rPr>
              <w:t>automático</w:t>
            </w:r>
            <w:r w:rsidRPr="00C33602">
              <w:rPr>
                <w:rFonts w:asciiTheme="majorHAnsi" w:hAnsiTheme="majorHAnsi" w:cstheme="majorHAnsi"/>
                <w:spacing w:val="-5"/>
              </w:rPr>
              <w:t xml:space="preserve"> </w:t>
            </w:r>
            <w:r w:rsidRPr="00C33602">
              <w:rPr>
                <w:rFonts w:asciiTheme="majorHAnsi" w:hAnsiTheme="majorHAnsi" w:cstheme="majorHAnsi"/>
              </w:rPr>
              <w:t>da</w:t>
            </w:r>
            <w:r w:rsidRPr="00C33602">
              <w:rPr>
                <w:rFonts w:asciiTheme="majorHAnsi" w:hAnsiTheme="majorHAnsi" w:cstheme="majorHAnsi"/>
                <w:spacing w:val="-5"/>
              </w:rPr>
              <w:t xml:space="preserve"> </w:t>
            </w:r>
            <w:r w:rsidRPr="00C33602">
              <w:rPr>
                <w:rFonts w:asciiTheme="majorHAnsi" w:hAnsiTheme="majorHAnsi" w:cstheme="majorHAnsi"/>
              </w:rPr>
              <w:t>fração</w:t>
            </w:r>
            <w:r w:rsidRPr="00C33602">
              <w:rPr>
                <w:rFonts w:asciiTheme="majorHAnsi" w:hAnsiTheme="majorHAnsi" w:cstheme="majorHAnsi"/>
                <w:spacing w:val="-4"/>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ejeção</w:t>
            </w:r>
            <w:r w:rsidRPr="00C33602">
              <w:rPr>
                <w:rFonts w:asciiTheme="majorHAnsi" w:hAnsiTheme="majorHAnsi" w:cstheme="majorHAnsi"/>
                <w:spacing w:val="-4"/>
              </w:rPr>
              <w:t xml:space="preserve"> </w:t>
            </w:r>
            <w:r w:rsidRPr="00C33602">
              <w:rPr>
                <w:rFonts w:asciiTheme="majorHAnsi" w:hAnsiTheme="majorHAnsi" w:cstheme="majorHAnsi"/>
                <w:spacing w:val="-2"/>
              </w:rPr>
              <w:t>bidimensional</w:t>
            </w:r>
          </w:p>
          <w:p w14:paraId="4DA9FB47" w14:textId="77777777" w:rsidR="002D3E41" w:rsidRPr="00C33602" w:rsidRDefault="002D3E41" w:rsidP="00713FBF">
            <w:pPr>
              <w:pStyle w:val="TableParagraph"/>
              <w:numPr>
                <w:ilvl w:val="0"/>
                <w:numId w:val="36"/>
              </w:numPr>
              <w:tabs>
                <w:tab w:val="left" w:pos="501"/>
              </w:tabs>
              <w:spacing w:before="1" w:line="235" w:lineRule="auto"/>
              <w:ind w:right="1735"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elastografia</w:t>
            </w:r>
            <w:r w:rsidRPr="00C33602">
              <w:rPr>
                <w:rFonts w:asciiTheme="majorHAnsi" w:hAnsiTheme="majorHAnsi" w:cstheme="majorHAnsi"/>
                <w:spacing w:val="-5"/>
              </w:rPr>
              <w:t xml:space="preserve"> </w:t>
            </w:r>
            <w:r w:rsidRPr="00C33602">
              <w:rPr>
                <w:rFonts w:asciiTheme="majorHAnsi" w:hAnsiTheme="majorHAnsi" w:cstheme="majorHAnsi"/>
              </w:rPr>
              <w:t>baseada</w:t>
            </w:r>
            <w:r w:rsidRPr="00C33602">
              <w:rPr>
                <w:rFonts w:asciiTheme="majorHAnsi" w:hAnsiTheme="majorHAnsi" w:cstheme="majorHAnsi"/>
                <w:spacing w:val="-5"/>
              </w:rPr>
              <w:t xml:space="preserve"> </w:t>
            </w:r>
            <w:r w:rsidRPr="00C33602">
              <w:rPr>
                <w:rFonts w:asciiTheme="majorHAnsi" w:hAnsiTheme="majorHAnsi" w:cstheme="majorHAnsi"/>
              </w:rPr>
              <w:t>em</w:t>
            </w:r>
            <w:r w:rsidRPr="00C33602">
              <w:rPr>
                <w:rFonts w:asciiTheme="majorHAnsi" w:hAnsiTheme="majorHAnsi" w:cstheme="majorHAnsi"/>
                <w:spacing w:val="-5"/>
              </w:rPr>
              <w:t xml:space="preserve"> </w:t>
            </w:r>
            <w:r w:rsidRPr="00C33602">
              <w:rPr>
                <w:rFonts w:asciiTheme="majorHAnsi" w:hAnsiTheme="majorHAnsi" w:cstheme="majorHAnsi"/>
              </w:rPr>
              <w:t>strain,</w:t>
            </w:r>
            <w:r w:rsidRPr="00C33602">
              <w:rPr>
                <w:rFonts w:asciiTheme="majorHAnsi" w:hAnsiTheme="majorHAnsi" w:cstheme="majorHAnsi"/>
                <w:spacing w:val="-5"/>
              </w:rPr>
              <w:t xml:space="preserve"> </w:t>
            </w:r>
            <w:r w:rsidRPr="00C33602">
              <w:rPr>
                <w:rFonts w:asciiTheme="majorHAnsi" w:hAnsiTheme="majorHAnsi" w:cstheme="majorHAnsi"/>
              </w:rPr>
              <w:t>altamente</w:t>
            </w:r>
            <w:r w:rsidRPr="00C33602">
              <w:rPr>
                <w:rFonts w:asciiTheme="majorHAnsi" w:hAnsiTheme="majorHAnsi" w:cstheme="majorHAnsi"/>
                <w:spacing w:val="-5"/>
              </w:rPr>
              <w:t xml:space="preserve"> </w:t>
            </w:r>
            <w:r w:rsidRPr="00C33602">
              <w:rPr>
                <w:rFonts w:asciiTheme="majorHAnsi" w:hAnsiTheme="majorHAnsi" w:cstheme="majorHAnsi"/>
              </w:rPr>
              <w:t>sensível,</w:t>
            </w:r>
            <w:r w:rsidRPr="00C33602">
              <w:rPr>
                <w:rFonts w:asciiTheme="majorHAnsi" w:hAnsiTheme="majorHAnsi" w:cstheme="majorHAnsi"/>
                <w:spacing w:val="-5"/>
              </w:rPr>
              <w:t xml:space="preserve"> </w:t>
            </w:r>
            <w:r w:rsidRPr="00C33602">
              <w:rPr>
                <w:rFonts w:asciiTheme="majorHAnsi" w:hAnsiTheme="majorHAnsi" w:cstheme="majorHAnsi"/>
              </w:rPr>
              <w:t>para</w:t>
            </w:r>
            <w:r w:rsidRPr="00C33602">
              <w:rPr>
                <w:rFonts w:asciiTheme="majorHAnsi" w:hAnsiTheme="majorHAnsi" w:cstheme="majorHAnsi"/>
                <w:spacing w:val="-5"/>
              </w:rPr>
              <w:t xml:space="preserve"> </w:t>
            </w:r>
            <w:r w:rsidRPr="00C33602">
              <w:rPr>
                <w:rFonts w:asciiTheme="majorHAnsi" w:hAnsiTheme="majorHAnsi" w:cstheme="majorHAnsi"/>
              </w:rPr>
              <w:t>avaliaçã</w:t>
            </w:r>
            <w:r w:rsidRPr="00C33602">
              <w:rPr>
                <w:rFonts w:asciiTheme="majorHAnsi" w:hAnsiTheme="majorHAnsi" w:cstheme="majorHAnsi"/>
                <w:spacing w:val="40"/>
              </w:rPr>
              <w:t xml:space="preserve"> </w:t>
            </w:r>
            <w:r w:rsidRPr="00C33602">
              <w:rPr>
                <w:rFonts w:asciiTheme="majorHAnsi" w:hAnsiTheme="majorHAnsi" w:cstheme="majorHAnsi"/>
              </w:rPr>
              <w:t>o da rigidez tecidual</w:t>
            </w:r>
          </w:p>
          <w:p w14:paraId="0D19A179" w14:textId="77777777" w:rsidR="002D3E41" w:rsidRPr="00C33602" w:rsidRDefault="002D3E41" w:rsidP="00713FBF">
            <w:pPr>
              <w:pStyle w:val="TableParagraph"/>
              <w:numPr>
                <w:ilvl w:val="0"/>
                <w:numId w:val="36"/>
              </w:numPr>
              <w:tabs>
                <w:tab w:val="left" w:pos="501"/>
              </w:tabs>
              <w:spacing w:before="1" w:line="235" w:lineRule="auto"/>
              <w:ind w:right="1623" w:firstLine="0"/>
              <w:rPr>
                <w:rFonts w:asciiTheme="majorHAnsi" w:hAnsiTheme="majorHAnsi" w:cstheme="majorHAnsi"/>
              </w:rPr>
            </w:pPr>
            <w:r w:rsidRPr="00C33602">
              <w:rPr>
                <w:rFonts w:asciiTheme="majorHAnsi" w:hAnsiTheme="majorHAnsi" w:cstheme="majorHAnsi"/>
              </w:rPr>
              <w:lastRenderedPageBreak/>
              <w:t>Elastografia Shear-Wave (m/s e kPa) para análise quantitativa da elasticidade</w:t>
            </w:r>
            <w:r w:rsidRPr="00C33602">
              <w:rPr>
                <w:rFonts w:asciiTheme="majorHAnsi" w:hAnsiTheme="majorHAnsi" w:cstheme="majorHAnsi"/>
                <w:spacing w:val="40"/>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tecido</w:t>
            </w:r>
            <w:r w:rsidRPr="00C33602">
              <w:rPr>
                <w:rFonts w:asciiTheme="majorHAnsi" w:hAnsiTheme="majorHAnsi" w:cstheme="majorHAnsi"/>
                <w:spacing w:val="-3"/>
              </w:rPr>
              <w:t xml:space="preserve"> </w:t>
            </w:r>
            <w:r w:rsidRPr="00C33602">
              <w:rPr>
                <w:rFonts w:asciiTheme="majorHAnsi" w:hAnsiTheme="majorHAnsi" w:cstheme="majorHAnsi"/>
              </w:rPr>
              <w:t>hepático,</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mapa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cores</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rPr>
              <w:t>mapa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confiança</w:t>
            </w:r>
            <w:r w:rsidRPr="00C33602">
              <w:rPr>
                <w:rFonts w:asciiTheme="majorHAnsi" w:hAnsiTheme="majorHAnsi" w:cstheme="majorHAnsi"/>
                <w:spacing w:val="-3"/>
              </w:rPr>
              <w:t xml:space="preserve"> </w:t>
            </w:r>
            <w:r w:rsidRPr="00C33602">
              <w:rPr>
                <w:rFonts w:asciiTheme="majorHAnsi" w:hAnsiTheme="majorHAnsi" w:cstheme="majorHAnsi"/>
              </w:rPr>
              <w:t>em</w:t>
            </w:r>
            <w:r w:rsidRPr="00C33602">
              <w:rPr>
                <w:rFonts w:asciiTheme="majorHAnsi" w:hAnsiTheme="majorHAnsi" w:cstheme="majorHAnsi"/>
                <w:spacing w:val="-3"/>
              </w:rPr>
              <w:t xml:space="preserve"> </w:t>
            </w:r>
            <w:r w:rsidRPr="00C33602">
              <w:rPr>
                <w:rFonts w:asciiTheme="majorHAnsi" w:hAnsiTheme="majorHAnsi" w:cstheme="majorHAnsi"/>
              </w:rPr>
              <w:t>tempo</w:t>
            </w:r>
            <w:r w:rsidRPr="00C33602">
              <w:rPr>
                <w:rFonts w:asciiTheme="majorHAnsi" w:hAnsiTheme="majorHAnsi" w:cstheme="majorHAnsi"/>
                <w:spacing w:val="-3"/>
              </w:rPr>
              <w:t xml:space="preserve"> </w:t>
            </w:r>
            <w:r w:rsidRPr="00C33602">
              <w:rPr>
                <w:rFonts w:asciiTheme="majorHAnsi" w:hAnsiTheme="majorHAnsi" w:cstheme="majorHAnsi"/>
              </w:rPr>
              <w:t>real,</w:t>
            </w:r>
            <w:r w:rsidRPr="00C33602">
              <w:rPr>
                <w:rFonts w:asciiTheme="majorHAnsi" w:hAnsiTheme="majorHAnsi" w:cstheme="majorHAnsi"/>
                <w:spacing w:val="-3"/>
              </w:rPr>
              <w:t xml:space="preserve"> </w:t>
            </w:r>
            <w:r w:rsidRPr="00C33602">
              <w:rPr>
                <w:rFonts w:asciiTheme="majorHAnsi" w:hAnsiTheme="majorHAnsi" w:cstheme="majorHAnsi"/>
              </w:rPr>
              <w:t>permitindo</w:t>
            </w:r>
            <w:r w:rsidRPr="00C33602">
              <w:rPr>
                <w:rFonts w:asciiTheme="majorHAnsi" w:hAnsiTheme="majorHAnsi" w:cstheme="majorHAnsi"/>
                <w:spacing w:val="40"/>
              </w:rPr>
              <w:t xml:space="preserve"> </w:t>
            </w:r>
            <w:r w:rsidRPr="00C33602">
              <w:rPr>
                <w:rFonts w:asciiTheme="majorHAnsi" w:hAnsiTheme="majorHAnsi" w:cstheme="majorHAnsi"/>
              </w:rPr>
              <w:t>acompanhamento da fibrose hepática e uso em casos críticos</w:t>
            </w:r>
          </w:p>
          <w:p w14:paraId="2B5447CB" w14:textId="77777777" w:rsidR="002D3E41" w:rsidRPr="00C33602" w:rsidRDefault="002D3E41" w:rsidP="00713FBF">
            <w:pPr>
              <w:pStyle w:val="TableParagraph"/>
              <w:numPr>
                <w:ilvl w:val="0"/>
                <w:numId w:val="36"/>
              </w:numPr>
              <w:tabs>
                <w:tab w:val="left" w:pos="501"/>
              </w:tabs>
              <w:spacing w:before="0" w:line="159" w:lineRule="exact"/>
              <w:ind w:left="501" w:hanging="479"/>
              <w:rPr>
                <w:rFonts w:asciiTheme="majorHAnsi" w:hAnsiTheme="majorHAnsi" w:cstheme="majorHAnsi"/>
              </w:rPr>
            </w:pPr>
            <w:r w:rsidRPr="00C33602">
              <w:rPr>
                <w:rFonts w:asciiTheme="majorHAnsi" w:hAnsiTheme="majorHAnsi" w:cstheme="majorHAnsi"/>
              </w:rPr>
              <w:t>Quantificação</w:t>
            </w:r>
            <w:r w:rsidRPr="00C33602">
              <w:rPr>
                <w:rFonts w:asciiTheme="majorHAnsi" w:hAnsiTheme="majorHAnsi" w:cstheme="majorHAnsi"/>
                <w:spacing w:val="-5"/>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gordura</w:t>
            </w:r>
            <w:r w:rsidRPr="00C33602">
              <w:rPr>
                <w:rFonts w:asciiTheme="majorHAnsi" w:hAnsiTheme="majorHAnsi" w:cstheme="majorHAnsi"/>
                <w:spacing w:val="-3"/>
              </w:rPr>
              <w:t xml:space="preserve"> </w:t>
            </w:r>
            <w:r w:rsidRPr="00C33602">
              <w:rPr>
                <w:rFonts w:asciiTheme="majorHAnsi" w:hAnsiTheme="majorHAnsi" w:cstheme="majorHAnsi"/>
              </w:rPr>
              <w:t>hepática</w:t>
            </w:r>
            <w:r w:rsidRPr="00C33602">
              <w:rPr>
                <w:rFonts w:asciiTheme="majorHAnsi" w:hAnsiTheme="majorHAnsi" w:cstheme="majorHAnsi"/>
                <w:spacing w:val="-3"/>
              </w:rPr>
              <w:t xml:space="preserve"> </w:t>
            </w:r>
            <w:r w:rsidRPr="00C33602">
              <w:rPr>
                <w:rFonts w:asciiTheme="majorHAnsi" w:hAnsiTheme="majorHAnsi" w:cstheme="majorHAnsi"/>
              </w:rPr>
              <w:t>por</w:t>
            </w:r>
            <w:r w:rsidRPr="00C33602">
              <w:rPr>
                <w:rFonts w:asciiTheme="majorHAnsi" w:hAnsiTheme="majorHAnsi" w:cstheme="majorHAnsi"/>
                <w:spacing w:val="-3"/>
              </w:rPr>
              <w:t xml:space="preserve"> </w:t>
            </w:r>
            <w:r w:rsidRPr="00C33602">
              <w:rPr>
                <w:rFonts w:asciiTheme="majorHAnsi" w:hAnsiTheme="majorHAnsi" w:cstheme="majorHAnsi"/>
              </w:rPr>
              <w:t>meio</w:t>
            </w:r>
            <w:r w:rsidRPr="00C33602">
              <w:rPr>
                <w:rFonts w:asciiTheme="majorHAnsi" w:hAnsiTheme="majorHAnsi" w:cstheme="majorHAnsi"/>
                <w:spacing w:val="-2"/>
              </w:rPr>
              <w:t xml:space="preserve"> </w:t>
            </w:r>
            <w:r w:rsidRPr="00C33602">
              <w:rPr>
                <w:rFonts w:asciiTheme="majorHAnsi" w:hAnsiTheme="majorHAnsi" w:cstheme="majorHAnsi"/>
              </w:rPr>
              <w:t>do</w:t>
            </w:r>
            <w:r w:rsidRPr="00C33602">
              <w:rPr>
                <w:rFonts w:asciiTheme="majorHAnsi" w:hAnsiTheme="majorHAnsi" w:cstheme="majorHAnsi"/>
                <w:spacing w:val="-3"/>
              </w:rPr>
              <w:t xml:space="preserve"> </w:t>
            </w:r>
            <w:r w:rsidRPr="00C33602">
              <w:rPr>
                <w:rFonts w:asciiTheme="majorHAnsi" w:hAnsiTheme="majorHAnsi" w:cstheme="majorHAnsi"/>
              </w:rPr>
              <w:t>valor</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atenuação,</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2"/>
              </w:rPr>
              <w:t xml:space="preserve"> </w:t>
            </w:r>
            <w:r w:rsidRPr="00C33602">
              <w:rPr>
                <w:rFonts w:asciiTheme="majorHAnsi" w:hAnsiTheme="majorHAnsi" w:cstheme="majorHAnsi"/>
                <w:spacing w:val="-5"/>
              </w:rPr>
              <w:t>map</w:t>
            </w:r>
          </w:p>
          <w:p w14:paraId="5B53105C" w14:textId="77777777" w:rsidR="002D3E41" w:rsidRPr="00C33602" w:rsidRDefault="002D3E41" w:rsidP="00760F7E">
            <w:pPr>
              <w:pStyle w:val="TableParagraph"/>
              <w:spacing w:before="2" w:line="235" w:lineRule="auto"/>
              <w:ind w:left="22" w:right="1249"/>
              <w:rPr>
                <w:rFonts w:asciiTheme="majorHAnsi" w:hAnsiTheme="majorHAnsi" w:cstheme="majorHAnsi"/>
              </w:rPr>
            </w:pPr>
            <w:r w:rsidRPr="00C33602">
              <w:rPr>
                <w:rFonts w:asciiTheme="majorHAnsi" w:hAnsiTheme="majorHAnsi" w:cstheme="majorHAnsi"/>
              </w:rPr>
              <w:t>as</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cores</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confiança,</w:t>
            </w:r>
            <w:r w:rsidRPr="00C33602">
              <w:rPr>
                <w:rFonts w:asciiTheme="majorHAnsi" w:hAnsiTheme="majorHAnsi" w:cstheme="majorHAnsi"/>
                <w:spacing w:val="-3"/>
              </w:rPr>
              <w:t xml:space="preserve"> </w:t>
            </w:r>
            <w:r w:rsidRPr="00C33602">
              <w:rPr>
                <w:rFonts w:asciiTheme="majorHAnsi" w:hAnsiTheme="majorHAnsi" w:cstheme="majorHAnsi"/>
              </w:rPr>
              <w:t>permitindo</w:t>
            </w:r>
            <w:r w:rsidRPr="00C33602">
              <w:rPr>
                <w:rFonts w:asciiTheme="majorHAnsi" w:hAnsiTheme="majorHAnsi" w:cstheme="majorHAnsi"/>
                <w:spacing w:val="-3"/>
              </w:rPr>
              <w:t xml:space="preserve"> </w:t>
            </w:r>
            <w:r w:rsidRPr="00C33602">
              <w:rPr>
                <w:rFonts w:asciiTheme="majorHAnsi" w:hAnsiTheme="majorHAnsi" w:cstheme="majorHAnsi"/>
              </w:rPr>
              <w:t>acompanhamento</w:t>
            </w:r>
            <w:r w:rsidRPr="00C33602">
              <w:rPr>
                <w:rFonts w:asciiTheme="majorHAnsi" w:hAnsiTheme="majorHAnsi" w:cstheme="majorHAnsi"/>
                <w:spacing w:val="-3"/>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evolução</w:t>
            </w:r>
            <w:r w:rsidRPr="00C33602">
              <w:rPr>
                <w:rFonts w:asciiTheme="majorHAnsi" w:hAnsiTheme="majorHAnsi" w:cstheme="majorHAnsi"/>
                <w:spacing w:val="-3"/>
              </w:rPr>
              <w:t xml:space="preserve"> </w:t>
            </w:r>
            <w:r w:rsidRPr="00C33602">
              <w:rPr>
                <w:rFonts w:asciiTheme="majorHAnsi" w:hAnsiTheme="majorHAnsi" w:cstheme="majorHAnsi"/>
              </w:rPr>
              <w:t>da</w:t>
            </w:r>
            <w:r w:rsidRPr="00C33602">
              <w:rPr>
                <w:rFonts w:asciiTheme="majorHAnsi" w:hAnsiTheme="majorHAnsi" w:cstheme="majorHAnsi"/>
                <w:spacing w:val="-3"/>
              </w:rPr>
              <w:t xml:space="preserve"> </w:t>
            </w:r>
            <w:r w:rsidRPr="00C33602">
              <w:rPr>
                <w:rFonts w:asciiTheme="majorHAnsi" w:hAnsiTheme="majorHAnsi" w:cstheme="majorHAnsi"/>
              </w:rPr>
              <w:t>esteatose</w:t>
            </w:r>
            <w:r w:rsidRPr="00C33602">
              <w:rPr>
                <w:rFonts w:asciiTheme="majorHAnsi" w:hAnsiTheme="majorHAnsi" w:cstheme="majorHAnsi"/>
                <w:spacing w:val="-3"/>
              </w:rPr>
              <w:t xml:space="preserve"> </w:t>
            </w:r>
            <w:r w:rsidRPr="00C33602">
              <w:rPr>
                <w:rFonts w:asciiTheme="majorHAnsi" w:hAnsiTheme="majorHAnsi" w:cstheme="majorHAnsi"/>
              </w:rPr>
              <w:t>e</w:t>
            </w:r>
            <w:r w:rsidRPr="00C33602">
              <w:rPr>
                <w:rFonts w:asciiTheme="majorHAnsi" w:hAnsiTheme="majorHAnsi" w:cstheme="majorHAnsi"/>
                <w:spacing w:val="-3"/>
              </w:rPr>
              <w:t xml:space="preserve"> </w:t>
            </w:r>
            <w:r w:rsidRPr="00C33602">
              <w:rPr>
                <w:rFonts w:asciiTheme="majorHAnsi" w:hAnsiTheme="majorHAnsi" w:cstheme="majorHAnsi"/>
              </w:rPr>
              <w:t>co</w:t>
            </w:r>
            <w:r w:rsidRPr="00C33602">
              <w:rPr>
                <w:rFonts w:asciiTheme="majorHAnsi" w:hAnsiTheme="majorHAnsi" w:cstheme="majorHAnsi"/>
                <w:spacing w:val="40"/>
              </w:rPr>
              <w:t xml:space="preserve"> </w:t>
            </w:r>
            <w:r w:rsidRPr="00C33602">
              <w:rPr>
                <w:rFonts w:asciiTheme="majorHAnsi" w:hAnsiTheme="majorHAnsi" w:cstheme="majorHAnsi"/>
              </w:rPr>
              <w:t>mparação da ecogenicidade entre o parênquima hepático e o córtex renal</w:t>
            </w:r>
          </w:p>
          <w:p w14:paraId="1CA77C8E" w14:textId="77777777" w:rsidR="002D3E41" w:rsidRPr="00C33602" w:rsidRDefault="002D3E41" w:rsidP="00713FBF">
            <w:pPr>
              <w:pStyle w:val="TableParagraph"/>
              <w:numPr>
                <w:ilvl w:val="0"/>
                <w:numId w:val="36"/>
              </w:numPr>
              <w:tabs>
                <w:tab w:val="left" w:pos="501"/>
              </w:tabs>
              <w:spacing w:before="1" w:line="235" w:lineRule="auto"/>
              <w:ind w:right="1789" w:firstLine="0"/>
              <w:rPr>
                <w:rFonts w:asciiTheme="majorHAnsi" w:hAnsiTheme="majorHAnsi" w:cstheme="majorHAnsi"/>
              </w:rPr>
            </w:pPr>
            <w:r w:rsidRPr="00C33602">
              <w:rPr>
                <w:rFonts w:asciiTheme="majorHAnsi" w:hAnsiTheme="majorHAnsi" w:cstheme="majorHAnsi"/>
              </w:rPr>
              <w:t>Software</w:t>
            </w:r>
            <w:r w:rsidRPr="00C33602">
              <w:rPr>
                <w:rFonts w:asciiTheme="majorHAnsi" w:hAnsiTheme="majorHAnsi" w:cstheme="majorHAnsi"/>
                <w:spacing w:val="-5"/>
              </w:rPr>
              <w:t xml:space="preserve"> </w:t>
            </w:r>
            <w:r w:rsidRPr="00C33602">
              <w:rPr>
                <w:rFonts w:asciiTheme="majorHAnsi" w:hAnsiTheme="majorHAnsi" w:cstheme="majorHAnsi"/>
              </w:rPr>
              <w:t>de</w:t>
            </w:r>
            <w:r w:rsidRPr="00C33602">
              <w:rPr>
                <w:rFonts w:asciiTheme="majorHAnsi" w:hAnsiTheme="majorHAnsi" w:cstheme="majorHAnsi"/>
                <w:spacing w:val="-5"/>
              </w:rPr>
              <w:t xml:space="preserve"> </w:t>
            </w:r>
            <w:r w:rsidRPr="00C33602">
              <w:rPr>
                <w:rFonts w:asciiTheme="majorHAnsi" w:hAnsiTheme="majorHAnsi" w:cstheme="majorHAnsi"/>
              </w:rPr>
              <w:t>apoio</w:t>
            </w:r>
            <w:r w:rsidRPr="00C33602">
              <w:rPr>
                <w:rFonts w:asciiTheme="majorHAnsi" w:hAnsiTheme="majorHAnsi" w:cstheme="majorHAnsi"/>
                <w:spacing w:val="-5"/>
              </w:rPr>
              <w:t xml:space="preserve"> </w:t>
            </w:r>
            <w:r w:rsidRPr="00C33602">
              <w:rPr>
                <w:rFonts w:asciiTheme="majorHAnsi" w:hAnsiTheme="majorHAnsi" w:cstheme="majorHAnsi"/>
              </w:rPr>
              <w:t>à</w:t>
            </w:r>
            <w:r w:rsidRPr="00C33602">
              <w:rPr>
                <w:rFonts w:asciiTheme="majorHAnsi" w:hAnsiTheme="majorHAnsi" w:cstheme="majorHAnsi"/>
                <w:spacing w:val="-5"/>
              </w:rPr>
              <w:t xml:space="preserve"> </w:t>
            </w:r>
            <w:r w:rsidRPr="00C33602">
              <w:rPr>
                <w:rFonts w:asciiTheme="majorHAnsi" w:hAnsiTheme="majorHAnsi" w:cstheme="majorHAnsi"/>
              </w:rPr>
              <w:t>telemedicina,</w:t>
            </w:r>
            <w:r w:rsidRPr="00C33602">
              <w:rPr>
                <w:rFonts w:asciiTheme="majorHAnsi" w:hAnsiTheme="majorHAnsi" w:cstheme="majorHAnsi"/>
                <w:spacing w:val="-5"/>
              </w:rPr>
              <w:t xml:space="preserve"> </w:t>
            </w:r>
            <w:r w:rsidRPr="00C33602">
              <w:rPr>
                <w:rFonts w:asciiTheme="majorHAnsi" w:hAnsiTheme="majorHAnsi" w:cstheme="majorHAnsi"/>
              </w:rPr>
              <w:t>permitindo</w:t>
            </w:r>
            <w:r w:rsidRPr="00C33602">
              <w:rPr>
                <w:rFonts w:asciiTheme="majorHAnsi" w:hAnsiTheme="majorHAnsi" w:cstheme="majorHAnsi"/>
                <w:spacing w:val="-5"/>
              </w:rPr>
              <w:t xml:space="preserve"> </w:t>
            </w:r>
            <w:r w:rsidRPr="00C33602">
              <w:rPr>
                <w:rFonts w:asciiTheme="majorHAnsi" w:hAnsiTheme="majorHAnsi" w:cstheme="majorHAnsi"/>
              </w:rPr>
              <w:t>acesso</w:t>
            </w:r>
            <w:r w:rsidRPr="00C33602">
              <w:rPr>
                <w:rFonts w:asciiTheme="majorHAnsi" w:hAnsiTheme="majorHAnsi" w:cstheme="majorHAnsi"/>
                <w:spacing w:val="-5"/>
              </w:rPr>
              <w:t xml:space="preserve"> </w:t>
            </w:r>
            <w:r w:rsidRPr="00C33602">
              <w:rPr>
                <w:rFonts w:asciiTheme="majorHAnsi" w:hAnsiTheme="majorHAnsi" w:cstheme="majorHAnsi"/>
              </w:rPr>
              <w:t>remoto</w:t>
            </w:r>
            <w:r w:rsidRPr="00C33602">
              <w:rPr>
                <w:rFonts w:asciiTheme="majorHAnsi" w:hAnsiTheme="majorHAnsi" w:cstheme="majorHAnsi"/>
                <w:spacing w:val="-5"/>
              </w:rPr>
              <w:t xml:space="preserve"> </w:t>
            </w:r>
            <w:r w:rsidRPr="00C33602">
              <w:rPr>
                <w:rFonts w:asciiTheme="majorHAnsi" w:hAnsiTheme="majorHAnsi" w:cstheme="majorHAnsi"/>
              </w:rPr>
              <w:t>ao</w:t>
            </w:r>
            <w:r w:rsidRPr="00C33602">
              <w:rPr>
                <w:rFonts w:asciiTheme="majorHAnsi" w:hAnsiTheme="majorHAnsi" w:cstheme="majorHAnsi"/>
                <w:spacing w:val="-5"/>
              </w:rPr>
              <w:t xml:space="preserve"> </w:t>
            </w:r>
            <w:r w:rsidRPr="00C33602">
              <w:rPr>
                <w:rFonts w:asciiTheme="majorHAnsi" w:hAnsiTheme="majorHAnsi" w:cstheme="majorHAnsi"/>
              </w:rPr>
              <w:t>equipamento</w:t>
            </w:r>
            <w:r w:rsidRPr="00C33602">
              <w:rPr>
                <w:rFonts w:asciiTheme="majorHAnsi" w:hAnsiTheme="majorHAnsi" w:cstheme="majorHAnsi"/>
                <w:spacing w:val="40"/>
              </w:rPr>
              <w:t xml:space="preserve"> </w:t>
            </w:r>
            <w:r w:rsidRPr="00C33602">
              <w:rPr>
                <w:rFonts w:asciiTheme="majorHAnsi" w:hAnsiTheme="majorHAnsi" w:cstheme="majorHAnsi"/>
              </w:rPr>
              <w:t>fora da rede hospitalar</w:t>
            </w:r>
          </w:p>
          <w:p w14:paraId="606212F9" w14:textId="77777777" w:rsidR="002D3E41" w:rsidRPr="00C33602" w:rsidRDefault="002D3E41" w:rsidP="00760F7E">
            <w:pPr>
              <w:pStyle w:val="TableParagraph"/>
              <w:ind w:left="22"/>
              <w:rPr>
                <w:rFonts w:asciiTheme="majorHAnsi" w:hAnsiTheme="majorHAnsi" w:cstheme="majorHAnsi"/>
              </w:rPr>
            </w:pPr>
            <w:r w:rsidRPr="00C33602">
              <w:rPr>
                <w:rFonts w:asciiTheme="majorHAnsi" w:hAnsiTheme="majorHAnsi" w:cstheme="majorHAnsi"/>
                <w:spacing w:val="-2"/>
              </w:rPr>
              <w:t>Transdutores</w:t>
            </w:r>
          </w:p>
          <w:p w14:paraId="2D7ECDEC" w14:textId="77777777" w:rsidR="002D3E41" w:rsidRPr="00C33602" w:rsidRDefault="002D3E41" w:rsidP="00713FBF">
            <w:pPr>
              <w:pStyle w:val="TableParagraph"/>
              <w:numPr>
                <w:ilvl w:val="0"/>
                <w:numId w:val="36"/>
              </w:numPr>
              <w:tabs>
                <w:tab w:val="left" w:pos="501"/>
              </w:tabs>
              <w:spacing w:before="1" w:line="235" w:lineRule="auto"/>
              <w:ind w:right="1751" w:firstLine="0"/>
              <w:rPr>
                <w:rFonts w:asciiTheme="majorHAnsi" w:hAnsiTheme="majorHAnsi" w:cstheme="majorHAnsi"/>
              </w:rPr>
            </w:pPr>
            <w:r w:rsidRPr="00C33602">
              <w:rPr>
                <w:rFonts w:asciiTheme="majorHAnsi" w:hAnsiTheme="majorHAnsi" w:cstheme="majorHAnsi"/>
              </w:rPr>
              <w:t>Transdutor</w:t>
            </w:r>
            <w:r w:rsidRPr="00C33602">
              <w:rPr>
                <w:rFonts w:asciiTheme="majorHAnsi" w:hAnsiTheme="majorHAnsi" w:cstheme="majorHAnsi"/>
                <w:spacing w:val="-3"/>
              </w:rPr>
              <w:t xml:space="preserve"> </w:t>
            </w:r>
            <w:r w:rsidRPr="00C33602">
              <w:rPr>
                <w:rFonts w:asciiTheme="majorHAnsi" w:hAnsiTheme="majorHAnsi" w:cstheme="majorHAnsi"/>
              </w:rPr>
              <w:t>convexo</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faixa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frequência</w:t>
            </w:r>
            <w:r w:rsidRPr="00C33602">
              <w:rPr>
                <w:rFonts w:asciiTheme="majorHAnsi" w:hAnsiTheme="majorHAnsi" w:cstheme="majorHAnsi"/>
                <w:spacing w:val="-3"/>
              </w:rPr>
              <w:t xml:space="preserve"> </w:t>
            </w:r>
            <w:r w:rsidRPr="00C33602">
              <w:rPr>
                <w:rFonts w:asciiTheme="majorHAnsi" w:hAnsiTheme="majorHAnsi" w:cstheme="majorHAnsi"/>
              </w:rPr>
              <w:t>de</w:t>
            </w:r>
            <w:r w:rsidRPr="00C33602">
              <w:rPr>
                <w:rFonts w:asciiTheme="majorHAnsi" w:hAnsiTheme="majorHAnsi" w:cstheme="majorHAnsi"/>
                <w:spacing w:val="-3"/>
              </w:rPr>
              <w:t xml:space="preserve"> </w:t>
            </w:r>
            <w:r w:rsidRPr="00C33602">
              <w:rPr>
                <w:rFonts w:asciiTheme="majorHAnsi" w:hAnsiTheme="majorHAnsi" w:cstheme="majorHAnsi"/>
              </w:rPr>
              <w:t>2</w:t>
            </w:r>
            <w:r w:rsidRPr="00C33602">
              <w:rPr>
                <w:rFonts w:asciiTheme="majorHAnsi" w:hAnsiTheme="majorHAnsi" w:cstheme="majorHAnsi"/>
                <w:spacing w:val="-3"/>
              </w:rPr>
              <w:t xml:space="preserve"> </w:t>
            </w:r>
            <w:r w:rsidRPr="00C33602">
              <w:rPr>
                <w:rFonts w:asciiTheme="majorHAnsi" w:hAnsiTheme="majorHAnsi" w:cstheme="majorHAnsi"/>
              </w:rPr>
              <w:t>a</w:t>
            </w:r>
            <w:r w:rsidRPr="00C33602">
              <w:rPr>
                <w:rFonts w:asciiTheme="majorHAnsi" w:hAnsiTheme="majorHAnsi" w:cstheme="majorHAnsi"/>
                <w:spacing w:val="-3"/>
              </w:rPr>
              <w:t xml:space="preserve"> </w:t>
            </w:r>
            <w:r w:rsidRPr="00C33602">
              <w:rPr>
                <w:rFonts w:asciiTheme="majorHAnsi" w:hAnsiTheme="majorHAnsi" w:cstheme="majorHAnsi"/>
              </w:rPr>
              <w:t>6</w:t>
            </w:r>
            <w:r w:rsidRPr="00C33602">
              <w:rPr>
                <w:rFonts w:asciiTheme="majorHAnsi" w:hAnsiTheme="majorHAnsi" w:cstheme="majorHAnsi"/>
                <w:spacing w:val="-3"/>
              </w:rPr>
              <w:t xml:space="preserve"> </w:t>
            </w:r>
            <w:r w:rsidRPr="00C33602">
              <w:rPr>
                <w:rFonts w:asciiTheme="majorHAnsi" w:hAnsiTheme="majorHAnsi" w:cstheme="majorHAnsi"/>
              </w:rPr>
              <w:t>MHz,</w:t>
            </w:r>
            <w:r w:rsidRPr="00C33602">
              <w:rPr>
                <w:rFonts w:asciiTheme="majorHAnsi" w:hAnsiTheme="majorHAnsi" w:cstheme="majorHAnsi"/>
                <w:spacing w:val="-3"/>
              </w:rPr>
              <w:t xml:space="preserve"> </w:t>
            </w:r>
            <w:r w:rsidRPr="00C33602">
              <w:rPr>
                <w:rFonts w:asciiTheme="majorHAnsi" w:hAnsiTheme="majorHAnsi" w:cstheme="majorHAnsi"/>
              </w:rPr>
              <w:t>com</w:t>
            </w:r>
            <w:r w:rsidRPr="00C33602">
              <w:rPr>
                <w:rFonts w:asciiTheme="majorHAnsi" w:hAnsiTheme="majorHAnsi" w:cstheme="majorHAnsi"/>
                <w:spacing w:val="-3"/>
              </w:rPr>
              <w:t xml:space="preserve"> </w:t>
            </w:r>
            <w:r w:rsidRPr="00C33602">
              <w:rPr>
                <w:rFonts w:asciiTheme="majorHAnsi" w:hAnsiTheme="majorHAnsi" w:cstheme="majorHAnsi"/>
              </w:rPr>
              <w:t>variação</w:t>
            </w:r>
            <w:r w:rsidRPr="00C33602">
              <w:rPr>
                <w:rFonts w:asciiTheme="majorHAnsi" w:hAnsiTheme="majorHAnsi" w:cstheme="majorHAnsi"/>
                <w:spacing w:val="-3"/>
              </w:rPr>
              <w:t xml:space="preserve"> </w:t>
            </w:r>
            <w:r w:rsidRPr="00C33602">
              <w:rPr>
                <w:rFonts w:asciiTheme="majorHAnsi" w:hAnsiTheme="majorHAnsi" w:cstheme="majorHAnsi"/>
              </w:rPr>
              <w:t>acei</w:t>
            </w:r>
            <w:r w:rsidRPr="00C33602">
              <w:rPr>
                <w:rFonts w:asciiTheme="majorHAnsi" w:hAnsiTheme="majorHAnsi" w:cstheme="majorHAnsi"/>
                <w:spacing w:val="40"/>
              </w:rPr>
              <w:t xml:space="preserve"> </w:t>
            </w:r>
            <w:r w:rsidRPr="00C33602">
              <w:rPr>
                <w:rFonts w:asciiTheme="majorHAnsi" w:hAnsiTheme="majorHAnsi" w:cstheme="majorHAnsi"/>
              </w:rPr>
              <w:t>tável de ±1 MHz</w:t>
            </w:r>
          </w:p>
          <w:p w14:paraId="78F991A6" w14:textId="5E458FCF" w:rsidR="007751D5" w:rsidRPr="00C33602" w:rsidRDefault="002D3E41" w:rsidP="007751D5">
            <w:pPr>
              <w:jc w:val="both"/>
              <w:rPr>
                <w:rFonts w:asciiTheme="majorHAnsi" w:hAnsiTheme="majorHAnsi" w:cstheme="majorHAnsi"/>
                <w:spacing w:val="-2"/>
                <w:sz w:val="22"/>
                <w:szCs w:val="22"/>
              </w:rPr>
            </w:pPr>
            <w:r w:rsidRPr="00C33602">
              <w:rPr>
                <w:rFonts w:asciiTheme="majorHAnsi" w:hAnsiTheme="majorHAnsi" w:cstheme="majorHAnsi"/>
                <w:sz w:val="22"/>
                <w:szCs w:val="22"/>
              </w:rPr>
              <w:t>Transdutor</w:t>
            </w:r>
            <w:r w:rsidRPr="00C33602">
              <w:rPr>
                <w:rFonts w:asciiTheme="majorHAnsi" w:hAnsiTheme="majorHAnsi" w:cstheme="majorHAnsi"/>
                <w:spacing w:val="-5"/>
                <w:sz w:val="22"/>
                <w:szCs w:val="22"/>
              </w:rPr>
              <w:t xml:space="preserve"> </w:t>
            </w:r>
            <w:r w:rsidRPr="00C33602">
              <w:rPr>
                <w:rFonts w:asciiTheme="majorHAnsi" w:hAnsiTheme="majorHAnsi" w:cstheme="majorHAnsi"/>
                <w:sz w:val="22"/>
                <w:szCs w:val="22"/>
              </w:rPr>
              <w:t>endocavitário</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com</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faixa</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3"/>
                <w:sz w:val="22"/>
                <w:szCs w:val="22"/>
              </w:rPr>
              <w:t xml:space="preserve"> </w:t>
            </w:r>
            <w:r w:rsidRPr="00C33602">
              <w:rPr>
                <w:rFonts w:asciiTheme="majorHAnsi" w:hAnsiTheme="majorHAnsi" w:cstheme="majorHAnsi"/>
                <w:sz w:val="22"/>
                <w:szCs w:val="22"/>
              </w:rPr>
              <w:t>frequência</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4</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a</w:t>
            </w:r>
            <w:r w:rsidRPr="00C33602">
              <w:rPr>
                <w:rFonts w:asciiTheme="majorHAnsi" w:hAnsiTheme="majorHAnsi" w:cstheme="majorHAnsi"/>
                <w:spacing w:val="-3"/>
                <w:sz w:val="22"/>
                <w:szCs w:val="22"/>
              </w:rPr>
              <w:t xml:space="preserve"> </w:t>
            </w:r>
            <w:r w:rsidRPr="00C33602">
              <w:rPr>
                <w:rFonts w:asciiTheme="majorHAnsi" w:hAnsiTheme="majorHAnsi" w:cstheme="majorHAnsi"/>
                <w:sz w:val="22"/>
                <w:szCs w:val="22"/>
              </w:rPr>
              <w:t>9</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MHz,</w:t>
            </w:r>
            <w:r w:rsidRPr="00C33602">
              <w:rPr>
                <w:rFonts w:asciiTheme="majorHAnsi" w:hAnsiTheme="majorHAnsi" w:cstheme="majorHAnsi"/>
                <w:spacing w:val="-2"/>
                <w:sz w:val="22"/>
                <w:szCs w:val="22"/>
              </w:rPr>
              <w:t xml:space="preserve"> </w:t>
            </w:r>
            <w:r w:rsidRPr="00C33602">
              <w:rPr>
                <w:rFonts w:asciiTheme="majorHAnsi" w:hAnsiTheme="majorHAnsi" w:cstheme="majorHAnsi"/>
                <w:sz w:val="22"/>
                <w:szCs w:val="22"/>
              </w:rPr>
              <w:t>com</w:t>
            </w:r>
            <w:r w:rsidRPr="00C33602">
              <w:rPr>
                <w:rFonts w:asciiTheme="majorHAnsi" w:hAnsiTheme="majorHAnsi" w:cstheme="majorHAnsi"/>
                <w:spacing w:val="-2"/>
                <w:sz w:val="22"/>
                <w:szCs w:val="22"/>
              </w:rPr>
              <w:t xml:space="preserve"> variação</w:t>
            </w:r>
            <w:r w:rsidR="007751D5" w:rsidRPr="00C33602">
              <w:rPr>
                <w:rFonts w:asciiTheme="majorHAnsi" w:hAnsiTheme="majorHAnsi" w:cstheme="majorHAnsi"/>
                <w:spacing w:val="-2"/>
                <w:sz w:val="22"/>
                <w:szCs w:val="22"/>
              </w:rPr>
              <w:t xml:space="preserve"> aceitável de ±1 MHz</w:t>
            </w:r>
          </w:p>
          <w:p w14:paraId="195583EB" w14:textId="77777777" w:rsidR="007751D5" w:rsidRPr="00C33602" w:rsidRDefault="007751D5" w:rsidP="007751D5">
            <w:pPr>
              <w:jc w:val="both"/>
              <w:rPr>
                <w:rFonts w:asciiTheme="majorHAnsi" w:hAnsiTheme="majorHAnsi" w:cstheme="majorHAnsi"/>
                <w:spacing w:val="-2"/>
                <w:sz w:val="22"/>
                <w:szCs w:val="22"/>
              </w:rPr>
            </w:pPr>
            <w:r w:rsidRPr="00C33602">
              <w:rPr>
                <w:rFonts w:asciiTheme="majorHAnsi" w:hAnsiTheme="majorHAnsi" w:cstheme="majorHAnsi"/>
                <w:spacing w:val="-2"/>
                <w:sz w:val="22"/>
                <w:szCs w:val="22"/>
              </w:rPr>
              <w:t>•</w:t>
            </w:r>
            <w:r w:rsidRPr="00C33602">
              <w:rPr>
                <w:rFonts w:asciiTheme="majorHAnsi" w:hAnsiTheme="majorHAnsi" w:cstheme="majorHAnsi"/>
                <w:spacing w:val="-2"/>
                <w:sz w:val="22"/>
                <w:szCs w:val="22"/>
              </w:rPr>
              <w:tab/>
              <w:t>Transdutor linear com faixa de frequência de 5 a 12 MHz, com variação aceitável de ±1 MHz</w:t>
            </w:r>
          </w:p>
          <w:p w14:paraId="74AEAD0D" w14:textId="00B29688" w:rsidR="002D3E41" w:rsidRPr="00C33602" w:rsidRDefault="007751D5" w:rsidP="007751D5">
            <w:pPr>
              <w:jc w:val="both"/>
              <w:rPr>
                <w:rFonts w:asciiTheme="majorHAnsi" w:eastAsia="Times New Roman" w:hAnsiTheme="majorHAnsi" w:cstheme="majorHAnsi"/>
                <w:color w:val="000000"/>
                <w:sz w:val="22"/>
                <w:szCs w:val="22"/>
              </w:rPr>
            </w:pPr>
            <w:r w:rsidRPr="00C33602">
              <w:rPr>
                <w:rFonts w:asciiTheme="majorHAnsi" w:hAnsiTheme="majorHAnsi" w:cstheme="majorHAnsi"/>
                <w:spacing w:val="-2"/>
                <w:sz w:val="22"/>
                <w:szCs w:val="22"/>
              </w:rPr>
              <w:t>Transdutores devem ser multifrequênciais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NoBreack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Apresentar registro na Anvisa. Possuir assistência técnica local."</w:t>
            </w:r>
          </w:p>
        </w:tc>
        <w:tc>
          <w:tcPr>
            <w:tcW w:w="906" w:type="dxa"/>
            <w:tcBorders>
              <w:top w:val="nil"/>
              <w:left w:val="nil"/>
              <w:bottom w:val="single" w:sz="4" w:space="0" w:color="auto"/>
              <w:right w:val="single" w:sz="4" w:space="0" w:color="000000"/>
            </w:tcBorders>
            <w:hideMark/>
          </w:tcPr>
          <w:p w14:paraId="6C31AF26" w14:textId="77777777" w:rsidR="002D3E41" w:rsidRPr="00C33602" w:rsidRDefault="002D3E41" w:rsidP="00760F7E">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1066" w:type="dxa"/>
            <w:tcBorders>
              <w:top w:val="nil"/>
              <w:left w:val="nil"/>
              <w:bottom w:val="single" w:sz="4" w:space="0" w:color="auto"/>
              <w:right w:val="single" w:sz="4" w:space="0" w:color="000000"/>
            </w:tcBorders>
            <w:noWrap/>
            <w:hideMark/>
          </w:tcPr>
          <w:p w14:paraId="49194681" w14:textId="77777777" w:rsidR="002D3E41" w:rsidRPr="00C33602" w:rsidRDefault="002D3E41" w:rsidP="00760F7E">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r>
    </w:tbl>
    <w:p w14:paraId="036B1176" w14:textId="77777777" w:rsidR="005A03E7" w:rsidRPr="00C33602" w:rsidRDefault="005A03E7" w:rsidP="0042624C">
      <w:pPr>
        <w:pStyle w:val="PargrafodaLista"/>
        <w:tabs>
          <w:tab w:val="left" w:pos="993"/>
        </w:tabs>
        <w:spacing w:line="276" w:lineRule="auto"/>
        <w:ind w:left="0"/>
        <w:jc w:val="both"/>
        <w:rPr>
          <w:rFonts w:asciiTheme="majorHAnsi" w:hAnsiTheme="majorHAnsi" w:cstheme="majorHAnsi"/>
          <w:sz w:val="22"/>
          <w:szCs w:val="22"/>
        </w:rPr>
      </w:pPr>
    </w:p>
    <w:bookmarkEnd w:id="1"/>
    <w:p w14:paraId="708E57B6" w14:textId="0D29ABB0" w:rsidR="00983EF6" w:rsidRPr="00C33602" w:rsidRDefault="00983EF6" w:rsidP="000B11A1">
      <w:pPr>
        <w:pStyle w:val="Nivel2"/>
        <w:numPr>
          <w:ilvl w:val="1"/>
          <w:numId w:val="15"/>
        </w:numPr>
        <w:ind w:left="0" w:firstLine="0"/>
        <w:rPr>
          <w:rFonts w:asciiTheme="majorHAnsi" w:hAnsiTheme="majorHAnsi" w:cstheme="majorHAnsi"/>
          <w:sz w:val="22"/>
          <w:szCs w:val="22"/>
        </w:rPr>
      </w:pPr>
      <w:r w:rsidRPr="00C33602">
        <w:rPr>
          <w:rFonts w:asciiTheme="majorHAnsi" w:hAnsiTheme="majorHAnsi" w:cstheme="majorHAnsi"/>
          <w:sz w:val="22"/>
          <w:szCs w:val="22"/>
        </w:rPr>
        <w:t>O Município de Sonora reserva-se ao direito de só divulgar o valor estimado</w:t>
      </w:r>
      <w:r w:rsidR="008D68A2" w:rsidRPr="00C33602">
        <w:rPr>
          <w:rFonts w:asciiTheme="majorHAnsi" w:hAnsiTheme="majorHAnsi" w:cstheme="majorHAnsi"/>
          <w:sz w:val="22"/>
          <w:szCs w:val="22"/>
        </w:rPr>
        <w:t xml:space="preserve"> </w:t>
      </w:r>
      <w:r w:rsidRPr="00C33602">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C33602" w:rsidRDefault="00E45DA2" w:rsidP="000B11A1">
      <w:pPr>
        <w:pStyle w:val="PargrafodaLista"/>
        <w:numPr>
          <w:ilvl w:val="1"/>
          <w:numId w:val="15"/>
        </w:numPr>
        <w:spacing w:before="120" w:after="120"/>
        <w:ind w:left="0" w:firstLine="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lastRenderedPageBreak/>
        <w:t>Dos recursos orçamentários:</w:t>
      </w:r>
    </w:p>
    <w:p w14:paraId="72A7D1ED" w14:textId="69D4A73F"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bookmarkStart w:id="2" w:name="_Toc122606104"/>
      <w:r w:rsidRPr="00C33602">
        <w:rPr>
          <w:rFonts w:asciiTheme="majorHAnsi" w:hAnsiTheme="majorHAnsi" w:cstheme="majorHAnsi"/>
          <w:color w:val="000000"/>
          <w:sz w:val="22"/>
          <w:szCs w:val="22"/>
        </w:rPr>
        <w:t xml:space="preserve">Centro de Custo: 22 SECRETARIA MUNICIPAL DE SAÚDE DE SONORA </w:t>
      </w:r>
    </w:p>
    <w:p w14:paraId="2B2D76B2" w14:textId="4B46A0C6"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Unidade: 026502 – Fundo Municipal de Saúde</w:t>
      </w:r>
    </w:p>
    <w:p w14:paraId="0A2F5F69" w14:textId="24B92EF8"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Funcional: 10.301.0007.2221.0000 – Estruturar a Atenção Primária</w:t>
      </w:r>
    </w:p>
    <w:p w14:paraId="566C0354" w14:textId="6B5FA1A9"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Catec. Econ: 4.4.90.52.08 – Aparelhos, Equipamentos, Utensílios Médicos-Odontológico, Lab </w:t>
      </w:r>
    </w:p>
    <w:p w14:paraId="08C89299" w14:textId="6CBB9819" w:rsidR="007751D5"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Fonte: 1.500 – Recursos não Vinculados de Impostos</w:t>
      </w:r>
    </w:p>
    <w:p w14:paraId="02A12AFC" w14:textId="5BF92589" w:rsidR="00E9733A" w:rsidRPr="00C33602" w:rsidRDefault="007751D5" w:rsidP="007751D5">
      <w:pPr>
        <w:widowControl w:val="0"/>
        <w:tabs>
          <w:tab w:val="left" w:pos="426"/>
        </w:tabs>
        <w:autoSpaceDE w:val="0"/>
        <w:autoSpaceDN w:val="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Ficha: 172</w:t>
      </w:r>
    </w:p>
    <w:p w14:paraId="193D9195" w14:textId="5ACDBCFC" w:rsidR="004E479F" w:rsidRPr="00C33602" w:rsidRDefault="009322EC" w:rsidP="00AC3858">
      <w:pPr>
        <w:pStyle w:val="Ttulo21"/>
        <w:keepNext/>
        <w:keepLines/>
        <w:shd w:val="clear" w:color="auto" w:fill="auto"/>
        <w:tabs>
          <w:tab w:val="left" w:pos="142"/>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r w:rsidRPr="00C33602">
        <w:rPr>
          <w:rFonts w:asciiTheme="majorHAnsi" w:eastAsia="Calibri" w:hAnsiTheme="majorHAnsi" w:cstheme="majorHAnsi"/>
          <w:b w:val="0"/>
          <w:bCs w:val="0"/>
          <w:sz w:val="22"/>
          <w:szCs w:val="22"/>
        </w:rPr>
        <w:t xml:space="preserve">1.3.1. </w:t>
      </w:r>
      <w:r w:rsidR="004E479F" w:rsidRPr="00C33602">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C33602"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C33602" w:rsidRDefault="003C7A23" w:rsidP="000B11A1">
      <w:pPr>
        <w:pStyle w:val="Nivel01"/>
        <w:numPr>
          <w:ilvl w:val="0"/>
          <w:numId w:val="15"/>
        </w:numPr>
        <w:spacing w:before="0" w:line="312" w:lineRule="auto"/>
        <w:rPr>
          <w:rFonts w:asciiTheme="majorHAnsi" w:hAnsiTheme="majorHAnsi" w:cstheme="majorHAnsi"/>
          <w:sz w:val="22"/>
          <w:szCs w:val="22"/>
        </w:rPr>
      </w:pPr>
      <w:r w:rsidRPr="00C33602">
        <w:rPr>
          <w:rFonts w:asciiTheme="majorHAnsi" w:hAnsiTheme="majorHAnsi" w:cstheme="majorHAnsi"/>
          <w:sz w:val="22"/>
          <w:szCs w:val="22"/>
        </w:rPr>
        <w:t>DA PARTICIPAÇÃO NA LICITAÇÃO</w:t>
      </w:r>
      <w:bookmarkEnd w:id="2"/>
    </w:p>
    <w:p w14:paraId="0EE98BAD" w14:textId="6E9E7C8D" w:rsidR="0048467F" w:rsidRPr="00C33602" w:rsidRDefault="00BB2CF5" w:rsidP="008A2157">
      <w:pPr>
        <w:pStyle w:val="Nivel2"/>
        <w:numPr>
          <w:ilvl w:val="0"/>
          <w:numId w:val="0"/>
        </w:numPr>
        <w:rPr>
          <w:rFonts w:asciiTheme="majorHAnsi" w:hAnsiTheme="majorHAnsi" w:cstheme="majorHAnsi"/>
          <w:b/>
          <w:sz w:val="22"/>
          <w:szCs w:val="22"/>
        </w:rPr>
      </w:pPr>
      <w:bookmarkStart w:id="3" w:name="_Toc122606105"/>
      <w:r w:rsidRPr="00C33602">
        <w:rPr>
          <w:rFonts w:asciiTheme="majorHAnsi" w:hAnsiTheme="majorHAnsi" w:cstheme="majorHAnsi"/>
          <w:sz w:val="22"/>
          <w:szCs w:val="22"/>
        </w:rPr>
        <w:t>2.1</w:t>
      </w:r>
      <w:r w:rsidRPr="00C33602">
        <w:rPr>
          <w:rFonts w:asciiTheme="majorHAnsi" w:hAnsiTheme="majorHAnsi" w:cstheme="majorHAnsi"/>
          <w:bCs/>
          <w:sz w:val="22"/>
          <w:szCs w:val="22"/>
        </w:rPr>
        <w:t>.</w:t>
      </w:r>
      <w:r w:rsidRPr="00C33602">
        <w:rPr>
          <w:rFonts w:asciiTheme="majorHAnsi" w:hAnsiTheme="majorHAnsi" w:cstheme="majorHAnsi"/>
          <w:sz w:val="22"/>
          <w:szCs w:val="22"/>
        </w:rPr>
        <w:t xml:space="preserve"> </w:t>
      </w:r>
      <w:r w:rsidR="00777D2C" w:rsidRPr="00C33602">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r w:rsidR="00FA601B" w:rsidRPr="00C33602">
        <w:rPr>
          <w:rFonts w:asciiTheme="majorHAnsi" w:hAnsiTheme="majorHAnsi" w:cstheme="majorHAnsi"/>
          <w:b/>
          <w:sz w:val="22"/>
          <w:szCs w:val="22"/>
        </w:rPr>
        <w:t>.</w:t>
      </w:r>
    </w:p>
    <w:p w14:paraId="511D1BBE" w14:textId="49D75EE5" w:rsidR="00777D2C" w:rsidRPr="00C33602" w:rsidRDefault="00777D2C" w:rsidP="00F063C8">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2.1.1. NÃO SERÁ EXIGIDO REGISTRO CADASTRAL PRÉVIO. CONTUDO SERÁ NECESSÁRIO PARA FINS DE PARTICIPAÇÃO E OPERACIONALIZAÇÃO DO CERTAME QUE OS INTERESSADOS TENHAM LOGIN E SENHA JUNTO A PLATAFORMA www.portaldecompraspublicas.com.br.</w:t>
      </w:r>
    </w:p>
    <w:p w14:paraId="410FE337" w14:textId="04DAF22E" w:rsidR="007C5D9F" w:rsidRPr="00C33602" w:rsidRDefault="00BB2CF5" w:rsidP="00F71ABC">
      <w:pPr>
        <w:pStyle w:val="Nivel2"/>
        <w:numPr>
          <w:ilvl w:val="0"/>
          <w:numId w:val="0"/>
        </w:numPr>
        <w:rPr>
          <w:rFonts w:asciiTheme="majorHAnsi" w:hAnsiTheme="majorHAnsi" w:cstheme="majorHAnsi"/>
          <w:sz w:val="22"/>
          <w:szCs w:val="22"/>
        </w:rPr>
      </w:pPr>
      <w:r w:rsidRPr="00C33602">
        <w:rPr>
          <w:rFonts w:asciiTheme="majorHAnsi" w:hAnsiTheme="majorHAnsi" w:cstheme="majorHAnsi"/>
          <w:bCs/>
          <w:sz w:val="22"/>
          <w:szCs w:val="22"/>
        </w:rPr>
        <w:t>2</w:t>
      </w:r>
      <w:r w:rsidR="00F71ABC" w:rsidRPr="00C33602">
        <w:rPr>
          <w:rFonts w:asciiTheme="majorHAnsi" w:hAnsiTheme="majorHAnsi" w:cstheme="majorHAnsi"/>
          <w:bCs/>
          <w:sz w:val="22"/>
          <w:szCs w:val="22"/>
        </w:rPr>
        <w:t>.</w:t>
      </w:r>
      <w:r w:rsidR="0041108A" w:rsidRPr="00C33602">
        <w:rPr>
          <w:rFonts w:asciiTheme="majorHAnsi" w:hAnsiTheme="majorHAnsi" w:cstheme="majorHAnsi"/>
          <w:bCs/>
          <w:sz w:val="22"/>
          <w:szCs w:val="22"/>
        </w:rPr>
        <w:t>2</w:t>
      </w:r>
      <w:r w:rsidR="00F71ABC" w:rsidRPr="00C33602">
        <w:rPr>
          <w:rFonts w:asciiTheme="majorHAnsi" w:hAnsiTheme="majorHAnsi" w:cstheme="majorHAnsi"/>
          <w:b/>
          <w:sz w:val="22"/>
          <w:szCs w:val="22"/>
        </w:rPr>
        <w:t xml:space="preserve">. </w:t>
      </w:r>
      <w:r w:rsidR="007C5D9F" w:rsidRPr="00C33602">
        <w:rPr>
          <w:rFonts w:asciiTheme="majorHAnsi" w:hAnsiTheme="majorHAnsi" w:cstheme="majorHAnsi"/>
          <w:sz w:val="22"/>
          <w:szCs w:val="22"/>
        </w:rPr>
        <w:t>Não poderão participar desta licitação os interessados:</w:t>
      </w:r>
    </w:p>
    <w:p w14:paraId="42160B87" w14:textId="45219461" w:rsidR="007C5D9F" w:rsidRPr="00C33602" w:rsidRDefault="0048467F" w:rsidP="0048467F">
      <w:pPr>
        <w:pStyle w:val="Nivel3"/>
        <w:numPr>
          <w:ilvl w:val="0"/>
          <w:numId w:val="0"/>
        </w:numPr>
        <w:spacing w:line="240" w:lineRule="auto"/>
        <w:ind w:left="567"/>
        <w:rPr>
          <w:rFonts w:asciiTheme="majorHAnsi" w:hAnsiTheme="majorHAnsi" w:cstheme="majorHAnsi"/>
          <w:sz w:val="22"/>
          <w:szCs w:val="22"/>
        </w:rPr>
      </w:pPr>
      <w:r w:rsidRPr="00C33602">
        <w:rPr>
          <w:rFonts w:asciiTheme="majorHAnsi" w:hAnsiTheme="majorHAnsi" w:cstheme="majorHAnsi"/>
          <w:sz w:val="22"/>
          <w:szCs w:val="22"/>
        </w:rPr>
        <w:t xml:space="preserve">2.2.1. </w:t>
      </w:r>
      <w:r w:rsidR="007C5D9F" w:rsidRPr="00C33602">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C33602" w:rsidRDefault="0048467F" w:rsidP="0048467F">
      <w:pPr>
        <w:pStyle w:val="Nivel3"/>
        <w:numPr>
          <w:ilvl w:val="0"/>
          <w:numId w:val="0"/>
        </w:numPr>
        <w:spacing w:line="240" w:lineRule="auto"/>
        <w:ind w:left="567"/>
        <w:rPr>
          <w:rFonts w:asciiTheme="majorHAnsi" w:hAnsiTheme="majorHAnsi" w:cstheme="majorHAnsi"/>
          <w:sz w:val="22"/>
          <w:szCs w:val="22"/>
        </w:rPr>
      </w:pPr>
      <w:r w:rsidRPr="00C33602">
        <w:rPr>
          <w:rFonts w:asciiTheme="majorHAnsi" w:hAnsiTheme="majorHAnsi" w:cstheme="majorHAnsi"/>
          <w:sz w:val="22"/>
          <w:szCs w:val="22"/>
        </w:rPr>
        <w:t xml:space="preserve">2.2.2. </w:t>
      </w:r>
      <w:r w:rsidR="007C5D9F" w:rsidRPr="00C33602">
        <w:rPr>
          <w:rFonts w:asciiTheme="majorHAnsi" w:hAnsiTheme="majorHAnsi" w:cstheme="majorHAnsi"/>
          <w:sz w:val="22"/>
          <w:szCs w:val="22"/>
        </w:rPr>
        <w:t>Que não atendam às condições deste Edital e seus anexos;</w:t>
      </w:r>
    </w:p>
    <w:p w14:paraId="5137B0A3" w14:textId="6483724C" w:rsidR="007C5D9F" w:rsidRPr="00C33602" w:rsidRDefault="007C5D9F" w:rsidP="007751D5">
      <w:pPr>
        <w:pStyle w:val="Nivel3"/>
        <w:numPr>
          <w:ilvl w:val="2"/>
          <w:numId w:val="28"/>
        </w:numPr>
        <w:spacing w:line="240" w:lineRule="auto"/>
        <w:ind w:left="567" w:hanging="1"/>
        <w:rPr>
          <w:rFonts w:asciiTheme="majorHAnsi" w:hAnsiTheme="majorHAnsi" w:cstheme="majorHAnsi"/>
          <w:sz w:val="22"/>
          <w:szCs w:val="22"/>
        </w:rPr>
      </w:pPr>
      <w:r w:rsidRPr="00C33602">
        <w:rPr>
          <w:rFonts w:asciiTheme="majorHAnsi" w:hAnsiTheme="majorHAnsi" w:cstheme="majorHAnsi"/>
          <w:sz w:val="22"/>
          <w:szCs w:val="22"/>
        </w:rPr>
        <w:t>Estrangeiros que não tenham representação legal no Brasil com poderes expressos para</w:t>
      </w:r>
      <w:r w:rsidR="0048467F" w:rsidRPr="00C33602">
        <w:rPr>
          <w:rFonts w:asciiTheme="majorHAnsi" w:hAnsiTheme="majorHAnsi" w:cstheme="majorHAnsi"/>
          <w:sz w:val="22"/>
          <w:szCs w:val="22"/>
        </w:rPr>
        <w:t xml:space="preserve"> </w:t>
      </w:r>
      <w:r w:rsidRPr="00C33602">
        <w:rPr>
          <w:rFonts w:asciiTheme="majorHAnsi" w:hAnsiTheme="majorHAnsi" w:cstheme="majorHAnsi"/>
          <w:sz w:val="22"/>
          <w:szCs w:val="22"/>
        </w:rPr>
        <w:t>receber citação e responder administrativa ou judicialmente;</w:t>
      </w:r>
    </w:p>
    <w:p w14:paraId="31376C7C" w14:textId="233BB954" w:rsidR="007C5D9F" w:rsidRPr="00C33602" w:rsidRDefault="007C5D9F" w:rsidP="007751D5">
      <w:pPr>
        <w:pStyle w:val="Nivel3"/>
        <w:numPr>
          <w:ilvl w:val="2"/>
          <w:numId w:val="26"/>
        </w:numPr>
        <w:spacing w:line="240" w:lineRule="auto"/>
        <w:rPr>
          <w:rFonts w:asciiTheme="majorHAnsi" w:hAnsiTheme="majorHAnsi" w:cstheme="majorHAnsi"/>
          <w:sz w:val="22"/>
          <w:szCs w:val="22"/>
        </w:rPr>
      </w:pPr>
      <w:r w:rsidRPr="00C33602">
        <w:rPr>
          <w:rFonts w:asciiTheme="majorHAnsi" w:hAnsiTheme="majorHAnsi" w:cstheme="majorHAnsi"/>
          <w:sz w:val="22"/>
          <w:szCs w:val="22"/>
        </w:rPr>
        <w:t>Que se enquadrem nas vedações previstas nos artigos 9º e 14 da Lei nº 14.133/2021;</w:t>
      </w:r>
    </w:p>
    <w:p w14:paraId="40BAF454" w14:textId="565B37C5" w:rsidR="007C5D9F" w:rsidRPr="00C33602" w:rsidRDefault="0048467F" w:rsidP="0048467F">
      <w:pPr>
        <w:pStyle w:val="Nivel3"/>
        <w:numPr>
          <w:ilvl w:val="0"/>
          <w:numId w:val="0"/>
        </w:numPr>
        <w:spacing w:line="240" w:lineRule="auto"/>
        <w:ind w:left="567"/>
        <w:rPr>
          <w:rFonts w:asciiTheme="majorHAnsi" w:hAnsiTheme="majorHAnsi" w:cstheme="majorHAnsi"/>
          <w:sz w:val="22"/>
          <w:szCs w:val="22"/>
        </w:rPr>
      </w:pPr>
      <w:r w:rsidRPr="00C33602">
        <w:rPr>
          <w:rFonts w:asciiTheme="majorHAnsi" w:hAnsiTheme="majorHAnsi" w:cstheme="majorHAnsi"/>
          <w:sz w:val="22"/>
          <w:szCs w:val="22"/>
        </w:rPr>
        <w:t>2.2.5</w:t>
      </w:r>
      <w:r w:rsidR="007C5D9F" w:rsidRPr="00C33602">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C33602" w:rsidRDefault="007C5D9F" w:rsidP="007751D5">
      <w:pPr>
        <w:pStyle w:val="Nivel3"/>
        <w:numPr>
          <w:ilvl w:val="2"/>
          <w:numId w:val="27"/>
        </w:numPr>
        <w:spacing w:line="240" w:lineRule="auto"/>
        <w:ind w:left="567" w:hanging="1"/>
        <w:rPr>
          <w:rFonts w:asciiTheme="majorHAnsi" w:hAnsiTheme="majorHAnsi" w:cstheme="majorHAnsi"/>
          <w:sz w:val="22"/>
          <w:szCs w:val="22"/>
        </w:rPr>
      </w:pPr>
      <w:r w:rsidRPr="00C33602">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C33602" w:rsidRDefault="007C5D9F" w:rsidP="007751D5">
      <w:pPr>
        <w:pStyle w:val="Nivel2"/>
        <w:numPr>
          <w:ilvl w:val="1"/>
          <w:numId w:val="24"/>
        </w:numPr>
        <w:spacing w:line="240" w:lineRule="auto"/>
        <w:ind w:left="0" w:firstLine="0"/>
        <w:rPr>
          <w:rFonts w:asciiTheme="majorHAnsi" w:hAnsiTheme="majorHAnsi" w:cstheme="majorHAnsi"/>
          <w:sz w:val="22"/>
          <w:szCs w:val="22"/>
        </w:rPr>
      </w:pPr>
      <w:r w:rsidRPr="00C33602">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C33602" w:rsidRDefault="007C5D9F" w:rsidP="007751D5">
      <w:pPr>
        <w:pStyle w:val="Nivel2"/>
        <w:numPr>
          <w:ilvl w:val="1"/>
          <w:numId w:val="24"/>
        </w:numPr>
        <w:spacing w:line="240" w:lineRule="auto"/>
        <w:ind w:left="0" w:firstLine="0"/>
        <w:rPr>
          <w:rFonts w:asciiTheme="majorHAnsi" w:hAnsiTheme="majorHAnsi" w:cstheme="majorHAnsi"/>
          <w:sz w:val="22"/>
          <w:szCs w:val="22"/>
        </w:rPr>
      </w:pPr>
      <w:r w:rsidRPr="00C33602">
        <w:rPr>
          <w:rFonts w:asciiTheme="majorHAnsi" w:hAnsiTheme="majorHAnsi" w:cstheme="majorHAnsi"/>
          <w:sz w:val="22"/>
          <w:szCs w:val="22"/>
        </w:rPr>
        <w:t xml:space="preserve">Como condição para participação no Pregão, </w:t>
      </w:r>
      <w:r w:rsidR="00A86924" w:rsidRPr="00C33602">
        <w:rPr>
          <w:rFonts w:asciiTheme="majorHAnsi" w:hAnsiTheme="majorHAnsi" w:cstheme="majorHAnsi"/>
          <w:sz w:val="22"/>
          <w:szCs w:val="22"/>
        </w:rPr>
        <w:t>DEVE DECLARAR</w:t>
      </w:r>
      <w:r w:rsidRPr="00C33602">
        <w:rPr>
          <w:rFonts w:asciiTheme="majorHAnsi" w:hAnsiTheme="majorHAnsi" w:cstheme="majorHAnsi"/>
          <w:sz w:val="22"/>
          <w:szCs w:val="22"/>
        </w:rPr>
        <w:t xml:space="preserve"> em campo próprio do sistema eletrônico, relativo às seguintes declarações: </w:t>
      </w:r>
    </w:p>
    <w:p w14:paraId="528FD9E2" w14:textId="77777777" w:rsidR="007C5D9F" w:rsidRPr="00C33602" w:rsidRDefault="007C5D9F" w:rsidP="007751D5">
      <w:pPr>
        <w:pStyle w:val="Nivel3"/>
        <w:numPr>
          <w:ilvl w:val="2"/>
          <w:numId w:val="24"/>
        </w:numPr>
        <w:ind w:left="567" w:firstLine="0"/>
        <w:rPr>
          <w:rFonts w:asciiTheme="majorHAnsi" w:hAnsiTheme="majorHAnsi" w:cstheme="majorHAnsi"/>
          <w:sz w:val="22"/>
          <w:szCs w:val="22"/>
        </w:rPr>
      </w:pPr>
      <w:r w:rsidRPr="00C33602">
        <w:rPr>
          <w:rFonts w:asciiTheme="majorHAnsi" w:hAnsiTheme="majorHAnsi" w:cstheme="majorHAnsi"/>
          <w:sz w:val="22"/>
          <w:szCs w:val="22"/>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663CD6A" w:rsidR="007C5D9F" w:rsidRPr="00C33602" w:rsidRDefault="007C5D9F" w:rsidP="007751D5">
      <w:pPr>
        <w:pStyle w:val="Nivel4"/>
        <w:numPr>
          <w:ilvl w:val="2"/>
          <w:numId w:val="24"/>
        </w:numPr>
        <w:spacing w:before="0" w:after="0"/>
        <w:ind w:left="567" w:firstLine="0"/>
        <w:rPr>
          <w:rFonts w:asciiTheme="majorHAnsi" w:hAnsiTheme="majorHAnsi" w:cstheme="majorHAnsi"/>
          <w:sz w:val="22"/>
          <w:szCs w:val="22"/>
        </w:rPr>
      </w:pPr>
      <w:r w:rsidRPr="00C33602">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C33602" w:rsidRDefault="007C5D9F" w:rsidP="007751D5">
      <w:pPr>
        <w:pStyle w:val="Nivel4"/>
        <w:numPr>
          <w:ilvl w:val="2"/>
          <w:numId w:val="24"/>
        </w:numPr>
        <w:spacing w:before="0" w:after="0"/>
        <w:ind w:left="567" w:firstLine="0"/>
        <w:rPr>
          <w:rFonts w:asciiTheme="majorHAnsi" w:hAnsiTheme="majorHAnsi" w:cstheme="majorHAnsi"/>
          <w:sz w:val="22"/>
          <w:szCs w:val="22"/>
        </w:rPr>
      </w:pPr>
      <w:r w:rsidRPr="00C33602">
        <w:rPr>
          <w:rFonts w:asciiTheme="majorHAnsi" w:hAnsiTheme="majorHAnsi" w:cstheme="majorHAnsi"/>
          <w:sz w:val="22"/>
          <w:szCs w:val="22"/>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C33602" w:rsidRDefault="00CC07F5" w:rsidP="007751D5">
      <w:pPr>
        <w:pStyle w:val="PargrafodaLista"/>
        <w:numPr>
          <w:ilvl w:val="2"/>
          <w:numId w:val="24"/>
        </w:numPr>
        <w:tabs>
          <w:tab w:val="left" w:pos="993"/>
        </w:tabs>
        <w:ind w:left="567" w:firstLine="0"/>
        <w:jc w:val="both"/>
        <w:rPr>
          <w:rFonts w:asciiTheme="majorHAnsi" w:hAnsiTheme="majorHAnsi" w:cstheme="majorHAnsi"/>
          <w:sz w:val="22"/>
          <w:szCs w:val="22"/>
        </w:rPr>
      </w:pPr>
      <w:r w:rsidRPr="00C33602">
        <w:rPr>
          <w:rFonts w:asciiTheme="majorHAnsi" w:hAnsiTheme="majorHAnsi" w:cstheme="majorHAnsi"/>
          <w:sz w:val="22"/>
          <w:szCs w:val="22"/>
        </w:rPr>
        <w:t>Que está ciente e concorda com as condições contidas no Edital e seus anexos;</w:t>
      </w:r>
      <w:r w:rsidR="007E21CA" w:rsidRPr="00C33602">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C33602" w:rsidRDefault="00245724" w:rsidP="0088645B">
      <w:pPr>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2.4.5.</w:t>
      </w:r>
      <w:r w:rsidR="00CC07F5" w:rsidRPr="00C33602">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4.6</w:t>
      </w:r>
      <w:r w:rsidR="00CC07F5" w:rsidRPr="00C33602">
        <w:rPr>
          <w:rFonts w:asciiTheme="majorHAnsi" w:hAnsiTheme="majorHAnsi" w:cstheme="majorHAnsi"/>
          <w:sz w:val="22"/>
          <w:szCs w:val="22"/>
        </w:rPr>
        <w:t xml:space="preserve">. </w:t>
      </w:r>
      <w:r w:rsidR="009E199B" w:rsidRPr="00C33602">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00CC07F5" w:rsidRPr="00C33602">
        <w:rPr>
          <w:rFonts w:asciiTheme="majorHAnsi" w:hAnsiTheme="majorHAnsi" w:cstheme="majorHAnsi"/>
          <w:sz w:val="22"/>
          <w:szCs w:val="22"/>
        </w:rPr>
        <w:t>.</w:t>
      </w:r>
      <w:r w:rsidR="00276E46" w:rsidRPr="00C33602">
        <w:rPr>
          <w:rFonts w:asciiTheme="majorHAnsi" w:hAnsiTheme="majorHAnsi" w:cstheme="majorHAnsi"/>
          <w:sz w:val="22"/>
          <w:szCs w:val="22"/>
        </w:rPr>
        <w:t>7</w:t>
      </w:r>
      <w:r w:rsidR="00CC07F5" w:rsidRPr="00C33602">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00CC07F5" w:rsidRPr="00C33602">
        <w:rPr>
          <w:rFonts w:asciiTheme="majorHAnsi" w:hAnsiTheme="majorHAnsi" w:cstheme="majorHAnsi"/>
          <w:sz w:val="22"/>
          <w:szCs w:val="22"/>
        </w:rPr>
        <w:t>.</w:t>
      </w:r>
      <w:r w:rsidR="00276E46" w:rsidRPr="00C33602">
        <w:rPr>
          <w:rFonts w:asciiTheme="majorHAnsi" w:hAnsiTheme="majorHAnsi" w:cstheme="majorHAnsi"/>
          <w:sz w:val="22"/>
          <w:szCs w:val="22"/>
        </w:rPr>
        <w:t>8</w:t>
      </w:r>
      <w:r w:rsidR="00CC07F5" w:rsidRPr="00C33602">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C33602"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00CC07F5" w:rsidRPr="00C33602">
        <w:rPr>
          <w:rFonts w:asciiTheme="majorHAnsi" w:hAnsiTheme="majorHAnsi" w:cstheme="majorHAnsi"/>
          <w:sz w:val="22"/>
          <w:szCs w:val="22"/>
        </w:rPr>
        <w:t>.</w:t>
      </w:r>
      <w:r w:rsidR="00276E46" w:rsidRPr="00C33602">
        <w:rPr>
          <w:rFonts w:asciiTheme="majorHAnsi" w:hAnsiTheme="majorHAnsi" w:cstheme="majorHAnsi"/>
          <w:sz w:val="22"/>
          <w:szCs w:val="22"/>
        </w:rPr>
        <w:t>9</w:t>
      </w:r>
      <w:r w:rsidR="00CC07F5" w:rsidRPr="00C33602">
        <w:rPr>
          <w:rFonts w:asciiTheme="majorHAnsi" w:hAnsiTheme="majorHAnsi" w:cstheme="majorHAnsi"/>
          <w:sz w:val="22"/>
          <w:szCs w:val="22"/>
        </w:rPr>
        <w:t xml:space="preserve">. </w:t>
      </w:r>
      <w:r w:rsidR="007C58AA" w:rsidRPr="00C33602">
        <w:rPr>
          <w:rFonts w:asciiTheme="majorHAnsi" w:hAnsiTheme="majorHAnsi" w:cstheme="majorHAnsi"/>
          <w:sz w:val="22"/>
          <w:szCs w:val="22"/>
        </w:rPr>
        <w:t>Sob pena de desclassificação, declaro que minhas propostas econômicas compreendem a integridade</w:t>
      </w:r>
      <w:r w:rsidR="00853454" w:rsidRPr="00C33602">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C33602" w:rsidRDefault="007E21CA" w:rsidP="0088645B">
      <w:pPr>
        <w:pStyle w:val="PargrafodaLista"/>
        <w:tabs>
          <w:tab w:val="left" w:pos="1134"/>
        </w:tabs>
        <w:spacing w:before="20" w:after="120"/>
        <w:ind w:left="567"/>
        <w:jc w:val="both"/>
        <w:rPr>
          <w:rFonts w:asciiTheme="majorHAnsi" w:hAnsiTheme="majorHAnsi" w:cstheme="majorHAnsi"/>
          <w:sz w:val="22"/>
          <w:szCs w:val="22"/>
        </w:rPr>
      </w:pPr>
      <w:r w:rsidRPr="00C33602">
        <w:rPr>
          <w:rFonts w:asciiTheme="majorHAnsi" w:hAnsiTheme="majorHAnsi" w:cstheme="majorHAnsi"/>
          <w:sz w:val="22"/>
          <w:szCs w:val="22"/>
        </w:rPr>
        <w:t>2.</w:t>
      </w:r>
      <w:r w:rsidR="00276E46" w:rsidRPr="00C33602">
        <w:rPr>
          <w:rFonts w:asciiTheme="majorHAnsi" w:hAnsiTheme="majorHAnsi" w:cstheme="majorHAnsi"/>
          <w:sz w:val="22"/>
          <w:szCs w:val="22"/>
        </w:rPr>
        <w:t>4</w:t>
      </w:r>
      <w:r w:rsidRPr="00C33602">
        <w:rPr>
          <w:rFonts w:asciiTheme="majorHAnsi" w:hAnsiTheme="majorHAnsi" w:cstheme="majorHAnsi"/>
          <w:sz w:val="22"/>
          <w:szCs w:val="22"/>
        </w:rPr>
        <w:t>.</w:t>
      </w:r>
      <w:r w:rsidR="00276E46" w:rsidRPr="00C33602">
        <w:rPr>
          <w:rFonts w:asciiTheme="majorHAnsi" w:hAnsiTheme="majorHAnsi" w:cstheme="majorHAnsi"/>
          <w:sz w:val="22"/>
          <w:szCs w:val="22"/>
        </w:rPr>
        <w:t>10</w:t>
      </w:r>
      <w:r w:rsidRPr="00C33602">
        <w:rPr>
          <w:rFonts w:asciiTheme="majorHAnsi" w:hAnsiTheme="majorHAnsi" w:cstheme="majorHAnsi"/>
          <w:sz w:val="22"/>
          <w:szCs w:val="22"/>
        </w:rPr>
        <w:t>.</w:t>
      </w:r>
      <w:r w:rsidR="007C58AA"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 </w:t>
      </w:r>
      <w:r w:rsidR="007C58AA" w:rsidRPr="00C33602">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C33602" w:rsidRDefault="003C7A23" w:rsidP="007751D5">
      <w:pPr>
        <w:pStyle w:val="Nivel01"/>
        <w:numPr>
          <w:ilvl w:val="0"/>
          <w:numId w:val="24"/>
        </w:numPr>
        <w:spacing w:beforeLines="120" w:before="288" w:afterLines="120" w:after="288" w:line="312" w:lineRule="auto"/>
        <w:ind w:left="0" w:firstLine="0"/>
        <w:rPr>
          <w:rFonts w:asciiTheme="majorHAnsi" w:eastAsiaTheme="minorEastAsia" w:hAnsiTheme="majorHAnsi" w:cstheme="majorHAnsi"/>
          <w:bCs w:val="0"/>
          <w:sz w:val="22"/>
          <w:szCs w:val="22"/>
        </w:rPr>
      </w:pPr>
      <w:r w:rsidRPr="00C33602">
        <w:rPr>
          <w:rFonts w:asciiTheme="majorHAnsi" w:eastAsiaTheme="minorEastAsia" w:hAnsiTheme="majorHAnsi" w:cstheme="majorHAnsi"/>
          <w:bCs w:val="0"/>
          <w:sz w:val="22"/>
          <w:szCs w:val="22"/>
        </w:rPr>
        <w:t>DA APRESENTAÇÃO DA PROPOSTA E DOS DOCUMENTOS DE HABILITAÇÃO</w:t>
      </w:r>
      <w:bookmarkEnd w:id="3"/>
    </w:p>
    <w:p w14:paraId="7A6EE9F8" w14:textId="2BB343F2" w:rsidR="00A529CC" w:rsidRPr="00C33602" w:rsidRDefault="00A529CC"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C33602" w:rsidRDefault="00CE3FC8" w:rsidP="00A529CC">
      <w:pPr>
        <w:pStyle w:val="PargrafodaLista"/>
        <w:tabs>
          <w:tab w:val="left" w:pos="993"/>
        </w:tabs>
        <w:ind w:left="540"/>
        <w:jc w:val="both"/>
        <w:rPr>
          <w:rFonts w:asciiTheme="majorHAnsi" w:hAnsiTheme="majorHAnsi" w:cstheme="majorHAnsi"/>
          <w:sz w:val="22"/>
          <w:szCs w:val="22"/>
        </w:rPr>
      </w:pPr>
    </w:p>
    <w:p w14:paraId="0C12D4C5" w14:textId="1310CE6B" w:rsidR="00A529CC" w:rsidRPr="00C33602" w:rsidRDefault="00A529CC" w:rsidP="00A529CC">
      <w:pPr>
        <w:pStyle w:val="PargrafodaLista"/>
        <w:tabs>
          <w:tab w:val="left" w:pos="993"/>
        </w:tabs>
        <w:ind w:left="540"/>
        <w:jc w:val="both"/>
        <w:rPr>
          <w:rFonts w:asciiTheme="majorHAnsi" w:hAnsiTheme="majorHAnsi" w:cstheme="majorHAnsi"/>
          <w:sz w:val="22"/>
          <w:szCs w:val="22"/>
        </w:rPr>
      </w:pPr>
      <w:r w:rsidRPr="00C33602">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C33602" w:rsidRDefault="00717FA7" w:rsidP="00A529CC">
      <w:pPr>
        <w:tabs>
          <w:tab w:val="left" w:pos="993"/>
        </w:tabs>
        <w:spacing w:line="276" w:lineRule="auto"/>
        <w:jc w:val="both"/>
        <w:rPr>
          <w:rFonts w:asciiTheme="majorHAnsi" w:hAnsiTheme="majorHAnsi" w:cstheme="majorHAnsi"/>
          <w:sz w:val="22"/>
          <w:szCs w:val="22"/>
        </w:rPr>
      </w:pPr>
    </w:p>
    <w:p w14:paraId="49793ED7" w14:textId="4CD315F9" w:rsidR="00A529CC" w:rsidRPr="00C33602" w:rsidRDefault="00A529CC" w:rsidP="00A529CC">
      <w:pPr>
        <w:tabs>
          <w:tab w:val="left" w:pos="993"/>
        </w:tabs>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3.2.</w:t>
      </w:r>
      <w:r w:rsidR="00782B81" w:rsidRPr="00C33602">
        <w:rPr>
          <w:rFonts w:asciiTheme="majorHAnsi" w:hAnsiTheme="majorHAnsi" w:cstheme="majorHAnsi"/>
          <w:sz w:val="22"/>
          <w:szCs w:val="22"/>
        </w:rPr>
        <w:t xml:space="preserve"> </w:t>
      </w:r>
      <w:r w:rsidRPr="00C33602">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C33602" w:rsidRDefault="00717FA7" w:rsidP="00A529CC">
      <w:pPr>
        <w:tabs>
          <w:tab w:val="left" w:pos="993"/>
        </w:tabs>
        <w:jc w:val="both"/>
        <w:rPr>
          <w:rFonts w:asciiTheme="majorHAnsi" w:hAnsiTheme="majorHAnsi" w:cstheme="majorHAnsi"/>
          <w:sz w:val="22"/>
          <w:szCs w:val="22"/>
        </w:rPr>
      </w:pPr>
    </w:p>
    <w:p w14:paraId="20E586E4" w14:textId="45398CB5" w:rsidR="00A529CC" w:rsidRPr="00C33602" w:rsidRDefault="0006710E"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3.</w:t>
      </w:r>
      <w:r w:rsidR="001A359F" w:rsidRPr="00C33602">
        <w:rPr>
          <w:rFonts w:asciiTheme="majorHAnsi" w:hAnsiTheme="majorHAnsi" w:cstheme="majorHAnsi"/>
          <w:sz w:val="22"/>
          <w:szCs w:val="22"/>
        </w:rPr>
        <w:t>3.</w:t>
      </w:r>
      <w:r w:rsidR="00782B81" w:rsidRPr="00C33602">
        <w:rPr>
          <w:rFonts w:asciiTheme="majorHAnsi" w:hAnsiTheme="majorHAnsi" w:cstheme="majorHAnsi"/>
          <w:sz w:val="22"/>
          <w:szCs w:val="22"/>
        </w:rPr>
        <w:t xml:space="preserve"> </w:t>
      </w:r>
      <w:r w:rsidR="00A529CC" w:rsidRPr="00C33602">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C33602" w:rsidRDefault="00717FA7" w:rsidP="00A529CC">
      <w:pPr>
        <w:tabs>
          <w:tab w:val="left" w:pos="993"/>
        </w:tabs>
        <w:jc w:val="both"/>
        <w:rPr>
          <w:rFonts w:asciiTheme="majorHAnsi" w:hAnsiTheme="majorHAnsi" w:cstheme="majorHAnsi"/>
          <w:sz w:val="22"/>
          <w:szCs w:val="22"/>
        </w:rPr>
      </w:pPr>
    </w:p>
    <w:p w14:paraId="207489AF" w14:textId="54CB896E" w:rsidR="00A529CC" w:rsidRPr="00C33602" w:rsidRDefault="0006710E"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3.4</w:t>
      </w:r>
      <w:r w:rsidR="00A529CC" w:rsidRPr="00C33602">
        <w:rPr>
          <w:rFonts w:asciiTheme="majorHAnsi" w:hAnsiTheme="majorHAnsi" w:cstheme="majorHAnsi"/>
          <w:sz w:val="22"/>
          <w:szCs w:val="22"/>
        </w:rPr>
        <w:t>.</w:t>
      </w:r>
      <w:r w:rsidR="00782B81" w:rsidRPr="00C33602">
        <w:rPr>
          <w:rFonts w:asciiTheme="majorHAnsi" w:hAnsiTheme="majorHAnsi" w:cstheme="majorHAnsi"/>
          <w:sz w:val="22"/>
          <w:szCs w:val="22"/>
        </w:rPr>
        <w:t xml:space="preserve"> </w:t>
      </w:r>
      <w:r w:rsidR="00A529CC" w:rsidRPr="00C33602">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C33602" w:rsidRDefault="00717FA7" w:rsidP="00A529CC">
      <w:pPr>
        <w:tabs>
          <w:tab w:val="left" w:pos="993"/>
        </w:tabs>
        <w:jc w:val="both"/>
        <w:rPr>
          <w:rFonts w:asciiTheme="majorHAnsi" w:hAnsiTheme="majorHAnsi" w:cstheme="majorHAnsi"/>
          <w:sz w:val="22"/>
          <w:szCs w:val="22"/>
        </w:rPr>
      </w:pPr>
    </w:p>
    <w:p w14:paraId="31D2C289" w14:textId="7BFAA90F" w:rsidR="00A529CC" w:rsidRPr="00C33602" w:rsidRDefault="00CC07F5" w:rsidP="00A529CC">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lastRenderedPageBreak/>
        <w:t>3.</w:t>
      </w:r>
      <w:r w:rsidR="0006710E" w:rsidRPr="00C33602">
        <w:rPr>
          <w:rFonts w:asciiTheme="majorHAnsi" w:hAnsiTheme="majorHAnsi" w:cstheme="majorHAnsi"/>
          <w:sz w:val="22"/>
          <w:szCs w:val="22"/>
        </w:rPr>
        <w:t>5</w:t>
      </w:r>
      <w:r w:rsidR="00A529CC" w:rsidRPr="00C33602">
        <w:rPr>
          <w:rFonts w:asciiTheme="majorHAnsi" w:hAnsiTheme="majorHAnsi" w:cstheme="majorHAnsi"/>
          <w:sz w:val="22"/>
          <w:szCs w:val="22"/>
        </w:rPr>
        <w:t>.</w:t>
      </w:r>
      <w:r w:rsidR="00782B81" w:rsidRPr="00C33602">
        <w:rPr>
          <w:rFonts w:asciiTheme="majorHAnsi" w:hAnsiTheme="majorHAnsi" w:cstheme="majorHAnsi"/>
          <w:sz w:val="22"/>
          <w:szCs w:val="22"/>
        </w:rPr>
        <w:t xml:space="preserve"> </w:t>
      </w:r>
      <w:r w:rsidR="00A529CC" w:rsidRPr="00C33602">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5A34A866" w14:textId="77777777" w:rsidR="00E9733A" w:rsidRPr="00C33602" w:rsidRDefault="00E9733A" w:rsidP="00A529CC">
      <w:pPr>
        <w:tabs>
          <w:tab w:val="left" w:pos="993"/>
        </w:tabs>
        <w:jc w:val="both"/>
        <w:rPr>
          <w:rFonts w:asciiTheme="majorHAnsi" w:hAnsiTheme="majorHAnsi" w:cstheme="majorHAnsi"/>
          <w:sz w:val="22"/>
          <w:szCs w:val="22"/>
        </w:rPr>
      </w:pPr>
    </w:p>
    <w:p w14:paraId="002F2618" w14:textId="623645B0" w:rsidR="00770246" w:rsidRPr="00C33602" w:rsidRDefault="00442F38" w:rsidP="00442F38">
      <w:pPr>
        <w:rPr>
          <w:rFonts w:asciiTheme="majorHAnsi" w:hAnsiTheme="majorHAnsi" w:cstheme="majorHAnsi"/>
          <w:b/>
          <w:bCs/>
          <w:sz w:val="22"/>
          <w:szCs w:val="22"/>
        </w:rPr>
      </w:pPr>
      <w:r w:rsidRPr="00C33602">
        <w:rPr>
          <w:rFonts w:asciiTheme="majorHAnsi" w:hAnsiTheme="majorHAnsi" w:cstheme="majorHAnsi"/>
          <w:b/>
          <w:bCs/>
          <w:sz w:val="22"/>
          <w:szCs w:val="22"/>
        </w:rPr>
        <w:t xml:space="preserve">4. </w:t>
      </w:r>
      <w:r w:rsidR="00CE3FC8" w:rsidRPr="00C33602">
        <w:rPr>
          <w:rFonts w:asciiTheme="majorHAnsi" w:hAnsiTheme="majorHAnsi" w:cstheme="majorHAnsi"/>
          <w:b/>
          <w:bCs/>
          <w:sz w:val="22"/>
          <w:szCs w:val="22"/>
        </w:rPr>
        <w:t>DO PREENCHIMENTO DA PROPOSTA</w:t>
      </w:r>
    </w:p>
    <w:p w14:paraId="37798D44" w14:textId="77777777" w:rsidR="00717FA7" w:rsidRPr="00C33602" w:rsidRDefault="00717FA7" w:rsidP="00717FA7">
      <w:pPr>
        <w:tabs>
          <w:tab w:val="left" w:pos="426"/>
        </w:tabs>
        <w:jc w:val="both"/>
        <w:rPr>
          <w:rFonts w:asciiTheme="majorHAnsi" w:hAnsiTheme="majorHAnsi" w:cstheme="majorHAnsi"/>
          <w:b/>
          <w:bCs/>
          <w:sz w:val="22"/>
          <w:szCs w:val="22"/>
        </w:rPr>
      </w:pPr>
    </w:p>
    <w:p w14:paraId="26F0BDA5" w14:textId="30A7FBF4" w:rsidR="00770246" w:rsidRPr="00C33602" w:rsidRDefault="00442F38" w:rsidP="00717FA7">
      <w:pPr>
        <w:tabs>
          <w:tab w:val="left" w:pos="426"/>
        </w:tabs>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4.1 </w:t>
      </w:r>
      <w:r w:rsidR="00770246" w:rsidRPr="00C33602">
        <w:rPr>
          <w:rFonts w:asciiTheme="majorHAnsi" w:eastAsia="Calibri" w:hAnsiTheme="majorHAnsi" w:cstheme="majorHAnsi"/>
          <w:sz w:val="22"/>
          <w:szCs w:val="22"/>
        </w:rPr>
        <w:t>O licitante enviará sua proposta mediante o preenchimento, no sistema eletrônico, dos seguintes campos:</w:t>
      </w:r>
    </w:p>
    <w:p w14:paraId="3C31908E" w14:textId="77777777" w:rsidR="00D443DB" w:rsidRPr="00C33602" w:rsidRDefault="00D443DB" w:rsidP="00717FA7">
      <w:pPr>
        <w:tabs>
          <w:tab w:val="left" w:pos="851"/>
        </w:tabs>
        <w:ind w:left="567" w:right="-568"/>
        <w:jc w:val="both"/>
        <w:rPr>
          <w:rFonts w:asciiTheme="majorHAnsi" w:eastAsia="Calibri" w:hAnsiTheme="majorHAnsi" w:cstheme="majorHAnsi"/>
          <w:sz w:val="22"/>
          <w:szCs w:val="22"/>
        </w:rPr>
      </w:pPr>
    </w:p>
    <w:p w14:paraId="5A145A26" w14:textId="70605F36" w:rsidR="00770246" w:rsidRPr="00C33602" w:rsidRDefault="00CC6C0A" w:rsidP="00717FA7">
      <w:pPr>
        <w:tabs>
          <w:tab w:val="left" w:pos="851"/>
        </w:tabs>
        <w:ind w:left="567" w:right="-568"/>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4.1.1. </w:t>
      </w:r>
      <w:r w:rsidR="00770246" w:rsidRPr="00C33602">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C33602" w:rsidRDefault="00CC6C0A" w:rsidP="00717FA7">
      <w:pPr>
        <w:tabs>
          <w:tab w:val="left" w:pos="851"/>
          <w:tab w:val="left" w:pos="1134"/>
          <w:tab w:val="left" w:pos="1701"/>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4.1.2. </w:t>
      </w:r>
      <w:r w:rsidR="00770246" w:rsidRPr="00C33602">
        <w:rPr>
          <w:rFonts w:asciiTheme="majorHAnsi" w:eastAsia="Calibri" w:hAnsiTheme="majorHAnsi" w:cstheme="majorHAnsi"/>
          <w:color w:val="000000"/>
          <w:sz w:val="22"/>
          <w:szCs w:val="22"/>
        </w:rPr>
        <w:t xml:space="preserve">Marca </w:t>
      </w:r>
      <w:r w:rsidR="00770246" w:rsidRPr="00C33602">
        <w:rPr>
          <w:rFonts w:asciiTheme="majorHAnsi" w:eastAsia="Calibri" w:hAnsiTheme="majorHAnsi" w:cstheme="majorHAnsi"/>
          <w:sz w:val="22"/>
          <w:szCs w:val="22"/>
        </w:rPr>
        <w:t>de cada item ofertado</w:t>
      </w:r>
      <w:r w:rsidR="006861ED" w:rsidRPr="00C33602">
        <w:rPr>
          <w:rFonts w:asciiTheme="majorHAnsi" w:eastAsia="Calibri" w:hAnsiTheme="majorHAnsi" w:cstheme="majorHAnsi"/>
          <w:sz w:val="22"/>
          <w:szCs w:val="22"/>
        </w:rPr>
        <w:t>, quando couber</w:t>
      </w:r>
      <w:r w:rsidR="00770246" w:rsidRPr="00C33602">
        <w:rPr>
          <w:rFonts w:asciiTheme="majorHAnsi" w:eastAsia="Calibri" w:hAnsiTheme="majorHAnsi" w:cstheme="majorHAnsi"/>
          <w:sz w:val="22"/>
          <w:szCs w:val="22"/>
        </w:rPr>
        <w:t>;</w:t>
      </w:r>
    </w:p>
    <w:p w14:paraId="16550548" w14:textId="6D38179E" w:rsidR="00770246" w:rsidRPr="00C33602" w:rsidRDefault="00CC6C0A" w:rsidP="00717FA7">
      <w:pPr>
        <w:tabs>
          <w:tab w:val="left" w:pos="851"/>
          <w:tab w:val="left" w:pos="1134"/>
          <w:tab w:val="left" w:pos="1701"/>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4.1.3. </w:t>
      </w:r>
      <w:r w:rsidR="00770246" w:rsidRPr="00C33602">
        <w:rPr>
          <w:rFonts w:asciiTheme="majorHAnsi" w:eastAsia="Calibri" w:hAnsiTheme="majorHAnsi" w:cstheme="majorHAnsi"/>
          <w:color w:val="000000"/>
          <w:sz w:val="22"/>
          <w:szCs w:val="22"/>
        </w:rPr>
        <w:t xml:space="preserve">Fabricante </w:t>
      </w:r>
      <w:r w:rsidR="00770246" w:rsidRPr="00C33602">
        <w:rPr>
          <w:rFonts w:asciiTheme="majorHAnsi" w:eastAsia="Calibri" w:hAnsiTheme="majorHAnsi" w:cstheme="majorHAnsi"/>
          <w:sz w:val="22"/>
          <w:szCs w:val="22"/>
        </w:rPr>
        <w:t>de cada item ofertado</w:t>
      </w:r>
      <w:r w:rsidR="006861ED" w:rsidRPr="00C33602">
        <w:rPr>
          <w:rFonts w:asciiTheme="majorHAnsi" w:eastAsia="Calibri" w:hAnsiTheme="majorHAnsi" w:cstheme="majorHAnsi"/>
          <w:sz w:val="22"/>
          <w:szCs w:val="22"/>
        </w:rPr>
        <w:t>, quando couber</w:t>
      </w:r>
      <w:r w:rsidR="00770246" w:rsidRPr="00C33602">
        <w:rPr>
          <w:rFonts w:asciiTheme="majorHAnsi" w:eastAsia="Calibri" w:hAnsiTheme="majorHAnsi" w:cstheme="majorHAnsi"/>
          <w:sz w:val="22"/>
          <w:szCs w:val="22"/>
        </w:rPr>
        <w:t>;</w:t>
      </w:r>
    </w:p>
    <w:p w14:paraId="7AEF0904" w14:textId="3AFFD784" w:rsidR="00770246" w:rsidRPr="00C33602" w:rsidRDefault="00CC6C0A" w:rsidP="00717FA7">
      <w:pPr>
        <w:tabs>
          <w:tab w:val="left" w:pos="851"/>
          <w:tab w:val="left" w:pos="1134"/>
          <w:tab w:val="left" w:pos="1701"/>
        </w:tabs>
        <w:ind w:left="567"/>
        <w:jc w:val="both"/>
        <w:rPr>
          <w:rFonts w:asciiTheme="majorHAnsi" w:eastAsia="Calibri" w:hAnsiTheme="majorHAnsi" w:cstheme="majorHAnsi"/>
          <w:sz w:val="22"/>
          <w:szCs w:val="22"/>
        </w:rPr>
      </w:pPr>
      <w:r w:rsidRPr="00C33602">
        <w:rPr>
          <w:rFonts w:asciiTheme="majorHAnsi" w:eastAsia="Calibri" w:hAnsiTheme="majorHAnsi" w:cstheme="majorHAnsi"/>
          <w:color w:val="000000"/>
          <w:sz w:val="22"/>
          <w:szCs w:val="22"/>
        </w:rPr>
        <w:t xml:space="preserve">4.1.4. </w:t>
      </w:r>
      <w:r w:rsidR="00770246" w:rsidRPr="00C33602">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C33602">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C33602" w:rsidRDefault="00770246" w:rsidP="00770246">
      <w:pPr>
        <w:tabs>
          <w:tab w:val="left" w:pos="851"/>
          <w:tab w:val="left" w:pos="1134"/>
          <w:tab w:val="left" w:pos="1701"/>
        </w:tabs>
        <w:jc w:val="both"/>
        <w:rPr>
          <w:rFonts w:asciiTheme="majorHAnsi" w:eastAsia="Calibri" w:hAnsiTheme="majorHAnsi" w:cstheme="majorHAnsi"/>
          <w:sz w:val="22"/>
          <w:szCs w:val="22"/>
        </w:rPr>
      </w:pPr>
    </w:p>
    <w:p w14:paraId="292E2FA5" w14:textId="182540E9" w:rsidR="00770246" w:rsidRPr="00C33602"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4.2. </w:t>
      </w:r>
      <w:r w:rsidR="00770246" w:rsidRPr="00C33602">
        <w:rPr>
          <w:rFonts w:asciiTheme="majorHAnsi" w:eastAsia="Calibri" w:hAnsiTheme="majorHAnsi" w:cstheme="majorHAnsi"/>
          <w:color w:val="000000"/>
          <w:sz w:val="22"/>
          <w:szCs w:val="22"/>
        </w:rPr>
        <w:t>Todas as especificações do objeto contidas na proposta vinculam a Contratada.</w:t>
      </w:r>
    </w:p>
    <w:p w14:paraId="2B3DB2CB" w14:textId="77777777" w:rsidR="00F3024E" w:rsidRPr="00C33602" w:rsidRDefault="00F3024E"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6C9F0ACF"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46AE5323"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2B1ED758"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4</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E87E67A"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73BC39AF"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5</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O prazo de validade da proposta não será inferior a </w:t>
      </w:r>
      <w:r w:rsidR="00BD34E9" w:rsidRPr="00C33602">
        <w:rPr>
          <w:rFonts w:asciiTheme="majorHAnsi" w:eastAsia="Calibri" w:hAnsiTheme="majorHAnsi" w:cstheme="majorHAnsi"/>
          <w:color w:val="000000"/>
          <w:sz w:val="22"/>
          <w:szCs w:val="22"/>
        </w:rPr>
        <w:t>18</w:t>
      </w:r>
      <w:r w:rsidR="00055DAB" w:rsidRPr="00C33602">
        <w:rPr>
          <w:rFonts w:asciiTheme="majorHAnsi" w:eastAsia="Calibri" w:hAnsiTheme="majorHAnsi" w:cstheme="majorHAnsi"/>
          <w:color w:val="000000"/>
          <w:sz w:val="22"/>
          <w:szCs w:val="22"/>
        </w:rPr>
        <w:t>0 (</w:t>
      </w:r>
      <w:r w:rsidR="00BD34E9" w:rsidRPr="00C33602">
        <w:rPr>
          <w:rFonts w:asciiTheme="majorHAnsi" w:eastAsia="Calibri" w:hAnsiTheme="majorHAnsi" w:cstheme="majorHAnsi"/>
          <w:color w:val="000000"/>
          <w:sz w:val="22"/>
          <w:szCs w:val="22"/>
        </w:rPr>
        <w:t>cento e oitenta</w:t>
      </w:r>
      <w:r w:rsidR="00055DAB" w:rsidRPr="00C33602">
        <w:rPr>
          <w:rFonts w:asciiTheme="majorHAnsi" w:eastAsia="Calibri" w:hAnsiTheme="majorHAnsi" w:cstheme="majorHAnsi"/>
          <w:color w:val="000000"/>
          <w:sz w:val="22"/>
          <w:szCs w:val="22"/>
        </w:rPr>
        <w:t>)</w:t>
      </w:r>
      <w:r w:rsidR="00770246" w:rsidRPr="00C33602">
        <w:rPr>
          <w:rFonts w:asciiTheme="majorHAnsi" w:eastAsia="Calibri" w:hAnsiTheme="majorHAnsi" w:cstheme="majorHAnsi"/>
          <w:color w:val="000000"/>
          <w:sz w:val="22"/>
          <w:szCs w:val="22"/>
        </w:rPr>
        <w:t xml:space="preserve"> </w:t>
      </w:r>
      <w:r w:rsidR="00444216" w:rsidRPr="00C33602">
        <w:rPr>
          <w:rFonts w:asciiTheme="majorHAnsi" w:eastAsia="Calibri" w:hAnsiTheme="majorHAnsi" w:cstheme="majorHAnsi"/>
          <w:color w:val="000000"/>
          <w:sz w:val="22"/>
          <w:szCs w:val="22"/>
        </w:rPr>
        <w:t>dias</w:t>
      </w:r>
      <w:r w:rsidR="00770246" w:rsidRPr="00C33602">
        <w:rPr>
          <w:rFonts w:asciiTheme="majorHAnsi" w:eastAsia="Calibri" w:hAnsiTheme="majorHAnsi" w:cstheme="majorHAnsi"/>
          <w:color w:val="000000"/>
          <w:sz w:val="22"/>
          <w:szCs w:val="22"/>
        </w:rPr>
        <w:t xml:space="preserve">, a contar da data de sua apresentação. </w:t>
      </w:r>
    </w:p>
    <w:p w14:paraId="18EAA95C"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13DDC49" w:rsidR="00770246" w:rsidRPr="00C33602"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4.</w:t>
      </w:r>
      <w:r w:rsidR="000D1A5B" w:rsidRPr="00C33602">
        <w:rPr>
          <w:rFonts w:asciiTheme="majorHAnsi" w:eastAsia="Calibri" w:hAnsiTheme="majorHAnsi" w:cstheme="majorHAnsi"/>
          <w:color w:val="000000"/>
          <w:sz w:val="22"/>
          <w:szCs w:val="22"/>
        </w:rPr>
        <w:t>6</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D81BBE" w:rsidRPr="00C33602">
        <w:rPr>
          <w:rFonts w:asciiTheme="majorHAnsi" w:eastAsia="Calibri" w:hAnsiTheme="majorHAnsi" w:cstheme="majorHAnsi"/>
          <w:color w:val="000000"/>
          <w:sz w:val="22"/>
          <w:szCs w:val="22"/>
        </w:rPr>
        <w:t>.</w:t>
      </w:r>
    </w:p>
    <w:p w14:paraId="47934DBA" w14:textId="77777777" w:rsidR="00770246" w:rsidRPr="00C33602"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3DE2962E" w:rsidR="00770246" w:rsidRPr="00C33602" w:rsidRDefault="00055DAB" w:rsidP="0096594B">
      <w:pPr>
        <w:pStyle w:val="Ttulo1"/>
        <w:spacing w:before="0"/>
        <w:rPr>
          <w:rFonts w:cstheme="majorHAnsi"/>
          <w:color w:val="000000"/>
          <w:sz w:val="22"/>
          <w:szCs w:val="22"/>
        </w:rPr>
      </w:pPr>
      <w:r w:rsidRPr="00C33602">
        <w:rPr>
          <w:rFonts w:eastAsia="Calibri" w:cstheme="majorHAnsi"/>
          <w:color w:val="000000"/>
          <w:sz w:val="22"/>
          <w:szCs w:val="22"/>
        </w:rPr>
        <w:t xml:space="preserve">5. </w:t>
      </w:r>
      <w:r w:rsidR="00770246" w:rsidRPr="00C33602">
        <w:rPr>
          <w:rFonts w:eastAsia="Calibri" w:cstheme="majorHAnsi"/>
          <w:color w:val="000000"/>
          <w:sz w:val="22"/>
          <w:szCs w:val="22"/>
        </w:rPr>
        <w:t>DA ABERTURA DA SESSÃO, CLASSIFICAÇÃO DAS P</w:t>
      </w:r>
      <w:r w:rsidR="00322077" w:rsidRPr="00C33602">
        <w:rPr>
          <w:rFonts w:eastAsia="Calibri" w:cstheme="majorHAnsi"/>
          <w:color w:val="000000"/>
          <w:sz w:val="22"/>
          <w:szCs w:val="22"/>
        </w:rPr>
        <w:t>ROPOSTAS E FORMULAÇÃO DE LANCES</w:t>
      </w:r>
    </w:p>
    <w:p w14:paraId="4BDE7A38" w14:textId="77777777" w:rsidR="00770246" w:rsidRPr="00C33602" w:rsidRDefault="00770246" w:rsidP="00770246">
      <w:pPr>
        <w:rPr>
          <w:rFonts w:asciiTheme="majorHAnsi" w:eastAsia="Calibri" w:hAnsiTheme="majorHAnsi" w:cstheme="majorHAnsi"/>
          <w:sz w:val="22"/>
          <w:szCs w:val="22"/>
        </w:rPr>
      </w:pPr>
    </w:p>
    <w:p w14:paraId="3103962E" w14:textId="586AEE9A" w:rsidR="00770246" w:rsidRPr="00C33602"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5.1. </w:t>
      </w:r>
      <w:r w:rsidR="00770246" w:rsidRPr="00C33602">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C33602"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70246"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sz w:val="22"/>
          <w:szCs w:val="22"/>
        </w:rPr>
        <w:t>O Pregoeiro</w:t>
      </w:r>
      <w:r w:rsidR="00770246" w:rsidRPr="00C33602">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C33602" w:rsidRDefault="00055DAB" w:rsidP="001A2F17">
      <w:pPr>
        <w:tabs>
          <w:tab w:val="left" w:pos="910"/>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5.2.1. </w:t>
      </w:r>
      <w:r w:rsidR="00770246" w:rsidRPr="00C33602">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C33602" w:rsidRDefault="00055DAB" w:rsidP="001A2F17">
      <w:pPr>
        <w:tabs>
          <w:tab w:val="left" w:pos="910"/>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5.2.2. </w:t>
      </w:r>
      <w:r w:rsidR="00770246" w:rsidRPr="00C33602">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C33602" w:rsidRDefault="00055DAB" w:rsidP="00EA4859">
      <w:pP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5.2.3. </w:t>
      </w:r>
      <w:r w:rsidR="00770246" w:rsidRPr="00C33602">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C33602" w:rsidRDefault="00770246" w:rsidP="00770246">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C33602"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5.3. </w:t>
      </w:r>
      <w:r w:rsidR="00770246" w:rsidRPr="00C33602">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C33602"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C33602"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5.4. </w:t>
      </w:r>
      <w:r w:rsidR="00770246" w:rsidRPr="00C33602">
        <w:rPr>
          <w:rFonts w:asciiTheme="majorHAnsi" w:eastAsia="Calibri" w:hAnsiTheme="majorHAnsi" w:cstheme="majorHAnsi"/>
          <w:color w:val="000000"/>
          <w:sz w:val="22"/>
          <w:szCs w:val="22"/>
        </w:rPr>
        <w:t xml:space="preserve">O sistema disponibilizará campo próprio para troca de mensagens entre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e os licitantes.</w:t>
      </w:r>
    </w:p>
    <w:p w14:paraId="5EEAE2BE" w14:textId="77777777" w:rsidR="00770246" w:rsidRPr="00C33602"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C33602"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5.5.</w:t>
      </w:r>
      <w:r w:rsidR="00770246" w:rsidRPr="00C33602">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C33602" w:rsidRDefault="00DD6709" w:rsidP="001A2F17">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C33602" w:rsidRDefault="00055DAB" w:rsidP="001A2F17">
      <w:pPr>
        <w:tabs>
          <w:tab w:val="left" w:pos="952"/>
          <w:tab w:val="left" w:pos="1701"/>
        </w:tabs>
        <w:ind w:left="567"/>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5.5.1. </w:t>
      </w:r>
      <w:r w:rsidR="00770246" w:rsidRPr="00C33602">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C33602" w:rsidRDefault="00770246" w:rsidP="00770246">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C33602"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5.6. </w:t>
      </w:r>
      <w:r w:rsidR="00770246" w:rsidRPr="00C33602">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C33602"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5.7. </w:t>
      </w:r>
      <w:r w:rsidR="00770246" w:rsidRPr="00C33602">
        <w:rPr>
          <w:rFonts w:asciiTheme="majorHAnsi" w:eastAsia="Calibri" w:hAnsiTheme="majorHAnsi" w:cstheme="majorHAnsi"/>
          <w:color w:val="000000"/>
          <w:sz w:val="22"/>
          <w:szCs w:val="22"/>
        </w:rPr>
        <w:t xml:space="preserve">O licitante somente poderá oferecer lance </w:t>
      </w:r>
      <w:r w:rsidR="00770246" w:rsidRPr="00C33602">
        <w:rPr>
          <w:rFonts w:asciiTheme="majorHAnsi" w:eastAsia="Calibri" w:hAnsiTheme="majorHAnsi" w:cstheme="majorHAnsi"/>
          <w:b/>
          <w:color w:val="000000"/>
          <w:sz w:val="22"/>
          <w:szCs w:val="22"/>
        </w:rPr>
        <w:t>de valor inferior ou percentual</w:t>
      </w:r>
      <w:r w:rsidR="00770246" w:rsidRPr="00C33602">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C33602"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C33602" w:rsidRDefault="002429F4" w:rsidP="00B052FB">
      <w:pPr>
        <w:pBdr>
          <w:top w:val="nil"/>
          <w:left w:val="nil"/>
          <w:bottom w:val="nil"/>
          <w:right w:val="nil"/>
          <w:between w:val="nil"/>
        </w:pBd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193E2E" w:rsidRPr="00C33602">
        <w:rPr>
          <w:rFonts w:asciiTheme="majorHAnsi" w:eastAsia="Calibri" w:hAnsiTheme="majorHAnsi" w:cstheme="majorHAnsi"/>
          <w:color w:val="000000"/>
          <w:sz w:val="22"/>
          <w:szCs w:val="22"/>
        </w:rPr>
        <w:t>8</w:t>
      </w:r>
      <w:r w:rsidR="00B052FB"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Será adotado para o envio de lances na licitação o modo de </w:t>
      </w:r>
      <w:r w:rsidR="00770246" w:rsidRPr="00C33602">
        <w:rPr>
          <w:rFonts w:asciiTheme="majorHAnsi" w:eastAsia="Calibri" w:hAnsiTheme="majorHAnsi" w:cstheme="majorHAnsi"/>
          <w:b/>
          <w:color w:val="000000"/>
          <w:sz w:val="22"/>
          <w:szCs w:val="22"/>
        </w:rPr>
        <w:t>disputa aberto,</w:t>
      </w:r>
      <w:r w:rsidR="00770246" w:rsidRPr="00C33602">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C33602" w:rsidRDefault="002429F4" w:rsidP="00B052FB">
      <w:pPr>
        <w:tabs>
          <w:tab w:val="left" w:pos="567"/>
        </w:tabs>
        <w:jc w:val="both"/>
        <w:rPr>
          <w:rFonts w:asciiTheme="majorHAnsi" w:hAnsiTheme="majorHAnsi" w:cstheme="majorHAnsi"/>
          <w:sz w:val="22"/>
          <w:szCs w:val="22"/>
        </w:rPr>
      </w:pPr>
      <w:r w:rsidRPr="00C33602">
        <w:rPr>
          <w:rFonts w:asciiTheme="majorHAnsi" w:eastAsia="Calibri" w:hAnsiTheme="majorHAnsi" w:cstheme="majorHAnsi"/>
          <w:sz w:val="22"/>
          <w:szCs w:val="22"/>
        </w:rPr>
        <w:t>5.</w:t>
      </w:r>
      <w:r w:rsidR="00193E2E" w:rsidRPr="00C33602">
        <w:rPr>
          <w:rFonts w:asciiTheme="majorHAnsi" w:eastAsia="Calibri" w:hAnsiTheme="majorHAnsi" w:cstheme="majorHAnsi"/>
          <w:sz w:val="22"/>
          <w:szCs w:val="22"/>
        </w:rPr>
        <w:t>9</w:t>
      </w:r>
      <w:r w:rsidR="00B052FB" w:rsidRPr="00C33602">
        <w:rPr>
          <w:rFonts w:asciiTheme="majorHAnsi" w:eastAsia="Calibri" w:hAnsiTheme="majorHAnsi" w:cstheme="majorHAnsi"/>
          <w:sz w:val="22"/>
          <w:szCs w:val="22"/>
        </w:rPr>
        <w:t xml:space="preserve">. </w:t>
      </w:r>
      <w:r w:rsidR="00770246" w:rsidRPr="00C33602">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C33602" w:rsidRDefault="00770246" w:rsidP="00770246">
      <w:pPr>
        <w:tabs>
          <w:tab w:val="left" w:pos="567"/>
        </w:tabs>
        <w:jc w:val="both"/>
        <w:rPr>
          <w:rFonts w:asciiTheme="majorHAnsi" w:eastAsia="Calibri" w:hAnsiTheme="majorHAnsi" w:cstheme="majorHAnsi"/>
          <w:sz w:val="22"/>
          <w:szCs w:val="22"/>
        </w:rPr>
      </w:pPr>
    </w:p>
    <w:p w14:paraId="73339DDB" w14:textId="73F1DBD2" w:rsidR="00770246" w:rsidRPr="00C33602" w:rsidRDefault="00B052FB" w:rsidP="00B052FB">
      <w:pPr>
        <w:tabs>
          <w:tab w:val="left" w:pos="567"/>
        </w:tabs>
        <w:jc w:val="both"/>
        <w:rPr>
          <w:rFonts w:asciiTheme="majorHAnsi" w:hAnsiTheme="majorHAnsi" w:cstheme="majorHAnsi"/>
          <w:sz w:val="22"/>
          <w:szCs w:val="22"/>
        </w:rPr>
      </w:pPr>
      <w:r w:rsidRPr="00C33602">
        <w:rPr>
          <w:rFonts w:asciiTheme="majorHAnsi" w:eastAsia="Calibri" w:hAnsiTheme="majorHAnsi" w:cstheme="majorHAnsi"/>
          <w:sz w:val="22"/>
          <w:szCs w:val="22"/>
        </w:rPr>
        <w:t>5.1</w:t>
      </w:r>
      <w:r w:rsidR="00193E2E" w:rsidRPr="00C33602">
        <w:rPr>
          <w:rFonts w:asciiTheme="majorHAnsi" w:eastAsia="Calibri" w:hAnsiTheme="majorHAnsi" w:cstheme="majorHAnsi"/>
          <w:sz w:val="22"/>
          <w:szCs w:val="22"/>
        </w:rPr>
        <w:t>0</w:t>
      </w:r>
      <w:r w:rsidRPr="00C33602">
        <w:rPr>
          <w:rFonts w:asciiTheme="majorHAnsi" w:eastAsia="Calibri" w:hAnsiTheme="majorHAnsi" w:cstheme="majorHAnsi"/>
          <w:sz w:val="22"/>
          <w:szCs w:val="22"/>
        </w:rPr>
        <w:t xml:space="preserve">. </w:t>
      </w:r>
      <w:r w:rsidR="00770246" w:rsidRPr="00C33602">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C33602" w:rsidRDefault="00770246" w:rsidP="00770246">
      <w:pPr>
        <w:tabs>
          <w:tab w:val="left" w:pos="567"/>
        </w:tabs>
        <w:jc w:val="both"/>
        <w:rPr>
          <w:rFonts w:asciiTheme="majorHAnsi" w:eastAsia="Calibri" w:hAnsiTheme="majorHAnsi" w:cstheme="majorHAnsi"/>
          <w:sz w:val="22"/>
          <w:szCs w:val="22"/>
        </w:rPr>
      </w:pPr>
    </w:p>
    <w:p w14:paraId="74C67050" w14:textId="1118799C" w:rsidR="00770246" w:rsidRPr="00C33602" w:rsidRDefault="00B052FB" w:rsidP="00B052FB">
      <w:pPr>
        <w:tabs>
          <w:tab w:val="left" w:pos="567"/>
        </w:tabs>
        <w:jc w:val="both"/>
        <w:rPr>
          <w:rFonts w:asciiTheme="majorHAnsi" w:hAnsiTheme="majorHAnsi" w:cstheme="majorHAnsi"/>
          <w:sz w:val="22"/>
          <w:szCs w:val="22"/>
        </w:rPr>
      </w:pPr>
      <w:r w:rsidRPr="00C33602">
        <w:rPr>
          <w:rFonts w:asciiTheme="majorHAnsi" w:eastAsia="Calibri" w:hAnsiTheme="majorHAnsi" w:cstheme="majorHAnsi"/>
          <w:sz w:val="22"/>
          <w:szCs w:val="22"/>
        </w:rPr>
        <w:t>5.1</w:t>
      </w:r>
      <w:r w:rsidR="00193E2E" w:rsidRPr="00C33602">
        <w:rPr>
          <w:rFonts w:asciiTheme="majorHAnsi" w:eastAsia="Calibri" w:hAnsiTheme="majorHAnsi" w:cstheme="majorHAnsi"/>
          <w:sz w:val="22"/>
          <w:szCs w:val="22"/>
        </w:rPr>
        <w:t>1</w:t>
      </w:r>
      <w:r w:rsidRPr="00C33602">
        <w:rPr>
          <w:rFonts w:asciiTheme="majorHAnsi" w:eastAsia="Calibri" w:hAnsiTheme="majorHAnsi" w:cstheme="majorHAnsi"/>
          <w:sz w:val="22"/>
          <w:szCs w:val="22"/>
        </w:rPr>
        <w:t xml:space="preserve">. </w:t>
      </w:r>
      <w:r w:rsidR="00770246" w:rsidRPr="00C33602">
        <w:rPr>
          <w:rFonts w:asciiTheme="majorHAnsi" w:eastAsia="Calibri" w:hAnsiTheme="majorHAnsi" w:cstheme="majorHAnsi"/>
          <w:sz w:val="22"/>
          <w:szCs w:val="22"/>
        </w:rPr>
        <w:t>Não havendo novos lances na forma estabelecida nos itens anteriores, a sessão pública encerrar-se-á automaticamente.</w:t>
      </w:r>
    </w:p>
    <w:p w14:paraId="7BCFB295" w14:textId="77777777" w:rsidR="00770246" w:rsidRPr="00C33602" w:rsidRDefault="00770246" w:rsidP="00770246">
      <w:pPr>
        <w:tabs>
          <w:tab w:val="left" w:pos="567"/>
        </w:tabs>
        <w:jc w:val="both"/>
        <w:rPr>
          <w:rFonts w:asciiTheme="majorHAnsi" w:eastAsia="Calibri" w:hAnsiTheme="majorHAnsi" w:cstheme="majorHAnsi"/>
          <w:sz w:val="22"/>
          <w:szCs w:val="22"/>
        </w:rPr>
      </w:pPr>
    </w:p>
    <w:p w14:paraId="6A02F257" w14:textId="173322A9" w:rsidR="00770246" w:rsidRPr="00C33602"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C33602"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w:t>
      </w:r>
    </w:p>
    <w:p w14:paraId="3991E4B6"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4</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5.1</w:t>
      </w:r>
      <w:r w:rsidR="00193E2E" w:rsidRPr="00C33602">
        <w:rPr>
          <w:rFonts w:asciiTheme="majorHAnsi" w:eastAsia="Calibri" w:hAnsiTheme="majorHAnsi" w:cstheme="majorHAnsi"/>
          <w:color w:val="000000"/>
          <w:sz w:val="22"/>
          <w:szCs w:val="22"/>
        </w:rPr>
        <w:t>5</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C33602"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5.1</w:t>
      </w:r>
      <w:r w:rsidR="00193E2E" w:rsidRPr="00C33602">
        <w:rPr>
          <w:rFonts w:asciiTheme="majorHAnsi" w:eastAsia="Calibri" w:hAnsiTheme="majorHAnsi" w:cstheme="majorHAnsi"/>
          <w:color w:val="000000"/>
          <w:sz w:val="22"/>
          <w:szCs w:val="22"/>
        </w:rPr>
        <w:t>6</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No caso de desconexão com o </w:t>
      </w:r>
      <w:r w:rsidR="00770246" w:rsidRPr="00C33602">
        <w:rPr>
          <w:rFonts w:asciiTheme="majorHAnsi" w:eastAsia="Calibri" w:hAnsiTheme="majorHAnsi" w:cstheme="majorHAnsi"/>
          <w:sz w:val="22"/>
          <w:szCs w:val="22"/>
        </w:rPr>
        <w:t>Pregoeir</w:t>
      </w:r>
      <w:r w:rsidR="00770246" w:rsidRPr="00C33602">
        <w:rPr>
          <w:rFonts w:asciiTheme="majorHAnsi" w:eastAsia="Calibri" w:hAnsiTheme="majorHAnsi" w:cstheme="majorHAnsi"/>
          <w:color w:val="000000"/>
          <w:sz w:val="22"/>
          <w:szCs w:val="22"/>
        </w:rPr>
        <w:t>o, no decorrer da etapa competitiva d</w:t>
      </w:r>
      <w:r w:rsidR="00770246" w:rsidRPr="00C33602">
        <w:rPr>
          <w:rFonts w:asciiTheme="majorHAnsi" w:eastAsia="Calibri" w:hAnsiTheme="majorHAnsi" w:cstheme="majorHAnsi"/>
          <w:sz w:val="22"/>
          <w:szCs w:val="22"/>
        </w:rPr>
        <w:t>o Pregão</w:t>
      </w:r>
      <w:r w:rsidR="00770246" w:rsidRPr="00C33602">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 </w:t>
      </w:r>
    </w:p>
    <w:p w14:paraId="1F1D169A" w14:textId="62035636" w:rsidR="00770246" w:rsidRPr="00C33602" w:rsidRDefault="00B052FB" w:rsidP="00D81BBE">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2429F4" w:rsidRPr="00C33602">
        <w:rPr>
          <w:rFonts w:asciiTheme="majorHAnsi" w:eastAsia="Calibri" w:hAnsiTheme="majorHAnsi" w:cstheme="majorHAnsi"/>
          <w:color w:val="000000"/>
          <w:sz w:val="22"/>
          <w:szCs w:val="22"/>
        </w:rPr>
        <w:t>1</w:t>
      </w:r>
      <w:r w:rsidR="00193E2E" w:rsidRPr="00C33602">
        <w:rPr>
          <w:rFonts w:asciiTheme="majorHAnsi" w:eastAsia="Calibri" w:hAnsiTheme="majorHAnsi" w:cstheme="majorHAnsi"/>
          <w:color w:val="000000"/>
          <w:sz w:val="22"/>
          <w:szCs w:val="22"/>
        </w:rPr>
        <w:t>7</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Quando a desconexão do sistema eletrônico para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aos participantes do certame, publicada no </w:t>
      </w:r>
      <w:r w:rsidR="00D81BBE" w:rsidRPr="00C33602">
        <w:rPr>
          <w:rFonts w:asciiTheme="majorHAnsi" w:eastAsia="Calibri" w:hAnsiTheme="majorHAnsi" w:cstheme="majorHAnsi"/>
          <w:b/>
          <w:bCs/>
          <w:color w:val="000000"/>
          <w:sz w:val="22"/>
          <w:szCs w:val="22"/>
        </w:rPr>
        <w:t>Portal de Compras Públicas – www.portaldecompraspublicas.com.br</w:t>
      </w:r>
      <w:r w:rsidR="00FA601B" w:rsidRPr="00C33602">
        <w:rPr>
          <w:rFonts w:asciiTheme="majorHAnsi" w:eastAsia="Calibri" w:hAnsiTheme="majorHAnsi" w:cstheme="majorHAnsi"/>
          <w:color w:val="000000"/>
          <w:sz w:val="22"/>
          <w:szCs w:val="22"/>
        </w:rPr>
        <w:t>,</w:t>
      </w:r>
      <w:r w:rsidR="00770246" w:rsidRPr="00C33602">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C33602">
        <w:rPr>
          <w:rFonts w:asciiTheme="majorHAnsi" w:eastAsia="Calibri" w:hAnsiTheme="majorHAnsi" w:cstheme="majorHAnsi"/>
          <w:color w:val="000000"/>
          <w:sz w:val="22"/>
          <w:szCs w:val="22"/>
        </w:rPr>
        <w:t xml:space="preserve"> </w:t>
      </w:r>
      <w:r w:rsidR="00992BAF" w:rsidRPr="00C33602">
        <w:rPr>
          <w:rFonts w:asciiTheme="majorHAnsi" w:eastAsia="Calibri" w:hAnsiTheme="majorHAnsi" w:cstheme="majorHAnsi"/>
          <w:b/>
          <w:bCs/>
          <w:color w:val="000000"/>
          <w:sz w:val="22"/>
          <w:szCs w:val="22"/>
        </w:rPr>
        <w:t>24 (</w:t>
      </w:r>
      <w:r w:rsidR="00770246" w:rsidRPr="00C33602">
        <w:rPr>
          <w:rFonts w:asciiTheme="majorHAnsi" w:eastAsia="Calibri" w:hAnsiTheme="majorHAnsi" w:cstheme="majorHAnsi"/>
          <w:b/>
          <w:bCs/>
          <w:color w:val="000000"/>
          <w:sz w:val="22"/>
          <w:szCs w:val="22"/>
        </w:rPr>
        <w:t>vinte e quatro</w:t>
      </w:r>
      <w:r w:rsidR="00992BAF" w:rsidRPr="00C33602">
        <w:rPr>
          <w:rFonts w:asciiTheme="majorHAnsi" w:eastAsia="Calibri" w:hAnsiTheme="majorHAnsi" w:cstheme="majorHAnsi"/>
          <w:b/>
          <w:bCs/>
          <w:color w:val="000000"/>
          <w:sz w:val="22"/>
          <w:szCs w:val="22"/>
        </w:rPr>
        <w:t>)</w:t>
      </w:r>
      <w:r w:rsidR="00770246" w:rsidRPr="00C33602">
        <w:rPr>
          <w:rFonts w:asciiTheme="majorHAnsi" w:eastAsia="Calibri" w:hAnsiTheme="majorHAnsi" w:cstheme="majorHAnsi"/>
          <w:b/>
          <w:bCs/>
          <w:color w:val="000000"/>
          <w:sz w:val="22"/>
          <w:szCs w:val="22"/>
        </w:rPr>
        <w:t xml:space="preserve"> horas</w:t>
      </w:r>
      <w:r w:rsidR="00770246" w:rsidRPr="00C33602">
        <w:rPr>
          <w:rFonts w:asciiTheme="majorHAnsi" w:eastAsia="Calibri" w:hAnsiTheme="majorHAnsi" w:cstheme="majorHAnsi"/>
          <w:color w:val="000000"/>
          <w:sz w:val="22"/>
          <w:szCs w:val="22"/>
        </w:rPr>
        <w:t xml:space="preserve"> da comunicação do fato pelo</w:t>
      </w:r>
      <w:r w:rsidR="00770246" w:rsidRPr="00C33602">
        <w:rPr>
          <w:rFonts w:asciiTheme="majorHAnsi" w:eastAsia="Calibri" w:hAnsiTheme="majorHAnsi" w:cstheme="majorHAnsi"/>
          <w:sz w:val="22"/>
          <w:szCs w:val="22"/>
        </w:rPr>
        <w:t xml:space="preserve"> Pregoeiro</w:t>
      </w:r>
      <w:r w:rsidR="00770246" w:rsidRPr="00C33602">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C33602" w:rsidRDefault="002429F4" w:rsidP="00B052FB">
      <w:pPr>
        <w:tabs>
          <w:tab w:val="left" w:pos="284"/>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2B7FDE" w:rsidRPr="00C33602">
        <w:rPr>
          <w:rFonts w:asciiTheme="majorHAnsi" w:eastAsia="Calibri" w:hAnsiTheme="majorHAnsi" w:cstheme="majorHAnsi"/>
          <w:color w:val="000000"/>
          <w:sz w:val="22"/>
          <w:szCs w:val="22"/>
        </w:rPr>
        <w:t>1</w:t>
      </w:r>
      <w:r w:rsidR="00193E2E" w:rsidRPr="00C33602">
        <w:rPr>
          <w:rFonts w:asciiTheme="majorHAnsi" w:eastAsia="Calibri" w:hAnsiTheme="majorHAnsi" w:cstheme="majorHAnsi"/>
          <w:color w:val="000000"/>
          <w:sz w:val="22"/>
          <w:szCs w:val="22"/>
        </w:rPr>
        <w:t>8</w:t>
      </w:r>
      <w:r w:rsidR="00B052FB"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C33602" w:rsidRDefault="00770246" w:rsidP="00770246">
      <w:pPr>
        <w:tabs>
          <w:tab w:val="left" w:pos="284"/>
          <w:tab w:val="left" w:pos="567"/>
        </w:tabs>
        <w:jc w:val="both"/>
        <w:rPr>
          <w:rFonts w:asciiTheme="majorHAnsi" w:eastAsia="Calibri" w:hAnsiTheme="majorHAnsi" w:cstheme="majorHAnsi"/>
          <w:sz w:val="22"/>
          <w:szCs w:val="22"/>
        </w:rPr>
      </w:pPr>
    </w:p>
    <w:p w14:paraId="52FB0210" w14:textId="2278C855" w:rsidR="00770246" w:rsidRPr="00C33602" w:rsidRDefault="00B052FB"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5.</w:t>
      </w:r>
      <w:r w:rsidR="00193E2E" w:rsidRPr="00C33602">
        <w:rPr>
          <w:rFonts w:asciiTheme="majorHAnsi" w:eastAsia="Calibri" w:hAnsiTheme="majorHAnsi" w:cstheme="majorHAnsi"/>
          <w:color w:val="000000"/>
          <w:sz w:val="22"/>
          <w:szCs w:val="22"/>
        </w:rPr>
        <w:t>19</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C33602">
        <w:rPr>
          <w:rFonts w:asciiTheme="majorHAnsi" w:eastAsia="Calibri" w:hAnsiTheme="majorHAnsi" w:cstheme="majorHAnsi"/>
          <w:sz w:val="22"/>
          <w:szCs w:val="22"/>
        </w:rPr>
        <w:t>identifica</w:t>
      </w:r>
      <w:r w:rsidR="00770246" w:rsidRPr="00C33602">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w:t>
      </w:r>
      <w:r w:rsidR="00A41B87" w:rsidRPr="00C33602">
        <w:rPr>
          <w:rFonts w:asciiTheme="majorHAnsi" w:eastAsia="Calibri" w:hAnsiTheme="majorHAnsi" w:cstheme="majorHAnsi"/>
          <w:color w:val="000000"/>
          <w:sz w:val="22"/>
          <w:szCs w:val="22"/>
        </w:rPr>
        <w:t>. 44 e 45 da LC nº 123/2006</w:t>
      </w:r>
      <w:r w:rsidR="00770246" w:rsidRPr="00C33602">
        <w:rPr>
          <w:rFonts w:asciiTheme="majorHAnsi" w:eastAsia="Calibri" w:hAnsiTheme="majorHAnsi" w:cstheme="majorHAnsi"/>
          <w:color w:val="000000"/>
          <w:sz w:val="22"/>
          <w:szCs w:val="22"/>
        </w:rPr>
        <w:t>.</w:t>
      </w:r>
    </w:p>
    <w:p w14:paraId="3EAB7CA4" w14:textId="53D97BF7" w:rsidR="006C54E1" w:rsidRPr="00C33602" w:rsidRDefault="006C54E1"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56614A52" w14:textId="388CD1F5" w:rsidR="00383D52" w:rsidRPr="00C33602" w:rsidRDefault="00193E2E" w:rsidP="003D6E20">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5.19</w:t>
      </w:r>
      <w:r w:rsidR="006C54E1" w:rsidRPr="00C33602">
        <w:rPr>
          <w:rFonts w:asciiTheme="majorHAnsi" w:eastAsia="Calibri" w:hAnsiTheme="majorHAnsi" w:cstheme="majorHAnsi"/>
          <w:color w:val="000000"/>
          <w:sz w:val="22"/>
          <w:szCs w:val="22"/>
        </w:rPr>
        <w:t xml:space="preserve">.1. </w:t>
      </w:r>
      <w:r w:rsidR="007751D5" w:rsidRPr="00C33602">
        <w:rPr>
          <w:rFonts w:asciiTheme="majorHAnsi" w:eastAsia="Calibri" w:hAnsiTheme="majorHAnsi" w:cstheme="majorHAnsi"/>
          <w:color w:val="000000"/>
          <w:sz w:val="22"/>
          <w:szCs w:val="22"/>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r w:rsidR="003D6E20" w:rsidRPr="00C33602">
        <w:rPr>
          <w:rFonts w:asciiTheme="majorHAnsi" w:eastAsia="Calibri" w:hAnsiTheme="majorHAnsi" w:cstheme="majorHAnsi"/>
          <w:color w:val="000000"/>
          <w:sz w:val="22"/>
          <w:szCs w:val="22"/>
        </w:rPr>
        <w:t>;</w:t>
      </w:r>
    </w:p>
    <w:p w14:paraId="05C26847" w14:textId="77777777" w:rsidR="003D6E20" w:rsidRPr="00C33602" w:rsidRDefault="003D6E20" w:rsidP="003D6E20">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19A2AC72" w14:textId="051D48D6" w:rsidR="00770246" w:rsidRPr="00C33602"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0</w:t>
      </w:r>
      <w:r w:rsidR="002B7FDE" w:rsidRPr="00C33602">
        <w:rPr>
          <w:rFonts w:asciiTheme="majorHAnsi" w:eastAsia="Calibri" w:hAnsiTheme="majorHAnsi" w:cstheme="majorHAnsi"/>
          <w:color w:val="000000"/>
          <w:sz w:val="22"/>
          <w:szCs w:val="22"/>
        </w:rPr>
        <w:t>.</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7B547CA6" w:rsidR="00770246" w:rsidRPr="00C33602"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1</w:t>
      </w:r>
      <w:r w:rsidR="002B7FDE"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3070D7C3" w:rsidR="00770246" w:rsidRPr="00C33602" w:rsidRDefault="002B7FDE" w:rsidP="002B7FDE">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753C02BD"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.1. </w:t>
      </w:r>
      <w:r w:rsidR="00770246" w:rsidRPr="00C33602">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D86215A"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.2. </w:t>
      </w:r>
      <w:r w:rsidR="00770246" w:rsidRPr="00C33602">
        <w:rPr>
          <w:rFonts w:asciiTheme="majorHAnsi" w:eastAsia="Calibri" w:hAnsiTheme="majorHAnsi" w:cstheme="majorHAnsi"/>
          <w:color w:val="000000"/>
          <w:sz w:val="22"/>
          <w:szCs w:val="22"/>
        </w:rPr>
        <w:t>avaliação do desempenho contratual prévio dos licitantes;</w:t>
      </w:r>
    </w:p>
    <w:p w14:paraId="06ABDDB8" w14:textId="2DF019CA"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.3.</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5B917D88"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.4.</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7A06AD2C" w:rsidR="00770246" w:rsidRPr="00C33602" w:rsidRDefault="002B7FDE" w:rsidP="002429F4">
      <w:pPr>
        <w:pBdr>
          <w:top w:val="nil"/>
          <w:left w:val="nil"/>
          <w:bottom w:val="nil"/>
          <w:right w:val="nil"/>
          <w:between w:val="nil"/>
        </w:pBd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.5.</w:t>
      </w:r>
      <w:r w:rsidR="007C13A9"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2785A989"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5.2</w:t>
      </w:r>
      <w:r w:rsidR="007C475E" w:rsidRPr="00C33602">
        <w:rPr>
          <w:rFonts w:asciiTheme="majorHAnsi" w:eastAsia="Calibri" w:hAnsiTheme="majorHAnsi" w:cstheme="majorHAnsi"/>
          <w:color w:val="000000"/>
          <w:sz w:val="22"/>
          <w:szCs w:val="22"/>
        </w:rPr>
        <w:t>2</w:t>
      </w:r>
      <w:r w:rsidR="002429F4" w:rsidRPr="00C33602">
        <w:rPr>
          <w:rFonts w:asciiTheme="majorHAnsi" w:eastAsia="Calibri" w:hAnsiTheme="majorHAnsi" w:cstheme="majorHAnsi"/>
          <w:color w:val="000000"/>
          <w:sz w:val="22"/>
          <w:szCs w:val="22"/>
        </w:rPr>
        <w:t>.</w:t>
      </w:r>
      <w:r w:rsidRPr="00C33602">
        <w:rPr>
          <w:rFonts w:asciiTheme="majorHAnsi" w:eastAsia="Calibri" w:hAnsiTheme="majorHAnsi" w:cstheme="majorHAnsi"/>
          <w:color w:val="000000"/>
          <w:sz w:val="22"/>
          <w:szCs w:val="22"/>
        </w:rPr>
        <w:t xml:space="preserve">6. </w:t>
      </w:r>
      <w:r w:rsidR="00770246" w:rsidRPr="00C33602">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0F36DCA9"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 xml:space="preserve">.7. </w:t>
      </w:r>
      <w:r w:rsidR="00770246" w:rsidRPr="00C33602">
        <w:rPr>
          <w:rFonts w:asciiTheme="majorHAnsi" w:eastAsia="Calibri" w:hAnsiTheme="majorHAnsi" w:cstheme="majorHAnsi"/>
          <w:color w:val="000000"/>
          <w:sz w:val="22"/>
          <w:szCs w:val="22"/>
        </w:rPr>
        <w:t>empresas brasileiras;</w:t>
      </w:r>
    </w:p>
    <w:p w14:paraId="62798DF7" w14:textId="326711F0"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002429F4" w:rsidRPr="00C33602">
        <w:rPr>
          <w:rFonts w:asciiTheme="majorHAnsi" w:eastAsia="Calibri" w:hAnsiTheme="majorHAnsi" w:cstheme="majorHAnsi"/>
          <w:color w:val="000000"/>
          <w:sz w:val="22"/>
          <w:szCs w:val="22"/>
        </w:rPr>
        <w:t>.</w:t>
      </w:r>
      <w:r w:rsidRPr="00C33602">
        <w:rPr>
          <w:rFonts w:asciiTheme="majorHAnsi" w:eastAsia="Calibri" w:hAnsiTheme="majorHAnsi" w:cstheme="majorHAnsi"/>
          <w:color w:val="000000"/>
          <w:sz w:val="22"/>
          <w:szCs w:val="22"/>
        </w:rPr>
        <w:t xml:space="preserve">8. </w:t>
      </w:r>
      <w:r w:rsidR="00770246" w:rsidRPr="00C33602">
        <w:rPr>
          <w:rFonts w:asciiTheme="majorHAnsi" w:eastAsia="Calibri" w:hAnsiTheme="majorHAnsi" w:cstheme="majorHAnsi"/>
          <w:color w:val="000000"/>
          <w:sz w:val="22"/>
          <w:szCs w:val="22"/>
        </w:rPr>
        <w:t>empresas que invistam em pesquisa e no desenvolvimento de tecnologia no País;</w:t>
      </w:r>
    </w:p>
    <w:p w14:paraId="28C120BC" w14:textId="1074F051" w:rsidR="00770246" w:rsidRPr="00C33602"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2</w:t>
      </w:r>
      <w:r w:rsidRPr="00C33602">
        <w:rPr>
          <w:rFonts w:asciiTheme="majorHAnsi" w:eastAsia="Calibri" w:hAnsiTheme="majorHAnsi" w:cstheme="majorHAnsi"/>
          <w:color w:val="000000"/>
          <w:sz w:val="22"/>
          <w:szCs w:val="22"/>
        </w:rPr>
        <w:t>.9.</w:t>
      </w:r>
      <w:r w:rsidR="008B42D0"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5750A2A9" w:rsidR="00770246" w:rsidRPr="00C33602" w:rsidRDefault="002B7FDE" w:rsidP="002B7FDE">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4" w:name="_gjdgxs" w:colFirst="0" w:colLast="0"/>
      <w:bookmarkEnd w:id="4"/>
      <w:r w:rsidRPr="00C33602">
        <w:rPr>
          <w:rFonts w:asciiTheme="majorHAnsi" w:eastAsia="Calibri" w:hAnsiTheme="majorHAnsi" w:cstheme="majorHAnsi"/>
          <w:color w:val="000000"/>
          <w:sz w:val="22"/>
          <w:szCs w:val="22"/>
        </w:rPr>
        <w:t>5.</w:t>
      </w:r>
      <w:r w:rsidR="00E83C3A" w:rsidRPr="00C33602">
        <w:rPr>
          <w:rFonts w:asciiTheme="majorHAnsi" w:eastAsia="Calibri" w:hAnsiTheme="majorHAnsi" w:cstheme="majorHAnsi"/>
          <w:color w:val="000000"/>
          <w:sz w:val="22"/>
          <w:szCs w:val="22"/>
        </w:rPr>
        <w:t>2</w:t>
      </w:r>
      <w:r w:rsidR="007C475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Encerrada a etapa de envio de lances da sessão pública,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1668DC06" w:rsidR="00770246" w:rsidRPr="00C33602" w:rsidRDefault="00B235E1" w:rsidP="00190DDB">
      <w:pPr>
        <w:pBdr>
          <w:top w:val="nil"/>
          <w:left w:val="nil"/>
          <w:bottom w:val="nil"/>
          <w:right w:val="nil"/>
          <w:between w:val="nil"/>
        </w:pBd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E83C3A" w:rsidRPr="00C33602">
        <w:rPr>
          <w:rFonts w:asciiTheme="majorHAnsi" w:eastAsia="Calibri" w:hAnsiTheme="majorHAnsi" w:cstheme="majorHAnsi"/>
          <w:color w:val="000000"/>
          <w:sz w:val="22"/>
          <w:szCs w:val="22"/>
        </w:rPr>
        <w:t>2</w:t>
      </w:r>
      <w:r w:rsidR="007C475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.1. </w:t>
      </w:r>
      <w:r w:rsidR="00770246" w:rsidRPr="00C33602">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65464241" w:rsidR="00770246" w:rsidRPr="00C33602"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w:t>
      </w:r>
      <w:r w:rsidR="00E83C3A" w:rsidRPr="00C33602">
        <w:rPr>
          <w:rFonts w:asciiTheme="majorHAnsi" w:eastAsia="Calibri" w:hAnsiTheme="majorHAnsi" w:cstheme="majorHAnsi"/>
          <w:color w:val="000000"/>
          <w:sz w:val="22"/>
          <w:szCs w:val="22"/>
        </w:rPr>
        <w:t>2</w:t>
      </w:r>
      <w:r w:rsidR="007C475E" w:rsidRPr="00C33602">
        <w:rPr>
          <w:rFonts w:asciiTheme="majorHAnsi" w:eastAsia="Calibri" w:hAnsiTheme="majorHAnsi" w:cstheme="majorHAnsi"/>
          <w:color w:val="000000"/>
          <w:sz w:val="22"/>
          <w:szCs w:val="22"/>
        </w:rPr>
        <w:t>3</w:t>
      </w:r>
      <w:r w:rsidRPr="00C33602">
        <w:rPr>
          <w:rFonts w:asciiTheme="majorHAnsi" w:eastAsia="Calibri" w:hAnsiTheme="majorHAnsi" w:cstheme="majorHAnsi"/>
          <w:color w:val="000000"/>
          <w:sz w:val="22"/>
          <w:szCs w:val="22"/>
        </w:rPr>
        <w:t xml:space="preserve">.2. </w:t>
      </w:r>
      <w:r w:rsidR="00770246" w:rsidRPr="00C33602">
        <w:rPr>
          <w:rFonts w:asciiTheme="majorHAnsi" w:eastAsia="Calibri" w:hAnsiTheme="majorHAnsi" w:cstheme="majorHAnsi"/>
          <w:color w:val="000000"/>
          <w:sz w:val="22"/>
          <w:szCs w:val="22"/>
        </w:rPr>
        <w:t xml:space="preserve">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solicitará ao licitante melhor classificado que, no prazo de</w:t>
      </w:r>
      <w:r w:rsidR="00297ACF" w:rsidRPr="00C33602">
        <w:rPr>
          <w:rFonts w:asciiTheme="majorHAnsi" w:eastAsia="Calibri" w:hAnsiTheme="majorHAnsi" w:cstheme="majorHAnsi"/>
          <w:color w:val="000000"/>
          <w:sz w:val="22"/>
          <w:szCs w:val="22"/>
        </w:rPr>
        <w:t xml:space="preserve"> </w:t>
      </w:r>
      <w:r w:rsidR="00297ACF" w:rsidRPr="00C33602">
        <w:rPr>
          <w:rFonts w:asciiTheme="majorHAnsi" w:eastAsia="Calibri" w:hAnsiTheme="majorHAnsi" w:cstheme="majorHAnsi"/>
          <w:b/>
          <w:bCs/>
          <w:color w:val="000000"/>
          <w:sz w:val="22"/>
          <w:szCs w:val="22"/>
        </w:rPr>
        <w:t>0</w:t>
      </w:r>
      <w:r w:rsidR="00992BAF" w:rsidRPr="00C33602">
        <w:rPr>
          <w:rFonts w:asciiTheme="majorHAnsi" w:eastAsia="Calibri" w:hAnsiTheme="majorHAnsi" w:cstheme="majorHAnsi"/>
          <w:b/>
          <w:bCs/>
          <w:color w:val="000000"/>
          <w:sz w:val="22"/>
          <w:szCs w:val="22"/>
        </w:rPr>
        <w:t>1</w:t>
      </w:r>
      <w:r w:rsidR="00297ACF" w:rsidRPr="00C33602">
        <w:rPr>
          <w:rFonts w:asciiTheme="majorHAnsi" w:eastAsia="Calibri" w:hAnsiTheme="majorHAnsi" w:cstheme="majorHAnsi"/>
          <w:b/>
          <w:bCs/>
          <w:color w:val="000000"/>
          <w:sz w:val="22"/>
          <w:szCs w:val="22"/>
        </w:rPr>
        <w:t xml:space="preserve"> (u</w:t>
      </w:r>
      <w:r w:rsidR="00992BAF" w:rsidRPr="00C33602">
        <w:rPr>
          <w:rFonts w:asciiTheme="majorHAnsi" w:eastAsia="Calibri" w:hAnsiTheme="majorHAnsi" w:cstheme="majorHAnsi"/>
          <w:b/>
          <w:bCs/>
          <w:color w:val="000000"/>
          <w:sz w:val="22"/>
          <w:szCs w:val="22"/>
        </w:rPr>
        <w:t>m</w:t>
      </w:r>
      <w:r w:rsidR="00297ACF" w:rsidRPr="00C33602">
        <w:rPr>
          <w:rFonts w:asciiTheme="majorHAnsi" w:eastAsia="Calibri" w:hAnsiTheme="majorHAnsi" w:cstheme="majorHAnsi"/>
          <w:b/>
          <w:bCs/>
          <w:color w:val="000000"/>
          <w:sz w:val="22"/>
          <w:szCs w:val="22"/>
        </w:rPr>
        <w:t>a)</w:t>
      </w:r>
      <w:r w:rsidR="00770246" w:rsidRPr="00C33602">
        <w:rPr>
          <w:rFonts w:asciiTheme="majorHAnsi" w:eastAsia="Calibri" w:hAnsiTheme="majorHAnsi" w:cstheme="majorHAnsi"/>
          <w:b/>
          <w:bCs/>
          <w:color w:val="000000"/>
          <w:sz w:val="22"/>
          <w:szCs w:val="22"/>
        </w:rPr>
        <w:t xml:space="preserve"> hora</w:t>
      </w:r>
      <w:r w:rsidR="00770246" w:rsidRPr="00C33602">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C33602" w:rsidRDefault="00770246" w:rsidP="00770246">
      <w:pPr>
        <w:tabs>
          <w:tab w:val="left" w:pos="-12"/>
          <w:tab w:val="left" w:pos="1134"/>
        </w:tabs>
        <w:jc w:val="both"/>
        <w:rPr>
          <w:rFonts w:asciiTheme="majorHAnsi" w:eastAsia="Calibri" w:hAnsiTheme="majorHAnsi" w:cstheme="majorHAnsi"/>
          <w:sz w:val="22"/>
          <w:szCs w:val="22"/>
        </w:rPr>
      </w:pPr>
    </w:p>
    <w:p w14:paraId="0BB7E2A3" w14:textId="55B12E40" w:rsidR="00770246" w:rsidRPr="00C33602" w:rsidRDefault="00190DDB" w:rsidP="002B4EE8">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5.2</w:t>
      </w:r>
      <w:r w:rsidR="007C475E" w:rsidRPr="00C33602">
        <w:rPr>
          <w:rFonts w:asciiTheme="majorHAnsi" w:eastAsia="Calibri" w:hAnsiTheme="majorHAnsi" w:cstheme="majorHAnsi"/>
          <w:color w:val="000000"/>
          <w:sz w:val="22"/>
          <w:szCs w:val="22"/>
        </w:rPr>
        <w:t>4</w:t>
      </w:r>
      <w:r w:rsidR="002B4EE8"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Após a negociação do preço, 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iniciará a fase de aceitação e julgamento da proposta.</w:t>
      </w:r>
    </w:p>
    <w:p w14:paraId="171CC235" w14:textId="26E03926" w:rsidR="00770246" w:rsidRPr="00C33602" w:rsidRDefault="00770246" w:rsidP="000B11A1">
      <w:pPr>
        <w:pStyle w:val="Ttulo1"/>
        <w:numPr>
          <w:ilvl w:val="0"/>
          <w:numId w:val="13"/>
        </w:numPr>
        <w:rPr>
          <w:rFonts w:cstheme="majorHAnsi"/>
          <w:color w:val="000000"/>
          <w:sz w:val="22"/>
          <w:szCs w:val="22"/>
        </w:rPr>
      </w:pPr>
      <w:r w:rsidRPr="00C33602">
        <w:rPr>
          <w:rFonts w:eastAsia="Calibri" w:cstheme="majorHAnsi"/>
          <w:color w:val="000000"/>
          <w:sz w:val="22"/>
          <w:szCs w:val="22"/>
        </w:rPr>
        <w:t>DA ACEIT</w:t>
      </w:r>
      <w:r w:rsidR="00322077" w:rsidRPr="00C33602">
        <w:rPr>
          <w:rFonts w:eastAsia="Calibri" w:cstheme="majorHAnsi"/>
          <w:color w:val="000000"/>
          <w:sz w:val="22"/>
          <w:szCs w:val="22"/>
        </w:rPr>
        <w:t>ABILIDADE DA PROPOSTA VENCEDORA</w:t>
      </w:r>
    </w:p>
    <w:p w14:paraId="4553265F" w14:textId="77777777" w:rsidR="00770246" w:rsidRPr="00C33602" w:rsidRDefault="00770246" w:rsidP="00770246">
      <w:pPr>
        <w:rPr>
          <w:rFonts w:asciiTheme="majorHAnsi" w:eastAsia="Calibri" w:hAnsiTheme="majorHAnsi" w:cstheme="majorHAnsi"/>
          <w:sz w:val="22"/>
          <w:szCs w:val="22"/>
        </w:rPr>
      </w:pPr>
    </w:p>
    <w:p w14:paraId="21F3F06B" w14:textId="77777777" w:rsidR="00770246" w:rsidRPr="00C33602" w:rsidRDefault="00770246" w:rsidP="000B11A1">
      <w:pPr>
        <w:numPr>
          <w:ilvl w:val="1"/>
          <w:numId w:val="13"/>
        </w:numPr>
        <w:pBdr>
          <w:top w:val="nil"/>
          <w:left w:val="nil"/>
          <w:bottom w:val="nil"/>
          <w:right w:val="nil"/>
          <w:between w:val="nil"/>
        </w:pBdr>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Encerrada a etapa de negociação,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C33602" w:rsidRDefault="00770246" w:rsidP="000B11A1">
      <w:pPr>
        <w:numPr>
          <w:ilvl w:val="1"/>
          <w:numId w:val="13"/>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C33602" w:rsidRDefault="00770246" w:rsidP="00190DDB">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C33602"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C33602" w:rsidRDefault="00770246" w:rsidP="00770246">
      <w:pPr>
        <w:tabs>
          <w:tab w:val="left" w:pos="426"/>
        </w:tabs>
        <w:ind w:right="-15"/>
        <w:jc w:val="both"/>
        <w:rPr>
          <w:rFonts w:asciiTheme="majorHAnsi" w:eastAsia="Calibri" w:hAnsiTheme="majorHAnsi" w:cstheme="majorHAnsi"/>
          <w:color w:val="000000"/>
          <w:sz w:val="22"/>
          <w:szCs w:val="22"/>
        </w:rPr>
      </w:pPr>
    </w:p>
    <w:p w14:paraId="45EBA21A" w14:textId="0A0823D3"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C33602">
        <w:rPr>
          <w:rFonts w:asciiTheme="majorHAnsi" w:eastAsia="Calibri" w:hAnsiTheme="majorHAnsi" w:cstheme="majorHAnsi"/>
          <w:b/>
          <w:bCs/>
          <w:color w:val="000000"/>
          <w:sz w:val="22"/>
          <w:szCs w:val="22"/>
        </w:rPr>
        <w:t>24</w:t>
      </w:r>
      <w:r w:rsidR="00992BAF" w:rsidRPr="00C33602">
        <w:rPr>
          <w:rFonts w:asciiTheme="majorHAnsi" w:eastAsia="Calibri" w:hAnsiTheme="majorHAnsi" w:cstheme="majorHAnsi"/>
          <w:color w:val="000000"/>
          <w:sz w:val="22"/>
          <w:szCs w:val="22"/>
        </w:rPr>
        <w:t xml:space="preserve"> (</w:t>
      </w:r>
      <w:r w:rsidRPr="00C33602">
        <w:rPr>
          <w:rFonts w:asciiTheme="majorHAnsi" w:eastAsia="Calibri" w:hAnsiTheme="majorHAnsi" w:cstheme="majorHAnsi"/>
          <w:b/>
          <w:color w:val="000000"/>
          <w:sz w:val="22"/>
          <w:szCs w:val="22"/>
        </w:rPr>
        <w:t>vinte e quatro</w:t>
      </w:r>
      <w:r w:rsidR="00992BAF" w:rsidRPr="00C33602">
        <w:rPr>
          <w:rFonts w:asciiTheme="majorHAnsi" w:eastAsia="Calibri" w:hAnsiTheme="majorHAnsi" w:cstheme="majorHAnsi"/>
          <w:b/>
          <w:color w:val="000000"/>
          <w:sz w:val="22"/>
          <w:szCs w:val="22"/>
        </w:rPr>
        <w:t>)</w:t>
      </w:r>
      <w:r w:rsidRPr="00C33602">
        <w:rPr>
          <w:rFonts w:asciiTheme="majorHAnsi" w:eastAsia="Calibri" w:hAnsiTheme="majorHAnsi" w:cstheme="majorHAnsi"/>
          <w:b/>
          <w:color w:val="000000"/>
          <w:sz w:val="22"/>
          <w:szCs w:val="22"/>
        </w:rPr>
        <w:t xml:space="preserve"> horas de antecedência</w:t>
      </w:r>
      <w:r w:rsidRPr="00C33602">
        <w:rPr>
          <w:rFonts w:asciiTheme="majorHAnsi" w:eastAsia="Calibri" w:hAnsiTheme="majorHAnsi" w:cstheme="majorHAnsi"/>
          <w:color w:val="000000"/>
          <w:sz w:val="22"/>
          <w:szCs w:val="22"/>
        </w:rPr>
        <w:t>, e a ocorrência será registrada em ata;</w:t>
      </w:r>
    </w:p>
    <w:p w14:paraId="7BB6A8B7" w14:textId="77777777" w:rsidR="00770246" w:rsidRPr="00C33602"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B61AA17" w:rsidR="00770246" w:rsidRPr="00C33602" w:rsidRDefault="00770246" w:rsidP="000B11A1">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C33602">
        <w:rPr>
          <w:rFonts w:asciiTheme="majorHAnsi" w:eastAsia="Calibri" w:hAnsiTheme="majorHAnsi" w:cstheme="majorHAnsi"/>
          <w:b/>
          <w:bCs/>
          <w:sz w:val="22"/>
          <w:szCs w:val="22"/>
        </w:rPr>
        <w:t>0</w:t>
      </w:r>
      <w:r w:rsidR="0014681F" w:rsidRPr="00C33602">
        <w:rPr>
          <w:rFonts w:asciiTheme="majorHAnsi" w:eastAsia="Calibri" w:hAnsiTheme="majorHAnsi" w:cstheme="majorHAnsi"/>
          <w:b/>
          <w:bCs/>
          <w:sz w:val="22"/>
          <w:szCs w:val="22"/>
        </w:rPr>
        <w:t>1</w:t>
      </w:r>
      <w:r w:rsidR="005F6130" w:rsidRPr="00C33602">
        <w:rPr>
          <w:rFonts w:asciiTheme="majorHAnsi" w:eastAsia="Calibri" w:hAnsiTheme="majorHAnsi" w:cstheme="majorHAnsi"/>
          <w:b/>
          <w:bCs/>
          <w:sz w:val="22"/>
          <w:szCs w:val="22"/>
        </w:rPr>
        <w:t xml:space="preserve"> (</w:t>
      </w:r>
      <w:r w:rsidR="0014681F" w:rsidRPr="00C33602">
        <w:rPr>
          <w:rFonts w:asciiTheme="majorHAnsi" w:eastAsia="Calibri" w:hAnsiTheme="majorHAnsi" w:cstheme="majorHAnsi"/>
          <w:b/>
          <w:bCs/>
          <w:sz w:val="22"/>
          <w:szCs w:val="22"/>
        </w:rPr>
        <w:t>uma</w:t>
      </w:r>
      <w:r w:rsidR="005F6130" w:rsidRPr="00C33602">
        <w:rPr>
          <w:rFonts w:asciiTheme="majorHAnsi" w:eastAsia="Calibri" w:hAnsiTheme="majorHAnsi" w:cstheme="majorHAnsi"/>
          <w:b/>
          <w:bCs/>
          <w:sz w:val="22"/>
          <w:szCs w:val="22"/>
        </w:rPr>
        <w:t>)</w:t>
      </w:r>
      <w:r w:rsidRPr="00C33602">
        <w:rPr>
          <w:rFonts w:asciiTheme="majorHAnsi" w:eastAsia="Calibri" w:hAnsiTheme="majorHAnsi" w:cstheme="majorHAnsi"/>
          <w:b/>
          <w:sz w:val="22"/>
          <w:szCs w:val="22"/>
        </w:rPr>
        <w:t xml:space="preserve"> hora, </w:t>
      </w:r>
      <w:r w:rsidRPr="00C33602">
        <w:rPr>
          <w:rFonts w:asciiTheme="majorHAnsi" w:eastAsia="Calibri" w:hAnsiTheme="majorHAnsi" w:cstheme="majorHAnsi"/>
          <w:sz w:val="22"/>
          <w:szCs w:val="22"/>
        </w:rPr>
        <w:t>sob pena de não aceitação da proposta.</w:t>
      </w:r>
    </w:p>
    <w:p w14:paraId="5312CBCC" w14:textId="7E029025" w:rsidR="00770246" w:rsidRPr="00C33602" w:rsidRDefault="00770246" w:rsidP="000B11A1">
      <w:pPr>
        <w:numPr>
          <w:ilvl w:val="2"/>
          <w:numId w:val="13"/>
        </w:numPr>
        <w:tabs>
          <w:tab w:val="left" w:pos="851"/>
          <w:tab w:val="left" w:pos="993"/>
        </w:tabs>
        <w:ind w:left="567"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O prazo estabelecido poderá ser prorrogado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w:t>
      </w:r>
    </w:p>
    <w:p w14:paraId="78E1504F" w14:textId="7235336B" w:rsidR="00770246" w:rsidRPr="00C33602" w:rsidRDefault="00770246" w:rsidP="000B11A1">
      <w:pPr>
        <w:numPr>
          <w:ilvl w:val="2"/>
          <w:numId w:val="13"/>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Dentre os documentos passíveis de solicitação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destacam-se os que contenham as características do material ofertado, tais como marca, modelo, tipo, fabricante e </w:t>
      </w:r>
      <w:r w:rsidRPr="00C33602">
        <w:rPr>
          <w:rFonts w:asciiTheme="majorHAnsi" w:eastAsia="Calibri" w:hAnsiTheme="majorHAnsi" w:cstheme="majorHAnsi"/>
          <w:color w:val="000000"/>
          <w:sz w:val="22"/>
          <w:szCs w:val="22"/>
        </w:rPr>
        <w:lastRenderedPageBreak/>
        <w:t xml:space="preserve">procedência, além de outras informações pertinentes, a exemplo de catálogos, folhetos ou propostas, encaminhados por meio eletrônico, ou, se for o caso, por outro meio e prazo indicados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C33602">
        <w:rPr>
          <w:rFonts w:asciiTheme="majorHAnsi" w:eastAsia="Calibri" w:hAnsiTheme="majorHAnsi" w:cstheme="majorHAnsi"/>
          <w:strike/>
          <w:color w:val="000000"/>
          <w:sz w:val="22"/>
          <w:szCs w:val="22"/>
        </w:rPr>
        <w:t>.</w:t>
      </w:r>
    </w:p>
    <w:p w14:paraId="76D2F031" w14:textId="77777777" w:rsidR="00770246" w:rsidRPr="00C33602"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C33602" w:rsidRDefault="00770246" w:rsidP="000B11A1">
      <w:pPr>
        <w:numPr>
          <w:ilvl w:val="1"/>
          <w:numId w:val="13"/>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Havendo necessidade,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C33602"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C33602" w:rsidRDefault="00770246" w:rsidP="000B11A1">
      <w:pPr>
        <w:numPr>
          <w:ilvl w:val="1"/>
          <w:numId w:val="13"/>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C33602" w:rsidRDefault="00770246" w:rsidP="000B11A1">
      <w:pPr>
        <w:numPr>
          <w:ilvl w:val="2"/>
          <w:numId w:val="13"/>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C33602" w:rsidRDefault="00770246" w:rsidP="000B11A1">
      <w:pPr>
        <w:numPr>
          <w:ilvl w:val="2"/>
          <w:numId w:val="13"/>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C33602" w:rsidRDefault="00770246" w:rsidP="00770246">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C33602" w:rsidRDefault="00770246" w:rsidP="000B11A1">
      <w:pPr>
        <w:numPr>
          <w:ilvl w:val="1"/>
          <w:numId w:val="13"/>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C33602"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77777777" w:rsidR="00770246" w:rsidRPr="00C33602" w:rsidRDefault="00770246" w:rsidP="000B11A1">
      <w:pPr>
        <w:numPr>
          <w:ilvl w:val="1"/>
          <w:numId w:val="13"/>
        </w:numPr>
        <w:tabs>
          <w:tab w:val="left" w:pos="567"/>
          <w:tab w:val="left" w:pos="851"/>
        </w:tabs>
        <w:ind w:left="0" w:right="-15"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Encerrada a análise quanto à aceitação da proposta, o</w:t>
      </w:r>
      <w:r w:rsidRPr="00C33602">
        <w:rPr>
          <w:rFonts w:asciiTheme="majorHAnsi" w:eastAsia="Calibri" w:hAnsiTheme="majorHAnsi" w:cstheme="majorHAnsi"/>
          <w:sz w:val="22"/>
          <w:szCs w:val="22"/>
        </w:rPr>
        <w:t xml:space="preserve"> Pregoeiro</w:t>
      </w:r>
      <w:r w:rsidRPr="00C33602">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C33602" w:rsidRDefault="00525C33" w:rsidP="00DA61B0">
      <w:pPr>
        <w:pStyle w:val="Ttulo1"/>
        <w:numPr>
          <w:ilvl w:val="0"/>
          <w:numId w:val="11"/>
        </w:numPr>
        <w:rPr>
          <w:rFonts w:cstheme="majorHAnsi"/>
          <w:color w:val="000000"/>
          <w:sz w:val="22"/>
          <w:szCs w:val="22"/>
        </w:rPr>
      </w:pPr>
      <w:r w:rsidRPr="00C33602">
        <w:rPr>
          <w:rFonts w:eastAsia="Calibri" w:cstheme="majorHAnsi"/>
          <w:color w:val="000000"/>
          <w:sz w:val="22"/>
          <w:szCs w:val="22"/>
        </w:rPr>
        <w:t>DA HABILITAÇÃO</w:t>
      </w:r>
    </w:p>
    <w:p w14:paraId="7FBE4D97" w14:textId="77777777" w:rsidR="00770246" w:rsidRPr="00C33602" w:rsidRDefault="00770246" w:rsidP="00770246">
      <w:pPr>
        <w:rPr>
          <w:rFonts w:asciiTheme="majorHAnsi" w:eastAsia="Calibri" w:hAnsiTheme="majorHAnsi" w:cstheme="majorHAnsi"/>
          <w:sz w:val="22"/>
          <w:szCs w:val="22"/>
        </w:rPr>
      </w:pPr>
    </w:p>
    <w:p w14:paraId="42B3A1ED" w14:textId="78A4AB55" w:rsidR="00770246" w:rsidRPr="00C33602" w:rsidRDefault="00BD4171" w:rsidP="00DA61B0">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47B4D" w:rsidRPr="00C33602">
        <w:rPr>
          <w:rFonts w:asciiTheme="majorHAnsi" w:eastAsia="Calibri" w:hAnsiTheme="majorHAnsi" w:cstheme="majorHAnsi"/>
          <w:b/>
          <w:bCs/>
          <w:color w:val="000000"/>
          <w:sz w:val="22"/>
          <w:szCs w:val="22"/>
        </w:rPr>
        <w:t>Portal de Compras Públicas</w:t>
      </w:r>
      <w:r w:rsidRPr="00C33602">
        <w:rPr>
          <w:rFonts w:asciiTheme="majorHAnsi" w:eastAsia="Calibri" w:hAnsiTheme="majorHAnsi" w:cstheme="majorHAnsi"/>
          <w:color w:val="000000"/>
          <w:sz w:val="22"/>
          <w:szCs w:val="22"/>
        </w:rPr>
        <w:t>, e ainda nos seguintes cadastros:</w:t>
      </w:r>
    </w:p>
    <w:p w14:paraId="713CBE3C" w14:textId="77777777" w:rsidR="003F6796" w:rsidRPr="00C33602" w:rsidRDefault="00C57253" w:rsidP="003F6796">
      <w:pPr>
        <w:pBdr>
          <w:top w:val="nil"/>
          <w:left w:val="nil"/>
          <w:bottom w:val="nil"/>
          <w:right w:val="nil"/>
          <w:between w:val="nil"/>
        </w:pBdr>
        <w:tabs>
          <w:tab w:val="left" w:pos="426"/>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7.1.1. SICAF </w:t>
      </w:r>
      <w:r w:rsidR="003F6796" w:rsidRPr="00C33602">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C33602" w:rsidRDefault="00D12F9F" w:rsidP="003F6796">
      <w:pPr>
        <w:pStyle w:val="PargrafodaLista"/>
        <w:tabs>
          <w:tab w:val="left" w:pos="851"/>
        </w:tabs>
        <w:ind w:left="567"/>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7.1.2. </w:t>
      </w:r>
      <w:r w:rsidR="00770246" w:rsidRPr="00C33602">
        <w:rPr>
          <w:rFonts w:asciiTheme="majorHAnsi" w:eastAsia="Calibri" w:hAnsiTheme="majorHAnsi" w:cstheme="majorHAnsi"/>
          <w:sz w:val="22"/>
          <w:szCs w:val="22"/>
        </w:rPr>
        <w:t>Cadastro Nacional de Empresas Inidôneas e Suspensas – CEIS e o e o Cadastro Nacional de Empresas Punidas – CNEP (</w:t>
      </w:r>
      <w:hyperlink r:id="rId12">
        <w:r w:rsidR="00770246" w:rsidRPr="00C33602">
          <w:rPr>
            <w:rFonts w:asciiTheme="majorHAnsi" w:eastAsia="Calibri" w:hAnsiTheme="majorHAnsi" w:cstheme="majorHAnsi"/>
            <w:color w:val="0070C0"/>
            <w:sz w:val="22"/>
            <w:szCs w:val="22"/>
            <w:u w:val="single"/>
          </w:rPr>
          <w:t>www.portaldatransparencia.gov.br/</w:t>
        </w:r>
      </w:hyperlink>
      <w:r w:rsidR="00770246" w:rsidRPr="00C33602">
        <w:rPr>
          <w:rFonts w:asciiTheme="majorHAnsi" w:eastAsia="Calibri" w:hAnsiTheme="majorHAnsi" w:cstheme="majorHAnsi"/>
          <w:sz w:val="22"/>
          <w:szCs w:val="22"/>
        </w:rPr>
        <w:t xml:space="preserve"> );</w:t>
      </w:r>
    </w:p>
    <w:p w14:paraId="41498213" w14:textId="14A82289" w:rsidR="00770246" w:rsidRPr="00C33602" w:rsidRDefault="00770246" w:rsidP="000B11A1">
      <w:pPr>
        <w:pStyle w:val="PargrafodaLista"/>
        <w:numPr>
          <w:ilvl w:val="2"/>
          <w:numId w:val="19"/>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C33602">
        <w:rPr>
          <w:rFonts w:asciiTheme="majorHAnsi" w:eastAsia="Calibri" w:hAnsiTheme="majorHAnsi" w:cstheme="majorHAnsi"/>
          <w:color w:val="0066FF"/>
          <w:sz w:val="22"/>
          <w:szCs w:val="22"/>
        </w:rPr>
        <w:t>(</w:t>
      </w:r>
      <w:hyperlink r:id="rId13">
        <w:r w:rsidRPr="00C33602">
          <w:rPr>
            <w:rFonts w:asciiTheme="majorHAnsi" w:eastAsia="Calibri" w:hAnsiTheme="majorHAnsi" w:cstheme="majorHAnsi"/>
            <w:color w:val="0070C0"/>
            <w:sz w:val="22"/>
            <w:szCs w:val="22"/>
          </w:rPr>
          <w:t>www.cnj.jus.br/improbidade_adm/consultar_requerido.php</w:t>
        </w:r>
      </w:hyperlink>
      <w:r w:rsidRPr="00C33602">
        <w:rPr>
          <w:rFonts w:asciiTheme="majorHAnsi" w:eastAsia="Calibri" w:hAnsiTheme="majorHAnsi" w:cstheme="majorHAnsi"/>
          <w:color w:val="0070C0"/>
          <w:sz w:val="22"/>
          <w:szCs w:val="22"/>
        </w:rPr>
        <w:t xml:space="preserve"> </w:t>
      </w:r>
      <w:r w:rsidRPr="00C33602">
        <w:rPr>
          <w:rFonts w:asciiTheme="majorHAnsi" w:eastAsia="Calibri" w:hAnsiTheme="majorHAnsi" w:cstheme="majorHAnsi"/>
          <w:color w:val="0066FF"/>
          <w:sz w:val="22"/>
          <w:szCs w:val="22"/>
        </w:rPr>
        <w:t>).</w:t>
      </w:r>
    </w:p>
    <w:p w14:paraId="4AA67EEF" w14:textId="0A93088A" w:rsidR="00770246" w:rsidRPr="00C33602" w:rsidRDefault="00770246" w:rsidP="000B11A1">
      <w:pPr>
        <w:pStyle w:val="PargrafodaLista"/>
        <w:numPr>
          <w:ilvl w:val="2"/>
          <w:numId w:val="19"/>
        </w:numP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Lista de Inidôneos, mantida pelo Tribunal de Contas da União – TCU </w:t>
      </w:r>
      <w:hyperlink r:id="rId14">
        <w:r w:rsidRPr="00C33602">
          <w:rPr>
            <w:rFonts w:asciiTheme="majorHAnsi" w:eastAsia="Calibri" w:hAnsiTheme="majorHAnsi" w:cstheme="majorHAnsi"/>
            <w:color w:val="0070C0"/>
            <w:sz w:val="22"/>
            <w:szCs w:val="22"/>
            <w:u w:val="single"/>
          </w:rPr>
          <w:t>https://contas.tcu.gov.br/ords/f?p=1660:3:0</w:t>
        </w:r>
      </w:hyperlink>
    </w:p>
    <w:p w14:paraId="41EE177A" w14:textId="77777777" w:rsidR="00770246" w:rsidRPr="00C33602" w:rsidRDefault="00770246" w:rsidP="000B11A1">
      <w:pPr>
        <w:numPr>
          <w:ilvl w:val="2"/>
          <w:numId w:val="19"/>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C33602" w:rsidRDefault="00770246" w:rsidP="000B11A1">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C33602">
        <w:rPr>
          <w:rFonts w:asciiTheme="majorHAnsi" w:eastAsia="Calibri" w:hAnsiTheme="majorHAnsi" w:cstheme="majorHAnsi"/>
          <w:sz w:val="22"/>
          <w:szCs w:val="22"/>
        </w:rPr>
        <w:t>diligencia</w:t>
      </w:r>
      <w:r w:rsidRPr="00C33602">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C33602" w:rsidRDefault="00770246" w:rsidP="000B11A1">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lastRenderedPageBreak/>
        <w:t>A tentativa de burla será verificada por meio dos vínculos societários, linhas de fornecimento similares, dentre outros.</w:t>
      </w:r>
    </w:p>
    <w:p w14:paraId="66A3A9F9" w14:textId="77777777" w:rsidR="00770246" w:rsidRPr="00C33602" w:rsidRDefault="00770246" w:rsidP="000B11A1">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C33602" w:rsidRDefault="00770246" w:rsidP="000B11A1">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Constatada a existência de sanção, o</w:t>
      </w:r>
      <w:r w:rsidRPr="00C33602">
        <w:rPr>
          <w:rFonts w:asciiTheme="majorHAnsi" w:eastAsia="Calibri" w:hAnsiTheme="majorHAnsi" w:cstheme="majorHAnsi"/>
          <w:sz w:val="22"/>
          <w:szCs w:val="22"/>
        </w:rPr>
        <w:t xml:space="preserve"> Pregoeiro</w:t>
      </w:r>
      <w:r w:rsidRPr="00C33602">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C33602" w:rsidRDefault="00770246" w:rsidP="000B11A1">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C33602" w:rsidRDefault="00770246" w:rsidP="00770246">
      <w:pPr>
        <w:tabs>
          <w:tab w:val="left" w:pos="993"/>
        </w:tabs>
        <w:jc w:val="both"/>
        <w:rPr>
          <w:rFonts w:asciiTheme="majorHAnsi" w:eastAsia="Calibri" w:hAnsiTheme="majorHAnsi" w:cstheme="majorHAnsi"/>
          <w:color w:val="000000"/>
          <w:sz w:val="22"/>
          <w:szCs w:val="22"/>
        </w:rPr>
      </w:pPr>
    </w:p>
    <w:p w14:paraId="57370358" w14:textId="11C8B821" w:rsidR="00770246" w:rsidRPr="00C33602" w:rsidRDefault="00770246" w:rsidP="000B11A1">
      <w:pPr>
        <w:numPr>
          <w:ilvl w:val="1"/>
          <w:numId w:val="19"/>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B0712C" w:rsidRPr="00C33602">
        <w:rPr>
          <w:rFonts w:asciiTheme="majorHAnsi" w:eastAsia="Calibri" w:hAnsiTheme="majorHAnsi" w:cstheme="majorHAnsi"/>
          <w:b/>
          <w:bCs/>
          <w:color w:val="000000"/>
          <w:sz w:val="22"/>
          <w:szCs w:val="22"/>
        </w:rPr>
        <w:t>Portal de Compras Públicas</w:t>
      </w:r>
      <w:r w:rsidRPr="00C33602">
        <w:rPr>
          <w:rFonts w:asciiTheme="majorHAnsi" w:eastAsia="Calibri" w:hAnsiTheme="majorHAnsi" w:cstheme="majorHAnsi"/>
          <w:b/>
          <w:sz w:val="22"/>
          <w:szCs w:val="22"/>
        </w:rPr>
        <w:t>,</w:t>
      </w:r>
      <w:r w:rsidRPr="00C33602">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C33602">
        <w:rPr>
          <w:rFonts w:asciiTheme="majorHAnsi" w:eastAsia="Calibri" w:hAnsiTheme="majorHAnsi" w:cstheme="majorHAnsi"/>
          <w:sz w:val="22"/>
          <w:szCs w:val="22"/>
        </w:rPr>
        <w:t>e à habilitação</w:t>
      </w:r>
      <w:r w:rsidRPr="00C33602">
        <w:rPr>
          <w:rFonts w:asciiTheme="majorHAnsi" w:eastAsia="Calibri" w:hAnsiTheme="majorHAnsi" w:cstheme="majorHAnsi"/>
          <w:color w:val="000000"/>
          <w:sz w:val="22"/>
          <w:szCs w:val="22"/>
        </w:rPr>
        <w:t xml:space="preserve"> técnica.</w:t>
      </w:r>
    </w:p>
    <w:p w14:paraId="243A4410" w14:textId="30020928" w:rsidR="00770246" w:rsidRPr="00C33602" w:rsidRDefault="00B0712C" w:rsidP="00B0712C">
      <w:pPr>
        <w:pStyle w:val="PargrafodaLista"/>
        <w:pBdr>
          <w:top w:val="nil"/>
          <w:left w:val="nil"/>
          <w:bottom w:val="nil"/>
          <w:right w:val="nil"/>
          <w:between w:val="nil"/>
        </w:pBd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7.2.1. </w:t>
      </w:r>
      <w:r w:rsidR="00770246" w:rsidRPr="00C33602">
        <w:rPr>
          <w:rFonts w:asciiTheme="majorHAnsi" w:eastAsia="Calibri" w:hAnsiTheme="majorHAnsi" w:cstheme="majorHAnsi"/>
          <w:color w:val="000000"/>
          <w:sz w:val="22"/>
          <w:szCs w:val="22"/>
        </w:rPr>
        <w:t xml:space="preserve">É dever do licitante atualizar previamente as comprovações constantes do </w:t>
      </w:r>
      <w:r w:rsidRPr="00C33602">
        <w:rPr>
          <w:rFonts w:asciiTheme="majorHAnsi" w:eastAsia="Calibri" w:hAnsiTheme="majorHAnsi" w:cstheme="majorHAnsi"/>
          <w:b/>
          <w:bCs/>
          <w:color w:val="000000"/>
          <w:sz w:val="22"/>
          <w:szCs w:val="22"/>
        </w:rPr>
        <w:t xml:space="preserve">Portal de Compras Públicas </w:t>
      </w:r>
      <w:r w:rsidR="00770246" w:rsidRPr="00C33602">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446402C1" w:rsidR="00770246" w:rsidRPr="00C33602" w:rsidRDefault="00B0712C" w:rsidP="00B0712C">
      <w:pPr>
        <w:tabs>
          <w:tab w:val="left" w:pos="99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7.2.2. </w:t>
      </w:r>
      <w:r w:rsidR="00770246" w:rsidRPr="00C33602">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 xml:space="preserve"> lograr êxito em encontrar a(s) certidão(ões) válida(s).</w:t>
      </w:r>
    </w:p>
    <w:p w14:paraId="4DF4910E" w14:textId="77777777" w:rsidR="00770246" w:rsidRPr="00C33602" w:rsidRDefault="00770246" w:rsidP="00770246">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C33602" w:rsidRDefault="00770246" w:rsidP="000B11A1">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C33602"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4905B50C" w:rsidR="00770246" w:rsidRPr="00C33602" w:rsidRDefault="00770246" w:rsidP="000B11A1">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C33602">
        <w:rPr>
          <w:rFonts w:asciiTheme="majorHAnsi" w:eastAsia="Calibri" w:hAnsiTheme="majorHAnsi" w:cstheme="majorHAnsi"/>
          <w:b/>
          <w:color w:val="000000"/>
          <w:sz w:val="22"/>
          <w:szCs w:val="22"/>
        </w:rPr>
        <w:t>0</w:t>
      </w:r>
      <w:r w:rsidR="0014681F" w:rsidRPr="00C33602">
        <w:rPr>
          <w:rFonts w:asciiTheme="majorHAnsi" w:eastAsia="Calibri" w:hAnsiTheme="majorHAnsi" w:cstheme="majorHAnsi"/>
          <w:b/>
          <w:color w:val="000000"/>
          <w:sz w:val="22"/>
          <w:szCs w:val="22"/>
        </w:rPr>
        <w:t>1</w:t>
      </w:r>
      <w:r w:rsidR="00A51D05" w:rsidRPr="00C33602">
        <w:rPr>
          <w:rFonts w:asciiTheme="majorHAnsi" w:eastAsia="Calibri" w:hAnsiTheme="majorHAnsi" w:cstheme="majorHAnsi"/>
          <w:b/>
          <w:color w:val="000000"/>
          <w:sz w:val="22"/>
          <w:szCs w:val="22"/>
        </w:rPr>
        <w:t xml:space="preserve"> (u</w:t>
      </w:r>
      <w:r w:rsidR="0014681F" w:rsidRPr="00C33602">
        <w:rPr>
          <w:rFonts w:asciiTheme="majorHAnsi" w:eastAsia="Calibri" w:hAnsiTheme="majorHAnsi" w:cstheme="majorHAnsi"/>
          <w:b/>
          <w:color w:val="000000"/>
          <w:sz w:val="22"/>
          <w:szCs w:val="22"/>
        </w:rPr>
        <w:t>m</w:t>
      </w:r>
      <w:r w:rsidR="00A51D05" w:rsidRPr="00C33602">
        <w:rPr>
          <w:rFonts w:asciiTheme="majorHAnsi" w:eastAsia="Calibri" w:hAnsiTheme="majorHAnsi" w:cstheme="majorHAnsi"/>
          <w:b/>
          <w:color w:val="000000"/>
          <w:sz w:val="22"/>
          <w:szCs w:val="22"/>
        </w:rPr>
        <w:t>a)</w:t>
      </w:r>
      <w:r w:rsidRPr="00C33602">
        <w:rPr>
          <w:rFonts w:asciiTheme="majorHAnsi" w:eastAsia="Calibri" w:hAnsiTheme="majorHAnsi" w:cstheme="majorHAnsi"/>
          <w:color w:val="000000"/>
          <w:sz w:val="22"/>
          <w:szCs w:val="22"/>
        </w:rPr>
        <w:t xml:space="preserve"> hora sob pena de inabilitação.</w:t>
      </w:r>
    </w:p>
    <w:p w14:paraId="57497F3A" w14:textId="77777777" w:rsidR="00770246" w:rsidRPr="00C33602"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C33602" w:rsidRDefault="00770246" w:rsidP="000B11A1">
      <w:pPr>
        <w:numPr>
          <w:ilvl w:val="1"/>
          <w:numId w:val="19"/>
        </w:numP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C33602" w:rsidRDefault="00770246" w:rsidP="00770246">
      <w:pPr>
        <w:tabs>
          <w:tab w:val="left" w:pos="426"/>
        </w:tabs>
        <w:jc w:val="both"/>
        <w:rPr>
          <w:rFonts w:asciiTheme="majorHAnsi" w:eastAsia="Calibri" w:hAnsiTheme="majorHAnsi" w:cstheme="majorHAnsi"/>
          <w:sz w:val="22"/>
          <w:szCs w:val="22"/>
        </w:rPr>
      </w:pPr>
    </w:p>
    <w:p w14:paraId="393017E8" w14:textId="77777777" w:rsidR="00770246" w:rsidRPr="00C33602" w:rsidRDefault="00770246" w:rsidP="00DA61B0">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C33602"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C33602"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C33602" w:rsidRDefault="00770246" w:rsidP="00DA61B0">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C33602"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C33602"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C33602" w:rsidRDefault="00770246" w:rsidP="00770246">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C33602" w:rsidRDefault="00770246" w:rsidP="00DA61B0">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C33602">
        <w:rPr>
          <w:rFonts w:asciiTheme="majorHAnsi" w:eastAsia="Calibri" w:hAnsiTheme="majorHAnsi" w:cstheme="majorHAnsi"/>
          <w:b/>
          <w:color w:val="000000"/>
          <w:sz w:val="22"/>
          <w:szCs w:val="22"/>
        </w:rPr>
        <w:lastRenderedPageBreak/>
        <w:t xml:space="preserve">HABILITAÇÃO JURÍDICA: </w:t>
      </w:r>
    </w:p>
    <w:p w14:paraId="24B225CE"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Empresário individual:</w:t>
      </w:r>
      <w:r w:rsidRPr="00C33602">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Microempreendedor Individual - MEI:</w:t>
      </w:r>
      <w:r w:rsidRPr="00C33602">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5" w:history="1">
        <w:r w:rsidRPr="00C33602">
          <w:rPr>
            <w:rStyle w:val="Hyperlink"/>
            <w:rFonts w:asciiTheme="majorHAnsi" w:hAnsiTheme="majorHAnsi" w:cstheme="majorHAnsi"/>
            <w:color w:val="auto"/>
            <w:sz w:val="22"/>
            <w:szCs w:val="22"/>
          </w:rPr>
          <w:t>https://www.gov.br/empresas-e-negocios/pt-br/empreendedor</w:t>
        </w:r>
      </w:hyperlink>
      <w:r w:rsidRPr="00C33602">
        <w:rPr>
          <w:rFonts w:asciiTheme="majorHAnsi" w:hAnsiTheme="majorHAnsi" w:cstheme="majorHAnsi"/>
          <w:color w:val="auto"/>
          <w:sz w:val="22"/>
          <w:szCs w:val="22"/>
        </w:rPr>
        <w:t xml:space="preserve">; </w:t>
      </w:r>
    </w:p>
    <w:p w14:paraId="6366D31C"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C33602">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Sociedade empresária estrangeira:</w:t>
      </w:r>
      <w:r w:rsidRPr="00C33602">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C33602">
          <w:rPr>
            <w:rStyle w:val="Hyperlink"/>
            <w:rFonts w:asciiTheme="majorHAnsi" w:hAnsiTheme="majorHAnsi" w:cstheme="majorHAnsi"/>
            <w:color w:val="auto"/>
            <w:sz w:val="22"/>
            <w:szCs w:val="22"/>
          </w:rPr>
          <w:t>Normativa DREI/ME n.º 77, de 18 de março de 2020</w:t>
        </w:r>
      </w:hyperlink>
      <w:r w:rsidRPr="00C33602">
        <w:rPr>
          <w:rFonts w:asciiTheme="majorHAnsi" w:hAnsiTheme="majorHAnsi" w:cstheme="majorHAnsi"/>
          <w:color w:val="auto"/>
          <w:sz w:val="22"/>
          <w:szCs w:val="22"/>
        </w:rPr>
        <w:t>.</w:t>
      </w:r>
    </w:p>
    <w:p w14:paraId="5D85E95C"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 xml:space="preserve">Sociedade simples: </w:t>
      </w:r>
      <w:r w:rsidRPr="00C33602">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Filial, sucursal ou agência de sociedade simples ou empresária:</w:t>
      </w:r>
      <w:r w:rsidRPr="00C33602">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b/>
          <w:bCs/>
          <w:color w:val="auto"/>
          <w:sz w:val="22"/>
          <w:szCs w:val="22"/>
        </w:rPr>
        <w:t>Sociedade cooperativa:</w:t>
      </w:r>
      <w:r w:rsidRPr="00C33602">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C33602">
          <w:rPr>
            <w:rStyle w:val="Hyperlink"/>
            <w:rFonts w:asciiTheme="majorHAnsi" w:hAnsiTheme="majorHAnsi" w:cstheme="majorHAnsi"/>
            <w:color w:val="auto"/>
            <w:sz w:val="22"/>
            <w:szCs w:val="22"/>
          </w:rPr>
          <w:t>art. 107 da Lei nº 5.764, de 16 de dezembro 1971</w:t>
        </w:r>
      </w:hyperlink>
      <w:r w:rsidRPr="00C33602">
        <w:rPr>
          <w:rFonts w:asciiTheme="majorHAnsi" w:hAnsiTheme="majorHAnsi" w:cstheme="majorHAnsi"/>
          <w:color w:val="auto"/>
          <w:sz w:val="22"/>
          <w:szCs w:val="22"/>
        </w:rPr>
        <w:t>.</w:t>
      </w:r>
    </w:p>
    <w:p w14:paraId="35397173" w14:textId="77777777"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C33602"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C33602">
        <w:rPr>
          <w:rFonts w:asciiTheme="majorHAnsi" w:hAnsiTheme="majorHAnsi" w:cstheme="majorHAnsi"/>
          <w:color w:val="auto"/>
          <w:sz w:val="22"/>
          <w:szCs w:val="22"/>
          <w:lang w:eastAsia="zh-CN" w:bidi="hi-IN"/>
        </w:rPr>
        <w:t>Habilitação fiscal, social e trabalhista</w:t>
      </w:r>
    </w:p>
    <w:p w14:paraId="6E777067" w14:textId="6DF843C7" w:rsidR="00365A54" w:rsidRPr="00C33602" w:rsidRDefault="00FC6BF8" w:rsidP="00FC6BF8">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inscrição no Cadastro Nacional de Pessoas Jurídicas</w:t>
      </w:r>
      <w:r w:rsidR="00365A54" w:rsidRPr="00C33602">
        <w:rPr>
          <w:rFonts w:asciiTheme="majorHAnsi" w:hAnsiTheme="majorHAnsi" w:cstheme="majorHAnsi"/>
          <w:color w:val="auto"/>
          <w:sz w:val="22"/>
          <w:szCs w:val="22"/>
        </w:rPr>
        <w:t>;</w:t>
      </w:r>
    </w:p>
    <w:p w14:paraId="772017AD" w14:textId="18C043D6" w:rsidR="00365A54" w:rsidRPr="00C33602"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C33602">
        <w:rPr>
          <w:rFonts w:asciiTheme="majorHAnsi" w:hAnsiTheme="majorHAnsi" w:cstheme="majorHAnsi"/>
          <w:color w:val="auto"/>
          <w:sz w:val="22"/>
          <w:szCs w:val="22"/>
        </w:rPr>
        <w:lastRenderedPageBreak/>
        <w:t>por elas administrados, inclusive aqueles relativos à Seguridade Social, nos termos da Portaria Conjunta nº 1.751, de 02 de outubro de 2014, do Secretário da Receita Federal do Brasil e da Procur</w:t>
      </w:r>
      <w:r w:rsidR="00FC6BF8" w:rsidRPr="00C33602">
        <w:rPr>
          <w:rFonts w:asciiTheme="majorHAnsi" w:hAnsiTheme="majorHAnsi" w:cstheme="majorHAnsi"/>
          <w:color w:val="auto"/>
          <w:sz w:val="22"/>
          <w:szCs w:val="22"/>
        </w:rPr>
        <w:t>adora-Geral da Fazenda Nacional;</w:t>
      </w:r>
    </w:p>
    <w:p w14:paraId="25393638" w14:textId="77777777" w:rsidR="00365A54" w:rsidRPr="00C33602" w:rsidRDefault="00365A54" w:rsidP="00BC6F5E">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regularidade com o Fundo de Garantia do Tempo de Serviço (FGTS);</w:t>
      </w:r>
    </w:p>
    <w:p w14:paraId="57D3B084" w14:textId="77777777" w:rsidR="009E6951" w:rsidRPr="00C33602" w:rsidRDefault="00365A54" w:rsidP="00BC6F5E">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54C3B9" w14:textId="2F33FE52" w:rsidR="00F7029D" w:rsidRPr="00C33602" w:rsidRDefault="007751D5" w:rsidP="007751D5">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regularidade com a Fazenda estadual (ICMS), relativa à atividade em cujo exercício contrata ou concorre</w:t>
      </w:r>
      <w:r w:rsidR="00F7029D" w:rsidRPr="00C33602">
        <w:rPr>
          <w:rFonts w:asciiTheme="majorHAnsi" w:hAnsiTheme="majorHAnsi" w:cstheme="majorHAnsi"/>
          <w:color w:val="auto"/>
          <w:sz w:val="22"/>
          <w:szCs w:val="22"/>
        </w:rPr>
        <w:t xml:space="preserve">; </w:t>
      </w:r>
    </w:p>
    <w:p w14:paraId="1CE55E23" w14:textId="37E35778" w:rsidR="00F7029D" w:rsidRPr="00C33602" w:rsidRDefault="007751D5" w:rsidP="007751D5">
      <w:pPr>
        <w:pStyle w:val="Nivel2"/>
        <w:numPr>
          <w:ilvl w:val="1"/>
          <w:numId w:val="12"/>
        </w:numPr>
        <w:spacing w:afterLines="120" w:after="288"/>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Prova de regularidade com a Fazenda estadual (ICMS), do domicílio ou sede do fornecedor, relativa à atividade em cujo exercício contrata ou concorre</w:t>
      </w:r>
      <w:r w:rsidR="00F7029D" w:rsidRPr="00C33602">
        <w:rPr>
          <w:rFonts w:asciiTheme="majorHAnsi" w:hAnsiTheme="majorHAnsi" w:cstheme="majorHAnsi"/>
          <w:color w:val="auto"/>
          <w:sz w:val="22"/>
          <w:szCs w:val="22"/>
        </w:rPr>
        <w:t>;</w:t>
      </w:r>
    </w:p>
    <w:p w14:paraId="0FFF18E4" w14:textId="5DF60500" w:rsidR="00F82BB3" w:rsidRPr="00C33602" w:rsidRDefault="00F82BB3" w:rsidP="009E6951">
      <w:pPr>
        <w:pStyle w:val="Nivel2"/>
        <w:numPr>
          <w:ilvl w:val="0"/>
          <w:numId w:val="0"/>
        </w:numPr>
        <w:spacing w:afterLines="120" w:after="288"/>
        <w:rPr>
          <w:rFonts w:asciiTheme="majorHAnsi" w:hAnsiTheme="majorHAnsi" w:cstheme="majorHAnsi"/>
          <w:color w:val="auto"/>
          <w:sz w:val="22"/>
          <w:szCs w:val="22"/>
        </w:rPr>
      </w:pPr>
      <w:r w:rsidRPr="00C33602">
        <w:rPr>
          <w:rFonts w:asciiTheme="majorHAnsi" w:hAnsiTheme="majorHAnsi" w:cstheme="majorHAnsi"/>
          <w:color w:val="auto"/>
          <w:sz w:val="22"/>
          <w:szCs w:val="22"/>
        </w:rPr>
        <w:t>7.24.</w:t>
      </w:r>
      <w:r w:rsidR="005D6C88" w:rsidRPr="00C33602">
        <w:rPr>
          <w:rFonts w:asciiTheme="majorHAnsi" w:hAnsiTheme="majorHAnsi" w:cstheme="majorHAnsi"/>
          <w:color w:val="auto"/>
          <w:sz w:val="22"/>
          <w:szCs w:val="22"/>
        </w:rPr>
        <w:t xml:space="preserve"> </w:t>
      </w:r>
      <w:r w:rsidRPr="00C33602">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Estadual (ICMS) respectiva do seu domicílio ou sede, ou outra equivalente, na forma da lei</w:t>
      </w:r>
      <w:r w:rsidR="00E04AFF" w:rsidRPr="00C33602">
        <w:rPr>
          <w:rFonts w:asciiTheme="majorHAnsi" w:hAnsiTheme="majorHAnsi" w:cstheme="majorHAnsi"/>
          <w:color w:val="auto"/>
          <w:sz w:val="22"/>
          <w:szCs w:val="22"/>
        </w:rPr>
        <w:t>;</w:t>
      </w:r>
    </w:p>
    <w:p w14:paraId="62E115ED" w14:textId="0265A1DC" w:rsidR="00365A54" w:rsidRPr="00C33602" w:rsidRDefault="00365A54" w:rsidP="009E6951">
      <w:pPr>
        <w:pStyle w:val="Nivel2"/>
        <w:numPr>
          <w:ilvl w:val="0"/>
          <w:numId w:val="0"/>
        </w:numPr>
        <w:spacing w:afterLines="120" w:after="288"/>
        <w:rPr>
          <w:rFonts w:asciiTheme="majorHAnsi" w:hAnsiTheme="majorHAnsi" w:cstheme="majorHAnsi"/>
          <w:b/>
          <w:color w:val="auto"/>
          <w:sz w:val="22"/>
          <w:szCs w:val="22"/>
          <w:lang w:eastAsia="zh-CN" w:bidi="hi-IN"/>
        </w:rPr>
      </w:pPr>
      <w:r w:rsidRPr="00C33602">
        <w:rPr>
          <w:rFonts w:asciiTheme="majorHAnsi" w:hAnsiTheme="majorHAnsi" w:cstheme="majorHAnsi"/>
          <w:b/>
          <w:color w:val="auto"/>
          <w:sz w:val="22"/>
          <w:szCs w:val="22"/>
          <w:lang w:eastAsia="zh-CN" w:bidi="hi-IN"/>
        </w:rPr>
        <w:t>Qualificação Econômico-Financeira</w:t>
      </w:r>
    </w:p>
    <w:p w14:paraId="06FAB8AD" w14:textId="7915A50B" w:rsidR="000E23A4" w:rsidRPr="00C33602" w:rsidRDefault="00F82BB3" w:rsidP="00F82BB3">
      <w:pPr>
        <w:pStyle w:val="Nivel2"/>
        <w:numPr>
          <w:ilvl w:val="0"/>
          <w:numId w:val="0"/>
        </w:numPr>
        <w:spacing w:afterLines="120" w:after="288"/>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7.25. </w:t>
      </w:r>
      <w:r w:rsidR="00365A54" w:rsidRPr="00C33602">
        <w:rPr>
          <w:rFonts w:asciiTheme="majorHAnsi" w:hAnsiTheme="majorHAnsi" w:cstheme="majorHAnsi"/>
          <w:color w:val="auto"/>
          <w:sz w:val="22"/>
          <w:szCs w:val="22"/>
        </w:rPr>
        <w:t xml:space="preserve">Certidão negativa de feitos sobre falência expedida pelo distribuidor da sede do licitante - </w:t>
      </w:r>
      <w:hyperlink r:id="rId18" w:anchor="art69" w:history="1">
        <w:r w:rsidR="00365A54" w:rsidRPr="00C33602">
          <w:rPr>
            <w:rStyle w:val="Hyperlink"/>
            <w:rFonts w:asciiTheme="majorHAnsi" w:hAnsiTheme="majorHAnsi" w:cstheme="majorHAnsi"/>
            <w:color w:val="auto"/>
            <w:sz w:val="22"/>
            <w:szCs w:val="22"/>
          </w:rPr>
          <w:t>Lei nº 14.133, de 2021, art. 69, caput, inciso II</w:t>
        </w:r>
      </w:hyperlink>
      <w:r w:rsidR="00365A54" w:rsidRPr="00C33602">
        <w:rPr>
          <w:rFonts w:asciiTheme="majorHAnsi" w:hAnsiTheme="majorHAnsi" w:cstheme="majorHAnsi"/>
          <w:color w:val="auto"/>
          <w:sz w:val="22"/>
          <w:szCs w:val="22"/>
        </w:rPr>
        <w:t>, em data não superior a 90 dias da data da abertura do certame senão c</w:t>
      </w:r>
      <w:r w:rsidR="00E038B0" w:rsidRPr="00C33602">
        <w:rPr>
          <w:rFonts w:asciiTheme="majorHAnsi" w:hAnsiTheme="majorHAnsi" w:cstheme="majorHAnsi"/>
          <w:color w:val="auto"/>
          <w:sz w:val="22"/>
          <w:szCs w:val="22"/>
        </w:rPr>
        <w:t>onstar outro prazo no documento.</w:t>
      </w:r>
    </w:p>
    <w:p w14:paraId="4AE2410A" w14:textId="73279FB6" w:rsidR="00770246" w:rsidRPr="00C33602" w:rsidRDefault="001609B0" w:rsidP="00E86A25">
      <w:pPr>
        <w:tabs>
          <w:tab w:val="left" w:pos="993"/>
          <w:tab w:val="left" w:pos="1843"/>
        </w:tabs>
        <w:jc w:val="both"/>
        <w:rPr>
          <w:rFonts w:asciiTheme="majorHAnsi" w:hAnsiTheme="majorHAnsi" w:cstheme="majorHAnsi"/>
          <w:color w:val="000000"/>
          <w:sz w:val="22"/>
          <w:szCs w:val="22"/>
        </w:rPr>
      </w:pPr>
      <w:r w:rsidRPr="00C33602">
        <w:rPr>
          <w:rFonts w:asciiTheme="majorHAnsi" w:hAnsiTheme="majorHAnsi" w:cstheme="majorHAnsi"/>
          <w:b/>
          <w:sz w:val="22"/>
          <w:szCs w:val="22"/>
        </w:rPr>
        <w:t xml:space="preserve">8. </w:t>
      </w:r>
      <w:r w:rsidR="00770246" w:rsidRPr="00C33602">
        <w:rPr>
          <w:rFonts w:asciiTheme="majorHAnsi" w:eastAsia="Calibri" w:hAnsiTheme="majorHAnsi" w:cstheme="majorHAnsi"/>
          <w:b/>
          <w:color w:val="000000"/>
          <w:sz w:val="22"/>
          <w:szCs w:val="22"/>
        </w:rPr>
        <w:t>O ENCAMINHAMENTO DA PROPOSTA VENCEDORA</w:t>
      </w:r>
    </w:p>
    <w:p w14:paraId="64E60528" w14:textId="77777777" w:rsidR="00770246" w:rsidRPr="00C33602" w:rsidRDefault="00770246" w:rsidP="00770246">
      <w:pPr>
        <w:rPr>
          <w:rFonts w:asciiTheme="majorHAnsi" w:eastAsia="Calibri" w:hAnsiTheme="majorHAnsi" w:cstheme="majorHAnsi"/>
          <w:sz w:val="22"/>
          <w:szCs w:val="22"/>
        </w:rPr>
      </w:pPr>
    </w:p>
    <w:p w14:paraId="6760B847" w14:textId="5F756464" w:rsidR="00770246" w:rsidRPr="00C33602" w:rsidRDefault="00770246" w:rsidP="000B11A1">
      <w:pPr>
        <w:pStyle w:val="PargrafodaLista"/>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proposta final do licitante declarado vencedor deverá ser encaminhada no prazo de</w:t>
      </w:r>
      <w:r w:rsidRPr="00C33602">
        <w:rPr>
          <w:rFonts w:asciiTheme="majorHAnsi" w:eastAsia="Calibri" w:hAnsiTheme="majorHAnsi" w:cstheme="majorHAnsi"/>
          <w:b/>
          <w:color w:val="000000"/>
          <w:sz w:val="22"/>
          <w:szCs w:val="22"/>
        </w:rPr>
        <w:t xml:space="preserve"> </w:t>
      </w:r>
      <w:r w:rsidR="0057323F" w:rsidRPr="00C33602">
        <w:rPr>
          <w:rFonts w:asciiTheme="majorHAnsi" w:eastAsia="Calibri" w:hAnsiTheme="majorHAnsi" w:cstheme="majorHAnsi"/>
          <w:b/>
          <w:color w:val="000000"/>
          <w:sz w:val="22"/>
          <w:szCs w:val="22"/>
        </w:rPr>
        <w:t>0</w:t>
      </w:r>
      <w:r w:rsidR="00992BAF" w:rsidRPr="00C33602">
        <w:rPr>
          <w:rFonts w:asciiTheme="majorHAnsi" w:eastAsia="Calibri" w:hAnsiTheme="majorHAnsi" w:cstheme="majorHAnsi"/>
          <w:b/>
          <w:color w:val="000000"/>
          <w:sz w:val="22"/>
          <w:szCs w:val="22"/>
        </w:rPr>
        <w:t>1</w:t>
      </w:r>
      <w:r w:rsidR="0057323F" w:rsidRPr="00C33602">
        <w:rPr>
          <w:rFonts w:asciiTheme="majorHAnsi" w:eastAsia="Calibri" w:hAnsiTheme="majorHAnsi" w:cstheme="majorHAnsi"/>
          <w:b/>
          <w:color w:val="000000"/>
          <w:sz w:val="22"/>
          <w:szCs w:val="22"/>
        </w:rPr>
        <w:t xml:space="preserve"> (u</w:t>
      </w:r>
      <w:r w:rsidR="00992BAF" w:rsidRPr="00C33602">
        <w:rPr>
          <w:rFonts w:asciiTheme="majorHAnsi" w:eastAsia="Calibri" w:hAnsiTheme="majorHAnsi" w:cstheme="majorHAnsi"/>
          <w:b/>
          <w:color w:val="000000"/>
          <w:sz w:val="22"/>
          <w:szCs w:val="22"/>
        </w:rPr>
        <w:t>m</w:t>
      </w:r>
      <w:r w:rsidR="0057323F" w:rsidRPr="00C33602">
        <w:rPr>
          <w:rFonts w:asciiTheme="majorHAnsi" w:eastAsia="Calibri" w:hAnsiTheme="majorHAnsi" w:cstheme="majorHAnsi"/>
          <w:b/>
          <w:color w:val="000000"/>
          <w:sz w:val="22"/>
          <w:szCs w:val="22"/>
        </w:rPr>
        <w:t>a)</w:t>
      </w:r>
      <w:r w:rsidRPr="00C33602">
        <w:rPr>
          <w:rFonts w:asciiTheme="majorHAnsi" w:eastAsia="Calibri" w:hAnsiTheme="majorHAnsi" w:cstheme="majorHAnsi"/>
          <w:b/>
          <w:color w:val="000000"/>
          <w:sz w:val="22"/>
          <w:szCs w:val="22"/>
        </w:rPr>
        <w:t xml:space="preserve"> </w:t>
      </w:r>
      <w:r w:rsidR="00992BAF" w:rsidRPr="00C33602">
        <w:rPr>
          <w:rFonts w:asciiTheme="majorHAnsi" w:eastAsia="Calibri" w:hAnsiTheme="majorHAnsi" w:cstheme="majorHAnsi"/>
          <w:b/>
          <w:color w:val="000000"/>
          <w:sz w:val="22"/>
          <w:szCs w:val="22"/>
        </w:rPr>
        <w:t>hora</w:t>
      </w:r>
      <w:r w:rsidRPr="00C33602">
        <w:rPr>
          <w:rFonts w:asciiTheme="majorHAnsi" w:eastAsia="Calibri" w:hAnsiTheme="majorHAnsi" w:cstheme="majorHAnsi"/>
          <w:color w:val="000000"/>
          <w:sz w:val="22"/>
          <w:szCs w:val="22"/>
        </w:rPr>
        <w:t xml:space="preserve"> a contar da solicitação do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xml:space="preserve"> no sistema eletrônico e deverá:</w:t>
      </w:r>
    </w:p>
    <w:p w14:paraId="00C2D959" w14:textId="77777777" w:rsidR="00980DDF" w:rsidRPr="00C33602" w:rsidRDefault="00980DDF" w:rsidP="00A71AA5">
      <w:pPr>
        <w:pStyle w:val="PargrafodaLista"/>
        <w:pBdr>
          <w:top w:val="nil"/>
          <w:left w:val="nil"/>
          <w:bottom w:val="nil"/>
          <w:right w:val="nil"/>
          <w:between w:val="nil"/>
        </w:pBdr>
        <w:tabs>
          <w:tab w:val="left" w:pos="142"/>
        </w:tabs>
        <w:ind w:left="0"/>
        <w:jc w:val="both"/>
        <w:rPr>
          <w:rFonts w:asciiTheme="majorHAnsi" w:hAnsiTheme="majorHAnsi" w:cstheme="majorHAnsi"/>
          <w:sz w:val="22"/>
          <w:szCs w:val="22"/>
        </w:rPr>
      </w:pPr>
    </w:p>
    <w:p w14:paraId="4F61FBB4" w14:textId="77777777" w:rsidR="00770246" w:rsidRPr="00C33602" w:rsidRDefault="00770246" w:rsidP="002B14B8">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C33602" w:rsidRDefault="00980DDF" w:rsidP="002B14B8">
      <w:pPr>
        <w:tabs>
          <w:tab w:val="left" w:pos="142"/>
          <w:tab w:val="left" w:pos="567"/>
          <w:tab w:val="left" w:pos="709"/>
          <w:tab w:val="left" w:pos="993"/>
        </w:tabs>
        <w:ind w:left="142"/>
        <w:jc w:val="both"/>
        <w:rPr>
          <w:rFonts w:asciiTheme="majorHAnsi" w:hAnsiTheme="majorHAnsi" w:cstheme="majorHAnsi"/>
          <w:sz w:val="22"/>
          <w:szCs w:val="22"/>
        </w:rPr>
      </w:pPr>
    </w:p>
    <w:p w14:paraId="54CB38B0" w14:textId="4E18CDA6" w:rsidR="00770246" w:rsidRPr="00C33602" w:rsidRDefault="00770246" w:rsidP="002B14B8">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C33602" w:rsidRDefault="00770246" w:rsidP="00A71AA5">
      <w:pPr>
        <w:tabs>
          <w:tab w:val="left" w:pos="142"/>
          <w:tab w:val="left" w:pos="709"/>
          <w:tab w:val="left" w:pos="1843"/>
        </w:tabs>
        <w:jc w:val="both"/>
        <w:rPr>
          <w:rFonts w:asciiTheme="majorHAnsi" w:eastAsia="Calibri" w:hAnsiTheme="majorHAnsi" w:cstheme="majorHAnsi"/>
          <w:sz w:val="22"/>
          <w:szCs w:val="22"/>
        </w:rPr>
      </w:pPr>
    </w:p>
    <w:p w14:paraId="2D62E101" w14:textId="77777777" w:rsidR="00770246" w:rsidRPr="00C33602" w:rsidRDefault="00770246" w:rsidP="000B11A1">
      <w:pPr>
        <w:numPr>
          <w:ilvl w:val="1"/>
          <w:numId w:val="14"/>
        </w:numPr>
        <w:pBdr>
          <w:top w:val="nil"/>
          <w:left w:val="nil"/>
          <w:bottom w:val="nil"/>
          <w:right w:val="nil"/>
          <w:between w:val="nil"/>
        </w:pBdr>
        <w:tabs>
          <w:tab w:val="left" w:pos="142"/>
          <w:tab w:val="left" w:pos="567"/>
          <w:tab w:val="left" w:pos="709"/>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C33602" w:rsidRDefault="009B1925" w:rsidP="00A71AA5">
      <w:pPr>
        <w:tabs>
          <w:tab w:val="left" w:pos="142"/>
          <w:tab w:val="left" w:pos="709"/>
          <w:tab w:val="left" w:pos="993"/>
        </w:tabs>
        <w:jc w:val="both"/>
        <w:rPr>
          <w:rFonts w:asciiTheme="majorHAnsi" w:hAnsiTheme="majorHAnsi" w:cstheme="majorHAnsi"/>
          <w:sz w:val="22"/>
          <w:szCs w:val="22"/>
        </w:rPr>
      </w:pPr>
    </w:p>
    <w:p w14:paraId="5A93B358" w14:textId="49E82B57" w:rsidR="00770246" w:rsidRPr="00C33602" w:rsidRDefault="00770246" w:rsidP="003457A1">
      <w:pPr>
        <w:numPr>
          <w:ilvl w:val="2"/>
          <w:numId w:val="14"/>
        </w:numPr>
        <w:tabs>
          <w:tab w:val="left" w:pos="142"/>
          <w:tab w:val="left" w:pos="709"/>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lastRenderedPageBreak/>
        <w:t>Todas as especificações do objeto contidas na proposta, tais como marca, modelo, tipo, fabricante e procedência, vinculam a Contratada.</w:t>
      </w:r>
    </w:p>
    <w:p w14:paraId="6F541168" w14:textId="77777777" w:rsidR="00770246" w:rsidRPr="00C33602" w:rsidRDefault="00770246" w:rsidP="00A71AA5">
      <w:pPr>
        <w:tabs>
          <w:tab w:val="left" w:pos="142"/>
          <w:tab w:val="left" w:pos="709"/>
        </w:tabs>
        <w:jc w:val="both"/>
        <w:rPr>
          <w:rFonts w:asciiTheme="majorHAnsi" w:eastAsia="Calibri" w:hAnsiTheme="majorHAnsi" w:cstheme="majorHAnsi"/>
          <w:sz w:val="22"/>
          <w:szCs w:val="22"/>
        </w:rPr>
      </w:pPr>
    </w:p>
    <w:p w14:paraId="072CA5D7" w14:textId="4FC45B23" w:rsidR="00770246" w:rsidRPr="00C33602" w:rsidRDefault="00770246" w:rsidP="000B11A1">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Os preços </w:t>
      </w:r>
      <w:r w:rsidRPr="00C33602">
        <w:rPr>
          <w:rFonts w:asciiTheme="majorHAnsi" w:eastAsia="Calibri" w:hAnsiTheme="majorHAnsi" w:cstheme="majorHAnsi"/>
          <w:sz w:val="22"/>
          <w:szCs w:val="22"/>
        </w:rPr>
        <w:t>devem</w:t>
      </w:r>
      <w:r w:rsidRPr="00C33602">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C33602" w:rsidRDefault="009B1925" w:rsidP="00A71AA5">
      <w:pPr>
        <w:pBdr>
          <w:top w:val="nil"/>
          <w:left w:val="nil"/>
          <w:bottom w:val="nil"/>
          <w:right w:val="nil"/>
          <w:between w:val="nil"/>
        </w:pBdr>
        <w:tabs>
          <w:tab w:val="left" w:pos="142"/>
          <w:tab w:val="left" w:pos="567"/>
        </w:tabs>
        <w:jc w:val="both"/>
        <w:rPr>
          <w:rFonts w:asciiTheme="majorHAnsi" w:hAnsiTheme="majorHAnsi" w:cstheme="majorHAnsi"/>
          <w:sz w:val="22"/>
          <w:szCs w:val="22"/>
        </w:rPr>
      </w:pPr>
    </w:p>
    <w:p w14:paraId="58F88901" w14:textId="77777777" w:rsidR="00770246" w:rsidRPr="00C33602" w:rsidRDefault="00770246" w:rsidP="00FD75C5">
      <w:pPr>
        <w:numPr>
          <w:ilvl w:val="2"/>
          <w:numId w:val="14"/>
        </w:numPr>
        <w:tabs>
          <w:tab w:val="left" w:pos="142"/>
          <w:tab w:val="left" w:pos="993"/>
        </w:tabs>
        <w:ind w:left="142" w:firstLine="0"/>
        <w:jc w:val="both"/>
        <w:rPr>
          <w:rFonts w:asciiTheme="majorHAnsi" w:hAnsiTheme="majorHAnsi" w:cstheme="majorHAnsi"/>
          <w:sz w:val="22"/>
          <w:szCs w:val="22"/>
        </w:rPr>
      </w:pPr>
      <w:r w:rsidRPr="00C33602">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C33602" w:rsidRDefault="00770246" w:rsidP="00A71AA5">
      <w:pPr>
        <w:tabs>
          <w:tab w:val="left" w:pos="142"/>
          <w:tab w:val="left" w:pos="1276"/>
        </w:tabs>
        <w:jc w:val="both"/>
        <w:rPr>
          <w:rFonts w:asciiTheme="majorHAnsi" w:eastAsia="Calibri" w:hAnsiTheme="majorHAnsi" w:cstheme="majorHAnsi"/>
          <w:sz w:val="22"/>
          <w:szCs w:val="22"/>
        </w:rPr>
      </w:pPr>
    </w:p>
    <w:p w14:paraId="7004404C" w14:textId="77777777" w:rsidR="00770246" w:rsidRPr="00C33602" w:rsidRDefault="00770246" w:rsidP="000B11A1">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C33602" w:rsidRDefault="00770246" w:rsidP="00A71AA5">
      <w:pPr>
        <w:pBdr>
          <w:top w:val="nil"/>
          <w:left w:val="nil"/>
          <w:bottom w:val="nil"/>
          <w:right w:val="nil"/>
          <w:between w:val="nil"/>
        </w:pBdr>
        <w:tabs>
          <w:tab w:val="left" w:pos="142"/>
          <w:tab w:val="left" w:pos="567"/>
        </w:tabs>
        <w:jc w:val="both"/>
        <w:rPr>
          <w:rFonts w:asciiTheme="majorHAnsi" w:eastAsia="Calibri" w:hAnsiTheme="majorHAnsi" w:cstheme="majorHAnsi"/>
          <w:color w:val="000000"/>
          <w:sz w:val="22"/>
          <w:szCs w:val="22"/>
        </w:rPr>
      </w:pPr>
    </w:p>
    <w:p w14:paraId="64CF5CA8" w14:textId="77777777" w:rsidR="00770246" w:rsidRPr="00C33602" w:rsidRDefault="00770246" w:rsidP="000B11A1">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C33602" w:rsidRDefault="00770246" w:rsidP="00A71AA5">
      <w:pPr>
        <w:pBdr>
          <w:top w:val="nil"/>
          <w:left w:val="nil"/>
          <w:bottom w:val="nil"/>
          <w:right w:val="nil"/>
          <w:between w:val="nil"/>
        </w:pBdr>
        <w:tabs>
          <w:tab w:val="left" w:pos="142"/>
        </w:tabs>
        <w:jc w:val="both"/>
        <w:rPr>
          <w:rFonts w:asciiTheme="majorHAnsi" w:eastAsia="Calibri" w:hAnsiTheme="majorHAnsi" w:cstheme="majorHAnsi"/>
          <w:color w:val="000000"/>
          <w:sz w:val="22"/>
          <w:szCs w:val="22"/>
        </w:rPr>
      </w:pPr>
    </w:p>
    <w:p w14:paraId="4BA1938A" w14:textId="59F9C807" w:rsidR="001E7F9E" w:rsidRPr="00C33602" w:rsidRDefault="00770246" w:rsidP="000B11A1">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6C69887" w:rsidR="001E7F9E" w:rsidRPr="00C33602" w:rsidRDefault="00AB7DBB" w:rsidP="000B11A1">
      <w:pPr>
        <w:pStyle w:val="Nivel01"/>
        <w:numPr>
          <w:ilvl w:val="0"/>
          <w:numId w:val="16"/>
        </w:numPr>
        <w:rPr>
          <w:rFonts w:asciiTheme="majorHAnsi" w:hAnsiTheme="majorHAnsi" w:cstheme="majorHAnsi"/>
          <w:sz w:val="22"/>
          <w:szCs w:val="22"/>
        </w:rPr>
      </w:pPr>
      <w:r w:rsidRPr="00C33602">
        <w:rPr>
          <w:rFonts w:asciiTheme="majorHAnsi" w:hAnsiTheme="majorHAnsi" w:cstheme="majorHAnsi"/>
          <w:sz w:val="22"/>
          <w:szCs w:val="22"/>
        </w:rPr>
        <w:t>DO TERMO DE CONTRATO</w:t>
      </w:r>
    </w:p>
    <w:p w14:paraId="5650CACC" w14:textId="3591A360" w:rsidR="00DD6535" w:rsidRPr="00C33602" w:rsidRDefault="00DD6535" w:rsidP="00AD2C90">
      <w:pPr>
        <w:pStyle w:val="Nivel01"/>
        <w:numPr>
          <w:ilvl w:val="0"/>
          <w:numId w:val="0"/>
        </w:numPr>
        <w:rPr>
          <w:rFonts w:asciiTheme="majorHAnsi" w:eastAsiaTheme="minorEastAsia" w:hAnsiTheme="majorHAnsi" w:cstheme="majorHAnsi"/>
          <w:b w:val="0"/>
          <w:bCs w:val="0"/>
          <w:color w:val="000000"/>
          <w:sz w:val="22"/>
          <w:szCs w:val="22"/>
        </w:rPr>
      </w:pPr>
      <w:bookmarkStart w:id="5" w:name="_Toc135469232"/>
      <w:r w:rsidRPr="00C33602">
        <w:rPr>
          <w:rFonts w:asciiTheme="majorHAnsi" w:eastAsiaTheme="minorEastAsia" w:hAnsiTheme="majorHAnsi" w:cstheme="majorHAnsi"/>
          <w:b w:val="0"/>
          <w:bCs w:val="0"/>
          <w:color w:val="000000"/>
          <w:sz w:val="22"/>
          <w:szCs w:val="22"/>
        </w:rPr>
        <w:t>9.1. Após a homologação e adjudicação, caso se conclua pela contratação, será firmado termo de contrato, ou outro instrumento equivalente.</w:t>
      </w:r>
    </w:p>
    <w:p w14:paraId="7480D98F" w14:textId="348219D9" w:rsidR="00DD6535" w:rsidRPr="00C33602" w:rsidRDefault="00DD6535" w:rsidP="00AD2C90">
      <w:pPr>
        <w:pStyle w:val="Nivel01"/>
        <w:numPr>
          <w:ilvl w:val="0"/>
          <w:numId w:val="0"/>
        </w:numPr>
        <w:rPr>
          <w:rFonts w:asciiTheme="majorHAnsi" w:eastAsiaTheme="minorEastAsia" w:hAnsiTheme="majorHAnsi" w:cstheme="majorHAnsi"/>
          <w:b w:val="0"/>
          <w:bCs w:val="0"/>
          <w:color w:val="000000"/>
          <w:sz w:val="22"/>
          <w:szCs w:val="22"/>
        </w:rPr>
      </w:pPr>
      <w:r w:rsidRPr="00C33602">
        <w:rPr>
          <w:rFonts w:asciiTheme="majorHAnsi" w:eastAsiaTheme="minorEastAsia" w:hAnsiTheme="majorHAnsi" w:cstheme="majorHAnsi"/>
          <w:b w:val="0"/>
          <w:bCs w:val="0"/>
          <w:color w:val="000000"/>
          <w:sz w:val="22"/>
          <w:szCs w:val="22"/>
        </w:rPr>
        <w:t>9.2. O adjudicatário terá o prazo de</w:t>
      </w:r>
      <w:r w:rsidR="00AD2C90" w:rsidRPr="00C33602">
        <w:rPr>
          <w:rFonts w:asciiTheme="majorHAnsi" w:eastAsiaTheme="minorEastAsia" w:hAnsiTheme="majorHAnsi" w:cstheme="majorHAnsi"/>
          <w:b w:val="0"/>
          <w:bCs w:val="0"/>
          <w:color w:val="000000"/>
          <w:sz w:val="22"/>
          <w:szCs w:val="22"/>
        </w:rPr>
        <w:t xml:space="preserve"> 05 (cinco) </w:t>
      </w:r>
      <w:r w:rsidRPr="00C33602">
        <w:rPr>
          <w:rFonts w:asciiTheme="majorHAnsi" w:eastAsiaTheme="minorEastAsia" w:hAnsiTheme="majorHAnsi" w:cstheme="majorHAnsi"/>
          <w:b w:val="0"/>
          <w:bCs w:val="0"/>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0E2740E8" w14:textId="1D90B187" w:rsidR="00DD6535" w:rsidRPr="00C33602" w:rsidRDefault="00DD6535" w:rsidP="00AD2C90">
      <w:pPr>
        <w:pStyle w:val="Nivel01"/>
        <w:numPr>
          <w:ilvl w:val="0"/>
          <w:numId w:val="0"/>
        </w:numPr>
        <w:rPr>
          <w:rFonts w:asciiTheme="majorHAnsi" w:eastAsiaTheme="minorEastAsia" w:hAnsiTheme="majorHAnsi" w:cstheme="majorHAnsi"/>
          <w:b w:val="0"/>
          <w:bCs w:val="0"/>
          <w:color w:val="000000"/>
          <w:sz w:val="22"/>
          <w:szCs w:val="22"/>
        </w:rPr>
      </w:pPr>
      <w:r w:rsidRPr="00C33602">
        <w:rPr>
          <w:rFonts w:asciiTheme="majorHAnsi" w:eastAsiaTheme="minorEastAsia" w:hAnsiTheme="majorHAnsi" w:cstheme="majorHAnsi"/>
          <w:b w:val="0"/>
          <w:bCs w:val="0"/>
          <w:color w:val="000000"/>
          <w:sz w:val="22"/>
          <w:szCs w:val="22"/>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sidRPr="00C33602">
        <w:rPr>
          <w:rFonts w:asciiTheme="majorHAnsi" w:eastAsiaTheme="minorEastAsia" w:hAnsiTheme="majorHAnsi" w:cstheme="majorHAnsi"/>
          <w:b w:val="0"/>
          <w:bCs w:val="0"/>
          <w:color w:val="000000"/>
          <w:sz w:val="22"/>
          <w:szCs w:val="22"/>
        </w:rPr>
        <w:t xml:space="preserve">05 (cinco) </w:t>
      </w:r>
      <w:r w:rsidRPr="00C33602">
        <w:rPr>
          <w:rFonts w:asciiTheme="majorHAnsi" w:eastAsiaTheme="minorEastAsia" w:hAnsiTheme="majorHAnsi" w:cstheme="majorHAnsi"/>
          <w:b w:val="0"/>
          <w:bCs w:val="0"/>
          <w:color w:val="000000"/>
          <w:sz w:val="22"/>
          <w:szCs w:val="22"/>
        </w:rPr>
        <w:t xml:space="preserve">dias úteis, a contar da data de seu recebimento; b) disponibilizar acesso a sistema de processo eletrônico para que seja assinado digitalmente em até </w:t>
      </w:r>
      <w:r w:rsidR="00AD2C90" w:rsidRPr="00C33602">
        <w:rPr>
          <w:rFonts w:asciiTheme="majorHAnsi" w:eastAsiaTheme="minorEastAsia" w:hAnsiTheme="majorHAnsi" w:cstheme="majorHAnsi"/>
          <w:b w:val="0"/>
          <w:bCs w:val="0"/>
          <w:color w:val="000000"/>
          <w:sz w:val="22"/>
          <w:szCs w:val="22"/>
        </w:rPr>
        <w:t>05 (cinco)</w:t>
      </w:r>
      <w:r w:rsidRPr="00C33602">
        <w:rPr>
          <w:rFonts w:asciiTheme="majorHAnsi" w:eastAsiaTheme="minorEastAsia" w:hAnsiTheme="majorHAnsi" w:cstheme="majorHAnsi"/>
          <w:b w:val="0"/>
          <w:bCs w:val="0"/>
          <w:color w:val="000000"/>
          <w:sz w:val="22"/>
          <w:szCs w:val="22"/>
        </w:rPr>
        <w:t xml:space="preserve"> dias úteis; ou c) outro meio eletrônico, assegurado o prazo de </w:t>
      </w:r>
      <w:r w:rsidR="00AD2C90" w:rsidRPr="00C33602">
        <w:rPr>
          <w:rFonts w:asciiTheme="majorHAnsi" w:eastAsiaTheme="minorEastAsia" w:hAnsiTheme="majorHAnsi" w:cstheme="majorHAnsi"/>
          <w:b w:val="0"/>
          <w:bCs w:val="0"/>
          <w:color w:val="000000"/>
          <w:sz w:val="22"/>
          <w:szCs w:val="22"/>
        </w:rPr>
        <w:t xml:space="preserve">05 (cinco) </w:t>
      </w:r>
      <w:r w:rsidRPr="00C33602">
        <w:rPr>
          <w:rFonts w:asciiTheme="majorHAnsi" w:eastAsiaTheme="minorEastAsia" w:hAnsiTheme="majorHAnsi" w:cstheme="majorHAnsi"/>
          <w:b w:val="0"/>
          <w:bCs w:val="0"/>
          <w:color w:val="000000"/>
          <w:sz w:val="22"/>
          <w:szCs w:val="22"/>
        </w:rPr>
        <w:t>dias úteis para resposta após recebimento da notificação pela Administração.</w:t>
      </w:r>
    </w:p>
    <w:p w14:paraId="16419FAC" w14:textId="77777777" w:rsidR="00AD2C90" w:rsidRPr="00C33602" w:rsidRDefault="00AD2C90" w:rsidP="00AD2C90">
      <w:pPr>
        <w:jc w:val="both"/>
        <w:rPr>
          <w:rFonts w:asciiTheme="majorHAnsi" w:hAnsiTheme="majorHAnsi" w:cstheme="majorHAnsi"/>
          <w:color w:val="000000"/>
          <w:sz w:val="22"/>
          <w:szCs w:val="22"/>
        </w:rPr>
      </w:pPr>
    </w:p>
    <w:p w14:paraId="459A8F66" w14:textId="24998991" w:rsidR="00AD2C90" w:rsidRPr="00C33602" w:rsidRDefault="00AD2C90" w:rsidP="00AD2C90">
      <w:pPr>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9.4. Os prazos dos itens 9.2 e 9.3 poderão ser prorrogados, por igual período, por solicitação justificada do adjudicatário e aceita pela Administração.</w:t>
      </w:r>
    </w:p>
    <w:p w14:paraId="313F3B05" w14:textId="77777777" w:rsidR="00AD2C90" w:rsidRPr="00C33602" w:rsidRDefault="00AD2C90" w:rsidP="00AD2C90">
      <w:pPr>
        <w:jc w:val="both"/>
        <w:rPr>
          <w:rFonts w:asciiTheme="majorHAnsi" w:hAnsiTheme="majorHAnsi" w:cstheme="majorHAnsi"/>
          <w:color w:val="000000"/>
          <w:sz w:val="22"/>
          <w:szCs w:val="22"/>
        </w:rPr>
      </w:pPr>
    </w:p>
    <w:p w14:paraId="557C2494" w14:textId="23BAD49B" w:rsidR="00AD2C90" w:rsidRPr="00C33602" w:rsidRDefault="00AD2C90" w:rsidP="00AD2C90">
      <w:pPr>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9.5. O prazo de vigência da contratação é o estabelecido no Termo de Referência.</w:t>
      </w:r>
    </w:p>
    <w:p w14:paraId="11ECEAD2" w14:textId="77777777" w:rsidR="00AD2C90" w:rsidRPr="00C33602" w:rsidRDefault="00AD2C90" w:rsidP="00AD2C90">
      <w:pPr>
        <w:jc w:val="both"/>
        <w:rPr>
          <w:rFonts w:asciiTheme="majorHAnsi" w:hAnsiTheme="majorHAnsi" w:cstheme="majorHAnsi"/>
          <w:color w:val="000000"/>
          <w:sz w:val="22"/>
          <w:szCs w:val="22"/>
        </w:rPr>
      </w:pPr>
    </w:p>
    <w:p w14:paraId="7B3DA1F3" w14:textId="3144864D" w:rsidR="00AD2C90" w:rsidRPr="00C33602" w:rsidRDefault="00AD2C90" w:rsidP="00AD2C90">
      <w:pPr>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9.6. Na assinatura do contrato ou instru</w:t>
      </w:r>
      <w:r w:rsidR="00485757" w:rsidRPr="00C33602">
        <w:rPr>
          <w:rFonts w:asciiTheme="majorHAnsi" w:hAnsiTheme="majorHAnsi" w:cstheme="majorHAnsi"/>
          <w:color w:val="000000"/>
          <w:sz w:val="22"/>
          <w:szCs w:val="22"/>
        </w:rPr>
        <w:t>mento equivalente poderá ser exigido</w:t>
      </w:r>
      <w:r w:rsidRPr="00C33602">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bookmarkEnd w:id="5"/>
    <w:p w14:paraId="75531053" w14:textId="3EA33FCB" w:rsidR="00770246" w:rsidRPr="00C33602" w:rsidRDefault="001E7F9E" w:rsidP="005E2920">
      <w:pPr>
        <w:pStyle w:val="Ttulo1"/>
        <w:rPr>
          <w:rFonts w:cstheme="majorHAnsi"/>
          <w:color w:val="000000"/>
          <w:sz w:val="22"/>
          <w:szCs w:val="22"/>
        </w:rPr>
      </w:pPr>
      <w:r w:rsidRPr="00C33602">
        <w:rPr>
          <w:rFonts w:eastAsia="Calibri" w:cstheme="majorHAnsi"/>
          <w:color w:val="000000"/>
          <w:sz w:val="22"/>
          <w:szCs w:val="22"/>
        </w:rPr>
        <w:lastRenderedPageBreak/>
        <w:t>1</w:t>
      </w:r>
      <w:r w:rsidR="002B0AF5" w:rsidRPr="00C33602">
        <w:rPr>
          <w:rFonts w:eastAsia="Calibri" w:cstheme="majorHAnsi"/>
          <w:color w:val="000000"/>
          <w:sz w:val="22"/>
          <w:szCs w:val="22"/>
        </w:rPr>
        <w:t>0</w:t>
      </w:r>
      <w:r w:rsidR="0002050E" w:rsidRPr="00C33602">
        <w:rPr>
          <w:rFonts w:eastAsia="Calibri" w:cstheme="majorHAnsi"/>
          <w:color w:val="000000"/>
          <w:sz w:val="22"/>
          <w:szCs w:val="22"/>
        </w:rPr>
        <w:t xml:space="preserve">. </w:t>
      </w:r>
      <w:r w:rsidR="006C64E0" w:rsidRPr="00C33602">
        <w:rPr>
          <w:rFonts w:eastAsia="Calibri" w:cstheme="majorHAnsi"/>
          <w:color w:val="000000"/>
          <w:sz w:val="22"/>
          <w:szCs w:val="22"/>
        </w:rPr>
        <w:t>DOS RECURSOS</w:t>
      </w:r>
    </w:p>
    <w:p w14:paraId="0ED0E589" w14:textId="77777777" w:rsidR="002B0AF5" w:rsidRPr="00C33602" w:rsidRDefault="002B0AF5" w:rsidP="002B0AF5">
      <w:pPr>
        <w:pStyle w:val="PargrafodaLista"/>
        <w:pBdr>
          <w:top w:val="nil"/>
          <w:left w:val="nil"/>
          <w:bottom w:val="nil"/>
          <w:right w:val="nil"/>
          <w:between w:val="nil"/>
        </w:pBdr>
        <w:tabs>
          <w:tab w:val="left" w:pos="0"/>
        </w:tabs>
        <w:ind w:left="0"/>
        <w:jc w:val="both"/>
        <w:rPr>
          <w:rFonts w:asciiTheme="majorHAnsi" w:eastAsia="Calibri" w:hAnsiTheme="majorHAnsi" w:cstheme="majorHAnsi"/>
          <w:sz w:val="22"/>
          <w:szCs w:val="22"/>
        </w:rPr>
      </w:pPr>
    </w:p>
    <w:p w14:paraId="4D82D129" w14:textId="2E3B979E"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10.1. A interposição de recurso referente ao julgamento das propostas, à habilitação ou inabilitação de licitantes, à anulação ou revogação da licitação, observará o disposto no </w:t>
      </w:r>
      <w:hyperlink r:id="rId19" w:anchor="art165">
        <w:r w:rsidRPr="00C33602">
          <w:rPr>
            <w:rFonts w:asciiTheme="majorHAnsi" w:hAnsiTheme="majorHAnsi" w:cstheme="majorHAnsi"/>
            <w:color w:val="000000"/>
            <w:sz w:val="22"/>
            <w:szCs w:val="22"/>
          </w:rPr>
          <w:t>art. 165 da Lei nº 14.133, de 2021</w:t>
        </w:r>
      </w:hyperlink>
      <w:r w:rsidRPr="00C33602">
        <w:rPr>
          <w:rFonts w:asciiTheme="majorHAnsi" w:hAnsiTheme="majorHAnsi" w:cstheme="majorHAnsi"/>
          <w:color w:val="000000"/>
          <w:sz w:val="22"/>
          <w:szCs w:val="22"/>
        </w:rPr>
        <w:t>.</w:t>
      </w:r>
    </w:p>
    <w:p w14:paraId="2E9EEE35" w14:textId="441A6D76"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2538B4" w14:textId="5A397ACE"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10.3. Quando o recurso apresentado impugnar o julgamento das propostas ou o ato de habilitação ou inabilitação do licitante:</w:t>
      </w:r>
    </w:p>
    <w:p w14:paraId="08FD15E1" w14:textId="094E3551"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10.3.1. a intenção de recorrer deverá ser manifestada imediatamente, sob pena de preclusão;</w:t>
      </w:r>
    </w:p>
    <w:p w14:paraId="703D0CF6" w14:textId="1299B617"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bookmarkStart w:id="6" w:name="_Hlk135318381"/>
      <w:bookmarkStart w:id="7" w:name="_Hlk135315794"/>
      <w:r w:rsidRPr="00C33602">
        <w:rPr>
          <w:rFonts w:asciiTheme="majorHAnsi" w:hAnsiTheme="majorHAnsi" w:cstheme="majorHAnsi"/>
          <w:color w:val="000000"/>
          <w:sz w:val="22"/>
          <w:szCs w:val="22"/>
        </w:rPr>
        <w:t>10.3.2. o prazo para a manifestação da intenção de recorrer não será inferior a 10 (dez) minutos.</w:t>
      </w:r>
      <w:bookmarkEnd w:id="6"/>
    </w:p>
    <w:bookmarkEnd w:id="7"/>
    <w:p w14:paraId="71272A5B" w14:textId="743C75B2"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10.3.3. o prazo para apresentação das razões recursais será iniciado na data de intimação ou de lavratura da ata de habilitação ou inabilitação;</w:t>
      </w:r>
    </w:p>
    <w:p w14:paraId="0690E1F8" w14:textId="2E820E6A" w:rsidR="000C6AB9" w:rsidRPr="00C33602" w:rsidRDefault="000C6AB9" w:rsidP="000C6AB9">
      <w:pPr>
        <w:spacing w:before="120" w:after="120" w:line="276" w:lineRule="auto"/>
        <w:ind w:left="284"/>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10.3.4. na hipótese de adoção da inversão de fases prevista no </w:t>
      </w:r>
      <w:hyperlink r:id="rId20" w:anchor="art17§1">
        <w:r w:rsidRPr="00C33602">
          <w:rPr>
            <w:rFonts w:asciiTheme="majorHAnsi" w:hAnsiTheme="majorHAnsi" w:cstheme="majorHAnsi"/>
            <w:color w:val="000000"/>
            <w:sz w:val="22"/>
            <w:szCs w:val="22"/>
          </w:rPr>
          <w:t>§ 1º do art. 17 da Lei nº 14.133, de 2021</w:t>
        </w:r>
      </w:hyperlink>
      <w:r w:rsidRPr="00C33602">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C33602" w:rsidRDefault="000C6AB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10.4. Os recursos deverão ser encaminhados em campo próprio do sistema.</w:t>
      </w:r>
    </w:p>
    <w:p w14:paraId="5EC0B229" w14:textId="7D9247E9" w:rsidR="000C6AB9" w:rsidRPr="00C33602" w:rsidRDefault="00941D86"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10.5. </w:t>
      </w:r>
      <w:r w:rsidR="000C6AB9" w:rsidRPr="00C33602">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C33602"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10.6. </w:t>
      </w:r>
      <w:r w:rsidR="000C6AB9" w:rsidRPr="00C33602">
        <w:rPr>
          <w:rFonts w:asciiTheme="majorHAnsi" w:hAnsiTheme="majorHAnsi" w:cstheme="majorHAnsi"/>
          <w:color w:val="000000"/>
          <w:sz w:val="22"/>
          <w:szCs w:val="22"/>
        </w:rPr>
        <w:t xml:space="preserve">Os recursos interpostos fora do prazo não serão conhecidos. </w:t>
      </w:r>
    </w:p>
    <w:p w14:paraId="3A6A7B1B" w14:textId="72C18A68" w:rsidR="000C6AB9" w:rsidRPr="00C33602"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10.7. </w:t>
      </w:r>
      <w:r w:rsidR="000C6AB9" w:rsidRPr="00C33602">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C33602" w:rsidRDefault="005D3059"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10.8. </w:t>
      </w:r>
      <w:r w:rsidR="000C6AB9" w:rsidRPr="00C33602">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C33602" w:rsidRDefault="00D57C77" w:rsidP="000C6AB9">
      <w:pPr>
        <w:numPr>
          <w:ilvl w:val="1"/>
          <w:numId w:val="0"/>
        </w:numPr>
        <w:spacing w:before="120" w:after="120"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10.9. </w:t>
      </w:r>
      <w:r w:rsidR="000C6AB9" w:rsidRPr="00C33602">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Pr="00C33602" w:rsidRDefault="00D57C77" w:rsidP="00D57C77">
      <w:pPr>
        <w:numPr>
          <w:ilvl w:val="1"/>
          <w:numId w:val="0"/>
        </w:numPr>
        <w:spacing w:before="120" w:after="120"/>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 xml:space="preserve">10.10. </w:t>
      </w:r>
      <w:r w:rsidR="000C6AB9" w:rsidRPr="00C33602">
        <w:rPr>
          <w:rFonts w:asciiTheme="majorHAnsi" w:hAnsiTheme="majorHAnsi" w:cstheme="majorHAnsi"/>
          <w:color w:val="000000"/>
          <w:sz w:val="22"/>
          <w:szCs w:val="22"/>
        </w:rPr>
        <w:t xml:space="preserve">Os autos do processo permanecerão com vista franqueada aos interessados </w:t>
      </w:r>
      <w:r w:rsidRPr="00C33602">
        <w:rPr>
          <w:rFonts w:asciiTheme="majorHAnsi" w:hAnsiTheme="majorHAnsi" w:cstheme="majorHAnsi"/>
          <w:color w:val="000000"/>
          <w:sz w:val="22"/>
          <w:szCs w:val="22"/>
        </w:rPr>
        <w:t>no endereço constante neste Edital.</w:t>
      </w:r>
    </w:p>
    <w:p w14:paraId="5B68EBF7" w14:textId="19314897" w:rsidR="00770246" w:rsidRPr="00C33602" w:rsidRDefault="00D57C77" w:rsidP="00D57C77">
      <w:pPr>
        <w:numPr>
          <w:ilvl w:val="1"/>
          <w:numId w:val="0"/>
        </w:numPr>
        <w:spacing w:before="120" w:after="120"/>
        <w:jc w:val="both"/>
        <w:rPr>
          <w:rFonts w:asciiTheme="majorHAnsi" w:eastAsia="Calibri" w:hAnsiTheme="majorHAnsi" w:cstheme="majorHAnsi"/>
          <w:b/>
          <w:bCs/>
          <w:color w:val="000000"/>
          <w:sz w:val="22"/>
          <w:szCs w:val="22"/>
        </w:rPr>
      </w:pPr>
      <w:r w:rsidRPr="00C33602">
        <w:rPr>
          <w:rFonts w:asciiTheme="majorHAnsi" w:eastAsia="Calibri" w:hAnsiTheme="majorHAnsi" w:cstheme="majorHAnsi"/>
          <w:b/>
          <w:bCs/>
          <w:color w:val="000000"/>
          <w:sz w:val="22"/>
          <w:szCs w:val="22"/>
        </w:rPr>
        <w:t xml:space="preserve">11. </w:t>
      </w:r>
      <w:r w:rsidR="00C44AED" w:rsidRPr="00C33602">
        <w:rPr>
          <w:rFonts w:asciiTheme="majorHAnsi" w:eastAsia="Calibri" w:hAnsiTheme="majorHAnsi" w:cstheme="majorHAnsi"/>
          <w:b/>
          <w:bCs/>
          <w:color w:val="000000"/>
          <w:sz w:val="22"/>
          <w:szCs w:val="22"/>
        </w:rPr>
        <w:t>DA REABERTURA DA SESSÃO PÚBLICA</w:t>
      </w:r>
    </w:p>
    <w:p w14:paraId="758860B4" w14:textId="32814159" w:rsidR="00770246" w:rsidRPr="00C33602" w:rsidRDefault="00770246" w:rsidP="00E83BE4">
      <w:pPr>
        <w:pStyle w:val="PargrafodaLista"/>
        <w:numPr>
          <w:ilvl w:val="1"/>
          <w:numId w:val="17"/>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sessão pública poderá ser reaberta:</w:t>
      </w:r>
    </w:p>
    <w:p w14:paraId="7EF42991" w14:textId="77777777" w:rsidR="00770246" w:rsidRPr="00C33602" w:rsidRDefault="00770246" w:rsidP="00E83BE4">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C33602" w:rsidRDefault="00770246" w:rsidP="00E83BE4">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C33602" w:rsidRDefault="00770246" w:rsidP="00E83BE4">
      <w:pPr>
        <w:ind w:left="567"/>
        <w:jc w:val="both"/>
        <w:rPr>
          <w:rFonts w:asciiTheme="majorHAnsi" w:eastAsia="Calibri" w:hAnsiTheme="majorHAnsi" w:cstheme="majorHAnsi"/>
          <w:sz w:val="22"/>
          <w:szCs w:val="22"/>
        </w:rPr>
      </w:pPr>
    </w:p>
    <w:p w14:paraId="6683A0C8" w14:textId="451A2705" w:rsidR="00770246" w:rsidRPr="00C33602" w:rsidRDefault="00D57C77" w:rsidP="00E83BE4">
      <w:pPr>
        <w:pStyle w:val="PargrafodaLista"/>
        <w:pBdr>
          <w:top w:val="nil"/>
          <w:left w:val="nil"/>
          <w:bottom w:val="nil"/>
          <w:right w:val="nil"/>
          <w:between w:val="nil"/>
        </w:pBdr>
        <w:tabs>
          <w:tab w:val="left" w:pos="709"/>
        </w:tabs>
        <w:ind w:left="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11.2. </w:t>
      </w:r>
      <w:r w:rsidR="00770246" w:rsidRPr="00C33602">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C33602" w:rsidRDefault="00D57C77" w:rsidP="00E83BE4">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11.2.1. </w:t>
      </w:r>
      <w:r w:rsidR="00770246" w:rsidRPr="00C33602">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6B95339" w:rsidR="00770246" w:rsidRPr="00C33602" w:rsidRDefault="00D57C77" w:rsidP="00E83BE4">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11.2.2. </w:t>
      </w:r>
      <w:r w:rsidR="00770246" w:rsidRPr="00C33602">
        <w:rPr>
          <w:rFonts w:asciiTheme="majorHAnsi" w:eastAsia="Calibri" w:hAnsiTheme="majorHAnsi" w:cstheme="majorHAnsi"/>
          <w:color w:val="000000"/>
          <w:sz w:val="22"/>
          <w:szCs w:val="22"/>
        </w:rPr>
        <w:t xml:space="preserve">A convocação feita por e-mail dar-se-á de acordo com os dados contidos no </w:t>
      </w:r>
      <w:r w:rsidR="00770246" w:rsidRPr="00C33602">
        <w:rPr>
          <w:rFonts w:asciiTheme="majorHAnsi" w:eastAsia="Calibri" w:hAnsiTheme="majorHAnsi" w:cstheme="majorHAnsi"/>
          <w:b/>
          <w:color w:val="000000"/>
          <w:sz w:val="22"/>
          <w:szCs w:val="22"/>
        </w:rPr>
        <w:t xml:space="preserve">CADASTRO DO </w:t>
      </w:r>
      <w:r w:rsidR="00325835" w:rsidRPr="00C33602">
        <w:rPr>
          <w:rFonts w:asciiTheme="majorHAnsi" w:eastAsia="Calibri" w:hAnsiTheme="majorHAnsi" w:cstheme="majorHAnsi"/>
          <w:b/>
          <w:bCs/>
          <w:color w:val="000000"/>
          <w:sz w:val="22"/>
          <w:szCs w:val="22"/>
        </w:rPr>
        <w:t>PORTAL DE COMPRAS PÚBLICAS</w:t>
      </w:r>
      <w:r w:rsidR="00770246" w:rsidRPr="00C33602">
        <w:rPr>
          <w:rFonts w:asciiTheme="majorHAnsi" w:eastAsia="Calibri" w:hAnsiTheme="majorHAnsi" w:cstheme="majorHAnsi"/>
          <w:b/>
          <w:sz w:val="22"/>
          <w:szCs w:val="22"/>
        </w:rPr>
        <w:t>,</w:t>
      </w:r>
      <w:r w:rsidR="00770246" w:rsidRPr="00C33602">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C33602" w:rsidRDefault="00C44AED" w:rsidP="000B11A1">
      <w:pPr>
        <w:pStyle w:val="Ttulo1"/>
        <w:numPr>
          <w:ilvl w:val="0"/>
          <w:numId w:val="17"/>
        </w:numPr>
        <w:rPr>
          <w:rFonts w:cstheme="majorHAnsi"/>
          <w:color w:val="000000"/>
          <w:sz w:val="22"/>
          <w:szCs w:val="22"/>
        </w:rPr>
      </w:pPr>
      <w:r w:rsidRPr="00C33602">
        <w:rPr>
          <w:rFonts w:eastAsia="Calibri" w:cstheme="majorHAnsi"/>
          <w:color w:val="000000"/>
          <w:sz w:val="22"/>
          <w:szCs w:val="22"/>
        </w:rPr>
        <w:t>DA ADJUDICAÇÃO E HOMOLOGAÇÃO</w:t>
      </w:r>
    </w:p>
    <w:p w14:paraId="1C014A56" w14:textId="77777777" w:rsidR="00770246" w:rsidRPr="00C33602"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49EB8F55" w:rsidR="00770246" w:rsidRPr="00C33602" w:rsidRDefault="00770246" w:rsidP="000B11A1">
      <w:pPr>
        <w:numPr>
          <w:ilvl w:val="1"/>
          <w:numId w:val="17"/>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 Julgados os recursos, constatada a regularidade dos atos praticados, a Autoridade </w:t>
      </w:r>
      <w:r w:rsidRPr="00C33602">
        <w:rPr>
          <w:rFonts w:asciiTheme="majorHAnsi" w:eastAsia="Calibri" w:hAnsiTheme="majorHAnsi" w:cstheme="majorHAnsi"/>
          <w:sz w:val="22"/>
          <w:szCs w:val="22"/>
        </w:rPr>
        <w:t>Competente adjudicou</w:t>
      </w:r>
      <w:r w:rsidRPr="00C33602">
        <w:rPr>
          <w:rFonts w:asciiTheme="majorHAnsi" w:eastAsia="Calibri" w:hAnsiTheme="majorHAnsi" w:cstheme="majorHAnsi"/>
          <w:color w:val="000000"/>
          <w:sz w:val="22"/>
          <w:szCs w:val="22"/>
        </w:rPr>
        <w:t xml:space="preserve"> e </w:t>
      </w:r>
      <w:r w:rsidRPr="00C33602">
        <w:rPr>
          <w:rFonts w:asciiTheme="majorHAnsi" w:eastAsia="Calibri" w:hAnsiTheme="majorHAnsi" w:cstheme="majorHAnsi"/>
          <w:sz w:val="22"/>
          <w:szCs w:val="22"/>
        </w:rPr>
        <w:t>homologou</w:t>
      </w:r>
      <w:r w:rsidRPr="00C33602">
        <w:rPr>
          <w:rFonts w:asciiTheme="majorHAnsi" w:eastAsia="Calibri" w:hAnsiTheme="majorHAnsi" w:cstheme="majorHAnsi"/>
          <w:color w:val="000000"/>
          <w:sz w:val="22"/>
          <w:szCs w:val="22"/>
        </w:rPr>
        <w:t xml:space="preserve"> a licitação.</w:t>
      </w:r>
    </w:p>
    <w:p w14:paraId="071D6E8E" w14:textId="537B6DDC" w:rsidR="00770246" w:rsidRPr="00C33602" w:rsidRDefault="00770246" w:rsidP="000B11A1">
      <w:pPr>
        <w:pStyle w:val="Ttulo1"/>
        <w:numPr>
          <w:ilvl w:val="0"/>
          <w:numId w:val="17"/>
        </w:numPr>
        <w:rPr>
          <w:rFonts w:cstheme="majorHAnsi"/>
          <w:color w:val="000000"/>
          <w:sz w:val="22"/>
          <w:szCs w:val="22"/>
        </w:rPr>
      </w:pPr>
      <w:r w:rsidRPr="00C33602">
        <w:rPr>
          <w:rFonts w:eastAsia="Calibri" w:cstheme="majorHAnsi"/>
          <w:color w:val="000000"/>
          <w:sz w:val="22"/>
          <w:szCs w:val="22"/>
        </w:rPr>
        <w:t>DA IMPUGNAÇÃO AO EDITA</w:t>
      </w:r>
      <w:r w:rsidR="00C44AED" w:rsidRPr="00C33602">
        <w:rPr>
          <w:rFonts w:eastAsia="Calibri" w:cstheme="majorHAnsi"/>
          <w:color w:val="000000"/>
          <w:sz w:val="22"/>
          <w:szCs w:val="22"/>
        </w:rPr>
        <w:t>L E DO PEDIDO DE ESCLARECIMENTO</w:t>
      </w:r>
    </w:p>
    <w:p w14:paraId="0F26E60D" w14:textId="77777777" w:rsidR="00770246" w:rsidRPr="00C33602" w:rsidRDefault="00770246" w:rsidP="00770246">
      <w:pPr>
        <w:rPr>
          <w:rFonts w:asciiTheme="majorHAnsi" w:eastAsia="Calibri" w:hAnsiTheme="majorHAnsi" w:cstheme="majorHAnsi"/>
          <w:sz w:val="22"/>
          <w:szCs w:val="22"/>
        </w:rPr>
      </w:pPr>
    </w:p>
    <w:p w14:paraId="6254377E" w14:textId="661428A7" w:rsidR="00770246" w:rsidRPr="00C33602" w:rsidRDefault="00770246" w:rsidP="000B11A1">
      <w:pPr>
        <w:pStyle w:val="PargrafodaLista"/>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589F0AD0" w:rsidR="00770246" w:rsidRPr="00C33602" w:rsidRDefault="00770246" w:rsidP="000B11A1">
      <w:pPr>
        <w:numPr>
          <w:ilvl w:val="1"/>
          <w:numId w:val="17"/>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C33602">
        <w:rPr>
          <w:rFonts w:asciiTheme="majorHAnsi" w:eastAsia="Calibri" w:hAnsiTheme="majorHAnsi" w:cstheme="majorHAnsi"/>
          <w:b/>
          <w:color w:val="000000"/>
          <w:sz w:val="22"/>
          <w:szCs w:val="22"/>
        </w:rPr>
        <w:t>A</w:t>
      </w:r>
      <w:r w:rsidRPr="00C33602">
        <w:rPr>
          <w:rFonts w:asciiTheme="majorHAnsi" w:eastAsia="Calibri" w:hAnsiTheme="majorHAnsi" w:cstheme="majorHAnsi"/>
          <w:color w:val="000000"/>
          <w:sz w:val="22"/>
          <w:szCs w:val="22"/>
        </w:rPr>
        <w:t xml:space="preserve"> </w:t>
      </w:r>
      <w:r w:rsidRPr="00C33602">
        <w:rPr>
          <w:rFonts w:asciiTheme="majorHAnsi" w:eastAsia="Calibri" w:hAnsiTheme="majorHAnsi" w:cstheme="majorHAnsi"/>
          <w:b/>
          <w:color w:val="000000"/>
          <w:sz w:val="22"/>
          <w:szCs w:val="22"/>
        </w:rPr>
        <w:t xml:space="preserve">IMPUGNAÇÃO e/ou PEDIDO DE ESCLARECIMENTO </w:t>
      </w:r>
      <w:r w:rsidR="008E7ABC" w:rsidRPr="00C33602">
        <w:rPr>
          <w:rFonts w:asciiTheme="majorHAnsi" w:eastAsia="Calibri" w:hAnsiTheme="majorHAnsi" w:cstheme="majorHAnsi"/>
          <w:b/>
          <w:color w:val="000000"/>
          <w:sz w:val="22"/>
          <w:szCs w:val="22"/>
        </w:rPr>
        <w:t>dev</w:t>
      </w:r>
      <w:r w:rsidR="00D50270" w:rsidRPr="00C33602">
        <w:rPr>
          <w:rFonts w:asciiTheme="majorHAnsi" w:eastAsia="Calibri" w:hAnsiTheme="majorHAnsi" w:cstheme="majorHAnsi"/>
          <w:b/>
          <w:color w:val="000000"/>
          <w:sz w:val="22"/>
          <w:szCs w:val="22"/>
        </w:rPr>
        <w:t xml:space="preserve">erão ser realizados por forma eletrônica </w:t>
      </w:r>
      <w:r w:rsidR="006F15E9" w:rsidRPr="00C33602">
        <w:rPr>
          <w:rFonts w:asciiTheme="majorHAnsi" w:eastAsia="Calibri" w:hAnsiTheme="majorHAnsi" w:cstheme="majorHAnsi"/>
          <w:b/>
          <w:color w:val="000000"/>
          <w:sz w:val="22"/>
          <w:szCs w:val="22"/>
        </w:rPr>
        <w:t xml:space="preserve">exclusivamente pelo </w:t>
      </w:r>
      <w:r w:rsidR="00391AA2" w:rsidRPr="00C33602">
        <w:rPr>
          <w:rFonts w:asciiTheme="majorHAnsi" w:eastAsia="Calibri" w:hAnsiTheme="majorHAnsi" w:cstheme="majorHAnsi"/>
          <w:b/>
          <w:bCs/>
          <w:color w:val="000000"/>
          <w:sz w:val="22"/>
          <w:szCs w:val="22"/>
        </w:rPr>
        <w:t>Portal de Compras Públicas – www.portaldecompraspublicas.com.br</w:t>
      </w:r>
      <w:r w:rsidR="006F15E9" w:rsidRPr="00C33602">
        <w:rPr>
          <w:rStyle w:val="Hyperlink"/>
          <w:rFonts w:asciiTheme="majorHAnsi" w:eastAsia="Calibri" w:hAnsiTheme="majorHAnsi" w:cstheme="majorHAnsi"/>
          <w:b/>
          <w:bCs/>
          <w:color w:val="000000"/>
          <w:sz w:val="22"/>
          <w:szCs w:val="22"/>
          <w:u w:val="none"/>
        </w:rPr>
        <w:t>.</w:t>
      </w:r>
    </w:p>
    <w:p w14:paraId="310A6AB4" w14:textId="77777777" w:rsidR="0057323F" w:rsidRPr="00C33602" w:rsidRDefault="0057323F" w:rsidP="0057323F">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4CDCBADF" w:rsidR="00770246" w:rsidRPr="00C33602" w:rsidRDefault="00770246" w:rsidP="000B11A1">
      <w:pPr>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A resposta à impugnação ou ao pedido de esclarecimento será divulgada no </w:t>
      </w:r>
      <w:r w:rsidR="00391AA2" w:rsidRPr="00C33602">
        <w:rPr>
          <w:rFonts w:asciiTheme="majorHAnsi" w:eastAsia="Calibri" w:hAnsiTheme="majorHAnsi" w:cstheme="majorHAnsi"/>
          <w:b/>
          <w:bCs/>
          <w:color w:val="000000"/>
          <w:sz w:val="22"/>
          <w:szCs w:val="22"/>
        </w:rPr>
        <w:t xml:space="preserve">Portal de Compras Públicas </w:t>
      </w:r>
      <w:r w:rsidRPr="00C33602">
        <w:rPr>
          <w:rFonts w:asciiTheme="majorHAnsi" w:eastAsia="Calibri" w:hAnsiTheme="majorHAnsi" w:cstheme="majorHAnsi"/>
          <w:color w:val="000000"/>
          <w:sz w:val="22"/>
          <w:szCs w:val="22"/>
        </w:rPr>
        <w:t>no prazo de até 3 (três) dias úteis, limitado ao último dia útil anterior à data da abertura do certame.</w:t>
      </w:r>
    </w:p>
    <w:p w14:paraId="1AE33C1B" w14:textId="77777777" w:rsidR="00770246" w:rsidRPr="00C33602"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C33602" w:rsidRDefault="00770246" w:rsidP="000B11A1">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53BD1F9A" w14:textId="0D2A6642" w:rsidR="00770246" w:rsidRPr="00C33602" w:rsidRDefault="00770246" w:rsidP="000B11A1">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C33602">
        <w:rPr>
          <w:rFonts w:asciiTheme="majorHAnsi" w:eastAsia="Calibri" w:hAnsiTheme="majorHAnsi" w:cstheme="majorHAnsi"/>
          <w:sz w:val="22"/>
          <w:szCs w:val="22"/>
        </w:rPr>
        <w:t>amolda</w:t>
      </w:r>
      <w:r w:rsidRPr="00C33602">
        <w:rPr>
          <w:rFonts w:asciiTheme="majorHAnsi" w:eastAsia="Calibri" w:hAnsiTheme="majorHAnsi" w:cstheme="majorHAnsi"/>
          <w:color w:val="000000"/>
          <w:sz w:val="22"/>
          <w:szCs w:val="22"/>
        </w:rPr>
        <w:t xml:space="preserve"> ao art. 55 parágrafo 1º, da Lei nº 14.133/2021.</w:t>
      </w:r>
    </w:p>
    <w:p w14:paraId="2EA1A65A" w14:textId="2ABF0FA4" w:rsidR="009874A8" w:rsidRPr="00C33602" w:rsidRDefault="009874A8" w:rsidP="009874A8">
      <w:pPr>
        <w:pBdr>
          <w:top w:val="nil"/>
          <w:left w:val="nil"/>
          <w:bottom w:val="nil"/>
          <w:right w:val="nil"/>
          <w:between w:val="nil"/>
        </w:pBdr>
        <w:tabs>
          <w:tab w:val="left" w:pos="567"/>
        </w:tabs>
        <w:jc w:val="both"/>
        <w:rPr>
          <w:rFonts w:asciiTheme="majorHAnsi" w:hAnsiTheme="majorHAnsi" w:cstheme="majorHAnsi"/>
          <w:sz w:val="22"/>
          <w:szCs w:val="22"/>
        </w:rPr>
      </w:pPr>
    </w:p>
    <w:p w14:paraId="4ED46906" w14:textId="53E826D4" w:rsidR="00770246" w:rsidRPr="00C33602" w:rsidRDefault="00770246" w:rsidP="000B11A1">
      <w:pPr>
        <w:pStyle w:val="PargrafodaLista"/>
        <w:numPr>
          <w:ilvl w:val="2"/>
          <w:numId w:val="17"/>
        </w:numPr>
        <w:tabs>
          <w:tab w:val="left" w:pos="993"/>
        </w:tabs>
        <w:ind w:left="284"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A concessão de efeito suspensivo à impugnação é medida excepcional e deverá ser motivada pelo </w:t>
      </w:r>
      <w:r w:rsidRPr="00C33602">
        <w:rPr>
          <w:rFonts w:asciiTheme="majorHAnsi" w:eastAsia="Calibri" w:hAnsiTheme="majorHAnsi" w:cstheme="majorHAnsi"/>
          <w:sz w:val="22"/>
          <w:szCs w:val="22"/>
        </w:rPr>
        <w:t>Pregoeiro</w:t>
      </w:r>
      <w:r w:rsidRPr="00C33602">
        <w:rPr>
          <w:rFonts w:asciiTheme="majorHAnsi" w:eastAsia="Calibri" w:hAnsiTheme="majorHAnsi" w:cstheme="majorHAnsi"/>
          <w:color w:val="000000"/>
          <w:sz w:val="22"/>
          <w:szCs w:val="22"/>
        </w:rPr>
        <w:t>, nos autos do processo de licitação.</w:t>
      </w:r>
    </w:p>
    <w:p w14:paraId="45CDF1AE" w14:textId="77777777" w:rsidR="00770246" w:rsidRPr="00C33602" w:rsidRDefault="00770246" w:rsidP="00770246">
      <w:pPr>
        <w:tabs>
          <w:tab w:val="left" w:pos="426"/>
        </w:tabs>
        <w:ind w:left="567"/>
        <w:jc w:val="both"/>
        <w:rPr>
          <w:rFonts w:asciiTheme="majorHAnsi" w:eastAsia="Calibri" w:hAnsiTheme="majorHAnsi" w:cstheme="majorHAnsi"/>
          <w:color w:val="000000"/>
          <w:sz w:val="22"/>
          <w:szCs w:val="22"/>
        </w:rPr>
      </w:pPr>
    </w:p>
    <w:p w14:paraId="08BD8CA3" w14:textId="77777777" w:rsidR="00770246" w:rsidRPr="00C33602" w:rsidRDefault="00770246" w:rsidP="000B11A1">
      <w:pPr>
        <w:numPr>
          <w:ilvl w:val="1"/>
          <w:numId w:val="17"/>
        </w:numPr>
        <w:tabs>
          <w:tab w:val="left" w:pos="567"/>
        </w:tabs>
        <w:ind w:left="0"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3A9E8EF7" w14:textId="346E4BBE" w:rsidR="00770246" w:rsidRPr="00C33602" w:rsidRDefault="00770246" w:rsidP="000B11A1">
      <w:pPr>
        <w:numPr>
          <w:ilvl w:val="1"/>
          <w:numId w:val="17"/>
        </w:numPr>
        <w:ind w:left="0" w:right="-2"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lastRenderedPageBreak/>
        <w:t xml:space="preserve">As respostas às impugnações e aos esclarecimentos solicitados, bem como outros avisos de ordem geral, serão cadastradas no </w:t>
      </w:r>
      <w:r w:rsidR="00CF3391" w:rsidRPr="00C33602">
        <w:rPr>
          <w:rFonts w:asciiTheme="majorHAnsi" w:eastAsia="Calibri" w:hAnsiTheme="majorHAnsi" w:cstheme="majorHAnsi"/>
          <w:color w:val="000000"/>
          <w:sz w:val="22"/>
          <w:szCs w:val="22"/>
        </w:rPr>
        <w:t xml:space="preserve">sítio </w:t>
      </w:r>
      <w:r w:rsidR="00DF7538" w:rsidRPr="00C33602">
        <w:rPr>
          <w:rFonts w:asciiTheme="majorHAnsi" w:eastAsia="Calibri" w:hAnsiTheme="majorHAnsi" w:cstheme="majorHAnsi"/>
          <w:color w:val="000000"/>
          <w:sz w:val="22"/>
          <w:szCs w:val="22"/>
        </w:rPr>
        <w:t>www.portaldecompraspublicas.com.br</w:t>
      </w:r>
      <w:r w:rsidRPr="00C33602">
        <w:rPr>
          <w:rFonts w:asciiTheme="majorHAnsi" w:hAnsiTheme="majorHAnsi" w:cstheme="majorHAnsi"/>
          <w:sz w:val="22"/>
          <w:szCs w:val="22"/>
        </w:rPr>
        <w:t>,</w:t>
      </w:r>
      <w:r w:rsidRPr="00C33602">
        <w:rPr>
          <w:rFonts w:asciiTheme="majorHAnsi" w:eastAsia="Calibri" w:hAnsiTheme="majorHAnsi" w:cstheme="majorHAnsi"/>
          <w:color w:val="000000"/>
          <w:sz w:val="22"/>
          <w:szCs w:val="22"/>
        </w:rPr>
        <w:t xml:space="preserve"> sendo de responsabilidade dos licitantes, seu acompanhamento.</w:t>
      </w:r>
    </w:p>
    <w:p w14:paraId="6FDF7836" w14:textId="77777777" w:rsidR="00770246" w:rsidRPr="00C33602" w:rsidRDefault="00770246" w:rsidP="00770246">
      <w:pPr>
        <w:ind w:right="-2"/>
        <w:jc w:val="both"/>
        <w:rPr>
          <w:rFonts w:asciiTheme="majorHAnsi" w:eastAsia="Calibri" w:hAnsiTheme="majorHAnsi" w:cstheme="majorHAnsi"/>
          <w:color w:val="000000"/>
          <w:sz w:val="22"/>
          <w:szCs w:val="22"/>
        </w:rPr>
      </w:pPr>
    </w:p>
    <w:p w14:paraId="6B13B1B1" w14:textId="77777777" w:rsidR="00770246" w:rsidRPr="00C33602" w:rsidRDefault="00770246" w:rsidP="000B11A1">
      <w:pPr>
        <w:numPr>
          <w:ilvl w:val="1"/>
          <w:numId w:val="17"/>
        </w:numPr>
        <w:ind w:left="0" w:right="-2" w:firstLine="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C33602" w:rsidRDefault="0096709A" w:rsidP="000B11A1">
      <w:pPr>
        <w:pStyle w:val="Ttulo1"/>
        <w:numPr>
          <w:ilvl w:val="0"/>
          <w:numId w:val="17"/>
        </w:numPr>
        <w:rPr>
          <w:rFonts w:cstheme="majorHAnsi"/>
          <w:color w:val="auto"/>
          <w:sz w:val="22"/>
          <w:szCs w:val="22"/>
        </w:rPr>
      </w:pPr>
      <w:bookmarkStart w:id="8" w:name="_Toc122606111"/>
      <w:r w:rsidRPr="00C33602">
        <w:rPr>
          <w:rFonts w:cstheme="majorHAnsi"/>
          <w:color w:val="auto"/>
          <w:sz w:val="22"/>
          <w:szCs w:val="22"/>
        </w:rPr>
        <w:t>DAS INFRAÇÕES ADMINISTRATIVAS E SANÇÕES</w:t>
      </w:r>
      <w:bookmarkEnd w:id="8"/>
    </w:p>
    <w:p w14:paraId="576AA24A" w14:textId="36D94261"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14.1. Comete infração administrativa, nos termos do art. 2º do Decreto Municipal nº 1.697/2025, o licitante ou contratado que:</w:t>
      </w:r>
    </w:p>
    <w:p w14:paraId="30E0D5F6" w14:textId="77777777" w:rsidR="007C1352" w:rsidRPr="00C33602" w:rsidRDefault="007C1352" w:rsidP="007C1352">
      <w:pPr>
        <w:jc w:val="both"/>
        <w:rPr>
          <w:rFonts w:asciiTheme="majorHAnsi" w:hAnsiTheme="majorHAnsi" w:cstheme="majorHAnsi"/>
          <w:sz w:val="22"/>
          <w:szCs w:val="22"/>
        </w:rPr>
      </w:pPr>
    </w:p>
    <w:p w14:paraId="3C7D197B"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a) der causa à inexecução parcial do contrato (inciso I);</w:t>
      </w:r>
    </w:p>
    <w:p w14:paraId="264758BB"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c) der causa à inexecução total do contrato (inciso III);</w:t>
      </w:r>
    </w:p>
    <w:p w14:paraId="67487015"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d) deixar de entregar a documentação exigida para o certame (inciso IV);</w:t>
      </w:r>
    </w:p>
    <w:p w14:paraId="6100B23D"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g) ensejar o retardamento da execução ou da entrega do objeto da licitação sem motivo justificado (inciso VII);</w:t>
      </w:r>
    </w:p>
    <w:p w14:paraId="7E360098"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 fraudar a licitação ou praticar ato fraudulento na execução do contrato (inciso IX);</w:t>
      </w:r>
    </w:p>
    <w:p w14:paraId="3ABF0692"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j) comportar-se de modo inidôneo ou cometer fraude de qualquer natureza (inciso X);</w:t>
      </w:r>
    </w:p>
    <w:p w14:paraId="4D6BD0E7"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k) praticar atos ilícitos com vistas a frustrar os objetivos da licitação (inciso XI);</w:t>
      </w:r>
    </w:p>
    <w:p w14:paraId="3C39FACC"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l) praticar ato lesivo previsto no art. 5º da Lei Federal nº 12.846/2013 (inciso XII).</w:t>
      </w:r>
    </w:p>
    <w:p w14:paraId="17572586" w14:textId="77777777" w:rsidR="007C1352" w:rsidRPr="00C33602" w:rsidRDefault="007C1352" w:rsidP="007C1352">
      <w:pPr>
        <w:ind w:left="142"/>
        <w:jc w:val="both"/>
        <w:rPr>
          <w:rFonts w:asciiTheme="majorHAnsi" w:hAnsiTheme="majorHAnsi" w:cstheme="majorHAnsi"/>
          <w:sz w:val="22"/>
          <w:szCs w:val="22"/>
        </w:rPr>
      </w:pPr>
    </w:p>
    <w:p w14:paraId="05474F1D" w14:textId="39AB487A"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14.2</w:t>
      </w:r>
      <w:r w:rsidR="003E6454" w:rsidRPr="00C33602">
        <w:rPr>
          <w:rFonts w:asciiTheme="majorHAnsi" w:hAnsiTheme="majorHAnsi" w:cstheme="majorHAnsi"/>
          <w:sz w:val="22"/>
          <w:szCs w:val="22"/>
        </w:rPr>
        <w:t>.</w:t>
      </w:r>
      <w:r w:rsidRPr="00C33602">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1BB2BF50" w14:textId="77777777" w:rsidR="007C1352" w:rsidRPr="00C33602" w:rsidRDefault="007C1352" w:rsidP="007C1352">
      <w:pPr>
        <w:jc w:val="both"/>
        <w:rPr>
          <w:rFonts w:asciiTheme="majorHAnsi" w:hAnsiTheme="majorHAnsi" w:cstheme="majorHAnsi"/>
          <w:sz w:val="22"/>
          <w:szCs w:val="22"/>
        </w:rPr>
      </w:pPr>
    </w:p>
    <w:p w14:paraId="3362273F"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ii) Multa, com natureza compensatória ou moratória, conforme arts. 8º a 10;</w:t>
      </w:r>
    </w:p>
    <w:p w14:paraId="268F8F79"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iii) Impedimento de licitar e contratar com o Município de Sonora/MS, nas hipóteses e gradação do art. 11;</w:t>
      </w:r>
    </w:p>
    <w:p w14:paraId="6C7FD29F"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iv) Declaração de inidoneidade para licitar e contratar com a Administração Pública, conforme hipóteses e prazos do art. 12.</w:t>
      </w:r>
    </w:p>
    <w:p w14:paraId="7EC00A67" w14:textId="77777777" w:rsidR="007C1352" w:rsidRPr="00C33602" w:rsidRDefault="007C1352" w:rsidP="007C1352">
      <w:pPr>
        <w:jc w:val="both"/>
        <w:rPr>
          <w:rFonts w:asciiTheme="majorHAnsi" w:hAnsiTheme="majorHAnsi" w:cstheme="majorHAnsi"/>
          <w:sz w:val="22"/>
          <w:szCs w:val="22"/>
        </w:rPr>
      </w:pPr>
    </w:p>
    <w:p w14:paraId="285C204F" w14:textId="7B084C7B"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14.3</w:t>
      </w:r>
      <w:r w:rsidR="003E6454" w:rsidRPr="00C33602">
        <w:rPr>
          <w:rFonts w:asciiTheme="majorHAnsi" w:hAnsiTheme="majorHAnsi" w:cstheme="majorHAnsi"/>
          <w:sz w:val="22"/>
          <w:szCs w:val="22"/>
        </w:rPr>
        <w:t>.</w:t>
      </w:r>
      <w:r w:rsidRPr="00C33602">
        <w:rPr>
          <w:rFonts w:asciiTheme="majorHAnsi" w:hAnsiTheme="majorHAnsi" w:cstheme="majorHAnsi"/>
          <w:sz w:val="22"/>
          <w:szCs w:val="22"/>
        </w:rPr>
        <w:t xml:space="preserve"> A multa poderá ser:</w:t>
      </w:r>
    </w:p>
    <w:p w14:paraId="71503928" w14:textId="77777777" w:rsidR="007C1352" w:rsidRPr="00C33602" w:rsidRDefault="007C1352" w:rsidP="007C1352">
      <w:pPr>
        <w:jc w:val="both"/>
        <w:rPr>
          <w:rFonts w:asciiTheme="majorHAnsi" w:hAnsiTheme="majorHAnsi" w:cstheme="majorHAnsi"/>
          <w:sz w:val="22"/>
          <w:szCs w:val="22"/>
        </w:rPr>
      </w:pPr>
    </w:p>
    <w:p w14:paraId="2DADB828" w14:textId="5FE48481"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1</w:t>
      </w:r>
      <w:r w:rsidR="00E92A34" w:rsidRPr="00C33602">
        <w:rPr>
          <w:rFonts w:asciiTheme="majorHAnsi" w:hAnsiTheme="majorHAnsi" w:cstheme="majorHAnsi"/>
          <w:sz w:val="22"/>
          <w:szCs w:val="22"/>
        </w:rPr>
        <w:t>4</w:t>
      </w:r>
      <w:r w:rsidRPr="00C33602">
        <w:rPr>
          <w:rFonts w:asciiTheme="majorHAnsi" w:hAnsiTheme="majorHAnsi" w:cstheme="majorHAnsi"/>
          <w:sz w:val="22"/>
          <w:szCs w:val="22"/>
        </w:rPr>
        <w:t>.3.1. Compensatória – por descumprimento contratual ou infrações do art. 2º, com aplicação conforme os parâmetros do art. 9º;</w:t>
      </w:r>
    </w:p>
    <w:p w14:paraId="7C7E9D7C" w14:textId="77777777" w:rsidR="007C1352" w:rsidRPr="00C33602" w:rsidRDefault="007C1352" w:rsidP="007C1352">
      <w:pPr>
        <w:ind w:left="284"/>
        <w:jc w:val="both"/>
        <w:rPr>
          <w:rFonts w:asciiTheme="majorHAnsi" w:hAnsiTheme="majorHAnsi" w:cstheme="majorHAnsi"/>
          <w:sz w:val="22"/>
          <w:szCs w:val="22"/>
        </w:rPr>
      </w:pPr>
    </w:p>
    <w:p w14:paraId="206C9EC7" w14:textId="6CE83842" w:rsidR="007C1352" w:rsidRPr="00C33602" w:rsidRDefault="00E92A34"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lastRenderedPageBreak/>
        <w:t>14</w:t>
      </w:r>
      <w:r w:rsidR="007C1352" w:rsidRPr="00C33602">
        <w:rPr>
          <w:rFonts w:asciiTheme="majorHAnsi" w:hAnsiTheme="majorHAnsi" w:cstheme="majorHAnsi"/>
          <w:sz w:val="22"/>
          <w:szCs w:val="22"/>
        </w:rPr>
        <w:t>.3.2. Moratória – por atraso injustificado, conforme previsto em edital ou contrato (art. 8º, §2º).</w:t>
      </w:r>
    </w:p>
    <w:p w14:paraId="0213EE2C" w14:textId="77777777" w:rsidR="007C1352" w:rsidRPr="00C33602" w:rsidRDefault="007C1352" w:rsidP="007C1352">
      <w:pPr>
        <w:ind w:left="284"/>
        <w:jc w:val="both"/>
        <w:rPr>
          <w:rFonts w:asciiTheme="majorHAnsi" w:hAnsiTheme="majorHAnsi" w:cstheme="majorHAnsi"/>
          <w:sz w:val="22"/>
          <w:szCs w:val="22"/>
        </w:rPr>
      </w:pPr>
    </w:p>
    <w:p w14:paraId="51A4B219" w14:textId="4DFBD60D" w:rsidR="007C1352" w:rsidRPr="00C33602" w:rsidRDefault="00E92A34"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14</w:t>
      </w:r>
      <w:r w:rsidR="007C1352" w:rsidRPr="00C33602">
        <w:rPr>
          <w:rFonts w:asciiTheme="majorHAnsi" w:hAnsiTheme="majorHAnsi" w:cstheme="majorHAnsi"/>
          <w:sz w:val="22"/>
          <w:szCs w:val="22"/>
        </w:rPr>
        <w:t>.3.3. Parâmetros da multa compensatória (art. 9º):</w:t>
      </w:r>
    </w:p>
    <w:p w14:paraId="3651580E" w14:textId="77777777" w:rsidR="007C1352" w:rsidRPr="00C33602" w:rsidRDefault="007C1352" w:rsidP="007C1352">
      <w:pPr>
        <w:jc w:val="both"/>
        <w:rPr>
          <w:rFonts w:asciiTheme="majorHAnsi" w:hAnsiTheme="majorHAnsi" w:cstheme="majorHAnsi"/>
          <w:sz w:val="22"/>
          <w:szCs w:val="22"/>
        </w:rPr>
      </w:pPr>
    </w:p>
    <w:p w14:paraId="69ABDBF0"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012171A4" w14:textId="77777777" w:rsidR="007C1352" w:rsidRPr="00C33602" w:rsidRDefault="007C1352" w:rsidP="007C1352">
      <w:pPr>
        <w:ind w:left="284"/>
        <w:jc w:val="both"/>
        <w:rPr>
          <w:rFonts w:asciiTheme="majorHAnsi" w:hAnsiTheme="majorHAnsi" w:cstheme="majorHAnsi"/>
          <w:sz w:val="22"/>
          <w:szCs w:val="22"/>
        </w:rPr>
      </w:pPr>
    </w:p>
    <w:p w14:paraId="7B113FD2"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II – de 5% (cinco por cento) a 10% (dez por cento) do valor estimado da contratação para aquele que incorra nas infrações previstas no inciso VI do caput do art. 2º deste Decreto;</w:t>
      </w:r>
    </w:p>
    <w:p w14:paraId="5FCA51AD" w14:textId="77777777" w:rsidR="007C1352" w:rsidRPr="00C33602" w:rsidRDefault="007C1352" w:rsidP="007C1352">
      <w:pPr>
        <w:ind w:left="284"/>
        <w:jc w:val="both"/>
        <w:rPr>
          <w:rFonts w:asciiTheme="majorHAnsi" w:hAnsiTheme="majorHAnsi" w:cstheme="majorHAnsi"/>
          <w:sz w:val="22"/>
          <w:szCs w:val="22"/>
        </w:rPr>
      </w:pPr>
    </w:p>
    <w:p w14:paraId="6FAC3EEC"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III – de 10% (dez por cento) sobre o valor contratado, em caso de recusa do adjudicatário em efetuar o reforço de garantia contratual;</w:t>
      </w:r>
    </w:p>
    <w:p w14:paraId="3DF6E536" w14:textId="77777777" w:rsidR="007C1352" w:rsidRPr="00C33602" w:rsidRDefault="007C1352" w:rsidP="007C1352">
      <w:pPr>
        <w:ind w:left="284"/>
        <w:jc w:val="both"/>
        <w:rPr>
          <w:rFonts w:asciiTheme="majorHAnsi" w:hAnsiTheme="majorHAnsi" w:cstheme="majorHAnsi"/>
          <w:sz w:val="22"/>
          <w:szCs w:val="22"/>
        </w:rPr>
      </w:pPr>
    </w:p>
    <w:p w14:paraId="43C41DA9"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55B2BC74" w14:textId="77777777" w:rsidR="007C1352" w:rsidRPr="00C33602" w:rsidRDefault="007C1352" w:rsidP="007C1352">
      <w:pPr>
        <w:ind w:left="284"/>
        <w:jc w:val="both"/>
        <w:rPr>
          <w:rFonts w:asciiTheme="majorHAnsi" w:hAnsiTheme="majorHAnsi" w:cstheme="majorHAnsi"/>
          <w:sz w:val="22"/>
          <w:szCs w:val="22"/>
        </w:rPr>
      </w:pPr>
    </w:p>
    <w:p w14:paraId="44F482BC"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V – de 25% (vinte e cinco por cento) sobre o valor contratado, em caso de infrações previstas nos incisos II, III, VIII, IX, X, XI, XII do caput do art. 2º deste Decreto;</w:t>
      </w:r>
    </w:p>
    <w:p w14:paraId="734842E8" w14:textId="77777777" w:rsidR="007C1352" w:rsidRPr="00C33602" w:rsidRDefault="007C1352" w:rsidP="007C1352">
      <w:pPr>
        <w:ind w:left="284"/>
        <w:jc w:val="both"/>
        <w:rPr>
          <w:rFonts w:asciiTheme="majorHAnsi" w:hAnsiTheme="majorHAnsi" w:cstheme="majorHAnsi"/>
          <w:sz w:val="22"/>
          <w:szCs w:val="22"/>
        </w:rPr>
      </w:pPr>
    </w:p>
    <w:p w14:paraId="363BAB9A" w14:textId="77777777" w:rsidR="007C1352" w:rsidRPr="00C33602" w:rsidRDefault="007C1352" w:rsidP="007C1352">
      <w:pPr>
        <w:ind w:left="284"/>
        <w:jc w:val="both"/>
        <w:rPr>
          <w:rFonts w:asciiTheme="majorHAnsi" w:hAnsiTheme="majorHAnsi" w:cstheme="majorHAnsi"/>
          <w:sz w:val="22"/>
          <w:szCs w:val="22"/>
        </w:rPr>
      </w:pPr>
      <w:r w:rsidRPr="00C33602">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2A330D63" w14:textId="77777777" w:rsidR="007C1352" w:rsidRPr="00C33602" w:rsidRDefault="007C1352" w:rsidP="007C1352">
      <w:pPr>
        <w:jc w:val="both"/>
        <w:rPr>
          <w:rFonts w:asciiTheme="majorHAnsi" w:hAnsiTheme="majorHAnsi" w:cstheme="majorHAnsi"/>
          <w:sz w:val="22"/>
          <w:szCs w:val="22"/>
        </w:rPr>
      </w:pPr>
    </w:p>
    <w:p w14:paraId="03954BA9" w14:textId="05ABA1CA"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14.4. A multa poderá ser aplicada cumulativamente com as demais sanções, desde que não se acumulem multa moratória e compensatória na mesma infração (art. 8º, §5º).</w:t>
      </w:r>
    </w:p>
    <w:p w14:paraId="11844AD2" w14:textId="77777777" w:rsidR="007C1352" w:rsidRPr="00C33602" w:rsidRDefault="007C1352" w:rsidP="007C1352">
      <w:pPr>
        <w:jc w:val="both"/>
        <w:rPr>
          <w:rFonts w:asciiTheme="majorHAnsi" w:hAnsiTheme="majorHAnsi" w:cstheme="majorHAnsi"/>
          <w:sz w:val="22"/>
          <w:szCs w:val="22"/>
        </w:rPr>
      </w:pPr>
    </w:p>
    <w:p w14:paraId="1B370527" w14:textId="217D9E83"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28CD58C0" w14:textId="77777777" w:rsidR="007C1352" w:rsidRPr="00C33602" w:rsidRDefault="007C1352" w:rsidP="007C1352">
      <w:pPr>
        <w:jc w:val="both"/>
        <w:rPr>
          <w:rFonts w:asciiTheme="majorHAnsi" w:hAnsiTheme="majorHAnsi" w:cstheme="majorHAnsi"/>
          <w:sz w:val="22"/>
          <w:szCs w:val="22"/>
        </w:rPr>
      </w:pPr>
    </w:p>
    <w:p w14:paraId="68D27E56" w14:textId="30C129AC"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14.6. A aplicação das sanções exige processo administrativo, nos termos dos arts. 13 a 24, assegurado o contraditório e ampla defesa, com prazos e ritos distintos conforme a sanção aplicável.</w:t>
      </w:r>
    </w:p>
    <w:p w14:paraId="6E45991C" w14:textId="77777777" w:rsidR="007C1352" w:rsidRPr="00C33602" w:rsidRDefault="007C1352" w:rsidP="007C1352">
      <w:pPr>
        <w:jc w:val="both"/>
        <w:rPr>
          <w:rFonts w:asciiTheme="majorHAnsi" w:hAnsiTheme="majorHAnsi" w:cstheme="majorHAnsi"/>
          <w:sz w:val="22"/>
          <w:szCs w:val="22"/>
        </w:rPr>
      </w:pPr>
    </w:p>
    <w:p w14:paraId="7F0FA847" w14:textId="2C8221D4"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14.7. Na aplicação das sanções, a Administração Pública Municipal deverá observar (art. 25):</w:t>
      </w:r>
    </w:p>
    <w:p w14:paraId="16B79538" w14:textId="77777777" w:rsidR="007C1352" w:rsidRPr="00C33602" w:rsidRDefault="007C1352" w:rsidP="007C1352">
      <w:pPr>
        <w:jc w:val="both"/>
        <w:rPr>
          <w:rFonts w:asciiTheme="majorHAnsi" w:hAnsiTheme="majorHAnsi" w:cstheme="majorHAnsi"/>
          <w:sz w:val="22"/>
          <w:szCs w:val="22"/>
        </w:rPr>
      </w:pPr>
    </w:p>
    <w:p w14:paraId="1BE44EB3"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 – a natureza e a gravidade da infração cometida;</w:t>
      </w:r>
    </w:p>
    <w:p w14:paraId="20ABFC33"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II – as peculiaridades do caso concreto;</w:t>
      </w:r>
    </w:p>
    <w:p w14:paraId="00F6FBD6"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III – as circunstâncias agravantes ou atenuantes;</w:t>
      </w:r>
    </w:p>
    <w:p w14:paraId="1E27E2E9"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IV – os danos que dela provierem para a Administração Pública;</w:t>
      </w:r>
    </w:p>
    <w:p w14:paraId="7B38D7E3"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t>V – a implantação ou o aperfeiçoamento de programa de integridade, conforme normas e orientações dos órgãos de controle; e</w:t>
      </w:r>
    </w:p>
    <w:p w14:paraId="4EBF239A" w14:textId="77777777" w:rsidR="007C1352" w:rsidRPr="00C33602" w:rsidRDefault="007C1352" w:rsidP="007C1352">
      <w:pPr>
        <w:ind w:left="142"/>
        <w:jc w:val="both"/>
        <w:rPr>
          <w:rFonts w:asciiTheme="majorHAnsi" w:hAnsiTheme="majorHAnsi" w:cstheme="majorHAnsi"/>
          <w:sz w:val="22"/>
          <w:szCs w:val="22"/>
        </w:rPr>
      </w:pPr>
      <w:r w:rsidRPr="00C33602">
        <w:rPr>
          <w:rFonts w:asciiTheme="majorHAnsi" w:hAnsiTheme="majorHAnsi" w:cstheme="majorHAnsi"/>
          <w:sz w:val="22"/>
          <w:szCs w:val="22"/>
        </w:rPr>
        <w:lastRenderedPageBreak/>
        <w:t>VI – a situação econômico-financeira do acusado, em especial sua capacidade de geração de receitas e seu patrimônio, no caso de aplicação de multa.</w:t>
      </w:r>
      <w:r w:rsidRPr="00C33602">
        <w:rPr>
          <w:rFonts w:asciiTheme="majorHAnsi" w:hAnsiTheme="majorHAnsi" w:cstheme="majorHAnsi"/>
          <w:sz w:val="22"/>
          <w:szCs w:val="22"/>
        </w:rPr>
        <w:cr/>
      </w:r>
    </w:p>
    <w:p w14:paraId="15C59E0B" w14:textId="3A3B1671"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94CD054" w14:textId="77777777" w:rsidR="007C1352" w:rsidRPr="00C33602" w:rsidRDefault="007C1352" w:rsidP="007C1352">
      <w:pPr>
        <w:jc w:val="both"/>
        <w:rPr>
          <w:rFonts w:asciiTheme="majorHAnsi" w:hAnsiTheme="majorHAnsi" w:cstheme="majorHAnsi"/>
          <w:sz w:val="22"/>
          <w:szCs w:val="22"/>
        </w:rPr>
      </w:pPr>
    </w:p>
    <w:p w14:paraId="72E11987" w14:textId="07551A2D"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14.9. A personalidade jurídica poderá ser desconsiderada, com extensão das sanções a sócios, administradores ou empresas coligadas, conforme os arts. 28 a 33.</w:t>
      </w:r>
    </w:p>
    <w:p w14:paraId="409D4947" w14:textId="77777777" w:rsidR="007C1352" w:rsidRPr="00C33602" w:rsidRDefault="007C1352" w:rsidP="007C1352">
      <w:pPr>
        <w:jc w:val="both"/>
        <w:rPr>
          <w:rFonts w:asciiTheme="majorHAnsi" w:hAnsiTheme="majorHAnsi" w:cstheme="majorHAnsi"/>
          <w:sz w:val="22"/>
          <w:szCs w:val="22"/>
        </w:rPr>
      </w:pPr>
    </w:p>
    <w:p w14:paraId="6D10FEBC" w14:textId="03A868E8"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40095940" w14:textId="77777777" w:rsidR="007C1352" w:rsidRPr="00C33602" w:rsidRDefault="007C1352" w:rsidP="007C1352">
      <w:pPr>
        <w:jc w:val="both"/>
        <w:rPr>
          <w:rFonts w:asciiTheme="majorHAnsi" w:hAnsiTheme="majorHAnsi" w:cstheme="majorHAnsi"/>
          <w:sz w:val="22"/>
          <w:szCs w:val="22"/>
        </w:rPr>
      </w:pPr>
    </w:p>
    <w:p w14:paraId="41B1B5E8" w14:textId="522DD17E" w:rsidR="007C1352" w:rsidRPr="00C33602" w:rsidRDefault="007C1352" w:rsidP="007C1352">
      <w:pPr>
        <w:jc w:val="both"/>
        <w:rPr>
          <w:rFonts w:asciiTheme="majorHAnsi" w:hAnsiTheme="majorHAnsi" w:cstheme="majorHAnsi"/>
          <w:sz w:val="22"/>
          <w:szCs w:val="22"/>
        </w:rPr>
      </w:pPr>
      <w:r w:rsidRPr="00C33602">
        <w:rPr>
          <w:rFonts w:asciiTheme="majorHAnsi" w:hAnsiTheme="majorHAnsi" w:cstheme="majorHAnsi"/>
          <w:sz w:val="22"/>
          <w:szCs w:val="22"/>
        </w:rPr>
        <w:t>14.11. É admitida a reabilitação do condenado perante a própria autoridade que aplicou a sanção, exigidos, cumulativamente, nos termos do art. 40:</w:t>
      </w:r>
    </w:p>
    <w:p w14:paraId="599C4DF6" w14:textId="77777777" w:rsidR="007C1352" w:rsidRPr="00C33602" w:rsidRDefault="007C1352" w:rsidP="007C1352">
      <w:pPr>
        <w:jc w:val="both"/>
        <w:rPr>
          <w:rFonts w:asciiTheme="majorHAnsi" w:hAnsiTheme="majorHAnsi" w:cstheme="majorHAnsi"/>
          <w:sz w:val="22"/>
          <w:szCs w:val="22"/>
        </w:rPr>
      </w:pPr>
    </w:p>
    <w:p w14:paraId="5C67B78C"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 – reparação integral do dano causado à Administração Pública;</w:t>
      </w:r>
    </w:p>
    <w:p w14:paraId="11F96641"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II – pagamento da multa;</w:t>
      </w:r>
    </w:p>
    <w:p w14:paraId="27D490C6"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0C2C882"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IV – cumprimento das condições de reabilitação definidas no ato punitivo, dentre elas que o reabilitando não:</w:t>
      </w:r>
    </w:p>
    <w:p w14:paraId="6B92EF20"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a) esteja cumprindo sanção por outra condenação;</w:t>
      </w:r>
    </w:p>
    <w:p w14:paraId="7EEC9EE6"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5698DC8F"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1522F4B" w14:textId="77777777" w:rsidR="007C1352" w:rsidRPr="00C33602" w:rsidRDefault="007C1352" w:rsidP="007C1352">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V – análise jurídica prévia, com posicionamento conclusivo quanto ao cumprimento dos requisitos definidos neste artigo.</w:t>
      </w:r>
    </w:p>
    <w:p w14:paraId="08ED25D1" w14:textId="7711B9E8" w:rsidR="007C1352" w:rsidRPr="00C33602" w:rsidRDefault="007C1352" w:rsidP="007C135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Parágrafo único. A sanção pelas infrações previstas nos incisos VIII e XII do caput do art. 2º deste Decreto, exigirá, como condição de reabilitação do licitante ou contratado, a implantação ou aperfeiçoamento de </w:t>
      </w:r>
      <w:r w:rsidRPr="00C33602">
        <w:rPr>
          <w:rFonts w:asciiTheme="majorHAnsi" w:hAnsiTheme="majorHAnsi" w:cstheme="majorHAnsi"/>
          <w:sz w:val="22"/>
          <w:szCs w:val="22"/>
        </w:rPr>
        <w:lastRenderedPageBreak/>
        <w:t>programa de integridade pelo responsável.</w:t>
      </w:r>
      <w:r w:rsidRPr="00C33602">
        <w:rPr>
          <w:rFonts w:asciiTheme="majorHAnsi" w:hAnsiTheme="majorHAnsi" w:cstheme="majorHAnsi"/>
          <w:sz w:val="22"/>
          <w:szCs w:val="22"/>
        </w:rPr>
        <w:cr/>
        <w:t xml:space="preserve">14.12.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08FBE6F2" w:rsidR="00153147" w:rsidRPr="00C33602" w:rsidRDefault="00BD66AC" w:rsidP="00BD66AC">
      <w:pPr>
        <w:pStyle w:val="Nivel2"/>
        <w:numPr>
          <w:ilvl w:val="0"/>
          <w:numId w:val="0"/>
        </w:numPr>
        <w:spacing w:line="312" w:lineRule="auto"/>
        <w:rPr>
          <w:rFonts w:asciiTheme="majorHAnsi" w:hAnsiTheme="majorHAnsi" w:cstheme="majorHAnsi"/>
          <w:b/>
          <w:sz w:val="22"/>
          <w:szCs w:val="22"/>
        </w:rPr>
      </w:pPr>
      <w:r w:rsidRPr="00C33602">
        <w:rPr>
          <w:rFonts w:asciiTheme="majorHAnsi" w:hAnsiTheme="majorHAnsi" w:cstheme="majorHAnsi"/>
          <w:b/>
          <w:sz w:val="22"/>
          <w:szCs w:val="22"/>
        </w:rPr>
        <w:t>1</w:t>
      </w:r>
      <w:r w:rsidR="003B11BD" w:rsidRPr="00C33602">
        <w:rPr>
          <w:rFonts w:asciiTheme="majorHAnsi" w:hAnsiTheme="majorHAnsi" w:cstheme="majorHAnsi"/>
          <w:b/>
          <w:sz w:val="22"/>
          <w:szCs w:val="22"/>
        </w:rPr>
        <w:t>5</w:t>
      </w:r>
      <w:r w:rsidRPr="00C33602">
        <w:rPr>
          <w:rFonts w:asciiTheme="majorHAnsi" w:hAnsiTheme="majorHAnsi" w:cstheme="majorHAnsi"/>
          <w:b/>
          <w:sz w:val="22"/>
          <w:szCs w:val="22"/>
        </w:rPr>
        <w:t>.</w:t>
      </w:r>
      <w:r w:rsidR="00153147" w:rsidRPr="00C33602">
        <w:rPr>
          <w:rFonts w:asciiTheme="majorHAnsi" w:hAnsiTheme="majorHAnsi" w:cstheme="majorHAnsi"/>
          <w:b/>
          <w:sz w:val="22"/>
          <w:szCs w:val="22"/>
        </w:rPr>
        <w:t xml:space="preserve"> DO REAJUSTE</w:t>
      </w:r>
    </w:p>
    <w:p w14:paraId="59B6C846" w14:textId="0AEC1D7D" w:rsidR="00EB4E63" w:rsidRPr="00C33602" w:rsidRDefault="000202C4" w:rsidP="008A5188">
      <w:pPr>
        <w:rPr>
          <w:rFonts w:asciiTheme="majorHAnsi" w:hAnsiTheme="majorHAnsi" w:cstheme="majorHAnsi"/>
          <w:color w:val="000000"/>
          <w:sz w:val="22"/>
          <w:szCs w:val="22"/>
        </w:rPr>
      </w:pPr>
      <w:r w:rsidRPr="00C33602">
        <w:rPr>
          <w:rFonts w:asciiTheme="majorHAnsi" w:hAnsiTheme="majorHAnsi" w:cstheme="majorHAnsi"/>
          <w:color w:val="000000"/>
          <w:sz w:val="22"/>
          <w:szCs w:val="22"/>
        </w:rPr>
        <w:t>1</w:t>
      </w:r>
      <w:r w:rsidR="003B11BD" w:rsidRPr="00C33602">
        <w:rPr>
          <w:rFonts w:asciiTheme="majorHAnsi" w:hAnsiTheme="majorHAnsi" w:cstheme="majorHAnsi"/>
          <w:color w:val="000000"/>
          <w:sz w:val="22"/>
          <w:szCs w:val="22"/>
        </w:rPr>
        <w:t>5</w:t>
      </w:r>
      <w:r w:rsidRPr="00C33602">
        <w:rPr>
          <w:rFonts w:asciiTheme="majorHAnsi" w:hAnsiTheme="majorHAnsi" w:cstheme="majorHAnsi"/>
          <w:color w:val="000000"/>
          <w:sz w:val="22"/>
          <w:szCs w:val="22"/>
        </w:rPr>
        <w:t>.1</w:t>
      </w:r>
      <w:r w:rsidR="00DE661F" w:rsidRPr="00C33602">
        <w:rPr>
          <w:rFonts w:asciiTheme="majorHAnsi" w:hAnsiTheme="majorHAnsi" w:cstheme="majorHAnsi"/>
          <w:color w:val="000000"/>
          <w:sz w:val="22"/>
          <w:szCs w:val="22"/>
        </w:rPr>
        <w:t>.</w:t>
      </w:r>
      <w:r w:rsidR="003A0EE8" w:rsidRPr="00C33602">
        <w:rPr>
          <w:rFonts w:asciiTheme="majorHAnsi" w:hAnsiTheme="majorHAnsi" w:cstheme="majorHAnsi"/>
          <w:sz w:val="22"/>
          <w:szCs w:val="22"/>
        </w:rPr>
        <w:t xml:space="preserve"> </w:t>
      </w:r>
      <w:r w:rsidR="007751D5" w:rsidRPr="00C33602">
        <w:rPr>
          <w:rFonts w:asciiTheme="majorHAnsi" w:hAnsiTheme="majorHAnsi" w:cstheme="majorHAnsi"/>
          <w:color w:val="000000"/>
          <w:sz w:val="22"/>
          <w:szCs w:val="22"/>
        </w:rPr>
        <w:t>O reajuste deve ser concedido de ofício pela Administração, quando completado o lapso de 12 (doze) meses a contar da data da reserva orçamentária: 06 de fevereiro de 2026</w:t>
      </w:r>
      <w:r w:rsidR="008A5188" w:rsidRPr="00C33602">
        <w:rPr>
          <w:rFonts w:asciiTheme="majorHAnsi" w:hAnsiTheme="majorHAnsi" w:cstheme="majorHAnsi"/>
          <w:color w:val="000000"/>
          <w:sz w:val="22"/>
          <w:szCs w:val="22"/>
        </w:rPr>
        <w:t>;</w:t>
      </w:r>
    </w:p>
    <w:p w14:paraId="3CDEAE66" w14:textId="77777777" w:rsidR="008A5188" w:rsidRPr="00C33602" w:rsidRDefault="008A5188" w:rsidP="008A5188">
      <w:pPr>
        <w:rPr>
          <w:rFonts w:asciiTheme="majorHAnsi" w:hAnsiTheme="majorHAnsi" w:cstheme="majorHAnsi"/>
          <w:color w:val="000000"/>
          <w:sz w:val="22"/>
          <w:szCs w:val="22"/>
        </w:rPr>
      </w:pPr>
    </w:p>
    <w:p w14:paraId="46294C22" w14:textId="59562A7E" w:rsidR="000202C4" w:rsidRPr="00C33602" w:rsidRDefault="00EB4E63" w:rsidP="00EB4E63">
      <w:pPr>
        <w:spacing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w:t>
      </w:r>
      <w:r w:rsidR="003B11BD" w:rsidRPr="00C33602">
        <w:rPr>
          <w:rFonts w:asciiTheme="majorHAnsi" w:hAnsiTheme="majorHAnsi" w:cstheme="majorHAnsi"/>
          <w:color w:val="000000"/>
          <w:sz w:val="22"/>
          <w:szCs w:val="22"/>
        </w:rPr>
        <w:t>5</w:t>
      </w:r>
      <w:r w:rsidRPr="00C33602">
        <w:rPr>
          <w:rFonts w:asciiTheme="majorHAnsi" w:hAnsiTheme="majorHAnsi" w:cstheme="majorHAnsi"/>
          <w:color w:val="000000"/>
          <w:sz w:val="22"/>
          <w:szCs w:val="22"/>
        </w:rPr>
        <w:t>.</w:t>
      </w:r>
      <w:r w:rsidR="003B11BD" w:rsidRPr="00C33602">
        <w:rPr>
          <w:rFonts w:asciiTheme="majorHAnsi" w:hAnsiTheme="majorHAnsi" w:cstheme="majorHAnsi"/>
          <w:color w:val="000000"/>
          <w:sz w:val="22"/>
          <w:szCs w:val="22"/>
        </w:rPr>
        <w:t>2</w:t>
      </w:r>
      <w:r w:rsidRPr="00C33602">
        <w:rPr>
          <w:rFonts w:asciiTheme="majorHAnsi" w:hAnsiTheme="majorHAnsi" w:cstheme="majorHAnsi"/>
          <w:color w:val="000000"/>
          <w:sz w:val="22"/>
          <w:szCs w:val="22"/>
        </w:rPr>
        <w:t>. Poderá ser utilizado os índices IPCA, conforme for mais vantajoso para Administração;</w:t>
      </w:r>
    </w:p>
    <w:p w14:paraId="395A9383" w14:textId="77777777" w:rsidR="000202C4" w:rsidRPr="00C33602" w:rsidRDefault="000202C4" w:rsidP="000202C4">
      <w:pPr>
        <w:spacing w:line="276" w:lineRule="auto"/>
        <w:jc w:val="both"/>
        <w:rPr>
          <w:rFonts w:asciiTheme="majorHAnsi" w:hAnsiTheme="majorHAnsi" w:cstheme="majorHAnsi"/>
          <w:color w:val="000000"/>
          <w:sz w:val="22"/>
          <w:szCs w:val="22"/>
        </w:rPr>
      </w:pPr>
    </w:p>
    <w:p w14:paraId="62D9D64A" w14:textId="6AF96B0A" w:rsidR="000202C4" w:rsidRPr="00C33602" w:rsidRDefault="003B11BD" w:rsidP="000202C4">
      <w:pPr>
        <w:spacing w:line="276" w:lineRule="auto"/>
        <w:jc w:val="both"/>
        <w:rPr>
          <w:rFonts w:asciiTheme="majorHAnsi" w:hAnsiTheme="majorHAnsi" w:cstheme="majorHAnsi"/>
          <w:color w:val="000000"/>
          <w:sz w:val="22"/>
          <w:szCs w:val="22"/>
        </w:rPr>
      </w:pPr>
      <w:r w:rsidRPr="00C33602">
        <w:rPr>
          <w:rFonts w:asciiTheme="majorHAnsi" w:hAnsiTheme="majorHAnsi" w:cstheme="majorHAnsi"/>
          <w:color w:val="000000"/>
          <w:sz w:val="22"/>
          <w:szCs w:val="22"/>
        </w:rPr>
        <w:t>15.3</w:t>
      </w:r>
      <w:r w:rsidR="000202C4" w:rsidRPr="00C33602">
        <w:rPr>
          <w:rFonts w:asciiTheme="majorHAnsi" w:hAnsiTheme="majorHAnsi" w:cstheme="majorHAnsi"/>
          <w:color w:val="000000"/>
          <w:sz w:val="22"/>
          <w:szCs w:val="22"/>
        </w:rPr>
        <w:t>. Caso o(s) índice(s) estabelecido(s) para reajustamento venha(m) a ser extinto(s) ou de qualquer forma não possa(m) mais ser utilizado(s), será(ão) adotado(s), em substituição, o(s) que vier(em) a ser determinado(s) pela legislação então em vigor.</w:t>
      </w:r>
    </w:p>
    <w:p w14:paraId="59ECEF33" w14:textId="3472A45E" w:rsidR="006F15E9" w:rsidRPr="00C33602" w:rsidRDefault="003B11BD" w:rsidP="003B11BD">
      <w:pPr>
        <w:pStyle w:val="Nivel2"/>
        <w:numPr>
          <w:ilvl w:val="0"/>
          <w:numId w:val="0"/>
        </w:numPr>
        <w:rPr>
          <w:rFonts w:asciiTheme="majorHAnsi" w:hAnsiTheme="majorHAnsi" w:cstheme="majorHAnsi"/>
          <w:b/>
          <w:sz w:val="22"/>
          <w:szCs w:val="22"/>
        </w:rPr>
      </w:pPr>
      <w:r w:rsidRPr="00C33602">
        <w:rPr>
          <w:rFonts w:asciiTheme="majorHAnsi" w:hAnsiTheme="majorHAnsi" w:cstheme="majorHAnsi"/>
          <w:b/>
          <w:sz w:val="22"/>
          <w:szCs w:val="22"/>
        </w:rPr>
        <w:t xml:space="preserve">16. </w:t>
      </w:r>
      <w:r w:rsidR="000202C4" w:rsidRPr="00C33602">
        <w:rPr>
          <w:rFonts w:asciiTheme="majorHAnsi" w:hAnsiTheme="majorHAnsi" w:cstheme="majorHAnsi"/>
          <w:b/>
          <w:sz w:val="22"/>
          <w:szCs w:val="22"/>
        </w:rPr>
        <w:t xml:space="preserve">DA </w:t>
      </w:r>
      <w:r w:rsidR="006F15E9" w:rsidRPr="00C33602">
        <w:rPr>
          <w:rFonts w:asciiTheme="majorHAnsi" w:hAnsiTheme="majorHAnsi" w:cstheme="majorHAnsi"/>
          <w:b/>
          <w:sz w:val="22"/>
          <w:szCs w:val="22"/>
        </w:rPr>
        <w:t>CONTRATAÇÃO</w:t>
      </w:r>
    </w:p>
    <w:p w14:paraId="71A14F31" w14:textId="6A131872" w:rsidR="006F15E9" w:rsidRPr="00C33602" w:rsidRDefault="003B11BD"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16</w:t>
      </w:r>
      <w:r w:rsidR="006F15E9" w:rsidRPr="00C33602">
        <w:rPr>
          <w:rFonts w:asciiTheme="majorHAnsi" w:hAnsiTheme="majorHAnsi" w:cstheme="majorHAnsi"/>
          <w:sz w:val="22"/>
          <w:szCs w:val="22"/>
        </w:rPr>
        <w:t>.1.</w:t>
      </w:r>
      <w:r w:rsidR="00C43EA8" w:rsidRPr="00C33602">
        <w:rPr>
          <w:rFonts w:asciiTheme="majorHAnsi" w:hAnsiTheme="majorHAnsi" w:cstheme="majorHAnsi"/>
          <w:sz w:val="22"/>
          <w:szCs w:val="22"/>
        </w:rPr>
        <w:t xml:space="preserve"> </w:t>
      </w:r>
      <w:r w:rsidR="006F15E9" w:rsidRPr="00C33602">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347608A0" w:rsidR="006F15E9" w:rsidRPr="00C33602" w:rsidRDefault="006F15E9"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.2.</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C33602">
        <w:rPr>
          <w:rFonts w:asciiTheme="majorHAnsi" w:hAnsiTheme="majorHAnsi" w:cstheme="majorHAnsi"/>
          <w:sz w:val="22"/>
          <w:szCs w:val="22"/>
        </w:rPr>
        <w:t>Edital</w:t>
      </w:r>
      <w:r w:rsidRPr="00C33602">
        <w:rPr>
          <w:rFonts w:asciiTheme="majorHAnsi" w:hAnsiTheme="majorHAnsi" w:cstheme="majorHAnsi"/>
          <w:sz w:val="22"/>
          <w:szCs w:val="22"/>
        </w:rPr>
        <w:t xml:space="preserve">. </w:t>
      </w:r>
    </w:p>
    <w:p w14:paraId="33B7D6ED" w14:textId="39FD5579" w:rsidR="006F15E9" w:rsidRPr="00C33602" w:rsidRDefault="006F15E9"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.2.1.</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0A4E84AA" w:rsidR="006F15E9" w:rsidRPr="00C33602" w:rsidRDefault="006F15E9"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.2.2.</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2C4BDD06" w:rsidR="006F15E9" w:rsidRPr="00C33602" w:rsidRDefault="006F15E9"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.3.</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O Aceite da Nota de Empenho ou do instrumento equivalente, emitida ao fornecedor adjudicado, implica o reconhecimento de que:</w:t>
      </w:r>
    </w:p>
    <w:p w14:paraId="03100CF3" w14:textId="24C4B352" w:rsidR="006F15E9" w:rsidRPr="00C33602" w:rsidRDefault="003B11BD"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lastRenderedPageBreak/>
        <w:t>16</w:t>
      </w:r>
      <w:r w:rsidR="006F15E9" w:rsidRPr="00C33602">
        <w:rPr>
          <w:rFonts w:asciiTheme="majorHAnsi" w:hAnsiTheme="majorHAnsi" w:cstheme="majorHAnsi"/>
          <w:sz w:val="22"/>
          <w:szCs w:val="22"/>
        </w:rPr>
        <w:t>.3.1.</w:t>
      </w:r>
      <w:r w:rsidR="00C43EA8" w:rsidRPr="00C33602">
        <w:rPr>
          <w:rFonts w:asciiTheme="majorHAnsi" w:hAnsiTheme="majorHAnsi" w:cstheme="majorHAnsi"/>
          <w:sz w:val="22"/>
          <w:szCs w:val="22"/>
        </w:rPr>
        <w:t xml:space="preserve"> </w:t>
      </w:r>
      <w:r w:rsidR="006F15E9" w:rsidRPr="00C33602">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0B743AE" w:rsidR="006F15E9" w:rsidRPr="00C33602" w:rsidRDefault="003B11BD" w:rsidP="006F15E9">
      <w:pPr>
        <w:pStyle w:val="Nivel2"/>
        <w:numPr>
          <w:ilvl w:val="0"/>
          <w:numId w:val="0"/>
        </w:numPr>
        <w:ind w:left="567"/>
        <w:rPr>
          <w:rFonts w:asciiTheme="majorHAnsi" w:hAnsiTheme="majorHAnsi" w:cstheme="majorHAnsi"/>
          <w:sz w:val="22"/>
          <w:szCs w:val="22"/>
        </w:rPr>
      </w:pPr>
      <w:r w:rsidRPr="00C33602">
        <w:rPr>
          <w:rFonts w:asciiTheme="majorHAnsi" w:hAnsiTheme="majorHAnsi" w:cstheme="majorHAnsi"/>
          <w:sz w:val="22"/>
          <w:szCs w:val="22"/>
        </w:rPr>
        <w:t>16</w:t>
      </w:r>
      <w:r w:rsidR="006F15E9" w:rsidRPr="00C33602">
        <w:rPr>
          <w:rFonts w:asciiTheme="majorHAnsi" w:hAnsiTheme="majorHAnsi" w:cstheme="majorHAnsi"/>
          <w:sz w:val="22"/>
          <w:szCs w:val="22"/>
        </w:rPr>
        <w:t>.3.2.</w:t>
      </w:r>
      <w:r w:rsidR="00C43EA8" w:rsidRPr="00C33602">
        <w:rPr>
          <w:rFonts w:asciiTheme="majorHAnsi" w:hAnsiTheme="majorHAnsi" w:cstheme="majorHAnsi"/>
          <w:sz w:val="22"/>
          <w:szCs w:val="22"/>
        </w:rPr>
        <w:t xml:space="preserve"> </w:t>
      </w:r>
      <w:r w:rsidR="006F15E9" w:rsidRPr="00C33602">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454985A1" w:rsidR="006F15E9" w:rsidRPr="00C33602" w:rsidRDefault="006F15E9" w:rsidP="006F15E9">
      <w:pPr>
        <w:pStyle w:val="Nivel2"/>
        <w:numPr>
          <w:ilvl w:val="0"/>
          <w:numId w:val="0"/>
        </w:numPr>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.4.</w:t>
      </w:r>
      <w:r w:rsidR="00C43EA8" w:rsidRPr="00C33602">
        <w:rPr>
          <w:rFonts w:asciiTheme="majorHAnsi" w:hAnsiTheme="majorHAnsi" w:cstheme="majorHAnsi"/>
          <w:sz w:val="22"/>
          <w:szCs w:val="22"/>
        </w:rPr>
        <w:t xml:space="preserve"> </w:t>
      </w:r>
      <w:r w:rsidR="00F34DF7" w:rsidRPr="00C33602">
        <w:rPr>
          <w:rFonts w:asciiTheme="majorHAnsi" w:hAnsiTheme="majorHAnsi" w:cstheme="majorHAnsi"/>
          <w:sz w:val="22"/>
          <w:szCs w:val="22"/>
        </w:rPr>
        <w:t>O prazo de vigência do contrato será de 12 (doze) meses, contados a partir da divulgação no Portal Nacional de Contratações Públicas (PNCP), podendo ser prorrogado conforme Lei 14.133/2021</w:t>
      </w:r>
      <w:r w:rsidR="00104975" w:rsidRPr="00C33602">
        <w:rPr>
          <w:rFonts w:asciiTheme="majorHAnsi" w:hAnsiTheme="majorHAnsi" w:cstheme="majorHAnsi"/>
          <w:sz w:val="22"/>
          <w:szCs w:val="22"/>
        </w:rPr>
        <w:t>;</w:t>
      </w:r>
      <w:r w:rsidRPr="00C33602">
        <w:rPr>
          <w:rFonts w:asciiTheme="majorHAnsi" w:hAnsiTheme="majorHAnsi" w:cstheme="majorHAnsi"/>
          <w:sz w:val="22"/>
          <w:szCs w:val="22"/>
        </w:rPr>
        <w:t xml:space="preserve"> </w:t>
      </w:r>
    </w:p>
    <w:p w14:paraId="3D9C81B5" w14:textId="79F04B48" w:rsidR="00A05DAA" w:rsidRPr="00C33602" w:rsidRDefault="006F15E9" w:rsidP="00A05DAA">
      <w:pPr>
        <w:pStyle w:val="Nivel2"/>
        <w:numPr>
          <w:ilvl w:val="0"/>
          <w:numId w:val="0"/>
        </w:numPr>
        <w:spacing w:before="0" w:after="0"/>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6</w:t>
      </w:r>
      <w:r w:rsidRPr="00C33602">
        <w:rPr>
          <w:rFonts w:asciiTheme="majorHAnsi" w:hAnsiTheme="majorHAnsi" w:cstheme="majorHAnsi"/>
          <w:sz w:val="22"/>
          <w:szCs w:val="22"/>
        </w:rPr>
        <w:t>.5.</w:t>
      </w:r>
      <w:r w:rsidR="00C43EA8"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Na assinatura do contrato ou do instrumento equivalente será exigida a comprovação das condições de habilitação e contratação consignadas neste </w:t>
      </w:r>
      <w:r w:rsidR="00881D39" w:rsidRPr="00C33602">
        <w:rPr>
          <w:rFonts w:asciiTheme="majorHAnsi" w:hAnsiTheme="majorHAnsi" w:cstheme="majorHAnsi"/>
          <w:sz w:val="22"/>
          <w:szCs w:val="22"/>
        </w:rPr>
        <w:t>edital</w:t>
      </w:r>
      <w:r w:rsidRPr="00C33602">
        <w:rPr>
          <w:rFonts w:asciiTheme="majorHAnsi" w:hAnsiTheme="majorHAnsi" w:cstheme="majorHAnsi"/>
          <w:sz w:val="22"/>
          <w:szCs w:val="22"/>
        </w:rPr>
        <w:t>, que deverão ser mantidas pelo fornecedor durante a vigência do contrato.</w:t>
      </w:r>
    </w:p>
    <w:p w14:paraId="13558488" w14:textId="77777777" w:rsidR="00A05DAA" w:rsidRPr="00C33602" w:rsidRDefault="00A05DAA" w:rsidP="00A05DAA">
      <w:pPr>
        <w:pStyle w:val="Nivel2"/>
        <w:numPr>
          <w:ilvl w:val="0"/>
          <w:numId w:val="0"/>
        </w:numPr>
        <w:spacing w:before="0" w:after="0"/>
        <w:rPr>
          <w:rFonts w:asciiTheme="majorHAnsi" w:hAnsiTheme="majorHAnsi" w:cstheme="majorHAnsi"/>
          <w:sz w:val="22"/>
          <w:szCs w:val="22"/>
        </w:rPr>
      </w:pPr>
    </w:p>
    <w:p w14:paraId="63786FB7" w14:textId="74CB5C6F" w:rsidR="00770246" w:rsidRPr="00C33602" w:rsidRDefault="00A05DAA" w:rsidP="00A05DAA">
      <w:pPr>
        <w:pStyle w:val="Nivel2"/>
        <w:numPr>
          <w:ilvl w:val="0"/>
          <w:numId w:val="0"/>
        </w:numPr>
        <w:spacing w:before="0" w:after="0"/>
        <w:rPr>
          <w:rFonts w:asciiTheme="majorHAnsi" w:hAnsiTheme="majorHAnsi" w:cstheme="majorHAnsi"/>
          <w:b/>
          <w:sz w:val="22"/>
          <w:szCs w:val="22"/>
        </w:rPr>
      </w:pPr>
      <w:r w:rsidRPr="00C33602">
        <w:rPr>
          <w:rFonts w:asciiTheme="majorHAnsi" w:hAnsiTheme="majorHAnsi" w:cstheme="majorHAnsi"/>
          <w:b/>
          <w:sz w:val="22"/>
          <w:szCs w:val="22"/>
        </w:rPr>
        <w:t xml:space="preserve">17. </w:t>
      </w:r>
      <w:r w:rsidR="002215AE" w:rsidRPr="00C33602">
        <w:rPr>
          <w:rFonts w:asciiTheme="majorHAnsi" w:hAnsiTheme="majorHAnsi" w:cstheme="majorHAnsi"/>
          <w:b/>
          <w:sz w:val="22"/>
          <w:szCs w:val="22"/>
        </w:rPr>
        <w:t>DAS DISPOSIÇÕES GERAIS</w:t>
      </w:r>
    </w:p>
    <w:p w14:paraId="1E62A935" w14:textId="77777777" w:rsidR="00770246" w:rsidRPr="00C33602" w:rsidRDefault="00770246" w:rsidP="00770246">
      <w:pPr>
        <w:rPr>
          <w:rFonts w:asciiTheme="majorHAnsi" w:eastAsia="Calibri" w:hAnsiTheme="majorHAnsi" w:cstheme="majorHAnsi"/>
          <w:sz w:val="22"/>
          <w:szCs w:val="22"/>
        </w:rPr>
      </w:pPr>
    </w:p>
    <w:p w14:paraId="4A02150B" w14:textId="43438AB4"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 </w:t>
      </w:r>
      <w:r w:rsidR="00770246" w:rsidRPr="00C33602">
        <w:rPr>
          <w:rFonts w:asciiTheme="majorHAnsi" w:eastAsia="Calibri" w:hAnsiTheme="majorHAnsi" w:cstheme="majorHAnsi"/>
          <w:color w:val="000000"/>
          <w:sz w:val="22"/>
          <w:szCs w:val="22"/>
        </w:rPr>
        <w:t>Da sessão pública d</w:t>
      </w:r>
      <w:r w:rsidR="00770246" w:rsidRPr="00C33602">
        <w:rPr>
          <w:rFonts w:asciiTheme="majorHAnsi" w:eastAsia="Calibri" w:hAnsiTheme="majorHAnsi" w:cstheme="majorHAnsi"/>
          <w:sz w:val="22"/>
          <w:szCs w:val="22"/>
        </w:rPr>
        <w:t>o Pregão</w:t>
      </w:r>
      <w:r w:rsidR="00770246" w:rsidRPr="00C33602">
        <w:rPr>
          <w:rFonts w:asciiTheme="majorHAnsi" w:eastAsia="Calibri" w:hAnsiTheme="majorHAnsi" w:cstheme="majorHAnsi"/>
          <w:color w:val="000000"/>
          <w:sz w:val="22"/>
          <w:szCs w:val="22"/>
        </w:rPr>
        <w:t xml:space="preserve"> divulgar-se-á Ata no sistema eletrônico.</w:t>
      </w:r>
    </w:p>
    <w:p w14:paraId="4CEE2914"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67AAB530" w14:textId="380B6176" w:rsidR="00770246" w:rsidRPr="00C33602" w:rsidRDefault="003B11BD" w:rsidP="003B11BD">
      <w:pPr>
        <w:pStyle w:val="PargrafodaLista"/>
        <w:tabs>
          <w:tab w:val="left" w:pos="0"/>
        </w:tabs>
        <w:ind w:left="0"/>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17.2. </w:t>
      </w:r>
      <w:r w:rsidR="00770246" w:rsidRPr="00C33602">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C33602">
        <w:rPr>
          <w:rFonts w:asciiTheme="majorHAnsi" w:eastAsia="Calibri" w:hAnsiTheme="majorHAnsi" w:cstheme="majorHAnsi"/>
          <w:sz w:val="22"/>
          <w:szCs w:val="22"/>
        </w:rPr>
        <w:t>Pregoeiro</w:t>
      </w:r>
      <w:r w:rsidR="00770246" w:rsidRPr="00C33602">
        <w:rPr>
          <w:rFonts w:asciiTheme="majorHAnsi" w:eastAsia="Calibri" w:hAnsiTheme="majorHAnsi" w:cstheme="majorHAnsi"/>
          <w:color w:val="000000"/>
          <w:sz w:val="22"/>
          <w:szCs w:val="22"/>
        </w:rPr>
        <w:t>.</w:t>
      </w:r>
    </w:p>
    <w:p w14:paraId="1AF5D2DF"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63A78615" w14:textId="36B25311"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17.3. </w:t>
      </w:r>
      <w:r w:rsidR="00770246" w:rsidRPr="00C33602">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395242D5" w14:textId="34ADA835"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17.4. </w:t>
      </w:r>
      <w:r w:rsidR="00770246" w:rsidRPr="00C33602">
        <w:rPr>
          <w:rFonts w:asciiTheme="majorHAnsi" w:eastAsia="Calibri" w:hAnsiTheme="majorHAnsi" w:cstheme="majorHAnsi"/>
          <w:color w:val="000000"/>
          <w:sz w:val="22"/>
          <w:szCs w:val="22"/>
        </w:rPr>
        <w:t>No julgamento das propostas e da habilitação, o</w:t>
      </w:r>
      <w:r w:rsidR="00770246" w:rsidRPr="00C33602">
        <w:rPr>
          <w:rFonts w:asciiTheme="majorHAnsi" w:eastAsia="Calibri" w:hAnsiTheme="majorHAnsi" w:cstheme="majorHAnsi"/>
          <w:sz w:val="22"/>
          <w:szCs w:val="22"/>
        </w:rPr>
        <w:t xml:space="preserve"> Pregoeiro</w:t>
      </w:r>
      <w:r w:rsidR="00770246" w:rsidRPr="00C33602">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17573681" w14:textId="2206B9DA"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17.5. </w:t>
      </w:r>
      <w:r w:rsidR="00770246" w:rsidRPr="00C33602">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C33602" w:rsidRDefault="00AF5BD7" w:rsidP="00AF5BD7">
      <w:pPr>
        <w:pStyle w:val="PargrafodaLista"/>
        <w:rPr>
          <w:rFonts w:asciiTheme="majorHAnsi" w:hAnsiTheme="majorHAnsi" w:cstheme="majorHAnsi"/>
          <w:sz w:val="22"/>
          <w:szCs w:val="22"/>
        </w:rPr>
      </w:pPr>
    </w:p>
    <w:p w14:paraId="08C10897" w14:textId="34F4A54B" w:rsidR="00AF5BD7" w:rsidRPr="00C33602" w:rsidRDefault="003B11BD" w:rsidP="003B11BD">
      <w:pPr>
        <w:tabs>
          <w:tab w:val="left" w:pos="0"/>
        </w:tabs>
        <w:jc w:val="both"/>
        <w:rPr>
          <w:rFonts w:asciiTheme="majorHAnsi" w:hAnsiTheme="majorHAnsi" w:cstheme="majorHAnsi"/>
          <w:sz w:val="22"/>
          <w:szCs w:val="22"/>
        </w:rPr>
      </w:pPr>
      <w:r w:rsidRPr="00C33602">
        <w:rPr>
          <w:rFonts w:asciiTheme="majorHAnsi" w:hAnsiTheme="majorHAnsi" w:cstheme="majorHAnsi"/>
          <w:sz w:val="22"/>
          <w:szCs w:val="22"/>
        </w:rPr>
        <w:t xml:space="preserve">17.6. </w:t>
      </w:r>
      <w:r w:rsidR="00AF5BD7" w:rsidRPr="00C33602">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3A074977" w14:textId="1F5A8CAF"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17.7. </w:t>
      </w:r>
      <w:r w:rsidR="00770246" w:rsidRPr="00C33602">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6848852E" w14:textId="3D3D9D81"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17.8. </w:t>
      </w:r>
      <w:r w:rsidR="00770246" w:rsidRPr="00C33602">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05EE2289" w14:textId="1E12CBEE"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17.9. </w:t>
      </w:r>
      <w:r w:rsidR="00770246" w:rsidRPr="00C33602">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C33602" w:rsidRDefault="00B85179" w:rsidP="00B85179">
      <w:pPr>
        <w:tabs>
          <w:tab w:val="left" w:pos="567"/>
        </w:tabs>
        <w:jc w:val="both"/>
        <w:rPr>
          <w:rFonts w:asciiTheme="majorHAnsi" w:hAnsiTheme="majorHAnsi" w:cstheme="majorHAnsi"/>
          <w:sz w:val="22"/>
          <w:szCs w:val="22"/>
        </w:rPr>
      </w:pPr>
    </w:p>
    <w:p w14:paraId="3B1CD6A0" w14:textId="3457FABC"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17.10. </w:t>
      </w:r>
      <w:r w:rsidR="00770246" w:rsidRPr="00C33602">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4DF0B21B" w14:textId="793A6AF1" w:rsidR="00770246" w:rsidRPr="00C33602" w:rsidRDefault="003B11BD" w:rsidP="003B11BD">
      <w:pPr>
        <w:ind w:right="-2"/>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17.11. </w:t>
      </w:r>
      <w:r w:rsidR="00770246" w:rsidRPr="00C33602">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2596D4D5" w:rsidR="00770246" w:rsidRPr="00C33602" w:rsidRDefault="003B11BD" w:rsidP="003B11BD">
      <w:pPr>
        <w:ind w:left="567" w:right="-2"/>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17.11.1. </w:t>
      </w:r>
      <w:r w:rsidR="00770246" w:rsidRPr="00C33602">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C33602" w:rsidRDefault="00770246" w:rsidP="00770246">
      <w:pPr>
        <w:ind w:left="567" w:right="-2"/>
        <w:jc w:val="both"/>
        <w:rPr>
          <w:rFonts w:asciiTheme="majorHAnsi" w:eastAsia="Calibri" w:hAnsiTheme="majorHAnsi" w:cstheme="majorHAnsi"/>
          <w:sz w:val="22"/>
          <w:szCs w:val="22"/>
        </w:rPr>
      </w:pPr>
    </w:p>
    <w:p w14:paraId="5B11DAD8" w14:textId="7C621010"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17.12. </w:t>
      </w:r>
      <w:r w:rsidR="00770246" w:rsidRPr="00C33602">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603EFA6E" w14:textId="77777777" w:rsidR="003B11BD" w:rsidRPr="00C33602" w:rsidRDefault="003B11BD" w:rsidP="003B11BD">
      <w:pPr>
        <w:tabs>
          <w:tab w:val="left" w:pos="567"/>
        </w:tabs>
        <w:jc w:val="both"/>
        <w:rPr>
          <w:rFonts w:asciiTheme="majorHAnsi" w:eastAsia="Calibri" w:hAnsiTheme="majorHAnsi" w:cstheme="majorHAnsi"/>
          <w:color w:val="000000"/>
          <w:sz w:val="22"/>
          <w:szCs w:val="22"/>
        </w:rPr>
      </w:pPr>
    </w:p>
    <w:p w14:paraId="05958CD5" w14:textId="06775A5B" w:rsidR="00770246"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17.13. </w:t>
      </w:r>
      <w:r w:rsidR="00770246" w:rsidRPr="00C33602">
        <w:rPr>
          <w:rFonts w:asciiTheme="majorHAnsi" w:eastAsia="Calibri" w:hAnsiTheme="majorHAnsi" w:cstheme="majorHAnsi"/>
          <w:sz w:val="22"/>
          <w:szCs w:val="22"/>
        </w:rPr>
        <w:t>A</w:t>
      </w:r>
      <w:r w:rsidR="00C643EB" w:rsidRPr="00C33602">
        <w:rPr>
          <w:rFonts w:asciiTheme="majorHAnsi" w:eastAsia="Calibri" w:hAnsiTheme="majorHAnsi" w:cstheme="majorHAnsi"/>
          <w:sz w:val="22"/>
          <w:szCs w:val="22"/>
        </w:rPr>
        <w:t xml:space="preserve"> Licitante</w:t>
      </w:r>
      <w:r w:rsidR="00770246" w:rsidRPr="00C33602">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C33602" w:rsidRDefault="003B11BD" w:rsidP="003B11BD">
      <w:pPr>
        <w:pBdr>
          <w:top w:val="nil"/>
          <w:left w:val="nil"/>
          <w:bottom w:val="nil"/>
          <w:right w:val="nil"/>
          <w:between w:val="nil"/>
        </w:pBdr>
        <w:ind w:left="567" w:right="-2"/>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17.13.1. </w:t>
      </w:r>
      <w:r w:rsidR="00770246" w:rsidRPr="00C33602">
        <w:rPr>
          <w:rFonts w:asciiTheme="majorHAnsi" w:eastAsia="Calibri" w:hAnsiTheme="majorHAnsi" w:cstheme="majorHAnsi"/>
          <w:color w:val="000000"/>
          <w:sz w:val="22"/>
          <w:szCs w:val="22"/>
        </w:rPr>
        <w:t>A anulação d</w:t>
      </w:r>
      <w:r w:rsidR="00770246" w:rsidRPr="00C33602">
        <w:rPr>
          <w:rFonts w:asciiTheme="majorHAnsi" w:eastAsia="Calibri" w:hAnsiTheme="majorHAnsi" w:cstheme="majorHAnsi"/>
          <w:sz w:val="22"/>
          <w:szCs w:val="22"/>
        </w:rPr>
        <w:t>o Pregão</w:t>
      </w:r>
      <w:r w:rsidR="00770246" w:rsidRPr="00C33602">
        <w:rPr>
          <w:rFonts w:asciiTheme="majorHAnsi" w:eastAsia="Calibri" w:hAnsiTheme="majorHAnsi" w:cstheme="majorHAnsi"/>
          <w:color w:val="000000"/>
          <w:sz w:val="22"/>
          <w:szCs w:val="22"/>
        </w:rPr>
        <w:t xml:space="preserve"> induz </w:t>
      </w:r>
      <w:r w:rsidR="00770246" w:rsidRPr="00C33602">
        <w:rPr>
          <w:rFonts w:asciiTheme="majorHAnsi" w:eastAsia="Calibri" w:hAnsiTheme="majorHAnsi" w:cstheme="majorHAnsi"/>
          <w:sz w:val="22"/>
          <w:szCs w:val="22"/>
        </w:rPr>
        <w:t>à extinção do contrato.</w:t>
      </w:r>
    </w:p>
    <w:p w14:paraId="588C6CEB" w14:textId="546D8DE6" w:rsidR="00770246" w:rsidRPr="00C33602" w:rsidRDefault="003B11BD" w:rsidP="003B11BD">
      <w:pPr>
        <w:pStyle w:val="PargrafodaLista"/>
        <w:ind w:left="567" w:right="-2"/>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17.13.2. </w:t>
      </w:r>
      <w:r w:rsidR="00770246" w:rsidRPr="00C33602">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C33602" w:rsidRDefault="00DC4931" w:rsidP="00DC4931">
      <w:pPr>
        <w:pStyle w:val="PargrafodaLista"/>
        <w:ind w:left="567" w:right="-2"/>
        <w:jc w:val="both"/>
        <w:rPr>
          <w:rFonts w:asciiTheme="majorHAnsi" w:eastAsia="Calibri" w:hAnsiTheme="majorHAnsi" w:cstheme="majorHAnsi"/>
          <w:sz w:val="22"/>
          <w:szCs w:val="22"/>
        </w:rPr>
      </w:pPr>
    </w:p>
    <w:p w14:paraId="65867158" w14:textId="5360FCCF" w:rsidR="00770246" w:rsidRPr="00C33602" w:rsidRDefault="003B11BD" w:rsidP="003B11BD">
      <w:pPr>
        <w:tabs>
          <w:tab w:val="left" w:pos="567"/>
        </w:tabs>
        <w:ind w:left="567"/>
        <w:jc w:val="both"/>
        <w:rPr>
          <w:rFonts w:asciiTheme="majorHAnsi" w:hAnsiTheme="majorHAnsi" w:cstheme="majorHAnsi"/>
          <w:sz w:val="22"/>
          <w:szCs w:val="22"/>
        </w:rPr>
      </w:pPr>
      <w:r w:rsidRPr="00C33602">
        <w:rPr>
          <w:rFonts w:asciiTheme="majorHAnsi" w:eastAsia="Calibri" w:hAnsiTheme="majorHAnsi" w:cstheme="majorHAnsi"/>
          <w:sz w:val="22"/>
          <w:szCs w:val="22"/>
        </w:rPr>
        <w:t xml:space="preserve">17.13.3. </w:t>
      </w:r>
      <w:r w:rsidR="00770246" w:rsidRPr="00C33602">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C33602" w:rsidRDefault="00770246" w:rsidP="00770246">
      <w:pPr>
        <w:tabs>
          <w:tab w:val="left" w:pos="567"/>
        </w:tabs>
        <w:jc w:val="both"/>
        <w:rPr>
          <w:rFonts w:asciiTheme="majorHAnsi" w:eastAsia="Calibri" w:hAnsiTheme="majorHAnsi" w:cstheme="majorHAnsi"/>
          <w:color w:val="000000"/>
          <w:sz w:val="22"/>
          <w:szCs w:val="22"/>
        </w:rPr>
      </w:pPr>
    </w:p>
    <w:p w14:paraId="129727DB" w14:textId="07F79AF7" w:rsidR="00EE3004" w:rsidRPr="00C33602" w:rsidRDefault="003B11BD" w:rsidP="003B11BD">
      <w:pPr>
        <w:tabs>
          <w:tab w:val="left" w:pos="567"/>
        </w:tabs>
        <w:jc w:val="both"/>
        <w:rPr>
          <w:rFonts w:asciiTheme="majorHAnsi" w:hAnsiTheme="majorHAnsi" w:cstheme="majorHAnsi"/>
          <w:sz w:val="22"/>
          <w:szCs w:val="22"/>
        </w:rPr>
      </w:pPr>
      <w:r w:rsidRPr="00C33602">
        <w:rPr>
          <w:rFonts w:asciiTheme="majorHAnsi" w:eastAsia="Calibri" w:hAnsiTheme="majorHAnsi" w:cstheme="majorHAnsi"/>
          <w:color w:val="000000"/>
          <w:sz w:val="22"/>
          <w:szCs w:val="22"/>
        </w:rPr>
        <w:t xml:space="preserve">17.14. </w:t>
      </w:r>
      <w:r w:rsidR="00770246" w:rsidRPr="00C33602">
        <w:rPr>
          <w:rFonts w:asciiTheme="majorHAnsi" w:eastAsia="Calibri" w:hAnsiTheme="majorHAnsi" w:cstheme="majorHAnsi"/>
          <w:color w:val="000000"/>
          <w:sz w:val="22"/>
          <w:szCs w:val="22"/>
        </w:rPr>
        <w:t>O Edital está disponibilizado, na íntegra, no</w:t>
      </w:r>
      <w:r w:rsidR="00D11993" w:rsidRPr="00C33602">
        <w:rPr>
          <w:rFonts w:asciiTheme="majorHAnsi" w:eastAsia="Calibri" w:hAnsiTheme="majorHAnsi" w:cstheme="majorHAnsi"/>
          <w:color w:val="000000"/>
          <w:sz w:val="22"/>
          <w:szCs w:val="22"/>
        </w:rPr>
        <w:t>s</w:t>
      </w:r>
      <w:r w:rsidR="00770246" w:rsidRPr="00C33602">
        <w:rPr>
          <w:rFonts w:asciiTheme="majorHAnsi" w:eastAsia="Calibri" w:hAnsiTheme="majorHAnsi" w:cstheme="majorHAnsi"/>
          <w:color w:val="000000"/>
          <w:sz w:val="22"/>
          <w:szCs w:val="22"/>
        </w:rPr>
        <w:t xml:space="preserve"> endereço</w:t>
      </w:r>
      <w:r w:rsidR="00D11993" w:rsidRPr="00C33602">
        <w:rPr>
          <w:rFonts w:asciiTheme="majorHAnsi" w:eastAsia="Calibri" w:hAnsiTheme="majorHAnsi" w:cstheme="majorHAnsi"/>
          <w:color w:val="000000"/>
          <w:sz w:val="22"/>
          <w:szCs w:val="22"/>
        </w:rPr>
        <w:t>s</w:t>
      </w:r>
      <w:r w:rsidR="00770246" w:rsidRPr="00C33602">
        <w:rPr>
          <w:rFonts w:asciiTheme="majorHAnsi" w:eastAsia="Calibri" w:hAnsiTheme="majorHAnsi" w:cstheme="majorHAnsi"/>
          <w:color w:val="000000"/>
          <w:sz w:val="22"/>
          <w:szCs w:val="22"/>
        </w:rPr>
        <w:t xml:space="preserve"> eletrônico</w:t>
      </w:r>
      <w:r w:rsidR="00D11993" w:rsidRPr="00C33602">
        <w:rPr>
          <w:rFonts w:asciiTheme="majorHAnsi" w:eastAsia="Calibri" w:hAnsiTheme="majorHAnsi" w:cstheme="majorHAnsi"/>
          <w:color w:val="000000"/>
          <w:sz w:val="22"/>
          <w:szCs w:val="22"/>
        </w:rPr>
        <w:t>s</w:t>
      </w:r>
      <w:r w:rsidR="00770246" w:rsidRPr="00C33602">
        <w:rPr>
          <w:rFonts w:asciiTheme="majorHAnsi" w:eastAsia="Calibri" w:hAnsiTheme="majorHAnsi" w:cstheme="majorHAnsi"/>
          <w:color w:val="000000"/>
          <w:sz w:val="22"/>
          <w:szCs w:val="22"/>
        </w:rPr>
        <w:t xml:space="preserve">: </w:t>
      </w:r>
      <w:r w:rsidR="00CF3391" w:rsidRPr="00C33602">
        <w:rPr>
          <w:rFonts w:asciiTheme="majorHAnsi" w:eastAsia="Calibri" w:hAnsiTheme="majorHAnsi" w:cstheme="majorHAnsi"/>
          <w:color w:val="000000"/>
          <w:sz w:val="22"/>
          <w:szCs w:val="22"/>
        </w:rPr>
        <w:t xml:space="preserve">sítio </w:t>
      </w:r>
      <w:hyperlink r:id="rId21" w:history="1">
        <w:r w:rsidR="000B11A1" w:rsidRPr="00C33602">
          <w:rPr>
            <w:rStyle w:val="Hyperlink"/>
            <w:rFonts w:asciiTheme="majorHAnsi" w:hAnsiTheme="majorHAnsi" w:cstheme="majorHAnsi"/>
            <w:sz w:val="22"/>
            <w:szCs w:val="22"/>
          </w:rPr>
          <w:t>www.portaldecompraspublicas.com.br</w:t>
        </w:r>
      </w:hyperlink>
      <w:r w:rsidR="00770246" w:rsidRPr="00C33602">
        <w:rPr>
          <w:rFonts w:asciiTheme="majorHAnsi" w:hAnsiTheme="majorHAnsi" w:cstheme="majorHAnsi"/>
          <w:sz w:val="22"/>
          <w:szCs w:val="22"/>
        </w:rPr>
        <w:t>,</w:t>
      </w:r>
      <w:r w:rsidR="000B11A1" w:rsidRPr="00C33602">
        <w:rPr>
          <w:rFonts w:asciiTheme="majorHAnsi" w:hAnsiTheme="majorHAnsi" w:cstheme="majorHAnsi"/>
          <w:sz w:val="22"/>
          <w:szCs w:val="22"/>
        </w:rPr>
        <w:t xml:space="preserve"> </w:t>
      </w:r>
      <w:hyperlink r:id="rId22" w:history="1">
        <w:r w:rsidR="00D11993" w:rsidRPr="00C33602">
          <w:rPr>
            <w:rStyle w:val="Hyperlink"/>
            <w:rFonts w:asciiTheme="majorHAnsi" w:eastAsia="Calibri" w:hAnsiTheme="majorHAnsi" w:cstheme="majorHAnsi"/>
            <w:sz w:val="22"/>
            <w:szCs w:val="22"/>
          </w:rPr>
          <w:t>http://pmsonora.rcmsuporte.com.br:8079/transparencia</w:t>
        </w:r>
      </w:hyperlink>
      <w:r w:rsidR="00D11993" w:rsidRPr="00C33602">
        <w:rPr>
          <w:rFonts w:asciiTheme="majorHAnsi" w:eastAsia="Calibri" w:hAnsiTheme="majorHAnsi" w:cstheme="majorHAnsi"/>
          <w:color w:val="000000"/>
          <w:sz w:val="22"/>
          <w:szCs w:val="22"/>
        </w:rPr>
        <w:t xml:space="preserve">; </w:t>
      </w:r>
      <w:hyperlink r:id="rId23" w:history="1">
        <w:r w:rsidR="00D11993" w:rsidRPr="00C33602">
          <w:rPr>
            <w:rStyle w:val="Hyperlink"/>
            <w:rFonts w:asciiTheme="majorHAnsi" w:eastAsia="Calibri" w:hAnsiTheme="majorHAnsi" w:cstheme="majorHAnsi"/>
            <w:sz w:val="22"/>
            <w:szCs w:val="22"/>
          </w:rPr>
          <w:t>https://pncp.gov.br/app/editais</w:t>
        </w:r>
      </w:hyperlink>
      <w:r w:rsidR="00D11993" w:rsidRPr="00C33602">
        <w:rPr>
          <w:rFonts w:asciiTheme="majorHAnsi" w:eastAsia="Calibri" w:hAnsiTheme="majorHAnsi" w:cstheme="majorHAnsi"/>
          <w:color w:val="000000"/>
          <w:sz w:val="22"/>
          <w:szCs w:val="22"/>
        </w:rPr>
        <w:t xml:space="preserve">;  </w:t>
      </w:r>
      <w:r w:rsidR="00770246" w:rsidRPr="00C33602">
        <w:rPr>
          <w:rFonts w:asciiTheme="majorHAnsi" w:eastAsia="Calibri" w:hAnsiTheme="majorHAnsi" w:cstheme="majorHAnsi"/>
          <w:color w:val="000000"/>
          <w:sz w:val="22"/>
          <w:szCs w:val="22"/>
        </w:rPr>
        <w:t xml:space="preserve">e também poderão ser lidos e/ou obtidos no </w:t>
      </w:r>
      <w:r w:rsidR="004C787D" w:rsidRPr="00C33602">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C33602">
        <w:rPr>
          <w:rFonts w:asciiTheme="majorHAnsi" w:eastAsia="Calibri" w:hAnsiTheme="majorHAnsi" w:cstheme="majorHAnsi"/>
          <w:sz w:val="22"/>
          <w:szCs w:val="22"/>
        </w:rPr>
        <w:t>,</w:t>
      </w:r>
      <w:r w:rsidR="00770246" w:rsidRPr="00C33602">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0D755B6A" w:rsidR="003C7A23" w:rsidRPr="00C33602" w:rsidRDefault="003B11BD" w:rsidP="00A62802">
      <w:pPr>
        <w:pStyle w:val="Nivel2"/>
        <w:numPr>
          <w:ilvl w:val="0"/>
          <w:numId w:val="0"/>
        </w:numPr>
        <w:spacing w:beforeLines="120" w:before="288" w:afterLines="120" w:after="288" w:line="312" w:lineRule="auto"/>
        <w:rPr>
          <w:rFonts w:asciiTheme="majorHAnsi" w:eastAsia="Times New Roman" w:hAnsiTheme="majorHAnsi" w:cstheme="majorHAnsi"/>
          <w:sz w:val="22"/>
          <w:szCs w:val="22"/>
        </w:rPr>
      </w:pPr>
      <w:bookmarkStart w:id="9" w:name="_Hlk82473550"/>
      <w:r w:rsidRPr="00C33602">
        <w:rPr>
          <w:rFonts w:asciiTheme="majorHAnsi" w:hAnsiTheme="majorHAnsi" w:cstheme="majorHAnsi"/>
          <w:sz w:val="22"/>
          <w:szCs w:val="22"/>
        </w:rPr>
        <w:t xml:space="preserve">17.15. </w:t>
      </w:r>
      <w:r w:rsidR="003C7A23" w:rsidRPr="00C33602">
        <w:rPr>
          <w:rFonts w:asciiTheme="majorHAnsi" w:hAnsiTheme="majorHAnsi" w:cstheme="majorHAnsi"/>
          <w:sz w:val="22"/>
          <w:szCs w:val="22"/>
        </w:rPr>
        <w:t>Integram este Edital, para todos os fins e efeitos, os seguintes anexos:</w:t>
      </w:r>
    </w:p>
    <w:p w14:paraId="14D3DD44" w14:textId="33000D15" w:rsidR="00EF13F9" w:rsidRPr="00C33602" w:rsidRDefault="00E2184B" w:rsidP="003B11BD">
      <w:pPr>
        <w:pStyle w:val="Nivel3"/>
        <w:numPr>
          <w:ilvl w:val="0"/>
          <w:numId w:val="0"/>
        </w:numPr>
        <w:spacing w:before="0" w:after="0" w:line="240" w:lineRule="auto"/>
        <w:ind w:left="142"/>
        <w:rPr>
          <w:rFonts w:asciiTheme="majorHAnsi" w:hAnsiTheme="majorHAnsi" w:cstheme="majorHAnsi"/>
          <w:sz w:val="22"/>
          <w:szCs w:val="22"/>
        </w:rPr>
      </w:pPr>
      <w:r w:rsidRPr="00C33602">
        <w:rPr>
          <w:rFonts w:asciiTheme="majorHAnsi" w:hAnsiTheme="majorHAnsi" w:cstheme="majorHAnsi"/>
          <w:sz w:val="22"/>
          <w:szCs w:val="22"/>
        </w:rPr>
        <w:t>1</w:t>
      </w:r>
      <w:r w:rsidR="003B11BD" w:rsidRPr="00C33602">
        <w:rPr>
          <w:rFonts w:asciiTheme="majorHAnsi" w:hAnsiTheme="majorHAnsi" w:cstheme="majorHAnsi"/>
          <w:sz w:val="22"/>
          <w:szCs w:val="22"/>
        </w:rPr>
        <w:t>7</w:t>
      </w:r>
      <w:r w:rsidRPr="00C33602">
        <w:rPr>
          <w:rFonts w:asciiTheme="majorHAnsi" w:hAnsiTheme="majorHAnsi" w:cstheme="majorHAnsi"/>
          <w:sz w:val="22"/>
          <w:szCs w:val="22"/>
        </w:rPr>
        <w:t>.1</w:t>
      </w:r>
      <w:r w:rsidR="003B11BD" w:rsidRPr="00C33602">
        <w:rPr>
          <w:rFonts w:asciiTheme="majorHAnsi" w:hAnsiTheme="majorHAnsi" w:cstheme="majorHAnsi"/>
          <w:sz w:val="22"/>
          <w:szCs w:val="22"/>
        </w:rPr>
        <w:t>5</w:t>
      </w:r>
      <w:r w:rsidRPr="00C33602">
        <w:rPr>
          <w:rFonts w:asciiTheme="majorHAnsi" w:hAnsiTheme="majorHAnsi" w:cstheme="majorHAnsi"/>
          <w:sz w:val="22"/>
          <w:szCs w:val="22"/>
        </w:rPr>
        <w:t xml:space="preserve">.1. </w:t>
      </w:r>
      <w:r w:rsidR="00EF13F9" w:rsidRPr="00C33602">
        <w:rPr>
          <w:rFonts w:asciiTheme="majorHAnsi" w:hAnsiTheme="majorHAnsi" w:cstheme="majorHAnsi"/>
          <w:sz w:val="22"/>
          <w:szCs w:val="22"/>
        </w:rPr>
        <w:t>ANEXO I - Termo de Referência</w:t>
      </w:r>
    </w:p>
    <w:p w14:paraId="0F612977" w14:textId="77777777" w:rsidR="00E2184B" w:rsidRPr="00C33602" w:rsidRDefault="00E2184B" w:rsidP="000B11A1">
      <w:pPr>
        <w:pStyle w:val="PargrafodaLista"/>
        <w:numPr>
          <w:ilvl w:val="0"/>
          <w:numId w:val="20"/>
        </w:numPr>
        <w:ind w:left="142" w:firstLine="0"/>
        <w:contextualSpacing w:val="0"/>
        <w:jc w:val="both"/>
        <w:rPr>
          <w:rFonts w:asciiTheme="majorHAnsi" w:hAnsiTheme="majorHAnsi" w:cstheme="majorHAnsi"/>
          <w:vanish/>
          <w:sz w:val="22"/>
          <w:szCs w:val="22"/>
        </w:rPr>
      </w:pPr>
    </w:p>
    <w:p w14:paraId="611AA027"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7D7F2611"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00BC895E"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AD0F710"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298D1D8"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1AC06927"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17A57569"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F45A08F"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D813544"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4A980253"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7E004DF3"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B1260F2"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09BC19EE"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562AB689"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673A96B1"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0B68D9B5"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5B19941" w14:textId="77777777" w:rsidR="00E2184B" w:rsidRPr="00C33602" w:rsidRDefault="00E2184B" w:rsidP="000B11A1">
      <w:pPr>
        <w:pStyle w:val="PargrafodaLista"/>
        <w:numPr>
          <w:ilvl w:val="1"/>
          <w:numId w:val="20"/>
        </w:numPr>
        <w:ind w:left="142" w:firstLine="0"/>
        <w:contextualSpacing w:val="0"/>
        <w:jc w:val="both"/>
        <w:rPr>
          <w:rFonts w:asciiTheme="majorHAnsi" w:hAnsiTheme="majorHAnsi" w:cstheme="majorHAnsi"/>
          <w:vanish/>
          <w:sz w:val="22"/>
          <w:szCs w:val="22"/>
        </w:rPr>
      </w:pPr>
    </w:p>
    <w:p w14:paraId="28BBDFFB" w14:textId="77777777" w:rsidR="00E2184B" w:rsidRPr="00C33602" w:rsidRDefault="00E2184B" w:rsidP="000B11A1">
      <w:pPr>
        <w:pStyle w:val="PargrafodaLista"/>
        <w:numPr>
          <w:ilvl w:val="2"/>
          <w:numId w:val="20"/>
        </w:numPr>
        <w:ind w:left="142" w:firstLine="0"/>
        <w:contextualSpacing w:val="0"/>
        <w:jc w:val="both"/>
        <w:rPr>
          <w:rFonts w:asciiTheme="majorHAnsi" w:hAnsiTheme="majorHAnsi" w:cstheme="majorHAnsi"/>
          <w:vanish/>
          <w:sz w:val="22"/>
          <w:szCs w:val="22"/>
        </w:rPr>
      </w:pPr>
    </w:p>
    <w:p w14:paraId="02FCCA03" w14:textId="41F17911" w:rsidR="00EF13F9" w:rsidRPr="00C33602" w:rsidRDefault="00C413D1" w:rsidP="003B11BD">
      <w:pPr>
        <w:pStyle w:val="Nivel3"/>
        <w:numPr>
          <w:ilvl w:val="0"/>
          <w:numId w:val="0"/>
        </w:numPr>
        <w:spacing w:before="0" w:after="0" w:line="240" w:lineRule="auto"/>
        <w:ind w:left="142"/>
        <w:rPr>
          <w:rFonts w:asciiTheme="majorHAnsi" w:hAnsiTheme="majorHAnsi" w:cstheme="majorHAnsi"/>
          <w:color w:val="auto"/>
          <w:sz w:val="22"/>
          <w:szCs w:val="22"/>
        </w:rPr>
      </w:pPr>
      <w:r w:rsidRPr="00C33602">
        <w:rPr>
          <w:rFonts w:asciiTheme="majorHAnsi" w:hAnsiTheme="majorHAnsi" w:cstheme="majorHAnsi"/>
          <w:color w:val="auto"/>
          <w:sz w:val="22"/>
          <w:szCs w:val="22"/>
        </w:rPr>
        <w:t>1</w:t>
      </w:r>
      <w:r w:rsidR="003B11BD" w:rsidRPr="00C33602">
        <w:rPr>
          <w:rFonts w:asciiTheme="majorHAnsi" w:hAnsiTheme="majorHAnsi" w:cstheme="majorHAnsi"/>
          <w:color w:val="auto"/>
          <w:sz w:val="22"/>
          <w:szCs w:val="22"/>
        </w:rPr>
        <w:t>7.15</w:t>
      </w:r>
      <w:r w:rsidRPr="00C33602">
        <w:rPr>
          <w:rFonts w:asciiTheme="majorHAnsi" w:hAnsiTheme="majorHAnsi" w:cstheme="majorHAnsi"/>
          <w:color w:val="auto"/>
          <w:sz w:val="22"/>
          <w:szCs w:val="22"/>
        </w:rPr>
        <w:t xml:space="preserve">.2. </w:t>
      </w:r>
      <w:r w:rsidR="00EF13F9" w:rsidRPr="00C33602">
        <w:rPr>
          <w:rFonts w:asciiTheme="majorHAnsi" w:hAnsiTheme="majorHAnsi" w:cstheme="majorHAnsi"/>
          <w:color w:val="auto"/>
          <w:sz w:val="22"/>
          <w:szCs w:val="22"/>
        </w:rPr>
        <w:t>ANEXO II – Modelo de Proposta de Preços</w:t>
      </w:r>
    </w:p>
    <w:p w14:paraId="70D7CE89" w14:textId="22E2B035" w:rsidR="00E2184B" w:rsidRPr="00C33602" w:rsidRDefault="00C413D1" w:rsidP="003B11BD">
      <w:pPr>
        <w:pStyle w:val="Nivel3"/>
        <w:numPr>
          <w:ilvl w:val="0"/>
          <w:numId w:val="0"/>
        </w:numPr>
        <w:spacing w:before="0" w:after="0" w:line="240" w:lineRule="auto"/>
        <w:ind w:left="142"/>
        <w:rPr>
          <w:rFonts w:asciiTheme="majorHAnsi" w:hAnsiTheme="majorHAnsi" w:cstheme="majorHAnsi"/>
          <w:color w:val="auto"/>
          <w:sz w:val="22"/>
          <w:szCs w:val="22"/>
        </w:rPr>
      </w:pPr>
      <w:r w:rsidRPr="00C33602">
        <w:rPr>
          <w:rFonts w:asciiTheme="majorHAnsi" w:hAnsiTheme="majorHAnsi" w:cstheme="majorHAnsi"/>
          <w:color w:val="auto"/>
          <w:sz w:val="22"/>
          <w:szCs w:val="22"/>
        </w:rPr>
        <w:t>1</w:t>
      </w:r>
      <w:r w:rsidR="003B11BD" w:rsidRPr="00C33602">
        <w:rPr>
          <w:rFonts w:asciiTheme="majorHAnsi" w:hAnsiTheme="majorHAnsi" w:cstheme="majorHAnsi"/>
          <w:color w:val="auto"/>
          <w:sz w:val="22"/>
          <w:szCs w:val="22"/>
        </w:rPr>
        <w:t>7</w:t>
      </w:r>
      <w:r w:rsidRPr="00C33602">
        <w:rPr>
          <w:rFonts w:asciiTheme="majorHAnsi" w:hAnsiTheme="majorHAnsi" w:cstheme="majorHAnsi"/>
          <w:color w:val="auto"/>
          <w:sz w:val="22"/>
          <w:szCs w:val="22"/>
        </w:rPr>
        <w:t>.1</w:t>
      </w:r>
      <w:r w:rsidR="003B11BD" w:rsidRPr="00C33602">
        <w:rPr>
          <w:rFonts w:asciiTheme="majorHAnsi" w:hAnsiTheme="majorHAnsi" w:cstheme="majorHAnsi"/>
          <w:color w:val="auto"/>
          <w:sz w:val="22"/>
          <w:szCs w:val="22"/>
        </w:rPr>
        <w:t>5</w:t>
      </w:r>
      <w:r w:rsidR="00AC1AEB" w:rsidRPr="00C33602">
        <w:rPr>
          <w:rFonts w:asciiTheme="majorHAnsi" w:hAnsiTheme="majorHAnsi" w:cstheme="majorHAnsi"/>
          <w:color w:val="auto"/>
          <w:sz w:val="22"/>
          <w:szCs w:val="22"/>
        </w:rPr>
        <w:t>.3</w:t>
      </w:r>
      <w:r w:rsidRPr="00C33602">
        <w:rPr>
          <w:rFonts w:asciiTheme="majorHAnsi" w:hAnsiTheme="majorHAnsi" w:cstheme="majorHAnsi"/>
          <w:color w:val="auto"/>
          <w:sz w:val="22"/>
          <w:szCs w:val="22"/>
        </w:rPr>
        <w:t xml:space="preserve">. </w:t>
      </w:r>
      <w:r w:rsidR="00E45465" w:rsidRPr="00C33602">
        <w:rPr>
          <w:rFonts w:asciiTheme="majorHAnsi" w:hAnsiTheme="majorHAnsi" w:cstheme="majorHAnsi"/>
          <w:color w:val="auto"/>
          <w:sz w:val="22"/>
          <w:szCs w:val="22"/>
        </w:rPr>
        <w:t>ANEXO III</w:t>
      </w:r>
      <w:r w:rsidR="00EF13F9" w:rsidRPr="00C33602">
        <w:rPr>
          <w:rFonts w:asciiTheme="majorHAnsi" w:hAnsiTheme="majorHAnsi" w:cstheme="majorHAnsi"/>
          <w:color w:val="auto"/>
          <w:sz w:val="22"/>
          <w:szCs w:val="22"/>
        </w:rPr>
        <w:t xml:space="preserve"> – Minuta de Termo de Contrato</w:t>
      </w:r>
    </w:p>
    <w:p w14:paraId="7095EBE5" w14:textId="6D8EB07D" w:rsidR="00EF13F9" w:rsidRPr="00C33602" w:rsidRDefault="003B11BD" w:rsidP="003B11BD">
      <w:pPr>
        <w:pStyle w:val="Nivel3"/>
        <w:numPr>
          <w:ilvl w:val="0"/>
          <w:numId w:val="0"/>
        </w:numPr>
        <w:spacing w:before="0" w:after="0" w:line="240" w:lineRule="auto"/>
        <w:ind w:left="142"/>
        <w:rPr>
          <w:rFonts w:asciiTheme="majorHAnsi" w:hAnsiTheme="majorHAnsi" w:cstheme="majorHAnsi"/>
          <w:color w:val="auto"/>
          <w:sz w:val="22"/>
          <w:szCs w:val="22"/>
        </w:rPr>
      </w:pPr>
      <w:r w:rsidRPr="00C33602">
        <w:rPr>
          <w:rFonts w:asciiTheme="majorHAnsi" w:eastAsia="Times New Roman" w:hAnsiTheme="majorHAnsi" w:cstheme="majorHAnsi"/>
          <w:bCs/>
          <w:sz w:val="22"/>
          <w:szCs w:val="22"/>
        </w:rPr>
        <w:t>17.15</w:t>
      </w:r>
      <w:r w:rsidR="00AC1AEB" w:rsidRPr="00C33602">
        <w:rPr>
          <w:rFonts w:asciiTheme="majorHAnsi" w:eastAsia="Times New Roman" w:hAnsiTheme="majorHAnsi" w:cstheme="majorHAnsi"/>
          <w:bCs/>
          <w:sz w:val="22"/>
          <w:szCs w:val="22"/>
        </w:rPr>
        <w:t>.4</w:t>
      </w:r>
      <w:r w:rsidR="00C413D1" w:rsidRPr="00C33602">
        <w:rPr>
          <w:rFonts w:asciiTheme="majorHAnsi" w:eastAsia="Times New Roman" w:hAnsiTheme="majorHAnsi" w:cstheme="majorHAnsi"/>
          <w:bCs/>
          <w:sz w:val="22"/>
          <w:szCs w:val="22"/>
        </w:rPr>
        <w:t xml:space="preserve">. </w:t>
      </w:r>
      <w:r w:rsidR="00EF13F9" w:rsidRPr="00C33602">
        <w:rPr>
          <w:rFonts w:asciiTheme="majorHAnsi" w:eastAsia="Times New Roman" w:hAnsiTheme="majorHAnsi" w:cstheme="majorHAnsi"/>
          <w:bCs/>
          <w:sz w:val="22"/>
          <w:szCs w:val="22"/>
        </w:rPr>
        <w:t xml:space="preserve">ANEXO </w:t>
      </w:r>
      <w:r w:rsidR="00E45465" w:rsidRPr="00C33602">
        <w:rPr>
          <w:rFonts w:asciiTheme="majorHAnsi" w:eastAsia="Times New Roman" w:hAnsiTheme="majorHAnsi" w:cstheme="majorHAnsi"/>
          <w:bCs/>
          <w:sz w:val="22"/>
          <w:szCs w:val="22"/>
        </w:rPr>
        <w:t>I</w:t>
      </w:r>
      <w:r w:rsidR="00EF13F9" w:rsidRPr="00C33602">
        <w:rPr>
          <w:rFonts w:asciiTheme="majorHAnsi" w:eastAsia="Times New Roman" w:hAnsiTheme="majorHAnsi" w:cstheme="majorHAnsi"/>
          <w:bCs/>
          <w:sz w:val="22"/>
          <w:szCs w:val="22"/>
        </w:rPr>
        <w:t xml:space="preserve">V – </w:t>
      </w:r>
      <w:r w:rsidR="00EF13F9" w:rsidRPr="00C33602">
        <w:rPr>
          <w:rFonts w:asciiTheme="majorHAnsi" w:hAnsiTheme="majorHAnsi" w:cstheme="majorHAnsi"/>
          <w:color w:val="auto"/>
          <w:sz w:val="22"/>
          <w:szCs w:val="22"/>
        </w:rPr>
        <w:t>Da Justificativa do Valor Estimado</w:t>
      </w:r>
    </w:p>
    <w:p w14:paraId="566EA348" w14:textId="16159BB1" w:rsidR="00EF13F9" w:rsidRPr="00C33602" w:rsidRDefault="003B11BD" w:rsidP="003B11BD">
      <w:pPr>
        <w:pStyle w:val="Nivel3"/>
        <w:numPr>
          <w:ilvl w:val="0"/>
          <w:numId w:val="0"/>
        </w:numPr>
        <w:spacing w:before="0" w:after="0" w:line="240" w:lineRule="auto"/>
        <w:ind w:left="142"/>
        <w:rPr>
          <w:rFonts w:asciiTheme="majorHAnsi" w:hAnsiTheme="majorHAnsi" w:cstheme="majorHAnsi"/>
          <w:sz w:val="22"/>
          <w:szCs w:val="22"/>
        </w:rPr>
      </w:pPr>
      <w:r w:rsidRPr="00C33602">
        <w:rPr>
          <w:rFonts w:asciiTheme="majorHAnsi" w:hAnsiTheme="majorHAnsi" w:cstheme="majorHAnsi"/>
          <w:color w:val="auto"/>
          <w:sz w:val="22"/>
          <w:szCs w:val="22"/>
        </w:rPr>
        <w:t>17</w:t>
      </w:r>
      <w:r w:rsidR="00C413D1" w:rsidRPr="00C33602">
        <w:rPr>
          <w:rFonts w:asciiTheme="majorHAnsi" w:hAnsiTheme="majorHAnsi" w:cstheme="majorHAnsi"/>
          <w:color w:val="auto"/>
          <w:sz w:val="22"/>
          <w:szCs w:val="22"/>
        </w:rPr>
        <w:t>.1</w:t>
      </w:r>
      <w:r w:rsidRPr="00C33602">
        <w:rPr>
          <w:rFonts w:asciiTheme="majorHAnsi" w:hAnsiTheme="majorHAnsi" w:cstheme="majorHAnsi"/>
          <w:color w:val="auto"/>
          <w:sz w:val="22"/>
          <w:szCs w:val="22"/>
        </w:rPr>
        <w:t>5</w:t>
      </w:r>
      <w:r w:rsidR="00C413D1" w:rsidRPr="00C33602">
        <w:rPr>
          <w:rFonts w:asciiTheme="majorHAnsi" w:hAnsiTheme="majorHAnsi" w:cstheme="majorHAnsi"/>
          <w:color w:val="auto"/>
          <w:sz w:val="22"/>
          <w:szCs w:val="22"/>
        </w:rPr>
        <w:t>.</w:t>
      </w:r>
      <w:r w:rsidR="00AC1AEB" w:rsidRPr="00C33602">
        <w:rPr>
          <w:rFonts w:asciiTheme="majorHAnsi" w:hAnsiTheme="majorHAnsi" w:cstheme="majorHAnsi"/>
          <w:color w:val="auto"/>
          <w:sz w:val="22"/>
          <w:szCs w:val="22"/>
        </w:rPr>
        <w:t>5</w:t>
      </w:r>
      <w:r w:rsidR="00C413D1" w:rsidRPr="00C33602">
        <w:rPr>
          <w:rFonts w:asciiTheme="majorHAnsi" w:hAnsiTheme="majorHAnsi" w:cstheme="majorHAnsi"/>
          <w:color w:val="auto"/>
          <w:sz w:val="22"/>
          <w:szCs w:val="22"/>
        </w:rPr>
        <w:t xml:space="preserve">. </w:t>
      </w:r>
      <w:r w:rsidR="00EF13F9" w:rsidRPr="00C33602">
        <w:rPr>
          <w:rFonts w:asciiTheme="majorHAnsi" w:hAnsiTheme="majorHAnsi" w:cstheme="majorHAnsi"/>
          <w:color w:val="auto"/>
          <w:sz w:val="22"/>
          <w:szCs w:val="22"/>
        </w:rPr>
        <w:t xml:space="preserve">ANEXO V </w:t>
      </w:r>
      <w:r w:rsidR="004D0688" w:rsidRPr="00C33602">
        <w:rPr>
          <w:rFonts w:asciiTheme="majorHAnsi" w:hAnsiTheme="majorHAnsi" w:cstheme="majorHAnsi"/>
          <w:color w:val="auto"/>
          <w:sz w:val="22"/>
          <w:szCs w:val="22"/>
        </w:rPr>
        <w:t xml:space="preserve">- </w:t>
      </w:r>
      <w:r w:rsidR="00EF13F9" w:rsidRPr="00C33602">
        <w:rPr>
          <w:rFonts w:asciiTheme="majorHAnsi" w:eastAsia="Times New Roman" w:hAnsiTheme="majorHAnsi" w:cstheme="majorHAnsi"/>
          <w:bCs/>
          <w:sz w:val="22"/>
          <w:szCs w:val="22"/>
        </w:rPr>
        <w:t>Declaraç</w:t>
      </w:r>
      <w:r w:rsidR="004D0688" w:rsidRPr="00C33602">
        <w:rPr>
          <w:rFonts w:asciiTheme="majorHAnsi" w:eastAsia="Times New Roman" w:hAnsiTheme="majorHAnsi" w:cstheme="majorHAnsi"/>
          <w:bCs/>
          <w:sz w:val="22"/>
          <w:szCs w:val="22"/>
        </w:rPr>
        <w:t>ão Unificada</w:t>
      </w:r>
    </w:p>
    <w:p w14:paraId="5EFE304F" w14:textId="3E3F9E2F" w:rsidR="006F6ED9" w:rsidRPr="00C33602" w:rsidRDefault="003B11BD" w:rsidP="003B11BD">
      <w:pPr>
        <w:pStyle w:val="Ttulo2"/>
        <w:tabs>
          <w:tab w:val="clear" w:pos="1701"/>
        </w:tabs>
        <w:ind w:left="142"/>
        <w:jc w:val="left"/>
        <w:rPr>
          <w:rFonts w:asciiTheme="majorHAnsi" w:hAnsiTheme="majorHAnsi" w:cstheme="majorHAnsi"/>
          <w:b w:val="0"/>
          <w:bCs/>
          <w:spacing w:val="-5"/>
          <w:w w:val="105"/>
          <w:sz w:val="22"/>
          <w:szCs w:val="22"/>
        </w:rPr>
      </w:pPr>
      <w:r w:rsidRPr="00C33602">
        <w:rPr>
          <w:rFonts w:asciiTheme="majorHAnsi" w:hAnsiTheme="majorHAnsi" w:cstheme="majorHAnsi"/>
          <w:b w:val="0"/>
          <w:bCs/>
          <w:sz w:val="22"/>
          <w:szCs w:val="22"/>
        </w:rPr>
        <w:t>17</w:t>
      </w:r>
      <w:r w:rsidR="00C413D1" w:rsidRPr="00C33602">
        <w:rPr>
          <w:rFonts w:asciiTheme="majorHAnsi" w:hAnsiTheme="majorHAnsi" w:cstheme="majorHAnsi"/>
          <w:b w:val="0"/>
          <w:bCs/>
          <w:sz w:val="22"/>
          <w:szCs w:val="22"/>
        </w:rPr>
        <w:t>.1</w:t>
      </w:r>
      <w:r w:rsidRPr="00C33602">
        <w:rPr>
          <w:rFonts w:asciiTheme="majorHAnsi" w:hAnsiTheme="majorHAnsi" w:cstheme="majorHAnsi"/>
          <w:b w:val="0"/>
          <w:bCs/>
          <w:sz w:val="22"/>
          <w:szCs w:val="22"/>
        </w:rPr>
        <w:t>5</w:t>
      </w:r>
      <w:r w:rsidR="00AC1AEB" w:rsidRPr="00C33602">
        <w:rPr>
          <w:rFonts w:asciiTheme="majorHAnsi" w:hAnsiTheme="majorHAnsi" w:cstheme="majorHAnsi"/>
          <w:b w:val="0"/>
          <w:bCs/>
          <w:sz w:val="22"/>
          <w:szCs w:val="22"/>
        </w:rPr>
        <w:t>.6</w:t>
      </w:r>
      <w:r w:rsidR="00C413D1" w:rsidRPr="00C33602">
        <w:rPr>
          <w:rFonts w:asciiTheme="majorHAnsi" w:hAnsiTheme="majorHAnsi" w:cstheme="majorHAnsi"/>
          <w:b w:val="0"/>
          <w:bCs/>
          <w:sz w:val="22"/>
          <w:szCs w:val="22"/>
        </w:rPr>
        <w:t xml:space="preserve">. </w:t>
      </w:r>
      <w:r w:rsidR="00EF13F9" w:rsidRPr="00C33602">
        <w:rPr>
          <w:rFonts w:asciiTheme="majorHAnsi" w:hAnsiTheme="majorHAnsi" w:cstheme="majorHAnsi"/>
          <w:b w:val="0"/>
          <w:bCs/>
          <w:sz w:val="22"/>
          <w:szCs w:val="22"/>
        </w:rPr>
        <w:t xml:space="preserve">ANEXO </w:t>
      </w:r>
      <w:r w:rsidR="004D0688" w:rsidRPr="00C33602">
        <w:rPr>
          <w:rFonts w:asciiTheme="majorHAnsi" w:hAnsiTheme="majorHAnsi" w:cstheme="majorHAnsi"/>
          <w:b w:val="0"/>
          <w:bCs/>
          <w:sz w:val="22"/>
          <w:szCs w:val="22"/>
        </w:rPr>
        <w:t>VI</w:t>
      </w:r>
      <w:r w:rsidR="00EF13F9" w:rsidRPr="00C33602">
        <w:rPr>
          <w:rFonts w:asciiTheme="majorHAnsi" w:hAnsiTheme="majorHAnsi" w:cstheme="majorHAnsi"/>
          <w:b w:val="0"/>
          <w:bCs/>
          <w:sz w:val="22"/>
          <w:szCs w:val="22"/>
        </w:rPr>
        <w:t xml:space="preserve"> - </w:t>
      </w:r>
      <w:r w:rsidR="000563BE" w:rsidRPr="00C33602">
        <w:rPr>
          <w:rFonts w:asciiTheme="majorHAnsi" w:hAnsiTheme="majorHAnsi" w:cstheme="majorHAnsi"/>
          <w:b w:val="0"/>
          <w:bCs/>
          <w:spacing w:val="-5"/>
          <w:w w:val="105"/>
          <w:sz w:val="22"/>
          <w:szCs w:val="22"/>
        </w:rPr>
        <w:t>Declaração Tratamento Diferenciado Lei 123/2006.</w:t>
      </w:r>
    </w:p>
    <w:p w14:paraId="18DB3859" w14:textId="58903153" w:rsidR="00EF13F9" w:rsidRPr="00A62802" w:rsidRDefault="00EF13F9" w:rsidP="006F6ED9">
      <w:pPr>
        <w:pStyle w:val="Nivel3"/>
        <w:numPr>
          <w:ilvl w:val="0"/>
          <w:numId w:val="0"/>
        </w:numPr>
        <w:spacing w:before="0" w:after="0" w:line="312" w:lineRule="auto"/>
        <w:ind w:left="567"/>
        <w:rPr>
          <w:rFonts w:asciiTheme="majorHAnsi" w:hAnsiTheme="majorHAnsi" w:cstheme="majorHAnsi"/>
          <w:sz w:val="6"/>
          <w:szCs w:val="6"/>
        </w:rPr>
      </w:pPr>
    </w:p>
    <w:p w14:paraId="0E11AC77" w14:textId="77777777" w:rsidR="00A80CB3" w:rsidRPr="00C33602" w:rsidRDefault="00A80CB3" w:rsidP="006F6ED9">
      <w:pPr>
        <w:pStyle w:val="Nivel3"/>
        <w:numPr>
          <w:ilvl w:val="0"/>
          <w:numId w:val="0"/>
        </w:numPr>
        <w:spacing w:before="0" w:after="0" w:line="312" w:lineRule="auto"/>
        <w:ind w:left="567"/>
        <w:rPr>
          <w:rFonts w:asciiTheme="majorHAnsi" w:hAnsiTheme="majorHAnsi" w:cstheme="majorHAnsi"/>
          <w:sz w:val="22"/>
          <w:szCs w:val="22"/>
        </w:rPr>
      </w:pPr>
    </w:p>
    <w:p w14:paraId="1E809248" w14:textId="51DC1B22" w:rsidR="003C7A23" w:rsidRPr="00C33602" w:rsidRDefault="0067205A" w:rsidP="008B5FFC">
      <w:pPr>
        <w:spacing w:line="312" w:lineRule="auto"/>
        <w:ind w:firstLine="567"/>
        <w:jc w:val="right"/>
        <w:rPr>
          <w:rFonts w:asciiTheme="majorHAnsi" w:eastAsia="MS Mincho" w:hAnsiTheme="majorHAnsi" w:cstheme="majorHAnsi"/>
          <w:color w:val="000000"/>
          <w:sz w:val="22"/>
          <w:szCs w:val="22"/>
        </w:rPr>
      </w:pPr>
      <w:r w:rsidRPr="00C33602">
        <w:rPr>
          <w:rFonts w:asciiTheme="majorHAnsi" w:eastAsia="MS Mincho" w:hAnsiTheme="majorHAnsi" w:cstheme="majorHAnsi"/>
          <w:color w:val="000000"/>
          <w:sz w:val="22"/>
          <w:szCs w:val="22"/>
        </w:rPr>
        <w:t xml:space="preserve">Sonora – MS, </w:t>
      </w:r>
      <w:r w:rsidR="0026298B">
        <w:rPr>
          <w:rFonts w:asciiTheme="majorHAnsi" w:eastAsia="MS Mincho" w:hAnsiTheme="majorHAnsi" w:cstheme="majorHAnsi"/>
          <w:color w:val="000000"/>
          <w:sz w:val="22"/>
          <w:szCs w:val="22"/>
        </w:rPr>
        <w:t>17</w:t>
      </w:r>
      <w:r w:rsidRPr="00C33602">
        <w:rPr>
          <w:rFonts w:asciiTheme="majorHAnsi" w:eastAsia="MS Mincho" w:hAnsiTheme="majorHAnsi" w:cstheme="majorHAnsi"/>
          <w:color w:val="000000"/>
          <w:sz w:val="22"/>
          <w:szCs w:val="22"/>
        </w:rPr>
        <w:t xml:space="preserve"> de</w:t>
      </w:r>
      <w:r w:rsidR="002215AE" w:rsidRPr="00C33602">
        <w:rPr>
          <w:rFonts w:asciiTheme="majorHAnsi" w:eastAsia="MS Mincho" w:hAnsiTheme="majorHAnsi" w:cstheme="majorHAnsi"/>
          <w:color w:val="000000"/>
          <w:sz w:val="22"/>
          <w:szCs w:val="22"/>
        </w:rPr>
        <w:t xml:space="preserve"> </w:t>
      </w:r>
      <w:r w:rsidR="002B6222">
        <w:rPr>
          <w:rFonts w:asciiTheme="majorHAnsi" w:eastAsia="MS Mincho" w:hAnsiTheme="majorHAnsi" w:cstheme="majorHAnsi"/>
          <w:color w:val="000000"/>
          <w:sz w:val="22"/>
          <w:szCs w:val="22"/>
        </w:rPr>
        <w:t xml:space="preserve">março </w:t>
      </w:r>
      <w:r w:rsidRPr="00C33602">
        <w:rPr>
          <w:rFonts w:asciiTheme="majorHAnsi" w:eastAsia="MS Mincho" w:hAnsiTheme="majorHAnsi" w:cstheme="majorHAnsi"/>
          <w:color w:val="000000"/>
          <w:sz w:val="22"/>
          <w:szCs w:val="22"/>
        </w:rPr>
        <w:t>de 202</w:t>
      </w:r>
      <w:r w:rsidR="00760F7E" w:rsidRPr="00C33602">
        <w:rPr>
          <w:rFonts w:asciiTheme="majorHAnsi" w:eastAsia="MS Mincho" w:hAnsiTheme="majorHAnsi" w:cstheme="majorHAnsi"/>
          <w:color w:val="000000"/>
          <w:sz w:val="22"/>
          <w:szCs w:val="22"/>
        </w:rPr>
        <w:t>6</w:t>
      </w:r>
      <w:r w:rsidR="003C7A23" w:rsidRPr="00C33602">
        <w:rPr>
          <w:rFonts w:asciiTheme="majorHAnsi" w:eastAsia="MS Mincho" w:hAnsiTheme="majorHAnsi" w:cstheme="majorHAnsi"/>
          <w:color w:val="000000"/>
          <w:sz w:val="22"/>
          <w:szCs w:val="22"/>
        </w:rPr>
        <w:t>.</w:t>
      </w:r>
    </w:p>
    <w:p w14:paraId="2C9B47C5" w14:textId="77777777" w:rsidR="008E7ABC" w:rsidRPr="00C33602" w:rsidRDefault="008E7ABC" w:rsidP="008B5FFC">
      <w:pPr>
        <w:adjustRightInd w:val="0"/>
        <w:jc w:val="center"/>
        <w:rPr>
          <w:rFonts w:asciiTheme="majorHAnsi" w:hAnsiTheme="majorHAnsi" w:cstheme="majorHAnsi"/>
          <w:sz w:val="22"/>
          <w:szCs w:val="22"/>
        </w:rPr>
      </w:pPr>
    </w:p>
    <w:p w14:paraId="6521B2C3" w14:textId="77777777" w:rsidR="008E7ABC" w:rsidRPr="00BD749A" w:rsidRDefault="008E7ABC" w:rsidP="002215AE">
      <w:pPr>
        <w:adjustRightInd w:val="0"/>
        <w:jc w:val="center"/>
        <w:rPr>
          <w:rFonts w:asciiTheme="majorHAnsi" w:hAnsiTheme="majorHAnsi" w:cstheme="majorHAnsi"/>
          <w:sz w:val="52"/>
          <w:szCs w:val="52"/>
        </w:rPr>
      </w:pPr>
    </w:p>
    <w:p w14:paraId="36EE7754" w14:textId="43119B7C" w:rsidR="00987B13" w:rsidRPr="00C33602" w:rsidRDefault="00987B13" w:rsidP="002215AE">
      <w:pPr>
        <w:adjustRightInd w:val="0"/>
        <w:jc w:val="center"/>
        <w:rPr>
          <w:rFonts w:asciiTheme="majorHAnsi" w:hAnsiTheme="majorHAnsi" w:cstheme="majorHAnsi"/>
          <w:sz w:val="22"/>
          <w:szCs w:val="22"/>
        </w:rPr>
      </w:pPr>
      <w:r w:rsidRPr="00C33602">
        <w:rPr>
          <w:rFonts w:asciiTheme="majorHAnsi" w:hAnsiTheme="majorHAnsi" w:cstheme="majorHAnsi"/>
          <w:sz w:val="22"/>
          <w:szCs w:val="22"/>
        </w:rPr>
        <w:t>_______________</w:t>
      </w:r>
      <w:r w:rsidR="008D6465" w:rsidRPr="00C33602">
        <w:rPr>
          <w:rFonts w:asciiTheme="majorHAnsi" w:hAnsiTheme="majorHAnsi" w:cstheme="majorHAnsi"/>
          <w:sz w:val="22"/>
          <w:szCs w:val="22"/>
        </w:rPr>
        <w:t>____</w:t>
      </w:r>
      <w:r w:rsidRPr="00C33602">
        <w:rPr>
          <w:rFonts w:asciiTheme="majorHAnsi" w:hAnsiTheme="majorHAnsi" w:cstheme="majorHAnsi"/>
          <w:sz w:val="22"/>
          <w:szCs w:val="22"/>
        </w:rPr>
        <w:t>__________________</w:t>
      </w:r>
    </w:p>
    <w:bookmarkEnd w:id="9"/>
    <w:p w14:paraId="1A15E068" w14:textId="245BFAB5" w:rsidR="002215AE" w:rsidRPr="00C33602" w:rsidRDefault="00BC4D48" w:rsidP="002215AE">
      <w:pPr>
        <w:pStyle w:val="Ttulo1"/>
        <w:spacing w:before="0"/>
        <w:ind w:left="291" w:right="204"/>
        <w:jc w:val="center"/>
        <w:rPr>
          <w:rFonts w:eastAsiaTheme="minorEastAsia" w:cstheme="majorHAnsi"/>
          <w:b w:val="0"/>
          <w:color w:val="000000"/>
          <w:spacing w:val="-5"/>
          <w:w w:val="105"/>
          <w:sz w:val="22"/>
          <w:szCs w:val="22"/>
        </w:rPr>
      </w:pPr>
      <w:r w:rsidRPr="00C33602">
        <w:rPr>
          <w:rFonts w:eastAsiaTheme="minorEastAsia" w:cstheme="majorHAnsi"/>
          <w:b w:val="0"/>
          <w:color w:val="000000"/>
          <w:spacing w:val="-5"/>
          <w:w w:val="105"/>
          <w:sz w:val="22"/>
          <w:szCs w:val="22"/>
        </w:rPr>
        <w:t>Raiane Tomé dos Anjos</w:t>
      </w:r>
    </w:p>
    <w:p w14:paraId="544EC069" w14:textId="1114BDCD" w:rsidR="002215AE" w:rsidRPr="00C33602" w:rsidRDefault="00BC4D48" w:rsidP="002215AE">
      <w:pPr>
        <w:pStyle w:val="Ttulo1"/>
        <w:spacing w:before="0"/>
        <w:ind w:left="291" w:right="204"/>
        <w:jc w:val="center"/>
        <w:rPr>
          <w:rFonts w:eastAsiaTheme="minorEastAsia" w:cstheme="majorHAnsi"/>
          <w:b w:val="0"/>
          <w:color w:val="000000"/>
          <w:spacing w:val="-5"/>
          <w:w w:val="105"/>
          <w:sz w:val="22"/>
          <w:szCs w:val="22"/>
        </w:rPr>
      </w:pPr>
      <w:r w:rsidRPr="00C33602">
        <w:rPr>
          <w:rFonts w:eastAsiaTheme="minorEastAsia" w:cstheme="majorHAnsi"/>
          <w:b w:val="0"/>
          <w:color w:val="000000"/>
          <w:spacing w:val="-5"/>
          <w:w w:val="105"/>
          <w:sz w:val="22"/>
          <w:szCs w:val="22"/>
        </w:rPr>
        <w:t>Superintendente de Planejamento de Compras</w:t>
      </w:r>
    </w:p>
    <w:p w14:paraId="51946A88" w14:textId="77777777" w:rsidR="00095671" w:rsidRPr="00C33602" w:rsidRDefault="00095671" w:rsidP="00095671">
      <w:pPr>
        <w:rPr>
          <w:rFonts w:asciiTheme="majorHAnsi" w:hAnsiTheme="majorHAnsi" w:cstheme="majorHAnsi"/>
          <w:sz w:val="22"/>
          <w:szCs w:val="22"/>
        </w:rPr>
      </w:pPr>
    </w:p>
    <w:p w14:paraId="67B122A7" w14:textId="295B8E8A" w:rsidR="009F13D0" w:rsidRPr="00C33602" w:rsidRDefault="00C97D96" w:rsidP="00ED5FE6">
      <w:pPr>
        <w:pStyle w:val="Ttulo1"/>
        <w:jc w:val="center"/>
        <w:rPr>
          <w:rFonts w:cstheme="majorHAnsi"/>
          <w:color w:val="auto"/>
          <w:sz w:val="22"/>
          <w:szCs w:val="22"/>
        </w:rPr>
      </w:pPr>
      <w:r w:rsidRPr="00C33602">
        <w:rPr>
          <w:rFonts w:cstheme="majorHAnsi"/>
          <w:sz w:val="22"/>
          <w:szCs w:val="22"/>
        </w:rPr>
        <w:br w:type="page"/>
      </w:r>
      <w:r w:rsidR="00095671" w:rsidRPr="00C33602">
        <w:rPr>
          <w:rFonts w:cstheme="majorHAnsi"/>
          <w:color w:val="auto"/>
          <w:sz w:val="22"/>
          <w:szCs w:val="22"/>
        </w:rPr>
        <w:lastRenderedPageBreak/>
        <w:t xml:space="preserve">ANEXO I - </w:t>
      </w:r>
      <w:r w:rsidR="009F13D0" w:rsidRPr="00C33602">
        <w:rPr>
          <w:rFonts w:cstheme="majorHAnsi"/>
          <w:color w:val="auto"/>
          <w:sz w:val="22"/>
          <w:szCs w:val="22"/>
        </w:rPr>
        <w:t>TERMO DE REFERÊNCIA</w:t>
      </w:r>
    </w:p>
    <w:p w14:paraId="3AB5FD12" w14:textId="77777777" w:rsidR="00713FBF" w:rsidRPr="00C33602" w:rsidRDefault="00713FBF" w:rsidP="00713FBF">
      <w:pPr>
        <w:widowControl w:val="0"/>
        <w:tabs>
          <w:tab w:val="left" w:pos="426"/>
        </w:tabs>
        <w:autoSpaceDE w:val="0"/>
        <w:autoSpaceDN w:val="0"/>
        <w:spacing w:line="23" w:lineRule="atLeast"/>
        <w:jc w:val="center"/>
        <w:rPr>
          <w:rFonts w:asciiTheme="majorHAnsi" w:eastAsia="Arial" w:hAnsiTheme="majorHAnsi" w:cstheme="majorHAnsi"/>
          <w:b/>
          <w:color w:val="000000"/>
          <w:sz w:val="22"/>
          <w:szCs w:val="22"/>
          <w:lang w:eastAsia="en-US"/>
        </w:rPr>
      </w:pPr>
      <w:r w:rsidRPr="00C33602">
        <w:rPr>
          <w:rFonts w:asciiTheme="majorHAnsi" w:eastAsia="Arial" w:hAnsiTheme="majorHAnsi" w:cstheme="majorHAnsi"/>
          <w:b/>
          <w:color w:val="000000"/>
          <w:sz w:val="22"/>
          <w:szCs w:val="22"/>
          <w:lang w:eastAsia="en-US"/>
        </w:rPr>
        <w:t>APARELHO DE ULTRASSONOGRAFIA</w:t>
      </w:r>
    </w:p>
    <w:p w14:paraId="72BA668A" w14:textId="77777777" w:rsidR="00713FBF" w:rsidRPr="00C33602" w:rsidRDefault="00713FBF" w:rsidP="00713FBF">
      <w:pPr>
        <w:widowControl w:val="0"/>
        <w:tabs>
          <w:tab w:val="left" w:pos="426"/>
        </w:tabs>
        <w:autoSpaceDE w:val="0"/>
        <w:autoSpaceDN w:val="0"/>
        <w:spacing w:line="276" w:lineRule="auto"/>
        <w:jc w:val="center"/>
        <w:rPr>
          <w:rFonts w:asciiTheme="majorHAnsi" w:eastAsia="Arial" w:hAnsiTheme="majorHAnsi" w:cstheme="majorHAnsi"/>
          <w:b/>
          <w:sz w:val="22"/>
          <w:szCs w:val="22"/>
          <w:lang w:eastAsia="en-US"/>
        </w:rPr>
      </w:pPr>
    </w:p>
    <w:p w14:paraId="73FCB584" w14:textId="77777777" w:rsidR="00713FBF" w:rsidRPr="00C33602" w:rsidRDefault="00713FBF" w:rsidP="00713FBF">
      <w:pPr>
        <w:widowControl w:val="0"/>
        <w:autoSpaceDE w:val="0"/>
        <w:autoSpaceDN w:val="0"/>
        <w:spacing w:before="240" w:line="276" w:lineRule="auto"/>
        <w:ind w:right="390"/>
        <w:jc w:val="both"/>
        <w:rPr>
          <w:rFonts w:asciiTheme="majorHAnsi" w:eastAsia="Arial" w:hAnsiTheme="majorHAnsi" w:cstheme="majorHAnsi"/>
          <w:b/>
          <w:w w:val="95"/>
          <w:sz w:val="22"/>
          <w:szCs w:val="22"/>
          <w:lang w:eastAsia="en-US"/>
        </w:rPr>
      </w:pPr>
      <w:r w:rsidRPr="00C33602">
        <w:rPr>
          <w:rFonts w:asciiTheme="majorHAnsi" w:eastAsia="Arial" w:hAnsiTheme="majorHAnsi" w:cstheme="majorHAnsi"/>
          <w:b/>
          <w:w w:val="95"/>
          <w:sz w:val="22"/>
          <w:szCs w:val="22"/>
          <w:lang w:eastAsia="en-US"/>
        </w:rPr>
        <w:t>1 - DO OBJETO</w:t>
      </w:r>
    </w:p>
    <w:p w14:paraId="40CC6CAF" w14:textId="77777777" w:rsidR="00713FBF" w:rsidRPr="00C33602" w:rsidRDefault="00713FBF" w:rsidP="00713FBF">
      <w:pPr>
        <w:widowControl w:val="0"/>
        <w:autoSpaceDE w:val="0"/>
        <w:autoSpaceDN w:val="0"/>
        <w:adjustRightInd w:val="0"/>
        <w:spacing w:line="360" w:lineRule="auto"/>
        <w:ind w:left="142"/>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 1.1. O presente objeto trata-se de contratação de empresa para a</w:t>
      </w:r>
      <w:r w:rsidRPr="00C33602">
        <w:rPr>
          <w:rFonts w:asciiTheme="majorHAnsi" w:eastAsia="Arial" w:hAnsiTheme="majorHAnsi" w:cstheme="majorHAnsi"/>
          <w:color w:val="000000"/>
          <w:sz w:val="22"/>
          <w:szCs w:val="22"/>
          <w:lang w:eastAsia="en-US"/>
        </w:rPr>
        <w:t xml:space="preserve">quisição de 01 (um) </w:t>
      </w:r>
      <w:r w:rsidRPr="00C33602">
        <w:rPr>
          <w:rFonts w:asciiTheme="majorHAnsi" w:eastAsia="Arial" w:hAnsiTheme="majorHAnsi" w:cstheme="majorHAnsi"/>
          <w:b/>
          <w:color w:val="000000"/>
          <w:sz w:val="22"/>
          <w:szCs w:val="22"/>
          <w:lang w:eastAsia="en-US"/>
        </w:rPr>
        <w:t xml:space="preserve">Aparelho de Ultrassonografia </w:t>
      </w:r>
      <w:r w:rsidRPr="00C33602">
        <w:rPr>
          <w:rFonts w:asciiTheme="majorHAnsi" w:eastAsia="Arial" w:hAnsiTheme="majorHAnsi" w:cstheme="majorHAnsi"/>
          <w:color w:val="000000"/>
          <w:sz w:val="22"/>
          <w:szCs w:val="22"/>
          <w:lang w:eastAsia="en-US"/>
        </w:rPr>
        <w:t>para atender a demanda da Secretaria Municipal de Saúde deste município, conforme emenda impositiva da Câmara Municipal de Sonora.</w:t>
      </w:r>
    </w:p>
    <w:p w14:paraId="7D72466B" w14:textId="77777777" w:rsidR="00713FBF" w:rsidRPr="00C33602" w:rsidRDefault="00713FBF" w:rsidP="00713FBF">
      <w:pPr>
        <w:spacing w:line="276" w:lineRule="auto"/>
        <w:ind w:left="142" w:right="-8"/>
        <w:jc w:val="both"/>
        <w:rPr>
          <w:rFonts w:asciiTheme="majorHAnsi" w:eastAsia="Arial" w:hAnsiTheme="majorHAnsi" w:cstheme="majorHAnsi"/>
          <w:color w:val="000000"/>
          <w:sz w:val="22"/>
          <w:szCs w:val="22"/>
          <w:lang w:eastAsia="en-US"/>
        </w:rPr>
      </w:pPr>
      <w:r w:rsidRPr="00C33602">
        <w:rPr>
          <w:rFonts w:asciiTheme="majorHAnsi" w:eastAsia="Arial" w:hAnsiTheme="majorHAnsi" w:cstheme="majorHAnsi"/>
          <w:color w:val="000000"/>
          <w:sz w:val="22"/>
          <w:szCs w:val="22"/>
          <w:lang w:eastAsia="en-US"/>
        </w:rPr>
        <w:t>1.2. O objeto referente a esta contratação, deverá seguir todas as especificações, quantidades e qualidades de acordo com as solicitações de compras da Secretaria Requisitante.</w:t>
      </w:r>
    </w:p>
    <w:p w14:paraId="240476B3" w14:textId="77777777" w:rsidR="00713FBF" w:rsidRPr="00C33602" w:rsidRDefault="00713FBF" w:rsidP="00713FBF">
      <w:pPr>
        <w:spacing w:line="276" w:lineRule="auto"/>
        <w:ind w:right="-8"/>
        <w:jc w:val="both"/>
        <w:rPr>
          <w:rFonts w:asciiTheme="majorHAnsi" w:eastAsia="Arial" w:hAnsiTheme="majorHAnsi" w:cstheme="majorHAnsi"/>
          <w:color w:val="000000"/>
          <w:sz w:val="22"/>
          <w:szCs w:val="22"/>
          <w:lang w:eastAsia="en-US"/>
        </w:rPr>
      </w:pPr>
    </w:p>
    <w:tbl>
      <w:tblPr>
        <w:tblW w:w="9194" w:type="dxa"/>
        <w:tblInd w:w="15" w:type="dxa"/>
        <w:tblCellMar>
          <w:left w:w="70" w:type="dxa"/>
          <w:right w:w="70" w:type="dxa"/>
        </w:tblCellMar>
        <w:tblLook w:val="04A0" w:firstRow="1" w:lastRow="0" w:firstColumn="1" w:lastColumn="0" w:noHBand="0" w:noVBand="1"/>
      </w:tblPr>
      <w:tblGrid>
        <w:gridCol w:w="565"/>
        <w:gridCol w:w="1233"/>
        <w:gridCol w:w="5262"/>
        <w:gridCol w:w="912"/>
        <w:gridCol w:w="1222"/>
      </w:tblGrid>
      <w:tr w:rsidR="00713FBF" w:rsidRPr="00C33602" w14:paraId="698C4808" w14:textId="77777777" w:rsidTr="00C33638">
        <w:trPr>
          <w:trHeight w:val="458"/>
        </w:trPr>
        <w:tc>
          <w:tcPr>
            <w:tcW w:w="469" w:type="dxa"/>
            <w:tcBorders>
              <w:top w:val="single" w:sz="4" w:space="0" w:color="000000"/>
              <w:left w:val="single" w:sz="4" w:space="0" w:color="000000"/>
              <w:bottom w:val="single" w:sz="4" w:space="0" w:color="000000"/>
              <w:right w:val="single" w:sz="4" w:space="0" w:color="000000"/>
            </w:tcBorders>
            <w:hideMark/>
          </w:tcPr>
          <w:p w14:paraId="5A4A865F"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981" w:type="dxa"/>
            <w:tcBorders>
              <w:top w:val="single" w:sz="4" w:space="0" w:color="000000"/>
              <w:left w:val="nil"/>
              <w:bottom w:val="single" w:sz="4" w:space="0" w:color="000000"/>
              <w:right w:val="single" w:sz="4" w:space="0" w:color="000000"/>
            </w:tcBorders>
            <w:hideMark/>
          </w:tcPr>
          <w:p w14:paraId="7811C014" w14:textId="77777777" w:rsidR="00713FBF" w:rsidRPr="00C33602" w:rsidRDefault="00713FBF" w:rsidP="00713FBF">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5772" w:type="dxa"/>
            <w:tcBorders>
              <w:top w:val="single" w:sz="4" w:space="0" w:color="000000"/>
              <w:left w:val="nil"/>
              <w:bottom w:val="single" w:sz="4" w:space="0" w:color="000000"/>
              <w:right w:val="single" w:sz="4" w:space="0" w:color="000000"/>
            </w:tcBorders>
            <w:hideMark/>
          </w:tcPr>
          <w:p w14:paraId="5C02A9BD"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906" w:type="dxa"/>
            <w:tcBorders>
              <w:top w:val="single" w:sz="4" w:space="0" w:color="000000"/>
              <w:left w:val="nil"/>
              <w:bottom w:val="single" w:sz="4" w:space="0" w:color="000000"/>
              <w:right w:val="single" w:sz="4" w:space="0" w:color="000000"/>
            </w:tcBorders>
            <w:hideMark/>
          </w:tcPr>
          <w:p w14:paraId="6D3695D8"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1066" w:type="dxa"/>
            <w:tcBorders>
              <w:top w:val="single" w:sz="4" w:space="0" w:color="000000"/>
              <w:left w:val="nil"/>
              <w:bottom w:val="single" w:sz="4" w:space="0" w:color="000000"/>
              <w:right w:val="single" w:sz="4" w:space="0" w:color="000000"/>
            </w:tcBorders>
            <w:hideMark/>
          </w:tcPr>
          <w:p w14:paraId="621F65AB" w14:textId="77777777" w:rsidR="00713FBF" w:rsidRPr="00C33602" w:rsidRDefault="00713FBF" w:rsidP="00713FBF">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r>
      <w:tr w:rsidR="00713FBF" w:rsidRPr="00C33602" w14:paraId="213E1EEF" w14:textId="77777777" w:rsidTr="00C33638">
        <w:trPr>
          <w:trHeight w:val="259"/>
        </w:trPr>
        <w:tc>
          <w:tcPr>
            <w:tcW w:w="469" w:type="dxa"/>
            <w:tcBorders>
              <w:top w:val="nil"/>
              <w:left w:val="single" w:sz="4" w:space="0" w:color="000000"/>
              <w:bottom w:val="single" w:sz="4" w:space="0" w:color="auto"/>
              <w:right w:val="single" w:sz="4" w:space="0" w:color="000000"/>
            </w:tcBorders>
            <w:noWrap/>
            <w:hideMark/>
          </w:tcPr>
          <w:p w14:paraId="45B43EDC" w14:textId="77777777" w:rsidR="00713FBF" w:rsidRPr="00C33602" w:rsidRDefault="00713FBF" w:rsidP="00713FBF">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981" w:type="dxa"/>
            <w:tcBorders>
              <w:top w:val="nil"/>
              <w:left w:val="nil"/>
              <w:bottom w:val="single" w:sz="4" w:space="0" w:color="auto"/>
              <w:right w:val="single" w:sz="4" w:space="0" w:color="000000"/>
            </w:tcBorders>
            <w:noWrap/>
            <w:hideMark/>
          </w:tcPr>
          <w:p w14:paraId="2EDC639A" w14:textId="77777777" w:rsidR="00713FBF" w:rsidRPr="00C33602" w:rsidRDefault="00713FBF" w:rsidP="00713FBF">
            <w:pPr>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val="en-US" w:eastAsia="en-US"/>
              </w:rPr>
              <w:t>013.001.501</w:t>
            </w:r>
          </w:p>
        </w:tc>
        <w:tc>
          <w:tcPr>
            <w:tcW w:w="5772" w:type="dxa"/>
            <w:tcBorders>
              <w:top w:val="single" w:sz="4" w:space="0" w:color="000000"/>
              <w:left w:val="nil"/>
              <w:bottom w:val="single" w:sz="4" w:space="0" w:color="auto"/>
              <w:right w:val="single" w:sz="4" w:space="0" w:color="000000"/>
            </w:tcBorders>
            <w:hideMark/>
          </w:tcPr>
          <w:p w14:paraId="57E5D114" w14:textId="77777777" w:rsidR="00713FBF" w:rsidRPr="00C33602" w:rsidRDefault="00713FBF" w:rsidP="00713FBF">
            <w:pPr>
              <w:widowControl w:val="0"/>
              <w:autoSpaceDE w:val="0"/>
              <w:autoSpaceDN w:val="0"/>
              <w:spacing w:before="48" w:line="235" w:lineRule="auto"/>
              <w:ind w:left="52" w:right="161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APARELHO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ULTRASSOM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RESOLUÇÃO,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SUPERIO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R A 4.200.000 DE CANAIS DIGITAIS</w:t>
            </w:r>
          </w:p>
          <w:p w14:paraId="2692C6B5"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exames:</w:t>
            </w:r>
          </w:p>
          <w:p w14:paraId="67DDCA7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Abdominais</w:t>
            </w:r>
          </w:p>
          <w:p w14:paraId="42AC5633"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Ginecológicos</w:t>
            </w:r>
          </w:p>
          <w:p w14:paraId="6873B3BF"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Obstétricos</w:t>
            </w:r>
          </w:p>
          <w:p w14:paraId="39C3A2B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4"/>
                <w:sz w:val="22"/>
                <w:szCs w:val="22"/>
                <w:lang w:val="pt-PT" w:eastAsia="en-US"/>
              </w:rPr>
              <w:t>Mama</w:t>
            </w:r>
          </w:p>
          <w:p w14:paraId="2145474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Pequenas </w:t>
            </w:r>
            <w:r w:rsidRPr="00C33602">
              <w:rPr>
                <w:rFonts w:asciiTheme="majorHAnsi" w:eastAsia="Arial MT" w:hAnsiTheme="majorHAnsi" w:cstheme="majorHAnsi"/>
                <w:spacing w:val="-2"/>
                <w:sz w:val="22"/>
                <w:szCs w:val="22"/>
                <w:lang w:val="pt-PT" w:eastAsia="en-US"/>
              </w:rPr>
              <w:t>partes</w:t>
            </w:r>
          </w:p>
          <w:p w14:paraId="79CB521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Músculo-esquelético</w:t>
            </w:r>
          </w:p>
          <w:p w14:paraId="081A2A0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abdominal</w:t>
            </w:r>
          </w:p>
          <w:p w14:paraId="6ECA51C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periférico</w:t>
            </w:r>
          </w:p>
          <w:p w14:paraId="62B07BA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Transcraniano</w:t>
            </w:r>
          </w:p>
          <w:p w14:paraId="2784F51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Transfontanela</w:t>
            </w:r>
          </w:p>
          <w:p w14:paraId="32BC108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Cerebrovascular</w:t>
            </w:r>
          </w:p>
          <w:p w14:paraId="73D317AE"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Intra-operatório</w:t>
            </w:r>
          </w:p>
          <w:p w14:paraId="04406C18" w14:textId="77777777" w:rsidR="00713FBF" w:rsidRPr="00C33602" w:rsidRDefault="00713FBF" w:rsidP="00713FBF">
            <w:pPr>
              <w:widowControl w:val="0"/>
              <w:autoSpaceDE w:val="0"/>
              <w:autoSpaceDN w:val="0"/>
              <w:spacing w:before="1"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possibilidade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cardiologia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adulta,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pediátrica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neonatal,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uintes características técnicas mínimas:</w:t>
            </w:r>
          </w:p>
          <w:p w14:paraId="367F8E31"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Características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do </w:t>
            </w:r>
            <w:r w:rsidRPr="00C33602">
              <w:rPr>
                <w:rFonts w:asciiTheme="majorHAnsi" w:eastAsia="Arial MT" w:hAnsiTheme="majorHAnsi" w:cstheme="majorHAnsi"/>
                <w:spacing w:val="-2"/>
                <w:sz w:val="22"/>
                <w:szCs w:val="22"/>
                <w:lang w:val="pt-PT" w:eastAsia="en-US"/>
              </w:rPr>
              <w:t>Sistema</w:t>
            </w:r>
          </w:p>
          <w:p w14:paraId="567EAD7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transportável,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montado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sobre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rodízios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freios</w:t>
            </w:r>
          </w:p>
          <w:p w14:paraId="54D27D6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Monitor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LCD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superior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21</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polegadas</w:t>
            </w:r>
          </w:p>
          <w:p w14:paraId="2A2104CD" w14:textId="77777777" w:rsidR="00713FBF" w:rsidRPr="00C33602" w:rsidRDefault="00713FBF" w:rsidP="00713FBF">
            <w:pPr>
              <w:widowControl w:val="0"/>
              <w:numPr>
                <w:ilvl w:val="0"/>
                <w:numId w:val="36"/>
              </w:numPr>
              <w:tabs>
                <w:tab w:val="left" w:pos="501"/>
              </w:tabs>
              <w:autoSpaceDE w:val="0"/>
              <w:autoSpaceDN w:val="0"/>
              <w:spacing w:before="2" w:line="235" w:lineRule="auto"/>
              <w:ind w:right="171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Tela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10</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polegadas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toque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(touchscreen),</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acoplada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painel</w:t>
            </w:r>
          </w:p>
          <w:p w14:paraId="4FC1EB0A"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Painel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controle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articulável,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altura,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giro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deslizamento</w:t>
            </w:r>
          </w:p>
          <w:p w14:paraId="5D62ABCF"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dinâmica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acima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220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dB</w:t>
            </w:r>
          </w:p>
          <w:p w14:paraId="2D66017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Frame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rate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1.500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quadros/segundo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3D53D15B"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Disco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rígido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500</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GB</w:t>
            </w:r>
          </w:p>
          <w:p w14:paraId="53936BB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lista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trabalho</w:t>
            </w:r>
          </w:p>
          <w:p w14:paraId="59976B1F"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Exportação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formato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compatível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PC</w:t>
            </w:r>
          </w:p>
          <w:p w14:paraId="20F56DD7"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simultânea,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universal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ativa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mínimo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4</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transdutores,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de adaptadores e sem considerar o transdutor Doppler cego</w:t>
            </w:r>
          </w:p>
          <w:p w14:paraId="028381F6"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e Tecnologias de </w:t>
            </w:r>
            <w:r w:rsidRPr="00C33602">
              <w:rPr>
                <w:rFonts w:asciiTheme="majorHAnsi" w:eastAsia="Arial MT" w:hAnsiTheme="majorHAnsi" w:cstheme="majorHAnsi"/>
                <w:spacing w:val="-2"/>
                <w:sz w:val="22"/>
                <w:szCs w:val="22"/>
                <w:lang w:val="pt-PT" w:eastAsia="en-US"/>
              </w:rPr>
              <w:t>Imagem</w:t>
            </w:r>
          </w:p>
          <w:p w14:paraId="0A1D7E55"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Color Power </w:t>
            </w:r>
            <w:r w:rsidRPr="00C33602">
              <w:rPr>
                <w:rFonts w:asciiTheme="majorHAnsi" w:eastAsia="Arial MT" w:hAnsiTheme="majorHAnsi" w:cstheme="majorHAnsi"/>
                <w:spacing w:val="-2"/>
                <w:sz w:val="22"/>
                <w:szCs w:val="22"/>
                <w:lang w:val="pt-PT" w:eastAsia="en-US"/>
              </w:rPr>
              <w:t>Angio</w:t>
            </w:r>
          </w:p>
          <w:p w14:paraId="28842CB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71B35A68"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Reconstrução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recurso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5"/>
                <w:sz w:val="22"/>
                <w:szCs w:val="22"/>
                <w:lang w:val="pt-PT" w:eastAsia="en-US"/>
              </w:rPr>
              <w:t xml:space="preserve"> MPR</w:t>
            </w:r>
          </w:p>
          <w:p w14:paraId="08A029C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B</w:t>
            </w:r>
          </w:p>
          <w:p w14:paraId="036E8471"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BB</w:t>
            </w:r>
          </w:p>
          <w:p w14:paraId="41DBA6C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BM</w:t>
            </w:r>
          </w:p>
          <w:p w14:paraId="229A4EA7"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M</w:t>
            </w:r>
          </w:p>
          <w:p w14:paraId="14C82A26"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anatômico</w:t>
            </w:r>
          </w:p>
          <w:p w14:paraId="5E05A03C"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Colorido</w:t>
            </w:r>
          </w:p>
          <w:p w14:paraId="18E112F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Pulsado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4"/>
                <w:sz w:val="22"/>
                <w:szCs w:val="22"/>
                <w:lang w:val="pt-PT" w:eastAsia="en-US"/>
              </w:rPr>
              <w:t>(PW)</w:t>
            </w:r>
          </w:p>
          <w:p w14:paraId="0DA22AB0"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HPRF </w:t>
            </w:r>
            <w:r w:rsidRPr="00C33602">
              <w:rPr>
                <w:rFonts w:asciiTheme="majorHAnsi" w:eastAsia="Arial MT" w:hAnsiTheme="majorHAnsi" w:cstheme="majorHAnsi"/>
                <w:spacing w:val="-5"/>
                <w:sz w:val="22"/>
                <w:szCs w:val="22"/>
                <w:lang w:val="pt-PT" w:eastAsia="en-US"/>
              </w:rPr>
              <w:t>PW</w:t>
            </w:r>
          </w:p>
          <w:p w14:paraId="214C4CF3"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Contínuo</w:t>
            </w:r>
          </w:p>
          <w:p w14:paraId="0730C3CC"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espectral)</w:t>
            </w:r>
          </w:p>
          <w:p w14:paraId="74D42174"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4"/>
                <w:sz w:val="22"/>
                <w:szCs w:val="22"/>
                <w:lang w:val="pt-PT" w:eastAsia="en-US"/>
              </w:rPr>
              <w:t>Mode</w:t>
            </w:r>
          </w:p>
          <w:p w14:paraId="09144FC3"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tons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cinza</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6B449F9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Imagem </w:t>
            </w:r>
            <w:r w:rsidRPr="00C33602">
              <w:rPr>
                <w:rFonts w:asciiTheme="majorHAnsi" w:eastAsia="Arial MT" w:hAnsiTheme="majorHAnsi" w:cstheme="majorHAnsi"/>
                <w:spacing w:val="-2"/>
                <w:sz w:val="22"/>
                <w:szCs w:val="22"/>
                <w:lang w:val="pt-PT" w:eastAsia="en-US"/>
              </w:rPr>
              <w:t>panorâmica</w:t>
            </w:r>
          </w:p>
          <w:p w14:paraId="42AC3795"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Tecidual</w:t>
            </w:r>
          </w:p>
          <w:p w14:paraId="63DD182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tecnologia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inversão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fase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33F5A0BC"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Recursos </w:t>
            </w:r>
            <w:r w:rsidRPr="00C33602">
              <w:rPr>
                <w:rFonts w:asciiTheme="majorHAnsi" w:eastAsia="Arial MT" w:hAnsiTheme="majorHAnsi" w:cstheme="majorHAnsi"/>
                <w:spacing w:val="-2"/>
                <w:sz w:val="22"/>
                <w:szCs w:val="22"/>
                <w:lang w:val="pt-PT" w:eastAsia="en-US"/>
              </w:rPr>
              <w:t>Operacionais</w:t>
            </w:r>
          </w:p>
          <w:p w14:paraId="71242815"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Cineloop</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2"/>
                <w:sz w:val="22"/>
                <w:szCs w:val="22"/>
                <w:lang w:val="pt-PT" w:eastAsia="en-US"/>
              </w:rPr>
              <w:t xml:space="preserve"> Doppler</w:t>
            </w:r>
          </w:p>
          <w:p w14:paraId="13229B07"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cm</w:t>
            </w:r>
          </w:p>
          <w:p w14:paraId="31A21683" w14:textId="77777777" w:rsidR="00713FBF" w:rsidRPr="00C33602" w:rsidRDefault="00713FBF" w:rsidP="00713FBF">
            <w:pPr>
              <w:widowControl w:val="0"/>
              <w:numPr>
                <w:ilvl w:val="0"/>
                <w:numId w:val="36"/>
              </w:numPr>
              <w:tabs>
                <w:tab w:val="left" w:pos="501"/>
              </w:tabs>
              <w:autoSpaceDE w:val="0"/>
              <w:autoSpaceDN w:val="0"/>
              <w:spacing w:before="2" w:line="235" w:lineRule="auto"/>
              <w:ind w:right="178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medição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distância,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área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circunferê</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ncia</w:t>
            </w:r>
          </w:p>
          <w:p w14:paraId="3246778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fluxo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larga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adaptação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imediata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dif</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erentes estados de fluxo</w:t>
            </w:r>
          </w:p>
          <w:p w14:paraId="546565DD"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2"/>
                <w:sz w:val="22"/>
                <w:szCs w:val="22"/>
                <w:lang w:val="pt-PT" w:eastAsia="en-US"/>
              </w:rPr>
              <w:t xml:space="preserve"> botão</w:t>
            </w:r>
          </w:p>
          <w:p w14:paraId="5101C2F9"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espectral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botão</w:t>
            </w:r>
          </w:p>
          <w:p w14:paraId="4BA1B5AE"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Colorização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nos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B,</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Doppler</w:t>
            </w:r>
          </w:p>
          <w:p w14:paraId="15C3AB48"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Memória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espectro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Doppler</w:t>
            </w:r>
          </w:p>
          <w:p w14:paraId="0E8E9F2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27"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criação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protocolos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exame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personalizados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pré-definid</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os, visando otimizar o tempo de exame e reduzir o uso de teclas</w:t>
            </w:r>
          </w:p>
          <w:p w14:paraId="107D8021"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Possibilidades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Futuras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Software</w:t>
            </w:r>
          </w:p>
          <w:p w14:paraId="39A9325A" w14:textId="77777777" w:rsidR="00713FBF" w:rsidRPr="00C33602" w:rsidRDefault="00713FBF" w:rsidP="00713FBF">
            <w:pPr>
              <w:widowControl w:val="0"/>
              <w:numPr>
                <w:ilvl w:val="0"/>
                <w:numId w:val="36"/>
              </w:numPr>
              <w:tabs>
                <w:tab w:val="left" w:pos="501"/>
              </w:tabs>
              <w:autoSpaceDE w:val="0"/>
              <w:autoSpaceDN w:val="0"/>
              <w:spacing w:before="2" w:line="235" w:lineRule="auto"/>
              <w:ind w:right="163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 com agentes de contraste para imagem geral e cardiológica, com exi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bição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contrastada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fundamental),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baixo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índice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ânico e sem prejuízo da resolução temporal (frame rate)</w:t>
            </w:r>
          </w:p>
          <w:p w14:paraId="2AFD81A9" w14:textId="77777777" w:rsidR="00713FBF" w:rsidRPr="00C33602" w:rsidRDefault="00713FBF" w:rsidP="00713FBF">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Medidas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biometria</w:t>
            </w:r>
            <w:r w:rsidRPr="00C33602">
              <w:rPr>
                <w:rFonts w:asciiTheme="majorHAnsi" w:eastAsia="Arial MT" w:hAnsiTheme="majorHAnsi" w:cstheme="majorHAnsi"/>
                <w:spacing w:val="-2"/>
                <w:sz w:val="22"/>
                <w:szCs w:val="22"/>
                <w:lang w:val="pt-PT" w:eastAsia="en-US"/>
              </w:rPr>
              <w:t xml:space="preserve"> fetal</w:t>
            </w:r>
          </w:p>
          <w:p w14:paraId="5A63F780"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4D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dedicados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endocavitário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os)</w:t>
            </w:r>
          </w:p>
          <w:p w14:paraId="481AD1CD" w14:textId="77777777" w:rsidR="00713FBF" w:rsidRPr="00C33602" w:rsidRDefault="00713FBF" w:rsidP="00713FBF">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lastRenderedPageBreak/>
              <w:t>Aquisição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cine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utilizando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técnica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correlação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pacial-temporal, nos modos B e Doppler</w:t>
            </w:r>
          </w:p>
          <w:p w14:paraId="47EF7951" w14:textId="77777777" w:rsidR="00713FBF" w:rsidRPr="00C33602" w:rsidRDefault="00713FBF" w:rsidP="00713FBF">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tomográficos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partir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as 3D e 3D em tempo real</w:t>
            </w:r>
          </w:p>
          <w:p w14:paraId="490DFC15" w14:textId="77777777" w:rsidR="00713FBF" w:rsidRPr="00C33602" w:rsidRDefault="00713FBF" w:rsidP="00713FBF">
            <w:pPr>
              <w:widowControl w:val="0"/>
              <w:numPr>
                <w:ilvl w:val="0"/>
                <w:numId w:val="36"/>
              </w:numPr>
              <w:tabs>
                <w:tab w:val="left" w:pos="501"/>
              </w:tabs>
              <w:autoSpaceDE w:val="0"/>
              <w:autoSpaceDN w:val="0"/>
              <w:spacing w:before="2" w:line="235" w:lineRule="auto"/>
              <w:ind w:right="179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Posicionamento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principais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aliação da morfologia do coração fetal em 3D e 3D cineloop</w:t>
            </w:r>
          </w:p>
          <w:p w14:paraId="388C7B6F" w14:textId="77777777" w:rsidR="00713FBF" w:rsidRPr="00C33602" w:rsidRDefault="00713FBF" w:rsidP="00713FBF">
            <w:pPr>
              <w:widowControl w:val="0"/>
              <w:numPr>
                <w:ilvl w:val="0"/>
                <w:numId w:val="36"/>
              </w:numPr>
              <w:tabs>
                <w:tab w:val="left" w:pos="501"/>
              </w:tabs>
              <w:autoSpaceDE w:val="0"/>
              <w:autoSpaceDN w:val="0"/>
              <w:spacing w:before="1" w:line="235" w:lineRule="auto"/>
              <w:ind w:right="177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avançada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representação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realista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face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fetal e estruturas anatômicas</w:t>
            </w:r>
          </w:p>
          <w:p w14:paraId="006827F2"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setorial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neonatal</w:t>
            </w:r>
          </w:p>
          <w:p w14:paraId="36D1217E"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precoce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estrutura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ns 3D transparentes</w:t>
            </w:r>
          </w:p>
          <w:p w14:paraId="0FFEA98E" w14:textId="77777777" w:rsidR="00713FBF" w:rsidRPr="00C33602" w:rsidRDefault="00713FBF" w:rsidP="00713FBF">
            <w:pPr>
              <w:widowControl w:val="0"/>
              <w:numPr>
                <w:ilvl w:val="0"/>
                <w:numId w:val="36"/>
              </w:numPr>
              <w:tabs>
                <w:tab w:val="left" w:pos="501"/>
              </w:tabs>
              <w:autoSpaceDE w:val="0"/>
              <w:autoSpaceDN w:val="0"/>
              <w:spacing w:before="2"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aspecto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maior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vas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6"/>
                <w:sz w:val="22"/>
                <w:szCs w:val="22"/>
                <w:lang w:val="pt-PT" w:eastAsia="en-US"/>
              </w:rPr>
              <w:t>os</w:t>
            </w:r>
          </w:p>
          <w:p w14:paraId="37BB7917" w14:textId="77777777" w:rsidR="00713FBF" w:rsidRPr="00C33602" w:rsidRDefault="00713FBF" w:rsidP="00713FBF">
            <w:pPr>
              <w:widowControl w:val="0"/>
              <w:numPr>
                <w:ilvl w:val="0"/>
                <w:numId w:val="36"/>
              </w:numPr>
              <w:tabs>
                <w:tab w:val="left" w:pos="501"/>
              </w:tabs>
              <w:autoSpaceDE w:val="0"/>
              <w:autoSpaceDN w:val="0"/>
              <w:spacing w:before="1" w:line="235" w:lineRule="auto"/>
              <w:ind w:right="174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bidimensional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ventrícul</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esquerdo</w:t>
            </w:r>
          </w:p>
          <w:p w14:paraId="2E212C4A"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ecocardiografia</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estresse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49ACF0EB" w14:textId="77777777" w:rsidR="00713FBF" w:rsidRPr="00C33602" w:rsidRDefault="00713FBF" w:rsidP="00713FBF">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cálculo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ejeção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0AA33FA4" w14:textId="77777777" w:rsidR="00713FBF" w:rsidRPr="00C33602" w:rsidRDefault="00713FBF" w:rsidP="00713FBF">
            <w:pPr>
              <w:widowControl w:val="0"/>
              <w:numPr>
                <w:ilvl w:val="0"/>
                <w:numId w:val="36"/>
              </w:numPr>
              <w:tabs>
                <w:tab w:val="left" w:pos="501"/>
              </w:tabs>
              <w:autoSpaceDE w:val="0"/>
              <w:autoSpaceDN w:val="0"/>
              <w:spacing w:before="1" w:line="235" w:lineRule="auto"/>
              <w:ind w:right="1735"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elastografia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baseada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altamente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avaliaçã</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da rigidez tecidual</w:t>
            </w:r>
          </w:p>
          <w:p w14:paraId="33CD2902" w14:textId="77777777" w:rsidR="00713FBF" w:rsidRPr="00C33602" w:rsidRDefault="00713FBF" w:rsidP="00713FBF">
            <w:pPr>
              <w:widowControl w:val="0"/>
              <w:numPr>
                <w:ilvl w:val="0"/>
                <w:numId w:val="36"/>
              </w:numPr>
              <w:tabs>
                <w:tab w:val="left" w:pos="501"/>
              </w:tabs>
              <w:autoSpaceDE w:val="0"/>
              <w:autoSpaceDN w:val="0"/>
              <w:spacing w:before="1" w:line="235" w:lineRule="auto"/>
              <w:ind w:right="1623"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Elastografia Shear-Wave (m/s e kPa) para análise quantitativa da elasticidade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tecido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tempo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acompanhamento da fibrose hepática e uso em casos críticos</w:t>
            </w:r>
          </w:p>
          <w:p w14:paraId="60AAEE91" w14:textId="77777777" w:rsidR="00713FBF" w:rsidRPr="00C33602" w:rsidRDefault="00713FBF" w:rsidP="00713FBF">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Quantificação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gordura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meio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atenuação,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map</w:t>
            </w:r>
          </w:p>
          <w:p w14:paraId="188F1D66" w14:textId="77777777" w:rsidR="00713FBF" w:rsidRPr="00C33602" w:rsidRDefault="00713FBF" w:rsidP="00713FBF">
            <w:pPr>
              <w:widowControl w:val="0"/>
              <w:autoSpaceDE w:val="0"/>
              <w:autoSpaceDN w:val="0"/>
              <w:spacing w:before="2"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acompanhamento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evolução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esteatose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mparação da ecogenicidade entre o parênquima hepático e o córtex renal</w:t>
            </w:r>
          </w:p>
          <w:p w14:paraId="45679B09" w14:textId="77777777" w:rsidR="00713FBF" w:rsidRPr="00C33602" w:rsidRDefault="00713FBF" w:rsidP="00713FBF">
            <w:pPr>
              <w:widowControl w:val="0"/>
              <w:numPr>
                <w:ilvl w:val="0"/>
                <w:numId w:val="36"/>
              </w:numPr>
              <w:tabs>
                <w:tab w:val="left" w:pos="501"/>
              </w:tabs>
              <w:autoSpaceDE w:val="0"/>
              <w:autoSpaceDN w:val="0"/>
              <w:spacing w:before="1" w:line="235" w:lineRule="auto"/>
              <w:ind w:right="178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lastRenderedPageBreak/>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apoio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à</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telemedicina,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acesso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remoto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equipamento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fora da rede hospitalar</w:t>
            </w:r>
          </w:p>
          <w:p w14:paraId="32B37EF6" w14:textId="77777777" w:rsidR="00713FBF" w:rsidRPr="00C33602" w:rsidRDefault="00713FBF" w:rsidP="00713FBF">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Transdutores</w:t>
            </w:r>
          </w:p>
          <w:p w14:paraId="2B1A8347" w14:textId="77777777" w:rsidR="00713FBF" w:rsidRPr="00C33602" w:rsidRDefault="00713FBF" w:rsidP="00713FBF">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frequência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2</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6</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MHz,</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variação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acei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tável de ±1 MHz</w:t>
            </w:r>
          </w:p>
          <w:p w14:paraId="332B0174" w14:textId="77777777" w:rsidR="00713FBF" w:rsidRPr="00C33602" w:rsidRDefault="00713FBF" w:rsidP="00713FBF">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z w:val="22"/>
                <w:szCs w:val="22"/>
                <w:lang w:eastAsia="en-US"/>
              </w:rPr>
              <w:t>Transdutor</w:t>
            </w:r>
            <w:r w:rsidRPr="00C33602">
              <w:rPr>
                <w:rFonts w:asciiTheme="majorHAnsi" w:eastAsia="Arial" w:hAnsiTheme="majorHAnsi" w:cstheme="majorHAnsi"/>
                <w:spacing w:val="-5"/>
                <w:sz w:val="22"/>
                <w:szCs w:val="22"/>
                <w:lang w:eastAsia="en-US"/>
              </w:rPr>
              <w:t xml:space="preserve"> </w:t>
            </w:r>
            <w:r w:rsidRPr="00C33602">
              <w:rPr>
                <w:rFonts w:asciiTheme="majorHAnsi" w:eastAsia="Arial" w:hAnsiTheme="majorHAnsi" w:cstheme="majorHAnsi"/>
                <w:sz w:val="22"/>
                <w:szCs w:val="22"/>
                <w:lang w:eastAsia="en-US"/>
              </w:rPr>
              <w:t>endocavitário</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faixa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frequência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4</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a</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9</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MHz,</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variação aceitável de ±1 MHz</w:t>
            </w:r>
          </w:p>
          <w:p w14:paraId="13E37DA2" w14:textId="77777777" w:rsidR="00713FBF" w:rsidRPr="00C33602" w:rsidRDefault="00713FBF" w:rsidP="00713FBF">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pacing w:val="-2"/>
                <w:sz w:val="22"/>
                <w:szCs w:val="22"/>
                <w:lang w:eastAsia="en-US"/>
              </w:rPr>
              <w:t>•</w:t>
            </w:r>
            <w:r w:rsidRPr="00C33602">
              <w:rPr>
                <w:rFonts w:asciiTheme="majorHAnsi" w:eastAsia="Arial" w:hAnsiTheme="majorHAnsi" w:cstheme="majorHAnsi"/>
                <w:spacing w:val="-2"/>
                <w:sz w:val="22"/>
                <w:szCs w:val="22"/>
                <w:lang w:eastAsia="en-US"/>
              </w:rPr>
              <w:tab/>
              <w:t>Transdutor linear com faixa de frequência de 5 a 12 MHz, com variação aceitável de ±1 MHz</w:t>
            </w:r>
          </w:p>
          <w:p w14:paraId="19577610" w14:textId="77777777" w:rsidR="00713FBF" w:rsidRPr="00C33602" w:rsidRDefault="00713FBF" w:rsidP="00713FBF">
            <w:pPr>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eastAsia="en-US"/>
              </w:rPr>
              <w:t xml:space="preserve">Transdutores devem ser multifrequênciais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NoBreack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w:t>
            </w:r>
            <w:r w:rsidRPr="00C33602">
              <w:rPr>
                <w:rFonts w:asciiTheme="majorHAnsi" w:eastAsia="Arial" w:hAnsiTheme="majorHAnsi" w:cstheme="majorHAnsi"/>
                <w:spacing w:val="-2"/>
                <w:sz w:val="22"/>
                <w:szCs w:val="22"/>
                <w:lang w:val="en-US" w:eastAsia="en-US"/>
              </w:rPr>
              <w:t>Apresentar registro na Anvisa. Possuir assistência técnica local."</w:t>
            </w:r>
          </w:p>
        </w:tc>
        <w:tc>
          <w:tcPr>
            <w:tcW w:w="906" w:type="dxa"/>
            <w:tcBorders>
              <w:top w:val="nil"/>
              <w:left w:val="nil"/>
              <w:bottom w:val="single" w:sz="4" w:space="0" w:color="auto"/>
              <w:right w:val="single" w:sz="4" w:space="0" w:color="000000"/>
            </w:tcBorders>
            <w:hideMark/>
          </w:tcPr>
          <w:p w14:paraId="4B58FEDB" w14:textId="77777777" w:rsidR="00713FBF" w:rsidRPr="00C33602" w:rsidRDefault="00713FBF" w:rsidP="00713FBF">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1066" w:type="dxa"/>
            <w:tcBorders>
              <w:top w:val="nil"/>
              <w:left w:val="nil"/>
              <w:bottom w:val="single" w:sz="4" w:space="0" w:color="auto"/>
              <w:right w:val="single" w:sz="4" w:space="0" w:color="000000"/>
            </w:tcBorders>
            <w:noWrap/>
            <w:hideMark/>
          </w:tcPr>
          <w:p w14:paraId="3035F67E" w14:textId="77777777" w:rsidR="00713FBF" w:rsidRPr="00C33602" w:rsidRDefault="00713FBF" w:rsidP="00713FBF">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r>
    </w:tbl>
    <w:p w14:paraId="67358486" w14:textId="77777777" w:rsidR="00713FBF" w:rsidRPr="00C33602" w:rsidRDefault="00713FBF" w:rsidP="00713FBF">
      <w:pPr>
        <w:widowControl w:val="0"/>
        <w:autoSpaceDE w:val="0"/>
        <w:autoSpaceDN w:val="0"/>
        <w:adjustRightInd w:val="0"/>
        <w:spacing w:line="360" w:lineRule="auto"/>
        <w:jc w:val="both"/>
        <w:rPr>
          <w:rFonts w:asciiTheme="majorHAnsi" w:eastAsia="Calibri" w:hAnsiTheme="majorHAnsi" w:cstheme="majorHAnsi"/>
          <w:sz w:val="22"/>
          <w:szCs w:val="22"/>
          <w:lang w:eastAsia="en-US"/>
        </w:rPr>
      </w:pPr>
    </w:p>
    <w:p w14:paraId="0B29F062" w14:textId="77777777" w:rsidR="00713FBF" w:rsidRPr="00C33602" w:rsidRDefault="00713FBF" w:rsidP="00713FBF">
      <w:pPr>
        <w:widowControl w:val="0"/>
        <w:autoSpaceDE w:val="0"/>
        <w:autoSpaceDN w:val="0"/>
        <w:adjustRightInd w:val="0"/>
        <w:spacing w:line="360"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 xml:space="preserve">1.3. </w:t>
      </w:r>
      <w:r w:rsidRPr="00C33602">
        <w:rPr>
          <w:rFonts w:asciiTheme="majorHAnsi" w:eastAsia="Arial" w:hAnsiTheme="majorHAnsi" w:cstheme="majorHAnsi"/>
          <w:sz w:val="22"/>
          <w:szCs w:val="22"/>
          <w:lang w:eastAsia="en-US"/>
        </w:rPr>
        <w:t>As especificações técnicas constantes na descrição do item constituem requisitos mínimos obrigatórios para fins de aceitabilidade da proposta, sendo admitidos equipamentos que apresentem características técnicas iguais ou superiores às exigidas, desde que compatíveis com as finalidades de uso pretendidas pela Administração e que não comprometam a padronização, a qualidade e o desempenho esperado do aparelho de ultrassonografia.</w:t>
      </w:r>
    </w:p>
    <w:p w14:paraId="62F7A210" w14:textId="77777777" w:rsidR="00713FBF" w:rsidRPr="00C33602" w:rsidRDefault="00713FBF" w:rsidP="00713FBF">
      <w:pPr>
        <w:widowControl w:val="0"/>
        <w:autoSpaceDE w:val="0"/>
        <w:autoSpaceDN w:val="0"/>
        <w:adjustRightInd w:val="0"/>
        <w:spacing w:line="360" w:lineRule="auto"/>
        <w:jc w:val="both"/>
        <w:rPr>
          <w:rFonts w:asciiTheme="majorHAnsi" w:eastAsia="Arial" w:hAnsiTheme="majorHAnsi" w:cstheme="majorHAnsi"/>
          <w:bCs/>
          <w:sz w:val="22"/>
          <w:szCs w:val="22"/>
          <w:lang w:eastAsia="en-US"/>
        </w:rPr>
      </w:pPr>
      <w:r w:rsidRPr="00C33602">
        <w:rPr>
          <w:rFonts w:asciiTheme="majorHAnsi" w:eastAsia="Arial" w:hAnsiTheme="majorHAnsi" w:cstheme="majorHAnsi"/>
          <w:sz w:val="22"/>
          <w:szCs w:val="22"/>
          <w:lang w:eastAsia="en-US"/>
        </w:rPr>
        <w:t>1.4.</w:t>
      </w:r>
      <w:r w:rsidRPr="00C33602">
        <w:rPr>
          <w:rFonts w:asciiTheme="majorHAnsi" w:eastAsia="Arial" w:hAnsiTheme="majorHAnsi" w:cstheme="majorHAnsi"/>
          <w:color w:val="FF0000"/>
          <w:sz w:val="22"/>
          <w:szCs w:val="22"/>
          <w:lang w:eastAsia="en-US"/>
        </w:rPr>
        <w:t xml:space="preserve"> </w:t>
      </w:r>
      <w:r w:rsidRPr="00C33602">
        <w:rPr>
          <w:rFonts w:asciiTheme="majorHAnsi" w:eastAsia="Arial" w:hAnsiTheme="majorHAnsi" w:cstheme="majorHAnsi"/>
          <w:bCs/>
          <w:sz w:val="22"/>
          <w:szCs w:val="22"/>
          <w:lang w:eastAsia="en-US"/>
        </w:rPr>
        <w:t>O prazo de vigência do contrato será de 12 (doze) meses, contados a partir da divulgação no Portal Nacional de Contratações Públicas (PNCP), podendo ser prorrogado conforme Lei 14.133/2021;</w:t>
      </w:r>
    </w:p>
    <w:p w14:paraId="51111E12" w14:textId="77777777" w:rsidR="00713FBF" w:rsidRPr="00C33602" w:rsidRDefault="00713FBF" w:rsidP="00713FBF">
      <w:pPr>
        <w:widowControl w:val="0"/>
        <w:autoSpaceDE w:val="0"/>
        <w:autoSpaceDN w:val="0"/>
        <w:adjustRightInd w:val="0"/>
        <w:spacing w:line="360" w:lineRule="auto"/>
        <w:ind w:left="284"/>
        <w:jc w:val="both"/>
        <w:rPr>
          <w:rFonts w:asciiTheme="majorHAnsi" w:eastAsia="Arial" w:hAnsiTheme="majorHAnsi" w:cstheme="majorHAnsi"/>
          <w:sz w:val="22"/>
          <w:szCs w:val="22"/>
          <w:lang w:eastAsia="en-US"/>
        </w:rPr>
      </w:pPr>
      <w:r w:rsidRPr="00C33602">
        <w:rPr>
          <w:rFonts w:asciiTheme="majorHAnsi" w:eastAsia="Arial" w:hAnsiTheme="majorHAnsi" w:cstheme="majorHAnsi"/>
          <w:bCs/>
          <w:sz w:val="22"/>
          <w:szCs w:val="22"/>
          <w:lang w:eastAsia="en-US"/>
        </w:rPr>
        <w:t>1.4.1.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8BB85B6"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1.5. O contrato oferece maior detalhamento das regras que serão aplicadas em relação à vigência da contratação.</w:t>
      </w:r>
    </w:p>
    <w:p w14:paraId="6D05638B"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1.6. Os itens desta contratação são caracterizados como comuns, conforme justificativa constante do Estudo Técnico Preliminar;</w:t>
      </w:r>
    </w:p>
    <w:p w14:paraId="02C8AFD4"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1.7. O licitante deverá descrever sua proposta obedecendo às especificações constantes Termo de Referência, bem como demais informações necessárias ao perfeito entendimento do conteúdo, sob pena de desclassificação dela, caso não o faça.</w:t>
      </w:r>
    </w:p>
    <w:p w14:paraId="680E13E2" w14:textId="77777777" w:rsidR="00713FBF" w:rsidRPr="00C33602" w:rsidRDefault="00713FBF" w:rsidP="00713FBF">
      <w:pPr>
        <w:keepNext/>
        <w:keepLines/>
        <w:tabs>
          <w:tab w:val="left" w:pos="567"/>
        </w:tabs>
        <w:spacing w:before="120" w:afterLines="50" w:after="120" w:line="276" w:lineRule="auto"/>
        <w:jc w:val="both"/>
        <w:outlineLvl w:val="0"/>
        <w:rPr>
          <w:rFonts w:asciiTheme="majorHAnsi" w:eastAsia="Arial" w:hAnsiTheme="majorHAnsi" w:cstheme="majorHAnsi"/>
          <w:b/>
          <w:bCs/>
          <w:sz w:val="22"/>
          <w:szCs w:val="22"/>
          <w:lang w:eastAsia="en-US"/>
        </w:rPr>
      </w:pPr>
      <w:r w:rsidRPr="00C33602">
        <w:rPr>
          <w:rFonts w:asciiTheme="majorHAnsi" w:eastAsia="Arial" w:hAnsiTheme="majorHAnsi" w:cstheme="majorHAnsi"/>
          <w:b/>
          <w:sz w:val="22"/>
          <w:szCs w:val="22"/>
          <w:lang w:eastAsia="en-US"/>
        </w:rPr>
        <w:t>2 - FUNDAMENTAÇÃO E DESCRIÇÃO DA NECESSIDADE DA CONTRATAÇÃO</w:t>
      </w:r>
    </w:p>
    <w:p w14:paraId="7F1DA3F6" w14:textId="77777777" w:rsidR="00713FBF" w:rsidRPr="00C33602" w:rsidRDefault="00713FBF" w:rsidP="00713FBF">
      <w:pPr>
        <w:tabs>
          <w:tab w:val="left" w:pos="426"/>
        </w:tabs>
        <w:spacing w:before="120" w:afterLines="100" w:after="240"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2.1. </w:t>
      </w:r>
      <w:r w:rsidRPr="00C33602">
        <w:rPr>
          <w:rFonts w:asciiTheme="majorHAnsi" w:eastAsia="Arial" w:hAnsiTheme="majorHAnsi" w:cstheme="majorHAnsi"/>
          <w:sz w:val="22"/>
          <w:szCs w:val="22"/>
          <w:lang w:eastAsia="en-US"/>
        </w:rPr>
        <w:tab/>
        <w:t>A Fundamentação da Contratação e de seus quantitativos encontra-se pormenorizada nos tópicos 1 e 5 dos Estudos Técnicos Preliminares, apêndice deste Termo de Referência.</w:t>
      </w:r>
    </w:p>
    <w:p w14:paraId="2F280390" w14:textId="77777777" w:rsidR="00713FBF" w:rsidRPr="00C33602" w:rsidRDefault="00713FBF" w:rsidP="00713FBF">
      <w:pPr>
        <w:tabs>
          <w:tab w:val="left" w:pos="426"/>
        </w:tabs>
        <w:spacing w:before="120" w:afterLines="100" w:after="240" w:line="276" w:lineRule="auto"/>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z w:val="22"/>
          <w:szCs w:val="22"/>
          <w:lang w:eastAsia="en-US"/>
        </w:rPr>
        <w:t xml:space="preserve">2.2. </w:t>
      </w:r>
      <w:r w:rsidRPr="00C33602">
        <w:rPr>
          <w:rFonts w:asciiTheme="majorHAnsi" w:eastAsia="Times New Roman" w:hAnsiTheme="majorHAnsi" w:cstheme="majorHAnsi"/>
          <w:color w:val="000000"/>
          <w:sz w:val="22"/>
          <w:szCs w:val="22"/>
        </w:rPr>
        <w:t>O objeto está previsto no Plano de Contratações Anual 2026, aprovado pelo decreto nº 1831/2025, conforme Matéria publicada no Diário Oficial da Associação dos Municípios de Mato Grosso do Sul - ASSOMASUL, no dia 30/12/2025. Número da edição: 4000, disponível no site: https://pncp.gov.br/app/pca/10381732000122/2026;</w:t>
      </w:r>
    </w:p>
    <w:p w14:paraId="2D1D7412" w14:textId="77777777" w:rsidR="00713FBF" w:rsidRPr="00C33602" w:rsidRDefault="00713FBF" w:rsidP="00713FBF">
      <w:pPr>
        <w:widowControl w:val="0"/>
        <w:tabs>
          <w:tab w:val="left" w:pos="426"/>
        </w:tabs>
        <w:autoSpaceDE w:val="0"/>
        <w:autoSpaceDN w:val="0"/>
        <w:spacing w:line="360" w:lineRule="auto"/>
        <w:jc w:val="both"/>
        <w:rPr>
          <w:rFonts w:asciiTheme="majorHAnsi" w:eastAsia="Arial" w:hAnsiTheme="majorHAnsi" w:cstheme="majorHAnsi"/>
          <w:color w:val="FF0000"/>
          <w:sz w:val="22"/>
          <w:szCs w:val="22"/>
          <w:lang w:eastAsia="en-US"/>
        </w:rPr>
      </w:pPr>
      <w:r w:rsidRPr="00C33602">
        <w:rPr>
          <w:rFonts w:asciiTheme="majorHAnsi" w:eastAsia="Arial" w:hAnsiTheme="majorHAnsi" w:cstheme="majorHAnsi"/>
          <w:color w:val="000000"/>
          <w:sz w:val="22"/>
          <w:szCs w:val="22"/>
        </w:rPr>
        <w:t>2.3. A despesa tem compatibilidade com a Lei Orçamentária Anual - LOA/2026 (Lei Nº 1.230, de 16 de dezembro de 2025). Matéria publicada no Diário Oficial da Associação dos Municípios de Mato Grosso do Sul - ASSOMASUL, no dia 17/12/2025. Número da edição: 3992.</w:t>
      </w:r>
    </w:p>
    <w:p w14:paraId="5DFA9853" w14:textId="77777777" w:rsidR="00713FBF" w:rsidRPr="00C33602" w:rsidRDefault="00713FBF" w:rsidP="00713FBF">
      <w:pPr>
        <w:widowControl w:val="0"/>
        <w:autoSpaceDE w:val="0"/>
        <w:autoSpaceDN w:val="0"/>
        <w:spacing w:before="240" w:line="276" w:lineRule="auto"/>
        <w:ind w:right="-8"/>
        <w:jc w:val="both"/>
        <w:rPr>
          <w:rFonts w:asciiTheme="majorHAnsi" w:eastAsia="Arial" w:hAnsiTheme="majorHAnsi" w:cstheme="majorHAnsi"/>
          <w:sz w:val="22"/>
          <w:szCs w:val="22"/>
          <w:lang w:eastAsia="en-US"/>
        </w:rPr>
      </w:pPr>
      <w:r w:rsidRPr="00C33602">
        <w:rPr>
          <w:rFonts w:asciiTheme="majorHAnsi" w:eastAsia="Arial" w:hAnsiTheme="majorHAnsi" w:cstheme="majorHAnsi"/>
          <w:b/>
          <w:sz w:val="22"/>
          <w:szCs w:val="22"/>
          <w:lang w:eastAsia="en-US"/>
        </w:rPr>
        <w:t>3 - DESCRIÇÃO DA SOLUÇÃO COMO UM TODO</w:t>
      </w:r>
    </w:p>
    <w:p w14:paraId="71B2946C" w14:textId="77777777" w:rsidR="00713FBF" w:rsidRPr="00C33602" w:rsidRDefault="00713FBF" w:rsidP="00713FBF">
      <w:pPr>
        <w:widowControl w:val="0"/>
        <w:tabs>
          <w:tab w:val="left" w:pos="709"/>
        </w:tabs>
        <w:autoSpaceDE w:val="0"/>
        <w:autoSpaceDN w:val="0"/>
        <w:spacing w:line="276" w:lineRule="auto"/>
        <w:rPr>
          <w:rFonts w:asciiTheme="majorHAnsi" w:eastAsia="Arial" w:hAnsiTheme="majorHAnsi" w:cstheme="majorHAnsi"/>
          <w:sz w:val="22"/>
          <w:szCs w:val="22"/>
          <w:lang w:eastAsia="en-US"/>
        </w:rPr>
      </w:pPr>
    </w:p>
    <w:p w14:paraId="6AF4DF21" w14:textId="77777777" w:rsidR="00713FBF" w:rsidRPr="00C33602" w:rsidRDefault="00713FBF" w:rsidP="00713FBF">
      <w:pPr>
        <w:widowControl w:val="0"/>
        <w:tabs>
          <w:tab w:val="left" w:pos="709"/>
        </w:tabs>
        <w:autoSpaceDE w:val="0"/>
        <w:autoSpaceDN w:val="0"/>
        <w:spacing w:line="276" w:lineRule="auto"/>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3.1. A descrição da solução como um todo encontra-se pormenorizada no tópico 8 específico dos Estudos Técnicos Preliminares, apêndice deste Termo de Referência.</w:t>
      </w:r>
    </w:p>
    <w:p w14:paraId="4F20E468" w14:textId="77777777" w:rsidR="00713FBF" w:rsidRPr="00C33602" w:rsidRDefault="00713FBF" w:rsidP="00713FBF">
      <w:pPr>
        <w:widowControl w:val="0"/>
        <w:tabs>
          <w:tab w:val="left" w:pos="426"/>
        </w:tabs>
        <w:autoSpaceDE w:val="0"/>
        <w:autoSpaceDN w:val="0"/>
        <w:spacing w:line="276" w:lineRule="auto"/>
        <w:rPr>
          <w:rFonts w:asciiTheme="majorHAnsi" w:eastAsia="Arial" w:hAnsiTheme="majorHAnsi" w:cstheme="majorHAnsi"/>
          <w:b/>
          <w:sz w:val="22"/>
          <w:szCs w:val="22"/>
          <w:lang w:eastAsia="en-US"/>
        </w:rPr>
      </w:pPr>
    </w:p>
    <w:p w14:paraId="3BE74784" w14:textId="77777777" w:rsidR="00713FBF" w:rsidRPr="00C33602" w:rsidRDefault="00713FBF" w:rsidP="00713FBF">
      <w:pPr>
        <w:keepNext/>
        <w:keepLines/>
        <w:tabs>
          <w:tab w:val="left" w:pos="567"/>
        </w:tabs>
        <w:spacing w:before="120" w:afterLines="120" w:after="288" w:line="276" w:lineRule="auto"/>
        <w:ind w:left="360" w:hanging="360"/>
        <w:jc w:val="both"/>
        <w:outlineLvl w:val="0"/>
        <w:rPr>
          <w:rFonts w:asciiTheme="majorHAnsi" w:eastAsia="Calibri" w:hAnsiTheme="majorHAnsi" w:cstheme="majorHAnsi"/>
          <w:b/>
          <w:color w:val="000000"/>
          <w:sz w:val="22"/>
          <w:szCs w:val="22"/>
          <w:lang w:eastAsia="en-US"/>
        </w:rPr>
      </w:pPr>
      <w:r w:rsidRPr="00C33602">
        <w:rPr>
          <w:rFonts w:asciiTheme="majorHAnsi" w:eastAsia="Calibri" w:hAnsiTheme="majorHAnsi" w:cstheme="majorHAnsi"/>
          <w:b/>
          <w:color w:val="000000"/>
          <w:sz w:val="22"/>
          <w:szCs w:val="22"/>
          <w:lang w:eastAsia="en-US"/>
        </w:rPr>
        <w:t>4 - REQUISITOS DA CONTRATAÇÃO</w:t>
      </w:r>
    </w:p>
    <w:p w14:paraId="32AF75B6" w14:textId="77777777" w:rsidR="00713FBF" w:rsidRPr="00C33602" w:rsidRDefault="00713FBF" w:rsidP="00713FBF">
      <w:pPr>
        <w:spacing w:before="120" w:afterLines="120" w:after="288" w:line="276" w:lineRule="auto"/>
        <w:ind w:left="357"/>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Sustentabilidade</w:t>
      </w:r>
    </w:p>
    <w:p w14:paraId="10438A08" w14:textId="77777777" w:rsidR="00713FBF" w:rsidRPr="00C33602" w:rsidRDefault="00713FBF" w:rsidP="00713FBF">
      <w:pPr>
        <w:spacing w:after="200"/>
        <w:jc w:val="both"/>
        <w:rPr>
          <w:rFonts w:asciiTheme="majorHAnsi" w:eastAsia="Calibri" w:hAnsiTheme="majorHAnsi" w:cstheme="majorHAnsi"/>
          <w:bCs/>
          <w:sz w:val="22"/>
          <w:szCs w:val="22"/>
          <w:lang w:eastAsia="en-US"/>
        </w:rPr>
      </w:pPr>
      <w:r w:rsidRPr="00C33602">
        <w:rPr>
          <w:rFonts w:asciiTheme="majorHAnsi" w:eastAsia="Calibri" w:hAnsiTheme="majorHAnsi" w:cstheme="majorHAnsi"/>
          <w:sz w:val="22"/>
          <w:szCs w:val="22"/>
          <w:lang w:eastAsia="en-US"/>
        </w:rPr>
        <w:t xml:space="preserve">4.1. </w:t>
      </w:r>
      <w:r w:rsidRPr="00C33602">
        <w:rPr>
          <w:rFonts w:asciiTheme="majorHAnsi" w:eastAsia="Arial" w:hAnsiTheme="majorHAnsi" w:cstheme="majorHAnsi"/>
          <w:sz w:val="22"/>
          <w:szCs w:val="22"/>
          <w:lang w:eastAsia="en-US"/>
        </w:rPr>
        <w:t>Além dos critérios de sustentabilidade eventualmente inseridos no Estudo Técnico Preliminar no item 13, devem ser atendidos todas as recomendações contidas no Guia Nacional de Contratações Sustentáveis, quando couber;</w:t>
      </w:r>
    </w:p>
    <w:p w14:paraId="0A131041" w14:textId="77777777" w:rsidR="00713FBF" w:rsidRPr="00C33602" w:rsidRDefault="00713FBF" w:rsidP="00713FBF">
      <w:pPr>
        <w:keepNext/>
        <w:keepLines/>
        <w:tabs>
          <w:tab w:val="left" w:pos="567"/>
        </w:tabs>
        <w:spacing w:before="120" w:afterLines="120" w:after="288" w:line="276" w:lineRule="auto"/>
        <w:ind w:firstLine="426"/>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Subcontratação</w:t>
      </w:r>
    </w:p>
    <w:p w14:paraId="18633BB2"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4.2. Não é admitida a subcontratação do objeto contratual; A vedação à subcontratação justifica-se pela natureza técnica e especializada do objeto, que exige responsabilidade direta da contratada quanto ao fornecimento, instalação, treinamento e garantia do equipamento, assegurando a rastreabilidade, a qualidade do bem entregue e a efetiva responsabilização por eventuais falhas, em conformidade com os princípios da eficiência e da segurança na prestação dos serviços de saúde.</w:t>
      </w:r>
    </w:p>
    <w:p w14:paraId="31F5EA57"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 xml:space="preserve">4.3. A garantia consiste na prestação pela empresa, de todas as obrigações previstas na Lei nº. 8.078, de 11/09/1990 – Código de Defesa do Consumidor - e alterações subsequentes. </w:t>
      </w:r>
    </w:p>
    <w:p w14:paraId="422BDACE"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2775EA74" w14:textId="77777777" w:rsidR="00713FBF" w:rsidRPr="00C33602" w:rsidRDefault="00713FBF" w:rsidP="00713FBF">
      <w:pPr>
        <w:spacing w:after="200"/>
        <w:jc w:val="both"/>
        <w:rPr>
          <w:rFonts w:asciiTheme="majorHAnsi" w:eastAsia="Calibri" w:hAnsiTheme="majorHAnsi" w:cstheme="majorHAnsi"/>
          <w:iCs/>
          <w:sz w:val="22"/>
          <w:szCs w:val="22"/>
          <w:lang w:eastAsia="en-US"/>
        </w:rPr>
      </w:pPr>
      <w:r w:rsidRPr="00C33602">
        <w:rPr>
          <w:rFonts w:asciiTheme="majorHAnsi" w:eastAsia="Calibri" w:hAnsiTheme="majorHAnsi" w:cstheme="majorHAnsi"/>
          <w:sz w:val="22"/>
          <w:szCs w:val="22"/>
          <w:lang w:eastAsia="en-US"/>
        </w:rPr>
        <w:t xml:space="preserve">4.4. </w:t>
      </w:r>
      <w:r w:rsidRPr="00C33602">
        <w:rPr>
          <w:rFonts w:asciiTheme="majorHAnsi" w:eastAsia="Calibri" w:hAnsiTheme="majorHAnsi" w:cstheme="majorHAnsi"/>
          <w:iCs/>
          <w:sz w:val="22"/>
          <w:szCs w:val="22"/>
          <w:lang w:eastAsia="en-US"/>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71B020E8" w14:textId="77777777" w:rsidR="00713FBF" w:rsidRPr="00C33602" w:rsidRDefault="00713FBF" w:rsidP="00713FBF">
      <w:pPr>
        <w:spacing w:after="200"/>
        <w:jc w:val="both"/>
        <w:rPr>
          <w:rFonts w:asciiTheme="majorHAnsi" w:eastAsia="Calibri" w:hAnsiTheme="majorHAnsi" w:cstheme="majorHAnsi"/>
          <w:sz w:val="22"/>
          <w:szCs w:val="22"/>
          <w:lang w:eastAsia="en-US"/>
        </w:rPr>
      </w:pPr>
      <w:r w:rsidRPr="00C33602">
        <w:rPr>
          <w:rFonts w:asciiTheme="majorHAnsi" w:eastAsia="Calibri" w:hAnsiTheme="majorHAnsi" w:cstheme="majorHAnsi"/>
          <w:iCs/>
          <w:sz w:val="22"/>
          <w:szCs w:val="22"/>
          <w:lang w:eastAsia="en-US"/>
        </w:rPr>
        <w:t>4.5. Quanto à aplicação da Lei Municipal nº 993, de 03 de novembro de 2021 – Empreende Sonora, a pesquisa de mercado realizada pelo Setor de Compras demonstrou que não foram localizadas três empresas enquadradas nos requisitos dessa legislação, razão pela qual a referida Lei não se aplicará ao presente certame;</w:t>
      </w:r>
    </w:p>
    <w:p w14:paraId="0CEB4A0A"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4.6. A empresa fornecedora será responsável pela substituição, troca ou reposição do item que porventura seja entregue com defeito, danificados, ou não compatíveis com as especificações;</w:t>
      </w:r>
    </w:p>
    <w:p w14:paraId="39840885"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1947BA93"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4.7. Na substituição do item defeituoso, a reposição será por outro com especificações técnicas iguais, ou superiores com aprovação prévia da Contratante, sem custo adicional para a Contratante;</w:t>
      </w:r>
    </w:p>
    <w:p w14:paraId="6FCD4E39"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p>
    <w:p w14:paraId="323EE315"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4.8. A contratada deverá fornecer o Aparelho de Ultrassonografia, em remessa única, entregar o item na quantidade, prazo e condições pactuadas, com boa qualidade e de acordo com as exigências constantes neste documento;</w:t>
      </w:r>
    </w:p>
    <w:p w14:paraId="319A789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0E1027A6"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4.9. Assegurar ao Contratante o direito de sustar, recusar, mandar desfazer ou refazer qualquer item que não esteja de acordo com as normas e especificações técnicas recomendadas neste documento;</w:t>
      </w:r>
    </w:p>
    <w:p w14:paraId="1CCDBE09"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p>
    <w:p w14:paraId="1C0011A0" w14:textId="77777777" w:rsidR="00713FBF" w:rsidRPr="00C33602" w:rsidRDefault="00713FBF" w:rsidP="00713FBF">
      <w:pPr>
        <w:widowControl w:val="0"/>
        <w:autoSpaceDE w:val="0"/>
        <w:autoSpaceDN w:val="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4.10. O aparelho de ultrassonografia entregue em desacordo com este termo, a empresa contratada será notificada para efetuar a troca do item em um prazo de 15 (quinze) dias corridos;</w:t>
      </w:r>
    </w:p>
    <w:p w14:paraId="49B0DD00"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p>
    <w:p w14:paraId="211B137B" w14:textId="77777777" w:rsidR="00713FBF" w:rsidRPr="00C33602" w:rsidRDefault="00713FBF" w:rsidP="00713FBF">
      <w:pPr>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4.11.</w:t>
      </w:r>
      <w:r w:rsidRPr="00C33602">
        <w:rPr>
          <w:rFonts w:asciiTheme="majorHAnsi" w:eastAsia="Times New Roman" w:hAnsiTheme="majorHAnsi" w:cstheme="majorHAnsi"/>
          <w:b/>
          <w:sz w:val="22"/>
          <w:szCs w:val="22"/>
        </w:rPr>
        <w:t xml:space="preserve"> </w:t>
      </w:r>
      <w:r w:rsidRPr="00C33602">
        <w:rPr>
          <w:rFonts w:asciiTheme="majorHAnsi" w:eastAsia="Arial" w:hAnsiTheme="majorHAnsi" w:cstheme="majorHAnsi"/>
          <w:b/>
          <w:bCs/>
          <w:sz w:val="22"/>
          <w:szCs w:val="22"/>
        </w:rPr>
        <w:t>Requisitos de Garantia, Assistência Técnica e Suporte</w:t>
      </w:r>
    </w:p>
    <w:p w14:paraId="26C71E4A" w14:textId="77777777" w:rsidR="00713FBF" w:rsidRPr="00C33602" w:rsidRDefault="00713FBF" w:rsidP="00713FBF">
      <w:pPr>
        <w:widowControl w:val="0"/>
        <w:numPr>
          <w:ilvl w:val="0"/>
          <w:numId w:val="43"/>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Garantia mínima de 12 (doze) meses, contados do recebimento definitivo do equipamento.</w:t>
      </w:r>
    </w:p>
    <w:p w14:paraId="3FE1D719" w14:textId="77777777" w:rsidR="00713FBF" w:rsidRPr="00C33602" w:rsidRDefault="00713FBF" w:rsidP="00713FBF">
      <w:pPr>
        <w:widowControl w:val="0"/>
        <w:numPr>
          <w:ilvl w:val="0"/>
          <w:numId w:val="43"/>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Disponibilização de assistência técnica autorizada no território nacional, com prazo máximo para atendimento de chamados técnicos de até 72 (setenta e duas) horas.</w:t>
      </w:r>
    </w:p>
    <w:p w14:paraId="5605A83B" w14:textId="77777777" w:rsidR="00713FBF" w:rsidRPr="00C33602" w:rsidRDefault="00713FBF" w:rsidP="00713FBF">
      <w:pPr>
        <w:widowControl w:val="0"/>
        <w:numPr>
          <w:ilvl w:val="0"/>
          <w:numId w:val="43"/>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Fornecimento de peças de reposição e atualizações de software durante o período de garantia, sem ônus adicional para a Administração.</w:t>
      </w:r>
    </w:p>
    <w:p w14:paraId="3213CA95" w14:textId="77777777" w:rsidR="00713FBF" w:rsidRPr="00C33602" w:rsidRDefault="00713FBF" w:rsidP="00713FBF">
      <w:pPr>
        <w:spacing w:before="100" w:beforeAutospacing="1" w:after="100" w:afterAutospacing="1"/>
        <w:rPr>
          <w:rFonts w:asciiTheme="majorHAnsi" w:eastAsia="Arial" w:hAnsiTheme="majorHAnsi" w:cstheme="majorHAnsi"/>
          <w:b/>
          <w:bCs/>
          <w:sz w:val="22"/>
          <w:szCs w:val="22"/>
        </w:rPr>
      </w:pPr>
      <w:r w:rsidRPr="00C33602">
        <w:rPr>
          <w:rFonts w:asciiTheme="majorHAnsi" w:eastAsia="Times New Roman" w:hAnsiTheme="majorHAnsi" w:cstheme="majorHAnsi"/>
          <w:sz w:val="22"/>
          <w:szCs w:val="22"/>
        </w:rPr>
        <w:t>Treinamento operacional presencial para a equipe de profissionais de saúde designada pelo Município, sem custos adicionais.</w:t>
      </w:r>
    </w:p>
    <w:p w14:paraId="3C4F863A" w14:textId="77777777" w:rsidR="00713FBF" w:rsidRPr="00C33602" w:rsidRDefault="00713FBF" w:rsidP="00713FBF">
      <w:pPr>
        <w:spacing w:before="100" w:beforeAutospacing="1" w:after="100" w:afterAutospacing="1"/>
        <w:rPr>
          <w:rFonts w:asciiTheme="majorHAnsi" w:eastAsia="Times New Roman" w:hAnsiTheme="majorHAnsi" w:cstheme="majorHAnsi"/>
          <w:sz w:val="22"/>
          <w:szCs w:val="22"/>
        </w:rPr>
      </w:pPr>
      <w:r w:rsidRPr="00C33602">
        <w:rPr>
          <w:rFonts w:asciiTheme="majorHAnsi" w:eastAsia="Arial" w:hAnsiTheme="majorHAnsi" w:cstheme="majorHAnsi"/>
          <w:b/>
          <w:bCs/>
          <w:sz w:val="22"/>
          <w:szCs w:val="22"/>
        </w:rPr>
        <w:t>Requisitos de Qualidade, Normas e Certificações</w:t>
      </w:r>
    </w:p>
    <w:p w14:paraId="51DD3F94" w14:textId="77777777" w:rsidR="00713FBF" w:rsidRPr="00C33602" w:rsidRDefault="00713FBF" w:rsidP="00713FBF">
      <w:pPr>
        <w:widowControl w:val="0"/>
        <w:numPr>
          <w:ilvl w:val="0"/>
          <w:numId w:val="41"/>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 xml:space="preserve">Equipamento com registro ativo na </w:t>
      </w:r>
      <w:r w:rsidRPr="00C33602">
        <w:rPr>
          <w:rFonts w:asciiTheme="majorHAnsi" w:eastAsia="Arial" w:hAnsiTheme="majorHAnsi" w:cstheme="majorHAnsi"/>
          <w:sz w:val="22"/>
          <w:szCs w:val="22"/>
        </w:rPr>
        <w:t>Agência Nacional de Vigilância Sanitária</w:t>
      </w:r>
      <w:r w:rsidRPr="00C33602">
        <w:rPr>
          <w:rFonts w:asciiTheme="majorHAnsi" w:eastAsia="Times New Roman" w:hAnsiTheme="majorHAnsi" w:cstheme="majorHAnsi"/>
          <w:sz w:val="22"/>
          <w:szCs w:val="22"/>
        </w:rPr>
        <w:t xml:space="preserve"> (ANVISA), em </w:t>
      </w:r>
      <w:r w:rsidRPr="00C33602">
        <w:rPr>
          <w:rFonts w:asciiTheme="majorHAnsi" w:eastAsia="Times New Roman" w:hAnsiTheme="majorHAnsi" w:cstheme="majorHAnsi"/>
          <w:sz w:val="22"/>
          <w:szCs w:val="22"/>
        </w:rPr>
        <w:lastRenderedPageBreak/>
        <w:t>conformidade com a legislação sanitária vigente.</w:t>
      </w:r>
    </w:p>
    <w:p w14:paraId="2FDCE8CF" w14:textId="77777777" w:rsidR="00713FBF" w:rsidRPr="00C33602" w:rsidRDefault="00713FBF" w:rsidP="00713FBF">
      <w:pPr>
        <w:widowControl w:val="0"/>
        <w:numPr>
          <w:ilvl w:val="0"/>
          <w:numId w:val="41"/>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Atendimento às normas técnicas brasileiras aplicáveis a equipamentos eletromédicos (ABNT NBR IEC 60601 e correlatas).</w:t>
      </w:r>
    </w:p>
    <w:p w14:paraId="48DC1116" w14:textId="77777777" w:rsidR="00713FBF" w:rsidRPr="00C33602" w:rsidRDefault="00713FBF" w:rsidP="00713FBF">
      <w:pPr>
        <w:widowControl w:val="0"/>
        <w:numPr>
          <w:ilvl w:val="0"/>
          <w:numId w:val="41"/>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Produto novo, de primeiro uso, acompanhado de manual de operação em língua portuguesa e certificado de garantia.</w:t>
      </w:r>
    </w:p>
    <w:p w14:paraId="3D884233" w14:textId="77777777" w:rsidR="00713FBF" w:rsidRPr="00C33602" w:rsidRDefault="00713FBF" w:rsidP="00713FBF">
      <w:pPr>
        <w:spacing w:before="100" w:beforeAutospacing="1" w:after="100" w:afterAutospacing="1"/>
        <w:rPr>
          <w:rFonts w:asciiTheme="majorHAnsi" w:eastAsia="Times New Roman" w:hAnsiTheme="majorHAnsi" w:cstheme="majorHAnsi"/>
          <w:sz w:val="22"/>
          <w:szCs w:val="22"/>
        </w:rPr>
      </w:pPr>
      <w:r w:rsidRPr="00C33602">
        <w:rPr>
          <w:rFonts w:asciiTheme="majorHAnsi" w:eastAsia="Arial" w:hAnsiTheme="majorHAnsi" w:cstheme="majorHAnsi"/>
          <w:b/>
          <w:bCs/>
          <w:sz w:val="22"/>
          <w:szCs w:val="22"/>
        </w:rPr>
        <w:t>Requisitos de Entrega, Instalação e Funcionamento</w:t>
      </w:r>
    </w:p>
    <w:p w14:paraId="2F6063C3" w14:textId="77777777" w:rsidR="00713FBF" w:rsidRPr="00C33602" w:rsidRDefault="00713FBF" w:rsidP="00713FBF">
      <w:pPr>
        <w:widowControl w:val="0"/>
        <w:numPr>
          <w:ilvl w:val="0"/>
          <w:numId w:val="42"/>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Entrega do equipamento em perfeitas condições de uso, devidamente embalado e protegido contra danos no transporte.</w:t>
      </w:r>
    </w:p>
    <w:p w14:paraId="1FE00363" w14:textId="77777777" w:rsidR="00713FBF" w:rsidRPr="00C33602" w:rsidRDefault="00713FBF" w:rsidP="00713FBF">
      <w:pPr>
        <w:widowControl w:val="0"/>
        <w:numPr>
          <w:ilvl w:val="0"/>
          <w:numId w:val="42"/>
        </w:numPr>
        <w:autoSpaceDE w:val="0"/>
        <w:autoSpaceDN w:val="0"/>
        <w:spacing w:before="100" w:beforeAutospacing="1" w:after="100" w:afterAutospacing="1"/>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Instalação completa, testes de funcionamento, calibração inicial e configuração dos parâmetros básicos no local indicado pela Secretaria Municipal de Saúde.</w:t>
      </w:r>
    </w:p>
    <w:p w14:paraId="6FEEB4BE" w14:textId="77777777" w:rsidR="00713FBF" w:rsidRPr="00C33602" w:rsidRDefault="00713FBF" w:rsidP="00713FBF">
      <w:pPr>
        <w:widowControl w:val="0"/>
        <w:numPr>
          <w:ilvl w:val="0"/>
          <w:numId w:val="42"/>
        </w:numPr>
        <w:autoSpaceDE w:val="0"/>
        <w:autoSpaceDN w:val="0"/>
        <w:spacing w:after="200"/>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Apresentação de termo de entrega técnica, atestando o pleno funcionamento do equipamento após instalação.</w:t>
      </w:r>
    </w:p>
    <w:p w14:paraId="3398DDAD" w14:textId="77777777" w:rsidR="00713FBF" w:rsidRPr="00C33602" w:rsidRDefault="00713FBF" w:rsidP="00713FBF">
      <w:pPr>
        <w:widowControl w:val="0"/>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Durante o período de garantia, a contratada deverá:</w:t>
      </w:r>
    </w:p>
    <w:p w14:paraId="0A7D0B0B"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Garantir o fornecimento gratuito de peças, componentes e materiais necessários à reparação de eventuais defeitos de fabricação, montagem ou funcionamento;</w:t>
      </w:r>
    </w:p>
    <w:p w14:paraId="7A1D6CA0"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Responsabilizar-se integralmente pelos custos de transporte, mão de obra e deslocamento necessários à realização de reparos e substituições;</w:t>
      </w:r>
    </w:p>
    <w:p w14:paraId="55DD28D7"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Prestar suporte técnico e atendimento célere às solicitações da Administração, com prazo máximo de resposta;</w:t>
      </w:r>
    </w:p>
    <w:p w14:paraId="20749D8B"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Manter canal de atendimento permanente (telefone, e-mail ou outro meio eletrônico oficial) para registro e acompanhamento de chamados técnicos;</w:t>
      </w:r>
    </w:p>
    <w:p w14:paraId="34CCA461"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Assegurar que eventuais manutenções corretivas não acarretem perda ou redução da garantia original do fabricante;</w:t>
      </w:r>
    </w:p>
    <w:p w14:paraId="29CAF0A3" w14:textId="77777777" w:rsidR="00713FBF" w:rsidRPr="00C33602" w:rsidRDefault="00713FBF" w:rsidP="00713FBF">
      <w:pPr>
        <w:widowControl w:val="0"/>
        <w:numPr>
          <w:ilvl w:val="0"/>
          <w:numId w:val="44"/>
        </w:numPr>
        <w:tabs>
          <w:tab w:val="left" w:pos="426"/>
        </w:tabs>
        <w:autoSpaceDE w:val="0"/>
        <w:autoSpaceDN w:val="0"/>
        <w:spacing w:line="360"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Disponibilizar, quando solicitado, comprovantes de execução das revisões periódicas, bem como relatórios de manutenção realizados em rede autorizada.</w:t>
      </w:r>
    </w:p>
    <w:p w14:paraId="697E570F" w14:textId="77777777" w:rsidR="00713FBF" w:rsidRPr="00C33602" w:rsidRDefault="00713FBF" w:rsidP="00713FBF">
      <w:pPr>
        <w:widowControl w:val="0"/>
        <w:tabs>
          <w:tab w:val="left" w:pos="426"/>
        </w:tabs>
        <w:autoSpaceDE w:val="0"/>
        <w:autoSpaceDN w:val="0"/>
        <w:spacing w:line="276" w:lineRule="auto"/>
        <w:jc w:val="both"/>
        <w:rPr>
          <w:rFonts w:asciiTheme="majorHAnsi" w:eastAsia="Calibri" w:hAnsiTheme="majorHAnsi" w:cstheme="majorHAnsi"/>
          <w:sz w:val="22"/>
          <w:szCs w:val="22"/>
          <w:lang w:eastAsia="en-US"/>
        </w:rPr>
      </w:pPr>
    </w:p>
    <w:p w14:paraId="2EDEBCFB"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4.12. Relativamente ao disposto na presente cláusula, aplicam-se subsidiariamente, as disposições da Lei nº 8.078/90 – Código de Defesa do Consumidor;</w:t>
      </w:r>
    </w:p>
    <w:p w14:paraId="3204BD8E" w14:textId="77777777" w:rsidR="00713FBF" w:rsidRPr="00C33602" w:rsidRDefault="00713FBF" w:rsidP="00713FBF">
      <w:pPr>
        <w:spacing w:before="120" w:afterLines="120" w:after="288" w:line="276" w:lineRule="auto"/>
        <w:ind w:firstLine="284"/>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Sanções Administrativas</w:t>
      </w:r>
    </w:p>
    <w:p w14:paraId="7AE8B84A" w14:textId="77777777" w:rsidR="00713FBF" w:rsidRPr="00C33602" w:rsidRDefault="00713FBF" w:rsidP="00713FBF">
      <w:pPr>
        <w:spacing w:before="120" w:afterLines="120" w:after="288" w:line="276" w:lineRule="auto"/>
        <w:ind w:left="360" w:hanging="360"/>
        <w:jc w:val="both"/>
        <w:rPr>
          <w:rFonts w:asciiTheme="majorHAnsi" w:eastAsia="Arial" w:hAnsiTheme="majorHAnsi" w:cstheme="majorHAnsi"/>
          <w:b/>
          <w:sz w:val="22"/>
          <w:szCs w:val="22"/>
          <w:lang w:eastAsia="en-US"/>
        </w:rPr>
      </w:pPr>
      <w:r w:rsidRPr="00C33602">
        <w:rPr>
          <w:rFonts w:asciiTheme="majorHAnsi" w:eastAsia="Arial" w:hAnsiTheme="majorHAnsi" w:cstheme="majorHAnsi"/>
          <w:sz w:val="22"/>
          <w:szCs w:val="22"/>
          <w:lang w:eastAsia="en-US"/>
        </w:rPr>
        <w:t>4.13. As sanções administrativas estarão previstas no contrato;</w:t>
      </w:r>
    </w:p>
    <w:p w14:paraId="4CF2E89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4.14. A garantia consiste na prestação pela empresa, de todas as obrigações previstas na Lei nº. 8.078, de 11/09/1990 – Código de Defesa do Consumidor - e alterações subsequentes;</w:t>
      </w:r>
    </w:p>
    <w:p w14:paraId="1DD0DBEB"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709186A8"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5 - MODELO DE EXECUÇÃO DO OBJETO</w:t>
      </w:r>
    </w:p>
    <w:p w14:paraId="19E7D564" w14:textId="77777777" w:rsidR="00713FBF" w:rsidRPr="00C33602" w:rsidRDefault="00713FBF" w:rsidP="00713FBF">
      <w:pPr>
        <w:keepNext/>
        <w:keepLines/>
        <w:tabs>
          <w:tab w:val="left" w:pos="567"/>
        </w:tabs>
        <w:spacing w:before="120" w:afterLines="120" w:after="288" w:line="276" w:lineRule="auto"/>
        <w:ind w:firstLine="284"/>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 xml:space="preserve"> Condições de Entrega</w:t>
      </w:r>
    </w:p>
    <w:p w14:paraId="6DF228A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5.1. </w:t>
      </w:r>
      <w:r w:rsidRPr="00C33602">
        <w:rPr>
          <w:rFonts w:asciiTheme="majorHAnsi" w:eastAsia="Arial" w:hAnsiTheme="majorHAnsi" w:cstheme="majorHAnsi"/>
          <w:b/>
          <w:sz w:val="22"/>
          <w:szCs w:val="22"/>
          <w:lang w:eastAsia="en-US"/>
        </w:rPr>
        <w:t xml:space="preserve">Local de Entrega: </w:t>
      </w:r>
      <w:r w:rsidRPr="00C33602">
        <w:rPr>
          <w:rFonts w:asciiTheme="majorHAnsi" w:eastAsia="Arial" w:hAnsiTheme="majorHAnsi" w:cstheme="majorHAnsi"/>
          <w:sz w:val="22"/>
          <w:szCs w:val="22"/>
          <w:lang w:eastAsia="en-US"/>
        </w:rPr>
        <w:t>O</w:t>
      </w:r>
      <w:r w:rsidRPr="00C33602">
        <w:rPr>
          <w:rFonts w:asciiTheme="majorHAnsi" w:eastAsia="Arial" w:hAnsiTheme="majorHAnsi" w:cstheme="majorHAnsi"/>
          <w:b/>
          <w:sz w:val="22"/>
          <w:szCs w:val="22"/>
          <w:lang w:eastAsia="en-US"/>
        </w:rPr>
        <w:t xml:space="preserve"> </w:t>
      </w:r>
      <w:r w:rsidRPr="00C33602">
        <w:rPr>
          <w:rFonts w:asciiTheme="majorHAnsi" w:eastAsia="Calibri" w:hAnsiTheme="majorHAnsi" w:cstheme="majorHAnsi"/>
          <w:sz w:val="22"/>
          <w:szCs w:val="22"/>
          <w:lang w:eastAsia="en-US"/>
        </w:rPr>
        <w:t>aparelho de ultrassonografia</w:t>
      </w:r>
      <w:r w:rsidRPr="00C33602">
        <w:rPr>
          <w:rFonts w:asciiTheme="majorHAnsi" w:eastAsia="Arial" w:hAnsiTheme="majorHAnsi" w:cstheme="majorHAnsi"/>
          <w:sz w:val="22"/>
          <w:szCs w:val="22"/>
          <w:lang w:eastAsia="en-US"/>
        </w:rPr>
        <w:t xml:space="preserve"> deverá ser entregue no almoxarifado central da Prefeitura Municipal de Sonora, situado na Avenida do Povo, nº 530, Centro -  Sonora – MS, respeitando o horário de expediente das 7h00min às 13h00, em dias úteis</w:t>
      </w:r>
      <w:r w:rsidRPr="00C33602">
        <w:rPr>
          <w:rFonts w:asciiTheme="majorHAnsi" w:eastAsia="Calibri" w:hAnsiTheme="majorHAnsi" w:cstheme="majorHAnsi"/>
          <w:sz w:val="22"/>
          <w:szCs w:val="22"/>
          <w:lang w:eastAsia="en-US"/>
        </w:rPr>
        <w:t xml:space="preserve"> d</w:t>
      </w:r>
      <w:r w:rsidRPr="00C33602">
        <w:rPr>
          <w:rFonts w:asciiTheme="majorHAnsi" w:eastAsia="Arial" w:hAnsiTheme="majorHAnsi" w:cstheme="majorHAnsi"/>
          <w:sz w:val="22"/>
          <w:szCs w:val="22"/>
          <w:lang w:eastAsia="en-US"/>
        </w:rPr>
        <w:t>e segunda à sexta feira;</w:t>
      </w:r>
    </w:p>
    <w:p w14:paraId="7E0D9761"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6A755DD8" w14:textId="77777777" w:rsidR="00713FBF" w:rsidRPr="00C33602" w:rsidRDefault="00713FBF" w:rsidP="00713FBF">
      <w:pPr>
        <w:keepNext/>
        <w:keepLines/>
        <w:spacing w:line="276" w:lineRule="auto"/>
        <w:jc w:val="both"/>
        <w:outlineLvl w:val="0"/>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5.2. Prazo de Entrega:  O item deverá ser entregue no prazo de até 60 (sessenta) dias corridos, após a emissão da requisição/pedido/AF; </w:t>
      </w:r>
    </w:p>
    <w:p w14:paraId="339E202E" w14:textId="77777777" w:rsidR="00713FBF" w:rsidRPr="00C33602" w:rsidRDefault="00713FBF" w:rsidP="00713FBF">
      <w:pPr>
        <w:widowControl w:val="0"/>
        <w:tabs>
          <w:tab w:val="left" w:pos="426"/>
        </w:tabs>
        <w:autoSpaceDE w:val="0"/>
        <w:autoSpaceDN w:val="0"/>
        <w:spacing w:line="276" w:lineRule="auto"/>
        <w:jc w:val="both"/>
        <w:rPr>
          <w:rFonts w:asciiTheme="majorHAnsi" w:eastAsia="Arial" w:hAnsiTheme="majorHAnsi" w:cstheme="majorHAnsi"/>
          <w:sz w:val="22"/>
          <w:szCs w:val="22"/>
          <w:lang w:eastAsia="en-US"/>
        </w:rPr>
      </w:pPr>
    </w:p>
    <w:p w14:paraId="54455016" w14:textId="77777777" w:rsidR="00713FBF" w:rsidRPr="00C33602" w:rsidRDefault="00713FBF" w:rsidP="00713FBF">
      <w:pPr>
        <w:widowControl w:val="0"/>
        <w:tabs>
          <w:tab w:val="left" w:pos="426"/>
        </w:tabs>
        <w:autoSpaceDE w:val="0"/>
        <w:autoSpaceDN w:val="0"/>
        <w:spacing w:line="276" w:lineRule="auto"/>
        <w:ind w:left="142"/>
        <w:jc w:val="both"/>
        <w:rPr>
          <w:rFonts w:asciiTheme="majorHAnsi" w:eastAsia="Arial" w:hAnsiTheme="majorHAnsi" w:cstheme="majorHAnsi"/>
          <w:i/>
          <w:iCs/>
          <w:sz w:val="22"/>
          <w:szCs w:val="22"/>
          <w:lang w:eastAsia="en-US"/>
        </w:rPr>
      </w:pPr>
      <w:r w:rsidRPr="00C33602">
        <w:rPr>
          <w:rFonts w:asciiTheme="majorHAnsi" w:eastAsia="Arial" w:hAnsiTheme="majorHAnsi" w:cstheme="majorHAnsi"/>
          <w:sz w:val="22"/>
          <w:szCs w:val="22"/>
          <w:lang w:eastAsia="en-US"/>
        </w:rPr>
        <w:t>5.2.1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021E51DC" w14:textId="77777777" w:rsidR="00713FBF" w:rsidRPr="00C33602" w:rsidRDefault="00713FBF" w:rsidP="00713FBF">
      <w:pPr>
        <w:widowControl w:val="0"/>
        <w:tabs>
          <w:tab w:val="left" w:pos="0"/>
        </w:tabs>
        <w:autoSpaceDE w:val="0"/>
        <w:autoSpaceDN w:val="0"/>
        <w:spacing w:afterLines="120" w:after="288" w:line="276" w:lineRule="auto"/>
        <w:jc w:val="both"/>
        <w:rPr>
          <w:rFonts w:asciiTheme="majorHAnsi" w:eastAsia="Arial" w:hAnsiTheme="majorHAnsi" w:cstheme="majorHAnsi"/>
          <w:sz w:val="22"/>
          <w:szCs w:val="22"/>
          <w:lang w:eastAsia="en-US"/>
        </w:rPr>
      </w:pPr>
    </w:p>
    <w:p w14:paraId="60370DAE" w14:textId="77777777" w:rsidR="00713FBF" w:rsidRPr="00C33602" w:rsidRDefault="00713FBF" w:rsidP="00713FBF">
      <w:pPr>
        <w:widowControl w:val="0"/>
        <w:tabs>
          <w:tab w:val="left" w:pos="0"/>
        </w:tabs>
        <w:autoSpaceDE w:val="0"/>
        <w:autoSpaceDN w:val="0"/>
        <w:spacing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5.3. O item poderá ser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3B14C539"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5.4.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6DEF39A" w14:textId="77777777" w:rsidR="00713FBF" w:rsidRPr="00C33602" w:rsidRDefault="00713FBF" w:rsidP="00713FBF">
      <w:pPr>
        <w:tabs>
          <w:tab w:val="left" w:pos="0"/>
        </w:tabs>
        <w:spacing w:before="120" w:afterLines="120" w:after="288" w:line="276" w:lineRule="auto"/>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z w:val="22"/>
          <w:szCs w:val="22"/>
          <w:lang w:eastAsia="en-US"/>
        </w:rPr>
        <w:t>5.5. O prazo para recebimento definitivo poderá ser excepcionalmente prorrogado, de forma justificada, por igual período, quando houver necessidade de diligências para a aferição do atendimento das exigências contratuais.</w:t>
      </w:r>
    </w:p>
    <w:p w14:paraId="523410E5" w14:textId="77777777" w:rsidR="00713FBF" w:rsidRPr="00C33602" w:rsidRDefault="00713FBF" w:rsidP="00713FBF">
      <w:pPr>
        <w:spacing w:before="120" w:afterLines="50" w:after="120"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6 - MODELO DE GESTÃO DO CONTRATO</w:t>
      </w:r>
    </w:p>
    <w:p w14:paraId="3278F2A4"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65014210" w14:textId="77777777" w:rsidR="00713FBF" w:rsidRPr="00C33602" w:rsidRDefault="00713FBF" w:rsidP="00713FBF">
      <w:pPr>
        <w:widowControl w:val="0"/>
        <w:numPr>
          <w:ilvl w:val="1"/>
          <w:numId w:val="34"/>
        </w:numPr>
        <w:tabs>
          <w:tab w:val="left" w:pos="0"/>
        </w:tabs>
        <w:autoSpaceDE w:val="0"/>
        <w:autoSpaceDN w:val="0"/>
        <w:spacing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503A66"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2CDD4C0C"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40BB3EE7"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As comunicações entre o órgão ou entidade e a contratada devem ser realizadas por escrito sempre que o ato exigir tal formalidade, admitindo-se o uso de mensagem eletrônica para esse fim;</w:t>
      </w:r>
    </w:p>
    <w:p w14:paraId="6A68F5E3"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órgão ou entidade poderá convocar representante da empresa para adoção de providências que devam ser cumpridas de imediato;</w:t>
      </w:r>
    </w:p>
    <w:p w14:paraId="57ADFABA"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7895AD"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A execução do contrato deverá ser acompanhada e fiscalizada pelo(s) fiscal(is) do contrato, ou pelos respectivos substitutos (</w:t>
      </w:r>
      <w:hyperlink r:id="rId24" w:anchor="art117" w:history="1">
        <w:r w:rsidRPr="00C33602">
          <w:rPr>
            <w:rFonts w:asciiTheme="majorHAnsi" w:eastAsia="Arial" w:hAnsiTheme="majorHAnsi" w:cstheme="majorHAnsi"/>
            <w:sz w:val="22"/>
            <w:szCs w:val="22"/>
            <w:lang w:eastAsia="en-US"/>
          </w:rPr>
          <w:t>Lei nº 14.133, de 2021, art. 117, caput</w:t>
        </w:r>
      </w:hyperlink>
      <w:r w:rsidRPr="00C33602">
        <w:rPr>
          <w:rFonts w:asciiTheme="majorHAnsi" w:eastAsia="Arial" w:hAnsiTheme="majorHAnsi" w:cstheme="majorHAnsi"/>
          <w:sz w:val="22"/>
          <w:szCs w:val="22"/>
          <w:lang w:eastAsia="en-US"/>
        </w:rPr>
        <w:t>).</w:t>
      </w:r>
    </w:p>
    <w:p w14:paraId="5512DB19"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acompanhará a execução do contrato, para que sejam cumpridas todas as condições estabelecidas no contrato, de modo a assegurar os melhores resultados para a Administração;</w:t>
      </w:r>
    </w:p>
    <w:p w14:paraId="4F6C3256"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anotará no histórico de gerenciamento do contrato todas as ocorrências relacionadas à execução do contrato, com a descrição do que for necessário para a regularização das faltas ou dos defeitos observados. (</w:t>
      </w:r>
      <w:hyperlink r:id="rId25" w:anchor="art117§1" w:history="1">
        <w:r w:rsidRPr="00C33602">
          <w:rPr>
            <w:rFonts w:asciiTheme="majorHAnsi" w:eastAsia="Arial" w:hAnsiTheme="majorHAnsi" w:cstheme="majorHAnsi"/>
            <w:sz w:val="22"/>
            <w:szCs w:val="22"/>
            <w:lang w:eastAsia="en-US"/>
          </w:rPr>
          <w:t>Lei nº 14.133, de 2021, art. 117, §1º</w:t>
        </w:r>
      </w:hyperlink>
      <w:r w:rsidRPr="00C33602">
        <w:rPr>
          <w:rFonts w:asciiTheme="majorHAnsi" w:eastAsia="Arial" w:hAnsiTheme="majorHAnsi" w:cstheme="majorHAnsi"/>
          <w:sz w:val="22"/>
          <w:szCs w:val="22"/>
          <w:lang w:eastAsia="en-US"/>
        </w:rPr>
        <w:t>);</w:t>
      </w:r>
    </w:p>
    <w:p w14:paraId="04D3E86F"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Identificada qualquer inexatidão ou irregularidade, o fiscal técnico do contrato emitirá notificações para a correção da execução do contrato, determinando prazo para a correção;</w:t>
      </w:r>
    </w:p>
    <w:p w14:paraId="50889FF9"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246DEF65"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No caso de ocorrências que possam inviabilizar a execução do contrato nas datas aprazadas, o fiscal técnico do contrato comunicará o fato imediatamente ao gestor do contrato;</w:t>
      </w:r>
    </w:p>
    <w:p w14:paraId="2885CAA9"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deverá comunicar ao gestor do contrato, em tempo hábil, o término do contrato sob sua responsabilidade, com vistas à renovação tempestiva ou à prorrogação contratual;</w:t>
      </w:r>
    </w:p>
    <w:p w14:paraId="2FBC8E7C"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6" w:anchor="art23" w:history="1">
        <w:r w:rsidRPr="00C33602">
          <w:rPr>
            <w:rFonts w:asciiTheme="majorHAnsi" w:eastAsia="Arial" w:hAnsiTheme="majorHAnsi" w:cstheme="majorHAnsi"/>
            <w:sz w:val="22"/>
            <w:szCs w:val="22"/>
            <w:lang w:eastAsia="en-US"/>
          </w:rPr>
          <w:t>Art. 23, I e II, do Decreto nº 11.246, de 2022</w:t>
        </w:r>
      </w:hyperlink>
      <w:r w:rsidRPr="00C33602">
        <w:rPr>
          <w:rFonts w:asciiTheme="majorHAnsi" w:eastAsia="Arial" w:hAnsiTheme="majorHAnsi" w:cstheme="majorHAnsi"/>
          <w:sz w:val="22"/>
          <w:szCs w:val="22"/>
          <w:lang w:eastAsia="en-US"/>
        </w:rPr>
        <w:t>);</w:t>
      </w:r>
    </w:p>
    <w:p w14:paraId="6FB303C2"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Caso ocorram descumprimento das obrigações contratuais, o fiscal técnico do contrato atuará tempestivamente na solução do problema, reportando ao gestor do contrato para que tome as providências cabíveis, quando ultrapassar a sua competência; (</w:t>
      </w:r>
      <w:hyperlink r:id="rId27" w:anchor="art23" w:history="1">
        <w:r w:rsidRPr="00C33602">
          <w:rPr>
            <w:rFonts w:asciiTheme="majorHAnsi" w:eastAsia="Arial" w:hAnsiTheme="majorHAnsi" w:cstheme="majorHAnsi"/>
            <w:sz w:val="22"/>
            <w:szCs w:val="22"/>
            <w:lang w:eastAsia="en-US"/>
          </w:rPr>
          <w:t>Decreto nº 11.246, de 2022, art. 23, IV</w:t>
        </w:r>
      </w:hyperlink>
      <w:r w:rsidRPr="00C33602">
        <w:rPr>
          <w:rFonts w:asciiTheme="majorHAnsi" w:eastAsia="Arial" w:hAnsiTheme="majorHAnsi" w:cstheme="majorHAnsi"/>
          <w:sz w:val="22"/>
          <w:szCs w:val="22"/>
          <w:lang w:eastAsia="en-US"/>
        </w:rPr>
        <w:t>);</w:t>
      </w:r>
    </w:p>
    <w:p w14:paraId="41A42C14"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23BC5D2"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A20D8DD"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92C6C61"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84693C3" w14:textId="77777777" w:rsidR="00713FBF" w:rsidRPr="00C33602" w:rsidRDefault="00713FBF" w:rsidP="00713FBF">
      <w:pPr>
        <w:widowControl w:val="0"/>
        <w:numPr>
          <w:ilvl w:val="2"/>
          <w:numId w:val="34"/>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69F8777"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fiscal do contrato comunicará ao gestor do contrato, em tempo hábil, o término do contrato sob sua responsabilidade, com vistas à tempestiva renovação ou prorrogação contratual;</w:t>
      </w:r>
    </w:p>
    <w:p w14:paraId="711CC229" w14:textId="77777777" w:rsidR="00713FBF" w:rsidRPr="00C33602" w:rsidRDefault="00713FBF" w:rsidP="00713FBF">
      <w:pPr>
        <w:widowControl w:val="0"/>
        <w:numPr>
          <w:ilvl w:val="1"/>
          <w:numId w:val="34"/>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7751883E"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Cs/>
          <w:sz w:val="22"/>
          <w:szCs w:val="22"/>
          <w:lang w:eastAsia="en-US"/>
        </w:rPr>
      </w:pPr>
      <w:r w:rsidRPr="00C33602">
        <w:rPr>
          <w:rFonts w:asciiTheme="majorHAnsi" w:eastAsia="Arial" w:hAnsiTheme="majorHAnsi" w:cstheme="majorHAnsi"/>
          <w:b/>
          <w:sz w:val="22"/>
          <w:szCs w:val="22"/>
          <w:lang w:eastAsia="en-US"/>
        </w:rPr>
        <w:t>7 - CRITÉRIOS PARA RECEBIMENTO E PAGAMENTO</w:t>
      </w:r>
    </w:p>
    <w:p w14:paraId="0DE49B5A"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Recebimento do Objeto</w:t>
      </w:r>
    </w:p>
    <w:p w14:paraId="162883AB"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item será recebido provisoriamente, de forma sumária, no ato da entrega, juntamente com a nota </w:t>
      </w:r>
      <w:r w:rsidRPr="00C33602">
        <w:rPr>
          <w:rFonts w:asciiTheme="majorHAnsi" w:eastAsia="Arial" w:hAnsiTheme="majorHAnsi" w:cstheme="majorHAnsi"/>
          <w:sz w:val="22"/>
          <w:szCs w:val="22"/>
          <w:lang w:eastAsia="en-US"/>
        </w:rPr>
        <w:lastRenderedPageBreak/>
        <w:t>fiscal ou instrumento de cobrança equivalente, pelo (a) responsável pelo acompanhamento e fiscalização do contrato, para efeito de posterior verificação de sua conformidade com as especificações constantes no Termo de Referência e na proposta;</w:t>
      </w:r>
    </w:p>
    <w:p w14:paraId="2B5004E6"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Para as contratações decorrentes de despesas cujos valores não ultrapassem o limite de que trata o </w:t>
      </w:r>
      <w:hyperlink r:id="rId28" w:anchor="art75" w:history="1">
        <w:r w:rsidRPr="00C33602">
          <w:rPr>
            <w:rFonts w:asciiTheme="majorHAnsi" w:eastAsia="Arial" w:hAnsiTheme="majorHAnsi" w:cstheme="majorHAnsi"/>
            <w:sz w:val="22"/>
            <w:szCs w:val="22"/>
          </w:rPr>
          <w:t>inciso II do art. 75 da Lei nº 14.133, de 2021</w:t>
        </w:r>
      </w:hyperlink>
      <w:r w:rsidRPr="00C33602">
        <w:rPr>
          <w:rFonts w:asciiTheme="majorHAnsi" w:eastAsia="Arial" w:hAnsiTheme="majorHAnsi" w:cstheme="majorHAnsi"/>
          <w:sz w:val="22"/>
          <w:szCs w:val="22"/>
          <w:lang w:eastAsia="en-US"/>
        </w:rPr>
        <w:t>, o prazo máximo para o recebimento definitivo será de até 05 (cinco) dias úteis;</w:t>
      </w:r>
    </w:p>
    <w:p w14:paraId="37D8B3DC"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0F78E3A1"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No caso de controvérsia sobre a execução do objeto, qualidade e quantidade, deverá ser observado o teor do </w:t>
      </w:r>
      <w:hyperlink r:id="rId29" w:anchor="art143" w:history="1">
        <w:r w:rsidRPr="00C33602">
          <w:rPr>
            <w:rFonts w:asciiTheme="majorHAnsi" w:eastAsia="Arial" w:hAnsiTheme="majorHAnsi" w:cstheme="majorHAnsi"/>
            <w:sz w:val="22"/>
            <w:szCs w:val="22"/>
          </w:rPr>
          <w:t>art. 143 da Lei nº 14.133, de 2021</w:t>
        </w:r>
      </w:hyperlink>
      <w:r w:rsidRPr="00C33602">
        <w:rPr>
          <w:rFonts w:asciiTheme="majorHAnsi" w:eastAsia="Arial" w:hAnsiTheme="majorHAnsi" w:cstheme="majorHAnsi"/>
          <w:sz w:val="22"/>
          <w:szCs w:val="22"/>
          <w:lang w:eastAsia="en-US"/>
        </w:rPr>
        <w:t>, comunicando-se à empresa para emissão de Nota Fiscal no que pertine à parcela incontroversa da execução do objeto, para efeito de liquidação e pagamento;</w:t>
      </w:r>
    </w:p>
    <w:p w14:paraId="2BC14FC3"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21DAF20" w14:textId="77777777" w:rsidR="00713FBF" w:rsidRPr="00C33602" w:rsidRDefault="00713FBF" w:rsidP="00713FBF">
      <w:pPr>
        <w:widowControl w:val="0"/>
        <w:numPr>
          <w:ilvl w:val="1"/>
          <w:numId w:val="35"/>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recebimento provisório ou definitivo não excluirá a responsabilidade civil pela solidez e pela segurança do serviço nem a responsabilidade ético-profissional pela perfeita execução do contrato;</w:t>
      </w:r>
    </w:p>
    <w:p w14:paraId="37D43CD0" w14:textId="77777777" w:rsidR="00713FBF" w:rsidRPr="00C33602" w:rsidRDefault="00713FBF" w:rsidP="00713FBF">
      <w:pPr>
        <w:keepNext/>
        <w:keepLines/>
        <w:tabs>
          <w:tab w:val="left" w:pos="567"/>
        </w:tabs>
        <w:spacing w:before="120" w:afterLines="120" w:after="288" w:line="276" w:lineRule="auto"/>
        <w:ind w:left="-284" w:firstLine="568"/>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Liquidação</w:t>
      </w:r>
    </w:p>
    <w:p w14:paraId="642DB766"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7.7. Recebida a Nota Fiscal ou documento de cobrança equivalente, correrá o seguinte prazo:</w:t>
      </w:r>
    </w:p>
    <w:p w14:paraId="48E1BAF7"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 – 30 (trinta dias) úteis para a liquidação da despesa, a contar do recebimento da nota fiscal ou instrumento de cobrança equivalente pela Administração;</w:t>
      </w:r>
    </w:p>
    <w:p w14:paraId="16CE79B0"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II – 30 (trinta dias) úteis para pagamento, a contar da liquidação da despesa.</w:t>
      </w:r>
    </w:p>
    <w:p w14:paraId="0A1F1441" w14:textId="77777777" w:rsidR="00713FBF" w:rsidRPr="00C33602" w:rsidRDefault="00713FBF" w:rsidP="00713FBF">
      <w:pPr>
        <w:spacing w:before="120" w:afterLines="120" w:after="288" w:line="276" w:lineRule="auto"/>
        <w:ind w:left="992"/>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6558C7BF"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19F3C4D4"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a data da emissão; </w:t>
      </w:r>
    </w:p>
    <w:p w14:paraId="37D2B5B5"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2991BF8A"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os dados do contrato e do órgão contratante; </w:t>
      </w:r>
    </w:p>
    <w:p w14:paraId="576DE25B"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2D919301"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período respectivo de execução do contrato; </w:t>
      </w:r>
    </w:p>
    <w:p w14:paraId="44C14DF4"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46D85325"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valor a pagar; e </w:t>
      </w:r>
    </w:p>
    <w:p w14:paraId="73FA938C" w14:textId="77777777" w:rsidR="00713FBF" w:rsidRPr="00C33602" w:rsidRDefault="00713FBF" w:rsidP="00713FBF">
      <w:pPr>
        <w:suppressAutoHyphens/>
        <w:autoSpaceDN w:val="0"/>
        <w:spacing w:before="120" w:afterLines="120" w:after="288"/>
        <w:ind w:left="851"/>
        <w:contextualSpacing/>
        <w:jc w:val="both"/>
        <w:rPr>
          <w:rFonts w:asciiTheme="majorHAnsi" w:eastAsia="Arial" w:hAnsiTheme="majorHAnsi" w:cstheme="majorHAnsi"/>
          <w:sz w:val="22"/>
          <w:szCs w:val="22"/>
          <w:lang w:eastAsia="en-US"/>
        </w:rPr>
      </w:pPr>
    </w:p>
    <w:p w14:paraId="6EFB4B48" w14:textId="77777777" w:rsidR="00713FBF" w:rsidRPr="00C33602" w:rsidRDefault="00713FBF" w:rsidP="00713FBF">
      <w:pPr>
        <w:widowControl w:val="0"/>
        <w:numPr>
          <w:ilvl w:val="0"/>
          <w:numId w:val="39"/>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eventual destaque do valor de retenções tributárias cabíveis.</w:t>
      </w:r>
    </w:p>
    <w:p w14:paraId="3983F8E0"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6EF7CA0"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sidRPr="00C33602">
          <w:rPr>
            <w:rFonts w:asciiTheme="majorHAnsi" w:eastAsia="Times New Roman" w:hAnsiTheme="majorHAnsi" w:cstheme="majorHAnsi"/>
            <w:sz w:val="22"/>
            <w:szCs w:val="22"/>
            <w:u w:val="single"/>
          </w:rPr>
          <w:t xml:space="preserve">art. 68 da Lei nº 14.133, de 2021;  </w:t>
        </w:r>
      </w:hyperlink>
    </w:p>
    <w:p w14:paraId="7C8CB208"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7.11.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C96C7AE"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7731E7" w14:textId="77777777" w:rsidR="00713FBF" w:rsidRPr="00C33602" w:rsidRDefault="00713FBF" w:rsidP="00713FBF">
      <w:pPr>
        <w:spacing w:before="120" w:afterLines="120" w:after="288"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AC26700"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Persistindo a irregularidade, o contratante deverá adotar as medidas necessárias à rescisão contratual nos autos do processo administrativo correspondente, assegurada ao contratado a ampla defesa;</w:t>
      </w:r>
    </w:p>
    <w:p w14:paraId="2EF63D0C"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Havendo a efetiva execução do objeto, os pagamentos serão realizados normalmente, até que se decida pela rescisão do contrato, caso o contratado não regularize sua situação;</w:t>
      </w:r>
    </w:p>
    <w:p w14:paraId="3790CB3A"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8D1500E"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lastRenderedPageBreak/>
        <w:t>Prazo de pagamento</w:t>
      </w:r>
    </w:p>
    <w:p w14:paraId="20F8F6B7"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pagamento será efetuado no prazo de até 30 (trinta) dias úteis contados da finalização da liquidação da despesa, respeitando a ordem cronológica, conforme seção anterior;</w:t>
      </w:r>
    </w:p>
    <w:p w14:paraId="0A1D84DA" w14:textId="77777777" w:rsidR="00713FBF" w:rsidRPr="00C33602" w:rsidRDefault="00713FBF" w:rsidP="00713FBF">
      <w:pPr>
        <w:widowControl w:val="0"/>
        <w:numPr>
          <w:ilvl w:val="1"/>
          <w:numId w:val="40"/>
        </w:numPr>
        <w:autoSpaceDE w:val="0"/>
        <w:autoSpaceDN w:val="0"/>
        <w:spacing w:before="120" w:after="120" w:line="276" w:lineRule="auto"/>
        <w:ind w:left="0" w:firstLine="0"/>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z w:val="22"/>
          <w:szCs w:val="22"/>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r w:rsidRPr="00C33602">
        <w:rPr>
          <w:rFonts w:asciiTheme="majorHAnsi" w:eastAsia="Times New Roman" w:hAnsiTheme="majorHAnsi" w:cstheme="majorHAnsi"/>
          <w:color w:val="000000"/>
          <w:sz w:val="22"/>
          <w:szCs w:val="22"/>
        </w:rPr>
        <w:t xml:space="preserve"> podendo alterado, conforme vantajoso para a administração;</w:t>
      </w:r>
    </w:p>
    <w:p w14:paraId="297E65C8"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Forma de pagamento</w:t>
      </w:r>
    </w:p>
    <w:p w14:paraId="7113612D"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O pagamento será realizado por meio de ordem bancária, para crédito em banco, agência e conta corrente indicados pelo contratado;</w:t>
      </w:r>
    </w:p>
    <w:p w14:paraId="0F83EC0B" w14:textId="77777777" w:rsidR="00713FBF" w:rsidRPr="00C33602" w:rsidRDefault="00713FBF" w:rsidP="00713FBF">
      <w:pPr>
        <w:spacing w:before="120" w:afterLines="120" w:after="288" w:line="276" w:lineRule="auto"/>
        <w:ind w:left="567"/>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7.19.1. Conta Corrente nº XXXX, da Agência nº XXXX, do Banco XXXX nº XXXX, de titularidade da CONTRATADA.</w:t>
      </w:r>
    </w:p>
    <w:p w14:paraId="53031CAA"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Será considerada data do pagamento o dia em que constar como emitida a ordem bancária para pagamento;</w:t>
      </w:r>
    </w:p>
    <w:p w14:paraId="396F8837"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Quando do pagamento, será efetuada a retenção tributária prevista na legislação aplicável;</w:t>
      </w:r>
    </w:p>
    <w:p w14:paraId="06C97363" w14:textId="77777777" w:rsidR="00713FBF" w:rsidRPr="00C33602" w:rsidRDefault="00713FBF" w:rsidP="00713FBF">
      <w:pPr>
        <w:widowControl w:val="0"/>
        <w:numPr>
          <w:ilvl w:val="2"/>
          <w:numId w:val="40"/>
        </w:numPr>
        <w:autoSpaceDE w:val="0"/>
        <w:autoSpaceDN w:val="0"/>
        <w:spacing w:before="120" w:afterLines="120" w:after="288" w:line="276" w:lineRule="auto"/>
        <w:ind w:left="567"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795C426D" w14:textId="77777777" w:rsidR="00713FBF" w:rsidRPr="00C33602" w:rsidRDefault="00713FBF" w:rsidP="00713FBF">
      <w:pPr>
        <w:widowControl w:val="0"/>
        <w:numPr>
          <w:ilvl w:val="1"/>
          <w:numId w:val="40"/>
        </w:numPr>
        <w:autoSpaceDE w:val="0"/>
        <w:autoSpaceDN w:val="0"/>
        <w:spacing w:before="120" w:afterLines="120" w:after="288" w:line="276" w:lineRule="auto"/>
        <w:ind w:left="0" w:firstLine="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O contratado regularmente optante pelo Simples Nacional, nos termos da </w:t>
      </w:r>
      <w:hyperlink r:id="rId31" w:history="1">
        <w:r w:rsidRPr="00C33602">
          <w:rPr>
            <w:rFonts w:asciiTheme="majorHAnsi" w:eastAsia="Arial" w:hAnsiTheme="majorHAnsi" w:cstheme="majorHAnsi"/>
            <w:sz w:val="22"/>
            <w:szCs w:val="22"/>
          </w:rPr>
          <w:t>Lei Complementar nº 123, de 2006</w:t>
        </w:r>
      </w:hyperlink>
      <w:r w:rsidRPr="00C33602">
        <w:rPr>
          <w:rFonts w:asciiTheme="majorHAnsi" w:eastAsia="Arial"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6D48E8"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8 - CRITÉRIOS DE SELEÇÃO DO FORNECEDOR</w:t>
      </w:r>
    </w:p>
    <w:p w14:paraId="7292C91D"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lang w:eastAsia="en-US"/>
        </w:rPr>
        <w:t>Exigências de habilitação</w:t>
      </w:r>
    </w:p>
    <w:p w14:paraId="043A5FC4"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Para fins de habilitação, deverá o licitante comprovar os seguintes requisitos:</w:t>
      </w:r>
    </w:p>
    <w:p w14:paraId="4E7889FD"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lang w:eastAsia="zh-CN" w:bidi="hi-IN"/>
        </w:rPr>
      </w:pPr>
      <w:r w:rsidRPr="00C33602">
        <w:rPr>
          <w:rFonts w:asciiTheme="majorHAnsi" w:eastAsia="Times New Roman" w:hAnsiTheme="majorHAnsi" w:cstheme="majorHAnsi"/>
          <w:b/>
          <w:bCs/>
          <w:sz w:val="22"/>
          <w:szCs w:val="22"/>
          <w:lang w:eastAsia="zh-CN" w:bidi="hi-IN"/>
        </w:rPr>
        <w:t>Habilitação jurídica</w:t>
      </w:r>
    </w:p>
    <w:p w14:paraId="01529A10"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bookmarkStart w:id="10" w:name="_Ref115800561"/>
      <w:r w:rsidRPr="00C33602">
        <w:rPr>
          <w:rFonts w:asciiTheme="majorHAnsi" w:eastAsia="Times New Roman" w:hAnsiTheme="majorHAnsi" w:cstheme="majorHAnsi"/>
          <w:b/>
          <w:bCs/>
          <w:sz w:val="22"/>
          <w:szCs w:val="22"/>
        </w:rPr>
        <w:t>Pessoa física:</w:t>
      </w:r>
      <w:r w:rsidRPr="00C33602">
        <w:rPr>
          <w:rFonts w:asciiTheme="majorHAnsi" w:eastAsia="Times New Roman" w:hAnsiTheme="majorHAnsi" w:cstheme="majorHAnsi"/>
          <w:sz w:val="22"/>
          <w:szCs w:val="22"/>
        </w:rPr>
        <w:t xml:space="preserve"> cédula de identidade (RG) ou documento equivalente que, por força de lei, tenha validade para fins de identificação em todo o território nacional;</w:t>
      </w:r>
      <w:bookmarkEnd w:id="10"/>
    </w:p>
    <w:p w14:paraId="58ED018C"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lastRenderedPageBreak/>
        <w:t>Empresário individual:</w:t>
      </w:r>
      <w:r w:rsidRPr="00C33602">
        <w:rPr>
          <w:rFonts w:asciiTheme="majorHAnsi" w:eastAsia="Times New Roman" w:hAnsiTheme="majorHAnsi" w:cstheme="majorHAnsi"/>
          <w:sz w:val="22"/>
          <w:szCs w:val="22"/>
        </w:rPr>
        <w:t xml:space="preserve"> inscrição no Registro Público de Empresas Mercantis, a cargo da Junta Comercial da respectiva sede; </w:t>
      </w:r>
    </w:p>
    <w:p w14:paraId="1761385F"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Microempreendedor Individual - MEI:</w:t>
      </w:r>
      <w:r w:rsidRPr="00C33602">
        <w:rPr>
          <w:rFonts w:asciiTheme="majorHAnsi" w:eastAsia="Times New Roman" w:hAnsiTheme="majorHAnsi" w:cstheme="majorHAnsi"/>
          <w:sz w:val="22"/>
          <w:szCs w:val="22"/>
        </w:rPr>
        <w:t xml:space="preserve"> Certificado da Condição de Microempreendedor Individual - CCMEI, cuja aceitação ficará condicionada à verificação da autenticidade no sítio </w:t>
      </w:r>
      <w:hyperlink r:id="rId32" w:history="1">
        <w:r w:rsidRPr="00C33602">
          <w:rPr>
            <w:rFonts w:asciiTheme="majorHAnsi" w:eastAsia="Times New Roman" w:hAnsiTheme="majorHAnsi" w:cstheme="majorHAnsi"/>
            <w:sz w:val="22"/>
            <w:szCs w:val="22"/>
          </w:rPr>
          <w:t>https://www.gov.br/empresas-e-negocios/pt-br/empreendedor</w:t>
        </w:r>
      </w:hyperlink>
      <w:r w:rsidRPr="00C33602">
        <w:rPr>
          <w:rFonts w:asciiTheme="majorHAnsi" w:eastAsia="Times New Roman" w:hAnsiTheme="majorHAnsi" w:cstheme="majorHAnsi"/>
          <w:sz w:val="22"/>
          <w:szCs w:val="22"/>
        </w:rPr>
        <w:t xml:space="preserve">; </w:t>
      </w:r>
    </w:p>
    <w:p w14:paraId="07BC51A8"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Sociedade empresária, sociedade limitada unipessoal – SLU ou sociedade identificada como empresa individual de responsabilidade limitada - EIRELI:</w:t>
      </w:r>
      <w:r w:rsidRPr="00C33602">
        <w:rPr>
          <w:rFonts w:asciiTheme="majorHAnsi" w:eastAsia="Times New Roman"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E9555E6"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Sociedade empresária estrangeira:</w:t>
      </w:r>
      <w:r w:rsidRPr="00C33602">
        <w:rPr>
          <w:rFonts w:asciiTheme="majorHAnsi" w:eastAsia="Times New Roman"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history="1">
        <w:r w:rsidRPr="00C33602">
          <w:rPr>
            <w:rFonts w:asciiTheme="majorHAnsi" w:eastAsia="Times New Roman" w:hAnsiTheme="majorHAnsi" w:cstheme="majorHAnsi"/>
            <w:sz w:val="22"/>
            <w:szCs w:val="22"/>
          </w:rPr>
          <w:t>Normativa DREI/ME n.º 77, de 18 de março de 2020</w:t>
        </w:r>
      </w:hyperlink>
      <w:r w:rsidRPr="00C33602">
        <w:rPr>
          <w:rFonts w:asciiTheme="majorHAnsi" w:eastAsia="Times New Roman" w:hAnsiTheme="majorHAnsi" w:cstheme="majorHAnsi"/>
          <w:sz w:val="22"/>
          <w:szCs w:val="22"/>
        </w:rPr>
        <w:t>.</w:t>
      </w:r>
    </w:p>
    <w:p w14:paraId="220D376B"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 xml:space="preserve">Sociedade simples: </w:t>
      </w:r>
      <w:r w:rsidRPr="00C33602">
        <w:rPr>
          <w:rFonts w:asciiTheme="majorHAnsi" w:eastAsia="Times New Roman" w:hAnsiTheme="majorHAnsi" w:cstheme="majorHAnsi"/>
          <w:sz w:val="22"/>
          <w:szCs w:val="22"/>
        </w:rPr>
        <w:t>inscrição do ato constitutivo no Registro Civil de Pessoas Jurídicas do local de sua sede, acompanhada de documento comprobatório de seus administradores;</w:t>
      </w:r>
    </w:p>
    <w:p w14:paraId="7013B5B2"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Filial, sucursal ou agência de sociedade simples ou empresária:</w:t>
      </w:r>
      <w:r w:rsidRPr="00C33602">
        <w:rPr>
          <w:rFonts w:asciiTheme="majorHAnsi" w:eastAsia="Times New Roman"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C33602">
        <w:rPr>
          <w:rFonts w:asciiTheme="majorHAnsi" w:eastAsia="Times New Roman" w:hAnsiTheme="majorHAnsi" w:cstheme="majorHAnsi"/>
          <w:sz w:val="22"/>
          <w:szCs w:val="22"/>
        </w:rPr>
        <w:t>Mercantis onde</w:t>
      </w:r>
      <w:bookmarkEnd w:id="11"/>
      <w:r w:rsidRPr="00C33602">
        <w:rPr>
          <w:rFonts w:asciiTheme="majorHAnsi" w:eastAsia="Times New Roman" w:hAnsiTheme="majorHAnsi" w:cstheme="majorHAnsi"/>
          <w:sz w:val="22"/>
          <w:szCs w:val="22"/>
        </w:rPr>
        <w:t xml:space="preserve"> opera, com averbação no Registro onde tem sede a matriz;</w:t>
      </w:r>
    </w:p>
    <w:p w14:paraId="3F2E65D9"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b/>
          <w:bCs/>
          <w:sz w:val="22"/>
          <w:szCs w:val="22"/>
        </w:rPr>
        <w:t>Sociedade cooperativa:</w:t>
      </w:r>
      <w:r w:rsidRPr="00C33602">
        <w:rPr>
          <w:rFonts w:asciiTheme="majorHAnsi" w:eastAsia="Times New Roman"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Pr="00C33602">
          <w:rPr>
            <w:rFonts w:asciiTheme="majorHAnsi" w:eastAsia="Times New Roman" w:hAnsiTheme="majorHAnsi" w:cstheme="majorHAnsi"/>
            <w:sz w:val="22"/>
            <w:szCs w:val="22"/>
          </w:rPr>
          <w:t>art. 107 da Lei nº 5.764, de 16 de dezembro 1971</w:t>
        </w:r>
      </w:hyperlink>
      <w:r w:rsidRPr="00C33602">
        <w:rPr>
          <w:rFonts w:asciiTheme="majorHAnsi" w:eastAsia="Times New Roman" w:hAnsiTheme="majorHAnsi" w:cstheme="majorHAnsi"/>
          <w:sz w:val="22"/>
          <w:szCs w:val="22"/>
        </w:rPr>
        <w:t>;</w:t>
      </w:r>
    </w:p>
    <w:p w14:paraId="72061D28"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Os documentos apresentados deverão estar acompanhados de todas as alterações ou da consolidação respectiva;</w:t>
      </w:r>
    </w:p>
    <w:p w14:paraId="6F9973E0"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lang w:eastAsia="zh-CN" w:bidi="hi-IN"/>
        </w:rPr>
      </w:pPr>
      <w:r w:rsidRPr="00C33602">
        <w:rPr>
          <w:rFonts w:asciiTheme="majorHAnsi" w:eastAsia="Times New Roman" w:hAnsiTheme="majorHAnsi" w:cstheme="majorHAnsi"/>
          <w:b/>
          <w:bCs/>
          <w:sz w:val="22"/>
          <w:szCs w:val="22"/>
          <w:lang w:eastAsia="zh-CN" w:bidi="hi-IN"/>
        </w:rPr>
        <w:t>Habilitação fiscal, social e trabalhista</w:t>
      </w:r>
    </w:p>
    <w:p w14:paraId="6CFF4B63"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inscrição no Cadastro Nacional de Pessoas Jurídicas;</w:t>
      </w:r>
    </w:p>
    <w:p w14:paraId="18FC0E47"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sidRPr="00C33602">
        <w:rPr>
          <w:rFonts w:asciiTheme="majorHAnsi" w:eastAsia="Times New Roman" w:hAnsiTheme="majorHAnsi" w:cstheme="majorHAnsi"/>
          <w:sz w:val="22"/>
          <w:szCs w:val="22"/>
        </w:rPr>
        <w:lastRenderedPageBreak/>
        <w:t>1.751, de 02 de outubro de 2014, do Secretário da Receita Federal do Brasil e da Procuradora-Geral da Fazenda Nacional;</w:t>
      </w:r>
    </w:p>
    <w:p w14:paraId="18BC7045"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regularidade com o Fundo de Garantia do Tempo de Serviço (FGTS);</w:t>
      </w:r>
    </w:p>
    <w:p w14:paraId="102BBC92"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EDD4AC"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regularidade com a Fazenda estadual (ICMS), relativa à atividade em cujo exercício contrata ou concorre.</w:t>
      </w:r>
    </w:p>
    <w:p w14:paraId="5704CE0F"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Prova de regularidade com a Fazenda estadual (ICMS), do domicílio ou sede do fornecedor, relativa à atividade em cujo exercício contrata ou concorre;</w:t>
      </w:r>
    </w:p>
    <w:p w14:paraId="6E61EDCA" w14:textId="77777777" w:rsidR="00713FBF" w:rsidRPr="00C33602" w:rsidRDefault="00713FBF" w:rsidP="00713FBF">
      <w:pPr>
        <w:widowControl w:val="0"/>
        <w:numPr>
          <w:ilvl w:val="1"/>
          <w:numId w:val="32"/>
        </w:numPr>
        <w:autoSpaceDE w:val="0"/>
        <w:autoSpaceDN w:val="0"/>
        <w:spacing w:before="120" w:afterLines="120" w:after="288"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3DEC3E24" w14:textId="77777777" w:rsidR="00713FBF" w:rsidRPr="00C33602" w:rsidRDefault="00713FBF" w:rsidP="00713FBF">
      <w:pPr>
        <w:keepNext/>
        <w:keepLines/>
        <w:tabs>
          <w:tab w:val="left" w:pos="567"/>
        </w:tabs>
        <w:spacing w:before="120" w:afterLines="120" w:after="288" w:line="276" w:lineRule="auto"/>
        <w:ind w:left="357"/>
        <w:jc w:val="both"/>
        <w:outlineLvl w:val="1"/>
        <w:rPr>
          <w:rFonts w:asciiTheme="majorHAnsi" w:eastAsia="Times New Roman" w:hAnsiTheme="majorHAnsi" w:cstheme="majorHAnsi"/>
          <w:b/>
          <w:bCs/>
          <w:sz w:val="22"/>
          <w:szCs w:val="22"/>
          <w:lang w:eastAsia="zh-CN" w:bidi="hi-IN"/>
        </w:rPr>
      </w:pPr>
      <w:r w:rsidRPr="00C33602">
        <w:rPr>
          <w:rFonts w:asciiTheme="majorHAnsi" w:eastAsia="Times New Roman" w:hAnsiTheme="majorHAnsi" w:cstheme="majorHAnsi"/>
          <w:b/>
          <w:bCs/>
          <w:sz w:val="22"/>
          <w:szCs w:val="22"/>
          <w:lang w:eastAsia="zh-CN" w:bidi="hi-IN"/>
        </w:rPr>
        <w:t>Qualificação Econômico-Financeira</w:t>
      </w:r>
    </w:p>
    <w:p w14:paraId="2B18CA50" w14:textId="77777777" w:rsidR="00713FBF" w:rsidRPr="00C33602" w:rsidRDefault="00713FBF" w:rsidP="00713FBF">
      <w:pPr>
        <w:spacing w:before="120" w:afterLines="120" w:after="288" w:line="276" w:lineRule="auto"/>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 xml:space="preserve">8.18. Certidão negativa de feitos sobre falência expedida pelo distribuidor da sede do licitante - </w:t>
      </w:r>
      <w:hyperlink r:id="rId35" w:anchor="art69" w:history="1">
        <w:r w:rsidRPr="00C33602">
          <w:rPr>
            <w:rFonts w:asciiTheme="majorHAnsi" w:eastAsia="Times New Roman" w:hAnsiTheme="majorHAnsi" w:cstheme="majorHAnsi"/>
            <w:sz w:val="22"/>
            <w:szCs w:val="22"/>
            <w:u w:val="single"/>
          </w:rPr>
          <w:t>Lei nº 14.133, de 2021, art. 69, caput, inciso II</w:t>
        </w:r>
      </w:hyperlink>
      <w:r w:rsidRPr="00C33602">
        <w:rPr>
          <w:rFonts w:asciiTheme="majorHAnsi" w:eastAsia="Times New Roman" w:hAnsiTheme="majorHAnsi" w:cstheme="majorHAnsi"/>
          <w:sz w:val="22"/>
          <w:szCs w:val="22"/>
        </w:rPr>
        <w:t>, em data não superior a 90 dias da data da abertura do certame senão constar outro prazo no documento;</w:t>
      </w:r>
    </w:p>
    <w:p w14:paraId="711633BB"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9 - ESTIMATIVAS DO VALOR DA CONTRATAÇÃO</w:t>
      </w:r>
    </w:p>
    <w:p w14:paraId="7BCB7083" w14:textId="77777777" w:rsidR="00713FBF" w:rsidRPr="00C33602" w:rsidRDefault="00713FBF" w:rsidP="00713FBF">
      <w:pPr>
        <w:widowControl w:val="0"/>
        <w:tabs>
          <w:tab w:val="left" w:pos="426"/>
        </w:tabs>
        <w:autoSpaceDE w:val="0"/>
        <w:autoSpaceDN w:val="0"/>
        <w:spacing w:line="276" w:lineRule="auto"/>
        <w:ind w:right="-7"/>
        <w:jc w:val="both"/>
        <w:rPr>
          <w:rFonts w:asciiTheme="majorHAnsi" w:eastAsia="Arial" w:hAnsiTheme="majorHAnsi" w:cstheme="majorHAnsi"/>
          <w:sz w:val="22"/>
          <w:szCs w:val="22"/>
          <w:lang w:eastAsia="en-US"/>
        </w:rPr>
      </w:pPr>
    </w:p>
    <w:p w14:paraId="46A83ADD" w14:textId="77777777" w:rsidR="00713FBF" w:rsidRPr="00C33602" w:rsidRDefault="00713FBF" w:rsidP="00713FBF">
      <w:pPr>
        <w:spacing w:after="200"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color w:val="000000"/>
          <w:sz w:val="22"/>
          <w:szCs w:val="22"/>
          <w:lang w:eastAsia="en-US"/>
        </w:rPr>
        <w:t xml:space="preserve">9.1. A publicação do orçamento estimado para a contratação </w:t>
      </w:r>
      <w:r w:rsidRPr="00C33602">
        <w:rPr>
          <w:rFonts w:asciiTheme="majorHAnsi" w:eastAsia="Calibri" w:hAnsiTheme="majorHAnsi" w:cstheme="majorHAnsi"/>
          <w:sz w:val="22"/>
          <w:szCs w:val="22"/>
          <w:lang w:eastAsia="en-US"/>
        </w:rPr>
        <w:t>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3EE71211" w14:textId="77777777" w:rsidR="00713FBF" w:rsidRPr="00C33602" w:rsidRDefault="00713FBF" w:rsidP="00713FBF">
      <w:pPr>
        <w:widowControl w:val="0"/>
        <w:autoSpaceDE w:val="0"/>
        <w:autoSpaceDN w:val="0"/>
        <w:spacing w:line="276" w:lineRule="auto"/>
        <w:ind w:right="-7"/>
        <w:jc w:val="both"/>
        <w:rPr>
          <w:rFonts w:asciiTheme="majorHAnsi" w:eastAsia="Arial" w:hAnsiTheme="majorHAnsi" w:cstheme="majorHAnsi"/>
          <w:color w:val="FF0000"/>
          <w:sz w:val="22"/>
          <w:szCs w:val="22"/>
          <w:lang w:eastAsia="en-US"/>
        </w:rPr>
      </w:pPr>
      <w:r w:rsidRPr="00C33602">
        <w:rPr>
          <w:rFonts w:asciiTheme="majorHAnsi" w:eastAsia="Arial" w:hAnsiTheme="majorHAnsi" w:cstheme="majorHAnsi"/>
          <w:color w:val="000000"/>
          <w:sz w:val="22"/>
          <w:szCs w:val="22"/>
          <w:lang w:eastAsia="en-US"/>
        </w:rPr>
        <w:t xml:space="preserve">9.2.  </w:t>
      </w:r>
      <w:r w:rsidRPr="00C33602">
        <w:rPr>
          <w:rFonts w:asciiTheme="majorHAnsi" w:eastAsia="Arial" w:hAnsiTheme="majorHAnsi" w:cstheme="majorHAnsi"/>
          <w:sz w:val="22"/>
          <w:szCs w:val="22"/>
          <w:lang w:eastAsia="en-US"/>
        </w:rPr>
        <w:t xml:space="preserve">O Valor Estimado da contratação, foi obtido pelo </w:t>
      </w:r>
      <w:r w:rsidRPr="00C33602">
        <w:rPr>
          <w:rFonts w:asciiTheme="majorHAnsi" w:eastAsia="Calibri" w:hAnsiTheme="majorHAnsi" w:cstheme="majorHAnsi"/>
          <w:bCs/>
          <w:sz w:val="22"/>
          <w:szCs w:val="22"/>
          <w:lang w:eastAsia="en-US"/>
        </w:rPr>
        <w:t xml:space="preserve">QUADRO DEMONSTRATIVO DE PREÇOS N° 011/2026 </w:t>
      </w:r>
      <w:r w:rsidRPr="00C33602">
        <w:rPr>
          <w:rFonts w:asciiTheme="majorHAnsi" w:eastAsia="Arial" w:hAnsiTheme="majorHAnsi" w:cstheme="majorHAnsi"/>
          <w:sz w:val="22"/>
          <w:szCs w:val="22"/>
          <w:lang w:eastAsia="en-US"/>
        </w:rPr>
        <w:t xml:space="preserve">em anexo, oriundos da consulta de preços realizados pelo setor de compras, juntamente com as cotações anexas ao processo; </w:t>
      </w:r>
    </w:p>
    <w:p w14:paraId="41ACF197" w14:textId="77777777" w:rsidR="00713FBF" w:rsidRPr="00C33602" w:rsidRDefault="00713FBF" w:rsidP="00713FBF">
      <w:pPr>
        <w:widowControl w:val="0"/>
        <w:autoSpaceDE w:val="0"/>
        <w:autoSpaceDN w:val="0"/>
        <w:spacing w:line="276" w:lineRule="auto"/>
        <w:ind w:right="-7"/>
        <w:jc w:val="both"/>
        <w:rPr>
          <w:rFonts w:asciiTheme="majorHAnsi" w:eastAsia="Arial" w:hAnsiTheme="majorHAnsi" w:cstheme="majorHAnsi"/>
          <w:color w:val="000000"/>
          <w:sz w:val="22"/>
          <w:szCs w:val="22"/>
          <w:lang w:eastAsia="en-US"/>
        </w:rPr>
      </w:pPr>
    </w:p>
    <w:p w14:paraId="22BCF869" w14:textId="77777777" w:rsidR="00713FBF" w:rsidRPr="00C33602" w:rsidRDefault="00713FBF" w:rsidP="00713FBF">
      <w:pPr>
        <w:widowControl w:val="0"/>
        <w:autoSpaceDE w:val="0"/>
        <w:autoSpaceDN w:val="0"/>
        <w:spacing w:line="276" w:lineRule="auto"/>
        <w:ind w:right="-7"/>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9.3. O valor da média do item é sigiloso até julgamento da proposta;</w:t>
      </w:r>
    </w:p>
    <w:p w14:paraId="4692A3B8" w14:textId="77777777" w:rsidR="00713FBF" w:rsidRPr="00C33602" w:rsidRDefault="00713FBF" w:rsidP="00713FBF">
      <w:pPr>
        <w:widowControl w:val="0"/>
        <w:autoSpaceDE w:val="0"/>
        <w:autoSpaceDN w:val="0"/>
        <w:spacing w:line="276" w:lineRule="auto"/>
        <w:ind w:right="-8"/>
        <w:jc w:val="both"/>
        <w:rPr>
          <w:rFonts w:asciiTheme="majorHAnsi" w:eastAsia="Arial" w:hAnsiTheme="majorHAnsi" w:cstheme="majorHAnsi"/>
          <w:sz w:val="22"/>
          <w:szCs w:val="22"/>
          <w:lang w:eastAsia="en-US"/>
        </w:rPr>
      </w:pPr>
    </w:p>
    <w:p w14:paraId="029F9FF1"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b/>
          <w:sz w:val="22"/>
          <w:szCs w:val="22"/>
          <w:lang w:eastAsia="en-US"/>
        </w:rPr>
      </w:pPr>
      <w:r w:rsidRPr="00C33602">
        <w:rPr>
          <w:rFonts w:asciiTheme="majorHAnsi" w:eastAsia="Arial" w:hAnsiTheme="majorHAnsi" w:cstheme="majorHAnsi"/>
          <w:b/>
          <w:sz w:val="22"/>
          <w:szCs w:val="22"/>
          <w:lang w:eastAsia="en-US"/>
        </w:rPr>
        <w:lastRenderedPageBreak/>
        <w:t xml:space="preserve">10 - </w:t>
      </w:r>
      <w:r w:rsidRPr="00C33602">
        <w:rPr>
          <w:rFonts w:asciiTheme="majorHAnsi" w:eastAsia="Calibri" w:hAnsiTheme="majorHAnsi" w:cstheme="majorHAnsi"/>
          <w:b/>
          <w:sz w:val="22"/>
          <w:szCs w:val="22"/>
          <w:lang w:eastAsia="en-US"/>
        </w:rPr>
        <w:t>ADEQUAÇÃO ORÇAMENTÁRIA</w:t>
      </w:r>
    </w:p>
    <w:p w14:paraId="40C788B6" w14:textId="77777777" w:rsidR="00713FBF" w:rsidRPr="00C33602" w:rsidRDefault="00713FBF" w:rsidP="00713FBF">
      <w:pPr>
        <w:widowControl w:val="0"/>
        <w:autoSpaceDE w:val="0"/>
        <w:autoSpaceDN w:val="0"/>
        <w:spacing w:line="276" w:lineRule="auto"/>
        <w:jc w:val="both"/>
        <w:rPr>
          <w:rFonts w:asciiTheme="majorHAnsi" w:eastAsia="Times New Roman" w:hAnsiTheme="majorHAnsi" w:cstheme="majorHAnsi"/>
          <w:sz w:val="22"/>
          <w:szCs w:val="22"/>
        </w:rPr>
      </w:pPr>
    </w:p>
    <w:p w14:paraId="41D495BF"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color w:val="FF0000"/>
          <w:sz w:val="22"/>
          <w:szCs w:val="22"/>
          <w:lang w:eastAsia="en-US"/>
        </w:rPr>
      </w:pPr>
      <w:r w:rsidRPr="00C33602">
        <w:rPr>
          <w:rFonts w:asciiTheme="majorHAnsi" w:eastAsia="Times New Roman" w:hAnsiTheme="majorHAnsi" w:cstheme="majorHAnsi"/>
          <w:sz w:val="22"/>
          <w:szCs w:val="22"/>
        </w:rPr>
        <w:t>10.1. As despesas decorrentes da presente contratação correrão à conta de recursos específicos consignados no Orçamento deste exercício, na dotação abaixo discriminada:</w:t>
      </w:r>
    </w:p>
    <w:p w14:paraId="138192E3" w14:textId="77777777" w:rsidR="00713FBF" w:rsidRPr="00C33602" w:rsidRDefault="00713FBF" w:rsidP="00713FBF">
      <w:pPr>
        <w:widowControl w:val="0"/>
        <w:tabs>
          <w:tab w:val="left" w:pos="426"/>
        </w:tabs>
        <w:autoSpaceDE w:val="0"/>
        <w:autoSpaceDN w:val="0"/>
        <w:spacing w:line="276" w:lineRule="auto"/>
        <w:ind w:left="720"/>
        <w:jc w:val="both"/>
        <w:rPr>
          <w:rFonts w:asciiTheme="majorHAnsi" w:eastAsia="Calibri" w:hAnsiTheme="majorHAnsi" w:cstheme="majorHAnsi"/>
          <w:b/>
          <w:color w:val="000000"/>
          <w:sz w:val="22"/>
          <w:szCs w:val="22"/>
          <w:lang w:eastAsia="en-US"/>
        </w:rPr>
      </w:pPr>
    </w:p>
    <w:p w14:paraId="6CECC16A" w14:textId="77777777" w:rsidR="00713FBF" w:rsidRPr="00C33602" w:rsidRDefault="00713FBF" w:rsidP="00713FBF">
      <w:pPr>
        <w:widowControl w:val="0"/>
        <w:numPr>
          <w:ilvl w:val="0"/>
          <w:numId w:val="38"/>
        </w:numPr>
        <w:tabs>
          <w:tab w:val="left" w:pos="426"/>
        </w:tabs>
        <w:autoSpaceDE w:val="0"/>
        <w:autoSpaceDN w:val="0"/>
        <w:spacing w:line="276" w:lineRule="auto"/>
        <w:jc w:val="both"/>
        <w:rPr>
          <w:rFonts w:asciiTheme="majorHAnsi" w:eastAsia="Calibri" w:hAnsiTheme="majorHAnsi" w:cstheme="majorHAnsi"/>
          <w:b/>
          <w:sz w:val="22"/>
          <w:szCs w:val="22"/>
          <w:lang w:eastAsia="en-US"/>
        </w:rPr>
      </w:pPr>
      <w:r w:rsidRPr="00C33602">
        <w:rPr>
          <w:rFonts w:asciiTheme="majorHAnsi" w:eastAsia="Calibri" w:hAnsiTheme="majorHAnsi" w:cstheme="majorHAnsi"/>
          <w:sz w:val="22"/>
          <w:szCs w:val="22"/>
          <w:lang w:eastAsia="en-US"/>
        </w:rPr>
        <w:t xml:space="preserve">Centro de Custo: 22 </w:t>
      </w:r>
      <w:r w:rsidRPr="00C33602">
        <w:rPr>
          <w:rFonts w:asciiTheme="majorHAnsi" w:eastAsia="Calibri" w:hAnsiTheme="majorHAnsi" w:cstheme="majorHAnsi"/>
          <w:b/>
          <w:sz w:val="22"/>
          <w:szCs w:val="22"/>
          <w:lang w:eastAsia="en-US"/>
        </w:rPr>
        <w:t xml:space="preserve">SECRETARIA MUNICIPAL DE SAÚDE DE SONORA </w:t>
      </w:r>
    </w:p>
    <w:p w14:paraId="51C4ED21"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val="en-US" w:eastAsia="en-US"/>
        </w:rPr>
      </w:pPr>
      <w:r w:rsidRPr="00C33602">
        <w:rPr>
          <w:rFonts w:asciiTheme="majorHAnsi" w:eastAsia="Arial" w:hAnsiTheme="majorHAnsi" w:cstheme="majorHAnsi"/>
          <w:sz w:val="22"/>
          <w:szCs w:val="22"/>
          <w:lang w:val="en-US" w:eastAsia="en-US"/>
        </w:rPr>
        <w:t>Unidade: 026502 – Fundo Municipal de Saúde</w:t>
      </w:r>
    </w:p>
    <w:p w14:paraId="0AC9DAF1"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val="en-US" w:eastAsia="en-US"/>
        </w:rPr>
      </w:pPr>
      <w:r w:rsidRPr="00C33602">
        <w:rPr>
          <w:rFonts w:asciiTheme="majorHAnsi" w:eastAsia="Arial" w:hAnsiTheme="majorHAnsi" w:cstheme="majorHAnsi"/>
          <w:sz w:val="22"/>
          <w:szCs w:val="22"/>
          <w:lang w:val="en-US" w:eastAsia="en-US"/>
        </w:rPr>
        <w:t>Funcional: 10.301.0007.2221.0000 – Estruturar a Atenção Primária</w:t>
      </w:r>
    </w:p>
    <w:p w14:paraId="7CE0FBC1"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Catec. Econ: 4.4.90.52.08 – Aparelhos, Equipamentos, Utensílios Médicos-Odontológico, Lab </w:t>
      </w:r>
    </w:p>
    <w:p w14:paraId="5E2721C2" w14:textId="77777777" w:rsidR="00713FBF" w:rsidRPr="00C33602" w:rsidRDefault="00713FBF" w:rsidP="00713FBF">
      <w:pPr>
        <w:widowControl w:val="0"/>
        <w:numPr>
          <w:ilvl w:val="0"/>
          <w:numId w:val="38"/>
        </w:numPr>
        <w:autoSpaceDE w:val="0"/>
        <w:autoSpaceDN w:val="0"/>
        <w:adjustRightInd w:val="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Fonte: 1.500 – Recursos não Vinculados de Impostos</w:t>
      </w:r>
    </w:p>
    <w:p w14:paraId="1E46F90E" w14:textId="77777777" w:rsidR="00713FBF" w:rsidRPr="00C33602" w:rsidRDefault="00713FBF" w:rsidP="00713FBF">
      <w:pPr>
        <w:widowControl w:val="0"/>
        <w:numPr>
          <w:ilvl w:val="0"/>
          <w:numId w:val="38"/>
        </w:numPr>
        <w:autoSpaceDE w:val="0"/>
        <w:autoSpaceDN w:val="0"/>
        <w:adjustRightInd w:val="0"/>
        <w:spacing w:line="276" w:lineRule="auto"/>
        <w:jc w:val="both"/>
        <w:rPr>
          <w:rFonts w:asciiTheme="majorHAnsi" w:eastAsia="Calibri" w:hAnsiTheme="majorHAnsi" w:cstheme="majorHAnsi"/>
          <w:color w:val="000000"/>
          <w:sz w:val="22"/>
          <w:szCs w:val="22"/>
          <w:lang w:eastAsia="en-US"/>
        </w:rPr>
      </w:pPr>
      <w:r w:rsidRPr="00C33602">
        <w:rPr>
          <w:rFonts w:asciiTheme="majorHAnsi" w:eastAsia="Arial" w:hAnsiTheme="majorHAnsi" w:cstheme="majorHAnsi"/>
          <w:sz w:val="22"/>
          <w:szCs w:val="22"/>
          <w:lang w:val="en-US" w:eastAsia="en-US"/>
        </w:rPr>
        <w:t>Ficha: 172</w:t>
      </w:r>
    </w:p>
    <w:p w14:paraId="23CD3EF1" w14:textId="77777777" w:rsidR="00713FBF" w:rsidRPr="00C33602" w:rsidRDefault="00713FBF" w:rsidP="00713FBF">
      <w:pPr>
        <w:keepNext/>
        <w:keepLines/>
        <w:widowControl w:val="0"/>
        <w:numPr>
          <w:ilvl w:val="0"/>
          <w:numId w:val="37"/>
        </w:numPr>
        <w:tabs>
          <w:tab w:val="left" w:pos="0"/>
          <w:tab w:val="left" w:pos="364"/>
          <w:tab w:val="left" w:pos="426"/>
        </w:tabs>
        <w:autoSpaceDE w:val="0"/>
        <w:autoSpaceDN w:val="0"/>
        <w:spacing w:line="276" w:lineRule="auto"/>
        <w:ind w:left="0" w:firstLine="0"/>
        <w:jc w:val="both"/>
        <w:rPr>
          <w:rFonts w:asciiTheme="majorHAnsi" w:eastAsia="Times New Roman" w:hAnsiTheme="majorHAnsi" w:cstheme="majorHAnsi"/>
          <w:sz w:val="22"/>
          <w:szCs w:val="22"/>
        </w:rPr>
      </w:pPr>
    </w:p>
    <w:p w14:paraId="13F46784" w14:textId="77777777" w:rsidR="00713FBF" w:rsidRPr="00C33602" w:rsidRDefault="00713FBF" w:rsidP="00713FBF">
      <w:pPr>
        <w:keepNext/>
        <w:keepLines/>
        <w:widowControl w:val="0"/>
        <w:numPr>
          <w:ilvl w:val="0"/>
          <w:numId w:val="37"/>
        </w:numPr>
        <w:tabs>
          <w:tab w:val="left" w:pos="0"/>
          <w:tab w:val="left" w:pos="364"/>
          <w:tab w:val="left" w:pos="426"/>
        </w:tabs>
        <w:autoSpaceDE w:val="0"/>
        <w:autoSpaceDN w:val="0"/>
        <w:spacing w:line="276" w:lineRule="auto"/>
        <w:ind w:left="0" w:firstLine="0"/>
        <w:jc w:val="both"/>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t>10.2. Dotações que vierem a ser substituídas no exercício seguinte.</w:t>
      </w:r>
    </w:p>
    <w:p w14:paraId="2233DCC4" w14:textId="77777777" w:rsidR="00713FBF" w:rsidRPr="00C33602" w:rsidRDefault="00713FBF" w:rsidP="00713FBF">
      <w:pPr>
        <w:widowControl w:val="0"/>
        <w:tabs>
          <w:tab w:val="left" w:pos="426"/>
        </w:tabs>
        <w:autoSpaceDE w:val="0"/>
        <w:autoSpaceDN w:val="0"/>
        <w:spacing w:line="276" w:lineRule="auto"/>
        <w:rPr>
          <w:rFonts w:asciiTheme="majorHAnsi" w:eastAsia="Arial" w:hAnsiTheme="majorHAnsi" w:cstheme="majorHAnsi"/>
          <w:sz w:val="22"/>
          <w:szCs w:val="22"/>
          <w:lang w:eastAsia="en-US"/>
        </w:rPr>
      </w:pPr>
    </w:p>
    <w:p w14:paraId="3AA90C51"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11 - DO TIPO DA LICITAÇÃO E DO CRITÉRIO DE JULGAMENTO</w:t>
      </w:r>
    </w:p>
    <w:p w14:paraId="024A5359" w14:textId="77777777" w:rsidR="00713FBF" w:rsidRPr="00C33602" w:rsidRDefault="00713FBF" w:rsidP="00713FBF">
      <w:pPr>
        <w:widowControl w:val="0"/>
        <w:tabs>
          <w:tab w:val="left" w:pos="0"/>
        </w:tabs>
        <w:autoSpaceDE w:val="0"/>
        <w:autoSpaceDN w:val="0"/>
        <w:spacing w:line="276" w:lineRule="auto"/>
        <w:ind w:right="-7"/>
        <w:jc w:val="both"/>
        <w:rPr>
          <w:rFonts w:asciiTheme="majorHAnsi" w:eastAsia="Arial" w:hAnsiTheme="majorHAnsi" w:cstheme="majorHAnsi"/>
          <w:sz w:val="22"/>
          <w:szCs w:val="22"/>
          <w:lang w:eastAsia="en-US"/>
        </w:rPr>
      </w:pPr>
    </w:p>
    <w:p w14:paraId="786C4197" w14:textId="77777777" w:rsidR="00713FBF" w:rsidRPr="00C33602" w:rsidRDefault="00713FBF" w:rsidP="00713FBF">
      <w:pPr>
        <w:widowControl w:val="0"/>
        <w:tabs>
          <w:tab w:val="left" w:pos="0"/>
        </w:tabs>
        <w:autoSpaceDE w:val="0"/>
        <w:autoSpaceDN w:val="0"/>
        <w:spacing w:line="276" w:lineRule="auto"/>
        <w:ind w:right="-7"/>
        <w:jc w:val="both"/>
        <w:rPr>
          <w:rFonts w:asciiTheme="majorHAnsi" w:eastAsia="Calibri" w:hAnsiTheme="majorHAnsi" w:cstheme="majorHAnsi"/>
          <w:sz w:val="22"/>
          <w:szCs w:val="22"/>
          <w:lang w:eastAsia="en-US"/>
        </w:rPr>
      </w:pPr>
      <w:r w:rsidRPr="00C33602">
        <w:rPr>
          <w:rFonts w:asciiTheme="majorHAnsi" w:eastAsia="Arial" w:hAnsiTheme="majorHAnsi" w:cstheme="majorHAnsi"/>
          <w:sz w:val="22"/>
          <w:szCs w:val="22"/>
          <w:lang w:eastAsia="en-US"/>
        </w:rPr>
        <w:t>11.1.</w:t>
      </w:r>
      <w:r w:rsidRPr="00C33602">
        <w:rPr>
          <w:rFonts w:asciiTheme="majorHAnsi" w:eastAsia="Calibri" w:hAnsiTheme="majorHAnsi" w:cstheme="majorHAnsi"/>
          <w:sz w:val="22"/>
          <w:szCs w:val="22"/>
          <w:lang w:eastAsia="en-US"/>
        </w:rPr>
        <w:t xml:space="preserve"> A partir da análise de que o presente objeto desta contratação é caracterizado como comum e da realidade do mercado, concluiu-se que deverá ser realizado pela modalidade </w:t>
      </w:r>
      <w:r w:rsidRPr="00C33602">
        <w:rPr>
          <w:rFonts w:asciiTheme="majorHAnsi" w:eastAsia="Calibri" w:hAnsiTheme="majorHAnsi" w:cstheme="majorHAnsi"/>
          <w:b/>
          <w:sz w:val="22"/>
          <w:szCs w:val="22"/>
          <w:lang w:eastAsia="en-US"/>
        </w:rPr>
        <w:t>PREGÃO ELETRÔNICO</w:t>
      </w:r>
      <w:r w:rsidRPr="00C33602">
        <w:rPr>
          <w:rFonts w:asciiTheme="majorHAnsi" w:eastAsia="Calibri" w:hAnsiTheme="majorHAnsi" w:cstheme="majorHAnsi"/>
          <w:sz w:val="22"/>
          <w:szCs w:val="22"/>
          <w:lang w:eastAsia="en-US"/>
        </w:rPr>
        <w:t>, onde o critério de julgamento é pelo menor preço por item, modo de disputa “</w:t>
      </w:r>
      <w:r w:rsidRPr="00C33602">
        <w:rPr>
          <w:rFonts w:asciiTheme="majorHAnsi" w:eastAsia="Calibri" w:hAnsiTheme="majorHAnsi" w:cstheme="majorHAnsi"/>
          <w:b/>
          <w:sz w:val="22"/>
          <w:szCs w:val="22"/>
          <w:lang w:eastAsia="en-US"/>
        </w:rPr>
        <w:t>ABERTO</w:t>
      </w:r>
      <w:r w:rsidRPr="00C33602">
        <w:rPr>
          <w:rFonts w:asciiTheme="majorHAnsi" w:eastAsia="Calibri" w:hAnsiTheme="majorHAnsi" w:cstheme="majorHAnsi"/>
          <w:sz w:val="22"/>
          <w:szCs w:val="22"/>
          <w:lang w:eastAsia="en-US"/>
        </w:rPr>
        <w:t>”.</w:t>
      </w:r>
    </w:p>
    <w:p w14:paraId="6C1D29E7" w14:textId="77777777" w:rsidR="00713FBF" w:rsidRPr="00C33602" w:rsidRDefault="00713FBF" w:rsidP="00713FBF">
      <w:pPr>
        <w:spacing w:line="276" w:lineRule="auto"/>
        <w:jc w:val="both"/>
        <w:rPr>
          <w:rFonts w:asciiTheme="majorHAnsi" w:eastAsia="Calibri" w:hAnsiTheme="majorHAnsi" w:cstheme="majorHAnsi"/>
          <w:sz w:val="22"/>
          <w:szCs w:val="22"/>
          <w:lang w:eastAsia="en-US"/>
        </w:rPr>
      </w:pPr>
    </w:p>
    <w:p w14:paraId="35DD70FD"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12 - DO REAJUSTE</w:t>
      </w:r>
    </w:p>
    <w:p w14:paraId="0B446D4F"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5B22298B" w14:textId="77777777" w:rsidR="00713FBF" w:rsidRPr="00C33602" w:rsidRDefault="00713FBF" w:rsidP="00713FBF">
      <w:pPr>
        <w:spacing w:after="200"/>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12.1. O reajuste deve ser concedido de ofício pela Administração, quando completado o lapso de 12 (doze) meses a contar da data da reserva orçamentária: 06 de fevereiro de 2026.</w:t>
      </w:r>
    </w:p>
    <w:p w14:paraId="48A09C07" w14:textId="77777777" w:rsidR="00713FBF" w:rsidRPr="00C33602" w:rsidRDefault="00713FBF" w:rsidP="00713FBF">
      <w:pPr>
        <w:spacing w:after="200"/>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12.2. Poderá ser utilizado o índice IPCA, conforme for mais vantajoso para Administração;</w:t>
      </w:r>
    </w:p>
    <w:p w14:paraId="548E8CE9"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12.3. Caso o(s) índice(s) estabelecido(s) para reajustamento venha(m) a ser extinto(s) ou de qualquer forma não possa(m) mais ser utilizado(s), será(ão) adotado(s), em substituição, o(s) que vier(em) a ser determinado(s) pela legislação então em vigor.</w:t>
      </w:r>
    </w:p>
    <w:p w14:paraId="7BC0B4B6"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2AE1A3CD"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13 - GARANTIA DE EXECUÇÃO</w:t>
      </w:r>
    </w:p>
    <w:p w14:paraId="2D55C8B7"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4F01D4C5" w14:textId="77777777" w:rsidR="00713FBF" w:rsidRPr="00C33602" w:rsidRDefault="00713FBF" w:rsidP="00713FBF">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13.1. Não haverá exigência de garantia contratual da execução.</w:t>
      </w:r>
    </w:p>
    <w:p w14:paraId="144C5D90"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p>
    <w:p w14:paraId="50AE288A" w14:textId="77777777" w:rsidR="00713FBF" w:rsidRPr="00C33602" w:rsidRDefault="00713FBF" w:rsidP="00713FBF">
      <w:pPr>
        <w:widowControl w:val="0"/>
        <w:autoSpaceDE w:val="0"/>
        <w:autoSpaceDN w:val="0"/>
        <w:spacing w:line="276" w:lineRule="auto"/>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14 - DOS DEVERES E RESPONSABILIDADE S – LEI 13.709/2018</w:t>
      </w:r>
    </w:p>
    <w:p w14:paraId="44561E0F"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36CBFCD1"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4AAEAFD2" w14:textId="77777777" w:rsidR="00713FBF" w:rsidRPr="00C33602" w:rsidRDefault="00713FBF" w:rsidP="00713FBF">
      <w:pPr>
        <w:widowControl w:val="0"/>
        <w:autoSpaceDE w:val="0"/>
        <w:autoSpaceDN w:val="0"/>
        <w:spacing w:line="276" w:lineRule="auto"/>
        <w:jc w:val="both"/>
        <w:rPr>
          <w:rFonts w:asciiTheme="majorHAnsi" w:eastAsia="Calibri" w:hAnsiTheme="majorHAnsi" w:cstheme="majorHAnsi"/>
          <w:sz w:val="22"/>
          <w:szCs w:val="22"/>
          <w:lang w:eastAsia="en-US"/>
        </w:rPr>
      </w:pPr>
    </w:p>
    <w:p w14:paraId="2A9BF996"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r w:rsidRPr="00C33602">
        <w:rPr>
          <w:rFonts w:asciiTheme="majorHAnsi" w:eastAsia="Calibri" w:hAnsiTheme="majorHAnsi" w:cstheme="majorHAnsi"/>
          <w:sz w:val="22"/>
          <w:szCs w:val="22"/>
          <w:lang w:eastAsia="en-US"/>
        </w:rPr>
        <w:lastRenderedPageBreak/>
        <w:t>14.2. O tratamento de dados pessoais dar-se-á de acordo com as bases legais previstas nas hipóteses dos artigos 7°, 11 c/ou 14 da Lei 13.709/2018 às quais se submeterão os serviços, e para propósitos legítimos, específicos, explícitos e informados ao titular;</w:t>
      </w:r>
    </w:p>
    <w:p w14:paraId="3CC2B15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141ABCF0"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60CF0499"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00F0516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14.4. A CONTRATADA não poderá se utilizar de informação, dados pessoais ou base de dados a que tenham acesso, para fins distintos da execução dos serviços especificados no instrumento contratual;</w:t>
      </w:r>
    </w:p>
    <w:p w14:paraId="1E6EAA04" w14:textId="77777777" w:rsidR="00713FBF" w:rsidRPr="00C33602" w:rsidRDefault="00713FBF" w:rsidP="00713FBF">
      <w:pPr>
        <w:spacing w:line="276" w:lineRule="auto"/>
        <w:jc w:val="both"/>
        <w:rPr>
          <w:rFonts w:asciiTheme="majorHAnsi" w:eastAsia="Calibri" w:hAnsiTheme="majorHAnsi" w:cstheme="majorHAnsi"/>
          <w:sz w:val="22"/>
          <w:szCs w:val="22"/>
          <w:lang w:eastAsia="en-US"/>
        </w:rPr>
      </w:pPr>
    </w:p>
    <w:p w14:paraId="167D22A4" w14:textId="77777777" w:rsidR="00713FBF" w:rsidRPr="00C33602" w:rsidRDefault="00713FBF" w:rsidP="00713FBF">
      <w:pPr>
        <w:spacing w:line="276" w:lineRule="auto"/>
        <w:jc w:val="both"/>
        <w:rPr>
          <w:rFonts w:asciiTheme="majorHAnsi" w:eastAsia="Calibri" w:hAnsiTheme="majorHAnsi" w:cstheme="majorHAnsi"/>
          <w:sz w:val="22"/>
          <w:szCs w:val="22"/>
          <w:lang w:eastAsia="en-US"/>
        </w:rPr>
      </w:pPr>
      <w:r w:rsidRPr="00C33602">
        <w:rPr>
          <w:rFonts w:asciiTheme="majorHAnsi" w:eastAsia="Calibri" w:hAnsiTheme="majorHAnsi" w:cstheme="majorHAnsi"/>
          <w:sz w:val="22"/>
          <w:szCs w:val="22"/>
          <w:lang w:eastAsia="en-US"/>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59A69B9F"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67AD0122"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731159C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BAD2A3C" w14:textId="77777777" w:rsidR="00713FBF" w:rsidRPr="00C33602" w:rsidRDefault="00713FBF" w:rsidP="00713FBF">
      <w:pPr>
        <w:spacing w:after="120"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14.7. A CONTRATADA deverá manter os registros de tratamento de dados pessoais que realizar, assim como aqueles compartilhados, com condições de rastreabilidade e de prova eletrônica a qualquer tempo;</w:t>
      </w:r>
    </w:p>
    <w:p w14:paraId="3D3A3A0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DD01C17"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14.8. A CONTRATADA deverá permitir a realização de auditorias do Município de Sonora-MS, e disponibilizar toda a informação necessária para demonstrar o cumprimento das obrigações relacionadas à sistemática de proteção de dados;</w:t>
      </w:r>
    </w:p>
    <w:p w14:paraId="33D2957E"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30BDD56C"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DB1511E"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1681F7A4"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13061F47"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6CEAB251"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02C7D13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46B26507"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14.11. A CONTRATADA deverá promover a revogação de todos os privilégios de acesso aos sistemas, informações e recursos do Município de Sonora-MS, em caso de desligamento de funcionário das atividades inerentes à execução do Contrato;</w:t>
      </w:r>
    </w:p>
    <w:p w14:paraId="44DA97E9"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11029260"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2AB6205A"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14.12. A CONTRATADA não poderá disponibilizar ou transmitir a terceiros, sem prévia autorização por escrito, informação, dados pessoais ou base de dados a que tenha acesso em razão do cumprimento do objeto deste instrumento contratual;</w:t>
      </w:r>
    </w:p>
    <w:p w14:paraId="2803EE5E"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39DC658A"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57302D5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14.13. Caso autorizada transmissão de dados pela CONTRATADA a terceiros, as informações fornecidas/compartilhadas devem se limitar ao estritamente necessário para o fiel desempenho da execução do instrumento contratual;</w:t>
      </w:r>
    </w:p>
    <w:p w14:paraId="6E48EE2C"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7EE60052"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58A7512F"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25E25A9B"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77BAC0AD"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p>
    <w:p w14:paraId="527E9AE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5E09FCC4"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4032CB69"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14.16. A comunicação acima mencionada não eximirá a CONTRATADA das obrigações, e/ou sanções que possam incidir em razão da perda de informação, dados pessoais c/ou base de dados;</w:t>
      </w:r>
    </w:p>
    <w:p w14:paraId="77B25DAC"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10C08A38"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45834E33"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595BDBC8"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340B7F05" w14:textId="77777777" w:rsidR="00713FBF" w:rsidRPr="00C33602" w:rsidRDefault="00713FBF" w:rsidP="00713FBF">
      <w:pPr>
        <w:widowControl w:val="0"/>
        <w:autoSpaceDE w:val="0"/>
        <w:autoSpaceDN w:val="0"/>
        <w:spacing w:line="276" w:lineRule="auto"/>
        <w:jc w:val="both"/>
        <w:rPr>
          <w:rFonts w:asciiTheme="majorHAnsi" w:eastAsia="Arial" w:hAnsiTheme="majorHAnsi" w:cstheme="majorHAnsi"/>
          <w:sz w:val="22"/>
          <w:szCs w:val="22"/>
          <w:lang w:eastAsia="en-US"/>
        </w:rPr>
      </w:pPr>
    </w:p>
    <w:p w14:paraId="3814A3DB" w14:textId="77777777" w:rsidR="00713FBF" w:rsidRPr="00C33602" w:rsidRDefault="00713FBF" w:rsidP="00713FBF">
      <w:pPr>
        <w:spacing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0ADED583" w14:textId="77777777" w:rsidR="00713FBF" w:rsidRPr="00C33602" w:rsidRDefault="00713FBF" w:rsidP="00713FBF">
      <w:pPr>
        <w:widowControl w:val="0"/>
        <w:autoSpaceDE w:val="0"/>
        <w:autoSpaceDN w:val="0"/>
        <w:spacing w:after="120" w:line="276" w:lineRule="auto"/>
        <w:jc w:val="both"/>
        <w:rPr>
          <w:rFonts w:asciiTheme="majorHAnsi" w:eastAsia="Arial" w:hAnsiTheme="majorHAnsi" w:cstheme="majorHAnsi"/>
          <w:sz w:val="22"/>
          <w:szCs w:val="22"/>
          <w:lang w:eastAsia="en-US"/>
        </w:rPr>
      </w:pPr>
    </w:p>
    <w:p w14:paraId="21B1CAF9" w14:textId="77777777" w:rsidR="00713FBF" w:rsidRPr="00C33602" w:rsidRDefault="00713FBF" w:rsidP="00713FBF">
      <w:pPr>
        <w:spacing w:after="120" w:line="276" w:lineRule="auto"/>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14.20. Eventuais responsabilidades serão apuradas de acordo com o que dispõe a Seção III, Capítulo VI da LGPD.</w:t>
      </w:r>
    </w:p>
    <w:p w14:paraId="3CC477C4" w14:textId="77777777" w:rsidR="00713FBF" w:rsidRPr="00C33602" w:rsidRDefault="00713FBF" w:rsidP="00713FBF">
      <w:pPr>
        <w:spacing w:after="120" w:line="276" w:lineRule="auto"/>
        <w:jc w:val="both"/>
        <w:rPr>
          <w:rFonts w:asciiTheme="majorHAnsi" w:eastAsia="Arial" w:hAnsiTheme="majorHAnsi" w:cstheme="majorHAnsi"/>
          <w:sz w:val="22"/>
          <w:szCs w:val="22"/>
          <w:lang w:eastAsia="en-US"/>
        </w:rPr>
      </w:pPr>
    </w:p>
    <w:p w14:paraId="583374B7" w14:textId="77777777" w:rsidR="00713FBF" w:rsidRPr="00C33602" w:rsidRDefault="00713FBF" w:rsidP="00713FBF">
      <w:pPr>
        <w:widowControl w:val="0"/>
        <w:autoSpaceDE w:val="0"/>
        <w:autoSpaceDN w:val="0"/>
        <w:spacing w:line="276" w:lineRule="auto"/>
        <w:jc w:val="right"/>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Sonora - MS, 23 de fevereiro de 2026.</w:t>
      </w:r>
    </w:p>
    <w:p w14:paraId="49117A81" w14:textId="77777777" w:rsidR="00713FBF" w:rsidRPr="00C33602" w:rsidRDefault="00713FBF" w:rsidP="00713FBF">
      <w:pPr>
        <w:widowControl w:val="0"/>
        <w:tabs>
          <w:tab w:val="left" w:pos="426"/>
        </w:tabs>
        <w:autoSpaceDE w:val="0"/>
        <w:autoSpaceDN w:val="0"/>
        <w:adjustRightInd w:val="0"/>
        <w:spacing w:before="240" w:line="276" w:lineRule="auto"/>
        <w:jc w:val="both"/>
        <w:rPr>
          <w:rFonts w:asciiTheme="majorHAnsi" w:eastAsia="MyriadPro-Regular" w:hAnsiTheme="majorHAnsi" w:cstheme="majorHAnsi"/>
          <w:color w:val="000000"/>
          <w:sz w:val="22"/>
          <w:szCs w:val="22"/>
          <w:lang w:eastAsia="en-US"/>
        </w:rPr>
      </w:pPr>
      <w:r w:rsidRPr="00C33602">
        <w:rPr>
          <w:rFonts w:asciiTheme="majorHAnsi" w:eastAsia="MyriadPro-Regular" w:hAnsiTheme="majorHAnsi" w:cstheme="majorHAnsi"/>
          <w:color w:val="000000"/>
          <w:sz w:val="22"/>
          <w:szCs w:val="22"/>
          <w:lang w:eastAsia="en-US"/>
        </w:rPr>
        <w:t>Elaborado por:</w:t>
      </w:r>
    </w:p>
    <w:p w14:paraId="0896E9A5" w14:textId="77777777" w:rsidR="00713FBF" w:rsidRPr="00C33602" w:rsidRDefault="00713FBF" w:rsidP="00713FBF">
      <w:pPr>
        <w:widowControl w:val="0"/>
        <w:tabs>
          <w:tab w:val="left" w:pos="426"/>
        </w:tabs>
        <w:autoSpaceDE w:val="0"/>
        <w:autoSpaceDN w:val="0"/>
        <w:adjustRightInd w:val="0"/>
        <w:spacing w:line="276" w:lineRule="auto"/>
        <w:jc w:val="both"/>
        <w:rPr>
          <w:rFonts w:asciiTheme="majorHAnsi" w:eastAsia="MyriadPro-Regular" w:hAnsiTheme="majorHAnsi" w:cstheme="majorHAnsi"/>
          <w:color w:val="000000"/>
          <w:sz w:val="22"/>
          <w:szCs w:val="22"/>
          <w:lang w:eastAsia="en-US"/>
        </w:rPr>
      </w:pPr>
      <w:r w:rsidRPr="00C33602">
        <w:rPr>
          <w:rFonts w:asciiTheme="majorHAnsi" w:eastAsia="MyriadPro-Regular" w:hAnsiTheme="majorHAnsi" w:cstheme="majorHAnsi"/>
          <w:color w:val="000000"/>
          <w:sz w:val="22"/>
          <w:szCs w:val="22"/>
          <w:lang w:eastAsia="en-US"/>
        </w:rPr>
        <w:t xml:space="preserve">                                              _____________________________________</w:t>
      </w:r>
    </w:p>
    <w:p w14:paraId="208E0B00" w14:textId="77777777" w:rsidR="00713FBF" w:rsidRPr="00C33602" w:rsidRDefault="00713FBF" w:rsidP="00713FBF">
      <w:pPr>
        <w:widowControl w:val="0"/>
        <w:tabs>
          <w:tab w:val="left" w:pos="5329"/>
        </w:tabs>
        <w:autoSpaceDE w:val="0"/>
        <w:autoSpaceDN w:val="0"/>
        <w:jc w:val="center"/>
        <w:rPr>
          <w:rFonts w:asciiTheme="majorHAnsi" w:eastAsia="MyriadPro-Regular" w:hAnsiTheme="majorHAnsi" w:cstheme="majorHAnsi"/>
          <w:b/>
          <w:color w:val="000000"/>
          <w:sz w:val="22"/>
          <w:szCs w:val="22"/>
          <w:lang w:eastAsia="en-US"/>
        </w:rPr>
      </w:pPr>
      <w:r w:rsidRPr="00C33602">
        <w:rPr>
          <w:rFonts w:asciiTheme="majorHAnsi" w:eastAsia="MyriadPro-Regular" w:hAnsiTheme="majorHAnsi" w:cstheme="majorHAnsi"/>
          <w:b/>
          <w:color w:val="000000"/>
          <w:sz w:val="22"/>
          <w:szCs w:val="22"/>
          <w:lang w:eastAsia="en-US"/>
        </w:rPr>
        <w:t xml:space="preserve">                Selma Matias do Nascimento Matos </w:t>
      </w:r>
    </w:p>
    <w:p w14:paraId="0448D15A" w14:textId="77777777" w:rsidR="00713FBF" w:rsidRPr="00C33602" w:rsidRDefault="00713FBF" w:rsidP="00713FBF">
      <w:pPr>
        <w:spacing w:after="200"/>
        <w:rPr>
          <w:rFonts w:asciiTheme="majorHAnsi" w:eastAsia="Calibri" w:hAnsiTheme="majorHAnsi" w:cstheme="majorHAnsi"/>
          <w:sz w:val="22"/>
          <w:szCs w:val="22"/>
          <w:lang w:eastAsia="en-US"/>
        </w:rPr>
      </w:pPr>
      <w:r w:rsidRPr="00C33602">
        <w:rPr>
          <w:rFonts w:asciiTheme="majorHAnsi" w:eastAsia="MyriadPro-Regular" w:hAnsiTheme="majorHAnsi" w:cstheme="majorHAnsi"/>
          <w:b/>
          <w:color w:val="000000"/>
          <w:sz w:val="22"/>
          <w:szCs w:val="22"/>
          <w:lang w:eastAsia="en-US"/>
        </w:rPr>
        <w:t xml:space="preserve">                                                                          Decreto Municipal 1.666/2025</w:t>
      </w:r>
    </w:p>
    <w:p w14:paraId="63052B9D" w14:textId="77777777" w:rsidR="00713FBF" w:rsidRPr="00C33602" w:rsidRDefault="00713FBF" w:rsidP="00713FBF">
      <w:pPr>
        <w:widowControl w:val="0"/>
        <w:autoSpaceDE w:val="0"/>
        <w:autoSpaceDN w:val="0"/>
        <w:spacing w:line="276" w:lineRule="auto"/>
        <w:rPr>
          <w:rFonts w:asciiTheme="majorHAnsi" w:eastAsia="Arial" w:hAnsiTheme="majorHAnsi" w:cstheme="majorHAnsi"/>
          <w:sz w:val="22"/>
          <w:szCs w:val="22"/>
          <w:lang w:eastAsia="en-US"/>
        </w:rPr>
      </w:pPr>
    </w:p>
    <w:p w14:paraId="58671B99" w14:textId="77777777" w:rsidR="00713FBF" w:rsidRPr="00C33602" w:rsidRDefault="00713FBF" w:rsidP="00713FBF">
      <w:pPr>
        <w:widowControl w:val="0"/>
        <w:autoSpaceDE w:val="0"/>
        <w:autoSpaceDN w:val="0"/>
        <w:spacing w:line="276" w:lineRule="auto"/>
        <w:rPr>
          <w:rFonts w:asciiTheme="majorHAnsi" w:eastAsia="Arial" w:hAnsiTheme="majorHAnsi" w:cstheme="majorHAnsi"/>
          <w:sz w:val="22"/>
          <w:szCs w:val="22"/>
          <w:lang w:eastAsia="en-US"/>
        </w:rPr>
      </w:pPr>
    </w:p>
    <w:p w14:paraId="069A9633" w14:textId="77777777" w:rsidR="00713FBF" w:rsidRPr="00C33602" w:rsidRDefault="00713FBF" w:rsidP="00713FBF">
      <w:pPr>
        <w:widowControl w:val="0"/>
        <w:autoSpaceDE w:val="0"/>
        <w:autoSpaceDN w:val="0"/>
        <w:spacing w:line="276" w:lineRule="auto"/>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 xml:space="preserve">Responsável pela área demandante: </w:t>
      </w:r>
    </w:p>
    <w:p w14:paraId="7380DF4B" w14:textId="77777777" w:rsidR="00713FBF" w:rsidRPr="00C33602" w:rsidRDefault="00713FBF" w:rsidP="00713FBF">
      <w:pPr>
        <w:widowControl w:val="0"/>
        <w:autoSpaceDE w:val="0"/>
        <w:autoSpaceDN w:val="0"/>
        <w:spacing w:line="276" w:lineRule="auto"/>
        <w:jc w:val="center"/>
        <w:rPr>
          <w:rFonts w:asciiTheme="majorHAnsi" w:eastAsia="Arial" w:hAnsiTheme="majorHAnsi" w:cstheme="majorHAnsi"/>
          <w:sz w:val="22"/>
          <w:szCs w:val="22"/>
          <w:lang w:eastAsia="en-US"/>
        </w:rPr>
      </w:pPr>
    </w:p>
    <w:p w14:paraId="32032600" w14:textId="77777777" w:rsidR="00713FBF" w:rsidRPr="00C33602" w:rsidRDefault="00713FBF" w:rsidP="00713FBF">
      <w:pPr>
        <w:widowControl w:val="0"/>
        <w:autoSpaceDE w:val="0"/>
        <w:autoSpaceDN w:val="0"/>
        <w:spacing w:line="276" w:lineRule="auto"/>
        <w:jc w:val="center"/>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___________________________________</w:t>
      </w:r>
    </w:p>
    <w:p w14:paraId="3DD59B40" w14:textId="77777777" w:rsidR="00713FBF" w:rsidRPr="00C33602" w:rsidRDefault="00713FBF" w:rsidP="00713FBF">
      <w:pPr>
        <w:widowControl w:val="0"/>
        <w:autoSpaceDE w:val="0"/>
        <w:autoSpaceDN w:val="0"/>
        <w:jc w:val="center"/>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Ivana Maria Paião</w:t>
      </w:r>
    </w:p>
    <w:p w14:paraId="46B1CA81" w14:textId="77777777" w:rsidR="00713FBF" w:rsidRPr="00C33602" w:rsidRDefault="00713FBF" w:rsidP="00713FBF">
      <w:pPr>
        <w:widowControl w:val="0"/>
        <w:autoSpaceDE w:val="0"/>
        <w:autoSpaceDN w:val="0"/>
        <w:jc w:val="center"/>
        <w:rPr>
          <w:rFonts w:asciiTheme="majorHAnsi" w:eastAsia="Arial" w:hAnsiTheme="majorHAnsi" w:cstheme="majorHAnsi"/>
          <w:b/>
          <w:sz w:val="22"/>
          <w:szCs w:val="22"/>
          <w:lang w:eastAsia="en-US"/>
        </w:rPr>
      </w:pPr>
      <w:r w:rsidRPr="00C33602">
        <w:rPr>
          <w:rFonts w:asciiTheme="majorHAnsi" w:eastAsia="Arial" w:hAnsiTheme="majorHAnsi" w:cstheme="majorHAnsi"/>
          <w:b/>
          <w:sz w:val="22"/>
          <w:szCs w:val="22"/>
          <w:lang w:eastAsia="en-US"/>
        </w:rPr>
        <w:t xml:space="preserve"> Secretaria Municipal de Saúde</w:t>
      </w:r>
    </w:p>
    <w:p w14:paraId="113D32C5" w14:textId="73D179D1" w:rsidR="00587B66" w:rsidRPr="00C33602" w:rsidRDefault="00587B66" w:rsidP="00587B66">
      <w:pPr>
        <w:rPr>
          <w:rFonts w:asciiTheme="majorHAnsi" w:hAnsiTheme="majorHAnsi" w:cstheme="majorHAnsi"/>
          <w:sz w:val="22"/>
          <w:szCs w:val="22"/>
        </w:rPr>
      </w:pPr>
    </w:p>
    <w:p w14:paraId="463B475A" w14:textId="6B2D2E6B" w:rsidR="00587B66" w:rsidRPr="00C33602" w:rsidRDefault="00587B66" w:rsidP="00587B66">
      <w:pPr>
        <w:rPr>
          <w:rFonts w:asciiTheme="majorHAnsi" w:hAnsiTheme="majorHAnsi" w:cstheme="majorHAnsi"/>
          <w:sz w:val="22"/>
          <w:szCs w:val="22"/>
        </w:rPr>
      </w:pPr>
    </w:p>
    <w:p w14:paraId="3F5AC033" w14:textId="178C2BC9" w:rsidR="00587B66" w:rsidRPr="00C33602" w:rsidRDefault="00587B66" w:rsidP="00587B66">
      <w:pPr>
        <w:rPr>
          <w:rFonts w:asciiTheme="majorHAnsi" w:hAnsiTheme="majorHAnsi" w:cstheme="majorHAnsi"/>
          <w:sz w:val="22"/>
          <w:szCs w:val="22"/>
        </w:rPr>
      </w:pPr>
    </w:p>
    <w:p w14:paraId="77788DE4" w14:textId="66E855CB" w:rsidR="00587B66" w:rsidRPr="00C33602" w:rsidRDefault="00587B66" w:rsidP="00587B66">
      <w:pPr>
        <w:rPr>
          <w:rFonts w:asciiTheme="majorHAnsi" w:hAnsiTheme="majorHAnsi" w:cstheme="majorHAnsi"/>
          <w:sz w:val="22"/>
          <w:szCs w:val="22"/>
        </w:rPr>
      </w:pPr>
    </w:p>
    <w:p w14:paraId="7A303139" w14:textId="25DD47CD" w:rsidR="00587B66" w:rsidRPr="00C33602" w:rsidRDefault="00587B66" w:rsidP="00587B66">
      <w:pPr>
        <w:rPr>
          <w:rFonts w:asciiTheme="majorHAnsi" w:hAnsiTheme="majorHAnsi" w:cstheme="majorHAnsi"/>
          <w:sz w:val="22"/>
          <w:szCs w:val="22"/>
        </w:rPr>
      </w:pPr>
    </w:p>
    <w:p w14:paraId="3518531F" w14:textId="0139A954" w:rsidR="00587B66" w:rsidRPr="00C33602" w:rsidRDefault="00587B66" w:rsidP="00587B66">
      <w:pPr>
        <w:rPr>
          <w:rFonts w:asciiTheme="majorHAnsi" w:hAnsiTheme="majorHAnsi" w:cstheme="majorHAnsi"/>
          <w:sz w:val="22"/>
          <w:szCs w:val="22"/>
        </w:rPr>
      </w:pPr>
    </w:p>
    <w:p w14:paraId="1C219F8F" w14:textId="50F2F296" w:rsidR="00587B66" w:rsidRPr="00C33602" w:rsidRDefault="00587B66" w:rsidP="00587B66">
      <w:pPr>
        <w:rPr>
          <w:rFonts w:asciiTheme="majorHAnsi" w:hAnsiTheme="majorHAnsi" w:cstheme="majorHAnsi"/>
          <w:sz w:val="22"/>
          <w:szCs w:val="22"/>
        </w:rPr>
      </w:pPr>
    </w:p>
    <w:p w14:paraId="13514E55" w14:textId="3136C8FA" w:rsidR="00587B66" w:rsidRPr="00C33602" w:rsidRDefault="00587B66" w:rsidP="00587B66">
      <w:pPr>
        <w:rPr>
          <w:rFonts w:asciiTheme="majorHAnsi" w:hAnsiTheme="majorHAnsi" w:cstheme="majorHAnsi"/>
          <w:sz w:val="22"/>
          <w:szCs w:val="22"/>
        </w:rPr>
      </w:pPr>
    </w:p>
    <w:p w14:paraId="1DC8FE35" w14:textId="42CCF37F" w:rsidR="00587B66" w:rsidRPr="00C33602" w:rsidRDefault="00587B66" w:rsidP="00587B66">
      <w:pPr>
        <w:rPr>
          <w:rFonts w:asciiTheme="majorHAnsi" w:hAnsiTheme="majorHAnsi" w:cstheme="majorHAnsi"/>
          <w:sz w:val="22"/>
          <w:szCs w:val="22"/>
        </w:rPr>
      </w:pPr>
    </w:p>
    <w:p w14:paraId="4BA62A79" w14:textId="40B84DE8" w:rsidR="00587B66" w:rsidRPr="00C33602" w:rsidRDefault="00587B66" w:rsidP="00587B66">
      <w:pPr>
        <w:rPr>
          <w:rFonts w:asciiTheme="majorHAnsi" w:hAnsiTheme="majorHAnsi" w:cstheme="majorHAnsi"/>
          <w:sz w:val="22"/>
          <w:szCs w:val="22"/>
        </w:rPr>
      </w:pPr>
    </w:p>
    <w:p w14:paraId="799190F9" w14:textId="60739C89" w:rsidR="00587B66" w:rsidRPr="00C33602" w:rsidRDefault="00587B66" w:rsidP="00587B66">
      <w:pPr>
        <w:rPr>
          <w:rFonts w:asciiTheme="majorHAnsi" w:hAnsiTheme="majorHAnsi" w:cstheme="majorHAnsi"/>
          <w:sz w:val="22"/>
          <w:szCs w:val="22"/>
        </w:rPr>
      </w:pPr>
    </w:p>
    <w:p w14:paraId="4E492C2E" w14:textId="6830B694" w:rsidR="00587B66" w:rsidRPr="00C33602" w:rsidRDefault="00587B66" w:rsidP="00587B66">
      <w:pPr>
        <w:rPr>
          <w:rFonts w:asciiTheme="majorHAnsi" w:hAnsiTheme="majorHAnsi" w:cstheme="majorHAnsi"/>
          <w:sz w:val="22"/>
          <w:szCs w:val="22"/>
        </w:rPr>
      </w:pPr>
    </w:p>
    <w:p w14:paraId="2FD92BC0" w14:textId="39703260" w:rsidR="00587B66" w:rsidRPr="00C33602" w:rsidRDefault="00587B66" w:rsidP="00587B66">
      <w:pPr>
        <w:rPr>
          <w:rFonts w:asciiTheme="majorHAnsi" w:hAnsiTheme="majorHAnsi" w:cstheme="majorHAnsi"/>
          <w:sz w:val="22"/>
          <w:szCs w:val="22"/>
        </w:rPr>
      </w:pPr>
    </w:p>
    <w:p w14:paraId="20496D9C" w14:textId="3BFEC041" w:rsidR="00587B66" w:rsidRPr="00C33602" w:rsidRDefault="00587B66" w:rsidP="00587B66">
      <w:pPr>
        <w:rPr>
          <w:rFonts w:asciiTheme="majorHAnsi" w:hAnsiTheme="majorHAnsi" w:cstheme="majorHAnsi"/>
          <w:sz w:val="22"/>
          <w:szCs w:val="22"/>
        </w:rPr>
      </w:pPr>
    </w:p>
    <w:p w14:paraId="37225B80" w14:textId="77777777" w:rsidR="00587B66" w:rsidRPr="00C33602" w:rsidRDefault="00587B66" w:rsidP="00587B66">
      <w:pPr>
        <w:rPr>
          <w:rFonts w:asciiTheme="majorHAnsi" w:hAnsiTheme="majorHAnsi" w:cstheme="majorHAnsi"/>
          <w:sz w:val="22"/>
          <w:szCs w:val="22"/>
        </w:rPr>
      </w:pPr>
    </w:p>
    <w:p w14:paraId="7790A8AD" w14:textId="5197FE00" w:rsidR="00F06A2E" w:rsidRPr="00C33602"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C33602">
        <w:rPr>
          <w:rFonts w:asciiTheme="majorHAnsi" w:hAnsiTheme="majorHAnsi" w:cstheme="majorHAnsi"/>
          <w:sz w:val="22"/>
          <w:szCs w:val="22"/>
        </w:rPr>
        <w:lastRenderedPageBreak/>
        <w:t>ANEXO II – MODELO DE PROPOSTA DE PREÇOS</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77"/>
        <w:gridCol w:w="1537"/>
        <w:gridCol w:w="2325"/>
        <w:gridCol w:w="2920"/>
        <w:gridCol w:w="2268"/>
      </w:tblGrid>
      <w:tr w:rsidR="00E324B1" w:rsidRPr="00C33602" w14:paraId="112C0AA6" w14:textId="77777777" w:rsidTr="00BD749A">
        <w:trPr>
          <w:trHeight w:val="754"/>
          <w:jc w:val="center"/>
        </w:trPr>
        <w:tc>
          <w:tcPr>
            <w:tcW w:w="0" w:type="auto"/>
            <w:shd w:val="clear" w:color="auto" w:fill="CCCCCC"/>
            <w:vAlign w:val="center"/>
          </w:tcPr>
          <w:p w14:paraId="23E7FCFA" w14:textId="4FA79446"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PROPOSTA DE PREÇOS</w:t>
            </w:r>
          </w:p>
        </w:tc>
        <w:tc>
          <w:tcPr>
            <w:tcW w:w="1537" w:type="dxa"/>
            <w:shd w:val="clear" w:color="auto" w:fill="CCCCCC"/>
            <w:vAlign w:val="center"/>
          </w:tcPr>
          <w:p w14:paraId="15E0D000" w14:textId="77777777"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MODALIDADE</w:t>
            </w:r>
          </w:p>
          <w:p w14:paraId="6C9846EC" w14:textId="77777777"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PREGÃO ELETRÔNICO</w:t>
            </w:r>
          </w:p>
        </w:tc>
        <w:tc>
          <w:tcPr>
            <w:tcW w:w="2325" w:type="dxa"/>
            <w:shd w:val="clear" w:color="auto" w:fill="CCCCCC"/>
            <w:vAlign w:val="center"/>
          </w:tcPr>
          <w:p w14:paraId="28E5AB0B" w14:textId="45EFE0E4" w:rsidR="00E324B1" w:rsidRPr="00C33602" w:rsidRDefault="00E324B1" w:rsidP="000D35C5">
            <w:pPr>
              <w:jc w:val="both"/>
              <w:rPr>
                <w:rFonts w:asciiTheme="majorHAnsi" w:eastAsia="Calibri" w:hAnsiTheme="majorHAnsi" w:cstheme="majorHAnsi"/>
                <w:b/>
                <w:sz w:val="22"/>
                <w:szCs w:val="22"/>
              </w:rPr>
            </w:pPr>
            <w:r w:rsidRPr="00C33602">
              <w:rPr>
                <w:rFonts w:asciiTheme="majorHAnsi" w:eastAsia="Calibri" w:hAnsiTheme="majorHAnsi" w:cstheme="majorHAnsi"/>
                <w:b/>
                <w:sz w:val="22"/>
                <w:szCs w:val="22"/>
              </w:rPr>
              <w:t xml:space="preserve">PREGÃO ELETRÔNICO Nº </w:t>
            </w:r>
            <w:r w:rsidR="00BD749A">
              <w:rPr>
                <w:rFonts w:asciiTheme="majorHAnsi" w:eastAsia="Calibri" w:hAnsiTheme="majorHAnsi" w:cstheme="majorHAnsi"/>
                <w:b/>
                <w:sz w:val="22"/>
                <w:szCs w:val="22"/>
              </w:rPr>
              <w:t>009</w:t>
            </w:r>
            <w:r w:rsidR="004E479F" w:rsidRPr="00C33602">
              <w:rPr>
                <w:rFonts w:asciiTheme="majorHAnsi" w:eastAsia="Calibri" w:hAnsiTheme="majorHAnsi" w:cstheme="majorHAnsi"/>
                <w:b/>
                <w:sz w:val="22"/>
                <w:szCs w:val="22"/>
              </w:rPr>
              <w:t>/</w:t>
            </w:r>
            <w:r w:rsidR="0067205A" w:rsidRPr="00C33602">
              <w:rPr>
                <w:rFonts w:asciiTheme="majorHAnsi" w:eastAsia="Calibri" w:hAnsiTheme="majorHAnsi" w:cstheme="majorHAnsi"/>
                <w:b/>
                <w:sz w:val="22"/>
                <w:szCs w:val="22"/>
              </w:rPr>
              <w:t>202</w:t>
            </w:r>
            <w:r w:rsidR="000D35C5" w:rsidRPr="00C33602">
              <w:rPr>
                <w:rFonts w:asciiTheme="majorHAnsi" w:eastAsia="Calibri" w:hAnsiTheme="majorHAnsi" w:cstheme="majorHAnsi"/>
                <w:b/>
                <w:sz w:val="22"/>
                <w:szCs w:val="22"/>
              </w:rPr>
              <w:t>6</w:t>
            </w:r>
          </w:p>
        </w:tc>
        <w:tc>
          <w:tcPr>
            <w:tcW w:w="2920" w:type="dxa"/>
            <w:shd w:val="clear" w:color="auto" w:fill="CCCCCC"/>
            <w:vAlign w:val="center"/>
          </w:tcPr>
          <w:p w14:paraId="0DDFA0A3" w14:textId="508D4367" w:rsidR="00E324B1" w:rsidRPr="00C33602" w:rsidRDefault="00E324B1" w:rsidP="00424BD1">
            <w:pPr>
              <w:jc w:val="both"/>
              <w:rPr>
                <w:rFonts w:asciiTheme="majorHAnsi" w:eastAsia="Calibri" w:hAnsiTheme="majorHAnsi" w:cstheme="majorHAnsi"/>
                <w:b/>
                <w:sz w:val="22"/>
                <w:szCs w:val="22"/>
              </w:rPr>
            </w:pPr>
            <w:r w:rsidRPr="00C33602">
              <w:rPr>
                <w:rFonts w:asciiTheme="majorHAnsi" w:eastAsia="Calibri" w:hAnsiTheme="majorHAnsi" w:cstheme="majorHAnsi"/>
                <w:b/>
                <w:smallCaps/>
                <w:sz w:val="22"/>
                <w:szCs w:val="22"/>
              </w:rPr>
              <w:t>PROCESSO ADMINISTRATIVO N°</w:t>
            </w:r>
            <w:r w:rsidR="00C904CA" w:rsidRPr="00C33602">
              <w:rPr>
                <w:rFonts w:asciiTheme="majorHAnsi" w:eastAsia="Calibri" w:hAnsiTheme="majorHAnsi" w:cstheme="majorHAnsi"/>
                <w:b/>
                <w:smallCaps/>
                <w:sz w:val="22"/>
                <w:szCs w:val="22"/>
              </w:rPr>
              <w:t xml:space="preserve"> </w:t>
            </w:r>
            <w:r w:rsidR="00BD749A">
              <w:rPr>
                <w:rFonts w:asciiTheme="majorHAnsi" w:eastAsia="Calibri" w:hAnsiTheme="majorHAnsi" w:cstheme="majorHAnsi"/>
                <w:b/>
                <w:smallCaps/>
                <w:sz w:val="22"/>
                <w:szCs w:val="22"/>
              </w:rPr>
              <w:t>017</w:t>
            </w:r>
            <w:r w:rsidR="004E479F" w:rsidRPr="00C33602">
              <w:rPr>
                <w:rFonts w:asciiTheme="majorHAnsi" w:eastAsia="Calibri" w:hAnsiTheme="majorHAnsi" w:cstheme="majorHAnsi"/>
                <w:b/>
                <w:smallCaps/>
                <w:sz w:val="22"/>
                <w:szCs w:val="22"/>
              </w:rPr>
              <w:t>/</w:t>
            </w:r>
            <w:r w:rsidR="0067205A" w:rsidRPr="00C33602">
              <w:rPr>
                <w:rFonts w:asciiTheme="majorHAnsi" w:eastAsia="Calibri" w:hAnsiTheme="majorHAnsi" w:cstheme="majorHAnsi"/>
                <w:b/>
                <w:smallCaps/>
                <w:sz w:val="22"/>
                <w:szCs w:val="22"/>
              </w:rPr>
              <w:t>202</w:t>
            </w:r>
            <w:r w:rsidR="000D35C5" w:rsidRPr="00C33602">
              <w:rPr>
                <w:rFonts w:asciiTheme="majorHAnsi" w:eastAsia="Calibri" w:hAnsiTheme="majorHAnsi" w:cstheme="majorHAnsi"/>
                <w:b/>
                <w:smallCaps/>
                <w:sz w:val="22"/>
                <w:szCs w:val="22"/>
              </w:rPr>
              <w:t>6</w:t>
            </w:r>
          </w:p>
        </w:tc>
        <w:tc>
          <w:tcPr>
            <w:tcW w:w="2268" w:type="dxa"/>
            <w:shd w:val="clear" w:color="auto" w:fill="CCCCCC"/>
            <w:vAlign w:val="center"/>
          </w:tcPr>
          <w:p w14:paraId="5722464F" w14:textId="77777777" w:rsidR="00E324B1" w:rsidRPr="00C33602" w:rsidRDefault="00E324B1" w:rsidP="00512377">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TIPO:</w:t>
            </w:r>
          </w:p>
          <w:p w14:paraId="58F02E46" w14:textId="50B04829" w:rsidR="00E324B1" w:rsidRPr="00C33602" w:rsidRDefault="00AE2896" w:rsidP="008C7B34">
            <w:pPr>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MENOR</w:t>
            </w:r>
            <w:r w:rsidR="00CD62F0" w:rsidRPr="00C33602">
              <w:rPr>
                <w:rFonts w:asciiTheme="majorHAnsi" w:eastAsia="Calibri" w:hAnsiTheme="majorHAnsi" w:cstheme="majorHAnsi"/>
                <w:sz w:val="22"/>
                <w:szCs w:val="22"/>
              </w:rPr>
              <w:t xml:space="preserve"> </w:t>
            </w:r>
            <w:r w:rsidRPr="00C33602">
              <w:rPr>
                <w:rFonts w:asciiTheme="majorHAnsi" w:eastAsia="Calibri" w:hAnsiTheme="majorHAnsi" w:cstheme="majorHAnsi"/>
                <w:sz w:val="22"/>
                <w:szCs w:val="22"/>
              </w:rPr>
              <w:t>PREÇO</w:t>
            </w:r>
            <w:r w:rsidR="00456E59" w:rsidRPr="00C33602">
              <w:rPr>
                <w:rFonts w:asciiTheme="majorHAnsi" w:eastAsia="Calibri" w:hAnsiTheme="majorHAnsi" w:cstheme="majorHAnsi"/>
                <w:sz w:val="22"/>
                <w:szCs w:val="22"/>
              </w:rPr>
              <w:t xml:space="preserve"> </w:t>
            </w:r>
            <w:r w:rsidR="008C7B34" w:rsidRPr="00C33602">
              <w:rPr>
                <w:rFonts w:asciiTheme="majorHAnsi" w:eastAsia="Calibri" w:hAnsiTheme="majorHAnsi" w:cstheme="majorHAnsi"/>
                <w:sz w:val="22"/>
                <w:szCs w:val="22"/>
              </w:rPr>
              <w:t>POR ITEM</w:t>
            </w:r>
          </w:p>
        </w:tc>
      </w:tr>
    </w:tbl>
    <w:p w14:paraId="61A14643" w14:textId="68A42D2F" w:rsidR="00E324B1" w:rsidRPr="00C33602" w:rsidRDefault="00E324B1" w:rsidP="00E324B1">
      <w:pPr>
        <w:jc w:val="both"/>
        <w:rPr>
          <w:rFonts w:asciiTheme="majorHAnsi" w:eastAsia="Calibri" w:hAnsiTheme="majorHAnsi" w:cstheme="majorHAnsi"/>
          <w:sz w:val="22"/>
          <w:szCs w:val="22"/>
        </w:rPr>
      </w:pPr>
    </w:p>
    <w:tbl>
      <w:tblPr>
        <w:tblW w:w="10612" w:type="dxa"/>
        <w:jc w:val="center"/>
        <w:tblCellMar>
          <w:left w:w="70" w:type="dxa"/>
          <w:right w:w="70" w:type="dxa"/>
        </w:tblCellMar>
        <w:tblLook w:val="04A0" w:firstRow="1" w:lastRow="0" w:firstColumn="1" w:lastColumn="0" w:noHBand="0" w:noVBand="1"/>
      </w:tblPr>
      <w:tblGrid>
        <w:gridCol w:w="620"/>
        <w:gridCol w:w="1318"/>
        <w:gridCol w:w="3869"/>
        <w:gridCol w:w="951"/>
        <w:gridCol w:w="1354"/>
        <w:gridCol w:w="940"/>
        <w:gridCol w:w="785"/>
        <w:gridCol w:w="775"/>
      </w:tblGrid>
      <w:tr w:rsidR="006245D6" w:rsidRPr="00C33602" w14:paraId="5D947B2B" w14:textId="7F020E35" w:rsidTr="006245D6">
        <w:trPr>
          <w:trHeight w:val="458"/>
          <w:jc w:val="center"/>
        </w:trPr>
        <w:tc>
          <w:tcPr>
            <w:tcW w:w="620" w:type="dxa"/>
            <w:tcBorders>
              <w:top w:val="single" w:sz="4" w:space="0" w:color="000000"/>
              <w:left w:val="single" w:sz="4" w:space="0" w:color="000000"/>
              <w:bottom w:val="single" w:sz="4" w:space="0" w:color="000000"/>
              <w:right w:val="single" w:sz="4" w:space="0" w:color="000000"/>
            </w:tcBorders>
            <w:hideMark/>
          </w:tcPr>
          <w:p w14:paraId="25E131FC"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1318" w:type="dxa"/>
            <w:tcBorders>
              <w:top w:val="single" w:sz="4" w:space="0" w:color="000000"/>
              <w:left w:val="nil"/>
              <w:bottom w:val="single" w:sz="4" w:space="0" w:color="000000"/>
              <w:right w:val="single" w:sz="4" w:space="0" w:color="000000"/>
            </w:tcBorders>
            <w:hideMark/>
          </w:tcPr>
          <w:p w14:paraId="4B475122" w14:textId="77777777" w:rsidR="006245D6" w:rsidRPr="00C33602" w:rsidRDefault="006245D6" w:rsidP="00C33638">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3454" w:type="dxa"/>
            <w:tcBorders>
              <w:top w:val="single" w:sz="4" w:space="0" w:color="000000"/>
              <w:left w:val="nil"/>
              <w:bottom w:val="single" w:sz="4" w:space="0" w:color="000000"/>
              <w:right w:val="single" w:sz="4" w:space="0" w:color="000000"/>
            </w:tcBorders>
            <w:hideMark/>
          </w:tcPr>
          <w:p w14:paraId="0A007539"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1007" w:type="dxa"/>
            <w:tcBorders>
              <w:top w:val="single" w:sz="4" w:space="0" w:color="000000"/>
              <w:left w:val="nil"/>
              <w:bottom w:val="single" w:sz="4" w:space="0" w:color="000000"/>
              <w:right w:val="single" w:sz="4" w:space="0" w:color="000000"/>
            </w:tcBorders>
            <w:hideMark/>
          </w:tcPr>
          <w:p w14:paraId="4E9DC673"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1354" w:type="dxa"/>
            <w:tcBorders>
              <w:top w:val="single" w:sz="4" w:space="0" w:color="000000"/>
              <w:left w:val="nil"/>
              <w:bottom w:val="single" w:sz="4" w:space="0" w:color="000000"/>
              <w:right w:val="single" w:sz="4" w:space="0" w:color="000000"/>
            </w:tcBorders>
            <w:hideMark/>
          </w:tcPr>
          <w:p w14:paraId="15D31334" w14:textId="7777777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c>
          <w:tcPr>
            <w:tcW w:w="1007" w:type="dxa"/>
            <w:tcBorders>
              <w:top w:val="single" w:sz="4" w:space="0" w:color="000000"/>
              <w:left w:val="nil"/>
              <w:bottom w:val="single" w:sz="4" w:space="0" w:color="000000"/>
              <w:right w:val="single" w:sz="4" w:space="0" w:color="000000"/>
            </w:tcBorders>
          </w:tcPr>
          <w:p w14:paraId="7EE15995" w14:textId="6BAD4B04"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Unitário</w:t>
            </w:r>
          </w:p>
        </w:tc>
        <w:tc>
          <w:tcPr>
            <w:tcW w:w="1001" w:type="dxa"/>
            <w:tcBorders>
              <w:top w:val="single" w:sz="4" w:space="0" w:color="000000"/>
              <w:left w:val="nil"/>
              <w:bottom w:val="single" w:sz="4" w:space="0" w:color="000000"/>
              <w:right w:val="single" w:sz="4" w:space="0" w:color="000000"/>
            </w:tcBorders>
          </w:tcPr>
          <w:p w14:paraId="1D5E7EAC" w14:textId="4696E857"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Total</w:t>
            </w:r>
          </w:p>
        </w:tc>
        <w:tc>
          <w:tcPr>
            <w:tcW w:w="851" w:type="dxa"/>
            <w:tcBorders>
              <w:top w:val="single" w:sz="4" w:space="0" w:color="000000"/>
              <w:left w:val="nil"/>
              <w:bottom w:val="single" w:sz="4" w:space="0" w:color="000000"/>
              <w:right w:val="single" w:sz="4" w:space="0" w:color="000000"/>
            </w:tcBorders>
          </w:tcPr>
          <w:p w14:paraId="0CE80B81" w14:textId="45951548" w:rsidR="006245D6" w:rsidRPr="00C33602" w:rsidRDefault="006245D6"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Marca</w:t>
            </w:r>
          </w:p>
        </w:tc>
      </w:tr>
      <w:tr w:rsidR="006245D6" w:rsidRPr="00C33602" w14:paraId="58B518FB" w14:textId="3D0E1E45" w:rsidTr="006245D6">
        <w:trPr>
          <w:trHeight w:val="259"/>
          <w:jc w:val="center"/>
        </w:trPr>
        <w:tc>
          <w:tcPr>
            <w:tcW w:w="620" w:type="dxa"/>
            <w:tcBorders>
              <w:top w:val="nil"/>
              <w:left w:val="single" w:sz="4" w:space="0" w:color="000000"/>
              <w:bottom w:val="single" w:sz="4" w:space="0" w:color="auto"/>
              <w:right w:val="single" w:sz="4" w:space="0" w:color="000000"/>
            </w:tcBorders>
            <w:noWrap/>
            <w:hideMark/>
          </w:tcPr>
          <w:p w14:paraId="24461330" w14:textId="77777777" w:rsidR="006245D6" w:rsidRPr="00C33602" w:rsidRDefault="006245D6"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1318" w:type="dxa"/>
            <w:tcBorders>
              <w:top w:val="nil"/>
              <w:left w:val="nil"/>
              <w:bottom w:val="single" w:sz="4" w:space="0" w:color="auto"/>
              <w:right w:val="single" w:sz="4" w:space="0" w:color="000000"/>
            </w:tcBorders>
            <w:noWrap/>
            <w:hideMark/>
          </w:tcPr>
          <w:p w14:paraId="2F5AE7DD" w14:textId="77777777" w:rsidR="006245D6" w:rsidRPr="00C33602" w:rsidRDefault="006245D6" w:rsidP="00C33638">
            <w:pPr>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val="en-US" w:eastAsia="en-US"/>
              </w:rPr>
              <w:t>013.001.501</w:t>
            </w:r>
          </w:p>
        </w:tc>
        <w:tc>
          <w:tcPr>
            <w:tcW w:w="3454" w:type="dxa"/>
            <w:tcBorders>
              <w:top w:val="single" w:sz="4" w:space="0" w:color="000000"/>
              <w:left w:val="nil"/>
              <w:bottom w:val="single" w:sz="4" w:space="0" w:color="auto"/>
              <w:right w:val="single" w:sz="4" w:space="0" w:color="000000"/>
            </w:tcBorders>
            <w:hideMark/>
          </w:tcPr>
          <w:p w14:paraId="4D7DD171" w14:textId="77777777" w:rsidR="006245D6" w:rsidRPr="00C33602" w:rsidRDefault="006245D6" w:rsidP="00C33638">
            <w:pPr>
              <w:widowControl w:val="0"/>
              <w:autoSpaceDE w:val="0"/>
              <w:autoSpaceDN w:val="0"/>
              <w:spacing w:before="48" w:line="235" w:lineRule="auto"/>
              <w:ind w:left="52" w:right="161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APARELHO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ULTRASSOM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RESOLUÇÃO,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SUPERIO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R A 4.200.000 DE CANAIS DIGITAIS</w:t>
            </w:r>
          </w:p>
          <w:p w14:paraId="6ED8B2D1"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exames:</w:t>
            </w:r>
          </w:p>
          <w:p w14:paraId="0A50E2CE"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Abdominais</w:t>
            </w:r>
          </w:p>
          <w:p w14:paraId="5C19BB7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Ginecológicos</w:t>
            </w:r>
          </w:p>
          <w:p w14:paraId="6238F09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Obstétricos</w:t>
            </w:r>
          </w:p>
          <w:p w14:paraId="3D73759A"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4"/>
                <w:sz w:val="22"/>
                <w:szCs w:val="22"/>
                <w:lang w:val="pt-PT" w:eastAsia="en-US"/>
              </w:rPr>
              <w:t>Mama</w:t>
            </w:r>
          </w:p>
          <w:p w14:paraId="1173622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Pequenas </w:t>
            </w:r>
            <w:r w:rsidRPr="00C33602">
              <w:rPr>
                <w:rFonts w:asciiTheme="majorHAnsi" w:eastAsia="Arial MT" w:hAnsiTheme="majorHAnsi" w:cstheme="majorHAnsi"/>
                <w:spacing w:val="-2"/>
                <w:sz w:val="22"/>
                <w:szCs w:val="22"/>
                <w:lang w:val="pt-PT" w:eastAsia="en-US"/>
              </w:rPr>
              <w:t>partes</w:t>
            </w:r>
          </w:p>
          <w:p w14:paraId="12881C8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Músculo-esquelético</w:t>
            </w:r>
          </w:p>
          <w:p w14:paraId="0ABC062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abdominal</w:t>
            </w:r>
          </w:p>
          <w:p w14:paraId="6A457B4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periférico</w:t>
            </w:r>
          </w:p>
          <w:p w14:paraId="0696727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Transcraniano</w:t>
            </w:r>
          </w:p>
          <w:p w14:paraId="54B0F5E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Transfontanela</w:t>
            </w:r>
          </w:p>
          <w:p w14:paraId="23D64FC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Cerebrovascular</w:t>
            </w:r>
          </w:p>
          <w:p w14:paraId="6FBF22E3"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Intra-operatório</w:t>
            </w:r>
          </w:p>
          <w:p w14:paraId="12AA5501" w14:textId="77777777" w:rsidR="006245D6" w:rsidRPr="00C33602" w:rsidRDefault="006245D6" w:rsidP="00C33638">
            <w:pPr>
              <w:widowControl w:val="0"/>
              <w:autoSpaceDE w:val="0"/>
              <w:autoSpaceDN w:val="0"/>
              <w:spacing w:before="1"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possibilidade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cardiologia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adulta,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pediátrica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neonatal,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uintes características técnicas mínimas:</w:t>
            </w:r>
          </w:p>
          <w:p w14:paraId="2B8BC8A1"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Características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do </w:t>
            </w:r>
            <w:r w:rsidRPr="00C33602">
              <w:rPr>
                <w:rFonts w:asciiTheme="majorHAnsi" w:eastAsia="Arial MT" w:hAnsiTheme="majorHAnsi" w:cstheme="majorHAnsi"/>
                <w:spacing w:val="-2"/>
                <w:sz w:val="22"/>
                <w:szCs w:val="22"/>
                <w:lang w:val="pt-PT" w:eastAsia="en-US"/>
              </w:rPr>
              <w:t>Sistema</w:t>
            </w:r>
          </w:p>
          <w:p w14:paraId="2C9C83F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transportável,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montado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sobre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rodízios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freios</w:t>
            </w:r>
          </w:p>
          <w:p w14:paraId="0B801691"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Monitor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LCD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superior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21</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polegadas</w:t>
            </w:r>
          </w:p>
          <w:p w14:paraId="4BEE7F1C" w14:textId="77777777" w:rsidR="006245D6" w:rsidRPr="00C33602" w:rsidRDefault="006245D6" w:rsidP="00C33638">
            <w:pPr>
              <w:widowControl w:val="0"/>
              <w:numPr>
                <w:ilvl w:val="0"/>
                <w:numId w:val="36"/>
              </w:numPr>
              <w:tabs>
                <w:tab w:val="left" w:pos="501"/>
              </w:tabs>
              <w:autoSpaceDE w:val="0"/>
              <w:autoSpaceDN w:val="0"/>
              <w:spacing w:before="2" w:line="235" w:lineRule="auto"/>
              <w:ind w:right="171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Tela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10</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polegadas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toque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(touchscreen),</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acoplada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painel</w:t>
            </w:r>
          </w:p>
          <w:p w14:paraId="178F252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Painel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controle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articulável,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altura,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giro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deslizamento</w:t>
            </w:r>
          </w:p>
          <w:p w14:paraId="698FE8D5"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dinâmica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acima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220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dB</w:t>
            </w:r>
          </w:p>
          <w:p w14:paraId="50E413A9"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Frame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rate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1.500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quadros/segundo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58D323E4"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Disco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rígido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500</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GB</w:t>
            </w:r>
          </w:p>
          <w:p w14:paraId="3714D871"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lista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trabalho</w:t>
            </w:r>
          </w:p>
          <w:p w14:paraId="35C02F2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Exportação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formato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compatível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PC</w:t>
            </w:r>
          </w:p>
          <w:p w14:paraId="28DCFB27"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simultânea,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universal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ativa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mínimo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4</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de adaptadores e sem considerar o transdutor Doppler cego</w:t>
            </w:r>
          </w:p>
          <w:p w14:paraId="409BCBCD"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e Tecnologias de </w:t>
            </w:r>
            <w:r w:rsidRPr="00C33602">
              <w:rPr>
                <w:rFonts w:asciiTheme="majorHAnsi" w:eastAsia="Arial MT" w:hAnsiTheme="majorHAnsi" w:cstheme="majorHAnsi"/>
                <w:spacing w:val="-2"/>
                <w:sz w:val="22"/>
                <w:szCs w:val="22"/>
                <w:lang w:val="pt-PT" w:eastAsia="en-US"/>
              </w:rPr>
              <w:t>Imagem</w:t>
            </w:r>
          </w:p>
          <w:p w14:paraId="33E6600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Color Power </w:t>
            </w:r>
            <w:r w:rsidRPr="00C33602">
              <w:rPr>
                <w:rFonts w:asciiTheme="majorHAnsi" w:eastAsia="Arial MT" w:hAnsiTheme="majorHAnsi" w:cstheme="majorHAnsi"/>
                <w:spacing w:val="-2"/>
                <w:sz w:val="22"/>
                <w:szCs w:val="22"/>
                <w:lang w:val="pt-PT" w:eastAsia="en-US"/>
              </w:rPr>
              <w:t>Angio</w:t>
            </w:r>
          </w:p>
          <w:p w14:paraId="27FDA263"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484B8742"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Reconstrução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recurso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5"/>
                <w:sz w:val="22"/>
                <w:szCs w:val="22"/>
                <w:lang w:val="pt-PT" w:eastAsia="en-US"/>
              </w:rPr>
              <w:t xml:space="preserve"> MPR</w:t>
            </w:r>
          </w:p>
          <w:p w14:paraId="1490B9E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B</w:t>
            </w:r>
          </w:p>
          <w:p w14:paraId="0F38C55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BB</w:t>
            </w:r>
          </w:p>
          <w:p w14:paraId="0FF735B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BM</w:t>
            </w:r>
          </w:p>
          <w:p w14:paraId="19D5175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M</w:t>
            </w:r>
          </w:p>
          <w:p w14:paraId="1EECEDE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anatômico</w:t>
            </w:r>
          </w:p>
          <w:p w14:paraId="026F581E"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Colorido</w:t>
            </w:r>
          </w:p>
          <w:p w14:paraId="049415E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Pulsado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4"/>
                <w:sz w:val="22"/>
                <w:szCs w:val="22"/>
                <w:lang w:val="pt-PT" w:eastAsia="en-US"/>
              </w:rPr>
              <w:t>(PW)</w:t>
            </w:r>
          </w:p>
          <w:p w14:paraId="4019B9DB"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HPRF </w:t>
            </w:r>
            <w:r w:rsidRPr="00C33602">
              <w:rPr>
                <w:rFonts w:asciiTheme="majorHAnsi" w:eastAsia="Arial MT" w:hAnsiTheme="majorHAnsi" w:cstheme="majorHAnsi"/>
                <w:spacing w:val="-5"/>
                <w:sz w:val="22"/>
                <w:szCs w:val="22"/>
                <w:lang w:val="pt-PT" w:eastAsia="en-US"/>
              </w:rPr>
              <w:t>PW</w:t>
            </w:r>
          </w:p>
          <w:p w14:paraId="35FBDD1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Contínuo</w:t>
            </w:r>
          </w:p>
          <w:p w14:paraId="1A5DA46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espectral)</w:t>
            </w:r>
          </w:p>
          <w:p w14:paraId="1578F69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4"/>
                <w:sz w:val="22"/>
                <w:szCs w:val="22"/>
                <w:lang w:val="pt-PT" w:eastAsia="en-US"/>
              </w:rPr>
              <w:t>Mode</w:t>
            </w:r>
          </w:p>
          <w:p w14:paraId="5C9892EF"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tons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cinza</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6449CEB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Imagem </w:t>
            </w:r>
            <w:r w:rsidRPr="00C33602">
              <w:rPr>
                <w:rFonts w:asciiTheme="majorHAnsi" w:eastAsia="Arial MT" w:hAnsiTheme="majorHAnsi" w:cstheme="majorHAnsi"/>
                <w:spacing w:val="-2"/>
                <w:sz w:val="22"/>
                <w:szCs w:val="22"/>
                <w:lang w:val="pt-PT" w:eastAsia="en-US"/>
              </w:rPr>
              <w:t>panorâmica</w:t>
            </w:r>
          </w:p>
          <w:p w14:paraId="7E8D026C"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Tecidual</w:t>
            </w:r>
          </w:p>
          <w:p w14:paraId="02A2DA4E" w14:textId="77777777" w:rsidR="006245D6" w:rsidRPr="00C33602" w:rsidRDefault="006245D6"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tecnologia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inversão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fase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3C9D998F"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Recursos </w:t>
            </w:r>
            <w:r w:rsidRPr="00C33602">
              <w:rPr>
                <w:rFonts w:asciiTheme="majorHAnsi" w:eastAsia="Arial MT" w:hAnsiTheme="majorHAnsi" w:cstheme="majorHAnsi"/>
                <w:spacing w:val="-2"/>
                <w:sz w:val="22"/>
                <w:szCs w:val="22"/>
                <w:lang w:val="pt-PT" w:eastAsia="en-US"/>
              </w:rPr>
              <w:t>Operacionais</w:t>
            </w:r>
          </w:p>
          <w:p w14:paraId="0518D7C6"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Cineloop</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2"/>
                <w:sz w:val="22"/>
                <w:szCs w:val="22"/>
                <w:lang w:val="pt-PT" w:eastAsia="en-US"/>
              </w:rPr>
              <w:t xml:space="preserve"> Doppler</w:t>
            </w:r>
          </w:p>
          <w:p w14:paraId="251A82B9"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cm</w:t>
            </w:r>
          </w:p>
          <w:p w14:paraId="0515CB1A" w14:textId="77777777" w:rsidR="006245D6" w:rsidRPr="00C33602" w:rsidRDefault="006245D6" w:rsidP="00C33638">
            <w:pPr>
              <w:widowControl w:val="0"/>
              <w:numPr>
                <w:ilvl w:val="0"/>
                <w:numId w:val="36"/>
              </w:numPr>
              <w:tabs>
                <w:tab w:val="left" w:pos="501"/>
              </w:tabs>
              <w:autoSpaceDE w:val="0"/>
              <w:autoSpaceDN w:val="0"/>
              <w:spacing w:before="2" w:line="235" w:lineRule="auto"/>
              <w:ind w:right="178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medição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distância,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área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circunferê</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ncia</w:t>
            </w:r>
          </w:p>
          <w:p w14:paraId="301D5A65" w14:textId="77777777" w:rsidR="006245D6" w:rsidRPr="00C33602" w:rsidRDefault="006245D6"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fluxo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larga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adaptação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imediata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dif</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erentes estados de fluxo</w:t>
            </w:r>
          </w:p>
          <w:p w14:paraId="7121A623"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2"/>
                <w:sz w:val="22"/>
                <w:szCs w:val="22"/>
                <w:lang w:val="pt-PT" w:eastAsia="en-US"/>
              </w:rPr>
              <w:t xml:space="preserve"> botão</w:t>
            </w:r>
          </w:p>
          <w:p w14:paraId="32EF7790"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espectral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botão</w:t>
            </w:r>
          </w:p>
          <w:p w14:paraId="27CAAA0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Colorização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nos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B,</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Doppler</w:t>
            </w:r>
          </w:p>
          <w:p w14:paraId="24EA8D4A"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Memória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espectro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Doppler</w:t>
            </w:r>
          </w:p>
          <w:p w14:paraId="553B1E2F" w14:textId="77777777" w:rsidR="006245D6" w:rsidRPr="00C33602" w:rsidRDefault="006245D6" w:rsidP="00C33638">
            <w:pPr>
              <w:widowControl w:val="0"/>
              <w:numPr>
                <w:ilvl w:val="0"/>
                <w:numId w:val="36"/>
              </w:numPr>
              <w:tabs>
                <w:tab w:val="left" w:pos="501"/>
              </w:tabs>
              <w:autoSpaceDE w:val="0"/>
              <w:autoSpaceDN w:val="0"/>
              <w:spacing w:before="1" w:line="235" w:lineRule="auto"/>
              <w:ind w:right="1727"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criação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protocolos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exame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personalizados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pré-definid</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os, visando otimizar o tempo de exame e reduzir o uso de teclas</w:t>
            </w:r>
          </w:p>
          <w:p w14:paraId="5801C3CB"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Possibilidades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Futuras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Software</w:t>
            </w:r>
          </w:p>
          <w:p w14:paraId="56C130F7" w14:textId="77777777" w:rsidR="006245D6" w:rsidRPr="00C33602" w:rsidRDefault="006245D6" w:rsidP="00C33638">
            <w:pPr>
              <w:widowControl w:val="0"/>
              <w:numPr>
                <w:ilvl w:val="0"/>
                <w:numId w:val="36"/>
              </w:numPr>
              <w:tabs>
                <w:tab w:val="left" w:pos="501"/>
              </w:tabs>
              <w:autoSpaceDE w:val="0"/>
              <w:autoSpaceDN w:val="0"/>
              <w:spacing w:before="2" w:line="235" w:lineRule="auto"/>
              <w:ind w:right="163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 com agentes de contraste para imagem geral e cardiológica, com exi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bição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contrastada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fundamental),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baixo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índice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ânico e sem prejuízo da resolução temporal (frame rate)</w:t>
            </w:r>
          </w:p>
          <w:p w14:paraId="4C8054FD" w14:textId="77777777" w:rsidR="006245D6" w:rsidRPr="00C33602" w:rsidRDefault="006245D6"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Medidas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biometria</w:t>
            </w:r>
            <w:r w:rsidRPr="00C33602">
              <w:rPr>
                <w:rFonts w:asciiTheme="majorHAnsi" w:eastAsia="Arial MT" w:hAnsiTheme="majorHAnsi" w:cstheme="majorHAnsi"/>
                <w:spacing w:val="-2"/>
                <w:sz w:val="22"/>
                <w:szCs w:val="22"/>
                <w:lang w:val="pt-PT" w:eastAsia="en-US"/>
              </w:rPr>
              <w:t xml:space="preserve"> fetal</w:t>
            </w:r>
          </w:p>
          <w:p w14:paraId="72493EE8"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4D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dedicados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endocavitário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os)</w:t>
            </w:r>
          </w:p>
          <w:p w14:paraId="7EFF31AE" w14:textId="77777777" w:rsidR="006245D6" w:rsidRPr="00C33602" w:rsidRDefault="006245D6"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cine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utilizando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técnica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correlação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pacial-temporal, nos modos B e Doppler</w:t>
            </w:r>
          </w:p>
          <w:p w14:paraId="1F21D387" w14:textId="77777777" w:rsidR="006245D6" w:rsidRPr="00C33602" w:rsidRDefault="006245D6"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tomográficos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partir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as 3D e 3D em tempo real</w:t>
            </w:r>
          </w:p>
          <w:p w14:paraId="6FBCAA7F" w14:textId="77777777" w:rsidR="006245D6" w:rsidRPr="00C33602" w:rsidRDefault="006245D6" w:rsidP="00C33638">
            <w:pPr>
              <w:widowControl w:val="0"/>
              <w:numPr>
                <w:ilvl w:val="0"/>
                <w:numId w:val="36"/>
              </w:numPr>
              <w:tabs>
                <w:tab w:val="left" w:pos="501"/>
              </w:tabs>
              <w:autoSpaceDE w:val="0"/>
              <w:autoSpaceDN w:val="0"/>
              <w:spacing w:before="2" w:line="235" w:lineRule="auto"/>
              <w:ind w:right="179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Posicionamento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principais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aliação da morfologia do coração fetal em 3D e 3D cineloop</w:t>
            </w:r>
          </w:p>
          <w:p w14:paraId="33E5BCC7" w14:textId="77777777" w:rsidR="006245D6" w:rsidRPr="00C33602" w:rsidRDefault="006245D6" w:rsidP="00C33638">
            <w:pPr>
              <w:widowControl w:val="0"/>
              <w:numPr>
                <w:ilvl w:val="0"/>
                <w:numId w:val="36"/>
              </w:numPr>
              <w:tabs>
                <w:tab w:val="left" w:pos="501"/>
              </w:tabs>
              <w:autoSpaceDE w:val="0"/>
              <w:autoSpaceDN w:val="0"/>
              <w:spacing w:before="1" w:line="235" w:lineRule="auto"/>
              <w:ind w:right="177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renderização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avançada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representação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realista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face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fetal e estruturas anatômicas</w:t>
            </w:r>
          </w:p>
          <w:p w14:paraId="0F87F4D7"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setorial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neonatal</w:t>
            </w:r>
          </w:p>
          <w:p w14:paraId="6DC887B6"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precoce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estrutura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ns 3D transparentes</w:t>
            </w:r>
          </w:p>
          <w:p w14:paraId="410B4661" w14:textId="77777777" w:rsidR="006245D6" w:rsidRPr="00C33602" w:rsidRDefault="006245D6" w:rsidP="00C33638">
            <w:pPr>
              <w:widowControl w:val="0"/>
              <w:numPr>
                <w:ilvl w:val="0"/>
                <w:numId w:val="36"/>
              </w:numPr>
              <w:tabs>
                <w:tab w:val="left" w:pos="501"/>
              </w:tabs>
              <w:autoSpaceDE w:val="0"/>
              <w:autoSpaceDN w:val="0"/>
              <w:spacing w:before="2"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aspecto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maior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vas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6"/>
                <w:sz w:val="22"/>
                <w:szCs w:val="22"/>
                <w:lang w:val="pt-PT" w:eastAsia="en-US"/>
              </w:rPr>
              <w:t>os</w:t>
            </w:r>
          </w:p>
          <w:p w14:paraId="6897DB6A" w14:textId="77777777" w:rsidR="006245D6" w:rsidRPr="00C33602" w:rsidRDefault="006245D6" w:rsidP="00C33638">
            <w:pPr>
              <w:widowControl w:val="0"/>
              <w:numPr>
                <w:ilvl w:val="0"/>
                <w:numId w:val="36"/>
              </w:numPr>
              <w:tabs>
                <w:tab w:val="left" w:pos="501"/>
              </w:tabs>
              <w:autoSpaceDE w:val="0"/>
              <w:autoSpaceDN w:val="0"/>
              <w:spacing w:before="1" w:line="235" w:lineRule="auto"/>
              <w:ind w:right="174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bidimensional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ventrícul</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esquerdo</w:t>
            </w:r>
          </w:p>
          <w:p w14:paraId="24C96C18"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ecocardiografia</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estresse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5E448E7D" w14:textId="77777777" w:rsidR="006245D6" w:rsidRPr="00C33602" w:rsidRDefault="006245D6"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cálculo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ejeção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071B2CFA" w14:textId="77777777" w:rsidR="006245D6" w:rsidRPr="00C33602" w:rsidRDefault="006245D6" w:rsidP="00C33638">
            <w:pPr>
              <w:widowControl w:val="0"/>
              <w:numPr>
                <w:ilvl w:val="0"/>
                <w:numId w:val="36"/>
              </w:numPr>
              <w:tabs>
                <w:tab w:val="left" w:pos="501"/>
              </w:tabs>
              <w:autoSpaceDE w:val="0"/>
              <w:autoSpaceDN w:val="0"/>
              <w:spacing w:before="1" w:line="235" w:lineRule="auto"/>
              <w:ind w:right="1735"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elastografia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baseada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altamente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avaliaçã</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da rigidez tecidual</w:t>
            </w:r>
          </w:p>
          <w:p w14:paraId="389924F3" w14:textId="77777777" w:rsidR="006245D6" w:rsidRPr="00C33602" w:rsidRDefault="006245D6" w:rsidP="00C33638">
            <w:pPr>
              <w:widowControl w:val="0"/>
              <w:numPr>
                <w:ilvl w:val="0"/>
                <w:numId w:val="36"/>
              </w:numPr>
              <w:tabs>
                <w:tab w:val="left" w:pos="501"/>
              </w:tabs>
              <w:autoSpaceDE w:val="0"/>
              <w:autoSpaceDN w:val="0"/>
              <w:spacing w:before="1" w:line="235" w:lineRule="auto"/>
              <w:ind w:right="1623"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Elastografia Shear-Wave (m/s e kPa) para análise quantitativa da elasticidade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tecido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tempo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acompanhamento da fibrose hepática e uso em casos críticos</w:t>
            </w:r>
          </w:p>
          <w:p w14:paraId="662B459B" w14:textId="77777777" w:rsidR="006245D6" w:rsidRPr="00C33602" w:rsidRDefault="006245D6"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Quantificação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gordura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meio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atenuação,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map</w:t>
            </w:r>
          </w:p>
          <w:p w14:paraId="251A4884" w14:textId="77777777" w:rsidR="006245D6" w:rsidRPr="00C33602" w:rsidRDefault="006245D6" w:rsidP="00C33638">
            <w:pPr>
              <w:widowControl w:val="0"/>
              <w:autoSpaceDE w:val="0"/>
              <w:autoSpaceDN w:val="0"/>
              <w:spacing w:before="2"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acompanhamento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evolução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esteatose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mparação da ecogenicidade entre o parênquima hepático e o córtex renal</w:t>
            </w:r>
          </w:p>
          <w:p w14:paraId="7C5CB76E" w14:textId="77777777" w:rsidR="006245D6" w:rsidRPr="00C33602" w:rsidRDefault="006245D6" w:rsidP="00C33638">
            <w:pPr>
              <w:widowControl w:val="0"/>
              <w:numPr>
                <w:ilvl w:val="0"/>
                <w:numId w:val="36"/>
              </w:numPr>
              <w:tabs>
                <w:tab w:val="left" w:pos="501"/>
              </w:tabs>
              <w:autoSpaceDE w:val="0"/>
              <w:autoSpaceDN w:val="0"/>
              <w:spacing w:before="1" w:line="235" w:lineRule="auto"/>
              <w:ind w:right="178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apoio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à</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telemedicina,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acesso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remoto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equipamento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fora da rede hospitalar</w:t>
            </w:r>
          </w:p>
          <w:p w14:paraId="0BF6021B" w14:textId="77777777" w:rsidR="006245D6" w:rsidRPr="00C33602" w:rsidRDefault="006245D6"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Transdutores</w:t>
            </w:r>
          </w:p>
          <w:p w14:paraId="77BB851F" w14:textId="77777777" w:rsidR="006245D6" w:rsidRPr="00C33602" w:rsidRDefault="006245D6"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frequência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2</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6</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MHz,</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variação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acei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tável de ±1 MHz</w:t>
            </w:r>
          </w:p>
          <w:p w14:paraId="6FEEE2C1" w14:textId="77777777" w:rsidR="006245D6" w:rsidRPr="00C33602" w:rsidRDefault="006245D6"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z w:val="22"/>
                <w:szCs w:val="22"/>
                <w:lang w:eastAsia="en-US"/>
              </w:rPr>
              <w:t>Transdutor</w:t>
            </w:r>
            <w:r w:rsidRPr="00C33602">
              <w:rPr>
                <w:rFonts w:asciiTheme="majorHAnsi" w:eastAsia="Arial" w:hAnsiTheme="majorHAnsi" w:cstheme="majorHAnsi"/>
                <w:spacing w:val="-5"/>
                <w:sz w:val="22"/>
                <w:szCs w:val="22"/>
                <w:lang w:eastAsia="en-US"/>
              </w:rPr>
              <w:t xml:space="preserve"> </w:t>
            </w:r>
            <w:r w:rsidRPr="00C33602">
              <w:rPr>
                <w:rFonts w:asciiTheme="majorHAnsi" w:eastAsia="Arial" w:hAnsiTheme="majorHAnsi" w:cstheme="majorHAnsi"/>
                <w:sz w:val="22"/>
                <w:szCs w:val="22"/>
                <w:lang w:eastAsia="en-US"/>
              </w:rPr>
              <w:t>endocavitário</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faixa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frequência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4</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a</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9</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MHz,</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variação aceitável de ±1 MHz</w:t>
            </w:r>
          </w:p>
          <w:p w14:paraId="3A7E06EA" w14:textId="77777777" w:rsidR="006245D6" w:rsidRPr="00C33602" w:rsidRDefault="006245D6"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pacing w:val="-2"/>
                <w:sz w:val="22"/>
                <w:szCs w:val="22"/>
                <w:lang w:eastAsia="en-US"/>
              </w:rPr>
              <w:t>•</w:t>
            </w:r>
            <w:r w:rsidRPr="00C33602">
              <w:rPr>
                <w:rFonts w:asciiTheme="majorHAnsi" w:eastAsia="Arial" w:hAnsiTheme="majorHAnsi" w:cstheme="majorHAnsi"/>
                <w:spacing w:val="-2"/>
                <w:sz w:val="22"/>
                <w:szCs w:val="22"/>
                <w:lang w:eastAsia="en-US"/>
              </w:rPr>
              <w:tab/>
              <w:t>Transdutor linear com faixa de frequência de 5 a 12 MHz, com variação aceitável de ±1 MHz</w:t>
            </w:r>
          </w:p>
          <w:p w14:paraId="0FDC2224" w14:textId="77777777" w:rsidR="006245D6" w:rsidRPr="00C33602" w:rsidRDefault="006245D6" w:rsidP="00C33638">
            <w:pPr>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eastAsia="en-US"/>
              </w:rPr>
              <w:t xml:space="preserve">Transdutores devem ser multifrequênciais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NoBreack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w:t>
            </w:r>
            <w:r w:rsidRPr="00C33602">
              <w:rPr>
                <w:rFonts w:asciiTheme="majorHAnsi" w:eastAsia="Arial" w:hAnsiTheme="majorHAnsi" w:cstheme="majorHAnsi"/>
                <w:spacing w:val="-2"/>
                <w:sz w:val="22"/>
                <w:szCs w:val="22"/>
                <w:lang w:val="en-US" w:eastAsia="en-US"/>
              </w:rPr>
              <w:t>Apresentar registro na Anvisa. Possuir assistência técnica local."</w:t>
            </w:r>
          </w:p>
        </w:tc>
        <w:tc>
          <w:tcPr>
            <w:tcW w:w="1007" w:type="dxa"/>
            <w:tcBorders>
              <w:top w:val="nil"/>
              <w:left w:val="nil"/>
              <w:bottom w:val="single" w:sz="4" w:space="0" w:color="auto"/>
              <w:right w:val="single" w:sz="4" w:space="0" w:color="000000"/>
            </w:tcBorders>
            <w:hideMark/>
          </w:tcPr>
          <w:p w14:paraId="0B167E79" w14:textId="77777777" w:rsidR="006245D6" w:rsidRPr="00C33602" w:rsidRDefault="006245D6" w:rsidP="00C33638">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1354" w:type="dxa"/>
            <w:tcBorders>
              <w:top w:val="nil"/>
              <w:left w:val="nil"/>
              <w:bottom w:val="single" w:sz="4" w:space="0" w:color="auto"/>
              <w:right w:val="single" w:sz="4" w:space="0" w:color="000000"/>
            </w:tcBorders>
            <w:noWrap/>
            <w:hideMark/>
          </w:tcPr>
          <w:p w14:paraId="78FE8EB1" w14:textId="77777777" w:rsidR="006245D6" w:rsidRPr="00C33602" w:rsidRDefault="006245D6"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1007" w:type="dxa"/>
            <w:tcBorders>
              <w:top w:val="nil"/>
              <w:left w:val="nil"/>
              <w:bottom w:val="single" w:sz="4" w:space="0" w:color="auto"/>
              <w:right w:val="single" w:sz="4" w:space="0" w:color="000000"/>
            </w:tcBorders>
          </w:tcPr>
          <w:p w14:paraId="16C95922" w14:textId="77777777" w:rsidR="006245D6" w:rsidRPr="00C33602" w:rsidRDefault="006245D6" w:rsidP="00C33638">
            <w:pPr>
              <w:jc w:val="center"/>
              <w:rPr>
                <w:rFonts w:asciiTheme="majorHAnsi" w:eastAsia="Times New Roman" w:hAnsiTheme="majorHAnsi" w:cstheme="majorHAnsi"/>
                <w:color w:val="000000"/>
                <w:sz w:val="22"/>
                <w:szCs w:val="22"/>
              </w:rPr>
            </w:pPr>
          </w:p>
        </w:tc>
        <w:tc>
          <w:tcPr>
            <w:tcW w:w="1001" w:type="dxa"/>
            <w:tcBorders>
              <w:top w:val="nil"/>
              <w:left w:val="nil"/>
              <w:bottom w:val="single" w:sz="4" w:space="0" w:color="auto"/>
              <w:right w:val="single" w:sz="4" w:space="0" w:color="000000"/>
            </w:tcBorders>
          </w:tcPr>
          <w:p w14:paraId="03D9C0B7" w14:textId="77777777" w:rsidR="006245D6" w:rsidRPr="00C33602" w:rsidRDefault="006245D6" w:rsidP="00C33638">
            <w:pPr>
              <w:jc w:val="center"/>
              <w:rPr>
                <w:rFonts w:asciiTheme="majorHAnsi" w:eastAsia="Times New Roman" w:hAnsiTheme="majorHAnsi" w:cstheme="majorHAnsi"/>
                <w:color w:val="000000"/>
                <w:sz w:val="22"/>
                <w:szCs w:val="22"/>
              </w:rPr>
            </w:pPr>
          </w:p>
        </w:tc>
        <w:tc>
          <w:tcPr>
            <w:tcW w:w="851" w:type="dxa"/>
            <w:tcBorders>
              <w:top w:val="nil"/>
              <w:left w:val="nil"/>
              <w:bottom w:val="single" w:sz="4" w:space="0" w:color="auto"/>
              <w:right w:val="single" w:sz="4" w:space="0" w:color="000000"/>
            </w:tcBorders>
          </w:tcPr>
          <w:p w14:paraId="61ABFEB4" w14:textId="77777777" w:rsidR="006245D6" w:rsidRPr="00C33602" w:rsidRDefault="006245D6" w:rsidP="00C33638">
            <w:pPr>
              <w:jc w:val="center"/>
              <w:rPr>
                <w:rFonts w:asciiTheme="majorHAnsi" w:eastAsia="Times New Roman" w:hAnsiTheme="majorHAnsi" w:cstheme="majorHAnsi"/>
                <w:color w:val="000000"/>
                <w:sz w:val="22"/>
                <w:szCs w:val="22"/>
              </w:rPr>
            </w:pPr>
          </w:p>
        </w:tc>
      </w:tr>
    </w:tbl>
    <w:p w14:paraId="7D665390" w14:textId="77777777" w:rsidR="001D7016" w:rsidRPr="00C33602" w:rsidRDefault="001D7016" w:rsidP="00E324B1">
      <w:pPr>
        <w:jc w:val="both"/>
        <w:rPr>
          <w:rFonts w:asciiTheme="majorHAnsi" w:eastAsia="Calibri" w:hAnsiTheme="majorHAnsi" w:cstheme="majorHAnsi"/>
          <w:sz w:val="22"/>
          <w:szCs w:val="22"/>
        </w:rPr>
      </w:pPr>
    </w:p>
    <w:p w14:paraId="48A0B145" w14:textId="028774A1"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lastRenderedPageBreak/>
        <w:t xml:space="preserve">Prazo da proposta, </w:t>
      </w:r>
      <w:r w:rsidR="00AE776D" w:rsidRPr="00C33602">
        <w:rPr>
          <w:rFonts w:asciiTheme="majorHAnsi" w:eastAsia="Calibri" w:hAnsiTheme="majorHAnsi" w:cstheme="majorHAnsi"/>
          <w:sz w:val="22"/>
          <w:szCs w:val="22"/>
        </w:rPr>
        <w:t>180</w:t>
      </w:r>
      <w:r w:rsidRPr="00C33602">
        <w:rPr>
          <w:rFonts w:asciiTheme="majorHAnsi" w:eastAsia="Calibri" w:hAnsiTheme="majorHAnsi" w:cstheme="majorHAnsi"/>
          <w:sz w:val="22"/>
          <w:szCs w:val="22"/>
        </w:rPr>
        <w:t xml:space="preserve"> (</w:t>
      </w:r>
      <w:r w:rsidR="00AE776D" w:rsidRPr="00C33602">
        <w:rPr>
          <w:rFonts w:asciiTheme="majorHAnsi" w:eastAsia="Calibri" w:hAnsiTheme="majorHAnsi" w:cstheme="majorHAnsi"/>
          <w:sz w:val="22"/>
          <w:szCs w:val="22"/>
        </w:rPr>
        <w:t>cento e oitenta</w:t>
      </w:r>
      <w:r w:rsidRPr="00C33602">
        <w:rPr>
          <w:rFonts w:asciiTheme="majorHAnsi" w:eastAsia="Calibri" w:hAnsiTheme="majorHAnsi" w:cstheme="majorHAnsi"/>
          <w:sz w:val="22"/>
          <w:szCs w:val="22"/>
        </w:rPr>
        <w:t>) dias.</w:t>
      </w:r>
    </w:p>
    <w:p w14:paraId="1DFB2348" w14:textId="2109836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w:t>
      </w:r>
      <w:r w:rsidR="00F47FDF" w:rsidRPr="00C33602">
        <w:rPr>
          <w:rFonts w:asciiTheme="majorHAnsi" w:eastAsia="Calibri" w:hAnsiTheme="majorHAnsi" w:cstheme="majorHAnsi"/>
          <w:sz w:val="22"/>
          <w:szCs w:val="22"/>
        </w:rPr>
        <w:t>a obrigação objeto da licitação.</w:t>
      </w:r>
    </w:p>
    <w:p w14:paraId="7F40FC85" w14:textId="471F1E42"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Declaramos que concordamos e nos submetemos a todos os termos, normas e especifica</w:t>
      </w:r>
      <w:r w:rsidR="00F47FDF" w:rsidRPr="00C33602">
        <w:rPr>
          <w:rFonts w:asciiTheme="majorHAnsi" w:eastAsia="Calibri" w:hAnsiTheme="majorHAnsi" w:cstheme="majorHAnsi"/>
          <w:sz w:val="22"/>
          <w:szCs w:val="22"/>
        </w:rPr>
        <w:t>ções deste EDITAL e seus anexos.</w:t>
      </w:r>
    </w:p>
    <w:p w14:paraId="608454E6" w14:textId="2937FA19" w:rsidR="00E324B1" w:rsidRPr="00C33602" w:rsidRDefault="00E324B1" w:rsidP="000B11A1">
      <w:pPr>
        <w:ind w:left="284"/>
        <w:jc w:val="both"/>
        <w:rPr>
          <w:rFonts w:asciiTheme="majorHAnsi" w:eastAsia="Calibri" w:hAnsiTheme="majorHAnsi" w:cstheme="majorHAnsi"/>
          <w:sz w:val="22"/>
          <w:szCs w:val="22"/>
          <w:u w:val="single"/>
        </w:rPr>
      </w:pPr>
      <w:r w:rsidRPr="00C33602">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C33602" w:rsidRDefault="00E324B1" w:rsidP="000B11A1">
      <w:pPr>
        <w:ind w:left="284"/>
        <w:jc w:val="both"/>
        <w:rPr>
          <w:rFonts w:asciiTheme="majorHAnsi" w:eastAsia="Calibri" w:hAnsiTheme="majorHAnsi" w:cstheme="majorHAnsi"/>
          <w:sz w:val="22"/>
          <w:szCs w:val="22"/>
          <w:u w:val="single"/>
        </w:rPr>
      </w:pPr>
      <w:r w:rsidRPr="00C33602">
        <w:rPr>
          <w:rFonts w:asciiTheme="majorHAnsi" w:eastAsia="Calibri" w:hAnsiTheme="majorHAnsi" w:cstheme="majorHAnsi"/>
          <w:sz w:val="22"/>
          <w:szCs w:val="22"/>
          <w:u w:val="single"/>
        </w:rPr>
        <w:t>Dados do responsável pela assinatura do contrato:</w:t>
      </w:r>
    </w:p>
    <w:p w14:paraId="2B558629"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Nome</w:t>
      </w:r>
      <w:r w:rsidRPr="00C33602">
        <w:rPr>
          <w:rFonts w:asciiTheme="majorHAnsi" w:eastAsia="Calibri" w:hAnsiTheme="majorHAnsi" w:cstheme="majorHAnsi"/>
          <w:sz w:val="22"/>
          <w:szCs w:val="22"/>
        </w:rPr>
        <w:t xml:space="preserve">, </w:t>
      </w:r>
    </w:p>
    <w:p w14:paraId="0B08A445"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Qualificação</w:t>
      </w:r>
      <w:r w:rsidRPr="00C33602">
        <w:rPr>
          <w:rFonts w:asciiTheme="majorHAnsi" w:eastAsia="Calibri" w:hAnsiTheme="majorHAnsi" w:cstheme="majorHAnsi"/>
          <w:sz w:val="22"/>
          <w:szCs w:val="22"/>
        </w:rPr>
        <w:t xml:space="preserve"> (cargo ou função), </w:t>
      </w:r>
    </w:p>
    <w:p w14:paraId="6592A895"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Dados pessoais</w:t>
      </w:r>
      <w:r w:rsidRPr="00C33602">
        <w:rPr>
          <w:rFonts w:asciiTheme="majorHAnsi" w:eastAsia="Calibri" w:hAnsiTheme="majorHAnsi" w:cstheme="majorHAnsi"/>
          <w:sz w:val="22"/>
          <w:szCs w:val="22"/>
        </w:rPr>
        <w:t xml:space="preserve"> (nacionalidade, estado civil e profissão), </w:t>
      </w:r>
    </w:p>
    <w:p w14:paraId="465A3AD7"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Número dos documentos pessoais</w:t>
      </w:r>
      <w:r w:rsidRPr="00C33602">
        <w:rPr>
          <w:rFonts w:asciiTheme="majorHAnsi" w:eastAsia="Calibri" w:hAnsiTheme="majorHAnsi" w:cstheme="majorHAnsi"/>
          <w:sz w:val="22"/>
          <w:szCs w:val="22"/>
        </w:rPr>
        <w:t xml:space="preserve"> (RG, CPF), </w:t>
      </w:r>
    </w:p>
    <w:p w14:paraId="4869E77C" w14:textId="63824FCC"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u w:val="single"/>
        </w:rPr>
        <w:t>Endereço completo</w:t>
      </w:r>
      <w:r w:rsidRPr="00C33602">
        <w:rPr>
          <w:rFonts w:asciiTheme="majorHAnsi" w:eastAsia="Calibri" w:hAnsiTheme="majorHAnsi" w:cstheme="majorHAnsi"/>
          <w:sz w:val="22"/>
          <w:szCs w:val="22"/>
        </w:rPr>
        <w:t>.</w:t>
      </w:r>
    </w:p>
    <w:p w14:paraId="21E266A0" w14:textId="77777777" w:rsidR="00E324B1" w:rsidRPr="00C33602" w:rsidRDefault="00E324B1" w:rsidP="000B11A1">
      <w:pPr>
        <w:ind w:left="284"/>
        <w:jc w:val="both"/>
        <w:rPr>
          <w:rFonts w:asciiTheme="majorHAnsi" w:eastAsia="Calibri" w:hAnsiTheme="majorHAnsi" w:cstheme="majorHAnsi"/>
          <w:sz w:val="22"/>
          <w:szCs w:val="22"/>
        </w:rPr>
      </w:pPr>
      <w:r w:rsidRPr="00C33602">
        <w:rPr>
          <w:rFonts w:asciiTheme="majorHAnsi" w:eastAsia="Calibri" w:hAnsiTheme="majorHAnsi" w:cstheme="majorHAnsi"/>
          <w:sz w:val="22"/>
          <w:szCs w:val="22"/>
        </w:rPr>
        <w:t xml:space="preserve">Titular dos seguintes canais de comunicação eletrônica e-mail: </w:t>
      </w:r>
      <w:hyperlink r:id="rId36">
        <w:r w:rsidRPr="00C33602">
          <w:rPr>
            <w:rFonts w:asciiTheme="majorHAnsi" w:eastAsia="Calibri" w:hAnsiTheme="majorHAnsi" w:cstheme="majorHAnsi"/>
            <w:color w:val="000080"/>
            <w:sz w:val="22"/>
            <w:szCs w:val="22"/>
            <w:u w:val="single"/>
          </w:rPr>
          <w:t>xxxxxxxxx@xxx.com</w:t>
        </w:r>
      </w:hyperlink>
      <w:r w:rsidRPr="00C33602">
        <w:rPr>
          <w:rFonts w:asciiTheme="majorHAnsi" w:eastAsia="Calibri" w:hAnsiTheme="majorHAnsi" w:cstheme="majorHAnsi"/>
          <w:sz w:val="22"/>
          <w:szCs w:val="22"/>
        </w:rPr>
        <w:t xml:space="preserve"> , WhatsApp (XX) XXXXX-XXXX, pelos quais poderá receber solicitações, requerimentos, notificações e etc. </w:t>
      </w:r>
    </w:p>
    <w:p w14:paraId="543010CA" w14:textId="0A1B8E44" w:rsidR="00E324B1" w:rsidRPr="00C33602" w:rsidRDefault="00E324B1" w:rsidP="000B11A1">
      <w:pPr>
        <w:ind w:left="284"/>
        <w:rPr>
          <w:rFonts w:asciiTheme="majorHAnsi" w:eastAsia="Calibri" w:hAnsiTheme="majorHAnsi" w:cstheme="majorHAnsi"/>
          <w:sz w:val="22"/>
          <w:szCs w:val="22"/>
        </w:rPr>
      </w:pPr>
      <w:r w:rsidRPr="00C33602">
        <w:rPr>
          <w:rFonts w:asciiTheme="majorHAnsi" w:eastAsia="Calibri" w:hAnsiTheme="majorHAnsi" w:cstheme="majorHAnsi"/>
          <w:sz w:val="22"/>
          <w:szCs w:val="22"/>
        </w:rPr>
        <w:t>Local, data, razão social, nome do representante legal e assinatura.</w:t>
      </w:r>
    </w:p>
    <w:tbl>
      <w:tblPr>
        <w:tblW w:w="9758" w:type="dxa"/>
        <w:jc w:val="center"/>
        <w:tblCellMar>
          <w:left w:w="70" w:type="dxa"/>
          <w:right w:w="70" w:type="dxa"/>
        </w:tblCellMar>
        <w:tblLook w:val="04A0" w:firstRow="1" w:lastRow="0" w:firstColumn="1" w:lastColumn="0" w:noHBand="0" w:noVBand="1"/>
      </w:tblPr>
      <w:tblGrid>
        <w:gridCol w:w="7207"/>
        <w:gridCol w:w="2551"/>
      </w:tblGrid>
      <w:tr w:rsidR="0095426A" w:rsidRPr="00C33602" w14:paraId="5234E2A1" w14:textId="77777777" w:rsidTr="002206C2">
        <w:trPr>
          <w:trHeight w:val="2532"/>
          <w:jc w:val="center"/>
        </w:trPr>
        <w:tc>
          <w:tcPr>
            <w:tcW w:w="7207"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6F5F6FD8"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br/>
              <w:t>________ - __, __ de ________ de 202</w:t>
            </w:r>
            <w:r w:rsidR="000D35C5" w:rsidRPr="00C33602">
              <w:rPr>
                <w:rFonts w:asciiTheme="majorHAnsi" w:eastAsia="Times New Roman" w:hAnsiTheme="majorHAnsi" w:cstheme="majorHAnsi"/>
                <w:color w:val="000000"/>
                <w:sz w:val="22"/>
                <w:szCs w:val="22"/>
              </w:rPr>
              <w:t>6</w:t>
            </w:r>
            <w:r w:rsidRPr="00C33602">
              <w:rPr>
                <w:rFonts w:asciiTheme="majorHAnsi" w:eastAsia="Times New Roman" w:hAnsiTheme="majorHAnsi" w:cstheme="majorHAnsi"/>
                <w:color w:val="000000"/>
                <w:sz w:val="22"/>
                <w:szCs w:val="22"/>
              </w:rPr>
              <w:t>.</w:t>
            </w:r>
          </w:p>
          <w:p w14:paraId="392D1D01" w14:textId="77777777"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br/>
            </w:r>
            <w:r w:rsidRPr="00C33602">
              <w:rPr>
                <w:rFonts w:asciiTheme="majorHAnsi" w:eastAsia="Times New Roman" w:hAnsiTheme="majorHAnsi" w:cstheme="majorHAnsi"/>
                <w:color w:val="000000"/>
                <w:sz w:val="22"/>
                <w:szCs w:val="22"/>
              </w:rPr>
              <w:br/>
              <w:t>____________________________</w:t>
            </w:r>
            <w:r w:rsidRPr="00C33602">
              <w:rPr>
                <w:rFonts w:asciiTheme="majorHAnsi" w:eastAsia="Times New Roman" w:hAnsiTheme="majorHAnsi" w:cstheme="majorHAnsi"/>
                <w:color w:val="000000"/>
                <w:sz w:val="22"/>
                <w:szCs w:val="22"/>
              </w:rPr>
              <w:br/>
              <w:t>Nome do Responsável pela Empresa</w:t>
            </w:r>
          </w:p>
          <w:p w14:paraId="12BE7354" w14:textId="77777777" w:rsidR="0095426A" w:rsidRPr="00C33602" w:rsidRDefault="0095426A" w:rsidP="000B11A1">
            <w:pPr>
              <w:ind w:left="284"/>
              <w:jc w:val="both"/>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CNPJ n°</w:t>
            </w:r>
          </w:p>
        </w:tc>
        <w:tc>
          <w:tcPr>
            <w:tcW w:w="2551" w:type="dxa"/>
            <w:tcBorders>
              <w:top w:val="double" w:sz="6" w:space="0" w:color="A6A6A6"/>
              <w:left w:val="nil"/>
              <w:bottom w:val="double" w:sz="6" w:space="0" w:color="A6A6A6"/>
              <w:right w:val="double" w:sz="6" w:space="0" w:color="A6A6A6"/>
            </w:tcBorders>
            <w:hideMark/>
          </w:tcPr>
          <w:p w14:paraId="2F5B0754" w14:textId="77777777" w:rsidR="0095426A" w:rsidRPr="00C33602" w:rsidRDefault="0095426A" w:rsidP="000B11A1">
            <w:pPr>
              <w:ind w:left="284"/>
              <w:jc w:val="center"/>
              <w:rPr>
                <w:rFonts w:asciiTheme="majorHAnsi" w:eastAsia="Times New Roman" w:hAnsiTheme="majorHAnsi" w:cstheme="majorHAnsi"/>
                <w:b/>
                <w:bCs/>
                <w:color w:val="000000"/>
                <w:sz w:val="22"/>
                <w:szCs w:val="22"/>
              </w:rPr>
            </w:pPr>
            <w:r w:rsidRPr="00C33602">
              <w:rPr>
                <w:rFonts w:asciiTheme="majorHAnsi" w:eastAsia="Times New Roman" w:hAnsiTheme="majorHAnsi" w:cstheme="majorHAnsi"/>
                <w:b/>
                <w:bCs/>
                <w:color w:val="000000"/>
                <w:sz w:val="22"/>
                <w:szCs w:val="22"/>
              </w:rPr>
              <w:t>CARIMBO CNPJ</w:t>
            </w:r>
          </w:p>
        </w:tc>
      </w:tr>
    </w:tbl>
    <w:p w14:paraId="1F54014C" w14:textId="77777777" w:rsidR="00104708" w:rsidRPr="00C33602" w:rsidRDefault="00104708" w:rsidP="00104708">
      <w:pPr>
        <w:rPr>
          <w:rFonts w:asciiTheme="majorHAnsi" w:hAnsiTheme="majorHAnsi" w:cstheme="majorHAnsi"/>
          <w:sz w:val="22"/>
          <w:szCs w:val="22"/>
        </w:rPr>
        <w:sectPr w:rsidR="00104708" w:rsidRPr="00C33602" w:rsidSect="00651273">
          <w:headerReference w:type="default" r:id="rId37"/>
          <w:footerReference w:type="even" r:id="rId38"/>
          <w:footerReference w:type="default" r:id="rId39"/>
          <w:headerReference w:type="first" r:id="rId40"/>
          <w:footerReference w:type="first" r:id="rId41"/>
          <w:pgSz w:w="11906" w:h="16838" w:code="9"/>
          <w:pgMar w:top="1418" w:right="1134" w:bottom="1418" w:left="1134" w:header="709" w:footer="709" w:gutter="0"/>
          <w:cols w:space="708"/>
          <w:titlePg/>
          <w:docGrid w:linePitch="360"/>
        </w:sectPr>
      </w:pPr>
    </w:p>
    <w:p w14:paraId="62E5965A" w14:textId="40A5FC9E" w:rsidR="00B44F12" w:rsidRPr="00C33602" w:rsidRDefault="00995DCD" w:rsidP="00D60D4A">
      <w:pPr>
        <w:pStyle w:val="Ttulo1"/>
        <w:spacing w:before="0"/>
        <w:jc w:val="center"/>
        <w:rPr>
          <w:rFonts w:eastAsiaTheme="minorEastAsia" w:cstheme="majorHAnsi"/>
          <w:bCs w:val="0"/>
          <w:color w:val="auto"/>
          <w:sz w:val="22"/>
          <w:szCs w:val="22"/>
        </w:rPr>
      </w:pPr>
      <w:r w:rsidRPr="00C33602">
        <w:rPr>
          <w:rFonts w:eastAsiaTheme="minorEastAsia" w:cstheme="majorHAnsi"/>
          <w:bCs w:val="0"/>
          <w:color w:val="auto"/>
          <w:sz w:val="22"/>
          <w:szCs w:val="22"/>
        </w:rPr>
        <w:lastRenderedPageBreak/>
        <w:t>ANEXO I</w:t>
      </w:r>
      <w:r w:rsidR="003775D0" w:rsidRPr="00C33602">
        <w:rPr>
          <w:rFonts w:eastAsiaTheme="minorEastAsia" w:cstheme="majorHAnsi"/>
          <w:bCs w:val="0"/>
          <w:color w:val="auto"/>
          <w:sz w:val="22"/>
          <w:szCs w:val="22"/>
        </w:rPr>
        <w:t>II</w:t>
      </w:r>
      <w:r w:rsidRPr="00C33602">
        <w:rPr>
          <w:rFonts w:eastAsiaTheme="minorEastAsia" w:cstheme="majorHAnsi"/>
          <w:bCs w:val="0"/>
          <w:color w:val="auto"/>
          <w:sz w:val="22"/>
          <w:szCs w:val="22"/>
        </w:rPr>
        <w:t xml:space="preserve"> - MINUTA DE CONTRATO</w:t>
      </w:r>
      <w:r w:rsidR="006F1EDC" w:rsidRPr="00C33602">
        <w:rPr>
          <w:rFonts w:eastAsiaTheme="minorEastAsia" w:cstheme="majorHAnsi"/>
          <w:bCs w:val="0"/>
          <w:color w:val="auto"/>
          <w:sz w:val="22"/>
          <w:szCs w:val="22"/>
        </w:rPr>
        <w:t xml:space="preserve"> XXXX/20</w:t>
      </w:r>
      <w:r w:rsidR="00D60D4A" w:rsidRPr="00C33602">
        <w:rPr>
          <w:rFonts w:eastAsiaTheme="minorEastAsia" w:cstheme="majorHAnsi"/>
          <w:bCs w:val="0"/>
          <w:color w:val="auto"/>
          <w:sz w:val="22"/>
          <w:szCs w:val="22"/>
        </w:rPr>
        <w:t>XX</w:t>
      </w:r>
    </w:p>
    <w:p w14:paraId="21B06B91" w14:textId="0D87AA11" w:rsidR="00B44F12" w:rsidRPr="00C33602" w:rsidRDefault="00B44F12" w:rsidP="00622C1D">
      <w:pPr>
        <w:jc w:val="center"/>
        <w:rPr>
          <w:rFonts w:asciiTheme="majorHAnsi" w:hAnsiTheme="majorHAnsi" w:cstheme="majorHAnsi"/>
          <w:b/>
          <w:sz w:val="22"/>
          <w:szCs w:val="22"/>
        </w:rPr>
      </w:pPr>
      <w:r w:rsidRPr="00C33602">
        <w:rPr>
          <w:rFonts w:asciiTheme="majorHAnsi" w:hAnsiTheme="majorHAnsi" w:cstheme="majorHAnsi"/>
          <w:b/>
          <w:sz w:val="22"/>
          <w:szCs w:val="22"/>
        </w:rPr>
        <w:t xml:space="preserve">PREGÃO ELETRÔNICO Nº </w:t>
      </w:r>
      <w:r w:rsidR="004E479F" w:rsidRPr="00C33602">
        <w:rPr>
          <w:rFonts w:asciiTheme="majorHAnsi" w:hAnsiTheme="majorHAnsi" w:cstheme="majorHAnsi"/>
          <w:b/>
          <w:sz w:val="22"/>
          <w:szCs w:val="22"/>
        </w:rPr>
        <w:t>XXX/</w:t>
      </w:r>
      <w:r w:rsidR="00D60D4A" w:rsidRPr="00C33602">
        <w:rPr>
          <w:rFonts w:asciiTheme="majorHAnsi" w:hAnsiTheme="majorHAnsi" w:cstheme="majorHAnsi"/>
          <w:b/>
          <w:sz w:val="22"/>
          <w:szCs w:val="22"/>
        </w:rPr>
        <w:t>20XX</w:t>
      </w:r>
    </w:p>
    <w:p w14:paraId="6EF0D83A" w14:textId="673D940C" w:rsidR="00D60D4A" w:rsidRPr="00C33602" w:rsidRDefault="00D60D4A" w:rsidP="00622C1D">
      <w:pPr>
        <w:jc w:val="center"/>
        <w:rPr>
          <w:rFonts w:asciiTheme="majorHAnsi" w:hAnsiTheme="majorHAnsi" w:cstheme="majorHAnsi"/>
          <w:b/>
          <w:sz w:val="22"/>
          <w:szCs w:val="22"/>
        </w:rPr>
      </w:pPr>
      <w:r w:rsidRPr="00C33602">
        <w:rPr>
          <w:rFonts w:asciiTheme="majorHAnsi" w:hAnsiTheme="majorHAnsi" w:cstheme="majorHAnsi"/>
          <w:b/>
          <w:sz w:val="22"/>
          <w:szCs w:val="22"/>
        </w:rPr>
        <w:t>PROCESSO ADMINISTRATIVO N° XXX/20XX</w:t>
      </w:r>
    </w:p>
    <w:p w14:paraId="27884188" w14:textId="3FB8B799" w:rsidR="00D03943" w:rsidRPr="00C33602" w:rsidRDefault="008D64C7" w:rsidP="00622C1D">
      <w:pPr>
        <w:ind w:left="3544"/>
        <w:jc w:val="both"/>
        <w:rPr>
          <w:rFonts w:asciiTheme="majorHAnsi" w:hAnsiTheme="majorHAnsi" w:cstheme="majorHAnsi"/>
          <w:sz w:val="22"/>
          <w:szCs w:val="22"/>
        </w:rPr>
      </w:pPr>
      <w:r w:rsidRPr="00C33602">
        <w:rPr>
          <w:rFonts w:asciiTheme="majorHAnsi" w:hAnsiTheme="majorHAnsi" w:cstheme="majorHAnsi"/>
          <w:sz w:val="22"/>
          <w:szCs w:val="22"/>
        </w:rPr>
        <w:t xml:space="preserve">  </w:t>
      </w:r>
    </w:p>
    <w:p w14:paraId="68F61FCC" w14:textId="3BC5F892" w:rsidR="00B44F12" w:rsidRPr="00C33602" w:rsidRDefault="00726E3F" w:rsidP="00F00E66">
      <w:pPr>
        <w:ind w:left="5529"/>
        <w:jc w:val="both"/>
        <w:rPr>
          <w:rFonts w:asciiTheme="majorHAnsi" w:hAnsiTheme="majorHAnsi" w:cstheme="majorHAnsi"/>
          <w:sz w:val="22"/>
          <w:szCs w:val="22"/>
        </w:rPr>
      </w:pPr>
      <w:r w:rsidRPr="00C33602">
        <w:rPr>
          <w:rFonts w:asciiTheme="majorHAnsi" w:hAnsiTheme="majorHAnsi" w:cstheme="majorHAnsi"/>
          <w:sz w:val="22"/>
          <w:szCs w:val="22"/>
        </w:rPr>
        <w:t>MINUTA DO CONTRATO PARA AQUISIÇÃO DE 01 (UM) APARELHO DE ULTRASSONOGRAFIA</w:t>
      </w:r>
      <w:r w:rsidR="007570E7" w:rsidRPr="00C33602">
        <w:rPr>
          <w:rFonts w:asciiTheme="majorHAnsi" w:hAnsiTheme="majorHAnsi" w:cstheme="majorHAnsi"/>
          <w:sz w:val="22"/>
          <w:szCs w:val="22"/>
        </w:rPr>
        <w:t xml:space="preserve">, POR INTERMÉDIO DA </w:t>
      </w:r>
      <w:r w:rsidRPr="00C33602">
        <w:rPr>
          <w:rFonts w:asciiTheme="majorHAnsi" w:hAnsiTheme="majorHAnsi" w:cstheme="majorHAnsi"/>
          <w:sz w:val="22"/>
          <w:szCs w:val="22"/>
        </w:rPr>
        <w:t>SECRETARIA</w:t>
      </w:r>
      <w:r w:rsidR="007570E7" w:rsidRPr="00C33602">
        <w:rPr>
          <w:rFonts w:asciiTheme="majorHAnsi" w:hAnsiTheme="majorHAnsi" w:cstheme="majorHAnsi"/>
          <w:sz w:val="22"/>
          <w:szCs w:val="22"/>
        </w:rPr>
        <w:t xml:space="preserve">/FUNDO </w:t>
      </w:r>
      <w:r w:rsidR="00BE4F18" w:rsidRPr="00C33602">
        <w:rPr>
          <w:rFonts w:asciiTheme="majorHAnsi" w:hAnsiTheme="majorHAnsi" w:cstheme="majorHAnsi"/>
          <w:sz w:val="22"/>
          <w:szCs w:val="22"/>
        </w:rPr>
        <w:t xml:space="preserve">MUNICIPAL DE </w:t>
      </w:r>
      <w:r w:rsidR="007570E7" w:rsidRPr="00C33602">
        <w:rPr>
          <w:rFonts w:asciiTheme="majorHAnsi" w:hAnsiTheme="majorHAnsi" w:cstheme="majorHAnsi"/>
          <w:sz w:val="22"/>
          <w:szCs w:val="22"/>
        </w:rPr>
        <w:t xml:space="preserve">XXXXXXXXXXXXXXXXXXX </w:t>
      </w:r>
      <w:r w:rsidR="00B44F12" w:rsidRPr="00C33602">
        <w:rPr>
          <w:rFonts w:asciiTheme="majorHAnsi" w:hAnsiTheme="majorHAnsi" w:cstheme="majorHAnsi"/>
          <w:sz w:val="22"/>
          <w:szCs w:val="22"/>
        </w:rPr>
        <w:t>E A EMPRESA XXXXXXXXXXXXXXXXXXX.</w:t>
      </w:r>
    </w:p>
    <w:p w14:paraId="452ED503" w14:textId="77777777" w:rsidR="00B44F12" w:rsidRPr="00C33602" w:rsidRDefault="00B44F12" w:rsidP="00B44F12">
      <w:pPr>
        <w:spacing w:line="360" w:lineRule="auto"/>
        <w:ind w:left="3686"/>
        <w:jc w:val="both"/>
        <w:rPr>
          <w:rFonts w:asciiTheme="majorHAnsi" w:hAnsiTheme="majorHAnsi" w:cstheme="majorHAnsi"/>
          <w:sz w:val="22"/>
          <w:szCs w:val="22"/>
        </w:rPr>
      </w:pPr>
    </w:p>
    <w:p w14:paraId="30AEB041" w14:textId="4B8ED493" w:rsidR="00B44F12" w:rsidRPr="00C33602"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C33602">
        <w:rPr>
          <w:rFonts w:asciiTheme="majorHAnsi" w:hAnsiTheme="majorHAnsi" w:cstheme="majorHAnsi"/>
          <w:sz w:val="22"/>
          <w:szCs w:val="22"/>
        </w:rPr>
        <w:t xml:space="preserve">O Poder Executivo do </w:t>
      </w:r>
      <w:r w:rsidRPr="00C33602">
        <w:rPr>
          <w:rFonts w:asciiTheme="majorHAnsi" w:hAnsiTheme="majorHAnsi" w:cstheme="majorHAnsi"/>
          <w:b/>
          <w:bCs/>
          <w:sz w:val="22"/>
          <w:szCs w:val="22"/>
        </w:rPr>
        <w:t xml:space="preserve">MUNICÍPIO DE SONORA, </w:t>
      </w:r>
      <w:r w:rsidRPr="00C33602">
        <w:rPr>
          <w:rFonts w:asciiTheme="majorHAnsi" w:hAnsiTheme="majorHAnsi" w:cstheme="majorHAnsi"/>
          <w:sz w:val="22"/>
          <w:szCs w:val="22"/>
        </w:rPr>
        <w:t xml:space="preserve">com sede na Av. </w:t>
      </w:r>
      <w:r w:rsidR="00D60D4A" w:rsidRPr="00C33602">
        <w:rPr>
          <w:rFonts w:asciiTheme="majorHAnsi" w:hAnsiTheme="majorHAnsi" w:cstheme="majorHAnsi"/>
          <w:sz w:val="22"/>
          <w:szCs w:val="22"/>
        </w:rPr>
        <w:t>XXXXXXXXXX</w:t>
      </w:r>
      <w:r w:rsidRPr="00C33602">
        <w:rPr>
          <w:rFonts w:asciiTheme="majorHAnsi" w:hAnsiTheme="majorHAnsi" w:cstheme="majorHAnsi"/>
          <w:sz w:val="22"/>
          <w:szCs w:val="22"/>
        </w:rPr>
        <w:t xml:space="preserve">, nº </w:t>
      </w:r>
      <w:r w:rsidR="00D60D4A" w:rsidRPr="00C33602">
        <w:rPr>
          <w:rFonts w:asciiTheme="majorHAnsi" w:hAnsiTheme="majorHAnsi" w:cstheme="majorHAnsi"/>
          <w:sz w:val="22"/>
          <w:szCs w:val="22"/>
        </w:rPr>
        <w:t>XXX</w:t>
      </w:r>
      <w:r w:rsidRPr="00C33602">
        <w:rPr>
          <w:rFonts w:asciiTheme="majorHAnsi" w:hAnsiTheme="majorHAnsi" w:cstheme="majorHAnsi"/>
          <w:sz w:val="22"/>
          <w:szCs w:val="22"/>
        </w:rPr>
        <w:t xml:space="preserve">, Centro, CEP: </w:t>
      </w:r>
      <w:r w:rsidR="00D60D4A" w:rsidRPr="00C33602">
        <w:rPr>
          <w:rFonts w:asciiTheme="majorHAnsi" w:hAnsiTheme="majorHAnsi" w:cstheme="majorHAnsi"/>
          <w:sz w:val="22"/>
          <w:szCs w:val="22"/>
        </w:rPr>
        <w:t>XXXXXXXX</w:t>
      </w:r>
      <w:r w:rsidRPr="00C33602">
        <w:rPr>
          <w:rFonts w:asciiTheme="majorHAnsi" w:hAnsiTheme="majorHAnsi" w:cstheme="majorHAnsi"/>
          <w:sz w:val="22"/>
          <w:szCs w:val="22"/>
        </w:rPr>
        <w:t xml:space="preserve">, na cidade de </w:t>
      </w:r>
      <w:r w:rsidR="00D60D4A" w:rsidRPr="00C33602">
        <w:rPr>
          <w:rFonts w:asciiTheme="majorHAnsi" w:hAnsiTheme="majorHAnsi" w:cstheme="majorHAnsi"/>
          <w:sz w:val="22"/>
          <w:szCs w:val="22"/>
        </w:rPr>
        <w:t>XXXXXXX-XX</w:t>
      </w:r>
      <w:r w:rsidRPr="00C33602">
        <w:rPr>
          <w:rFonts w:asciiTheme="majorHAnsi" w:hAnsiTheme="majorHAnsi" w:cstheme="majorHAnsi"/>
          <w:sz w:val="22"/>
          <w:szCs w:val="22"/>
        </w:rPr>
        <w:t xml:space="preserve">, inscrito no CNPJ sob o nº </w:t>
      </w:r>
      <w:r w:rsidR="00D60D4A" w:rsidRPr="00C33602">
        <w:rPr>
          <w:rFonts w:asciiTheme="majorHAnsi" w:hAnsiTheme="majorHAnsi" w:cstheme="majorHAnsi"/>
          <w:sz w:val="22"/>
          <w:szCs w:val="22"/>
        </w:rPr>
        <w:t>XXXXXXXXXXXXX</w:t>
      </w:r>
      <w:r w:rsidRPr="00C33602">
        <w:rPr>
          <w:rFonts w:asciiTheme="majorHAnsi" w:hAnsiTheme="majorHAnsi" w:cstheme="majorHAnsi"/>
          <w:sz w:val="22"/>
          <w:szCs w:val="22"/>
        </w:rPr>
        <w:t>, neste ato representado pel</w:t>
      </w:r>
      <w:r w:rsidR="00D60D4A" w:rsidRPr="00C33602">
        <w:rPr>
          <w:rFonts w:asciiTheme="majorHAnsi" w:hAnsiTheme="majorHAnsi" w:cstheme="majorHAnsi"/>
          <w:sz w:val="22"/>
          <w:szCs w:val="22"/>
        </w:rPr>
        <w:t>a</w:t>
      </w:r>
      <w:r w:rsidRPr="00C33602">
        <w:rPr>
          <w:rFonts w:asciiTheme="majorHAnsi" w:hAnsiTheme="majorHAnsi" w:cstheme="majorHAnsi"/>
          <w:sz w:val="22"/>
          <w:szCs w:val="22"/>
        </w:rPr>
        <w:t xml:space="preserve"> Sr</w:t>
      </w:r>
      <w:r w:rsidR="00D60D4A" w:rsidRPr="00C33602">
        <w:rPr>
          <w:rFonts w:asciiTheme="majorHAnsi" w:hAnsiTheme="majorHAnsi" w:cstheme="majorHAnsi"/>
          <w:sz w:val="22"/>
          <w:szCs w:val="22"/>
        </w:rPr>
        <w:t>a</w:t>
      </w:r>
      <w:r w:rsidRPr="00C33602">
        <w:rPr>
          <w:rFonts w:asciiTheme="majorHAnsi" w:hAnsiTheme="majorHAnsi" w:cstheme="majorHAnsi"/>
          <w:sz w:val="22"/>
          <w:szCs w:val="22"/>
        </w:rPr>
        <w:t xml:space="preserve">. </w:t>
      </w:r>
      <w:r w:rsidR="00D60D4A" w:rsidRPr="00C33602">
        <w:rPr>
          <w:rFonts w:asciiTheme="majorHAnsi" w:hAnsiTheme="majorHAnsi" w:cstheme="majorHAnsi"/>
          <w:b/>
          <w:sz w:val="22"/>
          <w:szCs w:val="22"/>
        </w:rPr>
        <w:t>XXXXXXXXXXXXXX</w:t>
      </w:r>
      <w:r w:rsidRPr="00C33602">
        <w:rPr>
          <w:rFonts w:asciiTheme="majorHAnsi" w:hAnsiTheme="majorHAnsi" w:cstheme="majorHAnsi"/>
          <w:sz w:val="22"/>
          <w:szCs w:val="22"/>
        </w:rPr>
        <w:t>, ocupante do cargo de Prefeit</w:t>
      </w:r>
      <w:r w:rsidR="00D60D4A" w:rsidRPr="00C33602">
        <w:rPr>
          <w:rFonts w:asciiTheme="majorHAnsi" w:hAnsiTheme="majorHAnsi" w:cstheme="majorHAnsi"/>
          <w:sz w:val="22"/>
          <w:szCs w:val="22"/>
        </w:rPr>
        <w:t>a</w:t>
      </w:r>
      <w:r w:rsidRPr="00C33602">
        <w:rPr>
          <w:rFonts w:asciiTheme="majorHAnsi" w:hAnsiTheme="majorHAnsi" w:cstheme="majorHAnsi"/>
          <w:sz w:val="22"/>
          <w:szCs w:val="22"/>
        </w:rPr>
        <w:t xml:space="preserve"> Municipal, portador da matrícula funcional nº 2621, </w:t>
      </w:r>
      <w:r w:rsidR="002D1446" w:rsidRPr="00C33602">
        <w:rPr>
          <w:rFonts w:asciiTheme="majorHAnsi" w:hAnsiTheme="majorHAnsi" w:cstheme="majorHAnsi"/>
          <w:sz w:val="22"/>
          <w:szCs w:val="22"/>
        </w:rPr>
        <w:t xml:space="preserve">por intermédio </w:t>
      </w:r>
      <w:r w:rsidR="00A46C41" w:rsidRPr="00C33602">
        <w:rPr>
          <w:rFonts w:asciiTheme="majorHAnsi" w:hAnsiTheme="majorHAnsi" w:cstheme="majorHAnsi"/>
          <w:bCs/>
          <w:sz w:val="22"/>
          <w:szCs w:val="22"/>
        </w:rPr>
        <w:t>d</w:t>
      </w:r>
      <w:r w:rsidR="00BE4F18" w:rsidRPr="00C33602">
        <w:rPr>
          <w:rFonts w:asciiTheme="majorHAnsi" w:hAnsiTheme="majorHAnsi" w:cstheme="majorHAnsi"/>
          <w:bCs/>
          <w:sz w:val="22"/>
          <w:szCs w:val="22"/>
        </w:rPr>
        <w:t xml:space="preserve">a </w:t>
      </w:r>
      <w:r w:rsidR="003B16E4" w:rsidRPr="00C33602">
        <w:rPr>
          <w:rFonts w:asciiTheme="majorHAnsi" w:hAnsiTheme="majorHAnsi" w:cstheme="majorHAnsi"/>
          <w:bCs/>
          <w:sz w:val="22"/>
          <w:szCs w:val="22"/>
        </w:rPr>
        <w:t>Secretaria</w:t>
      </w:r>
      <w:r w:rsidR="00347B4D" w:rsidRPr="00C33602">
        <w:rPr>
          <w:rFonts w:asciiTheme="majorHAnsi" w:hAnsiTheme="majorHAnsi" w:cstheme="majorHAnsi"/>
          <w:bCs/>
          <w:sz w:val="22"/>
          <w:szCs w:val="22"/>
        </w:rPr>
        <w:t>/Fundo</w:t>
      </w:r>
      <w:r w:rsidR="00BE4F18" w:rsidRPr="00C33602">
        <w:rPr>
          <w:rFonts w:asciiTheme="majorHAnsi" w:hAnsiTheme="majorHAnsi" w:cstheme="majorHAnsi"/>
          <w:bCs/>
          <w:sz w:val="22"/>
          <w:szCs w:val="22"/>
        </w:rPr>
        <w:t xml:space="preserve"> Municipal de </w:t>
      </w:r>
      <w:r w:rsidR="00347B4D" w:rsidRPr="00C33602">
        <w:rPr>
          <w:rFonts w:asciiTheme="majorHAnsi" w:hAnsiTheme="majorHAnsi" w:cstheme="majorHAnsi"/>
          <w:b/>
          <w:sz w:val="22"/>
          <w:szCs w:val="22"/>
        </w:rPr>
        <w:t>XXXXXXXXXXXXXX</w:t>
      </w:r>
      <w:r w:rsidR="000D79A6" w:rsidRPr="00C33602">
        <w:rPr>
          <w:rFonts w:asciiTheme="majorHAnsi" w:hAnsiTheme="majorHAnsi" w:cstheme="majorHAnsi"/>
          <w:sz w:val="22"/>
          <w:szCs w:val="22"/>
        </w:rPr>
        <w:t xml:space="preserve">, inscrita no CNPJ/MF nº XXXXXXXXXXX-XX, situado à Avenida xxxxxxxxxxxxxxxxxx, n° xxxxx, centro, na cidade Sonora/MS, neste ato representada pela Sra. XXXXXXXXXXXXXXXXXXXXXXX, ocupante do cargo </w:t>
      </w:r>
      <w:r w:rsidR="00726E3F" w:rsidRPr="00C33602">
        <w:rPr>
          <w:rFonts w:asciiTheme="majorHAnsi" w:hAnsiTheme="majorHAnsi" w:cstheme="majorHAnsi"/>
          <w:b/>
          <w:sz w:val="22"/>
          <w:szCs w:val="22"/>
        </w:rPr>
        <w:t>SECRETARIO</w:t>
      </w:r>
      <w:r w:rsidR="000D79A6" w:rsidRPr="00C33602">
        <w:rPr>
          <w:rFonts w:asciiTheme="majorHAnsi" w:hAnsiTheme="majorHAnsi" w:cstheme="majorHAnsi"/>
          <w:b/>
          <w:sz w:val="22"/>
          <w:szCs w:val="22"/>
        </w:rPr>
        <w:t xml:space="preserve"> MUNICIPAL DE </w:t>
      </w:r>
      <w:r w:rsidR="007570E7" w:rsidRPr="00C33602">
        <w:rPr>
          <w:rFonts w:asciiTheme="majorHAnsi" w:hAnsiTheme="majorHAnsi" w:cstheme="majorHAnsi"/>
          <w:b/>
          <w:sz w:val="22"/>
          <w:szCs w:val="22"/>
        </w:rPr>
        <w:t>XXXXXXXXXXXXXXXXXXX</w:t>
      </w:r>
      <w:r w:rsidR="000D79A6" w:rsidRPr="00C33602">
        <w:rPr>
          <w:rFonts w:asciiTheme="majorHAnsi" w:hAnsiTheme="majorHAnsi" w:cstheme="majorHAnsi"/>
          <w:sz w:val="22"/>
          <w:szCs w:val="22"/>
        </w:rPr>
        <w:t>, nomead</w:t>
      </w:r>
      <w:r w:rsidR="00434CAA" w:rsidRPr="00C33602">
        <w:rPr>
          <w:rFonts w:asciiTheme="majorHAnsi" w:hAnsiTheme="majorHAnsi" w:cstheme="majorHAnsi"/>
          <w:sz w:val="22"/>
          <w:szCs w:val="22"/>
        </w:rPr>
        <w:t>a</w:t>
      </w:r>
      <w:r w:rsidR="000D79A6" w:rsidRPr="00C33602">
        <w:rPr>
          <w:rFonts w:asciiTheme="majorHAnsi" w:hAnsiTheme="majorHAnsi" w:cstheme="majorHAnsi"/>
          <w:sz w:val="22"/>
          <w:szCs w:val="22"/>
        </w:rPr>
        <w:t xml:space="preserve"> pelo Decreto nº xxxx, de xx de xxxxxx de xxxxx, publicada no D.O.M de xx de xxxxxx de xxxx, portadora da Matrícula Funcional nº xxxx, </w:t>
      </w:r>
      <w:r w:rsidRPr="00C33602">
        <w:rPr>
          <w:rFonts w:asciiTheme="majorHAnsi" w:hAnsiTheme="majorHAnsi" w:cstheme="majorHAnsi"/>
          <w:sz w:val="22"/>
          <w:szCs w:val="22"/>
        </w:rPr>
        <w:t xml:space="preserve">doravante designado </w:t>
      </w:r>
      <w:r w:rsidR="00BF3925" w:rsidRPr="00C33602">
        <w:rPr>
          <w:rFonts w:asciiTheme="majorHAnsi" w:hAnsiTheme="majorHAnsi" w:cstheme="majorHAnsi"/>
          <w:b/>
          <w:bCs/>
          <w:sz w:val="22"/>
          <w:szCs w:val="22"/>
        </w:rPr>
        <w:t>CONTRATANTE</w:t>
      </w:r>
      <w:r w:rsidR="002701FF" w:rsidRPr="00C33602">
        <w:rPr>
          <w:rFonts w:asciiTheme="majorHAnsi" w:hAnsiTheme="majorHAnsi" w:cstheme="majorHAnsi"/>
          <w:sz w:val="22"/>
          <w:szCs w:val="22"/>
        </w:rPr>
        <w:t xml:space="preserve"> e a empresa  </w:t>
      </w:r>
      <w:r w:rsidR="002701FF" w:rsidRPr="00C33602">
        <w:rPr>
          <w:rFonts w:asciiTheme="majorHAnsi" w:hAnsiTheme="majorHAnsi" w:cstheme="majorHAnsi"/>
          <w:b/>
          <w:bCs/>
          <w:sz w:val="22"/>
          <w:szCs w:val="22"/>
        </w:rPr>
        <w:t>XXXXXXXXXXXXXXXXXXXXXXXXX</w:t>
      </w:r>
      <w:r w:rsidR="002701FF" w:rsidRPr="00C33602">
        <w:rPr>
          <w:rFonts w:asciiTheme="majorHAnsi" w:hAnsiTheme="majorHAnsi" w:cstheme="majorHAnsi"/>
          <w:sz w:val="22"/>
          <w:szCs w:val="22"/>
        </w:rPr>
        <w:t xml:space="preserve">, inscrita no CNPJ/MF sob o nº XX.XXX.XXX/XXXX-XX, sediada na Rua/Av XXXXXXXXXX, nº XXX, Bairro, CEP: XX.XXX-XXX, na cidade de XXXXXXX / XX, doravante designado </w:t>
      </w:r>
      <w:r w:rsidR="002701FF" w:rsidRPr="00C33602">
        <w:rPr>
          <w:rFonts w:asciiTheme="majorHAnsi" w:hAnsiTheme="majorHAnsi" w:cstheme="majorHAnsi"/>
          <w:b/>
          <w:bCs/>
          <w:sz w:val="22"/>
          <w:szCs w:val="22"/>
        </w:rPr>
        <w:t>COMPROMITENTE FORNECEDOR</w:t>
      </w:r>
      <w:r w:rsidR="002701FF"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C33602">
        <w:rPr>
          <w:rFonts w:asciiTheme="majorHAnsi" w:hAnsiTheme="majorHAnsi" w:cstheme="majorHAnsi"/>
          <w:sz w:val="22"/>
          <w:szCs w:val="22"/>
        </w:rPr>
        <w:t>XXX</w:t>
      </w:r>
      <w:r w:rsidR="00E226BA" w:rsidRPr="00C33602">
        <w:rPr>
          <w:rFonts w:asciiTheme="majorHAnsi" w:hAnsiTheme="majorHAnsi" w:cstheme="majorHAnsi"/>
          <w:sz w:val="22"/>
          <w:szCs w:val="22"/>
        </w:rPr>
        <w:t>/20</w:t>
      </w:r>
      <w:r w:rsidR="002701FF" w:rsidRPr="00C33602">
        <w:rPr>
          <w:rFonts w:asciiTheme="majorHAnsi" w:hAnsiTheme="majorHAnsi" w:cstheme="majorHAnsi"/>
          <w:sz w:val="22"/>
          <w:szCs w:val="22"/>
        </w:rPr>
        <w:t>XX</w:t>
      </w:r>
      <w:r w:rsidRPr="00C33602">
        <w:rPr>
          <w:rFonts w:asciiTheme="majorHAnsi" w:hAnsiTheme="majorHAnsi" w:cstheme="majorHAnsi"/>
          <w:sz w:val="22"/>
          <w:szCs w:val="22"/>
        </w:rPr>
        <w:t>, mediante as cláusulas e condições a seguir enunciadas.</w:t>
      </w:r>
    </w:p>
    <w:p w14:paraId="09B0C162" w14:textId="77777777" w:rsidR="005179F1" w:rsidRPr="00C33602" w:rsidRDefault="005179F1" w:rsidP="00B44F12">
      <w:pPr>
        <w:autoSpaceDE w:val="0"/>
        <w:autoSpaceDN w:val="0"/>
        <w:adjustRightInd w:val="0"/>
        <w:spacing w:line="360" w:lineRule="auto"/>
        <w:jc w:val="both"/>
        <w:rPr>
          <w:rFonts w:asciiTheme="majorHAnsi" w:hAnsiTheme="majorHAnsi" w:cstheme="majorHAnsi"/>
          <w:b/>
          <w:sz w:val="22"/>
          <w:szCs w:val="22"/>
        </w:rPr>
      </w:pPr>
    </w:p>
    <w:p w14:paraId="4A7CA55A" w14:textId="4CAFA744" w:rsidR="00B44F12" w:rsidRPr="00C33602" w:rsidRDefault="00B44F12" w:rsidP="00B44F12">
      <w:pPr>
        <w:autoSpaceDE w:val="0"/>
        <w:autoSpaceDN w:val="0"/>
        <w:adjustRightInd w:val="0"/>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 CLAUSULA PRIMEIRA – DO OBJETO</w:t>
      </w:r>
    </w:p>
    <w:p w14:paraId="2156DB72" w14:textId="0F433922" w:rsidR="000B5615" w:rsidRPr="00C33602" w:rsidRDefault="00BF3925" w:rsidP="00BF3925">
      <w:pPr>
        <w:tabs>
          <w:tab w:val="left" w:pos="993"/>
        </w:tabs>
        <w:jc w:val="both"/>
        <w:rPr>
          <w:rFonts w:asciiTheme="majorHAnsi" w:hAnsiTheme="majorHAnsi" w:cstheme="majorHAnsi"/>
          <w:sz w:val="22"/>
          <w:szCs w:val="22"/>
        </w:rPr>
      </w:pPr>
      <w:r w:rsidRPr="00C33602">
        <w:rPr>
          <w:rFonts w:asciiTheme="majorHAnsi" w:hAnsiTheme="majorHAnsi" w:cstheme="majorHAnsi"/>
          <w:sz w:val="22"/>
          <w:szCs w:val="22"/>
        </w:rPr>
        <w:t xml:space="preserve">1.1. </w:t>
      </w:r>
      <w:r w:rsidR="00B44F12" w:rsidRPr="00C33602">
        <w:rPr>
          <w:rFonts w:asciiTheme="majorHAnsi" w:hAnsiTheme="majorHAnsi" w:cstheme="majorHAnsi"/>
          <w:sz w:val="22"/>
          <w:szCs w:val="22"/>
        </w:rPr>
        <w:t xml:space="preserve">O presente objeto trata-se da </w:t>
      </w:r>
      <w:r w:rsidR="00726E3F" w:rsidRPr="00C33602">
        <w:rPr>
          <w:rFonts w:asciiTheme="majorHAnsi" w:hAnsiTheme="majorHAnsi" w:cstheme="majorHAnsi"/>
          <w:sz w:val="22"/>
          <w:szCs w:val="22"/>
        </w:rPr>
        <w:t>contratação de empresa para aquisição de 01 (um) Aparelho de Ultrassonografia para atender a demanda da Secretaria Municipal de Saúde deste município, conforme emenda impositiva da Câmara Municipal de Sonora</w:t>
      </w:r>
      <w:r w:rsidR="00F00E66" w:rsidRPr="00C33602">
        <w:rPr>
          <w:rFonts w:asciiTheme="majorHAnsi" w:hAnsiTheme="majorHAnsi" w:cstheme="majorHAnsi"/>
          <w:sz w:val="22"/>
          <w:szCs w:val="22"/>
        </w:rPr>
        <w:t>, conforme especificações, quantidades e condições estabelecidas no Edital e seus anexos</w:t>
      </w:r>
      <w:r w:rsidR="00F90867" w:rsidRPr="00C33602">
        <w:rPr>
          <w:rFonts w:asciiTheme="majorHAnsi" w:hAnsiTheme="majorHAnsi" w:cstheme="majorHAnsi"/>
          <w:sz w:val="22"/>
          <w:szCs w:val="22"/>
        </w:rPr>
        <w:t>;</w:t>
      </w:r>
    </w:p>
    <w:p w14:paraId="6FC45D08" w14:textId="77777777" w:rsidR="002701FF" w:rsidRPr="00C33602" w:rsidRDefault="002701FF" w:rsidP="002701FF">
      <w:pPr>
        <w:tabs>
          <w:tab w:val="left" w:pos="993"/>
        </w:tabs>
        <w:rPr>
          <w:rFonts w:asciiTheme="majorHAnsi" w:hAnsiTheme="majorHAnsi" w:cstheme="majorHAnsi"/>
          <w:sz w:val="22"/>
          <w:szCs w:val="22"/>
        </w:rPr>
      </w:pPr>
    </w:p>
    <w:p w14:paraId="22B2042C" w14:textId="6548AAC6" w:rsidR="002713EC" w:rsidRPr="00C33602" w:rsidRDefault="00BF3925" w:rsidP="00BF3925">
      <w:pPr>
        <w:pStyle w:val="PargrafodaLista"/>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1.2. </w:t>
      </w:r>
      <w:r w:rsidR="000540B1" w:rsidRPr="00C33602">
        <w:rPr>
          <w:rFonts w:asciiTheme="majorHAnsi" w:hAnsiTheme="majorHAnsi" w:cstheme="majorHAnsi"/>
          <w:sz w:val="22"/>
          <w:szCs w:val="22"/>
        </w:rPr>
        <w:t>Objeto da Contra</w:t>
      </w:r>
      <w:r w:rsidR="002713EC" w:rsidRPr="00C33602">
        <w:rPr>
          <w:rFonts w:asciiTheme="majorHAnsi" w:hAnsiTheme="majorHAnsi" w:cstheme="majorHAnsi"/>
          <w:sz w:val="22"/>
          <w:szCs w:val="22"/>
        </w:rPr>
        <w:t>tação:</w:t>
      </w:r>
    </w:p>
    <w:p w14:paraId="2FCC6D16" w14:textId="77777777" w:rsidR="00726E3F" w:rsidRPr="00C33602" w:rsidRDefault="00726E3F" w:rsidP="00BF3925">
      <w:pPr>
        <w:pStyle w:val="PargrafodaLista"/>
        <w:ind w:left="0"/>
        <w:jc w:val="both"/>
        <w:rPr>
          <w:rFonts w:asciiTheme="majorHAnsi" w:hAnsiTheme="majorHAnsi" w:cstheme="majorHAnsi"/>
          <w:sz w:val="22"/>
          <w:szCs w:val="22"/>
        </w:rPr>
      </w:pPr>
    </w:p>
    <w:tbl>
      <w:tblPr>
        <w:tblW w:w="5151" w:type="pct"/>
        <w:jc w:val="center"/>
        <w:tblCellMar>
          <w:left w:w="70" w:type="dxa"/>
          <w:right w:w="70" w:type="dxa"/>
        </w:tblCellMar>
        <w:tblLook w:val="04A0" w:firstRow="1" w:lastRow="0" w:firstColumn="1" w:lastColumn="0" w:noHBand="0" w:noVBand="1"/>
      </w:tblPr>
      <w:tblGrid>
        <w:gridCol w:w="565"/>
        <w:gridCol w:w="1233"/>
        <w:gridCol w:w="3869"/>
        <w:gridCol w:w="912"/>
        <w:gridCol w:w="1222"/>
        <w:gridCol w:w="892"/>
        <w:gridCol w:w="630"/>
        <w:gridCol w:w="720"/>
      </w:tblGrid>
      <w:tr w:rsidR="00726E3F" w:rsidRPr="00C33602" w14:paraId="117A34DA" w14:textId="77777777" w:rsidTr="00BD749A">
        <w:trPr>
          <w:trHeight w:val="458"/>
          <w:jc w:val="center"/>
        </w:trPr>
        <w:tc>
          <w:tcPr>
            <w:tcW w:w="275" w:type="pct"/>
            <w:tcBorders>
              <w:top w:val="single" w:sz="4" w:space="0" w:color="000000"/>
              <w:left w:val="single" w:sz="4" w:space="0" w:color="000000"/>
              <w:bottom w:val="single" w:sz="4" w:space="0" w:color="000000"/>
              <w:right w:val="single" w:sz="4" w:space="0" w:color="000000"/>
            </w:tcBorders>
            <w:hideMark/>
          </w:tcPr>
          <w:p w14:paraId="381CEA9D"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Item</w:t>
            </w:r>
          </w:p>
        </w:tc>
        <w:tc>
          <w:tcPr>
            <w:tcW w:w="596" w:type="pct"/>
            <w:tcBorders>
              <w:top w:val="single" w:sz="4" w:space="0" w:color="000000"/>
              <w:left w:val="nil"/>
              <w:bottom w:val="single" w:sz="4" w:space="0" w:color="000000"/>
              <w:right w:val="single" w:sz="4" w:space="0" w:color="000000"/>
            </w:tcBorders>
            <w:hideMark/>
          </w:tcPr>
          <w:p w14:paraId="48614A73" w14:textId="77777777" w:rsidR="00726E3F" w:rsidRPr="00C33602" w:rsidRDefault="00726E3F" w:rsidP="00C33638">
            <w:pPr>
              <w:ind w:firstLineChars="100" w:firstLine="221"/>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Cód. Produto</w:t>
            </w:r>
          </w:p>
        </w:tc>
        <w:tc>
          <w:tcPr>
            <w:tcW w:w="1863" w:type="pct"/>
            <w:tcBorders>
              <w:top w:val="single" w:sz="4" w:space="0" w:color="000000"/>
              <w:left w:val="nil"/>
              <w:bottom w:val="single" w:sz="4" w:space="0" w:color="000000"/>
              <w:right w:val="single" w:sz="4" w:space="0" w:color="000000"/>
            </w:tcBorders>
            <w:hideMark/>
          </w:tcPr>
          <w:p w14:paraId="5771E735"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Descrição</w:t>
            </w:r>
          </w:p>
        </w:tc>
        <w:tc>
          <w:tcPr>
            <w:tcW w:w="442" w:type="pct"/>
            <w:tcBorders>
              <w:top w:val="single" w:sz="4" w:space="0" w:color="000000"/>
              <w:left w:val="nil"/>
              <w:bottom w:val="single" w:sz="4" w:space="0" w:color="000000"/>
              <w:right w:val="single" w:sz="4" w:space="0" w:color="000000"/>
            </w:tcBorders>
            <w:hideMark/>
          </w:tcPr>
          <w:p w14:paraId="47BFB664"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Unidade</w:t>
            </w:r>
          </w:p>
        </w:tc>
        <w:tc>
          <w:tcPr>
            <w:tcW w:w="591" w:type="pct"/>
            <w:tcBorders>
              <w:top w:val="single" w:sz="4" w:space="0" w:color="000000"/>
              <w:left w:val="nil"/>
              <w:bottom w:val="single" w:sz="4" w:space="0" w:color="000000"/>
              <w:right w:val="single" w:sz="4" w:space="0" w:color="000000"/>
            </w:tcBorders>
            <w:hideMark/>
          </w:tcPr>
          <w:p w14:paraId="20C507E0"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Quantidade</w:t>
            </w:r>
          </w:p>
        </w:tc>
        <w:tc>
          <w:tcPr>
            <w:tcW w:w="432" w:type="pct"/>
            <w:tcBorders>
              <w:top w:val="single" w:sz="4" w:space="0" w:color="000000"/>
              <w:left w:val="nil"/>
              <w:bottom w:val="single" w:sz="4" w:space="0" w:color="000000"/>
              <w:right w:val="single" w:sz="4" w:space="0" w:color="000000"/>
            </w:tcBorders>
          </w:tcPr>
          <w:p w14:paraId="41CBE548"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Unitário</w:t>
            </w:r>
          </w:p>
        </w:tc>
        <w:tc>
          <w:tcPr>
            <w:tcW w:w="306" w:type="pct"/>
            <w:tcBorders>
              <w:top w:val="single" w:sz="4" w:space="0" w:color="000000"/>
              <w:left w:val="nil"/>
              <w:bottom w:val="single" w:sz="4" w:space="0" w:color="000000"/>
              <w:right w:val="single" w:sz="4" w:space="0" w:color="000000"/>
            </w:tcBorders>
          </w:tcPr>
          <w:p w14:paraId="4627CAE1"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Valor Total</w:t>
            </w:r>
          </w:p>
        </w:tc>
        <w:tc>
          <w:tcPr>
            <w:tcW w:w="496" w:type="pct"/>
            <w:tcBorders>
              <w:top w:val="single" w:sz="4" w:space="0" w:color="000000"/>
              <w:left w:val="nil"/>
              <w:bottom w:val="single" w:sz="4" w:space="0" w:color="000000"/>
              <w:right w:val="single" w:sz="4" w:space="0" w:color="000000"/>
            </w:tcBorders>
          </w:tcPr>
          <w:p w14:paraId="7F9EFDC4" w14:textId="77777777" w:rsidR="00726E3F" w:rsidRPr="00C33602" w:rsidRDefault="00726E3F" w:rsidP="00C33638">
            <w:pPr>
              <w:jc w:val="center"/>
              <w:rPr>
                <w:rFonts w:asciiTheme="majorHAnsi" w:eastAsia="Times New Roman" w:hAnsiTheme="majorHAnsi" w:cstheme="majorHAnsi"/>
                <w:b/>
                <w:bCs/>
                <w:sz w:val="22"/>
                <w:szCs w:val="22"/>
              </w:rPr>
            </w:pPr>
            <w:r w:rsidRPr="00C33602">
              <w:rPr>
                <w:rFonts w:asciiTheme="majorHAnsi" w:eastAsia="Times New Roman" w:hAnsiTheme="majorHAnsi" w:cstheme="majorHAnsi"/>
                <w:b/>
                <w:bCs/>
                <w:sz w:val="22"/>
                <w:szCs w:val="22"/>
              </w:rPr>
              <w:t>Marca</w:t>
            </w:r>
          </w:p>
        </w:tc>
      </w:tr>
      <w:tr w:rsidR="00726E3F" w:rsidRPr="00C33602" w14:paraId="2E1E8E5F" w14:textId="77777777" w:rsidTr="00BD749A">
        <w:trPr>
          <w:trHeight w:val="259"/>
          <w:jc w:val="center"/>
        </w:trPr>
        <w:tc>
          <w:tcPr>
            <w:tcW w:w="275" w:type="pct"/>
            <w:tcBorders>
              <w:top w:val="nil"/>
              <w:left w:val="single" w:sz="4" w:space="0" w:color="000000"/>
              <w:bottom w:val="single" w:sz="4" w:space="0" w:color="auto"/>
              <w:right w:val="single" w:sz="4" w:space="0" w:color="000000"/>
            </w:tcBorders>
            <w:noWrap/>
            <w:hideMark/>
          </w:tcPr>
          <w:p w14:paraId="184A515C" w14:textId="77777777" w:rsidR="00726E3F" w:rsidRPr="00C33602" w:rsidRDefault="00726E3F"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596" w:type="pct"/>
            <w:tcBorders>
              <w:top w:val="nil"/>
              <w:left w:val="nil"/>
              <w:bottom w:val="single" w:sz="4" w:space="0" w:color="auto"/>
              <w:right w:val="single" w:sz="4" w:space="0" w:color="000000"/>
            </w:tcBorders>
            <w:noWrap/>
            <w:hideMark/>
          </w:tcPr>
          <w:p w14:paraId="761FF8CE" w14:textId="77777777" w:rsidR="00726E3F" w:rsidRPr="00C33602" w:rsidRDefault="00726E3F" w:rsidP="00C33638">
            <w:pPr>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val="en-US" w:eastAsia="en-US"/>
              </w:rPr>
              <w:t>013.001.501</w:t>
            </w:r>
          </w:p>
        </w:tc>
        <w:tc>
          <w:tcPr>
            <w:tcW w:w="1863" w:type="pct"/>
            <w:tcBorders>
              <w:top w:val="single" w:sz="4" w:space="0" w:color="000000"/>
              <w:left w:val="nil"/>
              <w:bottom w:val="single" w:sz="4" w:space="0" w:color="auto"/>
              <w:right w:val="single" w:sz="4" w:space="0" w:color="000000"/>
            </w:tcBorders>
            <w:hideMark/>
          </w:tcPr>
          <w:p w14:paraId="4398F47E" w14:textId="77777777" w:rsidR="00726E3F" w:rsidRPr="00C33602" w:rsidRDefault="00726E3F" w:rsidP="00C33638">
            <w:pPr>
              <w:widowControl w:val="0"/>
              <w:autoSpaceDE w:val="0"/>
              <w:autoSpaceDN w:val="0"/>
              <w:spacing w:before="48" w:line="235" w:lineRule="auto"/>
              <w:ind w:left="52" w:right="161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APARELHO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ULTRASSOM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RESOLUÇÃO,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SUPERIO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R A 4.200.000 DE CANAIS DIGITAIS</w:t>
            </w:r>
          </w:p>
          <w:p w14:paraId="5DE850C6"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exames:</w:t>
            </w:r>
          </w:p>
          <w:p w14:paraId="346FB55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Abdominais</w:t>
            </w:r>
          </w:p>
          <w:p w14:paraId="3C8BA1CB"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Ginecológicos</w:t>
            </w:r>
          </w:p>
          <w:p w14:paraId="53CAB98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Obstétricos</w:t>
            </w:r>
          </w:p>
          <w:p w14:paraId="233BF5D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4"/>
                <w:sz w:val="22"/>
                <w:szCs w:val="22"/>
                <w:lang w:val="pt-PT" w:eastAsia="en-US"/>
              </w:rPr>
              <w:lastRenderedPageBreak/>
              <w:t>Mama</w:t>
            </w:r>
          </w:p>
          <w:p w14:paraId="4E5205E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Pequenas </w:t>
            </w:r>
            <w:r w:rsidRPr="00C33602">
              <w:rPr>
                <w:rFonts w:asciiTheme="majorHAnsi" w:eastAsia="Arial MT" w:hAnsiTheme="majorHAnsi" w:cstheme="majorHAnsi"/>
                <w:spacing w:val="-2"/>
                <w:sz w:val="22"/>
                <w:szCs w:val="22"/>
                <w:lang w:val="pt-PT" w:eastAsia="en-US"/>
              </w:rPr>
              <w:t>partes</w:t>
            </w:r>
          </w:p>
          <w:p w14:paraId="3BB84FF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Músculo-esquelético</w:t>
            </w:r>
          </w:p>
          <w:p w14:paraId="28E1B98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abdominal</w:t>
            </w:r>
          </w:p>
          <w:p w14:paraId="7696A23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Vascular </w:t>
            </w:r>
            <w:r w:rsidRPr="00C33602">
              <w:rPr>
                <w:rFonts w:asciiTheme="majorHAnsi" w:eastAsia="Arial MT" w:hAnsiTheme="majorHAnsi" w:cstheme="majorHAnsi"/>
                <w:spacing w:val="-2"/>
                <w:sz w:val="22"/>
                <w:szCs w:val="22"/>
                <w:lang w:val="pt-PT" w:eastAsia="en-US"/>
              </w:rPr>
              <w:t>periférico</w:t>
            </w:r>
          </w:p>
          <w:p w14:paraId="0BD9163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Transcraniano</w:t>
            </w:r>
          </w:p>
          <w:p w14:paraId="2235B204"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Transfontanela</w:t>
            </w:r>
          </w:p>
          <w:p w14:paraId="00FB173A"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Cerebrovascular</w:t>
            </w:r>
          </w:p>
          <w:p w14:paraId="3BB6C26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Intra-operatório</w:t>
            </w:r>
          </w:p>
          <w:p w14:paraId="6D4C6A9E" w14:textId="77777777" w:rsidR="00726E3F" w:rsidRPr="00C33602" w:rsidRDefault="00726E3F" w:rsidP="00C33638">
            <w:pPr>
              <w:widowControl w:val="0"/>
              <w:autoSpaceDE w:val="0"/>
              <w:autoSpaceDN w:val="0"/>
              <w:spacing w:before="1"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possibilidade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cardiologia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adulta,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pediátrica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neonatal,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uintes características técnicas mínimas:</w:t>
            </w:r>
          </w:p>
          <w:p w14:paraId="27A3111B"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Características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do </w:t>
            </w:r>
            <w:r w:rsidRPr="00C33602">
              <w:rPr>
                <w:rFonts w:asciiTheme="majorHAnsi" w:eastAsia="Arial MT" w:hAnsiTheme="majorHAnsi" w:cstheme="majorHAnsi"/>
                <w:spacing w:val="-2"/>
                <w:sz w:val="22"/>
                <w:szCs w:val="22"/>
                <w:lang w:val="pt-PT" w:eastAsia="en-US"/>
              </w:rPr>
              <w:t>Sistema</w:t>
            </w:r>
          </w:p>
          <w:p w14:paraId="35D40D41"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transportável,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montado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sobre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rodízios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sistema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freios</w:t>
            </w:r>
          </w:p>
          <w:p w14:paraId="230D454A"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Monitor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LCD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superior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21</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polegadas</w:t>
            </w:r>
          </w:p>
          <w:p w14:paraId="4F27F715" w14:textId="77777777" w:rsidR="00726E3F" w:rsidRPr="00C33602" w:rsidRDefault="00726E3F" w:rsidP="00C33638">
            <w:pPr>
              <w:widowControl w:val="0"/>
              <w:numPr>
                <w:ilvl w:val="0"/>
                <w:numId w:val="36"/>
              </w:numPr>
              <w:tabs>
                <w:tab w:val="left" w:pos="501"/>
              </w:tabs>
              <w:autoSpaceDE w:val="0"/>
              <w:autoSpaceDN w:val="0"/>
              <w:spacing w:before="2" w:line="235" w:lineRule="auto"/>
              <w:ind w:right="171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Tela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10</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polegadas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toque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(touchscreen),</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acoplada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painel</w:t>
            </w:r>
          </w:p>
          <w:p w14:paraId="4B3EBA3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Painel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controle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articulável,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altura,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giro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deslizamento</w:t>
            </w:r>
          </w:p>
          <w:p w14:paraId="407BBFA7"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dinâmica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acima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220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dB</w:t>
            </w:r>
          </w:p>
          <w:p w14:paraId="66744F6B"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Frame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rate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1.500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quadros/segundo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1717AF57"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Disco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rígido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500</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GB</w:t>
            </w:r>
          </w:p>
          <w:p w14:paraId="02AE4C9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digital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DICOM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lista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trabalho</w:t>
            </w:r>
          </w:p>
          <w:p w14:paraId="73BBED6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Exportação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formato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compatível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PC</w:t>
            </w:r>
          </w:p>
          <w:p w14:paraId="0B8E7D82"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Conexão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simultânea,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universal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ativa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no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mínimo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4</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de adaptadores e sem considerar o transdutor Doppler cego</w:t>
            </w:r>
          </w:p>
          <w:p w14:paraId="7471918E"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 xml:space="preserve">e Tecnologias de </w:t>
            </w:r>
            <w:r w:rsidRPr="00C33602">
              <w:rPr>
                <w:rFonts w:asciiTheme="majorHAnsi" w:eastAsia="Arial MT" w:hAnsiTheme="majorHAnsi" w:cstheme="majorHAnsi"/>
                <w:spacing w:val="-2"/>
                <w:sz w:val="22"/>
                <w:szCs w:val="22"/>
                <w:lang w:val="pt-PT" w:eastAsia="en-US"/>
              </w:rPr>
              <w:t>Imagem</w:t>
            </w:r>
          </w:p>
          <w:p w14:paraId="43E9F0AB"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Color Power </w:t>
            </w:r>
            <w:r w:rsidRPr="00C33602">
              <w:rPr>
                <w:rFonts w:asciiTheme="majorHAnsi" w:eastAsia="Arial MT" w:hAnsiTheme="majorHAnsi" w:cstheme="majorHAnsi"/>
                <w:spacing w:val="-2"/>
                <w:sz w:val="22"/>
                <w:szCs w:val="22"/>
                <w:lang w:val="pt-PT" w:eastAsia="en-US"/>
              </w:rPr>
              <w:t>Angio</w:t>
            </w:r>
          </w:p>
          <w:p w14:paraId="00C2A22C"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45D4217D"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Reconstrução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recurso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5"/>
                <w:sz w:val="22"/>
                <w:szCs w:val="22"/>
                <w:lang w:val="pt-PT" w:eastAsia="en-US"/>
              </w:rPr>
              <w:t xml:space="preserve"> MPR</w:t>
            </w:r>
          </w:p>
          <w:p w14:paraId="76159864"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B</w:t>
            </w:r>
          </w:p>
          <w:p w14:paraId="358433C8"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BB</w:t>
            </w:r>
          </w:p>
          <w:p w14:paraId="2BC3587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BM</w:t>
            </w:r>
          </w:p>
          <w:p w14:paraId="0024F0A0"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10"/>
                <w:sz w:val="22"/>
                <w:szCs w:val="22"/>
                <w:lang w:val="pt-PT" w:eastAsia="en-US"/>
              </w:rPr>
              <w:t>M</w:t>
            </w:r>
          </w:p>
          <w:p w14:paraId="242FCA1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anatômico</w:t>
            </w:r>
          </w:p>
          <w:p w14:paraId="5869D03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Colorido</w:t>
            </w:r>
          </w:p>
          <w:p w14:paraId="6E66BF99"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Pulsado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4"/>
                <w:sz w:val="22"/>
                <w:szCs w:val="22"/>
                <w:lang w:val="pt-PT" w:eastAsia="en-US"/>
              </w:rPr>
              <w:t>(PW)</w:t>
            </w:r>
          </w:p>
          <w:p w14:paraId="76D1520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HPRF </w:t>
            </w:r>
            <w:r w:rsidRPr="00C33602">
              <w:rPr>
                <w:rFonts w:asciiTheme="majorHAnsi" w:eastAsia="Arial MT" w:hAnsiTheme="majorHAnsi" w:cstheme="majorHAnsi"/>
                <w:spacing w:val="-5"/>
                <w:sz w:val="22"/>
                <w:szCs w:val="22"/>
                <w:lang w:val="pt-PT" w:eastAsia="en-US"/>
              </w:rPr>
              <w:t>PW</w:t>
            </w:r>
          </w:p>
          <w:p w14:paraId="5745DE7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Doppler </w:t>
            </w:r>
            <w:r w:rsidRPr="00C33602">
              <w:rPr>
                <w:rFonts w:asciiTheme="majorHAnsi" w:eastAsia="Arial MT" w:hAnsiTheme="majorHAnsi" w:cstheme="majorHAnsi"/>
                <w:spacing w:val="-2"/>
                <w:sz w:val="22"/>
                <w:szCs w:val="22"/>
                <w:lang w:val="pt-PT" w:eastAsia="en-US"/>
              </w:rPr>
              <w:t>Contínuo</w:t>
            </w:r>
          </w:p>
          <w:p w14:paraId="2E7567E8"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Tecidual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(colorido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espectral)</w:t>
            </w:r>
          </w:p>
          <w:p w14:paraId="69200AD7"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4"/>
                <w:sz w:val="22"/>
                <w:szCs w:val="22"/>
                <w:lang w:val="pt-PT" w:eastAsia="en-US"/>
              </w:rPr>
              <w:t>Mode</w:t>
            </w:r>
          </w:p>
          <w:p w14:paraId="0D4CD8F6"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lastRenderedPageBreak/>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tons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cinza</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5"/>
                <w:sz w:val="22"/>
                <w:szCs w:val="22"/>
                <w:lang w:val="pt-PT" w:eastAsia="en-US"/>
              </w:rPr>
              <w:t>2D</w:t>
            </w:r>
          </w:p>
          <w:p w14:paraId="582C1CB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Imagem </w:t>
            </w:r>
            <w:r w:rsidRPr="00C33602">
              <w:rPr>
                <w:rFonts w:asciiTheme="majorHAnsi" w:eastAsia="Arial MT" w:hAnsiTheme="majorHAnsi" w:cstheme="majorHAnsi"/>
                <w:spacing w:val="-2"/>
                <w:sz w:val="22"/>
                <w:szCs w:val="22"/>
                <w:lang w:val="pt-PT" w:eastAsia="en-US"/>
              </w:rPr>
              <w:t>panorâmica</w:t>
            </w:r>
          </w:p>
          <w:p w14:paraId="2F55D5D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Tecidual</w:t>
            </w:r>
          </w:p>
          <w:p w14:paraId="0AFA937F" w14:textId="77777777" w:rsidR="00726E3F" w:rsidRPr="00C33602" w:rsidRDefault="00726E3F"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Segunda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Harmônica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tecnologia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inversão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fase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pulso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2"/>
                <w:sz w:val="22"/>
                <w:szCs w:val="22"/>
                <w:lang w:val="pt-PT" w:eastAsia="en-US"/>
              </w:rPr>
              <w:t>invertido</w:t>
            </w:r>
          </w:p>
          <w:p w14:paraId="49F92D8D"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 xml:space="preserve">Recursos </w:t>
            </w:r>
            <w:r w:rsidRPr="00C33602">
              <w:rPr>
                <w:rFonts w:asciiTheme="majorHAnsi" w:eastAsia="Arial MT" w:hAnsiTheme="majorHAnsi" w:cstheme="majorHAnsi"/>
                <w:spacing w:val="-2"/>
                <w:sz w:val="22"/>
                <w:szCs w:val="22"/>
                <w:lang w:val="pt-PT" w:eastAsia="en-US"/>
              </w:rPr>
              <w:t>Operacionais</w:t>
            </w:r>
          </w:p>
          <w:p w14:paraId="77555FD3"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Cineloop</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2D,</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2"/>
                <w:sz w:val="22"/>
                <w:szCs w:val="22"/>
                <w:lang w:val="pt-PT" w:eastAsia="en-US"/>
              </w:rPr>
              <w:t xml:space="preserve"> Doppler</w:t>
            </w:r>
          </w:p>
          <w:p w14:paraId="214A072F"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pelo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menos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30</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5"/>
                <w:sz w:val="22"/>
                <w:szCs w:val="22"/>
                <w:lang w:val="pt-PT" w:eastAsia="en-US"/>
              </w:rPr>
              <w:t>cm</w:t>
            </w:r>
          </w:p>
          <w:p w14:paraId="30024E59" w14:textId="77777777" w:rsidR="00726E3F" w:rsidRPr="00C33602" w:rsidRDefault="00726E3F" w:rsidP="00C33638">
            <w:pPr>
              <w:widowControl w:val="0"/>
              <w:numPr>
                <w:ilvl w:val="0"/>
                <w:numId w:val="36"/>
              </w:numPr>
              <w:tabs>
                <w:tab w:val="left" w:pos="501"/>
              </w:tabs>
              <w:autoSpaceDE w:val="0"/>
              <w:autoSpaceDN w:val="0"/>
              <w:spacing w:before="2" w:line="235" w:lineRule="auto"/>
              <w:ind w:right="1788"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medição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incluindo: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distância,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profundidade,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área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circunferê</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ncia</w:t>
            </w:r>
          </w:p>
          <w:p w14:paraId="63846F9E" w14:textId="77777777" w:rsidR="00726E3F" w:rsidRPr="00C33602" w:rsidRDefault="00726E3F"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fluxo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banda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larga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adaptação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imediata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dif</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erentes estados de fluxo</w:t>
            </w:r>
          </w:p>
          <w:p w14:paraId="6ABADE9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otimização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2"/>
                <w:sz w:val="22"/>
                <w:szCs w:val="22"/>
                <w:lang w:val="pt-PT" w:eastAsia="en-US"/>
              </w:rPr>
              <w:t xml:space="preserve"> botão</w:t>
            </w:r>
          </w:p>
          <w:p w14:paraId="1DF9E055"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ajuste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espectral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apenas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um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pacing w:val="-2"/>
                <w:sz w:val="22"/>
                <w:szCs w:val="22"/>
                <w:lang w:val="pt-PT" w:eastAsia="en-US"/>
              </w:rPr>
              <w:t>botão</w:t>
            </w:r>
          </w:p>
          <w:p w14:paraId="161FED6E"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Colorização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nos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modos</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B,</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Doppler</w:t>
            </w:r>
          </w:p>
          <w:p w14:paraId="61E4528D"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Memória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revisão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Modo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espectro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Doppler</w:t>
            </w:r>
          </w:p>
          <w:p w14:paraId="0F3FD0E7" w14:textId="77777777" w:rsidR="00726E3F" w:rsidRPr="00C33602" w:rsidRDefault="00726E3F" w:rsidP="00C33638">
            <w:pPr>
              <w:widowControl w:val="0"/>
              <w:numPr>
                <w:ilvl w:val="0"/>
                <w:numId w:val="36"/>
              </w:numPr>
              <w:tabs>
                <w:tab w:val="left" w:pos="501"/>
              </w:tabs>
              <w:autoSpaceDE w:val="0"/>
              <w:autoSpaceDN w:val="0"/>
              <w:spacing w:before="1" w:line="235" w:lineRule="auto"/>
              <w:ind w:right="1727"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Ferramenta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criação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protocolos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exame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personalizados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pré-definid</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os, visando otimizar o tempo de exame e reduzir o uso de teclas</w:t>
            </w:r>
          </w:p>
          <w:p w14:paraId="1E3DF40E"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Possibilidades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Futuras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z w:val="22"/>
                <w:szCs w:val="22"/>
                <w:lang w:val="pt-PT" w:eastAsia="en-US"/>
              </w:rPr>
              <w:t>Upgrade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1"/>
                <w:sz w:val="22"/>
                <w:szCs w:val="22"/>
                <w:lang w:val="pt-PT" w:eastAsia="en-US"/>
              </w:rPr>
              <w:t xml:space="preserve"> </w:t>
            </w:r>
            <w:r w:rsidRPr="00C33602">
              <w:rPr>
                <w:rFonts w:asciiTheme="majorHAnsi" w:eastAsia="Arial MT" w:hAnsiTheme="majorHAnsi" w:cstheme="majorHAnsi"/>
                <w:spacing w:val="-2"/>
                <w:sz w:val="22"/>
                <w:szCs w:val="22"/>
                <w:lang w:val="pt-PT" w:eastAsia="en-US"/>
              </w:rPr>
              <w:t>Software</w:t>
            </w:r>
          </w:p>
          <w:p w14:paraId="49C87129" w14:textId="77777777" w:rsidR="00726E3F" w:rsidRPr="00C33602" w:rsidRDefault="00726E3F" w:rsidP="00C33638">
            <w:pPr>
              <w:widowControl w:val="0"/>
              <w:numPr>
                <w:ilvl w:val="0"/>
                <w:numId w:val="36"/>
              </w:numPr>
              <w:tabs>
                <w:tab w:val="left" w:pos="501"/>
              </w:tabs>
              <w:autoSpaceDE w:val="0"/>
              <w:autoSpaceDN w:val="0"/>
              <w:spacing w:before="2" w:line="235" w:lineRule="auto"/>
              <w:ind w:right="163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Imagens com agentes de contraste para imagem geral e cardiológica, com exi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bição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dual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contrastada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lado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fundamental),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baixo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índice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mec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 xml:space="preserve">ânico e sem prejuízo da resolução temporal </w:t>
            </w:r>
            <w:r w:rsidRPr="00C33602">
              <w:rPr>
                <w:rFonts w:asciiTheme="majorHAnsi" w:eastAsia="Arial MT" w:hAnsiTheme="majorHAnsi" w:cstheme="majorHAnsi"/>
                <w:sz w:val="22"/>
                <w:szCs w:val="22"/>
                <w:lang w:val="pt-PT" w:eastAsia="en-US"/>
              </w:rPr>
              <w:lastRenderedPageBreak/>
              <w:t>(frame rate)</w:t>
            </w:r>
          </w:p>
          <w:p w14:paraId="29AA14F4" w14:textId="77777777" w:rsidR="00726E3F" w:rsidRPr="00C33602" w:rsidRDefault="00726E3F"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Medidas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automáticas</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biometria</w:t>
            </w:r>
            <w:r w:rsidRPr="00C33602">
              <w:rPr>
                <w:rFonts w:asciiTheme="majorHAnsi" w:eastAsia="Arial MT" w:hAnsiTheme="majorHAnsi" w:cstheme="majorHAnsi"/>
                <w:spacing w:val="-2"/>
                <w:sz w:val="22"/>
                <w:szCs w:val="22"/>
                <w:lang w:val="pt-PT" w:eastAsia="en-US"/>
              </w:rPr>
              <w:t xml:space="preserve"> fetal</w:t>
            </w:r>
          </w:p>
          <w:p w14:paraId="7CF28D0F"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4D</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transdutores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dedicados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endocavitário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4"/>
                <w:sz w:val="22"/>
                <w:szCs w:val="22"/>
                <w:lang w:val="pt-PT" w:eastAsia="en-US"/>
              </w:rPr>
              <w:t>os)</w:t>
            </w:r>
          </w:p>
          <w:p w14:paraId="001A700A" w14:textId="77777777" w:rsidR="00726E3F" w:rsidRPr="00C33602" w:rsidRDefault="00726E3F" w:rsidP="00C33638">
            <w:pPr>
              <w:widowControl w:val="0"/>
              <w:numPr>
                <w:ilvl w:val="0"/>
                <w:numId w:val="36"/>
              </w:numPr>
              <w:tabs>
                <w:tab w:val="left" w:pos="501"/>
              </w:tabs>
              <w:autoSpaceDE w:val="0"/>
              <w:autoSpaceDN w:val="0"/>
              <w:spacing w:before="1" w:line="235" w:lineRule="auto"/>
              <w:ind w:right="1782"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cine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utilizando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técnica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correlação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pacial-temporal, nos modos B e Doppler</w:t>
            </w:r>
          </w:p>
          <w:p w14:paraId="1148DF37" w14:textId="77777777" w:rsidR="00726E3F" w:rsidRPr="00C33602" w:rsidRDefault="00726E3F" w:rsidP="00C33638">
            <w:pPr>
              <w:widowControl w:val="0"/>
              <w:numPr>
                <w:ilvl w:val="0"/>
                <w:numId w:val="36"/>
              </w:numPr>
              <w:tabs>
                <w:tab w:val="left" w:pos="501"/>
              </w:tabs>
              <w:autoSpaceDE w:val="0"/>
              <w:autoSpaceDN w:val="0"/>
              <w:spacing w:before="1"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Exposição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tomográficos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partir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imagens</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volumétric</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as 3D e 3D em tempo real</w:t>
            </w:r>
          </w:p>
          <w:p w14:paraId="33A80192" w14:textId="77777777" w:rsidR="00726E3F" w:rsidRPr="00C33602" w:rsidRDefault="00726E3F" w:rsidP="00C33638">
            <w:pPr>
              <w:widowControl w:val="0"/>
              <w:numPr>
                <w:ilvl w:val="0"/>
                <w:numId w:val="36"/>
              </w:numPr>
              <w:tabs>
                <w:tab w:val="left" w:pos="501"/>
              </w:tabs>
              <w:autoSpaceDE w:val="0"/>
              <w:autoSpaceDN w:val="0"/>
              <w:spacing w:before="2" w:line="235" w:lineRule="auto"/>
              <w:ind w:right="1790"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Posicionamento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principais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cortes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aliação da morfologia do coração fetal em 3D e 3D cineloop</w:t>
            </w:r>
          </w:p>
          <w:p w14:paraId="4F5115E9" w14:textId="77777777" w:rsidR="00726E3F" w:rsidRPr="00C33602" w:rsidRDefault="00726E3F" w:rsidP="00C33638">
            <w:pPr>
              <w:widowControl w:val="0"/>
              <w:numPr>
                <w:ilvl w:val="0"/>
                <w:numId w:val="36"/>
              </w:numPr>
              <w:tabs>
                <w:tab w:val="left" w:pos="501"/>
              </w:tabs>
              <w:autoSpaceDE w:val="0"/>
              <w:autoSpaceDN w:val="0"/>
              <w:spacing w:before="1" w:line="235" w:lineRule="auto"/>
              <w:ind w:right="177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avançada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representação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mais</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realista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face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fetal e estruturas anatômicas</w:t>
            </w:r>
          </w:p>
          <w:p w14:paraId="74C26FD2"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Aquisição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setorial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neonatal</w:t>
            </w:r>
          </w:p>
          <w:p w14:paraId="6248C5DF"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renderização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precoce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estrutura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fetal</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image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ns 3D transparentes</w:t>
            </w:r>
          </w:p>
          <w:p w14:paraId="1CDBDC26" w14:textId="77777777" w:rsidR="00726E3F" w:rsidRPr="00C33602" w:rsidRDefault="00726E3F" w:rsidP="00C33638">
            <w:pPr>
              <w:widowControl w:val="0"/>
              <w:numPr>
                <w:ilvl w:val="0"/>
                <w:numId w:val="36"/>
              </w:numPr>
              <w:tabs>
                <w:tab w:val="left" w:pos="501"/>
              </w:tabs>
              <w:autoSpaceDE w:val="0"/>
              <w:autoSpaceDN w:val="0"/>
              <w:spacing w:before="2" w:line="235" w:lineRule="auto"/>
              <w:ind w:right="1766"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aspecto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3D</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Doppler,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maior</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visualização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vas</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pacing w:val="-6"/>
                <w:sz w:val="22"/>
                <w:szCs w:val="22"/>
                <w:lang w:val="pt-PT" w:eastAsia="en-US"/>
              </w:rPr>
              <w:t>os</w:t>
            </w:r>
          </w:p>
          <w:p w14:paraId="39995301" w14:textId="77777777" w:rsidR="00726E3F" w:rsidRPr="00C33602" w:rsidRDefault="00726E3F" w:rsidP="00C33638">
            <w:pPr>
              <w:widowControl w:val="0"/>
              <w:numPr>
                <w:ilvl w:val="0"/>
                <w:numId w:val="36"/>
              </w:numPr>
              <w:tabs>
                <w:tab w:val="left" w:pos="501"/>
              </w:tabs>
              <w:autoSpaceDE w:val="0"/>
              <w:autoSpaceDN w:val="0"/>
              <w:spacing w:before="1" w:line="235" w:lineRule="auto"/>
              <w:ind w:right="1744"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Avaliação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ou</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semi-automática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bidimensional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ventrícul</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esquerdo</w:t>
            </w:r>
          </w:p>
          <w:p w14:paraId="4A1225DA"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ecocardiografia</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z w:val="22"/>
                <w:szCs w:val="22"/>
                <w:lang w:val="pt-PT" w:eastAsia="en-US"/>
              </w:rPr>
              <w:t>estresse</w:t>
            </w:r>
            <w:r w:rsidRPr="00C33602">
              <w:rPr>
                <w:rFonts w:asciiTheme="majorHAnsi" w:eastAsia="Arial MT" w:hAnsiTheme="majorHAnsi" w:cstheme="majorHAnsi"/>
                <w:spacing w:val="-6"/>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354309E4" w14:textId="77777777" w:rsidR="00726E3F" w:rsidRPr="00C33602" w:rsidRDefault="00726E3F" w:rsidP="00C33638">
            <w:pPr>
              <w:widowControl w:val="0"/>
              <w:numPr>
                <w:ilvl w:val="0"/>
                <w:numId w:val="36"/>
              </w:numPr>
              <w:tabs>
                <w:tab w:val="left" w:pos="501"/>
              </w:tabs>
              <w:autoSpaceDE w:val="0"/>
              <w:autoSpaceDN w:val="0"/>
              <w:spacing w:line="158"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7"/>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cálculo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automático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fração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ejeção</w:t>
            </w:r>
            <w:r w:rsidRPr="00C33602">
              <w:rPr>
                <w:rFonts w:asciiTheme="majorHAnsi" w:eastAsia="Arial MT" w:hAnsiTheme="majorHAnsi" w:cstheme="majorHAnsi"/>
                <w:spacing w:val="-4"/>
                <w:sz w:val="22"/>
                <w:szCs w:val="22"/>
                <w:lang w:val="pt-PT" w:eastAsia="en-US"/>
              </w:rPr>
              <w:t xml:space="preserve"> </w:t>
            </w:r>
            <w:r w:rsidRPr="00C33602">
              <w:rPr>
                <w:rFonts w:asciiTheme="majorHAnsi" w:eastAsia="Arial MT" w:hAnsiTheme="majorHAnsi" w:cstheme="majorHAnsi"/>
                <w:spacing w:val="-2"/>
                <w:sz w:val="22"/>
                <w:szCs w:val="22"/>
                <w:lang w:val="pt-PT" w:eastAsia="en-US"/>
              </w:rPr>
              <w:t>bidimensional</w:t>
            </w:r>
          </w:p>
          <w:p w14:paraId="67DF46AB" w14:textId="77777777" w:rsidR="00726E3F" w:rsidRPr="00C33602" w:rsidRDefault="00726E3F" w:rsidP="00C33638">
            <w:pPr>
              <w:widowControl w:val="0"/>
              <w:numPr>
                <w:ilvl w:val="0"/>
                <w:numId w:val="36"/>
              </w:numPr>
              <w:tabs>
                <w:tab w:val="left" w:pos="501"/>
              </w:tabs>
              <w:autoSpaceDE w:val="0"/>
              <w:autoSpaceDN w:val="0"/>
              <w:spacing w:before="1" w:line="235" w:lineRule="auto"/>
              <w:ind w:right="1735"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elastografia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baseada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strain,</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altamente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sensível,</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para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avaliaçã</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o da rigidez tecidual</w:t>
            </w:r>
          </w:p>
          <w:p w14:paraId="7BA6FBF6" w14:textId="77777777" w:rsidR="00726E3F" w:rsidRPr="00C33602" w:rsidRDefault="00726E3F" w:rsidP="00C33638">
            <w:pPr>
              <w:widowControl w:val="0"/>
              <w:numPr>
                <w:ilvl w:val="0"/>
                <w:numId w:val="36"/>
              </w:numPr>
              <w:tabs>
                <w:tab w:val="left" w:pos="501"/>
              </w:tabs>
              <w:autoSpaceDE w:val="0"/>
              <w:autoSpaceDN w:val="0"/>
              <w:spacing w:before="1" w:line="235" w:lineRule="auto"/>
              <w:ind w:right="1623"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Elastografia Shear-Wave (m/s e kPa) para análise quantitativa da elasticidade</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tecido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mapa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tempo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real,</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acompanhamento da fibrose hepática e uso em casos críticos</w:t>
            </w:r>
          </w:p>
          <w:p w14:paraId="501D1782" w14:textId="77777777" w:rsidR="00726E3F" w:rsidRPr="00C33602" w:rsidRDefault="00726E3F" w:rsidP="00C33638">
            <w:pPr>
              <w:widowControl w:val="0"/>
              <w:numPr>
                <w:ilvl w:val="0"/>
                <w:numId w:val="36"/>
              </w:numPr>
              <w:tabs>
                <w:tab w:val="left" w:pos="501"/>
              </w:tabs>
              <w:autoSpaceDE w:val="0"/>
              <w:autoSpaceDN w:val="0"/>
              <w:spacing w:line="159" w:lineRule="exact"/>
              <w:ind w:left="501" w:hanging="47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Quantificação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gordura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hepática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meio</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z w:val="22"/>
                <w:szCs w:val="22"/>
                <w:lang w:val="pt-PT" w:eastAsia="en-US"/>
              </w:rPr>
              <w:t>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valor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atenuação,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2"/>
                <w:sz w:val="22"/>
                <w:szCs w:val="22"/>
                <w:lang w:val="pt-PT" w:eastAsia="en-US"/>
              </w:rPr>
              <w:t xml:space="preserve"> </w:t>
            </w:r>
            <w:r w:rsidRPr="00C33602">
              <w:rPr>
                <w:rFonts w:asciiTheme="majorHAnsi" w:eastAsia="Arial MT" w:hAnsiTheme="majorHAnsi" w:cstheme="majorHAnsi"/>
                <w:spacing w:val="-5"/>
                <w:sz w:val="22"/>
                <w:szCs w:val="22"/>
                <w:lang w:val="pt-PT" w:eastAsia="en-US"/>
              </w:rPr>
              <w:t>map</w:t>
            </w:r>
          </w:p>
          <w:p w14:paraId="071BBBE8" w14:textId="77777777" w:rsidR="00726E3F" w:rsidRPr="00C33602" w:rsidRDefault="00726E3F" w:rsidP="00C33638">
            <w:pPr>
              <w:widowControl w:val="0"/>
              <w:autoSpaceDE w:val="0"/>
              <w:autoSpaceDN w:val="0"/>
              <w:spacing w:before="2" w:line="235" w:lineRule="auto"/>
              <w:ind w:left="22" w:right="1249"/>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as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cores</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confiança,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acompanhamento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evolução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esteatose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mparação da ecogenicidade entre o parênquima hepático e o córtex renal</w:t>
            </w:r>
          </w:p>
          <w:p w14:paraId="4E04796A" w14:textId="77777777" w:rsidR="00726E3F" w:rsidRPr="00C33602" w:rsidRDefault="00726E3F" w:rsidP="00C33638">
            <w:pPr>
              <w:widowControl w:val="0"/>
              <w:numPr>
                <w:ilvl w:val="0"/>
                <w:numId w:val="36"/>
              </w:numPr>
              <w:tabs>
                <w:tab w:val="left" w:pos="501"/>
              </w:tabs>
              <w:autoSpaceDE w:val="0"/>
              <w:autoSpaceDN w:val="0"/>
              <w:spacing w:before="1" w:line="235" w:lineRule="auto"/>
              <w:ind w:right="1789"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Software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apoio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à</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telemedicina,</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permitindo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acesso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remoto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ao</w:t>
            </w:r>
            <w:r w:rsidRPr="00C33602">
              <w:rPr>
                <w:rFonts w:asciiTheme="majorHAnsi" w:eastAsia="Arial MT" w:hAnsiTheme="majorHAnsi" w:cstheme="majorHAnsi"/>
                <w:spacing w:val="-5"/>
                <w:sz w:val="22"/>
                <w:szCs w:val="22"/>
                <w:lang w:val="pt-PT" w:eastAsia="en-US"/>
              </w:rPr>
              <w:t xml:space="preserve"> </w:t>
            </w:r>
            <w:r w:rsidRPr="00C33602">
              <w:rPr>
                <w:rFonts w:asciiTheme="majorHAnsi" w:eastAsia="Arial MT" w:hAnsiTheme="majorHAnsi" w:cstheme="majorHAnsi"/>
                <w:sz w:val="22"/>
                <w:szCs w:val="22"/>
                <w:lang w:val="pt-PT" w:eastAsia="en-US"/>
              </w:rPr>
              <w:t>equipamento</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fora da rede hospitalar</w:t>
            </w:r>
          </w:p>
          <w:p w14:paraId="1CB2B1F3" w14:textId="77777777" w:rsidR="00726E3F" w:rsidRPr="00C33602" w:rsidRDefault="00726E3F" w:rsidP="00C33638">
            <w:pPr>
              <w:widowControl w:val="0"/>
              <w:autoSpaceDE w:val="0"/>
              <w:autoSpaceDN w:val="0"/>
              <w:spacing w:line="158" w:lineRule="exact"/>
              <w:ind w:left="22"/>
              <w:rPr>
                <w:rFonts w:asciiTheme="majorHAnsi" w:eastAsia="Arial MT" w:hAnsiTheme="majorHAnsi" w:cstheme="majorHAnsi"/>
                <w:sz w:val="22"/>
                <w:szCs w:val="22"/>
                <w:lang w:val="pt-PT" w:eastAsia="en-US"/>
              </w:rPr>
            </w:pPr>
            <w:r w:rsidRPr="00C33602">
              <w:rPr>
                <w:rFonts w:asciiTheme="majorHAnsi" w:eastAsia="Arial MT" w:hAnsiTheme="majorHAnsi" w:cstheme="majorHAnsi"/>
                <w:spacing w:val="-2"/>
                <w:sz w:val="22"/>
                <w:szCs w:val="22"/>
                <w:lang w:val="pt-PT" w:eastAsia="en-US"/>
              </w:rPr>
              <w:t>Transdutores</w:t>
            </w:r>
          </w:p>
          <w:p w14:paraId="0E6173F9" w14:textId="77777777" w:rsidR="00726E3F" w:rsidRPr="00C33602" w:rsidRDefault="00726E3F" w:rsidP="00C33638">
            <w:pPr>
              <w:widowControl w:val="0"/>
              <w:numPr>
                <w:ilvl w:val="0"/>
                <w:numId w:val="36"/>
              </w:numPr>
              <w:tabs>
                <w:tab w:val="left" w:pos="501"/>
              </w:tabs>
              <w:autoSpaceDE w:val="0"/>
              <w:autoSpaceDN w:val="0"/>
              <w:spacing w:before="1" w:line="235" w:lineRule="auto"/>
              <w:ind w:right="1751" w:firstLine="0"/>
              <w:rPr>
                <w:rFonts w:asciiTheme="majorHAnsi" w:eastAsia="Arial MT" w:hAnsiTheme="majorHAnsi" w:cstheme="majorHAnsi"/>
                <w:sz w:val="22"/>
                <w:szCs w:val="22"/>
                <w:lang w:val="pt-PT" w:eastAsia="en-US"/>
              </w:rPr>
            </w:pPr>
            <w:r w:rsidRPr="00C33602">
              <w:rPr>
                <w:rFonts w:asciiTheme="majorHAnsi" w:eastAsia="Arial MT" w:hAnsiTheme="majorHAnsi" w:cstheme="majorHAnsi"/>
                <w:sz w:val="22"/>
                <w:szCs w:val="22"/>
                <w:lang w:val="pt-PT" w:eastAsia="en-US"/>
              </w:rPr>
              <w:t>Transdutor</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convexo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faixa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frequência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de</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2</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a</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6</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MHz,</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com</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t>variação</w:t>
            </w:r>
            <w:r w:rsidRPr="00C33602">
              <w:rPr>
                <w:rFonts w:asciiTheme="majorHAnsi" w:eastAsia="Arial MT" w:hAnsiTheme="majorHAnsi" w:cstheme="majorHAnsi"/>
                <w:spacing w:val="-3"/>
                <w:sz w:val="22"/>
                <w:szCs w:val="22"/>
                <w:lang w:val="pt-PT" w:eastAsia="en-US"/>
              </w:rPr>
              <w:t xml:space="preserve"> </w:t>
            </w:r>
            <w:r w:rsidRPr="00C33602">
              <w:rPr>
                <w:rFonts w:asciiTheme="majorHAnsi" w:eastAsia="Arial MT" w:hAnsiTheme="majorHAnsi" w:cstheme="majorHAnsi"/>
                <w:sz w:val="22"/>
                <w:szCs w:val="22"/>
                <w:lang w:val="pt-PT" w:eastAsia="en-US"/>
              </w:rPr>
              <w:lastRenderedPageBreak/>
              <w:t>acei</w:t>
            </w:r>
            <w:r w:rsidRPr="00C33602">
              <w:rPr>
                <w:rFonts w:asciiTheme="majorHAnsi" w:eastAsia="Arial MT" w:hAnsiTheme="majorHAnsi" w:cstheme="majorHAnsi"/>
                <w:spacing w:val="40"/>
                <w:sz w:val="22"/>
                <w:szCs w:val="22"/>
                <w:lang w:val="pt-PT" w:eastAsia="en-US"/>
              </w:rPr>
              <w:t xml:space="preserve"> </w:t>
            </w:r>
            <w:r w:rsidRPr="00C33602">
              <w:rPr>
                <w:rFonts w:asciiTheme="majorHAnsi" w:eastAsia="Arial MT" w:hAnsiTheme="majorHAnsi" w:cstheme="majorHAnsi"/>
                <w:sz w:val="22"/>
                <w:szCs w:val="22"/>
                <w:lang w:val="pt-PT" w:eastAsia="en-US"/>
              </w:rPr>
              <w:t>tável de ±1 MHz</w:t>
            </w:r>
          </w:p>
          <w:p w14:paraId="4BAACFE1" w14:textId="77777777" w:rsidR="00726E3F" w:rsidRPr="00C33602" w:rsidRDefault="00726E3F"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z w:val="22"/>
                <w:szCs w:val="22"/>
                <w:lang w:eastAsia="en-US"/>
              </w:rPr>
              <w:t>Transdutor</w:t>
            </w:r>
            <w:r w:rsidRPr="00C33602">
              <w:rPr>
                <w:rFonts w:asciiTheme="majorHAnsi" w:eastAsia="Arial" w:hAnsiTheme="majorHAnsi" w:cstheme="majorHAnsi"/>
                <w:spacing w:val="-5"/>
                <w:sz w:val="22"/>
                <w:szCs w:val="22"/>
                <w:lang w:eastAsia="en-US"/>
              </w:rPr>
              <w:t xml:space="preserve"> </w:t>
            </w:r>
            <w:r w:rsidRPr="00C33602">
              <w:rPr>
                <w:rFonts w:asciiTheme="majorHAnsi" w:eastAsia="Arial" w:hAnsiTheme="majorHAnsi" w:cstheme="majorHAnsi"/>
                <w:sz w:val="22"/>
                <w:szCs w:val="22"/>
                <w:lang w:eastAsia="en-US"/>
              </w:rPr>
              <w:t>endocavitário</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faixa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frequência</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de</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4</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a</w:t>
            </w:r>
            <w:r w:rsidRPr="00C33602">
              <w:rPr>
                <w:rFonts w:asciiTheme="majorHAnsi" w:eastAsia="Arial" w:hAnsiTheme="majorHAnsi" w:cstheme="majorHAnsi"/>
                <w:spacing w:val="-3"/>
                <w:sz w:val="22"/>
                <w:szCs w:val="22"/>
                <w:lang w:eastAsia="en-US"/>
              </w:rPr>
              <w:t xml:space="preserve"> </w:t>
            </w:r>
            <w:r w:rsidRPr="00C33602">
              <w:rPr>
                <w:rFonts w:asciiTheme="majorHAnsi" w:eastAsia="Arial" w:hAnsiTheme="majorHAnsi" w:cstheme="majorHAnsi"/>
                <w:sz w:val="22"/>
                <w:szCs w:val="22"/>
                <w:lang w:eastAsia="en-US"/>
              </w:rPr>
              <w:t>9</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MHz,</w:t>
            </w:r>
            <w:r w:rsidRPr="00C33602">
              <w:rPr>
                <w:rFonts w:asciiTheme="majorHAnsi" w:eastAsia="Arial" w:hAnsiTheme="majorHAnsi" w:cstheme="majorHAnsi"/>
                <w:spacing w:val="-2"/>
                <w:sz w:val="22"/>
                <w:szCs w:val="22"/>
                <w:lang w:eastAsia="en-US"/>
              </w:rPr>
              <w:t xml:space="preserve"> </w:t>
            </w:r>
            <w:r w:rsidRPr="00C33602">
              <w:rPr>
                <w:rFonts w:asciiTheme="majorHAnsi" w:eastAsia="Arial" w:hAnsiTheme="majorHAnsi" w:cstheme="majorHAnsi"/>
                <w:sz w:val="22"/>
                <w:szCs w:val="22"/>
                <w:lang w:eastAsia="en-US"/>
              </w:rPr>
              <w:t>com</w:t>
            </w:r>
            <w:r w:rsidRPr="00C33602">
              <w:rPr>
                <w:rFonts w:asciiTheme="majorHAnsi" w:eastAsia="Arial" w:hAnsiTheme="majorHAnsi" w:cstheme="majorHAnsi"/>
                <w:spacing w:val="-2"/>
                <w:sz w:val="22"/>
                <w:szCs w:val="22"/>
                <w:lang w:eastAsia="en-US"/>
              </w:rPr>
              <w:t xml:space="preserve"> variação aceitável de ±1 MHz</w:t>
            </w:r>
          </w:p>
          <w:p w14:paraId="72F5BBF5" w14:textId="77777777" w:rsidR="00726E3F" w:rsidRPr="00C33602" w:rsidRDefault="00726E3F" w:rsidP="00C33638">
            <w:pPr>
              <w:jc w:val="both"/>
              <w:rPr>
                <w:rFonts w:asciiTheme="majorHAnsi" w:eastAsia="Arial" w:hAnsiTheme="majorHAnsi" w:cstheme="majorHAnsi"/>
                <w:spacing w:val="-2"/>
                <w:sz w:val="22"/>
                <w:szCs w:val="22"/>
                <w:lang w:eastAsia="en-US"/>
              </w:rPr>
            </w:pPr>
            <w:r w:rsidRPr="00C33602">
              <w:rPr>
                <w:rFonts w:asciiTheme="majorHAnsi" w:eastAsia="Arial" w:hAnsiTheme="majorHAnsi" w:cstheme="majorHAnsi"/>
                <w:spacing w:val="-2"/>
                <w:sz w:val="22"/>
                <w:szCs w:val="22"/>
                <w:lang w:eastAsia="en-US"/>
              </w:rPr>
              <w:t>•</w:t>
            </w:r>
            <w:r w:rsidRPr="00C33602">
              <w:rPr>
                <w:rFonts w:asciiTheme="majorHAnsi" w:eastAsia="Arial" w:hAnsiTheme="majorHAnsi" w:cstheme="majorHAnsi"/>
                <w:spacing w:val="-2"/>
                <w:sz w:val="22"/>
                <w:szCs w:val="22"/>
                <w:lang w:eastAsia="en-US"/>
              </w:rPr>
              <w:tab/>
              <w:t>Transdutor linear com faixa de frequência de 5 a 12 MHz, com variação aceitável de ±1 MHz</w:t>
            </w:r>
          </w:p>
          <w:p w14:paraId="5838A24F" w14:textId="77777777" w:rsidR="00726E3F" w:rsidRPr="00C33602" w:rsidRDefault="00726E3F" w:rsidP="00C33638">
            <w:pPr>
              <w:jc w:val="both"/>
              <w:rPr>
                <w:rFonts w:asciiTheme="majorHAnsi" w:eastAsia="Times New Roman" w:hAnsiTheme="majorHAnsi" w:cstheme="majorHAnsi"/>
                <w:color w:val="000000"/>
                <w:sz w:val="22"/>
                <w:szCs w:val="22"/>
              </w:rPr>
            </w:pPr>
            <w:r w:rsidRPr="00C33602">
              <w:rPr>
                <w:rFonts w:asciiTheme="majorHAnsi" w:eastAsia="Arial" w:hAnsiTheme="majorHAnsi" w:cstheme="majorHAnsi"/>
                <w:spacing w:val="-2"/>
                <w:sz w:val="22"/>
                <w:szCs w:val="22"/>
                <w:lang w:eastAsia="en-US"/>
              </w:rPr>
              <w:t xml:space="preserve">Transdutores devem ser multifrequênciais eletrônicos podendo variar +/- 1 MHz. 01(um) - Transdutor setorial adulto 2D matricial e/ou onda pura com frequência de 1 a 5 MHz. 01(um) - Transdutor setorial pediátrico 3 a 8 MHz. 01(um) -Transdutor linear com frequências de 3 a 12 MHz. 01(um) - Transdutor convexo de 1 a 5 MHz. 01 Unidade de Transporte, para o Equipamento e seus acessórios, com trava em no mínimo 02 rodas. NoBreack compatível com o equipamento, bivolt, dimensionado para assumir a carga do equipamento e seus acessórios por no mínimo 01hora. Impressora Laser Colorida. O equipamento deve possuir tensão de alimentação 127/220V/60Hz, bivolt automático. O aparelho de ultrassom deve ter interface com o usuário no idioma Português. </w:t>
            </w:r>
            <w:r w:rsidRPr="00C33602">
              <w:rPr>
                <w:rFonts w:asciiTheme="majorHAnsi" w:eastAsia="Arial" w:hAnsiTheme="majorHAnsi" w:cstheme="majorHAnsi"/>
                <w:spacing w:val="-2"/>
                <w:sz w:val="22"/>
                <w:szCs w:val="22"/>
                <w:lang w:val="en-US" w:eastAsia="en-US"/>
              </w:rPr>
              <w:t>Apresentar registro na Anvisa. Possuir assistência técnica local."</w:t>
            </w:r>
          </w:p>
        </w:tc>
        <w:tc>
          <w:tcPr>
            <w:tcW w:w="442" w:type="pct"/>
            <w:tcBorders>
              <w:top w:val="nil"/>
              <w:left w:val="nil"/>
              <w:bottom w:val="single" w:sz="4" w:space="0" w:color="auto"/>
              <w:right w:val="single" w:sz="4" w:space="0" w:color="000000"/>
            </w:tcBorders>
            <w:hideMark/>
          </w:tcPr>
          <w:p w14:paraId="0FB797BB" w14:textId="77777777" w:rsidR="00726E3F" w:rsidRPr="00C33602" w:rsidRDefault="00726E3F" w:rsidP="00C33638">
            <w:pPr>
              <w:jc w:val="center"/>
              <w:rPr>
                <w:rFonts w:asciiTheme="majorHAnsi" w:eastAsia="Times New Roman" w:hAnsiTheme="majorHAnsi" w:cstheme="majorHAnsi"/>
                <w:sz w:val="22"/>
                <w:szCs w:val="22"/>
              </w:rPr>
            </w:pPr>
            <w:r w:rsidRPr="00C33602">
              <w:rPr>
                <w:rFonts w:asciiTheme="majorHAnsi" w:eastAsia="Times New Roman" w:hAnsiTheme="majorHAnsi" w:cstheme="majorHAnsi"/>
                <w:sz w:val="22"/>
                <w:szCs w:val="22"/>
              </w:rPr>
              <w:lastRenderedPageBreak/>
              <w:t>UN</w:t>
            </w:r>
          </w:p>
        </w:tc>
        <w:tc>
          <w:tcPr>
            <w:tcW w:w="591" w:type="pct"/>
            <w:tcBorders>
              <w:top w:val="nil"/>
              <w:left w:val="nil"/>
              <w:bottom w:val="single" w:sz="4" w:space="0" w:color="auto"/>
              <w:right w:val="single" w:sz="4" w:space="0" w:color="000000"/>
            </w:tcBorders>
            <w:noWrap/>
            <w:hideMark/>
          </w:tcPr>
          <w:p w14:paraId="11448B0C" w14:textId="77777777" w:rsidR="00726E3F" w:rsidRPr="00C33602" w:rsidRDefault="00726E3F" w:rsidP="00C33638">
            <w:pPr>
              <w:jc w:val="center"/>
              <w:rPr>
                <w:rFonts w:asciiTheme="majorHAnsi" w:eastAsia="Times New Roman" w:hAnsiTheme="majorHAnsi" w:cstheme="majorHAnsi"/>
                <w:color w:val="000000"/>
                <w:sz w:val="22"/>
                <w:szCs w:val="22"/>
              </w:rPr>
            </w:pPr>
            <w:r w:rsidRPr="00C33602">
              <w:rPr>
                <w:rFonts w:asciiTheme="majorHAnsi" w:eastAsia="Times New Roman" w:hAnsiTheme="majorHAnsi" w:cstheme="majorHAnsi"/>
                <w:color w:val="000000"/>
                <w:sz w:val="22"/>
                <w:szCs w:val="22"/>
              </w:rPr>
              <w:t>1</w:t>
            </w:r>
          </w:p>
        </w:tc>
        <w:tc>
          <w:tcPr>
            <w:tcW w:w="432" w:type="pct"/>
            <w:tcBorders>
              <w:top w:val="nil"/>
              <w:left w:val="nil"/>
              <w:bottom w:val="single" w:sz="4" w:space="0" w:color="auto"/>
              <w:right w:val="single" w:sz="4" w:space="0" w:color="000000"/>
            </w:tcBorders>
          </w:tcPr>
          <w:p w14:paraId="0D9701FC" w14:textId="77777777" w:rsidR="00726E3F" w:rsidRPr="00C33602" w:rsidRDefault="00726E3F" w:rsidP="00C33638">
            <w:pPr>
              <w:jc w:val="center"/>
              <w:rPr>
                <w:rFonts w:asciiTheme="majorHAnsi" w:eastAsia="Times New Roman" w:hAnsiTheme="majorHAnsi" w:cstheme="majorHAnsi"/>
                <w:color w:val="000000"/>
                <w:sz w:val="22"/>
                <w:szCs w:val="22"/>
              </w:rPr>
            </w:pPr>
          </w:p>
        </w:tc>
        <w:tc>
          <w:tcPr>
            <w:tcW w:w="306" w:type="pct"/>
            <w:tcBorders>
              <w:top w:val="nil"/>
              <w:left w:val="nil"/>
              <w:bottom w:val="single" w:sz="4" w:space="0" w:color="auto"/>
              <w:right w:val="single" w:sz="4" w:space="0" w:color="000000"/>
            </w:tcBorders>
          </w:tcPr>
          <w:p w14:paraId="7533E3FB" w14:textId="77777777" w:rsidR="00726E3F" w:rsidRPr="00C33602" w:rsidRDefault="00726E3F" w:rsidP="00C33638">
            <w:pPr>
              <w:jc w:val="center"/>
              <w:rPr>
                <w:rFonts w:asciiTheme="majorHAnsi" w:eastAsia="Times New Roman" w:hAnsiTheme="majorHAnsi" w:cstheme="majorHAnsi"/>
                <w:color w:val="000000"/>
                <w:sz w:val="22"/>
                <w:szCs w:val="22"/>
              </w:rPr>
            </w:pPr>
          </w:p>
        </w:tc>
        <w:tc>
          <w:tcPr>
            <w:tcW w:w="496" w:type="pct"/>
            <w:tcBorders>
              <w:top w:val="nil"/>
              <w:left w:val="nil"/>
              <w:bottom w:val="single" w:sz="4" w:space="0" w:color="auto"/>
              <w:right w:val="single" w:sz="4" w:space="0" w:color="000000"/>
            </w:tcBorders>
          </w:tcPr>
          <w:p w14:paraId="62BE004E" w14:textId="77777777" w:rsidR="00726E3F" w:rsidRPr="00C33602" w:rsidRDefault="00726E3F" w:rsidP="00C33638">
            <w:pPr>
              <w:jc w:val="center"/>
              <w:rPr>
                <w:rFonts w:asciiTheme="majorHAnsi" w:eastAsia="Times New Roman" w:hAnsiTheme="majorHAnsi" w:cstheme="majorHAnsi"/>
                <w:color w:val="000000"/>
                <w:sz w:val="22"/>
                <w:szCs w:val="22"/>
              </w:rPr>
            </w:pPr>
          </w:p>
        </w:tc>
      </w:tr>
    </w:tbl>
    <w:p w14:paraId="72FF771D" w14:textId="77777777" w:rsidR="00F00E66" w:rsidRPr="00C33602" w:rsidRDefault="00F00E66" w:rsidP="00BA2683">
      <w:pPr>
        <w:spacing w:line="276" w:lineRule="auto"/>
        <w:jc w:val="both"/>
        <w:rPr>
          <w:rFonts w:asciiTheme="majorHAnsi" w:hAnsiTheme="majorHAnsi" w:cstheme="majorHAnsi"/>
          <w:sz w:val="22"/>
          <w:szCs w:val="22"/>
        </w:rPr>
      </w:pPr>
    </w:p>
    <w:p w14:paraId="10FD6768" w14:textId="58EF64EB" w:rsidR="00B44F12" w:rsidRPr="00C33602" w:rsidRDefault="00B44F12" w:rsidP="00BA2683">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1.3. Vinculam </w:t>
      </w:r>
      <w:r w:rsidR="00651273" w:rsidRPr="00C33602">
        <w:rPr>
          <w:rFonts w:asciiTheme="majorHAnsi" w:hAnsiTheme="majorHAnsi" w:cstheme="majorHAnsi"/>
          <w:sz w:val="22"/>
          <w:szCs w:val="22"/>
        </w:rPr>
        <w:t xml:space="preserve">a </w:t>
      </w:r>
      <w:r w:rsidRPr="00C33602">
        <w:rPr>
          <w:rFonts w:asciiTheme="majorHAnsi" w:hAnsiTheme="majorHAnsi" w:cstheme="majorHAnsi"/>
          <w:sz w:val="22"/>
          <w:szCs w:val="22"/>
        </w:rPr>
        <w:t>esta contratação, independente de transcrição:</w:t>
      </w:r>
    </w:p>
    <w:p w14:paraId="23D1C27E" w14:textId="22C85899" w:rsidR="00D73327" w:rsidRPr="00C33602" w:rsidRDefault="00B44F12" w:rsidP="00D73327">
      <w:pPr>
        <w:spacing w:line="276"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1.3.1. O Termo de Referência;</w:t>
      </w:r>
    </w:p>
    <w:p w14:paraId="6F0B58ED" w14:textId="411F2E0C" w:rsidR="00B44F12" w:rsidRPr="00C33602" w:rsidRDefault="00B44F12" w:rsidP="00D73327">
      <w:pPr>
        <w:spacing w:line="276"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1.3.2. O Edital da Licitação;</w:t>
      </w:r>
    </w:p>
    <w:p w14:paraId="215F7509" w14:textId="77777777" w:rsidR="00B44F12" w:rsidRPr="00C33602" w:rsidRDefault="00B44F12" w:rsidP="0025339A">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1.3.3. A proposta do contratado;</w:t>
      </w:r>
    </w:p>
    <w:p w14:paraId="66199456" w14:textId="77777777" w:rsidR="00B44F12" w:rsidRPr="00C33602" w:rsidRDefault="00B44F12" w:rsidP="0025339A">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1.3.4. Eventuais anexos dos documentos supracitados.</w:t>
      </w:r>
    </w:p>
    <w:p w14:paraId="42404138" w14:textId="749741D3"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2.</w:t>
      </w:r>
      <w:r w:rsidR="00E87E8A"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CLÁUSULA SEGUNDA – VIGÊNCIA E PRORROGAÇÃO</w:t>
      </w:r>
    </w:p>
    <w:p w14:paraId="3612CA40" w14:textId="4EA8EF85" w:rsidR="00B44F12" w:rsidRPr="00C33602" w:rsidRDefault="00057460" w:rsidP="00C02A8A">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2.1. </w:t>
      </w:r>
      <w:r w:rsidR="000F0EFE" w:rsidRPr="00C33602">
        <w:rPr>
          <w:rFonts w:asciiTheme="majorHAnsi" w:hAnsiTheme="majorHAnsi" w:cstheme="majorHAnsi"/>
          <w:sz w:val="22"/>
          <w:szCs w:val="22"/>
        </w:rPr>
        <w:t>O prazo de vigência do contrato será de 12 (doze) meses, contados a partir da divulgação no Portal Nacional de Contratações Públicas (PNCP), podendo ser prorrogado conforme Lei 14.133/2021;</w:t>
      </w:r>
    </w:p>
    <w:p w14:paraId="71F55700" w14:textId="77777777" w:rsidR="002451A1" w:rsidRPr="00C33602" w:rsidRDefault="002451A1" w:rsidP="00C02A8A">
      <w:pPr>
        <w:spacing w:line="276" w:lineRule="auto"/>
        <w:jc w:val="both"/>
        <w:rPr>
          <w:rFonts w:asciiTheme="majorHAnsi" w:hAnsiTheme="majorHAnsi" w:cstheme="majorHAnsi"/>
          <w:sz w:val="22"/>
          <w:szCs w:val="22"/>
        </w:rPr>
      </w:pPr>
    </w:p>
    <w:p w14:paraId="452E7866" w14:textId="53A166E6" w:rsidR="000F0EFE" w:rsidRPr="00C33602" w:rsidRDefault="000F0EFE" w:rsidP="00C02A8A">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2.2.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4265C20" w14:textId="77777777" w:rsidR="000F0EFE" w:rsidRPr="00C33602" w:rsidRDefault="000F0EFE" w:rsidP="00C02A8A">
      <w:pPr>
        <w:spacing w:line="276" w:lineRule="auto"/>
        <w:jc w:val="both"/>
        <w:rPr>
          <w:rFonts w:asciiTheme="majorHAnsi" w:hAnsiTheme="majorHAnsi" w:cstheme="majorHAnsi"/>
          <w:sz w:val="22"/>
          <w:szCs w:val="22"/>
        </w:rPr>
      </w:pPr>
    </w:p>
    <w:p w14:paraId="26DFF7DC" w14:textId="5E7CFBFE"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lastRenderedPageBreak/>
        <w:t>3.</w:t>
      </w:r>
      <w:r w:rsidR="00E87E8A" w:rsidRPr="00C33602">
        <w:rPr>
          <w:rFonts w:asciiTheme="majorHAnsi" w:hAnsiTheme="majorHAnsi" w:cstheme="majorHAnsi"/>
          <w:sz w:val="22"/>
          <w:szCs w:val="22"/>
        </w:rPr>
        <w:t xml:space="preserve"> </w:t>
      </w:r>
      <w:r w:rsidRPr="00C33602">
        <w:rPr>
          <w:rFonts w:asciiTheme="majorHAnsi" w:hAnsiTheme="majorHAnsi" w:cstheme="majorHAnsi"/>
          <w:b/>
          <w:sz w:val="22"/>
          <w:szCs w:val="22"/>
        </w:rPr>
        <w:t xml:space="preserve">CLÁUSULA TERCEIRA – MODELOS DE EXECUÇÃO E GESTÃO CONTRATUAIS </w:t>
      </w:r>
    </w:p>
    <w:p w14:paraId="21EE715D" w14:textId="17769B34"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w:t>
      </w:r>
      <w:r w:rsidR="00240824" w:rsidRPr="00C33602">
        <w:rPr>
          <w:rFonts w:asciiTheme="majorHAnsi" w:hAnsiTheme="majorHAnsi" w:cstheme="majorHAnsi"/>
          <w:sz w:val="22"/>
          <w:szCs w:val="22"/>
        </w:rPr>
        <w:t xml:space="preserve">. </w:t>
      </w:r>
      <w:r w:rsidR="00607059" w:rsidRPr="00C33602">
        <w:rPr>
          <w:rFonts w:asciiTheme="majorHAnsi" w:hAnsiTheme="majorHAnsi" w:cstheme="majorHAnsi"/>
          <w:sz w:val="22"/>
          <w:szCs w:val="22"/>
        </w:rPr>
        <w:t>O item poderá ser rejeitado</w:t>
      </w:r>
      <w:r w:rsidR="003F5837" w:rsidRPr="00C33602">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3.2</w:t>
      </w:r>
      <w:r w:rsidR="003F5837" w:rsidRPr="00C33602">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3.3</w:t>
      </w:r>
      <w:r w:rsidR="003F5837" w:rsidRPr="00C33602">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204D841D"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3.4</w:t>
      </w:r>
      <w:r w:rsidR="003F5837" w:rsidRPr="00C33602">
        <w:rPr>
          <w:rFonts w:asciiTheme="majorHAnsi" w:hAnsiTheme="majorHAnsi" w:cstheme="majorHAnsi"/>
          <w:sz w:val="22"/>
          <w:szCs w:val="22"/>
        </w:rPr>
        <w:t>.</w:t>
      </w:r>
      <w:r w:rsidR="00607059" w:rsidRPr="00C33602">
        <w:rPr>
          <w:rFonts w:asciiTheme="majorHAnsi" w:hAnsiTheme="majorHAnsi" w:cstheme="majorHAnsi"/>
          <w:sz w:val="22"/>
          <w:szCs w:val="22"/>
        </w:rPr>
        <w:t xml:space="preserve"> </w:t>
      </w:r>
      <w:r w:rsidR="003F5837" w:rsidRPr="00C33602">
        <w:rPr>
          <w:rFonts w:asciiTheme="majorHAnsi" w:hAnsiTheme="majorHAnsi" w:cstheme="majorHAnsi"/>
          <w:sz w:val="22"/>
          <w:szCs w:val="22"/>
        </w:rPr>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3.5</w:t>
      </w:r>
      <w:r w:rsidR="003F5837" w:rsidRPr="00C33602">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3.6</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C33602" w:rsidRDefault="003F5837"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w:t>
      </w:r>
      <w:r w:rsidR="00CA0BC9" w:rsidRPr="00C33602">
        <w:rPr>
          <w:rFonts w:asciiTheme="majorHAnsi" w:hAnsiTheme="majorHAnsi" w:cstheme="majorHAnsi"/>
          <w:sz w:val="22"/>
          <w:szCs w:val="22"/>
        </w:rPr>
        <w:t>7</w:t>
      </w:r>
      <w:r w:rsidRPr="00C33602">
        <w:rPr>
          <w:rFonts w:asciiTheme="majorHAnsi" w:hAnsiTheme="majorHAnsi" w:cstheme="majorHAnsi"/>
          <w:sz w:val="22"/>
          <w:szCs w:val="22"/>
        </w:rPr>
        <w:t>.</w:t>
      </w:r>
      <w:r w:rsidRPr="00C33602">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3.8</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3.9</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A execução do contrato deverá ser acompanhada e fiscalizada pelo(s) fiscal(is) do contrato, ou pelos respectivos substitutos (Lei nº 14.133, de 2021, art. 117, caput);</w:t>
      </w:r>
    </w:p>
    <w:p w14:paraId="240A5B19" w14:textId="6C56B962"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lastRenderedPageBreak/>
        <w:t>3.10</w:t>
      </w:r>
      <w:r w:rsidR="003F5837" w:rsidRPr="00C33602">
        <w:rPr>
          <w:rFonts w:asciiTheme="majorHAnsi" w:hAnsiTheme="majorHAnsi" w:cstheme="majorHAnsi"/>
          <w:sz w:val="22"/>
          <w:szCs w:val="22"/>
        </w:rPr>
        <w:t>.1.</w:t>
      </w:r>
      <w:r w:rsidR="003F5837" w:rsidRPr="00C33602">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.2.</w:t>
      </w:r>
      <w:r w:rsidR="003F5837" w:rsidRPr="00C33602">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.3.</w:t>
      </w:r>
      <w:r w:rsidR="003F5837" w:rsidRPr="00C33602">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.4.</w:t>
      </w:r>
      <w:r w:rsidR="003F5837" w:rsidRPr="00C33602">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3.10</w:t>
      </w:r>
      <w:r w:rsidR="003F5837" w:rsidRPr="00C33602">
        <w:rPr>
          <w:rFonts w:asciiTheme="majorHAnsi" w:hAnsiTheme="majorHAnsi" w:cstheme="majorHAnsi"/>
          <w:sz w:val="22"/>
          <w:szCs w:val="22"/>
        </w:rPr>
        <w:t>.5.</w:t>
      </w:r>
      <w:r w:rsidR="003F5837" w:rsidRPr="00C33602">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C33602" w:rsidRDefault="00CA0BC9"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3.11</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3.11</w:t>
      </w:r>
      <w:r w:rsidR="003F5837" w:rsidRPr="00C33602">
        <w:rPr>
          <w:rFonts w:asciiTheme="majorHAnsi" w:hAnsiTheme="majorHAnsi" w:cstheme="majorHAnsi"/>
          <w:sz w:val="22"/>
          <w:szCs w:val="22"/>
        </w:rPr>
        <w:t>.1.</w:t>
      </w:r>
      <w:r w:rsidR="003F5837" w:rsidRPr="00C33602">
        <w:rPr>
          <w:rFonts w:asciiTheme="majorHAnsi" w:hAnsiTheme="majorHAnsi" w:cstheme="majorHAnsi"/>
          <w:sz w:val="22"/>
          <w:szCs w:val="22"/>
        </w:rPr>
        <w:tab/>
        <w:t>Caso ocorram descumprimento das ob</w:t>
      </w:r>
      <w:r w:rsidR="000334E0" w:rsidRPr="00C33602">
        <w:rPr>
          <w:rFonts w:asciiTheme="majorHAnsi" w:hAnsiTheme="majorHAnsi" w:cstheme="majorHAnsi"/>
          <w:sz w:val="22"/>
          <w:szCs w:val="22"/>
        </w:rPr>
        <w:t>rigações contratuais, o fiscal</w:t>
      </w:r>
      <w:r w:rsidR="003F5837" w:rsidRPr="00C33602">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C33602" w:rsidRDefault="003F5837"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w:t>
      </w:r>
      <w:r w:rsidR="00CA0BC9" w:rsidRPr="00C33602">
        <w:rPr>
          <w:rFonts w:asciiTheme="majorHAnsi" w:hAnsiTheme="majorHAnsi" w:cstheme="majorHAnsi"/>
          <w:sz w:val="22"/>
          <w:szCs w:val="22"/>
        </w:rPr>
        <w:t>12</w:t>
      </w:r>
      <w:r w:rsidRPr="00C33602">
        <w:rPr>
          <w:rFonts w:asciiTheme="majorHAnsi" w:hAnsiTheme="majorHAnsi" w:cstheme="majorHAnsi"/>
          <w:sz w:val="22"/>
          <w:szCs w:val="22"/>
        </w:rPr>
        <w:t>.</w:t>
      </w:r>
      <w:r w:rsidRPr="00C33602">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3.12</w:t>
      </w:r>
      <w:r w:rsidR="003F5837" w:rsidRPr="00C33602">
        <w:rPr>
          <w:rFonts w:asciiTheme="majorHAnsi" w:hAnsiTheme="majorHAnsi" w:cstheme="majorHAnsi"/>
          <w:sz w:val="22"/>
          <w:szCs w:val="22"/>
        </w:rPr>
        <w:t>.1.</w:t>
      </w:r>
      <w:r w:rsidR="003F5837" w:rsidRPr="00C33602">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3.12</w:t>
      </w:r>
      <w:r w:rsidR="003F5837" w:rsidRPr="00C33602">
        <w:rPr>
          <w:rFonts w:asciiTheme="majorHAnsi" w:hAnsiTheme="majorHAnsi" w:cstheme="majorHAnsi"/>
          <w:sz w:val="22"/>
          <w:szCs w:val="22"/>
        </w:rPr>
        <w:t>.2.</w:t>
      </w:r>
      <w:r w:rsidR="003F5837" w:rsidRPr="00C33602">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lastRenderedPageBreak/>
        <w:t>3.12</w:t>
      </w:r>
      <w:r w:rsidR="003F5837" w:rsidRPr="00C33602">
        <w:rPr>
          <w:rFonts w:asciiTheme="majorHAnsi" w:hAnsiTheme="majorHAnsi" w:cstheme="majorHAnsi"/>
          <w:sz w:val="22"/>
          <w:szCs w:val="22"/>
        </w:rPr>
        <w:t>.3.</w:t>
      </w:r>
      <w:r w:rsidR="003F5837" w:rsidRPr="00C33602">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C33602" w:rsidRDefault="00CA0BC9" w:rsidP="003F5837">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3.12</w:t>
      </w:r>
      <w:r w:rsidR="003F5837" w:rsidRPr="00C33602">
        <w:rPr>
          <w:rFonts w:asciiTheme="majorHAnsi" w:hAnsiTheme="majorHAnsi" w:cstheme="majorHAnsi"/>
          <w:sz w:val="22"/>
          <w:szCs w:val="22"/>
        </w:rPr>
        <w:t>.4.</w:t>
      </w:r>
      <w:r w:rsidR="003F5837" w:rsidRPr="00C33602">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C33602" w:rsidRDefault="00CE56E4"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3.13</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C33602" w:rsidRDefault="00CE56E4" w:rsidP="003F5837">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3.14</w:t>
      </w:r>
      <w:r w:rsidR="003F5837" w:rsidRPr="00C33602">
        <w:rPr>
          <w:rFonts w:asciiTheme="majorHAnsi" w:hAnsiTheme="majorHAnsi" w:cstheme="majorHAnsi"/>
          <w:sz w:val="22"/>
          <w:szCs w:val="22"/>
        </w:rPr>
        <w:t>.</w:t>
      </w:r>
      <w:r w:rsidR="003F5837" w:rsidRPr="00C33602">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70006D9F" w:rsidR="007B4228" w:rsidRPr="00C33602" w:rsidRDefault="00073BD4" w:rsidP="003F5837">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4</w:t>
      </w:r>
      <w:r w:rsidR="003F7BFE" w:rsidRPr="00C33602">
        <w:rPr>
          <w:rFonts w:asciiTheme="majorHAnsi" w:hAnsiTheme="majorHAnsi" w:cstheme="majorHAnsi"/>
          <w:b/>
          <w:sz w:val="22"/>
          <w:szCs w:val="22"/>
        </w:rPr>
        <w:t xml:space="preserve">. </w:t>
      </w:r>
      <w:r w:rsidR="006C2F9A" w:rsidRPr="00C33602">
        <w:rPr>
          <w:rFonts w:asciiTheme="majorHAnsi" w:hAnsiTheme="majorHAnsi" w:cstheme="majorHAnsi"/>
          <w:b/>
          <w:sz w:val="22"/>
          <w:szCs w:val="22"/>
        </w:rPr>
        <w:t xml:space="preserve">CLÁUSULA QUARTA - </w:t>
      </w:r>
      <w:r w:rsidR="007B4228" w:rsidRPr="00C33602">
        <w:rPr>
          <w:rFonts w:asciiTheme="majorHAnsi" w:hAnsiTheme="majorHAnsi" w:cstheme="majorHAnsi"/>
          <w:b/>
          <w:sz w:val="22"/>
          <w:szCs w:val="22"/>
        </w:rPr>
        <w:t>DO PRAZO DE ENTREGA</w:t>
      </w:r>
    </w:p>
    <w:p w14:paraId="48D8F5A1" w14:textId="13F71E34" w:rsidR="00E45EEE" w:rsidRPr="00C33602" w:rsidRDefault="00BE6D3A" w:rsidP="00BE6D3A">
      <w:pPr>
        <w:pStyle w:val="PargrafodaLista"/>
        <w:spacing w:line="360" w:lineRule="auto"/>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4.1. </w:t>
      </w:r>
      <w:r w:rsidR="00C33638" w:rsidRPr="00C33602">
        <w:rPr>
          <w:rFonts w:asciiTheme="majorHAnsi" w:hAnsiTheme="majorHAnsi" w:cstheme="majorHAnsi"/>
          <w:sz w:val="22"/>
          <w:szCs w:val="22"/>
        </w:rPr>
        <w:t>O item deverá ser entregue no prazo de até 60 (sessenta) dias corridos, após a emissão da requisição/pedido/AF</w:t>
      </w:r>
      <w:r w:rsidR="006541DD" w:rsidRPr="00C33602">
        <w:rPr>
          <w:rFonts w:asciiTheme="majorHAnsi" w:hAnsiTheme="majorHAnsi" w:cstheme="majorHAnsi"/>
          <w:sz w:val="22"/>
          <w:szCs w:val="22"/>
        </w:rPr>
        <w:t>;</w:t>
      </w:r>
    </w:p>
    <w:p w14:paraId="76367073" w14:textId="2A244676" w:rsidR="00BE6D3A" w:rsidRPr="00C33602" w:rsidRDefault="00BE6D3A" w:rsidP="00BE6D3A">
      <w:pPr>
        <w:spacing w:line="360" w:lineRule="auto"/>
        <w:ind w:left="426"/>
        <w:jc w:val="both"/>
        <w:rPr>
          <w:rFonts w:asciiTheme="majorHAnsi" w:hAnsiTheme="majorHAnsi" w:cstheme="majorHAnsi"/>
          <w:sz w:val="22"/>
          <w:szCs w:val="22"/>
        </w:rPr>
      </w:pPr>
      <w:r w:rsidRPr="00C33602">
        <w:rPr>
          <w:rFonts w:asciiTheme="majorHAnsi" w:hAnsiTheme="majorHAnsi" w:cstheme="majorHAnsi"/>
          <w:sz w:val="22"/>
          <w:szCs w:val="22"/>
        </w:rPr>
        <w:t xml:space="preserve">4.1.1. </w:t>
      </w:r>
      <w:r w:rsidR="00C33638" w:rsidRPr="00C33602">
        <w:rPr>
          <w:rFonts w:asciiTheme="majorHAnsi" w:hAnsiTheme="majorHAnsi" w:cstheme="majorHAnsi"/>
          <w:sz w:val="22"/>
          <w:szCs w:val="22"/>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r w:rsidRPr="00C33602">
        <w:rPr>
          <w:rFonts w:asciiTheme="majorHAnsi" w:hAnsiTheme="majorHAnsi" w:cstheme="majorHAnsi"/>
          <w:sz w:val="22"/>
          <w:szCs w:val="22"/>
        </w:rPr>
        <w:t>;</w:t>
      </w:r>
    </w:p>
    <w:p w14:paraId="3891CD56" w14:textId="356B9488" w:rsidR="00BE6D3A" w:rsidRPr="00C33602" w:rsidRDefault="00BE6D3A" w:rsidP="00BE6D3A">
      <w:pPr>
        <w:pStyle w:val="PargrafodaLista"/>
        <w:spacing w:line="360" w:lineRule="auto"/>
        <w:ind w:left="0"/>
        <w:jc w:val="both"/>
        <w:rPr>
          <w:rFonts w:asciiTheme="majorHAnsi" w:hAnsiTheme="majorHAnsi" w:cstheme="majorHAnsi"/>
          <w:sz w:val="22"/>
          <w:szCs w:val="22"/>
        </w:rPr>
      </w:pPr>
      <w:r w:rsidRPr="00C33602">
        <w:rPr>
          <w:rFonts w:asciiTheme="majorHAnsi" w:hAnsiTheme="majorHAnsi" w:cstheme="majorHAnsi"/>
          <w:sz w:val="22"/>
          <w:szCs w:val="22"/>
        </w:rPr>
        <w:t xml:space="preserve">4.2. </w:t>
      </w:r>
      <w:r w:rsidR="00C33638" w:rsidRPr="00C33602">
        <w:rPr>
          <w:rFonts w:asciiTheme="majorHAnsi" w:hAnsiTheme="majorHAnsi" w:cstheme="majorHAnsi"/>
          <w:sz w:val="22"/>
          <w:szCs w:val="22"/>
        </w:rPr>
        <w:t>O aparelho de ultrassonografia deverá ser entregue no almoxarifado central da Prefeitura Municipal de Sonora, situado na Avenida do Povo, nº 530, Centro -  Sonora – MS, respeitando o horário de expediente das 7h00min às 13h00, em dias úteis de segunda à sexta feira</w:t>
      </w:r>
      <w:r w:rsidRPr="00C33602">
        <w:rPr>
          <w:rFonts w:asciiTheme="majorHAnsi" w:hAnsiTheme="majorHAnsi" w:cstheme="majorHAnsi"/>
          <w:sz w:val="22"/>
          <w:szCs w:val="22"/>
        </w:rPr>
        <w:t>;</w:t>
      </w:r>
    </w:p>
    <w:p w14:paraId="1C92FB20" w14:textId="69997024" w:rsidR="00BE6D3A" w:rsidRPr="00C33602" w:rsidRDefault="00BE6D3A" w:rsidP="00BE6D3A">
      <w:pPr>
        <w:jc w:val="both"/>
        <w:rPr>
          <w:rFonts w:asciiTheme="majorHAnsi" w:hAnsiTheme="majorHAnsi" w:cstheme="majorHAnsi"/>
          <w:sz w:val="22"/>
          <w:szCs w:val="22"/>
        </w:rPr>
      </w:pPr>
      <w:r w:rsidRPr="00C33602">
        <w:rPr>
          <w:rFonts w:asciiTheme="majorHAnsi" w:hAnsiTheme="majorHAnsi" w:cstheme="majorHAnsi"/>
          <w:sz w:val="22"/>
          <w:szCs w:val="22"/>
        </w:rPr>
        <w:t xml:space="preserve">4.3. </w:t>
      </w:r>
      <w:r w:rsidR="002C2BD1" w:rsidRPr="00C33602">
        <w:rPr>
          <w:rFonts w:asciiTheme="majorHAnsi" w:hAnsiTheme="majorHAnsi" w:cstheme="majorHAnsi"/>
          <w:sz w:val="22"/>
          <w:szCs w:val="22"/>
        </w:rPr>
        <w:t>A empresa fornecedora será responsável pela substituição, troca ou reposição do item que porventura seja entregue com defeito, danificados, ou não compatíveis com as especificações</w:t>
      </w:r>
      <w:r w:rsidRPr="00C33602">
        <w:rPr>
          <w:rFonts w:asciiTheme="majorHAnsi" w:hAnsiTheme="majorHAnsi" w:cstheme="majorHAnsi"/>
          <w:sz w:val="22"/>
          <w:szCs w:val="22"/>
        </w:rPr>
        <w:t>;</w:t>
      </w:r>
    </w:p>
    <w:p w14:paraId="4DB8BF8F" w14:textId="77777777" w:rsidR="00BE6D3A" w:rsidRPr="00C33602" w:rsidRDefault="00BE6D3A" w:rsidP="00BE6D3A">
      <w:pPr>
        <w:jc w:val="both"/>
        <w:rPr>
          <w:rFonts w:asciiTheme="majorHAnsi" w:hAnsiTheme="majorHAnsi" w:cstheme="majorHAnsi"/>
          <w:sz w:val="22"/>
          <w:szCs w:val="22"/>
        </w:rPr>
      </w:pPr>
    </w:p>
    <w:p w14:paraId="4399AEFC" w14:textId="110A03C7" w:rsidR="00BE6D3A" w:rsidRPr="00C33602" w:rsidRDefault="00BE6D3A" w:rsidP="00BE6D3A">
      <w:pPr>
        <w:jc w:val="both"/>
        <w:rPr>
          <w:rFonts w:asciiTheme="majorHAnsi" w:hAnsiTheme="majorHAnsi" w:cstheme="majorHAnsi"/>
          <w:sz w:val="22"/>
          <w:szCs w:val="22"/>
        </w:rPr>
      </w:pPr>
      <w:r w:rsidRPr="00C33602">
        <w:rPr>
          <w:rFonts w:asciiTheme="majorHAnsi" w:hAnsiTheme="majorHAnsi" w:cstheme="majorHAnsi"/>
          <w:sz w:val="22"/>
          <w:szCs w:val="22"/>
        </w:rPr>
        <w:t xml:space="preserve">4.4. </w:t>
      </w:r>
      <w:r w:rsidR="002C2BD1" w:rsidRPr="00C33602">
        <w:rPr>
          <w:rFonts w:asciiTheme="majorHAnsi" w:hAnsiTheme="majorHAnsi" w:cstheme="majorHAnsi"/>
          <w:sz w:val="22"/>
          <w:szCs w:val="22"/>
        </w:rPr>
        <w:t>Na substituição do item defeituoso, a reposição será por outro com especificações técnicas iguais, ou superiores com aprovação prévia da Contratante, sem custo adicional para a Contratante</w:t>
      </w:r>
      <w:r w:rsidRPr="00C33602">
        <w:rPr>
          <w:rFonts w:asciiTheme="majorHAnsi" w:hAnsiTheme="majorHAnsi" w:cstheme="majorHAnsi"/>
          <w:sz w:val="22"/>
          <w:szCs w:val="22"/>
        </w:rPr>
        <w:t>;</w:t>
      </w:r>
    </w:p>
    <w:p w14:paraId="79DAD1CF" w14:textId="77777777" w:rsidR="00BE6D3A" w:rsidRPr="00C33602" w:rsidRDefault="00BE6D3A" w:rsidP="00BE6D3A">
      <w:pPr>
        <w:jc w:val="both"/>
        <w:rPr>
          <w:rFonts w:asciiTheme="majorHAnsi" w:hAnsiTheme="majorHAnsi" w:cstheme="majorHAnsi"/>
          <w:sz w:val="22"/>
          <w:szCs w:val="22"/>
        </w:rPr>
      </w:pPr>
    </w:p>
    <w:p w14:paraId="2155FABD" w14:textId="0CA1783F" w:rsidR="00E45EEE" w:rsidRPr="00C33602" w:rsidRDefault="00F00470" w:rsidP="00F451BC">
      <w:pPr>
        <w:pStyle w:val="PargrafodaLista"/>
        <w:ind w:left="0"/>
        <w:jc w:val="both"/>
        <w:rPr>
          <w:rFonts w:asciiTheme="majorHAnsi" w:hAnsiTheme="majorHAnsi" w:cstheme="majorHAnsi"/>
          <w:sz w:val="22"/>
          <w:szCs w:val="22"/>
        </w:rPr>
      </w:pPr>
      <w:r w:rsidRPr="00C33602">
        <w:rPr>
          <w:rFonts w:asciiTheme="majorHAnsi" w:hAnsiTheme="majorHAnsi" w:cstheme="majorHAnsi"/>
          <w:sz w:val="22"/>
          <w:szCs w:val="22"/>
        </w:rPr>
        <w:t>4.5</w:t>
      </w:r>
      <w:r w:rsidR="00BE6D3A" w:rsidRPr="00C33602">
        <w:rPr>
          <w:rFonts w:asciiTheme="majorHAnsi" w:hAnsiTheme="majorHAnsi" w:cstheme="majorHAnsi"/>
          <w:sz w:val="22"/>
          <w:szCs w:val="22"/>
        </w:rPr>
        <w:t xml:space="preserve">. </w:t>
      </w:r>
      <w:r w:rsidR="00004E22" w:rsidRPr="00C33602">
        <w:rPr>
          <w:rFonts w:asciiTheme="majorHAnsi" w:hAnsiTheme="majorHAnsi" w:cstheme="majorHAnsi"/>
          <w:sz w:val="22"/>
          <w:szCs w:val="22"/>
        </w:rPr>
        <w:t>O item poderá ser rejeitado</w:t>
      </w:r>
      <w:r w:rsidR="008E1AD4" w:rsidRPr="00C33602">
        <w:rPr>
          <w:rFonts w:asciiTheme="majorHAnsi" w:hAnsiTheme="majorHAnsi" w:cstheme="majorHAnsi"/>
          <w:sz w:val="22"/>
          <w:szCs w:val="22"/>
        </w:rPr>
        <w:t>,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00F451BC" w:rsidRPr="00C33602">
        <w:rPr>
          <w:rFonts w:asciiTheme="majorHAnsi" w:hAnsiTheme="majorHAnsi" w:cstheme="majorHAnsi"/>
          <w:sz w:val="22"/>
          <w:szCs w:val="22"/>
        </w:rPr>
        <w:t>;</w:t>
      </w:r>
    </w:p>
    <w:p w14:paraId="6304F17D" w14:textId="77777777" w:rsidR="00F451BC" w:rsidRPr="00C33602" w:rsidRDefault="00F451BC" w:rsidP="00F451BC">
      <w:pPr>
        <w:pStyle w:val="PargrafodaLista"/>
        <w:ind w:left="0"/>
        <w:jc w:val="both"/>
        <w:rPr>
          <w:rFonts w:asciiTheme="majorHAnsi" w:hAnsiTheme="majorHAnsi" w:cstheme="majorHAnsi"/>
          <w:sz w:val="22"/>
          <w:szCs w:val="22"/>
        </w:rPr>
      </w:pPr>
    </w:p>
    <w:p w14:paraId="7A80E5C5" w14:textId="34D51194" w:rsidR="00E45EEE" w:rsidRPr="00C33602" w:rsidRDefault="00BE6D3A" w:rsidP="00F451BC">
      <w:pPr>
        <w:pStyle w:val="PargrafodaLista"/>
        <w:ind w:left="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lastRenderedPageBreak/>
        <w:t>4.</w:t>
      </w:r>
      <w:r w:rsidR="00F00470" w:rsidRPr="00C33602">
        <w:rPr>
          <w:rFonts w:asciiTheme="majorHAnsi" w:eastAsia="Arial" w:hAnsiTheme="majorHAnsi" w:cstheme="majorHAnsi"/>
          <w:sz w:val="22"/>
          <w:szCs w:val="22"/>
          <w:lang w:eastAsia="en-US"/>
        </w:rPr>
        <w:t>6</w:t>
      </w:r>
      <w:r w:rsidRPr="00C33602">
        <w:rPr>
          <w:rFonts w:asciiTheme="majorHAnsi" w:eastAsia="Arial" w:hAnsiTheme="majorHAnsi" w:cstheme="majorHAnsi"/>
          <w:sz w:val="22"/>
          <w:szCs w:val="22"/>
          <w:lang w:eastAsia="en-US"/>
        </w:rPr>
        <w:t xml:space="preserve">. </w:t>
      </w:r>
      <w:r w:rsidR="00E45EEE" w:rsidRPr="00C33602">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F451BC" w:rsidRPr="00C33602">
        <w:rPr>
          <w:rFonts w:asciiTheme="majorHAnsi" w:eastAsia="Arial" w:hAnsiTheme="majorHAnsi" w:cstheme="majorHAnsi"/>
          <w:sz w:val="22"/>
          <w:szCs w:val="22"/>
          <w:lang w:eastAsia="en-US"/>
        </w:rPr>
        <w:t>itação mediante termo detalhado;</w:t>
      </w:r>
    </w:p>
    <w:p w14:paraId="47374641" w14:textId="77777777" w:rsidR="00F451BC" w:rsidRPr="00C33602" w:rsidRDefault="00F451BC" w:rsidP="00F451BC">
      <w:pPr>
        <w:pStyle w:val="PargrafodaLista"/>
        <w:ind w:left="0"/>
        <w:jc w:val="both"/>
        <w:rPr>
          <w:rFonts w:asciiTheme="majorHAnsi" w:hAnsiTheme="majorHAnsi" w:cstheme="majorHAnsi"/>
          <w:sz w:val="22"/>
          <w:szCs w:val="22"/>
        </w:rPr>
      </w:pPr>
    </w:p>
    <w:p w14:paraId="3DFBB0DA" w14:textId="20F2E4AB" w:rsidR="00E45EEE" w:rsidRPr="00C33602" w:rsidRDefault="00BE6D3A" w:rsidP="00F451BC">
      <w:pPr>
        <w:pStyle w:val="PargrafodaLista"/>
        <w:ind w:left="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w:t>
      </w:r>
      <w:r w:rsidR="00F00470" w:rsidRPr="00C33602">
        <w:rPr>
          <w:rFonts w:asciiTheme="majorHAnsi" w:eastAsia="Arial" w:hAnsiTheme="majorHAnsi" w:cstheme="majorHAnsi"/>
          <w:sz w:val="22"/>
          <w:szCs w:val="22"/>
          <w:lang w:eastAsia="en-US"/>
        </w:rPr>
        <w:t>7</w:t>
      </w:r>
      <w:r w:rsidRPr="00C33602">
        <w:rPr>
          <w:rFonts w:asciiTheme="majorHAnsi" w:eastAsia="Arial" w:hAnsiTheme="majorHAnsi" w:cstheme="majorHAnsi"/>
          <w:sz w:val="22"/>
          <w:szCs w:val="22"/>
          <w:lang w:eastAsia="en-US"/>
        </w:rPr>
        <w:t xml:space="preserve">. </w:t>
      </w:r>
      <w:r w:rsidR="00E45EEE" w:rsidRPr="00C33602">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w:t>
      </w:r>
      <w:r w:rsidR="00F451BC" w:rsidRPr="00C33602">
        <w:rPr>
          <w:rFonts w:asciiTheme="majorHAnsi" w:eastAsia="Arial" w:hAnsiTheme="majorHAnsi" w:cstheme="majorHAnsi"/>
          <w:sz w:val="22"/>
          <w:szCs w:val="22"/>
          <w:lang w:eastAsia="en-US"/>
        </w:rPr>
        <w:t>ento das exigências contratuais;</w:t>
      </w:r>
    </w:p>
    <w:p w14:paraId="10DC007A" w14:textId="77777777" w:rsidR="00F451BC" w:rsidRPr="00C33602" w:rsidRDefault="00F451BC" w:rsidP="00F451BC">
      <w:pPr>
        <w:pStyle w:val="PargrafodaLista"/>
        <w:ind w:left="0"/>
        <w:jc w:val="both"/>
        <w:rPr>
          <w:rFonts w:asciiTheme="majorHAnsi" w:hAnsiTheme="majorHAnsi" w:cstheme="majorHAnsi"/>
          <w:sz w:val="22"/>
          <w:szCs w:val="22"/>
        </w:rPr>
      </w:pPr>
    </w:p>
    <w:p w14:paraId="7008107A" w14:textId="441CDA77" w:rsidR="00BE6D3A" w:rsidRPr="00C33602" w:rsidRDefault="00F00470" w:rsidP="00F451BC">
      <w:pPr>
        <w:tabs>
          <w:tab w:val="left" w:pos="426"/>
        </w:tabs>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4.8</w:t>
      </w:r>
      <w:r w:rsidR="00BE6D3A" w:rsidRPr="00C33602">
        <w:rPr>
          <w:rFonts w:asciiTheme="majorHAnsi" w:eastAsia="Arial" w:hAnsiTheme="majorHAnsi" w:cstheme="majorHAnsi"/>
          <w:sz w:val="22"/>
          <w:szCs w:val="22"/>
          <w:lang w:eastAsia="en-US"/>
        </w:rPr>
        <w:t xml:space="preserve">. As despesas com os fretes e seguros até o local da entrega definitiva será de responsabilidade da empresa vencedora, cabendo a esta também os custos por danos ou </w:t>
      </w:r>
      <w:r w:rsidR="002C2BD1" w:rsidRPr="00C33602">
        <w:rPr>
          <w:rFonts w:asciiTheme="majorHAnsi" w:eastAsia="Arial" w:hAnsiTheme="majorHAnsi" w:cstheme="majorHAnsi"/>
          <w:sz w:val="22"/>
          <w:szCs w:val="22"/>
          <w:lang w:eastAsia="en-US"/>
        </w:rPr>
        <w:t>acidentes que se acometerem ao material</w:t>
      </w:r>
      <w:r w:rsidR="00BE6D3A" w:rsidRPr="00C33602">
        <w:rPr>
          <w:rFonts w:asciiTheme="majorHAnsi" w:eastAsia="Arial" w:hAnsiTheme="majorHAnsi" w:cstheme="majorHAnsi"/>
          <w:sz w:val="22"/>
          <w:szCs w:val="22"/>
          <w:lang w:eastAsia="en-US"/>
        </w:rPr>
        <w:t xml:space="preserve"> em momento prévio à entrega definitiva;</w:t>
      </w:r>
    </w:p>
    <w:p w14:paraId="3F867FE6" w14:textId="77777777" w:rsidR="002166B2" w:rsidRPr="00C33602" w:rsidRDefault="002166B2" w:rsidP="00F451BC">
      <w:pPr>
        <w:tabs>
          <w:tab w:val="left" w:pos="426"/>
        </w:tabs>
        <w:jc w:val="both"/>
        <w:rPr>
          <w:rFonts w:asciiTheme="majorHAnsi" w:eastAsia="Arial" w:hAnsiTheme="majorHAnsi" w:cstheme="majorHAnsi"/>
          <w:sz w:val="22"/>
          <w:szCs w:val="22"/>
          <w:lang w:eastAsia="en-US"/>
        </w:rPr>
      </w:pPr>
    </w:p>
    <w:p w14:paraId="006D14A1" w14:textId="13B9240D" w:rsidR="00BE6D3A" w:rsidRPr="00C33602" w:rsidRDefault="00F00470" w:rsidP="00F451BC">
      <w:pPr>
        <w:widowControl w:val="0"/>
        <w:tabs>
          <w:tab w:val="left" w:pos="0"/>
        </w:tabs>
        <w:autoSpaceDE w:val="0"/>
        <w:autoSpaceDN w:val="0"/>
        <w:jc w:val="both"/>
        <w:rPr>
          <w:rFonts w:asciiTheme="majorHAnsi" w:eastAsia="Arial" w:hAnsiTheme="majorHAnsi" w:cstheme="majorHAnsi"/>
          <w:sz w:val="22"/>
          <w:szCs w:val="22"/>
          <w:lang w:eastAsia="en-US"/>
        </w:rPr>
      </w:pPr>
      <w:r w:rsidRPr="00C33602">
        <w:rPr>
          <w:rFonts w:asciiTheme="majorHAnsi" w:eastAsia="Arial" w:hAnsiTheme="majorHAnsi" w:cstheme="majorHAnsi"/>
          <w:sz w:val="22"/>
          <w:szCs w:val="22"/>
          <w:lang w:eastAsia="en-US"/>
        </w:rPr>
        <w:t>4.9</w:t>
      </w:r>
      <w:r w:rsidR="00BE6D3A" w:rsidRPr="00C33602">
        <w:rPr>
          <w:rFonts w:asciiTheme="majorHAnsi" w:eastAsia="Arial" w:hAnsiTheme="majorHAnsi" w:cstheme="majorHAnsi"/>
          <w:sz w:val="22"/>
          <w:szCs w:val="22"/>
          <w:lang w:eastAsia="en-US"/>
        </w:rPr>
        <w:t>. O carr</w:t>
      </w:r>
      <w:r w:rsidR="00004E22" w:rsidRPr="00C33602">
        <w:rPr>
          <w:rFonts w:asciiTheme="majorHAnsi" w:eastAsia="Arial" w:hAnsiTheme="majorHAnsi" w:cstheme="majorHAnsi"/>
          <w:sz w:val="22"/>
          <w:szCs w:val="22"/>
          <w:lang w:eastAsia="en-US"/>
        </w:rPr>
        <w:t>egamento e o descarregamento do</w:t>
      </w:r>
      <w:r w:rsidR="00BE6D3A" w:rsidRPr="00C33602">
        <w:rPr>
          <w:rFonts w:asciiTheme="majorHAnsi" w:eastAsia="Arial" w:hAnsiTheme="majorHAnsi" w:cstheme="majorHAnsi"/>
          <w:sz w:val="22"/>
          <w:szCs w:val="22"/>
          <w:lang w:eastAsia="en-US"/>
        </w:rPr>
        <w:t xml:space="preserve"> </w:t>
      </w:r>
      <w:r w:rsidR="006E4446" w:rsidRPr="00C33602">
        <w:rPr>
          <w:rFonts w:asciiTheme="majorHAnsi" w:eastAsia="Arial" w:hAnsiTheme="majorHAnsi" w:cstheme="majorHAnsi"/>
          <w:sz w:val="22"/>
          <w:szCs w:val="22"/>
          <w:lang w:eastAsia="en-US"/>
        </w:rPr>
        <w:t>ite</w:t>
      </w:r>
      <w:r w:rsidR="00004E22" w:rsidRPr="00C33602">
        <w:rPr>
          <w:rFonts w:asciiTheme="majorHAnsi" w:eastAsia="Arial" w:hAnsiTheme="majorHAnsi" w:cstheme="majorHAnsi"/>
          <w:sz w:val="22"/>
          <w:szCs w:val="22"/>
          <w:lang w:eastAsia="en-US"/>
        </w:rPr>
        <w:t>m</w:t>
      </w:r>
      <w:r w:rsidR="00BE6D3A" w:rsidRPr="00C33602">
        <w:rPr>
          <w:rFonts w:asciiTheme="majorHAnsi" w:eastAsia="Arial" w:hAnsiTheme="majorHAnsi" w:cstheme="majorHAnsi"/>
          <w:sz w:val="22"/>
          <w:szCs w:val="22"/>
          <w:lang w:eastAsia="en-US"/>
        </w:rPr>
        <w:t xml:space="preserve"> são de responsabilidade da empresa vencedora.</w:t>
      </w:r>
    </w:p>
    <w:p w14:paraId="016F8B82" w14:textId="2F479E45" w:rsidR="00466BC5" w:rsidRPr="00C33602" w:rsidRDefault="00466BC5" w:rsidP="00F451BC">
      <w:pPr>
        <w:widowControl w:val="0"/>
        <w:tabs>
          <w:tab w:val="left" w:pos="0"/>
        </w:tabs>
        <w:autoSpaceDE w:val="0"/>
        <w:autoSpaceDN w:val="0"/>
        <w:jc w:val="both"/>
        <w:rPr>
          <w:rFonts w:asciiTheme="majorHAnsi" w:eastAsia="Arial" w:hAnsiTheme="majorHAnsi" w:cstheme="majorHAnsi"/>
          <w:sz w:val="22"/>
          <w:szCs w:val="22"/>
          <w:lang w:eastAsia="en-US"/>
        </w:rPr>
      </w:pPr>
    </w:p>
    <w:p w14:paraId="55ACCB62" w14:textId="7620AC5C" w:rsidR="00B44F12" w:rsidRPr="00C33602" w:rsidRDefault="003F7BFE"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5</w:t>
      </w:r>
      <w:r w:rsidR="00B44F12" w:rsidRPr="00C33602">
        <w:rPr>
          <w:rFonts w:asciiTheme="majorHAnsi" w:hAnsiTheme="majorHAnsi" w:cstheme="majorHAnsi"/>
          <w:b/>
          <w:sz w:val="22"/>
          <w:szCs w:val="22"/>
        </w:rPr>
        <w:t>.</w:t>
      </w:r>
      <w:r w:rsidR="00E87E8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CLÁUSULA QU</w:t>
      </w:r>
      <w:r w:rsidR="00E87E8A" w:rsidRPr="00C33602">
        <w:rPr>
          <w:rFonts w:asciiTheme="majorHAnsi" w:hAnsiTheme="majorHAnsi" w:cstheme="majorHAnsi"/>
          <w:b/>
          <w:sz w:val="22"/>
          <w:szCs w:val="22"/>
        </w:rPr>
        <w:t>IN</w:t>
      </w:r>
      <w:r w:rsidR="00B44F12" w:rsidRPr="00C33602">
        <w:rPr>
          <w:rFonts w:asciiTheme="majorHAnsi" w:hAnsiTheme="majorHAnsi" w:cstheme="majorHAnsi"/>
          <w:b/>
          <w:sz w:val="22"/>
          <w:szCs w:val="22"/>
        </w:rPr>
        <w:t>TA – SUBCONTRATAÇÃO</w:t>
      </w:r>
    </w:p>
    <w:p w14:paraId="610342BF" w14:textId="72E4C0BE" w:rsidR="00B44F12" w:rsidRPr="00C33602" w:rsidRDefault="003F7BFE"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5</w:t>
      </w:r>
      <w:r w:rsidR="00B44F12" w:rsidRPr="00C33602">
        <w:rPr>
          <w:rFonts w:asciiTheme="majorHAnsi" w:hAnsiTheme="majorHAnsi" w:cstheme="majorHAnsi"/>
          <w:sz w:val="22"/>
          <w:szCs w:val="22"/>
        </w:rPr>
        <w:t>.1</w:t>
      </w:r>
      <w:r w:rsidR="00BA5284"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Não será admitida a subcontratação do objeto contratual.</w:t>
      </w:r>
    </w:p>
    <w:p w14:paraId="724B6AE7" w14:textId="333F7E0E" w:rsidR="00B44F12" w:rsidRPr="00C33602" w:rsidRDefault="00F466D9"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 xml:space="preserve">6. </w:t>
      </w:r>
      <w:r w:rsidR="00B44F12" w:rsidRPr="00C33602">
        <w:rPr>
          <w:rFonts w:asciiTheme="majorHAnsi" w:hAnsiTheme="majorHAnsi" w:cstheme="majorHAnsi"/>
          <w:b/>
          <w:sz w:val="22"/>
          <w:szCs w:val="22"/>
        </w:rPr>
        <w:t xml:space="preserve">CLÁUSULA </w:t>
      </w:r>
      <w:r w:rsidR="00E87E8A" w:rsidRPr="00C33602">
        <w:rPr>
          <w:rFonts w:asciiTheme="majorHAnsi" w:hAnsiTheme="majorHAnsi" w:cstheme="majorHAnsi"/>
          <w:b/>
          <w:sz w:val="22"/>
          <w:szCs w:val="22"/>
        </w:rPr>
        <w:t>SEXTA</w:t>
      </w:r>
      <w:r w:rsidR="00B44F12" w:rsidRPr="00C33602">
        <w:rPr>
          <w:rFonts w:asciiTheme="majorHAnsi" w:hAnsiTheme="majorHAnsi" w:cstheme="majorHAnsi"/>
          <w:b/>
          <w:sz w:val="22"/>
          <w:szCs w:val="22"/>
        </w:rPr>
        <w:t xml:space="preserve"> - PREÇO</w:t>
      </w:r>
    </w:p>
    <w:p w14:paraId="52511E65" w14:textId="627D3FD0" w:rsidR="00B44F12" w:rsidRPr="00C33602" w:rsidRDefault="00F466D9"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6</w:t>
      </w:r>
      <w:r w:rsidR="00B44F12" w:rsidRPr="00C33602">
        <w:rPr>
          <w:rFonts w:asciiTheme="majorHAnsi" w:hAnsiTheme="majorHAnsi" w:cstheme="majorHAnsi"/>
          <w:sz w:val="22"/>
          <w:szCs w:val="22"/>
        </w:rPr>
        <w:t>.1</w:t>
      </w:r>
      <w:r w:rsidR="006541DD"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valor da contratação é de R$ </w:t>
      </w:r>
      <w:r w:rsidR="00AA6063" w:rsidRPr="00C33602">
        <w:rPr>
          <w:rFonts w:asciiTheme="majorHAnsi" w:hAnsiTheme="majorHAnsi" w:cstheme="majorHAnsi"/>
          <w:sz w:val="22"/>
          <w:szCs w:val="22"/>
        </w:rPr>
        <w:t>XXX</w:t>
      </w:r>
      <w:r w:rsidR="00B44F12" w:rsidRPr="00C33602">
        <w:rPr>
          <w:rFonts w:asciiTheme="majorHAnsi" w:hAnsiTheme="majorHAnsi" w:cstheme="majorHAnsi"/>
          <w:sz w:val="22"/>
          <w:szCs w:val="22"/>
        </w:rPr>
        <w:t xml:space="preserve"> (</w:t>
      </w:r>
      <w:r w:rsidR="00AA6063" w:rsidRPr="00C33602">
        <w:rPr>
          <w:rFonts w:asciiTheme="majorHAnsi" w:hAnsiTheme="majorHAnsi" w:cstheme="majorHAnsi"/>
          <w:sz w:val="22"/>
          <w:szCs w:val="22"/>
        </w:rPr>
        <w:t>XXX</w:t>
      </w:r>
      <w:r w:rsidR="00B44F12" w:rsidRPr="00C33602">
        <w:rPr>
          <w:rFonts w:asciiTheme="majorHAnsi" w:hAnsiTheme="majorHAnsi" w:cstheme="majorHAnsi"/>
          <w:sz w:val="22"/>
          <w:szCs w:val="22"/>
        </w:rPr>
        <w:t xml:space="preserve">) </w:t>
      </w:r>
    </w:p>
    <w:p w14:paraId="0D07F9E9" w14:textId="4184FF5E" w:rsidR="00B44F12" w:rsidRPr="00C33602" w:rsidRDefault="00F466D9"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6</w:t>
      </w:r>
      <w:r w:rsidR="00B44F12" w:rsidRPr="00C33602">
        <w:rPr>
          <w:rFonts w:asciiTheme="majorHAnsi" w:hAnsiTheme="majorHAnsi" w:cstheme="majorHAnsi"/>
          <w:sz w:val="22"/>
          <w:szCs w:val="22"/>
        </w:rPr>
        <w:t>.2</w:t>
      </w:r>
      <w:r w:rsidR="006541DD"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61CEC207" w:rsidR="00B44F12" w:rsidRPr="00C33602" w:rsidRDefault="00F466D9"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6</w:t>
      </w:r>
      <w:r w:rsidR="00B44F12" w:rsidRPr="00C33602">
        <w:rPr>
          <w:rFonts w:asciiTheme="majorHAnsi" w:hAnsiTheme="majorHAnsi" w:cstheme="majorHAnsi"/>
          <w:sz w:val="22"/>
          <w:szCs w:val="22"/>
        </w:rPr>
        <w:t>.3</w:t>
      </w:r>
      <w:r w:rsidR="006541DD"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988BA8" w:rsidR="00B44F12" w:rsidRPr="00C33602" w:rsidRDefault="00AA6063" w:rsidP="00AA6063">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 xml:space="preserve">7. </w:t>
      </w:r>
      <w:r w:rsidR="00B44F12" w:rsidRPr="00C33602">
        <w:rPr>
          <w:rFonts w:asciiTheme="majorHAnsi" w:hAnsiTheme="majorHAnsi" w:cstheme="majorHAnsi"/>
          <w:b/>
          <w:sz w:val="22"/>
          <w:szCs w:val="22"/>
        </w:rPr>
        <w:t>CLÁUSULA SET</w:t>
      </w:r>
      <w:r w:rsidR="00E87E8A" w:rsidRPr="00C33602">
        <w:rPr>
          <w:rFonts w:asciiTheme="majorHAnsi" w:hAnsiTheme="majorHAnsi" w:cstheme="majorHAnsi"/>
          <w:b/>
          <w:sz w:val="22"/>
          <w:szCs w:val="22"/>
        </w:rPr>
        <w:t>IM</w:t>
      </w:r>
      <w:r w:rsidR="00B44F12" w:rsidRPr="00C33602">
        <w:rPr>
          <w:rFonts w:asciiTheme="majorHAnsi" w:hAnsiTheme="majorHAnsi" w:cstheme="majorHAnsi"/>
          <w:b/>
          <w:sz w:val="22"/>
          <w:szCs w:val="22"/>
        </w:rPr>
        <w:t xml:space="preserve">A - PAGAMENTO </w:t>
      </w:r>
    </w:p>
    <w:p w14:paraId="14E510CB" w14:textId="5195E726" w:rsidR="00CE56E4" w:rsidRPr="00C33602" w:rsidRDefault="00CE56E4" w:rsidP="00AA6063">
      <w:pPr>
        <w:spacing w:line="360" w:lineRule="auto"/>
        <w:ind w:left="567" w:hanging="567"/>
        <w:jc w:val="both"/>
        <w:rPr>
          <w:rFonts w:asciiTheme="majorHAnsi" w:hAnsiTheme="majorHAnsi" w:cstheme="majorHAnsi"/>
          <w:sz w:val="22"/>
          <w:szCs w:val="22"/>
        </w:rPr>
      </w:pPr>
      <w:r w:rsidRPr="00C33602">
        <w:rPr>
          <w:rFonts w:asciiTheme="majorHAnsi" w:hAnsiTheme="majorHAnsi" w:cstheme="majorHAnsi"/>
          <w:sz w:val="22"/>
          <w:szCs w:val="22"/>
        </w:rPr>
        <w:t>•</w:t>
      </w:r>
      <w:r w:rsidRPr="00C33602">
        <w:rPr>
          <w:rFonts w:asciiTheme="majorHAnsi" w:hAnsiTheme="majorHAnsi" w:cstheme="majorHAnsi"/>
          <w:b/>
          <w:sz w:val="22"/>
          <w:szCs w:val="22"/>
        </w:rPr>
        <w:tab/>
      </w:r>
      <w:r w:rsidR="008E6347"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Recebimento do Objeto:</w:t>
      </w:r>
    </w:p>
    <w:p w14:paraId="5590B5A1" w14:textId="638E1114"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7.1. </w:t>
      </w:r>
      <w:r w:rsidR="00004E22" w:rsidRPr="00C33602">
        <w:rPr>
          <w:rFonts w:asciiTheme="majorHAnsi" w:hAnsiTheme="majorHAnsi" w:cstheme="majorHAnsi"/>
          <w:sz w:val="22"/>
          <w:szCs w:val="22"/>
        </w:rPr>
        <w:t>O</w:t>
      </w:r>
      <w:r w:rsidR="008E1AD4" w:rsidRPr="00C33602">
        <w:rPr>
          <w:rFonts w:asciiTheme="majorHAnsi" w:hAnsiTheme="majorHAnsi" w:cstheme="majorHAnsi"/>
          <w:sz w:val="22"/>
          <w:szCs w:val="22"/>
        </w:rPr>
        <w:t xml:space="preserve"> </w:t>
      </w:r>
      <w:r w:rsidR="00004E22" w:rsidRPr="00C33602">
        <w:rPr>
          <w:rFonts w:asciiTheme="majorHAnsi" w:hAnsiTheme="majorHAnsi" w:cstheme="majorHAnsi"/>
          <w:sz w:val="22"/>
          <w:szCs w:val="22"/>
        </w:rPr>
        <w:t>item</w:t>
      </w:r>
      <w:r w:rsidR="008E1AD4" w:rsidRPr="00C33602">
        <w:rPr>
          <w:rFonts w:asciiTheme="majorHAnsi" w:hAnsiTheme="majorHAnsi" w:cstheme="majorHAnsi"/>
          <w:sz w:val="22"/>
          <w:szCs w:val="22"/>
        </w:rPr>
        <w:t xml:space="preserve"> ser</w:t>
      </w:r>
      <w:r w:rsidR="00004E22" w:rsidRPr="00C33602">
        <w:rPr>
          <w:rFonts w:asciiTheme="majorHAnsi" w:hAnsiTheme="majorHAnsi" w:cstheme="majorHAnsi"/>
          <w:sz w:val="22"/>
          <w:szCs w:val="22"/>
        </w:rPr>
        <w:t>á recebido</w:t>
      </w:r>
      <w:r w:rsidR="008E1AD4" w:rsidRPr="00C33602">
        <w:rPr>
          <w:rFonts w:asciiTheme="majorHAnsi" w:hAnsiTheme="majorHAnsi" w:cstheme="majorHAnsi"/>
          <w:sz w:val="22"/>
          <w:szCs w:val="22"/>
        </w:rPr>
        <w:t xml:space="preserve"> provisoriamente, de forma sumária, no ato da entrega, mediante conferência da nota fiscal ou documento equivalente pelo(a) responsável pelo acompanhamento e fiscalização do contrato, para fins de posterior verificação quanto à conformidade com as especificações técnicas e quantitativas estabelecidas no Termo de Referência e na proposta da contratada</w:t>
      </w:r>
      <w:r w:rsidRPr="00C33602">
        <w:rPr>
          <w:rFonts w:asciiTheme="majorHAnsi" w:hAnsiTheme="majorHAnsi" w:cstheme="majorHAnsi"/>
          <w:sz w:val="22"/>
          <w:szCs w:val="22"/>
        </w:rPr>
        <w:t>;</w:t>
      </w:r>
    </w:p>
    <w:p w14:paraId="2B94D75A" w14:textId="5C321816"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7.2. </w:t>
      </w:r>
      <w:r w:rsidR="00004E22" w:rsidRPr="00C33602">
        <w:rPr>
          <w:rFonts w:asciiTheme="majorHAnsi" w:hAnsiTheme="majorHAnsi" w:cstheme="majorHAnsi"/>
          <w:sz w:val="22"/>
          <w:szCs w:val="22"/>
        </w:rPr>
        <w:t>O item</w:t>
      </w:r>
      <w:r w:rsidR="00F47DBB" w:rsidRPr="00C33602">
        <w:rPr>
          <w:rFonts w:asciiTheme="majorHAnsi" w:hAnsiTheme="majorHAnsi" w:cstheme="majorHAnsi"/>
          <w:sz w:val="22"/>
          <w:szCs w:val="22"/>
        </w:rPr>
        <w:t xml:space="preserve"> </w:t>
      </w:r>
      <w:r w:rsidR="008E1AD4" w:rsidRPr="00C33602">
        <w:rPr>
          <w:rFonts w:asciiTheme="majorHAnsi" w:hAnsiTheme="majorHAnsi" w:cstheme="majorHAnsi"/>
          <w:sz w:val="22"/>
          <w:szCs w:val="22"/>
        </w:rPr>
        <w:t>pod</w:t>
      </w:r>
      <w:r w:rsidR="00004E22" w:rsidRPr="00C33602">
        <w:rPr>
          <w:rFonts w:asciiTheme="majorHAnsi" w:hAnsiTheme="majorHAnsi" w:cstheme="majorHAnsi"/>
          <w:sz w:val="22"/>
          <w:szCs w:val="22"/>
        </w:rPr>
        <w:t>erá</w:t>
      </w:r>
      <w:r w:rsidR="008E1AD4" w:rsidRPr="00C33602">
        <w:rPr>
          <w:rFonts w:asciiTheme="majorHAnsi" w:hAnsiTheme="majorHAnsi" w:cstheme="majorHAnsi"/>
          <w:sz w:val="22"/>
          <w:szCs w:val="22"/>
        </w:rPr>
        <w:t xml:space="preserve"> ser rejeitado,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Pr="00C33602">
        <w:rPr>
          <w:rFonts w:asciiTheme="majorHAnsi" w:hAnsiTheme="majorHAnsi" w:cstheme="majorHAnsi"/>
          <w:sz w:val="22"/>
          <w:szCs w:val="22"/>
        </w:rPr>
        <w:t>;</w:t>
      </w:r>
    </w:p>
    <w:p w14:paraId="081666D3"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2" w:anchor="art143" w:history="1">
        <w:r w:rsidRPr="00C33602">
          <w:rPr>
            <w:rStyle w:val="Hyperlink"/>
            <w:rFonts w:asciiTheme="majorHAnsi" w:hAnsiTheme="majorHAnsi" w:cstheme="majorHAnsi"/>
            <w:bCs/>
            <w:sz w:val="22"/>
            <w:szCs w:val="22"/>
          </w:rPr>
          <w:t>art. 143 da Lei nº 14.133, de 2021</w:t>
        </w:r>
      </w:hyperlink>
      <w:r w:rsidRPr="00C33602">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C33602" w:rsidRDefault="00AA6063" w:rsidP="00713FBF">
      <w:pPr>
        <w:numPr>
          <w:ilvl w:val="0"/>
          <w:numId w:val="30"/>
        </w:numPr>
        <w:spacing w:line="360" w:lineRule="auto"/>
        <w:jc w:val="both"/>
        <w:rPr>
          <w:rFonts w:asciiTheme="majorHAnsi" w:hAnsiTheme="majorHAnsi" w:cstheme="majorHAnsi"/>
          <w:sz w:val="22"/>
          <w:szCs w:val="22"/>
        </w:rPr>
      </w:pPr>
      <w:r w:rsidRPr="00C33602">
        <w:rPr>
          <w:rFonts w:asciiTheme="majorHAnsi" w:hAnsiTheme="majorHAnsi" w:cstheme="majorHAnsi"/>
          <w:b/>
          <w:bCs/>
          <w:sz w:val="22"/>
          <w:szCs w:val="22"/>
        </w:rPr>
        <w:t>Liquidação:</w:t>
      </w:r>
    </w:p>
    <w:p w14:paraId="19D9188A"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7.8. Recebida a Nota Fiscal ou documento de cobrança equivalente, correrá o seguinte prazo:</w:t>
      </w:r>
    </w:p>
    <w:p w14:paraId="388F2CA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II – Até 30 (trinta dias) úteis para pagamento, a contar da liquidação da despesa.</w:t>
      </w:r>
    </w:p>
    <w:p w14:paraId="7558E495" w14:textId="77777777" w:rsidR="00AA6063" w:rsidRPr="00C33602" w:rsidRDefault="00AA6063" w:rsidP="008617AB">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a data da emissão; </w:t>
      </w:r>
    </w:p>
    <w:p w14:paraId="2A295C7B"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os dados do contrato e do órgão contratante; </w:t>
      </w:r>
    </w:p>
    <w:p w14:paraId="0FCDA35E"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o período respectivo de execução do contrato; </w:t>
      </w:r>
    </w:p>
    <w:p w14:paraId="5F0107F7"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 xml:space="preserve">o valor a pagar; e </w:t>
      </w:r>
    </w:p>
    <w:p w14:paraId="459B7F1F" w14:textId="77777777" w:rsidR="00AA6063" w:rsidRPr="00C33602" w:rsidRDefault="00AA6063" w:rsidP="00713FBF">
      <w:pPr>
        <w:numPr>
          <w:ilvl w:val="0"/>
          <w:numId w:val="33"/>
        </w:numPr>
        <w:spacing w:line="360" w:lineRule="auto"/>
        <w:ind w:left="567" w:hanging="283"/>
        <w:jc w:val="both"/>
        <w:rPr>
          <w:rFonts w:asciiTheme="majorHAnsi" w:hAnsiTheme="majorHAnsi" w:cstheme="majorHAnsi"/>
          <w:sz w:val="22"/>
          <w:szCs w:val="22"/>
        </w:rPr>
      </w:pPr>
      <w:r w:rsidRPr="00C33602">
        <w:rPr>
          <w:rFonts w:asciiTheme="majorHAnsi" w:hAnsiTheme="majorHAnsi" w:cstheme="majorHAnsi"/>
          <w:sz w:val="22"/>
          <w:szCs w:val="22"/>
        </w:rPr>
        <w:t>eventual destaque do valor de retenções tributárias cabíveis.</w:t>
      </w:r>
    </w:p>
    <w:p w14:paraId="7968B3C8"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3" w:anchor="art68" w:history="1">
        <w:r w:rsidRPr="00C33602">
          <w:rPr>
            <w:rStyle w:val="Hyperlink"/>
            <w:rFonts w:asciiTheme="majorHAnsi" w:hAnsiTheme="majorHAnsi" w:cstheme="majorHAnsi"/>
            <w:sz w:val="22"/>
            <w:szCs w:val="22"/>
          </w:rPr>
          <w:t xml:space="preserve">art. 68 da Lei nº 14.133, de 2021;  </w:t>
        </w:r>
      </w:hyperlink>
    </w:p>
    <w:p w14:paraId="04F8A3A3"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1A8B1464"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499EF4E" w14:textId="007E7F46" w:rsidR="00D75739" w:rsidRPr="00C33602" w:rsidRDefault="00D75739"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b/>
          <w:bCs/>
          <w:sz w:val="22"/>
          <w:szCs w:val="22"/>
        </w:rPr>
        <w:t>Prazo de pagamento:</w:t>
      </w:r>
    </w:p>
    <w:p w14:paraId="40141D86"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7.19. O pagamento será efetuado no prazo de até 30 (trinta) dias úteis contados da finalização da liquidação da despesa, respeitando a ordem cronológica conforme seção anterior;</w:t>
      </w:r>
    </w:p>
    <w:p w14:paraId="5EBD7B43" w14:textId="12BDAC5B"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7.20.</w:t>
      </w:r>
      <w:r w:rsidR="008940CF" w:rsidRPr="00C33602">
        <w:rPr>
          <w:rFonts w:asciiTheme="majorHAnsi" w:hAnsiTheme="majorHAnsi" w:cstheme="majorHAnsi"/>
          <w:sz w:val="22"/>
          <w:szCs w:val="22"/>
        </w:rPr>
        <w:t xml:space="preserve"> </w:t>
      </w:r>
      <w:r w:rsidRPr="00C33602">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 mediant</w:t>
      </w:r>
      <w:r w:rsidR="007B38FE" w:rsidRPr="00C33602">
        <w:rPr>
          <w:rFonts w:asciiTheme="majorHAnsi" w:hAnsiTheme="majorHAnsi" w:cstheme="majorHAnsi"/>
          <w:sz w:val="22"/>
          <w:szCs w:val="22"/>
        </w:rPr>
        <w:t xml:space="preserve">e aplicação do índice </w:t>
      </w:r>
      <w:r w:rsidRPr="00C33602">
        <w:rPr>
          <w:rFonts w:asciiTheme="majorHAnsi" w:hAnsiTheme="majorHAnsi" w:cstheme="majorHAnsi"/>
          <w:sz w:val="22"/>
          <w:szCs w:val="22"/>
        </w:rPr>
        <w:t>IPCA de correção monetária, podendo alterado, conforme vantajoso para a administração;</w:t>
      </w:r>
    </w:p>
    <w:p w14:paraId="262EB486" w14:textId="77777777" w:rsidR="00AA6063" w:rsidRPr="00C33602" w:rsidRDefault="00AA6063" w:rsidP="00713FBF">
      <w:pPr>
        <w:numPr>
          <w:ilvl w:val="0"/>
          <w:numId w:val="31"/>
        </w:numPr>
        <w:spacing w:line="360" w:lineRule="auto"/>
        <w:jc w:val="both"/>
        <w:rPr>
          <w:rFonts w:asciiTheme="majorHAnsi" w:hAnsiTheme="majorHAnsi" w:cstheme="majorHAnsi"/>
          <w:sz w:val="22"/>
          <w:szCs w:val="22"/>
        </w:rPr>
      </w:pPr>
      <w:r w:rsidRPr="00C33602">
        <w:rPr>
          <w:rFonts w:asciiTheme="majorHAnsi" w:hAnsiTheme="majorHAnsi" w:cstheme="majorHAnsi"/>
          <w:b/>
          <w:bCs/>
          <w:sz w:val="22"/>
          <w:szCs w:val="22"/>
        </w:rPr>
        <w:t>Forma de pagamento:</w:t>
      </w:r>
    </w:p>
    <w:p w14:paraId="68D043D5"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C33602" w:rsidRDefault="00AA6063" w:rsidP="00E422D5">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7.24.  Independentemente do percentual de tributo inserido na planilha, quando houver, serão retidos na fonte, quando da realização do pagamento, os percentuais estabelecidos na legislação vigente;</w:t>
      </w:r>
    </w:p>
    <w:p w14:paraId="4FECCC78" w14:textId="77777777" w:rsidR="00AA6063" w:rsidRPr="00C33602" w:rsidRDefault="00AA6063" w:rsidP="00AA606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7.25. O contratado regularmente optante pelo Simples Nacional, nos termos da </w:t>
      </w:r>
      <w:hyperlink r:id="rId44" w:history="1">
        <w:r w:rsidRPr="00C33602">
          <w:rPr>
            <w:rStyle w:val="Hyperlink"/>
            <w:rFonts w:asciiTheme="majorHAnsi" w:hAnsiTheme="majorHAnsi" w:cstheme="majorHAnsi"/>
            <w:sz w:val="22"/>
            <w:szCs w:val="22"/>
          </w:rPr>
          <w:t>Lei Complementar nº 123, de 2006</w:t>
        </w:r>
      </w:hyperlink>
      <w:r w:rsidRPr="00C33602">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20B60DFF" w:rsidR="00634B2E" w:rsidRPr="00C33602" w:rsidRDefault="00F466D9" w:rsidP="00CE56E4">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8</w:t>
      </w:r>
      <w:r w:rsidR="00634B2E" w:rsidRPr="00C33602">
        <w:rPr>
          <w:rFonts w:asciiTheme="majorHAnsi" w:hAnsiTheme="majorHAnsi" w:cstheme="majorHAnsi"/>
          <w:b/>
          <w:sz w:val="22"/>
          <w:szCs w:val="22"/>
        </w:rPr>
        <w:t xml:space="preserve">. CLÁUSULA </w:t>
      </w:r>
      <w:r w:rsidR="00E87E8A" w:rsidRPr="00C33602">
        <w:rPr>
          <w:rFonts w:asciiTheme="majorHAnsi" w:hAnsiTheme="majorHAnsi" w:cstheme="majorHAnsi"/>
          <w:b/>
          <w:sz w:val="22"/>
          <w:szCs w:val="22"/>
        </w:rPr>
        <w:t>OITAV</w:t>
      </w:r>
      <w:r w:rsidR="00BA5284" w:rsidRPr="00C33602">
        <w:rPr>
          <w:rFonts w:asciiTheme="majorHAnsi" w:hAnsiTheme="majorHAnsi" w:cstheme="majorHAnsi"/>
          <w:b/>
          <w:sz w:val="22"/>
          <w:szCs w:val="22"/>
        </w:rPr>
        <w:t>A - REAJUSTE</w:t>
      </w:r>
      <w:r w:rsidR="00634B2E" w:rsidRPr="00C33602">
        <w:rPr>
          <w:rFonts w:asciiTheme="majorHAnsi" w:hAnsiTheme="majorHAnsi" w:cstheme="majorHAnsi"/>
          <w:b/>
          <w:sz w:val="22"/>
          <w:szCs w:val="22"/>
        </w:rPr>
        <w:t xml:space="preserve"> </w:t>
      </w:r>
    </w:p>
    <w:p w14:paraId="4DF533D7" w14:textId="12B3C111" w:rsidR="00C0220A" w:rsidRPr="00C33602" w:rsidRDefault="00285B43" w:rsidP="00097B48">
      <w:pPr>
        <w:jc w:val="both"/>
        <w:rPr>
          <w:rFonts w:asciiTheme="majorHAnsi" w:hAnsiTheme="majorHAnsi" w:cstheme="majorHAnsi"/>
          <w:sz w:val="22"/>
          <w:szCs w:val="22"/>
        </w:rPr>
      </w:pPr>
      <w:r w:rsidRPr="00C33602">
        <w:rPr>
          <w:rFonts w:asciiTheme="majorHAnsi" w:hAnsiTheme="majorHAnsi" w:cstheme="majorHAnsi"/>
          <w:sz w:val="22"/>
          <w:szCs w:val="22"/>
        </w:rPr>
        <w:t xml:space="preserve">8.1. </w:t>
      </w:r>
      <w:r w:rsidR="002C2BD1" w:rsidRPr="00C33602">
        <w:rPr>
          <w:rFonts w:asciiTheme="majorHAnsi" w:hAnsiTheme="majorHAnsi" w:cstheme="majorHAnsi"/>
          <w:sz w:val="22"/>
          <w:szCs w:val="22"/>
        </w:rPr>
        <w:t>O reajuste deve ser concedido de ofício pela Administração, quando completado o lapso de 12 (doze) meses a contar da data da reserva orçamentária: 06 de fevereiro de 2026</w:t>
      </w:r>
      <w:r w:rsidR="000B4E24" w:rsidRPr="00C33602">
        <w:rPr>
          <w:rFonts w:asciiTheme="majorHAnsi" w:hAnsiTheme="majorHAnsi" w:cstheme="majorHAnsi"/>
          <w:sz w:val="22"/>
          <w:szCs w:val="22"/>
        </w:rPr>
        <w:t>;</w:t>
      </w:r>
    </w:p>
    <w:p w14:paraId="15025E27" w14:textId="77777777" w:rsidR="002C2BD1" w:rsidRPr="00C33602" w:rsidRDefault="002C2BD1" w:rsidP="00097B48">
      <w:pPr>
        <w:jc w:val="both"/>
        <w:rPr>
          <w:rFonts w:asciiTheme="majorHAnsi" w:hAnsiTheme="majorHAnsi" w:cstheme="majorHAnsi"/>
          <w:sz w:val="22"/>
          <w:szCs w:val="22"/>
        </w:rPr>
      </w:pPr>
    </w:p>
    <w:p w14:paraId="686A4053" w14:textId="667B3684" w:rsidR="00C0220A" w:rsidRPr="00C33602" w:rsidRDefault="00C0220A" w:rsidP="00C0220A">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561E09" w:rsidRPr="00C33602">
        <w:rPr>
          <w:rFonts w:asciiTheme="majorHAnsi" w:hAnsiTheme="majorHAnsi" w:cstheme="majorHAnsi"/>
          <w:sz w:val="22"/>
          <w:szCs w:val="22"/>
        </w:rPr>
        <w:t>2</w:t>
      </w:r>
      <w:r w:rsidRPr="00C33602">
        <w:rPr>
          <w:rFonts w:asciiTheme="majorHAnsi" w:hAnsiTheme="majorHAnsi" w:cstheme="majorHAnsi"/>
          <w:sz w:val="22"/>
          <w:szCs w:val="22"/>
        </w:rPr>
        <w:t>. Poderá ser utilizado o índice IPCA, conforme for mais vantajoso para Administração;</w:t>
      </w:r>
    </w:p>
    <w:p w14:paraId="1DE830EE" w14:textId="071DD992" w:rsidR="00285B43" w:rsidRPr="00C33602" w:rsidRDefault="00561E09" w:rsidP="00285B4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8.3</w:t>
      </w:r>
      <w:r w:rsidR="00285B43" w:rsidRPr="00C33602">
        <w:rPr>
          <w:rFonts w:asciiTheme="majorHAnsi" w:hAnsiTheme="majorHAnsi" w:cstheme="majorHAnsi"/>
          <w:sz w:val="22"/>
          <w:szCs w:val="22"/>
        </w:rPr>
        <w:t>.</w:t>
      </w:r>
      <w:r w:rsidR="0004068E" w:rsidRPr="00C33602">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6BD017EC" w14:textId="21B10315" w:rsidR="00634B2E" w:rsidRPr="00C33602" w:rsidRDefault="007F52BD" w:rsidP="00285B43">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285B43" w:rsidRPr="00C33602">
        <w:rPr>
          <w:rFonts w:asciiTheme="majorHAnsi" w:hAnsiTheme="majorHAnsi" w:cstheme="majorHAnsi"/>
          <w:sz w:val="22"/>
          <w:szCs w:val="22"/>
        </w:rPr>
        <w:t>.</w:t>
      </w:r>
      <w:r w:rsidR="00561E09" w:rsidRPr="00C33602">
        <w:rPr>
          <w:rFonts w:asciiTheme="majorHAnsi" w:hAnsiTheme="majorHAnsi" w:cstheme="majorHAnsi"/>
          <w:sz w:val="22"/>
          <w:szCs w:val="22"/>
        </w:rPr>
        <w:t>4</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7A1C10F" w:rsidR="00634B2E"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8</w:t>
      </w:r>
      <w:r w:rsidR="0004068E" w:rsidRPr="00C33602">
        <w:rPr>
          <w:rFonts w:asciiTheme="majorHAnsi" w:hAnsiTheme="majorHAnsi" w:cstheme="majorHAnsi"/>
          <w:sz w:val="22"/>
          <w:szCs w:val="22"/>
        </w:rPr>
        <w:t>.</w:t>
      </w:r>
      <w:r w:rsidR="00561E09" w:rsidRPr="00C33602">
        <w:rPr>
          <w:rFonts w:asciiTheme="majorHAnsi" w:hAnsiTheme="majorHAnsi" w:cstheme="majorHAnsi"/>
          <w:sz w:val="22"/>
          <w:szCs w:val="22"/>
        </w:rPr>
        <w:t>5</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Nas aferições finais, o(s) índice(s) utilizado(s) para reajuste será(ão), obrigatoriamente, o(s) definitivo(s).</w:t>
      </w:r>
    </w:p>
    <w:p w14:paraId="15D19045" w14:textId="338371DB" w:rsidR="00634B2E"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634B2E" w:rsidRPr="00C33602">
        <w:rPr>
          <w:rFonts w:asciiTheme="majorHAnsi" w:hAnsiTheme="majorHAnsi" w:cstheme="majorHAnsi"/>
          <w:sz w:val="22"/>
          <w:szCs w:val="22"/>
        </w:rPr>
        <w:t>.</w:t>
      </w:r>
      <w:r w:rsidR="00561E09" w:rsidRPr="00C33602">
        <w:rPr>
          <w:rFonts w:asciiTheme="majorHAnsi" w:hAnsiTheme="majorHAnsi" w:cstheme="majorHAnsi"/>
          <w:sz w:val="22"/>
          <w:szCs w:val="22"/>
        </w:rPr>
        <w:t>6</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3986D34" w14:textId="0CF83B44" w:rsidR="00634B2E"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634B2E" w:rsidRPr="00C33602">
        <w:rPr>
          <w:rFonts w:asciiTheme="majorHAnsi" w:hAnsiTheme="majorHAnsi" w:cstheme="majorHAnsi"/>
          <w:sz w:val="22"/>
          <w:szCs w:val="22"/>
        </w:rPr>
        <w:t>.</w:t>
      </w:r>
      <w:r w:rsidR="00561E09" w:rsidRPr="00C33602">
        <w:rPr>
          <w:rFonts w:asciiTheme="majorHAnsi" w:hAnsiTheme="majorHAnsi" w:cstheme="majorHAnsi"/>
          <w:sz w:val="22"/>
          <w:szCs w:val="22"/>
        </w:rPr>
        <w:t>7</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30875D9E" w:rsidR="00B44F12" w:rsidRPr="00C33602" w:rsidRDefault="007F52BD" w:rsidP="00634B2E">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8</w:t>
      </w:r>
      <w:r w:rsidR="00634B2E" w:rsidRPr="00C33602">
        <w:rPr>
          <w:rFonts w:asciiTheme="majorHAnsi" w:hAnsiTheme="majorHAnsi" w:cstheme="majorHAnsi"/>
          <w:sz w:val="22"/>
          <w:szCs w:val="22"/>
        </w:rPr>
        <w:t>.</w:t>
      </w:r>
      <w:r w:rsidR="00561E09" w:rsidRPr="00C33602">
        <w:rPr>
          <w:rFonts w:asciiTheme="majorHAnsi" w:hAnsiTheme="majorHAnsi" w:cstheme="majorHAnsi"/>
          <w:sz w:val="22"/>
          <w:szCs w:val="22"/>
        </w:rPr>
        <w:t>8</w:t>
      </w:r>
      <w:r w:rsidR="00285B43" w:rsidRPr="00C33602">
        <w:rPr>
          <w:rFonts w:asciiTheme="majorHAnsi" w:hAnsiTheme="majorHAnsi" w:cstheme="majorHAnsi"/>
          <w:sz w:val="22"/>
          <w:szCs w:val="22"/>
        </w:rPr>
        <w:t xml:space="preserve">. </w:t>
      </w:r>
      <w:r w:rsidR="00634B2E" w:rsidRPr="00C33602">
        <w:rPr>
          <w:rFonts w:asciiTheme="majorHAnsi" w:hAnsiTheme="majorHAnsi" w:cstheme="majorHAnsi"/>
          <w:sz w:val="22"/>
          <w:szCs w:val="22"/>
        </w:rPr>
        <w:t>O reajuste será realizado por apostilamento</w:t>
      </w:r>
      <w:r w:rsidR="00285B43" w:rsidRPr="00C33602">
        <w:rPr>
          <w:rFonts w:asciiTheme="majorHAnsi" w:hAnsiTheme="majorHAnsi" w:cstheme="majorHAnsi"/>
          <w:sz w:val="22"/>
          <w:szCs w:val="22"/>
        </w:rPr>
        <w:t>.</w:t>
      </w:r>
    </w:p>
    <w:p w14:paraId="3D698709" w14:textId="5C7E0094" w:rsidR="00B44F12" w:rsidRPr="00C33602" w:rsidRDefault="007F52BD"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9</w:t>
      </w:r>
      <w:r w:rsidR="00E87E8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w:t>
      </w:r>
      <w:r w:rsidR="00E87E8A" w:rsidRPr="00C33602">
        <w:rPr>
          <w:rFonts w:asciiTheme="majorHAnsi" w:hAnsiTheme="majorHAnsi" w:cstheme="majorHAnsi"/>
          <w:b/>
          <w:sz w:val="22"/>
          <w:szCs w:val="22"/>
        </w:rPr>
        <w:t>N</w:t>
      </w:r>
      <w:r w:rsidR="00B44F12" w:rsidRPr="00C33602">
        <w:rPr>
          <w:rFonts w:asciiTheme="majorHAnsi" w:hAnsiTheme="majorHAnsi" w:cstheme="majorHAnsi"/>
          <w:b/>
          <w:sz w:val="22"/>
          <w:szCs w:val="22"/>
        </w:rPr>
        <w:t>O</w:t>
      </w:r>
      <w:r w:rsidR="00E87E8A" w:rsidRPr="00C33602">
        <w:rPr>
          <w:rFonts w:asciiTheme="majorHAnsi" w:hAnsiTheme="majorHAnsi" w:cstheme="majorHAnsi"/>
          <w:b/>
          <w:sz w:val="22"/>
          <w:szCs w:val="22"/>
        </w:rPr>
        <w:t>N</w:t>
      </w:r>
      <w:r w:rsidR="00B44F12" w:rsidRPr="00C33602">
        <w:rPr>
          <w:rFonts w:asciiTheme="majorHAnsi" w:hAnsiTheme="majorHAnsi" w:cstheme="majorHAnsi"/>
          <w:b/>
          <w:sz w:val="22"/>
          <w:szCs w:val="22"/>
        </w:rPr>
        <w:t xml:space="preserve">A - OBRIGAÇÕES DO CONTRATANTE </w:t>
      </w:r>
    </w:p>
    <w:p w14:paraId="146E36B2" w14:textId="501F8818"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São obrigações do Contratante:</w:t>
      </w:r>
    </w:p>
    <w:p w14:paraId="6334F6A5" w14:textId="77BD3EC0"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Exigir o cumprimento de todas as obrigações assumidas pelo Contratado, de acordo com o contrato e seus anexos;</w:t>
      </w:r>
    </w:p>
    <w:p w14:paraId="01E709B0" w14:textId="4AFEFD1C"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Receber o objeto no prazo e condições estabelecidas no Termo de Referência;</w:t>
      </w:r>
    </w:p>
    <w:p w14:paraId="176B4E13" w14:textId="13D1A7D6"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54F2EAD6"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Acompanhar e fiscalizar a execução do contrato e o cumprimento das obrigações pelo Contratado;</w:t>
      </w:r>
    </w:p>
    <w:p w14:paraId="10843C32" w14:textId="649ECC3F"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.6</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551F7FD5"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.7</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16F0A057"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.8</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Aplicar ao Contratado as sanções previstas na lei e neste Contrato; </w:t>
      </w:r>
    </w:p>
    <w:p w14:paraId="501AC44C" w14:textId="7469FBBE" w:rsidR="00B44F12" w:rsidRPr="00C33602" w:rsidRDefault="007F52BD"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Não praticar atos de ingerência na administração do contratado, tais como (art. 48 da Lei n.º 14.133/2021):</w:t>
      </w:r>
    </w:p>
    <w:p w14:paraId="2DE97B91" w14:textId="2A19813D" w:rsidR="00B44F12" w:rsidRPr="00C33602" w:rsidRDefault="007F52BD"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indicar pessoas expressamente nominadas para executar direta ou indiretamente o objeto contratado;</w:t>
      </w:r>
    </w:p>
    <w:p w14:paraId="713628FD" w14:textId="78F16AF6" w:rsidR="00B44F12" w:rsidRPr="00C33602" w:rsidRDefault="007F52BD"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fixar salário inferior ao definido em lei ou em ato normativo a ser pago pelo contratado;</w:t>
      </w:r>
    </w:p>
    <w:p w14:paraId="45CF5E68" w14:textId="0E7362A9" w:rsidR="00B44F12" w:rsidRPr="00C33602" w:rsidRDefault="007F52BD"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 estabelecer vínculo de subordinação com funcionário do contratado;</w:t>
      </w:r>
    </w:p>
    <w:p w14:paraId="3F659638" w14:textId="3C694E10"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definir forma de pagamento mediante exclusivo reembolso dos salários pagos;</w:t>
      </w:r>
    </w:p>
    <w:p w14:paraId="3740C566" w14:textId="29357E6A"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.9.5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demandar a funcionário do contratado a execução de tarefas fora do escopo do objeto da contratação;</w:t>
      </w:r>
    </w:p>
    <w:p w14:paraId="4AE1B8D7" w14:textId="7CA104D0"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lastRenderedPageBreak/>
        <w:t>9</w:t>
      </w:r>
      <w:r w:rsidR="00B44F12" w:rsidRPr="00C33602">
        <w:rPr>
          <w:rFonts w:asciiTheme="majorHAnsi" w:hAnsiTheme="majorHAnsi" w:cstheme="majorHAnsi"/>
          <w:sz w:val="22"/>
          <w:szCs w:val="22"/>
        </w:rPr>
        <w:t>.9.6</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prever exigências que constituam intervenção indevida da Administração na gestão interna do contratado.</w:t>
      </w:r>
    </w:p>
    <w:p w14:paraId="507CE154" w14:textId="04286BDD"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.10</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Cientificar o órgão de representação judicial da </w:t>
      </w:r>
      <w:r w:rsidR="00C970C2" w:rsidRPr="00C33602">
        <w:rPr>
          <w:rFonts w:asciiTheme="majorHAnsi" w:hAnsiTheme="majorHAnsi" w:cstheme="majorHAnsi"/>
          <w:sz w:val="22"/>
          <w:szCs w:val="22"/>
        </w:rPr>
        <w:t>Procuradoria do Município</w:t>
      </w:r>
      <w:r w:rsidR="00B44F12" w:rsidRPr="00C33602">
        <w:rPr>
          <w:rFonts w:asciiTheme="majorHAnsi" w:hAnsiTheme="majorHAnsi" w:cstheme="majorHAnsi"/>
          <w:sz w:val="22"/>
          <w:szCs w:val="22"/>
        </w:rPr>
        <w:t xml:space="preserve"> para adoção das medidas cabíveis quando do descumprimento de obrigações pelo Contratado;</w:t>
      </w:r>
    </w:p>
    <w:p w14:paraId="61DD2975" w14:textId="1DA4802C"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63F0C215" w:rsidR="00B44F12" w:rsidRPr="00C33602" w:rsidRDefault="00447B6F" w:rsidP="00447B6F">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.11.1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2C9690CF"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0B1A831"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54DC81F4"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79655AE1" w:rsidR="00B44F12" w:rsidRPr="00C33602" w:rsidRDefault="00447B6F"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9</w:t>
      </w:r>
      <w:r w:rsidR="00B44F12" w:rsidRPr="00C33602">
        <w:rPr>
          <w:rFonts w:asciiTheme="majorHAnsi" w:hAnsiTheme="majorHAnsi" w:cstheme="majorHAnsi"/>
          <w:sz w:val="22"/>
          <w:szCs w:val="22"/>
        </w:rPr>
        <w:t>.15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68E920B4" w:rsidR="00B44F12" w:rsidRPr="00C33602" w:rsidRDefault="00447B6F"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10</w:t>
      </w:r>
      <w:r w:rsidR="00E87E8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w:t>
      </w:r>
      <w:r w:rsidR="00E87E8A" w:rsidRPr="00C33602">
        <w:rPr>
          <w:rFonts w:asciiTheme="majorHAnsi" w:hAnsiTheme="majorHAnsi" w:cstheme="majorHAnsi"/>
          <w:b/>
          <w:sz w:val="22"/>
          <w:szCs w:val="22"/>
        </w:rPr>
        <w:t>DÉCIMA</w:t>
      </w:r>
      <w:r w:rsidR="00B44F12" w:rsidRPr="00C33602">
        <w:rPr>
          <w:rFonts w:asciiTheme="majorHAnsi" w:hAnsiTheme="majorHAnsi" w:cstheme="majorHAnsi"/>
          <w:b/>
          <w:sz w:val="22"/>
          <w:szCs w:val="22"/>
        </w:rPr>
        <w:t xml:space="preserve"> - OBRIGAÇÕES DO CONTRATADO </w:t>
      </w:r>
    </w:p>
    <w:p w14:paraId="3793A813" w14:textId="195FFA00"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5690CE"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C33602">
        <w:rPr>
          <w:rFonts w:asciiTheme="majorHAnsi" w:hAnsiTheme="majorHAnsi" w:cstheme="majorHAnsi"/>
          <w:sz w:val="22"/>
          <w:szCs w:val="22"/>
        </w:rPr>
        <w:t>, quando couber</w:t>
      </w:r>
      <w:r w:rsidR="00B44F12" w:rsidRPr="00C33602">
        <w:rPr>
          <w:rFonts w:asciiTheme="majorHAnsi" w:hAnsiTheme="majorHAnsi" w:cstheme="majorHAnsi"/>
          <w:sz w:val="22"/>
          <w:szCs w:val="22"/>
        </w:rPr>
        <w:t>;</w:t>
      </w:r>
    </w:p>
    <w:p w14:paraId="4211DEC4" w14:textId="4B8BCAA3"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.3</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Responsabilizar-se pelos vícios e danos decorrentes do objeto, de acordo com o Código de Defesa do Consumidor (</w:t>
      </w:r>
      <w:hyperlink r:id="rId45" w:history="1">
        <w:r w:rsidR="00B44F12" w:rsidRPr="00C33602">
          <w:rPr>
            <w:rFonts w:asciiTheme="majorHAnsi" w:hAnsiTheme="majorHAnsi" w:cstheme="majorHAnsi"/>
            <w:sz w:val="22"/>
            <w:szCs w:val="22"/>
          </w:rPr>
          <w:t>Lei nº 8.078, de 1990</w:t>
        </w:r>
      </w:hyperlink>
      <w:r w:rsidR="00B44F12" w:rsidRPr="00C33602">
        <w:rPr>
          <w:rFonts w:asciiTheme="majorHAnsi" w:hAnsiTheme="majorHAnsi" w:cstheme="majorHAnsi"/>
          <w:sz w:val="22"/>
          <w:szCs w:val="22"/>
        </w:rPr>
        <w:t>);</w:t>
      </w:r>
    </w:p>
    <w:p w14:paraId="429BD3CE" w14:textId="6290F83B" w:rsidR="00B44F12" w:rsidRPr="00C33602" w:rsidRDefault="00447B6F" w:rsidP="00B44F12">
      <w:pPr>
        <w:pStyle w:val="PargrafodaLista"/>
        <w:spacing w:line="264" w:lineRule="auto"/>
        <w:ind w:left="0"/>
        <w:jc w:val="both"/>
        <w:rPr>
          <w:rFonts w:asciiTheme="majorHAnsi" w:hAnsiTheme="majorHAnsi" w:cstheme="majorHAnsi"/>
          <w:sz w:val="22"/>
          <w:szCs w:val="22"/>
        </w:rPr>
      </w:pPr>
      <w:r w:rsidRPr="00C33602">
        <w:rPr>
          <w:rFonts w:asciiTheme="majorHAnsi" w:hAnsiTheme="majorHAnsi" w:cstheme="majorHAnsi"/>
          <w:sz w:val="22"/>
          <w:szCs w:val="22"/>
        </w:rPr>
        <w:t>10</w:t>
      </w:r>
      <w:r w:rsidR="00B44F12" w:rsidRPr="00C33602">
        <w:rPr>
          <w:rFonts w:asciiTheme="majorHAnsi" w:hAnsiTheme="majorHAnsi" w:cstheme="majorHAnsi"/>
          <w:sz w:val="22"/>
          <w:szCs w:val="22"/>
        </w:rPr>
        <w:t>.4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Comunicar ao contratante, no prazo máximo de </w:t>
      </w:r>
      <w:r w:rsidR="00B44F12" w:rsidRPr="00C33602">
        <w:rPr>
          <w:rFonts w:asciiTheme="majorHAnsi" w:hAnsiTheme="majorHAnsi" w:cstheme="majorHAnsi"/>
          <w:b/>
          <w:bCs/>
          <w:sz w:val="22"/>
          <w:szCs w:val="22"/>
        </w:rPr>
        <w:t>24 (vinte e quatro) horas</w:t>
      </w:r>
      <w:r w:rsidR="00B44F12" w:rsidRPr="00C33602">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C33602" w:rsidRDefault="00B44F12" w:rsidP="007751D5">
      <w:pPr>
        <w:pStyle w:val="PargrafodaLista"/>
        <w:numPr>
          <w:ilvl w:val="1"/>
          <w:numId w:val="21"/>
        </w:numPr>
        <w:spacing w:line="264" w:lineRule="auto"/>
        <w:ind w:left="0" w:firstLine="0"/>
        <w:jc w:val="both"/>
        <w:rPr>
          <w:rFonts w:asciiTheme="majorHAnsi" w:hAnsiTheme="majorHAnsi" w:cstheme="majorHAnsi"/>
          <w:sz w:val="22"/>
          <w:szCs w:val="22"/>
        </w:rPr>
      </w:pPr>
      <w:r w:rsidRPr="00C33602">
        <w:rPr>
          <w:rFonts w:asciiTheme="majorHAnsi" w:hAnsiTheme="majorHAnsi" w:cstheme="majorHAnsi"/>
          <w:sz w:val="22"/>
          <w:szCs w:val="22"/>
        </w:rPr>
        <w:t>Atender às determinações regulares emitidas pelo fiscal ou gestor do contrato ou autoridade superior (</w:t>
      </w:r>
      <w:hyperlink r:id="rId46" w:anchor="art137" w:history="1">
        <w:r w:rsidRPr="00C33602">
          <w:rPr>
            <w:rFonts w:asciiTheme="majorHAnsi" w:hAnsiTheme="majorHAnsi" w:cstheme="majorHAnsi"/>
            <w:sz w:val="22"/>
            <w:szCs w:val="22"/>
          </w:rPr>
          <w:t>art. 137, II, da Lei n.º 14.133, de 2021</w:t>
        </w:r>
      </w:hyperlink>
      <w:r w:rsidRPr="00C33602">
        <w:rPr>
          <w:rFonts w:asciiTheme="majorHAnsi" w:hAnsiTheme="majorHAnsi" w:cstheme="majorHAnsi"/>
          <w:sz w:val="22"/>
          <w:szCs w:val="22"/>
        </w:rPr>
        <w:t>) e prestar todo esclarecimento ou informação por eles solicitados;</w:t>
      </w:r>
    </w:p>
    <w:p w14:paraId="38D4BFE9" w14:textId="4D712EDE"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Comunicar ao Fiscal do contrato, no prazo de </w:t>
      </w:r>
      <w:r w:rsidRPr="00C33602">
        <w:rPr>
          <w:rFonts w:asciiTheme="majorHAnsi" w:hAnsiTheme="majorHAnsi" w:cstheme="majorHAnsi"/>
          <w:b/>
          <w:bCs/>
          <w:color w:val="auto"/>
          <w:sz w:val="22"/>
          <w:szCs w:val="22"/>
        </w:rPr>
        <w:t>24 (vinte e quatro) horas</w:t>
      </w:r>
      <w:r w:rsidRPr="00C33602">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C33602" w:rsidRDefault="00B44F12" w:rsidP="007751D5">
      <w:pPr>
        <w:pStyle w:val="Nivel2"/>
        <w:numPr>
          <w:ilvl w:val="1"/>
          <w:numId w:val="22"/>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7" w:anchor="art116" w:history="1">
        <w:r w:rsidRPr="00C33602">
          <w:rPr>
            <w:rFonts w:asciiTheme="majorHAnsi" w:hAnsiTheme="majorHAnsi" w:cstheme="majorHAnsi"/>
            <w:color w:val="auto"/>
            <w:sz w:val="22"/>
            <w:szCs w:val="22"/>
          </w:rPr>
          <w:t>art. 116, da Lei n.º 14.133, de 2021</w:t>
        </w:r>
      </w:hyperlink>
      <w:r w:rsidRPr="00C33602">
        <w:rPr>
          <w:rFonts w:asciiTheme="majorHAnsi" w:hAnsiTheme="majorHAnsi" w:cstheme="majorHAnsi"/>
          <w:color w:val="auto"/>
          <w:sz w:val="22"/>
          <w:szCs w:val="22"/>
        </w:rPr>
        <w:t>);</w:t>
      </w:r>
    </w:p>
    <w:p w14:paraId="41CABD5A" w14:textId="77777777"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8" w:anchor="art116" w:history="1">
        <w:r w:rsidRPr="00C33602">
          <w:rPr>
            <w:rFonts w:asciiTheme="majorHAnsi" w:hAnsiTheme="majorHAnsi" w:cstheme="majorHAnsi"/>
            <w:color w:val="auto"/>
            <w:sz w:val="22"/>
            <w:szCs w:val="22"/>
          </w:rPr>
          <w:t>art. 116, parágrafo único, da Lei n.º 14.133, de 2021</w:t>
        </w:r>
      </w:hyperlink>
      <w:r w:rsidRPr="00C33602">
        <w:rPr>
          <w:rFonts w:asciiTheme="majorHAnsi" w:hAnsiTheme="majorHAnsi" w:cstheme="majorHAnsi"/>
          <w:color w:val="auto"/>
          <w:sz w:val="22"/>
          <w:szCs w:val="22"/>
        </w:rPr>
        <w:t>);</w:t>
      </w:r>
    </w:p>
    <w:p w14:paraId="19CEF127" w14:textId="0A49BB8A"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C33602">
          <w:rPr>
            <w:rFonts w:asciiTheme="majorHAnsi" w:hAnsiTheme="majorHAnsi" w:cstheme="majorHAnsi"/>
            <w:color w:val="auto"/>
            <w:sz w:val="22"/>
            <w:szCs w:val="22"/>
          </w:rPr>
          <w:t>art. 124, II, d, da Lei nº 14.133, de 2021.</w:t>
        </w:r>
      </w:hyperlink>
    </w:p>
    <w:p w14:paraId="0B6AE970" w14:textId="77777777" w:rsidR="00B44F12" w:rsidRPr="00C33602" w:rsidRDefault="00B44F12" w:rsidP="007751D5">
      <w:pPr>
        <w:pStyle w:val="Nivel2"/>
        <w:numPr>
          <w:ilvl w:val="1"/>
          <w:numId w:val="23"/>
        </w:numPr>
        <w:spacing w:before="0" w:after="0" w:line="264" w:lineRule="auto"/>
        <w:ind w:left="0" w:firstLine="0"/>
        <w:rPr>
          <w:rFonts w:asciiTheme="majorHAnsi" w:hAnsiTheme="majorHAnsi" w:cstheme="majorHAnsi"/>
          <w:color w:val="auto"/>
          <w:sz w:val="22"/>
          <w:szCs w:val="22"/>
        </w:rPr>
      </w:pPr>
      <w:r w:rsidRPr="00C33602">
        <w:rPr>
          <w:rFonts w:asciiTheme="majorHAnsi" w:hAnsiTheme="majorHAnsi" w:cstheme="majorHAnsi"/>
          <w:color w:val="auto"/>
          <w:sz w:val="22"/>
          <w:szCs w:val="22"/>
        </w:rPr>
        <w:t>Cumprir, além dos postulados legais vigentes de âmbito federal, estadual ou municipal, as normas de segurança do contratante;</w:t>
      </w:r>
    </w:p>
    <w:p w14:paraId="1F8A1A59" w14:textId="77777777" w:rsidR="00B44F12" w:rsidRPr="00C33602" w:rsidRDefault="00B44F12" w:rsidP="00B44F12">
      <w:pPr>
        <w:spacing w:line="360" w:lineRule="auto"/>
        <w:jc w:val="both"/>
        <w:rPr>
          <w:rFonts w:asciiTheme="majorHAnsi" w:hAnsiTheme="majorHAnsi" w:cstheme="majorHAnsi"/>
          <w:b/>
          <w:sz w:val="22"/>
          <w:szCs w:val="22"/>
        </w:rPr>
      </w:pPr>
    </w:p>
    <w:p w14:paraId="102185B4" w14:textId="5F59A4E5"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w:t>
      </w:r>
      <w:r w:rsidR="0055282F" w:rsidRPr="00C33602">
        <w:rPr>
          <w:rFonts w:asciiTheme="majorHAnsi" w:hAnsiTheme="majorHAnsi" w:cstheme="majorHAnsi"/>
          <w:b/>
          <w:sz w:val="22"/>
          <w:szCs w:val="22"/>
        </w:rPr>
        <w:t>1</w:t>
      </w:r>
      <w:r w:rsidR="00E87E8A"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CLÁUSULA DÉCIMA</w:t>
      </w:r>
      <w:r w:rsidR="00E87E8A" w:rsidRPr="00C33602">
        <w:rPr>
          <w:rFonts w:asciiTheme="majorHAnsi" w:hAnsiTheme="majorHAnsi" w:cstheme="majorHAnsi"/>
          <w:b/>
          <w:sz w:val="22"/>
          <w:szCs w:val="22"/>
        </w:rPr>
        <w:t xml:space="preserve"> PRIMEIRA</w:t>
      </w:r>
      <w:r w:rsidRPr="00C33602">
        <w:rPr>
          <w:rFonts w:asciiTheme="majorHAnsi" w:hAnsiTheme="majorHAnsi" w:cstheme="majorHAnsi"/>
          <w:b/>
          <w:sz w:val="22"/>
          <w:szCs w:val="22"/>
        </w:rPr>
        <w:t xml:space="preserve"> - OBRIGAÇÕES PERTINENTES À LGPD</w:t>
      </w:r>
    </w:p>
    <w:p w14:paraId="7112F4CC" w14:textId="1B98CF9A"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FC3DFB" w:rsidRPr="00C33602">
        <w:rPr>
          <w:rFonts w:asciiTheme="majorHAnsi" w:hAnsiTheme="majorHAnsi" w:cstheme="majorHAnsi"/>
          <w:sz w:val="22"/>
          <w:szCs w:val="22"/>
        </w:rPr>
        <w:t>1</w:t>
      </w:r>
      <w:r w:rsidRPr="00C33602">
        <w:rPr>
          <w:rFonts w:asciiTheme="majorHAnsi" w:hAnsiTheme="majorHAnsi" w:cstheme="majorHAnsi"/>
          <w:sz w:val="22"/>
          <w:szCs w:val="22"/>
        </w:rPr>
        <w:t>.1</w:t>
      </w:r>
      <w:r w:rsidR="00871D85"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350E1D0"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11</w:t>
      </w:r>
      <w:r w:rsidR="00B44F12" w:rsidRPr="00C33602">
        <w:rPr>
          <w:rFonts w:asciiTheme="majorHAnsi" w:hAnsiTheme="majorHAnsi" w:cstheme="majorHAnsi"/>
          <w:sz w:val="22"/>
          <w:szCs w:val="22"/>
        </w:rPr>
        <w:t>.2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2261E04C"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FC3DFB" w:rsidRPr="00C33602">
        <w:rPr>
          <w:rFonts w:asciiTheme="majorHAnsi" w:hAnsiTheme="majorHAnsi" w:cstheme="majorHAnsi"/>
          <w:sz w:val="22"/>
          <w:szCs w:val="22"/>
        </w:rPr>
        <w:t>1</w:t>
      </w:r>
      <w:r w:rsidRPr="00C33602">
        <w:rPr>
          <w:rFonts w:asciiTheme="majorHAnsi" w:hAnsiTheme="majorHAnsi" w:cstheme="majorHAnsi"/>
          <w:sz w:val="22"/>
          <w:szCs w:val="22"/>
        </w:rPr>
        <w:t>.3</w:t>
      </w:r>
      <w:r w:rsidR="00871D85" w:rsidRPr="00C33602">
        <w:rPr>
          <w:rFonts w:asciiTheme="majorHAnsi" w:hAnsiTheme="majorHAnsi" w:cstheme="majorHAnsi"/>
          <w:sz w:val="22"/>
          <w:szCs w:val="22"/>
        </w:rPr>
        <w:t xml:space="preserve">. </w:t>
      </w:r>
      <w:r w:rsidRPr="00C33602">
        <w:rPr>
          <w:rFonts w:asciiTheme="majorHAnsi" w:hAnsiTheme="majorHAnsi" w:cstheme="majorHAnsi"/>
          <w:sz w:val="22"/>
          <w:szCs w:val="22"/>
        </w:rPr>
        <w:t>É vedado o compartilhamento com terceiros dos dados obtidos fora das hipóteses permitidas em Lei.</w:t>
      </w:r>
    </w:p>
    <w:p w14:paraId="78CC9858" w14:textId="6456E09D"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.4</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6C89980B"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.5</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51A08E8B"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.6</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2E29F4A5"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FC3DFB" w:rsidRPr="00C33602">
        <w:rPr>
          <w:rFonts w:asciiTheme="majorHAnsi" w:hAnsiTheme="majorHAnsi" w:cstheme="majorHAnsi"/>
          <w:sz w:val="22"/>
          <w:szCs w:val="22"/>
        </w:rPr>
        <w:t>1</w:t>
      </w:r>
      <w:r w:rsidRPr="00C33602">
        <w:rPr>
          <w:rFonts w:asciiTheme="majorHAnsi" w:hAnsiTheme="majorHAnsi" w:cstheme="majorHAnsi"/>
          <w:sz w:val="22"/>
          <w:szCs w:val="22"/>
        </w:rPr>
        <w:t>.7</w:t>
      </w:r>
      <w:r w:rsidR="00871D85" w:rsidRPr="00C33602">
        <w:rPr>
          <w:rFonts w:asciiTheme="majorHAnsi" w:hAnsiTheme="majorHAnsi" w:cstheme="majorHAnsi"/>
          <w:sz w:val="22"/>
          <w:szCs w:val="22"/>
        </w:rPr>
        <w:t xml:space="preserve">. </w:t>
      </w:r>
      <w:r w:rsidRPr="00C33602">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38B2D707"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.8</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5796D666"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.9</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457C284F"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.10</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513C6131" w:rsidR="00B44F12" w:rsidRPr="00C33602" w:rsidRDefault="00FC3DFB" w:rsidP="00FC3DFB">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.10.1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7717F072"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.11</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A5A7ACD" w:rsidR="00B44F12" w:rsidRPr="00C33602" w:rsidRDefault="00FC3DFB"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11</w:t>
      </w:r>
      <w:r w:rsidR="00B44F12" w:rsidRPr="00C33602">
        <w:rPr>
          <w:rFonts w:asciiTheme="majorHAnsi" w:hAnsiTheme="majorHAnsi" w:cstheme="majorHAnsi"/>
          <w:sz w:val="22"/>
          <w:szCs w:val="22"/>
        </w:rPr>
        <w:t>.12</w:t>
      </w:r>
      <w:r w:rsidR="00871D85"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Os contratos e convênios de que trata o § 1º do art. 26 da LGPD deverão ser comunicados à autoridade nacional.</w:t>
      </w:r>
    </w:p>
    <w:p w14:paraId="6A2798AB" w14:textId="60A6F16B" w:rsidR="00B44F12" w:rsidRPr="00C33602" w:rsidRDefault="00DD788C" w:rsidP="00B44F12">
      <w:pPr>
        <w:spacing w:line="360" w:lineRule="auto"/>
        <w:jc w:val="both"/>
        <w:rPr>
          <w:rFonts w:asciiTheme="majorHAnsi" w:hAnsiTheme="majorHAnsi" w:cstheme="majorHAnsi"/>
          <w:sz w:val="22"/>
          <w:szCs w:val="22"/>
        </w:rPr>
      </w:pPr>
      <w:r w:rsidRPr="00C33602">
        <w:rPr>
          <w:rFonts w:asciiTheme="majorHAnsi" w:hAnsiTheme="majorHAnsi" w:cstheme="majorHAnsi"/>
          <w:b/>
          <w:sz w:val="22"/>
          <w:szCs w:val="22"/>
        </w:rPr>
        <w:t>12</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S</w:t>
      </w:r>
      <w:r w:rsidR="00B44F12" w:rsidRPr="00C33602">
        <w:rPr>
          <w:rFonts w:asciiTheme="majorHAnsi" w:hAnsiTheme="majorHAnsi" w:cstheme="majorHAnsi"/>
          <w:b/>
          <w:sz w:val="22"/>
          <w:szCs w:val="22"/>
        </w:rPr>
        <w:t>E</w:t>
      </w:r>
      <w:r w:rsidR="000C49F1" w:rsidRPr="00C33602">
        <w:rPr>
          <w:rFonts w:asciiTheme="majorHAnsi" w:hAnsiTheme="majorHAnsi" w:cstheme="majorHAnsi"/>
          <w:b/>
          <w:sz w:val="22"/>
          <w:szCs w:val="22"/>
        </w:rPr>
        <w:t>GUND</w:t>
      </w:r>
      <w:r w:rsidR="00B44F12" w:rsidRPr="00C33602">
        <w:rPr>
          <w:rFonts w:asciiTheme="majorHAnsi" w:hAnsiTheme="majorHAnsi" w:cstheme="majorHAnsi"/>
          <w:b/>
          <w:sz w:val="22"/>
          <w:szCs w:val="22"/>
        </w:rPr>
        <w:t xml:space="preserve">A – GARANTIA DE EXECUÇÃO </w:t>
      </w:r>
    </w:p>
    <w:p w14:paraId="32683DFD" w14:textId="47C2F73C" w:rsidR="00B44F12" w:rsidRPr="00C33602" w:rsidRDefault="00DD788C"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12</w:t>
      </w:r>
      <w:r w:rsidR="0066229B" w:rsidRPr="00C33602">
        <w:rPr>
          <w:rFonts w:asciiTheme="majorHAnsi" w:hAnsiTheme="majorHAnsi" w:cstheme="majorHAnsi"/>
          <w:sz w:val="22"/>
          <w:szCs w:val="22"/>
        </w:rPr>
        <w:t xml:space="preserve">.1. </w:t>
      </w:r>
      <w:r w:rsidR="00CB18D4" w:rsidRPr="00C33602">
        <w:rPr>
          <w:rFonts w:asciiTheme="majorHAnsi" w:hAnsiTheme="majorHAnsi" w:cstheme="majorHAnsi"/>
          <w:sz w:val="22"/>
          <w:szCs w:val="22"/>
        </w:rPr>
        <w:t>Não haverá exigência de garantia contratual da execução.</w:t>
      </w:r>
    </w:p>
    <w:p w14:paraId="641EF0F1" w14:textId="7F888D27" w:rsidR="00B44F12" w:rsidRPr="00C33602" w:rsidRDefault="00DD788C"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13</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T</w:t>
      </w:r>
      <w:r w:rsidR="00B44F12" w:rsidRPr="00C33602">
        <w:rPr>
          <w:rFonts w:asciiTheme="majorHAnsi" w:hAnsiTheme="majorHAnsi" w:cstheme="majorHAnsi"/>
          <w:b/>
          <w:sz w:val="22"/>
          <w:szCs w:val="22"/>
        </w:rPr>
        <w:t>E</w:t>
      </w:r>
      <w:r w:rsidR="000C49F1" w:rsidRPr="00C33602">
        <w:rPr>
          <w:rFonts w:asciiTheme="majorHAnsi" w:hAnsiTheme="majorHAnsi" w:cstheme="majorHAnsi"/>
          <w:b/>
          <w:sz w:val="22"/>
          <w:szCs w:val="22"/>
        </w:rPr>
        <w:t>RCEIR</w:t>
      </w:r>
      <w:r w:rsidR="00B44F12" w:rsidRPr="00C33602">
        <w:rPr>
          <w:rFonts w:asciiTheme="majorHAnsi" w:hAnsiTheme="majorHAnsi" w:cstheme="majorHAnsi"/>
          <w:b/>
          <w:sz w:val="22"/>
          <w:szCs w:val="22"/>
        </w:rPr>
        <w:t xml:space="preserve">A – INFRAÇÕES E SANÇÕES ADMINISTRATIVAS </w:t>
      </w:r>
    </w:p>
    <w:p w14:paraId="175D7D01" w14:textId="528CD8B6"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13.1. Comete infração administrativa, nos termos do art. 2º do Decreto Municipal nº 1.697/2025, o licitante ou contratado que:</w:t>
      </w:r>
    </w:p>
    <w:p w14:paraId="7891448F" w14:textId="77777777" w:rsidR="00561E09" w:rsidRPr="00C33602" w:rsidRDefault="00561E09" w:rsidP="00561E09">
      <w:pPr>
        <w:jc w:val="both"/>
        <w:rPr>
          <w:rFonts w:asciiTheme="majorHAnsi" w:hAnsiTheme="majorHAnsi" w:cstheme="majorHAnsi"/>
          <w:sz w:val="22"/>
          <w:szCs w:val="22"/>
        </w:rPr>
      </w:pPr>
    </w:p>
    <w:p w14:paraId="780020CD"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a) der causa à inexecução parcial do contrato (inciso I);</w:t>
      </w:r>
    </w:p>
    <w:p w14:paraId="37F7463E"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c) der causa à inexecução total do contrato (inciso III);</w:t>
      </w:r>
    </w:p>
    <w:p w14:paraId="75ED0478"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d) deixar de entregar a documentação exigida para o certame (inciso IV);</w:t>
      </w:r>
    </w:p>
    <w:p w14:paraId="20D176FE"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2E68BBF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 fraudar a licitação ou praticar ato fraudulento na execução do contrato (inciso IX);</w:t>
      </w:r>
    </w:p>
    <w:p w14:paraId="02FF133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j) comportar-se de modo inidôneo ou cometer fraude de qualquer natureza (inciso X);</w:t>
      </w:r>
    </w:p>
    <w:p w14:paraId="0E904EAB"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k) praticar atos ilícitos com vistas a frustrar os objetivos da licitação (inciso XI);</w:t>
      </w:r>
    </w:p>
    <w:p w14:paraId="5126A002"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l) praticar ato lesivo previsto no art. 5º da Lei Federal nº 12.846/2013 (inciso XII).</w:t>
      </w:r>
    </w:p>
    <w:p w14:paraId="51D54BCF" w14:textId="77777777" w:rsidR="00561E09" w:rsidRPr="00C33602" w:rsidRDefault="00561E09" w:rsidP="00561E09">
      <w:pPr>
        <w:ind w:left="142"/>
        <w:jc w:val="both"/>
        <w:rPr>
          <w:rFonts w:asciiTheme="majorHAnsi" w:hAnsiTheme="majorHAnsi" w:cstheme="majorHAnsi"/>
          <w:sz w:val="22"/>
          <w:szCs w:val="22"/>
        </w:rPr>
      </w:pPr>
    </w:p>
    <w:p w14:paraId="7ECA314B" w14:textId="5F625604"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13.2</w:t>
      </w:r>
      <w:r w:rsidR="0097202C" w:rsidRPr="00C33602">
        <w:rPr>
          <w:rFonts w:asciiTheme="majorHAnsi" w:hAnsiTheme="majorHAnsi" w:cstheme="majorHAnsi"/>
          <w:sz w:val="22"/>
          <w:szCs w:val="22"/>
        </w:rPr>
        <w:t>.</w:t>
      </w:r>
      <w:r w:rsidRPr="00C33602">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DD1F612" w14:textId="77777777" w:rsidR="00561E09" w:rsidRPr="00C33602" w:rsidRDefault="00561E09" w:rsidP="00561E09">
      <w:pPr>
        <w:jc w:val="both"/>
        <w:rPr>
          <w:rFonts w:asciiTheme="majorHAnsi" w:hAnsiTheme="majorHAnsi" w:cstheme="majorHAnsi"/>
          <w:sz w:val="22"/>
          <w:szCs w:val="22"/>
        </w:rPr>
      </w:pPr>
    </w:p>
    <w:p w14:paraId="6AD9D2B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ii) Multa, com natureza compensatória ou moratória, conforme arts. 8º a 10;</w:t>
      </w:r>
    </w:p>
    <w:p w14:paraId="416B7ABC"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iii) Impedimento de licitar e contratar com o Município de Sonora/MS, nas hipóteses e gradação do art. 11;</w:t>
      </w:r>
    </w:p>
    <w:p w14:paraId="53505729"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iv) Declaração de inidoneidade para licitar e contratar com a Administração Pública, conforme hipóteses e prazos do art. 12.</w:t>
      </w:r>
    </w:p>
    <w:p w14:paraId="4C2CAA11" w14:textId="77777777" w:rsidR="00561E09" w:rsidRPr="00C33602" w:rsidRDefault="00561E09" w:rsidP="00561E09">
      <w:pPr>
        <w:jc w:val="both"/>
        <w:rPr>
          <w:rFonts w:asciiTheme="majorHAnsi" w:hAnsiTheme="majorHAnsi" w:cstheme="majorHAnsi"/>
          <w:sz w:val="22"/>
          <w:szCs w:val="22"/>
        </w:rPr>
      </w:pPr>
    </w:p>
    <w:p w14:paraId="688536C6" w14:textId="5A8AC96B"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13.3</w:t>
      </w:r>
      <w:r w:rsidR="0097202C" w:rsidRPr="00C33602">
        <w:rPr>
          <w:rFonts w:asciiTheme="majorHAnsi" w:hAnsiTheme="majorHAnsi" w:cstheme="majorHAnsi"/>
          <w:sz w:val="22"/>
          <w:szCs w:val="22"/>
        </w:rPr>
        <w:t>.</w:t>
      </w:r>
      <w:r w:rsidRPr="00C33602">
        <w:rPr>
          <w:rFonts w:asciiTheme="majorHAnsi" w:hAnsiTheme="majorHAnsi" w:cstheme="majorHAnsi"/>
          <w:sz w:val="22"/>
          <w:szCs w:val="22"/>
        </w:rPr>
        <w:t xml:space="preserve"> A multa poderá ser:</w:t>
      </w:r>
    </w:p>
    <w:p w14:paraId="599339A6" w14:textId="77777777" w:rsidR="00561E09" w:rsidRPr="00C33602" w:rsidRDefault="00561E09" w:rsidP="00561E09">
      <w:pPr>
        <w:jc w:val="both"/>
        <w:rPr>
          <w:rFonts w:asciiTheme="majorHAnsi" w:hAnsiTheme="majorHAnsi" w:cstheme="majorHAnsi"/>
          <w:sz w:val="22"/>
          <w:szCs w:val="22"/>
        </w:rPr>
      </w:pPr>
    </w:p>
    <w:p w14:paraId="0017687B" w14:textId="1A0DFC36"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13.3.1. Compensatória – por descumprimento contratual ou infrações do art. 2º, com aplicação conforme os parâmetros do art. 9º;</w:t>
      </w:r>
    </w:p>
    <w:p w14:paraId="1D0FDBA0" w14:textId="77777777" w:rsidR="00561E09" w:rsidRPr="00C33602" w:rsidRDefault="00561E09" w:rsidP="00561E09">
      <w:pPr>
        <w:ind w:left="284"/>
        <w:jc w:val="both"/>
        <w:rPr>
          <w:rFonts w:asciiTheme="majorHAnsi" w:hAnsiTheme="majorHAnsi" w:cstheme="majorHAnsi"/>
          <w:sz w:val="22"/>
          <w:szCs w:val="22"/>
        </w:rPr>
      </w:pPr>
    </w:p>
    <w:p w14:paraId="046951A9" w14:textId="583C320C"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13.3.2. Moratória – por atraso injustificado, conforme previsto em edital ou contrato (art. 8º, §2º).</w:t>
      </w:r>
    </w:p>
    <w:p w14:paraId="576E7AEA" w14:textId="77777777" w:rsidR="00561E09" w:rsidRPr="00C33602" w:rsidRDefault="00561E09" w:rsidP="00561E09">
      <w:pPr>
        <w:ind w:left="284"/>
        <w:jc w:val="both"/>
        <w:rPr>
          <w:rFonts w:asciiTheme="majorHAnsi" w:hAnsiTheme="majorHAnsi" w:cstheme="majorHAnsi"/>
          <w:sz w:val="22"/>
          <w:szCs w:val="22"/>
        </w:rPr>
      </w:pPr>
    </w:p>
    <w:p w14:paraId="446E3787" w14:textId="242F0F92"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13.3.3. Parâmetros da multa compensatória (art. 9º):</w:t>
      </w:r>
    </w:p>
    <w:p w14:paraId="53550BAF" w14:textId="77777777" w:rsidR="00561E09" w:rsidRPr="00C33602" w:rsidRDefault="00561E09" w:rsidP="00561E09">
      <w:pPr>
        <w:jc w:val="both"/>
        <w:rPr>
          <w:rFonts w:asciiTheme="majorHAnsi" w:hAnsiTheme="majorHAnsi" w:cstheme="majorHAnsi"/>
          <w:sz w:val="22"/>
          <w:szCs w:val="22"/>
        </w:rPr>
      </w:pPr>
    </w:p>
    <w:p w14:paraId="00AE2A05"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348EB571" w14:textId="77777777" w:rsidR="00561E09" w:rsidRPr="00C33602" w:rsidRDefault="00561E09" w:rsidP="00561E09">
      <w:pPr>
        <w:ind w:left="284"/>
        <w:jc w:val="both"/>
        <w:rPr>
          <w:rFonts w:asciiTheme="majorHAnsi" w:hAnsiTheme="majorHAnsi" w:cstheme="majorHAnsi"/>
          <w:sz w:val="22"/>
          <w:szCs w:val="22"/>
        </w:rPr>
      </w:pPr>
    </w:p>
    <w:p w14:paraId="61D38FA9"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lastRenderedPageBreak/>
        <w:t>II – de 5% (cinco por cento) a 10% (dez por cento) do valor estimado da contratação para aquele que incorra nas infrações previstas no inciso VI do caput do art. 2º deste Decreto;</w:t>
      </w:r>
    </w:p>
    <w:p w14:paraId="0C3B230C" w14:textId="77777777" w:rsidR="00561E09" w:rsidRPr="00C33602" w:rsidRDefault="00561E09" w:rsidP="00561E09">
      <w:pPr>
        <w:ind w:left="284"/>
        <w:jc w:val="both"/>
        <w:rPr>
          <w:rFonts w:asciiTheme="majorHAnsi" w:hAnsiTheme="majorHAnsi" w:cstheme="majorHAnsi"/>
          <w:sz w:val="22"/>
          <w:szCs w:val="22"/>
        </w:rPr>
      </w:pPr>
    </w:p>
    <w:p w14:paraId="53BC3AA8"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III – de 10% (dez por cento) sobre o valor contratado, em caso de recusa do adjudicatário em efetuar o reforço de garantia contratual;</w:t>
      </w:r>
    </w:p>
    <w:p w14:paraId="77231AD1" w14:textId="77777777" w:rsidR="00561E09" w:rsidRPr="00C33602" w:rsidRDefault="00561E09" w:rsidP="00561E09">
      <w:pPr>
        <w:ind w:left="284"/>
        <w:jc w:val="both"/>
        <w:rPr>
          <w:rFonts w:asciiTheme="majorHAnsi" w:hAnsiTheme="majorHAnsi" w:cstheme="majorHAnsi"/>
          <w:sz w:val="22"/>
          <w:szCs w:val="22"/>
        </w:rPr>
      </w:pPr>
    </w:p>
    <w:p w14:paraId="18C8B153"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6647781E" w14:textId="77777777" w:rsidR="00561E09" w:rsidRPr="00C33602" w:rsidRDefault="00561E09" w:rsidP="00561E09">
      <w:pPr>
        <w:ind w:left="284"/>
        <w:jc w:val="both"/>
        <w:rPr>
          <w:rFonts w:asciiTheme="majorHAnsi" w:hAnsiTheme="majorHAnsi" w:cstheme="majorHAnsi"/>
          <w:sz w:val="22"/>
          <w:szCs w:val="22"/>
        </w:rPr>
      </w:pPr>
    </w:p>
    <w:p w14:paraId="5ED8153A"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V – de 25% (vinte e cinco por cento) sobre o valor contratado, em caso de infrações previstas nos incisos II, III, VIII, IX, X, XI, XII do caput do art. 2º deste Decreto;</w:t>
      </w:r>
    </w:p>
    <w:p w14:paraId="22B3355A" w14:textId="77777777" w:rsidR="00561E09" w:rsidRPr="00C33602" w:rsidRDefault="00561E09" w:rsidP="00561E09">
      <w:pPr>
        <w:ind w:left="284"/>
        <w:jc w:val="both"/>
        <w:rPr>
          <w:rFonts w:asciiTheme="majorHAnsi" w:hAnsiTheme="majorHAnsi" w:cstheme="majorHAnsi"/>
          <w:sz w:val="22"/>
          <w:szCs w:val="22"/>
        </w:rPr>
      </w:pPr>
    </w:p>
    <w:p w14:paraId="50128B05" w14:textId="77777777" w:rsidR="00561E09" w:rsidRPr="00C33602" w:rsidRDefault="00561E09" w:rsidP="00561E09">
      <w:pPr>
        <w:ind w:left="284"/>
        <w:jc w:val="both"/>
        <w:rPr>
          <w:rFonts w:asciiTheme="majorHAnsi" w:hAnsiTheme="majorHAnsi" w:cstheme="majorHAnsi"/>
          <w:sz w:val="22"/>
          <w:szCs w:val="22"/>
        </w:rPr>
      </w:pPr>
      <w:r w:rsidRPr="00C33602">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726C2A09" w14:textId="77777777" w:rsidR="00561E09" w:rsidRPr="00C33602" w:rsidRDefault="00561E09" w:rsidP="00561E09">
      <w:pPr>
        <w:jc w:val="both"/>
        <w:rPr>
          <w:rFonts w:asciiTheme="majorHAnsi" w:hAnsiTheme="majorHAnsi" w:cstheme="majorHAnsi"/>
          <w:sz w:val="22"/>
          <w:szCs w:val="22"/>
        </w:rPr>
      </w:pPr>
    </w:p>
    <w:p w14:paraId="3A9598B3" w14:textId="2C6E06E9"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180FE791" w14:textId="77777777" w:rsidR="00561E09" w:rsidRPr="00C33602" w:rsidRDefault="00561E09" w:rsidP="00561E09">
      <w:pPr>
        <w:jc w:val="both"/>
        <w:rPr>
          <w:rFonts w:asciiTheme="majorHAnsi" w:hAnsiTheme="majorHAnsi" w:cstheme="majorHAnsi"/>
          <w:sz w:val="22"/>
          <w:szCs w:val="22"/>
        </w:rPr>
      </w:pPr>
    </w:p>
    <w:p w14:paraId="353365AA" w14:textId="275CE800"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0FD0093F" w14:textId="77777777" w:rsidR="00561E09" w:rsidRPr="00C33602" w:rsidRDefault="00561E09" w:rsidP="00561E09">
      <w:pPr>
        <w:jc w:val="both"/>
        <w:rPr>
          <w:rFonts w:asciiTheme="majorHAnsi" w:hAnsiTheme="majorHAnsi" w:cstheme="majorHAnsi"/>
          <w:sz w:val="22"/>
          <w:szCs w:val="22"/>
        </w:rPr>
      </w:pPr>
    </w:p>
    <w:p w14:paraId="3AFF6B3C" w14:textId="6A657386"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13.6. A aplicação das sanções exige processo administrativo, nos termos dos arts. 13 a 24, assegurado o contraditório e ampla defesa, com prazos e ritos distintos conforme a sanção aplicável.</w:t>
      </w:r>
    </w:p>
    <w:p w14:paraId="73C1C339" w14:textId="77777777" w:rsidR="00561E09" w:rsidRPr="00C33602" w:rsidRDefault="00561E09" w:rsidP="00561E09">
      <w:pPr>
        <w:jc w:val="both"/>
        <w:rPr>
          <w:rFonts w:asciiTheme="majorHAnsi" w:hAnsiTheme="majorHAnsi" w:cstheme="majorHAnsi"/>
          <w:sz w:val="22"/>
          <w:szCs w:val="22"/>
        </w:rPr>
      </w:pPr>
    </w:p>
    <w:p w14:paraId="6B6B4728" w14:textId="16DF76A5"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13.7. Na aplicação das sanções, a Administração Pública Municipal deverá observar (art. 25):</w:t>
      </w:r>
    </w:p>
    <w:p w14:paraId="0D95C7A4" w14:textId="77777777" w:rsidR="00561E09" w:rsidRPr="00C33602" w:rsidRDefault="00561E09" w:rsidP="00561E09">
      <w:pPr>
        <w:jc w:val="both"/>
        <w:rPr>
          <w:rFonts w:asciiTheme="majorHAnsi" w:hAnsiTheme="majorHAnsi" w:cstheme="majorHAnsi"/>
          <w:sz w:val="22"/>
          <w:szCs w:val="22"/>
        </w:rPr>
      </w:pPr>
    </w:p>
    <w:p w14:paraId="461886AA"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 – a natureza e a gravidade da infração cometida;</w:t>
      </w:r>
    </w:p>
    <w:p w14:paraId="35F3086B"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II – as peculiaridades do caso concreto;</w:t>
      </w:r>
    </w:p>
    <w:p w14:paraId="4796B07C"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III – as circunstâncias agravantes ou atenuantes;</w:t>
      </w:r>
    </w:p>
    <w:p w14:paraId="7AFD670D"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IV – os danos que dela provierem para a Administração Pública;</w:t>
      </w:r>
    </w:p>
    <w:p w14:paraId="66674E0A"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V – a implantação ou o aperfeiçoamento de programa de integridade, conforme normas e orientações dos órgãos de controle; e</w:t>
      </w:r>
    </w:p>
    <w:p w14:paraId="2429BA43" w14:textId="77777777" w:rsidR="00561E09" w:rsidRPr="00C33602" w:rsidRDefault="00561E09" w:rsidP="00561E09">
      <w:pPr>
        <w:ind w:left="142"/>
        <w:jc w:val="both"/>
        <w:rPr>
          <w:rFonts w:asciiTheme="majorHAnsi" w:hAnsiTheme="majorHAnsi" w:cstheme="majorHAnsi"/>
          <w:sz w:val="22"/>
          <w:szCs w:val="22"/>
        </w:rPr>
      </w:pPr>
      <w:r w:rsidRPr="00C33602">
        <w:rPr>
          <w:rFonts w:asciiTheme="majorHAnsi" w:hAnsiTheme="majorHAnsi" w:cstheme="majorHAnsi"/>
          <w:sz w:val="22"/>
          <w:szCs w:val="22"/>
        </w:rPr>
        <w:t>VI – a situação econômico-financeira do acusado, em especial sua capacidade de geração de receitas e seu patrimônio, no caso de aplicação de multa.</w:t>
      </w:r>
      <w:r w:rsidRPr="00C33602">
        <w:rPr>
          <w:rFonts w:asciiTheme="majorHAnsi" w:hAnsiTheme="majorHAnsi" w:cstheme="majorHAnsi"/>
          <w:sz w:val="22"/>
          <w:szCs w:val="22"/>
        </w:rPr>
        <w:cr/>
      </w:r>
    </w:p>
    <w:p w14:paraId="6FDB7401" w14:textId="01B9BF6C"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0FE3822" w14:textId="77777777" w:rsidR="00561E09" w:rsidRPr="00C33602" w:rsidRDefault="00561E09" w:rsidP="00561E09">
      <w:pPr>
        <w:jc w:val="both"/>
        <w:rPr>
          <w:rFonts w:asciiTheme="majorHAnsi" w:hAnsiTheme="majorHAnsi" w:cstheme="majorHAnsi"/>
          <w:sz w:val="22"/>
          <w:szCs w:val="22"/>
        </w:rPr>
      </w:pPr>
    </w:p>
    <w:p w14:paraId="43BC4E3D" w14:textId="3DB595A7"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lastRenderedPageBreak/>
        <w:t>13.9. A personalidade jurídica poderá ser desconsiderada, com extensão das sanções a sócios, administradores ou empresas coligadas, conforme os arts. 28 a 33.</w:t>
      </w:r>
    </w:p>
    <w:p w14:paraId="2A12447E" w14:textId="77777777" w:rsidR="00561E09" w:rsidRPr="00C33602" w:rsidRDefault="00561E09" w:rsidP="00561E09">
      <w:pPr>
        <w:jc w:val="both"/>
        <w:rPr>
          <w:rFonts w:asciiTheme="majorHAnsi" w:hAnsiTheme="majorHAnsi" w:cstheme="majorHAnsi"/>
          <w:sz w:val="22"/>
          <w:szCs w:val="22"/>
        </w:rPr>
      </w:pPr>
    </w:p>
    <w:p w14:paraId="19DA5072" w14:textId="0A87F168"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674CE181" w14:textId="77777777" w:rsidR="00561E09" w:rsidRPr="00C33602" w:rsidRDefault="00561E09" w:rsidP="00561E09">
      <w:pPr>
        <w:jc w:val="both"/>
        <w:rPr>
          <w:rFonts w:asciiTheme="majorHAnsi" w:hAnsiTheme="majorHAnsi" w:cstheme="majorHAnsi"/>
          <w:sz w:val="22"/>
          <w:szCs w:val="22"/>
        </w:rPr>
      </w:pPr>
    </w:p>
    <w:p w14:paraId="0B7405A2" w14:textId="19BC7E0E" w:rsidR="00561E09" w:rsidRPr="00C33602" w:rsidRDefault="00561E09" w:rsidP="00561E09">
      <w:pPr>
        <w:jc w:val="both"/>
        <w:rPr>
          <w:rFonts w:asciiTheme="majorHAnsi" w:hAnsiTheme="majorHAnsi" w:cstheme="majorHAnsi"/>
          <w:sz w:val="22"/>
          <w:szCs w:val="22"/>
        </w:rPr>
      </w:pPr>
      <w:r w:rsidRPr="00C33602">
        <w:rPr>
          <w:rFonts w:asciiTheme="majorHAnsi" w:hAnsiTheme="majorHAnsi" w:cstheme="majorHAnsi"/>
          <w:sz w:val="22"/>
          <w:szCs w:val="22"/>
        </w:rPr>
        <w:t>13.11. É admitida a reabilitação do condenado perante a própria autoridade que aplicou a sanção, exigidos, cumulativamente, nos termos do art. 40:</w:t>
      </w:r>
    </w:p>
    <w:p w14:paraId="7D08BD50" w14:textId="77777777" w:rsidR="00561E09" w:rsidRPr="00C33602" w:rsidRDefault="00561E09" w:rsidP="00561E09">
      <w:pPr>
        <w:jc w:val="both"/>
        <w:rPr>
          <w:rFonts w:asciiTheme="majorHAnsi" w:hAnsiTheme="majorHAnsi" w:cstheme="majorHAnsi"/>
          <w:sz w:val="22"/>
          <w:szCs w:val="22"/>
        </w:rPr>
      </w:pPr>
    </w:p>
    <w:p w14:paraId="53539F5F"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 – reparação integral do dano causado à Administração Pública;</w:t>
      </w:r>
    </w:p>
    <w:p w14:paraId="4A15DC59"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II – pagamento da multa;</w:t>
      </w:r>
    </w:p>
    <w:p w14:paraId="43B31E32"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499A322A"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IV – cumprimento das condições de reabilitação definidas no ato punitivo, dentre elas que o reabilitando não:</w:t>
      </w:r>
    </w:p>
    <w:p w14:paraId="3B835278"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a) esteja cumprindo sanção por outra condenação;</w:t>
      </w:r>
    </w:p>
    <w:p w14:paraId="37FF9DEF"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645AB995"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078E6837" w14:textId="77777777" w:rsidR="00561E09" w:rsidRPr="00C33602" w:rsidRDefault="00561E09" w:rsidP="00561E0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V – análise jurídica prévia, com posicionamento conclusivo quanto ao cumprimento dos requisitos definidos neste artigo.</w:t>
      </w:r>
    </w:p>
    <w:p w14:paraId="7D40CCB6" w14:textId="52E84747" w:rsidR="00561E09" w:rsidRPr="00C33602" w:rsidRDefault="00561E09" w:rsidP="00561E09">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C33602">
        <w:rPr>
          <w:rFonts w:asciiTheme="majorHAnsi" w:hAnsiTheme="majorHAnsi" w:cstheme="majorHAnsi"/>
          <w:sz w:val="22"/>
          <w:szCs w:val="22"/>
        </w:rPr>
        <w:cr/>
        <w:t xml:space="preserve">13.12.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w:t>
      </w:r>
      <w:r w:rsidRPr="00C33602">
        <w:rPr>
          <w:rFonts w:asciiTheme="majorHAnsi" w:hAnsiTheme="majorHAnsi" w:cstheme="majorHAnsi"/>
          <w:sz w:val="22"/>
          <w:szCs w:val="22"/>
        </w:rPr>
        <w:lastRenderedPageBreak/>
        <w:t xml:space="preserve">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4C25C943"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w:t>
      </w:r>
      <w:r w:rsidR="00073BD4" w:rsidRPr="00C33602">
        <w:rPr>
          <w:rFonts w:asciiTheme="majorHAnsi" w:hAnsiTheme="majorHAnsi" w:cstheme="majorHAnsi"/>
          <w:b/>
          <w:sz w:val="22"/>
          <w:szCs w:val="22"/>
        </w:rPr>
        <w:t>4</w:t>
      </w:r>
      <w:r w:rsidR="000C49F1"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QUA</w:t>
      </w:r>
      <w:r w:rsidRPr="00C33602">
        <w:rPr>
          <w:rFonts w:asciiTheme="majorHAnsi" w:hAnsiTheme="majorHAnsi" w:cstheme="majorHAnsi"/>
          <w:b/>
          <w:sz w:val="22"/>
          <w:szCs w:val="22"/>
        </w:rPr>
        <w:t>R</w:t>
      </w:r>
      <w:r w:rsidR="000C49F1" w:rsidRPr="00C33602">
        <w:rPr>
          <w:rFonts w:asciiTheme="majorHAnsi" w:hAnsiTheme="majorHAnsi" w:cstheme="majorHAnsi"/>
          <w:b/>
          <w:sz w:val="22"/>
          <w:szCs w:val="22"/>
        </w:rPr>
        <w:t>T</w:t>
      </w:r>
      <w:r w:rsidRPr="00C33602">
        <w:rPr>
          <w:rFonts w:asciiTheme="majorHAnsi" w:hAnsiTheme="majorHAnsi" w:cstheme="majorHAnsi"/>
          <w:b/>
          <w:sz w:val="22"/>
          <w:szCs w:val="22"/>
        </w:rPr>
        <w:t xml:space="preserve">A – DA EXTINÇÃO CONTRATUAL </w:t>
      </w:r>
    </w:p>
    <w:p w14:paraId="438E148C" w14:textId="171EF977"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073BD4" w:rsidRPr="00C33602">
        <w:rPr>
          <w:rFonts w:asciiTheme="majorHAnsi" w:hAnsiTheme="majorHAnsi" w:cstheme="majorHAnsi"/>
          <w:sz w:val="22"/>
          <w:szCs w:val="22"/>
        </w:rPr>
        <w:t>4</w:t>
      </w:r>
      <w:r w:rsidRPr="00C33602">
        <w:rPr>
          <w:rFonts w:asciiTheme="majorHAnsi" w:hAnsiTheme="majorHAnsi" w:cstheme="majorHAnsi"/>
          <w:sz w:val="22"/>
          <w:szCs w:val="22"/>
        </w:rPr>
        <w:t>.1</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3C0B383A"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3C4F09F1"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.2.1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2B7939F7" w:rsidR="00B44F12" w:rsidRPr="00C33602" w:rsidRDefault="00B44F12"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w:t>
      </w:r>
      <w:r w:rsidR="00073BD4" w:rsidRPr="00C33602">
        <w:rPr>
          <w:rFonts w:asciiTheme="majorHAnsi" w:hAnsiTheme="majorHAnsi" w:cstheme="majorHAnsi"/>
          <w:sz w:val="22"/>
          <w:szCs w:val="22"/>
        </w:rPr>
        <w:t>4</w:t>
      </w:r>
      <w:r w:rsidRPr="00C33602">
        <w:rPr>
          <w:rFonts w:asciiTheme="majorHAnsi" w:hAnsiTheme="majorHAnsi" w:cstheme="majorHAnsi"/>
          <w:sz w:val="22"/>
          <w:szCs w:val="22"/>
        </w:rPr>
        <w:t>.2.2</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4B6E3F57"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078AE492"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Nesta hipótese, aplicam-se também os artigos 138 e 139 da mesma Lei.</w:t>
      </w:r>
    </w:p>
    <w:p w14:paraId="7E2D4456" w14:textId="79097277"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9515983" w:rsidR="00B44F12" w:rsidRPr="00C33602" w:rsidRDefault="00073BD4" w:rsidP="00073BD4">
      <w:pPr>
        <w:spacing w:line="360" w:lineRule="auto"/>
        <w:ind w:left="1134"/>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.3.2.1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Se a operação implicar mudança da pessoa jurídica contratada, deverá ser formalizado termo aditivo para alteração subjetiva.</w:t>
      </w:r>
    </w:p>
    <w:p w14:paraId="00E7E557" w14:textId="4D428667"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termo de extinção, sempre que possível, será precedido:</w:t>
      </w:r>
    </w:p>
    <w:p w14:paraId="5B55FCFE" w14:textId="6C403681"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Balanço dos eventos contratuais já cumpridos ou parcialmente cumpridos;</w:t>
      </w:r>
    </w:p>
    <w:p w14:paraId="0CD77392" w14:textId="0DFFD54D"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Relação dos pagamentos já efetuados e ainda devidos;</w:t>
      </w:r>
    </w:p>
    <w:p w14:paraId="40795812" w14:textId="0B3D2FED"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.4.3</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Indenizações e multas.</w:t>
      </w:r>
    </w:p>
    <w:p w14:paraId="0A346E94" w14:textId="47E05EFE"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.5</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0224FC1C"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14</w:t>
      </w:r>
      <w:r w:rsidR="00B44F12" w:rsidRPr="00C33602">
        <w:rPr>
          <w:rFonts w:asciiTheme="majorHAnsi" w:hAnsiTheme="majorHAnsi" w:cstheme="majorHAnsi"/>
          <w:sz w:val="22"/>
          <w:szCs w:val="22"/>
        </w:rPr>
        <w:t>.6</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3C50BD82"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.7</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23E2ECB"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.8</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46936FAA"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.9</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Até que o contratado comprove o disposto no item anterior, o contratante reterá:</w:t>
      </w:r>
    </w:p>
    <w:p w14:paraId="2FE490FA" w14:textId="7EB85F1C"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w:t>
      </w:r>
      <w:r w:rsidRPr="00C33602">
        <w:rPr>
          <w:rFonts w:asciiTheme="majorHAnsi" w:hAnsiTheme="majorHAnsi" w:cstheme="majorHAnsi"/>
          <w:sz w:val="22"/>
          <w:szCs w:val="22"/>
        </w:rPr>
        <w:t>9</w:t>
      </w:r>
      <w:r w:rsidR="00B44F12" w:rsidRPr="00C33602">
        <w:rPr>
          <w:rFonts w:asciiTheme="majorHAnsi" w:hAnsiTheme="majorHAnsi" w:cstheme="majorHAnsi"/>
          <w:sz w:val="22"/>
          <w:szCs w:val="22"/>
        </w:rPr>
        <w:t>.1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145F458F" w:rsidR="00B44F12" w:rsidRPr="00C33602" w:rsidRDefault="00B44F12"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w:t>
      </w:r>
      <w:r w:rsidR="00073BD4" w:rsidRPr="00C33602">
        <w:rPr>
          <w:rFonts w:asciiTheme="majorHAnsi" w:hAnsiTheme="majorHAnsi" w:cstheme="majorHAnsi"/>
          <w:sz w:val="22"/>
          <w:szCs w:val="22"/>
        </w:rPr>
        <w:t>4.9</w:t>
      </w:r>
      <w:r w:rsidRPr="00C33602">
        <w:rPr>
          <w:rFonts w:asciiTheme="majorHAnsi" w:hAnsiTheme="majorHAnsi" w:cstheme="majorHAnsi"/>
          <w:sz w:val="22"/>
          <w:szCs w:val="22"/>
        </w:rPr>
        <w:t>.2</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BB0EFFD"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14.10</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48290924" w:rsidR="00B44F12" w:rsidRPr="00C33602" w:rsidRDefault="00073BD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.11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contratante poderá ainda:</w:t>
      </w:r>
    </w:p>
    <w:p w14:paraId="76781BD6" w14:textId="4A960385"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.11.1</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A190B4A" w:rsidR="00B44F12" w:rsidRPr="00C33602" w:rsidRDefault="00073BD4" w:rsidP="00073BD4">
      <w:pPr>
        <w:spacing w:line="360" w:lineRule="auto"/>
        <w:ind w:left="567"/>
        <w:jc w:val="both"/>
        <w:rPr>
          <w:rFonts w:asciiTheme="majorHAnsi" w:hAnsiTheme="majorHAnsi" w:cstheme="majorHAnsi"/>
          <w:sz w:val="22"/>
          <w:szCs w:val="22"/>
        </w:rPr>
      </w:pPr>
      <w:r w:rsidRPr="00C33602">
        <w:rPr>
          <w:rFonts w:asciiTheme="majorHAnsi" w:hAnsiTheme="majorHAnsi" w:cstheme="majorHAnsi"/>
          <w:sz w:val="22"/>
          <w:szCs w:val="22"/>
        </w:rPr>
        <w:t>14</w:t>
      </w:r>
      <w:r w:rsidR="00B44F12" w:rsidRPr="00C33602">
        <w:rPr>
          <w:rFonts w:asciiTheme="majorHAnsi" w:hAnsiTheme="majorHAnsi" w:cstheme="majorHAnsi"/>
          <w:sz w:val="22"/>
          <w:szCs w:val="22"/>
        </w:rPr>
        <w:t>.11.2</w:t>
      </w:r>
      <w:r w:rsidR="00BC3F40"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BC84257"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7460F4" w:rsidRPr="00C33602">
        <w:rPr>
          <w:rFonts w:asciiTheme="majorHAnsi" w:hAnsiTheme="majorHAnsi" w:cstheme="majorHAnsi"/>
          <w:sz w:val="22"/>
          <w:szCs w:val="22"/>
        </w:rPr>
        <w:t>4</w:t>
      </w:r>
      <w:r w:rsidRPr="00C33602">
        <w:rPr>
          <w:rFonts w:asciiTheme="majorHAnsi" w:hAnsiTheme="majorHAnsi" w:cstheme="majorHAnsi"/>
          <w:sz w:val="22"/>
          <w:szCs w:val="22"/>
        </w:rPr>
        <w:t>.12</w:t>
      </w:r>
      <w:r w:rsidR="00BC3F40" w:rsidRPr="00C33602">
        <w:rPr>
          <w:rFonts w:asciiTheme="majorHAnsi" w:hAnsiTheme="majorHAnsi" w:cstheme="majorHAnsi"/>
          <w:sz w:val="22"/>
          <w:szCs w:val="22"/>
        </w:rPr>
        <w:t xml:space="preserve">. </w:t>
      </w:r>
      <w:r w:rsidRPr="00C33602">
        <w:rPr>
          <w:rFonts w:asciiTheme="majorHAnsi" w:hAnsiTheme="majorHAnsi" w:cstheme="majorHAnsi"/>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C33602">
        <w:rPr>
          <w:rFonts w:asciiTheme="majorHAnsi" w:hAnsiTheme="majorHAnsi" w:cstheme="majorHAnsi"/>
          <w:sz w:val="22"/>
          <w:szCs w:val="22"/>
        </w:rPr>
        <w:lastRenderedPageBreak/>
        <w:t>contrato, ou que deles seja cônjuge, companheiro ou parente em linha reta, colateral ou por afinidade, até o terceiro grau (art. 14, inciso IV, da Lei n.º 14.133, de 2021).</w:t>
      </w:r>
    </w:p>
    <w:p w14:paraId="14EAF205" w14:textId="3355DADB"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15</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CLÁUSULA DÉCIMA QU</w:t>
      </w:r>
      <w:r w:rsidR="000C49F1" w:rsidRPr="00C33602">
        <w:rPr>
          <w:rFonts w:asciiTheme="majorHAnsi" w:hAnsiTheme="majorHAnsi" w:cstheme="majorHAnsi"/>
          <w:b/>
          <w:sz w:val="22"/>
          <w:szCs w:val="22"/>
        </w:rPr>
        <w:t>IN</w:t>
      </w:r>
      <w:r w:rsidR="00B44F12" w:rsidRPr="00C33602">
        <w:rPr>
          <w:rFonts w:asciiTheme="majorHAnsi" w:hAnsiTheme="majorHAnsi" w:cstheme="majorHAnsi"/>
          <w:b/>
          <w:sz w:val="22"/>
          <w:szCs w:val="22"/>
        </w:rPr>
        <w:t>TA – ALTERAÇÕES</w:t>
      </w:r>
    </w:p>
    <w:p w14:paraId="14535D5F" w14:textId="75431388" w:rsidR="00B44F12" w:rsidRPr="00C33602" w:rsidRDefault="00B44F12"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7460F4" w:rsidRPr="00C33602">
        <w:rPr>
          <w:rFonts w:asciiTheme="majorHAnsi" w:hAnsiTheme="majorHAnsi" w:cstheme="majorHAnsi"/>
          <w:sz w:val="22"/>
          <w:szCs w:val="22"/>
        </w:rPr>
        <w:t>5</w:t>
      </w:r>
      <w:r w:rsidRPr="00C33602">
        <w:rPr>
          <w:rFonts w:asciiTheme="majorHAnsi" w:hAnsiTheme="majorHAnsi" w:cstheme="majorHAnsi"/>
          <w:sz w:val="22"/>
          <w:szCs w:val="22"/>
        </w:rPr>
        <w:t>.1</w:t>
      </w:r>
      <w:r w:rsidR="00AB6E8E" w:rsidRPr="00C33602">
        <w:rPr>
          <w:rFonts w:asciiTheme="majorHAnsi" w:hAnsiTheme="majorHAnsi" w:cstheme="majorHAnsi"/>
          <w:sz w:val="22"/>
          <w:szCs w:val="22"/>
        </w:rPr>
        <w:t xml:space="preserve">. </w:t>
      </w:r>
      <w:r w:rsidRPr="00C33602">
        <w:rPr>
          <w:rFonts w:asciiTheme="majorHAnsi" w:hAnsiTheme="majorHAnsi" w:cstheme="majorHAnsi"/>
          <w:sz w:val="22"/>
          <w:szCs w:val="22"/>
        </w:rPr>
        <w:t>Eventuais alterações contratuais reger-se-ão pela disciplina dos arts. 124 e seguintes da Lei nº 14.133, de 2021.</w:t>
      </w:r>
    </w:p>
    <w:p w14:paraId="5D31B7CA" w14:textId="43CC07E6"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15</w:t>
      </w:r>
      <w:r w:rsidR="00B44F12" w:rsidRPr="00C33602">
        <w:rPr>
          <w:rFonts w:asciiTheme="majorHAnsi" w:hAnsiTheme="majorHAnsi" w:cstheme="majorHAnsi"/>
          <w:sz w:val="22"/>
          <w:szCs w:val="22"/>
        </w:rPr>
        <w:t>.2</w:t>
      </w:r>
      <w:r w:rsidR="00AB6E8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2AE1DC50"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15</w:t>
      </w:r>
      <w:r w:rsidR="00B44F12" w:rsidRPr="00C33602">
        <w:rPr>
          <w:rFonts w:asciiTheme="majorHAnsi" w:hAnsiTheme="majorHAnsi" w:cstheme="majorHAnsi"/>
          <w:sz w:val="22"/>
          <w:szCs w:val="22"/>
        </w:rPr>
        <w:t>.3</w:t>
      </w:r>
      <w:r w:rsidR="00AB6E8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B0E62D2"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15</w:t>
      </w:r>
      <w:r w:rsidR="00B44F12" w:rsidRPr="00C33602">
        <w:rPr>
          <w:rFonts w:asciiTheme="majorHAnsi" w:hAnsiTheme="majorHAnsi" w:cstheme="majorHAnsi"/>
          <w:sz w:val="22"/>
          <w:szCs w:val="22"/>
        </w:rPr>
        <w:t>.4</w:t>
      </w:r>
      <w:r w:rsidR="00AB6E8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586DAAA4"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16</w:t>
      </w:r>
      <w:r w:rsidR="000C49F1"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0C49F1" w:rsidRPr="00C33602">
        <w:rPr>
          <w:rFonts w:asciiTheme="majorHAnsi" w:hAnsiTheme="majorHAnsi" w:cstheme="majorHAnsi"/>
          <w:b/>
          <w:sz w:val="22"/>
          <w:szCs w:val="22"/>
        </w:rPr>
        <w:t>SEX</w:t>
      </w:r>
      <w:r w:rsidR="00B44F12" w:rsidRPr="00C33602">
        <w:rPr>
          <w:rFonts w:asciiTheme="majorHAnsi" w:hAnsiTheme="majorHAnsi" w:cstheme="majorHAnsi"/>
          <w:b/>
          <w:sz w:val="22"/>
          <w:szCs w:val="22"/>
        </w:rPr>
        <w:t>TA – DOTAÇÃO ORÇAMENTÁRIA (art. 92, VIII)</w:t>
      </w:r>
    </w:p>
    <w:p w14:paraId="1ACFD4BA" w14:textId="0E090F95" w:rsidR="00B44F12" w:rsidRPr="00C33602" w:rsidRDefault="007460F4" w:rsidP="003E41C7">
      <w:pPr>
        <w:jc w:val="both"/>
        <w:rPr>
          <w:rFonts w:asciiTheme="majorHAnsi" w:hAnsiTheme="majorHAnsi" w:cstheme="majorHAnsi"/>
          <w:sz w:val="22"/>
          <w:szCs w:val="22"/>
        </w:rPr>
      </w:pPr>
      <w:r w:rsidRPr="00C33602">
        <w:rPr>
          <w:rFonts w:asciiTheme="majorHAnsi" w:hAnsiTheme="majorHAnsi" w:cstheme="majorHAnsi"/>
          <w:sz w:val="22"/>
          <w:szCs w:val="22"/>
        </w:rPr>
        <w:t>16</w:t>
      </w:r>
      <w:r w:rsidR="00B44F12" w:rsidRPr="00C33602">
        <w:rPr>
          <w:rFonts w:asciiTheme="majorHAnsi" w:hAnsiTheme="majorHAnsi" w:cstheme="majorHAnsi"/>
          <w:sz w:val="22"/>
          <w:szCs w:val="22"/>
        </w:rPr>
        <w:t>.1</w:t>
      </w:r>
      <w:r w:rsidR="00E2289E"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3A2D998D" w14:textId="77777777" w:rsidR="003E41C7" w:rsidRPr="00C33602" w:rsidRDefault="003E41C7" w:rsidP="00CC7144">
      <w:pPr>
        <w:ind w:left="142"/>
        <w:jc w:val="both"/>
        <w:rPr>
          <w:rFonts w:asciiTheme="majorHAnsi" w:hAnsiTheme="majorHAnsi" w:cstheme="majorHAnsi"/>
          <w:sz w:val="22"/>
          <w:szCs w:val="22"/>
        </w:rPr>
      </w:pPr>
    </w:p>
    <w:p w14:paraId="5CE7DC1C" w14:textId="03E1CB06"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Centro de Custo: 22 SECRETARIA MUNICIPAL DE SAÚDE DE SONORA </w:t>
      </w:r>
    </w:p>
    <w:p w14:paraId="45F41528" w14:textId="7B44B699"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Unidade: 026502 – Fundo Municipal de Saúde</w:t>
      </w:r>
    </w:p>
    <w:p w14:paraId="3FDC8A74" w14:textId="1D1908CC"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Funcional: 10.301.0007.2221.0000 – Estruturar a Atenção Primária</w:t>
      </w:r>
    </w:p>
    <w:p w14:paraId="0AB865B3" w14:textId="1FA3D2E8"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 xml:space="preserve">Catec. Econ: 4.4.90.52.08 – Aparelhos, Equipamentos, Utensílios Médicos-Odontológico, Lab </w:t>
      </w:r>
    </w:p>
    <w:p w14:paraId="5F224A89" w14:textId="6B742C76"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Fonte: 1.500 – Recursos não Vinculados de Impostos</w:t>
      </w:r>
    </w:p>
    <w:p w14:paraId="7E3FAC9E" w14:textId="24CE8D0A" w:rsidR="00364F79" w:rsidRPr="00C33602" w:rsidRDefault="00364F79" w:rsidP="00364F79">
      <w:pPr>
        <w:spacing w:line="360" w:lineRule="auto"/>
        <w:ind w:left="142"/>
        <w:jc w:val="both"/>
        <w:rPr>
          <w:rFonts w:asciiTheme="majorHAnsi" w:hAnsiTheme="majorHAnsi" w:cstheme="majorHAnsi"/>
          <w:sz w:val="22"/>
          <w:szCs w:val="22"/>
        </w:rPr>
      </w:pPr>
      <w:r w:rsidRPr="00C33602">
        <w:rPr>
          <w:rFonts w:asciiTheme="majorHAnsi" w:hAnsiTheme="majorHAnsi" w:cstheme="majorHAnsi"/>
          <w:sz w:val="22"/>
          <w:szCs w:val="22"/>
        </w:rPr>
        <w:t>Ficha: 172</w:t>
      </w:r>
    </w:p>
    <w:p w14:paraId="3BB6D60E" w14:textId="22C86E64" w:rsidR="006F4B97" w:rsidRPr="00C33602" w:rsidRDefault="00B44F12" w:rsidP="00364F79">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w:t>
      </w:r>
      <w:r w:rsidR="007460F4" w:rsidRPr="00C33602">
        <w:rPr>
          <w:rFonts w:asciiTheme="majorHAnsi" w:hAnsiTheme="majorHAnsi" w:cstheme="majorHAnsi"/>
          <w:sz w:val="22"/>
          <w:szCs w:val="22"/>
        </w:rPr>
        <w:t>6</w:t>
      </w:r>
      <w:r w:rsidRPr="00C33602">
        <w:rPr>
          <w:rFonts w:asciiTheme="majorHAnsi" w:hAnsiTheme="majorHAnsi" w:cstheme="majorHAnsi"/>
          <w:sz w:val="22"/>
          <w:szCs w:val="22"/>
        </w:rPr>
        <w:t xml:space="preserve">.2. </w:t>
      </w:r>
      <w:r w:rsidR="006F4B97" w:rsidRPr="00C33602">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76963DD9"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17</w:t>
      </w:r>
      <w:r w:rsidR="00D9613A"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CLÁUSULA DÉCIMA S</w:t>
      </w:r>
      <w:r w:rsidR="00D9613A" w:rsidRPr="00C33602">
        <w:rPr>
          <w:rFonts w:asciiTheme="majorHAnsi" w:hAnsiTheme="majorHAnsi" w:cstheme="majorHAnsi"/>
          <w:b/>
          <w:sz w:val="22"/>
          <w:szCs w:val="22"/>
        </w:rPr>
        <w:t>É</w:t>
      </w:r>
      <w:r w:rsidR="00B44F12" w:rsidRPr="00C33602">
        <w:rPr>
          <w:rFonts w:asciiTheme="majorHAnsi" w:hAnsiTheme="majorHAnsi" w:cstheme="majorHAnsi"/>
          <w:b/>
          <w:sz w:val="22"/>
          <w:szCs w:val="22"/>
        </w:rPr>
        <w:t>T</w:t>
      </w:r>
      <w:r w:rsidR="00D9613A" w:rsidRPr="00C33602">
        <w:rPr>
          <w:rFonts w:asciiTheme="majorHAnsi" w:hAnsiTheme="majorHAnsi" w:cstheme="majorHAnsi"/>
          <w:b/>
          <w:sz w:val="22"/>
          <w:szCs w:val="22"/>
        </w:rPr>
        <w:t>IM</w:t>
      </w:r>
      <w:r w:rsidR="00B44F12" w:rsidRPr="00C33602">
        <w:rPr>
          <w:rFonts w:asciiTheme="majorHAnsi" w:hAnsiTheme="majorHAnsi" w:cstheme="majorHAnsi"/>
          <w:b/>
          <w:sz w:val="22"/>
          <w:szCs w:val="22"/>
        </w:rPr>
        <w:t xml:space="preserve">A – DOS CASOS OMISSOS </w:t>
      </w:r>
    </w:p>
    <w:p w14:paraId="3D140161" w14:textId="40AF05CE"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t>17</w:t>
      </w:r>
      <w:r w:rsidR="00B44F12" w:rsidRPr="00C33602">
        <w:rPr>
          <w:rFonts w:asciiTheme="majorHAnsi" w:hAnsiTheme="majorHAnsi" w:cstheme="majorHAnsi"/>
          <w:sz w:val="22"/>
          <w:szCs w:val="22"/>
        </w:rPr>
        <w:t>.1</w:t>
      </w:r>
      <w:r w:rsidR="00A40CC2"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C33602" w:rsidRDefault="00B44F12"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w:t>
      </w:r>
      <w:r w:rsidR="007460F4" w:rsidRPr="00C33602">
        <w:rPr>
          <w:rFonts w:asciiTheme="majorHAnsi" w:hAnsiTheme="majorHAnsi" w:cstheme="majorHAnsi"/>
          <w:b/>
          <w:sz w:val="22"/>
          <w:szCs w:val="22"/>
        </w:rPr>
        <w:t>8</w:t>
      </w:r>
      <w:r w:rsidR="00D9613A"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 xml:space="preserve">CLÁUSULA DÉCIMA </w:t>
      </w:r>
      <w:r w:rsidR="00D9613A" w:rsidRPr="00C33602">
        <w:rPr>
          <w:rFonts w:asciiTheme="majorHAnsi" w:hAnsiTheme="majorHAnsi" w:cstheme="majorHAnsi"/>
          <w:b/>
          <w:sz w:val="22"/>
          <w:szCs w:val="22"/>
        </w:rPr>
        <w:t>OITAVA</w:t>
      </w:r>
      <w:r w:rsidRPr="00C33602">
        <w:rPr>
          <w:rFonts w:asciiTheme="majorHAnsi" w:hAnsiTheme="majorHAnsi" w:cstheme="majorHAnsi"/>
          <w:b/>
          <w:sz w:val="22"/>
          <w:szCs w:val="22"/>
        </w:rPr>
        <w:t xml:space="preserve"> – PUBLICAÇÃO</w:t>
      </w:r>
    </w:p>
    <w:p w14:paraId="79C557DD" w14:textId="11DDA368" w:rsidR="00B44F12" w:rsidRPr="00C33602" w:rsidRDefault="007460F4" w:rsidP="00B44F12">
      <w:pPr>
        <w:spacing w:line="360" w:lineRule="auto"/>
        <w:jc w:val="both"/>
        <w:rPr>
          <w:rFonts w:asciiTheme="majorHAnsi" w:hAnsiTheme="majorHAnsi" w:cstheme="majorHAnsi"/>
          <w:sz w:val="22"/>
          <w:szCs w:val="22"/>
        </w:rPr>
      </w:pPr>
      <w:r w:rsidRPr="00C33602">
        <w:rPr>
          <w:rFonts w:asciiTheme="majorHAnsi" w:hAnsiTheme="majorHAnsi" w:cstheme="majorHAnsi"/>
          <w:sz w:val="22"/>
          <w:szCs w:val="22"/>
        </w:rPr>
        <w:lastRenderedPageBreak/>
        <w:t>18</w:t>
      </w:r>
      <w:r w:rsidR="00B44F12" w:rsidRPr="00C33602">
        <w:rPr>
          <w:rFonts w:asciiTheme="majorHAnsi" w:hAnsiTheme="majorHAnsi" w:cstheme="majorHAnsi"/>
          <w:sz w:val="22"/>
          <w:szCs w:val="22"/>
        </w:rPr>
        <w:t>.1</w:t>
      </w:r>
      <w:r w:rsidR="00A40CC2" w:rsidRPr="00C33602">
        <w:rPr>
          <w:rFonts w:asciiTheme="majorHAnsi" w:hAnsiTheme="majorHAnsi" w:cstheme="majorHAnsi"/>
          <w:sz w:val="22"/>
          <w:szCs w:val="22"/>
        </w:rPr>
        <w:t xml:space="preserve">. </w:t>
      </w:r>
      <w:r w:rsidR="00B44F12" w:rsidRPr="00C33602">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C33602">
        <w:rPr>
          <w:rFonts w:asciiTheme="majorHAnsi" w:hAnsiTheme="majorHAnsi" w:cstheme="majorHAnsi"/>
          <w:sz w:val="22"/>
          <w:szCs w:val="22"/>
        </w:rPr>
        <w:t>ctivo sítio oficial na Internet</w:t>
      </w:r>
      <w:r w:rsidR="00B44F12" w:rsidRPr="00C33602">
        <w:rPr>
          <w:rFonts w:asciiTheme="majorHAnsi" w:hAnsiTheme="majorHAnsi" w:cstheme="majorHAnsi"/>
          <w:sz w:val="22"/>
          <w:szCs w:val="22"/>
        </w:rPr>
        <w:t xml:space="preserve">. </w:t>
      </w:r>
    </w:p>
    <w:p w14:paraId="059B4EF6" w14:textId="11D8399F" w:rsidR="00B44F12" w:rsidRPr="00C33602" w:rsidRDefault="007460F4" w:rsidP="00B44F12">
      <w:pPr>
        <w:spacing w:line="360" w:lineRule="auto"/>
        <w:jc w:val="both"/>
        <w:rPr>
          <w:rFonts w:asciiTheme="majorHAnsi" w:hAnsiTheme="majorHAnsi" w:cstheme="majorHAnsi"/>
          <w:b/>
          <w:sz w:val="22"/>
          <w:szCs w:val="22"/>
        </w:rPr>
      </w:pPr>
      <w:r w:rsidRPr="00C33602">
        <w:rPr>
          <w:rFonts w:asciiTheme="majorHAnsi" w:hAnsiTheme="majorHAnsi" w:cstheme="majorHAnsi"/>
          <w:b/>
          <w:sz w:val="22"/>
          <w:szCs w:val="22"/>
        </w:rPr>
        <w:t>19</w:t>
      </w:r>
      <w:r w:rsidR="00106982" w:rsidRPr="00C33602">
        <w:rPr>
          <w:rFonts w:asciiTheme="majorHAnsi" w:hAnsiTheme="majorHAnsi" w:cstheme="majorHAnsi"/>
          <w:b/>
          <w:sz w:val="22"/>
          <w:szCs w:val="22"/>
        </w:rPr>
        <w:t xml:space="preserve">. </w:t>
      </w:r>
      <w:r w:rsidR="00B44F12" w:rsidRPr="00C33602">
        <w:rPr>
          <w:rFonts w:asciiTheme="majorHAnsi" w:hAnsiTheme="majorHAnsi" w:cstheme="majorHAnsi"/>
          <w:b/>
          <w:sz w:val="22"/>
          <w:szCs w:val="22"/>
        </w:rPr>
        <w:t xml:space="preserve">CLÁUSULA DÉCIMA </w:t>
      </w:r>
      <w:r w:rsidR="00A40CC2" w:rsidRPr="00C33602">
        <w:rPr>
          <w:rFonts w:asciiTheme="majorHAnsi" w:hAnsiTheme="majorHAnsi" w:cstheme="majorHAnsi"/>
          <w:b/>
          <w:sz w:val="22"/>
          <w:szCs w:val="22"/>
        </w:rPr>
        <w:t>NONA</w:t>
      </w:r>
      <w:r w:rsidR="00B44F12" w:rsidRPr="00C33602">
        <w:rPr>
          <w:rFonts w:asciiTheme="majorHAnsi" w:hAnsiTheme="majorHAnsi" w:cstheme="majorHAnsi"/>
          <w:b/>
          <w:sz w:val="22"/>
          <w:szCs w:val="22"/>
        </w:rPr>
        <w:t xml:space="preserve">– FORO </w:t>
      </w:r>
    </w:p>
    <w:p w14:paraId="2CA24840" w14:textId="77777777" w:rsidR="00D9613A" w:rsidRPr="00C33602" w:rsidRDefault="00B44F12" w:rsidP="007751D5">
      <w:pPr>
        <w:pStyle w:val="PargrafodaLista"/>
        <w:numPr>
          <w:ilvl w:val="1"/>
          <w:numId w:val="29"/>
        </w:numPr>
        <w:spacing w:line="360" w:lineRule="auto"/>
        <w:ind w:left="0" w:firstLine="0"/>
        <w:jc w:val="both"/>
        <w:rPr>
          <w:rFonts w:asciiTheme="majorHAnsi" w:hAnsiTheme="majorHAnsi" w:cstheme="majorHAnsi"/>
          <w:sz w:val="22"/>
          <w:szCs w:val="22"/>
        </w:rPr>
      </w:pPr>
      <w:r w:rsidRPr="00C33602">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58B7496C" w:rsidR="00106982" w:rsidRPr="00C33602" w:rsidRDefault="00C07DA4" w:rsidP="007751D5">
      <w:pPr>
        <w:pStyle w:val="PargrafodaLista"/>
        <w:numPr>
          <w:ilvl w:val="0"/>
          <w:numId w:val="29"/>
        </w:numPr>
        <w:spacing w:line="360" w:lineRule="auto"/>
        <w:jc w:val="both"/>
        <w:rPr>
          <w:rFonts w:asciiTheme="majorHAnsi" w:hAnsiTheme="majorHAnsi" w:cstheme="majorHAnsi"/>
          <w:sz w:val="22"/>
          <w:szCs w:val="22"/>
        </w:rPr>
      </w:pPr>
      <w:r w:rsidRPr="00C33602">
        <w:rPr>
          <w:rFonts w:asciiTheme="majorHAnsi" w:hAnsiTheme="majorHAnsi" w:cstheme="majorHAnsi"/>
          <w:b/>
          <w:sz w:val="22"/>
          <w:szCs w:val="22"/>
        </w:rPr>
        <w:t xml:space="preserve">- </w:t>
      </w:r>
      <w:r w:rsidR="00D9613A" w:rsidRPr="00C33602">
        <w:rPr>
          <w:rFonts w:asciiTheme="majorHAnsi" w:hAnsiTheme="majorHAnsi" w:cstheme="majorHAnsi"/>
          <w:b/>
          <w:sz w:val="22"/>
          <w:szCs w:val="22"/>
        </w:rPr>
        <w:t>CLÁUSULA VIGÉSIMA</w:t>
      </w:r>
      <w:r w:rsidR="00A40CC2" w:rsidRPr="00C33602">
        <w:rPr>
          <w:rFonts w:asciiTheme="majorHAnsi" w:hAnsiTheme="majorHAnsi" w:cstheme="majorHAnsi"/>
          <w:b/>
          <w:sz w:val="22"/>
          <w:szCs w:val="22"/>
        </w:rPr>
        <w:t xml:space="preserve"> – FISCALIZAÇÃO</w:t>
      </w:r>
    </w:p>
    <w:p w14:paraId="5BD36082" w14:textId="6321C69F" w:rsidR="00106982" w:rsidRPr="00C33602"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sidRPr="00C33602">
        <w:rPr>
          <w:rFonts w:asciiTheme="majorHAnsi" w:hAnsiTheme="majorHAnsi" w:cstheme="majorHAnsi"/>
          <w:bCs/>
          <w:sz w:val="22"/>
          <w:szCs w:val="22"/>
        </w:rPr>
        <w:t xml:space="preserve">20.1. </w:t>
      </w:r>
      <w:r w:rsidR="00106982" w:rsidRPr="00C33602">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C33602" w:rsidRDefault="00C07DA4" w:rsidP="00C07DA4">
      <w:pPr>
        <w:widowControl w:val="0"/>
        <w:tabs>
          <w:tab w:val="left" w:pos="827"/>
        </w:tabs>
        <w:spacing w:before="120"/>
        <w:ind w:right="-1"/>
        <w:jc w:val="both"/>
        <w:rPr>
          <w:rFonts w:asciiTheme="majorHAnsi" w:hAnsiTheme="majorHAnsi" w:cstheme="majorHAnsi"/>
          <w:bCs/>
          <w:sz w:val="22"/>
          <w:szCs w:val="22"/>
        </w:rPr>
      </w:pPr>
      <w:r w:rsidRPr="00C33602">
        <w:rPr>
          <w:rFonts w:asciiTheme="majorHAnsi" w:hAnsiTheme="majorHAnsi" w:cstheme="majorHAnsi"/>
          <w:bCs/>
          <w:sz w:val="22"/>
          <w:szCs w:val="22"/>
        </w:rPr>
        <w:t xml:space="preserve">20.2. </w:t>
      </w:r>
      <w:r w:rsidR="00106982" w:rsidRPr="00C33602">
        <w:rPr>
          <w:rFonts w:asciiTheme="majorHAnsi" w:hAnsiTheme="majorHAnsi" w:cstheme="majorHAnsi"/>
          <w:bCs/>
          <w:sz w:val="22"/>
          <w:szCs w:val="22"/>
        </w:rPr>
        <w:t>O contrato será fiscalizado pelo servidor XXXXXXXXXXXX.</w:t>
      </w:r>
    </w:p>
    <w:p w14:paraId="1CB5D04C" w14:textId="77777777" w:rsidR="00A65CBA" w:rsidRPr="00C33602" w:rsidRDefault="00A65CBA" w:rsidP="00B44F12">
      <w:pPr>
        <w:spacing w:line="360" w:lineRule="auto"/>
        <w:jc w:val="both"/>
        <w:rPr>
          <w:rFonts w:asciiTheme="majorHAnsi" w:hAnsiTheme="majorHAnsi" w:cstheme="majorHAnsi"/>
          <w:sz w:val="22"/>
          <w:szCs w:val="22"/>
        </w:rPr>
      </w:pPr>
    </w:p>
    <w:p w14:paraId="04684511" w14:textId="5E9DA66F" w:rsidR="00990E91" w:rsidRPr="00C33602" w:rsidRDefault="00990E91" w:rsidP="007460F4">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 xml:space="preserve">E assim, por estarem certas e ajustadas, as partes assinam este </w:t>
      </w:r>
      <w:r w:rsidRPr="00C33602">
        <w:rPr>
          <w:rFonts w:asciiTheme="majorHAnsi" w:hAnsiTheme="majorHAnsi" w:cstheme="majorHAnsi"/>
          <w:b/>
          <w:bCs/>
          <w:sz w:val="22"/>
          <w:szCs w:val="22"/>
        </w:rPr>
        <w:t>T</w:t>
      </w:r>
      <w:r w:rsidRPr="00C33602">
        <w:rPr>
          <w:rFonts w:asciiTheme="majorHAnsi" w:hAnsiTheme="majorHAnsi" w:cstheme="majorHAnsi"/>
          <w:b/>
          <w:sz w:val="22"/>
          <w:szCs w:val="22"/>
        </w:rPr>
        <w:t>ERMO DE CONTRATO</w:t>
      </w:r>
      <w:r w:rsidRPr="00C33602">
        <w:rPr>
          <w:rFonts w:asciiTheme="majorHAnsi" w:hAnsiTheme="majorHAnsi" w:cstheme="majorHAnsi"/>
          <w:sz w:val="22"/>
          <w:szCs w:val="22"/>
        </w:rPr>
        <w:t xml:space="preserve">, em 02 (duas) vias de igual teor, sendo lavrado um para cada </w:t>
      </w:r>
      <w:r w:rsidR="00305ED8" w:rsidRPr="00C33602">
        <w:rPr>
          <w:rFonts w:asciiTheme="majorHAnsi" w:hAnsiTheme="majorHAnsi" w:cstheme="majorHAnsi"/>
          <w:sz w:val="22"/>
          <w:szCs w:val="22"/>
        </w:rPr>
        <w:t>Secretaria</w:t>
      </w:r>
      <w:r w:rsidRPr="00C33602">
        <w:rPr>
          <w:rFonts w:asciiTheme="majorHAnsi" w:hAnsiTheme="majorHAnsi" w:cstheme="majorHAnsi"/>
          <w:sz w:val="22"/>
          <w:szCs w:val="22"/>
        </w:rPr>
        <w:t>/Fundo, na presença de 02 (duas) testemunhas.</w:t>
      </w:r>
    </w:p>
    <w:p w14:paraId="26C0C932" w14:textId="5822F676" w:rsidR="00B44F12" w:rsidRPr="00C33602" w:rsidRDefault="00B44F12" w:rsidP="00B44F12">
      <w:pPr>
        <w:spacing w:line="360" w:lineRule="auto"/>
        <w:jc w:val="right"/>
        <w:rPr>
          <w:rFonts w:asciiTheme="majorHAnsi" w:hAnsiTheme="majorHAnsi" w:cstheme="majorHAnsi"/>
          <w:sz w:val="22"/>
          <w:szCs w:val="22"/>
        </w:rPr>
      </w:pPr>
      <w:r w:rsidRPr="00C33602">
        <w:rPr>
          <w:rFonts w:asciiTheme="majorHAnsi" w:hAnsiTheme="majorHAnsi" w:cstheme="majorHAnsi"/>
          <w:sz w:val="22"/>
          <w:szCs w:val="22"/>
        </w:rPr>
        <w:t xml:space="preserve">Sonora – MS, </w:t>
      </w:r>
      <w:r w:rsidR="002701FF" w:rsidRPr="00C33602">
        <w:rPr>
          <w:rFonts w:asciiTheme="majorHAnsi" w:hAnsiTheme="majorHAnsi" w:cstheme="majorHAnsi"/>
          <w:sz w:val="22"/>
          <w:szCs w:val="22"/>
        </w:rPr>
        <w:t>XX</w:t>
      </w:r>
      <w:r w:rsidRPr="00C33602">
        <w:rPr>
          <w:rFonts w:asciiTheme="majorHAnsi" w:hAnsiTheme="majorHAnsi" w:cstheme="majorHAnsi"/>
          <w:sz w:val="22"/>
          <w:szCs w:val="22"/>
        </w:rPr>
        <w:t xml:space="preserve"> de </w:t>
      </w:r>
      <w:r w:rsidR="002701FF" w:rsidRPr="00C33602">
        <w:rPr>
          <w:rFonts w:asciiTheme="majorHAnsi" w:hAnsiTheme="majorHAnsi" w:cstheme="majorHAnsi"/>
          <w:sz w:val="22"/>
          <w:szCs w:val="22"/>
        </w:rPr>
        <w:t>XXXXXXXX</w:t>
      </w:r>
      <w:r w:rsidRPr="00C33602">
        <w:rPr>
          <w:rFonts w:asciiTheme="majorHAnsi" w:hAnsiTheme="majorHAnsi" w:cstheme="majorHAnsi"/>
          <w:sz w:val="22"/>
          <w:szCs w:val="22"/>
        </w:rPr>
        <w:t xml:space="preserve"> de 20</w:t>
      </w:r>
      <w:r w:rsidR="002701FF" w:rsidRPr="00C33602">
        <w:rPr>
          <w:rFonts w:asciiTheme="majorHAnsi" w:hAnsiTheme="majorHAnsi" w:cstheme="majorHAnsi"/>
          <w:sz w:val="22"/>
          <w:szCs w:val="22"/>
        </w:rPr>
        <w:t>XX</w:t>
      </w:r>
      <w:r w:rsidRPr="00C33602">
        <w:rPr>
          <w:rFonts w:asciiTheme="majorHAnsi" w:hAnsiTheme="majorHAnsi" w:cstheme="majorHAnsi"/>
          <w:sz w:val="22"/>
          <w:szCs w:val="22"/>
        </w:rPr>
        <w:t>.</w:t>
      </w:r>
    </w:p>
    <w:p w14:paraId="426CD8A1" w14:textId="6ECBD34D" w:rsidR="00811D03" w:rsidRPr="00C33602" w:rsidRDefault="00B44F12" w:rsidP="00AE23D9">
      <w:pPr>
        <w:jc w:val="both"/>
        <w:rPr>
          <w:rFonts w:asciiTheme="majorHAnsi" w:hAnsiTheme="majorHAnsi" w:cstheme="majorHAnsi"/>
          <w:b/>
          <w:sz w:val="22"/>
          <w:szCs w:val="22"/>
        </w:rPr>
      </w:pPr>
      <w:r w:rsidRPr="00C33602">
        <w:rPr>
          <w:rFonts w:asciiTheme="majorHAnsi" w:hAnsiTheme="majorHAnsi" w:cstheme="majorHAnsi"/>
          <w:b/>
          <w:sz w:val="22"/>
          <w:szCs w:val="22"/>
        </w:rPr>
        <w:t xml:space="preserve"> </w:t>
      </w:r>
      <w:r w:rsidR="00811D03" w:rsidRPr="00C33602">
        <w:rPr>
          <w:rFonts w:asciiTheme="majorHAnsi" w:hAnsiTheme="majorHAnsi" w:cstheme="majorHAnsi"/>
          <w:b/>
          <w:sz w:val="22"/>
          <w:szCs w:val="22"/>
        </w:rPr>
        <w:t>CONTRATANTES:</w:t>
      </w:r>
    </w:p>
    <w:p w14:paraId="4E3DF098" w14:textId="7AE038F1" w:rsidR="00D44BBF" w:rsidRPr="00C33602" w:rsidRDefault="00D44BBF" w:rsidP="00D44BBF">
      <w:pPr>
        <w:spacing w:line="276" w:lineRule="auto"/>
        <w:jc w:val="both"/>
        <w:rPr>
          <w:rFonts w:asciiTheme="majorHAnsi" w:hAnsiTheme="majorHAnsi" w:cstheme="majorHAnsi"/>
          <w:sz w:val="22"/>
          <w:szCs w:val="22"/>
        </w:rPr>
      </w:pPr>
      <w:r w:rsidRPr="00C33602">
        <w:rPr>
          <w:rFonts w:asciiTheme="majorHAnsi" w:hAnsiTheme="majorHAnsi" w:cstheme="majorHAnsi"/>
          <w:sz w:val="22"/>
          <w:szCs w:val="22"/>
        </w:rPr>
        <w:t>______________________________</w:t>
      </w:r>
      <w:r w:rsidR="002701FF" w:rsidRPr="00C33602">
        <w:rPr>
          <w:rFonts w:asciiTheme="majorHAnsi" w:hAnsiTheme="majorHAnsi" w:cstheme="majorHAnsi"/>
          <w:sz w:val="22"/>
          <w:szCs w:val="22"/>
        </w:rPr>
        <w:t xml:space="preserve">                                 ____________________________              </w:t>
      </w:r>
    </w:p>
    <w:p w14:paraId="3943DF98" w14:textId="11EE7105" w:rsidR="00D44BBF" w:rsidRPr="00C33602"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C33602">
        <w:rPr>
          <w:rFonts w:asciiTheme="majorHAnsi" w:eastAsia="MyriadPro-Regular" w:hAnsiTheme="majorHAnsi" w:cstheme="majorHAnsi"/>
          <w:b/>
          <w:color w:val="000000"/>
          <w:sz w:val="22"/>
          <w:szCs w:val="22"/>
        </w:rPr>
        <w:tab/>
        <w:t xml:space="preserve">       </w:t>
      </w:r>
      <w:r w:rsidR="002701FF" w:rsidRPr="00C33602">
        <w:rPr>
          <w:rFonts w:asciiTheme="majorHAnsi" w:hAnsiTheme="majorHAnsi" w:cstheme="majorHAnsi"/>
          <w:b/>
          <w:sz w:val="22"/>
          <w:szCs w:val="22"/>
        </w:rPr>
        <w:t>XXXXXXXXXXXXXXX</w:t>
      </w:r>
      <w:r w:rsidRPr="00C33602">
        <w:rPr>
          <w:rFonts w:asciiTheme="majorHAnsi" w:eastAsia="MyriadPro-Regular" w:hAnsiTheme="majorHAnsi" w:cstheme="majorHAnsi"/>
          <w:b/>
          <w:color w:val="000000"/>
          <w:sz w:val="22"/>
          <w:szCs w:val="22"/>
        </w:rPr>
        <w:tab/>
        <w:t xml:space="preserve">                                  </w:t>
      </w:r>
      <w:r w:rsidR="008F645B" w:rsidRPr="00C33602">
        <w:rPr>
          <w:rFonts w:asciiTheme="majorHAnsi" w:eastAsia="MyriadPro-Regular" w:hAnsiTheme="majorHAnsi" w:cstheme="majorHAnsi"/>
          <w:b/>
          <w:color w:val="000000"/>
          <w:sz w:val="22"/>
          <w:szCs w:val="22"/>
        </w:rPr>
        <w:t xml:space="preserve">         </w:t>
      </w:r>
      <w:r w:rsidRPr="00C33602">
        <w:rPr>
          <w:rFonts w:asciiTheme="majorHAnsi" w:eastAsia="MyriadPro-Regular" w:hAnsiTheme="majorHAnsi" w:cstheme="majorHAnsi"/>
          <w:b/>
          <w:color w:val="000000"/>
          <w:sz w:val="22"/>
          <w:szCs w:val="22"/>
        </w:rPr>
        <w:t xml:space="preserve">   </w:t>
      </w:r>
      <w:r w:rsidR="002701FF" w:rsidRPr="00C33602">
        <w:rPr>
          <w:rFonts w:asciiTheme="majorHAnsi" w:eastAsia="MyriadPro-Regular" w:hAnsiTheme="majorHAnsi" w:cstheme="majorHAnsi"/>
          <w:b/>
          <w:color w:val="000000"/>
          <w:sz w:val="22"/>
          <w:szCs w:val="22"/>
        </w:rPr>
        <w:t xml:space="preserve">   </w:t>
      </w:r>
      <w:r w:rsidR="00A65CBA" w:rsidRPr="00C33602">
        <w:rPr>
          <w:rFonts w:asciiTheme="majorHAnsi" w:hAnsiTheme="majorHAnsi" w:cstheme="majorHAnsi"/>
          <w:b/>
          <w:sz w:val="22"/>
          <w:szCs w:val="22"/>
        </w:rPr>
        <w:t>XXXXXXXXXXXXXXXXXXX</w:t>
      </w:r>
    </w:p>
    <w:p w14:paraId="48C13C90" w14:textId="2BDBC4B8" w:rsidR="00C65730" w:rsidRPr="00C33602" w:rsidRDefault="00D44BBF" w:rsidP="00C65730">
      <w:pPr>
        <w:tabs>
          <w:tab w:val="left" w:pos="426"/>
        </w:tabs>
        <w:adjustRightInd w:val="0"/>
        <w:spacing w:line="276" w:lineRule="auto"/>
        <w:jc w:val="both"/>
        <w:rPr>
          <w:rFonts w:asciiTheme="majorHAnsi" w:eastAsia="MyriadPro-Regular" w:hAnsiTheme="majorHAnsi" w:cstheme="majorHAnsi"/>
          <w:b/>
          <w:color w:val="000000"/>
          <w:sz w:val="22"/>
          <w:szCs w:val="22"/>
        </w:rPr>
      </w:pPr>
      <w:r w:rsidRPr="00C33602">
        <w:rPr>
          <w:rFonts w:asciiTheme="majorHAnsi" w:eastAsia="MyriadPro-Regular" w:hAnsiTheme="majorHAnsi" w:cstheme="majorHAnsi"/>
          <w:b/>
          <w:sz w:val="22"/>
          <w:szCs w:val="22"/>
        </w:rPr>
        <w:t xml:space="preserve">         </w:t>
      </w:r>
      <w:r w:rsidRPr="00C33602">
        <w:rPr>
          <w:rFonts w:asciiTheme="majorHAnsi" w:hAnsiTheme="majorHAnsi" w:cstheme="majorHAnsi"/>
          <w:sz w:val="22"/>
          <w:szCs w:val="22"/>
          <w:shd w:val="clear" w:color="auto" w:fill="FFFFFF"/>
        </w:rPr>
        <w:t>Prefeit</w:t>
      </w:r>
      <w:r w:rsidR="002701FF" w:rsidRPr="00C33602">
        <w:rPr>
          <w:rFonts w:asciiTheme="majorHAnsi" w:hAnsiTheme="majorHAnsi" w:cstheme="majorHAnsi"/>
          <w:sz w:val="22"/>
          <w:szCs w:val="22"/>
          <w:shd w:val="clear" w:color="auto" w:fill="FFFFFF"/>
        </w:rPr>
        <w:t>a</w:t>
      </w:r>
      <w:r w:rsidRPr="00C33602">
        <w:rPr>
          <w:rFonts w:asciiTheme="majorHAnsi" w:hAnsiTheme="majorHAnsi" w:cstheme="majorHAnsi"/>
          <w:sz w:val="22"/>
          <w:szCs w:val="22"/>
          <w:shd w:val="clear" w:color="auto" w:fill="FFFFFF"/>
        </w:rPr>
        <w:t xml:space="preserve"> Municipal de Sonora              </w:t>
      </w:r>
      <w:r w:rsidR="003B23AA" w:rsidRPr="00C33602">
        <w:rPr>
          <w:rFonts w:asciiTheme="majorHAnsi" w:hAnsiTheme="majorHAnsi" w:cstheme="majorHAnsi"/>
          <w:sz w:val="22"/>
          <w:szCs w:val="22"/>
          <w:shd w:val="clear" w:color="auto" w:fill="FFFFFF"/>
        </w:rPr>
        <w:t xml:space="preserve">   </w:t>
      </w:r>
      <w:r w:rsidR="002701FF" w:rsidRPr="00C33602">
        <w:rPr>
          <w:rFonts w:asciiTheme="majorHAnsi" w:hAnsiTheme="majorHAnsi" w:cstheme="majorHAnsi"/>
          <w:color w:val="222222"/>
          <w:sz w:val="22"/>
          <w:szCs w:val="22"/>
          <w:shd w:val="clear" w:color="auto" w:fill="FFFFFF"/>
        </w:rPr>
        <w:t xml:space="preserve"> </w:t>
      </w:r>
      <w:r w:rsidR="003E41C7" w:rsidRPr="00C33602">
        <w:rPr>
          <w:rFonts w:asciiTheme="majorHAnsi" w:hAnsiTheme="majorHAnsi" w:cstheme="majorHAnsi"/>
          <w:color w:val="222222"/>
          <w:sz w:val="22"/>
          <w:szCs w:val="22"/>
          <w:shd w:val="clear" w:color="auto" w:fill="FFFFFF"/>
        </w:rPr>
        <w:t xml:space="preserve">                         </w:t>
      </w:r>
      <w:r w:rsidR="009956EC" w:rsidRPr="00C33602">
        <w:rPr>
          <w:rFonts w:asciiTheme="majorHAnsi" w:hAnsiTheme="majorHAnsi" w:cstheme="majorHAnsi"/>
          <w:sz w:val="22"/>
          <w:szCs w:val="22"/>
          <w:shd w:val="clear" w:color="auto" w:fill="FFFFFF"/>
        </w:rPr>
        <w:t>Secretaria</w:t>
      </w:r>
      <w:r w:rsidR="002701FF" w:rsidRPr="00C33602">
        <w:rPr>
          <w:rFonts w:asciiTheme="majorHAnsi" w:hAnsiTheme="majorHAnsi" w:cstheme="majorHAnsi"/>
          <w:sz w:val="22"/>
          <w:szCs w:val="22"/>
          <w:shd w:val="clear" w:color="auto" w:fill="FFFFFF"/>
        </w:rPr>
        <w:t xml:space="preserve"> Municipal de </w:t>
      </w:r>
      <w:r w:rsidR="00C65730" w:rsidRPr="00C33602">
        <w:rPr>
          <w:rFonts w:asciiTheme="majorHAnsi" w:hAnsiTheme="majorHAnsi" w:cstheme="majorHAnsi"/>
          <w:b/>
          <w:sz w:val="22"/>
          <w:szCs w:val="22"/>
        </w:rPr>
        <w:t>XXXXXXXXXXXXXXXXXXX</w:t>
      </w:r>
    </w:p>
    <w:p w14:paraId="51A53F45" w14:textId="31CDA30B" w:rsidR="00B44F12" w:rsidRPr="00C33602" w:rsidRDefault="00B44F12" w:rsidP="002701FF">
      <w:pPr>
        <w:jc w:val="center"/>
        <w:rPr>
          <w:rFonts w:asciiTheme="majorHAnsi" w:hAnsiTheme="majorHAnsi" w:cstheme="majorHAnsi"/>
          <w:bCs/>
          <w:sz w:val="22"/>
          <w:szCs w:val="22"/>
        </w:rPr>
      </w:pPr>
      <w:r w:rsidRPr="00C33602">
        <w:rPr>
          <w:rFonts w:asciiTheme="majorHAnsi" w:hAnsiTheme="majorHAnsi" w:cstheme="majorHAnsi"/>
          <w:bCs/>
          <w:sz w:val="22"/>
          <w:szCs w:val="22"/>
        </w:rPr>
        <w:t>________________________________</w:t>
      </w:r>
    </w:p>
    <w:p w14:paraId="4B7922E4" w14:textId="77777777" w:rsidR="00B44F12" w:rsidRPr="00C33602" w:rsidRDefault="00B44F12" w:rsidP="002701FF">
      <w:pPr>
        <w:jc w:val="center"/>
        <w:rPr>
          <w:rFonts w:asciiTheme="majorHAnsi" w:hAnsiTheme="majorHAnsi" w:cstheme="majorHAnsi"/>
          <w:b/>
          <w:bCs/>
          <w:sz w:val="22"/>
          <w:szCs w:val="22"/>
        </w:rPr>
      </w:pPr>
      <w:r w:rsidRPr="00C33602">
        <w:rPr>
          <w:rFonts w:asciiTheme="majorHAnsi" w:hAnsiTheme="majorHAnsi" w:cstheme="majorHAnsi"/>
          <w:b/>
          <w:bCs/>
          <w:sz w:val="22"/>
          <w:szCs w:val="22"/>
        </w:rPr>
        <w:t>Nome:</w:t>
      </w:r>
    </w:p>
    <w:p w14:paraId="013C6318" w14:textId="77777777" w:rsidR="00B44F12" w:rsidRPr="00C33602" w:rsidRDefault="00B44F12" w:rsidP="002701FF">
      <w:pPr>
        <w:jc w:val="center"/>
        <w:rPr>
          <w:rFonts w:asciiTheme="majorHAnsi" w:hAnsiTheme="majorHAnsi" w:cstheme="majorHAnsi"/>
          <w:b/>
          <w:sz w:val="22"/>
          <w:szCs w:val="22"/>
        </w:rPr>
      </w:pPr>
      <w:r w:rsidRPr="00C33602">
        <w:rPr>
          <w:rFonts w:asciiTheme="majorHAnsi" w:hAnsiTheme="majorHAnsi" w:cstheme="majorHAnsi"/>
          <w:b/>
          <w:sz w:val="22"/>
          <w:szCs w:val="22"/>
        </w:rPr>
        <w:t>Responsável pela empresa Contratada</w:t>
      </w:r>
    </w:p>
    <w:p w14:paraId="7A75CD85" w14:textId="77777777" w:rsidR="00811D03" w:rsidRPr="00C33602" w:rsidRDefault="00811D03" w:rsidP="00AE23D9">
      <w:pPr>
        <w:jc w:val="both"/>
        <w:rPr>
          <w:rFonts w:asciiTheme="majorHAnsi" w:hAnsiTheme="majorHAnsi" w:cstheme="majorHAnsi"/>
          <w:b/>
          <w:sz w:val="22"/>
          <w:szCs w:val="22"/>
        </w:rPr>
      </w:pPr>
    </w:p>
    <w:p w14:paraId="04B2302B" w14:textId="3A02CF2C" w:rsidR="00B44F12" w:rsidRPr="00C33602" w:rsidRDefault="00B44F12" w:rsidP="00AE23D9">
      <w:pPr>
        <w:jc w:val="both"/>
        <w:rPr>
          <w:rFonts w:asciiTheme="majorHAnsi" w:hAnsiTheme="majorHAnsi" w:cstheme="majorHAnsi"/>
          <w:b/>
          <w:sz w:val="22"/>
          <w:szCs w:val="22"/>
        </w:rPr>
      </w:pPr>
      <w:r w:rsidRPr="00C33602">
        <w:rPr>
          <w:rFonts w:asciiTheme="majorHAnsi" w:hAnsiTheme="majorHAnsi" w:cstheme="majorHAnsi"/>
          <w:b/>
          <w:sz w:val="22"/>
          <w:szCs w:val="22"/>
        </w:rPr>
        <w:t>Testemunhas</w:t>
      </w:r>
      <w:r w:rsidR="002701FF" w:rsidRPr="00C33602">
        <w:rPr>
          <w:rFonts w:asciiTheme="majorHAnsi" w:hAnsiTheme="majorHAnsi" w:cstheme="majorHAnsi"/>
          <w:b/>
          <w:sz w:val="22"/>
          <w:szCs w:val="22"/>
        </w:rPr>
        <w:t>:</w:t>
      </w:r>
    </w:p>
    <w:p w14:paraId="42EE87B0" w14:textId="1F4F0EE5" w:rsidR="00B44F12" w:rsidRPr="00C33602" w:rsidRDefault="00B44F12" w:rsidP="00AE23D9">
      <w:pPr>
        <w:jc w:val="both"/>
        <w:rPr>
          <w:rFonts w:asciiTheme="majorHAnsi" w:hAnsiTheme="majorHAnsi" w:cstheme="majorHAnsi"/>
          <w:b/>
          <w:sz w:val="22"/>
          <w:szCs w:val="22"/>
        </w:rPr>
      </w:pPr>
      <w:r w:rsidRPr="00C33602">
        <w:rPr>
          <w:rFonts w:asciiTheme="majorHAnsi" w:hAnsiTheme="majorHAnsi" w:cstheme="majorHAnsi"/>
          <w:b/>
          <w:sz w:val="22"/>
          <w:szCs w:val="22"/>
        </w:rPr>
        <w:t>________________________________</w:t>
      </w:r>
      <w:r w:rsidR="004E70A6" w:rsidRPr="00C33602">
        <w:rPr>
          <w:rFonts w:asciiTheme="majorHAnsi" w:hAnsiTheme="majorHAnsi" w:cstheme="majorHAnsi"/>
          <w:b/>
          <w:sz w:val="22"/>
          <w:szCs w:val="22"/>
        </w:rPr>
        <w:t xml:space="preserve">                      </w:t>
      </w:r>
      <w:r w:rsidRPr="00C33602">
        <w:rPr>
          <w:rFonts w:asciiTheme="majorHAnsi" w:hAnsiTheme="majorHAnsi" w:cstheme="majorHAnsi"/>
          <w:b/>
          <w:sz w:val="22"/>
          <w:szCs w:val="22"/>
        </w:rPr>
        <w:t>_____________________________</w:t>
      </w:r>
    </w:p>
    <w:p w14:paraId="7FAC561D" w14:textId="05146C23" w:rsidR="00EE1D77" w:rsidRPr="00C33602" w:rsidRDefault="00B44F12" w:rsidP="00EE1D77">
      <w:pPr>
        <w:jc w:val="both"/>
        <w:rPr>
          <w:rFonts w:asciiTheme="majorHAnsi" w:hAnsiTheme="majorHAnsi" w:cstheme="majorHAnsi"/>
          <w:b/>
          <w:bCs/>
          <w:sz w:val="22"/>
          <w:szCs w:val="22"/>
        </w:rPr>
      </w:pPr>
      <w:r w:rsidRPr="00C33602">
        <w:rPr>
          <w:rFonts w:asciiTheme="majorHAnsi" w:hAnsiTheme="majorHAnsi" w:cstheme="majorHAnsi"/>
          <w:b/>
          <w:bCs/>
          <w:sz w:val="22"/>
          <w:szCs w:val="22"/>
        </w:rPr>
        <w:t>Nome:</w:t>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sz w:val="22"/>
          <w:szCs w:val="22"/>
        </w:rPr>
        <w:tab/>
      </w:r>
      <w:r w:rsidRPr="00C33602">
        <w:rPr>
          <w:rFonts w:asciiTheme="majorHAnsi" w:hAnsiTheme="majorHAnsi" w:cstheme="majorHAnsi"/>
          <w:b/>
          <w:bCs/>
          <w:sz w:val="22"/>
          <w:szCs w:val="22"/>
        </w:rPr>
        <w:t xml:space="preserve">       </w:t>
      </w:r>
      <w:r w:rsidR="004E70A6" w:rsidRPr="00C33602">
        <w:rPr>
          <w:rFonts w:asciiTheme="majorHAnsi" w:hAnsiTheme="majorHAnsi" w:cstheme="majorHAnsi"/>
          <w:b/>
          <w:bCs/>
          <w:sz w:val="22"/>
          <w:szCs w:val="22"/>
        </w:rPr>
        <w:t xml:space="preserve">        </w:t>
      </w:r>
      <w:r w:rsidRPr="00C33602">
        <w:rPr>
          <w:rFonts w:asciiTheme="majorHAnsi" w:hAnsiTheme="majorHAnsi" w:cstheme="majorHAnsi"/>
          <w:b/>
          <w:bCs/>
          <w:sz w:val="22"/>
          <w:szCs w:val="22"/>
        </w:rPr>
        <w:t>Nome:</w:t>
      </w:r>
    </w:p>
    <w:p w14:paraId="73678D83" w14:textId="0A88914D" w:rsidR="00721B73" w:rsidRPr="00C33602" w:rsidRDefault="00721B73" w:rsidP="00EE1D77">
      <w:pPr>
        <w:jc w:val="both"/>
        <w:rPr>
          <w:rFonts w:asciiTheme="majorHAnsi" w:hAnsiTheme="majorHAnsi" w:cstheme="majorHAnsi"/>
          <w:b/>
          <w:bCs/>
          <w:sz w:val="22"/>
          <w:szCs w:val="22"/>
        </w:rPr>
      </w:pPr>
    </w:p>
    <w:p w14:paraId="343ADB04" w14:textId="50F0EA17" w:rsidR="00A40CC2" w:rsidRPr="00C33602" w:rsidRDefault="00A40CC2" w:rsidP="00EE1D77">
      <w:pPr>
        <w:jc w:val="both"/>
        <w:rPr>
          <w:rFonts w:asciiTheme="majorHAnsi" w:hAnsiTheme="majorHAnsi" w:cstheme="majorHAnsi"/>
          <w:b/>
          <w:bCs/>
          <w:sz w:val="22"/>
          <w:szCs w:val="22"/>
        </w:rPr>
      </w:pPr>
    </w:p>
    <w:p w14:paraId="455152B1" w14:textId="4B10289C" w:rsidR="00A40CC2" w:rsidRPr="00C33602" w:rsidRDefault="00A40CC2" w:rsidP="00EE1D77">
      <w:pPr>
        <w:jc w:val="both"/>
        <w:rPr>
          <w:rFonts w:asciiTheme="majorHAnsi" w:hAnsiTheme="majorHAnsi" w:cstheme="majorHAnsi"/>
          <w:b/>
          <w:bCs/>
          <w:sz w:val="22"/>
          <w:szCs w:val="22"/>
        </w:rPr>
      </w:pPr>
    </w:p>
    <w:p w14:paraId="45F2C3B6" w14:textId="0D4AEB32" w:rsidR="00CC7144" w:rsidRPr="00C33602" w:rsidRDefault="00CC7144" w:rsidP="00EE1D77">
      <w:pPr>
        <w:jc w:val="both"/>
        <w:rPr>
          <w:rFonts w:asciiTheme="majorHAnsi" w:hAnsiTheme="majorHAnsi" w:cstheme="majorHAnsi"/>
          <w:b/>
          <w:bCs/>
          <w:sz w:val="22"/>
          <w:szCs w:val="22"/>
        </w:rPr>
      </w:pPr>
    </w:p>
    <w:p w14:paraId="0E2D9AFC" w14:textId="069F6368" w:rsidR="00CC7144" w:rsidRPr="00C33602" w:rsidRDefault="00CC7144" w:rsidP="00EE1D77">
      <w:pPr>
        <w:jc w:val="both"/>
        <w:rPr>
          <w:rFonts w:asciiTheme="majorHAnsi" w:hAnsiTheme="majorHAnsi" w:cstheme="majorHAnsi"/>
          <w:b/>
          <w:bCs/>
          <w:sz w:val="22"/>
          <w:szCs w:val="22"/>
        </w:rPr>
      </w:pPr>
    </w:p>
    <w:p w14:paraId="2BB5468D" w14:textId="64606AC8" w:rsidR="00CC7144" w:rsidRPr="00C33602" w:rsidRDefault="00CC7144" w:rsidP="00EE1D77">
      <w:pPr>
        <w:jc w:val="both"/>
        <w:rPr>
          <w:rFonts w:asciiTheme="majorHAnsi" w:hAnsiTheme="majorHAnsi" w:cstheme="majorHAnsi"/>
          <w:b/>
          <w:bCs/>
          <w:sz w:val="22"/>
          <w:szCs w:val="22"/>
        </w:rPr>
      </w:pPr>
    </w:p>
    <w:p w14:paraId="61ED7982" w14:textId="291696CB" w:rsidR="00CC7144" w:rsidRPr="00C33602" w:rsidRDefault="00CC7144" w:rsidP="00EE1D77">
      <w:pPr>
        <w:jc w:val="both"/>
        <w:rPr>
          <w:rFonts w:asciiTheme="majorHAnsi" w:hAnsiTheme="majorHAnsi" w:cstheme="majorHAnsi"/>
          <w:b/>
          <w:bCs/>
          <w:sz w:val="22"/>
          <w:szCs w:val="22"/>
        </w:rPr>
      </w:pPr>
    </w:p>
    <w:p w14:paraId="62A3BC51" w14:textId="3E7C4FB6" w:rsidR="009956EC" w:rsidRPr="00C33602" w:rsidRDefault="009956EC" w:rsidP="00EE1D77">
      <w:pPr>
        <w:jc w:val="both"/>
        <w:rPr>
          <w:rFonts w:asciiTheme="majorHAnsi" w:hAnsiTheme="majorHAnsi" w:cstheme="majorHAnsi"/>
          <w:b/>
          <w:bCs/>
          <w:sz w:val="22"/>
          <w:szCs w:val="22"/>
        </w:rPr>
      </w:pPr>
    </w:p>
    <w:p w14:paraId="420ABC41" w14:textId="30E4D9DD" w:rsidR="009956EC" w:rsidRPr="00C33602" w:rsidRDefault="009956EC" w:rsidP="00EE1D77">
      <w:pPr>
        <w:jc w:val="both"/>
        <w:rPr>
          <w:rFonts w:asciiTheme="majorHAnsi" w:hAnsiTheme="majorHAnsi" w:cstheme="majorHAnsi"/>
          <w:b/>
          <w:bCs/>
          <w:sz w:val="22"/>
          <w:szCs w:val="22"/>
        </w:rPr>
      </w:pPr>
    </w:p>
    <w:p w14:paraId="5686BB5D" w14:textId="09CED4F3" w:rsidR="009956EC" w:rsidRPr="00C33602" w:rsidRDefault="009956EC" w:rsidP="00EE1D77">
      <w:pPr>
        <w:jc w:val="both"/>
        <w:rPr>
          <w:rFonts w:asciiTheme="majorHAnsi" w:hAnsiTheme="majorHAnsi" w:cstheme="majorHAnsi"/>
          <w:b/>
          <w:bCs/>
          <w:sz w:val="22"/>
          <w:szCs w:val="22"/>
        </w:rPr>
      </w:pPr>
    </w:p>
    <w:p w14:paraId="5ECC32E9" w14:textId="5AC9FD2B" w:rsidR="009956EC" w:rsidRPr="00C33602" w:rsidRDefault="009956EC" w:rsidP="00EE1D77">
      <w:pPr>
        <w:jc w:val="both"/>
        <w:rPr>
          <w:rFonts w:asciiTheme="majorHAnsi" w:hAnsiTheme="majorHAnsi" w:cstheme="majorHAnsi"/>
          <w:b/>
          <w:bCs/>
          <w:sz w:val="22"/>
          <w:szCs w:val="22"/>
        </w:rPr>
      </w:pPr>
    </w:p>
    <w:p w14:paraId="12024360" w14:textId="7BDF6ACD" w:rsidR="009956EC" w:rsidRPr="00C33602" w:rsidRDefault="009956EC" w:rsidP="00EE1D77">
      <w:pPr>
        <w:jc w:val="both"/>
        <w:rPr>
          <w:rFonts w:asciiTheme="majorHAnsi" w:hAnsiTheme="majorHAnsi" w:cstheme="majorHAnsi"/>
          <w:b/>
          <w:bCs/>
          <w:sz w:val="22"/>
          <w:szCs w:val="22"/>
        </w:rPr>
      </w:pPr>
    </w:p>
    <w:p w14:paraId="45112BC4" w14:textId="3EC8CA41" w:rsidR="009956EC" w:rsidRPr="00C33602" w:rsidRDefault="009956EC" w:rsidP="00EE1D77">
      <w:pPr>
        <w:jc w:val="both"/>
        <w:rPr>
          <w:rFonts w:asciiTheme="majorHAnsi" w:hAnsiTheme="majorHAnsi" w:cstheme="majorHAnsi"/>
          <w:b/>
          <w:bCs/>
          <w:sz w:val="22"/>
          <w:szCs w:val="22"/>
        </w:rPr>
      </w:pPr>
    </w:p>
    <w:p w14:paraId="38040777" w14:textId="0D9F30A2" w:rsidR="009956EC" w:rsidRPr="00C33602" w:rsidRDefault="009956EC" w:rsidP="00EE1D77">
      <w:pPr>
        <w:jc w:val="both"/>
        <w:rPr>
          <w:rFonts w:asciiTheme="majorHAnsi" w:hAnsiTheme="majorHAnsi" w:cstheme="majorHAnsi"/>
          <w:b/>
          <w:bCs/>
          <w:sz w:val="22"/>
          <w:szCs w:val="22"/>
        </w:rPr>
      </w:pPr>
    </w:p>
    <w:p w14:paraId="422EFD94" w14:textId="1FC2DE53" w:rsidR="00CC7144" w:rsidRPr="00C33602" w:rsidRDefault="00CC7144" w:rsidP="00EE1D77">
      <w:pPr>
        <w:jc w:val="both"/>
        <w:rPr>
          <w:rFonts w:asciiTheme="majorHAnsi" w:hAnsiTheme="majorHAnsi" w:cstheme="majorHAnsi"/>
          <w:b/>
          <w:bCs/>
          <w:sz w:val="22"/>
          <w:szCs w:val="22"/>
        </w:rPr>
      </w:pPr>
    </w:p>
    <w:p w14:paraId="11D7DB8A" w14:textId="210DF841" w:rsidR="00CC7144" w:rsidRPr="00C33602" w:rsidRDefault="00CC7144" w:rsidP="00EE1D77">
      <w:pPr>
        <w:jc w:val="both"/>
        <w:rPr>
          <w:rFonts w:asciiTheme="majorHAnsi" w:hAnsiTheme="majorHAnsi" w:cstheme="majorHAnsi"/>
          <w:b/>
          <w:bCs/>
          <w:sz w:val="22"/>
          <w:szCs w:val="22"/>
        </w:rPr>
      </w:pPr>
    </w:p>
    <w:p w14:paraId="4465B5F0" w14:textId="7ABD5E1F" w:rsidR="0025034B" w:rsidRPr="00C33602" w:rsidRDefault="0025034B" w:rsidP="00EB00C4">
      <w:pPr>
        <w:jc w:val="center"/>
        <w:rPr>
          <w:rFonts w:asciiTheme="majorHAnsi" w:eastAsia="Calibri" w:hAnsiTheme="majorHAnsi" w:cstheme="majorHAnsi"/>
          <w:b/>
          <w:sz w:val="22"/>
          <w:szCs w:val="22"/>
        </w:rPr>
      </w:pPr>
      <w:r w:rsidRPr="00C33602">
        <w:rPr>
          <w:rFonts w:asciiTheme="majorHAnsi" w:hAnsiTheme="majorHAnsi" w:cstheme="majorHAnsi"/>
          <w:b/>
          <w:sz w:val="22"/>
          <w:szCs w:val="22"/>
        </w:rPr>
        <w:t xml:space="preserve">ANEXO </w:t>
      </w:r>
      <w:r w:rsidR="00D43BD6" w:rsidRPr="00C33602">
        <w:rPr>
          <w:rFonts w:asciiTheme="majorHAnsi" w:hAnsiTheme="majorHAnsi" w:cstheme="majorHAnsi"/>
          <w:b/>
          <w:sz w:val="22"/>
          <w:szCs w:val="22"/>
        </w:rPr>
        <w:t>I</w:t>
      </w:r>
      <w:r w:rsidRPr="00C33602">
        <w:rPr>
          <w:rFonts w:asciiTheme="majorHAnsi" w:hAnsiTheme="majorHAnsi" w:cstheme="majorHAnsi"/>
          <w:b/>
          <w:sz w:val="22"/>
          <w:szCs w:val="22"/>
        </w:rPr>
        <w:t xml:space="preserve">V - </w:t>
      </w:r>
      <w:r w:rsidRPr="00C33602">
        <w:rPr>
          <w:rFonts w:asciiTheme="majorHAnsi" w:eastAsia="Calibri" w:hAnsiTheme="majorHAnsi" w:cstheme="majorHAnsi"/>
          <w:b/>
          <w:sz w:val="22"/>
          <w:szCs w:val="22"/>
        </w:rPr>
        <w:t>DA JUSTIFICATIVA DO VALOR ESTIMADO</w:t>
      </w:r>
    </w:p>
    <w:p w14:paraId="495B18D0" w14:textId="77777777" w:rsidR="00EB00C4" w:rsidRPr="00C33602" w:rsidRDefault="00EB00C4" w:rsidP="00EB00C4">
      <w:pPr>
        <w:jc w:val="center"/>
        <w:rPr>
          <w:rFonts w:asciiTheme="majorHAnsi" w:hAnsiTheme="majorHAnsi" w:cstheme="majorHAnsi"/>
          <w:sz w:val="22"/>
          <w:szCs w:val="22"/>
        </w:rPr>
      </w:pPr>
    </w:p>
    <w:p w14:paraId="0D018930" w14:textId="77777777" w:rsidR="0025034B" w:rsidRPr="00C33602" w:rsidRDefault="0025034B" w:rsidP="0025034B">
      <w:pPr>
        <w:pStyle w:val="Ttulo2"/>
        <w:spacing w:line="360" w:lineRule="auto"/>
        <w:rPr>
          <w:rFonts w:asciiTheme="majorHAnsi" w:hAnsiTheme="majorHAnsi" w:cstheme="majorHAnsi"/>
          <w:i/>
          <w:iCs/>
          <w:sz w:val="22"/>
          <w:szCs w:val="22"/>
        </w:rPr>
      </w:pPr>
      <w:r w:rsidRPr="00C33602">
        <w:rPr>
          <w:rFonts w:asciiTheme="majorHAnsi" w:hAnsiTheme="majorHAnsi" w:cstheme="majorHAnsi"/>
          <w:sz w:val="22"/>
          <w:szCs w:val="22"/>
        </w:rPr>
        <w:t xml:space="preserve">I – NÃO DIVULGAÇÃO DO VALOR ESTIMADO: </w:t>
      </w:r>
    </w:p>
    <w:p w14:paraId="0EF8B77B" w14:textId="77777777" w:rsidR="0025034B" w:rsidRPr="00C33602" w:rsidRDefault="0025034B" w:rsidP="0025034B">
      <w:pPr>
        <w:shd w:val="clear" w:color="auto" w:fill="FFFFFF"/>
        <w:spacing w:line="360" w:lineRule="auto"/>
        <w:ind w:right="142" w:firstLine="1134"/>
        <w:jc w:val="both"/>
        <w:rPr>
          <w:rFonts w:asciiTheme="majorHAnsi" w:hAnsiTheme="majorHAnsi" w:cstheme="majorHAnsi"/>
          <w:sz w:val="22"/>
          <w:szCs w:val="22"/>
        </w:rPr>
      </w:pPr>
      <w:r w:rsidRPr="00C33602">
        <w:rPr>
          <w:rFonts w:asciiTheme="majorHAnsi" w:hAnsiTheme="majorHAnsi" w:cstheme="majorHAnsi"/>
          <w:sz w:val="22"/>
          <w:szCs w:val="22"/>
        </w:rPr>
        <w:t>Os valores médios unitários não serão informados de acordo com</w:t>
      </w:r>
      <w:r w:rsidRPr="00C33602">
        <w:rPr>
          <w:rFonts w:asciiTheme="majorHAnsi" w:hAnsiTheme="majorHAnsi" w:cstheme="majorHAnsi"/>
          <w:b/>
          <w:sz w:val="22"/>
          <w:szCs w:val="22"/>
        </w:rPr>
        <w:t xml:space="preserve"> </w:t>
      </w:r>
      <w:r w:rsidRPr="00C33602">
        <w:rPr>
          <w:rFonts w:asciiTheme="majorHAnsi" w:hAnsiTheme="majorHAnsi" w:cstheme="majorHAnsi"/>
          <w:sz w:val="22"/>
          <w:szCs w:val="22"/>
          <w:lang w:eastAsia="en-GB"/>
        </w:rPr>
        <w:t xml:space="preserve">jurisprudência do </w:t>
      </w:r>
      <w:r w:rsidRPr="00C33602">
        <w:rPr>
          <w:rFonts w:asciiTheme="majorHAnsi" w:hAnsiTheme="majorHAnsi" w:cstheme="majorHAnsi"/>
          <w:sz w:val="22"/>
          <w:szCs w:val="22"/>
        </w:rPr>
        <w:t>Tribunal de Contas da União, conforme julgados exemplificativos:</w:t>
      </w:r>
    </w:p>
    <w:p w14:paraId="76A39045" w14:textId="77777777" w:rsidR="0025034B" w:rsidRPr="00C33602" w:rsidRDefault="0025034B" w:rsidP="0025034B">
      <w:pPr>
        <w:tabs>
          <w:tab w:val="left" w:pos="1134"/>
        </w:tabs>
        <w:ind w:left="2268"/>
        <w:jc w:val="both"/>
        <w:rPr>
          <w:rFonts w:asciiTheme="majorHAnsi" w:hAnsiTheme="majorHAnsi" w:cstheme="majorHAnsi"/>
          <w:sz w:val="22"/>
          <w:szCs w:val="22"/>
          <w:lang w:eastAsia="en-US"/>
        </w:rPr>
      </w:pPr>
      <w:r w:rsidRPr="00C33602">
        <w:rPr>
          <w:rFonts w:asciiTheme="majorHAnsi" w:hAnsiTheme="majorHAnsi" w:cstheme="majorHAnsi"/>
          <w:sz w:val="22"/>
          <w:szCs w:val="22"/>
          <w:lang w:eastAsia="en-US"/>
        </w:rPr>
        <w:t xml:space="preserve">[...] 35. Portanto, </w:t>
      </w:r>
      <w:r w:rsidRPr="00C33602">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C33602">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C33602" w:rsidRDefault="0025034B" w:rsidP="0025034B">
      <w:pPr>
        <w:tabs>
          <w:tab w:val="left" w:pos="1134"/>
        </w:tabs>
        <w:ind w:left="2268"/>
        <w:jc w:val="both"/>
        <w:rPr>
          <w:rFonts w:asciiTheme="majorHAnsi" w:hAnsiTheme="majorHAnsi" w:cstheme="majorHAnsi"/>
          <w:sz w:val="22"/>
          <w:szCs w:val="22"/>
          <w:lang w:eastAsia="en-GB"/>
        </w:rPr>
      </w:pPr>
      <w:r w:rsidRPr="00C33602">
        <w:rPr>
          <w:rFonts w:asciiTheme="majorHAnsi" w:hAnsiTheme="majorHAnsi" w:cstheme="majorHAnsi"/>
          <w:sz w:val="22"/>
          <w:szCs w:val="22"/>
          <w:lang w:eastAsia="en-GB"/>
        </w:rPr>
        <w:t xml:space="preserve">REPRESENTAÇÃO. LICITAÇÃO. MODALIDADE PREGÃO (...). </w:t>
      </w:r>
      <w:r w:rsidRPr="00C33602">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C33602">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C33602" w:rsidRDefault="0025034B" w:rsidP="0025034B">
      <w:pPr>
        <w:tabs>
          <w:tab w:val="left" w:pos="1134"/>
        </w:tabs>
        <w:ind w:left="2268"/>
        <w:jc w:val="both"/>
        <w:rPr>
          <w:rFonts w:asciiTheme="majorHAnsi" w:hAnsiTheme="majorHAnsi" w:cstheme="majorHAnsi"/>
          <w:sz w:val="22"/>
          <w:szCs w:val="22"/>
          <w:lang w:eastAsia="en-US"/>
        </w:rPr>
      </w:pPr>
      <w:r w:rsidRPr="00C33602">
        <w:rPr>
          <w:rFonts w:asciiTheme="majorHAnsi" w:hAnsiTheme="majorHAnsi" w:cstheme="majorHAnsi"/>
          <w:sz w:val="22"/>
          <w:szCs w:val="22"/>
          <w:lang w:eastAsia="en-GB"/>
        </w:rPr>
        <w:t xml:space="preserve">[...] 9. Assim, ressalvada a necessidade de que as estimativas estejam presentes no processo, </w:t>
      </w:r>
      <w:r w:rsidRPr="00C33602">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C33602">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C33602" w:rsidRDefault="0025034B" w:rsidP="0025034B">
      <w:pPr>
        <w:jc w:val="right"/>
        <w:rPr>
          <w:rFonts w:asciiTheme="majorHAnsi" w:hAnsiTheme="majorHAnsi" w:cstheme="majorHAnsi"/>
          <w:sz w:val="22"/>
          <w:szCs w:val="22"/>
          <w:highlight w:val="yellow"/>
        </w:rPr>
      </w:pPr>
    </w:p>
    <w:p w14:paraId="3DA3974C" w14:textId="77777777" w:rsidR="006F7E2D" w:rsidRPr="00C33602" w:rsidRDefault="006F7E2D" w:rsidP="0025034B">
      <w:pPr>
        <w:jc w:val="right"/>
        <w:rPr>
          <w:rFonts w:asciiTheme="majorHAnsi" w:hAnsiTheme="majorHAnsi" w:cstheme="majorHAnsi"/>
          <w:sz w:val="22"/>
          <w:szCs w:val="22"/>
          <w:highlight w:val="yellow"/>
        </w:rPr>
      </w:pPr>
    </w:p>
    <w:p w14:paraId="5D6BAD8A" w14:textId="77777777" w:rsidR="006F7E2D" w:rsidRPr="00C33602" w:rsidRDefault="006F7E2D" w:rsidP="0025034B">
      <w:pPr>
        <w:jc w:val="right"/>
        <w:rPr>
          <w:rFonts w:asciiTheme="majorHAnsi" w:hAnsiTheme="majorHAnsi" w:cstheme="majorHAnsi"/>
          <w:sz w:val="22"/>
          <w:szCs w:val="22"/>
          <w:highlight w:val="yellow"/>
        </w:rPr>
      </w:pPr>
    </w:p>
    <w:p w14:paraId="719B580F" w14:textId="0172285D" w:rsidR="006F7E2D" w:rsidRPr="00C33602" w:rsidRDefault="006F7E2D" w:rsidP="006F7E2D">
      <w:pPr>
        <w:spacing w:line="312" w:lineRule="auto"/>
        <w:ind w:firstLine="567"/>
        <w:jc w:val="right"/>
        <w:rPr>
          <w:rFonts w:asciiTheme="majorHAnsi" w:eastAsia="MS Mincho" w:hAnsiTheme="majorHAnsi" w:cstheme="majorHAnsi"/>
          <w:color w:val="000000"/>
          <w:sz w:val="22"/>
          <w:szCs w:val="22"/>
        </w:rPr>
      </w:pPr>
      <w:r w:rsidRPr="00C33602">
        <w:rPr>
          <w:rFonts w:asciiTheme="majorHAnsi" w:eastAsia="MS Mincho" w:hAnsiTheme="majorHAnsi" w:cstheme="majorHAnsi"/>
          <w:color w:val="000000"/>
          <w:sz w:val="22"/>
          <w:szCs w:val="22"/>
        </w:rPr>
        <w:t xml:space="preserve">Sonora – MS, </w:t>
      </w:r>
      <w:r w:rsidR="0026298B">
        <w:rPr>
          <w:rFonts w:asciiTheme="majorHAnsi" w:eastAsia="MS Mincho" w:hAnsiTheme="majorHAnsi" w:cstheme="majorHAnsi"/>
          <w:color w:val="000000"/>
          <w:sz w:val="22"/>
          <w:szCs w:val="22"/>
        </w:rPr>
        <w:t>17</w:t>
      </w:r>
      <w:r w:rsidR="00A343D5" w:rsidRPr="00C33602">
        <w:rPr>
          <w:rFonts w:asciiTheme="majorHAnsi" w:eastAsia="MS Mincho" w:hAnsiTheme="majorHAnsi" w:cstheme="majorHAnsi"/>
          <w:color w:val="000000"/>
          <w:sz w:val="22"/>
          <w:szCs w:val="22"/>
        </w:rPr>
        <w:t xml:space="preserve"> </w:t>
      </w:r>
      <w:r w:rsidR="009956EC" w:rsidRPr="00C33602">
        <w:rPr>
          <w:rFonts w:asciiTheme="majorHAnsi" w:eastAsia="MS Mincho" w:hAnsiTheme="majorHAnsi" w:cstheme="majorHAnsi"/>
          <w:color w:val="000000"/>
          <w:sz w:val="22"/>
          <w:szCs w:val="22"/>
        </w:rPr>
        <w:t xml:space="preserve">de </w:t>
      </w:r>
      <w:r w:rsidR="00F96D1F">
        <w:rPr>
          <w:rFonts w:asciiTheme="majorHAnsi" w:eastAsia="MS Mincho" w:hAnsiTheme="majorHAnsi" w:cstheme="majorHAnsi"/>
          <w:color w:val="000000"/>
          <w:sz w:val="22"/>
          <w:szCs w:val="22"/>
        </w:rPr>
        <w:t>março</w:t>
      </w:r>
      <w:r w:rsidR="00A343D5" w:rsidRPr="00C33602">
        <w:rPr>
          <w:rFonts w:asciiTheme="majorHAnsi" w:eastAsia="MS Mincho" w:hAnsiTheme="majorHAnsi" w:cstheme="majorHAnsi"/>
          <w:color w:val="000000"/>
          <w:sz w:val="22"/>
          <w:szCs w:val="22"/>
        </w:rPr>
        <w:t xml:space="preserve"> </w:t>
      </w:r>
      <w:r w:rsidRPr="00C33602">
        <w:rPr>
          <w:rFonts w:asciiTheme="majorHAnsi" w:eastAsia="MS Mincho" w:hAnsiTheme="majorHAnsi" w:cstheme="majorHAnsi"/>
          <w:color w:val="000000"/>
          <w:sz w:val="22"/>
          <w:szCs w:val="22"/>
        </w:rPr>
        <w:t>de 202</w:t>
      </w:r>
      <w:r w:rsidR="000D35C5" w:rsidRPr="00C33602">
        <w:rPr>
          <w:rFonts w:asciiTheme="majorHAnsi" w:eastAsia="MS Mincho" w:hAnsiTheme="majorHAnsi" w:cstheme="majorHAnsi"/>
          <w:color w:val="000000"/>
          <w:sz w:val="22"/>
          <w:szCs w:val="22"/>
        </w:rPr>
        <w:t>6</w:t>
      </w:r>
      <w:r w:rsidRPr="00C33602">
        <w:rPr>
          <w:rFonts w:asciiTheme="majorHAnsi" w:eastAsia="MS Mincho" w:hAnsiTheme="majorHAnsi" w:cstheme="majorHAnsi"/>
          <w:color w:val="000000"/>
          <w:sz w:val="22"/>
          <w:szCs w:val="22"/>
        </w:rPr>
        <w:t>.</w:t>
      </w:r>
    </w:p>
    <w:p w14:paraId="4A421C5B" w14:textId="2D774A4A" w:rsidR="0025034B" w:rsidRPr="00C33602" w:rsidRDefault="0025034B" w:rsidP="0025034B">
      <w:pPr>
        <w:jc w:val="right"/>
        <w:rPr>
          <w:rFonts w:asciiTheme="majorHAnsi" w:hAnsiTheme="majorHAnsi" w:cstheme="majorHAnsi"/>
          <w:sz w:val="22"/>
          <w:szCs w:val="22"/>
        </w:rPr>
      </w:pPr>
    </w:p>
    <w:p w14:paraId="5469D0B3" w14:textId="77777777" w:rsidR="00437366" w:rsidRDefault="00437366" w:rsidP="0025034B">
      <w:pPr>
        <w:jc w:val="right"/>
        <w:rPr>
          <w:rFonts w:asciiTheme="majorHAnsi" w:hAnsiTheme="majorHAnsi" w:cstheme="majorHAnsi"/>
          <w:sz w:val="22"/>
          <w:szCs w:val="22"/>
        </w:rPr>
      </w:pPr>
    </w:p>
    <w:p w14:paraId="495A0D06" w14:textId="77777777" w:rsidR="00F96D1F" w:rsidRDefault="00F96D1F" w:rsidP="0025034B">
      <w:pPr>
        <w:jc w:val="right"/>
        <w:rPr>
          <w:rFonts w:asciiTheme="majorHAnsi" w:hAnsiTheme="majorHAnsi" w:cstheme="majorHAnsi"/>
          <w:sz w:val="22"/>
          <w:szCs w:val="22"/>
        </w:rPr>
      </w:pPr>
    </w:p>
    <w:p w14:paraId="425A89A6" w14:textId="77777777" w:rsidR="00F96D1F" w:rsidRPr="00C33602" w:rsidRDefault="00F96D1F" w:rsidP="0025034B">
      <w:pPr>
        <w:jc w:val="right"/>
        <w:rPr>
          <w:rFonts w:asciiTheme="majorHAnsi" w:hAnsiTheme="majorHAnsi" w:cstheme="majorHAnsi"/>
          <w:sz w:val="22"/>
          <w:szCs w:val="22"/>
        </w:rPr>
      </w:pPr>
    </w:p>
    <w:p w14:paraId="6473119B" w14:textId="77777777" w:rsidR="00437366" w:rsidRPr="00C33602" w:rsidRDefault="00437366" w:rsidP="0025034B">
      <w:pPr>
        <w:jc w:val="right"/>
        <w:rPr>
          <w:rFonts w:asciiTheme="majorHAnsi" w:hAnsiTheme="majorHAnsi" w:cstheme="majorHAnsi"/>
          <w:sz w:val="22"/>
          <w:szCs w:val="22"/>
        </w:rPr>
      </w:pPr>
    </w:p>
    <w:p w14:paraId="08BF9007" w14:textId="46FF3152" w:rsidR="00437366" w:rsidRPr="00C33602" w:rsidRDefault="00437366" w:rsidP="00437366">
      <w:pPr>
        <w:jc w:val="center"/>
        <w:rPr>
          <w:rFonts w:asciiTheme="majorHAnsi" w:hAnsiTheme="majorHAnsi" w:cstheme="majorHAnsi"/>
          <w:color w:val="000000" w:themeColor="text1"/>
          <w:sz w:val="22"/>
          <w:szCs w:val="22"/>
        </w:rPr>
      </w:pPr>
      <w:r w:rsidRPr="00C33602">
        <w:rPr>
          <w:rFonts w:asciiTheme="majorHAnsi" w:hAnsiTheme="majorHAnsi" w:cstheme="majorHAnsi"/>
          <w:color w:val="000000" w:themeColor="text1"/>
          <w:sz w:val="22"/>
          <w:szCs w:val="22"/>
        </w:rPr>
        <w:t>________________________________________</w:t>
      </w:r>
    </w:p>
    <w:p w14:paraId="38050275" w14:textId="77777777" w:rsidR="00437366" w:rsidRPr="00C33602" w:rsidRDefault="00437366" w:rsidP="00437366">
      <w:pPr>
        <w:pStyle w:val="Ttulo1"/>
        <w:spacing w:before="0"/>
        <w:ind w:left="291" w:right="204"/>
        <w:jc w:val="center"/>
        <w:rPr>
          <w:rFonts w:eastAsiaTheme="minorEastAsia" w:cstheme="majorHAnsi"/>
          <w:bCs w:val="0"/>
          <w:color w:val="auto"/>
          <w:sz w:val="22"/>
          <w:szCs w:val="22"/>
        </w:rPr>
      </w:pPr>
      <w:r w:rsidRPr="00C33602">
        <w:rPr>
          <w:rFonts w:eastAsiaTheme="minorEastAsia" w:cstheme="majorHAnsi"/>
          <w:bCs w:val="0"/>
          <w:color w:val="auto"/>
          <w:sz w:val="22"/>
          <w:szCs w:val="22"/>
        </w:rPr>
        <w:t>Raiane Tomé dos Anjos</w:t>
      </w:r>
    </w:p>
    <w:p w14:paraId="333C18E6" w14:textId="77777777" w:rsidR="00437366" w:rsidRPr="00C33602" w:rsidRDefault="00437366" w:rsidP="00437366">
      <w:pPr>
        <w:pStyle w:val="Ttulo1"/>
        <w:spacing w:before="0"/>
        <w:ind w:left="291" w:right="204"/>
        <w:jc w:val="center"/>
        <w:rPr>
          <w:rFonts w:eastAsiaTheme="minorEastAsia" w:cstheme="majorHAnsi"/>
          <w:b w:val="0"/>
          <w:bCs w:val="0"/>
          <w:color w:val="auto"/>
          <w:sz w:val="22"/>
          <w:szCs w:val="22"/>
        </w:rPr>
      </w:pPr>
      <w:r w:rsidRPr="00C33602">
        <w:rPr>
          <w:rFonts w:eastAsiaTheme="minorEastAsia" w:cstheme="majorHAnsi"/>
          <w:b w:val="0"/>
          <w:bCs w:val="0"/>
          <w:color w:val="auto"/>
          <w:sz w:val="22"/>
          <w:szCs w:val="22"/>
        </w:rPr>
        <w:t>Superintendente de Planejamento de Compras</w:t>
      </w:r>
    </w:p>
    <w:p w14:paraId="76AF10F6" w14:textId="7A78385E" w:rsidR="0025034B" w:rsidRPr="00C33602" w:rsidRDefault="0025034B" w:rsidP="0025034B">
      <w:pPr>
        <w:rPr>
          <w:rFonts w:asciiTheme="majorHAnsi" w:hAnsiTheme="majorHAnsi" w:cstheme="majorHAnsi"/>
          <w:b/>
          <w:bCs/>
          <w:sz w:val="22"/>
          <w:szCs w:val="22"/>
        </w:rPr>
      </w:pPr>
    </w:p>
    <w:p w14:paraId="71176A14" w14:textId="2A4D6BE4" w:rsidR="00437366" w:rsidRPr="00C33602" w:rsidRDefault="00437366" w:rsidP="0025034B">
      <w:pPr>
        <w:rPr>
          <w:rFonts w:asciiTheme="majorHAnsi" w:hAnsiTheme="majorHAnsi" w:cstheme="majorHAnsi"/>
          <w:b/>
          <w:bCs/>
          <w:sz w:val="22"/>
          <w:szCs w:val="22"/>
        </w:rPr>
      </w:pPr>
    </w:p>
    <w:p w14:paraId="7730CF95" w14:textId="26988B74" w:rsidR="00437366" w:rsidRPr="00C33602" w:rsidRDefault="00437366" w:rsidP="0025034B">
      <w:pPr>
        <w:rPr>
          <w:rFonts w:asciiTheme="majorHAnsi" w:hAnsiTheme="majorHAnsi" w:cstheme="majorHAnsi"/>
          <w:b/>
          <w:bCs/>
          <w:sz w:val="22"/>
          <w:szCs w:val="22"/>
        </w:rPr>
      </w:pPr>
    </w:p>
    <w:p w14:paraId="452AB296" w14:textId="12120F58" w:rsidR="00437366" w:rsidRPr="00C33602" w:rsidRDefault="00437366" w:rsidP="0025034B">
      <w:pPr>
        <w:rPr>
          <w:rFonts w:asciiTheme="majorHAnsi" w:hAnsiTheme="majorHAnsi" w:cstheme="majorHAnsi"/>
          <w:b/>
          <w:bCs/>
          <w:sz w:val="22"/>
          <w:szCs w:val="22"/>
        </w:rPr>
      </w:pPr>
    </w:p>
    <w:p w14:paraId="59E35731" w14:textId="0194E3CC" w:rsidR="00437366" w:rsidRPr="00C33602" w:rsidRDefault="00437366" w:rsidP="0025034B">
      <w:pPr>
        <w:rPr>
          <w:rFonts w:asciiTheme="majorHAnsi" w:hAnsiTheme="majorHAnsi" w:cstheme="majorHAnsi"/>
          <w:b/>
          <w:bCs/>
          <w:sz w:val="22"/>
          <w:szCs w:val="22"/>
        </w:rPr>
      </w:pPr>
    </w:p>
    <w:p w14:paraId="47F3B94A" w14:textId="0B70ACB7" w:rsidR="00437366" w:rsidRPr="00C33602" w:rsidRDefault="00437366" w:rsidP="0025034B">
      <w:pPr>
        <w:rPr>
          <w:rFonts w:asciiTheme="majorHAnsi" w:hAnsiTheme="majorHAnsi" w:cstheme="majorHAnsi"/>
          <w:b/>
          <w:bCs/>
          <w:sz w:val="22"/>
          <w:szCs w:val="22"/>
        </w:rPr>
      </w:pPr>
    </w:p>
    <w:p w14:paraId="7C9E8FE4" w14:textId="77777777" w:rsidR="009956EC" w:rsidRPr="00C33602" w:rsidRDefault="009956EC" w:rsidP="0025034B">
      <w:pPr>
        <w:rPr>
          <w:rFonts w:asciiTheme="majorHAnsi" w:hAnsiTheme="majorHAnsi" w:cstheme="majorHAnsi"/>
          <w:b/>
          <w:bCs/>
          <w:sz w:val="22"/>
          <w:szCs w:val="22"/>
        </w:rPr>
      </w:pPr>
    </w:p>
    <w:p w14:paraId="7618E0F4" w14:textId="1627BCF5" w:rsidR="00F647E5" w:rsidRPr="00C33602" w:rsidRDefault="00D43BD6" w:rsidP="00F647E5">
      <w:pPr>
        <w:pStyle w:val="Corpodetexto"/>
        <w:spacing w:after="0" w:afterAutospacing="0" w:line="360" w:lineRule="auto"/>
        <w:jc w:val="center"/>
        <w:rPr>
          <w:rFonts w:asciiTheme="majorHAnsi" w:hAnsiTheme="majorHAnsi" w:cstheme="majorHAnsi"/>
          <w:b/>
          <w:bCs/>
          <w:spacing w:val="-2"/>
          <w:sz w:val="22"/>
          <w:szCs w:val="22"/>
        </w:rPr>
      </w:pPr>
      <w:bookmarkStart w:id="12" w:name="_Hlk193283148"/>
      <w:r w:rsidRPr="00C33602">
        <w:rPr>
          <w:rFonts w:asciiTheme="majorHAnsi" w:hAnsiTheme="majorHAnsi" w:cstheme="majorHAnsi"/>
          <w:b/>
          <w:bCs/>
          <w:spacing w:val="-2"/>
          <w:sz w:val="22"/>
          <w:szCs w:val="22"/>
        </w:rPr>
        <w:lastRenderedPageBreak/>
        <w:t>ANEXO V</w:t>
      </w:r>
      <w:r w:rsidR="00F647E5" w:rsidRPr="00C33602">
        <w:rPr>
          <w:rFonts w:asciiTheme="majorHAnsi" w:hAnsiTheme="majorHAnsi" w:cstheme="majorHAnsi"/>
          <w:b/>
          <w:bCs/>
          <w:spacing w:val="-2"/>
          <w:sz w:val="22"/>
          <w:szCs w:val="22"/>
        </w:rPr>
        <w:t xml:space="preserve"> - </w:t>
      </w:r>
      <w:r w:rsidR="005E113A" w:rsidRPr="00C33602">
        <w:rPr>
          <w:rFonts w:asciiTheme="majorHAnsi" w:hAnsiTheme="majorHAnsi" w:cstheme="majorHAnsi"/>
          <w:b/>
          <w:bCs/>
          <w:sz w:val="22"/>
          <w:szCs w:val="22"/>
        </w:rPr>
        <w:t>DECLARAÇÃO</w:t>
      </w:r>
      <w:r w:rsidR="005E113A" w:rsidRPr="00C33602">
        <w:rPr>
          <w:rFonts w:asciiTheme="majorHAnsi" w:hAnsiTheme="majorHAnsi" w:cstheme="majorHAnsi"/>
          <w:b/>
          <w:bCs/>
          <w:spacing w:val="27"/>
          <w:sz w:val="22"/>
          <w:szCs w:val="22"/>
        </w:rPr>
        <w:t xml:space="preserve"> </w:t>
      </w:r>
      <w:r w:rsidR="005E113A" w:rsidRPr="00C33602">
        <w:rPr>
          <w:rFonts w:asciiTheme="majorHAnsi" w:hAnsiTheme="majorHAnsi" w:cstheme="majorHAnsi"/>
          <w:b/>
          <w:bCs/>
          <w:spacing w:val="-2"/>
          <w:sz w:val="22"/>
          <w:szCs w:val="22"/>
        </w:rPr>
        <w:t>UNIFICADA</w:t>
      </w:r>
    </w:p>
    <w:p w14:paraId="78DC222E" w14:textId="70693541" w:rsidR="005E113A" w:rsidRPr="00C33602" w:rsidRDefault="005E113A" w:rsidP="00F647E5">
      <w:pPr>
        <w:spacing w:line="360" w:lineRule="auto"/>
        <w:jc w:val="center"/>
        <w:rPr>
          <w:rFonts w:asciiTheme="majorHAnsi" w:hAnsiTheme="majorHAnsi" w:cstheme="majorHAnsi"/>
          <w:b/>
          <w:w w:val="105"/>
          <w:sz w:val="22"/>
          <w:szCs w:val="22"/>
        </w:rPr>
      </w:pPr>
      <w:r w:rsidRPr="00C33602">
        <w:rPr>
          <w:rFonts w:asciiTheme="majorHAnsi" w:hAnsiTheme="majorHAnsi" w:cstheme="majorHAnsi"/>
          <w:b/>
          <w:w w:val="105"/>
          <w:sz w:val="22"/>
          <w:szCs w:val="22"/>
        </w:rPr>
        <w:t xml:space="preserve">PREGÃO ELETRÔNICO Nº </w:t>
      </w:r>
      <w:r w:rsidR="00F96D1F">
        <w:rPr>
          <w:rFonts w:asciiTheme="majorHAnsi" w:hAnsiTheme="majorHAnsi" w:cstheme="majorHAnsi"/>
          <w:b/>
          <w:w w:val="105"/>
          <w:sz w:val="22"/>
          <w:szCs w:val="22"/>
        </w:rPr>
        <w:t>009/2026</w:t>
      </w:r>
    </w:p>
    <w:p w14:paraId="2D4967B9" w14:textId="3F717A9F" w:rsidR="005E113A" w:rsidRPr="00C33602" w:rsidRDefault="005E113A" w:rsidP="00F647E5">
      <w:pPr>
        <w:jc w:val="center"/>
        <w:rPr>
          <w:rFonts w:asciiTheme="majorHAnsi" w:hAnsiTheme="majorHAnsi" w:cstheme="majorHAnsi"/>
          <w:b/>
          <w:sz w:val="22"/>
          <w:szCs w:val="22"/>
        </w:rPr>
      </w:pPr>
      <w:r w:rsidRPr="00C33602">
        <w:rPr>
          <w:rFonts w:asciiTheme="majorHAnsi" w:hAnsiTheme="majorHAnsi" w:cstheme="majorHAnsi"/>
          <w:b/>
          <w:spacing w:val="-2"/>
          <w:sz w:val="22"/>
          <w:szCs w:val="22"/>
        </w:rPr>
        <w:t xml:space="preserve">PROCESSO Nº </w:t>
      </w:r>
      <w:r w:rsidR="00F96D1F">
        <w:rPr>
          <w:rFonts w:asciiTheme="majorHAnsi" w:hAnsiTheme="majorHAnsi" w:cstheme="majorHAnsi"/>
          <w:b/>
          <w:spacing w:val="-2"/>
          <w:sz w:val="22"/>
          <w:szCs w:val="22"/>
        </w:rPr>
        <w:t>017/2026</w:t>
      </w:r>
    </w:p>
    <w:p w14:paraId="135431B0" w14:textId="68146260" w:rsidR="005E113A" w:rsidRPr="00C33602" w:rsidRDefault="005E113A" w:rsidP="005E113A">
      <w:pPr>
        <w:pStyle w:val="Corpodetexto"/>
        <w:ind w:firstLine="851"/>
        <w:jc w:val="both"/>
        <w:rPr>
          <w:rFonts w:asciiTheme="majorHAnsi" w:hAnsiTheme="majorHAnsi" w:cstheme="majorHAnsi"/>
          <w:sz w:val="22"/>
          <w:szCs w:val="22"/>
        </w:rPr>
      </w:pPr>
      <w:r w:rsidRPr="00C33602">
        <w:rPr>
          <w:rFonts w:asciiTheme="majorHAnsi" w:hAnsiTheme="majorHAnsi" w:cstheme="majorHAnsi"/>
          <w:w w:val="105"/>
          <w:sz w:val="22"/>
          <w:szCs w:val="22"/>
        </w:rPr>
        <w:t>Pelo</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presente</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instrumento,</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a</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 xml:space="preserve">empresa </w:t>
      </w:r>
      <w:r w:rsidRPr="00C33602">
        <w:rPr>
          <w:rFonts w:asciiTheme="majorHAnsi" w:hAnsiTheme="majorHAnsi" w:cstheme="majorHAnsi"/>
          <w:b/>
          <w:bCs/>
          <w:w w:val="105"/>
          <w:sz w:val="22"/>
          <w:szCs w:val="22"/>
        </w:rPr>
        <w:t>XXXXXXXXXXXXXXXXXXXXX</w:t>
      </w:r>
      <w:r w:rsidRPr="00C33602">
        <w:rPr>
          <w:rFonts w:asciiTheme="majorHAnsi" w:hAnsiTheme="majorHAnsi" w:cstheme="majorHAnsi"/>
          <w:w w:val="105"/>
          <w:sz w:val="22"/>
          <w:szCs w:val="22"/>
        </w:rPr>
        <w:t>,</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CNPJ</w:t>
      </w:r>
      <w:r w:rsidRPr="00C33602">
        <w:rPr>
          <w:rFonts w:asciiTheme="majorHAnsi" w:hAnsiTheme="majorHAnsi" w:cstheme="majorHAnsi"/>
          <w:spacing w:val="66"/>
          <w:w w:val="105"/>
          <w:sz w:val="22"/>
          <w:szCs w:val="22"/>
        </w:rPr>
        <w:t xml:space="preserve"> </w:t>
      </w:r>
      <w:r w:rsidRPr="00C33602">
        <w:rPr>
          <w:rFonts w:asciiTheme="majorHAnsi" w:hAnsiTheme="majorHAnsi" w:cstheme="majorHAnsi"/>
          <w:w w:val="105"/>
          <w:sz w:val="22"/>
          <w:szCs w:val="22"/>
        </w:rPr>
        <w:t xml:space="preserve">nº </w:t>
      </w:r>
      <w:r w:rsidRPr="00C33602">
        <w:rPr>
          <w:rFonts w:asciiTheme="majorHAnsi" w:hAnsiTheme="majorHAnsi" w:cstheme="majorHAnsi"/>
          <w:b/>
          <w:bCs/>
          <w:w w:val="105"/>
          <w:sz w:val="22"/>
          <w:szCs w:val="22"/>
        </w:rPr>
        <w:t>XX.XXX.XXX/XXXX-XX</w:t>
      </w:r>
      <w:r w:rsidRPr="00C33602">
        <w:rPr>
          <w:rFonts w:asciiTheme="majorHAnsi" w:hAnsiTheme="majorHAnsi" w:cstheme="majorHAnsi"/>
          <w:w w:val="105"/>
          <w:sz w:val="22"/>
          <w:szCs w:val="22"/>
        </w:rPr>
        <w:t>, com</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sede</w:t>
      </w:r>
      <w:r w:rsidRPr="00C33602">
        <w:rPr>
          <w:rFonts w:asciiTheme="majorHAnsi" w:hAnsiTheme="majorHAnsi" w:cstheme="majorHAnsi"/>
          <w:spacing w:val="69"/>
          <w:w w:val="105"/>
          <w:sz w:val="22"/>
          <w:szCs w:val="22"/>
        </w:rPr>
        <w:t xml:space="preserve"> </w:t>
      </w:r>
      <w:r w:rsidRPr="00C33602">
        <w:rPr>
          <w:rFonts w:asciiTheme="majorHAnsi" w:hAnsiTheme="majorHAnsi" w:cstheme="majorHAnsi"/>
          <w:spacing w:val="-5"/>
          <w:w w:val="105"/>
          <w:sz w:val="22"/>
          <w:szCs w:val="22"/>
        </w:rPr>
        <w:t xml:space="preserve">na Rua /  Av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Nº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Bairro: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Cidade de </w:t>
      </w:r>
      <w:r w:rsidRPr="00C33602">
        <w:rPr>
          <w:rFonts w:asciiTheme="majorHAnsi" w:hAnsiTheme="majorHAnsi" w:cstheme="majorHAnsi"/>
          <w:b/>
          <w:bCs/>
          <w:spacing w:val="-5"/>
          <w:w w:val="105"/>
          <w:sz w:val="22"/>
          <w:szCs w:val="22"/>
        </w:rPr>
        <w:t>XXXXXX</w:t>
      </w:r>
      <w:r w:rsidRPr="00C33602">
        <w:rPr>
          <w:rFonts w:asciiTheme="majorHAnsi" w:hAnsiTheme="majorHAnsi" w:cstheme="majorHAnsi"/>
          <w:spacing w:val="-5"/>
          <w:w w:val="105"/>
          <w:sz w:val="22"/>
          <w:szCs w:val="22"/>
        </w:rPr>
        <w:t xml:space="preserve">, Estado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sz w:val="22"/>
          <w:szCs w:val="22"/>
        </w:rPr>
        <w:t>através</w:t>
      </w:r>
      <w:r w:rsidRPr="00C33602">
        <w:rPr>
          <w:rFonts w:asciiTheme="majorHAnsi" w:hAnsiTheme="majorHAnsi" w:cstheme="majorHAnsi"/>
          <w:spacing w:val="26"/>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32"/>
          <w:sz w:val="22"/>
          <w:szCs w:val="22"/>
        </w:rPr>
        <w:t xml:space="preserve"> </w:t>
      </w:r>
      <w:r w:rsidRPr="00C33602">
        <w:rPr>
          <w:rFonts w:asciiTheme="majorHAnsi" w:hAnsiTheme="majorHAnsi" w:cstheme="majorHAnsi"/>
          <w:sz w:val="22"/>
          <w:szCs w:val="22"/>
        </w:rPr>
        <w:t>seu</w:t>
      </w:r>
      <w:r w:rsidRPr="00C33602">
        <w:rPr>
          <w:rFonts w:asciiTheme="majorHAnsi" w:hAnsiTheme="majorHAnsi" w:cstheme="majorHAnsi"/>
          <w:spacing w:val="31"/>
          <w:sz w:val="22"/>
          <w:szCs w:val="22"/>
        </w:rPr>
        <w:t xml:space="preserve"> </w:t>
      </w:r>
      <w:r w:rsidRPr="00C33602">
        <w:rPr>
          <w:rFonts w:asciiTheme="majorHAnsi" w:hAnsiTheme="majorHAnsi" w:cstheme="majorHAnsi"/>
          <w:sz w:val="22"/>
          <w:szCs w:val="22"/>
        </w:rPr>
        <w:t xml:space="preserve">proprietário o Sr. (a) </w:t>
      </w:r>
      <w:r w:rsidRPr="00C33602">
        <w:rPr>
          <w:rFonts w:asciiTheme="majorHAnsi" w:hAnsiTheme="majorHAnsi" w:cstheme="majorHAnsi"/>
          <w:b/>
          <w:bCs/>
          <w:sz w:val="22"/>
          <w:szCs w:val="22"/>
        </w:rPr>
        <w:t>. XXXXXXXXXX</w:t>
      </w:r>
      <w:r w:rsidRPr="00C33602">
        <w:rPr>
          <w:rFonts w:asciiTheme="majorHAnsi" w:hAnsiTheme="majorHAnsi" w:cstheme="majorHAnsi"/>
          <w:sz w:val="22"/>
          <w:szCs w:val="22"/>
        </w:rPr>
        <w:t>, brasileiro, profissão X</w:t>
      </w:r>
      <w:r w:rsidRPr="00C33602">
        <w:rPr>
          <w:rFonts w:asciiTheme="majorHAnsi" w:hAnsiTheme="majorHAnsi" w:cstheme="majorHAnsi"/>
          <w:b/>
          <w:bCs/>
          <w:sz w:val="22"/>
          <w:szCs w:val="22"/>
        </w:rPr>
        <w:t>XXXXXXXX</w:t>
      </w:r>
      <w:r w:rsidRPr="00C33602">
        <w:rPr>
          <w:rFonts w:asciiTheme="majorHAnsi" w:hAnsiTheme="majorHAnsi" w:cstheme="majorHAnsi"/>
          <w:sz w:val="22"/>
          <w:szCs w:val="22"/>
        </w:rPr>
        <w:t xml:space="preserve">, portador (a) do CPF </w:t>
      </w:r>
      <w:r w:rsidRPr="00C33602">
        <w:rPr>
          <w:rFonts w:asciiTheme="majorHAnsi" w:hAnsiTheme="majorHAnsi" w:cstheme="majorHAnsi"/>
          <w:b/>
          <w:bCs/>
          <w:sz w:val="22"/>
          <w:szCs w:val="22"/>
        </w:rPr>
        <w:t>XXX.XXX.XXX-XX</w:t>
      </w:r>
      <w:r w:rsidRPr="00C33602">
        <w:rPr>
          <w:rFonts w:asciiTheme="majorHAnsi" w:hAnsiTheme="majorHAnsi" w:cstheme="majorHAnsi"/>
          <w:sz w:val="22"/>
          <w:szCs w:val="22"/>
        </w:rPr>
        <w:t xml:space="preserve"> e da CI RG </w:t>
      </w:r>
      <w:r w:rsidRPr="00C33602">
        <w:rPr>
          <w:rFonts w:asciiTheme="majorHAnsi" w:hAnsiTheme="majorHAnsi" w:cstheme="majorHAnsi"/>
          <w:b/>
          <w:bCs/>
          <w:sz w:val="22"/>
          <w:szCs w:val="22"/>
        </w:rPr>
        <w:t>XXXXXXX</w:t>
      </w:r>
      <w:r w:rsidRPr="00C33602">
        <w:rPr>
          <w:rFonts w:asciiTheme="majorHAnsi" w:hAnsiTheme="majorHAnsi" w:cstheme="majorHAnsi"/>
          <w:sz w:val="22"/>
          <w:szCs w:val="22"/>
        </w:rPr>
        <w:t>, infra-assinado,</w:t>
      </w:r>
      <w:r w:rsidRPr="00C33602">
        <w:rPr>
          <w:rFonts w:asciiTheme="majorHAnsi" w:hAnsiTheme="majorHAnsi" w:cstheme="majorHAnsi"/>
          <w:spacing w:val="26"/>
          <w:sz w:val="22"/>
          <w:szCs w:val="22"/>
        </w:rPr>
        <w:t xml:space="preserve"> </w:t>
      </w:r>
      <w:r w:rsidRPr="00C33602">
        <w:rPr>
          <w:rFonts w:asciiTheme="majorHAnsi" w:hAnsiTheme="majorHAnsi" w:cstheme="majorHAnsi"/>
          <w:spacing w:val="-4"/>
          <w:sz w:val="22"/>
          <w:szCs w:val="22"/>
        </w:rPr>
        <w:t>que:</w:t>
      </w:r>
    </w:p>
    <w:p w14:paraId="2002DCF8"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para os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fins</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do disposto no inciso VI do art. 68 da Lei nº 14.133/2021, que não emprega menor de 18 (dezoito)</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anos</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em</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trabalho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noturno,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perigoso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ou insalubre e não</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emprega menor de 16</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(dezesseis) anos, salvo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menor, a</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partir</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14</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(quatorze) anos,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na</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condição</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aprendiz,</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nos</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termos</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inciso</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XXXIII,</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7º</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Constituição</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Federal.</w:t>
      </w:r>
    </w:p>
    <w:p w14:paraId="4833FB21"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devidos</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fins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direito,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na</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qualidade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Proponente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procedimentos</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licitatórios,</w:t>
      </w:r>
      <w:r w:rsidRPr="00C33602">
        <w:rPr>
          <w:rFonts w:asciiTheme="majorHAnsi" w:hAnsiTheme="majorHAnsi" w:cstheme="majorHAnsi"/>
          <w:spacing w:val="40"/>
          <w:w w:val="105"/>
          <w:sz w:val="22"/>
          <w:szCs w:val="22"/>
        </w:rPr>
        <w:t xml:space="preserve"> </w:t>
      </w:r>
      <w:r w:rsidRPr="00C33602">
        <w:rPr>
          <w:rFonts w:asciiTheme="majorHAnsi" w:hAnsiTheme="majorHAnsi" w:cstheme="majorHAnsi"/>
          <w:w w:val="105"/>
          <w:sz w:val="22"/>
          <w:szCs w:val="22"/>
        </w:rPr>
        <w:t>instaurados por</w:t>
      </w:r>
      <w:r w:rsidRPr="00C33602">
        <w:rPr>
          <w:rFonts w:asciiTheme="majorHAnsi" w:hAnsiTheme="majorHAnsi" w:cstheme="majorHAnsi"/>
          <w:spacing w:val="13"/>
          <w:w w:val="105"/>
          <w:sz w:val="22"/>
          <w:szCs w:val="22"/>
        </w:rPr>
        <w:t xml:space="preserve"> </w:t>
      </w:r>
      <w:r w:rsidRPr="00C33602">
        <w:rPr>
          <w:rFonts w:asciiTheme="majorHAnsi" w:hAnsiTheme="majorHAnsi" w:cstheme="majorHAnsi"/>
          <w:w w:val="105"/>
          <w:sz w:val="22"/>
          <w:szCs w:val="22"/>
        </w:rPr>
        <w:t>este</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Município, que</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o (a)</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responsável</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legal</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13"/>
          <w:w w:val="105"/>
          <w:sz w:val="22"/>
          <w:szCs w:val="22"/>
        </w:rPr>
        <w:t xml:space="preserve"> </w:t>
      </w:r>
      <w:r w:rsidRPr="00C33602">
        <w:rPr>
          <w:rFonts w:asciiTheme="majorHAnsi" w:hAnsiTheme="majorHAnsi" w:cstheme="majorHAnsi"/>
          <w:w w:val="105"/>
          <w:sz w:val="22"/>
          <w:szCs w:val="22"/>
        </w:rPr>
        <w:t>empresa</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é</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 xml:space="preserve">o </w:t>
      </w:r>
      <w:r w:rsidRPr="00C33602">
        <w:rPr>
          <w:rFonts w:asciiTheme="majorHAnsi" w:hAnsiTheme="majorHAnsi" w:cstheme="majorHAnsi"/>
          <w:sz w:val="22"/>
          <w:szCs w:val="22"/>
        </w:rPr>
        <w:t xml:space="preserve">Sr. (a) </w:t>
      </w:r>
      <w:r w:rsidRPr="00C33602">
        <w:rPr>
          <w:rFonts w:asciiTheme="majorHAnsi" w:hAnsiTheme="majorHAnsi" w:cstheme="majorHAnsi"/>
          <w:b/>
          <w:bCs/>
          <w:sz w:val="22"/>
          <w:szCs w:val="22"/>
        </w:rPr>
        <w:t>XXXXXXXXXXXXXXXXXX,</w:t>
      </w:r>
      <w:r w:rsidRPr="00C33602">
        <w:rPr>
          <w:rFonts w:asciiTheme="majorHAnsi" w:hAnsiTheme="majorHAnsi" w:cstheme="majorHAnsi"/>
          <w:sz w:val="22"/>
          <w:szCs w:val="22"/>
        </w:rPr>
        <w:t xml:space="preserve"> brasileiro (a), portador do CPF </w:t>
      </w:r>
      <w:r w:rsidRPr="00C33602">
        <w:rPr>
          <w:rFonts w:asciiTheme="majorHAnsi" w:hAnsiTheme="majorHAnsi" w:cstheme="majorHAnsi"/>
          <w:b/>
          <w:bCs/>
          <w:sz w:val="22"/>
          <w:szCs w:val="22"/>
        </w:rPr>
        <w:t>XXX.XXX.XXX-XX</w:t>
      </w:r>
      <w:r w:rsidRPr="00C33602">
        <w:rPr>
          <w:rFonts w:asciiTheme="majorHAnsi" w:hAnsiTheme="majorHAnsi" w:cstheme="majorHAnsi"/>
          <w:sz w:val="22"/>
          <w:szCs w:val="22"/>
        </w:rPr>
        <w:t xml:space="preserve"> e da CI RG </w:t>
      </w:r>
      <w:r w:rsidRPr="00C33602">
        <w:rPr>
          <w:rFonts w:asciiTheme="majorHAnsi" w:hAnsiTheme="majorHAnsi" w:cstheme="majorHAnsi"/>
          <w:b/>
          <w:bCs/>
          <w:sz w:val="22"/>
          <w:szCs w:val="22"/>
        </w:rPr>
        <w:t>XXXXXXXXX</w:t>
      </w:r>
      <w:r w:rsidRPr="00C33602">
        <w:rPr>
          <w:rFonts w:asciiTheme="majorHAnsi" w:hAnsiTheme="majorHAnsi" w:cstheme="majorHAnsi"/>
          <w:sz w:val="22"/>
          <w:szCs w:val="22"/>
        </w:rPr>
        <w:t xml:space="preserve"> </w:t>
      </w:r>
      <w:r w:rsidRPr="00C33602">
        <w:rPr>
          <w:rFonts w:asciiTheme="majorHAnsi" w:hAnsiTheme="majorHAnsi" w:cstheme="majorHAnsi"/>
          <w:w w:val="105"/>
          <w:sz w:val="22"/>
          <w:szCs w:val="22"/>
        </w:rPr>
        <w:t>,</w:t>
      </w:r>
      <w:r w:rsidRPr="00C33602">
        <w:rPr>
          <w:rFonts w:asciiTheme="majorHAnsi" w:hAnsiTheme="majorHAnsi" w:cstheme="majorHAnsi"/>
          <w:spacing w:val="30"/>
          <w:w w:val="105"/>
          <w:sz w:val="22"/>
          <w:szCs w:val="22"/>
        </w:rPr>
        <w:t xml:space="preserve"> </w:t>
      </w:r>
      <w:r w:rsidRPr="00C33602">
        <w:rPr>
          <w:rFonts w:asciiTheme="majorHAnsi" w:hAnsiTheme="majorHAnsi" w:cstheme="majorHAnsi"/>
          <w:w w:val="105"/>
          <w:sz w:val="22"/>
          <w:szCs w:val="22"/>
        </w:rPr>
        <w:t>cuja</w:t>
      </w:r>
      <w:r w:rsidRPr="00C33602">
        <w:rPr>
          <w:rFonts w:asciiTheme="majorHAnsi" w:hAnsiTheme="majorHAnsi" w:cstheme="majorHAnsi"/>
          <w:spacing w:val="30"/>
          <w:w w:val="105"/>
          <w:sz w:val="22"/>
          <w:szCs w:val="22"/>
        </w:rPr>
        <w:t xml:space="preserve"> </w:t>
      </w:r>
      <w:r w:rsidRPr="00C33602">
        <w:rPr>
          <w:rFonts w:asciiTheme="majorHAnsi" w:hAnsiTheme="majorHAnsi" w:cstheme="majorHAnsi"/>
          <w:spacing w:val="-2"/>
          <w:w w:val="105"/>
          <w:sz w:val="22"/>
          <w:szCs w:val="22"/>
        </w:rPr>
        <w:t xml:space="preserve">função/cargo </w:t>
      </w:r>
      <w:r w:rsidRPr="00C33602">
        <w:rPr>
          <w:rFonts w:asciiTheme="majorHAnsi" w:hAnsiTheme="majorHAnsi" w:cstheme="majorHAnsi"/>
          <w:w w:val="105"/>
          <w:sz w:val="22"/>
          <w:szCs w:val="22"/>
        </w:rPr>
        <w:t xml:space="preserve">é </w:t>
      </w:r>
      <w:r w:rsidRPr="00C33602">
        <w:rPr>
          <w:rFonts w:asciiTheme="majorHAnsi" w:hAnsiTheme="majorHAnsi" w:cstheme="majorHAnsi"/>
          <w:b/>
          <w:bCs/>
          <w:w w:val="105"/>
          <w:sz w:val="22"/>
          <w:szCs w:val="22"/>
        </w:rPr>
        <w:t>XXXXXXXX</w:t>
      </w:r>
      <w:r w:rsidRPr="00C33602">
        <w:rPr>
          <w:rFonts w:asciiTheme="majorHAnsi" w:hAnsiTheme="majorHAnsi" w:cstheme="majorHAnsi"/>
          <w:w w:val="105"/>
          <w:sz w:val="22"/>
          <w:szCs w:val="22"/>
        </w:rPr>
        <w:t>, responsável pela assinatura do contrato.</w:t>
      </w:r>
    </w:p>
    <w:p w14:paraId="775C0C63"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 que não possui, em nossa cadeia produtiva, empregados executando trabalho degradante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ou</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forçado, observado</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o</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disposto</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nos</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incisos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III</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IV</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1°</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no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inciso III, do art.</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5° da Constituição Federal.</w:t>
      </w:r>
    </w:p>
    <w:p w14:paraId="328BF608" w14:textId="7777777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que</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a</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proposta</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apresentada</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esta</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licitação</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foi</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elaborada</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maneira</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 xml:space="preserve">independente. </w:t>
      </w:r>
      <w:r w:rsidRPr="00C33602">
        <w:rPr>
          <w:rFonts w:asciiTheme="majorHAnsi" w:hAnsiTheme="majorHAnsi" w:cstheme="majorHAnsi"/>
          <w:spacing w:val="-2"/>
          <w:w w:val="105"/>
          <w:sz w:val="22"/>
          <w:szCs w:val="22"/>
        </w:rPr>
        <w:t>E-mail:</w:t>
      </w:r>
      <w:r w:rsidRPr="00C33602">
        <w:rPr>
          <w:rFonts w:asciiTheme="majorHAnsi" w:hAnsiTheme="majorHAnsi" w:cstheme="majorHAnsi"/>
          <w:sz w:val="22"/>
          <w:szCs w:val="22"/>
        </w:rPr>
        <w:t xml:space="preserve"> </w:t>
      </w:r>
      <w:r w:rsidRPr="00C33602">
        <w:rPr>
          <w:rFonts w:asciiTheme="majorHAnsi" w:hAnsiTheme="majorHAnsi" w:cstheme="majorHAnsi"/>
          <w:b/>
          <w:bCs/>
          <w:sz w:val="22"/>
          <w:szCs w:val="22"/>
        </w:rPr>
        <w:t>XXXXXXXXXXXXXXXXXX</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Telefone:</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b/>
          <w:bCs/>
          <w:spacing w:val="-5"/>
          <w:w w:val="105"/>
          <w:sz w:val="22"/>
          <w:szCs w:val="22"/>
        </w:rPr>
        <w:t>(XX)XXXX-XXXX</w:t>
      </w:r>
      <w:r w:rsidRPr="00C33602">
        <w:rPr>
          <w:rFonts w:asciiTheme="majorHAnsi" w:hAnsiTheme="majorHAnsi" w:cstheme="majorHAnsi"/>
          <w:spacing w:val="-5"/>
          <w:w w:val="105"/>
          <w:sz w:val="22"/>
          <w:szCs w:val="22"/>
        </w:rPr>
        <w:t>.</w:t>
      </w:r>
    </w:p>
    <w:p w14:paraId="71378F91" w14:textId="7765F157" w:rsidR="005E113A" w:rsidRPr="00C33602" w:rsidRDefault="005E113A" w:rsidP="007751D5">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C33602">
        <w:rPr>
          <w:rFonts w:asciiTheme="majorHAnsi" w:hAnsiTheme="majorHAnsi" w:cstheme="majorHAnsi"/>
          <w:w w:val="105"/>
          <w:sz w:val="22"/>
          <w:szCs w:val="22"/>
        </w:rPr>
        <w:t>Declaramos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que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cumprimos</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as</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exigências</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reserva</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cargos</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pessoa</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com</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deficiência</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para</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reabilitado da Previdência Social, previstas em lei e em outras normas específicas.</w:t>
      </w:r>
    </w:p>
    <w:p w14:paraId="379D6DDE" w14:textId="17F76616" w:rsidR="005E113A" w:rsidRPr="00C33602" w:rsidRDefault="005E113A" w:rsidP="005E113A">
      <w:pPr>
        <w:pStyle w:val="Corpodetexto"/>
        <w:jc w:val="both"/>
        <w:rPr>
          <w:rFonts w:asciiTheme="majorHAnsi" w:hAnsiTheme="majorHAnsi" w:cstheme="majorHAnsi"/>
          <w:w w:val="105"/>
          <w:sz w:val="22"/>
          <w:szCs w:val="22"/>
        </w:rPr>
      </w:pPr>
      <w:r w:rsidRPr="00C33602">
        <w:rPr>
          <w:rFonts w:asciiTheme="majorHAnsi" w:hAnsiTheme="majorHAnsi" w:cstheme="majorHAnsi"/>
          <w:w w:val="105"/>
          <w:sz w:val="22"/>
          <w:szCs w:val="22"/>
        </w:rPr>
        <w:t>Nomeamos</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e</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constituímos</w:t>
      </w:r>
      <w:r w:rsidRPr="00C33602">
        <w:rPr>
          <w:rFonts w:asciiTheme="majorHAnsi" w:hAnsiTheme="majorHAnsi" w:cstheme="majorHAnsi"/>
          <w:spacing w:val="-11"/>
          <w:w w:val="105"/>
          <w:sz w:val="22"/>
          <w:szCs w:val="22"/>
        </w:rPr>
        <w:t xml:space="preserve"> </w:t>
      </w:r>
      <w:r w:rsidRPr="00C33602">
        <w:rPr>
          <w:rFonts w:asciiTheme="majorHAnsi" w:hAnsiTheme="majorHAnsi" w:cstheme="majorHAnsi"/>
          <w:w w:val="105"/>
          <w:sz w:val="22"/>
          <w:szCs w:val="22"/>
        </w:rPr>
        <w:t>o</w:t>
      </w:r>
      <w:r w:rsidRPr="00C33602">
        <w:rPr>
          <w:rFonts w:asciiTheme="majorHAnsi" w:hAnsiTheme="majorHAnsi" w:cstheme="majorHAnsi"/>
          <w:spacing w:val="-12"/>
          <w:w w:val="105"/>
          <w:sz w:val="22"/>
          <w:szCs w:val="22"/>
        </w:rPr>
        <w:t xml:space="preserve"> </w:t>
      </w:r>
      <w:r w:rsidRPr="00C33602">
        <w:rPr>
          <w:rFonts w:asciiTheme="majorHAnsi" w:hAnsiTheme="majorHAnsi" w:cstheme="majorHAnsi"/>
          <w:w w:val="105"/>
          <w:sz w:val="22"/>
          <w:szCs w:val="22"/>
        </w:rPr>
        <w:t xml:space="preserve">Senhor (a) </w:t>
      </w:r>
      <w:r w:rsidRPr="00C33602">
        <w:rPr>
          <w:rFonts w:asciiTheme="majorHAnsi" w:hAnsiTheme="majorHAnsi" w:cstheme="majorHAnsi"/>
          <w:b/>
          <w:bCs/>
          <w:sz w:val="22"/>
          <w:szCs w:val="22"/>
        </w:rPr>
        <w:t>XXXXXXXXXX</w:t>
      </w:r>
      <w:r w:rsidRPr="00C33602">
        <w:rPr>
          <w:rFonts w:asciiTheme="majorHAnsi" w:hAnsiTheme="majorHAnsi" w:cstheme="majorHAnsi"/>
          <w:sz w:val="22"/>
          <w:szCs w:val="22"/>
        </w:rPr>
        <w:t xml:space="preserve">, brasileiro, profissão </w:t>
      </w:r>
      <w:r w:rsidRPr="00C33602">
        <w:rPr>
          <w:rFonts w:asciiTheme="majorHAnsi" w:hAnsiTheme="majorHAnsi" w:cstheme="majorHAnsi"/>
          <w:b/>
          <w:bCs/>
          <w:sz w:val="22"/>
          <w:szCs w:val="22"/>
        </w:rPr>
        <w:t>XXXXXXX</w:t>
      </w:r>
      <w:r w:rsidRPr="00C33602">
        <w:rPr>
          <w:rFonts w:asciiTheme="majorHAnsi" w:hAnsiTheme="majorHAnsi" w:cstheme="majorHAnsi"/>
          <w:sz w:val="22"/>
          <w:szCs w:val="22"/>
        </w:rPr>
        <w:t xml:space="preserve">, portador do CPF </w:t>
      </w:r>
      <w:r w:rsidRPr="00C33602">
        <w:rPr>
          <w:rFonts w:asciiTheme="majorHAnsi" w:hAnsiTheme="majorHAnsi" w:cstheme="majorHAnsi"/>
          <w:b/>
          <w:bCs/>
          <w:sz w:val="22"/>
          <w:szCs w:val="22"/>
        </w:rPr>
        <w:t>XX.XXX.XXX-XX</w:t>
      </w:r>
      <w:r w:rsidRPr="00C33602">
        <w:rPr>
          <w:rFonts w:asciiTheme="majorHAnsi" w:hAnsiTheme="majorHAnsi" w:cstheme="majorHAnsi"/>
          <w:sz w:val="22"/>
          <w:szCs w:val="22"/>
        </w:rPr>
        <w:t xml:space="preserve"> e da CI RG </w:t>
      </w:r>
      <w:r w:rsidRPr="00C33602">
        <w:rPr>
          <w:rFonts w:asciiTheme="majorHAnsi" w:hAnsiTheme="majorHAnsi" w:cstheme="majorHAnsi"/>
          <w:b/>
          <w:bCs/>
          <w:sz w:val="22"/>
          <w:szCs w:val="22"/>
        </w:rPr>
        <w:t>XXXXXXXXXXXXXX</w:t>
      </w:r>
      <w:r w:rsidRPr="00C33602">
        <w:rPr>
          <w:rFonts w:asciiTheme="majorHAnsi" w:hAnsiTheme="majorHAnsi" w:cstheme="majorHAnsi"/>
          <w:spacing w:val="-10"/>
          <w:w w:val="105"/>
          <w:sz w:val="22"/>
          <w:szCs w:val="22"/>
        </w:rPr>
        <w:t xml:space="preserve">, </w:t>
      </w:r>
      <w:r w:rsidRPr="00C33602">
        <w:rPr>
          <w:rFonts w:asciiTheme="majorHAnsi" w:hAnsiTheme="majorHAnsi" w:cstheme="majorHAnsi"/>
          <w:w w:val="105"/>
          <w:sz w:val="22"/>
          <w:szCs w:val="22"/>
        </w:rPr>
        <w:t>para ser o (a) responsáve</w:t>
      </w:r>
      <w:r w:rsidR="00AA3727" w:rsidRPr="00C33602">
        <w:rPr>
          <w:rFonts w:asciiTheme="majorHAnsi" w:hAnsiTheme="majorHAnsi" w:cstheme="majorHAnsi"/>
          <w:w w:val="105"/>
          <w:sz w:val="22"/>
          <w:szCs w:val="22"/>
        </w:rPr>
        <w:t xml:space="preserve">l para acompanhar a execução do </w:t>
      </w:r>
      <w:r w:rsidRPr="00C33602">
        <w:rPr>
          <w:rFonts w:asciiTheme="majorHAnsi" w:hAnsiTheme="majorHAnsi" w:cstheme="majorHAnsi"/>
          <w:w w:val="105"/>
          <w:sz w:val="22"/>
          <w:szCs w:val="22"/>
        </w:rPr>
        <w:t xml:space="preserve">contrato, referente ao </w:t>
      </w:r>
      <w:r w:rsidRPr="00C33602">
        <w:rPr>
          <w:rFonts w:asciiTheme="majorHAnsi" w:hAnsiTheme="majorHAnsi" w:cstheme="majorHAnsi"/>
          <w:b/>
          <w:w w:val="105"/>
          <w:sz w:val="22"/>
          <w:szCs w:val="22"/>
        </w:rPr>
        <w:t xml:space="preserve">PREGÃO ELETRÔNICO Nº XXX/20XX </w:t>
      </w:r>
      <w:r w:rsidRPr="00C33602">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C33602" w:rsidRDefault="005E113A" w:rsidP="005E113A">
      <w:pPr>
        <w:pStyle w:val="Corpodetexto"/>
        <w:jc w:val="right"/>
        <w:rPr>
          <w:rFonts w:asciiTheme="majorHAnsi" w:hAnsiTheme="majorHAnsi" w:cstheme="majorHAnsi"/>
          <w:w w:val="105"/>
          <w:sz w:val="22"/>
          <w:szCs w:val="22"/>
        </w:rPr>
      </w:pPr>
      <w:r w:rsidRPr="00C33602">
        <w:rPr>
          <w:rFonts w:asciiTheme="majorHAnsi" w:hAnsiTheme="majorHAnsi" w:cstheme="majorHAnsi"/>
          <w:w w:val="105"/>
          <w:sz w:val="22"/>
          <w:szCs w:val="22"/>
        </w:rPr>
        <w:t>XXXXXX, XX de XXXX de XXXX.</w:t>
      </w:r>
    </w:p>
    <w:p w14:paraId="4811521C" w14:textId="77777777" w:rsidR="005E113A" w:rsidRPr="00C33602" w:rsidRDefault="005E113A" w:rsidP="00F73D3B">
      <w:pPr>
        <w:pStyle w:val="SemEspaamento"/>
        <w:rPr>
          <w:rFonts w:asciiTheme="majorHAnsi" w:hAnsiTheme="majorHAnsi" w:cstheme="majorHAnsi"/>
        </w:rPr>
      </w:pPr>
      <w:r w:rsidRPr="00C33602">
        <w:rPr>
          <w:rFonts w:asciiTheme="majorHAnsi" w:hAnsiTheme="majorHAnsi" w:cstheme="majorHAnsi"/>
        </w:rPr>
        <w:t>______________________________________</w:t>
      </w:r>
    </w:p>
    <w:p w14:paraId="5B87DFE6" w14:textId="77777777" w:rsidR="005E113A" w:rsidRPr="00C33602" w:rsidRDefault="005E113A" w:rsidP="00F73D3B">
      <w:pPr>
        <w:pStyle w:val="SemEspaamento"/>
        <w:rPr>
          <w:rFonts w:asciiTheme="majorHAnsi" w:hAnsiTheme="majorHAnsi" w:cstheme="majorHAnsi"/>
          <w:w w:val="105"/>
        </w:rPr>
      </w:pPr>
      <w:r w:rsidRPr="00C33602">
        <w:rPr>
          <w:rFonts w:asciiTheme="majorHAnsi" w:hAnsiTheme="majorHAnsi" w:cstheme="majorHAnsi"/>
          <w:w w:val="105"/>
        </w:rPr>
        <w:t>EMPRESA (CNPJ)</w:t>
      </w:r>
    </w:p>
    <w:p w14:paraId="06A571B2" w14:textId="77777777" w:rsidR="005E113A" w:rsidRPr="00C33602" w:rsidRDefault="005E113A" w:rsidP="00F73D3B">
      <w:pPr>
        <w:pStyle w:val="SemEspaamento"/>
        <w:rPr>
          <w:rFonts w:asciiTheme="majorHAnsi" w:hAnsiTheme="majorHAnsi" w:cstheme="majorHAnsi"/>
        </w:rPr>
      </w:pPr>
      <w:r w:rsidRPr="00C33602">
        <w:rPr>
          <w:rFonts w:asciiTheme="majorHAnsi" w:hAnsiTheme="majorHAnsi" w:cstheme="majorHAnsi"/>
        </w:rPr>
        <w:t>PROPRIETÁRIO (CPF)</w:t>
      </w:r>
    </w:p>
    <w:p w14:paraId="762448DA" w14:textId="77777777" w:rsidR="005E113A" w:rsidRPr="00C33602" w:rsidRDefault="005E113A" w:rsidP="005E113A">
      <w:pPr>
        <w:rPr>
          <w:rFonts w:asciiTheme="majorHAnsi" w:eastAsia="MS Mincho" w:hAnsiTheme="majorHAnsi" w:cstheme="majorHAnsi"/>
          <w:b/>
          <w:bCs/>
          <w:i/>
          <w:iCs/>
          <w:spacing w:val="-2"/>
          <w:w w:val="105"/>
          <w:kern w:val="3"/>
          <w:sz w:val="22"/>
          <w:szCs w:val="22"/>
          <w:lang w:eastAsia="zh-CN" w:bidi="hi-IN"/>
        </w:rPr>
      </w:pPr>
      <w:r w:rsidRPr="00C33602">
        <w:rPr>
          <w:rFonts w:asciiTheme="majorHAnsi" w:hAnsiTheme="majorHAnsi" w:cstheme="majorHAnsi"/>
          <w:spacing w:val="-2"/>
          <w:w w:val="105"/>
          <w:sz w:val="22"/>
          <w:szCs w:val="22"/>
        </w:rPr>
        <w:br w:type="page"/>
      </w:r>
    </w:p>
    <w:p w14:paraId="34B7C9D4" w14:textId="4BFB44CF" w:rsidR="005E113A" w:rsidRPr="00C33602" w:rsidRDefault="008E7EBE" w:rsidP="005E113A">
      <w:pPr>
        <w:pStyle w:val="Ttulo2"/>
        <w:rPr>
          <w:rFonts w:asciiTheme="majorHAnsi" w:hAnsiTheme="majorHAnsi" w:cstheme="majorHAnsi"/>
          <w:spacing w:val="-5"/>
          <w:w w:val="105"/>
          <w:sz w:val="22"/>
          <w:szCs w:val="22"/>
        </w:rPr>
      </w:pPr>
      <w:r w:rsidRPr="00C33602">
        <w:rPr>
          <w:rFonts w:asciiTheme="majorHAnsi" w:hAnsiTheme="majorHAnsi" w:cstheme="majorHAnsi"/>
          <w:spacing w:val="-5"/>
          <w:w w:val="105"/>
          <w:sz w:val="22"/>
          <w:szCs w:val="22"/>
        </w:rPr>
        <w:lastRenderedPageBreak/>
        <w:t>ANEXO VI</w:t>
      </w:r>
    </w:p>
    <w:p w14:paraId="043E52E0" w14:textId="287BE974" w:rsidR="005E113A" w:rsidRPr="00C33602" w:rsidRDefault="005E113A" w:rsidP="005E113A">
      <w:pPr>
        <w:pStyle w:val="Ttulo2"/>
        <w:rPr>
          <w:rFonts w:asciiTheme="majorHAnsi" w:hAnsiTheme="majorHAnsi" w:cstheme="majorHAnsi"/>
          <w:i/>
          <w:sz w:val="22"/>
          <w:szCs w:val="22"/>
        </w:rPr>
      </w:pPr>
      <w:r w:rsidRPr="00C33602">
        <w:rPr>
          <w:rFonts w:asciiTheme="majorHAnsi" w:hAnsiTheme="majorHAnsi" w:cstheme="majorHAnsi"/>
          <w:spacing w:val="-5"/>
          <w:w w:val="105"/>
          <w:sz w:val="22"/>
          <w:szCs w:val="22"/>
        </w:rPr>
        <w:t>DECLARAÇÃO TRATAMENTO DIFERENCIADO LEI 123/2006</w:t>
      </w:r>
    </w:p>
    <w:p w14:paraId="2294B0BC" w14:textId="77777777" w:rsidR="005E113A" w:rsidRPr="00C33602" w:rsidRDefault="005E113A" w:rsidP="005E113A">
      <w:pPr>
        <w:jc w:val="center"/>
        <w:rPr>
          <w:rFonts w:asciiTheme="majorHAnsi" w:hAnsiTheme="majorHAnsi" w:cstheme="majorHAnsi"/>
          <w:b/>
          <w:sz w:val="22"/>
          <w:szCs w:val="22"/>
        </w:rPr>
      </w:pPr>
    </w:p>
    <w:p w14:paraId="608F1BB7" w14:textId="3CB23FDF" w:rsidR="005E113A" w:rsidRPr="00C33602" w:rsidRDefault="005E113A" w:rsidP="005E113A">
      <w:pPr>
        <w:jc w:val="center"/>
        <w:rPr>
          <w:rFonts w:asciiTheme="majorHAnsi" w:hAnsiTheme="majorHAnsi" w:cstheme="majorHAnsi"/>
          <w:b/>
          <w:spacing w:val="-2"/>
          <w:sz w:val="22"/>
          <w:szCs w:val="22"/>
        </w:rPr>
      </w:pPr>
      <w:r w:rsidRPr="00C33602">
        <w:rPr>
          <w:rFonts w:asciiTheme="majorHAnsi" w:hAnsiTheme="majorHAnsi" w:cstheme="majorHAnsi"/>
          <w:b/>
          <w:sz w:val="22"/>
          <w:szCs w:val="22"/>
        </w:rPr>
        <w:t>PREGÃO ELETRÔNICO</w:t>
      </w:r>
      <w:r w:rsidRPr="00C33602">
        <w:rPr>
          <w:rFonts w:asciiTheme="majorHAnsi" w:hAnsiTheme="majorHAnsi" w:cstheme="majorHAnsi"/>
          <w:b/>
          <w:spacing w:val="27"/>
          <w:sz w:val="22"/>
          <w:szCs w:val="22"/>
        </w:rPr>
        <w:t xml:space="preserve"> </w:t>
      </w:r>
      <w:r w:rsidRPr="00C33602">
        <w:rPr>
          <w:rFonts w:asciiTheme="majorHAnsi" w:hAnsiTheme="majorHAnsi" w:cstheme="majorHAnsi"/>
          <w:b/>
          <w:sz w:val="22"/>
          <w:szCs w:val="22"/>
        </w:rPr>
        <w:t xml:space="preserve">Nº </w:t>
      </w:r>
      <w:r w:rsidR="00F96D1F">
        <w:rPr>
          <w:rFonts w:asciiTheme="majorHAnsi" w:hAnsiTheme="majorHAnsi" w:cstheme="majorHAnsi"/>
          <w:b/>
          <w:sz w:val="22"/>
          <w:szCs w:val="22"/>
        </w:rPr>
        <w:t>009/2026</w:t>
      </w:r>
    </w:p>
    <w:p w14:paraId="13C7EA28" w14:textId="627EB734" w:rsidR="005E113A" w:rsidRPr="00C33602" w:rsidRDefault="005E113A" w:rsidP="005E113A">
      <w:pPr>
        <w:jc w:val="center"/>
        <w:rPr>
          <w:rFonts w:asciiTheme="majorHAnsi" w:hAnsiTheme="majorHAnsi" w:cstheme="majorHAnsi"/>
          <w:b/>
          <w:sz w:val="22"/>
          <w:szCs w:val="22"/>
        </w:rPr>
      </w:pPr>
      <w:r w:rsidRPr="00C33602">
        <w:rPr>
          <w:rFonts w:asciiTheme="majorHAnsi" w:hAnsiTheme="majorHAnsi" w:cstheme="majorHAnsi"/>
          <w:b/>
          <w:spacing w:val="-2"/>
          <w:sz w:val="22"/>
          <w:szCs w:val="22"/>
        </w:rPr>
        <w:t xml:space="preserve">PROCESSO Nº </w:t>
      </w:r>
      <w:r w:rsidR="00F96D1F">
        <w:rPr>
          <w:rFonts w:asciiTheme="majorHAnsi" w:hAnsiTheme="majorHAnsi" w:cstheme="majorHAnsi"/>
          <w:b/>
          <w:spacing w:val="-2"/>
          <w:sz w:val="22"/>
          <w:szCs w:val="22"/>
        </w:rPr>
        <w:t>017/2026</w:t>
      </w:r>
    </w:p>
    <w:p w14:paraId="74A4A48A" w14:textId="11CBE409" w:rsidR="005E113A" w:rsidRPr="00C33602" w:rsidRDefault="005E113A" w:rsidP="005E113A">
      <w:pPr>
        <w:pStyle w:val="Corpodetexto"/>
        <w:ind w:firstLine="851"/>
        <w:jc w:val="both"/>
        <w:rPr>
          <w:rFonts w:asciiTheme="majorHAnsi" w:hAnsiTheme="majorHAnsi" w:cstheme="majorHAnsi"/>
          <w:sz w:val="22"/>
          <w:szCs w:val="22"/>
        </w:rPr>
      </w:pPr>
      <w:r w:rsidRPr="00C33602">
        <w:rPr>
          <w:rFonts w:asciiTheme="majorHAnsi" w:hAnsiTheme="majorHAnsi" w:cstheme="majorHAnsi"/>
          <w:w w:val="105"/>
          <w:sz w:val="22"/>
          <w:szCs w:val="22"/>
        </w:rPr>
        <w:t>Pelo</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presente</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instrumento,</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a</w:t>
      </w:r>
      <w:r w:rsidRPr="00C33602">
        <w:rPr>
          <w:rFonts w:asciiTheme="majorHAnsi" w:hAnsiTheme="majorHAnsi" w:cstheme="majorHAnsi"/>
          <w:spacing w:val="67"/>
          <w:w w:val="105"/>
          <w:sz w:val="22"/>
          <w:szCs w:val="22"/>
        </w:rPr>
        <w:t xml:space="preserve"> </w:t>
      </w:r>
      <w:r w:rsidRPr="00C33602">
        <w:rPr>
          <w:rFonts w:asciiTheme="majorHAnsi" w:hAnsiTheme="majorHAnsi" w:cstheme="majorHAnsi"/>
          <w:w w:val="105"/>
          <w:sz w:val="22"/>
          <w:szCs w:val="22"/>
        </w:rPr>
        <w:t>empresa XXXXXXXXXXX,</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CNPJ</w:t>
      </w:r>
      <w:r w:rsidRPr="00C33602">
        <w:rPr>
          <w:rFonts w:asciiTheme="majorHAnsi" w:hAnsiTheme="majorHAnsi" w:cstheme="majorHAnsi"/>
          <w:spacing w:val="66"/>
          <w:w w:val="105"/>
          <w:sz w:val="22"/>
          <w:szCs w:val="22"/>
        </w:rPr>
        <w:t xml:space="preserve"> </w:t>
      </w:r>
      <w:r w:rsidRPr="00C33602">
        <w:rPr>
          <w:rFonts w:asciiTheme="majorHAnsi" w:hAnsiTheme="majorHAnsi" w:cstheme="majorHAnsi"/>
          <w:w w:val="105"/>
          <w:sz w:val="22"/>
          <w:szCs w:val="22"/>
        </w:rPr>
        <w:t xml:space="preserve">nº </w:t>
      </w:r>
      <w:r w:rsidRPr="00C33602">
        <w:rPr>
          <w:rFonts w:asciiTheme="majorHAnsi" w:hAnsiTheme="majorHAnsi" w:cstheme="majorHAnsi"/>
          <w:b/>
          <w:bCs/>
          <w:w w:val="105"/>
          <w:sz w:val="22"/>
          <w:szCs w:val="22"/>
        </w:rPr>
        <w:t>XX.XXX.XXX/XXXX-XX</w:t>
      </w:r>
      <w:r w:rsidRPr="00C33602">
        <w:rPr>
          <w:rFonts w:asciiTheme="majorHAnsi" w:hAnsiTheme="majorHAnsi" w:cstheme="majorHAnsi"/>
          <w:w w:val="105"/>
          <w:sz w:val="22"/>
          <w:szCs w:val="22"/>
        </w:rPr>
        <w:t>, com</w:t>
      </w:r>
      <w:r w:rsidRPr="00C33602">
        <w:rPr>
          <w:rFonts w:asciiTheme="majorHAnsi" w:hAnsiTheme="majorHAnsi" w:cstheme="majorHAnsi"/>
          <w:spacing w:val="68"/>
          <w:w w:val="105"/>
          <w:sz w:val="22"/>
          <w:szCs w:val="22"/>
        </w:rPr>
        <w:t xml:space="preserve"> </w:t>
      </w:r>
      <w:r w:rsidRPr="00C33602">
        <w:rPr>
          <w:rFonts w:asciiTheme="majorHAnsi" w:hAnsiTheme="majorHAnsi" w:cstheme="majorHAnsi"/>
          <w:w w:val="105"/>
          <w:sz w:val="22"/>
          <w:szCs w:val="22"/>
        </w:rPr>
        <w:t>sede</w:t>
      </w:r>
      <w:r w:rsidRPr="00C33602">
        <w:rPr>
          <w:rFonts w:asciiTheme="majorHAnsi" w:hAnsiTheme="majorHAnsi" w:cstheme="majorHAnsi"/>
          <w:spacing w:val="69"/>
          <w:w w:val="105"/>
          <w:sz w:val="22"/>
          <w:szCs w:val="22"/>
        </w:rPr>
        <w:t xml:space="preserve"> </w:t>
      </w:r>
      <w:r w:rsidRPr="00C33602">
        <w:rPr>
          <w:rFonts w:asciiTheme="majorHAnsi" w:hAnsiTheme="majorHAnsi" w:cstheme="majorHAnsi"/>
          <w:spacing w:val="-5"/>
          <w:w w:val="105"/>
          <w:sz w:val="22"/>
          <w:szCs w:val="22"/>
        </w:rPr>
        <w:t>na Rua/ Av</w:t>
      </w:r>
      <w:r w:rsidR="00F73D3B" w:rsidRPr="00C33602">
        <w:rPr>
          <w:rFonts w:asciiTheme="majorHAnsi" w:hAnsiTheme="majorHAnsi" w:cstheme="majorHAnsi"/>
          <w:spacing w:val="-5"/>
          <w:w w:val="105"/>
          <w:sz w:val="22"/>
          <w:szCs w:val="22"/>
        </w:rPr>
        <w:t>.</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Nº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Bairro: </w:t>
      </w:r>
      <w:r w:rsidRPr="00C33602">
        <w:rPr>
          <w:rFonts w:asciiTheme="majorHAnsi" w:hAnsiTheme="majorHAnsi" w:cstheme="majorHAnsi"/>
          <w:b/>
          <w:bCs/>
          <w:spacing w:val="-5"/>
          <w:w w:val="105"/>
          <w:sz w:val="22"/>
          <w:szCs w:val="22"/>
        </w:rPr>
        <w:t>XXXX</w:t>
      </w:r>
      <w:r w:rsidRPr="00C33602">
        <w:rPr>
          <w:rFonts w:asciiTheme="majorHAnsi" w:hAnsiTheme="majorHAnsi" w:cstheme="majorHAnsi"/>
          <w:spacing w:val="-5"/>
          <w:w w:val="105"/>
          <w:sz w:val="22"/>
          <w:szCs w:val="22"/>
        </w:rPr>
        <w:t xml:space="preserve">, Cidade de </w:t>
      </w:r>
      <w:r w:rsidRPr="00C33602">
        <w:rPr>
          <w:rFonts w:asciiTheme="majorHAnsi" w:hAnsiTheme="majorHAnsi" w:cstheme="majorHAnsi"/>
          <w:b/>
          <w:bCs/>
          <w:spacing w:val="-5"/>
          <w:w w:val="105"/>
          <w:sz w:val="22"/>
          <w:szCs w:val="22"/>
        </w:rPr>
        <w:t>XXXXXX</w:t>
      </w:r>
      <w:r w:rsidRPr="00C33602">
        <w:rPr>
          <w:rFonts w:asciiTheme="majorHAnsi" w:hAnsiTheme="majorHAnsi" w:cstheme="majorHAnsi"/>
          <w:spacing w:val="-5"/>
          <w:w w:val="105"/>
          <w:sz w:val="22"/>
          <w:szCs w:val="22"/>
        </w:rPr>
        <w:t xml:space="preserve">, Estado </w:t>
      </w:r>
      <w:r w:rsidRPr="00C33602">
        <w:rPr>
          <w:rFonts w:asciiTheme="majorHAnsi" w:hAnsiTheme="majorHAnsi" w:cstheme="majorHAnsi"/>
          <w:b/>
          <w:bCs/>
          <w:spacing w:val="-5"/>
          <w:w w:val="105"/>
          <w:sz w:val="22"/>
          <w:szCs w:val="22"/>
        </w:rPr>
        <w:t>XXX</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sz w:val="22"/>
          <w:szCs w:val="22"/>
        </w:rPr>
        <w:t>através</w:t>
      </w:r>
      <w:r w:rsidRPr="00C33602">
        <w:rPr>
          <w:rFonts w:asciiTheme="majorHAnsi" w:hAnsiTheme="majorHAnsi" w:cstheme="majorHAnsi"/>
          <w:spacing w:val="26"/>
          <w:sz w:val="22"/>
          <w:szCs w:val="22"/>
        </w:rPr>
        <w:t xml:space="preserve"> </w:t>
      </w:r>
      <w:r w:rsidRPr="00C33602">
        <w:rPr>
          <w:rFonts w:asciiTheme="majorHAnsi" w:hAnsiTheme="majorHAnsi" w:cstheme="majorHAnsi"/>
          <w:sz w:val="22"/>
          <w:szCs w:val="22"/>
        </w:rPr>
        <w:t>de</w:t>
      </w:r>
      <w:r w:rsidRPr="00C33602">
        <w:rPr>
          <w:rFonts w:asciiTheme="majorHAnsi" w:hAnsiTheme="majorHAnsi" w:cstheme="majorHAnsi"/>
          <w:spacing w:val="32"/>
          <w:sz w:val="22"/>
          <w:szCs w:val="22"/>
        </w:rPr>
        <w:t xml:space="preserve"> </w:t>
      </w:r>
      <w:r w:rsidRPr="00C33602">
        <w:rPr>
          <w:rFonts w:asciiTheme="majorHAnsi" w:hAnsiTheme="majorHAnsi" w:cstheme="majorHAnsi"/>
          <w:sz w:val="22"/>
          <w:szCs w:val="22"/>
        </w:rPr>
        <w:t>seu</w:t>
      </w:r>
      <w:r w:rsidRPr="00C33602">
        <w:rPr>
          <w:rFonts w:asciiTheme="majorHAnsi" w:hAnsiTheme="majorHAnsi" w:cstheme="majorHAnsi"/>
          <w:spacing w:val="31"/>
          <w:sz w:val="22"/>
          <w:szCs w:val="22"/>
        </w:rPr>
        <w:t xml:space="preserve"> </w:t>
      </w:r>
      <w:r w:rsidRPr="00C33602">
        <w:rPr>
          <w:rFonts w:asciiTheme="majorHAnsi" w:hAnsiTheme="majorHAnsi" w:cstheme="majorHAnsi"/>
          <w:sz w:val="22"/>
          <w:szCs w:val="22"/>
        </w:rPr>
        <w:t xml:space="preserve">proprietário o Sr. (a) </w:t>
      </w:r>
      <w:r w:rsidRPr="00C33602">
        <w:rPr>
          <w:rFonts w:asciiTheme="majorHAnsi" w:hAnsiTheme="majorHAnsi" w:cstheme="majorHAnsi"/>
          <w:b/>
          <w:bCs/>
          <w:sz w:val="22"/>
          <w:szCs w:val="22"/>
        </w:rPr>
        <w:t>. XXXXXXXXXX</w:t>
      </w:r>
      <w:r w:rsidRPr="00C33602">
        <w:rPr>
          <w:rFonts w:asciiTheme="majorHAnsi" w:hAnsiTheme="majorHAnsi" w:cstheme="majorHAnsi"/>
          <w:sz w:val="22"/>
          <w:szCs w:val="22"/>
        </w:rPr>
        <w:t>, brasileiro, profissão X</w:t>
      </w:r>
      <w:r w:rsidRPr="00C33602">
        <w:rPr>
          <w:rFonts w:asciiTheme="majorHAnsi" w:hAnsiTheme="majorHAnsi" w:cstheme="majorHAnsi"/>
          <w:b/>
          <w:bCs/>
          <w:sz w:val="22"/>
          <w:szCs w:val="22"/>
        </w:rPr>
        <w:t>XXXXXXXX</w:t>
      </w:r>
      <w:r w:rsidRPr="00C33602">
        <w:rPr>
          <w:rFonts w:asciiTheme="majorHAnsi" w:hAnsiTheme="majorHAnsi" w:cstheme="majorHAnsi"/>
          <w:sz w:val="22"/>
          <w:szCs w:val="22"/>
        </w:rPr>
        <w:t xml:space="preserve">, portador (a) do CPF </w:t>
      </w:r>
      <w:r w:rsidRPr="00C33602">
        <w:rPr>
          <w:rFonts w:asciiTheme="majorHAnsi" w:hAnsiTheme="majorHAnsi" w:cstheme="majorHAnsi"/>
          <w:b/>
          <w:bCs/>
          <w:sz w:val="22"/>
          <w:szCs w:val="22"/>
        </w:rPr>
        <w:t>XXX.XXX.XXX-XX</w:t>
      </w:r>
      <w:r w:rsidRPr="00C33602">
        <w:rPr>
          <w:rFonts w:asciiTheme="majorHAnsi" w:hAnsiTheme="majorHAnsi" w:cstheme="majorHAnsi"/>
          <w:sz w:val="22"/>
          <w:szCs w:val="22"/>
        </w:rPr>
        <w:t xml:space="preserve"> e da CI RG </w:t>
      </w:r>
      <w:r w:rsidRPr="00C33602">
        <w:rPr>
          <w:rFonts w:asciiTheme="majorHAnsi" w:hAnsiTheme="majorHAnsi" w:cstheme="majorHAnsi"/>
          <w:b/>
          <w:bCs/>
          <w:sz w:val="22"/>
          <w:szCs w:val="22"/>
        </w:rPr>
        <w:t>XXXXXXX</w:t>
      </w:r>
      <w:r w:rsidRPr="00C33602">
        <w:rPr>
          <w:rFonts w:asciiTheme="majorHAnsi" w:hAnsiTheme="majorHAnsi" w:cstheme="majorHAnsi"/>
          <w:w w:val="105"/>
          <w:sz w:val="22"/>
          <w:szCs w:val="22"/>
        </w:rPr>
        <w:t>, DECLARA, para fins do disposto no edital supracitado, sob as sanções administrativas cabíveis e sob as penas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da lei,</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 xml:space="preserve">que esta empresa, na presente data, é </w:t>
      </w:r>
      <w:r w:rsidRPr="00C33602">
        <w:rPr>
          <w:rFonts w:asciiTheme="majorHAnsi" w:hAnsiTheme="majorHAnsi" w:cstheme="majorHAnsi"/>
          <w:spacing w:val="-2"/>
          <w:w w:val="105"/>
          <w:sz w:val="22"/>
          <w:szCs w:val="22"/>
        </w:rPr>
        <w:t>considerada:</w:t>
      </w:r>
    </w:p>
    <w:p w14:paraId="74D32B5D" w14:textId="76FACF48"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  )</w:t>
      </w:r>
      <w:r w:rsidRPr="00C33602">
        <w:rPr>
          <w:rFonts w:asciiTheme="majorHAnsi" w:hAnsiTheme="majorHAnsi" w:cstheme="majorHAnsi"/>
          <w:spacing w:val="-3"/>
          <w:w w:val="105"/>
          <w:sz w:val="22"/>
          <w:szCs w:val="22"/>
        </w:rPr>
        <w:t xml:space="preserve"> </w:t>
      </w:r>
      <w:r w:rsidRPr="00C33602">
        <w:rPr>
          <w:rFonts w:asciiTheme="majorHAnsi" w:hAnsiTheme="majorHAnsi" w:cstheme="majorHAnsi"/>
          <w:w w:val="105"/>
          <w:sz w:val="22"/>
          <w:szCs w:val="22"/>
        </w:rPr>
        <w:t>MICROEMPRESA,</w:t>
      </w:r>
      <w:r w:rsidRPr="00C33602">
        <w:rPr>
          <w:rFonts w:asciiTheme="majorHAnsi" w:hAnsiTheme="majorHAnsi" w:cstheme="majorHAnsi"/>
          <w:spacing w:val="46"/>
          <w:w w:val="105"/>
          <w:sz w:val="22"/>
          <w:szCs w:val="22"/>
        </w:rPr>
        <w:t xml:space="preserve"> </w:t>
      </w:r>
      <w:r w:rsidRPr="00C33602">
        <w:rPr>
          <w:rFonts w:asciiTheme="majorHAnsi" w:hAnsiTheme="majorHAnsi" w:cstheme="majorHAnsi"/>
          <w:w w:val="105"/>
          <w:sz w:val="22"/>
          <w:szCs w:val="22"/>
        </w:rPr>
        <w:t>conforme</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inciso</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I</w:t>
      </w:r>
      <w:r w:rsidRPr="00C33602">
        <w:rPr>
          <w:rFonts w:asciiTheme="majorHAnsi" w:hAnsiTheme="majorHAnsi" w:cstheme="majorHAnsi"/>
          <w:spacing w:val="46"/>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3.º</w:t>
      </w:r>
      <w:r w:rsidRPr="00C33602">
        <w:rPr>
          <w:rFonts w:asciiTheme="majorHAnsi" w:hAnsiTheme="majorHAnsi" w:cstheme="majorHAnsi"/>
          <w:spacing w:val="45"/>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44"/>
          <w:w w:val="105"/>
          <w:sz w:val="22"/>
          <w:szCs w:val="22"/>
        </w:rPr>
        <w:t xml:space="preserve"> </w:t>
      </w:r>
      <w:r w:rsidRPr="00C33602">
        <w:rPr>
          <w:rFonts w:asciiTheme="majorHAnsi" w:hAnsiTheme="majorHAnsi" w:cstheme="majorHAnsi"/>
          <w:w w:val="105"/>
          <w:sz w:val="22"/>
          <w:szCs w:val="22"/>
        </w:rPr>
        <w:t>Lei</w:t>
      </w:r>
      <w:r w:rsidRPr="00C33602">
        <w:rPr>
          <w:rFonts w:asciiTheme="majorHAnsi" w:hAnsiTheme="majorHAnsi" w:cstheme="majorHAnsi"/>
          <w:spacing w:val="42"/>
          <w:w w:val="105"/>
          <w:sz w:val="22"/>
          <w:szCs w:val="22"/>
        </w:rPr>
        <w:t xml:space="preserve"> </w:t>
      </w:r>
      <w:r w:rsidRPr="00C33602">
        <w:rPr>
          <w:rFonts w:asciiTheme="majorHAnsi" w:hAnsiTheme="majorHAnsi" w:cstheme="majorHAnsi"/>
          <w:w w:val="105"/>
          <w:sz w:val="22"/>
          <w:szCs w:val="22"/>
        </w:rPr>
        <w:t>Complementar</w:t>
      </w:r>
      <w:r w:rsidRPr="00C33602">
        <w:rPr>
          <w:rFonts w:asciiTheme="majorHAnsi" w:hAnsiTheme="majorHAnsi" w:cstheme="majorHAnsi"/>
          <w:spacing w:val="42"/>
          <w:w w:val="105"/>
          <w:sz w:val="22"/>
          <w:szCs w:val="22"/>
        </w:rPr>
        <w:t xml:space="preserve"> </w:t>
      </w:r>
      <w:r w:rsidRPr="00C33602">
        <w:rPr>
          <w:rFonts w:asciiTheme="majorHAnsi" w:hAnsiTheme="majorHAnsi" w:cstheme="majorHAnsi"/>
          <w:w w:val="105"/>
          <w:sz w:val="22"/>
          <w:szCs w:val="22"/>
        </w:rPr>
        <w:t>nº</w:t>
      </w:r>
      <w:r w:rsidRPr="00C33602">
        <w:rPr>
          <w:rFonts w:asciiTheme="majorHAnsi" w:hAnsiTheme="majorHAnsi" w:cstheme="majorHAnsi"/>
          <w:spacing w:val="45"/>
          <w:w w:val="105"/>
          <w:sz w:val="22"/>
          <w:szCs w:val="22"/>
        </w:rPr>
        <w:t xml:space="preserve"> </w:t>
      </w:r>
      <w:r w:rsidRPr="00C33602">
        <w:rPr>
          <w:rFonts w:asciiTheme="majorHAnsi" w:hAnsiTheme="majorHAnsi" w:cstheme="majorHAnsi"/>
          <w:w w:val="105"/>
          <w:sz w:val="22"/>
          <w:szCs w:val="22"/>
        </w:rPr>
        <w:t>123,</w:t>
      </w:r>
      <w:r w:rsidRPr="00C33602">
        <w:rPr>
          <w:rFonts w:asciiTheme="majorHAnsi" w:hAnsiTheme="majorHAnsi" w:cstheme="majorHAnsi"/>
          <w:spacing w:val="46"/>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spacing w:val="-2"/>
          <w:w w:val="105"/>
          <w:sz w:val="22"/>
          <w:szCs w:val="22"/>
        </w:rPr>
        <w:t>14/12/2006.</w:t>
      </w:r>
    </w:p>
    <w:p w14:paraId="29F2C6CC" w14:textId="37AA7AE4" w:rsidR="005E113A" w:rsidRPr="00C33602" w:rsidRDefault="005E113A" w:rsidP="005E113A">
      <w:pPr>
        <w:pStyle w:val="Corpodetexto"/>
        <w:jc w:val="both"/>
        <w:rPr>
          <w:rFonts w:asciiTheme="majorHAnsi" w:hAnsiTheme="majorHAnsi" w:cstheme="majorHAnsi"/>
          <w:w w:val="105"/>
          <w:sz w:val="22"/>
          <w:szCs w:val="22"/>
        </w:rPr>
      </w:pPr>
      <w:r w:rsidRPr="00C33602">
        <w:rPr>
          <w:rFonts w:asciiTheme="majorHAnsi" w:hAnsiTheme="majorHAnsi" w:cstheme="majorHAnsi"/>
          <w:w w:val="105"/>
          <w:sz w:val="22"/>
          <w:szCs w:val="22"/>
        </w:rPr>
        <w:t xml:space="preserve">( </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EMPRESA</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PEQUENO</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PORTE,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conforme</w:t>
      </w:r>
      <w:r w:rsidRPr="00C33602">
        <w:rPr>
          <w:rFonts w:asciiTheme="majorHAnsi" w:hAnsiTheme="majorHAnsi" w:cstheme="majorHAnsi"/>
          <w:spacing w:val="-9"/>
          <w:w w:val="105"/>
          <w:sz w:val="22"/>
          <w:szCs w:val="22"/>
        </w:rPr>
        <w:t xml:space="preserve"> </w:t>
      </w:r>
      <w:r w:rsidRPr="00C33602">
        <w:rPr>
          <w:rFonts w:asciiTheme="majorHAnsi" w:hAnsiTheme="majorHAnsi" w:cstheme="majorHAnsi"/>
          <w:w w:val="105"/>
          <w:sz w:val="22"/>
          <w:szCs w:val="22"/>
        </w:rPr>
        <w:t>inciso</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II</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do</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art.</w:t>
      </w:r>
      <w:r w:rsidRPr="00C33602">
        <w:rPr>
          <w:rFonts w:asciiTheme="majorHAnsi" w:hAnsiTheme="majorHAnsi" w:cstheme="majorHAnsi"/>
          <w:spacing w:val="-6"/>
          <w:w w:val="105"/>
          <w:sz w:val="22"/>
          <w:szCs w:val="22"/>
        </w:rPr>
        <w:t xml:space="preserve"> </w:t>
      </w:r>
      <w:r w:rsidRPr="00C33602">
        <w:rPr>
          <w:rFonts w:asciiTheme="majorHAnsi" w:hAnsiTheme="majorHAnsi" w:cstheme="majorHAnsi"/>
          <w:w w:val="105"/>
          <w:sz w:val="22"/>
          <w:szCs w:val="22"/>
        </w:rPr>
        <w:t>3.º</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da</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Lei</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Complementar</w:t>
      </w:r>
      <w:r w:rsidRPr="00C33602">
        <w:rPr>
          <w:rFonts w:asciiTheme="majorHAnsi" w:hAnsiTheme="majorHAnsi" w:cstheme="majorHAnsi"/>
          <w:spacing w:val="-5"/>
          <w:w w:val="105"/>
          <w:sz w:val="22"/>
          <w:szCs w:val="22"/>
        </w:rPr>
        <w:t xml:space="preserve"> </w:t>
      </w:r>
      <w:r w:rsidRPr="00C33602">
        <w:rPr>
          <w:rFonts w:asciiTheme="majorHAnsi" w:hAnsiTheme="majorHAnsi" w:cstheme="majorHAnsi"/>
          <w:w w:val="105"/>
          <w:sz w:val="22"/>
          <w:szCs w:val="22"/>
        </w:rPr>
        <w:t>nº.</w:t>
      </w:r>
      <w:r w:rsidRPr="00C33602">
        <w:rPr>
          <w:rFonts w:asciiTheme="majorHAnsi" w:hAnsiTheme="majorHAnsi" w:cstheme="majorHAnsi"/>
          <w:spacing w:val="-4"/>
          <w:w w:val="105"/>
          <w:sz w:val="22"/>
          <w:szCs w:val="22"/>
        </w:rPr>
        <w:t xml:space="preserve"> </w:t>
      </w:r>
      <w:r w:rsidRPr="00C33602">
        <w:rPr>
          <w:rFonts w:asciiTheme="majorHAnsi" w:hAnsiTheme="majorHAnsi" w:cstheme="majorHAnsi"/>
          <w:w w:val="105"/>
          <w:sz w:val="22"/>
          <w:szCs w:val="22"/>
        </w:rPr>
        <w:t>123,</w:t>
      </w:r>
      <w:r w:rsidRPr="00C33602">
        <w:rPr>
          <w:rFonts w:asciiTheme="majorHAnsi" w:hAnsiTheme="majorHAnsi" w:cstheme="majorHAnsi"/>
          <w:spacing w:val="-7"/>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8"/>
          <w:w w:val="105"/>
          <w:sz w:val="22"/>
          <w:szCs w:val="22"/>
        </w:rPr>
        <w:t xml:space="preserve"> </w:t>
      </w:r>
      <w:r w:rsidRPr="00C33602">
        <w:rPr>
          <w:rFonts w:asciiTheme="majorHAnsi" w:hAnsiTheme="majorHAnsi" w:cstheme="majorHAnsi"/>
          <w:w w:val="105"/>
          <w:sz w:val="22"/>
          <w:szCs w:val="22"/>
        </w:rPr>
        <w:t xml:space="preserve">14/12/2006. </w:t>
      </w:r>
    </w:p>
    <w:p w14:paraId="4CBC6977" w14:textId="1A65DCF4"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 xml:space="preserve">( </w:t>
      </w:r>
      <w:r w:rsidR="00E92A34" w:rsidRPr="00C33602">
        <w:rPr>
          <w:rFonts w:asciiTheme="majorHAnsi" w:hAnsiTheme="majorHAnsi" w:cstheme="majorHAnsi"/>
          <w:w w:val="105"/>
          <w:sz w:val="22"/>
          <w:szCs w:val="22"/>
        </w:rPr>
        <w:t xml:space="preserve"> ) MICROEMPREENDEDOR INDIVIDUAL</w:t>
      </w:r>
      <w:r w:rsidRPr="00C33602">
        <w:rPr>
          <w:rFonts w:asciiTheme="majorHAnsi" w:hAnsiTheme="majorHAnsi" w:cstheme="majorHAnsi"/>
          <w:w w:val="105"/>
          <w:sz w:val="22"/>
          <w:szCs w:val="22"/>
        </w:rPr>
        <w:t>.</w:t>
      </w:r>
    </w:p>
    <w:p w14:paraId="333DECBD" w14:textId="103EA170"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C33602" w:rsidRDefault="005E113A" w:rsidP="005E113A">
      <w:pPr>
        <w:pStyle w:val="Corpodetexto"/>
        <w:jc w:val="both"/>
        <w:rPr>
          <w:rFonts w:asciiTheme="majorHAnsi" w:hAnsiTheme="majorHAnsi" w:cstheme="majorHAnsi"/>
          <w:sz w:val="22"/>
          <w:szCs w:val="22"/>
        </w:rPr>
      </w:pPr>
      <w:r w:rsidRPr="00C33602">
        <w:rPr>
          <w:rFonts w:asciiTheme="majorHAnsi" w:hAnsiTheme="majorHAnsi" w:cstheme="majorHAnsi"/>
          <w:w w:val="105"/>
          <w:sz w:val="22"/>
          <w:szCs w:val="22"/>
        </w:rPr>
        <w:t>Que</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o titular ou sócio da Empresa não participa com mais</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de</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10% (dez</w:t>
      </w:r>
      <w:r w:rsidRPr="00C33602">
        <w:rPr>
          <w:rFonts w:asciiTheme="majorHAnsi" w:hAnsiTheme="majorHAnsi" w:cstheme="majorHAnsi"/>
          <w:spacing w:val="-1"/>
          <w:w w:val="105"/>
          <w:sz w:val="22"/>
          <w:szCs w:val="22"/>
        </w:rPr>
        <w:t xml:space="preserve"> </w:t>
      </w:r>
      <w:r w:rsidRPr="00C33602">
        <w:rPr>
          <w:rFonts w:asciiTheme="majorHAnsi" w:hAnsiTheme="majorHAnsi" w:cstheme="majorHAnsi"/>
          <w:w w:val="105"/>
          <w:sz w:val="22"/>
          <w:szCs w:val="22"/>
        </w:rPr>
        <w:t>por cento) do capital de outra empresa não beneficiada por esta Lei Complementar.</w:t>
      </w:r>
    </w:p>
    <w:p w14:paraId="2B08A8FA" w14:textId="72E70A2B" w:rsidR="005E113A" w:rsidRPr="00C33602" w:rsidRDefault="005E113A" w:rsidP="005E113A">
      <w:pPr>
        <w:pStyle w:val="Corpodetexto"/>
        <w:jc w:val="both"/>
        <w:rPr>
          <w:rFonts w:asciiTheme="majorHAnsi" w:hAnsiTheme="majorHAnsi" w:cstheme="majorHAnsi"/>
          <w:w w:val="105"/>
          <w:sz w:val="22"/>
          <w:szCs w:val="22"/>
        </w:rPr>
      </w:pPr>
      <w:r w:rsidRPr="00C33602">
        <w:rPr>
          <w:rFonts w:asciiTheme="majorHAnsi" w:hAnsiTheme="majorHAnsi" w:cstheme="majorHAnsi"/>
          <w:w w:val="105"/>
          <w:sz w:val="22"/>
          <w:szCs w:val="22"/>
        </w:rPr>
        <w:t>Que estará observando as disposições do § 2º do</w:t>
      </w:r>
      <w:r w:rsidRPr="00C33602">
        <w:rPr>
          <w:rFonts w:asciiTheme="majorHAnsi" w:hAnsiTheme="majorHAnsi" w:cstheme="majorHAnsi"/>
          <w:spacing w:val="-2"/>
          <w:w w:val="105"/>
          <w:sz w:val="22"/>
          <w:szCs w:val="22"/>
        </w:rPr>
        <w:t xml:space="preserve"> </w:t>
      </w:r>
      <w:r w:rsidRPr="00C33602">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C33602" w:rsidRDefault="005E113A" w:rsidP="005E113A">
      <w:pPr>
        <w:pStyle w:val="Corpodetexto"/>
        <w:jc w:val="both"/>
        <w:rPr>
          <w:rFonts w:asciiTheme="majorHAnsi" w:hAnsiTheme="majorHAnsi" w:cstheme="majorHAnsi"/>
          <w:w w:val="105"/>
          <w:sz w:val="22"/>
          <w:szCs w:val="22"/>
        </w:rPr>
      </w:pPr>
      <w:r w:rsidRPr="00C33602">
        <w:rPr>
          <w:rFonts w:asciiTheme="majorHAnsi" w:hAnsiTheme="majorHAnsi" w:cstheme="majorHAnsi"/>
          <w:w w:val="105"/>
          <w:sz w:val="22"/>
          <w:szCs w:val="22"/>
        </w:rPr>
        <w:t>Sonora – MS, XX de XXXXXXXX de 20XX.</w:t>
      </w:r>
    </w:p>
    <w:p w14:paraId="0FDE04FC" w14:textId="2E87FA00" w:rsidR="005E113A" w:rsidRPr="00C33602" w:rsidRDefault="005E113A" w:rsidP="005E113A">
      <w:pPr>
        <w:pStyle w:val="SemEspaamento"/>
        <w:rPr>
          <w:rFonts w:asciiTheme="majorHAnsi" w:hAnsiTheme="majorHAnsi" w:cstheme="majorHAnsi"/>
          <w:b/>
          <w:bCs/>
        </w:rPr>
      </w:pPr>
      <w:r w:rsidRPr="00C33602">
        <w:rPr>
          <w:rFonts w:asciiTheme="majorHAnsi" w:hAnsiTheme="majorHAnsi" w:cstheme="majorHAnsi"/>
          <w:b/>
          <w:bCs/>
        </w:rPr>
        <w:t>______________________________________</w:t>
      </w:r>
    </w:p>
    <w:p w14:paraId="5371F6DC" w14:textId="77777777" w:rsidR="005E113A" w:rsidRPr="00C33602" w:rsidRDefault="005E113A" w:rsidP="005E113A">
      <w:pPr>
        <w:pStyle w:val="SemEspaamento"/>
        <w:rPr>
          <w:rFonts w:asciiTheme="majorHAnsi" w:hAnsiTheme="majorHAnsi" w:cstheme="majorHAnsi"/>
          <w:b/>
          <w:bCs/>
          <w:w w:val="105"/>
        </w:rPr>
      </w:pPr>
      <w:r w:rsidRPr="00C33602">
        <w:rPr>
          <w:rFonts w:asciiTheme="majorHAnsi" w:hAnsiTheme="majorHAnsi" w:cstheme="majorHAnsi"/>
          <w:b/>
          <w:bCs/>
          <w:w w:val="105"/>
        </w:rPr>
        <w:t>EMPRESA</w:t>
      </w:r>
      <w:bookmarkEnd w:id="12"/>
    </w:p>
    <w:p w14:paraId="188BC087" w14:textId="77777777" w:rsidR="0025034B" w:rsidRPr="00C33602" w:rsidRDefault="0025034B" w:rsidP="00EE1D77">
      <w:pPr>
        <w:jc w:val="both"/>
        <w:rPr>
          <w:rFonts w:asciiTheme="majorHAnsi" w:hAnsiTheme="majorHAnsi" w:cstheme="majorHAnsi"/>
          <w:b/>
          <w:bCs/>
          <w:sz w:val="22"/>
          <w:szCs w:val="22"/>
        </w:rPr>
      </w:pPr>
    </w:p>
    <w:p w14:paraId="52663943" w14:textId="77777777" w:rsidR="00EB00C4" w:rsidRPr="00C33602" w:rsidRDefault="00EB00C4" w:rsidP="00EE1D77">
      <w:pPr>
        <w:jc w:val="both"/>
        <w:rPr>
          <w:rFonts w:asciiTheme="majorHAnsi" w:hAnsiTheme="majorHAnsi" w:cstheme="majorHAnsi"/>
          <w:b/>
          <w:bCs/>
          <w:sz w:val="22"/>
          <w:szCs w:val="22"/>
        </w:rPr>
      </w:pPr>
    </w:p>
    <w:p w14:paraId="08B6F558" w14:textId="77777777" w:rsidR="00EB00C4" w:rsidRPr="00C33602" w:rsidRDefault="00EB00C4" w:rsidP="00EE1D77">
      <w:pPr>
        <w:jc w:val="both"/>
        <w:rPr>
          <w:rFonts w:asciiTheme="majorHAnsi" w:hAnsiTheme="majorHAnsi" w:cstheme="majorHAnsi"/>
          <w:b/>
          <w:bCs/>
          <w:sz w:val="22"/>
          <w:szCs w:val="22"/>
        </w:rPr>
      </w:pPr>
    </w:p>
    <w:p w14:paraId="023D09E4" w14:textId="77777777" w:rsidR="00EB00C4" w:rsidRPr="00C33602" w:rsidRDefault="00EB00C4" w:rsidP="00EE1D77">
      <w:pPr>
        <w:jc w:val="both"/>
        <w:rPr>
          <w:rFonts w:asciiTheme="majorHAnsi" w:hAnsiTheme="majorHAnsi" w:cstheme="majorHAnsi"/>
          <w:b/>
          <w:bCs/>
          <w:sz w:val="22"/>
          <w:szCs w:val="22"/>
        </w:rPr>
      </w:pPr>
    </w:p>
    <w:p w14:paraId="76EF4CAA" w14:textId="77777777" w:rsidR="00EB00C4" w:rsidRPr="00C33602" w:rsidRDefault="00EB00C4" w:rsidP="00EE1D77">
      <w:pPr>
        <w:jc w:val="both"/>
        <w:rPr>
          <w:rFonts w:asciiTheme="majorHAnsi" w:hAnsiTheme="majorHAnsi" w:cstheme="majorHAnsi"/>
          <w:b/>
          <w:bCs/>
          <w:sz w:val="22"/>
          <w:szCs w:val="22"/>
        </w:rPr>
      </w:pPr>
    </w:p>
    <w:p w14:paraId="6EA7958B" w14:textId="77777777" w:rsidR="00EB00C4" w:rsidRPr="00C33602" w:rsidRDefault="00EB00C4" w:rsidP="00EE1D77">
      <w:pPr>
        <w:jc w:val="both"/>
        <w:rPr>
          <w:rFonts w:asciiTheme="majorHAnsi" w:hAnsiTheme="majorHAnsi" w:cstheme="majorHAnsi"/>
          <w:b/>
          <w:bCs/>
          <w:sz w:val="22"/>
          <w:szCs w:val="22"/>
        </w:rPr>
      </w:pPr>
    </w:p>
    <w:p w14:paraId="3FAA1AC8" w14:textId="77777777" w:rsidR="00EB00C4" w:rsidRPr="00C33602" w:rsidRDefault="00EB00C4" w:rsidP="00EE1D77">
      <w:pPr>
        <w:jc w:val="both"/>
        <w:rPr>
          <w:rFonts w:asciiTheme="majorHAnsi" w:hAnsiTheme="majorHAnsi" w:cstheme="majorHAnsi"/>
          <w:b/>
          <w:bCs/>
          <w:sz w:val="22"/>
          <w:szCs w:val="22"/>
        </w:rPr>
      </w:pPr>
    </w:p>
    <w:p w14:paraId="49B7CF0C" w14:textId="77777777" w:rsidR="00EB00C4" w:rsidRPr="00C33602" w:rsidRDefault="00EB00C4" w:rsidP="00EE1D77">
      <w:pPr>
        <w:jc w:val="both"/>
        <w:rPr>
          <w:rFonts w:asciiTheme="majorHAnsi" w:hAnsiTheme="majorHAnsi" w:cstheme="majorHAnsi"/>
          <w:b/>
          <w:bCs/>
          <w:sz w:val="22"/>
          <w:szCs w:val="22"/>
        </w:rPr>
      </w:pPr>
    </w:p>
    <w:sectPr w:rsidR="00EB00C4" w:rsidRPr="00C33602" w:rsidSect="006512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C33638" w:rsidRDefault="00C33638">
      <w:r>
        <w:separator/>
      </w:r>
    </w:p>
  </w:endnote>
  <w:endnote w:type="continuationSeparator" w:id="0">
    <w:p w14:paraId="4E8A55C3" w14:textId="77777777" w:rsidR="00C33638" w:rsidRDefault="00C33638">
      <w:r>
        <w:continuationSeparator/>
      </w:r>
    </w:p>
  </w:endnote>
  <w:endnote w:type="continuationNotice" w:id="1">
    <w:p w14:paraId="6F0BC549" w14:textId="77777777" w:rsidR="00C33638" w:rsidRDefault="00C33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C33638" w:rsidRDefault="00C33638"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C33638" w:rsidRPr="00B55ACA" w:rsidRDefault="00C33638"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C33638" w:rsidRDefault="00C33638"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C33638" w:rsidRPr="00B55ACA" w:rsidRDefault="00C33638"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C33638" w:rsidRDefault="00C33638"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C33638" w:rsidRDefault="00C3363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C33638" w:rsidRDefault="00C33638">
      <w:r>
        <w:separator/>
      </w:r>
    </w:p>
  </w:footnote>
  <w:footnote w:type="continuationSeparator" w:id="0">
    <w:p w14:paraId="7A609E9A" w14:textId="77777777" w:rsidR="00C33638" w:rsidRDefault="00C33638">
      <w:r>
        <w:continuationSeparator/>
      </w:r>
    </w:p>
  </w:footnote>
  <w:footnote w:type="continuationNotice" w:id="1">
    <w:p w14:paraId="1C3AF17D" w14:textId="77777777" w:rsidR="00C33638" w:rsidRDefault="00C336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C33638" w:rsidRDefault="00C33638"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C33638" w:rsidRPr="00B55ACA" w:rsidRDefault="00C33638" w:rsidP="000C16C9">
    <w:pPr>
      <w:pStyle w:val="SemEspaamento"/>
      <w:jc w:val="center"/>
      <w:rPr>
        <w:rFonts w:ascii="Calibri Light" w:hAnsi="Calibri Light" w:cs="Calibri Light"/>
        <w:b/>
        <w:sz w:val="26"/>
        <w:szCs w:val="26"/>
      </w:rPr>
    </w:pPr>
    <w:r w:rsidRPr="00B55ACA">
      <w:rPr>
        <w:rFonts w:ascii="Calibri Light" w:hAnsi="Calibri Light" w:cs="Calibri Light"/>
        <w:b/>
        <w:sz w:val="26"/>
        <w:szCs w:val="26"/>
      </w:rPr>
      <w:t>PREFEITURA MUNICIPAL DE SONORA</w:t>
    </w:r>
  </w:p>
  <w:p w14:paraId="41C2936E" w14:textId="7C3AF3A1" w:rsidR="00C33638" w:rsidRPr="00B55ACA" w:rsidRDefault="00C33638" w:rsidP="00D46711">
    <w:pPr>
      <w:pStyle w:val="SemEspaamento"/>
      <w:jc w:val="center"/>
      <w:rPr>
        <w:rFonts w:ascii="Calibri Light" w:hAnsi="Calibri Light" w:cs="Calibri Light"/>
      </w:rPr>
    </w:pPr>
    <w:r w:rsidRPr="00B55ACA">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C33638" w:rsidRDefault="00C33638" w:rsidP="008B30BE">
    <w:pPr>
      <w:pStyle w:val="Legenda"/>
      <w:tabs>
        <w:tab w:val="left" w:pos="2220"/>
        <w:tab w:val="center" w:pos="4819"/>
      </w:tabs>
    </w:pPr>
    <w:r>
      <w:rPr>
        <w:noProof/>
      </w:rPr>
      <w:drawing>
        <wp:inline distT="0" distB="0" distL="0" distR="0" wp14:anchorId="2A6CF508" wp14:editId="31010475">
          <wp:extent cx="783590" cy="111061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C33638" w:rsidRDefault="00C33638"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C33638" w:rsidRDefault="00C33638"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E32A04"/>
    <w:multiLevelType w:val="multilevel"/>
    <w:tmpl w:val="2310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5"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7"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9" w15:restartNumberingAfterBreak="0">
    <w:nsid w:val="163C2F03"/>
    <w:multiLevelType w:val="multilevel"/>
    <w:tmpl w:val="5D341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9E4CC6"/>
    <w:multiLevelType w:val="multilevel"/>
    <w:tmpl w:val="FD42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5"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99578A3"/>
    <w:multiLevelType w:val="multilevel"/>
    <w:tmpl w:val="8C9A5A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6DD09DE"/>
    <w:multiLevelType w:val="multilevel"/>
    <w:tmpl w:val="75104F2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3A993915"/>
    <w:multiLevelType w:val="hybridMultilevel"/>
    <w:tmpl w:val="4CF482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62B726A"/>
    <w:multiLevelType w:val="hybridMultilevel"/>
    <w:tmpl w:val="4D78569E"/>
    <w:lvl w:ilvl="0" w:tplc="250463DE">
      <w:numFmt w:val="bullet"/>
      <w:lvlText w:val="•"/>
      <w:lvlJc w:val="left"/>
      <w:pPr>
        <w:ind w:left="22" w:hanging="481"/>
      </w:pPr>
      <w:rPr>
        <w:rFonts w:ascii="Arial MT" w:eastAsia="Arial MT" w:hAnsi="Arial MT" w:cs="Arial MT" w:hint="default"/>
        <w:b w:val="0"/>
        <w:bCs w:val="0"/>
        <w:i w:val="0"/>
        <w:iCs w:val="0"/>
        <w:spacing w:val="0"/>
        <w:w w:val="100"/>
        <w:sz w:val="14"/>
        <w:szCs w:val="14"/>
        <w:lang w:val="pt-PT" w:eastAsia="en-US" w:bidi="ar-SA"/>
      </w:rPr>
    </w:lvl>
    <w:lvl w:ilvl="1" w:tplc="B0B0F520">
      <w:numFmt w:val="bullet"/>
      <w:lvlText w:val="•"/>
      <w:lvlJc w:val="left"/>
      <w:pPr>
        <w:ind w:left="727" w:hanging="481"/>
      </w:pPr>
      <w:rPr>
        <w:rFonts w:hint="default"/>
        <w:lang w:val="pt-PT" w:eastAsia="en-US" w:bidi="ar-SA"/>
      </w:rPr>
    </w:lvl>
    <w:lvl w:ilvl="2" w:tplc="923A3A9C">
      <w:numFmt w:val="bullet"/>
      <w:lvlText w:val="•"/>
      <w:lvlJc w:val="left"/>
      <w:pPr>
        <w:ind w:left="1435" w:hanging="481"/>
      </w:pPr>
      <w:rPr>
        <w:rFonts w:hint="default"/>
        <w:lang w:val="pt-PT" w:eastAsia="en-US" w:bidi="ar-SA"/>
      </w:rPr>
    </w:lvl>
    <w:lvl w:ilvl="3" w:tplc="F5D22446">
      <w:numFmt w:val="bullet"/>
      <w:lvlText w:val="•"/>
      <w:lvlJc w:val="left"/>
      <w:pPr>
        <w:ind w:left="2142" w:hanging="481"/>
      </w:pPr>
      <w:rPr>
        <w:rFonts w:hint="default"/>
        <w:lang w:val="pt-PT" w:eastAsia="en-US" w:bidi="ar-SA"/>
      </w:rPr>
    </w:lvl>
    <w:lvl w:ilvl="4" w:tplc="082E1948">
      <w:numFmt w:val="bullet"/>
      <w:lvlText w:val="•"/>
      <w:lvlJc w:val="left"/>
      <w:pPr>
        <w:ind w:left="2850" w:hanging="481"/>
      </w:pPr>
      <w:rPr>
        <w:rFonts w:hint="default"/>
        <w:lang w:val="pt-PT" w:eastAsia="en-US" w:bidi="ar-SA"/>
      </w:rPr>
    </w:lvl>
    <w:lvl w:ilvl="5" w:tplc="4E7ECCD4">
      <w:numFmt w:val="bullet"/>
      <w:lvlText w:val="•"/>
      <w:lvlJc w:val="left"/>
      <w:pPr>
        <w:ind w:left="3557" w:hanging="481"/>
      </w:pPr>
      <w:rPr>
        <w:rFonts w:hint="default"/>
        <w:lang w:val="pt-PT" w:eastAsia="en-US" w:bidi="ar-SA"/>
      </w:rPr>
    </w:lvl>
    <w:lvl w:ilvl="6" w:tplc="572E0656">
      <w:numFmt w:val="bullet"/>
      <w:lvlText w:val="•"/>
      <w:lvlJc w:val="left"/>
      <w:pPr>
        <w:ind w:left="4265" w:hanging="481"/>
      </w:pPr>
      <w:rPr>
        <w:rFonts w:hint="default"/>
        <w:lang w:val="pt-PT" w:eastAsia="en-US" w:bidi="ar-SA"/>
      </w:rPr>
    </w:lvl>
    <w:lvl w:ilvl="7" w:tplc="6540A346">
      <w:numFmt w:val="bullet"/>
      <w:lvlText w:val="•"/>
      <w:lvlJc w:val="left"/>
      <w:pPr>
        <w:ind w:left="4972" w:hanging="481"/>
      </w:pPr>
      <w:rPr>
        <w:rFonts w:hint="default"/>
        <w:lang w:val="pt-PT" w:eastAsia="en-US" w:bidi="ar-SA"/>
      </w:rPr>
    </w:lvl>
    <w:lvl w:ilvl="8" w:tplc="447485DA">
      <w:numFmt w:val="bullet"/>
      <w:lvlText w:val="•"/>
      <w:lvlJc w:val="left"/>
      <w:pPr>
        <w:ind w:left="5680" w:hanging="481"/>
      </w:pPr>
      <w:rPr>
        <w:rFonts w:hint="default"/>
        <w:lang w:val="pt-PT" w:eastAsia="en-US" w:bidi="ar-SA"/>
      </w:rPr>
    </w:lvl>
  </w:abstractNum>
  <w:abstractNum w:abstractNumId="29" w15:restartNumberingAfterBreak="0">
    <w:nsid w:val="5C1C5AD1"/>
    <w:multiLevelType w:val="multilevel"/>
    <w:tmpl w:val="97DA31BA"/>
    <w:lvl w:ilvl="0">
      <w:start w:val="7"/>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FDB2C55"/>
    <w:multiLevelType w:val="multilevel"/>
    <w:tmpl w:val="D6A8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2"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AB02A30"/>
    <w:multiLevelType w:val="multilevel"/>
    <w:tmpl w:val="4CC8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6"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8"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39"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8E362C5"/>
    <w:multiLevelType w:val="multilevel"/>
    <w:tmpl w:val="B174538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6059497">
    <w:abstractNumId w:val="10"/>
  </w:num>
  <w:num w:numId="2" w16cid:durableId="818964400">
    <w:abstractNumId w:val="0"/>
  </w:num>
  <w:num w:numId="3" w16cid:durableId="654408728">
    <w:abstractNumId w:val="40"/>
  </w:num>
  <w:num w:numId="4" w16cid:durableId="712729272">
    <w:abstractNumId w:val="43"/>
  </w:num>
  <w:num w:numId="5" w16cid:durableId="175387010">
    <w:abstractNumId w:val="24"/>
  </w:num>
  <w:num w:numId="6" w16cid:durableId="1104809680">
    <w:abstractNumId w:val="20"/>
  </w:num>
  <w:num w:numId="7" w16cid:durableId="2013025267">
    <w:abstractNumId w:val="27"/>
  </w:num>
  <w:num w:numId="8" w16cid:durableId="1511216585">
    <w:abstractNumId w:val="33"/>
  </w:num>
  <w:num w:numId="9" w16cid:durableId="399210054">
    <w:abstractNumId w:val="36"/>
  </w:num>
  <w:num w:numId="10" w16cid:durableId="223759266">
    <w:abstractNumId w:val="39"/>
  </w:num>
  <w:num w:numId="11" w16cid:durableId="479426093">
    <w:abstractNumId w:val="32"/>
  </w:num>
  <w:num w:numId="12" w16cid:durableId="690572443">
    <w:abstractNumId w:val="18"/>
  </w:num>
  <w:num w:numId="13" w16cid:durableId="509176465">
    <w:abstractNumId w:val="7"/>
  </w:num>
  <w:num w:numId="14" w16cid:durableId="1618104148">
    <w:abstractNumId w:val="31"/>
  </w:num>
  <w:num w:numId="15" w16cid:durableId="2073841950">
    <w:abstractNumId w:val="5"/>
  </w:num>
  <w:num w:numId="16" w16cid:durableId="1482768191">
    <w:abstractNumId w:val="25"/>
  </w:num>
  <w:num w:numId="17" w16cid:durableId="1118796162">
    <w:abstractNumId w:val="6"/>
  </w:num>
  <w:num w:numId="18" w16cid:durableId="1703550958">
    <w:abstractNumId w:val="2"/>
  </w:num>
  <w:num w:numId="19" w16cid:durableId="552473593">
    <w:abstractNumId w:val="8"/>
  </w:num>
  <w:num w:numId="20" w16cid:durableId="809401307">
    <w:abstractNumId w:val="38"/>
  </w:num>
  <w:num w:numId="21" w16cid:durableId="768045875">
    <w:abstractNumId w:val="44"/>
  </w:num>
  <w:num w:numId="22" w16cid:durableId="1734156985">
    <w:abstractNumId w:val="4"/>
  </w:num>
  <w:num w:numId="23" w16cid:durableId="563957564">
    <w:abstractNumId w:val="41"/>
  </w:num>
  <w:num w:numId="24" w16cid:durableId="1695421133">
    <w:abstractNumId w:val="17"/>
  </w:num>
  <w:num w:numId="25" w16cid:durableId="299042173">
    <w:abstractNumId w:val="19"/>
  </w:num>
  <w:num w:numId="26" w16cid:durableId="593591663">
    <w:abstractNumId w:val="37"/>
  </w:num>
  <w:num w:numId="27" w16cid:durableId="671102397">
    <w:abstractNumId w:val="13"/>
  </w:num>
  <w:num w:numId="28" w16cid:durableId="1035499302">
    <w:abstractNumId w:val="12"/>
  </w:num>
  <w:num w:numId="29" w16cid:durableId="576982598">
    <w:abstractNumId w:val="1"/>
  </w:num>
  <w:num w:numId="30" w16cid:durableId="1985888524">
    <w:abstractNumId w:val="15"/>
  </w:num>
  <w:num w:numId="31" w16cid:durableId="1878738392">
    <w:abstractNumId w:val="26"/>
  </w:num>
  <w:num w:numId="32" w16cid:durableId="2097825953">
    <w:abstractNumId w:val="14"/>
  </w:num>
  <w:num w:numId="33" w16cid:durableId="1521509581">
    <w:abstractNumId w:val="42"/>
  </w:num>
  <w:num w:numId="34" w16cid:durableId="1593123931">
    <w:abstractNumId w:val="16"/>
  </w:num>
  <w:num w:numId="35" w16cid:durableId="976838727">
    <w:abstractNumId w:val="22"/>
  </w:num>
  <w:num w:numId="36" w16cid:durableId="1994478906">
    <w:abstractNumId w:val="28"/>
  </w:num>
  <w:num w:numId="37" w16cid:durableId="807665694">
    <w:abstractNumId w:val="9"/>
  </w:num>
  <w:num w:numId="38" w16cid:durableId="1915242308">
    <w:abstractNumId w:val="23"/>
  </w:num>
  <w:num w:numId="39" w16cid:durableId="1544993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781111">
    <w:abstractNumId w:val="29"/>
  </w:num>
  <w:num w:numId="41" w16cid:durableId="180515308">
    <w:abstractNumId w:val="34"/>
  </w:num>
  <w:num w:numId="42" w16cid:durableId="1460875752">
    <w:abstractNumId w:val="3"/>
  </w:num>
  <w:num w:numId="43" w16cid:durableId="1663045894">
    <w:abstractNumId w:val="11"/>
  </w:num>
  <w:num w:numId="44" w16cid:durableId="281618663">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F8B"/>
    <w:rsid w:val="00004D4F"/>
    <w:rsid w:val="00004E22"/>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9F9"/>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1E4F"/>
    <w:rsid w:val="0004226B"/>
    <w:rsid w:val="00042328"/>
    <w:rsid w:val="000425A5"/>
    <w:rsid w:val="00042708"/>
    <w:rsid w:val="00042714"/>
    <w:rsid w:val="00042DB9"/>
    <w:rsid w:val="000435E7"/>
    <w:rsid w:val="000438B3"/>
    <w:rsid w:val="00044685"/>
    <w:rsid w:val="0004478F"/>
    <w:rsid w:val="00044CF4"/>
    <w:rsid w:val="000452C7"/>
    <w:rsid w:val="0004586D"/>
    <w:rsid w:val="0004587A"/>
    <w:rsid w:val="0004591B"/>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AAC"/>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67EC1"/>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CD9"/>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0D9"/>
    <w:rsid w:val="000831C8"/>
    <w:rsid w:val="00083E83"/>
    <w:rsid w:val="00084490"/>
    <w:rsid w:val="00084518"/>
    <w:rsid w:val="000850DC"/>
    <w:rsid w:val="000851FF"/>
    <w:rsid w:val="000866E3"/>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B9C"/>
    <w:rsid w:val="00096D78"/>
    <w:rsid w:val="00097751"/>
    <w:rsid w:val="00097B48"/>
    <w:rsid w:val="00097BC2"/>
    <w:rsid w:val="000A0129"/>
    <w:rsid w:val="000A0585"/>
    <w:rsid w:val="000A05E3"/>
    <w:rsid w:val="000A0BAC"/>
    <w:rsid w:val="000A102A"/>
    <w:rsid w:val="000A179E"/>
    <w:rsid w:val="000A1A7B"/>
    <w:rsid w:val="000A1B88"/>
    <w:rsid w:val="000A1BEE"/>
    <w:rsid w:val="000A1EAC"/>
    <w:rsid w:val="000A23DA"/>
    <w:rsid w:val="000A24F1"/>
    <w:rsid w:val="000A370B"/>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1A1"/>
    <w:rsid w:val="000B1534"/>
    <w:rsid w:val="000B1626"/>
    <w:rsid w:val="000B1C01"/>
    <w:rsid w:val="000B226F"/>
    <w:rsid w:val="000B283A"/>
    <w:rsid w:val="000B3B09"/>
    <w:rsid w:val="000B49DC"/>
    <w:rsid w:val="000B4E24"/>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A6"/>
    <w:rsid w:val="000C7FFC"/>
    <w:rsid w:val="000D017E"/>
    <w:rsid w:val="000D02D5"/>
    <w:rsid w:val="000D0455"/>
    <w:rsid w:val="000D066C"/>
    <w:rsid w:val="000D1551"/>
    <w:rsid w:val="000D1A5B"/>
    <w:rsid w:val="000D1A60"/>
    <w:rsid w:val="000D239E"/>
    <w:rsid w:val="000D2545"/>
    <w:rsid w:val="000D294B"/>
    <w:rsid w:val="000D2A0A"/>
    <w:rsid w:val="000D2A6B"/>
    <w:rsid w:val="000D2AC3"/>
    <w:rsid w:val="000D2B1C"/>
    <w:rsid w:val="000D348F"/>
    <w:rsid w:val="000D3590"/>
    <w:rsid w:val="000D35C5"/>
    <w:rsid w:val="000D4159"/>
    <w:rsid w:val="000D4D3E"/>
    <w:rsid w:val="000D5774"/>
    <w:rsid w:val="000D5CAD"/>
    <w:rsid w:val="000D6597"/>
    <w:rsid w:val="000D6EEF"/>
    <w:rsid w:val="000D731E"/>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0EF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75"/>
    <w:rsid w:val="001049A6"/>
    <w:rsid w:val="00104C11"/>
    <w:rsid w:val="00105071"/>
    <w:rsid w:val="00105707"/>
    <w:rsid w:val="00105BB9"/>
    <w:rsid w:val="00105C7B"/>
    <w:rsid w:val="001062CF"/>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42"/>
    <w:rsid w:val="00120DAD"/>
    <w:rsid w:val="00121020"/>
    <w:rsid w:val="0012102E"/>
    <w:rsid w:val="001219B0"/>
    <w:rsid w:val="00121BF7"/>
    <w:rsid w:val="00121E1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98"/>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8CD"/>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0D3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291"/>
    <w:rsid w:val="00154505"/>
    <w:rsid w:val="0015453D"/>
    <w:rsid w:val="00154B15"/>
    <w:rsid w:val="00154B86"/>
    <w:rsid w:val="00154BF4"/>
    <w:rsid w:val="00155D25"/>
    <w:rsid w:val="00155E7F"/>
    <w:rsid w:val="001562A8"/>
    <w:rsid w:val="00156349"/>
    <w:rsid w:val="001565DA"/>
    <w:rsid w:val="0015684D"/>
    <w:rsid w:val="00156C74"/>
    <w:rsid w:val="00156E90"/>
    <w:rsid w:val="001573A2"/>
    <w:rsid w:val="00157A3F"/>
    <w:rsid w:val="00157D8E"/>
    <w:rsid w:val="00160549"/>
    <w:rsid w:val="00160602"/>
    <w:rsid w:val="001608E4"/>
    <w:rsid w:val="001609B0"/>
    <w:rsid w:val="00160BBD"/>
    <w:rsid w:val="00160D9F"/>
    <w:rsid w:val="00160DA4"/>
    <w:rsid w:val="00160DB8"/>
    <w:rsid w:val="00162645"/>
    <w:rsid w:val="001626F2"/>
    <w:rsid w:val="00162E06"/>
    <w:rsid w:val="00163A38"/>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046"/>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2DF"/>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5ED"/>
    <w:rsid w:val="00197070"/>
    <w:rsid w:val="001979BA"/>
    <w:rsid w:val="001A009A"/>
    <w:rsid w:val="001A0186"/>
    <w:rsid w:val="001A0675"/>
    <w:rsid w:val="001A0A05"/>
    <w:rsid w:val="001A1138"/>
    <w:rsid w:val="001A13FA"/>
    <w:rsid w:val="001A15C2"/>
    <w:rsid w:val="001A1732"/>
    <w:rsid w:val="001A1ACB"/>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016"/>
    <w:rsid w:val="001D7671"/>
    <w:rsid w:val="001D7B52"/>
    <w:rsid w:val="001E053E"/>
    <w:rsid w:val="001E0900"/>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8C7"/>
    <w:rsid w:val="001F39FA"/>
    <w:rsid w:val="001F3D30"/>
    <w:rsid w:val="001F4451"/>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68D"/>
    <w:rsid w:val="002028BC"/>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FB3"/>
    <w:rsid w:val="00216492"/>
    <w:rsid w:val="002166B2"/>
    <w:rsid w:val="0021698A"/>
    <w:rsid w:val="00216AA5"/>
    <w:rsid w:val="00220307"/>
    <w:rsid w:val="00220365"/>
    <w:rsid w:val="002206C2"/>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5D"/>
    <w:rsid w:val="00235BFF"/>
    <w:rsid w:val="00235C3B"/>
    <w:rsid w:val="00236150"/>
    <w:rsid w:val="00236166"/>
    <w:rsid w:val="00236EF6"/>
    <w:rsid w:val="00237CEC"/>
    <w:rsid w:val="00240824"/>
    <w:rsid w:val="00240B17"/>
    <w:rsid w:val="00240E5B"/>
    <w:rsid w:val="00241680"/>
    <w:rsid w:val="00241D78"/>
    <w:rsid w:val="00241F34"/>
    <w:rsid w:val="002429F4"/>
    <w:rsid w:val="002430F2"/>
    <w:rsid w:val="00243760"/>
    <w:rsid w:val="00244403"/>
    <w:rsid w:val="00244551"/>
    <w:rsid w:val="00245142"/>
    <w:rsid w:val="0024516A"/>
    <w:rsid w:val="002451A1"/>
    <w:rsid w:val="00245337"/>
    <w:rsid w:val="002453AA"/>
    <w:rsid w:val="00245724"/>
    <w:rsid w:val="00245B04"/>
    <w:rsid w:val="00245C2C"/>
    <w:rsid w:val="002463C0"/>
    <w:rsid w:val="002463FA"/>
    <w:rsid w:val="00246DAE"/>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4FB0"/>
    <w:rsid w:val="002554D3"/>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98B"/>
    <w:rsid w:val="002630F3"/>
    <w:rsid w:val="002632D7"/>
    <w:rsid w:val="00263496"/>
    <w:rsid w:val="0026379E"/>
    <w:rsid w:val="0026386A"/>
    <w:rsid w:val="00263A2E"/>
    <w:rsid w:val="0026417F"/>
    <w:rsid w:val="00265485"/>
    <w:rsid w:val="0026552C"/>
    <w:rsid w:val="002656A2"/>
    <w:rsid w:val="0026573D"/>
    <w:rsid w:val="00265B35"/>
    <w:rsid w:val="00265F07"/>
    <w:rsid w:val="00265F70"/>
    <w:rsid w:val="00265FB6"/>
    <w:rsid w:val="0026623D"/>
    <w:rsid w:val="00267125"/>
    <w:rsid w:val="00267178"/>
    <w:rsid w:val="00267993"/>
    <w:rsid w:val="00267B22"/>
    <w:rsid w:val="002701FF"/>
    <w:rsid w:val="0027021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4FF3"/>
    <w:rsid w:val="00276345"/>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5B43"/>
    <w:rsid w:val="0028619C"/>
    <w:rsid w:val="00286827"/>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4B8"/>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22"/>
    <w:rsid w:val="002B626F"/>
    <w:rsid w:val="002B7727"/>
    <w:rsid w:val="002B7DF1"/>
    <w:rsid w:val="002B7EB0"/>
    <w:rsid w:val="002B7FDE"/>
    <w:rsid w:val="002C006A"/>
    <w:rsid w:val="002C0680"/>
    <w:rsid w:val="002C0903"/>
    <w:rsid w:val="002C0B9D"/>
    <w:rsid w:val="002C0E33"/>
    <w:rsid w:val="002C1258"/>
    <w:rsid w:val="002C17A8"/>
    <w:rsid w:val="002C1F03"/>
    <w:rsid w:val="002C2BD1"/>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3E41"/>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06"/>
    <w:rsid w:val="002E6DA0"/>
    <w:rsid w:val="002E7459"/>
    <w:rsid w:val="002E7544"/>
    <w:rsid w:val="002E7C0B"/>
    <w:rsid w:val="002E7F19"/>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57F8"/>
    <w:rsid w:val="002F6672"/>
    <w:rsid w:val="002F6A58"/>
    <w:rsid w:val="002F70BE"/>
    <w:rsid w:val="002F717F"/>
    <w:rsid w:val="002F7EB1"/>
    <w:rsid w:val="00301937"/>
    <w:rsid w:val="00301CAE"/>
    <w:rsid w:val="00301D5C"/>
    <w:rsid w:val="00302138"/>
    <w:rsid w:val="00302A6E"/>
    <w:rsid w:val="00303583"/>
    <w:rsid w:val="00303864"/>
    <w:rsid w:val="0030389D"/>
    <w:rsid w:val="00303DF2"/>
    <w:rsid w:val="00304AEA"/>
    <w:rsid w:val="00304B56"/>
    <w:rsid w:val="003051D8"/>
    <w:rsid w:val="0030562D"/>
    <w:rsid w:val="00305ED8"/>
    <w:rsid w:val="00305F81"/>
    <w:rsid w:val="00307D9D"/>
    <w:rsid w:val="00307DBE"/>
    <w:rsid w:val="00307EB8"/>
    <w:rsid w:val="00310482"/>
    <w:rsid w:val="003105D9"/>
    <w:rsid w:val="003109E1"/>
    <w:rsid w:val="00310B4A"/>
    <w:rsid w:val="00310D57"/>
    <w:rsid w:val="003117BF"/>
    <w:rsid w:val="00311D0A"/>
    <w:rsid w:val="003122C9"/>
    <w:rsid w:val="0031232E"/>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835"/>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7A1"/>
    <w:rsid w:val="00345AA4"/>
    <w:rsid w:val="003466A3"/>
    <w:rsid w:val="00346C68"/>
    <w:rsid w:val="0034712C"/>
    <w:rsid w:val="0034750F"/>
    <w:rsid w:val="00347598"/>
    <w:rsid w:val="0034783E"/>
    <w:rsid w:val="00347B4D"/>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79"/>
    <w:rsid w:val="003605F6"/>
    <w:rsid w:val="003606BD"/>
    <w:rsid w:val="00361551"/>
    <w:rsid w:val="003618E3"/>
    <w:rsid w:val="00361D6F"/>
    <w:rsid w:val="00362847"/>
    <w:rsid w:val="003629E4"/>
    <w:rsid w:val="00362BFD"/>
    <w:rsid w:val="00362FD7"/>
    <w:rsid w:val="003639AA"/>
    <w:rsid w:val="00363E13"/>
    <w:rsid w:val="00364141"/>
    <w:rsid w:val="003648BA"/>
    <w:rsid w:val="00364911"/>
    <w:rsid w:val="00364CC0"/>
    <w:rsid w:val="00364F4B"/>
    <w:rsid w:val="00364F79"/>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28AE"/>
    <w:rsid w:val="00383436"/>
    <w:rsid w:val="00383CAA"/>
    <w:rsid w:val="00383D52"/>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A2"/>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0EE8"/>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4EED"/>
    <w:rsid w:val="003A5367"/>
    <w:rsid w:val="003A54A7"/>
    <w:rsid w:val="003A5D49"/>
    <w:rsid w:val="003A6388"/>
    <w:rsid w:val="003A672C"/>
    <w:rsid w:val="003A71A0"/>
    <w:rsid w:val="003A728F"/>
    <w:rsid w:val="003A73C1"/>
    <w:rsid w:val="003A7599"/>
    <w:rsid w:val="003A79B2"/>
    <w:rsid w:val="003A7B29"/>
    <w:rsid w:val="003B01FD"/>
    <w:rsid w:val="003B0275"/>
    <w:rsid w:val="003B05C7"/>
    <w:rsid w:val="003B09A5"/>
    <w:rsid w:val="003B0A07"/>
    <w:rsid w:val="003B0D27"/>
    <w:rsid w:val="003B11BD"/>
    <w:rsid w:val="003B16E4"/>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D63"/>
    <w:rsid w:val="003C1EC7"/>
    <w:rsid w:val="003C2524"/>
    <w:rsid w:val="003C29FA"/>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6E20"/>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454"/>
    <w:rsid w:val="003E6D56"/>
    <w:rsid w:val="003E6D6F"/>
    <w:rsid w:val="003E6E03"/>
    <w:rsid w:val="003E74B0"/>
    <w:rsid w:val="003E7AF4"/>
    <w:rsid w:val="003E7DE1"/>
    <w:rsid w:val="003F004A"/>
    <w:rsid w:val="003F0212"/>
    <w:rsid w:val="003F044B"/>
    <w:rsid w:val="003F048E"/>
    <w:rsid w:val="003F092F"/>
    <w:rsid w:val="003F0AE3"/>
    <w:rsid w:val="003F1437"/>
    <w:rsid w:val="003F185C"/>
    <w:rsid w:val="003F1DD8"/>
    <w:rsid w:val="003F2446"/>
    <w:rsid w:val="003F2479"/>
    <w:rsid w:val="003F2D4E"/>
    <w:rsid w:val="003F305B"/>
    <w:rsid w:val="003F3197"/>
    <w:rsid w:val="003F31FD"/>
    <w:rsid w:val="003F3586"/>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7A2"/>
    <w:rsid w:val="00406952"/>
    <w:rsid w:val="00407603"/>
    <w:rsid w:val="00407680"/>
    <w:rsid w:val="004076F7"/>
    <w:rsid w:val="00407F1C"/>
    <w:rsid w:val="00410A9A"/>
    <w:rsid w:val="0041108A"/>
    <w:rsid w:val="004119BA"/>
    <w:rsid w:val="00411F95"/>
    <w:rsid w:val="00412021"/>
    <w:rsid w:val="004122ED"/>
    <w:rsid w:val="00412C7A"/>
    <w:rsid w:val="00413089"/>
    <w:rsid w:val="004130BD"/>
    <w:rsid w:val="00413DFC"/>
    <w:rsid w:val="0041402E"/>
    <w:rsid w:val="00414518"/>
    <w:rsid w:val="004148F5"/>
    <w:rsid w:val="00414DDA"/>
    <w:rsid w:val="00414DF1"/>
    <w:rsid w:val="00414E9B"/>
    <w:rsid w:val="00414EE4"/>
    <w:rsid w:val="0041506F"/>
    <w:rsid w:val="004158AA"/>
    <w:rsid w:val="00415BBA"/>
    <w:rsid w:val="00415D0B"/>
    <w:rsid w:val="00415F27"/>
    <w:rsid w:val="00416A59"/>
    <w:rsid w:val="00416D8E"/>
    <w:rsid w:val="00416EE0"/>
    <w:rsid w:val="004170DD"/>
    <w:rsid w:val="0041757C"/>
    <w:rsid w:val="0041775A"/>
    <w:rsid w:val="00417CA8"/>
    <w:rsid w:val="00420140"/>
    <w:rsid w:val="00420207"/>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0E0"/>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4CAA"/>
    <w:rsid w:val="004350B5"/>
    <w:rsid w:val="0043521E"/>
    <w:rsid w:val="004353AC"/>
    <w:rsid w:val="00435447"/>
    <w:rsid w:val="00435546"/>
    <w:rsid w:val="0043591D"/>
    <w:rsid w:val="00435EA4"/>
    <w:rsid w:val="00435EDE"/>
    <w:rsid w:val="004370AA"/>
    <w:rsid w:val="00437366"/>
    <w:rsid w:val="004379D6"/>
    <w:rsid w:val="00440853"/>
    <w:rsid w:val="00440D8A"/>
    <w:rsid w:val="004410AE"/>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77C"/>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758"/>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BC5"/>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903FB"/>
    <w:rsid w:val="00490754"/>
    <w:rsid w:val="00491176"/>
    <w:rsid w:val="004913E1"/>
    <w:rsid w:val="00491961"/>
    <w:rsid w:val="004919E4"/>
    <w:rsid w:val="00491F90"/>
    <w:rsid w:val="0049209A"/>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C22"/>
    <w:rsid w:val="004A3794"/>
    <w:rsid w:val="004A37E9"/>
    <w:rsid w:val="004A413F"/>
    <w:rsid w:val="004A483A"/>
    <w:rsid w:val="004A4C06"/>
    <w:rsid w:val="004A4E55"/>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EB"/>
    <w:rsid w:val="004C0212"/>
    <w:rsid w:val="004C05F9"/>
    <w:rsid w:val="004C0B32"/>
    <w:rsid w:val="004C0F46"/>
    <w:rsid w:val="004C1573"/>
    <w:rsid w:val="004C1862"/>
    <w:rsid w:val="004C18FD"/>
    <w:rsid w:val="004C20FC"/>
    <w:rsid w:val="004C2123"/>
    <w:rsid w:val="004C2751"/>
    <w:rsid w:val="004C2864"/>
    <w:rsid w:val="004C2BFF"/>
    <w:rsid w:val="004C30A7"/>
    <w:rsid w:val="004C41A0"/>
    <w:rsid w:val="004C4681"/>
    <w:rsid w:val="004C49F0"/>
    <w:rsid w:val="004C4F8F"/>
    <w:rsid w:val="004C52CE"/>
    <w:rsid w:val="004C562D"/>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5D53"/>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334"/>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241"/>
    <w:rsid w:val="004F737D"/>
    <w:rsid w:val="004F78C6"/>
    <w:rsid w:val="004F7DB5"/>
    <w:rsid w:val="0050032A"/>
    <w:rsid w:val="00500584"/>
    <w:rsid w:val="0050089E"/>
    <w:rsid w:val="005009C7"/>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AE"/>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5BD"/>
    <w:rsid w:val="0051571F"/>
    <w:rsid w:val="00515BBC"/>
    <w:rsid w:val="00515BBF"/>
    <w:rsid w:val="005164CD"/>
    <w:rsid w:val="00516728"/>
    <w:rsid w:val="0051674B"/>
    <w:rsid w:val="00516B66"/>
    <w:rsid w:val="00516B96"/>
    <w:rsid w:val="00516EEE"/>
    <w:rsid w:val="00516F69"/>
    <w:rsid w:val="00516FFE"/>
    <w:rsid w:val="005175CE"/>
    <w:rsid w:val="005179F1"/>
    <w:rsid w:val="00517D94"/>
    <w:rsid w:val="005201AC"/>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DF3"/>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5B85"/>
    <w:rsid w:val="00556D01"/>
    <w:rsid w:val="00556E9D"/>
    <w:rsid w:val="00557403"/>
    <w:rsid w:val="00557405"/>
    <w:rsid w:val="00557B3A"/>
    <w:rsid w:val="00560149"/>
    <w:rsid w:val="0056038A"/>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4E60"/>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3FF2"/>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87B66"/>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586"/>
    <w:rsid w:val="005957DD"/>
    <w:rsid w:val="00595DA6"/>
    <w:rsid w:val="00596883"/>
    <w:rsid w:val="00596AF1"/>
    <w:rsid w:val="00596C72"/>
    <w:rsid w:val="00596E96"/>
    <w:rsid w:val="005975EC"/>
    <w:rsid w:val="0059780D"/>
    <w:rsid w:val="00597898"/>
    <w:rsid w:val="00597AC2"/>
    <w:rsid w:val="00597CA8"/>
    <w:rsid w:val="005A0202"/>
    <w:rsid w:val="005A03E7"/>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24E3"/>
    <w:rsid w:val="005B3094"/>
    <w:rsid w:val="005B3369"/>
    <w:rsid w:val="005B359A"/>
    <w:rsid w:val="005B41F1"/>
    <w:rsid w:val="005B435C"/>
    <w:rsid w:val="005B48F0"/>
    <w:rsid w:val="005B4D36"/>
    <w:rsid w:val="005B511B"/>
    <w:rsid w:val="005B5788"/>
    <w:rsid w:val="005B58F0"/>
    <w:rsid w:val="005B5D6A"/>
    <w:rsid w:val="005B654A"/>
    <w:rsid w:val="005B6D41"/>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C26"/>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3FD3"/>
    <w:rsid w:val="005D4928"/>
    <w:rsid w:val="005D5ADB"/>
    <w:rsid w:val="005D5B63"/>
    <w:rsid w:val="005D5C6F"/>
    <w:rsid w:val="005D6447"/>
    <w:rsid w:val="005D6C88"/>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CE0"/>
    <w:rsid w:val="005E7ED9"/>
    <w:rsid w:val="005F0194"/>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EF1"/>
    <w:rsid w:val="00604277"/>
    <w:rsid w:val="00604447"/>
    <w:rsid w:val="006048FA"/>
    <w:rsid w:val="00604CC7"/>
    <w:rsid w:val="00604DC9"/>
    <w:rsid w:val="00604FCF"/>
    <w:rsid w:val="00605273"/>
    <w:rsid w:val="00605362"/>
    <w:rsid w:val="0060537D"/>
    <w:rsid w:val="00605B0C"/>
    <w:rsid w:val="00605C11"/>
    <w:rsid w:val="00605D96"/>
    <w:rsid w:val="00606337"/>
    <w:rsid w:val="00606440"/>
    <w:rsid w:val="00606A78"/>
    <w:rsid w:val="00607059"/>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9A4"/>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45D6"/>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AE4"/>
    <w:rsid w:val="00632D6B"/>
    <w:rsid w:val="006344FE"/>
    <w:rsid w:val="00634B2E"/>
    <w:rsid w:val="00634E98"/>
    <w:rsid w:val="00635279"/>
    <w:rsid w:val="00635479"/>
    <w:rsid w:val="00635579"/>
    <w:rsid w:val="00635B69"/>
    <w:rsid w:val="00636104"/>
    <w:rsid w:val="00636593"/>
    <w:rsid w:val="00636B26"/>
    <w:rsid w:val="00636DB3"/>
    <w:rsid w:val="00637E9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273"/>
    <w:rsid w:val="00651A2B"/>
    <w:rsid w:val="006520F3"/>
    <w:rsid w:val="006522C2"/>
    <w:rsid w:val="00652486"/>
    <w:rsid w:val="006525BA"/>
    <w:rsid w:val="00652C9E"/>
    <w:rsid w:val="006536A3"/>
    <w:rsid w:val="00653C85"/>
    <w:rsid w:val="006541DD"/>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55F"/>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9BD"/>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0E6"/>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053"/>
    <w:rsid w:val="00697671"/>
    <w:rsid w:val="006A0069"/>
    <w:rsid w:val="006A02A7"/>
    <w:rsid w:val="006A0484"/>
    <w:rsid w:val="006A075A"/>
    <w:rsid w:val="006A09BE"/>
    <w:rsid w:val="006A0DCA"/>
    <w:rsid w:val="006A12B1"/>
    <w:rsid w:val="006A1E80"/>
    <w:rsid w:val="006A2935"/>
    <w:rsid w:val="006A3CAE"/>
    <w:rsid w:val="006A4B36"/>
    <w:rsid w:val="006A4E44"/>
    <w:rsid w:val="006A51E4"/>
    <w:rsid w:val="006A5203"/>
    <w:rsid w:val="006A559F"/>
    <w:rsid w:val="006A5F42"/>
    <w:rsid w:val="006A5FEA"/>
    <w:rsid w:val="006A6103"/>
    <w:rsid w:val="006A65AD"/>
    <w:rsid w:val="006A6690"/>
    <w:rsid w:val="006A6813"/>
    <w:rsid w:val="006A68C5"/>
    <w:rsid w:val="006A6B84"/>
    <w:rsid w:val="006A71EB"/>
    <w:rsid w:val="006A76E0"/>
    <w:rsid w:val="006B02C7"/>
    <w:rsid w:val="006B08C6"/>
    <w:rsid w:val="006B0AB0"/>
    <w:rsid w:val="006B10ED"/>
    <w:rsid w:val="006B1342"/>
    <w:rsid w:val="006B156A"/>
    <w:rsid w:val="006B186A"/>
    <w:rsid w:val="006B18A4"/>
    <w:rsid w:val="006B194C"/>
    <w:rsid w:val="006B1A86"/>
    <w:rsid w:val="006B26E3"/>
    <w:rsid w:val="006B2830"/>
    <w:rsid w:val="006B2DA9"/>
    <w:rsid w:val="006B3257"/>
    <w:rsid w:val="006B362B"/>
    <w:rsid w:val="006B3820"/>
    <w:rsid w:val="006B3A27"/>
    <w:rsid w:val="006B4CA3"/>
    <w:rsid w:val="006B51B2"/>
    <w:rsid w:val="006B5B2C"/>
    <w:rsid w:val="006B62A5"/>
    <w:rsid w:val="006B75A9"/>
    <w:rsid w:val="006B7B15"/>
    <w:rsid w:val="006B7FB0"/>
    <w:rsid w:val="006C0907"/>
    <w:rsid w:val="006C0913"/>
    <w:rsid w:val="006C0D78"/>
    <w:rsid w:val="006C1159"/>
    <w:rsid w:val="006C17A0"/>
    <w:rsid w:val="006C17D4"/>
    <w:rsid w:val="006C1A0A"/>
    <w:rsid w:val="006C2CC5"/>
    <w:rsid w:val="006C2F9A"/>
    <w:rsid w:val="006C3C4A"/>
    <w:rsid w:val="006C4642"/>
    <w:rsid w:val="006C468E"/>
    <w:rsid w:val="006C4B54"/>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590"/>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446"/>
    <w:rsid w:val="006E4C6B"/>
    <w:rsid w:val="006E4D32"/>
    <w:rsid w:val="006E4E64"/>
    <w:rsid w:val="006E4F55"/>
    <w:rsid w:val="006E53E9"/>
    <w:rsid w:val="006E54A6"/>
    <w:rsid w:val="006E561E"/>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3FBF"/>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E70"/>
    <w:rsid w:val="00717FA7"/>
    <w:rsid w:val="00720342"/>
    <w:rsid w:val="00720EA6"/>
    <w:rsid w:val="00720F60"/>
    <w:rsid w:val="007214E3"/>
    <w:rsid w:val="00721B73"/>
    <w:rsid w:val="00721F24"/>
    <w:rsid w:val="00722D13"/>
    <w:rsid w:val="00722EB6"/>
    <w:rsid w:val="00723B4F"/>
    <w:rsid w:val="007242A3"/>
    <w:rsid w:val="00724C41"/>
    <w:rsid w:val="00724E9C"/>
    <w:rsid w:val="007262AF"/>
    <w:rsid w:val="00726924"/>
    <w:rsid w:val="00726E3F"/>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1CBE"/>
    <w:rsid w:val="00742372"/>
    <w:rsid w:val="007435AB"/>
    <w:rsid w:val="00744AA7"/>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0E7"/>
    <w:rsid w:val="00757201"/>
    <w:rsid w:val="007573AB"/>
    <w:rsid w:val="0075748A"/>
    <w:rsid w:val="007578EC"/>
    <w:rsid w:val="007579D9"/>
    <w:rsid w:val="00757B14"/>
    <w:rsid w:val="00760C85"/>
    <w:rsid w:val="00760CEC"/>
    <w:rsid w:val="00760F7E"/>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B09"/>
    <w:rsid w:val="00767DDE"/>
    <w:rsid w:val="00770183"/>
    <w:rsid w:val="00770246"/>
    <w:rsid w:val="00771D84"/>
    <w:rsid w:val="00771FA7"/>
    <w:rsid w:val="0077213E"/>
    <w:rsid w:val="007725B4"/>
    <w:rsid w:val="00772813"/>
    <w:rsid w:val="00772D94"/>
    <w:rsid w:val="00772F50"/>
    <w:rsid w:val="00773785"/>
    <w:rsid w:val="0077505F"/>
    <w:rsid w:val="007751D5"/>
    <w:rsid w:val="00775259"/>
    <w:rsid w:val="00776216"/>
    <w:rsid w:val="007763D6"/>
    <w:rsid w:val="00776572"/>
    <w:rsid w:val="0077738D"/>
    <w:rsid w:val="007774C2"/>
    <w:rsid w:val="00777A70"/>
    <w:rsid w:val="00777ADF"/>
    <w:rsid w:val="00777D2C"/>
    <w:rsid w:val="00777F90"/>
    <w:rsid w:val="0078113A"/>
    <w:rsid w:val="00781AD8"/>
    <w:rsid w:val="00782B72"/>
    <w:rsid w:val="00782B81"/>
    <w:rsid w:val="00784CC4"/>
    <w:rsid w:val="00785FEE"/>
    <w:rsid w:val="00786098"/>
    <w:rsid w:val="007861B3"/>
    <w:rsid w:val="007868C4"/>
    <w:rsid w:val="00786EB8"/>
    <w:rsid w:val="00787D28"/>
    <w:rsid w:val="0079000C"/>
    <w:rsid w:val="00790033"/>
    <w:rsid w:val="0079023C"/>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38FE"/>
    <w:rsid w:val="007B4228"/>
    <w:rsid w:val="007B47A3"/>
    <w:rsid w:val="007B4A96"/>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184"/>
    <w:rsid w:val="007C475E"/>
    <w:rsid w:val="007C4766"/>
    <w:rsid w:val="007C58AA"/>
    <w:rsid w:val="007C5D9F"/>
    <w:rsid w:val="007C5F78"/>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4D"/>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519"/>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21B"/>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83"/>
    <w:rsid w:val="00816ED4"/>
    <w:rsid w:val="008203A8"/>
    <w:rsid w:val="0082108C"/>
    <w:rsid w:val="00821833"/>
    <w:rsid w:val="00822B61"/>
    <w:rsid w:val="00822BAF"/>
    <w:rsid w:val="00822C89"/>
    <w:rsid w:val="008241C6"/>
    <w:rsid w:val="008243C9"/>
    <w:rsid w:val="00824831"/>
    <w:rsid w:val="0082497F"/>
    <w:rsid w:val="008251AB"/>
    <w:rsid w:val="00825515"/>
    <w:rsid w:val="008255A4"/>
    <w:rsid w:val="008257ED"/>
    <w:rsid w:val="00825ABA"/>
    <w:rsid w:val="00826A64"/>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FB1"/>
    <w:rsid w:val="008332D5"/>
    <w:rsid w:val="0083385A"/>
    <w:rsid w:val="00833B44"/>
    <w:rsid w:val="00833D61"/>
    <w:rsid w:val="00833D71"/>
    <w:rsid w:val="0083414A"/>
    <w:rsid w:val="00835378"/>
    <w:rsid w:val="00835A02"/>
    <w:rsid w:val="00835E0F"/>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5CBF"/>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A94"/>
    <w:rsid w:val="00855F5F"/>
    <w:rsid w:val="0085639E"/>
    <w:rsid w:val="00856863"/>
    <w:rsid w:val="00856B1B"/>
    <w:rsid w:val="0085724C"/>
    <w:rsid w:val="00857272"/>
    <w:rsid w:val="008574D7"/>
    <w:rsid w:val="00857D58"/>
    <w:rsid w:val="008601A9"/>
    <w:rsid w:val="00860C62"/>
    <w:rsid w:val="0086106B"/>
    <w:rsid w:val="0086157D"/>
    <w:rsid w:val="008617AB"/>
    <w:rsid w:val="00861895"/>
    <w:rsid w:val="008622AA"/>
    <w:rsid w:val="0086254B"/>
    <w:rsid w:val="00862ACD"/>
    <w:rsid w:val="00862BA0"/>
    <w:rsid w:val="008635F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5"/>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CF"/>
    <w:rsid w:val="008941DB"/>
    <w:rsid w:val="008944F8"/>
    <w:rsid w:val="00894546"/>
    <w:rsid w:val="008950C3"/>
    <w:rsid w:val="008954D8"/>
    <w:rsid w:val="00895940"/>
    <w:rsid w:val="00895C7B"/>
    <w:rsid w:val="00895E31"/>
    <w:rsid w:val="0089695D"/>
    <w:rsid w:val="0089712D"/>
    <w:rsid w:val="0089733D"/>
    <w:rsid w:val="00897843"/>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188"/>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2ECA"/>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B34"/>
    <w:rsid w:val="008C7C9A"/>
    <w:rsid w:val="008D00FE"/>
    <w:rsid w:val="008D09A1"/>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4"/>
    <w:rsid w:val="008D7A55"/>
    <w:rsid w:val="008E0BE2"/>
    <w:rsid w:val="008E0BF9"/>
    <w:rsid w:val="008E0CD1"/>
    <w:rsid w:val="008E10AE"/>
    <w:rsid w:val="008E1AB2"/>
    <w:rsid w:val="008E1AD4"/>
    <w:rsid w:val="008E1CB2"/>
    <w:rsid w:val="008E21D2"/>
    <w:rsid w:val="008E3068"/>
    <w:rsid w:val="008E31A9"/>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3F1E"/>
    <w:rsid w:val="008F4607"/>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BB7"/>
    <w:rsid w:val="00905E74"/>
    <w:rsid w:val="00906538"/>
    <w:rsid w:val="00906DD7"/>
    <w:rsid w:val="00906EEC"/>
    <w:rsid w:val="0090701B"/>
    <w:rsid w:val="0090709F"/>
    <w:rsid w:val="009077D4"/>
    <w:rsid w:val="00907FBC"/>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680"/>
    <w:rsid w:val="00921A3C"/>
    <w:rsid w:val="00921DFD"/>
    <w:rsid w:val="00922039"/>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9A7"/>
    <w:rsid w:val="00930B95"/>
    <w:rsid w:val="00930F94"/>
    <w:rsid w:val="009310DB"/>
    <w:rsid w:val="00931141"/>
    <w:rsid w:val="009316EE"/>
    <w:rsid w:val="00931C86"/>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1D86"/>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54"/>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2F5"/>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4A8"/>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238"/>
    <w:rsid w:val="009956EC"/>
    <w:rsid w:val="00995933"/>
    <w:rsid w:val="00995AF1"/>
    <w:rsid w:val="00995B7D"/>
    <w:rsid w:val="00995DCD"/>
    <w:rsid w:val="00995FFD"/>
    <w:rsid w:val="00996A15"/>
    <w:rsid w:val="00997F4B"/>
    <w:rsid w:val="009A0B5D"/>
    <w:rsid w:val="009A0FAE"/>
    <w:rsid w:val="009A1301"/>
    <w:rsid w:val="009A2163"/>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3620"/>
    <w:rsid w:val="009B47EE"/>
    <w:rsid w:val="009B4927"/>
    <w:rsid w:val="009B4E0B"/>
    <w:rsid w:val="009B500C"/>
    <w:rsid w:val="009B533B"/>
    <w:rsid w:val="009B5A67"/>
    <w:rsid w:val="009B6084"/>
    <w:rsid w:val="009B6534"/>
    <w:rsid w:val="009B65D5"/>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847"/>
    <w:rsid w:val="009C5CA0"/>
    <w:rsid w:val="009C638B"/>
    <w:rsid w:val="009C6E6F"/>
    <w:rsid w:val="009C7958"/>
    <w:rsid w:val="009C7998"/>
    <w:rsid w:val="009C7A57"/>
    <w:rsid w:val="009C7AEF"/>
    <w:rsid w:val="009C7C02"/>
    <w:rsid w:val="009C7DCE"/>
    <w:rsid w:val="009D05E0"/>
    <w:rsid w:val="009D199C"/>
    <w:rsid w:val="009D1A9A"/>
    <w:rsid w:val="009D1F22"/>
    <w:rsid w:val="009D217F"/>
    <w:rsid w:val="009D22E3"/>
    <w:rsid w:val="009D2594"/>
    <w:rsid w:val="009D27C4"/>
    <w:rsid w:val="009D29E9"/>
    <w:rsid w:val="009D3626"/>
    <w:rsid w:val="009D39EF"/>
    <w:rsid w:val="009D3B66"/>
    <w:rsid w:val="009D401C"/>
    <w:rsid w:val="009D443F"/>
    <w:rsid w:val="009D4C45"/>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4D08"/>
    <w:rsid w:val="009E5252"/>
    <w:rsid w:val="009E5643"/>
    <w:rsid w:val="009E5A94"/>
    <w:rsid w:val="009E5B74"/>
    <w:rsid w:val="009E644A"/>
    <w:rsid w:val="009E6951"/>
    <w:rsid w:val="009E6E9A"/>
    <w:rsid w:val="009E78E3"/>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69D1"/>
    <w:rsid w:val="00A075D4"/>
    <w:rsid w:val="00A07A85"/>
    <w:rsid w:val="00A07C38"/>
    <w:rsid w:val="00A07E04"/>
    <w:rsid w:val="00A10293"/>
    <w:rsid w:val="00A10603"/>
    <w:rsid w:val="00A1067D"/>
    <w:rsid w:val="00A1086E"/>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3D5"/>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0CC2"/>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02"/>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3FF"/>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8B8"/>
    <w:rsid w:val="00AA7BCE"/>
    <w:rsid w:val="00AA7BF3"/>
    <w:rsid w:val="00AA7D57"/>
    <w:rsid w:val="00AB015F"/>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07F"/>
    <w:rsid w:val="00AB53E4"/>
    <w:rsid w:val="00AB5467"/>
    <w:rsid w:val="00AB5488"/>
    <w:rsid w:val="00AB6007"/>
    <w:rsid w:val="00AB6E29"/>
    <w:rsid w:val="00AB6E8E"/>
    <w:rsid w:val="00AB6EAC"/>
    <w:rsid w:val="00AB7DBB"/>
    <w:rsid w:val="00AC00D2"/>
    <w:rsid w:val="00AC0699"/>
    <w:rsid w:val="00AC0E21"/>
    <w:rsid w:val="00AC142F"/>
    <w:rsid w:val="00AC191A"/>
    <w:rsid w:val="00AC1AEB"/>
    <w:rsid w:val="00AC220C"/>
    <w:rsid w:val="00AC252B"/>
    <w:rsid w:val="00AC2BEF"/>
    <w:rsid w:val="00AC2F08"/>
    <w:rsid w:val="00AC3031"/>
    <w:rsid w:val="00AC35B2"/>
    <w:rsid w:val="00AC3858"/>
    <w:rsid w:val="00AC3ACC"/>
    <w:rsid w:val="00AC3CBD"/>
    <w:rsid w:val="00AC3EFE"/>
    <w:rsid w:val="00AC4B39"/>
    <w:rsid w:val="00AC4F34"/>
    <w:rsid w:val="00AC50BC"/>
    <w:rsid w:val="00AC5259"/>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36"/>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892"/>
    <w:rsid w:val="00B06A70"/>
    <w:rsid w:val="00B06B41"/>
    <w:rsid w:val="00B06BA8"/>
    <w:rsid w:val="00B06D0F"/>
    <w:rsid w:val="00B0712C"/>
    <w:rsid w:val="00B076BD"/>
    <w:rsid w:val="00B07A6A"/>
    <w:rsid w:val="00B07B44"/>
    <w:rsid w:val="00B07BE6"/>
    <w:rsid w:val="00B07E80"/>
    <w:rsid w:val="00B104F8"/>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CF"/>
    <w:rsid w:val="00B412BD"/>
    <w:rsid w:val="00B419E4"/>
    <w:rsid w:val="00B41AB0"/>
    <w:rsid w:val="00B41C6A"/>
    <w:rsid w:val="00B42043"/>
    <w:rsid w:val="00B4295F"/>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147"/>
    <w:rsid w:val="00B523CF"/>
    <w:rsid w:val="00B52AFC"/>
    <w:rsid w:val="00B52B41"/>
    <w:rsid w:val="00B52C97"/>
    <w:rsid w:val="00B52EFE"/>
    <w:rsid w:val="00B53567"/>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57600"/>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30E"/>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416"/>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284"/>
    <w:rsid w:val="00BA5352"/>
    <w:rsid w:val="00BA5B58"/>
    <w:rsid w:val="00BA5E24"/>
    <w:rsid w:val="00BA659C"/>
    <w:rsid w:val="00BA6E6D"/>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716"/>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6CD"/>
    <w:rsid w:val="00BC278B"/>
    <w:rsid w:val="00BC2797"/>
    <w:rsid w:val="00BC2DF0"/>
    <w:rsid w:val="00BC2F58"/>
    <w:rsid w:val="00BC3101"/>
    <w:rsid w:val="00BC3DDB"/>
    <w:rsid w:val="00BC3F40"/>
    <w:rsid w:val="00BC4189"/>
    <w:rsid w:val="00BC4227"/>
    <w:rsid w:val="00BC4340"/>
    <w:rsid w:val="00BC4952"/>
    <w:rsid w:val="00BC4D48"/>
    <w:rsid w:val="00BC54CD"/>
    <w:rsid w:val="00BC5694"/>
    <w:rsid w:val="00BC56F5"/>
    <w:rsid w:val="00BC5D3A"/>
    <w:rsid w:val="00BC615D"/>
    <w:rsid w:val="00BC6BE0"/>
    <w:rsid w:val="00BC6CD8"/>
    <w:rsid w:val="00BC6EAE"/>
    <w:rsid w:val="00BC6F5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1"/>
    <w:rsid w:val="00BD5479"/>
    <w:rsid w:val="00BD57EF"/>
    <w:rsid w:val="00BD59E3"/>
    <w:rsid w:val="00BD6342"/>
    <w:rsid w:val="00BD6377"/>
    <w:rsid w:val="00BD66AC"/>
    <w:rsid w:val="00BD672B"/>
    <w:rsid w:val="00BD749A"/>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4F18"/>
    <w:rsid w:val="00BE6D3A"/>
    <w:rsid w:val="00BE74E2"/>
    <w:rsid w:val="00BE7770"/>
    <w:rsid w:val="00BE782C"/>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518"/>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9A6"/>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0C1"/>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63C"/>
    <w:rsid w:val="00C30796"/>
    <w:rsid w:val="00C30F2D"/>
    <w:rsid w:val="00C312AB"/>
    <w:rsid w:val="00C31CF7"/>
    <w:rsid w:val="00C322F1"/>
    <w:rsid w:val="00C32802"/>
    <w:rsid w:val="00C32CFA"/>
    <w:rsid w:val="00C32D27"/>
    <w:rsid w:val="00C33284"/>
    <w:rsid w:val="00C33602"/>
    <w:rsid w:val="00C33638"/>
    <w:rsid w:val="00C33F76"/>
    <w:rsid w:val="00C34398"/>
    <w:rsid w:val="00C343E5"/>
    <w:rsid w:val="00C34499"/>
    <w:rsid w:val="00C348D9"/>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BF3"/>
    <w:rsid w:val="00C43EA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45"/>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1FBB"/>
    <w:rsid w:val="00C62E53"/>
    <w:rsid w:val="00C62E87"/>
    <w:rsid w:val="00C62F41"/>
    <w:rsid w:val="00C62FB0"/>
    <w:rsid w:val="00C63780"/>
    <w:rsid w:val="00C63A1C"/>
    <w:rsid w:val="00C63E23"/>
    <w:rsid w:val="00C643EB"/>
    <w:rsid w:val="00C65399"/>
    <w:rsid w:val="00C65730"/>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C43"/>
    <w:rsid w:val="00C75F30"/>
    <w:rsid w:val="00C76304"/>
    <w:rsid w:val="00C76427"/>
    <w:rsid w:val="00C769B0"/>
    <w:rsid w:val="00C7742B"/>
    <w:rsid w:val="00C7762E"/>
    <w:rsid w:val="00C77AEC"/>
    <w:rsid w:val="00C77F90"/>
    <w:rsid w:val="00C8037F"/>
    <w:rsid w:val="00C80554"/>
    <w:rsid w:val="00C807A2"/>
    <w:rsid w:val="00C808AC"/>
    <w:rsid w:val="00C80D3B"/>
    <w:rsid w:val="00C814D9"/>
    <w:rsid w:val="00C8197A"/>
    <w:rsid w:val="00C8217D"/>
    <w:rsid w:val="00C82282"/>
    <w:rsid w:val="00C8292A"/>
    <w:rsid w:val="00C82CCA"/>
    <w:rsid w:val="00C83E21"/>
    <w:rsid w:val="00C84084"/>
    <w:rsid w:val="00C84133"/>
    <w:rsid w:val="00C841FF"/>
    <w:rsid w:val="00C8462C"/>
    <w:rsid w:val="00C8471E"/>
    <w:rsid w:val="00C8488A"/>
    <w:rsid w:val="00C84955"/>
    <w:rsid w:val="00C84A39"/>
    <w:rsid w:val="00C84C58"/>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2A2C"/>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6C1"/>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144"/>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2F0"/>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3A9"/>
    <w:rsid w:val="00CE6713"/>
    <w:rsid w:val="00CE71E9"/>
    <w:rsid w:val="00CE7B1F"/>
    <w:rsid w:val="00CE7D9D"/>
    <w:rsid w:val="00CE7F9D"/>
    <w:rsid w:val="00CF0922"/>
    <w:rsid w:val="00CF0C64"/>
    <w:rsid w:val="00CF0DEC"/>
    <w:rsid w:val="00CF10DB"/>
    <w:rsid w:val="00CF126F"/>
    <w:rsid w:val="00CF1D82"/>
    <w:rsid w:val="00CF1EA6"/>
    <w:rsid w:val="00CF2572"/>
    <w:rsid w:val="00CF25A1"/>
    <w:rsid w:val="00CF26AA"/>
    <w:rsid w:val="00CF2BA1"/>
    <w:rsid w:val="00CF2D46"/>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646"/>
    <w:rsid w:val="00D23974"/>
    <w:rsid w:val="00D23D58"/>
    <w:rsid w:val="00D24B96"/>
    <w:rsid w:val="00D24E2E"/>
    <w:rsid w:val="00D2519A"/>
    <w:rsid w:val="00D25462"/>
    <w:rsid w:val="00D25507"/>
    <w:rsid w:val="00D2581B"/>
    <w:rsid w:val="00D25B9F"/>
    <w:rsid w:val="00D25D83"/>
    <w:rsid w:val="00D2632E"/>
    <w:rsid w:val="00D26479"/>
    <w:rsid w:val="00D26674"/>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BF5"/>
    <w:rsid w:val="00D36346"/>
    <w:rsid w:val="00D36606"/>
    <w:rsid w:val="00D36816"/>
    <w:rsid w:val="00D36CD7"/>
    <w:rsid w:val="00D36ED9"/>
    <w:rsid w:val="00D37A37"/>
    <w:rsid w:val="00D37E7A"/>
    <w:rsid w:val="00D4101D"/>
    <w:rsid w:val="00D4128C"/>
    <w:rsid w:val="00D42353"/>
    <w:rsid w:val="00D42AFB"/>
    <w:rsid w:val="00D433A0"/>
    <w:rsid w:val="00D43511"/>
    <w:rsid w:val="00D43BD6"/>
    <w:rsid w:val="00D4404B"/>
    <w:rsid w:val="00D4411B"/>
    <w:rsid w:val="00D443DB"/>
    <w:rsid w:val="00D44ABA"/>
    <w:rsid w:val="00D44BBF"/>
    <w:rsid w:val="00D44EC6"/>
    <w:rsid w:val="00D45098"/>
    <w:rsid w:val="00D457F5"/>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57C77"/>
    <w:rsid w:val="00D60B39"/>
    <w:rsid w:val="00D60D4A"/>
    <w:rsid w:val="00D610C4"/>
    <w:rsid w:val="00D611E5"/>
    <w:rsid w:val="00D612A9"/>
    <w:rsid w:val="00D61309"/>
    <w:rsid w:val="00D61ABF"/>
    <w:rsid w:val="00D61CE2"/>
    <w:rsid w:val="00D61E63"/>
    <w:rsid w:val="00D6201F"/>
    <w:rsid w:val="00D63253"/>
    <w:rsid w:val="00D636BE"/>
    <w:rsid w:val="00D63782"/>
    <w:rsid w:val="00D6411E"/>
    <w:rsid w:val="00D64482"/>
    <w:rsid w:val="00D64618"/>
    <w:rsid w:val="00D6473A"/>
    <w:rsid w:val="00D64979"/>
    <w:rsid w:val="00D64A0C"/>
    <w:rsid w:val="00D6503D"/>
    <w:rsid w:val="00D651A3"/>
    <w:rsid w:val="00D65C71"/>
    <w:rsid w:val="00D65DCC"/>
    <w:rsid w:val="00D66234"/>
    <w:rsid w:val="00D66935"/>
    <w:rsid w:val="00D66C59"/>
    <w:rsid w:val="00D67313"/>
    <w:rsid w:val="00D702CA"/>
    <w:rsid w:val="00D70636"/>
    <w:rsid w:val="00D7063A"/>
    <w:rsid w:val="00D71230"/>
    <w:rsid w:val="00D71325"/>
    <w:rsid w:val="00D7313C"/>
    <w:rsid w:val="00D7325A"/>
    <w:rsid w:val="00D73327"/>
    <w:rsid w:val="00D735D0"/>
    <w:rsid w:val="00D736F3"/>
    <w:rsid w:val="00D738D2"/>
    <w:rsid w:val="00D73EEA"/>
    <w:rsid w:val="00D74118"/>
    <w:rsid w:val="00D74693"/>
    <w:rsid w:val="00D74696"/>
    <w:rsid w:val="00D7480B"/>
    <w:rsid w:val="00D75688"/>
    <w:rsid w:val="00D75739"/>
    <w:rsid w:val="00D757BC"/>
    <w:rsid w:val="00D7589B"/>
    <w:rsid w:val="00D760A2"/>
    <w:rsid w:val="00D77315"/>
    <w:rsid w:val="00D77465"/>
    <w:rsid w:val="00D777D5"/>
    <w:rsid w:val="00D77D3C"/>
    <w:rsid w:val="00D80021"/>
    <w:rsid w:val="00D807E5"/>
    <w:rsid w:val="00D80803"/>
    <w:rsid w:val="00D80843"/>
    <w:rsid w:val="00D814D0"/>
    <w:rsid w:val="00D81B8F"/>
    <w:rsid w:val="00D81BBE"/>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0E7"/>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5FA"/>
    <w:rsid w:val="00DC6AB8"/>
    <w:rsid w:val="00DC6DB4"/>
    <w:rsid w:val="00DC738E"/>
    <w:rsid w:val="00DC744C"/>
    <w:rsid w:val="00DC78C8"/>
    <w:rsid w:val="00DC795E"/>
    <w:rsid w:val="00DC7BF0"/>
    <w:rsid w:val="00DC7CC8"/>
    <w:rsid w:val="00DD0482"/>
    <w:rsid w:val="00DD0533"/>
    <w:rsid w:val="00DD0D92"/>
    <w:rsid w:val="00DD0FF0"/>
    <w:rsid w:val="00DD120A"/>
    <w:rsid w:val="00DD1537"/>
    <w:rsid w:val="00DD2A23"/>
    <w:rsid w:val="00DD2BF3"/>
    <w:rsid w:val="00DD2F2A"/>
    <w:rsid w:val="00DD369A"/>
    <w:rsid w:val="00DD3A14"/>
    <w:rsid w:val="00DD41F3"/>
    <w:rsid w:val="00DD46E9"/>
    <w:rsid w:val="00DD46EB"/>
    <w:rsid w:val="00DD4EF1"/>
    <w:rsid w:val="00DD52BE"/>
    <w:rsid w:val="00DD5638"/>
    <w:rsid w:val="00DD56D4"/>
    <w:rsid w:val="00DD6535"/>
    <w:rsid w:val="00DD6709"/>
    <w:rsid w:val="00DD740A"/>
    <w:rsid w:val="00DD7635"/>
    <w:rsid w:val="00DD77DD"/>
    <w:rsid w:val="00DD788C"/>
    <w:rsid w:val="00DD793C"/>
    <w:rsid w:val="00DD7F26"/>
    <w:rsid w:val="00DE0175"/>
    <w:rsid w:val="00DE06BC"/>
    <w:rsid w:val="00DE0D00"/>
    <w:rsid w:val="00DE0D18"/>
    <w:rsid w:val="00DE1208"/>
    <w:rsid w:val="00DE16CD"/>
    <w:rsid w:val="00DE220D"/>
    <w:rsid w:val="00DE24E1"/>
    <w:rsid w:val="00DE25FD"/>
    <w:rsid w:val="00DE2803"/>
    <w:rsid w:val="00DE2882"/>
    <w:rsid w:val="00DE3213"/>
    <w:rsid w:val="00DE3C03"/>
    <w:rsid w:val="00DE3F0E"/>
    <w:rsid w:val="00DE42BD"/>
    <w:rsid w:val="00DE5613"/>
    <w:rsid w:val="00DE6164"/>
    <w:rsid w:val="00DE6492"/>
    <w:rsid w:val="00DE652F"/>
    <w:rsid w:val="00DE656E"/>
    <w:rsid w:val="00DE65AF"/>
    <w:rsid w:val="00DE661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38"/>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38B0"/>
    <w:rsid w:val="00E039CD"/>
    <w:rsid w:val="00E043BD"/>
    <w:rsid w:val="00E04590"/>
    <w:rsid w:val="00E04AFF"/>
    <w:rsid w:val="00E04C02"/>
    <w:rsid w:val="00E04FBA"/>
    <w:rsid w:val="00E053B2"/>
    <w:rsid w:val="00E05DC2"/>
    <w:rsid w:val="00E0617A"/>
    <w:rsid w:val="00E062F8"/>
    <w:rsid w:val="00E0644B"/>
    <w:rsid w:val="00E064D3"/>
    <w:rsid w:val="00E06595"/>
    <w:rsid w:val="00E06BA1"/>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89E"/>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671"/>
    <w:rsid w:val="00E27AE8"/>
    <w:rsid w:val="00E27AEB"/>
    <w:rsid w:val="00E3008F"/>
    <w:rsid w:val="00E307B6"/>
    <w:rsid w:val="00E30A90"/>
    <w:rsid w:val="00E3142D"/>
    <w:rsid w:val="00E316F5"/>
    <w:rsid w:val="00E31D4E"/>
    <w:rsid w:val="00E324B1"/>
    <w:rsid w:val="00E32908"/>
    <w:rsid w:val="00E32E9C"/>
    <w:rsid w:val="00E339F2"/>
    <w:rsid w:val="00E34EBE"/>
    <w:rsid w:val="00E34F85"/>
    <w:rsid w:val="00E35DDE"/>
    <w:rsid w:val="00E35F29"/>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27E3"/>
    <w:rsid w:val="00E43060"/>
    <w:rsid w:val="00E4363A"/>
    <w:rsid w:val="00E440D0"/>
    <w:rsid w:val="00E45465"/>
    <w:rsid w:val="00E4579D"/>
    <w:rsid w:val="00E45AB1"/>
    <w:rsid w:val="00E45B52"/>
    <w:rsid w:val="00E45C81"/>
    <w:rsid w:val="00E45DA2"/>
    <w:rsid w:val="00E45EEE"/>
    <w:rsid w:val="00E46268"/>
    <w:rsid w:val="00E462F2"/>
    <w:rsid w:val="00E468E6"/>
    <w:rsid w:val="00E46B92"/>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707"/>
    <w:rsid w:val="00E56ACD"/>
    <w:rsid w:val="00E57279"/>
    <w:rsid w:val="00E57739"/>
    <w:rsid w:val="00E5795E"/>
    <w:rsid w:val="00E6045F"/>
    <w:rsid w:val="00E60CA2"/>
    <w:rsid w:val="00E612BF"/>
    <w:rsid w:val="00E6216A"/>
    <w:rsid w:val="00E628AD"/>
    <w:rsid w:val="00E62908"/>
    <w:rsid w:val="00E62952"/>
    <w:rsid w:val="00E62C54"/>
    <w:rsid w:val="00E62D8F"/>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98A"/>
    <w:rsid w:val="00E72B6E"/>
    <w:rsid w:val="00E73047"/>
    <w:rsid w:val="00E73173"/>
    <w:rsid w:val="00E742F4"/>
    <w:rsid w:val="00E74B6D"/>
    <w:rsid w:val="00E74BE2"/>
    <w:rsid w:val="00E757AB"/>
    <w:rsid w:val="00E75976"/>
    <w:rsid w:val="00E75C2C"/>
    <w:rsid w:val="00E75E5C"/>
    <w:rsid w:val="00E760FF"/>
    <w:rsid w:val="00E76384"/>
    <w:rsid w:val="00E765D6"/>
    <w:rsid w:val="00E76A5E"/>
    <w:rsid w:val="00E76EB3"/>
    <w:rsid w:val="00E7705A"/>
    <w:rsid w:val="00E775E3"/>
    <w:rsid w:val="00E77A45"/>
    <w:rsid w:val="00E801E4"/>
    <w:rsid w:val="00E803A2"/>
    <w:rsid w:val="00E80693"/>
    <w:rsid w:val="00E8089A"/>
    <w:rsid w:val="00E812F5"/>
    <w:rsid w:val="00E8154B"/>
    <w:rsid w:val="00E827B8"/>
    <w:rsid w:val="00E82968"/>
    <w:rsid w:val="00E8357D"/>
    <w:rsid w:val="00E83688"/>
    <w:rsid w:val="00E8373C"/>
    <w:rsid w:val="00E83967"/>
    <w:rsid w:val="00E839AD"/>
    <w:rsid w:val="00E83BE4"/>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4E6"/>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33A"/>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041D"/>
    <w:rsid w:val="00EB156F"/>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1FED"/>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770"/>
    <w:rsid w:val="00ED78B9"/>
    <w:rsid w:val="00ED78E4"/>
    <w:rsid w:val="00EE04F7"/>
    <w:rsid w:val="00EE1043"/>
    <w:rsid w:val="00EE1481"/>
    <w:rsid w:val="00EE1A88"/>
    <w:rsid w:val="00EE1CA1"/>
    <w:rsid w:val="00EE1D77"/>
    <w:rsid w:val="00EE220A"/>
    <w:rsid w:val="00EE2448"/>
    <w:rsid w:val="00EE249B"/>
    <w:rsid w:val="00EE2853"/>
    <w:rsid w:val="00EE3004"/>
    <w:rsid w:val="00EE3012"/>
    <w:rsid w:val="00EE31AF"/>
    <w:rsid w:val="00EE352A"/>
    <w:rsid w:val="00EE3594"/>
    <w:rsid w:val="00EE3D33"/>
    <w:rsid w:val="00EE433E"/>
    <w:rsid w:val="00EE48F2"/>
    <w:rsid w:val="00EE491C"/>
    <w:rsid w:val="00EE4A0C"/>
    <w:rsid w:val="00EE5F9E"/>
    <w:rsid w:val="00EE627B"/>
    <w:rsid w:val="00EE7A5E"/>
    <w:rsid w:val="00EF0685"/>
    <w:rsid w:val="00EF0DE4"/>
    <w:rsid w:val="00EF13F9"/>
    <w:rsid w:val="00EF16CA"/>
    <w:rsid w:val="00EF1C9B"/>
    <w:rsid w:val="00EF26BD"/>
    <w:rsid w:val="00EF2B66"/>
    <w:rsid w:val="00EF3847"/>
    <w:rsid w:val="00EF4033"/>
    <w:rsid w:val="00EF4A41"/>
    <w:rsid w:val="00EF543F"/>
    <w:rsid w:val="00EF5D36"/>
    <w:rsid w:val="00EF5F34"/>
    <w:rsid w:val="00EF66FC"/>
    <w:rsid w:val="00EF6B68"/>
    <w:rsid w:val="00EF7165"/>
    <w:rsid w:val="00EF72D1"/>
    <w:rsid w:val="00EF7936"/>
    <w:rsid w:val="00EF7B38"/>
    <w:rsid w:val="00F00470"/>
    <w:rsid w:val="00F00C01"/>
    <w:rsid w:val="00F00E66"/>
    <w:rsid w:val="00F01103"/>
    <w:rsid w:val="00F0115F"/>
    <w:rsid w:val="00F0135B"/>
    <w:rsid w:val="00F01FD1"/>
    <w:rsid w:val="00F02401"/>
    <w:rsid w:val="00F0247E"/>
    <w:rsid w:val="00F02E73"/>
    <w:rsid w:val="00F03088"/>
    <w:rsid w:val="00F03091"/>
    <w:rsid w:val="00F03789"/>
    <w:rsid w:val="00F040E1"/>
    <w:rsid w:val="00F0513C"/>
    <w:rsid w:val="00F052D4"/>
    <w:rsid w:val="00F05459"/>
    <w:rsid w:val="00F05514"/>
    <w:rsid w:val="00F05901"/>
    <w:rsid w:val="00F05BCD"/>
    <w:rsid w:val="00F063A1"/>
    <w:rsid w:val="00F063C8"/>
    <w:rsid w:val="00F06A2E"/>
    <w:rsid w:val="00F06B4B"/>
    <w:rsid w:val="00F06CF5"/>
    <w:rsid w:val="00F06D37"/>
    <w:rsid w:val="00F073C1"/>
    <w:rsid w:val="00F076F3"/>
    <w:rsid w:val="00F07781"/>
    <w:rsid w:val="00F07B66"/>
    <w:rsid w:val="00F10028"/>
    <w:rsid w:val="00F10140"/>
    <w:rsid w:val="00F107E3"/>
    <w:rsid w:val="00F109C7"/>
    <w:rsid w:val="00F11525"/>
    <w:rsid w:val="00F11BAF"/>
    <w:rsid w:val="00F11C88"/>
    <w:rsid w:val="00F11CE3"/>
    <w:rsid w:val="00F11E69"/>
    <w:rsid w:val="00F11EBF"/>
    <w:rsid w:val="00F123B7"/>
    <w:rsid w:val="00F123E6"/>
    <w:rsid w:val="00F12825"/>
    <w:rsid w:val="00F12BA5"/>
    <w:rsid w:val="00F132DC"/>
    <w:rsid w:val="00F13644"/>
    <w:rsid w:val="00F13A9A"/>
    <w:rsid w:val="00F13B27"/>
    <w:rsid w:val="00F13E80"/>
    <w:rsid w:val="00F13FE2"/>
    <w:rsid w:val="00F14AB5"/>
    <w:rsid w:val="00F14D13"/>
    <w:rsid w:val="00F14F2E"/>
    <w:rsid w:val="00F15656"/>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842"/>
    <w:rsid w:val="00F23A49"/>
    <w:rsid w:val="00F23CA1"/>
    <w:rsid w:val="00F23F2F"/>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4DF7"/>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1BC"/>
    <w:rsid w:val="00F45418"/>
    <w:rsid w:val="00F45BCE"/>
    <w:rsid w:val="00F4645D"/>
    <w:rsid w:val="00F46558"/>
    <w:rsid w:val="00F46639"/>
    <w:rsid w:val="00F46676"/>
    <w:rsid w:val="00F466D9"/>
    <w:rsid w:val="00F47377"/>
    <w:rsid w:val="00F4749C"/>
    <w:rsid w:val="00F47626"/>
    <w:rsid w:val="00F476A9"/>
    <w:rsid w:val="00F47A73"/>
    <w:rsid w:val="00F47CAB"/>
    <w:rsid w:val="00F47DBB"/>
    <w:rsid w:val="00F47FDF"/>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60B"/>
    <w:rsid w:val="00F67ACE"/>
    <w:rsid w:val="00F67C1B"/>
    <w:rsid w:val="00F67F40"/>
    <w:rsid w:val="00F70195"/>
    <w:rsid w:val="00F7029D"/>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FF5"/>
    <w:rsid w:val="00F80304"/>
    <w:rsid w:val="00F803B0"/>
    <w:rsid w:val="00F80409"/>
    <w:rsid w:val="00F8065B"/>
    <w:rsid w:val="00F8086E"/>
    <w:rsid w:val="00F80C31"/>
    <w:rsid w:val="00F80E14"/>
    <w:rsid w:val="00F80E25"/>
    <w:rsid w:val="00F81441"/>
    <w:rsid w:val="00F81524"/>
    <w:rsid w:val="00F819D0"/>
    <w:rsid w:val="00F822FE"/>
    <w:rsid w:val="00F82562"/>
    <w:rsid w:val="00F82BB3"/>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0867"/>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6D1F"/>
    <w:rsid w:val="00F973E0"/>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2A1"/>
    <w:rsid w:val="00FA5910"/>
    <w:rsid w:val="00FA601B"/>
    <w:rsid w:val="00FA6905"/>
    <w:rsid w:val="00FA7A01"/>
    <w:rsid w:val="00FB03E9"/>
    <w:rsid w:val="00FB08DC"/>
    <w:rsid w:val="00FB1250"/>
    <w:rsid w:val="00FB166E"/>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2D8"/>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BF8"/>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5C5"/>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99"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713FBF"/>
    <w:pPr>
      <w:keepNext/>
      <w:pBdr>
        <w:top w:val="single" w:sz="4" w:space="1" w:color="auto"/>
        <w:left w:val="single" w:sz="4" w:space="4" w:color="auto"/>
        <w:bottom w:val="single" w:sz="4" w:space="1" w:color="auto"/>
        <w:right w:val="single" w:sz="4" w:space="4" w:color="auto"/>
      </w:pBdr>
      <w:jc w:val="both"/>
      <w:outlineLvl w:val="6"/>
    </w:pPr>
    <w:rPr>
      <w:rFonts w:ascii="Arial" w:eastAsia="Times New Roman" w:hAnsi="Arial" w:cs="Times New Roman"/>
      <w:b/>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Lista Paragrafo em Preto,Texto,Corpo Texto,Parágrafo com marcador - inserir marcador,Parágrafo_2,Título 10,fonte"/>
    <w:basedOn w:val="Normal"/>
    <w:link w:val="PargrafodaListaChar"/>
    <w:uiPriority w:val="99"/>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Lista Paragrafo em Preto Char,Texto Char,Corpo Texto Char,Parágrafo com marcador - inserir marcador Char,Parágrafo_2 Char,Título 10 Char"/>
    <w:basedOn w:val="Fontepargpadro"/>
    <w:link w:val="PargrafodaLista"/>
    <w:uiPriority w:val="99"/>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39"/>
    <w:rsid w:val="002C0B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CD62F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8217D"/>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4517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587B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10497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7Char">
    <w:name w:val="Título 7 Char"/>
    <w:basedOn w:val="Fontepargpadro"/>
    <w:link w:val="Ttulo7"/>
    <w:rsid w:val="00713FBF"/>
    <w:rPr>
      <w:rFonts w:ascii="Arial" w:eastAsia="Times New Roman" w:hAnsi="Arial"/>
      <w:b/>
      <w:sz w:val="22"/>
      <w:lang w:eastAsia="pt-BR"/>
    </w:rPr>
  </w:style>
  <w:style w:type="numbering" w:customStyle="1" w:styleId="Semlista5">
    <w:name w:val="Sem lista5"/>
    <w:next w:val="Semlista"/>
    <w:uiPriority w:val="99"/>
    <w:semiHidden/>
    <w:unhideWhenUsed/>
    <w:rsid w:val="00713FBF"/>
  </w:style>
  <w:style w:type="table" w:customStyle="1" w:styleId="Tabelacomgrade14">
    <w:name w:val="Tabela com grade14"/>
    <w:basedOn w:val="Tabelanormal"/>
    <w:next w:val="Tabelacomgrade"/>
    <w:uiPriority w:val="39"/>
    <w:rsid w:val="00713FBF"/>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713FBF"/>
    <w:pPr>
      <w:spacing w:before="100" w:beforeAutospacing="1" w:after="100" w:afterAutospacing="1"/>
    </w:pPr>
    <w:rPr>
      <w:rFonts w:ascii="Calibri" w:eastAsia="Times New Roman" w:hAnsi="Calibri" w:cs="Calibri"/>
      <w:b/>
      <w:bCs/>
      <w:sz w:val="16"/>
      <w:szCs w:val="16"/>
    </w:rPr>
  </w:style>
  <w:style w:type="paragraph" w:customStyle="1" w:styleId="font6">
    <w:name w:val="font6"/>
    <w:basedOn w:val="Normal"/>
    <w:rsid w:val="00713FBF"/>
    <w:pPr>
      <w:spacing w:before="100" w:beforeAutospacing="1" w:after="100" w:afterAutospacing="1"/>
    </w:pPr>
    <w:rPr>
      <w:rFonts w:ascii="Times New Roman" w:eastAsia="Times New Roman" w:hAnsi="Times New Roman" w:cs="Times New Roman"/>
      <w:sz w:val="16"/>
      <w:szCs w:val="16"/>
    </w:rPr>
  </w:style>
  <w:style w:type="paragraph" w:customStyle="1" w:styleId="font7">
    <w:name w:val="font7"/>
    <w:basedOn w:val="Normal"/>
    <w:rsid w:val="00713FBF"/>
    <w:pPr>
      <w:spacing w:before="100" w:beforeAutospacing="1" w:after="100" w:afterAutospacing="1"/>
    </w:pPr>
    <w:rPr>
      <w:rFonts w:ascii="Calibri" w:eastAsia="Times New Roman" w:hAnsi="Calibri" w:cs="Calibri"/>
      <w:sz w:val="14"/>
      <w:szCs w:val="14"/>
    </w:rPr>
  </w:style>
  <w:style w:type="paragraph" w:customStyle="1" w:styleId="font8">
    <w:name w:val="font8"/>
    <w:basedOn w:val="Normal"/>
    <w:rsid w:val="00713FBF"/>
    <w:pPr>
      <w:spacing w:before="100" w:beforeAutospacing="1" w:after="100" w:afterAutospacing="1"/>
    </w:pPr>
    <w:rPr>
      <w:rFonts w:ascii="Times New Roman" w:eastAsia="Times New Roman" w:hAnsi="Times New Roman" w:cs="Times New Roman"/>
      <w:sz w:val="14"/>
      <w:szCs w:val="14"/>
    </w:rPr>
  </w:style>
  <w:style w:type="paragraph" w:customStyle="1" w:styleId="xl74">
    <w:name w:val="xl74"/>
    <w:basedOn w:val="Normal"/>
    <w:rsid w:val="00713FBF"/>
    <w:pPr>
      <w:pBdr>
        <w:top w:val="single" w:sz="4" w:space="0" w:color="000000"/>
        <w:left w:val="single" w:sz="4" w:space="0" w:color="000000"/>
        <w:bottom w:val="single" w:sz="4" w:space="0" w:color="000000"/>
        <w:right w:val="single" w:sz="4" w:space="20" w:color="000000"/>
      </w:pBdr>
      <w:spacing w:before="100" w:beforeAutospacing="1" w:after="100" w:afterAutospacing="1"/>
      <w:ind w:firstLineChars="300" w:firstLine="300"/>
      <w:jc w:val="right"/>
    </w:pPr>
    <w:rPr>
      <w:rFonts w:ascii="Calibri" w:eastAsia="Times New Roman" w:hAnsi="Calibri" w:cs="Calibri"/>
      <w:sz w:val="14"/>
      <w:szCs w:val="14"/>
    </w:rPr>
  </w:style>
  <w:style w:type="paragraph" w:customStyle="1" w:styleId="xl75">
    <w:name w:val="xl75"/>
    <w:basedOn w:val="Normal"/>
    <w:rsid w:val="00713FB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76">
    <w:name w:val="xl76"/>
    <w:basedOn w:val="Normal"/>
    <w:rsid w:val="00713FBF"/>
    <w:pPr>
      <w:pBdr>
        <w:top w:val="single" w:sz="4" w:space="0" w:color="000000"/>
        <w:left w:val="single" w:sz="4" w:space="27" w:color="000000"/>
        <w:bottom w:val="single" w:sz="4" w:space="0" w:color="000000"/>
        <w:right w:val="single" w:sz="4" w:space="0" w:color="000000"/>
      </w:pBdr>
      <w:spacing w:before="100" w:beforeAutospacing="1" w:after="100" w:afterAutospacing="1"/>
      <w:ind w:firstLineChars="400" w:firstLine="400"/>
    </w:pPr>
    <w:rPr>
      <w:rFonts w:ascii="Calibri" w:eastAsia="Times New Roman" w:hAnsi="Calibri" w:cs="Calibri"/>
      <w:sz w:val="14"/>
      <w:szCs w:val="14"/>
    </w:rPr>
  </w:style>
  <w:style w:type="paragraph" w:customStyle="1" w:styleId="xl77">
    <w:name w:val="xl77"/>
    <w:basedOn w:val="Normal"/>
    <w:rsid w:val="00713FBF"/>
    <w:pPr>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713FBF"/>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Normal"/>
    <w:rsid w:val="00713FBF"/>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713FBF"/>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1">
    <w:name w:val="xl81"/>
    <w:basedOn w:val="Normal"/>
    <w:rsid w:val="00713FBF"/>
    <w:pPr>
      <w:pBdr>
        <w:top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2">
    <w:name w:val="xl82"/>
    <w:basedOn w:val="Normal"/>
    <w:rsid w:val="00713FBF"/>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b/>
      <w:bCs/>
      <w:sz w:val="16"/>
      <w:szCs w:val="16"/>
    </w:rPr>
  </w:style>
  <w:style w:type="character" w:customStyle="1" w:styleId="gstkn">
    <w:name w:val="gs_tkn"/>
    <w:basedOn w:val="Fontepargpadro"/>
    <w:rsid w:val="00713FBF"/>
  </w:style>
  <w:style w:type="character" w:customStyle="1" w:styleId="whitespace-normal">
    <w:name w:val="whitespace-normal"/>
    <w:basedOn w:val="Fontepargpadro"/>
    <w:rsid w:val="00713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footer" Target="footer2.xml"/><Relationship Id="rId21" Type="http://schemas.openxmlformats.org/officeDocument/2006/relationships/hyperlink" Target="http://www.portaldecompraspublicas.com.br"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eader" Target="header1.xml"/><Relationship Id="rId40" Type="http://schemas.openxmlformats.org/officeDocument/2006/relationships/header" Target="header2.xml"/><Relationship Id="rId45" Type="http://schemas.openxmlformats.org/officeDocument/2006/relationships/hyperlink" Target="https://www.planalto.gov.br/ccivil_03/leis/l8078compilado.htm" TargetMode="Externa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hyperlink" Target="https://pncp.gov.br/app/editai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xxxxxxxxx@xxx.co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tas.tcu.gov.br/ords/f?p=1660:3:0" TargetMode="External"/><Relationship Id="rId22" Type="http://schemas.openxmlformats.org/officeDocument/2006/relationships/hyperlink" Target="http://pmsonora.rcmsuporte.com.br:8079/transparencia"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ortaldatransparencia.gov.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footer" Target="footer1.xm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70A3D7A2-E7D9-429B-B11D-4D3D4C12A914}">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76</Pages>
  <Words>25802</Words>
  <Characters>139332</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164805</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751</cp:revision>
  <cp:lastPrinted>2026-03-17T16:36:00Z</cp:lastPrinted>
  <dcterms:created xsi:type="dcterms:W3CDTF">2023-08-17T14:04:00Z</dcterms:created>
  <dcterms:modified xsi:type="dcterms:W3CDTF">2026-03-17T16:36:00Z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