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50AD3" w14:textId="58B6B187" w:rsidR="002215AE" w:rsidRPr="00AE3F0D" w:rsidRDefault="00AE3F0D" w:rsidP="00AE3F0D">
      <w:pPr>
        <w:pStyle w:val="Ttulo1"/>
        <w:spacing w:before="0"/>
        <w:ind w:right="204"/>
        <w:jc w:val="center"/>
        <w:rPr>
          <w:rFonts w:eastAsiaTheme="minorEastAsia" w:cstheme="majorHAnsi"/>
          <w:color w:val="auto"/>
          <w:sz w:val="22"/>
          <w:szCs w:val="22"/>
        </w:rPr>
      </w:pPr>
      <w:r w:rsidRPr="00AE3F0D">
        <w:rPr>
          <w:rFonts w:eastAsiaTheme="minorEastAsia" w:cstheme="majorHAnsi"/>
          <w:color w:val="auto"/>
          <w:sz w:val="22"/>
          <w:szCs w:val="22"/>
        </w:rPr>
        <w:t>CÓDIGO REGISTRO INFORMACAO</w:t>
      </w:r>
      <w:r w:rsidRPr="00AE3F0D">
        <w:rPr>
          <w:rFonts w:eastAsiaTheme="minorEastAsia" w:cstheme="majorHAnsi"/>
          <w:color w:val="auto"/>
          <w:sz w:val="22"/>
          <w:szCs w:val="22"/>
        </w:rPr>
        <w:t>: 2431D1CDECE78FC8F1849599088D77159DA7FA66</w:t>
      </w:r>
    </w:p>
    <w:p w14:paraId="705CE2EA" w14:textId="77777777" w:rsidR="002215AE" w:rsidRPr="00B8470A" w:rsidRDefault="002215AE" w:rsidP="002215AE">
      <w:pPr>
        <w:jc w:val="both"/>
        <w:rPr>
          <w:rFonts w:asciiTheme="majorHAnsi" w:hAnsiTheme="majorHAnsi" w:cstheme="majorHAnsi"/>
          <w:sz w:val="22"/>
          <w:szCs w:val="22"/>
        </w:rPr>
      </w:pPr>
    </w:p>
    <w:p w14:paraId="79841B6D" w14:textId="65CF5F6F" w:rsidR="008F330B" w:rsidRPr="00B8470A" w:rsidRDefault="00F73D3B" w:rsidP="00B8470A">
      <w:pPr>
        <w:ind w:firstLine="708"/>
        <w:jc w:val="center"/>
        <w:rPr>
          <w:rFonts w:asciiTheme="majorHAnsi" w:hAnsiTheme="majorHAnsi" w:cstheme="majorHAnsi"/>
          <w:b/>
          <w:color w:val="000000"/>
          <w:sz w:val="22"/>
          <w:szCs w:val="22"/>
        </w:rPr>
      </w:pPr>
      <w:r w:rsidRPr="00B8470A">
        <w:rPr>
          <w:rFonts w:asciiTheme="majorHAnsi" w:hAnsiTheme="majorHAnsi" w:cstheme="majorHAnsi"/>
          <w:b/>
          <w:color w:val="000000"/>
          <w:sz w:val="22"/>
          <w:szCs w:val="22"/>
        </w:rPr>
        <w:t>EDITAL</w:t>
      </w:r>
      <w:r w:rsidR="00B8470A">
        <w:rPr>
          <w:rFonts w:asciiTheme="majorHAnsi" w:hAnsiTheme="majorHAnsi" w:cstheme="majorHAnsi"/>
          <w:b/>
          <w:color w:val="000000"/>
          <w:sz w:val="22"/>
          <w:szCs w:val="22"/>
        </w:rPr>
        <w:t xml:space="preserve"> </w:t>
      </w:r>
      <w:r w:rsidR="003C7A23" w:rsidRPr="00B8470A">
        <w:rPr>
          <w:rFonts w:asciiTheme="majorHAnsi" w:hAnsiTheme="majorHAnsi" w:cstheme="majorHAnsi"/>
          <w:b/>
          <w:color w:val="000000"/>
          <w:sz w:val="22"/>
          <w:szCs w:val="22"/>
        </w:rPr>
        <w:t>P</w:t>
      </w:r>
      <w:r w:rsidR="007A31C0" w:rsidRPr="00B8470A">
        <w:rPr>
          <w:rFonts w:asciiTheme="majorHAnsi" w:hAnsiTheme="majorHAnsi" w:cstheme="majorHAnsi"/>
          <w:b/>
          <w:color w:val="000000"/>
          <w:sz w:val="22"/>
          <w:szCs w:val="22"/>
        </w:rPr>
        <w:t xml:space="preserve">REGÃO ELETRÔNICO Nº </w:t>
      </w:r>
      <w:r w:rsidR="00B8470A">
        <w:rPr>
          <w:rFonts w:asciiTheme="majorHAnsi" w:hAnsiTheme="majorHAnsi" w:cstheme="majorHAnsi"/>
          <w:b/>
          <w:color w:val="000000"/>
          <w:sz w:val="22"/>
          <w:szCs w:val="22"/>
        </w:rPr>
        <w:t>020</w:t>
      </w:r>
      <w:r w:rsidR="004E479F" w:rsidRPr="00B8470A">
        <w:rPr>
          <w:rFonts w:asciiTheme="majorHAnsi" w:hAnsiTheme="majorHAnsi" w:cstheme="majorHAnsi"/>
          <w:b/>
          <w:color w:val="000000"/>
          <w:sz w:val="22"/>
          <w:szCs w:val="22"/>
        </w:rPr>
        <w:t>/</w:t>
      </w:r>
      <w:r w:rsidR="0067205A" w:rsidRPr="00B8470A">
        <w:rPr>
          <w:rFonts w:asciiTheme="majorHAnsi" w:hAnsiTheme="majorHAnsi" w:cstheme="majorHAnsi"/>
          <w:b/>
          <w:color w:val="000000"/>
          <w:sz w:val="22"/>
          <w:szCs w:val="22"/>
        </w:rPr>
        <w:t>202</w:t>
      </w:r>
      <w:r w:rsidR="000D35C5" w:rsidRPr="00B8470A">
        <w:rPr>
          <w:rFonts w:asciiTheme="majorHAnsi" w:hAnsiTheme="majorHAnsi" w:cstheme="majorHAnsi"/>
          <w:b/>
          <w:color w:val="000000"/>
          <w:sz w:val="22"/>
          <w:szCs w:val="22"/>
        </w:rPr>
        <w:t>6</w:t>
      </w:r>
    </w:p>
    <w:p w14:paraId="1CC7C9FE" w14:textId="546F47CB" w:rsidR="003C7A23" w:rsidRPr="00B8470A" w:rsidRDefault="003C7A23" w:rsidP="00B8470A">
      <w:pPr>
        <w:spacing w:beforeLines="50" w:before="120" w:afterLines="50" w:after="120" w:line="312" w:lineRule="auto"/>
        <w:ind w:firstLine="567"/>
        <w:jc w:val="center"/>
        <w:rPr>
          <w:rFonts w:asciiTheme="majorHAnsi" w:hAnsiTheme="majorHAnsi" w:cstheme="majorHAnsi"/>
          <w:bCs/>
          <w:color w:val="000000"/>
          <w:sz w:val="22"/>
          <w:szCs w:val="22"/>
        </w:rPr>
      </w:pPr>
      <w:r w:rsidRPr="00B8470A">
        <w:rPr>
          <w:rFonts w:asciiTheme="majorHAnsi" w:hAnsiTheme="majorHAnsi" w:cstheme="majorHAnsi"/>
          <w:color w:val="000000"/>
          <w:sz w:val="22"/>
          <w:szCs w:val="22"/>
        </w:rPr>
        <w:t>Processo Administrativo n</w:t>
      </w:r>
      <w:r w:rsidRPr="00B8470A">
        <w:rPr>
          <w:rFonts w:asciiTheme="majorHAnsi" w:hAnsiTheme="majorHAnsi" w:cstheme="majorHAnsi"/>
          <w:bCs/>
          <w:color w:val="000000"/>
          <w:sz w:val="22"/>
          <w:szCs w:val="22"/>
        </w:rPr>
        <w:t>°</w:t>
      </w:r>
      <w:r w:rsidR="00155E7F" w:rsidRPr="00B8470A">
        <w:rPr>
          <w:rFonts w:asciiTheme="majorHAnsi" w:hAnsiTheme="majorHAnsi" w:cstheme="majorHAnsi"/>
          <w:bCs/>
          <w:color w:val="000000"/>
          <w:sz w:val="22"/>
          <w:szCs w:val="22"/>
        </w:rPr>
        <w:t xml:space="preserve"> </w:t>
      </w:r>
      <w:r w:rsidR="0038711A">
        <w:rPr>
          <w:rFonts w:asciiTheme="majorHAnsi" w:hAnsiTheme="majorHAnsi" w:cstheme="majorHAnsi"/>
          <w:bCs/>
          <w:color w:val="000000"/>
          <w:sz w:val="22"/>
          <w:szCs w:val="22"/>
        </w:rPr>
        <w:t>044</w:t>
      </w:r>
      <w:r w:rsidR="004E479F" w:rsidRPr="00B8470A">
        <w:rPr>
          <w:rFonts w:asciiTheme="majorHAnsi" w:hAnsiTheme="majorHAnsi" w:cstheme="majorHAnsi"/>
          <w:bCs/>
          <w:color w:val="000000"/>
          <w:sz w:val="22"/>
          <w:szCs w:val="22"/>
        </w:rPr>
        <w:t>/</w:t>
      </w:r>
      <w:r w:rsidR="000D35C5" w:rsidRPr="00B8470A">
        <w:rPr>
          <w:rFonts w:asciiTheme="majorHAnsi" w:hAnsiTheme="majorHAnsi" w:cstheme="majorHAnsi"/>
          <w:bCs/>
          <w:color w:val="000000"/>
          <w:sz w:val="22"/>
          <w:szCs w:val="22"/>
        </w:rPr>
        <w:t>2026</w:t>
      </w:r>
    </w:p>
    <w:p w14:paraId="189F9374" w14:textId="6DA8FB1C" w:rsidR="003C7A23" w:rsidRPr="00B8470A" w:rsidRDefault="003C7A23" w:rsidP="00524565">
      <w:pPr>
        <w:snapToGrid w:val="0"/>
        <w:spacing w:line="360" w:lineRule="auto"/>
        <w:ind w:firstLine="567"/>
        <w:jc w:val="both"/>
        <w:rPr>
          <w:rFonts w:asciiTheme="majorHAnsi" w:eastAsia="Times New Roman" w:hAnsiTheme="majorHAnsi" w:cstheme="majorHAnsi"/>
          <w:sz w:val="22"/>
          <w:szCs w:val="22"/>
        </w:rPr>
      </w:pPr>
      <w:r w:rsidRPr="00B8470A">
        <w:rPr>
          <w:rFonts w:asciiTheme="majorHAnsi" w:hAnsiTheme="majorHAnsi" w:cstheme="majorHAnsi"/>
          <w:color w:val="000000"/>
          <w:sz w:val="22"/>
          <w:szCs w:val="22"/>
        </w:rPr>
        <w:t>Torna-se público que o</w:t>
      </w:r>
      <w:r w:rsidR="004C0F46" w:rsidRPr="00B8470A">
        <w:rPr>
          <w:rFonts w:asciiTheme="majorHAnsi" w:hAnsiTheme="majorHAnsi" w:cstheme="majorHAnsi"/>
          <w:color w:val="000000"/>
          <w:sz w:val="22"/>
          <w:szCs w:val="22"/>
        </w:rPr>
        <w:t xml:space="preserve"> </w:t>
      </w:r>
      <w:r w:rsidR="004C0F46" w:rsidRPr="00B8470A">
        <w:rPr>
          <w:rFonts w:asciiTheme="majorHAnsi" w:hAnsiTheme="majorHAnsi" w:cstheme="majorHAnsi"/>
          <w:b/>
          <w:color w:val="000000"/>
          <w:sz w:val="22"/>
          <w:szCs w:val="22"/>
        </w:rPr>
        <w:t xml:space="preserve">MUNICÍPIO DE </w:t>
      </w:r>
      <w:r w:rsidR="0067205A" w:rsidRPr="00B8470A">
        <w:rPr>
          <w:rFonts w:asciiTheme="majorHAnsi" w:hAnsiTheme="majorHAnsi" w:cstheme="majorHAnsi"/>
          <w:b/>
          <w:color w:val="000000"/>
          <w:sz w:val="22"/>
          <w:szCs w:val="22"/>
        </w:rPr>
        <w:t>SONORA - MS</w:t>
      </w:r>
      <w:r w:rsidR="004C0F46" w:rsidRPr="00B8470A">
        <w:rPr>
          <w:rFonts w:asciiTheme="majorHAnsi" w:hAnsiTheme="majorHAnsi" w:cstheme="majorHAnsi"/>
          <w:color w:val="000000"/>
          <w:sz w:val="22"/>
          <w:szCs w:val="22"/>
        </w:rPr>
        <w:t>, por meio d</w:t>
      </w:r>
      <w:r w:rsidRPr="00B8470A">
        <w:rPr>
          <w:rFonts w:asciiTheme="majorHAnsi" w:hAnsiTheme="majorHAnsi" w:cstheme="majorHAnsi"/>
          <w:color w:val="000000"/>
          <w:sz w:val="22"/>
          <w:szCs w:val="22"/>
        </w:rPr>
        <w:t xml:space="preserve">a </w:t>
      </w:r>
      <w:r w:rsidR="0073301B" w:rsidRPr="00B8470A">
        <w:rPr>
          <w:rFonts w:asciiTheme="majorHAnsi" w:hAnsiTheme="majorHAnsi" w:cstheme="majorHAnsi"/>
          <w:color w:val="000000" w:themeColor="text1"/>
          <w:sz w:val="22"/>
          <w:szCs w:val="22"/>
        </w:rPr>
        <w:t>Secretaria Municipal de Desenvolvimento Econômico e Meio Ambiente</w:t>
      </w:r>
      <w:r w:rsidRPr="00B8470A">
        <w:rPr>
          <w:rFonts w:asciiTheme="majorHAnsi" w:hAnsiTheme="majorHAnsi" w:cstheme="majorHAnsi"/>
          <w:color w:val="000000"/>
          <w:sz w:val="22"/>
          <w:szCs w:val="22"/>
        </w:rPr>
        <w:t xml:space="preserve">, realizará licitação, na modalidade </w:t>
      </w:r>
      <w:r w:rsidRPr="00B8470A">
        <w:rPr>
          <w:rFonts w:asciiTheme="majorHAnsi" w:hAnsiTheme="majorHAnsi" w:cstheme="majorHAnsi"/>
          <w:b/>
          <w:color w:val="000000"/>
          <w:sz w:val="22"/>
          <w:szCs w:val="22"/>
        </w:rPr>
        <w:t>PREGÃO</w:t>
      </w:r>
      <w:r w:rsidRPr="00B8470A">
        <w:rPr>
          <w:rFonts w:asciiTheme="majorHAnsi" w:hAnsiTheme="majorHAnsi" w:cstheme="majorHAnsi"/>
          <w:color w:val="000000"/>
          <w:sz w:val="22"/>
          <w:szCs w:val="22"/>
        </w:rPr>
        <w:t xml:space="preserve">, na </w:t>
      </w:r>
      <w:r w:rsidRPr="00B8470A">
        <w:rPr>
          <w:rFonts w:asciiTheme="majorHAnsi" w:hAnsiTheme="majorHAnsi" w:cstheme="majorHAnsi"/>
          <w:b/>
          <w:color w:val="000000"/>
          <w:sz w:val="22"/>
          <w:szCs w:val="22"/>
        </w:rPr>
        <w:t>forma ELETRÔNICA</w:t>
      </w:r>
      <w:r w:rsidRPr="00B8470A">
        <w:rPr>
          <w:rFonts w:asciiTheme="majorHAnsi" w:hAnsiTheme="majorHAnsi" w:cstheme="majorHAnsi"/>
          <w:color w:val="000000"/>
          <w:sz w:val="22"/>
          <w:szCs w:val="22"/>
        </w:rPr>
        <w:t>,</w:t>
      </w:r>
      <w:r w:rsidRPr="00B8470A">
        <w:rPr>
          <w:rFonts w:asciiTheme="majorHAnsi" w:eastAsia="Times New Roman" w:hAnsiTheme="majorHAnsi" w:cstheme="majorHAnsi"/>
          <w:color w:val="000000"/>
          <w:sz w:val="22"/>
          <w:szCs w:val="22"/>
        </w:rPr>
        <w:t xml:space="preserve"> </w:t>
      </w:r>
      <w:r w:rsidRPr="00B8470A">
        <w:rPr>
          <w:rFonts w:asciiTheme="majorHAnsi" w:hAnsiTheme="majorHAnsi" w:cstheme="majorHAnsi"/>
          <w:color w:val="000000"/>
          <w:sz w:val="22"/>
          <w:szCs w:val="22"/>
        </w:rPr>
        <w:t xml:space="preserve">nos termos da </w:t>
      </w:r>
      <w:hyperlink r:id="rId11" w:history="1">
        <w:r w:rsidRPr="00B8470A">
          <w:rPr>
            <w:rStyle w:val="Hyperlink"/>
            <w:rFonts w:asciiTheme="majorHAnsi" w:hAnsiTheme="majorHAnsi" w:cstheme="majorHAnsi"/>
            <w:sz w:val="22"/>
            <w:szCs w:val="22"/>
          </w:rPr>
          <w:t>Lei nº 14.133, de 2021</w:t>
        </w:r>
      </w:hyperlink>
      <w:r w:rsidRPr="00B8470A">
        <w:rPr>
          <w:rFonts w:asciiTheme="majorHAnsi" w:hAnsiTheme="majorHAnsi" w:cstheme="majorHAnsi"/>
          <w:sz w:val="22"/>
          <w:szCs w:val="22"/>
        </w:rPr>
        <w:t>, e demais legislação aplicável e, ainda, de acordo com as condições estabelecidas neste Edital</w:t>
      </w:r>
      <w:r w:rsidRPr="00B8470A">
        <w:rPr>
          <w:rFonts w:asciiTheme="majorHAnsi" w:eastAsia="Times New Roman" w:hAnsiTheme="majorHAnsi" w:cstheme="majorHAnsi"/>
          <w:sz w:val="22"/>
          <w:szCs w:val="22"/>
        </w:rPr>
        <w:t>.</w:t>
      </w:r>
    </w:p>
    <w:p w14:paraId="3542906B" w14:textId="77777777" w:rsidR="00524565" w:rsidRPr="00B8470A" w:rsidRDefault="00524565" w:rsidP="00524565">
      <w:pPr>
        <w:snapToGrid w:val="0"/>
        <w:spacing w:line="360" w:lineRule="auto"/>
        <w:ind w:firstLine="567"/>
        <w:jc w:val="both"/>
        <w:rPr>
          <w:rFonts w:asciiTheme="majorHAnsi" w:eastAsia="Times New Roman" w:hAnsiTheme="majorHAnsi" w:cstheme="majorHAnsi"/>
          <w:sz w:val="22"/>
          <w:szCs w:val="22"/>
        </w:rPr>
      </w:pPr>
    </w:p>
    <w:p w14:paraId="1E3F57C9" w14:textId="61C59D4C" w:rsidR="00097751" w:rsidRPr="00B8470A" w:rsidRDefault="00097751" w:rsidP="00524565">
      <w:pPr>
        <w:spacing w:line="360" w:lineRule="auto"/>
        <w:jc w:val="both"/>
        <w:rPr>
          <w:rFonts w:asciiTheme="majorHAnsi" w:eastAsia="Calibri" w:hAnsiTheme="majorHAnsi" w:cstheme="majorHAnsi"/>
          <w:sz w:val="22"/>
          <w:szCs w:val="22"/>
        </w:rPr>
      </w:pPr>
      <w:r w:rsidRPr="00B8470A">
        <w:rPr>
          <w:rFonts w:asciiTheme="majorHAnsi" w:eastAsia="Calibri" w:hAnsiTheme="majorHAnsi" w:cstheme="majorHAnsi"/>
          <w:color w:val="000000"/>
          <w:sz w:val="22"/>
          <w:szCs w:val="22"/>
        </w:rPr>
        <w:t xml:space="preserve">Data da sessão: </w:t>
      </w:r>
      <w:r w:rsidR="0038711A">
        <w:rPr>
          <w:rFonts w:asciiTheme="majorHAnsi" w:eastAsia="Calibri" w:hAnsiTheme="majorHAnsi" w:cstheme="majorHAnsi"/>
          <w:color w:val="000000"/>
          <w:sz w:val="22"/>
          <w:szCs w:val="22"/>
        </w:rPr>
        <w:t>12</w:t>
      </w:r>
      <w:r w:rsidR="009B234F" w:rsidRPr="00B8470A">
        <w:rPr>
          <w:rFonts w:asciiTheme="majorHAnsi" w:eastAsia="Calibri" w:hAnsiTheme="majorHAnsi" w:cstheme="majorHAnsi"/>
          <w:color w:val="000000"/>
          <w:sz w:val="22"/>
          <w:szCs w:val="22"/>
        </w:rPr>
        <w:t>/</w:t>
      </w:r>
      <w:r w:rsidR="0038711A">
        <w:rPr>
          <w:rFonts w:asciiTheme="majorHAnsi" w:eastAsia="Calibri" w:hAnsiTheme="majorHAnsi" w:cstheme="majorHAnsi"/>
          <w:color w:val="000000"/>
          <w:sz w:val="22"/>
          <w:szCs w:val="22"/>
        </w:rPr>
        <w:t>06</w:t>
      </w:r>
      <w:r w:rsidR="007C5D9F" w:rsidRPr="00B8470A">
        <w:rPr>
          <w:rFonts w:asciiTheme="majorHAnsi" w:eastAsia="Calibri" w:hAnsiTheme="majorHAnsi" w:cstheme="majorHAnsi"/>
          <w:color w:val="000000"/>
          <w:sz w:val="22"/>
          <w:szCs w:val="22"/>
        </w:rPr>
        <w:t>/</w:t>
      </w:r>
      <w:r w:rsidR="00DA3F1D" w:rsidRPr="00B8470A">
        <w:rPr>
          <w:rFonts w:asciiTheme="majorHAnsi" w:eastAsia="Calibri" w:hAnsiTheme="majorHAnsi" w:cstheme="majorHAnsi"/>
          <w:color w:val="000000"/>
          <w:sz w:val="22"/>
          <w:szCs w:val="22"/>
        </w:rPr>
        <w:t>202</w:t>
      </w:r>
      <w:r w:rsidR="000D35C5" w:rsidRPr="00B8470A">
        <w:rPr>
          <w:rFonts w:asciiTheme="majorHAnsi" w:eastAsia="Calibri" w:hAnsiTheme="majorHAnsi" w:cstheme="majorHAnsi"/>
          <w:color w:val="000000"/>
          <w:sz w:val="22"/>
          <w:szCs w:val="22"/>
        </w:rPr>
        <w:t>6</w:t>
      </w:r>
    </w:p>
    <w:p w14:paraId="7CA615A2" w14:textId="7E94380C" w:rsidR="00294B4D" w:rsidRPr="00B8470A" w:rsidRDefault="00294B4D" w:rsidP="00524565">
      <w:pPr>
        <w:spacing w:line="360" w:lineRule="auto"/>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 xml:space="preserve">Horário: </w:t>
      </w:r>
      <w:r w:rsidR="00DA3F1D" w:rsidRPr="00B8470A">
        <w:rPr>
          <w:rFonts w:asciiTheme="majorHAnsi" w:eastAsia="Calibri" w:hAnsiTheme="majorHAnsi" w:cstheme="majorHAnsi"/>
          <w:color w:val="000000"/>
          <w:sz w:val="22"/>
          <w:szCs w:val="22"/>
        </w:rPr>
        <w:t>09</w:t>
      </w:r>
      <w:r w:rsidRPr="00B8470A">
        <w:rPr>
          <w:rFonts w:asciiTheme="majorHAnsi" w:eastAsia="Calibri" w:hAnsiTheme="majorHAnsi" w:cstheme="majorHAnsi"/>
          <w:color w:val="000000"/>
          <w:sz w:val="22"/>
          <w:szCs w:val="22"/>
        </w:rPr>
        <w:t>h00min – Horário de Brasília – DF</w:t>
      </w:r>
    </w:p>
    <w:p w14:paraId="43AB63A4" w14:textId="77777777" w:rsidR="00637E98" w:rsidRPr="00B8470A" w:rsidRDefault="00FA601B" w:rsidP="00524565">
      <w:pPr>
        <w:spacing w:line="360" w:lineRule="auto"/>
        <w:rPr>
          <w:rFonts w:asciiTheme="majorHAnsi" w:eastAsia="Calibri" w:hAnsiTheme="majorHAnsi" w:cstheme="majorHAnsi"/>
          <w:b/>
          <w:bCs/>
          <w:color w:val="000000"/>
          <w:sz w:val="22"/>
          <w:szCs w:val="22"/>
        </w:rPr>
      </w:pPr>
      <w:r w:rsidRPr="00B8470A">
        <w:rPr>
          <w:rFonts w:asciiTheme="majorHAnsi" w:eastAsia="Calibri" w:hAnsiTheme="majorHAnsi" w:cstheme="majorHAnsi"/>
          <w:color w:val="000000"/>
          <w:sz w:val="22"/>
          <w:szCs w:val="22"/>
        </w:rPr>
        <w:t xml:space="preserve">Local: </w:t>
      </w:r>
      <w:r w:rsidR="00637E98" w:rsidRPr="00B8470A">
        <w:rPr>
          <w:rFonts w:asciiTheme="majorHAnsi" w:eastAsia="Calibri" w:hAnsiTheme="majorHAnsi" w:cstheme="majorHAnsi"/>
          <w:b/>
          <w:bCs/>
          <w:color w:val="000000"/>
          <w:sz w:val="22"/>
          <w:szCs w:val="22"/>
        </w:rPr>
        <w:t xml:space="preserve">Portal de Compras Públicas – www.portaldecompraspublicas.com.br </w:t>
      </w:r>
    </w:p>
    <w:p w14:paraId="2B71C2D7" w14:textId="3A5A5B5F" w:rsidR="00097751" w:rsidRPr="00B8470A" w:rsidRDefault="00097751" w:rsidP="00524565">
      <w:pPr>
        <w:spacing w:line="360" w:lineRule="auto"/>
        <w:rPr>
          <w:rFonts w:asciiTheme="majorHAnsi" w:eastAsia="Calibri" w:hAnsiTheme="majorHAnsi" w:cstheme="majorHAnsi"/>
          <w:sz w:val="22"/>
          <w:szCs w:val="22"/>
        </w:rPr>
      </w:pPr>
      <w:r w:rsidRPr="00B8470A">
        <w:rPr>
          <w:rFonts w:asciiTheme="majorHAnsi" w:eastAsia="Calibri" w:hAnsiTheme="majorHAnsi" w:cstheme="majorHAnsi"/>
          <w:sz w:val="22"/>
          <w:szCs w:val="22"/>
        </w:rPr>
        <w:t xml:space="preserve">Critério de Julgamento: </w:t>
      </w:r>
      <w:r w:rsidR="00796FD1" w:rsidRPr="00B8470A">
        <w:rPr>
          <w:rFonts w:asciiTheme="majorHAnsi" w:eastAsia="Calibri" w:hAnsiTheme="majorHAnsi" w:cstheme="majorHAnsi"/>
          <w:b/>
          <w:sz w:val="22"/>
          <w:szCs w:val="22"/>
        </w:rPr>
        <w:t xml:space="preserve">MENOR PREÇO </w:t>
      </w:r>
      <w:r w:rsidR="00EE3594" w:rsidRPr="00B8470A">
        <w:rPr>
          <w:rFonts w:asciiTheme="majorHAnsi" w:eastAsia="Calibri" w:hAnsiTheme="majorHAnsi" w:cstheme="majorHAnsi"/>
          <w:b/>
          <w:sz w:val="22"/>
          <w:szCs w:val="22"/>
        </w:rPr>
        <w:t>POR ITEM</w:t>
      </w:r>
    </w:p>
    <w:p w14:paraId="464C6E0C" w14:textId="7ACAEA8B" w:rsidR="00097751" w:rsidRPr="00B8470A" w:rsidRDefault="00097751" w:rsidP="00524565">
      <w:pPr>
        <w:spacing w:line="360" w:lineRule="auto"/>
        <w:rPr>
          <w:rFonts w:asciiTheme="majorHAnsi" w:eastAsia="Calibri" w:hAnsiTheme="majorHAnsi" w:cstheme="majorHAnsi"/>
          <w:b/>
          <w:sz w:val="22"/>
          <w:szCs w:val="22"/>
        </w:rPr>
      </w:pPr>
      <w:r w:rsidRPr="00B8470A">
        <w:rPr>
          <w:rFonts w:asciiTheme="majorHAnsi" w:eastAsia="Calibri" w:hAnsiTheme="majorHAnsi" w:cstheme="majorHAnsi"/>
          <w:sz w:val="22"/>
          <w:szCs w:val="22"/>
        </w:rPr>
        <w:t xml:space="preserve">Modo de disputa: </w:t>
      </w:r>
      <w:r w:rsidR="003B0275" w:rsidRPr="00B8470A">
        <w:rPr>
          <w:rFonts w:asciiTheme="majorHAnsi" w:eastAsia="Calibri" w:hAnsiTheme="majorHAnsi" w:cstheme="majorHAnsi"/>
          <w:b/>
          <w:sz w:val="22"/>
          <w:szCs w:val="22"/>
        </w:rPr>
        <w:t>ABERTO</w:t>
      </w:r>
    </w:p>
    <w:p w14:paraId="09180771" w14:textId="77777777" w:rsidR="00524565" w:rsidRPr="00B8470A" w:rsidRDefault="00524565" w:rsidP="00524565">
      <w:pPr>
        <w:spacing w:line="360" w:lineRule="auto"/>
        <w:rPr>
          <w:rFonts w:asciiTheme="majorHAnsi" w:eastAsia="Calibri" w:hAnsiTheme="majorHAnsi" w:cstheme="majorHAnsi"/>
          <w:sz w:val="22"/>
          <w:szCs w:val="22"/>
        </w:rPr>
      </w:pPr>
    </w:p>
    <w:p w14:paraId="00B217AE" w14:textId="309BC41C" w:rsidR="003C7A23" w:rsidRPr="00B8470A" w:rsidRDefault="003C7A23" w:rsidP="00524565">
      <w:pPr>
        <w:pStyle w:val="Nivel01"/>
        <w:numPr>
          <w:ilvl w:val="0"/>
          <w:numId w:val="18"/>
        </w:numPr>
        <w:spacing w:before="0" w:line="360" w:lineRule="auto"/>
        <w:ind w:left="0" w:firstLine="0"/>
        <w:rPr>
          <w:rFonts w:asciiTheme="majorHAnsi" w:hAnsiTheme="majorHAnsi" w:cstheme="majorHAnsi"/>
          <w:sz w:val="22"/>
          <w:szCs w:val="22"/>
          <w:lang w:eastAsia="en-US"/>
        </w:rPr>
      </w:pPr>
      <w:bookmarkStart w:id="0" w:name="_Toc122606103"/>
      <w:r w:rsidRPr="00B8470A">
        <w:rPr>
          <w:rFonts w:asciiTheme="majorHAnsi" w:hAnsiTheme="majorHAnsi" w:cstheme="majorHAnsi"/>
          <w:sz w:val="22"/>
          <w:szCs w:val="22"/>
          <w:lang w:eastAsia="en-US"/>
        </w:rPr>
        <w:t>DO OBJETO</w:t>
      </w:r>
      <w:bookmarkEnd w:id="0"/>
    </w:p>
    <w:p w14:paraId="06D4020A" w14:textId="79A4EB25" w:rsidR="0042624C" w:rsidRPr="00B8470A" w:rsidRDefault="000648CA" w:rsidP="00524565">
      <w:pPr>
        <w:pStyle w:val="PargrafodaLista"/>
        <w:tabs>
          <w:tab w:val="left" w:pos="993"/>
        </w:tabs>
        <w:spacing w:line="360" w:lineRule="auto"/>
        <w:ind w:left="0"/>
        <w:jc w:val="both"/>
        <w:rPr>
          <w:rFonts w:asciiTheme="majorHAnsi" w:hAnsiTheme="majorHAnsi" w:cstheme="majorHAnsi"/>
          <w:sz w:val="22"/>
          <w:szCs w:val="22"/>
        </w:rPr>
      </w:pPr>
      <w:bookmarkStart w:id="1" w:name="_Hlk200010779"/>
      <w:r w:rsidRPr="00B8470A">
        <w:rPr>
          <w:rFonts w:asciiTheme="majorHAnsi" w:hAnsiTheme="majorHAnsi" w:cstheme="majorHAnsi"/>
          <w:color w:val="000000" w:themeColor="text1"/>
          <w:sz w:val="22"/>
          <w:szCs w:val="22"/>
        </w:rPr>
        <w:t xml:space="preserve">1.1 Aquisição de veículo automotor tipo caminhonete, tração 4x4, para apoio às ações do Plano Operacional de Prevenção e Combate a Incêndios Florestais (PPCIF) – versão simplificada e emergencial em conformidade com o processo n° 02000.011306/2025-83 </w:t>
      </w:r>
      <w:proofErr w:type="gramStart"/>
      <w:r w:rsidRPr="00B8470A">
        <w:rPr>
          <w:rFonts w:asciiTheme="majorHAnsi" w:hAnsiTheme="majorHAnsi" w:cstheme="majorHAnsi"/>
          <w:color w:val="000000" w:themeColor="text1"/>
          <w:sz w:val="22"/>
          <w:szCs w:val="22"/>
        </w:rPr>
        <w:t>e</w:t>
      </w:r>
      <w:r w:rsidR="00653F95">
        <w:rPr>
          <w:rFonts w:asciiTheme="majorHAnsi" w:hAnsiTheme="majorHAnsi" w:cstheme="majorHAnsi"/>
          <w:color w:val="000000" w:themeColor="text1"/>
          <w:sz w:val="22"/>
          <w:szCs w:val="22"/>
        </w:rPr>
        <w:t xml:space="preserve"> </w:t>
      </w:r>
      <w:r w:rsidRPr="00B8470A">
        <w:rPr>
          <w:rFonts w:asciiTheme="majorHAnsi" w:hAnsiTheme="majorHAnsi" w:cstheme="majorHAnsi"/>
          <w:color w:val="000000" w:themeColor="text1"/>
          <w:sz w:val="22"/>
          <w:szCs w:val="22"/>
        </w:rPr>
        <w:t>Proposta</w:t>
      </w:r>
      <w:proofErr w:type="gramEnd"/>
      <w:r w:rsidR="00653F95">
        <w:rPr>
          <w:rFonts w:asciiTheme="majorHAnsi" w:hAnsiTheme="majorHAnsi" w:cstheme="majorHAnsi"/>
          <w:color w:val="000000" w:themeColor="text1"/>
          <w:sz w:val="22"/>
          <w:szCs w:val="22"/>
        </w:rPr>
        <w:t xml:space="preserve"> </w:t>
      </w:r>
      <w:r w:rsidRPr="00B8470A">
        <w:rPr>
          <w:rFonts w:asciiTheme="majorHAnsi" w:hAnsiTheme="majorHAnsi" w:cstheme="majorHAnsi"/>
          <w:color w:val="000000" w:themeColor="text1"/>
          <w:sz w:val="22"/>
          <w:szCs w:val="22"/>
        </w:rPr>
        <w:t xml:space="preserve">n° 035725/2025 em </w:t>
      </w:r>
      <w:r w:rsidR="00653F95">
        <w:rPr>
          <w:rFonts w:asciiTheme="majorHAnsi" w:hAnsiTheme="majorHAnsi" w:cstheme="majorHAnsi"/>
          <w:color w:val="000000" w:themeColor="text1"/>
          <w:sz w:val="22"/>
          <w:szCs w:val="22"/>
        </w:rPr>
        <w:t>a</w:t>
      </w:r>
      <w:r w:rsidR="0073301B" w:rsidRPr="00B8470A">
        <w:rPr>
          <w:rFonts w:asciiTheme="majorHAnsi" w:hAnsiTheme="majorHAnsi" w:cstheme="majorHAnsi"/>
          <w:color w:val="000000" w:themeColor="text1"/>
          <w:sz w:val="22"/>
          <w:szCs w:val="22"/>
        </w:rPr>
        <w:t>tendimento a Secretaria Municipal de Desenvolvimento Econômico e Meio Ambiente</w:t>
      </w:r>
      <w:r w:rsidR="00E9733A" w:rsidRPr="00B8470A">
        <w:rPr>
          <w:rFonts w:asciiTheme="majorHAnsi" w:hAnsiTheme="majorHAnsi" w:cstheme="majorHAnsi"/>
          <w:sz w:val="22"/>
          <w:szCs w:val="22"/>
        </w:rPr>
        <w:t>, conforme especificações, quantidades e condições estabelecidas no Edital e seus anexos</w:t>
      </w:r>
      <w:r w:rsidR="004E479F" w:rsidRPr="00B8470A">
        <w:rPr>
          <w:rFonts w:asciiTheme="majorHAnsi" w:hAnsiTheme="majorHAnsi" w:cstheme="majorHAnsi"/>
          <w:sz w:val="22"/>
          <w:szCs w:val="22"/>
        </w:rPr>
        <w:t>;</w:t>
      </w:r>
    </w:p>
    <w:p w14:paraId="427DAC22" w14:textId="77777777" w:rsidR="00D60FD5" w:rsidRPr="00B8470A" w:rsidRDefault="00D60FD5" w:rsidP="00D60FD5">
      <w:pPr>
        <w:pStyle w:val="PargrafodaLista"/>
        <w:tabs>
          <w:tab w:val="left" w:pos="993"/>
        </w:tabs>
        <w:spacing w:line="276" w:lineRule="auto"/>
        <w:ind w:left="567"/>
        <w:jc w:val="both"/>
        <w:rPr>
          <w:rFonts w:asciiTheme="majorHAnsi" w:hAnsiTheme="majorHAnsi" w:cstheme="majorHAnsi"/>
          <w:color w:val="000000" w:themeColor="text1"/>
          <w:sz w:val="22"/>
          <w:szCs w:val="22"/>
        </w:rPr>
      </w:pPr>
    </w:p>
    <w:tbl>
      <w:tblPr>
        <w:tblW w:w="8931" w:type="dxa"/>
        <w:tblInd w:w="-5" w:type="dxa"/>
        <w:tblLayout w:type="fixed"/>
        <w:tblCellMar>
          <w:left w:w="70" w:type="dxa"/>
          <w:right w:w="70" w:type="dxa"/>
        </w:tblCellMar>
        <w:tblLook w:val="04A0" w:firstRow="1" w:lastRow="0" w:firstColumn="1" w:lastColumn="0" w:noHBand="0" w:noVBand="1"/>
      </w:tblPr>
      <w:tblGrid>
        <w:gridCol w:w="993"/>
        <w:gridCol w:w="1134"/>
        <w:gridCol w:w="4536"/>
        <w:gridCol w:w="992"/>
        <w:gridCol w:w="1276"/>
      </w:tblGrid>
      <w:tr w:rsidR="003370D8" w:rsidRPr="00B8470A" w14:paraId="5E3B481B" w14:textId="77777777" w:rsidTr="003370D8">
        <w:trPr>
          <w:trHeight w:val="458"/>
        </w:trPr>
        <w:tc>
          <w:tcPr>
            <w:tcW w:w="993" w:type="dxa"/>
            <w:tcBorders>
              <w:top w:val="single" w:sz="4" w:space="0" w:color="000000"/>
              <w:left w:val="single" w:sz="4" w:space="0" w:color="000000"/>
              <w:bottom w:val="single" w:sz="4" w:space="0" w:color="000000"/>
              <w:right w:val="single" w:sz="4" w:space="0" w:color="000000"/>
            </w:tcBorders>
            <w:hideMark/>
          </w:tcPr>
          <w:p w14:paraId="69CB8F61" w14:textId="77777777" w:rsidR="00D60FD5" w:rsidRPr="00B8470A" w:rsidRDefault="00D60FD5" w:rsidP="00D60FD5">
            <w:pPr>
              <w:jc w:val="center"/>
              <w:rPr>
                <w:rFonts w:asciiTheme="majorHAnsi" w:eastAsia="Times New Roman" w:hAnsiTheme="majorHAnsi" w:cstheme="majorHAnsi"/>
                <w:b/>
                <w:bCs/>
                <w:sz w:val="22"/>
                <w:szCs w:val="22"/>
              </w:rPr>
            </w:pPr>
            <w:r w:rsidRPr="00B8470A">
              <w:rPr>
                <w:rFonts w:asciiTheme="majorHAnsi" w:eastAsia="Times New Roman" w:hAnsiTheme="majorHAnsi" w:cstheme="majorHAnsi"/>
                <w:b/>
                <w:bCs/>
                <w:sz w:val="22"/>
                <w:szCs w:val="22"/>
              </w:rPr>
              <w:t>Item</w:t>
            </w:r>
          </w:p>
        </w:tc>
        <w:tc>
          <w:tcPr>
            <w:tcW w:w="1134" w:type="dxa"/>
            <w:tcBorders>
              <w:top w:val="single" w:sz="4" w:space="0" w:color="000000"/>
              <w:left w:val="nil"/>
              <w:bottom w:val="single" w:sz="4" w:space="0" w:color="000000"/>
              <w:right w:val="single" w:sz="4" w:space="0" w:color="000000"/>
            </w:tcBorders>
            <w:hideMark/>
          </w:tcPr>
          <w:p w14:paraId="41485DCC" w14:textId="77777777" w:rsidR="00D60FD5" w:rsidRPr="00B8470A" w:rsidRDefault="00D60FD5" w:rsidP="00D60FD5">
            <w:pPr>
              <w:ind w:firstLineChars="100" w:firstLine="221"/>
              <w:jc w:val="center"/>
              <w:rPr>
                <w:rFonts w:asciiTheme="majorHAnsi" w:eastAsia="Times New Roman" w:hAnsiTheme="majorHAnsi" w:cstheme="majorHAnsi"/>
                <w:b/>
                <w:bCs/>
                <w:sz w:val="22"/>
                <w:szCs w:val="22"/>
              </w:rPr>
            </w:pPr>
            <w:r w:rsidRPr="00B8470A">
              <w:rPr>
                <w:rFonts w:asciiTheme="majorHAnsi" w:eastAsia="Times New Roman" w:hAnsiTheme="majorHAnsi" w:cstheme="majorHAnsi"/>
                <w:b/>
                <w:bCs/>
                <w:sz w:val="22"/>
                <w:szCs w:val="22"/>
              </w:rPr>
              <w:t>Cód. Produto</w:t>
            </w:r>
          </w:p>
        </w:tc>
        <w:tc>
          <w:tcPr>
            <w:tcW w:w="4536" w:type="dxa"/>
            <w:tcBorders>
              <w:top w:val="single" w:sz="4" w:space="0" w:color="000000"/>
              <w:left w:val="nil"/>
              <w:bottom w:val="single" w:sz="4" w:space="0" w:color="000000"/>
              <w:right w:val="single" w:sz="4" w:space="0" w:color="000000"/>
            </w:tcBorders>
            <w:hideMark/>
          </w:tcPr>
          <w:p w14:paraId="1043219F" w14:textId="77777777" w:rsidR="00D60FD5" w:rsidRPr="00B8470A" w:rsidRDefault="00D60FD5" w:rsidP="00D60FD5">
            <w:pPr>
              <w:jc w:val="center"/>
              <w:rPr>
                <w:rFonts w:asciiTheme="majorHAnsi" w:eastAsia="Times New Roman" w:hAnsiTheme="majorHAnsi" w:cstheme="majorHAnsi"/>
                <w:b/>
                <w:bCs/>
                <w:sz w:val="22"/>
                <w:szCs w:val="22"/>
              </w:rPr>
            </w:pPr>
            <w:r w:rsidRPr="00B8470A">
              <w:rPr>
                <w:rFonts w:asciiTheme="majorHAnsi" w:eastAsia="Times New Roman" w:hAnsiTheme="majorHAnsi" w:cstheme="majorHAnsi"/>
                <w:b/>
                <w:bCs/>
                <w:sz w:val="22"/>
                <w:szCs w:val="22"/>
              </w:rPr>
              <w:t>Descrição</w:t>
            </w:r>
          </w:p>
        </w:tc>
        <w:tc>
          <w:tcPr>
            <w:tcW w:w="992" w:type="dxa"/>
            <w:tcBorders>
              <w:top w:val="single" w:sz="4" w:space="0" w:color="000000"/>
              <w:left w:val="nil"/>
              <w:bottom w:val="single" w:sz="4" w:space="0" w:color="000000"/>
              <w:right w:val="single" w:sz="4" w:space="0" w:color="000000"/>
            </w:tcBorders>
            <w:hideMark/>
          </w:tcPr>
          <w:p w14:paraId="7A6D8150" w14:textId="77777777" w:rsidR="00D60FD5" w:rsidRPr="00B8470A" w:rsidRDefault="00D60FD5" w:rsidP="00D60FD5">
            <w:pPr>
              <w:jc w:val="center"/>
              <w:rPr>
                <w:rFonts w:asciiTheme="majorHAnsi" w:eastAsia="Times New Roman" w:hAnsiTheme="majorHAnsi" w:cstheme="majorHAnsi"/>
                <w:b/>
                <w:bCs/>
                <w:sz w:val="22"/>
                <w:szCs w:val="22"/>
              </w:rPr>
            </w:pPr>
            <w:r w:rsidRPr="00B8470A">
              <w:rPr>
                <w:rFonts w:asciiTheme="majorHAnsi" w:eastAsia="Times New Roman" w:hAnsiTheme="majorHAnsi" w:cstheme="majorHAnsi"/>
                <w:b/>
                <w:bCs/>
                <w:sz w:val="22"/>
                <w:szCs w:val="22"/>
              </w:rPr>
              <w:t>Unidade</w:t>
            </w:r>
          </w:p>
        </w:tc>
        <w:tc>
          <w:tcPr>
            <w:tcW w:w="1276" w:type="dxa"/>
            <w:tcBorders>
              <w:top w:val="single" w:sz="4" w:space="0" w:color="000000"/>
              <w:left w:val="nil"/>
              <w:bottom w:val="single" w:sz="4" w:space="0" w:color="000000"/>
              <w:right w:val="single" w:sz="4" w:space="0" w:color="000000"/>
            </w:tcBorders>
            <w:hideMark/>
          </w:tcPr>
          <w:p w14:paraId="5606CEE0" w14:textId="77777777" w:rsidR="00D60FD5" w:rsidRPr="00B8470A" w:rsidRDefault="00D60FD5" w:rsidP="00D60FD5">
            <w:pPr>
              <w:jc w:val="center"/>
              <w:rPr>
                <w:rFonts w:asciiTheme="majorHAnsi" w:eastAsia="Times New Roman" w:hAnsiTheme="majorHAnsi" w:cstheme="majorHAnsi"/>
                <w:b/>
                <w:bCs/>
                <w:sz w:val="22"/>
                <w:szCs w:val="22"/>
              </w:rPr>
            </w:pPr>
            <w:r w:rsidRPr="00B8470A">
              <w:rPr>
                <w:rFonts w:asciiTheme="majorHAnsi" w:eastAsia="Times New Roman" w:hAnsiTheme="majorHAnsi" w:cstheme="majorHAnsi"/>
                <w:b/>
                <w:bCs/>
                <w:sz w:val="22"/>
                <w:szCs w:val="22"/>
              </w:rPr>
              <w:t>Quantidade</w:t>
            </w:r>
          </w:p>
        </w:tc>
      </w:tr>
      <w:tr w:rsidR="003370D8" w:rsidRPr="00B8470A" w14:paraId="3D1FFEBD" w14:textId="77777777" w:rsidTr="000F11CE">
        <w:trPr>
          <w:trHeight w:val="1051"/>
        </w:trPr>
        <w:tc>
          <w:tcPr>
            <w:tcW w:w="993" w:type="dxa"/>
            <w:tcBorders>
              <w:top w:val="nil"/>
              <w:left w:val="single" w:sz="4" w:space="0" w:color="000000"/>
              <w:bottom w:val="single" w:sz="4" w:space="0" w:color="auto"/>
              <w:right w:val="single" w:sz="4" w:space="0" w:color="000000"/>
            </w:tcBorders>
            <w:noWrap/>
            <w:hideMark/>
          </w:tcPr>
          <w:p w14:paraId="234A20C2" w14:textId="77777777" w:rsidR="00D60FD5" w:rsidRPr="00B8470A" w:rsidRDefault="00D60FD5" w:rsidP="00D60FD5">
            <w:pPr>
              <w:jc w:val="center"/>
              <w:rPr>
                <w:rFonts w:asciiTheme="majorHAnsi" w:eastAsia="Times New Roman" w:hAnsiTheme="majorHAnsi" w:cstheme="majorHAnsi"/>
                <w:color w:val="000000"/>
                <w:sz w:val="22"/>
                <w:szCs w:val="22"/>
              </w:rPr>
            </w:pPr>
            <w:r w:rsidRPr="00B8470A">
              <w:rPr>
                <w:rFonts w:asciiTheme="majorHAnsi" w:eastAsia="Times New Roman" w:hAnsiTheme="majorHAnsi" w:cstheme="majorHAnsi"/>
                <w:color w:val="000000"/>
                <w:sz w:val="22"/>
                <w:szCs w:val="22"/>
              </w:rPr>
              <w:t>1</w:t>
            </w:r>
          </w:p>
        </w:tc>
        <w:tc>
          <w:tcPr>
            <w:tcW w:w="1134" w:type="dxa"/>
            <w:tcBorders>
              <w:top w:val="nil"/>
              <w:left w:val="nil"/>
              <w:bottom w:val="single" w:sz="4" w:space="0" w:color="auto"/>
              <w:right w:val="single" w:sz="4" w:space="0" w:color="000000"/>
            </w:tcBorders>
            <w:noWrap/>
            <w:hideMark/>
          </w:tcPr>
          <w:p w14:paraId="6DD769FF" w14:textId="77777777" w:rsidR="00D60FD5" w:rsidRPr="00B8470A" w:rsidRDefault="00D60FD5" w:rsidP="00D60FD5">
            <w:pPr>
              <w:rPr>
                <w:rFonts w:asciiTheme="majorHAnsi" w:eastAsia="Times New Roman" w:hAnsiTheme="majorHAnsi" w:cstheme="majorHAnsi"/>
                <w:color w:val="000000"/>
                <w:sz w:val="22"/>
                <w:szCs w:val="22"/>
              </w:rPr>
            </w:pPr>
            <w:r w:rsidRPr="00B8470A">
              <w:rPr>
                <w:rFonts w:asciiTheme="majorHAnsi" w:hAnsiTheme="majorHAnsi" w:cstheme="majorHAnsi"/>
                <w:color w:val="000000"/>
                <w:sz w:val="22"/>
                <w:szCs w:val="22"/>
              </w:rPr>
              <w:t>013.001.519</w:t>
            </w:r>
          </w:p>
        </w:tc>
        <w:tc>
          <w:tcPr>
            <w:tcW w:w="4536" w:type="dxa"/>
            <w:tcBorders>
              <w:top w:val="single" w:sz="4" w:space="0" w:color="000000"/>
              <w:left w:val="nil"/>
              <w:bottom w:val="single" w:sz="4" w:space="0" w:color="auto"/>
              <w:right w:val="single" w:sz="4" w:space="0" w:color="000000"/>
            </w:tcBorders>
            <w:hideMark/>
          </w:tcPr>
          <w:p w14:paraId="7C0A4C53" w14:textId="77777777" w:rsidR="00D60FD5" w:rsidRPr="00B8470A" w:rsidRDefault="00D60FD5" w:rsidP="00D60FD5">
            <w:pPr>
              <w:widowControl w:val="0"/>
              <w:tabs>
                <w:tab w:val="left" w:pos="164"/>
                <w:tab w:val="left" w:pos="621"/>
                <w:tab w:val="left" w:pos="1620"/>
                <w:tab w:val="left" w:pos="9222"/>
                <w:tab w:val="left" w:pos="10514"/>
              </w:tabs>
              <w:autoSpaceDE w:val="0"/>
              <w:autoSpaceDN w:val="0"/>
              <w:adjustRightInd w:val="0"/>
              <w:spacing w:line="235" w:lineRule="exact"/>
              <w:rPr>
                <w:rFonts w:asciiTheme="majorHAnsi" w:hAnsiTheme="majorHAnsi" w:cstheme="majorHAnsi"/>
                <w:sz w:val="22"/>
                <w:szCs w:val="22"/>
              </w:rPr>
            </w:pPr>
            <w:r w:rsidRPr="00B8470A">
              <w:rPr>
                <w:rFonts w:asciiTheme="majorHAnsi" w:hAnsiTheme="majorHAnsi" w:cstheme="majorHAnsi"/>
                <w:color w:val="000000"/>
                <w:sz w:val="22"/>
                <w:szCs w:val="22"/>
              </w:rPr>
              <w:t>VEICULO - PICAPE 4X4</w:t>
            </w:r>
          </w:p>
          <w:p w14:paraId="321F138D" w14:textId="77777777" w:rsidR="00D60FD5" w:rsidRPr="00B8470A" w:rsidRDefault="00D60FD5" w:rsidP="00D60FD5">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 xml:space="preserve">01 (UM) Veículo picape 4x4, cabine dupla, zero quilômetro, ano/modelo 2026 ou superior, com motor a diesel de no mínimo 204 cv e torque acima de 50 </w:t>
            </w:r>
            <w:proofErr w:type="spellStart"/>
            <w:r w:rsidRPr="00B8470A">
              <w:rPr>
                <w:rFonts w:asciiTheme="majorHAnsi" w:hAnsiTheme="majorHAnsi" w:cstheme="majorHAnsi"/>
                <w:color w:val="000000"/>
                <w:sz w:val="22"/>
                <w:szCs w:val="22"/>
              </w:rPr>
              <w:t>kgfm</w:t>
            </w:r>
            <w:proofErr w:type="spellEnd"/>
            <w:r w:rsidRPr="00B8470A">
              <w:rPr>
                <w:rFonts w:asciiTheme="majorHAnsi" w:hAnsiTheme="majorHAnsi" w:cstheme="majorHAnsi"/>
                <w:color w:val="000000"/>
                <w:sz w:val="22"/>
                <w:szCs w:val="22"/>
              </w:rPr>
              <w:t>, transmissão automática de 6 marchas e tração 4x4 reduzida e acionamento eletrônico.</w:t>
            </w:r>
          </w:p>
          <w:p w14:paraId="6D3DC463" w14:textId="77777777" w:rsidR="00D60FD5" w:rsidRPr="00B8470A" w:rsidRDefault="00D60FD5" w:rsidP="00D60FD5">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Deve possuir capacidade de carga mínima de 1.000 kg, com chassi sobre longarinas, Suspensão traseira com eixos rígido, molas semielípticas e amortecedores; Suspensão dianteira independente, braços duplos, amortecedores e barra estabilizadora.</w:t>
            </w:r>
          </w:p>
          <w:p w14:paraId="75A404B2" w14:textId="77777777" w:rsidR="00D60FD5" w:rsidRPr="00B8470A" w:rsidRDefault="00D60FD5" w:rsidP="00D60FD5">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Dimensões mínimas:</w:t>
            </w:r>
          </w:p>
          <w:p w14:paraId="30550EE3" w14:textId="77777777" w:rsidR="00D60FD5" w:rsidRPr="00B8470A" w:rsidRDefault="00D60FD5" w:rsidP="00D60FD5">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 Comprimento do veículo: 5325mm;</w:t>
            </w:r>
          </w:p>
          <w:p w14:paraId="4A28D56F" w14:textId="77777777" w:rsidR="00D60FD5" w:rsidRPr="00B8470A" w:rsidRDefault="00D60FD5" w:rsidP="00D60FD5">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 Largura: 1,855mm;</w:t>
            </w:r>
          </w:p>
          <w:p w14:paraId="1B90DB4B" w14:textId="77777777" w:rsidR="00D60FD5" w:rsidRPr="00B8470A" w:rsidRDefault="00D60FD5" w:rsidP="00D60FD5">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lastRenderedPageBreak/>
              <w:t>- Entre eixos: 3085mm;</w:t>
            </w:r>
          </w:p>
          <w:p w14:paraId="1F39892A" w14:textId="77777777" w:rsidR="00D60FD5" w:rsidRPr="00B8470A" w:rsidRDefault="00D60FD5" w:rsidP="00D60FD5">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 Altura: 1780mm a 1815mm;</w:t>
            </w:r>
          </w:p>
          <w:p w14:paraId="7D4FDD95" w14:textId="77777777" w:rsidR="00D60FD5" w:rsidRPr="00B8470A" w:rsidRDefault="00D60FD5" w:rsidP="00D60FD5">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 Vão livre mínima do solo: 220mm</w:t>
            </w:r>
          </w:p>
          <w:p w14:paraId="7BF48859" w14:textId="77777777" w:rsidR="00D60FD5" w:rsidRPr="00B8470A" w:rsidRDefault="00D60FD5" w:rsidP="00D60FD5">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Equipado com ar-condicionado, direção assistida, vidros e travas elétricas, sistema multimídia com tela sensível ao toque e conectividade. Para segurança deve contar com controle de estabilidade e tração, airbags.</w:t>
            </w:r>
          </w:p>
          <w:p w14:paraId="6F1FBBD6" w14:textId="77777777" w:rsidR="00D60FD5" w:rsidRPr="00B8470A" w:rsidRDefault="00D60FD5" w:rsidP="00D60FD5">
            <w:pPr>
              <w:jc w:val="both"/>
              <w:rPr>
                <w:rFonts w:asciiTheme="majorHAnsi" w:eastAsia="Times New Roman" w:hAnsiTheme="majorHAnsi" w:cstheme="majorHAnsi"/>
                <w:color w:val="000000"/>
                <w:sz w:val="22"/>
                <w:szCs w:val="22"/>
              </w:rPr>
            </w:pPr>
          </w:p>
        </w:tc>
        <w:tc>
          <w:tcPr>
            <w:tcW w:w="992" w:type="dxa"/>
            <w:tcBorders>
              <w:top w:val="nil"/>
              <w:left w:val="nil"/>
              <w:bottom w:val="single" w:sz="4" w:space="0" w:color="auto"/>
              <w:right w:val="single" w:sz="4" w:space="0" w:color="000000"/>
            </w:tcBorders>
            <w:hideMark/>
          </w:tcPr>
          <w:p w14:paraId="2F75E42C" w14:textId="77777777" w:rsidR="00D60FD5" w:rsidRPr="00B8470A" w:rsidRDefault="00D60FD5" w:rsidP="00D60FD5">
            <w:pPr>
              <w:jc w:val="center"/>
              <w:rPr>
                <w:rFonts w:asciiTheme="majorHAnsi" w:eastAsia="Times New Roman" w:hAnsiTheme="majorHAnsi" w:cstheme="majorHAnsi"/>
                <w:sz w:val="22"/>
                <w:szCs w:val="22"/>
              </w:rPr>
            </w:pPr>
            <w:r w:rsidRPr="00B8470A">
              <w:rPr>
                <w:rFonts w:asciiTheme="majorHAnsi" w:eastAsia="Times New Roman" w:hAnsiTheme="majorHAnsi" w:cstheme="majorHAnsi"/>
                <w:sz w:val="22"/>
                <w:szCs w:val="22"/>
              </w:rPr>
              <w:lastRenderedPageBreak/>
              <w:t>UN</w:t>
            </w:r>
          </w:p>
        </w:tc>
        <w:tc>
          <w:tcPr>
            <w:tcW w:w="1276" w:type="dxa"/>
            <w:tcBorders>
              <w:top w:val="nil"/>
              <w:left w:val="nil"/>
              <w:bottom w:val="single" w:sz="4" w:space="0" w:color="auto"/>
              <w:right w:val="single" w:sz="4" w:space="0" w:color="000000"/>
            </w:tcBorders>
            <w:noWrap/>
            <w:hideMark/>
          </w:tcPr>
          <w:p w14:paraId="58BF4752" w14:textId="77777777" w:rsidR="00D60FD5" w:rsidRPr="00B8470A" w:rsidRDefault="00D60FD5" w:rsidP="00D60FD5">
            <w:pPr>
              <w:jc w:val="center"/>
              <w:rPr>
                <w:rFonts w:asciiTheme="majorHAnsi" w:eastAsia="Times New Roman" w:hAnsiTheme="majorHAnsi" w:cstheme="majorHAnsi"/>
                <w:color w:val="000000"/>
                <w:sz w:val="22"/>
                <w:szCs w:val="22"/>
              </w:rPr>
            </w:pPr>
            <w:r w:rsidRPr="00B8470A">
              <w:rPr>
                <w:rFonts w:asciiTheme="majorHAnsi" w:eastAsia="Times New Roman" w:hAnsiTheme="majorHAnsi" w:cstheme="majorHAnsi"/>
                <w:color w:val="000000"/>
                <w:sz w:val="22"/>
                <w:szCs w:val="22"/>
              </w:rPr>
              <w:t>1</w:t>
            </w:r>
          </w:p>
        </w:tc>
      </w:tr>
    </w:tbl>
    <w:p w14:paraId="6A4164F9" w14:textId="77777777" w:rsidR="00D60FD5" w:rsidRPr="00B8470A" w:rsidRDefault="00D60FD5" w:rsidP="00D60FD5">
      <w:pPr>
        <w:pStyle w:val="PargrafodaLista"/>
        <w:tabs>
          <w:tab w:val="left" w:pos="993"/>
        </w:tabs>
        <w:spacing w:line="276" w:lineRule="auto"/>
        <w:ind w:left="567"/>
        <w:jc w:val="both"/>
        <w:rPr>
          <w:rFonts w:asciiTheme="majorHAnsi" w:hAnsiTheme="majorHAnsi" w:cstheme="majorHAnsi"/>
          <w:sz w:val="22"/>
          <w:szCs w:val="22"/>
        </w:rPr>
      </w:pPr>
    </w:p>
    <w:bookmarkEnd w:id="1"/>
    <w:p w14:paraId="708E57B6" w14:textId="0D29ABB0" w:rsidR="00983EF6" w:rsidRPr="00B8470A" w:rsidRDefault="00983EF6" w:rsidP="00524565">
      <w:pPr>
        <w:pStyle w:val="Nivel2"/>
        <w:numPr>
          <w:ilvl w:val="1"/>
          <w:numId w:val="15"/>
        </w:numPr>
        <w:spacing w:before="0" w:after="0" w:line="360" w:lineRule="auto"/>
        <w:ind w:left="0" w:firstLine="0"/>
        <w:rPr>
          <w:rFonts w:asciiTheme="majorHAnsi" w:hAnsiTheme="majorHAnsi" w:cstheme="majorHAnsi"/>
          <w:sz w:val="22"/>
          <w:szCs w:val="22"/>
        </w:rPr>
      </w:pPr>
      <w:r w:rsidRPr="00B8470A">
        <w:rPr>
          <w:rFonts w:asciiTheme="majorHAnsi" w:hAnsiTheme="majorHAnsi" w:cstheme="majorHAnsi"/>
          <w:sz w:val="22"/>
          <w:szCs w:val="22"/>
        </w:rPr>
        <w:t>O Município de Sonora reserva-se ao direito de só divulgar o valor estimado</w:t>
      </w:r>
      <w:r w:rsidR="008D68A2" w:rsidRPr="00B8470A">
        <w:rPr>
          <w:rFonts w:asciiTheme="majorHAnsi" w:hAnsiTheme="majorHAnsi" w:cstheme="majorHAnsi"/>
          <w:sz w:val="22"/>
          <w:szCs w:val="22"/>
        </w:rPr>
        <w:t xml:space="preserve"> </w:t>
      </w:r>
      <w:r w:rsidRPr="00B8470A">
        <w:rPr>
          <w:rFonts w:asciiTheme="majorHAnsi" w:hAnsiTheme="majorHAnsi" w:cstheme="majorHAnsi"/>
          <w:sz w:val="22"/>
          <w:szCs w:val="22"/>
        </w:rPr>
        <w:t>após o encerramento da etapa de lances do pregão. Precedentes: Acórdão nº 1789/2009 – Plenário, Acórdão 3028/2010 – Segunda Câmara e Acórdão nº 2080/2012 – Plenário, todos do Tribunal de Contas da União.</w:t>
      </w:r>
    </w:p>
    <w:p w14:paraId="46CA930B" w14:textId="2A207FAA" w:rsidR="00D60FD5" w:rsidRPr="00B8470A" w:rsidRDefault="00E45DA2" w:rsidP="003978EB">
      <w:pPr>
        <w:pStyle w:val="PargrafodaLista"/>
        <w:numPr>
          <w:ilvl w:val="1"/>
          <w:numId w:val="15"/>
        </w:numPr>
        <w:spacing w:before="120" w:after="120" w:line="360" w:lineRule="auto"/>
        <w:ind w:left="0" w:firstLine="0"/>
        <w:jc w:val="both"/>
        <w:rPr>
          <w:rFonts w:asciiTheme="majorHAnsi" w:hAnsiTheme="majorHAnsi" w:cstheme="majorHAnsi"/>
          <w:color w:val="000000"/>
          <w:sz w:val="22"/>
          <w:szCs w:val="22"/>
        </w:rPr>
      </w:pPr>
      <w:r w:rsidRPr="00B8470A">
        <w:rPr>
          <w:rFonts w:asciiTheme="majorHAnsi" w:hAnsiTheme="majorHAnsi" w:cstheme="majorHAnsi"/>
          <w:color w:val="000000"/>
          <w:sz w:val="22"/>
          <w:szCs w:val="22"/>
        </w:rPr>
        <w:t>Dos recursos orçamentários:</w:t>
      </w:r>
    </w:p>
    <w:p w14:paraId="718DFA03" w14:textId="77777777" w:rsidR="00D60FD5" w:rsidRPr="00B8470A" w:rsidRDefault="00D60FD5" w:rsidP="00D60FD5">
      <w:pPr>
        <w:pStyle w:val="PargrafodaLista"/>
        <w:tabs>
          <w:tab w:val="left" w:pos="426"/>
        </w:tabs>
        <w:spacing w:line="360" w:lineRule="auto"/>
        <w:ind w:left="360"/>
        <w:rPr>
          <w:rFonts w:asciiTheme="majorHAnsi" w:eastAsia="Calibri" w:hAnsiTheme="majorHAnsi" w:cstheme="majorHAnsi"/>
          <w:b/>
          <w:sz w:val="22"/>
          <w:szCs w:val="22"/>
        </w:rPr>
      </w:pPr>
      <w:bookmarkStart w:id="2" w:name="_Toc122606104"/>
      <w:r w:rsidRPr="00B8470A">
        <w:rPr>
          <w:rFonts w:asciiTheme="majorHAnsi" w:eastAsia="Calibri" w:hAnsiTheme="majorHAnsi" w:cstheme="majorHAnsi"/>
          <w:b/>
          <w:sz w:val="22"/>
          <w:szCs w:val="22"/>
        </w:rPr>
        <w:t>Centro de Custo: 14 SECRETARIA MUN. DE DESENV. ECONOMICO E MEIO AMBIENTE</w:t>
      </w:r>
    </w:p>
    <w:p w14:paraId="6EBD3F4C" w14:textId="77777777" w:rsidR="00D60FD5" w:rsidRPr="00B8470A" w:rsidRDefault="00D60FD5" w:rsidP="00D60FD5">
      <w:pPr>
        <w:pStyle w:val="PargrafodaLista"/>
        <w:adjustRightInd w:val="0"/>
        <w:spacing w:line="360" w:lineRule="auto"/>
        <w:ind w:left="360"/>
        <w:jc w:val="both"/>
        <w:rPr>
          <w:rFonts w:asciiTheme="majorHAnsi" w:hAnsiTheme="majorHAnsi" w:cstheme="majorHAnsi"/>
          <w:sz w:val="22"/>
          <w:szCs w:val="22"/>
        </w:rPr>
      </w:pPr>
      <w:r w:rsidRPr="00B8470A">
        <w:rPr>
          <w:rFonts w:asciiTheme="majorHAnsi" w:hAnsiTheme="majorHAnsi" w:cstheme="majorHAnsi"/>
          <w:b/>
          <w:sz w:val="22"/>
          <w:szCs w:val="22"/>
        </w:rPr>
        <w:t>Unidade:</w:t>
      </w:r>
      <w:r w:rsidRPr="00B8470A">
        <w:rPr>
          <w:rFonts w:asciiTheme="majorHAnsi" w:hAnsiTheme="majorHAnsi" w:cstheme="majorHAnsi"/>
          <w:sz w:val="22"/>
          <w:szCs w:val="22"/>
        </w:rPr>
        <w:t xml:space="preserve"> 029501 – Secretaria Municipal de </w:t>
      </w:r>
      <w:proofErr w:type="spellStart"/>
      <w:r w:rsidRPr="00B8470A">
        <w:rPr>
          <w:rFonts w:asciiTheme="majorHAnsi" w:hAnsiTheme="majorHAnsi" w:cstheme="majorHAnsi"/>
          <w:sz w:val="22"/>
          <w:szCs w:val="22"/>
        </w:rPr>
        <w:t>Desenv</w:t>
      </w:r>
      <w:proofErr w:type="spellEnd"/>
      <w:r w:rsidRPr="00B8470A">
        <w:rPr>
          <w:rFonts w:asciiTheme="majorHAnsi" w:hAnsiTheme="majorHAnsi" w:cstheme="majorHAnsi"/>
          <w:sz w:val="22"/>
          <w:szCs w:val="22"/>
        </w:rPr>
        <w:t>. Econômico e Meio Ambiente</w:t>
      </w:r>
    </w:p>
    <w:p w14:paraId="6D322A56" w14:textId="22A83B0A" w:rsidR="00D60FD5" w:rsidRPr="00B8470A" w:rsidRDefault="00D60FD5" w:rsidP="00D60FD5">
      <w:pPr>
        <w:pStyle w:val="PargrafodaLista"/>
        <w:adjustRightInd w:val="0"/>
        <w:spacing w:line="360" w:lineRule="auto"/>
        <w:ind w:left="360"/>
        <w:jc w:val="both"/>
        <w:rPr>
          <w:rFonts w:asciiTheme="majorHAnsi" w:hAnsiTheme="majorHAnsi" w:cstheme="majorHAnsi"/>
          <w:sz w:val="22"/>
          <w:szCs w:val="22"/>
        </w:rPr>
      </w:pPr>
      <w:r w:rsidRPr="00B8470A">
        <w:rPr>
          <w:rFonts w:asciiTheme="majorHAnsi" w:hAnsiTheme="majorHAnsi" w:cstheme="majorHAnsi"/>
          <w:b/>
          <w:sz w:val="22"/>
          <w:szCs w:val="22"/>
        </w:rPr>
        <w:t>Funcional:</w:t>
      </w:r>
      <w:r w:rsidRPr="00B8470A">
        <w:rPr>
          <w:rFonts w:asciiTheme="majorHAnsi" w:hAnsiTheme="majorHAnsi" w:cstheme="majorHAnsi"/>
          <w:sz w:val="22"/>
          <w:szCs w:val="22"/>
        </w:rPr>
        <w:t xml:space="preserve"> 04.122.0008.2146.0000 – </w:t>
      </w:r>
      <w:proofErr w:type="spellStart"/>
      <w:r w:rsidRPr="00B8470A">
        <w:rPr>
          <w:rFonts w:asciiTheme="majorHAnsi" w:hAnsiTheme="majorHAnsi" w:cstheme="majorHAnsi"/>
          <w:sz w:val="22"/>
          <w:szCs w:val="22"/>
        </w:rPr>
        <w:t>Coordernar</w:t>
      </w:r>
      <w:proofErr w:type="spellEnd"/>
      <w:r w:rsidRPr="00B8470A">
        <w:rPr>
          <w:rFonts w:asciiTheme="majorHAnsi" w:hAnsiTheme="majorHAnsi" w:cstheme="majorHAnsi"/>
          <w:sz w:val="22"/>
          <w:szCs w:val="22"/>
        </w:rPr>
        <w:t xml:space="preserve"> e Manter as Atividades da Secretaria de Desenvolvimento </w:t>
      </w:r>
      <w:r w:rsidR="000F11CE" w:rsidRPr="00B8470A">
        <w:rPr>
          <w:rFonts w:asciiTheme="majorHAnsi" w:hAnsiTheme="majorHAnsi" w:cstheme="majorHAnsi"/>
          <w:sz w:val="22"/>
          <w:szCs w:val="22"/>
        </w:rPr>
        <w:t>Econômico e Meio Ambiente</w:t>
      </w:r>
      <w:r w:rsidR="000F11CE">
        <w:rPr>
          <w:rFonts w:asciiTheme="majorHAnsi" w:hAnsiTheme="majorHAnsi" w:cstheme="majorHAnsi"/>
          <w:sz w:val="22"/>
          <w:szCs w:val="22"/>
        </w:rPr>
        <w:t>.</w:t>
      </w:r>
    </w:p>
    <w:p w14:paraId="388F1C74" w14:textId="77777777" w:rsidR="00D60FD5" w:rsidRPr="00B8470A" w:rsidRDefault="00D60FD5" w:rsidP="00D60FD5">
      <w:pPr>
        <w:pStyle w:val="PargrafodaLista"/>
        <w:adjustRightInd w:val="0"/>
        <w:spacing w:line="360" w:lineRule="auto"/>
        <w:ind w:left="360"/>
        <w:jc w:val="both"/>
        <w:rPr>
          <w:rFonts w:asciiTheme="majorHAnsi" w:hAnsiTheme="majorHAnsi" w:cstheme="majorHAnsi"/>
          <w:sz w:val="22"/>
          <w:szCs w:val="22"/>
        </w:rPr>
      </w:pPr>
      <w:proofErr w:type="spellStart"/>
      <w:r w:rsidRPr="00B8470A">
        <w:rPr>
          <w:rFonts w:asciiTheme="majorHAnsi" w:hAnsiTheme="majorHAnsi" w:cstheme="majorHAnsi"/>
          <w:b/>
          <w:sz w:val="22"/>
          <w:szCs w:val="22"/>
        </w:rPr>
        <w:t>Catec</w:t>
      </w:r>
      <w:proofErr w:type="spellEnd"/>
      <w:r w:rsidRPr="00B8470A">
        <w:rPr>
          <w:rFonts w:asciiTheme="majorHAnsi" w:hAnsiTheme="majorHAnsi" w:cstheme="majorHAnsi"/>
          <w:b/>
          <w:sz w:val="22"/>
          <w:szCs w:val="22"/>
        </w:rPr>
        <w:t xml:space="preserve">. </w:t>
      </w:r>
      <w:proofErr w:type="spellStart"/>
      <w:r w:rsidRPr="00B8470A">
        <w:rPr>
          <w:rFonts w:asciiTheme="majorHAnsi" w:hAnsiTheme="majorHAnsi" w:cstheme="majorHAnsi"/>
          <w:b/>
          <w:sz w:val="22"/>
          <w:szCs w:val="22"/>
        </w:rPr>
        <w:t>Econ</w:t>
      </w:r>
      <w:proofErr w:type="spellEnd"/>
      <w:r w:rsidRPr="00B8470A">
        <w:rPr>
          <w:rFonts w:asciiTheme="majorHAnsi" w:hAnsiTheme="majorHAnsi" w:cstheme="majorHAnsi"/>
          <w:b/>
          <w:sz w:val="22"/>
          <w:szCs w:val="22"/>
        </w:rPr>
        <w:t>:</w:t>
      </w:r>
      <w:r w:rsidRPr="00B8470A">
        <w:rPr>
          <w:rFonts w:asciiTheme="majorHAnsi" w:hAnsiTheme="majorHAnsi" w:cstheme="majorHAnsi"/>
          <w:sz w:val="22"/>
          <w:szCs w:val="22"/>
        </w:rPr>
        <w:t xml:space="preserve"> 4.4.90.52.48 – Veículos Diversos </w:t>
      </w:r>
    </w:p>
    <w:p w14:paraId="654367AE" w14:textId="77777777" w:rsidR="00D60FD5" w:rsidRPr="00B8470A" w:rsidRDefault="00D60FD5" w:rsidP="00D60FD5">
      <w:pPr>
        <w:pStyle w:val="PargrafodaLista"/>
        <w:adjustRightInd w:val="0"/>
        <w:spacing w:line="360" w:lineRule="auto"/>
        <w:ind w:left="360"/>
        <w:jc w:val="both"/>
        <w:rPr>
          <w:rFonts w:asciiTheme="majorHAnsi" w:hAnsiTheme="majorHAnsi" w:cstheme="majorHAnsi"/>
          <w:sz w:val="22"/>
          <w:szCs w:val="22"/>
        </w:rPr>
      </w:pPr>
      <w:r w:rsidRPr="00B8470A">
        <w:rPr>
          <w:rFonts w:asciiTheme="majorHAnsi" w:hAnsiTheme="majorHAnsi" w:cstheme="majorHAnsi"/>
          <w:b/>
          <w:sz w:val="22"/>
          <w:szCs w:val="22"/>
        </w:rPr>
        <w:t>Fonte:</w:t>
      </w:r>
      <w:r w:rsidRPr="00B8470A">
        <w:rPr>
          <w:rFonts w:asciiTheme="majorHAnsi" w:hAnsiTheme="majorHAnsi" w:cstheme="majorHAnsi"/>
          <w:sz w:val="22"/>
          <w:szCs w:val="22"/>
        </w:rPr>
        <w:t xml:space="preserve"> 1.700 – Outras Transferências de Convênios ou Instrumentos Congêneres da União</w:t>
      </w:r>
    </w:p>
    <w:p w14:paraId="02A12AFC" w14:textId="6477E2A3" w:rsidR="00E9733A" w:rsidRPr="00B8470A" w:rsidRDefault="00D60FD5" w:rsidP="00D60FD5">
      <w:pPr>
        <w:pStyle w:val="PargrafodaLista"/>
        <w:adjustRightInd w:val="0"/>
        <w:spacing w:line="360" w:lineRule="auto"/>
        <w:ind w:left="360"/>
        <w:jc w:val="both"/>
        <w:rPr>
          <w:rFonts w:asciiTheme="majorHAnsi" w:hAnsiTheme="majorHAnsi" w:cstheme="majorHAnsi"/>
          <w:color w:val="000000"/>
          <w:sz w:val="22"/>
          <w:szCs w:val="22"/>
        </w:rPr>
      </w:pPr>
      <w:r w:rsidRPr="00B8470A">
        <w:rPr>
          <w:rFonts w:asciiTheme="majorHAnsi" w:hAnsiTheme="majorHAnsi" w:cstheme="majorHAnsi"/>
          <w:b/>
          <w:sz w:val="22"/>
          <w:szCs w:val="22"/>
        </w:rPr>
        <w:t>Ficha:</w:t>
      </w:r>
      <w:r w:rsidRPr="00B8470A">
        <w:rPr>
          <w:rFonts w:asciiTheme="majorHAnsi" w:hAnsiTheme="majorHAnsi" w:cstheme="majorHAnsi"/>
          <w:sz w:val="22"/>
          <w:szCs w:val="22"/>
        </w:rPr>
        <w:t xml:space="preserve"> 347</w:t>
      </w:r>
    </w:p>
    <w:p w14:paraId="05A79F06" w14:textId="0313BE38" w:rsidR="00D60FD5" w:rsidRDefault="009322EC" w:rsidP="00186F2E">
      <w:pPr>
        <w:pStyle w:val="Ttulo21"/>
        <w:keepNext/>
        <w:keepLines/>
        <w:shd w:val="clear" w:color="auto" w:fill="auto"/>
        <w:tabs>
          <w:tab w:val="left" w:pos="0"/>
          <w:tab w:val="left" w:pos="364"/>
          <w:tab w:val="left" w:pos="426"/>
        </w:tabs>
        <w:spacing w:before="0" w:after="0" w:line="360" w:lineRule="auto"/>
        <w:outlineLvl w:val="9"/>
        <w:rPr>
          <w:rFonts w:asciiTheme="majorHAnsi" w:eastAsia="Calibri" w:hAnsiTheme="majorHAnsi" w:cstheme="majorHAnsi"/>
          <w:b w:val="0"/>
          <w:bCs w:val="0"/>
          <w:sz w:val="22"/>
          <w:szCs w:val="22"/>
        </w:rPr>
      </w:pPr>
      <w:r w:rsidRPr="00B8470A">
        <w:rPr>
          <w:rFonts w:asciiTheme="majorHAnsi" w:eastAsia="Calibri" w:hAnsiTheme="majorHAnsi" w:cstheme="majorHAnsi"/>
          <w:b w:val="0"/>
          <w:bCs w:val="0"/>
          <w:sz w:val="22"/>
          <w:szCs w:val="22"/>
        </w:rPr>
        <w:t xml:space="preserve">1.3.1. </w:t>
      </w:r>
      <w:r w:rsidR="004E479F" w:rsidRPr="00B8470A">
        <w:rPr>
          <w:rFonts w:asciiTheme="majorHAnsi" w:eastAsia="Calibri" w:hAnsiTheme="majorHAnsi" w:cstheme="majorHAnsi"/>
          <w:b w:val="0"/>
          <w:bCs w:val="0"/>
          <w:sz w:val="22"/>
          <w:szCs w:val="22"/>
        </w:rPr>
        <w:t>Dotações que vierem a ser substituídas no exercício seguinte.</w:t>
      </w:r>
    </w:p>
    <w:p w14:paraId="1D86C096" w14:textId="77777777" w:rsidR="000F11CE" w:rsidRPr="00B8470A" w:rsidRDefault="000F11CE" w:rsidP="00186F2E">
      <w:pPr>
        <w:pStyle w:val="Ttulo21"/>
        <w:keepNext/>
        <w:keepLines/>
        <w:shd w:val="clear" w:color="auto" w:fill="auto"/>
        <w:tabs>
          <w:tab w:val="left" w:pos="0"/>
          <w:tab w:val="left" w:pos="364"/>
          <w:tab w:val="left" w:pos="426"/>
        </w:tabs>
        <w:spacing w:before="0" w:after="0" w:line="360" w:lineRule="auto"/>
        <w:outlineLvl w:val="9"/>
        <w:rPr>
          <w:rFonts w:asciiTheme="majorHAnsi" w:eastAsiaTheme="minorEastAsia" w:hAnsiTheme="majorHAnsi" w:cstheme="majorHAnsi"/>
          <w:b w:val="0"/>
          <w:bCs w:val="0"/>
          <w:color w:val="000000"/>
          <w:sz w:val="22"/>
          <w:szCs w:val="22"/>
        </w:rPr>
      </w:pPr>
    </w:p>
    <w:p w14:paraId="7BD39EDD" w14:textId="1CD0BD0A" w:rsidR="00F71ABC" w:rsidRPr="00B8470A" w:rsidRDefault="003C7A23" w:rsidP="00186F2E">
      <w:pPr>
        <w:pStyle w:val="Nivel01"/>
        <w:numPr>
          <w:ilvl w:val="0"/>
          <w:numId w:val="15"/>
        </w:numPr>
        <w:spacing w:before="0" w:line="360" w:lineRule="auto"/>
        <w:rPr>
          <w:rFonts w:asciiTheme="majorHAnsi" w:hAnsiTheme="majorHAnsi" w:cstheme="majorHAnsi"/>
          <w:sz w:val="22"/>
          <w:szCs w:val="22"/>
        </w:rPr>
      </w:pPr>
      <w:r w:rsidRPr="00B8470A">
        <w:rPr>
          <w:rFonts w:asciiTheme="majorHAnsi" w:hAnsiTheme="majorHAnsi" w:cstheme="majorHAnsi"/>
          <w:sz w:val="22"/>
          <w:szCs w:val="22"/>
        </w:rPr>
        <w:t>DA PARTICIPAÇÃO NA LICITAÇÃO</w:t>
      </w:r>
      <w:bookmarkEnd w:id="2"/>
    </w:p>
    <w:p w14:paraId="0EE98BAD" w14:textId="6E9E7C8D" w:rsidR="0048467F" w:rsidRPr="00B8470A" w:rsidRDefault="00BB2CF5" w:rsidP="000F11CE">
      <w:pPr>
        <w:pStyle w:val="Nivel2"/>
        <w:numPr>
          <w:ilvl w:val="0"/>
          <w:numId w:val="0"/>
        </w:numPr>
        <w:spacing w:before="0" w:after="0"/>
        <w:rPr>
          <w:rFonts w:asciiTheme="majorHAnsi" w:hAnsiTheme="majorHAnsi" w:cstheme="majorHAnsi"/>
          <w:b/>
          <w:sz w:val="22"/>
          <w:szCs w:val="22"/>
        </w:rPr>
      </w:pPr>
      <w:bookmarkStart w:id="3" w:name="_Toc122606105"/>
      <w:r w:rsidRPr="00B8470A">
        <w:rPr>
          <w:rFonts w:asciiTheme="majorHAnsi" w:hAnsiTheme="majorHAnsi" w:cstheme="majorHAnsi"/>
          <w:sz w:val="22"/>
          <w:szCs w:val="22"/>
        </w:rPr>
        <w:t>2.1</w:t>
      </w:r>
      <w:r w:rsidRPr="00B8470A">
        <w:rPr>
          <w:rFonts w:asciiTheme="majorHAnsi" w:hAnsiTheme="majorHAnsi" w:cstheme="majorHAnsi"/>
          <w:bCs/>
          <w:sz w:val="22"/>
          <w:szCs w:val="22"/>
        </w:rPr>
        <w:t>.</w:t>
      </w:r>
      <w:r w:rsidRPr="00B8470A">
        <w:rPr>
          <w:rFonts w:asciiTheme="majorHAnsi" w:hAnsiTheme="majorHAnsi" w:cstheme="majorHAnsi"/>
          <w:sz w:val="22"/>
          <w:szCs w:val="22"/>
        </w:rPr>
        <w:t xml:space="preserve"> </w:t>
      </w:r>
      <w:r w:rsidR="00777D2C" w:rsidRPr="00B8470A">
        <w:rPr>
          <w:rFonts w:asciiTheme="majorHAnsi" w:hAnsiTheme="majorHAnsi" w:cstheme="majorHAnsi"/>
          <w:sz w:val="22"/>
          <w:szCs w:val="22"/>
        </w:rPr>
        <w:t>Poderão participar deste PREGÃO interessados cujo ramo de atividade seja compatível com o objeto desta licitação, regularmente estabelecidas no País, desde que atendam as demais exigências deste edital</w:t>
      </w:r>
      <w:r w:rsidR="00FA601B" w:rsidRPr="00B8470A">
        <w:rPr>
          <w:rFonts w:asciiTheme="majorHAnsi" w:hAnsiTheme="majorHAnsi" w:cstheme="majorHAnsi"/>
          <w:b/>
          <w:sz w:val="22"/>
          <w:szCs w:val="22"/>
        </w:rPr>
        <w:t>.</w:t>
      </w:r>
    </w:p>
    <w:p w14:paraId="511D1BBE" w14:textId="49D75EE5" w:rsidR="00777D2C" w:rsidRPr="00B8470A" w:rsidRDefault="00777D2C" w:rsidP="000F11CE">
      <w:pPr>
        <w:pStyle w:val="Nivel2"/>
        <w:numPr>
          <w:ilvl w:val="0"/>
          <w:numId w:val="0"/>
        </w:numPr>
        <w:spacing w:before="0" w:after="0"/>
        <w:ind w:left="567"/>
        <w:rPr>
          <w:rFonts w:asciiTheme="majorHAnsi" w:hAnsiTheme="majorHAnsi" w:cstheme="majorHAnsi"/>
          <w:sz w:val="22"/>
          <w:szCs w:val="22"/>
        </w:rPr>
      </w:pPr>
      <w:r w:rsidRPr="00B8470A">
        <w:rPr>
          <w:rFonts w:asciiTheme="majorHAnsi" w:hAnsiTheme="majorHAnsi" w:cstheme="majorHAnsi"/>
          <w:sz w:val="22"/>
          <w:szCs w:val="22"/>
        </w:rPr>
        <w:t>2.1.1. NÃO SERÁ EXIGIDO REGISTRO CADASTRAL PRÉVIO. CONTUDO SERÁ NECESSÁRIO PARA FINS DE PARTICIPAÇÃO E OPERACIONALIZAÇÃO DO CERTAME QUE OS INTERESSADOS TENHAM LOGIN E SENHA JUNTO A PLATAFORMA www.portaldecompraspublicas.com.br.</w:t>
      </w:r>
    </w:p>
    <w:p w14:paraId="410FE337" w14:textId="04DAF22E" w:rsidR="007C5D9F" w:rsidRPr="00B8470A" w:rsidRDefault="00BB2CF5" w:rsidP="000F11CE">
      <w:pPr>
        <w:pStyle w:val="Nivel2"/>
        <w:numPr>
          <w:ilvl w:val="0"/>
          <w:numId w:val="0"/>
        </w:numPr>
        <w:spacing w:before="0" w:after="0"/>
        <w:rPr>
          <w:rFonts w:asciiTheme="majorHAnsi" w:hAnsiTheme="majorHAnsi" w:cstheme="majorHAnsi"/>
          <w:sz w:val="22"/>
          <w:szCs w:val="22"/>
        </w:rPr>
      </w:pPr>
      <w:r w:rsidRPr="00B8470A">
        <w:rPr>
          <w:rFonts w:asciiTheme="majorHAnsi" w:hAnsiTheme="majorHAnsi" w:cstheme="majorHAnsi"/>
          <w:bCs/>
          <w:sz w:val="22"/>
          <w:szCs w:val="22"/>
        </w:rPr>
        <w:t>2</w:t>
      </w:r>
      <w:r w:rsidR="00F71ABC" w:rsidRPr="00B8470A">
        <w:rPr>
          <w:rFonts w:asciiTheme="majorHAnsi" w:hAnsiTheme="majorHAnsi" w:cstheme="majorHAnsi"/>
          <w:bCs/>
          <w:sz w:val="22"/>
          <w:szCs w:val="22"/>
        </w:rPr>
        <w:t>.</w:t>
      </w:r>
      <w:r w:rsidR="0041108A" w:rsidRPr="00B8470A">
        <w:rPr>
          <w:rFonts w:asciiTheme="majorHAnsi" w:hAnsiTheme="majorHAnsi" w:cstheme="majorHAnsi"/>
          <w:bCs/>
          <w:sz w:val="22"/>
          <w:szCs w:val="22"/>
        </w:rPr>
        <w:t>2</w:t>
      </w:r>
      <w:r w:rsidR="00F71ABC" w:rsidRPr="00B8470A">
        <w:rPr>
          <w:rFonts w:asciiTheme="majorHAnsi" w:hAnsiTheme="majorHAnsi" w:cstheme="majorHAnsi"/>
          <w:b/>
          <w:sz w:val="22"/>
          <w:szCs w:val="22"/>
        </w:rPr>
        <w:t xml:space="preserve">. </w:t>
      </w:r>
      <w:r w:rsidR="007C5D9F" w:rsidRPr="00B8470A">
        <w:rPr>
          <w:rFonts w:asciiTheme="majorHAnsi" w:hAnsiTheme="majorHAnsi" w:cstheme="majorHAnsi"/>
          <w:sz w:val="22"/>
          <w:szCs w:val="22"/>
        </w:rPr>
        <w:t>Não poderão participar desta licitação os interessados:</w:t>
      </w:r>
    </w:p>
    <w:p w14:paraId="42160B87" w14:textId="45219461" w:rsidR="007C5D9F" w:rsidRPr="00B8470A" w:rsidRDefault="0048467F" w:rsidP="000F11CE">
      <w:pPr>
        <w:pStyle w:val="Nivel3"/>
        <w:numPr>
          <w:ilvl w:val="0"/>
          <w:numId w:val="0"/>
        </w:numPr>
        <w:spacing w:before="0" w:after="0"/>
        <w:ind w:left="567"/>
        <w:rPr>
          <w:rFonts w:asciiTheme="majorHAnsi" w:hAnsiTheme="majorHAnsi" w:cstheme="majorHAnsi"/>
          <w:sz w:val="22"/>
          <w:szCs w:val="22"/>
        </w:rPr>
      </w:pPr>
      <w:r w:rsidRPr="00B8470A">
        <w:rPr>
          <w:rFonts w:asciiTheme="majorHAnsi" w:hAnsiTheme="majorHAnsi" w:cstheme="majorHAnsi"/>
          <w:sz w:val="22"/>
          <w:szCs w:val="22"/>
        </w:rPr>
        <w:t xml:space="preserve">2.2.1. </w:t>
      </w:r>
      <w:r w:rsidR="007C5D9F" w:rsidRPr="00B8470A">
        <w:rPr>
          <w:rFonts w:asciiTheme="majorHAnsi" w:hAnsiTheme="majorHAnsi" w:cstheme="majorHAnsi"/>
          <w:sz w:val="22"/>
          <w:szCs w:val="22"/>
        </w:rPr>
        <w:t>Proibidos de participar de licitações e celebrar contratos administrativos, na forma da legislação vigente;</w:t>
      </w:r>
    </w:p>
    <w:p w14:paraId="3DAF95BD" w14:textId="77879171" w:rsidR="007C5D9F" w:rsidRPr="00B8470A" w:rsidRDefault="0048467F" w:rsidP="000F11CE">
      <w:pPr>
        <w:pStyle w:val="Nivel3"/>
        <w:numPr>
          <w:ilvl w:val="0"/>
          <w:numId w:val="0"/>
        </w:numPr>
        <w:spacing w:before="0" w:after="0"/>
        <w:ind w:left="567"/>
        <w:rPr>
          <w:rFonts w:asciiTheme="majorHAnsi" w:hAnsiTheme="majorHAnsi" w:cstheme="majorHAnsi"/>
          <w:sz w:val="22"/>
          <w:szCs w:val="22"/>
        </w:rPr>
      </w:pPr>
      <w:r w:rsidRPr="00B8470A">
        <w:rPr>
          <w:rFonts w:asciiTheme="majorHAnsi" w:hAnsiTheme="majorHAnsi" w:cstheme="majorHAnsi"/>
          <w:sz w:val="22"/>
          <w:szCs w:val="22"/>
        </w:rPr>
        <w:t xml:space="preserve">2.2.2. </w:t>
      </w:r>
      <w:r w:rsidR="007C5D9F" w:rsidRPr="00B8470A">
        <w:rPr>
          <w:rFonts w:asciiTheme="majorHAnsi" w:hAnsiTheme="majorHAnsi" w:cstheme="majorHAnsi"/>
          <w:sz w:val="22"/>
          <w:szCs w:val="22"/>
        </w:rPr>
        <w:t>Que não atendam às condições deste Edital e seus anexos;</w:t>
      </w:r>
    </w:p>
    <w:p w14:paraId="5137B0A3" w14:textId="6483724C" w:rsidR="007C5D9F" w:rsidRPr="00B8470A" w:rsidRDefault="007C5D9F" w:rsidP="000F11CE">
      <w:pPr>
        <w:pStyle w:val="Nivel3"/>
        <w:numPr>
          <w:ilvl w:val="2"/>
          <w:numId w:val="28"/>
        </w:numPr>
        <w:spacing w:before="0" w:after="0"/>
        <w:ind w:left="567" w:hanging="1"/>
        <w:rPr>
          <w:rFonts w:asciiTheme="majorHAnsi" w:hAnsiTheme="majorHAnsi" w:cstheme="majorHAnsi"/>
          <w:sz w:val="22"/>
          <w:szCs w:val="22"/>
        </w:rPr>
      </w:pPr>
      <w:r w:rsidRPr="00B8470A">
        <w:rPr>
          <w:rFonts w:asciiTheme="majorHAnsi" w:hAnsiTheme="majorHAnsi" w:cstheme="majorHAnsi"/>
          <w:sz w:val="22"/>
          <w:szCs w:val="22"/>
        </w:rPr>
        <w:t>Estrangeiros que não tenham representação legal no Brasil com poderes expressos para</w:t>
      </w:r>
      <w:r w:rsidR="0048467F" w:rsidRPr="00B8470A">
        <w:rPr>
          <w:rFonts w:asciiTheme="majorHAnsi" w:hAnsiTheme="majorHAnsi" w:cstheme="majorHAnsi"/>
          <w:sz w:val="22"/>
          <w:szCs w:val="22"/>
        </w:rPr>
        <w:t xml:space="preserve"> </w:t>
      </w:r>
      <w:r w:rsidRPr="00B8470A">
        <w:rPr>
          <w:rFonts w:asciiTheme="majorHAnsi" w:hAnsiTheme="majorHAnsi" w:cstheme="majorHAnsi"/>
          <w:sz w:val="22"/>
          <w:szCs w:val="22"/>
        </w:rPr>
        <w:t>receber citação e responder administrativa ou judicialmente;</w:t>
      </w:r>
    </w:p>
    <w:p w14:paraId="31376C7C" w14:textId="233BB954" w:rsidR="007C5D9F" w:rsidRPr="00B8470A" w:rsidRDefault="007C5D9F" w:rsidP="000F11CE">
      <w:pPr>
        <w:pStyle w:val="Nivel3"/>
        <w:numPr>
          <w:ilvl w:val="2"/>
          <w:numId w:val="26"/>
        </w:numPr>
        <w:spacing w:before="0" w:after="0"/>
        <w:rPr>
          <w:rFonts w:asciiTheme="majorHAnsi" w:hAnsiTheme="majorHAnsi" w:cstheme="majorHAnsi"/>
          <w:sz w:val="22"/>
          <w:szCs w:val="22"/>
        </w:rPr>
      </w:pPr>
      <w:r w:rsidRPr="00B8470A">
        <w:rPr>
          <w:rFonts w:asciiTheme="majorHAnsi" w:hAnsiTheme="majorHAnsi" w:cstheme="majorHAnsi"/>
          <w:sz w:val="22"/>
          <w:szCs w:val="22"/>
        </w:rPr>
        <w:lastRenderedPageBreak/>
        <w:t>Que se enquadrem nas vedações previstas nos artigos 9º e 14 da Lei nº 14.133/2021;</w:t>
      </w:r>
    </w:p>
    <w:p w14:paraId="40BAF454" w14:textId="565B37C5" w:rsidR="007C5D9F" w:rsidRPr="00B8470A" w:rsidRDefault="0048467F" w:rsidP="000F11CE">
      <w:pPr>
        <w:pStyle w:val="Nivel3"/>
        <w:numPr>
          <w:ilvl w:val="0"/>
          <w:numId w:val="0"/>
        </w:numPr>
        <w:spacing w:before="0" w:after="0"/>
        <w:ind w:left="567"/>
        <w:rPr>
          <w:rFonts w:asciiTheme="majorHAnsi" w:hAnsiTheme="majorHAnsi" w:cstheme="majorHAnsi"/>
          <w:sz w:val="22"/>
          <w:szCs w:val="22"/>
        </w:rPr>
      </w:pPr>
      <w:r w:rsidRPr="00B8470A">
        <w:rPr>
          <w:rFonts w:asciiTheme="majorHAnsi" w:hAnsiTheme="majorHAnsi" w:cstheme="majorHAnsi"/>
          <w:sz w:val="22"/>
          <w:szCs w:val="22"/>
        </w:rPr>
        <w:t>2.2.5</w:t>
      </w:r>
      <w:r w:rsidR="007C5D9F" w:rsidRPr="00B8470A">
        <w:rPr>
          <w:rFonts w:asciiTheme="majorHAnsi" w:hAnsiTheme="majorHAnsi" w:cstheme="majorHAnsi"/>
          <w:sz w:val="22"/>
          <w:szCs w:val="22"/>
        </w:rPr>
        <w:t xml:space="preserve"> Que estejam sob falência, concurso de credores, concordata ou em processo de dissolução ou liquidação;</w:t>
      </w:r>
    </w:p>
    <w:p w14:paraId="0722C096" w14:textId="493B2B9A" w:rsidR="007C5D9F" w:rsidRPr="00B8470A" w:rsidRDefault="007C5D9F" w:rsidP="000F11CE">
      <w:pPr>
        <w:pStyle w:val="Nivel3"/>
        <w:numPr>
          <w:ilvl w:val="2"/>
          <w:numId w:val="27"/>
        </w:numPr>
        <w:spacing w:before="0" w:after="0"/>
        <w:ind w:left="567" w:hanging="1"/>
        <w:rPr>
          <w:rFonts w:asciiTheme="majorHAnsi" w:hAnsiTheme="majorHAnsi" w:cstheme="majorHAnsi"/>
          <w:sz w:val="22"/>
          <w:szCs w:val="22"/>
        </w:rPr>
      </w:pPr>
      <w:r w:rsidRPr="00B8470A">
        <w:rPr>
          <w:rFonts w:asciiTheme="majorHAnsi" w:hAnsiTheme="majorHAnsi" w:cstheme="majorHAnsi"/>
          <w:sz w:val="22"/>
          <w:szCs w:val="22"/>
        </w:rPr>
        <w:t>Organizações da Sociedade Civil de Interesse Público - OSCIP, atuando nessa condição (Acórdão nº 746/2014-TCU-Plenário).</w:t>
      </w:r>
    </w:p>
    <w:p w14:paraId="302086BE" w14:textId="12D6566E" w:rsidR="007C5D9F" w:rsidRPr="00B8470A" w:rsidRDefault="007C5D9F" w:rsidP="000F11CE">
      <w:pPr>
        <w:pStyle w:val="Nivel2"/>
        <w:numPr>
          <w:ilvl w:val="1"/>
          <w:numId w:val="24"/>
        </w:numPr>
        <w:spacing w:before="0" w:after="0"/>
        <w:ind w:left="0" w:firstLine="0"/>
        <w:rPr>
          <w:rFonts w:asciiTheme="majorHAnsi" w:hAnsiTheme="majorHAnsi" w:cstheme="majorHAnsi"/>
          <w:sz w:val="22"/>
          <w:szCs w:val="22"/>
        </w:rPr>
      </w:pPr>
      <w:r w:rsidRPr="00B8470A">
        <w:rPr>
          <w:rFonts w:asciiTheme="majorHAnsi" w:hAnsiTheme="majorHAnsi" w:cstheme="majorHAnsi"/>
          <w:sz w:val="22"/>
          <w:szCs w:val="22"/>
        </w:rPr>
        <w:t>A pessoa jurídica poderá participar da licitação em consórcio, observadas as regras do art. 15 da Lei nº 14.133/2021.</w:t>
      </w:r>
    </w:p>
    <w:p w14:paraId="71626DF3" w14:textId="7E3F69E6" w:rsidR="007C5D9F" w:rsidRPr="00B8470A" w:rsidRDefault="007C5D9F" w:rsidP="000F11CE">
      <w:pPr>
        <w:pStyle w:val="Nivel2"/>
        <w:numPr>
          <w:ilvl w:val="1"/>
          <w:numId w:val="24"/>
        </w:numPr>
        <w:spacing w:before="0" w:after="0"/>
        <w:ind w:left="0" w:firstLine="0"/>
        <w:rPr>
          <w:rFonts w:asciiTheme="majorHAnsi" w:hAnsiTheme="majorHAnsi" w:cstheme="majorHAnsi"/>
          <w:sz w:val="22"/>
          <w:szCs w:val="22"/>
        </w:rPr>
      </w:pPr>
      <w:r w:rsidRPr="00B8470A">
        <w:rPr>
          <w:rFonts w:asciiTheme="majorHAnsi" w:hAnsiTheme="majorHAnsi" w:cstheme="majorHAnsi"/>
          <w:sz w:val="22"/>
          <w:szCs w:val="22"/>
        </w:rPr>
        <w:t xml:space="preserve">Como condição para participação no Pregão, </w:t>
      </w:r>
      <w:r w:rsidR="00A86924" w:rsidRPr="00B8470A">
        <w:rPr>
          <w:rFonts w:asciiTheme="majorHAnsi" w:hAnsiTheme="majorHAnsi" w:cstheme="majorHAnsi"/>
          <w:sz w:val="22"/>
          <w:szCs w:val="22"/>
        </w:rPr>
        <w:t>DEVE DECLARAR</w:t>
      </w:r>
      <w:r w:rsidRPr="00B8470A">
        <w:rPr>
          <w:rFonts w:asciiTheme="majorHAnsi" w:hAnsiTheme="majorHAnsi" w:cstheme="majorHAnsi"/>
          <w:sz w:val="22"/>
          <w:szCs w:val="22"/>
        </w:rPr>
        <w:t xml:space="preserve"> em campo próprio do sistema eletrônico, relativo às seguintes declarações: </w:t>
      </w:r>
    </w:p>
    <w:p w14:paraId="528FD9E2" w14:textId="77777777" w:rsidR="007C5D9F" w:rsidRPr="00B8470A" w:rsidRDefault="007C5D9F" w:rsidP="000F11CE">
      <w:pPr>
        <w:pStyle w:val="Nivel3"/>
        <w:numPr>
          <w:ilvl w:val="2"/>
          <w:numId w:val="24"/>
        </w:numPr>
        <w:spacing w:before="0" w:after="0"/>
        <w:ind w:left="567" w:firstLine="0"/>
        <w:rPr>
          <w:rFonts w:asciiTheme="majorHAnsi" w:hAnsiTheme="majorHAnsi" w:cstheme="majorHAnsi"/>
          <w:sz w:val="22"/>
          <w:szCs w:val="22"/>
        </w:rPr>
      </w:pPr>
      <w:r w:rsidRPr="00B8470A">
        <w:rPr>
          <w:rFonts w:asciiTheme="majorHAnsi" w:hAnsiTheme="majorHAnsi" w:cstheme="majorHAnsi"/>
          <w:sz w:val="22"/>
          <w:szCs w:val="22"/>
        </w:rPr>
        <w:t xml:space="preserve">Que cumpre os requisitos estabelecidos no artigo 3° da Lei Complementar nº 123/2006, estando apta a usufruir do tratamento favorecido estabelecido em seus </w:t>
      </w:r>
      <w:proofErr w:type="spellStart"/>
      <w:r w:rsidRPr="00B8470A">
        <w:rPr>
          <w:rFonts w:asciiTheme="majorHAnsi" w:hAnsiTheme="majorHAnsi" w:cstheme="majorHAnsi"/>
          <w:sz w:val="22"/>
          <w:szCs w:val="22"/>
        </w:rPr>
        <w:t>arts</w:t>
      </w:r>
      <w:proofErr w:type="spellEnd"/>
      <w:r w:rsidRPr="00B8470A">
        <w:rPr>
          <w:rFonts w:asciiTheme="majorHAnsi" w:hAnsiTheme="majorHAnsi" w:cstheme="majorHAnsi"/>
          <w:sz w:val="22"/>
          <w:szCs w:val="22"/>
        </w:rPr>
        <w:t>. 42 a 49 e que não celebrou contratos com a Administração Pública cujos valores extrapolam a receita bruta máxima admitida para fins de enquadramento como empresa de pequeno porte;</w:t>
      </w:r>
    </w:p>
    <w:p w14:paraId="5B53BEDD" w14:textId="7663CD6A" w:rsidR="007C5D9F" w:rsidRPr="00B8470A" w:rsidRDefault="007C5D9F" w:rsidP="000F11CE">
      <w:pPr>
        <w:pStyle w:val="Nivel4"/>
        <w:numPr>
          <w:ilvl w:val="2"/>
          <w:numId w:val="24"/>
        </w:numPr>
        <w:spacing w:before="0" w:after="0"/>
        <w:ind w:left="567" w:firstLine="0"/>
        <w:rPr>
          <w:rFonts w:asciiTheme="majorHAnsi" w:hAnsiTheme="majorHAnsi" w:cstheme="majorHAnsi"/>
          <w:sz w:val="22"/>
          <w:szCs w:val="22"/>
        </w:rPr>
      </w:pPr>
      <w:r w:rsidRPr="00B8470A">
        <w:rPr>
          <w:rFonts w:asciiTheme="majorHAnsi" w:hAnsiTheme="majorHAnsi" w:cstheme="majorHAnsi"/>
          <w:sz w:val="22"/>
          <w:szCs w:val="22"/>
        </w:rPr>
        <w:t>Nos itens exclusivos para participação de microempresas e empresas de pequeno porte, a assinalação do campo “não” impedirá o prosseguimento no certame;</w:t>
      </w:r>
    </w:p>
    <w:p w14:paraId="186F99BB" w14:textId="35E5F60D" w:rsidR="007C5D9F" w:rsidRPr="00B8470A" w:rsidRDefault="007C5D9F" w:rsidP="000F11CE">
      <w:pPr>
        <w:pStyle w:val="Nivel4"/>
        <w:numPr>
          <w:ilvl w:val="2"/>
          <w:numId w:val="24"/>
        </w:numPr>
        <w:spacing w:before="0" w:after="0"/>
        <w:ind w:left="567" w:firstLine="0"/>
        <w:rPr>
          <w:rFonts w:asciiTheme="majorHAnsi" w:hAnsiTheme="majorHAnsi" w:cstheme="majorHAnsi"/>
          <w:sz w:val="22"/>
          <w:szCs w:val="22"/>
        </w:rPr>
      </w:pPr>
      <w:r w:rsidRPr="00B8470A">
        <w:rPr>
          <w:rFonts w:asciiTheme="majorHAnsi" w:hAnsiTheme="majorHAnsi" w:cstheme="majorHAnsi"/>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0F96CEB8" w14:textId="6EAE533E" w:rsidR="00CC07F5" w:rsidRPr="00B8470A" w:rsidRDefault="00CC07F5" w:rsidP="000F11CE">
      <w:pPr>
        <w:pStyle w:val="PargrafodaLista"/>
        <w:numPr>
          <w:ilvl w:val="2"/>
          <w:numId w:val="24"/>
        </w:numPr>
        <w:tabs>
          <w:tab w:val="left" w:pos="993"/>
        </w:tabs>
        <w:spacing w:line="276" w:lineRule="auto"/>
        <w:ind w:left="567" w:firstLine="0"/>
        <w:jc w:val="both"/>
        <w:rPr>
          <w:rFonts w:asciiTheme="majorHAnsi" w:hAnsiTheme="majorHAnsi" w:cstheme="majorHAnsi"/>
          <w:sz w:val="22"/>
          <w:szCs w:val="22"/>
        </w:rPr>
      </w:pPr>
      <w:r w:rsidRPr="00B8470A">
        <w:rPr>
          <w:rFonts w:asciiTheme="majorHAnsi" w:hAnsiTheme="majorHAnsi" w:cstheme="majorHAnsi"/>
          <w:sz w:val="22"/>
          <w:szCs w:val="22"/>
        </w:rPr>
        <w:t>Que está ciente e concorda com as condições contidas no Edital e seus anexos;</w:t>
      </w:r>
      <w:r w:rsidR="007E21CA" w:rsidRPr="00B8470A">
        <w:rPr>
          <w:rFonts w:asciiTheme="majorHAnsi" w:hAnsiTheme="majorHAnsi" w:cstheme="majorHAnsi"/>
          <w:sz w:val="22"/>
          <w:szCs w:val="22"/>
        </w:rPr>
        <w:t xml:space="preserve"> bem como de que cumpro plenamente os requisitos de habilitação definidos no edital.</w:t>
      </w:r>
    </w:p>
    <w:p w14:paraId="581E1588" w14:textId="44FE75F6" w:rsidR="00CC07F5" w:rsidRPr="00B8470A" w:rsidRDefault="00245724" w:rsidP="000F11CE">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2.4.5.</w:t>
      </w:r>
      <w:r w:rsidR="00CC07F5" w:rsidRPr="00B8470A">
        <w:rPr>
          <w:rFonts w:asciiTheme="majorHAnsi" w:hAnsiTheme="majorHAnsi" w:cstheme="majorHAnsi"/>
          <w:sz w:val="22"/>
          <w:szCs w:val="22"/>
        </w:rPr>
        <w:t xml:space="preserve"> Que não emprega menor de 18 anos em trabalho noturno, perigoso ou insalubre e não emprega menor de 16 anos, salvo menor, a partir de 14 anos, na condição de aprendiz, nos termos do artigo 7°, XXXIII, da Constituição Federal de 1998; </w:t>
      </w:r>
    </w:p>
    <w:p w14:paraId="152CD534" w14:textId="1FABFC18" w:rsidR="00CC07F5" w:rsidRPr="00B8470A" w:rsidRDefault="00F71ABC" w:rsidP="000F11CE">
      <w:pPr>
        <w:pStyle w:val="PargrafodaLista"/>
        <w:tabs>
          <w:tab w:val="left" w:pos="1134"/>
        </w:tabs>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2.</w:t>
      </w:r>
      <w:r w:rsidR="00276E46" w:rsidRPr="00B8470A">
        <w:rPr>
          <w:rFonts w:asciiTheme="majorHAnsi" w:hAnsiTheme="majorHAnsi" w:cstheme="majorHAnsi"/>
          <w:sz w:val="22"/>
          <w:szCs w:val="22"/>
        </w:rPr>
        <w:t>4.6</w:t>
      </w:r>
      <w:r w:rsidR="00CC07F5" w:rsidRPr="00B8470A">
        <w:rPr>
          <w:rFonts w:asciiTheme="majorHAnsi" w:hAnsiTheme="majorHAnsi" w:cstheme="majorHAnsi"/>
          <w:sz w:val="22"/>
          <w:szCs w:val="22"/>
        </w:rPr>
        <w:t xml:space="preserve">. </w:t>
      </w:r>
      <w:r w:rsidR="009E199B" w:rsidRPr="00B8470A">
        <w:rPr>
          <w:rFonts w:asciiTheme="majorHAnsi" w:hAnsiTheme="majorHAnsi" w:cstheme="majorHAnsi"/>
          <w:sz w:val="22"/>
          <w:szCs w:val="22"/>
        </w:rPr>
        <w:t>Que inexistem fatos impeditivos para sua habilitação no certame, ciente da obrigatoriedade de declarar ocorrências posteriores;</w:t>
      </w:r>
    </w:p>
    <w:p w14:paraId="73FBFAB6" w14:textId="1D4C6700" w:rsidR="00CC07F5" w:rsidRPr="00B8470A" w:rsidRDefault="00F71ABC" w:rsidP="000F11CE">
      <w:pPr>
        <w:pStyle w:val="PargrafodaLista"/>
        <w:tabs>
          <w:tab w:val="left" w:pos="1134"/>
        </w:tabs>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2.</w:t>
      </w:r>
      <w:r w:rsidR="00276E46" w:rsidRPr="00B8470A">
        <w:rPr>
          <w:rFonts w:asciiTheme="majorHAnsi" w:hAnsiTheme="majorHAnsi" w:cstheme="majorHAnsi"/>
          <w:sz w:val="22"/>
          <w:szCs w:val="22"/>
        </w:rPr>
        <w:t>4</w:t>
      </w:r>
      <w:r w:rsidR="00CC07F5" w:rsidRPr="00B8470A">
        <w:rPr>
          <w:rFonts w:asciiTheme="majorHAnsi" w:hAnsiTheme="majorHAnsi" w:cstheme="majorHAnsi"/>
          <w:sz w:val="22"/>
          <w:szCs w:val="22"/>
        </w:rPr>
        <w:t>.</w:t>
      </w:r>
      <w:r w:rsidR="00276E46" w:rsidRPr="00B8470A">
        <w:rPr>
          <w:rFonts w:asciiTheme="majorHAnsi" w:hAnsiTheme="majorHAnsi" w:cstheme="majorHAnsi"/>
          <w:sz w:val="22"/>
          <w:szCs w:val="22"/>
        </w:rPr>
        <w:t>7</w:t>
      </w:r>
      <w:r w:rsidR="00CC07F5" w:rsidRPr="00B8470A">
        <w:rPr>
          <w:rFonts w:asciiTheme="majorHAnsi" w:hAnsiTheme="majorHAnsi" w:cstheme="majorHAnsi"/>
          <w:sz w:val="22"/>
          <w:szCs w:val="22"/>
        </w:rPr>
        <w:t>. Que não possui, em sua cadeia produtiva, empregados executando trabalho degradante ou forçado, observando o disposto nos incisos III e IV do art. 1º e no inciso III do art. 5º da Constituição Federal;</w:t>
      </w:r>
    </w:p>
    <w:p w14:paraId="24CE1B9E" w14:textId="15F81E67" w:rsidR="00CC07F5" w:rsidRPr="00B8470A" w:rsidRDefault="00F71ABC" w:rsidP="000F11CE">
      <w:pPr>
        <w:pStyle w:val="PargrafodaLista"/>
        <w:tabs>
          <w:tab w:val="left" w:pos="1134"/>
        </w:tabs>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2.</w:t>
      </w:r>
      <w:r w:rsidR="00276E46" w:rsidRPr="00B8470A">
        <w:rPr>
          <w:rFonts w:asciiTheme="majorHAnsi" w:hAnsiTheme="majorHAnsi" w:cstheme="majorHAnsi"/>
          <w:sz w:val="22"/>
          <w:szCs w:val="22"/>
        </w:rPr>
        <w:t>4</w:t>
      </w:r>
      <w:r w:rsidR="00CC07F5" w:rsidRPr="00B8470A">
        <w:rPr>
          <w:rFonts w:asciiTheme="majorHAnsi" w:hAnsiTheme="majorHAnsi" w:cstheme="majorHAnsi"/>
          <w:sz w:val="22"/>
          <w:szCs w:val="22"/>
        </w:rPr>
        <w:t>.</w:t>
      </w:r>
      <w:r w:rsidR="00276E46" w:rsidRPr="00B8470A">
        <w:rPr>
          <w:rFonts w:asciiTheme="majorHAnsi" w:hAnsiTheme="majorHAnsi" w:cstheme="majorHAnsi"/>
          <w:sz w:val="22"/>
          <w:szCs w:val="22"/>
        </w:rPr>
        <w:t>8</w:t>
      </w:r>
      <w:r w:rsidR="00CC07F5" w:rsidRPr="00B8470A">
        <w:rPr>
          <w:rFonts w:asciiTheme="majorHAnsi" w:hAnsiTheme="majorHAnsi" w:cstheme="majorHAnsi"/>
          <w:sz w:val="22"/>
          <w:szCs w:val="22"/>
        </w:rPr>
        <w:t>. Que cumpre com a reserva de cargos prevista em lei para pessoa com deficiência ou para reabilitado da Previdência Social e que atendam às regras de acessibilidade previstas na legislação, conforme disposto no art. 93 da Lei nº 8.213/1991.</w:t>
      </w:r>
    </w:p>
    <w:p w14:paraId="16E54252" w14:textId="517F14C0" w:rsidR="00CC07F5" w:rsidRPr="00B8470A" w:rsidRDefault="00F71ABC" w:rsidP="000F11CE">
      <w:pPr>
        <w:pStyle w:val="PargrafodaLista"/>
        <w:tabs>
          <w:tab w:val="left" w:pos="1134"/>
        </w:tabs>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2.</w:t>
      </w:r>
      <w:r w:rsidR="00276E46" w:rsidRPr="00B8470A">
        <w:rPr>
          <w:rFonts w:asciiTheme="majorHAnsi" w:hAnsiTheme="majorHAnsi" w:cstheme="majorHAnsi"/>
          <w:sz w:val="22"/>
          <w:szCs w:val="22"/>
        </w:rPr>
        <w:t>4</w:t>
      </w:r>
      <w:r w:rsidR="00CC07F5" w:rsidRPr="00B8470A">
        <w:rPr>
          <w:rFonts w:asciiTheme="majorHAnsi" w:hAnsiTheme="majorHAnsi" w:cstheme="majorHAnsi"/>
          <w:sz w:val="22"/>
          <w:szCs w:val="22"/>
        </w:rPr>
        <w:t>.</w:t>
      </w:r>
      <w:r w:rsidR="00276E46" w:rsidRPr="00B8470A">
        <w:rPr>
          <w:rFonts w:asciiTheme="majorHAnsi" w:hAnsiTheme="majorHAnsi" w:cstheme="majorHAnsi"/>
          <w:sz w:val="22"/>
          <w:szCs w:val="22"/>
        </w:rPr>
        <w:t>9</w:t>
      </w:r>
      <w:r w:rsidR="00CC07F5" w:rsidRPr="00B8470A">
        <w:rPr>
          <w:rFonts w:asciiTheme="majorHAnsi" w:hAnsiTheme="majorHAnsi" w:cstheme="majorHAnsi"/>
          <w:sz w:val="22"/>
          <w:szCs w:val="22"/>
        </w:rPr>
        <w:t xml:space="preserve">. </w:t>
      </w:r>
      <w:r w:rsidR="007C58AA" w:rsidRPr="00B8470A">
        <w:rPr>
          <w:rFonts w:asciiTheme="majorHAnsi" w:hAnsiTheme="majorHAnsi" w:cstheme="majorHAnsi"/>
          <w:sz w:val="22"/>
          <w:szCs w:val="22"/>
        </w:rPr>
        <w:t>Sob pena de desclassificação, declaro que minhas propostas econômicas compreendem a integridade</w:t>
      </w:r>
      <w:r w:rsidR="00853454" w:rsidRPr="00B8470A">
        <w:rPr>
          <w:rFonts w:asciiTheme="majorHAnsi" w:hAnsiTheme="majorHAnsi" w:cstheme="majorHAnsi"/>
          <w:sz w:val="22"/>
          <w:szCs w:val="22"/>
        </w:rPr>
        <w:t xml:space="preserv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4A41B7" w14:textId="16748BBE" w:rsidR="007E21CA" w:rsidRDefault="007E21CA" w:rsidP="000F11CE">
      <w:pPr>
        <w:pStyle w:val="PargrafodaLista"/>
        <w:tabs>
          <w:tab w:val="left" w:pos="1134"/>
        </w:tabs>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lastRenderedPageBreak/>
        <w:t>2.</w:t>
      </w:r>
      <w:r w:rsidR="00276E46" w:rsidRPr="00B8470A">
        <w:rPr>
          <w:rFonts w:asciiTheme="majorHAnsi" w:hAnsiTheme="majorHAnsi" w:cstheme="majorHAnsi"/>
          <w:sz w:val="22"/>
          <w:szCs w:val="22"/>
        </w:rPr>
        <w:t>4</w:t>
      </w:r>
      <w:r w:rsidRPr="00B8470A">
        <w:rPr>
          <w:rFonts w:asciiTheme="majorHAnsi" w:hAnsiTheme="majorHAnsi" w:cstheme="majorHAnsi"/>
          <w:sz w:val="22"/>
          <w:szCs w:val="22"/>
        </w:rPr>
        <w:t>.</w:t>
      </w:r>
      <w:r w:rsidR="00276E46" w:rsidRPr="00B8470A">
        <w:rPr>
          <w:rFonts w:asciiTheme="majorHAnsi" w:hAnsiTheme="majorHAnsi" w:cstheme="majorHAnsi"/>
          <w:sz w:val="22"/>
          <w:szCs w:val="22"/>
        </w:rPr>
        <w:t>10</w:t>
      </w:r>
      <w:r w:rsidRPr="00B8470A">
        <w:rPr>
          <w:rFonts w:asciiTheme="majorHAnsi" w:hAnsiTheme="majorHAnsi" w:cstheme="majorHAnsi"/>
          <w:sz w:val="22"/>
          <w:szCs w:val="22"/>
        </w:rPr>
        <w:t>.</w:t>
      </w:r>
      <w:r w:rsidR="007C58AA" w:rsidRPr="00B8470A">
        <w:rPr>
          <w:rFonts w:asciiTheme="majorHAnsi" w:hAnsiTheme="majorHAnsi" w:cstheme="majorHAnsi"/>
          <w:sz w:val="22"/>
          <w:szCs w:val="22"/>
        </w:rPr>
        <w:t xml:space="preserve"> </w:t>
      </w:r>
      <w:r w:rsidRPr="00B8470A">
        <w:rPr>
          <w:rFonts w:asciiTheme="majorHAnsi" w:hAnsiTheme="majorHAnsi" w:cstheme="majorHAnsi"/>
          <w:sz w:val="22"/>
          <w:szCs w:val="22"/>
        </w:rPr>
        <w:t xml:space="preserve"> </w:t>
      </w:r>
      <w:r w:rsidR="007C58AA" w:rsidRPr="00B8470A">
        <w:rPr>
          <w:rFonts w:asciiTheme="majorHAnsi" w:hAnsiTheme="majorHAnsi" w:cstheme="majorHAnsi"/>
          <w:sz w:val="22"/>
          <w:szCs w:val="22"/>
        </w:rPr>
        <w:t>A declaração falsa relativa ao cumprimento de qualquer condição sujeitará o licitante às sanções previstas em lei e neste Edital.</w:t>
      </w:r>
    </w:p>
    <w:p w14:paraId="7D4231DF" w14:textId="77777777" w:rsidR="000F11CE" w:rsidRPr="00B8470A" w:rsidRDefault="000F11CE" w:rsidP="00186F2E">
      <w:pPr>
        <w:pStyle w:val="PargrafodaLista"/>
        <w:tabs>
          <w:tab w:val="left" w:pos="1134"/>
        </w:tabs>
        <w:spacing w:line="360" w:lineRule="auto"/>
        <w:ind w:left="567"/>
        <w:jc w:val="both"/>
        <w:rPr>
          <w:rFonts w:asciiTheme="majorHAnsi" w:hAnsiTheme="majorHAnsi" w:cstheme="majorHAnsi"/>
          <w:sz w:val="22"/>
          <w:szCs w:val="22"/>
        </w:rPr>
      </w:pPr>
    </w:p>
    <w:p w14:paraId="4B0879D9" w14:textId="77777777" w:rsidR="003C7A23" w:rsidRPr="00B8470A" w:rsidRDefault="003C7A23" w:rsidP="00186F2E">
      <w:pPr>
        <w:pStyle w:val="Nivel01"/>
        <w:numPr>
          <w:ilvl w:val="0"/>
          <w:numId w:val="24"/>
        </w:numPr>
        <w:spacing w:before="0" w:line="360" w:lineRule="auto"/>
        <w:ind w:left="0" w:firstLine="0"/>
        <w:rPr>
          <w:rFonts w:asciiTheme="majorHAnsi" w:eastAsiaTheme="minorEastAsia" w:hAnsiTheme="majorHAnsi" w:cstheme="majorHAnsi"/>
          <w:bCs w:val="0"/>
          <w:sz w:val="22"/>
          <w:szCs w:val="22"/>
        </w:rPr>
      </w:pPr>
      <w:r w:rsidRPr="00B8470A">
        <w:rPr>
          <w:rFonts w:asciiTheme="majorHAnsi" w:eastAsiaTheme="minorEastAsia" w:hAnsiTheme="majorHAnsi" w:cstheme="majorHAnsi"/>
          <w:bCs w:val="0"/>
          <w:sz w:val="22"/>
          <w:szCs w:val="22"/>
        </w:rPr>
        <w:t>DA APRESENTAÇÃO DA PROPOSTA E DOS DOCUMENTOS DE HABILITAÇÃO</w:t>
      </w:r>
      <w:bookmarkEnd w:id="3"/>
    </w:p>
    <w:p w14:paraId="06CB8FA7" w14:textId="6DC92963" w:rsidR="00CE3FC8" w:rsidRPr="00B8470A" w:rsidRDefault="00A529CC" w:rsidP="000F11CE">
      <w:pPr>
        <w:tabs>
          <w:tab w:val="left" w:pos="993"/>
        </w:tabs>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3.1. Os licitantes encaminharão, exclusivamente por meio do sistema eletrônico, proposta com a descrição do objeto ofertado e o preço, até a data e o horário estabelecidos para abertura da sessão pública.</w:t>
      </w:r>
    </w:p>
    <w:p w14:paraId="6A6BCF87" w14:textId="5945A344" w:rsidR="00717FA7" w:rsidRPr="00B8470A" w:rsidRDefault="00A529CC" w:rsidP="000F11CE">
      <w:pPr>
        <w:pStyle w:val="PargrafodaLista"/>
        <w:tabs>
          <w:tab w:val="left" w:pos="993"/>
        </w:tabs>
        <w:spacing w:line="276" w:lineRule="auto"/>
        <w:ind w:left="540"/>
        <w:jc w:val="both"/>
        <w:rPr>
          <w:rFonts w:asciiTheme="majorHAnsi" w:hAnsiTheme="majorHAnsi" w:cstheme="majorHAnsi"/>
          <w:sz w:val="22"/>
          <w:szCs w:val="22"/>
        </w:rPr>
      </w:pPr>
      <w:r w:rsidRPr="00B8470A">
        <w:rPr>
          <w:rFonts w:asciiTheme="majorHAnsi" w:hAnsiTheme="majorHAnsi" w:cstheme="majorHAnsi"/>
          <w:sz w:val="22"/>
          <w:szCs w:val="22"/>
        </w:rPr>
        <w:t>3.1.1.  Caso a empresa tenha cadastro no SICAF, poderá ser substituída a análise dos documentos de habilitação, pela consulta no sistema.</w:t>
      </w:r>
    </w:p>
    <w:p w14:paraId="7B7A6308" w14:textId="5F953B8C" w:rsidR="00717FA7" w:rsidRPr="00B8470A" w:rsidRDefault="00A529CC" w:rsidP="000F11CE">
      <w:pPr>
        <w:tabs>
          <w:tab w:val="left" w:pos="993"/>
        </w:tabs>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3.2.</w:t>
      </w:r>
      <w:r w:rsidR="00782B81" w:rsidRPr="00B8470A">
        <w:rPr>
          <w:rFonts w:asciiTheme="majorHAnsi" w:hAnsiTheme="majorHAnsi" w:cstheme="majorHAnsi"/>
          <w:sz w:val="22"/>
          <w:szCs w:val="22"/>
        </w:rPr>
        <w:t xml:space="preserve"> </w:t>
      </w:r>
      <w:r w:rsidRPr="00B8470A">
        <w:rPr>
          <w:rFonts w:asciiTheme="majorHAnsi" w:hAnsiTheme="majorHAnsi" w:cstheme="majorHAnsi"/>
          <w:sz w:val="22"/>
          <w:szCs w:val="22"/>
        </w:rPr>
        <w:t>Na presente licitação, a fase de habilitação sucederá as fases de apresentação de propostas e lances e de julgamento, momento em que será apresentado a proposta readequada e o documento de habilitação exigidos neste Edital.</w:t>
      </w:r>
    </w:p>
    <w:p w14:paraId="45D01DE8" w14:textId="7B1A4D83" w:rsidR="00717FA7" w:rsidRPr="00B8470A" w:rsidRDefault="0006710E" w:rsidP="000F11CE">
      <w:pPr>
        <w:tabs>
          <w:tab w:val="left" w:pos="993"/>
        </w:tabs>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3.</w:t>
      </w:r>
      <w:r w:rsidR="001A359F" w:rsidRPr="00B8470A">
        <w:rPr>
          <w:rFonts w:asciiTheme="majorHAnsi" w:hAnsiTheme="majorHAnsi" w:cstheme="majorHAnsi"/>
          <w:sz w:val="22"/>
          <w:szCs w:val="22"/>
        </w:rPr>
        <w:t>3.</w:t>
      </w:r>
      <w:r w:rsidR="00782B81" w:rsidRPr="00B8470A">
        <w:rPr>
          <w:rFonts w:asciiTheme="majorHAnsi" w:hAnsiTheme="majorHAnsi" w:cstheme="majorHAnsi"/>
          <w:sz w:val="22"/>
          <w:szCs w:val="22"/>
        </w:rPr>
        <w:t xml:space="preserve"> </w:t>
      </w:r>
      <w:r w:rsidR="00A529CC" w:rsidRPr="00B8470A">
        <w:rPr>
          <w:rFonts w:asciiTheme="majorHAnsi" w:hAnsiTheme="majorHAnsi" w:cstheme="majorHAnsi"/>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6F1F2CE" w14:textId="3B1C8AC2" w:rsidR="00717FA7" w:rsidRPr="00B8470A" w:rsidRDefault="0006710E" w:rsidP="000F11CE">
      <w:pPr>
        <w:tabs>
          <w:tab w:val="left" w:pos="993"/>
        </w:tabs>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3.4</w:t>
      </w:r>
      <w:r w:rsidR="00A529CC" w:rsidRPr="00B8470A">
        <w:rPr>
          <w:rFonts w:asciiTheme="majorHAnsi" w:hAnsiTheme="majorHAnsi" w:cstheme="majorHAnsi"/>
          <w:sz w:val="22"/>
          <w:szCs w:val="22"/>
        </w:rPr>
        <w:t>.</w:t>
      </w:r>
      <w:r w:rsidR="00782B81" w:rsidRPr="00B8470A">
        <w:rPr>
          <w:rFonts w:asciiTheme="majorHAnsi" w:hAnsiTheme="majorHAnsi" w:cstheme="majorHAnsi"/>
          <w:sz w:val="22"/>
          <w:szCs w:val="22"/>
        </w:rPr>
        <w:t xml:space="preserve"> </w:t>
      </w:r>
      <w:r w:rsidR="00A529CC" w:rsidRPr="00B8470A">
        <w:rPr>
          <w:rFonts w:asciiTheme="majorHAnsi" w:hAnsiTheme="majorHAnsi" w:cstheme="majorHAnsi"/>
          <w:sz w:val="22"/>
          <w:szCs w:val="22"/>
        </w:rPr>
        <w:t>Até a abertura da sessão pública, os licitantes poderão retirar ou substituir a proposta e os documentos de habilitação anteriormente inseridos no sistema;</w:t>
      </w:r>
    </w:p>
    <w:p w14:paraId="5A34A866" w14:textId="51040B2B" w:rsidR="00E9733A" w:rsidRDefault="00CC07F5" w:rsidP="000F11CE">
      <w:pPr>
        <w:tabs>
          <w:tab w:val="left" w:pos="993"/>
        </w:tabs>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3.</w:t>
      </w:r>
      <w:r w:rsidR="0006710E" w:rsidRPr="00B8470A">
        <w:rPr>
          <w:rFonts w:asciiTheme="majorHAnsi" w:hAnsiTheme="majorHAnsi" w:cstheme="majorHAnsi"/>
          <w:sz w:val="22"/>
          <w:szCs w:val="22"/>
        </w:rPr>
        <w:t>5</w:t>
      </w:r>
      <w:r w:rsidR="00A529CC" w:rsidRPr="00B8470A">
        <w:rPr>
          <w:rFonts w:asciiTheme="majorHAnsi" w:hAnsiTheme="majorHAnsi" w:cstheme="majorHAnsi"/>
          <w:sz w:val="22"/>
          <w:szCs w:val="22"/>
        </w:rPr>
        <w:t>.</w:t>
      </w:r>
      <w:r w:rsidR="00782B81" w:rsidRPr="00B8470A">
        <w:rPr>
          <w:rFonts w:asciiTheme="majorHAnsi" w:hAnsiTheme="majorHAnsi" w:cstheme="majorHAnsi"/>
          <w:sz w:val="22"/>
          <w:szCs w:val="22"/>
        </w:rPr>
        <w:t xml:space="preserve"> </w:t>
      </w:r>
      <w:r w:rsidR="00A529CC" w:rsidRPr="00B8470A">
        <w:rPr>
          <w:rFonts w:asciiTheme="majorHAnsi" w:hAnsiTheme="majorHAnsi" w:cstheme="majorHAnsi"/>
          <w:sz w:val="22"/>
          <w:szCs w:val="22"/>
        </w:rPr>
        <w:t>Não será estabelecida, nesta etapa do certame, ordem de classificação entre as propostas apresentadas, o que somente ocorrerá após a realização dos procedimentos de negociação e julgamento da proposta.</w:t>
      </w:r>
    </w:p>
    <w:p w14:paraId="21E5CB2A" w14:textId="77777777" w:rsidR="000F11CE" w:rsidRPr="00B8470A" w:rsidRDefault="000F11CE" w:rsidP="00186F2E">
      <w:pPr>
        <w:tabs>
          <w:tab w:val="left" w:pos="993"/>
        </w:tabs>
        <w:spacing w:line="360" w:lineRule="auto"/>
        <w:jc w:val="both"/>
        <w:rPr>
          <w:rFonts w:asciiTheme="majorHAnsi" w:hAnsiTheme="majorHAnsi" w:cstheme="majorHAnsi"/>
          <w:sz w:val="22"/>
          <w:szCs w:val="22"/>
        </w:rPr>
      </w:pPr>
    </w:p>
    <w:p w14:paraId="37798D44" w14:textId="232D5088" w:rsidR="00717FA7" w:rsidRPr="00B8470A" w:rsidRDefault="00442F38" w:rsidP="00186F2E">
      <w:pPr>
        <w:spacing w:line="360" w:lineRule="auto"/>
        <w:rPr>
          <w:rFonts w:asciiTheme="majorHAnsi" w:hAnsiTheme="majorHAnsi" w:cstheme="majorHAnsi"/>
          <w:b/>
          <w:bCs/>
          <w:sz w:val="22"/>
          <w:szCs w:val="22"/>
        </w:rPr>
      </w:pPr>
      <w:r w:rsidRPr="00B8470A">
        <w:rPr>
          <w:rFonts w:asciiTheme="majorHAnsi" w:hAnsiTheme="majorHAnsi" w:cstheme="majorHAnsi"/>
          <w:b/>
          <w:bCs/>
          <w:sz w:val="22"/>
          <w:szCs w:val="22"/>
        </w:rPr>
        <w:t xml:space="preserve">4. </w:t>
      </w:r>
      <w:r w:rsidR="00CE3FC8" w:rsidRPr="00B8470A">
        <w:rPr>
          <w:rFonts w:asciiTheme="majorHAnsi" w:hAnsiTheme="majorHAnsi" w:cstheme="majorHAnsi"/>
          <w:b/>
          <w:bCs/>
          <w:sz w:val="22"/>
          <w:szCs w:val="22"/>
        </w:rPr>
        <w:t>DO PREENCHIMENTO DA PROPOSTA</w:t>
      </w:r>
    </w:p>
    <w:p w14:paraId="3C31908E" w14:textId="1C773811" w:rsidR="00D443DB" w:rsidRPr="00B8470A" w:rsidRDefault="00442F38" w:rsidP="000F11CE">
      <w:pPr>
        <w:tabs>
          <w:tab w:val="left" w:pos="426"/>
        </w:tabs>
        <w:spacing w:line="276" w:lineRule="auto"/>
        <w:jc w:val="both"/>
        <w:rPr>
          <w:rFonts w:asciiTheme="majorHAnsi" w:eastAsia="Calibri" w:hAnsiTheme="majorHAnsi" w:cstheme="majorHAnsi"/>
          <w:sz w:val="22"/>
          <w:szCs w:val="22"/>
        </w:rPr>
      </w:pPr>
      <w:r w:rsidRPr="00B8470A">
        <w:rPr>
          <w:rFonts w:asciiTheme="majorHAnsi" w:eastAsia="Calibri" w:hAnsiTheme="majorHAnsi" w:cstheme="majorHAnsi"/>
          <w:sz w:val="22"/>
          <w:szCs w:val="22"/>
        </w:rPr>
        <w:t xml:space="preserve">4.1 </w:t>
      </w:r>
      <w:r w:rsidR="00770246" w:rsidRPr="00B8470A">
        <w:rPr>
          <w:rFonts w:asciiTheme="majorHAnsi" w:eastAsia="Calibri" w:hAnsiTheme="majorHAnsi" w:cstheme="majorHAnsi"/>
          <w:sz w:val="22"/>
          <w:szCs w:val="22"/>
        </w:rPr>
        <w:t>O licitante enviará sua proposta mediante o preenchimento, no sistema eletrônico, dos seguintes campos:</w:t>
      </w:r>
    </w:p>
    <w:p w14:paraId="5A145A26" w14:textId="70605F36" w:rsidR="00770246" w:rsidRPr="00B8470A" w:rsidRDefault="00CC6C0A" w:rsidP="000F11CE">
      <w:pPr>
        <w:tabs>
          <w:tab w:val="left" w:pos="851"/>
        </w:tabs>
        <w:spacing w:line="276" w:lineRule="auto"/>
        <w:ind w:left="567" w:right="-568"/>
        <w:jc w:val="both"/>
        <w:rPr>
          <w:rFonts w:asciiTheme="majorHAnsi" w:hAnsiTheme="majorHAnsi" w:cstheme="majorHAnsi"/>
          <w:sz w:val="22"/>
          <w:szCs w:val="22"/>
        </w:rPr>
      </w:pPr>
      <w:r w:rsidRPr="00B8470A">
        <w:rPr>
          <w:rFonts w:asciiTheme="majorHAnsi" w:eastAsia="Calibri" w:hAnsiTheme="majorHAnsi" w:cstheme="majorHAnsi"/>
          <w:sz w:val="22"/>
          <w:szCs w:val="22"/>
        </w:rPr>
        <w:t xml:space="preserve">4.1.1. </w:t>
      </w:r>
      <w:r w:rsidR="00770246" w:rsidRPr="00B8470A">
        <w:rPr>
          <w:rFonts w:asciiTheme="majorHAnsi" w:eastAsia="Calibri" w:hAnsiTheme="majorHAnsi" w:cstheme="majorHAnsi"/>
          <w:sz w:val="22"/>
          <w:szCs w:val="22"/>
        </w:rPr>
        <w:t>Valor unitário e total para cada item ou lote de itens, em moeda corrente nacional;</w:t>
      </w:r>
    </w:p>
    <w:p w14:paraId="1C3AC337" w14:textId="1537AA6D" w:rsidR="00770246" w:rsidRPr="00B8470A" w:rsidRDefault="00CC6C0A" w:rsidP="000F11CE">
      <w:pPr>
        <w:tabs>
          <w:tab w:val="left" w:pos="851"/>
          <w:tab w:val="left" w:pos="1134"/>
          <w:tab w:val="left" w:pos="1701"/>
        </w:tabs>
        <w:spacing w:line="276" w:lineRule="auto"/>
        <w:ind w:left="567"/>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 xml:space="preserve">4.1.2. </w:t>
      </w:r>
      <w:r w:rsidR="00770246" w:rsidRPr="00B8470A">
        <w:rPr>
          <w:rFonts w:asciiTheme="majorHAnsi" w:eastAsia="Calibri" w:hAnsiTheme="majorHAnsi" w:cstheme="majorHAnsi"/>
          <w:color w:val="000000"/>
          <w:sz w:val="22"/>
          <w:szCs w:val="22"/>
        </w:rPr>
        <w:t xml:space="preserve">Marca </w:t>
      </w:r>
      <w:r w:rsidR="00770246" w:rsidRPr="00B8470A">
        <w:rPr>
          <w:rFonts w:asciiTheme="majorHAnsi" w:eastAsia="Calibri" w:hAnsiTheme="majorHAnsi" w:cstheme="majorHAnsi"/>
          <w:sz w:val="22"/>
          <w:szCs w:val="22"/>
        </w:rPr>
        <w:t>de cada item ofertado</w:t>
      </w:r>
      <w:r w:rsidR="006861ED" w:rsidRPr="00B8470A">
        <w:rPr>
          <w:rFonts w:asciiTheme="majorHAnsi" w:eastAsia="Calibri" w:hAnsiTheme="majorHAnsi" w:cstheme="majorHAnsi"/>
          <w:sz w:val="22"/>
          <w:szCs w:val="22"/>
        </w:rPr>
        <w:t>, quando couber</w:t>
      </w:r>
      <w:r w:rsidR="00770246" w:rsidRPr="00B8470A">
        <w:rPr>
          <w:rFonts w:asciiTheme="majorHAnsi" w:eastAsia="Calibri" w:hAnsiTheme="majorHAnsi" w:cstheme="majorHAnsi"/>
          <w:sz w:val="22"/>
          <w:szCs w:val="22"/>
        </w:rPr>
        <w:t>;</w:t>
      </w:r>
    </w:p>
    <w:p w14:paraId="16550548" w14:textId="6D38179E" w:rsidR="00770246" w:rsidRPr="00B8470A" w:rsidRDefault="00CC6C0A" w:rsidP="000F11CE">
      <w:pPr>
        <w:tabs>
          <w:tab w:val="left" w:pos="851"/>
          <w:tab w:val="left" w:pos="1134"/>
          <w:tab w:val="left" w:pos="1701"/>
        </w:tabs>
        <w:spacing w:line="276" w:lineRule="auto"/>
        <w:ind w:left="567"/>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 xml:space="preserve">4.1.3. </w:t>
      </w:r>
      <w:r w:rsidR="00770246" w:rsidRPr="00B8470A">
        <w:rPr>
          <w:rFonts w:asciiTheme="majorHAnsi" w:eastAsia="Calibri" w:hAnsiTheme="majorHAnsi" w:cstheme="majorHAnsi"/>
          <w:color w:val="000000"/>
          <w:sz w:val="22"/>
          <w:szCs w:val="22"/>
        </w:rPr>
        <w:t xml:space="preserve">Fabricante </w:t>
      </w:r>
      <w:r w:rsidR="00770246" w:rsidRPr="00B8470A">
        <w:rPr>
          <w:rFonts w:asciiTheme="majorHAnsi" w:eastAsia="Calibri" w:hAnsiTheme="majorHAnsi" w:cstheme="majorHAnsi"/>
          <w:sz w:val="22"/>
          <w:szCs w:val="22"/>
        </w:rPr>
        <w:t>de cada item ofertado</w:t>
      </w:r>
      <w:r w:rsidR="006861ED" w:rsidRPr="00B8470A">
        <w:rPr>
          <w:rFonts w:asciiTheme="majorHAnsi" w:eastAsia="Calibri" w:hAnsiTheme="majorHAnsi" w:cstheme="majorHAnsi"/>
          <w:sz w:val="22"/>
          <w:szCs w:val="22"/>
        </w:rPr>
        <w:t>, quando couber</w:t>
      </w:r>
      <w:r w:rsidR="00770246" w:rsidRPr="00B8470A">
        <w:rPr>
          <w:rFonts w:asciiTheme="majorHAnsi" w:eastAsia="Calibri" w:hAnsiTheme="majorHAnsi" w:cstheme="majorHAnsi"/>
          <w:sz w:val="22"/>
          <w:szCs w:val="22"/>
        </w:rPr>
        <w:t>;</w:t>
      </w:r>
    </w:p>
    <w:p w14:paraId="3F39D85D" w14:textId="24AEA2AB" w:rsidR="00770246" w:rsidRPr="00B8470A" w:rsidRDefault="00CC6C0A" w:rsidP="000F11CE">
      <w:pPr>
        <w:tabs>
          <w:tab w:val="left" w:pos="851"/>
          <w:tab w:val="left" w:pos="1134"/>
          <w:tab w:val="left" w:pos="1701"/>
        </w:tabs>
        <w:spacing w:line="276" w:lineRule="auto"/>
        <w:ind w:left="567"/>
        <w:jc w:val="both"/>
        <w:rPr>
          <w:rFonts w:asciiTheme="majorHAnsi" w:eastAsia="Calibri" w:hAnsiTheme="majorHAnsi" w:cstheme="majorHAnsi"/>
          <w:sz w:val="22"/>
          <w:szCs w:val="22"/>
        </w:rPr>
      </w:pPr>
      <w:r w:rsidRPr="00B8470A">
        <w:rPr>
          <w:rFonts w:asciiTheme="majorHAnsi" w:eastAsia="Calibri" w:hAnsiTheme="majorHAnsi" w:cstheme="majorHAnsi"/>
          <w:color w:val="000000"/>
          <w:sz w:val="22"/>
          <w:szCs w:val="22"/>
        </w:rPr>
        <w:t xml:space="preserve">4.1.4. </w:t>
      </w:r>
      <w:r w:rsidR="00770246" w:rsidRPr="00B8470A">
        <w:rPr>
          <w:rFonts w:asciiTheme="majorHAnsi" w:eastAsia="Calibri" w:hAnsiTheme="majorHAnsi" w:cstheme="majorHAnsi"/>
          <w:color w:val="000000"/>
          <w:sz w:val="22"/>
          <w:szCs w:val="22"/>
        </w:rPr>
        <w:t xml:space="preserve">Descrição detalhada do objeto, contendo as informações similares à especificação do Termo de Referência: indicando, no que for aplicável, </w:t>
      </w:r>
      <w:r w:rsidR="00770246" w:rsidRPr="00B8470A">
        <w:rPr>
          <w:rFonts w:asciiTheme="majorHAnsi" w:eastAsia="Calibri" w:hAnsiTheme="majorHAnsi" w:cstheme="majorHAnsi"/>
          <w:sz w:val="22"/>
          <w:szCs w:val="22"/>
        </w:rPr>
        <w:t>o modelo, prazo de validade ou de garantia, número do registro ou inscrição do bem no órgão competente, quando for o caso;</w:t>
      </w:r>
    </w:p>
    <w:p w14:paraId="2B3DB2CB" w14:textId="490CF31B" w:rsidR="00F3024E" w:rsidRPr="00B8470A" w:rsidRDefault="00CC6C0A" w:rsidP="000F11CE">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 xml:space="preserve">4.2. </w:t>
      </w:r>
      <w:r w:rsidR="00770246" w:rsidRPr="00B8470A">
        <w:rPr>
          <w:rFonts w:asciiTheme="majorHAnsi" w:eastAsia="Calibri" w:hAnsiTheme="majorHAnsi" w:cstheme="majorHAnsi"/>
          <w:color w:val="000000"/>
          <w:sz w:val="22"/>
          <w:szCs w:val="22"/>
        </w:rPr>
        <w:t>Todas as especificações do objeto contidas na proposta vinculam a Contratada.</w:t>
      </w:r>
    </w:p>
    <w:p w14:paraId="46AE5323" w14:textId="10D71F3D" w:rsidR="00770246" w:rsidRPr="00B8470A" w:rsidRDefault="00CC6C0A" w:rsidP="000F11CE">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4.</w:t>
      </w:r>
      <w:r w:rsidR="000D1A5B" w:rsidRPr="00B8470A">
        <w:rPr>
          <w:rFonts w:asciiTheme="majorHAnsi" w:eastAsia="Calibri" w:hAnsiTheme="majorHAnsi" w:cstheme="majorHAnsi"/>
          <w:color w:val="000000"/>
          <w:sz w:val="22"/>
          <w:szCs w:val="22"/>
        </w:rPr>
        <w:t>3</w:t>
      </w:r>
      <w:r w:rsidRPr="00B8470A">
        <w:rPr>
          <w:rFonts w:asciiTheme="majorHAnsi" w:eastAsia="Calibri" w:hAnsiTheme="majorHAnsi" w:cstheme="majorHAnsi"/>
          <w:color w:val="000000"/>
          <w:sz w:val="22"/>
          <w:szCs w:val="22"/>
        </w:rPr>
        <w:t xml:space="preserve">. </w:t>
      </w:r>
      <w:r w:rsidR="00770246" w:rsidRPr="00B8470A">
        <w:rPr>
          <w:rFonts w:asciiTheme="majorHAnsi" w:eastAsia="Calibri" w:hAnsiTheme="majorHAnsi" w:cstheme="majorHAns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3E87E67A" w14:textId="27D62521" w:rsidR="00770246" w:rsidRPr="00B8470A" w:rsidRDefault="00CC6C0A" w:rsidP="000F11CE">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4.</w:t>
      </w:r>
      <w:r w:rsidR="000D1A5B" w:rsidRPr="00B8470A">
        <w:rPr>
          <w:rFonts w:asciiTheme="majorHAnsi" w:eastAsia="Calibri" w:hAnsiTheme="majorHAnsi" w:cstheme="majorHAnsi"/>
          <w:color w:val="000000"/>
          <w:sz w:val="22"/>
          <w:szCs w:val="22"/>
        </w:rPr>
        <w:t>4</w:t>
      </w:r>
      <w:r w:rsidRPr="00B8470A">
        <w:rPr>
          <w:rFonts w:asciiTheme="majorHAnsi" w:eastAsia="Calibri" w:hAnsiTheme="majorHAnsi" w:cstheme="majorHAnsi"/>
          <w:color w:val="000000"/>
          <w:sz w:val="22"/>
          <w:szCs w:val="22"/>
        </w:rPr>
        <w:t xml:space="preserve">. </w:t>
      </w:r>
      <w:r w:rsidR="00770246" w:rsidRPr="00B8470A">
        <w:rPr>
          <w:rFonts w:asciiTheme="majorHAnsi" w:eastAsia="Calibri" w:hAnsiTheme="majorHAnsi" w:cstheme="majorHAns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18EAA95C" w14:textId="5D5B1EC8" w:rsidR="00770246" w:rsidRPr="00B8470A" w:rsidRDefault="00CC6C0A" w:rsidP="000F11CE">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lastRenderedPageBreak/>
        <w:t>4.</w:t>
      </w:r>
      <w:r w:rsidR="000D1A5B" w:rsidRPr="00B8470A">
        <w:rPr>
          <w:rFonts w:asciiTheme="majorHAnsi" w:eastAsia="Calibri" w:hAnsiTheme="majorHAnsi" w:cstheme="majorHAnsi"/>
          <w:color w:val="000000"/>
          <w:sz w:val="22"/>
          <w:szCs w:val="22"/>
        </w:rPr>
        <w:t>5</w:t>
      </w:r>
      <w:r w:rsidRPr="00B8470A">
        <w:rPr>
          <w:rFonts w:asciiTheme="majorHAnsi" w:eastAsia="Calibri" w:hAnsiTheme="majorHAnsi" w:cstheme="majorHAnsi"/>
          <w:color w:val="000000"/>
          <w:sz w:val="22"/>
          <w:szCs w:val="22"/>
        </w:rPr>
        <w:t xml:space="preserve">. </w:t>
      </w:r>
      <w:r w:rsidR="00770246" w:rsidRPr="00B8470A">
        <w:rPr>
          <w:rFonts w:asciiTheme="majorHAnsi" w:eastAsia="Calibri" w:hAnsiTheme="majorHAnsi" w:cstheme="majorHAnsi"/>
          <w:color w:val="000000"/>
          <w:sz w:val="22"/>
          <w:szCs w:val="22"/>
        </w:rPr>
        <w:t xml:space="preserve">O prazo de validade da proposta não será inferior a </w:t>
      </w:r>
      <w:r w:rsidR="00BD34E9" w:rsidRPr="00B8470A">
        <w:rPr>
          <w:rFonts w:asciiTheme="majorHAnsi" w:eastAsia="Calibri" w:hAnsiTheme="majorHAnsi" w:cstheme="majorHAnsi"/>
          <w:color w:val="000000"/>
          <w:sz w:val="22"/>
          <w:szCs w:val="22"/>
        </w:rPr>
        <w:t>18</w:t>
      </w:r>
      <w:r w:rsidR="00055DAB" w:rsidRPr="00B8470A">
        <w:rPr>
          <w:rFonts w:asciiTheme="majorHAnsi" w:eastAsia="Calibri" w:hAnsiTheme="majorHAnsi" w:cstheme="majorHAnsi"/>
          <w:color w:val="000000"/>
          <w:sz w:val="22"/>
          <w:szCs w:val="22"/>
        </w:rPr>
        <w:t>0 (</w:t>
      </w:r>
      <w:r w:rsidR="00BD34E9" w:rsidRPr="00B8470A">
        <w:rPr>
          <w:rFonts w:asciiTheme="majorHAnsi" w:eastAsia="Calibri" w:hAnsiTheme="majorHAnsi" w:cstheme="majorHAnsi"/>
          <w:color w:val="000000"/>
          <w:sz w:val="22"/>
          <w:szCs w:val="22"/>
        </w:rPr>
        <w:t>cento e oitenta</w:t>
      </w:r>
      <w:r w:rsidR="00055DAB" w:rsidRPr="00B8470A">
        <w:rPr>
          <w:rFonts w:asciiTheme="majorHAnsi" w:eastAsia="Calibri" w:hAnsiTheme="majorHAnsi" w:cstheme="majorHAnsi"/>
          <w:color w:val="000000"/>
          <w:sz w:val="22"/>
          <w:szCs w:val="22"/>
        </w:rPr>
        <w:t>)</w:t>
      </w:r>
      <w:r w:rsidR="00770246" w:rsidRPr="00B8470A">
        <w:rPr>
          <w:rFonts w:asciiTheme="majorHAnsi" w:eastAsia="Calibri" w:hAnsiTheme="majorHAnsi" w:cstheme="majorHAnsi"/>
          <w:color w:val="000000"/>
          <w:sz w:val="22"/>
          <w:szCs w:val="22"/>
        </w:rPr>
        <w:t xml:space="preserve"> </w:t>
      </w:r>
      <w:r w:rsidR="00444216" w:rsidRPr="00B8470A">
        <w:rPr>
          <w:rFonts w:asciiTheme="majorHAnsi" w:eastAsia="Calibri" w:hAnsiTheme="majorHAnsi" w:cstheme="majorHAnsi"/>
          <w:color w:val="000000"/>
          <w:sz w:val="22"/>
          <w:szCs w:val="22"/>
        </w:rPr>
        <w:t>dias</w:t>
      </w:r>
      <w:r w:rsidR="00770246" w:rsidRPr="00B8470A">
        <w:rPr>
          <w:rFonts w:asciiTheme="majorHAnsi" w:eastAsia="Calibri" w:hAnsiTheme="majorHAnsi" w:cstheme="majorHAnsi"/>
          <w:color w:val="000000"/>
          <w:sz w:val="22"/>
          <w:szCs w:val="22"/>
        </w:rPr>
        <w:t xml:space="preserve">, a contar da data de sua apresentação. </w:t>
      </w:r>
    </w:p>
    <w:p w14:paraId="47934DBA" w14:textId="483FF52C" w:rsidR="00770246" w:rsidRPr="00B8470A" w:rsidRDefault="00CC6C0A" w:rsidP="000F11CE">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4.</w:t>
      </w:r>
      <w:r w:rsidR="000D1A5B" w:rsidRPr="00B8470A">
        <w:rPr>
          <w:rFonts w:asciiTheme="majorHAnsi" w:eastAsia="Calibri" w:hAnsiTheme="majorHAnsi" w:cstheme="majorHAnsi"/>
          <w:color w:val="000000"/>
          <w:sz w:val="22"/>
          <w:szCs w:val="22"/>
        </w:rPr>
        <w:t>6</w:t>
      </w:r>
      <w:r w:rsidRPr="00B8470A">
        <w:rPr>
          <w:rFonts w:asciiTheme="majorHAnsi" w:eastAsia="Calibri" w:hAnsiTheme="majorHAnsi" w:cstheme="majorHAnsi"/>
          <w:color w:val="000000"/>
          <w:sz w:val="22"/>
          <w:szCs w:val="22"/>
        </w:rPr>
        <w:t xml:space="preserve">. </w:t>
      </w:r>
      <w:r w:rsidR="00770246" w:rsidRPr="00B8470A">
        <w:rPr>
          <w:rFonts w:asciiTheme="majorHAnsi" w:eastAsia="Calibri" w:hAnsiTheme="majorHAnsi" w:cstheme="majorHAnsi"/>
          <w:color w:val="000000"/>
          <w:sz w:val="22"/>
          <w:szCs w:val="22"/>
        </w:rPr>
        <w:t>Os licitantes devem respeitar os preços máximos estabelecidos nas normas de regência de contratações públicas, quando participarem de licitações públicas</w:t>
      </w:r>
      <w:r w:rsidR="00D81BBE" w:rsidRPr="00B8470A">
        <w:rPr>
          <w:rFonts w:asciiTheme="majorHAnsi" w:eastAsia="Calibri" w:hAnsiTheme="majorHAnsi" w:cstheme="majorHAnsi"/>
          <w:color w:val="000000"/>
          <w:sz w:val="22"/>
          <w:szCs w:val="22"/>
        </w:rPr>
        <w:t>.</w:t>
      </w:r>
      <w:r w:rsidR="00186F2E" w:rsidRPr="00B8470A">
        <w:rPr>
          <w:rFonts w:asciiTheme="majorHAnsi" w:eastAsia="Calibri" w:hAnsiTheme="majorHAnsi" w:cstheme="majorHAnsi"/>
          <w:color w:val="000000"/>
          <w:sz w:val="22"/>
          <w:szCs w:val="22"/>
        </w:rPr>
        <w:t xml:space="preserve"> </w:t>
      </w:r>
    </w:p>
    <w:p w14:paraId="4BDE7A38" w14:textId="58AD6A6E" w:rsidR="00770246" w:rsidRPr="00B8470A" w:rsidRDefault="00055DAB" w:rsidP="00186F2E">
      <w:pPr>
        <w:pStyle w:val="Ttulo1"/>
        <w:spacing w:before="0" w:line="360" w:lineRule="auto"/>
        <w:rPr>
          <w:rFonts w:eastAsia="Calibri" w:cstheme="majorHAnsi"/>
          <w:sz w:val="22"/>
          <w:szCs w:val="22"/>
        </w:rPr>
      </w:pPr>
      <w:r w:rsidRPr="00B8470A">
        <w:rPr>
          <w:rFonts w:eastAsia="Calibri" w:cstheme="majorHAnsi"/>
          <w:color w:val="000000"/>
          <w:sz w:val="22"/>
          <w:szCs w:val="22"/>
        </w:rPr>
        <w:t xml:space="preserve">5. </w:t>
      </w:r>
      <w:r w:rsidR="00770246" w:rsidRPr="00B8470A">
        <w:rPr>
          <w:rFonts w:eastAsia="Calibri" w:cstheme="majorHAnsi"/>
          <w:color w:val="000000"/>
          <w:sz w:val="22"/>
          <w:szCs w:val="22"/>
        </w:rPr>
        <w:t>DA ABERTURA DA SESSÃO, CLASSIFICAÇÃO DAS P</w:t>
      </w:r>
      <w:r w:rsidR="00322077" w:rsidRPr="00B8470A">
        <w:rPr>
          <w:rFonts w:eastAsia="Calibri" w:cstheme="majorHAnsi"/>
          <w:color w:val="000000"/>
          <w:sz w:val="22"/>
          <w:szCs w:val="22"/>
        </w:rPr>
        <w:t>ROPOSTAS E FORMULAÇÃO DE LANCES</w:t>
      </w:r>
    </w:p>
    <w:p w14:paraId="71A52266" w14:textId="0FD8E8D0" w:rsidR="00770246" w:rsidRPr="00B8470A" w:rsidRDefault="00055DAB" w:rsidP="000F11CE">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 xml:space="preserve">5.1. </w:t>
      </w:r>
      <w:r w:rsidR="00770246" w:rsidRPr="00B8470A">
        <w:rPr>
          <w:rFonts w:asciiTheme="majorHAnsi" w:eastAsia="Calibri" w:hAnsiTheme="majorHAnsi" w:cstheme="majorHAnsi"/>
          <w:color w:val="000000"/>
          <w:sz w:val="22"/>
          <w:szCs w:val="22"/>
        </w:rPr>
        <w:t>A abertura da presente licitação dar-se-á em sessão pública, por meio de sistema eletrônico, na data, horário e local indicados neste Edital.</w:t>
      </w:r>
    </w:p>
    <w:p w14:paraId="2006A2B8" w14:textId="0F6827CA" w:rsidR="00A874D7" w:rsidRPr="00B8470A" w:rsidRDefault="00055DAB" w:rsidP="000F11CE">
      <w:pPr>
        <w:pBdr>
          <w:top w:val="nil"/>
          <w:left w:val="nil"/>
          <w:bottom w:val="nil"/>
          <w:right w:val="nil"/>
          <w:between w:val="nil"/>
        </w:pBdr>
        <w:tabs>
          <w:tab w:val="left" w:pos="426"/>
        </w:tabs>
        <w:spacing w:line="276" w:lineRule="auto"/>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5.2.</w:t>
      </w:r>
      <w:r w:rsidR="00770246" w:rsidRPr="00B8470A">
        <w:rPr>
          <w:rFonts w:asciiTheme="majorHAnsi" w:eastAsia="Calibri" w:hAnsiTheme="majorHAnsi" w:cstheme="majorHAnsi"/>
          <w:color w:val="000000"/>
          <w:sz w:val="22"/>
          <w:szCs w:val="22"/>
        </w:rPr>
        <w:t xml:space="preserve"> </w:t>
      </w:r>
      <w:r w:rsidR="00770246" w:rsidRPr="00B8470A">
        <w:rPr>
          <w:rFonts w:asciiTheme="majorHAnsi" w:eastAsia="Calibri" w:hAnsiTheme="majorHAnsi" w:cstheme="majorHAnsi"/>
          <w:sz w:val="22"/>
          <w:szCs w:val="22"/>
        </w:rPr>
        <w:t>O Pregoeiro</w:t>
      </w:r>
      <w:r w:rsidR="00770246" w:rsidRPr="00B8470A">
        <w:rPr>
          <w:rFonts w:asciiTheme="majorHAnsi" w:eastAsia="Calibri" w:hAnsiTheme="majorHAnsi" w:cstheme="majorHAns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2AE61B76" w14:textId="42A25268" w:rsidR="00770246" w:rsidRPr="00B8470A" w:rsidRDefault="00055DAB" w:rsidP="000F11CE">
      <w:pPr>
        <w:tabs>
          <w:tab w:val="left" w:pos="910"/>
          <w:tab w:val="left" w:pos="993"/>
        </w:tabs>
        <w:spacing w:line="276" w:lineRule="auto"/>
        <w:ind w:left="567"/>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 xml:space="preserve">5.2.1. </w:t>
      </w:r>
      <w:r w:rsidR="00770246" w:rsidRPr="00B8470A">
        <w:rPr>
          <w:rFonts w:asciiTheme="majorHAnsi" w:eastAsia="Calibri" w:hAnsiTheme="majorHAnsi" w:cstheme="majorHAnsi"/>
          <w:color w:val="000000"/>
          <w:sz w:val="22"/>
          <w:szCs w:val="22"/>
        </w:rPr>
        <w:t>Também será desclassificada a proposta que identifique o licitante.</w:t>
      </w:r>
    </w:p>
    <w:p w14:paraId="3085A965" w14:textId="6DB63A89" w:rsidR="00770246" w:rsidRPr="00B8470A" w:rsidRDefault="00055DAB" w:rsidP="000F11CE">
      <w:pPr>
        <w:tabs>
          <w:tab w:val="left" w:pos="910"/>
          <w:tab w:val="left" w:pos="993"/>
        </w:tabs>
        <w:spacing w:line="276" w:lineRule="auto"/>
        <w:ind w:left="567"/>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 xml:space="preserve">5.2.2. </w:t>
      </w:r>
      <w:r w:rsidR="00770246" w:rsidRPr="00B8470A">
        <w:rPr>
          <w:rFonts w:asciiTheme="majorHAnsi" w:eastAsia="Calibri" w:hAnsiTheme="majorHAnsi" w:cstheme="majorHAnsi"/>
          <w:color w:val="000000"/>
          <w:sz w:val="22"/>
          <w:szCs w:val="22"/>
        </w:rPr>
        <w:t>A desclassificação será sempre fundamentada e registrada no sistema, com acompanhamento em tempo real por todos os participantes.</w:t>
      </w:r>
    </w:p>
    <w:p w14:paraId="368149D0" w14:textId="29CB3B03" w:rsidR="00770246" w:rsidRPr="00B8470A" w:rsidRDefault="00055DAB" w:rsidP="000F11CE">
      <w:pPr>
        <w:tabs>
          <w:tab w:val="left" w:pos="567"/>
        </w:tabs>
        <w:spacing w:line="276" w:lineRule="auto"/>
        <w:ind w:left="567"/>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 xml:space="preserve">5.2.3. </w:t>
      </w:r>
      <w:r w:rsidR="00770246" w:rsidRPr="00B8470A">
        <w:rPr>
          <w:rFonts w:asciiTheme="majorHAnsi" w:eastAsia="Calibri" w:hAnsiTheme="majorHAnsi" w:cstheme="majorHAnsi"/>
          <w:color w:val="000000"/>
          <w:sz w:val="22"/>
          <w:szCs w:val="22"/>
        </w:rPr>
        <w:t>A não desclassificação da proposta não impede o seu julgamento definitivo em sentido contrário, levado a efeito na fase de aceitação.</w:t>
      </w:r>
    </w:p>
    <w:p w14:paraId="37FA6632" w14:textId="74A3B8A1" w:rsidR="00770246" w:rsidRPr="00B8470A" w:rsidRDefault="00055DAB" w:rsidP="000F11CE">
      <w:pPr>
        <w:pBdr>
          <w:top w:val="nil"/>
          <w:left w:val="nil"/>
          <w:bottom w:val="nil"/>
          <w:right w:val="nil"/>
          <w:between w:val="nil"/>
        </w:pBdr>
        <w:tabs>
          <w:tab w:val="left" w:pos="0"/>
          <w:tab w:val="left" w:pos="426"/>
        </w:tabs>
        <w:spacing w:line="276" w:lineRule="auto"/>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 xml:space="preserve">5.3. </w:t>
      </w:r>
      <w:r w:rsidR="00770246" w:rsidRPr="00B8470A">
        <w:rPr>
          <w:rFonts w:asciiTheme="majorHAnsi" w:eastAsia="Calibri" w:hAnsiTheme="majorHAnsi" w:cstheme="majorHAnsi"/>
          <w:color w:val="000000"/>
          <w:sz w:val="22"/>
          <w:szCs w:val="22"/>
        </w:rPr>
        <w:t>O sistema ordenará automaticamente as propostas classificadas, sendo que somente estas participarão da fase de lances.</w:t>
      </w:r>
    </w:p>
    <w:p w14:paraId="5EEAE2BE" w14:textId="47EEF0D3" w:rsidR="00770246" w:rsidRPr="00B8470A" w:rsidRDefault="00055DAB" w:rsidP="000F11CE">
      <w:pPr>
        <w:pBdr>
          <w:top w:val="nil"/>
          <w:left w:val="nil"/>
          <w:bottom w:val="nil"/>
          <w:right w:val="nil"/>
          <w:between w:val="nil"/>
        </w:pBdr>
        <w:tabs>
          <w:tab w:val="left" w:pos="0"/>
          <w:tab w:val="left" w:pos="426"/>
        </w:tabs>
        <w:spacing w:line="276" w:lineRule="auto"/>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 xml:space="preserve">5.4. </w:t>
      </w:r>
      <w:r w:rsidR="00770246" w:rsidRPr="00B8470A">
        <w:rPr>
          <w:rFonts w:asciiTheme="majorHAnsi" w:eastAsia="Calibri" w:hAnsiTheme="majorHAnsi" w:cstheme="majorHAnsi"/>
          <w:color w:val="000000"/>
          <w:sz w:val="22"/>
          <w:szCs w:val="22"/>
        </w:rPr>
        <w:t xml:space="preserve">O sistema disponibilizará campo próprio para troca de mensagens entre o </w:t>
      </w:r>
      <w:r w:rsidR="00770246" w:rsidRPr="00B8470A">
        <w:rPr>
          <w:rFonts w:asciiTheme="majorHAnsi" w:eastAsia="Calibri" w:hAnsiTheme="majorHAnsi" w:cstheme="majorHAnsi"/>
          <w:sz w:val="22"/>
          <w:szCs w:val="22"/>
        </w:rPr>
        <w:t>Pregoeiro</w:t>
      </w:r>
      <w:r w:rsidR="00770246" w:rsidRPr="00B8470A">
        <w:rPr>
          <w:rFonts w:asciiTheme="majorHAnsi" w:eastAsia="Calibri" w:hAnsiTheme="majorHAnsi" w:cstheme="majorHAnsi"/>
          <w:color w:val="000000"/>
          <w:sz w:val="22"/>
          <w:szCs w:val="22"/>
        </w:rPr>
        <w:t xml:space="preserve"> e os licitantes.</w:t>
      </w:r>
    </w:p>
    <w:p w14:paraId="0EE37251" w14:textId="5A86EFA1" w:rsidR="00DD6709" w:rsidRPr="00B8470A" w:rsidRDefault="00055DAB" w:rsidP="000F11CE">
      <w:pPr>
        <w:pBdr>
          <w:top w:val="nil"/>
          <w:left w:val="nil"/>
          <w:bottom w:val="nil"/>
          <w:right w:val="nil"/>
          <w:between w:val="nil"/>
        </w:pBdr>
        <w:tabs>
          <w:tab w:val="left" w:pos="0"/>
          <w:tab w:val="left" w:pos="426"/>
        </w:tabs>
        <w:spacing w:line="276" w:lineRule="auto"/>
        <w:jc w:val="both"/>
        <w:rPr>
          <w:rFonts w:asciiTheme="majorHAnsi" w:eastAsia="Calibri" w:hAnsiTheme="majorHAnsi" w:cstheme="majorHAnsi"/>
          <w:sz w:val="22"/>
          <w:szCs w:val="22"/>
        </w:rPr>
      </w:pPr>
      <w:r w:rsidRPr="00B8470A">
        <w:rPr>
          <w:rFonts w:asciiTheme="majorHAnsi" w:eastAsia="Calibri" w:hAnsiTheme="majorHAnsi" w:cstheme="majorHAnsi"/>
          <w:color w:val="000000"/>
          <w:sz w:val="22"/>
          <w:szCs w:val="22"/>
        </w:rPr>
        <w:t>5.5.</w:t>
      </w:r>
      <w:r w:rsidR="00770246" w:rsidRPr="00B8470A">
        <w:rPr>
          <w:rFonts w:asciiTheme="majorHAnsi" w:eastAsia="Calibri" w:hAnsiTheme="majorHAnsi" w:cstheme="majorHAns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112BDA72" w14:textId="05A3E9E1" w:rsidR="00770246" w:rsidRPr="00B8470A" w:rsidRDefault="00055DAB" w:rsidP="000F11CE">
      <w:pPr>
        <w:tabs>
          <w:tab w:val="left" w:pos="952"/>
          <w:tab w:val="left" w:pos="1701"/>
        </w:tabs>
        <w:spacing w:line="276" w:lineRule="auto"/>
        <w:ind w:left="567"/>
        <w:jc w:val="both"/>
        <w:rPr>
          <w:rFonts w:asciiTheme="majorHAnsi" w:eastAsia="Calibri" w:hAnsiTheme="majorHAnsi" w:cstheme="majorHAnsi"/>
          <w:sz w:val="22"/>
          <w:szCs w:val="22"/>
        </w:rPr>
      </w:pPr>
      <w:r w:rsidRPr="00B8470A">
        <w:rPr>
          <w:rFonts w:asciiTheme="majorHAnsi" w:eastAsia="Calibri" w:hAnsiTheme="majorHAnsi" w:cstheme="majorHAnsi"/>
          <w:sz w:val="22"/>
          <w:szCs w:val="22"/>
        </w:rPr>
        <w:t xml:space="preserve">5.5.1. </w:t>
      </w:r>
      <w:r w:rsidR="00770246" w:rsidRPr="00B8470A">
        <w:rPr>
          <w:rFonts w:asciiTheme="majorHAnsi" w:eastAsia="Calibri" w:hAnsiTheme="majorHAnsi" w:cstheme="majorHAnsi"/>
          <w:sz w:val="22"/>
          <w:szCs w:val="22"/>
        </w:rPr>
        <w:t>O lance deverá ser ofertado de acordo com o tipo de licitação indicada no preâmbulo deste Edital.</w:t>
      </w:r>
    </w:p>
    <w:p w14:paraId="62CE85F6" w14:textId="7C500FE9" w:rsidR="00770246" w:rsidRPr="00B8470A" w:rsidRDefault="00055DAB" w:rsidP="000F11CE">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 xml:space="preserve">5.6. </w:t>
      </w:r>
      <w:r w:rsidR="00770246" w:rsidRPr="00B8470A">
        <w:rPr>
          <w:rFonts w:asciiTheme="majorHAnsi" w:eastAsia="Calibri" w:hAnsiTheme="majorHAnsi" w:cstheme="majorHAnsi"/>
          <w:color w:val="000000"/>
          <w:sz w:val="22"/>
          <w:szCs w:val="22"/>
        </w:rPr>
        <w:t>Os licitantes poderão oferecer lances sucessivos, observando o horário fixado para abertura da sessão e as regras estabelecidas no Edital.</w:t>
      </w:r>
    </w:p>
    <w:p w14:paraId="29CFEF70" w14:textId="267F602C" w:rsidR="00770246" w:rsidRPr="00B8470A" w:rsidRDefault="00055DAB" w:rsidP="000F11CE">
      <w:pPr>
        <w:pBdr>
          <w:top w:val="nil"/>
          <w:left w:val="nil"/>
          <w:bottom w:val="nil"/>
          <w:right w:val="nil"/>
          <w:between w:val="nil"/>
        </w:pBdr>
        <w:shd w:val="clear" w:color="auto" w:fill="FFFFFF"/>
        <w:tabs>
          <w:tab w:val="left" w:pos="426"/>
        </w:tabs>
        <w:spacing w:line="276" w:lineRule="auto"/>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 xml:space="preserve">5.7. </w:t>
      </w:r>
      <w:r w:rsidR="00770246" w:rsidRPr="00B8470A">
        <w:rPr>
          <w:rFonts w:asciiTheme="majorHAnsi" w:eastAsia="Calibri" w:hAnsiTheme="majorHAnsi" w:cstheme="majorHAnsi"/>
          <w:color w:val="000000"/>
          <w:sz w:val="22"/>
          <w:szCs w:val="22"/>
        </w:rPr>
        <w:t xml:space="preserve">O licitante somente poderá oferecer lance </w:t>
      </w:r>
      <w:r w:rsidR="00770246" w:rsidRPr="00B8470A">
        <w:rPr>
          <w:rFonts w:asciiTheme="majorHAnsi" w:eastAsia="Calibri" w:hAnsiTheme="majorHAnsi" w:cstheme="majorHAnsi"/>
          <w:b/>
          <w:color w:val="000000"/>
          <w:sz w:val="22"/>
          <w:szCs w:val="22"/>
        </w:rPr>
        <w:t>de valor inferior ou percentual</w:t>
      </w:r>
      <w:r w:rsidR="00770246" w:rsidRPr="00B8470A">
        <w:rPr>
          <w:rFonts w:asciiTheme="majorHAnsi" w:eastAsia="Calibri" w:hAnsiTheme="majorHAnsi" w:cstheme="majorHAnsi"/>
          <w:color w:val="000000"/>
          <w:sz w:val="22"/>
          <w:szCs w:val="22"/>
        </w:rPr>
        <w:t xml:space="preserve"> de desconto superior ao último por ele ofertado e registrado pelo sistema.</w:t>
      </w:r>
    </w:p>
    <w:p w14:paraId="0709B999" w14:textId="7F993BA4" w:rsidR="00770246" w:rsidRPr="00B8470A" w:rsidRDefault="002429F4" w:rsidP="000F11CE">
      <w:pPr>
        <w:pBdr>
          <w:top w:val="nil"/>
          <w:left w:val="nil"/>
          <w:bottom w:val="nil"/>
          <w:right w:val="nil"/>
          <w:between w:val="nil"/>
        </w:pBdr>
        <w:tabs>
          <w:tab w:val="left" w:pos="567"/>
        </w:tabs>
        <w:spacing w:line="276" w:lineRule="auto"/>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5.</w:t>
      </w:r>
      <w:r w:rsidR="00193E2E" w:rsidRPr="00B8470A">
        <w:rPr>
          <w:rFonts w:asciiTheme="majorHAnsi" w:eastAsia="Calibri" w:hAnsiTheme="majorHAnsi" w:cstheme="majorHAnsi"/>
          <w:color w:val="000000"/>
          <w:sz w:val="22"/>
          <w:szCs w:val="22"/>
        </w:rPr>
        <w:t>8</w:t>
      </w:r>
      <w:r w:rsidR="00B052FB" w:rsidRPr="00B8470A">
        <w:rPr>
          <w:rFonts w:asciiTheme="majorHAnsi" w:eastAsia="Calibri" w:hAnsiTheme="majorHAnsi" w:cstheme="majorHAnsi"/>
          <w:color w:val="000000"/>
          <w:sz w:val="22"/>
          <w:szCs w:val="22"/>
        </w:rPr>
        <w:t xml:space="preserve">. </w:t>
      </w:r>
      <w:r w:rsidR="00770246" w:rsidRPr="00B8470A">
        <w:rPr>
          <w:rFonts w:asciiTheme="majorHAnsi" w:eastAsia="Calibri" w:hAnsiTheme="majorHAnsi" w:cstheme="majorHAnsi"/>
          <w:color w:val="000000"/>
          <w:sz w:val="22"/>
          <w:szCs w:val="22"/>
        </w:rPr>
        <w:t xml:space="preserve">Será adotado para o envio de lances na licitação o modo de </w:t>
      </w:r>
      <w:r w:rsidR="00770246" w:rsidRPr="00B8470A">
        <w:rPr>
          <w:rFonts w:asciiTheme="majorHAnsi" w:eastAsia="Calibri" w:hAnsiTheme="majorHAnsi" w:cstheme="majorHAnsi"/>
          <w:b/>
          <w:color w:val="000000"/>
          <w:sz w:val="22"/>
          <w:szCs w:val="22"/>
        </w:rPr>
        <w:t>disputa aberto,</w:t>
      </w:r>
      <w:r w:rsidR="00770246" w:rsidRPr="00B8470A">
        <w:rPr>
          <w:rFonts w:asciiTheme="majorHAnsi" w:eastAsia="Calibri" w:hAnsiTheme="majorHAnsi" w:cstheme="majorHAnsi"/>
          <w:color w:val="000000"/>
          <w:sz w:val="22"/>
          <w:szCs w:val="22"/>
        </w:rPr>
        <w:t xml:space="preserve"> em que os licitantes apresentarão lances públicos e sucessivos, com prorrogações.</w:t>
      </w:r>
    </w:p>
    <w:p w14:paraId="7CB62843" w14:textId="3492039B" w:rsidR="00770246" w:rsidRPr="00B8470A" w:rsidRDefault="002429F4" w:rsidP="000F11CE">
      <w:pPr>
        <w:tabs>
          <w:tab w:val="left" w:pos="567"/>
        </w:tabs>
        <w:spacing w:line="276" w:lineRule="auto"/>
        <w:jc w:val="both"/>
        <w:rPr>
          <w:rFonts w:asciiTheme="majorHAnsi" w:eastAsia="Calibri" w:hAnsiTheme="majorHAnsi" w:cstheme="majorHAnsi"/>
          <w:sz w:val="22"/>
          <w:szCs w:val="22"/>
        </w:rPr>
      </w:pPr>
      <w:r w:rsidRPr="00B8470A">
        <w:rPr>
          <w:rFonts w:asciiTheme="majorHAnsi" w:eastAsia="Calibri" w:hAnsiTheme="majorHAnsi" w:cstheme="majorHAnsi"/>
          <w:sz w:val="22"/>
          <w:szCs w:val="22"/>
        </w:rPr>
        <w:t>5.</w:t>
      </w:r>
      <w:r w:rsidR="00193E2E" w:rsidRPr="00B8470A">
        <w:rPr>
          <w:rFonts w:asciiTheme="majorHAnsi" w:eastAsia="Calibri" w:hAnsiTheme="majorHAnsi" w:cstheme="majorHAnsi"/>
          <w:sz w:val="22"/>
          <w:szCs w:val="22"/>
        </w:rPr>
        <w:t>9</w:t>
      </w:r>
      <w:r w:rsidR="00B052FB" w:rsidRPr="00B8470A">
        <w:rPr>
          <w:rFonts w:asciiTheme="majorHAnsi" w:eastAsia="Calibri" w:hAnsiTheme="majorHAnsi" w:cstheme="majorHAnsi"/>
          <w:sz w:val="22"/>
          <w:szCs w:val="22"/>
        </w:rPr>
        <w:t xml:space="preserve">. </w:t>
      </w:r>
      <w:r w:rsidR="00770246" w:rsidRPr="00B8470A">
        <w:rPr>
          <w:rFonts w:asciiTheme="majorHAnsi" w:eastAsia="Calibr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1E3BBCCB" w14:textId="60A1230E" w:rsidR="00770246" w:rsidRPr="00B8470A" w:rsidRDefault="00B052FB" w:rsidP="000F11CE">
      <w:pPr>
        <w:tabs>
          <w:tab w:val="left" w:pos="567"/>
        </w:tabs>
        <w:spacing w:line="276" w:lineRule="auto"/>
        <w:jc w:val="both"/>
        <w:rPr>
          <w:rFonts w:asciiTheme="majorHAnsi" w:eastAsia="Calibri" w:hAnsiTheme="majorHAnsi" w:cstheme="majorHAnsi"/>
          <w:sz w:val="22"/>
          <w:szCs w:val="22"/>
        </w:rPr>
      </w:pPr>
      <w:r w:rsidRPr="00B8470A">
        <w:rPr>
          <w:rFonts w:asciiTheme="majorHAnsi" w:eastAsia="Calibri" w:hAnsiTheme="majorHAnsi" w:cstheme="majorHAnsi"/>
          <w:sz w:val="22"/>
          <w:szCs w:val="22"/>
        </w:rPr>
        <w:t>5.1</w:t>
      </w:r>
      <w:r w:rsidR="00193E2E" w:rsidRPr="00B8470A">
        <w:rPr>
          <w:rFonts w:asciiTheme="majorHAnsi" w:eastAsia="Calibri" w:hAnsiTheme="majorHAnsi" w:cstheme="majorHAnsi"/>
          <w:sz w:val="22"/>
          <w:szCs w:val="22"/>
        </w:rPr>
        <w:t>0</w:t>
      </w:r>
      <w:r w:rsidRPr="00B8470A">
        <w:rPr>
          <w:rFonts w:asciiTheme="majorHAnsi" w:eastAsia="Calibri" w:hAnsiTheme="majorHAnsi" w:cstheme="majorHAnsi"/>
          <w:sz w:val="22"/>
          <w:szCs w:val="22"/>
        </w:rPr>
        <w:t xml:space="preserve">. </w:t>
      </w:r>
      <w:r w:rsidR="00770246" w:rsidRPr="00B8470A">
        <w:rPr>
          <w:rFonts w:asciiTheme="majorHAnsi" w:eastAsia="Calibri" w:hAnsiTheme="majorHAnsi" w:cstheme="majorHAns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7BCFB295" w14:textId="20CAB072" w:rsidR="00770246" w:rsidRPr="00B8470A" w:rsidRDefault="00B052FB" w:rsidP="000F11CE">
      <w:pPr>
        <w:tabs>
          <w:tab w:val="left" w:pos="567"/>
        </w:tabs>
        <w:spacing w:line="276" w:lineRule="auto"/>
        <w:jc w:val="both"/>
        <w:rPr>
          <w:rFonts w:asciiTheme="majorHAnsi" w:eastAsia="Calibri" w:hAnsiTheme="majorHAnsi" w:cstheme="majorHAnsi"/>
          <w:sz w:val="22"/>
          <w:szCs w:val="22"/>
        </w:rPr>
      </w:pPr>
      <w:r w:rsidRPr="00B8470A">
        <w:rPr>
          <w:rFonts w:asciiTheme="majorHAnsi" w:eastAsia="Calibri" w:hAnsiTheme="majorHAnsi" w:cstheme="majorHAnsi"/>
          <w:sz w:val="22"/>
          <w:szCs w:val="22"/>
        </w:rPr>
        <w:t>5.1</w:t>
      </w:r>
      <w:r w:rsidR="00193E2E" w:rsidRPr="00B8470A">
        <w:rPr>
          <w:rFonts w:asciiTheme="majorHAnsi" w:eastAsia="Calibri" w:hAnsiTheme="majorHAnsi" w:cstheme="majorHAnsi"/>
          <w:sz w:val="22"/>
          <w:szCs w:val="22"/>
        </w:rPr>
        <w:t>1</w:t>
      </w:r>
      <w:r w:rsidRPr="00B8470A">
        <w:rPr>
          <w:rFonts w:asciiTheme="majorHAnsi" w:eastAsia="Calibri" w:hAnsiTheme="majorHAnsi" w:cstheme="majorHAnsi"/>
          <w:sz w:val="22"/>
          <w:szCs w:val="22"/>
        </w:rPr>
        <w:t xml:space="preserve">. </w:t>
      </w:r>
      <w:r w:rsidR="00770246" w:rsidRPr="00B8470A">
        <w:rPr>
          <w:rFonts w:asciiTheme="majorHAnsi" w:eastAsia="Calibri" w:hAnsiTheme="majorHAnsi" w:cstheme="majorHAnsi"/>
          <w:sz w:val="22"/>
          <w:szCs w:val="22"/>
        </w:rPr>
        <w:t>Não havendo novos lances na forma estabelecida nos itens anteriores, a sessão pública encerrar-se-á automaticamente.</w:t>
      </w:r>
    </w:p>
    <w:p w14:paraId="0E17E952" w14:textId="1ADFCF85" w:rsidR="00770246" w:rsidRPr="00B8470A" w:rsidRDefault="00B052FB" w:rsidP="000F11CE">
      <w:pPr>
        <w:pBdr>
          <w:top w:val="nil"/>
          <w:left w:val="nil"/>
          <w:bottom w:val="nil"/>
          <w:right w:val="nil"/>
          <w:between w:val="nil"/>
        </w:pBdr>
        <w:shd w:val="clear" w:color="auto" w:fill="FFFFFF"/>
        <w:tabs>
          <w:tab w:val="left" w:pos="567"/>
        </w:tabs>
        <w:spacing w:line="276" w:lineRule="auto"/>
        <w:jc w:val="both"/>
        <w:rPr>
          <w:rFonts w:asciiTheme="majorHAnsi" w:eastAsia="Calibri" w:hAnsiTheme="majorHAnsi" w:cstheme="majorHAnsi"/>
          <w:b/>
          <w:color w:val="000000"/>
          <w:sz w:val="22"/>
          <w:szCs w:val="22"/>
        </w:rPr>
      </w:pPr>
      <w:r w:rsidRPr="00B8470A">
        <w:rPr>
          <w:rFonts w:asciiTheme="majorHAnsi" w:eastAsia="Calibri" w:hAnsiTheme="majorHAnsi" w:cstheme="majorHAnsi"/>
          <w:color w:val="000000"/>
          <w:sz w:val="22"/>
          <w:szCs w:val="22"/>
        </w:rPr>
        <w:lastRenderedPageBreak/>
        <w:t>5.1</w:t>
      </w:r>
      <w:r w:rsidR="00193E2E" w:rsidRPr="00B8470A">
        <w:rPr>
          <w:rFonts w:asciiTheme="majorHAnsi" w:eastAsia="Calibri" w:hAnsiTheme="majorHAnsi" w:cstheme="majorHAnsi"/>
          <w:color w:val="000000"/>
          <w:sz w:val="22"/>
          <w:szCs w:val="22"/>
        </w:rPr>
        <w:t>2</w:t>
      </w:r>
      <w:r w:rsidRPr="00B8470A">
        <w:rPr>
          <w:rFonts w:asciiTheme="majorHAnsi" w:eastAsia="Calibri" w:hAnsiTheme="majorHAnsi" w:cstheme="majorHAnsi"/>
          <w:color w:val="000000"/>
          <w:sz w:val="22"/>
          <w:szCs w:val="22"/>
        </w:rPr>
        <w:t xml:space="preserve">. </w:t>
      </w:r>
      <w:r w:rsidR="00770246" w:rsidRPr="00B8470A">
        <w:rPr>
          <w:rFonts w:asciiTheme="majorHAnsi" w:eastAsia="Calibri" w:hAnsiTheme="majorHAnsi" w:cstheme="majorHAnsi"/>
          <w:color w:val="000000"/>
          <w:sz w:val="22"/>
          <w:szCs w:val="22"/>
        </w:rPr>
        <w:t xml:space="preserve">Encerrada a fase competitiva sem que haja a prorrogação automática pelo sistema, poderá o </w:t>
      </w:r>
      <w:r w:rsidR="00770246" w:rsidRPr="00B8470A">
        <w:rPr>
          <w:rFonts w:asciiTheme="majorHAnsi" w:eastAsia="Calibri" w:hAnsiTheme="majorHAnsi" w:cstheme="majorHAnsi"/>
          <w:sz w:val="22"/>
          <w:szCs w:val="22"/>
        </w:rPr>
        <w:t>Pregoeiro</w:t>
      </w:r>
      <w:r w:rsidR="00770246" w:rsidRPr="00B8470A">
        <w:rPr>
          <w:rFonts w:asciiTheme="majorHAnsi" w:eastAsia="Calibri" w:hAnsiTheme="majorHAnsi" w:cstheme="majorHAnsi"/>
          <w:color w:val="000000"/>
          <w:sz w:val="22"/>
          <w:szCs w:val="22"/>
        </w:rPr>
        <w:t>, assessorado pela equipe de apoio, justificadamente, admitir o reinício da sessão pública de lances, em prol da consecução do melhor preço.</w:t>
      </w:r>
    </w:p>
    <w:p w14:paraId="3991E4B6" w14:textId="1728ED72" w:rsidR="00770246" w:rsidRPr="00B8470A" w:rsidRDefault="00B052FB" w:rsidP="000F11CE">
      <w:pPr>
        <w:pBdr>
          <w:top w:val="nil"/>
          <w:left w:val="nil"/>
          <w:bottom w:val="nil"/>
          <w:right w:val="nil"/>
          <w:between w:val="nil"/>
        </w:pBdr>
        <w:tabs>
          <w:tab w:val="left" w:pos="284"/>
          <w:tab w:val="left" w:pos="567"/>
        </w:tabs>
        <w:spacing w:line="276" w:lineRule="auto"/>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5.1</w:t>
      </w:r>
      <w:r w:rsidR="00193E2E" w:rsidRPr="00B8470A">
        <w:rPr>
          <w:rFonts w:asciiTheme="majorHAnsi" w:eastAsia="Calibri" w:hAnsiTheme="majorHAnsi" w:cstheme="majorHAnsi"/>
          <w:color w:val="000000"/>
          <w:sz w:val="22"/>
          <w:szCs w:val="22"/>
        </w:rPr>
        <w:t>3</w:t>
      </w:r>
      <w:r w:rsidRPr="00B8470A">
        <w:rPr>
          <w:rFonts w:asciiTheme="majorHAnsi" w:eastAsia="Calibri" w:hAnsiTheme="majorHAnsi" w:cstheme="majorHAnsi"/>
          <w:color w:val="000000"/>
          <w:sz w:val="22"/>
          <w:szCs w:val="22"/>
        </w:rPr>
        <w:t xml:space="preserve">. </w:t>
      </w:r>
      <w:r w:rsidR="00770246" w:rsidRPr="00B8470A">
        <w:rPr>
          <w:rFonts w:asciiTheme="majorHAnsi" w:eastAsia="Calibri" w:hAnsiTheme="majorHAnsi" w:cstheme="majorHAnsi"/>
          <w:color w:val="000000"/>
          <w:sz w:val="22"/>
          <w:szCs w:val="22"/>
        </w:rPr>
        <w:t xml:space="preserve">Em caso de falha no sistema, os lances em desacordo com os subitens anteriores deverão ser desconsiderados pelo </w:t>
      </w:r>
      <w:r w:rsidR="00770246" w:rsidRPr="00B8470A">
        <w:rPr>
          <w:rFonts w:asciiTheme="majorHAnsi" w:eastAsia="Calibri" w:hAnsiTheme="majorHAnsi" w:cstheme="majorHAnsi"/>
          <w:sz w:val="22"/>
          <w:szCs w:val="22"/>
        </w:rPr>
        <w:t>Pregoeiro</w:t>
      </w:r>
      <w:r w:rsidR="00770246" w:rsidRPr="00B8470A">
        <w:rPr>
          <w:rFonts w:asciiTheme="majorHAnsi" w:eastAsia="Calibri" w:hAnsiTheme="majorHAnsi" w:cstheme="majorHAnsi"/>
          <w:color w:val="000000"/>
          <w:sz w:val="22"/>
          <w:szCs w:val="22"/>
        </w:rPr>
        <w:t>.</w:t>
      </w:r>
    </w:p>
    <w:p w14:paraId="6E64DC08" w14:textId="1829F6DF" w:rsidR="00770246" w:rsidRPr="00B8470A" w:rsidRDefault="00B052FB" w:rsidP="000F11CE">
      <w:pPr>
        <w:pBdr>
          <w:top w:val="nil"/>
          <w:left w:val="nil"/>
          <w:bottom w:val="nil"/>
          <w:right w:val="nil"/>
          <w:between w:val="nil"/>
        </w:pBdr>
        <w:tabs>
          <w:tab w:val="left" w:pos="284"/>
          <w:tab w:val="left" w:pos="567"/>
        </w:tabs>
        <w:spacing w:line="276" w:lineRule="auto"/>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5.1</w:t>
      </w:r>
      <w:r w:rsidR="00193E2E" w:rsidRPr="00B8470A">
        <w:rPr>
          <w:rFonts w:asciiTheme="majorHAnsi" w:eastAsia="Calibri" w:hAnsiTheme="majorHAnsi" w:cstheme="majorHAnsi"/>
          <w:color w:val="000000"/>
          <w:sz w:val="22"/>
          <w:szCs w:val="22"/>
        </w:rPr>
        <w:t>4</w:t>
      </w:r>
      <w:r w:rsidRPr="00B8470A">
        <w:rPr>
          <w:rFonts w:asciiTheme="majorHAnsi" w:eastAsia="Calibri" w:hAnsiTheme="majorHAnsi" w:cstheme="majorHAnsi"/>
          <w:color w:val="000000"/>
          <w:sz w:val="22"/>
          <w:szCs w:val="22"/>
        </w:rPr>
        <w:t xml:space="preserve">. </w:t>
      </w:r>
      <w:r w:rsidR="00770246" w:rsidRPr="00B8470A">
        <w:rPr>
          <w:rFonts w:asciiTheme="majorHAnsi" w:eastAsia="Calibri" w:hAnsiTheme="majorHAnsi" w:cstheme="majorHAnsi"/>
          <w:color w:val="000000"/>
          <w:sz w:val="22"/>
          <w:szCs w:val="22"/>
        </w:rPr>
        <w:t xml:space="preserve">Não serão aceitos dois ou mais lances de mesmo valor, prevalecendo aquele que for recebido e registrado primeiro. </w:t>
      </w:r>
    </w:p>
    <w:p w14:paraId="5173F1FC" w14:textId="1CF0954B" w:rsidR="00770246" w:rsidRPr="00B8470A" w:rsidRDefault="00B052FB" w:rsidP="000F11CE">
      <w:pPr>
        <w:pBdr>
          <w:top w:val="nil"/>
          <w:left w:val="nil"/>
          <w:bottom w:val="nil"/>
          <w:right w:val="nil"/>
          <w:between w:val="nil"/>
        </w:pBdr>
        <w:tabs>
          <w:tab w:val="left" w:pos="284"/>
          <w:tab w:val="left" w:pos="567"/>
        </w:tabs>
        <w:spacing w:line="276" w:lineRule="auto"/>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5.1</w:t>
      </w:r>
      <w:r w:rsidR="00193E2E" w:rsidRPr="00B8470A">
        <w:rPr>
          <w:rFonts w:asciiTheme="majorHAnsi" w:eastAsia="Calibri" w:hAnsiTheme="majorHAnsi" w:cstheme="majorHAnsi"/>
          <w:color w:val="000000"/>
          <w:sz w:val="22"/>
          <w:szCs w:val="22"/>
        </w:rPr>
        <w:t>5</w:t>
      </w:r>
      <w:r w:rsidRPr="00B8470A">
        <w:rPr>
          <w:rFonts w:asciiTheme="majorHAnsi" w:eastAsia="Calibri" w:hAnsiTheme="majorHAnsi" w:cstheme="majorHAnsi"/>
          <w:color w:val="000000"/>
          <w:sz w:val="22"/>
          <w:szCs w:val="22"/>
        </w:rPr>
        <w:t xml:space="preserve">. </w:t>
      </w:r>
      <w:r w:rsidR="00770246" w:rsidRPr="00B8470A">
        <w:rPr>
          <w:rFonts w:asciiTheme="majorHAnsi" w:eastAsia="Calibri" w:hAnsiTheme="majorHAnsi" w:cstheme="majorHAnsi"/>
          <w:color w:val="000000"/>
          <w:sz w:val="22"/>
          <w:szCs w:val="22"/>
        </w:rPr>
        <w:t xml:space="preserve">Durante o transcurso da sessão pública, os licitantes serão informados, em tempo real, do valor do menor lance registrado, vedada a identificação do licitante. </w:t>
      </w:r>
    </w:p>
    <w:p w14:paraId="5E87E9B1" w14:textId="0C9FA0EF" w:rsidR="00770246" w:rsidRPr="00B8470A" w:rsidRDefault="00B052FB" w:rsidP="000F11CE">
      <w:pPr>
        <w:pBdr>
          <w:top w:val="nil"/>
          <w:left w:val="nil"/>
          <w:bottom w:val="nil"/>
          <w:right w:val="nil"/>
          <w:between w:val="nil"/>
        </w:pBdr>
        <w:tabs>
          <w:tab w:val="left" w:pos="284"/>
          <w:tab w:val="left" w:pos="567"/>
        </w:tabs>
        <w:spacing w:line="276" w:lineRule="auto"/>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5.1</w:t>
      </w:r>
      <w:r w:rsidR="00193E2E" w:rsidRPr="00B8470A">
        <w:rPr>
          <w:rFonts w:asciiTheme="majorHAnsi" w:eastAsia="Calibri" w:hAnsiTheme="majorHAnsi" w:cstheme="majorHAnsi"/>
          <w:color w:val="000000"/>
          <w:sz w:val="22"/>
          <w:szCs w:val="22"/>
        </w:rPr>
        <w:t>6</w:t>
      </w:r>
      <w:r w:rsidRPr="00B8470A">
        <w:rPr>
          <w:rFonts w:asciiTheme="majorHAnsi" w:eastAsia="Calibri" w:hAnsiTheme="majorHAnsi" w:cstheme="majorHAnsi"/>
          <w:color w:val="000000"/>
          <w:sz w:val="22"/>
          <w:szCs w:val="22"/>
        </w:rPr>
        <w:t xml:space="preserve">. </w:t>
      </w:r>
      <w:r w:rsidR="00770246" w:rsidRPr="00B8470A">
        <w:rPr>
          <w:rFonts w:asciiTheme="majorHAnsi" w:eastAsia="Calibri" w:hAnsiTheme="majorHAnsi" w:cstheme="majorHAnsi"/>
          <w:color w:val="000000"/>
          <w:sz w:val="22"/>
          <w:szCs w:val="22"/>
        </w:rPr>
        <w:t xml:space="preserve">No caso de desconexão com o </w:t>
      </w:r>
      <w:r w:rsidR="00770246" w:rsidRPr="00B8470A">
        <w:rPr>
          <w:rFonts w:asciiTheme="majorHAnsi" w:eastAsia="Calibri" w:hAnsiTheme="majorHAnsi" w:cstheme="majorHAnsi"/>
          <w:sz w:val="22"/>
          <w:szCs w:val="22"/>
        </w:rPr>
        <w:t>Pregoeir</w:t>
      </w:r>
      <w:r w:rsidR="00770246" w:rsidRPr="00B8470A">
        <w:rPr>
          <w:rFonts w:asciiTheme="majorHAnsi" w:eastAsia="Calibri" w:hAnsiTheme="majorHAnsi" w:cstheme="majorHAnsi"/>
          <w:color w:val="000000"/>
          <w:sz w:val="22"/>
          <w:szCs w:val="22"/>
        </w:rPr>
        <w:t>o, no decorrer da etapa competitiva d</w:t>
      </w:r>
      <w:r w:rsidR="00770246" w:rsidRPr="00B8470A">
        <w:rPr>
          <w:rFonts w:asciiTheme="majorHAnsi" w:eastAsia="Calibri" w:hAnsiTheme="majorHAnsi" w:cstheme="majorHAnsi"/>
          <w:sz w:val="22"/>
          <w:szCs w:val="22"/>
        </w:rPr>
        <w:t>o Pregão</w:t>
      </w:r>
      <w:r w:rsidR="00770246" w:rsidRPr="00B8470A">
        <w:rPr>
          <w:rFonts w:asciiTheme="majorHAnsi" w:eastAsia="Calibri" w:hAnsiTheme="majorHAnsi" w:cstheme="majorHAnsi"/>
          <w:color w:val="000000"/>
          <w:sz w:val="22"/>
          <w:szCs w:val="22"/>
        </w:rPr>
        <w:t xml:space="preserve">, o sistema eletrônico poderá permanecer acessível aos licitantes para a recepção dos lances. </w:t>
      </w:r>
    </w:p>
    <w:p w14:paraId="39F8C99E" w14:textId="39CC8BF5" w:rsidR="00770246" w:rsidRPr="00B8470A" w:rsidRDefault="00B052FB" w:rsidP="000F11CE">
      <w:pPr>
        <w:pBdr>
          <w:top w:val="nil"/>
          <w:left w:val="nil"/>
          <w:bottom w:val="nil"/>
          <w:right w:val="nil"/>
          <w:between w:val="nil"/>
        </w:pBdr>
        <w:tabs>
          <w:tab w:val="left" w:pos="284"/>
          <w:tab w:val="left" w:pos="567"/>
        </w:tabs>
        <w:spacing w:line="276" w:lineRule="auto"/>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5.</w:t>
      </w:r>
      <w:r w:rsidR="002429F4" w:rsidRPr="00B8470A">
        <w:rPr>
          <w:rFonts w:asciiTheme="majorHAnsi" w:eastAsia="Calibri" w:hAnsiTheme="majorHAnsi" w:cstheme="majorHAnsi"/>
          <w:color w:val="000000"/>
          <w:sz w:val="22"/>
          <w:szCs w:val="22"/>
        </w:rPr>
        <w:t>1</w:t>
      </w:r>
      <w:r w:rsidR="00193E2E" w:rsidRPr="00B8470A">
        <w:rPr>
          <w:rFonts w:asciiTheme="majorHAnsi" w:eastAsia="Calibri" w:hAnsiTheme="majorHAnsi" w:cstheme="majorHAnsi"/>
          <w:color w:val="000000"/>
          <w:sz w:val="22"/>
          <w:szCs w:val="22"/>
        </w:rPr>
        <w:t>7</w:t>
      </w:r>
      <w:r w:rsidRPr="00B8470A">
        <w:rPr>
          <w:rFonts w:asciiTheme="majorHAnsi" w:eastAsia="Calibri" w:hAnsiTheme="majorHAnsi" w:cstheme="majorHAnsi"/>
          <w:color w:val="000000"/>
          <w:sz w:val="22"/>
          <w:szCs w:val="22"/>
        </w:rPr>
        <w:t xml:space="preserve">. </w:t>
      </w:r>
      <w:r w:rsidR="00770246" w:rsidRPr="00B8470A">
        <w:rPr>
          <w:rFonts w:asciiTheme="majorHAnsi" w:eastAsia="Calibri" w:hAnsiTheme="majorHAnsi" w:cstheme="majorHAnsi"/>
          <w:color w:val="000000"/>
          <w:sz w:val="22"/>
          <w:szCs w:val="22"/>
        </w:rPr>
        <w:t xml:space="preserve">Quando a desconexão do sistema eletrônico para o </w:t>
      </w:r>
      <w:r w:rsidR="00770246" w:rsidRPr="00B8470A">
        <w:rPr>
          <w:rFonts w:asciiTheme="majorHAnsi" w:eastAsia="Calibri" w:hAnsiTheme="majorHAnsi" w:cstheme="majorHAnsi"/>
          <w:sz w:val="22"/>
          <w:szCs w:val="22"/>
        </w:rPr>
        <w:t>Pregoeiro</w:t>
      </w:r>
      <w:r w:rsidR="00770246" w:rsidRPr="00B8470A">
        <w:rPr>
          <w:rFonts w:asciiTheme="majorHAnsi" w:eastAsia="Calibri" w:hAnsiTheme="majorHAnsi" w:cstheme="majorHAnsi"/>
          <w:color w:val="000000"/>
          <w:sz w:val="22"/>
          <w:szCs w:val="22"/>
        </w:rPr>
        <w:t xml:space="preserve"> persistir por tempo superior a dez minutos, a sessão pública será suspensa e terá reinício somente após comunicação expressa do </w:t>
      </w:r>
      <w:r w:rsidR="00770246" w:rsidRPr="00B8470A">
        <w:rPr>
          <w:rFonts w:asciiTheme="majorHAnsi" w:eastAsia="Calibri" w:hAnsiTheme="majorHAnsi" w:cstheme="majorHAnsi"/>
          <w:sz w:val="22"/>
          <w:szCs w:val="22"/>
        </w:rPr>
        <w:t>pregoeiro</w:t>
      </w:r>
      <w:r w:rsidR="00770246" w:rsidRPr="00B8470A">
        <w:rPr>
          <w:rFonts w:asciiTheme="majorHAnsi" w:eastAsia="Calibri" w:hAnsiTheme="majorHAnsi" w:cstheme="majorHAnsi"/>
          <w:color w:val="000000"/>
          <w:sz w:val="22"/>
          <w:szCs w:val="22"/>
        </w:rPr>
        <w:t xml:space="preserve"> aos participantes do certame, publicada no </w:t>
      </w:r>
      <w:r w:rsidR="00D81BBE" w:rsidRPr="00B8470A">
        <w:rPr>
          <w:rFonts w:asciiTheme="majorHAnsi" w:eastAsia="Calibri" w:hAnsiTheme="majorHAnsi" w:cstheme="majorHAnsi"/>
          <w:b/>
          <w:bCs/>
          <w:color w:val="000000"/>
          <w:sz w:val="22"/>
          <w:szCs w:val="22"/>
        </w:rPr>
        <w:t>Portal de Compras Públicas – www.portaldecompraspublicas.com.br</w:t>
      </w:r>
      <w:r w:rsidR="00FA601B" w:rsidRPr="00B8470A">
        <w:rPr>
          <w:rFonts w:asciiTheme="majorHAnsi" w:eastAsia="Calibri" w:hAnsiTheme="majorHAnsi" w:cstheme="majorHAnsi"/>
          <w:color w:val="000000"/>
          <w:sz w:val="22"/>
          <w:szCs w:val="22"/>
        </w:rPr>
        <w:t>,</w:t>
      </w:r>
      <w:r w:rsidR="00770246" w:rsidRPr="00B8470A">
        <w:rPr>
          <w:rFonts w:asciiTheme="majorHAnsi" w:eastAsia="Calibri" w:hAnsiTheme="majorHAnsi" w:cstheme="majorHAnsi"/>
          <w:color w:val="000000"/>
          <w:sz w:val="22"/>
          <w:szCs w:val="22"/>
        </w:rPr>
        <w:t xml:space="preserve"> quando serão divulgadas data e hora para a sua reabertura. E será reiniciada somente após decorridas</w:t>
      </w:r>
      <w:r w:rsidR="00992BAF" w:rsidRPr="00B8470A">
        <w:rPr>
          <w:rFonts w:asciiTheme="majorHAnsi" w:eastAsia="Calibri" w:hAnsiTheme="majorHAnsi" w:cstheme="majorHAnsi"/>
          <w:color w:val="000000"/>
          <w:sz w:val="22"/>
          <w:szCs w:val="22"/>
        </w:rPr>
        <w:t xml:space="preserve"> </w:t>
      </w:r>
      <w:r w:rsidR="00992BAF" w:rsidRPr="00B8470A">
        <w:rPr>
          <w:rFonts w:asciiTheme="majorHAnsi" w:eastAsia="Calibri" w:hAnsiTheme="majorHAnsi" w:cstheme="majorHAnsi"/>
          <w:b/>
          <w:bCs/>
          <w:color w:val="000000"/>
          <w:sz w:val="22"/>
          <w:szCs w:val="22"/>
        </w:rPr>
        <w:t>24 (</w:t>
      </w:r>
      <w:r w:rsidR="00770246" w:rsidRPr="00B8470A">
        <w:rPr>
          <w:rFonts w:asciiTheme="majorHAnsi" w:eastAsia="Calibri" w:hAnsiTheme="majorHAnsi" w:cstheme="majorHAnsi"/>
          <w:b/>
          <w:bCs/>
          <w:color w:val="000000"/>
          <w:sz w:val="22"/>
          <w:szCs w:val="22"/>
        </w:rPr>
        <w:t>vinte e quatro</w:t>
      </w:r>
      <w:r w:rsidR="00992BAF" w:rsidRPr="00B8470A">
        <w:rPr>
          <w:rFonts w:asciiTheme="majorHAnsi" w:eastAsia="Calibri" w:hAnsiTheme="majorHAnsi" w:cstheme="majorHAnsi"/>
          <w:b/>
          <w:bCs/>
          <w:color w:val="000000"/>
          <w:sz w:val="22"/>
          <w:szCs w:val="22"/>
        </w:rPr>
        <w:t>)</w:t>
      </w:r>
      <w:r w:rsidR="00770246" w:rsidRPr="00B8470A">
        <w:rPr>
          <w:rFonts w:asciiTheme="majorHAnsi" w:eastAsia="Calibri" w:hAnsiTheme="majorHAnsi" w:cstheme="majorHAnsi"/>
          <w:b/>
          <w:bCs/>
          <w:color w:val="000000"/>
          <w:sz w:val="22"/>
          <w:szCs w:val="22"/>
        </w:rPr>
        <w:t xml:space="preserve"> horas</w:t>
      </w:r>
      <w:r w:rsidR="00770246" w:rsidRPr="00B8470A">
        <w:rPr>
          <w:rFonts w:asciiTheme="majorHAnsi" w:eastAsia="Calibri" w:hAnsiTheme="majorHAnsi" w:cstheme="majorHAnsi"/>
          <w:color w:val="000000"/>
          <w:sz w:val="22"/>
          <w:szCs w:val="22"/>
        </w:rPr>
        <w:t xml:space="preserve"> da comunicação do fato pelo</w:t>
      </w:r>
      <w:r w:rsidR="00770246" w:rsidRPr="00B8470A">
        <w:rPr>
          <w:rFonts w:asciiTheme="majorHAnsi" w:eastAsia="Calibri" w:hAnsiTheme="majorHAnsi" w:cstheme="majorHAnsi"/>
          <w:sz w:val="22"/>
          <w:szCs w:val="22"/>
        </w:rPr>
        <w:t xml:space="preserve"> Pregoeiro</w:t>
      </w:r>
      <w:r w:rsidR="00770246" w:rsidRPr="00B8470A">
        <w:rPr>
          <w:rFonts w:asciiTheme="majorHAnsi" w:eastAsia="Calibri" w:hAnsiTheme="majorHAnsi" w:cstheme="majorHAnsi"/>
          <w:color w:val="000000"/>
          <w:sz w:val="22"/>
          <w:szCs w:val="22"/>
        </w:rPr>
        <w:t xml:space="preserve"> aos participantes, no sítio eletrônico utilizado para divulgação.</w:t>
      </w:r>
    </w:p>
    <w:p w14:paraId="0AE3748D" w14:textId="772216E2" w:rsidR="00770246" w:rsidRPr="00B8470A" w:rsidRDefault="002429F4" w:rsidP="000F11CE">
      <w:pPr>
        <w:tabs>
          <w:tab w:val="left" w:pos="284"/>
          <w:tab w:val="left" w:pos="567"/>
        </w:tabs>
        <w:spacing w:line="276" w:lineRule="auto"/>
        <w:jc w:val="both"/>
        <w:rPr>
          <w:rFonts w:asciiTheme="majorHAnsi" w:eastAsia="Calibri" w:hAnsiTheme="majorHAnsi" w:cstheme="majorHAnsi"/>
          <w:sz w:val="22"/>
          <w:szCs w:val="22"/>
        </w:rPr>
      </w:pPr>
      <w:r w:rsidRPr="00B8470A">
        <w:rPr>
          <w:rFonts w:asciiTheme="majorHAnsi" w:eastAsia="Calibri" w:hAnsiTheme="majorHAnsi" w:cstheme="majorHAnsi"/>
          <w:color w:val="000000"/>
          <w:sz w:val="22"/>
          <w:szCs w:val="22"/>
        </w:rPr>
        <w:t>5.</w:t>
      </w:r>
      <w:r w:rsidR="002B7FDE" w:rsidRPr="00B8470A">
        <w:rPr>
          <w:rFonts w:asciiTheme="majorHAnsi" w:eastAsia="Calibri" w:hAnsiTheme="majorHAnsi" w:cstheme="majorHAnsi"/>
          <w:color w:val="000000"/>
          <w:sz w:val="22"/>
          <w:szCs w:val="22"/>
        </w:rPr>
        <w:t>1</w:t>
      </w:r>
      <w:r w:rsidR="00193E2E" w:rsidRPr="00B8470A">
        <w:rPr>
          <w:rFonts w:asciiTheme="majorHAnsi" w:eastAsia="Calibri" w:hAnsiTheme="majorHAnsi" w:cstheme="majorHAnsi"/>
          <w:color w:val="000000"/>
          <w:sz w:val="22"/>
          <w:szCs w:val="22"/>
        </w:rPr>
        <w:t>8</w:t>
      </w:r>
      <w:r w:rsidR="00B052FB" w:rsidRPr="00B8470A">
        <w:rPr>
          <w:rFonts w:asciiTheme="majorHAnsi" w:eastAsia="Calibri" w:hAnsiTheme="majorHAnsi" w:cstheme="majorHAnsi"/>
          <w:color w:val="000000"/>
          <w:sz w:val="22"/>
          <w:szCs w:val="22"/>
        </w:rPr>
        <w:t xml:space="preserve">. </w:t>
      </w:r>
      <w:r w:rsidR="00770246" w:rsidRPr="00B8470A">
        <w:rPr>
          <w:rFonts w:asciiTheme="majorHAnsi" w:eastAsia="Calibri" w:hAnsiTheme="majorHAnsi" w:cstheme="majorHAnsi"/>
          <w:color w:val="000000"/>
          <w:sz w:val="22"/>
          <w:szCs w:val="22"/>
        </w:rPr>
        <w:t>Caso o licitante não apresente lances, concorrerá com o valor de sua proposta.</w:t>
      </w:r>
    </w:p>
    <w:p w14:paraId="48871E66" w14:textId="62EDA5CC" w:rsidR="00716E68" w:rsidRPr="00B8470A" w:rsidRDefault="00B052FB" w:rsidP="000F11CE">
      <w:pPr>
        <w:pBdr>
          <w:top w:val="nil"/>
          <w:left w:val="nil"/>
          <w:bottom w:val="nil"/>
          <w:right w:val="nil"/>
          <w:between w:val="nil"/>
        </w:pBdr>
        <w:tabs>
          <w:tab w:val="left" w:pos="284"/>
          <w:tab w:val="left" w:pos="567"/>
        </w:tabs>
        <w:spacing w:line="276" w:lineRule="auto"/>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5.</w:t>
      </w:r>
      <w:r w:rsidR="00193E2E" w:rsidRPr="00B8470A">
        <w:rPr>
          <w:rFonts w:asciiTheme="majorHAnsi" w:eastAsia="Calibri" w:hAnsiTheme="majorHAnsi" w:cstheme="majorHAnsi"/>
          <w:color w:val="000000"/>
          <w:sz w:val="22"/>
          <w:szCs w:val="22"/>
        </w:rPr>
        <w:t>19</w:t>
      </w:r>
      <w:r w:rsidRPr="00B8470A">
        <w:rPr>
          <w:rFonts w:asciiTheme="majorHAnsi" w:eastAsia="Calibri" w:hAnsiTheme="majorHAnsi" w:cstheme="majorHAnsi"/>
          <w:color w:val="000000"/>
          <w:sz w:val="22"/>
          <w:szCs w:val="22"/>
        </w:rPr>
        <w:t xml:space="preserve">. </w:t>
      </w:r>
      <w:r w:rsidR="00770246" w:rsidRPr="00B8470A">
        <w:rPr>
          <w:rFonts w:asciiTheme="majorHAnsi" w:eastAsia="Calibri" w:hAnsiTheme="majorHAnsi" w:cstheme="majorHAns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w:t>
      </w:r>
      <w:r w:rsidR="00186F2E" w:rsidRPr="00B8470A">
        <w:rPr>
          <w:rFonts w:asciiTheme="majorHAnsi" w:eastAsia="Calibri" w:hAnsiTheme="majorHAnsi" w:cstheme="majorHAnsi"/>
          <w:color w:val="000000"/>
          <w:sz w:val="22"/>
          <w:szCs w:val="22"/>
        </w:rPr>
        <w:t xml:space="preserve">5.20. </w:t>
      </w:r>
      <w:r w:rsidR="00770246" w:rsidRPr="00B8470A">
        <w:rPr>
          <w:rFonts w:asciiTheme="majorHAnsi" w:eastAsia="Calibri" w:hAnsiTheme="majorHAnsi" w:cstheme="majorHAnsi"/>
          <w:color w:val="000000"/>
          <w:sz w:val="22"/>
          <w:szCs w:val="22"/>
        </w:rPr>
        <w:t xml:space="preserve">O sistema </w:t>
      </w:r>
      <w:r w:rsidR="00770246" w:rsidRPr="00B8470A">
        <w:rPr>
          <w:rFonts w:asciiTheme="majorHAnsi" w:eastAsia="Calibri" w:hAnsiTheme="majorHAnsi" w:cstheme="majorHAnsi"/>
          <w:sz w:val="22"/>
          <w:szCs w:val="22"/>
        </w:rPr>
        <w:t>identifica</w:t>
      </w:r>
      <w:r w:rsidR="00770246" w:rsidRPr="00B8470A">
        <w:rPr>
          <w:rFonts w:asciiTheme="majorHAnsi" w:eastAsia="Calibri" w:hAnsiTheme="majorHAnsi" w:cstheme="majorHAns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770246" w:rsidRPr="00B8470A">
        <w:rPr>
          <w:rFonts w:asciiTheme="majorHAnsi" w:eastAsia="Calibri" w:hAnsiTheme="majorHAnsi" w:cstheme="majorHAnsi"/>
          <w:color w:val="000000"/>
          <w:sz w:val="22"/>
          <w:szCs w:val="22"/>
        </w:rPr>
        <w:t>arts</w:t>
      </w:r>
      <w:proofErr w:type="spellEnd"/>
      <w:r w:rsidR="00A41B87" w:rsidRPr="00B8470A">
        <w:rPr>
          <w:rFonts w:asciiTheme="majorHAnsi" w:eastAsia="Calibri" w:hAnsiTheme="majorHAnsi" w:cstheme="majorHAnsi"/>
          <w:color w:val="000000"/>
          <w:sz w:val="22"/>
          <w:szCs w:val="22"/>
        </w:rPr>
        <w:t>. 44 e 45 da LC nº 123/2006</w:t>
      </w:r>
      <w:r w:rsidR="00770246" w:rsidRPr="00B8470A">
        <w:rPr>
          <w:rFonts w:asciiTheme="majorHAnsi" w:eastAsia="Calibri" w:hAnsiTheme="majorHAnsi" w:cstheme="majorHAnsi"/>
          <w:color w:val="000000"/>
          <w:sz w:val="22"/>
          <w:szCs w:val="22"/>
        </w:rPr>
        <w:t>.</w:t>
      </w:r>
    </w:p>
    <w:p w14:paraId="7C542723" w14:textId="28AAAC25" w:rsidR="000648CA" w:rsidRPr="00B8470A" w:rsidRDefault="00186F2E" w:rsidP="000F11CE">
      <w:pPr>
        <w:pBdr>
          <w:top w:val="nil"/>
          <w:left w:val="nil"/>
          <w:bottom w:val="nil"/>
          <w:right w:val="nil"/>
          <w:between w:val="nil"/>
        </w:pBdr>
        <w:tabs>
          <w:tab w:val="left" w:pos="284"/>
          <w:tab w:val="left" w:pos="567"/>
        </w:tabs>
        <w:spacing w:line="276" w:lineRule="auto"/>
        <w:ind w:left="567"/>
        <w:jc w:val="both"/>
        <w:rPr>
          <w:rFonts w:asciiTheme="majorHAnsi" w:eastAsia="Calibri" w:hAnsiTheme="majorHAnsi" w:cstheme="majorHAnsi"/>
          <w:color w:val="000000"/>
          <w:sz w:val="22"/>
          <w:szCs w:val="22"/>
        </w:rPr>
      </w:pPr>
      <w:r w:rsidRPr="00B8470A">
        <w:rPr>
          <w:rFonts w:asciiTheme="majorHAnsi" w:hAnsiTheme="majorHAnsi" w:cstheme="majorHAnsi"/>
          <w:sz w:val="22"/>
          <w:szCs w:val="22"/>
        </w:rPr>
        <w:t>5.20</w:t>
      </w:r>
      <w:r w:rsidR="000648CA" w:rsidRPr="00B8470A">
        <w:rPr>
          <w:rFonts w:asciiTheme="majorHAnsi" w:hAnsiTheme="majorHAnsi" w:cstheme="majorHAnsi"/>
          <w:sz w:val="22"/>
          <w:szCs w:val="22"/>
        </w:rPr>
        <w:t xml:space="preserve">.1. </w:t>
      </w:r>
      <w:r w:rsidR="000648CA" w:rsidRPr="00B8470A">
        <w:rPr>
          <w:rFonts w:asciiTheme="majorHAnsi" w:hAnsiTheme="majorHAnsi" w:cstheme="majorHAnsi"/>
          <w:iCs/>
          <w:color w:val="000000" w:themeColor="text1"/>
          <w:sz w:val="22"/>
          <w:szCs w:val="22"/>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10BE4E09" w14:textId="6E233FF0" w:rsidR="00770246" w:rsidRPr="00B8470A" w:rsidRDefault="002429F4" w:rsidP="000F11CE">
      <w:pPr>
        <w:pBdr>
          <w:top w:val="nil"/>
          <w:left w:val="nil"/>
          <w:bottom w:val="nil"/>
          <w:right w:val="nil"/>
          <w:between w:val="nil"/>
        </w:pBdr>
        <w:tabs>
          <w:tab w:val="left" w:pos="567"/>
        </w:tabs>
        <w:spacing w:line="276" w:lineRule="auto"/>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5.2</w:t>
      </w:r>
      <w:r w:rsidR="00186F2E" w:rsidRPr="00B8470A">
        <w:rPr>
          <w:rFonts w:asciiTheme="majorHAnsi" w:eastAsia="Calibri" w:hAnsiTheme="majorHAnsi" w:cstheme="majorHAnsi"/>
          <w:color w:val="000000"/>
          <w:sz w:val="22"/>
          <w:szCs w:val="22"/>
        </w:rPr>
        <w:t>1</w:t>
      </w:r>
      <w:r w:rsidR="002B7FDE" w:rsidRPr="00B8470A">
        <w:rPr>
          <w:rFonts w:asciiTheme="majorHAnsi" w:eastAsia="Calibri" w:hAnsiTheme="majorHAnsi" w:cstheme="majorHAnsi"/>
          <w:color w:val="000000"/>
          <w:sz w:val="22"/>
          <w:szCs w:val="22"/>
        </w:rPr>
        <w:t>.</w:t>
      </w:r>
      <w:r w:rsidR="008B42D0" w:rsidRPr="00B8470A">
        <w:rPr>
          <w:rFonts w:asciiTheme="majorHAnsi" w:eastAsia="Calibri" w:hAnsiTheme="majorHAnsi" w:cstheme="majorHAnsi"/>
          <w:color w:val="000000"/>
          <w:sz w:val="22"/>
          <w:szCs w:val="22"/>
        </w:rPr>
        <w:t xml:space="preserve"> </w:t>
      </w:r>
      <w:r w:rsidR="00770246" w:rsidRPr="00B8470A">
        <w:rPr>
          <w:rFonts w:asciiTheme="majorHAnsi" w:eastAsia="Calibri" w:hAnsiTheme="majorHAnsi" w:cstheme="majorHAns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BBF6E8D" w14:textId="626EC0A8" w:rsidR="00770246" w:rsidRPr="00B8470A" w:rsidRDefault="002429F4" w:rsidP="000F11CE">
      <w:pPr>
        <w:pBdr>
          <w:top w:val="nil"/>
          <w:left w:val="nil"/>
          <w:bottom w:val="nil"/>
          <w:right w:val="nil"/>
          <w:between w:val="nil"/>
        </w:pBdr>
        <w:tabs>
          <w:tab w:val="left" w:pos="567"/>
        </w:tabs>
        <w:spacing w:line="276" w:lineRule="auto"/>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5.2</w:t>
      </w:r>
      <w:r w:rsidR="00186F2E" w:rsidRPr="00B8470A">
        <w:rPr>
          <w:rFonts w:asciiTheme="majorHAnsi" w:eastAsia="Calibri" w:hAnsiTheme="majorHAnsi" w:cstheme="majorHAnsi"/>
          <w:color w:val="000000"/>
          <w:sz w:val="22"/>
          <w:szCs w:val="22"/>
        </w:rPr>
        <w:t>2</w:t>
      </w:r>
      <w:r w:rsidR="002B7FDE" w:rsidRPr="00B8470A">
        <w:rPr>
          <w:rFonts w:asciiTheme="majorHAnsi" w:eastAsia="Calibri" w:hAnsiTheme="majorHAnsi" w:cstheme="majorHAnsi"/>
          <w:color w:val="000000"/>
          <w:sz w:val="22"/>
          <w:szCs w:val="22"/>
        </w:rPr>
        <w:t xml:space="preserve">. </w:t>
      </w:r>
      <w:r w:rsidR="00770246" w:rsidRPr="00B8470A">
        <w:rPr>
          <w:rFonts w:asciiTheme="majorHAnsi" w:eastAsia="Calibri" w:hAnsiTheme="majorHAnsi" w:cstheme="majorHAns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3E13788F" w14:textId="6DE9D8E4" w:rsidR="00770246" w:rsidRPr="00B8470A" w:rsidRDefault="002B7FDE" w:rsidP="000F11CE">
      <w:pPr>
        <w:pBdr>
          <w:top w:val="nil"/>
          <w:left w:val="nil"/>
          <w:bottom w:val="nil"/>
          <w:right w:val="nil"/>
          <w:between w:val="nil"/>
        </w:pBdr>
        <w:tabs>
          <w:tab w:val="left" w:pos="142"/>
          <w:tab w:val="left" w:pos="567"/>
        </w:tabs>
        <w:spacing w:line="276" w:lineRule="auto"/>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5.2</w:t>
      </w:r>
      <w:r w:rsidR="00186F2E" w:rsidRPr="00B8470A">
        <w:rPr>
          <w:rFonts w:asciiTheme="majorHAnsi" w:eastAsia="Calibri" w:hAnsiTheme="majorHAnsi" w:cstheme="majorHAnsi"/>
          <w:color w:val="000000"/>
          <w:sz w:val="22"/>
          <w:szCs w:val="22"/>
        </w:rPr>
        <w:t>3</w:t>
      </w:r>
      <w:r w:rsidRPr="00B8470A">
        <w:rPr>
          <w:rFonts w:asciiTheme="majorHAnsi" w:eastAsia="Calibri" w:hAnsiTheme="majorHAnsi" w:cstheme="majorHAnsi"/>
          <w:color w:val="000000"/>
          <w:sz w:val="22"/>
          <w:szCs w:val="22"/>
        </w:rPr>
        <w:t xml:space="preserve">. </w:t>
      </w:r>
      <w:r w:rsidR="00770246" w:rsidRPr="00B8470A">
        <w:rPr>
          <w:rFonts w:asciiTheme="majorHAnsi" w:eastAsia="Calibri" w:hAnsiTheme="majorHAnsi" w:cstheme="majorHAnsi"/>
          <w:color w:val="000000"/>
          <w:sz w:val="22"/>
          <w:szCs w:val="22"/>
        </w:rPr>
        <w:t xml:space="preserve">Em caso de empate entre duas ou mais propostas, serão utilizados os seguintes critérios de desempate, nesta ordem: </w:t>
      </w:r>
    </w:p>
    <w:p w14:paraId="32EA4FF8" w14:textId="1285F42C" w:rsidR="00770246" w:rsidRPr="00B8470A" w:rsidRDefault="002B7FDE" w:rsidP="000F11CE">
      <w:pPr>
        <w:pBdr>
          <w:top w:val="nil"/>
          <w:left w:val="nil"/>
          <w:bottom w:val="nil"/>
          <w:right w:val="nil"/>
          <w:between w:val="nil"/>
        </w:pBdr>
        <w:tabs>
          <w:tab w:val="left" w:pos="993"/>
        </w:tabs>
        <w:spacing w:line="276" w:lineRule="auto"/>
        <w:ind w:left="567"/>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5.2</w:t>
      </w:r>
      <w:r w:rsidR="00186F2E" w:rsidRPr="00B8470A">
        <w:rPr>
          <w:rFonts w:asciiTheme="majorHAnsi" w:eastAsia="Calibri" w:hAnsiTheme="majorHAnsi" w:cstheme="majorHAnsi"/>
          <w:color w:val="000000"/>
          <w:sz w:val="22"/>
          <w:szCs w:val="22"/>
        </w:rPr>
        <w:t>3</w:t>
      </w:r>
      <w:r w:rsidRPr="00B8470A">
        <w:rPr>
          <w:rFonts w:asciiTheme="majorHAnsi" w:eastAsia="Calibri" w:hAnsiTheme="majorHAnsi" w:cstheme="majorHAnsi"/>
          <w:color w:val="000000"/>
          <w:sz w:val="22"/>
          <w:szCs w:val="22"/>
        </w:rPr>
        <w:t xml:space="preserve">.1. </w:t>
      </w:r>
      <w:r w:rsidR="00770246" w:rsidRPr="00B8470A">
        <w:rPr>
          <w:rFonts w:asciiTheme="majorHAnsi" w:eastAsia="Calibri" w:hAnsiTheme="majorHAnsi" w:cstheme="majorHAnsi"/>
          <w:color w:val="000000"/>
          <w:sz w:val="22"/>
          <w:szCs w:val="22"/>
        </w:rPr>
        <w:t>disputa final, hipótese em que os licitantes empatados poderão apresentar nova proposta em ato contínuo à classificação;</w:t>
      </w:r>
    </w:p>
    <w:p w14:paraId="4DD9DA5C" w14:textId="4E564837" w:rsidR="00770246" w:rsidRPr="00B8470A" w:rsidRDefault="002B7FDE" w:rsidP="000F11CE">
      <w:pPr>
        <w:pBdr>
          <w:top w:val="nil"/>
          <w:left w:val="nil"/>
          <w:bottom w:val="nil"/>
          <w:right w:val="nil"/>
          <w:between w:val="nil"/>
        </w:pBdr>
        <w:tabs>
          <w:tab w:val="left" w:pos="993"/>
        </w:tabs>
        <w:spacing w:line="276" w:lineRule="auto"/>
        <w:ind w:left="567"/>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lastRenderedPageBreak/>
        <w:t>5.2</w:t>
      </w:r>
      <w:r w:rsidR="00186F2E" w:rsidRPr="00B8470A">
        <w:rPr>
          <w:rFonts w:asciiTheme="majorHAnsi" w:eastAsia="Calibri" w:hAnsiTheme="majorHAnsi" w:cstheme="majorHAnsi"/>
          <w:color w:val="000000"/>
          <w:sz w:val="22"/>
          <w:szCs w:val="22"/>
        </w:rPr>
        <w:t>3</w:t>
      </w:r>
      <w:r w:rsidRPr="00B8470A">
        <w:rPr>
          <w:rFonts w:asciiTheme="majorHAnsi" w:eastAsia="Calibri" w:hAnsiTheme="majorHAnsi" w:cstheme="majorHAnsi"/>
          <w:color w:val="000000"/>
          <w:sz w:val="22"/>
          <w:szCs w:val="22"/>
        </w:rPr>
        <w:t xml:space="preserve">.2. </w:t>
      </w:r>
      <w:r w:rsidR="00770246" w:rsidRPr="00B8470A">
        <w:rPr>
          <w:rFonts w:asciiTheme="majorHAnsi" w:eastAsia="Calibri" w:hAnsiTheme="majorHAnsi" w:cstheme="majorHAnsi"/>
          <w:color w:val="000000"/>
          <w:sz w:val="22"/>
          <w:szCs w:val="22"/>
        </w:rPr>
        <w:t>avaliação do desempenho contratual prévio dos licitantes;</w:t>
      </w:r>
    </w:p>
    <w:p w14:paraId="06ABDDB8" w14:textId="00290CD6" w:rsidR="00770246" w:rsidRPr="00B8470A" w:rsidRDefault="002B7FDE" w:rsidP="000F11CE">
      <w:pPr>
        <w:pBdr>
          <w:top w:val="nil"/>
          <w:left w:val="nil"/>
          <w:bottom w:val="nil"/>
          <w:right w:val="nil"/>
          <w:between w:val="nil"/>
        </w:pBdr>
        <w:tabs>
          <w:tab w:val="left" w:pos="993"/>
        </w:tabs>
        <w:spacing w:line="276" w:lineRule="auto"/>
        <w:ind w:left="567"/>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5.2</w:t>
      </w:r>
      <w:r w:rsidR="00186F2E" w:rsidRPr="00B8470A">
        <w:rPr>
          <w:rFonts w:asciiTheme="majorHAnsi" w:eastAsia="Calibri" w:hAnsiTheme="majorHAnsi" w:cstheme="majorHAnsi"/>
          <w:color w:val="000000"/>
          <w:sz w:val="22"/>
          <w:szCs w:val="22"/>
        </w:rPr>
        <w:t>3</w:t>
      </w:r>
      <w:r w:rsidRPr="00B8470A">
        <w:rPr>
          <w:rFonts w:asciiTheme="majorHAnsi" w:eastAsia="Calibri" w:hAnsiTheme="majorHAnsi" w:cstheme="majorHAnsi"/>
          <w:color w:val="000000"/>
          <w:sz w:val="22"/>
          <w:szCs w:val="22"/>
        </w:rPr>
        <w:t>.3.</w:t>
      </w:r>
      <w:r w:rsidR="008B42D0" w:rsidRPr="00B8470A">
        <w:rPr>
          <w:rFonts w:asciiTheme="majorHAnsi" w:eastAsia="Calibri" w:hAnsiTheme="majorHAnsi" w:cstheme="majorHAnsi"/>
          <w:color w:val="000000"/>
          <w:sz w:val="22"/>
          <w:szCs w:val="22"/>
        </w:rPr>
        <w:t xml:space="preserve"> </w:t>
      </w:r>
      <w:r w:rsidR="00770246" w:rsidRPr="00B8470A">
        <w:rPr>
          <w:rFonts w:asciiTheme="majorHAnsi" w:eastAsia="Calibri" w:hAnsiTheme="majorHAnsi" w:cstheme="majorHAnsi"/>
          <w:color w:val="000000"/>
          <w:sz w:val="22"/>
          <w:szCs w:val="22"/>
        </w:rPr>
        <w:t>desenvolvimento pelo licitante de ações de equidade entre homens e mulheres no ambiente de trabalho, conforme regulamento;</w:t>
      </w:r>
    </w:p>
    <w:p w14:paraId="752C8EFA" w14:textId="00FDDAE9" w:rsidR="00770246" w:rsidRPr="00B8470A" w:rsidRDefault="002B7FDE" w:rsidP="000F11CE">
      <w:pPr>
        <w:pBdr>
          <w:top w:val="nil"/>
          <w:left w:val="nil"/>
          <w:bottom w:val="nil"/>
          <w:right w:val="nil"/>
          <w:between w:val="nil"/>
        </w:pBdr>
        <w:tabs>
          <w:tab w:val="left" w:pos="993"/>
        </w:tabs>
        <w:spacing w:line="276" w:lineRule="auto"/>
        <w:ind w:left="567"/>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5.2</w:t>
      </w:r>
      <w:r w:rsidR="00186F2E" w:rsidRPr="00B8470A">
        <w:rPr>
          <w:rFonts w:asciiTheme="majorHAnsi" w:eastAsia="Calibri" w:hAnsiTheme="majorHAnsi" w:cstheme="majorHAnsi"/>
          <w:color w:val="000000"/>
          <w:sz w:val="22"/>
          <w:szCs w:val="22"/>
        </w:rPr>
        <w:t>3</w:t>
      </w:r>
      <w:r w:rsidRPr="00B8470A">
        <w:rPr>
          <w:rFonts w:asciiTheme="majorHAnsi" w:eastAsia="Calibri" w:hAnsiTheme="majorHAnsi" w:cstheme="majorHAnsi"/>
          <w:color w:val="000000"/>
          <w:sz w:val="22"/>
          <w:szCs w:val="22"/>
        </w:rPr>
        <w:t>.4.</w:t>
      </w:r>
      <w:r w:rsidR="008B42D0" w:rsidRPr="00B8470A">
        <w:rPr>
          <w:rFonts w:asciiTheme="majorHAnsi" w:eastAsia="Calibri" w:hAnsiTheme="majorHAnsi" w:cstheme="majorHAnsi"/>
          <w:color w:val="000000"/>
          <w:sz w:val="22"/>
          <w:szCs w:val="22"/>
        </w:rPr>
        <w:t xml:space="preserve"> </w:t>
      </w:r>
      <w:r w:rsidR="00770246" w:rsidRPr="00B8470A">
        <w:rPr>
          <w:rFonts w:asciiTheme="majorHAnsi" w:eastAsia="Calibri" w:hAnsiTheme="majorHAnsi" w:cstheme="majorHAnsi"/>
          <w:color w:val="000000"/>
          <w:sz w:val="22"/>
          <w:szCs w:val="22"/>
        </w:rPr>
        <w:t>desenvolvimento pelo licitante de programa de integridade, conforme orientações dos órgãos de controle;</w:t>
      </w:r>
    </w:p>
    <w:p w14:paraId="4D85D777" w14:textId="63986C7E" w:rsidR="00770246" w:rsidRPr="00B8470A" w:rsidRDefault="002B7FDE" w:rsidP="000F11CE">
      <w:pPr>
        <w:pBdr>
          <w:top w:val="nil"/>
          <w:left w:val="nil"/>
          <w:bottom w:val="nil"/>
          <w:right w:val="nil"/>
          <w:between w:val="nil"/>
        </w:pBdr>
        <w:tabs>
          <w:tab w:val="left" w:pos="567"/>
        </w:tabs>
        <w:spacing w:line="276" w:lineRule="auto"/>
        <w:ind w:left="567"/>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5.2</w:t>
      </w:r>
      <w:r w:rsidR="00186F2E" w:rsidRPr="00B8470A">
        <w:rPr>
          <w:rFonts w:asciiTheme="majorHAnsi" w:eastAsia="Calibri" w:hAnsiTheme="majorHAnsi" w:cstheme="majorHAnsi"/>
          <w:color w:val="000000"/>
          <w:sz w:val="22"/>
          <w:szCs w:val="22"/>
        </w:rPr>
        <w:t>3</w:t>
      </w:r>
      <w:r w:rsidRPr="00B8470A">
        <w:rPr>
          <w:rFonts w:asciiTheme="majorHAnsi" w:eastAsia="Calibri" w:hAnsiTheme="majorHAnsi" w:cstheme="majorHAnsi"/>
          <w:color w:val="000000"/>
          <w:sz w:val="22"/>
          <w:szCs w:val="22"/>
        </w:rPr>
        <w:t>.5.</w:t>
      </w:r>
      <w:r w:rsidR="007C13A9" w:rsidRPr="00B8470A">
        <w:rPr>
          <w:rFonts w:asciiTheme="majorHAnsi" w:eastAsia="Calibri" w:hAnsiTheme="majorHAnsi" w:cstheme="majorHAnsi"/>
          <w:color w:val="000000"/>
          <w:sz w:val="22"/>
          <w:szCs w:val="22"/>
        </w:rPr>
        <w:t xml:space="preserve"> </w:t>
      </w:r>
      <w:r w:rsidR="00770246" w:rsidRPr="00B8470A">
        <w:rPr>
          <w:rFonts w:asciiTheme="majorHAnsi" w:eastAsia="Calibri" w:hAnsiTheme="majorHAnsi" w:cstheme="majorHAnsi"/>
          <w:color w:val="000000"/>
          <w:sz w:val="22"/>
          <w:szCs w:val="22"/>
        </w:rPr>
        <w:t>Persistindo o empate, será assegurada preferência, sucessivamente, aos bens e serviços produzidos ou prestados por:</w:t>
      </w:r>
    </w:p>
    <w:p w14:paraId="1B0B3A30" w14:textId="7F0D4798" w:rsidR="00770246" w:rsidRPr="00B8470A" w:rsidRDefault="002B7FDE" w:rsidP="000F11CE">
      <w:pPr>
        <w:pBdr>
          <w:top w:val="nil"/>
          <w:left w:val="nil"/>
          <w:bottom w:val="nil"/>
          <w:right w:val="nil"/>
          <w:between w:val="nil"/>
        </w:pBdr>
        <w:tabs>
          <w:tab w:val="left" w:pos="993"/>
        </w:tabs>
        <w:spacing w:line="276" w:lineRule="auto"/>
        <w:ind w:left="567"/>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5.2</w:t>
      </w:r>
      <w:r w:rsidR="00186F2E" w:rsidRPr="00B8470A">
        <w:rPr>
          <w:rFonts w:asciiTheme="majorHAnsi" w:eastAsia="Calibri" w:hAnsiTheme="majorHAnsi" w:cstheme="majorHAnsi"/>
          <w:color w:val="000000"/>
          <w:sz w:val="22"/>
          <w:szCs w:val="22"/>
        </w:rPr>
        <w:t>3</w:t>
      </w:r>
      <w:r w:rsidR="002429F4" w:rsidRPr="00B8470A">
        <w:rPr>
          <w:rFonts w:asciiTheme="majorHAnsi" w:eastAsia="Calibri" w:hAnsiTheme="majorHAnsi" w:cstheme="majorHAnsi"/>
          <w:color w:val="000000"/>
          <w:sz w:val="22"/>
          <w:szCs w:val="22"/>
        </w:rPr>
        <w:t>.</w:t>
      </w:r>
      <w:r w:rsidRPr="00B8470A">
        <w:rPr>
          <w:rFonts w:asciiTheme="majorHAnsi" w:eastAsia="Calibri" w:hAnsiTheme="majorHAnsi" w:cstheme="majorHAnsi"/>
          <w:color w:val="000000"/>
          <w:sz w:val="22"/>
          <w:szCs w:val="22"/>
        </w:rPr>
        <w:t xml:space="preserve">6. </w:t>
      </w:r>
      <w:r w:rsidR="00770246" w:rsidRPr="00B8470A">
        <w:rPr>
          <w:rFonts w:asciiTheme="majorHAnsi" w:eastAsia="Calibri" w:hAnsiTheme="majorHAnsi" w:cstheme="majorHAns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0E160CF" w14:textId="4E7E0AFB" w:rsidR="00770246" w:rsidRPr="00B8470A" w:rsidRDefault="002B7FDE" w:rsidP="000F11CE">
      <w:pPr>
        <w:pBdr>
          <w:top w:val="nil"/>
          <w:left w:val="nil"/>
          <w:bottom w:val="nil"/>
          <w:right w:val="nil"/>
          <w:between w:val="nil"/>
        </w:pBdr>
        <w:tabs>
          <w:tab w:val="left" w:pos="993"/>
        </w:tabs>
        <w:spacing w:line="276" w:lineRule="auto"/>
        <w:ind w:left="567"/>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5.2</w:t>
      </w:r>
      <w:r w:rsidR="00186F2E" w:rsidRPr="00B8470A">
        <w:rPr>
          <w:rFonts w:asciiTheme="majorHAnsi" w:eastAsia="Calibri" w:hAnsiTheme="majorHAnsi" w:cstheme="majorHAnsi"/>
          <w:color w:val="000000"/>
          <w:sz w:val="22"/>
          <w:szCs w:val="22"/>
        </w:rPr>
        <w:t>3</w:t>
      </w:r>
      <w:r w:rsidRPr="00B8470A">
        <w:rPr>
          <w:rFonts w:asciiTheme="majorHAnsi" w:eastAsia="Calibri" w:hAnsiTheme="majorHAnsi" w:cstheme="majorHAnsi"/>
          <w:color w:val="000000"/>
          <w:sz w:val="22"/>
          <w:szCs w:val="22"/>
        </w:rPr>
        <w:t xml:space="preserve">.7. </w:t>
      </w:r>
      <w:r w:rsidR="00770246" w:rsidRPr="00B8470A">
        <w:rPr>
          <w:rFonts w:asciiTheme="majorHAnsi" w:eastAsia="Calibri" w:hAnsiTheme="majorHAnsi" w:cstheme="majorHAnsi"/>
          <w:color w:val="000000"/>
          <w:sz w:val="22"/>
          <w:szCs w:val="22"/>
        </w:rPr>
        <w:t>empresas brasileiras;</w:t>
      </w:r>
    </w:p>
    <w:p w14:paraId="62798DF7" w14:textId="1F5EE19A" w:rsidR="00770246" w:rsidRPr="00B8470A" w:rsidRDefault="002B7FDE" w:rsidP="000F11CE">
      <w:pPr>
        <w:pBdr>
          <w:top w:val="nil"/>
          <w:left w:val="nil"/>
          <w:bottom w:val="nil"/>
          <w:right w:val="nil"/>
          <w:between w:val="nil"/>
        </w:pBdr>
        <w:tabs>
          <w:tab w:val="left" w:pos="993"/>
        </w:tabs>
        <w:spacing w:line="276" w:lineRule="auto"/>
        <w:ind w:left="567"/>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5.2</w:t>
      </w:r>
      <w:r w:rsidR="00186F2E" w:rsidRPr="00B8470A">
        <w:rPr>
          <w:rFonts w:asciiTheme="majorHAnsi" w:eastAsia="Calibri" w:hAnsiTheme="majorHAnsi" w:cstheme="majorHAnsi"/>
          <w:color w:val="000000"/>
          <w:sz w:val="22"/>
          <w:szCs w:val="22"/>
        </w:rPr>
        <w:t>3</w:t>
      </w:r>
      <w:r w:rsidR="002429F4" w:rsidRPr="00B8470A">
        <w:rPr>
          <w:rFonts w:asciiTheme="majorHAnsi" w:eastAsia="Calibri" w:hAnsiTheme="majorHAnsi" w:cstheme="majorHAnsi"/>
          <w:color w:val="000000"/>
          <w:sz w:val="22"/>
          <w:szCs w:val="22"/>
        </w:rPr>
        <w:t>.</w:t>
      </w:r>
      <w:r w:rsidRPr="00B8470A">
        <w:rPr>
          <w:rFonts w:asciiTheme="majorHAnsi" w:eastAsia="Calibri" w:hAnsiTheme="majorHAnsi" w:cstheme="majorHAnsi"/>
          <w:color w:val="000000"/>
          <w:sz w:val="22"/>
          <w:szCs w:val="22"/>
        </w:rPr>
        <w:t xml:space="preserve">8. </w:t>
      </w:r>
      <w:r w:rsidR="00770246" w:rsidRPr="00B8470A">
        <w:rPr>
          <w:rFonts w:asciiTheme="majorHAnsi" w:eastAsia="Calibri" w:hAnsiTheme="majorHAnsi" w:cstheme="majorHAnsi"/>
          <w:color w:val="000000"/>
          <w:sz w:val="22"/>
          <w:szCs w:val="22"/>
        </w:rPr>
        <w:t>empresas que invistam em pesquisa e no desenvolvimento de tecnologia no País;</w:t>
      </w:r>
    </w:p>
    <w:p w14:paraId="14118505" w14:textId="54668105" w:rsidR="00770246" w:rsidRPr="00B8470A" w:rsidRDefault="002B7FDE" w:rsidP="000F11CE">
      <w:pPr>
        <w:pBdr>
          <w:top w:val="nil"/>
          <w:left w:val="nil"/>
          <w:bottom w:val="nil"/>
          <w:right w:val="nil"/>
          <w:between w:val="nil"/>
        </w:pBdr>
        <w:tabs>
          <w:tab w:val="left" w:pos="993"/>
        </w:tabs>
        <w:spacing w:line="276" w:lineRule="auto"/>
        <w:ind w:left="567"/>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5.2</w:t>
      </w:r>
      <w:r w:rsidR="00186F2E" w:rsidRPr="00B8470A">
        <w:rPr>
          <w:rFonts w:asciiTheme="majorHAnsi" w:eastAsia="Calibri" w:hAnsiTheme="majorHAnsi" w:cstheme="majorHAnsi"/>
          <w:color w:val="000000"/>
          <w:sz w:val="22"/>
          <w:szCs w:val="22"/>
        </w:rPr>
        <w:t>3</w:t>
      </w:r>
      <w:r w:rsidRPr="00B8470A">
        <w:rPr>
          <w:rFonts w:asciiTheme="majorHAnsi" w:eastAsia="Calibri" w:hAnsiTheme="majorHAnsi" w:cstheme="majorHAnsi"/>
          <w:color w:val="000000"/>
          <w:sz w:val="22"/>
          <w:szCs w:val="22"/>
        </w:rPr>
        <w:t>.9.</w:t>
      </w:r>
      <w:r w:rsidR="008B42D0" w:rsidRPr="00B8470A">
        <w:rPr>
          <w:rFonts w:asciiTheme="majorHAnsi" w:eastAsia="Calibri" w:hAnsiTheme="majorHAnsi" w:cstheme="majorHAnsi"/>
          <w:color w:val="000000"/>
          <w:sz w:val="22"/>
          <w:szCs w:val="22"/>
        </w:rPr>
        <w:t xml:space="preserve"> </w:t>
      </w:r>
      <w:r w:rsidR="00770246" w:rsidRPr="00B8470A">
        <w:rPr>
          <w:rFonts w:asciiTheme="majorHAnsi" w:eastAsia="Calibri" w:hAnsiTheme="majorHAnsi" w:cstheme="majorHAnsi"/>
          <w:color w:val="000000"/>
          <w:sz w:val="22"/>
          <w:szCs w:val="22"/>
        </w:rPr>
        <w:t>empresas que comprovem a prática de mitigação, nos termos da Lei nº 12.187/2009.</w:t>
      </w:r>
    </w:p>
    <w:p w14:paraId="7F28D78C" w14:textId="65C0446B" w:rsidR="00770246" w:rsidRPr="00B8470A" w:rsidRDefault="002B7FDE" w:rsidP="000F11CE">
      <w:pPr>
        <w:pBdr>
          <w:top w:val="nil"/>
          <w:left w:val="nil"/>
          <w:bottom w:val="nil"/>
          <w:right w:val="nil"/>
          <w:between w:val="nil"/>
        </w:pBdr>
        <w:tabs>
          <w:tab w:val="left" w:pos="-12"/>
          <w:tab w:val="left" w:pos="567"/>
        </w:tabs>
        <w:spacing w:line="276" w:lineRule="auto"/>
        <w:jc w:val="both"/>
        <w:rPr>
          <w:rFonts w:asciiTheme="majorHAnsi" w:hAnsiTheme="majorHAnsi" w:cstheme="majorHAnsi"/>
          <w:sz w:val="22"/>
          <w:szCs w:val="22"/>
        </w:rPr>
      </w:pPr>
      <w:bookmarkStart w:id="4" w:name="_gjdgxs" w:colFirst="0" w:colLast="0"/>
      <w:bookmarkEnd w:id="4"/>
      <w:r w:rsidRPr="00B8470A">
        <w:rPr>
          <w:rFonts w:asciiTheme="majorHAnsi" w:eastAsia="Calibri" w:hAnsiTheme="majorHAnsi" w:cstheme="majorHAnsi"/>
          <w:color w:val="000000"/>
          <w:sz w:val="22"/>
          <w:szCs w:val="22"/>
        </w:rPr>
        <w:t>5.</w:t>
      </w:r>
      <w:r w:rsidR="00E83C3A" w:rsidRPr="00B8470A">
        <w:rPr>
          <w:rFonts w:asciiTheme="majorHAnsi" w:eastAsia="Calibri" w:hAnsiTheme="majorHAnsi" w:cstheme="majorHAnsi"/>
          <w:color w:val="000000"/>
          <w:sz w:val="22"/>
          <w:szCs w:val="22"/>
        </w:rPr>
        <w:t>2</w:t>
      </w:r>
      <w:r w:rsidR="00186F2E" w:rsidRPr="00B8470A">
        <w:rPr>
          <w:rFonts w:asciiTheme="majorHAnsi" w:eastAsia="Calibri" w:hAnsiTheme="majorHAnsi" w:cstheme="majorHAnsi"/>
          <w:color w:val="000000"/>
          <w:sz w:val="22"/>
          <w:szCs w:val="22"/>
        </w:rPr>
        <w:t>4</w:t>
      </w:r>
      <w:r w:rsidRPr="00B8470A">
        <w:rPr>
          <w:rFonts w:asciiTheme="majorHAnsi" w:eastAsia="Calibri" w:hAnsiTheme="majorHAnsi" w:cstheme="majorHAnsi"/>
          <w:color w:val="000000"/>
          <w:sz w:val="22"/>
          <w:szCs w:val="22"/>
        </w:rPr>
        <w:t xml:space="preserve">. </w:t>
      </w:r>
      <w:r w:rsidR="00770246" w:rsidRPr="00B8470A">
        <w:rPr>
          <w:rFonts w:asciiTheme="majorHAnsi" w:eastAsia="Calibri" w:hAnsiTheme="majorHAnsi" w:cstheme="majorHAnsi"/>
          <w:color w:val="000000"/>
          <w:sz w:val="22"/>
          <w:szCs w:val="22"/>
        </w:rPr>
        <w:t xml:space="preserve">Encerrada a etapa de envio de lances da sessão pública, o </w:t>
      </w:r>
      <w:r w:rsidR="00770246" w:rsidRPr="00B8470A">
        <w:rPr>
          <w:rFonts w:asciiTheme="majorHAnsi" w:eastAsia="Calibri" w:hAnsiTheme="majorHAnsi" w:cstheme="majorHAnsi"/>
          <w:sz w:val="22"/>
          <w:szCs w:val="22"/>
        </w:rPr>
        <w:t>Pregoeiro</w:t>
      </w:r>
      <w:r w:rsidR="00770246" w:rsidRPr="00B8470A">
        <w:rPr>
          <w:rFonts w:asciiTheme="majorHAnsi" w:eastAsia="Calibri" w:hAnsiTheme="majorHAnsi" w:cstheme="majorHAns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656758BC" w14:textId="52D6D935" w:rsidR="00770246" w:rsidRPr="00B8470A" w:rsidRDefault="00B235E1" w:rsidP="000F11CE">
      <w:pPr>
        <w:pBdr>
          <w:top w:val="nil"/>
          <w:left w:val="nil"/>
          <w:bottom w:val="nil"/>
          <w:right w:val="nil"/>
          <w:between w:val="nil"/>
        </w:pBdr>
        <w:tabs>
          <w:tab w:val="left" w:pos="993"/>
        </w:tabs>
        <w:spacing w:line="276" w:lineRule="auto"/>
        <w:ind w:left="567"/>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5.</w:t>
      </w:r>
      <w:r w:rsidR="00E83C3A" w:rsidRPr="00B8470A">
        <w:rPr>
          <w:rFonts w:asciiTheme="majorHAnsi" w:eastAsia="Calibri" w:hAnsiTheme="majorHAnsi" w:cstheme="majorHAnsi"/>
          <w:color w:val="000000"/>
          <w:sz w:val="22"/>
          <w:szCs w:val="22"/>
        </w:rPr>
        <w:t>2</w:t>
      </w:r>
      <w:r w:rsidR="00186F2E" w:rsidRPr="00B8470A">
        <w:rPr>
          <w:rFonts w:asciiTheme="majorHAnsi" w:eastAsia="Calibri" w:hAnsiTheme="majorHAnsi" w:cstheme="majorHAnsi"/>
          <w:color w:val="000000"/>
          <w:sz w:val="22"/>
          <w:szCs w:val="22"/>
        </w:rPr>
        <w:t>4</w:t>
      </w:r>
      <w:r w:rsidRPr="00B8470A">
        <w:rPr>
          <w:rFonts w:asciiTheme="majorHAnsi" w:eastAsia="Calibri" w:hAnsiTheme="majorHAnsi" w:cstheme="majorHAnsi"/>
          <w:color w:val="000000"/>
          <w:sz w:val="22"/>
          <w:szCs w:val="22"/>
        </w:rPr>
        <w:t xml:space="preserve">.1. </w:t>
      </w:r>
      <w:r w:rsidR="00770246" w:rsidRPr="00B8470A">
        <w:rPr>
          <w:rFonts w:asciiTheme="majorHAnsi" w:eastAsia="Calibri" w:hAnsiTheme="majorHAnsi" w:cstheme="majorHAnsi"/>
          <w:color w:val="000000"/>
          <w:sz w:val="22"/>
          <w:szCs w:val="22"/>
        </w:rPr>
        <w:t>A negociação será realizada por meio do sistema, podendo ser acompanhada pelos demais licitantes.</w:t>
      </w:r>
    </w:p>
    <w:p w14:paraId="2E303D99" w14:textId="7B7087D0" w:rsidR="00770246" w:rsidRPr="00B8470A" w:rsidRDefault="00B235E1" w:rsidP="000F11CE">
      <w:pPr>
        <w:pBdr>
          <w:top w:val="nil"/>
          <w:left w:val="nil"/>
          <w:bottom w:val="nil"/>
          <w:right w:val="nil"/>
          <w:between w:val="nil"/>
        </w:pBdr>
        <w:tabs>
          <w:tab w:val="left" w:pos="-12"/>
          <w:tab w:val="left" w:pos="993"/>
        </w:tabs>
        <w:spacing w:line="276" w:lineRule="auto"/>
        <w:ind w:left="567"/>
        <w:jc w:val="both"/>
        <w:rPr>
          <w:rFonts w:asciiTheme="majorHAnsi" w:eastAsia="Calibri" w:hAnsiTheme="majorHAnsi" w:cstheme="majorHAnsi"/>
          <w:sz w:val="22"/>
          <w:szCs w:val="22"/>
        </w:rPr>
      </w:pPr>
      <w:r w:rsidRPr="00B8470A">
        <w:rPr>
          <w:rFonts w:asciiTheme="majorHAnsi" w:eastAsia="Calibri" w:hAnsiTheme="majorHAnsi" w:cstheme="majorHAnsi"/>
          <w:color w:val="000000"/>
          <w:sz w:val="22"/>
          <w:szCs w:val="22"/>
        </w:rPr>
        <w:t>5.</w:t>
      </w:r>
      <w:r w:rsidR="00E83C3A" w:rsidRPr="00B8470A">
        <w:rPr>
          <w:rFonts w:asciiTheme="majorHAnsi" w:eastAsia="Calibri" w:hAnsiTheme="majorHAnsi" w:cstheme="majorHAnsi"/>
          <w:color w:val="000000"/>
          <w:sz w:val="22"/>
          <w:szCs w:val="22"/>
        </w:rPr>
        <w:t>2</w:t>
      </w:r>
      <w:r w:rsidR="00186F2E" w:rsidRPr="00B8470A">
        <w:rPr>
          <w:rFonts w:asciiTheme="majorHAnsi" w:eastAsia="Calibri" w:hAnsiTheme="majorHAnsi" w:cstheme="majorHAnsi"/>
          <w:color w:val="000000"/>
          <w:sz w:val="22"/>
          <w:szCs w:val="22"/>
        </w:rPr>
        <w:t>4</w:t>
      </w:r>
      <w:r w:rsidRPr="00B8470A">
        <w:rPr>
          <w:rFonts w:asciiTheme="majorHAnsi" w:eastAsia="Calibri" w:hAnsiTheme="majorHAnsi" w:cstheme="majorHAnsi"/>
          <w:color w:val="000000"/>
          <w:sz w:val="22"/>
          <w:szCs w:val="22"/>
        </w:rPr>
        <w:t xml:space="preserve">.2. </w:t>
      </w:r>
      <w:r w:rsidR="00770246" w:rsidRPr="00B8470A">
        <w:rPr>
          <w:rFonts w:asciiTheme="majorHAnsi" w:eastAsia="Calibri" w:hAnsiTheme="majorHAnsi" w:cstheme="majorHAnsi"/>
          <w:color w:val="000000"/>
          <w:sz w:val="22"/>
          <w:szCs w:val="22"/>
        </w:rPr>
        <w:t xml:space="preserve">O </w:t>
      </w:r>
      <w:r w:rsidR="00770246" w:rsidRPr="00B8470A">
        <w:rPr>
          <w:rFonts w:asciiTheme="majorHAnsi" w:eastAsia="Calibri" w:hAnsiTheme="majorHAnsi" w:cstheme="majorHAnsi"/>
          <w:sz w:val="22"/>
          <w:szCs w:val="22"/>
        </w:rPr>
        <w:t>Pregoeiro</w:t>
      </w:r>
      <w:r w:rsidR="00770246" w:rsidRPr="00B8470A">
        <w:rPr>
          <w:rFonts w:asciiTheme="majorHAnsi" w:eastAsia="Calibri" w:hAnsiTheme="majorHAnsi" w:cstheme="majorHAnsi"/>
          <w:color w:val="000000"/>
          <w:sz w:val="22"/>
          <w:szCs w:val="22"/>
        </w:rPr>
        <w:t xml:space="preserve"> solicitará ao licitante melhor classificado que, no prazo de</w:t>
      </w:r>
      <w:r w:rsidR="000648CA" w:rsidRPr="00B8470A">
        <w:rPr>
          <w:rFonts w:asciiTheme="majorHAnsi" w:eastAsia="Calibri" w:hAnsiTheme="majorHAnsi" w:cstheme="majorHAnsi"/>
          <w:color w:val="000000"/>
          <w:sz w:val="22"/>
          <w:szCs w:val="22"/>
        </w:rPr>
        <w:t xml:space="preserve"> </w:t>
      </w:r>
      <w:r w:rsidR="000648CA" w:rsidRPr="00B8470A">
        <w:rPr>
          <w:rFonts w:asciiTheme="majorHAnsi" w:eastAsia="Calibri" w:hAnsiTheme="majorHAnsi" w:cstheme="majorHAnsi"/>
          <w:b/>
          <w:color w:val="000000"/>
          <w:sz w:val="22"/>
          <w:szCs w:val="22"/>
        </w:rPr>
        <w:t>02 (duas) horas</w:t>
      </w:r>
      <w:r w:rsidR="00770246" w:rsidRPr="00B8470A">
        <w:rPr>
          <w:rFonts w:asciiTheme="majorHAnsi" w:eastAsia="Calibri" w:hAnsiTheme="majorHAnsi" w:cstheme="majorHAnsi"/>
          <w:color w:val="000000"/>
          <w:sz w:val="22"/>
          <w:szCs w:val="22"/>
        </w:rPr>
        <w:t xml:space="preserve">, envie a proposta adequada ao último lance ofertado após a negociação realizada, acompanhada, se for o caso, dos documentos complementares, quando necessários à confirmação daqueles exigidos neste Edital e já apresentados. </w:t>
      </w:r>
    </w:p>
    <w:p w14:paraId="0BB7E2A3" w14:textId="7699E5D1" w:rsidR="00770246" w:rsidRDefault="00190DDB" w:rsidP="000F11CE">
      <w:pPr>
        <w:pBdr>
          <w:top w:val="nil"/>
          <w:left w:val="nil"/>
          <w:bottom w:val="nil"/>
          <w:right w:val="nil"/>
          <w:between w:val="nil"/>
        </w:pBdr>
        <w:tabs>
          <w:tab w:val="left" w:pos="426"/>
          <w:tab w:val="left" w:pos="567"/>
        </w:tabs>
        <w:spacing w:line="276" w:lineRule="auto"/>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5.2</w:t>
      </w:r>
      <w:r w:rsidR="00186F2E" w:rsidRPr="00B8470A">
        <w:rPr>
          <w:rFonts w:asciiTheme="majorHAnsi" w:eastAsia="Calibri" w:hAnsiTheme="majorHAnsi" w:cstheme="majorHAnsi"/>
          <w:color w:val="000000"/>
          <w:sz w:val="22"/>
          <w:szCs w:val="22"/>
        </w:rPr>
        <w:t>5</w:t>
      </w:r>
      <w:r w:rsidR="002B4EE8" w:rsidRPr="00B8470A">
        <w:rPr>
          <w:rFonts w:asciiTheme="majorHAnsi" w:eastAsia="Calibri" w:hAnsiTheme="majorHAnsi" w:cstheme="majorHAnsi"/>
          <w:color w:val="000000"/>
          <w:sz w:val="22"/>
          <w:szCs w:val="22"/>
        </w:rPr>
        <w:t xml:space="preserve">. </w:t>
      </w:r>
      <w:r w:rsidR="00770246" w:rsidRPr="00B8470A">
        <w:rPr>
          <w:rFonts w:asciiTheme="majorHAnsi" w:eastAsia="Calibri" w:hAnsiTheme="majorHAnsi" w:cstheme="majorHAnsi"/>
          <w:color w:val="000000"/>
          <w:sz w:val="22"/>
          <w:szCs w:val="22"/>
        </w:rPr>
        <w:t xml:space="preserve">Após a negociação do preço, o </w:t>
      </w:r>
      <w:r w:rsidR="00770246" w:rsidRPr="00B8470A">
        <w:rPr>
          <w:rFonts w:asciiTheme="majorHAnsi" w:eastAsia="Calibri" w:hAnsiTheme="majorHAnsi" w:cstheme="majorHAnsi"/>
          <w:sz w:val="22"/>
          <w:szCs w:val="22"/>
        </w:rPr>
        <w:t>Pregoeiro</w:t>
      </w:r>
      <w:r w:rsidR="00770246" w:rsidRPr="00B8470A">
        <w:rPr>
          <w:rFonts w:asciiTheme="majorHAnsi" w:eastAsia="Calibri" w:hAnsiTheme="majorHAnsi" w:cstheme="majorHAnsi"/>
          <w:color w:val="000000"/>
          <w:sz w:val="22"/>
          <w:szCs w:val="22"/>
        </w:rPr>
        <w:t xml:space="preserve"> iniciará a fase de aceitação e julgamento da proposta.</w:t>
      </w:r>
    </w:p>
    <w:p w14:paraId="66666C80" w14:textId="77777777" w:rsidR="000F11CE" w:rsidRPr="00B8470A" w:rsidRDefault="000F11CE" w:rsidP="000F11CE">
      <w:pPr>
        <w:pBdr>
          <w:top w:val="nil"/>
          <w:left w:val="nil"/>
          <w:bottom w:val="nil"/>
          <w:right w:val="nil"/>
          <w:between w:val="nil"/>
        </w:pBdr>
        <w:tabs>
          <w:tab w:val="left" w:pos="426"/>
          <w:tab w:val="left" w:pos="567"/>
        </w:tabs>
        <w:spacing w:line="276" w:lineRule="auto"/>
        <w:jc w:val="both"/>
        <w:rPr>
          <w:rFonts w:asciiTheme="majorHAnsi" w:hAnsiTheme="majorHAnsi" w:cstheme="majorHAnsi"/>
          <w:sz w:val="22"/>
          <w:szCs w:val="22"/>
        </w:rPr>
      </w:pPr>
    </w:p>
    <w:p w14:paraId="4553265F" w14:textId="54A2C82E" w:rsidR="00770246" w:rsidRPr="00B8470A" w:rsidRDefault="00770246" w:rsidP="00FE1D75">
      <w:pPr>
        <w:pStyle w:val="Ttulo1"/>
        <w:numPr>
          <w:ilvl w:val="0"/>
          <w:numId w:val="13"/>
        </w:numPr>
        <w:spacing w:before="0" w:line="360" w:lineRule="auto"/>
        <w:rPr>
          <w:rFonts w:eastAsia="Calibri" w:cstheme="majorHAnsi"/>
          <w:sz w:val="22"/>
          <w:szCs w:val="22"/>
        </w:rPr>
      </w:pPr>
      <w:r w:rsidRPr="00B8470A">
        <w:rPr>
          <w:rFonts w:eastAsia="Calibri" w:cstheme="majorHAnsi"/>
          <w:color w:val="000000"/>
          <w:sz w:val="22"/>
          <w:szCs w:val="22"/>
        </w:rPr>
        <w:t>DA ACEIT</w:t>
      </w:r>
      <w:r w:rsidR="00322077" w:rsidRPr="00B8470A">
        <w:rPr>
          <w:rFonts w:eastAsia="Calibri" w:cstheme="majorHAnsi"/>
          <w:color w:val="000000"/>
          <w:sz w:val="22"/>
          <w:szCs w:val="22"/>
        </w:rPr>
        <w:t>ABILIDADE DA PROPOSTA VENCEDORA</w:t>
      </w:r>
    </w:p>
    <w:p w14:paraId="265AED8C" w14:textId="4F53B821" w:rsidR="00770246" w:rsidRPr="00B8470A" w:rsidRDefault="00770246" w:rsidP="000F11CE">
      <w:pPr>
        <w:numPr>
          <w:ilvl w:val="1"/>
          <w:numId w:val="13"/>
        </w:numPr>
        <w:pBdr>
          <w:top w:val="nil"/>
          <w:left w:val="nil"/>
          <w:bottom w:val="nil"/>
          <w:right w:val="nil"/>
          <w:between w:val="nil"/>
        </w:pBdr>
        <w:spacing w:line="276" w:lineRule="auto"/>
        <w:ind w:left="0" w:firstLine="0"/>
        <w:jc w:val="both"/>
        <w:rPr>
          <w:rFonts w:asciiTheme="majorHAnsi" w:eastAsia="Calibri" w:hAnsiTheme="majorHAnsi" w:cstheme="majorHAnsi"/>
          <w:color w:val="7030A0"/>
          <w:sz w:val="22"/>
          <w:szCs w:val="22"/>
        </w:rPr>
      </w:pPr>
      <w:r w:rsidRPr="00B8470A">
        <w:rPr>
          <w:rFonts w:asciiTheme="majorHAnsi" w:eastAsia="Calibri" w:hAnsiTheme="majorHAnsi" w:cstheme="majorHAnsi"/>
          <w:color w:val="000000"/>
          <w:sz w:val="22"/>
          <w:szCs w:val="22"/>
        </w:rPr>
        <w:t xml:space="preserve">Encerrada a etapa de negociação, o </w:t>
      </w:r>
      <w:r w:rsidRPr="00B8470A">
        <w:rPr>
          <w:rFonts w:asciiTheme="majorHAnsi" w:eastAsia="Calibri" w:hAnsiTheme="majorHAnsi" w:cstheme="majorHAnsi"/>
          <w:sz w:val="22"/>
          <w:szCs w:val="22"/>
        </w:rPr>
        <w:t>Pregoeiro</w:t>
      </w:r>
      <w:r w:rsidRPr="00B8470A">
        <w:rPr>
          <w:rFonts w:asciiTheme="majorHAnsi" w:eastAsia="Calibri" w:hAnsiTheme="majorHAnsi" w:cstheme="majorHAns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14:paraId="0B837202" w14:textId="5B4BE7CB" w:rsidR="00770246" w:rsidRPr="00B8470A" w:rsidRDefault="00770246" w:rsidP="000F11CE">
      <w:pPr>
        <w:numPr>
          <w:ilvl w:val="1"/>
          <w:numId w:val="13"/>
        </w:numPr>
        <w:pBdr>
          <w:top w:val="nil"/>
          <w:left w:val="nil"/>
          <w:bottom w:val="nil"/>
          <w:right w:val="nil"/>
          <w:between w:val="nil"/>
        </w:pBdr>
        <w:tabs>
          <w:tab w:val="left" w:pos="426"/>
        </w:tabs>
        <w:spacing w:line="276" w:lineRule="auto"/>
        <w:ind w:left="0" w:firstLine="0"/>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Será desclassificada a proposta que contiver vício insanável; que não obedecer às especificações técnicas pormenorizadas no edital ou apresentarem desconformidade com exigências do ato convocatório.</w:t>
      </w:r>
    </w:p>
    <w:p w14:paraId="18F0B0F2" w14:textId="07202D26" w:rsidR="00770246" w:rsidRPr="00B8470A" w:rsidRDefault="00770246" w:rsidP="000F11CE">
      <w:pPr>
        <w:numPr>
          <w:ilvl w:val="1"/>
          <w:numId w:val="13"/>
        </w:numPr>
        <w:pBdr>
          <w:top w:val="nil"/>
          <w:left w:val="nil"/>
          <w:bottom w:val="nil"/>
          <w:right w:val="nil"/>
          <w:between w:val="nil"/>
        </w:pBdr>
        <w:tabs>
          <w:tab w:val="left" w:pos="426"/>
        </w:tabs>
        <w:spacing w:line="276" w:lineRule="auto"/>
        <w:ind w:left="0" w:right="-15" w:firstLine="0"/>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Qualquer interessado poderá requerer que se realizem diligências para aferir a exequibilidade e a legalidade das propostas, devendo apresentar as provas ou os indícios que fundamentam a suspeita;</w:t>
      </w:r>
    </w:p>
    <w:p w14:paraId="5A95F52D" w14:textId="2CA9BFD0" w:rsidR="00770246" w:rsidRPr="00B8470A" w:rsidRDefault="00770246" w:rsidP="000F11CE">
      <w:pPr>
        <w:numPr>
          <w:ilvl w:val="1"/>
          <w:numId w:val="13"/>
        </w:numPr>
        <w:pBdr>
          <w:top w:val="nil"/>
          <w:left w:val="nil"/>
          <w:bottom w:val="nil"/>
          <w:right w:val="nil"/>
          <w:between w:val="nil"/>
        </w:pBdr>
        <w:tabs>
          <w:tab w:val="left" w:pos="426"/>
        </w:tabs>
        <w:spacing w:line="276" w:lineRule="auto"/>
        <w:ind w:left="0" w:right="-15" w:firstLine="0"/>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lastRenderedPageBreak/>
        <w:t>Se houver indícios de inexequibilidade da proposta de preço, ou em caso da necessidade de esclarecimentos complementares, poderão ser efetuadas diligências para que a licitante comprove a exequibilidade da proposta.</w:t>
      </w:r>
    </w:p>
    <w:p w14:paraId="7BB6A8B7" w14:textId="4322BA9E" w:rsidR="00770246" w:rsidRPr="00B8470A" w:rsidRDefault="00770246" w:rsidP="000F11CE">
      <w:pPr>
        <w:numPr>
          <w:ilvl w:val="1"/>
          <w:numId w:val="13"/>
        </w:numPr>
        <w:pBdr>
          <w:top w:val="nil"/>
          <w:left w:val="nil"/>
          <w:bottom w:val="nil"/>
          <w:right w:val="nil"/>
          <w:between w:val="nil"/>
        </w:pBdr>
        <w:tabs>
          <w:tab w:val="left" w:pos="426"/>
        </w:tabs>
        <w:spacing w:line="276" w:lineRule="auto"/>
        <w:ind w:left="0" w:right="-15" w:firstLine="0"/>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992BAF" w:rsidRPr="00B8470A">
        <w:rPr>
          <w:rFonts w:asciiTheme="majorHAnsi" w:eastAsia="Calibri" w:hAnsiTheme="majorHAnsi" w:cstheme="majorHAnsi"/>
          <w:b/>
          <w:bCs/>
          <w:color w:val="000000"/>
          <w:sz w:val="22"/>
          <w:szCs w:val="22"/>
        </w:rPr>
        <w:t>24</w:t>
      </w:r>
      <w:r w:rsidR="00992BAF" w:rsidRPr="00B8470A">
        <w:rPr>
          <w:rFonts w:asciiTheme="majorHAnsi" w:eastAsia="Calibri" w:hAnsiTheme="majorHAnsi" w:cstheme="majorHAnsi"/>
          <w:color w:val="000000"/>
          <w:sz w:val="22"/>
          <w:szCs w:val="22"/>
        </w:rPr>
        <w:t xml:space="preserve"> (</w:t>
      </w:r>
      <w:r w:rsidRPr="00B8470A">
        <w:rPr>
          <w:rFonts w:asciiTheme="majorHAnsi" w:eastAsia="Calibri" w:hAnsiTheme="majorHAnsi" w:cstheme="majorHAnsi"/>
          <w:b/>
          <w:color w:val="000000"/>
          <w:sz w:val="22"/>
          <w:szCs w:val="22"/>
        </w:rPr>
        <w:t>vinte e quatro</w:t>
      </w:r>
      <w:r w:rsidR="00992BAF" w:rsidRPr="00B8470A">
        <w:rPr>
          <w:rFonts w:asciiTheme="majorHAnsi" w:eastAsia="Calibri" w:hAnsiTheme="majorHAnsi" w:cstheme="majorHAnsi"/>
          <w:b/>
          <w:color w:val="000000"/>
          <w:sz w:val="22"/>
          <w:szCs w:val="22"/>
        </w:rPr>
        <w:t>)</w:t>
      </w:r>
      <w:r w:rsidRPr="00B8470A">
        <w:rPr>
          <w:rFonts w:asciiTheme="majorHAnsi" w:eastAsia="Calibri" w:hAnsiTheme="majorHAnsi" w:cstheme="majorHAnsi"/>
          <w:b/>
          <w:color w:val="000000"/>
          <w:sz w:val="22"/>
          <w:szCs w:val="22"/>
        </w:rPr>
        <w:t xml:space="preserve"> horas de antecedência</w:t>
      </w:r>
      <w:r w:rsidRPr="00B8470A">
        <w:rPr>
          <w:rFonts w:asciiTheme="majorHAnsi" w:eastAsia="Calibri" w:hAnsiTheme="majorHAnsi" w:cstheme="majorHAnsi"/>
          <w:color w:val="000000"/>
          <w:sz w:val="22"/>
          <w:szCs w:val="22"/>
        </w:rPr>
        <w:t>, e a ocorrência será registrada em ata;</w:t>
      </w:r>
    </w:p>
    <w:p w14:paraId="29737C8D" w14:textId="019D33FA" w:rsidR="00770246" w:rsidRPr="00B8470A" w:rsidRDefault="00770246" w:rsidP="000F11CE">
      <w:pPr>
        <w:numPr>
          <w:ilvl w:val="1"/>
          <w:numId w:val="13"/>
        </w:numPr>
        <w:pBdr>
          <w:top w:val="nil"/>
          <w:left w:val="nil"/>
          <w:bottom w:val="nil"/>
          <w:right w:val="nil"/>
          <w:between w:val="nil"/>
        </w:pBdr>
        <w:tabs>
          <w:tab w:val="left" w:pos="426"/>
        </w:tabs>
        <w:spacing w:line="276" w:lineRule="auto"/>
        <w:ind w:left="0" w:right="-15" w:firstLine="0"/>
        <w:jc w:val="both"/>
        <w:rPr>
          <w:rFonts w:asciiTheme="majorHAnsi" w:eastAsia="Calibri" w:hAnsiTheme="majorHAnsi" w:cstheme="majorHAnsi"/>
          <w:sz w:val="22"/>
          <w:szCs w:val="22"/>
        </w:rPr>
      </w:pPr>
      <w:r w:rsidRPr="00B8470A">
        <w:rPr>
          <w:rFonts w:asciiTheme="majorHAnsi" w:eastAsia="Calibri" w:hAnsiTheme="majorHAnsi" w:cstheme="majorHAnsi"/>
          <w:sz w:val="22"/>
          <w:szCs w:val="22"/>
        </w:rPr>
        <w:t>O Pregoeiro poderá convocar o licitante para enviar documento digital complementar, por meio de funcionalidade disponível no sistema, no prazo de</w:t>
      </w:r>
      <w:r w:rsidR="000648CA" w:rsidRPr="00B8470A">
        <w:rPr>
          <w:rFonts w:asciiTheme="majorHAnsi" w:eastAsia="Calibri" w:hAnsiTheme="majorHAnsi" w:cstheme="majorHAnsi"/>
          <w:sz w:val="22"/>
          <w:szCs w:val="22"/>
        </w:rPr>
        <w:t xml:space="preserve"> </w:t>
      </w:r>
      <w:r w:rsidR="000648CA" w:rsidRPr="00B8470A">
        <w:rPr>
          <w:rFonts w:asciiTheme="majorHAnsi" w:eastAsia="Calibri" w:hAnsiTheme="majorHAnsi" w:cstheme="majorHAnsi"/>
          <w:b/>
          <w:sz w:val="22"/>
          <w:szCs w:val="22"/>
        </w:rPr>
        <w:t>02 (duas) horas</w:t>
      </w:r>
      <w:r w:rsidRPr="00B8470A">
        <w:rPr>
          <w:rFonts w:asciiTheme="majorHAnsi" w:eastAsia="Calibri" w:hAnsiTheme="majorHAnsi" w:cstheme="majorHAnsi"/>
          <w:sz w:val="22"/>
          <w:szCs w:val="22"/>
        </w:rPr>
        <w:t>, sob pena de não aceitação da proposta.</w:t>
      </w:r>
    </w:p>
    <w:p w14:paraId="5312CBCC" w14:textId="7E029025" w:rsidR="00770246" w:rsidRPr="00B8470A" w:rsidRDefault="00770246" w:rsidP="000F11CE">
      <w:pPr>
        <w:numPr>
          <w:ilvl w:val="2"/>
          <w:numId w:val="13"/>
        </w:numPr>
        <w:tabs>
          <w:tab w:val="left" w:pos="851"/>
          <w:tab w:val="left" w:pos="993"/>
        </w:tabs>
        <w:spacing w:line="276" w:lineRule="auto"/>
        <w:ind w:left="567" w:right="-15" w:firstLine="0"/>
        <w:jc w:val="both"/>
        <w:rPr>
          <w:rFonts w:asciiTheme="majorHAnsi" w:eastAsia="Calibri" w:hAnsiTheme="majorHAnsi" w:cstheme="majorHAnsi"/>
          <w:sz w:val="22"/>
          <w:szCs w:val="22"/>
        </w:rPr>
      </w:pPr>
      <w:r w:rsidRPr="00B8470A">
        <w:rPr>
          <w:rFonts w:asciiTheme="majorHAnsi" w:eastAsia="Calibri" w:hAnsiTheme="majorHAnsi" w:cstheme="majorHAnsi"/>
          <w:sz w:val="22"/>
          <w:szCs w:val="22"/>
        </w:rPr>
        <w:t xml:space="preserve">O prazo estabelecido poderá ser prorrogado pelo Pregoeiro por solicitação escrita e justificada do licitante, formulada antes de findo o prazo, e formalmente aceita pelo Pregoeiro. </w:t>
      </w:r>
    </w:p>
    <w:p w14:paraId="76D2F031" w14:textId="3D229595" w:rsidR="00770246" w:rsidRPr="00B8470A" w:rsidRDefault="00770246" w:rsidP="000F11CE">
      <w:pPr>
        <w:numPr>
          <w:ilvl w:val="2"/>
          <w:numId w:val="13"/>
        </w:numPr>
        <w:pBdr>
          <w:top w:val="nil"/>
          <w:left w:val="nil"/>
          <w:bottom w:val="nil"/>
          <w:right w:val="nil"/>
          <w:between w:val="nil"/>
        </w:pBdr>
        <w:tabs>
          <w:tab w:val="left" w:pos="851"/>
          <w:tab w:val="left" w:pos="993"/>
        </w:tabs>
        <w:spacing w:line="276" w:lineRule="auto"/>
        <w:ind w:left="567" w:firstLine="0"/>
        <w:jc w:val="both"/>
        <w:rPr>
          <w:rFonts w:asciiTheme="majorHAnsi" w:eastAsia="Calibri" w:hAnsiTheme="majorHAnsi" w:cstheme="majorHAnsi"/>
          <w:strike/>
          <w:color w:val="000000"/>
          <w:sz w:val="22"/>
          <w:szCs w:val="22"/>
        </w:rPr>
      </w:pPr>
      <w:r w:rsidRPr="00B8470A">
        <w:rPr>
          <w:rFonts w:asciiTheme="majorHAnsi" w:eastAsia="Calibri" w:hAnsiTheme="majorHAnsi" w:cstheme="majorHAnsi"/>
          <w:sz w:val="22"/>
          <w:szCs w:val="22"/>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5608BEF" w14:textId="48585D1D" w:rsidR="00770246" w:rsidRPr="00B8470A" w:rsidRDefault="00770246" w:rsidP="000F11CE">
      <w:pPr>
        <w:numPr>
          <w:ilvl w:val="1"/>
          <w:numId w:val="13"/>
        </w:numPr>
        <w:pBdr>
          <w:top w:val="nil"/>
          <w:left w:val="nil"/>
          <w:bottom w:val="nil"/>
          <w:right w:val="nil"/>
          <w:between w:val="nil"/>
        </w:pBdr>
        <w:shd w:val="clear" w:color="auto" w:fill="FFFFFF"/>
        <w:tabs>
          <w:tab w:val="left" w:pos="0"/>
          <w:tab w:val="left" w:pos="426"/>
          <w:tab w:val="left" w:pos="993"/>
        </w:tabs>
        <w:spacing w:line="276" w:lineRule="auto"/>
        <w:ind w:left="0" w:firstLine="0"/>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 xml:space="preserve">Havendo necessidade, o </w:t>
      </w:r>
      <w:r w:rsidRPr="00B8470A">
        <w:rPr>
          <w:rFonts w:asciiTheme="majorHAnsi" w:eastAsia="Calibri" w:hAnsiTheme="majorHAnsi" w:cstheme="majorHAnsi"/>
          <w:sz w:val="22"/>
          <w:szCs w:val="22"/>
        </w:rPr>
        <w:t>Pregoeiro</w:t>
      </w:r>
      <w:r w:rsidRPr="00B8470A">
        <w:rPr>
          <w:rFonts w:asciiTheme="majorHAnsi" w:eastAsia="Calibri" w:hAnsiTheme="majorHAnsi" w:cstheme="majorHAnsi"/>
          <w:color w:val="000000"/>
          <w:sz w:val="22"/>
          <w:szCs w:val="22"/>
        </w:rPr>
        <w:t xml:space="preserve"> suspenderá a sessão, informando no “chat” a nova data e horário para a sua continuidade.</w:t>
      </w:r>
    </w:p>
    <w:p w14:paraId="43E5471C" w14:textId="77777777" w:rsidR="00770246" w:rsidRPr="00B8470A" w:rsidRDefault="00770246" w:rsidP="000F11CE">
      <w:pPr>
        <w:numPr>
          <w:ilvl w:val="1"/>
          <w:numId w:val="13"/>
        </w:numPr>
        <w:pBdr>
          <w:top w:val="nil"/>
          <w:left w:val="nil"/>
          <w:bottom w:val="nil"/>
          <w:right w:val="nil"/>
          <w:between w:val="nil"/>
        </w:pBdr>
        <w:tabs>
          <w:tab w:val="left" w:pos="0"/>
          <w:tab w:val="left" w:pos="426"/>
          <w:tab w:val="left" w:pos="993"/>
        </w:tabs>
        <w:spacing w:line="276" w:lineRule="auto"/>
        <w:ind w:left="0" w:firstLine="0"/>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 xml:space="preserve">O </w:t>
      </w:r>
      <w:r w:rsidRPr="00B8470A">
        <w:rPr>
          <w:rFonts w:asciiTheme="majorHAnsi" w:eastAsia="Calibri" w:hAnsiTheme="majorHAnsi" w:cstheme="majorHAnsi"/>
          <w:sz w:val="22"/>
          <w:szCs w:val="22"/>
        </w:rPr>
        <w:t>Pregoeiro</w:t>
      </w:r>
      <w:r w:rsidRPr="00B8470A">
        <w:rPr>
          <w:rFonts w:asciiTheme="majorHAnsi" w:eastAsia="Calibri" w:hAnsiTheme="majorHAnsi" w:cstheme="majorHAns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06735463" w14:textId="77777777" w:rsidR="00770246" w:rsidRPr="00B8470A" w:rsidRDefault="00770246" w:rsidP="000F11CE">
      <w:pPr>
        <w:numPr>
          <w:ilvl w:val="2"/>
          <w:numId w:val="13"/>
        </w:numPr>
        <w:tabs>
          <w:tab w:val="left" w:pos="851"/>
        </w:tabs>
        <w:spacing w:line="276" w:lineRule="auto"/>
        <w:ind w:left="567" w:firstLine="0"/>
        <w:jc w:val="both"/>
        <w:rPr>
          <w:rFonts w:asciiTheme="majorHAnsi" w:hAnsiTheme="majorHAnsi" w:cstheme="majorHAnsi"/>
          <w:sz w:val="22"/>
          <w:szCs w:val="22"/>
        </w:rPr>
      </w:pPr>
      <w:r w:rsidRPr="00B8470A">
        <w:rPr>
          <w:rFonts w:asciiTheme="majorHAnsi" w:eastAsia="Calibri" w:hAnsiTheme="majorHAnsi" w:cstheme="majorHAnsi"/>
          <w:sz w:val="22"/>
          <w:szCs w:val="22"/>
        </w:rPr>
        <w:t>Também nas hipóteses em que o Pregoeiro não aceitar a proposta e passar à subsequente, poderá negociar com o licitante para que seja obtido preço melhor.</w:t>
      </w:r>
    </w:p>
    <w:p w14:paraId="23A5159F" w14:textId="160E8904" w:rsidR="00770246" w:rsidRPr="00B8470A" w:rsidRDefault="00770246" w:rsidP="000F11CE">
      <w:pPr>
        <w:numPr>
          <w:ilvl w:val="2"/>
          <w:numId w:val="13"/>
        </w:numPr>
        <w:tabs>
          <w:tab w:val="left" w:pos="851"/>
        </w:tabs>
        <w:spacing w:line="276" w:lineRule="auto"/>
        <w:ind w:left="567" w:firstLine="0"/>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A negociação será realizada por meio do sistema, podendo ser acompanhada pelos demais licitantes.</w:t>
      </w:r>
    </w:p>
    <w:p w14:paraId="6DA88521" w14:textId="62BA9A64" w:rsidR="00770246" w:rsidRPr="00B8470A" w:rsidRDefault="00770246" w:rsidP="000F11CE">
      <w:pPr>
        <w:numPr>
          <w:ilvl w:val="1"/>
          <w:numId w:val="13"/>
        </w:numPr>
        <w:pBdr>
          <w:top w:val="nil"/>
          <w:left w:val="nil"/>
          <w:bottom w:val="nil"/>
          <w:right w:val="nil"/>
          <w:between w:val="nil"/>
        </w:pBdr>
        <w:tabs>
          <w:tab w:val="left" w:pos="0"/>
          <w:tab w:val="left" w:pos="426"/>
          <w:tab w:val="left" w:pos="567"/>
        </w:tabs>
        <w:spacing w:line="276" w:lineRule="auto"/>
        <w:ind w:left="0" w:firstLine="0"/>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 xml:space="preserve">Nos itens não exclusivos para a participação de microempresas e empresas de pequeno porte, sempre que a proposta não for aceita, e antes de o </w:t>
      </w:r>
      <w:r w:rsidRPr="00B8470A">
        <w:rPr>
          <w:rFonts w:asciiTheme="majorHAnsi" w:eastAsia="Calibri" w:hAnsiTheme="majorHAnsi" w:cstheme="majorHAnsi"/>
          <w:sz w:val="22"/>
          <w:szCs w:val="22"/>
        </w:rPr>
        <w:t>Pregoeiro</w:t>
      </w:r>
      <w:r w:rsidRPr="00B8470A">
        <w:rPr>
          <w:rFonts w:asciiTheme="majorHAnsi" w:eastAsia="Calibri" w:hAnsiTheme="majorHAnsi" w:cstheme="majorHAnsi"/>
          <w:color w:val="000000"/>
          <w:sz w:val="22"/>
          <w:szCs w:val="22"/>
        </w:rPr>
        <w:t xml:space="preserve"> passar à subsequente, haverá nova verificação, pelo sistema, da eventual ocorrência do empate ficto, previsto nos artigos 44 e 45 da LC nº 123/ 2006, seguindo-se a disciplina antes estabelecida, se for o caso.</w:t>
      </w:r>
    </w:p>
    <w:p w14:paraId="75082EE2" w14:textId="77777777" w:rsidR="00770246" w:rsidRPr="000F11CE" w:rsidRDefault="00770246" w:rsidP="000F11CE">
      <w:pPr>
        <w:numPr>
          <w:ilvl w:val="1"/>
          <w:numId w:val="13"/>
        </w:numPr>
        <w:tabs>
          <w:tab w:val="left" w:pos="567"/>
          <w:tab w:val="left" w:pos="851"/>
        </w:tabs>
        <w:spacing w:line="276" w:lineRule="auto"/>
        <w:ind w:left="0" w:right="-15" w:firstLine="0"/>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Encerrada a análise quanto à aceitação da proposta, o</w:t>
      </w:r>
      <w:r w:rsidRPr="00B8470A">
        <w:rPr>
          <w:rFonts w:asciiTheme="majorHAnsi" w:eastAsia="Calibri" w:hAnsiTheme="majorHAnsi" w:cstheme="majorHAnsi"/>
          <w:sz w:val="22"/>
          <w:szCs w:val="22"/>
        </w:rPr>
        <w:t xml:space="preserve"> Pregoeiro</w:t>
      </w:r>
      <w:r w:rsidRPr="00B8470A">
        <w:rPr>
          <w:rFonts w:asciiTheme="majorHAnsi" w:eastAsia="Calibri" w:hAnsiTheme="majorHAnsi" w:cstheme="majorHAnsi"/>
          <w:color w:val="000000"/>
          <w:sz w:val="22"/>
          <w:szCs w:val="22"/>
        </w:rPr>
        <w:t xml:space="preserve"> verificará a habilitação do licitante, observado o disposto neste Edital.</w:t>
      </w:r>
    </w:p>
    <w:p w14:paraId="36E9B08F" w14:textId="77777777" w:rsidR="000F11CE" w:rsidRPr="00B8470A" w:rsidRDefault="000F11CE" w:rsidP="000F11CE">
      <w:pPr>
        <w:tabs>
          <w:tab w:val="left" w:pos="567"/>
          <w:tab w:val="left" w:pos="851"/>
        </w:tabs>
        <w:spacing w:line="276" w:lineRule="auto"/>
        <w:ind w:right="-15"/>
        <w:jc w:val="both"/>
        <w:rPr>
          <w:rFonts w:asciiTheme="majorHAnsi" w:hAnsiTheme="majorHAnsi" w:cstheme="majorHAnsi"/>
          <w:sz w:val="22"/>
          <w:szCs w:val="22"/>
        </w:rPr>
      </w:pPr>
    </w:p>
    <w:p w14:paraId="7FBE4D97" w14:textId="0646B437" w:rsidR="00770246" w:rsidRPr="00B8470A" w:rsidRDefault="00525C33" w:rsidP="00C93B05">
      <w:pPr>
        <w:pStyle w:val="Ttulo1"/>
        <w:numPr>
          <w:ilvl w:val="0"/>
          <w:numId w:val="11"/>
        </w:numPr>
        <w:spacing w:before="0" w:line="360" w:lineRule="auto"/>
        <w:jc w:val="both"/>
        <w:rPr>
          <w:rFonts w:eastAsia="Calibri" w:cstheme="majorHAnsi"/>
          <w:sz w:val="22"/>
          <w:szCs w:val="22"/>
        </w:rPr>
      </w:pPr>
      <w:r w:rsidRPr="00B8470A">
        <w:rPr>
          <w:rFonts w:eastAsia="Calibri" w:cstheme="majorHAnsi"/>
          <w:color w:val="000000"/>
          <w:sz w:val="22"/>
          <w:szCs w:val="22"/>
        </w:rPr>
        <w:t>DA HABILITAÇÃO</w:t>
      </w:r>
    </w:p>
    <w:p w14:paraId="42B3A1ED" w14:textId="78A4AB55" w:rsidR="00770246" w:rsidRPr="00B8470A" w:rsidRDefault="00BD4171" w:rsidP="000F11CE">
      <w:pPr>
        <w:numPr>
          <w:ilvl w:val="1"/>
          <w:numId w:val="11"/>
        </w:numPr>
        <w:pBdr>
          <w:top w:val="nil"/>
          <w:left w:val="nil"/>
          <w:bottom w:val="nil"/>
          <w:right w:val="nil"/>
          <w:between w:val="nil"/>
        </w:pBdr>
        <w:tabs>
          <w:tab w:val="left" w:pos="426"/>
        </w:tabs>
        <w:spacing w:line="276" w:lineRule="auto"/>
        <w:ind w:left="0" w:firstLine="0"/>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 xml:space="preserve">Como condição prévia ao exame da documentação de habilitação do licitante detentor da proposta classificada em primeiro lugar, o </w:t>
      </w:r>
      <w:r w:rsidRPr="00B8470A">
        <w:rPr>
          <w:rFonts w:asciiTheme="majorHAnsi" w:eastAsia="Calibri" w:hAnsiTheme="majorHAnsi" w:cstheme="majorHAnsi"/>
          <w:sz w:val="22"/>
          <w:szCs w:val="22"/>
        </w:rPr>
        <w:t>pregoeiro</w:t>
      </w:r>
      <w:r w:rsidRPr="00B8470A">
        <w:rPr>
          <w:rFonts w:asciiTheme="majorHAnsi" w:eastAsia="Calibri" w:hAnsiTheme="majorHAnsi" w:cstheme="majorHAnsi"/>
          <w:color w:val="000000"/>
          <w:sz w:val="22"/>
          <w:szCs w:val="22"/>
        </w:rPr>
        <w:t xml:space="preserve"> verificará o eventual descumprimento das condições de participação, especialmente quanto à existência de sanção que impeça a </w:t>
      </w:r>
      <w:r w:rsidRPr="00B8470A">
        <w:rPr>
          <w:rFonts w:asciiTheme="majorHAnsi" w:eastAsia="Calibri" w:hAnsiTheme="majorHAnsi" w:cstheme="majorHAnsi"/>
          <w:color w:val="000000"/>
          <w:sz w:val="22"/>
          <w:szCs w:val="22"/>
        </w:rPr>
        <w:lastRenderedPageBreak/>
        <w:t xml:space="preserve">participação no certame ou a futura contratação, mediante a consulta aos documentos inseridos no </w:t>
      </w:r>
      <w:r w:rsidR="00347B4D" w:rsidRPr="00B8470A">
        <w:rPr>
          <w:rFonts w:asciiTheme="majorHAnsi" w:eastAsia="Calibri" w:hAnsiTheme="majorHAnsi" w:cstheme="majorHAnsi"/>
          <w:b/>
          <w:bCs/>
          <w:color w:val="000000"/>
          <w:sz w:val="22"/>
          <w:szCs w:val="22"/>
        </w:rPr>
        <w:t>Portal de Compras Públicas</w:t>
      </w:r>
      <w:r w:rsidRPr="00B8470A">
        <w:rPr>
          <w:rFonts w:asciiTheme="majorHAnsi" w:eastAsia="Calibri" w:hAnsiTheme="majorHAnsi" w:cstheme="majorHAnsi"/>
          <w:color w:val="000000"/>
          <w:sz w:val="22"/>
          <w:szCs w:val="22"/>
        </w:rPr>
        <w:t>, e ainda nos seguintes cadastros:</w:t>
      </w:r>
    </w:p>
    <w:p w14:paraId="713CBE3C" w14:textId="77777777" w:rsidR="003F6796" w:rsidRPr="00B8470A" w:rsidRDefault="00C57253" w:rsidP="000F11CE">
      <w:pPr>
        <w:pBdr>
          <w:top w:val="nil"/>
          <w:left w:val="nil"/>
          <w:bottom w:val="nil"/>
          <w:right w:val="nil"/>
          <w:between w:val="nil"/>
        </w:pBdr>
        <w:tabs>
          <w:tab w:val="left" w:pos="426"/>
        </w:tabs>
        <w:spacing w:line="276" w:lineRule="auto"/>
        <w:ind w:left="567"/>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 xml:space="preserve">7.1.1. SICAF </w:t>
      </w:r>
      <w:r w:rsidR="003F6796" w:rsidRPr="00B8470A">
        <w:rPr>
          <w:rFonts w:asciiTheme="majorHAnsi" w:eastAsia="Calibri" w:hAnsiTheme="majorHAnsi" w:cstheme="majorHAnsi"/>
          <w:color w:val="000000"/>
          <w:sz w:val="22"/>
          <w:szCs w:val="22"/>
        </w:rPr>
        <w:t>- o pregoeiro poderá, em caso de não apresentação dos documentos habilitatórios, proceder a substituição pelo registro cadastral do SICAF</w:t>
      </w:r>
    </w:p>
    <w:p w14:paraId="44A8042C" w14:textId="140F5A78" w:rsidR="00770246" w:rsidRPr="00B8470A" w:rsidRDefault="00D12F9F" w:rsidP="000F11CE">
      <w:pPr>
        <w:pStyle w:val="PargrafodaLista"/>
        <w:tabs>
          <w:tab w:val="left" w:pos="851"/>
        </w:tabs>
        <w:spacing w:line="276" w:lineRule="auto"/>
        <w:ind w:left="567"/>
        <w:jc w:val="both"/>
        <w:rPr>
          <w:rFonts w:asciiTheme="majorHAnsi" w:hAnsiTheme="majorHAnsi" w:cstheme="majorHAnsi"/>
          <w:sz w:val="22"/>
          <w:szCs w:val="22"/>
        </w:rPr>
      </w:pPr>
      <w:r w:rsidRPr="00B8470A">
        <w:rPr>
          <w:rFonts w:asciiTheme="majorHAnsi" w:eastAsia="Calibri" w:hAnsiTheme="majorHAnsi" w:cstheme="majorHAnsi"/>
          <w:sz w:val="22"/>
          <w:szCs w:val="22"/>
        </w:rPr>
        <w:t xml:space="preserve">7.1.2. </w:t>
      </w:r>
      <w:r w:rsidR="00770246" w:rsidRPr="00B8470A">
        <w:rPr>
          <w:rFonts w:asciiTheme="majorHAnsi" w:eastAsia="Calibri" w:hAnsiTheme="majorHAnsi" w:cstheme="majorHAnsi"/>
          <w:sz w:val="22"/>
          <w:szCs w:val="22"/>
        </w:rPr>
        <w:t>Cadastro Nacional de Empresas Inidôneas e Suspensas – CEIS e o e o Cadastro Nacional de Empresas Punidas – CNEP (</w:t>
      </w:r>
      <w:hyperlink r:id="rId12">
        <w:r w:rsidR="00770246" w:rsidRPr="00B8470A">
          <w:rPr>
            <w:rFonts w:asciiTheme="majorHAnsi" w:eastAsia="Calibri" w:hAnsiTheme="majorHAnsi" w:cstheme="majorHAnsi"/>
            <w:color w:val="0070C0"/>
            <w:sz w:val="22"/>
            <w:szCs w:val="22"/>
            <w:u w:val="single"/>
          </w:rPr>
          <w:t>www.portaldatransparencia.gov.br/</w:t>
        </w:r>
      </w:hyperlink>
      <w:r w:rsidR="00770246" w:rsidRPr="00B8470A">
        <w:rPr>
          <w:rFonts w:asciiTheme="majorHAnsi" w:eastAsia="Calibri" w:hAnsiTheme="majorHAnsi" w:cstheme="majorHAnsi"/>
          <w:sz w:val="22"/>
          <w:szCs w:val="22"/>
        </w:rPr>
        <w:t xml:space="preserve"> );</w:t>
      </w:r>
    </w:p>
    <w:p w14:paraId="41498213" w14:textId="14A82289" w:rsidR="00770246" w:rsidRPr="00B8470A" w:rsidRDefault="00770246" w:rsidP="000F11CE">
      <w:pPr>
        <w:pStyle w:val="PargrafodaLista"/>
        <w:numPr>
          <w:ilvl w:val="2"/>
          <w:numId w:val="19"/>
        </w:numPr>
        <w:tabs>
          <w:tab w:val="left" w:pos="851"/>
        </w:tabs>
        <w:spacing w:line="276" w:lineRule="auto"/>
        <w:ind w:left="567" w:firstLine="0"/>
        <w:jc w:val="both"/>
        <w:rPr>
          <w:rFonts w:asciiTheme="majorHAnsi" w:hAnsiTheme="majorHAnsi" w:cstheme="majorHAnsi"/>
          <w:sz w:val="22"/>
          <w:szCs w:val="22"/>
        </w:rPr>
      </w:pPr>
      <w:r w:rsidRPr="00B8470A">
        <w:rPr>
          <w:rFonts w:asciiTheme="majorHAnsi" w:eastAsia="Calibri" w:hAnsiTheme="majorHAnsi" w:cstheme="majorHAnsi"/>
          <w:sz w:val="22"/>
          <w:szCs w:val="22"/>
        </w:rPr>
        <w:t xml:space="preserve">Cadastro Nacional de Condenações Cíveis por Atos de Improbidade Administrativa, mantido pelo Conselho Nacional de Justiça </w:t>
      </w:r>
      <w:r w:rsidRPr="00B8470A">
        <w:rPr>
          <w:rFonts w:asciiTheme="majorHAnsi" w:eastAsia="Calibri" w:hAnsiTheme="majorHAnsi" w:cstheme="majorHAnsi"/>
          <w:color w:val="0066FF"/>
          <w:sz w:val="22"/>
          <w:szCs w:val="22"/>
        </w:rPr>
        <w:t>(</w:t>
      </w:r>
      <w:hyperlink r:id="rId13">
        <w:r w:rsidRPr="00B8470A">
          <w:rPr>
            <w:rFonts w:asciiTheme="majorHAnsi" w:eastAsia="Calibri" w:hAnsiTheme="majorHAnsi" w:cstheme="majorHAnsi"/>
            <w:color w:val="0070C0"/>
            <w:sz w:val="22"/>
            <w:szCs w:val="22"/>
          </w:rPr>
          <w:t>www.cnj.jus.br/improbidade_adm/consultar_requerido.php</w:t>
        </w:r>
      </w:hyperlink>
      <w:r w:rsidRPr="00B8470A">
        <w:rPr>
          <w:rFonts w:asciiTheme="majorHAnsi" w:eastAsia="Calibri" w:hAnsiTheme="majorHAnsi" w:cstheme="majorHAnsi"/>
          <w:color w:val="0070C0"/>
          <w:sz w:val="22"/>
          <w:szCs w:val="22"/>
        </w:rPr>
        <w:t xml:space="preserve"> </w:t>
      </w:r>
      <w:r w:rsidRPr="00B8470A">
        <w:rPr>
          <w:rFonts w:asciiTheme="majorHAnsi" w:eastAsia="Calibri" w:hAnsiTheme="majorHAnsi" w:cstheme="majorHAnsi"/>
          <w:color w:val="0066FF"/>
          <w:sz w:val="22"/>
          <w:szCs w:val="22"/>
        </w:rPr>
        <w:t>).</w:t>
      </w:r>
    </w:p>
    <w:p w14:paraId="4AA67EEF" w14:textId="0A93088A" w:rsidR="00770246" w:rsidRPr="00B8470A" w:rsidRDefault="00770246" w:rsidP="000F11CE">
      <w:pPr>
        <w:pStyle w:val="PargrafodaLista"/>
        <w:numPr>
          <w:ilvl w:val="2"/>
          <w:numId w:val="19"/>
        </w:numPr>
        <w:tabs>
          <w:tab w:val="left" w:pos="851"/>
        </w:tabs>
        <w:spacing w:line="276" w:lineRule="auto"/>
        <w:ind w:left="567" w:firstLine="0"/>
        <w:jc w:val="both"/>
        <w:rPr>
          <w:rFonts w:asciiTheme="majorHAnsi" w:hAnsiTheme="majorHAnsi" w:cstheme="majorHAnsi"/>
          <w:sz w:val="22"/>
          <w:szCs w:val="22"/>
        </w:rPr>
      </w:pPr>
      <w:r w:rsidRPr="00B8470A">
        <w:rPr>
          <w:rFonts w:asciiTheme="majorHAnsi" w:eastAsia="Calibri" w:hAnsiTheme="majorHAnsi" w:cstheme="majorHAnsi"/>
          <w:sz w:val="22"/>
          <w:szCs w:val="22"/>
        </w:rPr>
        <w:t xml:space="preserve">Lista de Inidôneos, mantida pelo Tribunal de Contas da União – TCU </w:t>
      </w:r>
      <w:hyperlink r:id="rId14">
        <w:r w:rsidRPr="00B8470A">
          <w:rPr>
            <w:rFonts w:asciiTheme="majorHAnsi" w:eastAsia="Calibri" w:hAnsiTheme="majorHAnsi" w:cstheme="majorHAnsi"/>
            <w:color w:val="0070C0"/>
            <w:sz w:val="22"/>
            <w:szCs w:val="22"/>
            <w:u w:val="single"/>
          </w:rPr>
          <w:t>https://contas.tcu.gov.br/ords/f?p=1660:3:0</w:t>
        </w:r>
      </w:hyperlink>
    </w:p>
    <w:p w14:paraId="41EE177A" w14:textId="77777777" w:rsidR="00770246" w:rsidRPr="00B8470A" w:rsidRDefault="00770246" w:rsidP="000F11CE">
      <w:pPr>
        <w:numPr>
          <w:ilvl w:val="2"/>
          <w:numId w:val="19"/>
        </w:numPr>
        <w:pBdr>
          <w:top w:val="nil"/>
          <w:left w:val="nil"/>
          <w:bottom w:val="nil"/>
          <w:right w:val="nil"/>
          <w:between w:val="nil"/>
        </w:pBdr>
        <w:tabs>
          <w:tab w:val="left" w:pos="882"/>
          <w:tab w:val="left" w:pos="1276"/>
        </w:tabs>
        <w:spacing w:line="276" w:lineRule="auto"/>
        <w:ind w:left="567" w:firstLine="0"/>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4911574A" w14:textId="77777777" w:rsidR="00770246" w:rsidRPr="00B8470A" w:rsidRDefault="00770246" w:rsidP="000F11CE">
      <w:pPr>
        <w:numPr>
          <w:ilvl w:val="3"/>
          <w:numId w:val="19"/>
        </w:numPr>
        <w:pBdr>
          <w:top w:val="nil"/>
          <w:left w:val="nil"/>
          <w:bottom w:val="nil"/>
          <w:right w:val="nil"/>
          <w:between w:val="nil"/>
        </w:pBdr>
        <w:tabs>
          <w:tab w:val="left" w:pos="709"/>
          <w:tab w:val="left" w:pos="1276"/>
          <w:tab w:val="left" w:pos="1560"/>
        </w:tabs>
        <w:spacing w:line="276" w:lineRule="auto"/>
        <w:ind w:left="1134" w:firstLine="0"/>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 xml:space="preserve">Caso conste na Consulta de Situação do Fornecedor a existência de Ocorrências Impeditivas Indiretas, o gestor </w:t>
      </w:r>
      <w:r w:rsidRPr="00B8470A">
        <w:rPr>
          <w:rFonts w:asciiTheme="majorHAnsi" w:eastAsia="Calibri" w:hAnsiTheme="majorHAnsi" w:cstheme="majorHAnsi"/>
          <w:sz w:val="22"/>
          <w:szCs w:val="22"/>
        </w:rPr>
        <w:t>diligencia</w:t>
      </w:r>
      <w:r w:rsidRPr="00B8470A">
        <w:rPr>
          <w:rFonts w:asciiTheme="majorHAnsi" w:eastAsia="Calibri" w:hAnsiTheme="majorHAnsi" w:cstheme="majorHAnsi"/>
          <w:color w:val="000000"/>
          <w:sz w:val="22"/>
          <w:szCs w:val="22"/>
        </w:rPr>
        <w:t xml:space="preserve"> para verificar se houve fraude por parte das empresas apontadas no Relatório de Ocorrências Impeditivas Indiretas.</w:t>
      </w:r>
    </w:p>
    <w:p w14:paraId="15F9C262" w14:textId="77777777" w:rsidR="00770246" w:rsidRPr="00B8470A" w:rsidRDefault="00770246" w:rsidP="000F11CE">
      <w:pPr>
        <w:numPr>
          <w:ilvl w:val="3"/>
          <w:numId w:val="19"/>
        </w:numPr>
        <w:pBdr>
          <w:top w:val="nil"/>
          <w:left w:val="nil"/>
          <w:bottom w:val="nil"/>
          <w:right w:val="nil"/>
          <w:between w:val="nil"/>
        </w:pBdr>
        <w:tabs>
          <w:tab w:val="left" w:pos="709"/>
          <w:tab w:val="left" w:pos="1276"/>
          <w:tab w:val="left" w:pos="1560"/>
        </w:tabs>
        <w:spacing w:line="276" w:lineRule="auto"/>
        <w:ind w:left="1134" w:firstLine="0"/>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A tentativa de burla será verificada por meio dos vínculos societários, linhas de fornecimento similares, dentre outros.</w:t>
      </w:r>
    </w:p>
    <w:p w14:paraId="66A3A9F9" w14:textId="77777777" w:rsidR="00770246" w:rsidRPr="00B8470A" w:rsidRDefault="00770246" w:rsidP="000F11CE">
      <w:pPr>
        <w:numPr>
          <w:ilvl w:val="3"/>
          <w:numId w:val="19"/>
        </w:numPr>
        <w:pBdr>
          <w:top w:val="nil"/>
          <w:left w:val="nil"/>
          <w:bottom w:val="nil"/>
          <w:right w:val="nil"/>
          <w:between w:val="nil"/>
        </w:pBdr>
        <w:tabs>
          <w:tab w:val="left" w:pos="709"/>
          <w:tab w:val="left" w:pos="1276"/>
          <w:tab w:val="left" w:pos="1560"/>
        </w:tabs>
        <w:spacing w:line="276" w:lineRule="auto"/>
        <w:ind w:left="1134" w:firstLine="0"/>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O licitante será convocado para manifestação previamente à sua desclassificação.</w:t>
      </w:r>
    </w:p>
    <w:p w14:paraId="719853D8" w14:textId="77777777" w:rsidR="00770246" w:rsidRPr="00B8470A" w:rsidRDefault="00770246" w:rsidP="000F11CE">
      <w:pPr>
        <w:numPr>
          <w:ilvl w:val="2"/>
          <w:numId w:val="19"/>
        </w:numPr>
        <w:pBdr>
          <w:top w:val="nil"/>
          <w:left w:val="nil"/>
          <w:bottom w:val="nil"/>
          <w:right w:val="nil"/>
          <w:between w:val="nil"/>
        </w:pBdr>
        <w:tabs>
          <w:tab w:val="left" w:pos="851"/>
        </w:tabs>
        <w:spacing w:line="276" w:lineRule="auto"/>
        <w:ind w:left="567" w:firstLine="0"/>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Constatada a existência de sanção, o</w:t>
      </w:r>
      <w:r w:rsidRPr="00B8470A">
        <w:rPr>
          <w:rFonts w:asciiTheme="majorHAnsi" w:eastAsia="Calibri" w:hAnsiTheme="majorHAnsi" w:cstheme="majorHAnsi"/>
          <w:sz w:val="22"/>
          <w:szCs w:val="22"/>
        </w:rPr>
        <w:t xml:space="preserve"> Pregoeiro</w:t>
      </w:r>
      <w:r w:rsidRPr="00B8470A">
        <w:rPr>
          <w:rFonts w:asciiTheme="majorHAnsi" w:eastAsia="Calibri" w:hAnsiTheme="majorHAnsi" w:cstheme="majorHAnsi"/>
          <w:color w:val="000000"/>
          <w:sz w:val="22"/>
          <w:szCs w:val="22"/>
        </w:rPr>
        <w:t xml:space="preserve"> reputará o licitante inabilitado, por falta de condição de participação.</w:t>
      </w:r>
    </w:p>
    <w:p w14:paraId="3DB4ABFE" w14:textId="01FC171A" w:rsidR="00770246" w:rsidRPr="00B8470A" w:rsidRDefault="00770246" w:rsidP="000F11CE">
      <w:pPr>
        <w:numPr>
          <w:ilvl w:val="2"/>
          <w:numId w:val="19"/>
        </w:numPr>
        <w:pBdr>
          <w:top w:val="nil"/>
          <w:left w:val="nil"/>
          <w:bottom w:val="nil"/>
          <w:right w:val="nil"/>
          <w:between w:val="nil"/>
        </w:pBdr>
        <w:tabs>
          <w:tab w:val="left" w:pos="851"/>
        </w:tabs>
        <w:spacing w:line="276" w:lineRule="auto"/>
        <w:ind w:left="567" w:firstLine="0"/>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 xml:space="preserve">No caso de inabilitação, haverá nova verificação, pelo sistema, da eventual ocorrência do empate ficto, previsto nos </w:t>
      </w:r>
      <w:proofErr w:type="spellStart"/>
      <w:r w:rsidRPr="00B8470A">
        <w:rPr>
          <w:rFonts w:asciiTheme="majorHAnsi" w:eastAsia="Calibri" w:hAnsiTheme="majorHAnsi" w:cstheme="majorHAnsi"/>
          <w:color w:val="000000"/>
          <w:sz w:val="22"/>
          <w:szCs w:val="22"/>
        </w:rPr>
        <w:t>arts</w:t>
      </w:r>
      <w:proofErr w:type="spellEnd"/>
      <w:r w:rsidRPr="00B8470A">
        <w:rPr>
          <w:rFonts w:asciiTheme="majorHAnsi" w:eastAsia="Calibri" w:hAnsiTheme="majorHAnsi" w:cstheme="majorHAnsi"/>
          <w:color w:val="000000"/>
          <w:sz w:val="22"/>
          <w:szCs w:val="22"/>
        </w:rPr>
        <w:t>. 44 e 45 da Lei Complementar nº 123/ 2006, seguindo-se a disciplina antes estabelecida para aceitação da proposta subsequente.</w:t>
      </w:r>
    </w:p>
    <w:p w14:paraId="57370358" w14:textId="11C8B821" w:rsidR="00770246" w:rsidRPr="00B8470A" w:rsidRDefault="00770246" w:rsidP="000F11CE">
      <w:pPr>
        <w:numPr>
          <w:ilvl w:val="1"/>
          <w:numId w:val="19"/>
        </w:numPr>
        <w:pBdr>
          <w:top w:val="nil"/>
          <w:left w:val="nil"/>
          <w:bottom w:val="nil"/>
          <w:right w:val="nil"/>
          <w:between w:val="nil"/>
        </w:pBdr>
        <w:tabs>
          <w:tab w:val="left" w:pos="426"/>
        </w:tabs>
        <w:spacing w:line="276" w:lineRule="auto"/>
        <w:ind w:left="0" w:firstLine="0"/>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 xml:space="preserve"> Caso atendidas as condições de participação, a habilitação dos licitantes será verificada por meio do </w:t>
      </w:r>
      <w:r w:rsidR="00B0712C" w:rsidRPr="00B8470A">
        <w:rPr>
          <w:rFonts w:asciiTheme="majorHAnsi" w:eastAsia="Calibri" w:hAnsiTheme="majorHAnsi" w:cstheme="majorHAnsi"/>
          <w:b/>
          <w:bCs/>
          <w:color w:val="000000"/>
          <w:sz w:val="22"/>
          <w:szCs w:val="22"/>
        </w:rPr>
        <w:t>Portal de Compras Públicas</w:t>
      </w:r>
      <w:r w:rsidRPr="00B8470A">
        <w:rPr>
          <w:rFonts w:asciiTheme="majorHAnsi" w:eastAsia="Calibri" w:hAnsiTheme="majorHAnsi" w:cstheme="majorHAnsi"/>
          <w:b/>
          <w:sz w:val="22"/>
          <w:szCs w:val="22"/>
        </w:rPr>
        <w:t>,</w:t>
      </w:r>
      <w:r w:rsidRPr="00B8470A">
        <w:rPr>
          <w:rFonts w:asciiTheme="majorHAnsi" w:eastAsia="Calibri" w:hAnsiTheme="majorHAnsi" w:cstheme="majorHAnsi"/>
          <w:color w:val="000000"/>
          <w:sz w:val="22"/>
          <w:szCs w:val="22"/>
        </w:rPr>
        <w:t xml:space="preserve"> em relação à habilitação jurídica, à regularidade fiscal e trabalhista, à qualificação econômica financeira </w:t>
      </w:r>
      <w:r w:rsidRPr="00B8470A">
        <w:rPr>
          <w:rFonts w:asciiTheme="majorHAnsi" w:eastAsia="Calibri" w:hAnsiTheme="majorHAnsi" w:cstheme="majorHAnsi"/>
          <w:sz w:val="22"/>
          <w:szCs w:val="22"/>
        </w:rPr>
        <w:t>e à habilitação</w:t>
      </w:r>
      <w:r w:rsidRPr="00B8470A">
        <w:rPr>
          <w:rFonts w:asciiTheme="majorHAnsi" w:eastAsia="Calibri" w:hAnsiTheme="majorHAnsi" w:cstheme="majorHAnsi"/>
          <w:color w:val="000000"/>
          <w:sz w:val="22"/>
          <w:szCs w:val="22"/>
        </w:rPr>
        <w:t xml:space="preserve"> técnica.</w:t>
      </w:r>
    </w:p>
    <w:p w14:paraId="243A4410" w14:textId="30020928" w:rsidR="00770246" w:rsidRPr="00B8470A" w:rsidRDefault="00B0712C" w:rsidP="000F11CE">
      <w:pPr>
        <w:pStyle w:val="PargrafodaLista"/>
        <w:pBdr>
          <w:top w:val="nil"/>
          <w:left w:val="nil"/>
          <w:bottom w:val="nil"/>
          <w:right w:val="nil"/>
          <w:between w:val="nil"/>
        </w:pBdr>
        <w:tabs>
          <w:tab w:val="left" w:pos="567"/>
        </w:tabs>
        <w:spacing w:line="276" w:lineRule="auto"/>
        <w:ind w:left="567"/>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 xml:space="preserve">7.2.1. </w:t>
      </w:r>
      <w:r w:rsidR="00770246" w:rsidRPr="00B8470A">
        <w:rPr>
          <w:rFonts w:asciiTheme="majorHAnsi" w:eastAsia="Calibri" w:hAnsiTheme="majorHAnsi" w:cstheme="majorHAnsi"/>
          <w:color w:val="000000"/>
          <w:sz w:val="22"/>
          <w:szCs w:val="22"/>
        </w:rPr>
        <w:t xml:space="preserve">É dever do licitante atualizar previamente as comprovações constantes do </w:t>
      </w:r>
      <w:r w:rsidRPr="00B8470A">
        <w:rPr>
          <w:rFonts w:asciiTheme="majorHAnsi" w:eastAsia="Calibri" w:hAnsiTheme="majorHAnsi" w:cstheme="majorHAnsi"/>
          <w:b/>
          <w:bCs/>
          <w:color w:val="000000"/>
          <w:sz w:val="22"/>
          <w:szCs w:val="22"/>
        </w:rPr>
        <w:t xml:space="preserve">Portal de Compras Públicas </w:t>
      </w:r>
      <w:r w:rsidR="00770246" w:rsidRPr="00B8470A">
        <w:rPr>
          <w:rFonts w:asciiTheme="majorHAnsi" w:eastAsia="Calibri" w:hAnsiTheme="majorHAnsi" w:cstheme="majorHAnsi"/>
          <w:color w:val="000000"/>
          <w:sz w:val="22"/>
          <w:szCs w:val="22"/>
        </w:rPr>
        <w:t>para que estejam vigentes na data da abertura da sessão pública, ou encaminhar, em conjunto com a apresentação da proposta, a respectiva documentação atualizada.</w:t>
      </w:r>
    </w:p>
    <w:p w14:paraId="4DF4910E" w14:textId="5056CAB4" w:rsidR="00770246" w:rsidRPr="00B8470A" w:rsidRDefault="00B0712C" w:rsidP="000F11CE">
      <w:pPr>
        <w:tabs>
          <w:tab w:val="left" w:pos="993"/>
        </w:tabs>
        <w:spacing w:line="276" w:lineRule="auto"/>
        <w:ind w:left="567"/>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 xml:space="preserve">7.2.2. </w:t>
      </w:r>
      <w:r w:rsidR="00770246" w:rsidRPr="00B8470A">
        <w:rPr>
          <w:rFonts w:asciiTheme="majorHAnsi" w:eastAsia="Calibri" w:hAnsiTheme="majorHAnsi" w:cstheme="majorHAnsi"/>
          <w:color w:val="000000"/>
          <w:sz w:val="22"/>
          <w:szCs w:val="22"/>
        </w:rPr>
        <w:t xml:space="preserve">O descumprimento do subitem acima implicará a inabilitação do licitante, exceto se a consulta aos sítios eletrônicos oficiais emissores de certidões feita pelo </w:t>
      </w:r>
      <w:r w:rsidR="00770246" w:rsidRPr="00B8470A">
        <w:rPr>
          <w:rFonts w:asciiTheme="majorHAnsi" w:eastAsia="Calibri" w:hAnsiTheme="majorHAnsi" w:cstheme="majorHAnsi"/>
          <w:sz w:val="22"/>
          <w:szCs w:val="22"/>
        </w:rPr>
        <w:t>Pregoeiro</w:t>
      </w:r>
      <w:r w:rsidR="00770246" w:rsidRPr="00B8470A">
        <w:rPr>
          <w:rFonts w:asciiTheme="majorHAnsi" w:eastAsia="Calibri" w:hAnsiTheme="majorHAnsi" w:cstheme="majorHAnsi"/>
          <w:color w:val="000000"/>
          <w:sz w:val="22"/>
          <w:szCs w:val="22"/>
        </w:rPr>
        <w:t xml:space="preserve"> lograr êxito em encontrar a(s) certidão(</w:t>
      </w:r>
      <w:proofErr w:type="spellStart"/>
      <w:r w:rsidR="00770246" w:rsidRPr="00B8470A">
        <w:rPr>
          <w:rFonts w:asciiTheme="majorHAnsi" w:eastAsia="Calibri" w:hAnsiTheme="majorHAnsi" w:cstheme="majorHAnsi"/>
          <w:color w:val="000000"/>
          <w:sz w:val="22"/>
          <w:szCs w:val="22"/>
        </w:rPr>
        <w:t>ões</w:t>
      </w:r>
      <w:proofErr w:type="spellEnd"/>
      <w:r w:rsidR="00770246" w:rsidRPr="00B8470A">
        <w:rPr>
          <w:rFonts w:asciiTheme="majorHAnsi" w:eastAsia="Calibri" w:hAnsiTheme="majorHAnsi" w:cstheme="majorHAnsi"/>
          <w:color w:val="000000"/>
          <w:sz w:val="22"/>
          <w:szCs w:val="22"/>
        </w:rPr>
        <w:t>) válida(s).</w:t>
      </w:r>
    </w:p>
    <w:p w14:paraId="1D0CDCB5" w14:textId="6F80048C" w:rsidR="00770246" w:rsidRPr="00B8470A" w:rsidRDefault="00770246" w:rsidP="000F11CE">
      <w:pPr>
        <w:numPr>
          <w:ilvl w:val="1"/>
          <w:numId w:val="19"/>
        </w:numPr>
        <w:pBdr>
          <w:top w:val="nil"/>
          <w:left w:val="nil"/>
          <w:bottom w:val="nil"/>
          <w:right w:val="nil"/>
          <w:between w:val="nil"/>
        </w:pBdr>
        <w:shd w:val="clear" w:color="auto" w:fill="FFFFFF"/>
        <w:tabs>
          <w:tab w:val="left" w:pos="426"/>
        </w:tabs>
        <w:spacing w:line="276" w:lineRule="auto"/>
        <w:ind w:left="0" w:firstLine="0"/>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lastRenderedPageBreak/>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117BD93C" w14:textId="31CF1D1A" w:rsidR="00770246" w:rsidRPr="00B8470A" w:rsidRDefault="00770246" w:rsidP="000F11CE">
      <w:pPr>
        <w:numPr>
          <w:ilvl w:val="1"/>
          <w:numId w:val="19"/>
        </w:numPr>
        <w:pBdr>
          <w:top w:val="nil"/>
          <w:left w:val="nil"/>
          <w:bottom w:val="nil"/>
          <w:right w:val="nil"/>
          <w:between w:val="nil"/>
        </w:pBdr>
        <w:shd w:val="clear" w:color="auto" w:fill="FFFFFF"/>
        <w:tabs>
          <w:tab w:val="left" w:pos="426"/>
        </w:tabs>
        <w:spacing w:line="276" w:lineRule="auto"/>
        <w:ind w:left="0" w:firstLine="0"/>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Havendo a necessidade de envio de documentos de habilitação complementares, necessários à confirmação daqueles exigidos neste Edital e já apresentados, o licitante será convocado a encaminhá-los, em formato digital, via sistema, no prazo de</w:t>
      </w:r>
      <w:r w:rsidR="00C93B05" w:rsidRPr="00B8470A">
        <w:rPr>
          <w:rFonts w:asciiTheme="majorHAnsi" w:eastAsia="Calibri" w:hAnsiTheme="majorHAnsi" w:cstheme="majorHAnsi"/>
          <w:color w:val="000000"/>
          <w:sz w:val="22"/>
          <w:szCs w:val="22"/>
        </w:rPr>
        <w:t xml:space="preserve"> </w:t>
      </w:r>
      <w:r w:rsidR="00C93B05" w:rsidRPr="00B8470A">
        <w:rPr>
          <w:rFonts w:asciiTheme="majorHAnsi" w:eastAsia="Calibri" w:hAnsiTheme="majorHAnsi" w:cstheme="majorHAnsi"/>
          <w:b/>
          <w:color w:val="000000"/>
          <w:sz w:val="22"/>
          <w:szCs w:val="22"/>
        </w:rPr>
        <w:t>02 (duas)</w:t>
      </w:r>
      <w:r w:rsidR="00C93B05" w:rsidRPr="00B8470A">
        <w:rPr>
          <w:rFonts w:asciiTheme="majorHAnsi" w:eastAsia="Calibri" w:hAnsiTheme="majorHAnsi" w:cstheme="majorHAnsi"/>
          <w:color w:val="000000"/>
          <w:sz w:val="22"/>
          <w:szCs w:val="22"/>
        </w:rPr>
        <w:t xml:space="preserve"> </w:t>
      </w:r>
      <w:r w:rsidR="000648CA" w:rsidRPr="00B8470A">
        <w:rPr>
          <w:rFonts w:asciiTheme="majorHAnsi" w:eastAsia="Calibri" w:hAnsiTheme="majorHAnsi" w:cstheme="majorHAnsi"/>
          <w:b/>
          <w:color w:val="000000"/>
          <w:sz w:val="22"/>
          <w:szCs w:val="22"/>
        </w:rPr>
        <w:t>horas</w:t>
      </w:r>
      <w:r w:rsidR="000648CA" w:rsidRPr="00B8470A">
        <w:rPr>
          <w:rFonts w:asciiTheme="majorHAnsi" w:eastAsia="Calibri" w:hAnsiTheme="majorHAnsi" w:cstheme="majorHAnsi"/>
          <w:color w:val="000000"/>
          <w:sz w:val="22"/>
          <w:szCs w:val="22"/>
        </w:rPr>
        <w:t xml:space="preserve"> </w:t>
      </w:r>
      <w:r w:rsidRPr="00B8470A">
        <w:rPr>
          <w:rFonts w:asciiTheme="majorHAnsi" w:eastAsia="Calibri" w:hAnsiTheme="majorHAnsi" w:cstheme="majorHAnsi"/>
          <w:color w:val="000000"/>
          <w:sz w:val="22"/>
          <w:szCs w:val="22"/>
        </w:rPr>
        <w:t>sob pena de inabilitação.</w:t>
      </w:r>
    </w:p>
    <w:p w14:paraId="350FC61D" w14:textId="0E4A44B0" w:rsidR="00770246" w:rsidRPr="00B8470A" w:rsidRDefault="00770246" w:rsidP="000F11CE">
      <w:pPr>
        <w:numPr>
          <w:ilvl w:val="1"/>
          <w:numId w:val="19"/>
        </w:numPr>
        <w:tabs>
          <w:tab w:val="left" w:pos="426"/>
        </w:tabs>
        <w:spacing w:line="276" w:lineRule="auto"/>
        <w:ind w:left="0" w:firstLine="0"/>
        <w:jc w:val="both"/>
        <w:rPr>
          <w:rFonts w:asciiTheme="majorHAnsi" w:eastAsia="Calibri" w:hAnsiTheme="majorHAnsi" w:cstheme="majorHAnsi"/>
          <w:sz w:val="22"/>
          <w:szCs w:val="22"/>
        </w:rPr>
      </w:pPr>
      <w:r w:rsidRPr="00B8470A">
        <w:rPr>
          <w:rFonts w:asciiTheme="majorHAnsi" w:eastAsia="Calibri" w:hAnsiTheme="majorHAnsi" w:cstheme="majorHAnsi"/>
          <w:sz w:val="22"/>
          <w:szCs w:val="22"/>
        </w:rPr>
        <w:t xml:space="preserve">Somente haverá a necessidade de comprovação do preenchimento de requisitos mediante apresentação dos documentos originais </w:t>
      </w:r>
      <w:proofErr w:type="spellStart"/>
      <w:r w:rsidRPr="00B8470A">
        <w:rPr>
          <w:rFonts w:asciiTheme="majorHAnsi" w:eastAsia="Calibri" w:hAnsiTheme="majorHAnsi" w:cstheme="majorHAnsi"/>
          <w:sz w:val="22"/>
          <w:szCs w:val="22"/>
        </w:rPr>
        <w:t>não-digitais</w:t>
      </w:r>
      <w:proofErr w:type="spellEnd"/>
      <w:r w:rsidRPr="00B8470A">
        <w:rPr>
          <w:rFonts w:asciiTheme="majorHAnsi" w:eastAsia="Calibri" w:hAnsiTheme="majorHAnsi" w:cstheme="majorHAnsi"/>
          <w:sz w:val="22"/>
          <w:szCs w:val="22"/>
        </w:rPr>
        <w:t xml:space="preserve"> quando houver dúvida em relação à integridade do documento digital.</w:t>
      </w:r>
    </w:p>
    <w:p w14:paraId="0512032A" w14:textId="2DAF1054" w:rsidR="00770246" w:rsidRPr="00B8470A" w:rsidRDefault="00770246" w:rsidP="000F11CE">
      <w:pPr>
        <w:numPr>
          <w:ilvl w:val="1"/>
          <w:numId w:val="12"/>
        </w:numPr>
        <w:pBdr>
          <w:top w:val="nil"/>
          <w:left w:val="nil"/>
          <w:bottom w:val="nil"/>
          <w:right w:val="nil"/>
          <w:between w:val="nil"/>
        </w:pBdr>
        <w:tabs>
          <w:tab w:val="left" w:pos="142"/>
        </w:tabs>
        <w:spacing w:line="276" w:lineRule="auto"/>
        <w:ind w:left="0" w:hanging="7"/>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Não serão aceitos documentos de habilitação com indicação de CNPJ/CPF diferentes, salvo aqueles legalmente permitidos.</w:t>
      </w:r>
    </w:p>
    <w:p w14:paraId="1F101A9B" w14:textId="77777777" w:rsidR="00770246" w:rsidRPr="00B8470A" w:rsidRDefault="00770246" w:rsidP="000F11CE">
      <w:pPr>
        <w:numPr>
          <w:ilvl w:val="1"/>
          <w:numId w:val="12"/>
        </w:numPr>
        <w:pBdr>
          <w:top w:val="nil"/>
          <w:left w:val="nil"/>
          <w:bottom w:val="nil"/>
          <w:right w:val="nil"/>
          <w:between w:val="nil"/>
        </w:pBdr>
        <w:tabs>
          <w:tab w:val="left" w:pos="426"/>
        </w:tabs>
        <w:spacing w:line="276" w:lineRule="auto"/>
        <w:ind w:left="0" w:firstLine="0"/>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2CCE574" w14:textId="357E4CED" w:rsidR="00770246" w:rsidRPr="00B8470A" w:rsidRDefault="00770246" w:rsidP="000F11CE">
      <w:pPr>
        <w:numPr>
          <w:ilvl w:val="2"/>
          <w:numId w:val="12"/>
        </w:numPr>
        <w:pBdr>
          <w:top w:val="nil"/>
          <w:left w:val="nil"/>
          <w:bottom w:val="nil"/>
          <w:right w:val="nil"/>
          <w:between w:val="nil"/>
        </w:pBdr>
        <w:tabs>
          <w:tab w:val="left" w:pos="993"/>
        </w:tabs>
        <w:spacing w:line="276" w:lineRule="auto"/>
        <w:ind w:left="567" w:firstLine="0"/>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52F800D7" w14:textId="4E545EC3" w:rsidR="00770246" w:rsidRDefault="00770246" w:rsidP="000F11CE">
      <w:pPr>
        <w:numPr>
          <w:ilvl w:val="1"/>
          <w:numId w:val="12"/>
        </w:numPr>
        <w:pBdr>
          <w:top w:val="nil"/>
          <w:left w:val="nil"/>
          <w:bottom w:val="nil"/>
          <w:right w:val="nil"/>
          <w:between w:val="nil"/>
        </w:pBdr>
        <w:tabs>
          <w:tab w:val="left" w:pos="426"/>
        </w:tabs>
        <w:spacing w:line="276" w:lineRule="auto"/>
        <w:ind w:left="0" w:firstLine="0"/>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Os licitantes deverão encaminhar, nos termos deste Edital, a documentação relacionada nos itens a seguir, para fins de habilitação:</w:t>
      </w:r>
    </w:p>
    <w:p w14:paraId="3AC0916A" w14:textId="77777777" w:rsidR="00A36132" w:rsidRPr="00B8470A" w:rsidRDefault="00A36132" w:rsidP="00A36132">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sz w:val="22"/>
          <w:szCs w:val="22"/>
        </w:rPr>
      </w:pPr>
    </w:p>
    <w:p w14:paraId="0F451B8A" w14:textId="77777777" w:rsidR="00770246" w:rsidRPr="00B8470A" w:rsidRDefault="00770246" w:rsidP="00A36132">
      <w:pPr>
        <w:pBdr>
          <w:top w:val="nil"/>
          <w:left w:val="nil"/>
          <w:bottom w:val="nil"/>
          <w:right w:val="nil"/>
          <w:between w:val="nil"/>
        </w:pBdr>
        <w:tabs>
          <w:tab w:val="left" w:pos="426"/>
          <w:tab w:val="left" w:pos="1134"/>
        </w:tabs>
        <w:spacing w:line="276" w:lineRule="auto"/>
        <w:jc w:val="both"/>
        <w:rPr>
          <w:rFonts w:asciiTheme="majorHAnsi" w:hAnsiTheme="majorHAnsi" w:cstheme="majorHAnsi"/>
          <w:sz w:val="22"/>
          <w:szCs w:val="22"/>
        </w:rPr>
      </w:pPr>
      <w:r w:rsidRPr="00B8470A">
        <w:rPr>
          <w:rFonts w:asciiTheme="majorHAnsi" w:eastAsia="Calibri" w:hAnsiTheme="majorHAnsi" w:cstheme="majorHAnsi"/>
          <w:b/>
          <w:color w:val="000000"/>
          <w:sz w:val="22"/>
          <w:szCs w:val="22"/>
        </w:rPr>
        <w:t xml:space="preserve">HABILITAÇÃO JURÍDICA: </w:t>
      </w:r>
    </w:p>
    <w:p w14:paraId="24B225CE" w14:textId="77777777" w:rsidR="00365A54" w:rsidRPr="00B8470A" w:rsidRDefault="00365A54" w:rsidP="000F11CE">
      <w:pPr>
        <w:pStyle w:val="Nivel2"/>
        <w:numPr>
          <w:ilvl w:val="1"/>
          <w:numId w:val="12"/>
        </w:numPr>
        <w:spacing w:before="0" w:after="0"/>
        <w:ind w:left="0" w:firstLine="0"/>
        <w:rPr>
          <w:rFonts w:asciiTheme="majorHAnsi" w:hAnsiTheme="majorHAnsi" w:cstheme="majorHAnsi"/>
          <w:color w:val="auto"/>
          <w:sz w:val="22"/>
          <w:szCs w:val="22"/>
        </w:rPr>
      </w:pPr>
      <w:r w:rsidRPr="00B8470A">
        <w:rPr>
          <w:rFonts w:asciiTheme="majorHAnsi" w:hAnsiTheme="majorHAnsi" w:cstheme="majorHAnsi"/>
          <w:b/>
          <w:bCs/>
          <w:color w:val="auto"/>
          <w:sz w:val="22"/>
          <w:szCs w:val="22"/>
        </w:rPr>
        <w:t>Empresário individual:</w:t>
      </w:r>
      <w:r w:rsidRPr="00B8470A">
        <w:rPr>
          <w:rFonts w:asciiTheme="majorHAnsi" w:hAnsiTheme="majorHAnsi" w:cstheme="majorHAnsi"/>
          <w:color w:val="auto"/>
          <w:sz w:val="22"/>
          <w:szCs w:val="22"/>
        </w:rPr>
        <w:t xml:space="preserve"> inscrição no Registro Público de Empresas Mercantis, a cargo da Junta Comercial da respectiva sede; </w:t>
      </w:r>
    </w:p>
    <w:p w14:paraId="61610E1A" w14:textId="77777777" w:rsidR="00365A54" w:rsidRPr="00B8470A" w:rsidRDefault="00365A54" w:rsidP="000F11CE">
      <w:pPr>
        <w:pStyle w:val="Nivel2"/>
        <w:numPr>
          <w:ilvl w:val="1"/>
          <w:numId w:val="12"/>
        </w:numPr>
        <w:spacing w:before="0" w:after="0"/>
        <w:ind w:left="0" w:firstLine="0"/>
        <w:rPr>
          <w:rFonts w:asciiTheme="majorHAnsi" w:hAnsiTheme="majorHAnsi" w:cstheme="majorHAnsi"/>
          <w:color w:val="auto"/>
          <w:sz w:val="22"/>
          <w:szCs w:val="22"/>
        </w:rPr>
      </w:pPr>
      <w:r w:rsidRPr="00B8470A">
        <w:rPr>
          <w:rFonts w:asciiTheme="majorHAnsi" w:hAnsiTheme="majorHAnsi" w:cstheme="majorHAnsi"/>
          <w:b/>
          <w:bCs/>
          <w:color w:val="auto"/>
          <w:sz w:val="22"/>
          <w:szCs w:val="22"/>
        </w:rPr>
        <w:t>Microempreendedor Individual - MEI:</w:t>
      </w:r>
      <w:r w:rsidRPr="00B8470A">
        <w:rPr>
          <w:rFonts w:asciiTheme="majorHAnsi" w:hAnsiTheme="majorHAnsi" w:cstheme="majorHAnsi"/>
          <w:color w:val="auto"/>
          <w:sz w:val="22"/>
          <w:szCs w:val="22"/>
        </w:rPr>
        <w:t xml:space="preserve"> Certificado da Condição de Microempreendedor Individual - CCMEI, cuja aceitação ficará condicionada à verificação da autenticidade no sítio </w:t>
      </w:r>
      <w:hyperlink r:id="rId15" w:history="1">
        <w:r w:rsidRPr="00B8470A">
          <w:rPr>
            <w:rStyle w:val="Hyperlink"/>
            <w:rFonts w:asciiTheme="majorHAnsi" w:hAnsiTheme="majorHAnsi" w:cstheme="majorHAnsi"/>
            <w:color w:val="auto"/>
            <w:sz w:val="22"/>
            <w:szCs w:val="22"/>
          </w:rPr>
          <w:t>https://www.gov.br/empresas-e-negocios/pt-br/empreendedor</w:t>
        </w:r>
      </w:hyperlink>
      <w:r w:rsidRPr="00B8470A">
        <w:rPr>
          <w:rFonts w:asciiTheme="majorHAnsi" w:hAnsiTheme="majorHAnsi" w:cstheme="majorHAnsi"/>
          <w:color w:val="auto"/>
          <w:sz w:val="22"/>
          <w:szCs w:val="22"/>
        </w:rPr>
        <w:t xml:space="preserve">; </w:t>
      </w:r>
    </w:p>
    <w:p w14:paraId="6366D31C" w14:textId="77777777" w:rsidR="00365A54" w:rsidRPr="00B8470A" w:rsidRDefault="00365A54" w:rsidP="000F11CE">
      <w:pPr>
        <w:pStyle w:val="Nivel2"/>
        <w:numPr>
          <w:ilvl w:val="1"/>
          <w:numId w:val="12"/>
        </w:numPr>
        <w:spacing w:before="0" w:after="0"/>
        <w:ind w:left="0" w:firstLine="0"/>
        <w:rPr>
          <w:rFonts w:asciiTheme="majorHAnsi" w:hAnsiTheme="majorHAnsi" w:cstheme="majorHAnsi"/>
          <w:color w:val="auto"/>
          <w:sz w:val="22"/>
          <w:szCs w:val="22"/>
        </w:rPr>
      </w:pPr>
      <w:r w:rsidRPr="00B8470A">
        <w:rPr>
          <w:rFonts w:asciiTheme="majorHAnsi" w:hAnsiTheme="majorHAnsi" w:cstheme="majorHAnsi"/>
          <w:b/>
          <w:bCs/>
          <w:color w:val="auto"/>
          <w:sz w:val="22"/>
          <w:szCs w:val="22"/>
        </w:rPr>
        <w:t>Sociedade empresária, sociedade limitada unipessoal – SLU ou sociedade identificada como empresa individual de responsabilidade limitada - EIRELI:</w:t>
      </w:r>
      <w:r w:rsidRPr="00B8470A">
        <w:rPr>
          <w:rFonts w:asciiTheme="majorHAnsi" w:hAnsiTheme="majorHAnsi" w:cstheme="majorHAnsi"/>
          <w:color w:val="auto"/>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7ABDC6F0" w14:textId="77777777" w:rsidR="00365A54" w:rsidRPr="00B8470A" w:rsidRDefault="00365A54" w:rsidP="000F11CE">
      <w:pPr>
        <w:pStyle w:val="Nivel2"/>
        <w:numPr>
          <w:ilvl w:val="1"/>
          <w:numId w:val="12"/>
        </w:numPr>
        <w:spacing w:before="0" w:after="0"/>
        <w:ind w:left="0" w:firstLine="0"/>
        <w:rPr>
          <w:rFonts w:asciiTheme="majorHAnsi" w:hAnsiTheme="majorHAnsi" w:cstheme="majorHAnsi"/>
          <w:color w:val="auto"/>
          <w:sz w:val="22"/>
          <w:szCs w:val="22"/>
        </w:rPr>
      </w:pPr>
      <w:r w:rsidRPr="00B8470A">
        <w:rPr>
          <w:rFonts w:asciiTheme="majorHAnsi" w:hAnsiTheme="majorHAnsi" w:cstheme="majorHAnsi"/>
          <w:b/>
          <w:bCs/>
          <w:color w:val="auto"/>
          <w:sz w:val="22"/>
          <w:szCs w:val="22"/>
        </w:rPr>
        <w:t>Sociedade empresária estrangeira:</w:t>
      </w:r>
      <w:r w:rsidRPr="00B8470A">
        <w:rPr>
          <w:rFonts w:asciiTheme="majorHAnsi" w:hAnsiTheme="majorHAnsi" w:cstheme="majorHAnsi"/>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6" w:history="1">
        <w:r w:rsidRPr="00B8470A">
          <w:rPr>
            <w:rStyle w:val="Hyperlink"/>
            <w:rFonts w:asciiTheme="majorHAnsi" w:hAnsiTheme="majorHAnsi" w:cstheme="majorHAnsi"/>
            <w:color w:val="auto"/>
            <w:sz w:val="22"/>
            <w:szCs w:val="22"/>
          </w:rPr>
          <w:t>Normativa DREI/ME n.º 77, de 18 de março de 2020</w:t>
        </w:r>
      </w:hyperlink>
      <w:r w:rsidRPr="00B8470A">
        <w:rPr>
          <w:rFonts w:asciiTheme="majorHAnsi" w:hAnsiTheme="majorHAnsi" w:cstheme="majorHAnsi"/>
          <w:color w:val="auto"/>
          <w:sz w:val="22"/>
          <w:szCs w:val="22"/>
        </w:rPr>
        <w:t>.</w:t>
      </w:r>
    </w:p>
    <w:p w14:paraId="5D85E95C" w14:textId="77777777" w:rsidR="00365A54" w:rsidRPr="00B8470A" w:rsidRDefault="00365A54" w:rsidP="000F11CE">
      <w:pPr>
        <w:pStyle w:val="Nivel2"/>
        <w:numPr>
          <w:ilvl w:val="1"/>
          <w:numId w:val="12"/>
        </w:numPr>
        <w:spacing w:before="0" w:after="0"/>
        <w:ind w:left="0" w:firstLine="0"/>
        <w:rPr>
          <w:rFonts w:asciiTheme="majorHAnsi" w:hAnsiTheme="majorHAnsi" w:cstheme="majorHAnsi"/>
          <w:color w:val="auto"/>
          <w:sz w:val="22"/>
          <w:szCs w:val="22"/>
        </w:rPr>
      </w:pPr>
      <w:r w:rsidRPr="00B8470A">
        <w:rPr>
          <w:rFonts w:asciiTheme="majorHAnsi" w:hAnsiTheme="majorHAnsi" w:cstheme="majorHAnsi"/>
          <w:b/>
          <w:bCs/>
          <w:color w:val="auto"/>
          <w:sz w:val="22"/>
          <w:szCs w:val="22"/>
        </w:rPr>
        <w:lastRenderedPageBreak/>
        <w:t xml:space="preserve">Sociedade simples: </w:t>
      </w:r>
      <w:r w:rsidRPr="00B8470A">
        <w:rPr>
          <w:rFonts w:asciiTheme="majorHAnsi" w:hAnsiTheme="majorHAnsi" w:cstheme="majorHAnsi"/>
          <w:color w:val="auto"/>
          <w:sz w:val="22"/>
          <w:szCs w:val="22"/>
        </w:rPr>
        <w:t>inscrição do ato constitutivo no Registro Civil de Pessoas Jurídicas do local de sua sede, acompanhada de documento comprobatório de seus administradores;</w:t>
      </w:r>
    </w:p>
    <w:p w14:paraId="75565825" w14:textId="77777777" w:rsidR="00365A54" w:rsidRPr="00B8470A" w:rsidRDefault="00365A54" w:rsidP="000F11CE">
      <w:pPr>
        <w:pStyle w:val="Nivel2"/>
        <w:numPr>
          <w:ilvl w:val="1"/>
          <w:numId w:val="12"/>
        </w:numPr>
        <w:spacing w:before="0" w:after="0"/>
        <w:ind w:left="0" w:firstLine="0"/>
        <w:rPr>
          <w:rFonts w:asciiTheme="majorHAnsi" w:hAnsiTheme="majorHAnsi" w:cstheme="majorHAnsi"/>
          <w:color w:val="auto"/>
          <w:sz w:val="22"/>
          <w:szCs w:val="22"/>
        </w:rPr>
      </w:pPr>
      <w:r w:rsidRPr="00B8470A">
        <w:rPr>
          <w:rFonts w:asciiTheme="majorHAnsi" w:hAnsiTheme="majorHAnsi" w:cstheme="majorHAnsi"/>
          <w:b/>
          <w:bCs/>
          <w:color w:val="auto"/>
          <w:sz w:val="22"/>
          <w:szCs w:val="22"/>
        </w:rPr>
        <w:t>Filial, sucursal ou agência de sociedade simples ou empresária:</w:t>
      </w:r>
      <w:r w:rsidRPr="00B8470A">
        <w:rPr>
          <w:rFonts w:asciiTheme="majorHAnsi" w:hAnsiTheme="majorHAnsi" w:cstheme="majorHAnsi"/>
          <w:color w:val="auto"/>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C806899" w14:textId="77777777" w:rsidR="00365A54" w:rsidRPr="00B8470A" w:rsidRDefault="00365A54" w:rsidP="000F11CE">
      <w:pPr>
        <w:pStyle w:val="Nivel2"/>
        <w:numPr>
          <w:ilvl w:val="1"/>
          <w:numId w:val="12"/>
        </w:numPr>
        <w:spacing w:before="0" w:after="0"/>
        <w:ind w:left="0" w:firstLine="0"/>
        <w:rPr>
          <w:rFonts w:asciiTheme="majorHAnsi" w:hAnsiTheme="majorHAnsi" w:cstheme="majorHAnsi"/>
          <w:color w:val="auto"/>
          <w:sz w:val="22"/>
          <w:szCs w:val="22"/>
        </w:rPr>
      </w:pPr>
      <w:r w:rsidRPr="00B8470A">
        <w:rPr>
          <w:rFonts w:asciiTheme="majorHAnsi" w:hAnsiTheme="majorHAnsi" w:cstheme="majorHAnsi"/>
          <w:b/>
          <w:bCs/>
          <w:color w:val="auto"/>
          <w:sz w:val="22"/>
          <w:szCs w:val="22"/>
        </w:rPr>
        <w:t>Sociedade cooperativa:</w:t>
      </w:r>
      <w:r w:rsidRPr="00B8470A">
        <w:rPr>
          <w:rFonts w:asciiTheme="majorHAnsi" w:hAnsiTheme="majorHAnsi" w:cstheme="majorHAnsi"/>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7" w:anchor="art107" w:history="1">
        <w:r w:rsidRPr="00B8470A">
          <w:rPr>
            <w:rStyle w:val="Hyperlink"/>
            <w:rFonts w:asciiTheme="majorHAnsi" w:hAnsiTheme="majorHAnsi" w:cstheme="majorHAnsi"/>
            <w:color w:val="auto"/>
            <w:sz w:val="22"/>
            <w:szCs w:val="22"/>
          </w:rPr>
          <w:t>art. 107 da Lei nº 5.764, de 16 de dezembro 1971</w:t>
        </w:r>
      </w:hyperlink>
      <w:r w:rsidRPr="00B8470A">
        <w:rPr>
          <w:rFonts w:asciiTheme="majorHAnsi" w:hAnsiTheme="majorHAnsi" w:cstheme="majorHAnsi"/>
          <w:color w:val="auto"/>
          <w:sz w:val="22"/>
          <w:szCs w:val="22"/>
        </w:rPr>
        <w:t>.</w:t>
      </w:r>
    </w:p>
    <w:p w14:paraId="35397173" w14:textId="77777777" w:rsidR="00365A54" w:rsidRPr="00B8470A" w:rsidRDefault="00365A54" w:rsidP="000F11CE">
      <w:pPr>
        <w:pStyle w:val="Nivel2"/>
        <w:numPr>
          <w:ilvl w:val="1"/>
          <w:numId w:val="12"/>
        </w:numPr>
        <w:spacing w:before="0" w:after="0"/>
        <w:ind w:left="0" w:firstLine="0"/>
        <w:rPr>
          <w:rFonts w:asciiTheme="majorHAnsi" w:hAnsiTheme="majorHAnsi" w:cstheme="majorHAnsi"/>
          <w:color w:val="auto"/>
          <w:sz w:val="22"/>
          <w:szCs w:val="22"/>
        </w:rPr>
      </w:pPr>
      <w:r w:rsidRPr="00B8470A">
        <w:rPr>
          <w:rFonts w:asciiTheme="majorHAnsi" w:hAnsiTheme="majorHAnsi" w:cstheme="majorHAnsi"/>
          <w:color w:val="auto"/>
          <w:sz w:val="22"/>
          <w:szCs w:val="22"/>
        </w:rPr>
        <w:t>Os documentos apresentados deverão estar acompanhados de todas as alterações ou da consolidação respectiva.</w:t>
      </w:r>
    </w:p>
    <w:p w14:paraId="77C227A2" w14:textId="309DB071" w:rsidR="00365A54" w:rsidRPr="00B8470A" w:rsidRDefault="00A36132" w:rsidP="000F11CE">
      <w:pPr>
        <w:pStyle w:val="Nvel1-SemNum"/>
        <w:spacing w:before="0" w:line="276" w:lineRule="auto"/>
        <w:ind w:left="0"/>
        <w:rPr>
          <w:rFonts w:asciiTheme="majorHAnsi" w:hAnsiTheme="majorHAnsi" w:cstheme="majorHAnsi"/>
          <w:color w:val="auto"/>
          <w:sz w:val="22"/>
          <w:szCs w:val="22"/>
          <w:lang w:eastAsia="zh-CN" w:bidi="hi-IN"/>
        </w:rPr>
      </w:pPr>
      <w:r w:rsidRPr="00B8470A">
        <w:rPr>
          <w:rFonts w:asciiTheme="majorHAnsi" w:hAnsiTheme="majorHAnsi" w:cstheme="majorHAnsi"/>
          <w:color w:val="auto"/>
          <w:sz w:val="22"/>
          <w:szCs w:val="22"/>
          <w:lang w:eastAsia="zh-CN" w:bidi="hi-IN"/>
        </w:rPr>
        <w:t>HABILITAÇÃO FISCAL, SOCIAL E TRABALHISTA</w:t>
      </w:r>
    </w:p>
    <w:p w14:paraId="4F90B92F" w14:textId="441CFAC8" w:rsidR="00A36132" w:rsidRDefault="00BA541D" w:rsidP="00A36132">
      <w:pPr>
        <w:pStyle w:val="Corpodetexto"/>
        <w:spacing w:before="0" w:beforeAutospacing="0" w:after="0" w:afterAutospacing="0" w:line="276" w:lineRule="auto"/>
        <w:jc w:val="both"/>
        <w:rPr>
          <w:rFonts w:asciiTheme="majorHAnsi" w:hAnsiTheme="majorHAnsi" w:cstheme="majorHAnsi"/>
          <w:sz w:val="22"/>
          <w:szCs w:val="22"/>
        </w:rPr>
      </w:pPr>
      <w:r w:rsidRPr="002D6686">
        <w:rPr>
          <w:rFonts w:asciiTheme="majorHAnsi" w:hAnsiTheme="majorHAnsi" w:cstheme="majorHAnsi"/>
          <w:sz w:val="22"/>
          <w:szCs w:val="22"/>
        </w:rPr>
        <w:t>7.1</w:t>
      </w:r>
      <w:r w:rsidR="00A36132">
        <w:rPr>
          <w:rFonts w:asciiTheme="majorHAnsi" w:hAnsiTheme="majorHAnsi" w:cstheme="majorHAnsi"/>
          <w:sz w:val="22"/>
          <w:szCs w:val="22"/>
        </w:rPr>
        <w:t>7</w:t>
      </w:r>
      <w:r w:rsidRPr="002D6686">
        <w:rPr>
          <w:rFonts w:asciiTheme="majorHAnsi" w:hAnsiTheme="majorHAnsi" w:cstheme="majorHAnsi"/>
          <w:sz w:val="22"/>
          <w:szCs w:val="22"/>
        </w:rPr>
        <w:t>. Prova de inscrição no Cadastro Nacional de Pessoas Jurídicas ou no Cadastro de Pessoas Físicas, conforme o caso;</w:t>
      </w:r>
    </w:p>
    <w:p w14:paraId="2DD3F958" w14:textId="38F03C09" w:rsidR="00BA541D" w:rsidRPr="002D6686" w:rsidRDefault="00BA541D" w:rsidP="00A36132">
      <w:pPr>
        <w:pStyle w:val="Corpodetexto"/>
        <w:spacing w:before="0" w:beforeAutospacing="0" w:after="0" w:afterAutospacing="0" w:line="276" w:lineRule="auto"/>
        <w:jc w:val="both"/>
        <w:rPr>
          <w:rFonts w:asciiTheme="majorHAnsi" w:hAnsiTheme="majorHAnsi" w:cstheme="majorHAnsi"/>
          <w:sz w:val="22"/>
          <w:szCs w:val="22"/>
        </w:rPr>
      </w:pPr>
      <w:r w:rsidRPr="002D6686">
        <w:rPr>
          <w:rFonts w:asciiTheme="majorHAnsi" w:hAnsiTheme="majorHAnsi" w:cstheme="majorHAnsi"/>
          <w:sz w:val="22"/>
          <w:szCs w:val="22"/>
        </w:rPr>
        <w:t>7.1</w:t>
      </w:r>
      <w:r w:rsidR="00A36132">
        <w:rPr>
          <w:rFonts w:asciiTheme="majorHAnsi" w:hAnsiTheme="majorHAnsi" w:cstheme="majorHAnsi"/>
          <w:sz w:val="22"/>
          <w:szCs w:val="22"/>
        </w:rPr>
        <w:t>8</w:t>
      </w:r>
      <w:r w:rsidRPr="002D6686">
        <w:rPr>
          <w:rFonts w:asciiTheme="majorHAnsi" w:hAnsiTheme="majorHAnsi" w:cstheme="majorHAnsi"/>
          <w:sz w:val="22"/>
          <w:szCs w:val="22"/>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8117272" w14:textId="3FF1829D" w:rsidR="00BA541D" w:rsidRPr="002D6686" w:rsidRDefault="00BA541D" w:rsidP="00A36132">
      <w:pPr>
        <w:pStyle w:val="Corpodetexto"/>
        <w:spacing w:before="0" w:beforeAutospacing="0" w:after="0" w:afterAutospacing="0" w:line="276" w:lineRule="auto"/>
        <w:jc w:val="both"/>
        <w:rPr>
          <w:rFonts w:asciiTheme="majorHAnsi" w:hAnsiTheme="majorHAnsi" w:cstheme="majorHAnsi"/>
          <w:sz w:val="22"/>
          <w:szCs w:val="22"/>
        </w:rPr>
      </w:pPr>
      <w:r w:rsidRPr="002D6686">
        <w:rPr>
          <w:rFonts w:asciiTheme="majorHAnsi" w:hAnsiTheme="majorHAnsi" w:cstheme="majorHAnsi"/>
          <w:sz w:val="22"/>
          <w:szCs w:val="22"/>
        </w:rPr>
        <w:t>7.</w:t>
      </w:r>
      <w:r w:rsidR="00A36132">
        <w:rPr>
          <w:rFonts w:asciiTheme="majorHAnsi" w:hAnsiTheme="majorHAnsi" w:cstheme="majorHAnsi"/>
          <w:sz w:val="22"/>
          <w:szCs w:val="22"/>
        </w:rPr>
        <w:t>19</w:t>
      </w:r>
      <w:r w:rsidRPr="002D6686">
        <w:rPr>
          <w:rFonts w:asciiTheme="majorHAnsi" w:hAnsiTheme="majorHAnsi" w:cstheme="majorHAnsi"/>
          <w:sz w:val="22"/>
          <w:szCs w:val="22"/>
        </w:rPr>
        <w:t>. Prova de regularidade com o Fundo de Garantia do Tempo de Serviço (FGTS);</w:t>
      </w:r>
    </w:p>
    <w:p w14:paraId="10605237" w14:textId="1A42B835" w:rsidR="00BA541D" w:rsidRPr="002D6686" w:rsidRDefault="00A36132" w:rsidP="00A36132">
      <w:pPr>
        <w:pStyle w:val="Corpodetexto"/>
        <w:spacing w:before="0" w:beforeAutospacing="0" w:after="0" w:afterAutospacing="0" w:line="276" w:lineRule="auto"/>
        <w:jc w:val="both"/>
        <w:rPr>
          <w:rFonts w:asciiTheme="majorHAnsi" w:hAnsiTheme="majorHAnsi" w:cstheme="majorHAnsi"/>
          <w:sz w:val="22"/>
          <w:szCs w:val="22"/>
        </w:rPr>
      </w:pPr>
      <w:r>
        <w:rPr>
          <w:rFonts w:asciiTheme="majorHAnsi" w:hAnsiTheme="majorHAnsi" w:cstheme="majorHAnsi"/>
          <w:sz w:val="22"/>
          <w:szCs w:val="22"/>
        </w:rPr>
        <w:t>7</w:t>
      </w:r>
      <w:r w:rsidR="00BA541D" w:rsidRPr="002D6686">
        <w:rPr>
          <w:rFonts w:asciiTheme="majorHAnsi" w:hAnsiTheme="majorHAnsi" w:cstheme="majorHAnsi"/>
          <w:sz w:val="22"/>
          <w:szCs w:val="22"/>
        </w:rPr>
        <w:t>.2</w:t>
      </w:r>
      <w:r>
        <w:rPr>
          <w:rFonts w:asciiTheme="majorHAnsi" w:hAnsiTheme="majorHAnsi" w:cstheme="majorHAnsi"/>
          <w:sz w:val="22"/>
          <w:szCs w:val="22"/>
        </w:rPr>
        <w:t>0</w:t>
      </w:r>
      <w:r w:rsidR="00BA541D" w:rsidRPr="002D6686">
        <w:rPr>
          <w:rFonts w:asciiTheme="majorHAnsi" w:hAnsiTheme="majorHAnsi" w:cstheme="majorHAnsi"/>
          <w:sz w:val="22"/>
          <w:szCs w:val="22"/>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A3EB071" w14:textId="6C5F7C06" w:rsidR="00BA541D" w:rsidRPr="002D6686" w:rsidRDefault="00A36132" w:rsidP="00A36132">
      <w:pPr>
        <w:pStyle w:val="Corpodetexto"/>
        <w:spacing w:before="0" w:beforeAutospacing="0" w:after="0" w:afterAutospacing="0" w:line="276" w:lineRule="auto"/>
        <w:jc w:val="both"/>
        <w:rPr>
          <w:rFonts w:asciiTheme="majorHAnsi" w:hAnsiTheme="majorHAnsi" w:cstheme="majorHAnsi"/>
          <w:sz w:val="22"/>
          <w:szCs w:val="22"/>
        </w:rPr>
      </w:pPr>
      <w:r>
        <w:rPr>
          <w:rFonts w:asciiTheme="majorHAnsi" w:hAnsiTheme="majorHAnsi" w:cstheme="majorHAnsi"/>
          <w:sz w:val="22"/>
          <w:szCs w:val="22"/>
        </w:rPr>
        <w:t>7</w:t>
      </w:r>
      <w:r w:rsidR="00BA541D" w:rsidRPr="002D6686">
        <w:rPr>
          <w:rFonts w:asciiTheme="majorHAnsi" w:hAnsiTheme="majorHAnsi" w:cstheme="majorHAnsi"/>
          <w:sz w:val="22"/>
          <w:szCs w:val="22"/>
        </w:rPr>
        <w:t>.2</w:t>
      </w:r>
      <w:r>
        <w:rPr>
          <w:rFonts w:asciiTheme="majorHAnsi" w:hAnsiTheme="majorHAnsi" w:cstheme="majorHAnsi"/>
          <w:sz w:val="22"/>
          <w:szCs w:val="22"/>
        </w:rPr>
        <w:t>1</w:t>
      </w:r>
      <w:r w:rsidR="00BA541D" w:rsidRPr="002D6686">
        <w:rPr>
          <w:rFonts w:asciiTheme="majorHAnsi" w:hAnsiTheme="majorHAnsi" w:cstheme="majorHAnsi"/>
          <w:sz w:val="22"/>
          <w:szCs w:val="22"/>
        </w:rPr>
        <w:t>. Prova de inscrição no cadastro de contribuintes estadual relativo ao domicílio ou sede do fornecedor, pertinente ao seu ramo de atividade e compatível com o objeto contratual;</w:t>
      </w:r>
    </w:p>
    <w:p w14:paraId="3203BC30" w14:textId="1098AA1C" w:rsidR="00BA541D" w:rsidRPr="002D6686" w:rsidRDefault="00A36132" w:rsidP="00A36132">
      <w:pPr>
        <w:pStyle w:val="Corpodetexto"/>
        <w:spacing w:before="0" w:beforeAutospacing="0" w:after="0" w:afterAutospacing="0" w:line="276" w:lineRule="auto"/>
        <w:jc w:val="both"/>
        <w:rPr>
          <w:rFonts w:asciiTheme="majorHAnsi" w:hAnsiTheme="majorHAnsi" w:cstheme="majorHAnsi"/>
          <w:sz w:val="22"/>
          <w:szCs w:val="22"/>
        </w:rPr>
      </w:pPr>
      <w:r>
        <w:rPr>
          <w:rFonts w:asciiTheme="majorHAnsi" w:hAnsiTheme="majorHAnsi" w:cstheme="majorHAnsi"/>
          <w:sz w:val="22"/>
          <w:szCs w:val="22"/>
        </w:rPr>
        <w:t>7</w:t>
      </w:r>
      <w:r w:rsidR="00BA541D" w:rsidRPr="002D6686">
        <w:rPr>
          <w:rFonts w:asciiTheme="majorHAnsi" w:hAnsiTheme="majorHAnsi" w:cstheme="majorHAnsi"/>
          <w:sz w:val="22"/>
          <w:szCs w:val="22"/>
        </w:rPr>
        <w:t>.2</w:t>
      </w:r>
      <w:r>
        <w:rPr>
          <w:rFonts w:asciiTheme="majorHAnsi" w:hAnsiTheme="majorHAnsi" w:cstheme="majorHAnsi"/>
          <w:sz w:val="22"/>
          <w:szCs w:val="22"/>
        </w:rPr>
        <w:t>2</w:t>
      </w:r>
      <w:r w:rsidR="00BA541D" w:rsidRPr="002D6686">
        <w:rPr>
          <w:rFonts w:asciiTheme="majorHAnsi" w:hAnsiTheme="majorHAnsi" w:cstheme="majorHAnsi"/>
          <w:sz w:val="22"/>
          <w:szCs w:val="22"/>
        </w:rPr>
        <w:t>. Prova de regularidade com a Fazenda estadual (ICMS), relativa à atividade em cujo exercício contrata ou concorre;</w:t>
      </w:r>
    </w:p>
    <w:p w14:paraId="54574ECF" w14:textId="00B9BC5F" w:rsidR="00BA541D" w:rsidRPr="002D6686" w:rsidRDefault="00A36132" w:rsidP="00A36132">
      <w:pPr>
        <w:pStyle w:val="Corpodetexto"/>
        <w:spacing w:before="0" w:beforeAutospacing="0" w:after="0" w:afterAutospacing="0" w:line="276" w:lineRule="auto"/>
        <w:jc w:val="both"/>
        <w:rPr>
          <w:rFonts w:asciiTheme="majorHAnsi" w:hAnsiTheme="majorHAnsi" w:cstheme="majorHAnsi"/>
          <w:sz w:val="22"/>
          <w:szCs w:val="22"/>
        </w:rPr>
      </w:pPr>
      <w:r>
        <w:rPr>
          <w:rFonts w:asciiTheme="majorHAnsi" w:hAnsiTheme="majorHAnsi" w:cstheme="majorHAnsi"/>
          <w:sz w:val="22"/>
          <w:szCs w:val="22"/>
        </w:rPr>
        <w:t>7</w:t>
      </w:r>
      <w:r w:rsidR="00BA541D" w:rsidRPr="002D6686">
        <w:rPr>
          <w:rFonts w:asciiTheme="majorHAnsi" w:hAnsiTheme="majorHAnsi" w:cstheme="majorHAnsi"/>
          <w:sz w:val="22"/>
          <w:szCs w:val="22"/>
        </w:rPr>
        <w:t>.2</w:t>
      </w:r>
      <w:r>
        <w:rPr>
          <w:rFonts w:asciiTheme="majorHAnsi" w:hAnsiTheme="majorHAnsi" w:cstheme="majorHAnsi"/>
          <w:sz w:val="22"/>
          <w:szCs w:val="22"/>
        </w:rPr>
        <w:t>3</w:t>
      </w:r>
      <w:r w:rsidR="00BA541D" w:rsidRPr="002D6686">
        <w:rPr>
          <w:rFonts w:asciiTheme="majorHAnsi" w:hAnsiTheme="majorHAnsi" w:cstheme="majorHAnsi"/>
          <w:sz w:val="22"/>
          <w:szCs w:val="22"/>
        </w:rPr>
        <w:t>. Caso o fornecedor seja considerado isento dos tributos relacionados ao objeto contratual, deverá comprovar tal condição mediante a apresentação de declaração da Fazenda Municipal (ISS), respectiva do seu domicílio ou sede, ou outra equivalente, na forma da lei;</w:t>
      </w:r>
    </w:p>
    <w:p w14:paraId="2D7A9B44" w14:textId="77777777" w:rsidR="00A36132" w:rsidRDefault="00A36132" w:rsidP="000F11CE">
      <w:pPr>
        <w:pStyle w:val="Nivel2"/>
        <w:numPr>
          <w:ilvl w:val="0"/>
          <w:numId w:val="0"/>
        </w:numPr>
        <w:spacing w:before="0" w:after="0"/>
        <w:rPr>
          <w:rFonts w:asciiTheme="majorHAnsi" w:hAnsiTheme="majorHAnsi" w:cstheme="majorHAnsi"/>
          <w:b/>
          <w:color w:val="auto"/>
          <w:sz w:val="22"/>
          <w:szCs w:val="22"/>
          <w:lang w:eastAsia="zh-CN" w:bidi="hi-IN"/>
        </w:rPr>
      </w:pPr>
    </w:p>
    <w:p w14:paraId="62E115ED" w14:textId="137FEB82" w:rsidR="00365A54" w:rsidRPr="00B8470A" w:rsidRDefault="00365A54" w:rsidP="000F11CE">
      <w:pPr>
        <w:pStyle w:val="Nivel2"/>
        <w:numPr>
          <w:ilvl w:val="0"/>
          <w:numId w:val="0"/>
        </w:numPr>
        <w:spacing w:before="0" w:after="0"/>
        <w:rPr>
          <w:rFonts w:asciiTheme="majorHAnsi" w:hAnsiTheme="majorHAnsi" w:cstheme="majorHAnsi"/>
          <w:b/>
          <w:color w:val="auto"/>
          <w:sz w:val="22"/>
          <w:szCs w:val="22"/>
          <w:lang w:eastAsia="zh-CN" w:bidi="hi-IN"/>
        </w:rPr>
      </w:pPr>
      <w:r w:rsidRPr="00B8470A">
        <w:rPr>
          <w:rFonts w:asciiTheme="majorHAnsi" w:hAnsiTheme="majorHAnsi" w:cstheme="majorHAnsi"/>
          <w:b/>
          <w:color w:val="auto"/>
          <w:sz w:val="22"/>
          <w:szCs w:val="22"/>
          <w:lang w:eastAsia="zh-CN" w:bidi="hi-IN"/>
        </w:rPr>
        <w:t>Qualificação Econômico-Financeira</w:t>
      </w:r>
    </w:p>
    <w:p w14:paraId="06FAB8AD" w14:textId="22BA770E" w:rsidR="000E23A4" w:rsidRDefault="00A36132" w:rsidP="000F11CE">
      <w:pPr>
        <w:pStyle w:val="Nivel2"/>
        <w:numPr>
          <w:ilvl w:val="0"/>
          <w:numId w:val="0"/>
        </w:numPr>
        <w:spacing w:before="0" w:after="0"/>
        <w:rPr>
          <w:rFonts w:asciiTheme="majorHAnsi" w:hAnsiTheme="majorHAnsi" w:cstheme="majorHAnsi"/>
          <w:color w:val="auto"/>
          <w:sz w:val="22"/>
          <w:szCs w:val="22"/>
        </w:rPr>
      </w:pPr>
      <w:r>
        <w:rPr>
          <w:rFonts w:asciiTheme="majorHAnsi" w:hAnsiTheme="majorHAnsi" w:cstheme="majorHAnsi"/>
          <w:color w:val="auto"/>
          <w:sz w:val="22"/>
          <w:szCs w:val="22"/>
        </w:rPr>
        <w:t>7</w:t>
      </w:r>
      <w:r w:rsidR="000648CA" w:rsidRPr="00B8470A">
        <w:rPr>
          <w:rFonts w:asciiTheme="majorHAnsi" w:hAnsiTheme="majorHAnsi" w:cstheme="majorHAnsi"/>
          <w:color w:val="auto"/>
          <w:sz w:val="22"/>
          <w:szCs w:val="22"/>
        </w:rPr>
        <w:t>.</w:t>
      </w:r>
      <w:r w:rsidR="00F82BB3" w:rsidRPr="00B8470A">
        <w:rPr>
          <w:rFonts w:asciiTheme="majorHAnsi" w:hAnsiTheme="majorHAnsi" w:cstheme="majorHAnsi"/>
          <w:color w:val="auto"/>
          <w:sz w:val="22"/>
          <w:szCs w:val="22"/>
        </w:rPr>
        <w:t>2</w:t>
      </w:r>
      <w:r>
        <w:rPr>
          <w:rFonts w:asciiTheme="majorHAnsi" w:hAnsiTheme="majorHAnsi" w:cstheme="majorHAnsi"/>
          <w:color w:val="auto"/>
          <w:sz w:val="22"/>
          <w:szCs w:val="22"/>
        </w:rPr>
        <w:t>4</w:t>
      </w:r>
      <w:r w:rsidR="00F82BB3" w:rsidRPr="00B8470A">
        <w:rPr>
          <w:rFonts w:asciiTheme="majorHAnsi" w:hAnsiTheme="majorHAnsi" w:cstheme="majorHAnsi"/>
          <w:color w:val="auto"/>
          <w:sz w:val="22"/>
          <w:szCs w:val="22"/>
        </w:rPr>
        <w:t xml:space="preserve">. </w:t>
      </w:r>
      <w:r w:rsidR="00365A54" w:rsidRPr="00B8470A">
        <w:rPr>
          <w:rFonts w:asciiTheme="majorHAnsi" w:hAnsiTheme="majorHAnsi" w:cstheme="majorHAnsi"/>
          <w:color w:val="auto"/>
          <w:sz w:val="22"/>
          <w:szCs w:val="22"/>
        </w:rPr>
        <w:t xml:space="preserve">Certidão negativa de feitos sobre falência expedida pelo distribuidor da sede do licitante - </w:t>
      </w:r>
      <w:hyperlink r:id="rId18" w:anchor="art69" w:history="1">
        <w:r w:rsidR="00365A54" w:rsidRPr="00B8470A">
          <w:rPr>
            <w:rStyle w:val="Hyperlink"/>
            <w:rFonts w:asciiTheme="majorHAnsi" w:hAnsiTheme="majorHAnsi" w:cstheme="majorHAnsi"/>
            <w:color w:val="auto"/>
            <w:sz w:val="22"/>
            <w:szCs w:val="22"/>
          </w:rPr>
          <w:t>Lei nº 14.133, de 2021, art. 69, caput, inciso II</w:t>
        </w:r>
      </w:hyperlink>
      <w:r w:rsidR="00365A54" w:rsidRPr="00B8470A">
        <w:rPr>
          <w:rFonts w:asciiTheme="majorHAnsi" w:hAnsiTheme="majorHAnsi" w:cstheme="majorHAnsi"/>
          <w:color w:val="auto"/>
          <w:sz w:val="22"/>
          <w:szCs w:val="22"/>
        </w:rPr>
        <w:t>, em data não superior a 90 dias da data da abertura do certame senão c</w:t>
      </w:r>
      <w:r w:rsidR="00E038B0" w:rsidRPr="00B8470A">
        <w:rPr>
          <w:rFonts w:asciiTheme="majorHAnsi" w:hAnsiTheme="majorHAnsi" w:cstheme="majorHAnsi"/>
          <w:color w:val="auto"/>
          <w:sz w:val="22"/>
          <w:szCs w:val="22"/>
        </w:rPr>
        <w:t>onstar outro prazo no documento.</w:t>
      </w:r>
    </w:p>
    <w:p w14:paraId="4746586B" w14:textId="77777777" w:rsidR="000F11CE" w:rsidRPr="00B8470A" w:rsidRDefault="000F11CE" w:rsidP="00C93B05">
      <w:pPr>
        <w:pStyle w:val="Nivel2"/>
        <w:numPr>
          <w:ilvl w:val="0"/>
          <w:numId w:val="0"/>
        </w:numPr>
        <w:spacing w:before="0" w:after="0" w:line="360" w:lineRule="auto"/>
        <w:rPr>
          <w:rFonts w:asciiTheme="majorHAnsi" w:hAnsiTheme="majorHAnsi" w:cstheme="majorHAnsi"/>
          <w:color w:val="auto"/>
          <w:sz w:val="22"/>
          <w:szCs w:val="22"/>
        </w:rPr>
      </w:pPr>
    </w:p>
    <w:p w14:paraId="64E60528" w14:textId="40B44388" w:rsidR="00770246" w:rsidRPr="00B8470A" w:rsidRDefault="001609B0" w:rsidP="00C93B05">
      <w:pPr>
        <w:tabs>
          <w:tab w:val="left" w:pos="993"/>
          <w:tab w:val="left" w:pos="1843"/>
        </w:tabs>
        <w:spacing w:line="360" w:lineRule="auto"/>
        <w:jc w:val="both"/>
        <w:rPr>
          <w:rFonts w:asciiTheme="majorHAnsi" w:eastAsia="Calibri" w:hAnsiTheme="majorHAnsi" w:cstheme="majorHAnsi"/>
          <w:sz w:val="22"/>
          <w:szCs w:val="22"/>
        </w:rPr>
      </w:pPr>
      <w:r w:rsidRPr="00B8470A">
        <w:rPr>
          <w:rFonts w:asciiTheme="majorHAnsi" w:hAnsiTheme="majorHAnsi" w:cstheme="majorHAnsi"/>
          <w:b/>
          <w:sz w:val="22"/>
          <w:szCs w:val="22"/>
        </w:rPr>
        <w:lastRenderedPageBreak/>
        <w:t xml:space="preserve">8. </w:t>
      </w:r>
      <w:r w:rsidR="00770246" w:rsidRPr="00B8470A">
        <w:rPr>
          <w:rFonts w:asciiTheme="majorHAnsi" w:eastAsia="Calibri" w:hAnsiTheme="majorHAnsi" w:cstheme="majorHAnsi"/>
          <w:b/>
          <w:color w:val="000000"/>
          <w:sz w:val="22"/>
          <w:szCs w:val="22"/>
        </w:rPr>
        <w:t>O ENCAMINHAMENTO DA PROPOSTA VENCEDORA</w:t>
      </w:r>
    </w:p>
    <w:p w14:paraId="00C2D959" w14:textId="3677F76C" w:rsidR="00980DDF" w:rsidRPr="00B8470A" w:rsidRDefault="00770246" w:rsidP="000530CC">
      <w:pPr>
        <w:pStyle w:val="PargrafodaLista"/>
        <w:numPr>
          <w:ilvl w:val="1"/>
          <w:numId w:val="14"/>
        </w:numPr>
        <w:pBdr>
          <w:top w:val="nil"/>
          <w:left w:val="nil"/>
          <w:bottom w:val="nil"/>
          <w:right w:val="nil"/>
          <w:between w:val="nil"/>
        </w:pBdr>
        <w:tabs>
          <w:tab w:val="left" w:pos="142"/>
        </w:tabs>
        <w:spacing w:line="276" w:lineRule="auto"/>
        <w:ind w:left="0" w:firstLine="0"/>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A proposta final do licitante declarado vencedor deverá ser encaminhada no prazo de</w:t>
      </w:r>
      <w:r w:rsidR="000648CA" w:rsidRPr="00B8470A">
        <w:rPr>
          <w:rFonts w:asciiTheme="majorHAnsi" w:eastAsia="Calibri" w:hAnsiTheme="majorHAnsi" w:cstheme="majorHAnsi"/>
          <w:color w:val="000000"/>
          <w:sz w:val="22"/>
          <w:szCs w:val="22"/>
        </w:rPr>
        <w:t xml:space="preserve"> </w:t>
      </w:r>
      <w:r w:rsidR="000648CA" w:rsidRPr="00B8470A">
        <w:rPr>
          <w:rFonts w:asciiTheme="majorHAnsi" w:eastAsia="Calibri" w:hAnsiTheme="majorHAnsi" w:cstheme="majorHAnsi"/>
          <w:b/>
          <w:color w:val="000000"/>
          <w:sz w:val="22"/>
          <w:szCs w:val="22"/>
        </w:rPr>
        <w:t>02 (duas) horas</w:t>
      </w:r>
      <w:r w:rsidR="000648CA" w:rsidRPr="00B8470A">
        <w:rPr>
          <w:rFonts w:asciiTheme="majorHAnsi" w:eastAsia="Calibri" w:hAnsiTheme="majorHAnsi" w:cstheme="majorHAnsi"/>
          <w:color w:val="000000"/>
          <w:sz w:val="22"/>
          <w:szCs w:val="22"/>
        </w:rPr>
        <w:t xml:space="preserve"> </w:t>
      </w:r>
      <w:r w:rsidRPr="00B8470A">
        <w:rPr>
          <w:rFonts w:asciiTheme="majorHAnsi" w:eastAsia="Calibri" w:hAnsiTheme="majorHAnsi" w:cstheme="majorHAnsi"/>
          <w:color w:val="000000"/>
          <w:sz w:val="22"/>
          <w:szCs w:val="22"/>
        </w:rPr>
        <w:t xml:space="preserve">a contar da solicitação do </w:t>
      </w:r>
      <w:r w:rsidRPr="00B8470A">
        <w:rPr>
          <w:rFonts w:asciiTheme="majorHAnsi" w:eastAsia="Calibri" w:hAnsiTheme="majorHAnsi" w:cstheme="majorHAnsi"/>
          <w:sz w:val="22"/>
          <w:szCs w:val="22"/>
        </w:rPr>
        <w:t>Pregoeiro</w:t>
      </w:r>
      <w:r w:rsidRPr="00B8470A">
        <w:rPr>
          <w:rFonts w:asciiTheme="majorHAnsi" w:eastAsia="Calibri" w:hAnsiTheme="majorHAnsi" w:cstheme="majorHAnsi"/>
          <w:color w:val="000000"/>
          <w:sz w:val="22"/>
          <w:szCs w:val="22"/>
        </w:rPr>
        <w:t xml:space="preserve"> no sistema eletrônico e deverá:</w:t>
      </w:r>
    </w:p>
    <w:p w14:paraId="28963A7D" w14:textId="5568F4E1" w:rsidR="00980DDF" w:rsidRPr="00B8470A" w:rsidRDefault="00770246" w:rsidP="000530CC">
      <w:pPr>
        <w:numPr>
          <w:ilvl w:val="2"/>
          <w:numId w:val="14"/>
        </w:numPr>
        <w:tabs>
          <w:tab w:val="left" w:pos="426"/>
          <w:tab w:val="left" w:pos="567"/>
          <w:tab w:val="left" w:pos="709"/>
          <w:tab w:val="left" w:pos="993"/>
        </w:tabs>
        <w:spacing w:line="276" w:lineRule="auto"/>
        <w:ind w:left="567" w:firstLine="0"/>
        <w:jc w:val="both"/>
        <w:rPr>
          <w:rFonts w:asciiTheme="majorHAnsi" w:hAnsiTheme="majorHAnsi" w:cstheme="majorHAnsi"/>
          <w:sz w:val="22"/>
          <w:szCs w:val="22"/>
        </w:rPr>
      </w:pPr>
      <w:r w:rsidRPr="00B8470A">
        <w:rPr>
          <w:rFonts w:asciiTheme="majorHAnsi" w:eastAsia="Calibri" w:hAnsiTheme="majorHAnsi" w:cstheme="majorHAnsi"/>
          <w:sz w:val="22"/>
          <w:szCs w:val="22"/>
        </w:rPr>
        <w:t>Ser redigida em língua portuguesa, digitada, em uma via, sem emendas, rasuras, entrelinhas ou ressalvas, devendo a última folha ser assinada e as demais rubricadas pelo licitante ou seu representante legal.</w:t>
      </w:r>
    </w:p>
    <w:p w14:paraId="134A887D" w14:textId="7E1784B0" w:rsidR="00770246" w:rsidRPr="00B8470A" w:rsidRDefault="00770246" w:rsidP="000530CC">
      <w:pPr>
        <w:numPr>
          <w:ilvl w:val="2"/>
          <w:numId w:val="14"/>
        </w:numPr>
        <w:tabs>
          <w:tab w:val="left" w:pos="426"/>
          <w:tab w:val="left" w:pos="567"/>
          <w:tab w:val="left" w:pos="709"/>
          <w:tab w:val="left" w:pos="993"/>
        </w:tabs>
        <w:spacing w:line="276" w:lineRule="auto"/>
        <w:ind w:left="567" w:firstLine="0"/>
        <w:jc w:val="both"/>
        <w:rPr>
          <w:rFonts w:asciiTheme="majorHAnsi" w:eastAsia="Calibri" w:hAnsiTheme="majorHAnsi" w:cstheme="majorHAnsi"/>
          <w:sz w:val="22"/>
          <w:szCs w:val="22"/>
        </w:rPr>
      </w:pPr>
      <w:r w:rsidRPr="00B8470A">
        <w:rPr>
          <w:rFonts w:asciiTheme="majorHAnsi" w:eastAsia="Calibri" w:hAnsiTheme="majorHAnsi" w:cstheme="majorHAnsi"/>
          <w:sz w:val="22"/>
          <w:szCs w:val="22"/>
        </w:rPr>
        <w:t>Conter a indicação do banco, número da conta e agência do licitante vencedor, para fins de pagamento.</w:t>
      </w:r>
    </w:p>
    <w:p w14:paraId="6AD385E4" w14:textId="00787FC0" w:rsidR="009B1925" w:rsidRPr="00B8470A" w:rsidRDefault="00770246" w:rsidP="000530CC">
      <w:pPr>
        <w:numPr>
          <w:ilvl w:val="1"/>
          <w:numId w:val="14"/>
        </w:numPr>
        <w:pBdr>
          <w:top w:val="nil"/>
          <w:left w:val="nil"/>
          <w:bottom w:val="nil"/>
          <w:right w:val="nil"/>
          <w:between w:val="nil"/>
        </w:pBdr>
        <w:tabs>
          <w:tab w:val="left" w:pos="142"/>
          <w:tab w:val="left" w:pos="567"/>
          <w:tab w:val="left" w:pos="709"/>
        </w:tabs>
        <w:spacing w:line="276" w:lineRule="auto"/>
        <w:ind w:left="0" w:firstLine="0"/>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A proposta final deverá ser documentada nos autos e será levada em consideração no decorrer da execução do contrato e aplicação de eventual sanção à Contratada, se for o caso.</w:t>
      </w:r>
    </w:p>
    <w:p w14:paraId="6F541168" w14:textId="04496E75" w:rsidR="00770246" w:rsidRPr="00B8470A" w:rsidRDefault="00770246" w:rsidP="000530CC">
      <w:pPr>
        <w:numPr>
          <w:ilvl w:val="2"/>
          <w:numId w:val="14"/>
        </w:numPr>
        <w:tabs>
          <w:tab w:val="left" w:pos="426"/>
          <w:tab w:val="left" w:pos="709"/>
          <w:tab w:val="left" w:pos="993"/>
        </w:tabs>
        <w:spacing w:line="276" w:lineRule="auto"/>
        <w:ind w:left="567" w:firstLine="0"/>
        <w:jc w:val="both"/>
        <w:rPr>
          <w:rFonts w:asciiTheme="majorHAnsi" w:eastAsia="Calibri" w:hAnsiTheme="majorHAnsi" w:cstheme="majorHAnsi"/>
          <w:sz w:val="22"/>
          <w:szCs w:val="22"/>
        </w:rPr>
      </w:pPr>
      <w:r w:rsidRPr="00B8470A">
        <w:rPr>
          <w:rFonts w:asciiTheme="majorHAnsi" w:eastAsia="Calibri" w:hAnsiTheme="majorHAnsi" w:cstheme="majorHAnsi"/>
          <w:sz w:val="22"/>
          <w:szCs w:val="22"/>
        </w:rPr>
        <w:t>Todas as especificações do objeto contidas na proposta, tais como marca, modelo, tipo, fabricante e procedência, vinculam a Contratada.</w:t>
      </w:r>
    </w:p>
    <w:p w14:paraId="3AE9295A" w14:textId="1F7707BA" w:rsidR="009B1925" w:rsidRPr="00B8470A" w:rsidRDefault="00770246" w:rsidP="000530CC">
      <w:pPr>
        <w:numPr>
          <w:ilvl w:val="1"/>
          <w:numId w:val="14"/>
        </w:numPr>
        <w:pBdr>
          <w:top w:val="nil"/>
          <w:left w:val="nil"/>
          <w:bottom w:val="nil"/>
          <w:right w:val="nil"/>
          <w:between w:val="nil"/>
        </w:pBdr>
        <w:tabs>
          <w:tab w:val="left" w:pos="142"/>
          <w:tab w:val="left" w:pos="567"/>
        </w:tabs>
        <w:spacing w:line="276" w:lineRule="auto"/>
        <w:ind w:left="0" w:firstLine="0"/>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 xml:space="preserve">Os preços </w:t>
      </w:r>
      <w:r w:rsidRPr="00B8470A">
        <w:rPr>
          <w:rFonts w:asciiTheme="majorHAnsi" w:eastAsia="Calibri" w:hAnsiTheme="majorHAnsi" w:cstheme="majorHAnsi"/>
          <w:sz w:val="22"/>
          <w:szCs w:val="22"/>
        </w:rPr>
        <w:t>devem</w:t>
      </w:r>
      <w:r w:rsidRPr="00B8470A">
        <w:rPr>
          <w:rFonts w:asciiTheme="majorHAnsi" w:eastAsia="Calibri" w:hAnsiTheme="majorHAnsi" w:cstheme="majorHAnsi"/>
          <w:color w:val="000000"/>
          <w:sz w:val="22"/>
          <w:szCs w:val="22"/>
        </w:rPr>
        <w:t xml:space="preserve"> ser expressos em moeda corrente nacional, o valor unitário em algarismos e o valor global em algarismos e por extenso.</w:t>
      </w:r>
    </w:p>
    <w:p w14:paraId="51ACDF6D" w14:textId="49EBBADD" w:rsidR="00770246" w:rsidRPr="00B8470A" w:rsidRDefault="00770246" w:rsidP="000530CC">
      <w:pPr>
        <w:numPr>
          <w:ilvl w:val="2"/>
          <w:numId w:val="14"/>
        </w:numPr>
        <w:tabs>
          <w:tab w:val="left" w:pos="567"/>
          <w:tab w:val="left" w:pos="993"/>
        </w:tabs>
        <w:spacing w:line="276" w:lineRule="auto"/>
        <w:ind w:left="567" w:firstLine="0"/>
        <w:jc w:val="both"/>
        <w:rPr>
          <w:rFonts w:asciiTheme="majorHAnsi" w:eastAsia="Calibri" w:hAnsiTheme="majorHAnsi" w:cstheme="majorHAnsi"/>
          <w:sz w:val="22"/>
          <w:szCs w:val="22"/>
        </w:rPr>
      </w:pPr>
      <w:r w:rsidRPr="00B8470A">
        <w:rPr>
          <w:rFonts w:asciiTheme="majorHAnsi" w:eastAsia="Calibri" w:hAnsiTheme="majorHAnsi" w:cstheme="majorHAnsi"/>
          <w:sz w:val="22"/>
          <w:szCs w:val="22"/>
        </w:rPr>
        <w:t>Ocorrendo divergência entre os preços unitários e o preço global, prevalecerão os primeiros; no caso de divergência entre os valores numéricos e os valores expressos por extenso, prevalecerão estes últimos.</w:t>
      </w:r>
    </w:p>
    <w:p w14:paraId="6E238C6E" w14:textId="5C737A5F" w:rsidR="00770246" w:rsidRPr="00B8470A" w:rsidRDefault="00770246" w:rsidP="000530CC">
      <w:pPr>
        <w:numPr>
          <w:ilvl w:val="1"/>
          <w:numId w:val="14"/>
        </w:numPr>
        <w:pBdr>
          <w:top w:val="nil"/>
          <w:left w:val="nil"/>
          <w:bottom w:val="nil"/>
          <w:right w:val="nil"/>
          <w:between w:val="nil"/>
        </w:pBdr>
        <w:tabs>
          <w:tab w:val="left" w:pos="142"/>
          <w:tab w:val="left" w:pos="567"/>
        </w:tabs>
        <w:spacing w:line="276" w:lineRule="auto"/>
        <w:ind w:left="0" w:firstLine="0"/>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02228D40" w14:textId="01FCC2CC" w:rsidR="00770246" w:rsidRPr="00B8470A" w:rsidRDefault="00770246" w:rsidP="000530CC">
      <w:pPr>
        <w:numPr>
          <w:ilvl w:val="1"/>
          <w:numId w:val="14"/>
        </w:numPr>
        <w:pBdr>
          <w:top w:val="nil"/>
          <w:left w:val="nil"/>
          <w:bottom w:val="nil"/>
          <w:right w:val="nil"/>
          <w:between w:val="nil"/>
        </w:pBdr>
        <w:tabs>
          <w:tab w:val="left" w:pos="142"/>
        </w:tabs>
        <w:spacing w:line="276" w:lineRule="auto"/>
        <w:ind w:left="0" w:firstLine="0"/>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4BA1938A" w14:textId="59F9C807" w:rsidR="001E7F9E" w:rsidRPr="000530CC" w:rsidRDefault="00770246" w:rsidP="000530CC">
      <w:pPr>
        <w:numPr>
          <w:ilvl w:val="1"/>
          <w:numId w:val="14"/>
        </w:numPr>
        <w:pBdr>
          <w:top w:val="nil"/>
          <w:left w:val="nil"/>
          <w:bottom w:val="nil"/>
          <w:right w:val="nil"/>
          <w:between w:val="nil"/>
        </w:pBdr>
        <w:tabs>
          <w:tab w:val="left" w:pos="142"/>
        </w:tabs>
        <w:spacing w:line="276" w:lineRule="auto"/>
        <w:ind w:left="0" w:firstLine="0"/>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As propostas que contenham a descrição do objeto, o valor e os documentos complementares estarão disponíveis na internet, após a homologação.</w:t>
      </w:r>
    </w:p>
    <w:p w14:paraId="5C1D8217" w14:textId="77777777" w:rsidR="000530CC" w:rsidRPr="00B8470A" w:rsidRDefault="000530CC" w:rsidP="000530CC">
      <w:pPr>
        <w:pBdr>
          <w:top w:val="nil"/>
          <w:left w:val="nil"/>
          <w:bottom w:val="nil"/>
          <w:right w:val="nil"/>
          <w:between w:val="nil"/>
        </w:pBdr>
        <w:tabs>
          <w:tab w:val="left" w:pos="142"/>
        </w:tabs>
        <w:spacing w:line="276" w:lineRule="auto"/>
        <w:jc w:val="both"/>
        <w:rPr>
          <w:rFonts w:asciiTheme="majorHAnsi" w:hAnsiTheme="majorHAnsi" w:cstheme="majorHAnsi"/>
          <w:sz w:val="22"/>
          <w:szCs w:val="22"/>
        </w:rPr>
      </w:pPr>
    </w:p>
    <w:p w14:paraId="04855282" w14:textId="36C69887" w:rsidR="001E7F9E" w:rsidRPr="00B8470A" w:rsidRDefault="00AB7DBB" w:rsidP="00C93B05">
      <w:pPr>
        <w:pStyle w:val="Nivel01"/>
        <w:numPr>
          <w:ilvl w:val="0"/>
          <w:numId w:val="16"/>
        </w:numPr>
        <w:spacing w:before="0" w:line="360" w:lineRule="auto"/>
        <w:rPr>
          <w:rFonts w:asciiTheme="majorHAnsi" w:hAnsiTheme="majorHAnsi" w:cstheme="majorHAnsi"/>
          <w:sz w:val="22"/>
          <w:szCs w:val="22"/>
        </w:rPr>
      </w:pPr>
      <w:r w:rsidRPr="00B8470A">
        <w:rPr>
          <w:rFonts w:asciiTheme="majorHAnsi" w:hAnsiTheme="majorHAnsi" w:cstheme="majorHAnsi"/>
          <w:sz w:val="22"/>
          <w:szCs w:val="22"/>
        </w:rPr>
        <w:lastRenderedPageBreak/>
        <w:t>DO TERMO DE CONTRATO</w:t>
      </w:r>
    </w:p>
    <w:p w14:paraId="5650CACC" w14:textId="3591A360" w:rsidR="00DD6535" w:rsidRPr="00B8470A" w:rsidRDefault="00DD6535" w:rsidP="000530CC">
      <w:pPr>
        <w:pStyle w:val="Nivel01"/>
        <w:numPr>
          <w:ilvl w:val="0"/>
          <w:numId w:val="0"/>
        </w:numPr>
        <w:spacing w:before="0" w:line="276" w:lineRule="auto"/>
        <w:rPr>
          <w:rFonts w:asciiTheme="majorHAnsi" w:eastAsiaTheme="minorEastAsia" w:hAnsiTheme="majorHAnsi" w:cstheme="majorHAnsi"/>
          <w:b w:val="0"/>
          <w:bCs w:val="0"/>
          <w:color w:val="000000"/>
          <w:sz w:val="22"/>
          <w:szCs w:val="22"/>
        </w:rPr>
      </w:pPr>
      <w:bookmarkStart w:id="5" w:name="_Toc135469232"/>
      <w:r w:rsidRPr="00B8470A">
        <w:rPr>
          <w:rFonts w:asciiTheme="majorHAnsi" w:eastAsiaTheme="minorEastAsia" w:hAnsiTheme="majorHAnsi" w:cstheme="majorHAnsi"/>
          <w:b w:val="0"/>
          <w:bCs w:val="0"/>
          <w:color w:val="000000"/>
          <w:sz w:val="22"/>
          <w:szCs w:val="22"/>
        </w:rPr>
        <w:t>9.1. Após a homologação e adjudicação, caso se conclua pela contratação, será firmado termo de contrato, ou outro instrumento equivalente.</w:t>
      </w:r>
    </w:p>
    <w:p w14:paraId="7480D98F" w14:textId="348219D9" w:rsidR="00DD6535" w:rsidRPr="00B8470A" w:rsidRDefault="00DD6535" w:rsidP="000530CC">
      <w:pPr>
        <w:pStyle w:val="Nivel01"/>
        <w:numPr>
          <w:ilvl w:val="0"/>
          <w:numId w:val="0"/>
        </w:numPr>
        <w:spacing w:before="0" w:line="276" w:lineRule="auto"/>
        <w:rPr>
          <w:rFonts w:asciiTheme="majorHAnsi" w:eastAsiaTheme="minorEastAsia" w:hAnsiTheme="majorHAnsi" w:cstheme="majorHAnsi"/>
          <w:b w:val="0"/>
          <w:bCs w:val="0"/>
          <w:color w:val="000000"/>
          <w:sz w:val="22"/>
          <w:szCs w:val="22"/>
        </w:rPr>
      </w:pPr>
      <w:r w:rsidRPr="00B8470A">
        <w:rPr>
          <w:rFonts w:asciiTheme="majorHAnsi" w:eastAsiaTheme="minorEastAsia" w:hAnsiTheme="majorHAnsi" w:cstheme="majorHAnsi"/>
          <w:b w:val="0"/>
          <w:bCs w:val="0"/>
          <w:color w:val="000000"/>
          <w:sz w:val="22"/>
          <w:szCs w:val="22"/>
        </w:rPr>
        <w:t>9.2. O adjudicatário terá o prazo de</w:t>
      </w:r>
      <w:r w:rsidR="00AD2C90" w:rsidRPr="00B8470A">
        <w:rPr>
          <w:rFonts w:asciiTheme="majorHAnsi" w:eastAsiaTheme="minorEastAsia" w:hAnsiTheme="majorHAnsi" w:cstheme="majorHAnsi"/>
          <w:b w:val="0"/>
          <w:bCs w:val="0"/>
          <w:color w:val="000000"/>
          <w:sz w:val="22"/>
          <w:szCs w:val="22"/>
        </w:rPr>
        <w:t xml:space="preserve"> 05 (cinco) </w:t>
      </w:r>
      <w:r w:rsidRPr="00B8470A">
        <w:rPr>
          <w:rFonts w:asciiTheme="majorHAnsi" w:eastAsiaTheme="minorEastAsia" w:hAnsiTheme="majorHAnsi" w:cstheme="majorHAnsi"/>
          <w:b w:val="0"/>
          <w:bCs w:val="0"/>
          <w:color w:val="000000"/>
          <w:sz w:val="22"/>
          <w:szCs w:val="22"/>
        </w:rPr>
        <w:t>dias úteis, contados a partir da data de sua convocação, para assinar o termo de contrato ou instrumento equivalente, sob pena de decair o direito à contratação, sem prejuízo das sanções previstas neste Edital.</w:t>
      </w:r>
    </w:p>
    <w:p w14:paraId="16419FAC" w14:textId="1A714A5C" w:rsidR="00AD2C90" w:rsidRPr="00B8470A" w:rsidRDefault="00DD6535" w:rsidP="000530CC">
      <w:pPr>
        <w:pStyle w:val="Nivel01"/>
        <w:numPr>
          <w:ilvl w:val="0"/>
          <w:numId w:val="0"/>
        </w:numPr>
        <w:spacing w:before="0" w:line="276" w:lineRule="auto"/>
        <w:rPr>
          <w:rFonts w:asciiTheme="majorHAnsi" w:hAnsiTheme="majorHAnsi" w:cstheme="majorHAnsi"/>
          <w:color w:val="000000"/>
          <w:sz w:val="22"/>
          <w:szCs w:val="22"/>
        </w:rPr>
      </w:pPr>
      <w:r w:rsidRPr="00B8470A">
        <w:rPr>
          <w:rFonts w:asciiTheme="majorHAnsi" w:eastAsiaTheme="minorEastAsia" w:hAnsiTheme="majorHAnsi" w:cstheme="majorHAnsi"/>
          <w:b w:val="0"/>
          <w:bCs w:val="0"/>
          <w:color w:val="000000"/>
          <w:sz w:val="22"/>
          <w:szCs w:val="22"/>
        </w:rPr>
        <w:t xml:space="preserve">9.3.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00AD2C90" w:rsidRPr="00B8470A">
        <w:rPr>
          <w:rFonts w:asciiTheme="majorHAnsi" w:eastAsiaTheme="minorEastAsia" w:hAnsiTheme="majorHAnsi" w:cstheme="majorHAnsi"/>
          <w:b w:val="0"/>
          <w:bCs w:val="0"/>
          <w:color w:val="000000"/>
          <w:sz w:val="22"/>
          <w:szCs w:val="22"/>
        </w:rPr>
        <w:t xml:space="preserve">05 (cinco) </w:t>
      </w:r>
      <w:r w:rsidRPr="00B8470A">
        <w:rPr>
          <w:rFonts w:asciiTheme="majorHAnsi" w:eastAsiaTheme="minorEastAsia" w:hAnsiTheme="majorHAnsi" w:cstheme="majorHAnsi"/>
          <w:b w:val="0"/>
          <w:bCs w:val="0"/>
          <w:color w:val="000000"/>
          <w:sz w:val="22"/>
          <w:szCs w:val="22"/>
        </w:rPr>
        <w:t xml:space="preserve">dias úteis, a contar da data de seu recebimento; b) disponibilizar acesso </w:t>
      </w:r>
      <w:proofErr w:type="spellStart"/>
      <w:r w:rsidRPr="00B8470A">
        <w:rPr>
          <w:rFonts w:asciiTheme="majorHAnsi" w:eastAsiaTheme="minorEastAsia" w:hAnsiTheme="majorHAnsi" w:cstheme="majorHAnsi"/>
          <w:b w:val="0"/>
          <w:bCs w:val="0"/>
          <w:color w:val="000000"/>
          <w:sz w:val="22"/>
          <w:szCs w:val="22"/>
        </w:rPr>
        <w:t>a</w:t>
      </w:r>
      <w:proofErr w:type="spellEnd"/>
      <w:r w:rsidRPr="00B8470A">
        <w:rPr>
          <w:rFonts w:asciiTheme="majorHAnsi" w:eastAsiaTheme="minorEastAsia" w:hAnsiTheme="majorHAnsi" w:cstheme="majorHAnsi"/>
          <w:b w:val="0"/>
          <w:bCs w:val="0"/>
          <w:color w:val="000000"/>
          <w:sz w:val="22"/>
          <w:szCs w:val="22"/>
        </w:rPr>
        <w:t xml:space="preserve"> sistema de processo eletrônico para que seja assinado digitalmente em até </w:t>
      </w:r>
      <w:r w:rsidR="00AD2C90" w:rsidRPr="00B8470A">
        <w:rPr>
          <w:rFonts w:asciiTheme="majorHAnsi" w:eastAsiaTheme="minorEastAsia" w:hAnsiTheme="majorHAnsi" w:cstheme="majorHAnsi"/>
          <w:b w:val="0"/>
          <w:bCs w:val="0"/>
          <w:color w:val="000000"/>
          <w:sz w:val="22"/>
          <w:szCs w:val="22"/>
        </w:rPr>
        <w:t>05 (cinco)</w:t>
      </w:r>
      <w:r w:rsidRPr="00B8470A">
        <w:rPr>
          <w:rFonts w:asciiTheme="majorHAnsi" w:eastAsiaTheme="minorEastAsia" w:hAnsiTheme="majorHAnsi" w:cstheme="majorHAnsi"/>
          <w:b w:val="0"/>
          <w:bCs w:val="0"/>
          <w:color w:val="000000"/>
          <w:sz w:val="22"/>
          <w:szCs w:val="22"/>
        </w:rPr>
        <w:t xml:space="preserve"> dias úteis; ou c) outro meio eletrônico, assegurado o prazo de </w:t>
      </w:r>
      <w:r w:rsidR="00AD2C90" w:rsidRPr="00B8470A">
        <w:rPr>
          <w:rFonts w:asciiTheme="majorHAnsi" w:eastAsiaTheme="minorEastAsia" w:hAnsiTheme="majorHAnsi" w:cstheme="majorHAnsi"/>
          <w:b w:val="0"/>
          <w:bCs w:val="0"/>
          <w:color w:val="000000"/>
          <w:sz w:val="22"/>
          <w:szCs w:val="22"/>
        </w:rPr>
        <w:t xml:space="preserve">05 (cinco) </w:t>
      </w:r>
      <w:r w:rsidRPr="00B8470A">
        <w:rPr>
          <w:rFonts w:asciiTheme="majorHAnsi" w:eastAsiaTheme="minorEastAsia" w:hAnsiTheme="majorHAnsi" w:cstheme="majorHAnsi"/>
          <w:b w:val="0"/>
          <w:bCs w:val="0"/>
          <w:color w:val="000000"/>
          <w:sz w:val="22"/>
          <w:szCs w:val="22"/>
        </w:rPr>
        <w:t>dias úteis para resposta após recebimento da notificação pela Administração.</w:t>
      </w:r>
    </w:p>
    <w:p w14:paraId="313F3B05" w14:textId="073E5F5A" w:rsidR="00AD2C90" w:rsidRPr="00B8470A" w:rsidRDefault="00AD2C90" w:rsidP="000530CC">
      <w:pPr>
        <w:spacing w:line="276" w:lineRule="auto"/>
        <w:jc w:val="both"/>
        <w:rPr>
          <w:rFonts w:asciiTheme="majorHAnsi" w:hAnsiTheme="majorHAnsi" w:cstheme="majorHAnsi"/>
          <w:color w:val="000000"/>
          <w:sz w:val="22"/>
          <w:szCs w:val="22"/>
        </w:rPr>
      </w:pPr>
      <w:r w:rsidRPr="00B8470A">
        <w:rPr>
          <w:rFonts w:asciiTheme="majorHAnsi" w:hAnsiTheme="majorHAnsi" w:cstheme="majorHAnsi"/>
          <w:color w:val="000000"/>
          <w:sz w:val="22"/>
          <w:szCs w:val="22"/>
        </w:rPr>
        <w:t>9.4. Os prazos dos itens 9.2 e 9.3 poderão ser prorrogados, por igual período, por solicitação justificada do adjudicatário e aceita pela Administração.</w:t>
      </w:r>
    </w:p>
    <w:p w14:paraId="11ECEAD2" w14:textId="7EDCAE72" w:rsidR="00AD2C90" w:rsidRPr="00B8470A" w:rsidRDefault="00AD2C90" w:rsidP="000530CC">
      <w:pPr>
        <w:spacing w:line="276" w:lineRule="auto"/>
        <w:jc w:val="both"/>
        <w:rPr>
          <w:rFonts w:asciiTheme="majorHAnsi" w:hAnsiTheme="majorHAnsi" w:cstheme="majorHAnsi"/>
          <w:color w:val="000000"/>
          <w:sz w:val="22"/>
          <w:szCs w:val="22"/>
        </w:rPr>
      </w:pPr>
      <w:r w:rsidRPr="00B8470A">
        <w:rPr>
          <w:rFonts w:asciiTheme="majorHAnsi" w:hAnsiTheme="majorHAnsi" w:cstheme="majorHAnsi"/>
          <w:color w:val="000000"/>
          <w:sz w:val="22"/>
          <w:szCs w:val="22"/>
        </w:rPr>
        <w:t>9.5. O prazo de vigência da contratação é o estabelecido no Termo de Referência.</w:t>
      </w:r>
    </w:p>
    <w:p w14:paraId="7B3DA1F3" w14:textId="3144864D" w:rsidR="00AD2C90" w:rsidRPr="00B8470A" w:rsidRDefault="00AD2C90" w:rsidP="000530CC">
      <w:pPr>
        <w:spacing w:line="276" w:lineRule="auto"/>
        <w:jc w:val="both"/>
        <w:rPr>
          <w:rFonts w:asciiTheme="majorHAnsi" w:hAnsiTheme="majorHAnsi" w:cstheme="majorHAnsi"/>
          <w:color w:val="000000"/>
          <w:sz w:val="22"/>
          <w:szCs w:val="22"/>
        </w:rPr>
      </w:pPr>
      <w:r w:rsidRPr="00B8470A">
        <w:rPr>
          <w:rFonts w:asciiTheme="majorHAnsi" w:hAnsiTheme="majorHAnsi" w:cstheme="majorHAnsi"/>
          <w:color w:val="000000"/>
          <w:sz w:val="22"/>
          <w:szCs w:val="22"/>
        </w:rPr>
        <w:t>9.6. Na assinatura do contrato ou instru</w:t>
      </w:r>
      <w:r w:rsidR="00485757" w:rsidRPr="00B8470A">
        <w:rPr>
          <w:rFonts w:asciiTheme="majorHAnsi" w:hAnsiTheme="majorHAnsi" w:cstheme="majorHAnsi"/>
          <w:color w:val="000000"/>
          <w:sz w:val="22"/>
          <w:szCs w:val="22"/>
        </w:rPr>
        <w:t>mento equivalente poderá ser exigido</w:t>
      </w:r>
      <w:r w:rsidRPr="00B8470A">
        <w:rPr>
          <w:rFonts w:asciiTheme="majorHAnsi" w:hAnsiTheme="majorHAnsi" w:cstheme="majorHAnsi"/>
          <w:color w:val="000000"/>
          <w:sz w:val="22"/>
          <w:szCs w:val="22"/>
        </w:rPr>
        <w:t xml:space="preserve"> comprovação das condições de habilitação e contratação consignadas neste Edital, que deverão ser mantidas pelo fornecedor durante a vigência do contrato.</w:t>
      </w:r>
    </w:p>
    <w:bookmarkEnd w:id="5"/>
    <w:p w14:paraId="0ED0E589" w14:textId="731D58CD" w:rsidR="002B0AF5" w:rsidRPr="00B8470A" w:rsidRDefault="001E7F9E" w:rsidP="000530CC">
      <w:pPr>
        <w:pStyle w:val="Ttulo1"/>
        <w:spacing w:before="0" w:line="276" w:lineRule="auto"/>
        <w:rPr>
          <w:rFonts w:eastAsia="Calibri" w:cstheme="majorHAnsi"/>
          <w:sz w:val="22"/>
          <w:szCs w:val="22"/>
        </w:rPr>
      </w:pPr>
      <w:r w:rsidRPr="00B8470A">
        <w:rPr>
          <w:rFonts w:eastAsia="Calibri" w:cstheme="majorHAnsi"/>
          <w:color w:val="000000"/>
          <w:sz w:val="22"/>
          <w:szCs w:val="22"/>
        </w:rPr>
        <w:t>1</w:t>
      </w:r>
      <w:r w:rsidR="002B0AF5" w:rsidRPr="00B8470A">
        <w:rPr>
          <w:rFonts w:eastAsia="Calibri" w:cstheme="majorHAnsi"/>
          <w:color w:val="000000"/>
          <w:sz w:val="22"/>
          <w:szCs w:val="22"/>
        </w:rPr>
        <w:t>0</w:t>
      </w:r>
      <w:r w:rsidR="0002050E" w:rsidRPr="00B8470A">
        <w:rPr>
          <w:rFonts w:eastAsia="Calibri" w:cstheme="majorHAnsi"/>
          <w:color w:val="000000"/>
          <w:sz w:val="22"/>
          <w:szCs w:val="22"/>
        </w:rPr>
        <w:t xml:space="preserve">. </w:t>
      </w:r>
      <w:r w:rsidR="006C64E0" w:rsidRPr="00B8470A">
        <w:rPr>
          <w:rFonts w:eastAsia="Calibri" w:cstheme="majorHAnsi"/>
          <w:color w:val="000000"/>
          <w:sz w:val="22"/>
          <w:szCs w:val="22"/>
        </w:rPr>
        <w:t>DOS RECURSOS</w:t>
      </w:r>
    </w:p>
    <w:p w14:paraId="4D82D129" w14:textId="2E3B979E" w:rsidR="000C6AB9" w:rsidRPr="00B8470A" w:rsidRDefault="000C6AB9" w:rsidP="000530CC">
      <w:pPr>
        <w:numPr>
          <w:ilvl w:val="1"/>
          <w:numId w:val="0"/>
        </w:numPr>
        <w:spacing w:line="276" w:lineRule="auto"/>
        <w:jc w:val="both"/>
        <w:rPr>
          <w:rFonts w:asciiTheme="majorHAnsi" w:hAnsiTheme="majorHAnsi" w:cstheme="majorHAnsi"/>
          <w:color w:val="000000"/>
          <w:sz w:val="22"/>
          <w:szCs w:val="22"/>
        </w:rPr>
      </w:pPr>
      <w:r w:rsidRPr="00B8470A">
        <w:rPr>
          <w:rFonts w:asciiTheme="majorHAnsi" w:hAnsiTheme="majorHAnsi" w:cstheme="majorHAnsi"/>
          <w:color w:val="000000"/>
          <w:sz w:val="22"/>
          <w:szCs w:val="22"/>
        </w:rPr>
        <w:t xml:space="preserve">10.1. A interposição de recurso referente ao julgamento das propostas, à habilitação ou inabilitação de licitantes, à anulação ou revogação da licitação, observará o disposto no </w:t>
      </w:r>
      <w:hyperlink r:id="rId19" w:anchor="art165">
        <w:r w:rsidRPr="00B8470A">
          <w:rPr>
            <w:rFonts w:asciiTheme="majorHAnsi" w:hAnsiTheme="majorHAnsi" w:cstheme="majorHAnsi"/>
            <w:color w:val="000000"/>
            <w:sz w:val="22"/>
            <w:szCs w:val="22"/>
          </w:rPr>
          <w:t>art. 165 da Lei nº 14.133, de 2021</w:t>
        </w:r>
      </w:hyperlink>
      <w:r w:rsidRPr="00B8470A">
        <w:rPr>
          <w:rFonts w:asciiTheme="majorHAnsi" w:hAnsiTheme="majorHAnsi" w:cstheme="majorHAnsi"/>
          <w:color w:val="000000"/>
          <w:sz w:val="22"/>
          <w:szCs w:val="22"/>
        </w:rPr>
        <w:t>.</w:t>
      </w:r>
    </w:p>
    <w:p w14:paraId="2E9EEE35" w14:textId="441A6D76" w:rsidR="000C6AB9" w:rsidRPr="00B8470A" w:rsidRDefault="000C6AB9" w:rsidP="000530CC">
      <w:pPr>
        <w:numPr>
          <w:ilvl w:val="1"/>
          <w:numId w:val="0"/>
        </w:numPr>
        <w:spacing w:line="276" w:lineRule="auto"/>
        <w:jc w:val="both"/>
        <w:rPr>
          <w:rFonts w:asciiTheme="majorHAnsi" w:hAnsiTheme="majorHAnsi" w:cstheme="majorHAnsi"/>
          <w:color w:val="000000"/>
          <w:sz w:val="22"/>
          <w:szCs w:val="22"/>
        </w:rPr>
      </w:pPr>
      <w:r w:rsidRPr="00B8470A">
        <w:rPr>
          <w:rFonts w:asciiTheme="majorHAnsi" w:hAnsiTheme="majorHAnsi" w:cstheme="majorHAnsi"/>
          <w:color w:val="000000"/>
          <w:sz w:val="22"/>
          <w:szCs w:val="22"/>
        </w:rPr>
        <w:t>10.2. 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22538B4" w14:textId="5A397ACE" w:rsidR="000C6AB9" w:rsidRPr="00B8470A" w:rsidRDefault="000C6AB9" w:rsidP="000530CC">
      <w:pPr>
        <w:numPr>
          <w:ilvl w:val="1"/>
          <w:numId w:val="0"/>
        </w:numPr>
        <w:spacing w:line="276" w:lineRule="auto"/>
        <w:jc w:val="both"/>
        <w:rPr>
          <w:rFonts w:asciiTheme="majorHAnsi" w:hAnsiTheme="majorHAnsi" w:cstheme="majorHAnsi"/>
          <w:color w:val="000000"/>
          <w:sz w:val="22"/>
          <w:szCs w:val="22"/>
        </w:rPr>
      </w:pPr>
      <w:r w:rsidRPr="00B8470A">
        <w:rPr>
          <w:rFonts w:asciiTheme="majorHAnsi" w:hAnsiTheme="majorHAnsi" w:cstheme="majorHAnsi"/>
          <w:color w:val="000000"/>
          <w:sz w:val="22"/>
          <w:szCs w:val="22"/>
        </w:rPr>
        <w:t>10.3. Quando o recurso apresentado impugnar o julgamento das propostas ou o ato de habilitação ou inabilitação do licitante:</w:t>
      </w:r>
    </w:p>
    <w:p w14:paraId="08FD15E1" w14:textId="094E3551" w:rsidR="000C6AB9" w:rsidRPr="00B8470A" w:rsidRDefault="000C6AB9" w:rsidP="000530CC">
      <w:pPr>
        <w:spacing w:line="276" w:lineRule="auto"/>
        <w:ind w:left="284"/>
        <w:jc w:val="both"/>
        <w:rPr>
          <w:rFonts w:asciiTheme="majorHAnsi" w:hAnsiTheme="majorHAnsi" w:cstheme="majorHAnsi"/>
          <w:color w:val="000000"/>
          <w:sz w:val="22"/>
          <w:szCs w:val="22"/>
        </w:rPr>
      </w:pPr>
      <w:r w:rsidRPr="00B8470A">
        <w:rPr>
          <w:rFonts w:asciiTheme="majorHAnsi" w:hAnsiTheme="majorHAnsi" w:cstheme="majorHAnsi"/>
          <w:color w:val="000000"/>
          <w:sz w:val="22"/>
          <w:szCs w:val="22"/>
        </w:rPr>
        <w:t>10.3.1. a intenção de recorrer deverá ser manifestada imediatamente, sob pena de preclusão;</w:t>
      </w:r>
    </w:p>
    <w:p w14:paraId="703D0CF6" w14:textId="1299B617" w:rsidR="000C6AB9" w:rsidRPr="00B8470A" w:rsidRDefault="000C6AB9" w:rsidP="000530CC">
      <w:pPr>
        <w:spacing w:line="276" w:lineRule="auto"/>
        <w:ind w:left="284"/>
        <w:jc w:val="both"/>
        <w:rPr>
          <w:rFonts w:asciiTheme="majorHAnsi" w:hAnsiTheme="majorHAnsi" w:cstheme="majorHAnsi"/>
          <w:color w:val="000000"/>
          <w:sz w:val="22"/>
          <w:szCs w:val="22"/>
        </w:rPr>
      </w:pPr>
      <w:bookmarkStart w:id="6" w:name="_Hlk135318381"/>
      <w:bookmarkStart w:id="7" w:name="_Hlk135315794"/>
      <w:r w:rsidRPr="00B8470A">
        <w:rPr>
          <w:rFonts w:asciiTheme="majorHAnsi" w:hAnsiTheme="majorHAnsi" w:cstheme="majorHAnsi"/>
          <w:color w:val="000000"/>
          <w:sz w:val="22"/>
          <w:szCs w:val="22"/>
        </w:rPr>
        <w:t>10.3.2. o prazo para a manifestação da intenção de recorrer não será inferior a 10 (dez) minutos.</w:t>
      </w:r>
      <w:bookmarkEnd w:id="6"/>
    </w:p>
    <w:bookmarkEnd w:id="7"/>
    <w:p w14:paraId="71272A5B" w14:textId="743C75B2" w:rsidR="000C6AB9" w:rsidRPr="00B8470A" w:rsidRDefault="000C6AB9" w:rsidP="000530CC">
      <w:pPr>
        <w:spacing w:line="276" w:lineRule="auto"/>
        <w:ind w:left="284"/>
        <w:jc w:val="both"/>
        <w:rPr>
          <w:rFonts w:asciiTheme="majorHAnsi" w:hAnsiTheme="majorHAnsi" w:cstheme="majorHAnsi"/>
          <w:color w:val="000000"/>
          <w:sz w:val="22"/>
          <w:szCs w:val="22"/>
        </w:rPr>
      </w:pPr>
      <w:r w:rsidRPr="00B8470A">
        <w:rPr>
          <w:rFonts w:asciiTheme="majorHAnsi" w:hAnsiTheme="majorHAnsi" w:cstheme="majorHAnsi"/>
          <w:color w:val="000000"/>
          <w:sz w:val="22"/>
          <w:szCs w:val="22"/>
        </w:rPr>
        <w:t>10.3.3. o prazo para apresentação das razões recursais será iniciado na data de intimação ou de lavratura da ata de habilitação ou inabilitação;</w:t>
      </w:r>
    </w:p>
    <w:p w14:paraId="0690E1F8" w14:textId="2E820E6A" w:rsidR="000C6AB9" w:rsidRPr="00B8470A" w:rsidRDefault="000C6AB9" w:rsidP="000530CC">
      <w:pPr>
        <w:spacing w:line="276" w:lineRule="auto"/>
        <w:ind w:left="284"/>
        <w:jc w:val="both"/>
        <w:rPr>
          <w:rFonts w:asciiTheme="majorHAnsi" w:hAnsiTheme="majorHAnsi" w:cstheme="majorHAnsi"/>
          <w:color w:val="000000"/>
          <w:sz w:val="22"/>
          <w:szCs w:val="22"/>
        </w:rPr>
      </w:pPr>
      <w:r w:rsidRPr="00B8470A">
        <w:rPr>
          <w:rFonts w:asciiTheme="majorHAnsi" w:hAnsiTheme="majorHAnsi" w:cstheme="majorHAnsi"/>
          <w:color w:val="000000"/>
          <w:sz w:val="22"/>
          <w:szCs w:val="22"/>
        </w:rPr>
        <w:t xml:space="preserve">10.3.4. na hipótese de adoção da inversão de fases prevista no </w:t>
      </w:r>
      <w:hyperlink r:id="rId20" w:anchor="art17§1">
        <w:r w:rsidRPr="00B8470A">
          <w:rPr>
            <w:rFonts w:asciiTheme="majorHAnsi" w:hAnsiTheme="majorHAnsi" w:cstheme="majorHAnsi"/>
            <w:color w:val="000000"/>
            <w:sz w:val="22"/>
            <w:szCs w:val="22"/>
          </w:rPr>
          <w:t>§ 1º do art. 17 da Lei nº 14.133, de 2021</w:t>
        </w:r>
      </w:hyperlink>
      <w:r w:rsidRPr="00B8470A">
        <w:rPr>
          <w:rFonts w:asciiTheme="majorHAnsi" w:hAnsiTheme="majorHAnsi" w:cstheme="majorHAnsi"/>
          <w:color w:val="000000"/>
          <w:sz w:val="22"/>
          <w:szCs w:val="22"/>
        </w:rPr>
        <w:t>, o prazo para apresentação das razões recursais será iniciado na data de intimação da ata de julgamento.</w:t>
      </w:r>
    </w:p>
    <w:p w14:paraId="7F3992C6" w14:textId="735D96E9" w:rsidR="000C6AB9" w:rsidRPr="00B8470A" w:rsidRDefault="000C6AB9" w:rsidP="000530CC">
      <w:pPr>
        <w:numPr>
          <w:ilvl w:val="1"/>
          <w:numId w:val="0"/>
        </w:numPr>
        <w:spacing w:line="276" w:lineRule="auto"/>
        <w:jc w:val="both"/>
        <w:rPr>
          <w:rFonts w:asciiTheme="majorHAnsi" w:hAnsiTheme="majorHAnsi" w:cstheme="majorHAnsi"/>
          <w:color w:val="000000"/>
          <w:sz w:val="22"/>
          <w:szCs w:val="22"/>
        </w:rPr>
      </w:pPr>
      <w:r w:rsidRPr="00B8470A">
        <w:rPr>
          <w:rFonts w:asciiTheme="majorHAnsi" w:hAnsiTheme="majorHAnsi" w:cstheme="majorHAnsi"/>
          <w:color w:val="000000"/>
          <w:sz w:val="22"/>
          <w:szCs w:val="22"/>
        </w:rPr>
        <w:lastRenderedPageBreak/>
        <w:t>10.4. Os recursos deverão ser encaminhados em campo próprio do sistema.</w:t>
      </w:r>
    </w:p>
    <w:p w14:paraId="5EC0B229" w14:textId="7D9247E9" w:rsidR="000C6AB9" w:rsidRPr="00B8470A" w:rsidRDefault="00941D86" w:rsidP="000530CC">
      <w:pPr>
        <w:numPr>
          <w:ilvl w:val="1"/>
          <w:numId w:val="0"/>
        </w:numPr>
        <w:spacing w:line="276" w:lineRule="auto"/>
        <w:jc w:val="both"/>
        <w:rPr>
          <w:rFonts w:asciiTheme="majorHAnsi" w:hAnsiTheme="majorHAnsi" w:cstheme="majorHAnsi"/>
          <w:color w:val="000000"/>
          <w:sz w:val="22"/>
          <w:szCs w:val="22"/>
        </w:rPr>
      </w:pPr>
      <w:r w:rsidRPr="00B8470A">
        <w:rPr>
          <w:rFonts w:asciiTheme="majorHAnsi" w:hAnsiTheme="majorHAnsi" w:cstheme="majorHAnsi"/>
          <w:color w:val="000000"/>
          <w:sz w:val="22"/>
          <w:szCs w:val="22"/>
        </w:rPr>
        <w:t xml:space="preserve">10.5. </w:t>
      </w:r>
      <w:r w:rsidR="000C6AB9" w:rsidRPr="00B8470A">
        <w:rPr>
          <w:rFonts w:asciiTheme="majorHAnsi" w:hAnsiTheme="majorHAnsi" w:cstheme="majorHAnsi"/>
          <w:color w:val="000000"/>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17FAF08" w14:textId="08865BEE" w:rsidR="000C6AB9" w:rsidRPr="00B8470A" w:rsidRDefault="005D3059" w:rsidP="000530CC">
      <w:pPr>
        <w:numPr>
          <w:ilvl w:val="1"/>
          <w:numId w:val="0"/>
        </w:numPr>
        <w:spacing w:line="276" w:lineRule="auto"/>
        <w:jc w:val="both"/>
        <w:rPr>
          <w:rFonts w:asciiTheme="majorHAnsi" w:hAnsiTheme="majorHAnsi" w:cstheme="majorHAnsi"/>
          <w:color w:val="000000"/>
          <w:sz w:val="22"/>
          <w:szCs w:val="22"/>
        </w:rPr>
      </w:pPr>
      <w:r w:rsidRPr="00B8470A">
        <w:rPr>
          <w:rFonts w:asciiTheme="majorHAnsi" w:hAnsiTheme="majorHAnsi" w:cstheme="majorHAnsi"/>
          <w:color w:val="000000"/>
          <w:sz w:val="22"/>
          <w:szCs w:val="22"/>
        </w:rPr>
        <w:t xml:space="preserve">10.6. </w:t>
      </w:r>
      <w:r w:rsidR="000C6AB9" w:rsidRPr="00B8470A">
        <w:rPr>
          <w:rFonts w:asciiTheme="majorHAnsi" w:hAnsiTheme="majorHAnsi" w:cstheme="majorHAnsi"/>
          <w:color w:val="000000"/>
          <w:sz w:val="22"/>
          <w:szCs w:val="22"/>
        </w:rPr>
        <w:t xml:space="preserve">Os recursos interpostos fora do prazo não serão conhecidos. </w:t>
      </w:r>
    </w:p>
    <w:p w14:paraId="3A6A7B1B" w14:textId="72C18A68" w:rsidR="000C6AB9" w:rsidRPr="00B8470A" w:rsidRDefault="005D3059" w:rsidP="000530CC">
      <w:pPr>
        <w:numPr>
          <w:ilvl w:val="1"/>
          <w:numId w:val="0"/>
        </w:numPr>
        <w:spacing w:line="276" w:lineRule="auto"/>
        <w:jc w:val="both"/>
        <w:rPr>
          <w:rFonts w:asciiTheme="majorHAnsi" w:hAnsiTheme="majorHAnsi" w:cstheme="majorHAnsi"/>
          <w:color w:val="000000"/>
          <w:sz w:val="22"/>
          <w:szCs w:val="22"/>
        </w:rPr>
      </w:pPr>
      <w:r w:rsidRPr="00B8470A">
        <w:rPr>
          <w:rFonts w:asciiTheme="majorHAnsi" w:hAnsiTheme="majorHAnsi" w:cstheme="majorHAnsi"/>
          <w:color w:val="000000"/>
          <w:sz w:val="22"/>
          <w:szCs w:val="22"/>
        </w:rPr>
        <w:t xml:space="preserve">10.7. </w:t>
      </w:r>
      <w:r w:rsidR="000C6AB9" w:rsidRPr="00B8470A">
        <w:rPr>
          <w:rFonts w:asciiTheme="majorHAnsi" w:hAnsiTheme="majorHAnsi" w:cstheme="majorHAnsi"/>
          <w:color w:val="000000"/>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201934D" w14:textId="39DB55AB" w:rsidR="000C6AB9" w:rsidRPr="00B8470A" w:rsidRDefault="005D3059" w:rsidP="000530CC">
      <w:pPr>
        <w:numPr>
          <w:ilvl w:val="1"/>
          <w:numId w:val="0"/>
        </w:numPr>
        <w:spacing w:line="276" w:lineRule="auto"/>
        <w:jc w:val="both"/>
        <w:rPr>
          <w:rFonts w:asciiTheme="majorHAnsi" w:hAnsiTheme="majorHAnsi" w:cstheme="majorHAnsi"/>
          <w:color w:val="000000"/>
          <w:sz w:val="22"/>
          <w:szCs w:val="22"/>
        </w:rPr>
      </w:pPr>
      <w:r w:rsidRPr="00B8470A">
        <w:rPr>
          <w:rFonts w:asciiTheme="majorHAnsi" w:hAnsiTheme="majorHAnsi" w:cstheme="majorHAnsi"/>
          <w:color w:val="000000"/>
          <w:sz w:val="22"/>
          <w:szCs w:val="22"/>
        </w:rPr>
        <w:t xml:space="preserve">10.8. </w:t>
      </w:r>
      <w:r w:rsidR="000C6AB9" w:rsidRPr="00B8470A">
        <w:rPr>
          <w:rFonts w:asciiTheme="majorHAnsi" w:hAnsiTheme="majorHAnsi" w:cstheme="majorHAnsi"/>
          <w:color w:val="000000"/>
          <w:sz w:val="22"/>
          <w:szCs w:val="22"/>
        </w:rPr>
        <w:t xml:space="preserve">O recurso e o pedido de reconsideração terão efeito suspensivo do ato ou da decisão recorrida até que sobrevenha decisão final da autoridade competente. </w:t>
      </w:r>
    </w:p>
    <w:p w14:paraId="317CB84E" w14:textId="42CB64F3" w:rsidR="000C6AB9" w:rsidRPr="00B8470A" w:rsidRDefault="00D57C77" w:rsidP="000530CC">
      <w:pPr>
        <w:numPr>
          <w:ilvl w:val="1"/>
          <w:numId w:val="0"/>
        </w:numPr>
        <w:spacing w:line="276" w:lineRule="auto"/>
        <w:jc w:val="both"/>
        <w:rPr>
          <w:rFonts w:asciiTheme="majorHAnsi" w:hAnsiTheme="majorHAnsi" w:cstheme="majorHAnsi"/>
          <w:color w:val="000000"/>
          <w:sz w:val="22"/>
          <w:szCs w:val="22"/>
        </w:rPr>
      </w:pPr>
      <w:r w:rsidRPr="00B8470A">
        <w:rPr>
          <w:rFonts w:asciiTheme="majorHAnsi" w:hAnsiTheme="majorHAnsi" w:cstheme="majorHAnsi"/>
          <w:color w:val="000000"/>
          <w:sz w:val="22"/>
          <w:szCs w:val="22"/>
        </w:rPr>
        <w:t xml:space="preserve">10.9. </w:t>
      </w:r>
      <w:r w:rsidR="000C6AB9" w:rsidRPr="00B8470A">
        <w:rPr>
          <w:rFonts w:asciiTheme="majorHAnsi" w:hAnsiTheme="majorHAnsi" w:cstheme="majorHAnsi"/>
          <w:color w:val="000000"/>
          <w:sz w:val="22"/>
          <w:szCs w:val="22"/>
        </w:rPr>
        <w:t xml:space="preserve">O acolhimento do recurso invalida tão somente os atos insuscetíveis de aproveitamento. </w:t>
      </w:r>
    </w:p>
    <w:p w14:paraId="569DF298" w14:textId="77777777" w:rsidR="00D57C77" w:rsidRDefault="00D57C77" w:rsidP="000530CC">
      <w:pPr>
        <w:numPr>
          <w:ilvl w:val="1"/>
          <w:numId w:val="0"/>
        </w:numPr>
        <w:spacing w:line="276" w:lineRule="auto"/>
        <w:jc w:val="both"/>
        <w:rPr>
          <w:rFonts w:asciiTheme="majorHAnsi" w:hAnsiTheme="majorHAnsi" w:cstheme="majorHAnsi"/>
          <w:color w:val="000000"/>
          <w:sz w:val="22"/>
          <w:szCs w:val="22"/>
        </w:rPr>
      </w:pPr>
      <w:r w:rsidRPr="00B8470A">
        <w:rPr>
          <w:rFonts w:asciiTheme="majorHAnsi" w:hAnsiTheme="majorHAnsi" w:cstheme="majorHAnsi"/>
          <w:color w:val="000000"/>
          <w:sz w:val="22"/>
          <w:szCs w:val="22"/>
        </w:rPr>
        <w:t xml:space="preserve">10.10. </w:t>
      </w:r>
      <w:r w:rsidR="000C6AB9" w:rsidRPr="00B8470A">
        <w:rPr>
          <w:rFonts w:asciiTheme="majorHAnsi" w:hAnsiTheme="majorHAnsi" w:cstheme="majorHAnsi"/>
          <w:color w:val="000000"/>
          <w:sz w:val="22"/>
          <w:szCs w:val="22"/>
        </w:rPr>
        <w:t xml:space="preserve">Os autos do processo permanecerão com vista franqueada aos interessados </w:t>
      </w:r>
      <w:r w:rsidRPr="00B8470A">
        <w:rPr>
          <w:rFonts w:asciiTheme="majorHAnsi" w:hAnsiTheme="majorHAnsi" w:cstheme="majorHAnsi"/>
          <w:color w:val="000000"/>
          <w:sz w:val="22"/>
          <w:szCs w:val="22"/>
        </w:rPr>
        <w:t>no endereço constante neste Edital.</w:t>
      </w:r>
    </w:p>
    <w:p w14:paraId="109DF0F1" w14:textId="77777777" w:rsidR="000530CC" w:rsidRPr="00B8470A" w:rsidRDefault="000530CC" w:rsidP="000530CC">
      <w:pPr>
        <w:numPr>
          <w:ilvl w:val="1"/>
          <w:numId w:val="0"/>
        </w:numPr>
        <w:spacing w:line="276" w:lineRule="auto"/>
        <w:jc w:val="both"/>
        <w:rPr>
          <w:rFonts w:asciiTheme="majorHAnsi" w:hAnsiTheme="majorHAnsi" w:cstheme="majorHAnsi"/>
          <w:color w:val="000000"/>
          <w:sz w:val="22"/>
          <w:szCs w:val="22"/>
        </w:rPr>
      </w:pPr>
    </w:p>
    <w:p w14:paraId="5B68EBF7" w14:textId="19314897" w:rsidR="00770246" w:rsidRPr="00B8470A" w:rsidRDefault="00D57C77" w:rsidP="00C93B05">
      <w:pPr>
        <w:numPr>
          <w:ilvl w:val="1"/>
          <w:numId w:val="0"/>
        </w:numPr>
        <w:spacing w:line="360" w:lineRule="auto"/>
        <w:jc w:val="both"/>
        <w:rPr>
          <w:rFonts w:asciiTheme="majorHAnsi" w:eastAsia="Calibri" w:hAnsiTheme="majorHAnsi" w:cstheme="majorHAnsi"/>
          <w:b/>
          <w:bCs/>
          <w:color w:val="000000"/>
          <w:sz w:val="22"/>
          <w:szCs w:val="22"/>
        </w:rPr>
      </w:pPr>
      <w:r w:rsidRPr="00B8470A">
        <w:rPr>
          <w:rFonts w:asciiTheme="majorHAnsi" w:eastAsia="Calibri" w:hAnsiTheme="majorHAnsi" w:cstheme="majorHAnsi"/>
          <w:b/>
          <w:bCs/>
          <w:color w:val="000000"/>
          <w:sz w:val="22"/>
          <w:szCs w:val="22"/>
        </w:rPr>
        <w:t xml:space="preserve">11. </w:t>
      </w:r>
      <w:r w:rsidR="00C44AED" w:rsidRPr="00B8470A">
        <w:rPr>
          <w:rFonts w:asciiTheme="majorHAnsi" w:eastAsia="Calibri" w:hAnsiTheme="majorHAnsi" w:cstheme="majorHAnsi"/>
          <w:b/>
          <w:bCs/>
          <w:color w:val="000000"/>
          <w:sz w:val="22"/>
          <w:szCs w:val="22"/>
        </w:rPr>
        <w:t>DA REABERTURA DA SESSÃO PÚBLICA</w:t>
      </w:r>
    </w:p>
    <w:p w14:paraId="758860B4" w14:textId="32814159" w:rsidR="00770246" w:rsidRPr="00B8470A" w:rsidRDefault="00770246" w:rsidP="000530CC">
      <w:pPr>
        <w:pStyle w:val="PargrafodaLista"/>
        <w:numPr>
          <w:ilvl w:val="1"/>
          <w:numId w:val="17"/>
        </w:numPr>
        <w:pBdr>
          <w:top w:val="nil"/>
          <w:left w:val="nil"/>
          <w:bottom w:val="nil"/>
          <w:right w:val="nil"/>
          <w:between w:val="nil"/>
        </w:pBdr>
        <w:tabs>
          <w:tab w:val="left" w:pos="567"/>
          <w:tab w:val="left" w:pos="993"/>
        </w:tabs>
        <w:spacing w:line="276" w:lineRule="auto"/>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A sessão pública poderá ser reaberta:</w:t>
      </w:r>
    </w:p>
    <w:p w14:paraId="7EF42991" w14:textId="77777777" w:rsidR="00770246" w:rsidRPr="00B8470A" w:rsidRDefault="00770246" w:rsidP="000530CC">
      <w:pPr>
        <w:numPr>
          <w:ilvl w:val="2"/>
          <w:numId w:val="17"/>
        </w:numPr>
        <w:pBdr>
          <w:top w:val="nil"/>
          <w:left w:val="nil"/>
          <w:bottom w:val="nil"/>
          <w:right w:val="nil"/>
          <w:between w:val="nil"/>
        </w:pBdr>
        <w:tabs>
          <w:tab w:val="left" w:pos="567"/>
          <w:tab w:val="left" w:pos="993"/>
          <w:tab w:val="left" w:pos="1843"/>
        </w:tabs>
        <w:spacing w:line="276" w:lineRule="auto"/>
        <w:ind w:left="567" w:firstLine="0"/>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ACD069E" w14:textId="071BF613" w:rsidR="00770246" w:rsidRPr="00B8470A" w:rsidRDefault="00770246" w:rsidP="000530CC">
      <w:pPr>
        <w:numPr>
          <w:ilvl w:val="2"/>
          <w:numId w:val="17"/>
        </w:numPr>
        <w:pBdr>
          <w:top w:val="nil"/>
          <w:left w:val="nil"/>
          <w:bottom w:val="nil"/>
          <w:right w:val="nil"/>
          <w:between w:val="nil"/>
        </w:pBdr>
        <w:tabs>
          <w:tab w:val="left" w:pos="567"/>
          <w:tab w:val="left" w:pos="993"/>
          <w:tab w:val="left" w:pos="1843"/>
        </w:tabs>
        <w:spacing w:line="276" w:lineRule="auto"/>
        <w:ind w:left="567" w:firstLine="0"/>
        <w:jc w:val="both"/>
        <w:rPr>
          <w:rFonts w:asciiTheme="majorHAnsi" w:eastAsia="Calibri" w:hAnsiTheme="majorHAnsi" w:cstheme="majorHAnsi"/>
          <w:sz w:val="22"/>
          <w:szCs w:val="22"/>
        </w:rPr>
      </w:pPr>
      <w:r w:rsidRPr="00B8470A">
        <w:rPr>
          <w:rFonts w:asciiTheme="majorHAnsi" w:eastAsia="Calibri" w:hAnsiTheme="majorHAnsi" w:cstheme="majorHAns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6683A0C8" w14:textId="451A2705" w:rsidR="00770246" w:rsidRPr="00B8470A" w:rsidRDefault="00D57C77" w:rsidP="000530CC">
      <w:pPr>
        <w:pStyle w:val="PargrafodaLista"/>
        <w:pBdr>
          <w:top w:val="nil"/>
          <w:left w:val="nil"/>
          <w:bottom w:val="nil"/>
          <w:right w:val="nil"/>
          <w:between w:val="nil"/>
        </w:pBdr>
        <w:tabs>
          <w:tab w:val="left" w:pos="709"/>
        </w:tabs>
        <w:spacing w:line="276" w:lineRule="auto"/>
        <w:ind w:left="0"/>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 xml:space="preserve">11.2. </w:t>
      </w:r>
      <w:r w:rsidR="00770246" w:rsidRPr="00B8470A">
        <w:rPr>
          <w:rFonts w:asciiTheme="majorHAnsi" w:eastAsia="Calibri" w:hAnsiTheme="majorHAnsi" w:cstheme="majorHAnsi"/>
          <w:color w:val="000000"/>
          <w:sz w:val="22"/>
          <w:szCs w:val="22"/>
        </w:rPr>
        <w:t>Todos os licitantes remanescentes deverão ser convocados para acompanhar a sessão reaberta.</w:t>
      </w:r>
    </w:p>
    <w:p w14:paraId="6077F69E" w14:textId="53306328" w:rsidR="00770246" w:rsidRPr="00B8470A" w:rsidRDefault="00D57C77" w:rsidP="000530CC">
      <w:pPr>
        <w:pBdr>
          <w:top w:val="nil"/>
          <w:left w:val="nil"/>
          <w:bottom w:val="nil"/>
          <w:right w:val="nil"/>
          <w:between w:val="nil"/>
        </w:pBdr>
        <w:tabs>
          <w:tab w:val="left" w:pos="567"/>
          <w:tab w:val="left" w:pos="993"/>
          <w:tab w:val="left" w:pos="1843"/>
        </w:tabs>
        <w:spacing w:line="276" w:lineRule="auto"/>
        <w:ind w:left="567"/>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 xml:space="preserve">11.2.1. </w:t>
      </w:r>
      <w:r w:rsidR="00770246" w:rsidRPr="00B8470A">
        <w:rPr>
          <w:rFonts w:asciiTheme="majorHAnsi" w:eastAsia="Calibri" w:hAnsiTheme="majorHAnsi" w:cstheme="majorHAnsi"/>
          <w:color w:val="000000"/>
          <w:sz w:val="22"/>
          <w:szCs w:val="22"/>
        </w:rPr>
        <w:t>A convocação se dará por meio do sistema eletrônico (“chat”), ou e-mail, ou de acordo com a fase do procedimento licitatório.</w:t>
      </w:r>
    </w:p>
    <w:p w14:paraId="3C6124C3" w14:textId="36B95339" w:rsidR="00770246" w:rsidRDefault="00D57C77" w:rsidP="000530CC">
      <w:pPr>
        <w:pBdr>
          <w:top w:val="nil"/>
          <w:left w:val="nil"/>
          <w:bottom w:val="nil"/>
          <w:right w:val="nil"/>
          <w:between w:val="nil"/>
        </w:pBdr>
        <w:tabs>
          <w:tab w:val="left" w:pos="567"/>
          <w:tab w:val="left" w:pos="993"/>
          <w:tab w:val="left" w:pos="1843"/>
        </w:tabs>
        <w:spacing w:line="276" w:lineRule="auto"/>
        <w:ind w:left="567"/>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 xml:space="preserve">11.2.2. </w:t>
      </w:r>
      <w:r w:rsidR="00770246" w:rsidRPr="00B8470A">
        <w:rPr>
          <w:rFonts w:asciiTheme="majorHAnsi" w:eastAsia="Calibri" w:hAnsiTheme="majorHAnsi" w:cstheme="majorHAnsi"/>
          <w:color w:val="000000"/>
          <w:sz w:val="22"/>
          <w:szCs w:val="22"/>
        </w:rPr>
        <w:t xml:space="preserve">A convocação feita por e-mail dar-se-á de acordo com os dados contidos no </w:t>
      </w:r>
      <w:r w:rsidR="00770246" w:rsidRPr="00B8470A">
        <w:rPr>
          <w:rFonts w:asciiTheme="majorHAnsi" w:eastAsia="Calibri" w:hAnsiTheme="majorHAnsi" w:cstheme="majorHAnsi"/>
          <w:b/>
          <w:color w:val="000000"/>
          <w:sz w:val="22"/>
          <w:szCs w:val="22"/>
        </w:rPr>
        <w:t xml:space="preserve">CADASTRO DO </w:t>
      </w:r>
      <w:r w:rsidR="00325835" w:rsidRPr="00B8470A">
        <w:rPr>
          <w:rFonts w:asciiTheme="majorHAnsi" w:eastAsia="Calibri" w:hAnsiTheme="majorHAnsi" w:cstheme="majorHAnsi"/>
          <w:b/>
          <w:bCs/>
          <w:color w:val="000000"/>
          <w:sz w:val="22"/>
          <w:szCs w:val="22"/>
        </w:rPr>
        <w:t>PORTAL DE COMPRAS PÚBLICAS</w:t>
      </w:r>
      <w:r w:rsidR="00770246" w:rsidRPr="00B8470A">
        <w:rPr>
          <w:rFonts w:asciiTheme="majorHAnsi" w:eastAsia="Calibri" w:hAnsiTheme="majorHAnsi" w:cstheme="majorHAnsi"/>
          <w:b/>
          <w:sz w:val="22"/>
          <w:szCs w:val="22"/>
        </w:rPr>
        <w:t>,</w:t>
      </w:r>
      <w:r w:rsidR="00770246" w:rsidRPr="00B8470A">
        <w:rPr>
          <w:rFonts w:asciiTheme="majorHAnsi" w:eastAsia="Calibri" w:hAnsiTheme="majorHAnsi" w:cstheme="majorHAnsi"/>
          <w:color w:val="000000"/>
          <w:sz w:val="22"/>
          <w:szCs w:val="22"/>
        </w:rPr>
        <w:t xml:space="preserve"> sendo responsabilidade do licitante manter seus dados cadastrais atualizados.</w:t>
      </w:r>
    </w:p>
    <w:p w14:paraId="7452BAE9" w14:textId="77777777" w:rsidR="000530CC" w:rsidRPr="00B8470A" w:rsidRDefault="000530CC" w:rsidP="000530CC">
      <w:pPr>
        <w:pBdr>
          <w:top w:val="nil"/>
          <w:left w:val="nil"/>
          <w:bottom w:val="nil"/>
          <w:right w:val="nil"/>
          <w:between w:val="nil"/>
        </w:pBdr>
        <w:tabs>
          <w:tab w:val="left" w:pos="567"/>
          <w:tab w:val="left" w:pos="993"/>
          <w:tab w:val="left" w:pos="1843"/>
        </w:tabs>
        <w:spacing w:line="276" w:lineRule="auto"/>
        <w:ind w:left="567"/>
        <w:jc w:val="both"/>
        <w:rPr>
          <w:rFonts w:asciiTheme="majorHAnsi" w:hAnsiTheme="majorHAnsi" w:cstheme="majorHAnsi"/>
          <w:sz w:val="22"/>
          <w:szCs w:val="22"/>
        </w:rPr>
      </w:pPr>
    </w:p>
    <w:p w14:paraId="1C014A56" w14:textId="4772C19A" w:rsidR="00770246" w:rsidRPr="00B8470A" w:rsidRDefault="00C44AED" w:rsidP="001228C8">
      <w:pPr>
        <w:pStyle w:val="Ttulo1"/>
        <w:numPr>
          <w:ilvl w:val="0"/>
          <w:numId w:val="17"/>
        </w:numPr>
        <w:pBdr>
          <w:top w:val="nil"/>
          <w:left w:val="nil"/>
          <w:bottom w:val="nil"/>
          <w:right w:val="nil"/>
          <w:between w:val="nil"/>
        </w:pBdr>
        <w:tabs>
          <w:tab w:val="left" w:pos="284"/>
          <w:tab w:val="left" w:pos="567"/>
        </w:tabs>
        <w:spacing w:before="0" w:line="360" w:lineRule="auto"/>
        <w:jc w:val="both"/>
        <w:rPr>
          <w:rFonts w:eastAsia="Calibri" w:cstheme="majorHAnsi"/>
          <w:color w:val="000000"/>
          <w:sz w:val="22"/>
          <w:szCs w:val="22"/>
        </w:rPr>
      </w:pPr>
      <w:r w:rsidRPr="00B8470A">
        <w:rPr>
          <w:rFonts w:eastAsia="Calibri" w:cstheme="majorHAnsi"/>
          <w:color w:val="000000"/>
          <w:sz w:val="22"/>
          <w:szCs w:val="22"/>
        </w:rPr>
        <w:t>DA ADJUDICAÇÃO E HOMOLOGAÇÃO</w:t>
      </w:r>
    </w:p>
    <w:p w14:paraId="788D8920" w14:textId="49EB8F55" w:rsidR="00770246" w:rsidRPr="000530CC" w:rsidRDefault="00770246" w:rsidP="001228C8">
      <w:pPr>
        <w:numPr>
          <w:ilvl w:val="1"/>
          <w:numId w:val="17"/>
        </w:numPr>
        <w:pBdr>
          <w:top w:val="nil"/>
          <w:left w:val="nil"/>
          <w:bottom w:val="nil"/>
          <w:right w:val="nil"/>
          <w:between w:val="nil"/>
        </w:pBdr>
        <w:tabs>
          <w:tab w:val="left" w:pos="284"/>
          <w:tab w:val="left" w:pos="567"/>
        </w:tabs>
        <w:spacing w:line="360" w:lineRule="auto"/>
        <w:ind w:left="0" w:firstLine="0"/>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 xml:space="preserve"> Julgados os recursos, constatada a regularidade dos atos praticados, a Autoridade </w:t>
      </w:r>
      <w:r w:rsidRPr="00B8470A">
        <w:rPr>
          <w:rFonts w:asciiTheme="majorHAnsi" w:eastAsia="Calibri" w:hAnsiTheme="majorHAnsi" w:cstheme="majorHAnsi"/>
          <w:sz w:val="22"/>
          <w:szCs w:val="22"/>
        </w:rPr>
        <w:t>Competente adjudicou</w:t>
      </w:r>
      <w:r w:rsidRPr="00B8470A">
        <w:rPr>
          <w:rFonts w:asciiTheme="majorHAnsi" w:eastAsia="Calibri" w:hAnsiTheme="majorHAnsi" w:cstheme="majorHAnsi"/>
          <w:color w:val="000000"/>
          <w:sz w:val="22"/>
          <w:szCs w:val="22"/>
        </w:rPr>
        <w:t xml:space="preserve"> e </w:t>
      </w:r>
      <w:r w:rsidRPr="00B8470A">
        <w:rPr>
          <w:rFonts w:asciiTheme="majorHAnsi" w:eastAsia="Calibri" w:hAnsiTheme="majorHAnsi" w:cstheme="majorHAnsi"/>
          <w:sz w:val="22"/>
          <w:szCs w:val="22"/>
        </w:rPr>
        <w:t>homologou</w:t>
      </w:r>
      <w:r w:rsidRPr="00B8470A">
        <w:rPr>
          <w:rFonts w:asciiTheme="majorHAnsi" w:eastAsia="Calibri" w:hAnsiTheme="majorHAnsi" w:cstheme="majorHAnsi"/>
          <w:color w:val="000000"/>
          <w:sz w:val="22"/>
          <w:szCs w:val="22"/>
        </w:rPr>
        <w:t xml:space="preserve"> a licitação.</w:t>
      </w:r>
    </w:p>
    <w:p w14:paraId="30A91DC6" w14:textId="77777777" w:rsidR="000530CC" w:rsidRPr="00B8470A" w:rsidRDefault="000530CC" w:rsidP="000530CC">
      <w:pPr>
        <w:pBdr>
          <w:top w:val="nil"/>
          <w:left w:val="nil"/>
          <w:bottom w:val="nil"/>
          <w:right w:val="nil"/>
          <w:between w:val="nil"/>
        </w:pBdr>
        <w:tabs>
          <w:tab w:val="left" w:pos="284"/>
          <w:tab w:val="left" w:pos="567"/>
        </w:tabs>
        <w:spacing w:line="360" w:lineRule="auto"/>
        <w:jc w:val="both"/>
        <w:rPr>
          <w:rFonts w:asciiTheme="majorHAnsi" w:hAnsiTheme="majorHAnsi" w:cstheme="majorHAnsi"/>
          <w:sz w:val="22"/>
          <w:szCs w:val="22"/>
        </w:rPr>
      </w:pPr>
    </w:p>
    <w:p w14:paraId="0F26E60D" w14:textId="1C4571B8" w:rsidR="00770246" w:rsidRPr="00B8470A" w:rsidRDefault="00770246" w:rsidP="001228C8">
      <w:pPr>
        <w:pStyle w:val="Ttulo1"/>
        <w:numPr>
          <w:ilvl w:val="0"/>
          <w:numId w:val="17"/>
        </w:numPr>
        <w:spacing w:before="0" w:line="360" w:lineRule="auto"/>
        <w:rPr>
          <w:rFonts w:eastAsia="Calibri" w:cstheme="majorHAnsi"/>
          <w:sz w:val="22"/>
          <w:szCs w:val="22"/>
        </w:rPr>
      </w:pPr>
      <w:r w:rsidRPr="00B8470A">
        <w:rPr>
          <w:rFonts w:eastAsia="Calibri" w:cstheme="majorHAnsi"/>
          <w:color w:val="000000"/>
          <w:sz w:val="22"/>
          <w:szCs w:val="22"/>
        </w:rPr>
        <w:lastRenderedPageBreak/>
        <w:t>DA IMPUGNAÇÃO AO EDITA</w:t>
      </w:r>
      <w:r w:rsidR="00C44AED" w:rsidRPr="00B8470A">
        <w:rPr>
          <w:rFonts w:eastAsia="Calibri" w:cstheme="majorHAnsi"/>
          <w:color w:val="000000"/>
          <w:sz w:val="22"/>
          <w:szCs w:val="22"/>
        </w:rPr>
        <w:t>L E DO PEDIDO DE ESCLARECIMENTO</w:t>
      </w:r>
    </w:p>
    <w:p w14:paraId="53E1D482" w14:textId="5010774A" w:rsidR="00770246" w:rsidRPr="00B8470A" w:rsidRDefault="00770246" w:rsidP="000530CC">
      <w:pPr>
        <w:pStyle w:val="PargrafodaLista"/>
        <w:numPr>
          <w:ilvl w:val="1"/>
          <w:numId w:val="17"/>
        </w:numPr>
        <w:pBdr>
          <w:top w:val="nil"/>
          <w:left w:val="nil"/>
          <w:bottom w:val="nil"/>
          <w:right w:val="nil"/>
          <w:between w:val="nil"/>
        </w:pBdr>
        <w:tabs>
          <w:tab w:val="left" w:pos="0"/>
          <w:tab w:val="left" w:pos="567"/>
        </w:tabs>
        <w:spacing w:line="276" w:lineRule="auto"/>
        <w:ind w:left="0" w:firstLine="0"/>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Até 03 (três) dias úteis antes da data designada para a abertura da sessão pública, qualquer pessoa poderá impugnar este Edital e/ou apresentar pedido de esclarecimento.</w:t>
      </w:r>
    </w:p>
    <w:p w14:paraId="05C0E186" w14:textId="589F0AD0" w:rsidR="00770246" w:rsidRPr="00B8470A" w:rsidRDefault="00770246" w:rsidP="000530CC">
      <w:pPr>
        <w:numPr>
          <w:ilvl w:val="1"/>
          <w:numId w:val="17"/>
        </w:numPr>
        <w:pBdr>
          <w:top w:val="nil"/>
          <w:left w:val="nil"/>
          <w:bottom w:val="nil"/>
          <w:right w:val="nil"/>
          <w:between w:val="nil"/>
        </w:pBdr>
        <w:spacing w:line="276" w:lineRule="auto"/>
        <w:ind w:left="0" w:firstLine="0"/>
        <w:jc w:val="both"/>
        <w:rPr>
          <w:rFonts w:asciiTheme="majorHAnsi" w:eastAsia="Calibri" w:hAnsiTheme="majorHAnsi" w:cstheme="majorHAnsi"/>
          <w:color w:val="000000"/>
          <w:sz w:val="22"/>
          <w:szCs w:val="22"/>
        </w:rPr>
      </w:pPr>
      <w:r w:rsidRPr="00B8470A">
        <w:rPr>
          <w:rFonts w:asciiTheme="majorHAnsi" w:eastAsia="Calibri" w:hAnsiTheme="majorHAnsi" w:cstheme="majorHAnsi"/>
          <w:b/>
          <w:color w:val="000000"/>
          <w:sz w:val="22"/>
          <w:szCs w:val="22"/>
        </w:rPr>
        <w:t>A</w:t>
      </w:r>
      <w:r w:rsidRPr="00B8470A">
        <w:rPr>
          <w:rFonts w:asciiTheme="majorHAnsi" w:eastAsia="Calibri" w:hAnsiTheme="majorHAnsi" w:cstheme="majorHAnsi"/>
          <w:color w:val="000000"/>
          <w:sz w:val="22"/>
          <w:szCs w:val="22"/>
        </w:rPr>
        <w:t xml:space="preserve"> </w:t>
      </w:r>
      <w:r w:rsidRPr="00B8470A">
        <w:rPr>
          <w:rFonts w:asciiTheme="majorHAnsi" w:eastAsia="Calibri" w:hAnsiTheme="majorHAnsi" w:cstheme="majorHAnsi"/>
          <w:b/>
          <w:color w:val="000000"/>
          <w:sz w:val="22"/>
          <w:szCs w:val="22"/>
        </w:rPr>
        <w:t xml:space="preserve">IMPUGNAÇÃO e/ou PEDIDO DE ESCLARECIMENTO </w:t>
      </w:r>
      <w:r w:rsidR="008E7ABC" w:rsidRPr="00B8470A">
        <w:rPr>
          <w:rFonts w:asciiTheme="majorHAnsi" w:eastAsia="Calibri" w:hAnsiTheme="majorHAnsi" w:cstheme="majorHAnsi"/>
          <w:b/>
          <w:color w:val="000000"/>
          <w:sz w:val="22"/>
          <w:szCs w:val="22"/>
        </w:rPr>
        <w:t>dev</w:t>
      </w:r>
      <w:r w:rsidR="00D50270" w:rsidRPr="00B8470A">
        <w:rPr>
          <w:rFonts w:asciiTheme="majorHAnsi" w:eastAsia="Calibri" w:hAnsiTheme="majorHAnsi" w:cstheme="majorHAnsi"/>
          <w:b/>
          <w:color w:val="000000"/>
          <w:sz w:val="22"/>
          <w:szCs w:val="22"/>
        </w:rPr>
        <w:t xml:space="preserve">erão ser realizados por forma eletrônica </w:t>
      </w:r>
      <w:r w:rsidR="006F15E9" w:rsidRPr="00B8470A">
        <w:rPr>
          <w:rFonts w:asciiTheme="majorHAnsi" w:eastAsia="Calibri" w:hAnsiTheme="majorHAnsi" w:cstheme="majorHAnsi"/>
          <w:b/>
          <w:color w:val="000000"/>
          <w:sz w:val="22"/>
          <w:szCs w:val="22"/>
        </w:rPr>
        <w:t xml:space="preserve">exclusivamente pelo </w:t>
      </w:r>
      <w:r w:rsidR="00391AA2" w:rsidRPr="00B8470A">
        <w:rPr>
          <w:rFonts w:asciiTheme="majorHAnsi" w:eastAsia="Calibri" w:hAnsiTheme="majorHAnsi" w:cstheme="majorHAnsi"/>
          <w:b/>
          <w:bCs/>
          <w:color w:val="000000"/>
          <w:sz w:val="22"/>
          <w:szCs w:val="22"/>
        </w:rPr>
        <w:t>Portal de Compras Públicas – www.portaldecompraspublicas.com.br</w:t>
      </w:r>
      <w:r w:rsidR="006F15E9" w:rsidRPr="00B8470A">
        <w:rPr>
          <w:rStyle w:val="Hyperlink"/>
          <w:rFonts w:asciiTheme="majorHAnsi" w:eastAsia="Calibri" w:hAnsiTheme="majorHAnsi" w:cstheme="majorHAnsi"/>
          <w:b/>
          <w:bCs/>
          <w:color w:val="000000"/>
          <w:sz w:val="22"/>
          <w:szCs w:val="22"/>
          <w:u w:val="none"/>
        </w:rPr>
        <w:t>.</w:t>
      </w:r>
    </w:p>
    <w:p w14:paraId="310A6AB4" w14:textId="77777777" w:rsidR="0057323F" w:rsidRPr="00B8470A" w:rsidRDefault="0057323F" w:rsidP="000530CC">
      <w:pPr>
        <w:pBdr>
          <w:top w:val="nil"/>
          <w:left w:val="nil"/>
          <w:bottom w:val="nil"/>
          <w:right w:val="nil"/>
          <w:between w:val="nil"/>
        </w:pBdr>
        <w:tabs>
          <w:tab w:val="left" w:pos="567"/>
        </w:tabs>
        <w:spacing w:line="276" w:lineRule="auto"/>
        <w:jc w:val="both"/>
        <w:rPr>
          <w:rFonts w:asciiTheme="majorHAnsi" w:eastAsia="Calibri" w:hAnsiTheme="majorHAnsi" w:cstheme="majorHAnsi"/>
          <w:color w:val="000000"/>
          <w:sz w:val="22"/>
          <w:szCs w:val="22"/>
        </w:rPr>
      </w:pPr>
    </w:p>
    <w:p w14:paraId="1AE33C1B" w14:textId="4E802B78" w:rsidR="00770246" w:rsidRPr="00B8470A" w:rsidRDefault="00770246" w:rsidP="000530CC">
      <w:pPr>
        <w:numPr>
          <w:ilvl w:val="1"/>
          <w:numId w:val="17"/>
        </w:numPr>
        <w:pBdr>
          <w:top w:val="nil"/>
          <w:left w:val="nil"/>
          <w:bottom w:val="nil"/>
          <w:right w:val="nil"/>
          <w:between w:val="nil"/>
        </w:pBdr>
        <w:tabs>
          <w:tab w:val="left" w:pos="0"/>
        </w:tabs>
        <w:spacing w:line="276" w:lineRule="auto"/>
        <w:ind w:left="0" w:firstLine="0"/>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 xml:space="preserve">A resposta à impugnação ou ao pedido de esclarecimento será divulgada no </w:t>
      </w:r>
      <w:r w:rsidR="00391AA2" w:rsidRPr="00B8470A">
        <w:rPr>
          <w:rFonts w:asciiTheme="majorHAnsi" w:eastAsia="Calibri" w:hAnsiTheme="majorHAnsi" w:cstheme="majorHAnsi"/>
          <w:b/>
          <w:bCs/>
          <w:color w:val="000000"/>
          <w:sz w:val="22"/>
          <w:szCs w:val="22"/>
        </w:rPr>
        <w:t xml:space="preserve">Portal de Compras Públicas </w:t>
      </w:r>
      <w:r w:rsidRPr="00B8470A">
        <w:rPr>
          <w:rFonts w:asciiTheme="majorHAnsi" w:eastAsia="Calibri" w:hAnsiTheme="majorHAnsi" w:cstheme="majorHAnsi"/>
          <w:color w:val="000000"/>
          <w:sz w:val="22"/>
          <w:szCs w:val="22"/>
        </w:rPr>
        <w:t>no prazo de até 3 (três) dias úteis, limitado ao último dia útil anterior à data da abertura do certame.</w:t>
      </w:r>
    </w:p>
    <w:p w14:paraId="1225EB36" w14:textId="50553AE7" w:rsidR="00770246" w:rsidRPr="00B8470A" w:rsidRDefault="00770246" w:rsidP="000530CC">
      <w:pPr>
        <w:numPr>
          <w:ilvl w:val="1"/>
          <w:numId w:val="17"/>
        </w:numPr>
        <w:pBdr>
          <w:top w:val="nil"/>
          <w:left w:val="nil"/>
          <w:bottom w:val="nil"/>
          <w:right w:val="nil"/>
          <w:between w:val="nil"/>
        </w:pBdr>
        <w:tabs>
          <w:tab w:val="left" w:pos="567"/>
        </w:tabs>
        <w:spacing w:line="276" w:lineRule="auto"/>
        <w:ind w:left="0" w:firstLine="0"/>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Acolhida a impugnação, será definida e publicada nova data para a realização do certame.</w:t>
      </w:r>
    </w:p>
    <w:p w14:paraId="53BD1F9A" w14:textId="0D2A6642" w:rsidR="00770246" w:rsidRPr="00B8470A" w:rsidRDefault="00770246" w:rsidP="000530CC">
      <w:pPr>
        <w:numPr>
          <w:ilvl w:val="1"/>
          <w:numId w:val="17"/>
        </w:numPr>
        <w:pBdr>
          <w:top w:val="nil"/>
          <w:left w:val="nil"/>
          <w:bottom w:val="nil"/>
          <w:right w:val="nil"/>
          <w:between w:val="nil"/>
        </w:pBdr>
        <w:tabs>
          <w:tab w:val="left" w:pos="567"/>
        </w:tabs>
        <w:spacing w:line="276" w:lineRule="auto"/>
        <w:ind w:left="0" w:firstLine="0"/>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 xml:space="preserve">As impugnações e pedidos de esclarecimentos não suspendem os prazos previstos no certame, salvo quando se </w:t>
      </w:r>
      <w:r w:rsidRPr="00B8470A">
        <w:rPr>
          <w:rFonts w:asciiTheme="majorHAnsi" w:eastAsia="Calibri" w:hAnsiTheme="majorHAnsi" w:cstheme="majorHAnsi"/>
          <w:sz w:val="22"/>
          <w:szCs w:val="22"/>
        </w:rPr>
        <w:t>amolda</w:t>
      </w:r>
      <w:r w:rsidRPr="00B8470A">
        <w:rPr>
          <w:rFonts w:asciiTheme="majorHAnsi" w:eastAsia="Calibri" w:hAnsiTheme="majorHAnsi" w:cstheme="majorHAnsi"/>
          <w:color w:val="000000"/>
          <w:sz w:val="22"/>
          <w:szCs w:val="22"/>
        </w:rPr>
        <w:t xml:space="preserve"> ao art. 55 parágrafo 1º, da Lei nº 14.133/2021.</w:t>
      </w:r>
    </w:p>
    <w:p w14:paraId="45CDF1AE" w14:textId="7E1CF339" w:rsidR="00770246" w:rsidRPr="00B8470A" w:rsidRDefault="00770246" w:rsidP="000530CC">
      <w:pPr>
        <w:pStyle w:val="PargrafodaLista"/>
        <w:numPr>
          <w:ilvl w:val="2"/>
          <w:numId w:val="17"/>
        </w:numPr>
        <w:tabs>
          <w:tab w:val="left" w:pos="426"/>
          <w:tab w:val="left" w:pos="993"/>
        </w:tabs>
        <w:spacing w:line="276" w:lineRule="auto"/>
        <w:ind w:left="567" w:firstLine="0"/>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 xml:space="preserve">A concessão de efeito suspensivo à impugnação é medida excepcional e deverá ser motivada pelo </w:t>
      </w:r>
      <w:r w:rsidRPr="00B8470A">
        <w:rPr>
          <w:rFonts w:asciiTheme="majorHAnsi" w:eastAsia="Calibri" w:hAnsiTheme="majorHAnsi" w:cstheme="majorHAnsi"/>
          <w:sz w:val="22"/>
          <w:szCs w:val="22"/>
        </w:rPr>
        <w:t>Pregoeiro</w:t>
      </w:r>
      <w:r w:rsidRPr="00B8470A">
        <w:rPr>
          <w:rFonts w:asciiTheme="majorHAnsi" w:eastAsia="Calibri" w:hAnsiTheme="majorHAnsi" w:cstheme="majorHAnsi"/>
          <w:color w:val="000000"/>
          <w:sz w:val="22"/>
          <w:szCs w:val="22"/>
        </w:rPr>
        <w:t>, nos autos do processo de licitação.</w:t>
      </w:r>
    </w:p>
    <w:p w14:paraId="6AC8F652" w14:textId="2FC52C8C" w:rsidR="00770246" w:rsidRPr="00B8470A" w:rsidRDefault="00770246" w:rsidP="000530CC">
      <w:pPr>
        <w:numPr>
          <w:ilvl w:val="1"/>
          <w:numId w:val="17"/>
        </w:numPr>
        <w:tabs>
          <w:tab w:val="left" w:pos="567"/>
        </w:tabs>
        <w:spacing w:line="276" w:lineRule="auto"/>
        <w:ind w:left="0" w:firstLine="0"/>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As respostas aos pedidos de esclarecimentos serão divulgadas pelo sistema e vincularão os participantes e a administração.</w:t>
      </w:r>
    </w:p>
    <w:p w14:paraId="6FDF7836" w14:textId="5B48764F" w:rsidR="00770246" w:rsidRPr="00B8470A" w:rsidRDefault="00770246" w:rsidP="000530CC">
      <w:pPr>
        <w:numPr>
          <w:ilvl w:val="1"/>
          <w:numId w:val="17"/>
        </w:numPr>
        <w:spacing w:line="276" w:lineRule="auto"/>
        <w:ind w:left="0" w:right="-2" w:firstLine="0"/>
        <w:jc w:val="both"/>
        <w:rPr>
          <w:rFonts w:asciiTheme="majorHAnsi" w:eastAsia="Calibri" w:hAnsiTheme="majorHAnsi" w:cstheme="majorHAnsi"/>
          <w:color w:val="000000"/>
          <w:sz w:val="22"/>
          <w:szCs w:val="22"/>
        </w:rPr>
      </w:pPr>
      <w:r w:rsidRPr="00B8470A">
        <w:rPr>
          <w:rFonts w:asciiTheme="majorHAnsi" w:eastAsia="Calibri" w:hAnsiTheme="majorHAnsi" w:cstheme="majorHAnsi"/>
          <w:color w:val="000000"/>
          <w:sz w:val="22"/>
          <w:szCs w:val="22"/>
        </w:rPr>
        <w:t xml:space="preserve">As respostas às impugnações e aos esclarecimentos solicitados, bem como outros avisos de ordem geral, serão cadastradas no </w:t>
      </w:r>
      <w:r w:rsidR="00CF3391" w:rsidRPr="00B8470A">
        <w:rPr>
          <w:rFonts w:asciiTheme="majorHAnsi" w:eastAsia="Calibri" w:hAnsiTheme="majorHAnsi" w:cstheme="majorHAnsi"/>
          <w:color w:val="000000"/>
          <w:sz w:val="22"/>
          <w:szCs w:val="22"/>
        </w:rPr>
        <w:t xml:space="preserve">sítio </w:t>
      </w:r>
      <w:r w:rsidR="00DF7538" w:rsidRPr="00B8470A">
        <w:rPr>
          <w:rFonts w:asciiTheme="majorHAnsi" w:eastAsia="Calibri" w:hAnsiTheme="majorHAnsi" w:cstheme="majorHAnsi"/>
          <w:color w:val="000000"/>
          <w:sz w:val="22"/>
          <w:szCs w:val="22"/>
        </w:rPr>
        <w:t>www.portaldecompraspublicas.com.br</w:t>
      </w:r>
      <w:r w:rsidRPr="00B8470A">
        <w:rPr>
          <w:rFonts w:asciiTheme="majorHAnsi" w:hAnsiTheme="majorHAnsi" w:cstheme="majorHAnsi"/>
          <w:sz w:val="22"/>
          <w:szCs w:val="22"/>
        </w:rPr>
        <w:t>,</w:t>
      </w:r>
      <w:r w:rsidRPr="00B8470A">
        <w:rPr>
          <w:rFonts w:asciiTheme="majorHAnsi" w:eastAsia="Calibri" w:hAnsiTheme="majorHAnsi" w:cstheme="majorHAnsi"/>
          <w:color w:val="000000"/>
          <w:sz w:val="22"/>
          <w:szCs w:val="22"/>
        </w:rPr>
        <w:t xml:space="preserve"> sendo de responsabilidade dos licitantes, seu acompanhamento.</w:t>
      </w:r>
    </w:p>
    <w:p w14:paraId="6B13B1B1" w14:textId="227EE245" w:rsidR="00770246" w:rsidRPr="000530CC" w:rsidRDefault="00770246" w:rsidP="000530CC">
      <w:pPr>
        <w:numPr>
          <w:ilvl w:val="1"/>
          <w:numId w:val="17"/>
        </w:numPr>
        <w:spacing w:line="276" w:lineRule="auto"/>
        <w:ind w:left="0" w:right="-2" w:firstLine="0"/>
        <w:jc w:val="both"/>
        <w:rPr>
          <w:rFonts w:asciiTheme="majorHAnsi" w:hAnsiTheme="majorHAnsi" w:cstheme="majorHAnsi"/>
          <w:sz w:val="22"/>
          <w:szCs w:val="22"/>
        </w:rPr>
      </w:pPr>
      <w:r w:rsidRPr="00B8470A">
        <w:rPr>
          <w:rFonts w:asciiTheme="majorHAnsi" w:eastAsia="Calibri" w:hAnsiTheme="majorHAnsi" w:cstheme="majorHAns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CA0DF36" w14:textId="77777777" w:rsidR="000530CC" w:rsidRPr="00B8470A" w:rsidRDefault="000530CC" w:rsidP="000530CC">
      <w:pPr>
        <w:spacing w:line="276" w:lineRule="auto"/>
        <w:ind w:right="-2"/>
        <w:jc w:val="both"/>
        <w:rPr>
          <w:rFonts w:asciiTheme="majorHAnsi" w:hAnsiTheme="majorHAnsi" w:cstheme="majorHAnsi"/>
          <w:sz w:val="22"/>
          <w:szCs w:val="22"/>
        </w:rPr>
      </w:pPr>
    </w:p>
    <w:p w14:paraId="2753ED19" w14:textId="46A0126F" w:rsidR="0096709A" w:rsidRPr="00B8470A" w:rsidRDefault="0096709A" w:rsidP="0052304C">
      <w:pPr>
        <w:pStyle w:val="Ttulo1"/>
        <w:numPr>
          <w:ilvl w:val="0"/>
          <w:numId w:val="17"/>
        </w:numPr>
        <w:spacing w:before="0" w:line="360" w:lineRule="auto"/>
        <w:rPr>
          <w:rFonts w:cstheme="majorHAnsi"/>
          <w:color w:val="auto"/>
          <w:sz w:val="22"/>
          <w:szCs w:val="22"/>
        </w:rPr>
      </w:pPr>
      <w:bookmarkStart w:id="8" w:name="_Toc122606111"/>
      <w:r w:rsidRPr="00B8470A">
        <w:rPr>
          <w:rFonts w:cstheme="majorHAnsi"/>
          <w:color w:val="auto"/>
          <w:sz w:val="22"/>
          <w:szCs w:val="22"/>
        </w:rPr>
        <w:t>DAS INFRAÇÕES ADMINISTRATIVAS E SANÇÕES</w:t>
      </w:r>
      <w:bookmarkEnd w:id="8"/>
    </w:p>
    <w:p w14:paraId="30E0D5F6" w14:textId="7F08285E" w:rsidR="007C1352" w:rsidRPr="00B8470A" w:rsidRDefault="007C1352" w:rsidP="000530C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14.1. Comete infração administrativa, nos termos do art. 2º do Decreto Municipal nº 1.697/2025, o licitante ou contratado que:</w:t>
      </w:r>
    </w:p>
    <w:p w14:paraId="3C7D197B"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a) der causa à inexecução parcial do contrato (inciso I);</w:t>
      </w:r>
    </w:p>
    <w:p w14:paraId="264758BB"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1A23B7A2"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c) der causa à inexecução total do contrato (inciso III);</w:t>
      </w:r>
    </w:p>
    <w:p w14:paraId="67487015"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d) deixar de entregar a documentação exigida para o certame (inciso IV);</w:t>
      </w:r>
    </w:p>
    <w:p w14:paraId="6100B23D"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e) não manter a proposta, salvo em decorrência de fato superveniente devidamente justificado (inciso V);</w:t>
      </w:r>
    </w:p>
    <w:p w14:paraId="72C2BB7A"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339F380C"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lastRenderedPageBreak/>
        <w:t>g) ensejar o retardamento da execução ou da entrega do objeto da licitação sem motivo justificado (inciso VII);</w:t>
      </w:r>
    </w:p>
    <w:p w14:paraId="7E360098"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78C1B80F"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i) fraudar a licitação ou praticar ato fraudulento na execução do contrato (inciso IX);</w:t>
      </w:r>
    </w:p>
    <w:p w14:paraId="3ABF0692"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j) comportar-se de modo inidôneo ou cometer fraude de qualquer natureza (inciso X);</w:t>
      </w:r>
    </w:p>
    <w:p w14:paraId="4D6BD0E7"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k) praticar atos ilícitos com vistas a frustrar os objetivos da licitação (inciso XI);</w:t>
      </w:r>
    </w:p>
    <w:p w14:paraId="3C39FACC"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l) praticar ato lesivo previsto no art. 5º da Lei Federal nº 12.846/2013 (inciso XII).</w:t>
      </w:r>
    </w:p>
    <w:p w14:paraId="1BB2BF50" w14:textId="77019AC0" w:rsidR="007C1352" w:rsidRPr="00B8470A" w:rsidRDefault="007C1352" w:rsidP="000530C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14.2</w:t>
      </w:r>
      <w:r w:rsidR="003E6454" w:rsidRPr="00B8470A">
        <w:rPr>
          <w:rFonts w:asciiTheme="majorHAnsi" w:hAnsiTheme="majorHAnsi" w:cstheme="majorHAnsi"/>
          <w:sz w:val="22"/>
          <w:szCs w:val="22"/>
        </w:rPr>
        <w:t>.</w:t>
      </w:r>
      <w:r w:rsidRPr="00B8470A">
        <w:rPr>
          <w:rFonts w:asciiTheme="majorHAnsi" w:hAnsiTheme="majorHAnsi" w:cstheme="majorHAnsi"/>
          <w:sz w:val="22"/>
          <w:szCs w:val="22"/>
        </w:rPr>
        <w:t xml:space="preserve"> As infrações acima estarão sujeitas às sanções previstas no art. 3º do Decreto nº 1.697/2025, apuradas mediante processo administrativo:</w:t>
      </w:r>
    </w:p>
    <w:p w14:paraId="3362273F"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i) Advertência, exclusivamente na infração do inciso I do art. 2º, quando não se justificar sanção mais grave (art. 7º);</w:t>
      </w:r>
    </w:p>
    <w:p w14:paraId="578864CA" w14:textId="77777777" w:rsidR="007C1352" w:rsidRPr="00B8470A" w:rsidRDefault="007C1352" w:rsidP="000530CC">
      <w:pPr>
        <w:spacing w:line="276" w:lineRule="auto"/>
        <w:ind w:left="142"/>
        <w:jc w:val="both"/>
        <w:rPr>
          <w:rFonts w:asciiTheme="majorHAnsi" w:hAnsiTheme="majorHAnsi" w:cstheme="majorHAnsi"/>
          <w:sz w:val="22"/>
          <w:szCs w:val="22"/>
        </w:rPr>
      </w:pPr>
      <w:proofErr w:type="spellStart"/>
      <w:r w:rsidRPr="00B8470A">
        <w:rPr>
          <w:rFonts w:asciiTheme="majorHAnsi" w:hAnsiTheme="majorHAnsi" w:cstheme="majorHAnsi"/>
          <w:sz w:val="22"/>
          <w:szCs w:val="22"/>
        </w:rPr>
        <w:t>ii</w:t>
      </w:r>
      <w:proofErr w:type="spellEnd"/>
      <w:r w:rsidRPr="00B8470A">
        <w:rPr>
          <w:rFonts w:asciiTheme="majorHAnsi" w:hAnsiTheme="majorHAnsi" w:cstheme="majorHAnsi"/>
          <w:sz w:val="22"/>
          <w:szCs w:val="22"/>
        </w:rPr>
        <w:t xml:space="preserve">) Multa, com natureza compensatória ou moratória, conforme </w:t>
      </w:r>
      <w:proofErr w:type="spellStart"/>
      <w:r w:rsidRPr="00B8470A">
        <w:rPr>
          <w:rFonts w:asciiTheme="majorHAnsi" w:hAnsiTheme="majorHAnsi" w:cstheme="majorHAnsi"/>
          <w:sz w:val="22"/>
          <w:szCs w:val="22"/>
        </w:rPr>
        <w:t>arts</w:t>
      </w:r>
      <w:proofErr w:type="spellEnd"/>
      <w:r w:rsidRPr="00B8470A">
        <w:rPr>
          <w:rFonts w:asciiTheme="majorHAnsi" w:hAnsiTheme="majorHAnsi" w:cstheme="majorHAnsi"/>
          <w:sz w:val="22"/>
          <w:szCs w:val="22"/>
        </w:rPr>
        <w:t>. 8º a 10;</w:t>
      </w:r>
    </w:p>
    <w:p w14:paraId="268F8F79" w14:textId="77777777" w:rsidR="007C1352" w:rsidRPr="00B8470A" w:rsidRDefault="007C1352" w:rsidP="000530CC">
      <w:pPr>
        <w:spacing w:line="276" w:lineRule="auto"/>
        <w:ind w:left="142"/>
        <w:jc w:val="both"/>
        <w:rPr>
          <w:rFonts w:asciiTheme="majorHAnsi" w:hAnsiTheme="majorHAnsi" w:cstheme="majorHAnsi"/>
          <w:sz w:val="22"/>
          <w:szCs w:val="22"/>
        </w:rPr>
      </w:pPr>
      <w:proofErr w:type="spellStart"/>
      <w:r w:rsidRPr="00B8470A">
        <w:rPr>
          <w:rFonts w:asciiTheme="majorHAnsi" w:hAnsiTheme="majorHAnsi" w:cstheme="majorHAnsi"/>
          <w:sz w:val="22"/>
          <w:szCs w:val="22"/>
        </w:rPr>
        <w:t>iii</w:t>
      </w:r>
      <w:proofErr w:type="spellEnd"/>
      <w:r w:rsidRPr="00B8470A">
        <w:rPr>
          <w:rFonts w:asciiTheme="majorHAnsi" w:hAnsiTheme="majorHAnsi" w:cstheme="majorHAnsi"/>
          <w:sz w:val="22"/>
          <w:szCs w:val="22"/>
        </w:rPr>
        <w:t>) Impedimento de licitar e contratar com o Município de Sonora/MS, nas hipóteses e gradação do art. 11;</w:t>
      </w:r>
    </w:p>
    <w:p w14:paraId="7EC00A67" w14:textId="139ABAA7" w:rsidR="007C1352" w:rsidRPr="00B8470A" w:rsidRDefault="007C1352" w:rsidP="000530CC">
      <w:pPr>
        <w:spacing w:line="276" w:lineRule="auto"/>
        <w:ind w:left="142"/>
        <w:jc w:val="both"/>
        <w:rPr>
          <w:rFonts w:asciiTheme="majorHAnsi" w:hAnsiTheme="majorHAnsi" w:cstheme="majorHAnsi"/>
          <w:sz w:val="22"/>
          <w:szCs w:val="22"/>
        </w:rPr>
      </w:pPr>
      <w:proofErr w:type="spellStart"/>
      <w:r w:rsidRPr="00B8470A">
        <w:rPr>
          <w:rFonts w:asciiTheme="majorHAnsi" w:hAnsiTheme="majorHAnsi" w:cstheme="majorHAnsi"/>
          <w:sz w:val="22"/>
          <w:szCs w:val="22"/>
        </w:rPr>
        <w:t>iv</w:t>
      </w:r>
      <w:proofErr w:type="spellEnd"/>
      <w:r w:rsidRPr="00B8470A">
        <w:rPr>
          <w:rFonts w:asciiTheme="majorHAnsi" w:hAnsiTheme="majorHAnsi" w:cstheme="majorHAnsi"/>
          <w:sz w:val="22"/>
          <w:szCs w:val="22"/>
        </w:rPr>
        <w:t>) Declaração de inidoneidade para licitar e contratar com a Administração Pública, conforme hipóteses e prazos do art. 12.</w:t>
      </w:r>
    </w:p>
    <w:p w14:paraId="71503928" w14:textId="31F758BC" w:rsidR="007C1352" w:rsidRPr="00B8470A" w:rsidRDefault="007C1352" w:rsidP="000530C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14.3</w:t>
      </w:r>
      <w:r w:rsidR="003E6454" w:rsidRPr="00B8470A">
        <w:rPr>
          <w:rFonts w:asciiTheme="majorHAnsi" w:hAnsiTheme="majorHAnsi" w:cstheme="majorHAnsi"/>
          <w:sz w:val="22"/>
          <w:szCs w:val="22"/>
        </w:rPr>
        <w:t>.</w:t>
      </w:r>
      <w:r w:rsidRPr="00B8470A">
        <w:rPr>
          <w:rFonts w:asciiTheme="majorHAnsi" w:hAnsiTheme="majorHAnsi" w:cstheme="majorHAnsi"/>
          <w:sz w:val="22"/>
          <w:szCs w:val="22"/>
        </w:rPr>
        <w:t xml:space="preserve"> A multa poderá ser:</w:t>
      </w:r>
    </w:p>
    <w:p w14:paraId="7C7E9D7C" w14:textId="7913E362" w:rsidR="007C1352" w:rsidRPr="00B8470A" w:rsidRDefault="007C1352" w:rsidP="000530CC">
      <w:pPr>
        <w:spacing w:line="276" w:lineRule="auto"/>
        <w:ind w:left="284"/>
        <w:jc w:val="both"/>
        <w:rPr>
          <w:rFonts w:asciiTheme="majorHAnsi" w:hAnsiTheme="majorHAnsi" w:cstheme="majorHAnsi"/>
          <w:sz w:val="22"/>
          <w:szCs w:val="22"/>
        </w:rPr>
      </w:pPr>
      <w:r w:rsidRPr="00B8470A">
        <w:rPr>
          <w:rFonts w:asciiTheme="majorHAnsi" w:hAnsiTheme="majorHAnsi" w:cstheme="majorHAnsi"/>
          <w:sz w:val="22"/>
          <w:szCs w:val="22"/>
        </w:rPr>
        <w:t>1</w:t>
      </w:r>
      <w:r w:rsidR="00E92A34" w:rsidRPr="00B8470A">
        <w:rPr>
          <w:rFonts w:asciiTheme="majorHAnsi" w:hAnsiTheme="majorHAnsi" w:cstheme="majorHAnsi"/>
          <w:sz w:val="22"/>
          <w:szCs w:val="22"/>
        </w:rPr>
        <w:t>4</w:t>
      </w:r>
      <w:r w:rsidRPr="00B8470A">
        <w:rPr>
          <w:rFonts w:asciiTheme="majorHAnsi" w:hAnsiTheme="majorHAnsi" w:cstheme="majorHAnsi"/>
          <w:sz w:val="22"/>
          <w:szCs w:val="22"/>
        </w:rPr>
        <w:t>.3.1. Compensatória – por descumprimento contratual ou infrações do art. 2º, com aplicação conforme os parâmetros do art. 9º;</w:t>
      </w:r>
    </w:p>
    <w:p w14:paraId="0213EE2C" w14:textId="0B07248F" w:rsidR="007C1352" w:rsidRPr="00B8470A" w:rsidRDefault="00E92A34" w:rsidP="000530CC">
      <w:pPr>
        <w:spacing w:line="276" w:lineRule="auto"/>
        <w:ind w:left="284"/>
        <w:jc w:val="both"/>
        <w:rPr>
          <w:rFonts w:asciiTheme="majorHAnsi" w:hAnsiTheme="majorHAnsi" w:cstheme="majorHAnsi"/>
          <w:sz w:val="22"/>
          <w:szCs w:val="22"/>
        </w:rPr>
      </w:pPr>
      <w:r w:rsidRPr="00B8470A">
        <w:rPr>
          <w:rFonts w:asciiTheme="majorHAnsi" w:hAnsiTheme="majorHAnsi" w:cstheme="majorHAnsi"/>
          <w:sz w:val="22"/>
          <w:szCs w:val="22"/>
        </w:rPr>
        <w:t>14</w:t>
      </w:r>
      <w:r w:rsidR="007C1352" w:rsidRPr="00B8470A">
        <w:rPr>
          <w:rFonts w:asciiTheme="majorHAnsi" w:hAnsiTheme="majorHAnsi" w:cstheme="majorHAnsi"/>
          <w:sz w:val="22"/>
          <w:szCs w:val="22"/>
        </w:rPr>
        <w:t>.3.2. Moratória – por atraso injustificado, conforme previsto em edital ou contrato (art. 8º, §2º).</w:t>
      </w:r>
    </w:p>
    <w:p w14:paraId="3651580E" w14:textId="1B064D39" w:rsidR="007C1352" w:rsidRPr="00B8470A" w:rsidRDefault="00E92A34" w:rsidP="000530CC">
      <w:pPr>
        <w:spacing w:line="276" w:lineRule="auto"/>
        <w:ind w:left="284"/>
        <w:jc w:val="both"/>
        <w:rPr>
          <w:rFonts w:asciiTheme="majorHAnsi" w:hAnsiTheme="majorHAnsi" w:cstheme="majorHAnsi"/>
          <w:sz w:val="22"/>
          <w:szCs w:val="22"/>
        </w:rPr>
      </w:pPr>
      <w:r w:rsidRPr="00B8470A">
        <w:rPr>
          <w:rFonts w:asciiTheme="majorHAnsi" w:hAnsiTheme="majorHAnsi" w:cstheme="majorHAnsi"/>
          <w:sz w:val="22"/>
          <w:szCs w:val="22"/>
        </w:rPr>
        <w:t>14</w:t>
      </w:r>
      <w:r w:rsidR="007C1352" w:rsidRPr="00B8470A">
        <w:rPr>
          <w:rFonts w:asciiTheme="majorHAnsi" w:hAnsiTheme="majorHAnsi" w:cstheme="majorHAnsi"/>
          <w:sz w:val="22"/>
          <w:szCs w:val="22"/>
        </w:rPr>
        <w:t>.3.3. Parâmetros da multa compensatória (art. 9º):</w:t>
      </w:r>
    </w:p>
    <w:p w14:paraId="69ABDBF0" w14:textId="77777777" w:rsidR="007C1352" w:rsidRPr="00B8470A" w:rsidRDefault="007C1352" w:rsidP="000530CC">
      <w:pPr>
        <w:spacing w:line="276" w:lineRule="auto"/>
        <w:ind w:left="284"/>
        <w:jc w:val="both"/>
        <w:rPr>
          <w:rFonts w:asciiTheme="majorHAnsi" w:hAnsiTheme="majorHAnsi" w:cstheme="majorHAnsi"/>
          <w:sz w:val="22"/>
          <w:szCs w:val="22"/>
        </w:rPr>
      </w:pPr>
      <w:r w:rsidRPr="00B8470A">
        <w:rPr>
          <w:rFonts w:asciiTheme="majorHAnsi" w:hAnsiTheme="majorHAnsi" w:cstheme="majorHAnsi"/>
          <w:sz w:val="22"/>
          <w:szCs w:val="22"/>
        </w:rPr>
        <w:t xml:space="preserve">I – </w:t>
      </w:r>
      <w:proofErr w:type="gramStart"/>
      <w:r w:rsidRPr="00B8470A">
        <w:rPr>
          <w:rFonts w:asciiTheme="majorHAnsi" w:hAnsiTheme="majorHAnsi" w:cstheme="majorHAnsi"/>
          <w:sz w:val="22"/>
          <w:szCs w:val="22"/>
        </w:rPr>
        <w:t>de</w:t>
      </w:r>
      <w:proofErr w:type="gramEnd"/>
      <w:r w:rsidRPr="00B8470A">
        <w:rPr>
          <w:rFonts w:asciiTheme="majorHAnsi" w:hAnsiTheme="majorHAnsi" w:cstheme="majorHAnsi"/>
          <w:sz w:val="22"/>
          <w:szCs w:val="22"/>
        </w:rPr>
        <w:t xml:space="preserve"> 1% (um por cento) do valor estimado da contratação, para aquele que incorra nas infrações previstas nos incisos IV e V do caput do art. 2º deste Decreto;</w:t>
      </w:r>
    </w:p>
    <w:p w14:paraId="7B113FD2" w14:textId="77777777" w:rsidR="007C1352" w:rsidRPr="00B8470A" w:rsidRDefault="007C1352" w:rsidP="000530CC">
      <w:pPr>
        <w:spacing w:line="276" w:lineRule="auto"/>
        <w:ind w:left="284"/>
        <w:jc w:val="both"/>
        <w:rPr>
          <w:rFonts w:asciiTheme="majorHAnsi" w:hAnsiTheme="majorHAnsi" w:cstheme="majorHAnsi"/>
          <w:sz w:val="22"/>
          <w:szCs w:val="22"/>
        </w:rPr>
      </w:pPr>
      <w:r w:rsidRPr="00B8470A">
        <w:rPr>
          <w:rFonts w:asciiTheme="majorHAnsi" w:hAnsiTheme="majorHAnsi" w:cstheme="majorHAnsi"/>
          <w:sz w:val="22"/>
          <w:szCs w:val="22"/>
        </w:rPr>
        <w:t xml:space="preserve">II – </w:t>
      </w:r>
      <w:proofErr w:type="gramStart"/>
      <w:r w:rsidRPr="00B8470A">
        <w:rPr>
          <w:rFonts w:asciiTheme="majorHAnsi" w:hAnsiTheme="majorHAnsi" w:cstheme="majorHAnsi"/>
          <w:sz w:val="22"/>
          <w:szCs w:val="22"/>
        </w:rPr>
        <w:t>de</w:t>
      </w:r>
      <w:proofErr w:type="gramEnd"/>
      <w:r w:rsidRPr="00B8470A">
        <w:rPr>
          <w:rFonts w:asciiTheme="majorHAnsi" w:hAnsiTheme="majorHAnsi" w:cstheme="majorHAnsi"/>
          <w:sz w:val="22"/>
          <w:szCs w:val="22"/>
        </w:rPr>
        <w:t xml:space="preserve"> 5% (cinco por cento) a 10% (dez por cento) do valor estimado da contratação para aquele que incorra nas infrações previstas no inciso VI do caput do art. 2º deste Decreto;</w:t>
      </w:r>
    </w:p>
    <w:p w14:paraId="3DF6E536" w14:textId="49FA47AE" w:rsidR="007C1352" w:rsidRPr="00B8470A" w:rsidRDefault="007C1352" w:rsidP="000530CC">
      <w:pPr>
        <w:spacing w:line="276" w:lineRule="auto"/>
        <w:ind w:left="284"/>
        <w:jc w:val="both"/>
        <w:rPr>
          <w:rFonts w:asciiTheme="majorHAnsi" w:hAnsiTheme="majorHAnsi" w:cstheme="majorHAnsi"/>
          <w:sz w:val="22"/>
          <w:szCs w:val="22"/>
        </w:rPr>
      </w:pPr>
      <w:r w:rsidRPr="00B8470A">
        <w:rPr>
          <w:rFonts w:asciiTheme="majorHAnsi" w:hAnsiTheme="majorHAnsi" w:cstheme="majorHAnsi"/>
          <w:sz w:val="22"/>
          <w:szCs w:val="22"/>
        </w:rPr>
        <w:t>III – de 10% (dez por cento) sobre o valor contratado, em caso de recusa do adjudicatário em efetuar o reforço de garantia contratual;</w:t>
      </w:r>
    </w:p>
    <w:p w14:paraId="55B2BC74" w14:textId="219CC2EB" w:rsidR="007C1352" w:rsidRPr="00B8470A" w:rsidRDefault="007C1352" w:rsidP="000530CC">
      <w:pPr>
        <w:spacing w:line="276" w:lineRule="auto"/>
        <w:ind w:left="284"/>
        <w:jc w:val="both"/>
        <w:rPr>
          <w:rFonts w:asciiTheme="majorHAnsi" w:hAnsiTheme="majorHAnsi" w:cstheme="majorHAnsi"/>
          <w:sz w:val="22"/>
          <w:szCs w:val="22"/>
        </w:rPr>
      </w:pPr>
      <w:r w:rsidRPr="00B8470A">
        <w:rPr>
          <w:rFonts w:asciiTheme="majorHAnsi" w:hAnsiTheme="majorHAnsi" w:cstheme="majorHAnsi"/>
          <w:sz w:val="22"/>
          <w:szCs w:val="22"/>
        </w:rPr>
        <w:t xml:space="preserve">IV – </w:t>
      </w:r>
      <w:proofErr w:type="gramStart"/>
      <w:r w:rsidRPr="00B8470A">
        <w:rPr>
          <w:rFonts w:asciiTheme="majorHAnsi" w:hAnsiTheme="majorHAnsi" w:cstheme="majorHAnsi"/>
          <w:sz w:val="22"/>
          <w:szCs w:val="22"/>
        </w:rPr>
        <w:t>de</w:t>
      </w:r>
      <w:proofErr w:type="gramEnd"/>
      <w:r w:rsidRPr="00B8470A">
        <w:rPr>
          <w:rFonts w:asciiTheme="majorHAnsi" w:hAnsiTheme="majorHAnsi" w:cstheme="majorHAnsi"/>
          <w:sz w:val="22"/>
          <w:szCs w:val="22"/>
        </w:rPr>
        <w:t xml:space="preserve"> 20% (vinte por cento) sobre o valor da parcela do objeto não executada, em caso de infração prevista no inciso I do caput do art. 2º deste Decreto;</w:t>
      </w:r>
    </w:p>
    <w:p w14:paraId="734842E8" w14:textId="15EE69A5" w:rsidR="007C1352" w:rsidRPr="00B8470A" w:rsidRDefault="007C1352" w:rsidP="000530CC">
      <w:pPr>
        <w:spacing w:line="276" w:lineRule="auto"/>
        <w:ind w:left="284"/>
        <w:jc w:val="both"/>
        <w:rPr>
          <w:rFonts w:asciiTheme="majorHAnsi" w:hAnsiTheme="majorHAnsi" w:cstheme="majorHAnsi"/>
          <w:sz w:val="22"/>
          <w:szCs w:val="22"/>
        </w:rPr>
      </w:pPr>
      <w:r w:rsidRPr="00B8470A">
        <w:rPr>
          <w:rFonts w:asciiTheme="majorHAnsi" w:hAnsiTheme="majorHAnsi" w:cstheme="majorHAnsi"/>
          <w:sz w:val="22"/>
          <w:szCs w:val="22"/>
        </w:rPr>
        <w:t xml:space="preserve">V – </w:t>
      </w:r>
      <w:proofErr w:type="gramStart"/>
      <w:r w:rsidRPr="00B8470A">
        <w:rPr>
          <w:rFonts w:asciiTheme="majorHAnsi" w:hAnsiTheme="majorHAnsi" w:cstheme="majorHAnsi"/>
          <w:sz w:val="22"/>
          <w:szCs w:val="22"/>
        </w:rPr>
        <w:t>de</w:t>
      </w:r>
      <w:proofErr w:type="gramEnd"/>
      <w:r w:rsidRPr="00B8470A">
        <w:rPr>
          <w:rFonts w:asciiTheme="majorHAnsi" w:hAnsiTheme="majorHAnsi" w:cstheme="majorHAnsi"/>
          <w:sz w:val="22"/>
          <w:szCs w:val="22"/>
        </w:rPr>
        <w:t xml:space="preserve"> 25% (vinte e cinco por cento) sobre o valor contratado, em caso de infrações previstas nos incisos II, III, VIII, IX, X, XI, XII do caput do art. 2º deste Decreto;</w:t>
      </w:r>
    </w:p>
    <w:p w14:paraId="2A330D63" w14:textId="7657A239" w:rsidR="007C1352" w:rsidRPr="00B8470A" w:rsidRDefault="007C1352" w:rsidP="000530CC">
      <w:pPr>
        <w:spacing w:line="276" w:lineRule="auto"/>
        <w:ind w:left="284"/>
        <w:jc w:val="both"/>
        <w:rPr>
          <w:rFonts w:asciiTheme="majorHAnsi" w:hAnsiTheme="majorHAnsi" w:cstheme="majorHAnsi"/>
          <w:sz w:val="22"/>
          <w:szCs w:val="22"/>
        </w:rPr>
      </w:pPr>
      <w:r w:rsidRPr="00B8470A">
        <w:rPr>
          <w:rFonts w:asciiTheme="majorHAnsi" w:hAnsiTheme="majorHAnsi" w:cstheme="majorHAnsi"/>
          <w:sz w:val="22"/>
          <w:szCs w:val="22"/>
        </w:rPr>
        <w:t xml:space="preserve">VI – </w:t>
      </w:r>
      <w:proofErr w:type="gramStart"/>
      <w:r w:rsidRPr="00B8470A">
        <w:rPr>
          <w:rFonts w:asciiTheme="majorHAnsi" w:hAnsiTheme="majorHAnsi" w:cstheme="majorHAnsi"/>
          <w:sz w:val="22"/>
          <w:szCs w:val="22"/>
        </w:rPr>
        <w:t>de</w:t>
      </w:r>
      <w:proofErr w:type="gramEnd"/>
      <w:r w:rsidRPr="00B8470A">
        <w:rPr>
          <w:rFonts w:asciiTheme="majorHAnsi" w:hAnsiTheme="majorHAnsi" w:cstheme="majorHAnsi"/>
          <w:sz w:val="22"/>
          <w:szCs w:val="22"/>
        </w:rPr>
        <w:t xml:space="preserve"> 30% (trinta por cento) sobre o valor contratado, em caso de entrega de objeto com vícios ou defeitos ocultos que o torne impróprio ao uso a que é destinado, ou diminuam-lhe o valor ou, ainda, fora das especificações contratadas.</w:t>
      </w:r>
    </w:p>
    <w:p w14:paraId="11844AD2" w14:textId="1AF76942" w:rsidR="007C1352" w:rsidRPr="00B8470A" w:rsidRDefault="007C1352" w:rsidP="000530C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14.4. A multa poderá ser aplicada cumulativamente com as demais sanções, desde que não se acumulem multa moratória e compensatória na mesma infração (art. 8º, §5º).</w:t>
      </w:r>
    </w:p>
    <w:p w14:paraId="28CD58C0" w14:textId="208DC8E5" w:rsidR="007C1352" w:rsidRPr="00B8470A" w:rsidRDefault="007C1352" w:rsidP="000530C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 xml:space="preserve">14.5. Se a multa aplicada e as indenizações cabíveis forem superiores ao valor de pagamento eventualmente devido pela Administração ao contratado, além da perda desse valor, a diferença </w:t>
      </w:r>
      <w:r w:rsidRPr="00B8470A">
        <w:rPr>
          <w:rFonts w:asciiTheme="majorHAnsi" w:hAnsiTheme="majorHAnsi" w:cstheme="majorHAnsi"/>
          <w:sz w:val="22"/>
          <w:szCs w:val="22"/>
        </w:rPr>
        <w:lastRenderedPageBreak/>
        <w:t>será descontada da garantia prestada ou será cobrada judicialmente (art. 8º, §6º e art. 10). A multa de que trata o caput deste artigo poderá, na forma do edital, contrato ou de outro instrumento obrigacional, ser descontada de pagamento eventualmente devido pela contratante decorrente de outros contratos firmados com a Administração Pública Municipal;</w:t>
      </w:r>
    </w:p>
    <w:p w14:paraId="6E45991C" w14:textId="7A60AA57" w:rsidR="007C1352" w:rsidRPr="00B8470A" w:rsidRDefault="007C1352" w:rsidP="000530C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 xml:space="preserve">14.6. A aplicação das sanções exige processo administrativo, nos termos dos </w:t>
      </w:r>
      <w:proofErr w:type="spellStart"/>
      <w:r w:rsidRPr="00B8470A">
        <w:rPr>
          <w:rFonts w:asciiTheme="majorHAnsi" w:hAnsiTheme="majorHAnsi" w:cstheme="majorHAnsi"/>
          <w:sz w:val="22"/>
          <w:szCs w:val="22"/>
        </w:rPr>
        <w:t>arts</w:t>
      </w:r>
      <w:proofErr w:type="spellEnd"/>
      <w:r w:rsidRPr="00B8470A">
        <w:rPr>
          <w:rFonts w:asciiTheme="majorHAnsi" w:hAnsiTheme="majorHAnsi" w:cstheme="majorHAnsi"/>
          <w:sz w:val="22"/>
          <w:szCs w:val="22"/>
        </w:rPr>
        <w:t>. 13 a 24, assegurado o contraditório e ampla defesa, com prazos e ritos distintos conforme a sanção aplicável.</w:t>
      </w:r>
    </w:p>
    <w:p w14:paraId="16B79538" w14:textId="6973D1CD" w:rsidR="007C1352" w:rsidRPr="00B8470A" w:rsidRDefault="007C1352" w:rsidP="000530C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14.7. Na aplicação das sanções, a Administração Pública Municipal deverá observar (art. 25):</w:t>
      </w:r>
    </w:p>
    <w:p w14:paraId="1BE44EB3"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I – a natureza e a gravidade da infração cometida;</w:t>
      </w:r>
    </w:p>
    <w:p w14:paraId="20ABFC33"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 xml:space="preserve">II – </w:t>
      </w:r>
      <w:proofErr w:type="gramStart"/>
      <w:r w:rsidRPr="00B8470A">
        <w:rPr>
          <w:rFonts w:asciiTheme="majorHAnsi" w:hAnsiTheme="majorHAnsi" w:cstheme="majorHAnsi"/>
          <w:sz w:val="22"/>
          <w:szCs w:val="22"/>
        </w:rPr>
        <w:t>as</w:t>
      </w:r>
      <w:proofErr w:type="gramEnd"/>
      <w:r w:rsidRPr="00B8470A">
        <w:rPr>
          <w:rFonts w:asciiTheme="majorHAnsi" w:hAnsiTheme="majorHAnsi" w:cstheme="majorHAnsi"/>
          <w:sz w:val="22"/>
          <w:szCs w:val="22"/>
        </w:rPr>
        <w:t xml:space="preserve"> peculiaridades do caso concreto;</w:t>
      </w:r>
    </w:p>
    <w:p w14:paraId="00F6FBD6"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III – as circunstâncias agravantes ou atenuantes;</w:t>
      </w:r>
    </w:p>
    <w:p w14:paraId="1E27E2E9"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 xml:space="preserve">IV – </w:t>
      </w:r>
      <w:proofErr w:type="gramStart"/>
      <w:r w:rsidRPr="00B8470A">
        <w:rPr>
          <w:rFonts w:asciiTheme="majorHAnsi" w:hAnsiTheme="majorHAnsi" w:cstheme="majorHAnsi"/>
          <w:sz w:val="22"/>
          <w:szCs w:val="22"/>
        </w:rPr>
        <w:t>os</w:t>
      </w:r>
      <w:proofErr w:type="gramEnd"/>
      <w:r w:rsidRPr="00B8470A">
        <w:rPr>
          <w:rFonts w:asciiTheme="majorHAnsi" w:hAnsiTheme="majorHAnsi" w:cstheme="majorHAnsi"/>
          <w:sz w:val="22"/>
          <w:szCs w:val="22"/>
        </w:rPr>
        <w:t xml:space="preserve"> danos que dela provierem para a Administração Pública;</w:t>
      </w:r>
    </w:p>
    <w:p w14:paraId="7B38D7E3"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 xml:space="preserve">V – </w:t>
      </w:r>
      <w:proofErr w:type="gramStart"/>
      <w:r w:rsidRPr="00B8470A">
        <w:rPr>
          <w:rFonts w:asciiTheme="majorHAnsi" w:hAnsiTheme="majorHAnsi" w:cstheme="majorHAnsi"/>
          <w:sz w:val="22"/>
          <w:szCs w:val="22"/>
        </w:rPr>
        <w:t>a</w:t>
      </w:r>
      <w:proofErr w:type="gramEnd"/>
      <w:r w:rsidRPr="00B8470A">
        <w:rPr>
          <w:rFonts w:asciiTheme="majorHAnsi" w:hAnsiTheme="majorHAnsi" w:cstheme="majorHAnsi"/>
          <w:sz w:val="22"/>
          <w:szCs w:val="22"/>
        </w:rPr>
        <w:t xml:space="preserve"> implantação ou o aperfeiçoamento de programa de integridade, conforme normas e orientações dos órgãos de controle; e</w:t>
      </w:r>
    </w:p>
    <w:p w14:paraId="594CD054" w14:textId="2FAC5C8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 xml:space="preserve">VI – </w:t>
      </w:r>
      <w:proofErr w:type="gramStart"/>
      <w:r w:rsidRPr="00B8470A">
        <w:rPr>
          <w:rFonts w:asciiTheme="majorHAnsi" w:hAnsiTheme="majorHAnsi" w:cstheme="majorHAnsi"/>
          <w:sz w:val="22"/>
          <w:szCs w:val="22"/>
        </w:rPr>
        <w:t>a</w:t>
      </w:r>
      <w:proofErr w:type="gramEnd"/>
      <w:r w:rsidRPr="00B8470A">
        <w:rPr>
          <w:rFonts w:asciiTheme="majorHAnsi" w:hAnsiTheme="majorHAnsi" w:cstheme="majorHAnsi"/>
          <w:sz w:val="22"/>
          <w:szCs w:val="22"/>
        </w:rPr>
        <w:t xml:space="preserve"> situação econômico-financeira do acusado, em especial sua capacidade de geração de receitas e seu patrimônio, no caso de aplicação de multa.</w:t>
      </w:r>
      <w:r w:rsidRPr="00B8470A">
        <w:rPr>
          <w:rFonts w:asciiTheme="majorHAnsi" w:hAnsiTheme="majorHAnsi" w:cstheme="majorHAnsi"/>
          <w:sz w:val="22"/>
          <w:szCs w:val="22"/>
        </w:rPr>
        <w:cr/>
        <w:t>14.8.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nos termos do art. 35.</w:t>
      </w:r>
    </w:p>
    <w:p w14:paraId="409D4947" w14:textId="026668C2" w:rsidR="007C1352" w:rsidRPr="00B8470A" w:rsidRDefault="007C1352" w:rsidP="000530C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 xml:space="preserve">14.9. A personalidade jurídica poderá ser desconsiderada, com extensão das sanções a sócios, administradores ou empresas coligadas, conforme os </w:t>
      </w:r>
      <w:proofErr w:type="spellStart"/>
      <w:r w:rsidRPr="00B8470A">
        <w:rPr>
          <w:rFonts w:asciiTheme="majorHAnsi" w:hAnsiTheme="majorHAnsi" w:cstheme="majorHAnsi"/>
          <w:sz w:val="22"/>
          <w:szCs w:val="22"/>
        </w:rPr>
        <w:t>arts</w:t>
      </w:r>
      <w:proofErr w:type="spellEnd"/>
      <w:r w:rsidRPr="00B8470A">
        <w:rPr>
          <w:rFonts w:asciiTheme="majorHAnsi" w:hAnsiTheme="majorHAnsi" w:cstheme="majorHAnsi"/>
          <w:sz w:val="22"/>
          <w:szCs w:val="22"/>
        </w:rPr>
        <w:t>. 28 a 33.</w:t>
      </w:r>
    </w:p>
    <w:p w14:paraId="40095940" w14:textId="43836787" w:rsidR="007C1352" w:rsidRPr="00B8470A" w:rsidRDefault="007C1352" w:rsidP="000530C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14.10. Os órgãos e entidades da Administração Pública Municipal deverão, no prazo máximo 15 (quinze) dias úteis, contados da data da aplicação da sanção da qual não caiba mais recurso, informar e manter atualizados os dados relativos às sanções por eles aplicadas, para fins de publicidade no Cadastro Nacional de Empresas Inidôneas e Suspensas - CEIS e no Cadastro Nacional de Empresas Punidas - CNEP, instituídos no âmbito do Poder Executivo federal e no sistema adotado pela Administração Pública Municipal, se houver. (art. 36)</w:t>
      </w:r>
      <w:r w:rsidR="0052304C" w:rsidRPr="00B8470A">
        <w:rPr>
          <w:rFonts w:asciiTheme="majorHAnsi" w:hAnsiTheme="majorHAnsi" w:cstheme="majorHAnsi"/>
          <w:sz w:val="22"/>
          <w:szCs w:val="22"/>
        </w:rPr>
        <w:t>;</w:t>
      </w:r>
    </w:p>
    <w:p w14:paraId="599C4DF6" w14:textId="232785BA" w:rsidR="007C1352" w:rsidRPr="00B8470A" w:rsidRDefault="007C1352" w:rsidP="000530C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14.11. É admitida a reabilitação do condenado perante a própria autoridade que aplicou a sanção, exigidos, cumulativamente, nos termos do art. 40:</w:t>
      </w:r>
    </w:p>
    <w:p w14:paraId="5C67B78C"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 xml:space="preserve">I – </w:t>
      </w:r>
      <w:proofErr w:type="gramStart"/>
      <w:r w:rsidRPr="00B8470A">
        <w:rPr>
          <w:rFonts w:asciiTheme="majorHAnsi" w:hAnsiTheme="majorHAnsi" w:cstheme="majorHAnsi"/>
          <w:sz w:val="22"/>
          <w:szCs w:val="22"/>
        </w:rPr>
        <w:t>reparação</w:t>
      </w:r>
      <w:proofErr w:type="gramEnd"/>
      <w:r w:rsidRPr="00B8470A">
        <w:rPr>
          <w:rFonts w:asciiTheme="majorHAnsi" w:hAnsiTheme="majorHAnsi" w:cstheme="majorHAnsi"/>
          <w:sz w:val="22"/>
          <w:szCs w:val="22"/>
        </w:rPr>
        <w:t xml:space="preserve"> integral do dano causado à Administração Pública;</w:t>
      </w:r>
    </w:p>
    <w:p w14:paraId="11F96641"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 xml:space="preserve">II – </w:t>
      </w:r>
      <w:proofErr w:type="gramStart"/>
      <w:r w:rsidRPr="00B8470A">
        <w:rPr>
          <w:rFonts w:asciiTheme="majorHAnsi" w:hAnsiTheme="majorHAnsi" w:cstheme="majorHAnsi"/>
          <w:sz w:val="22"/>
          <w:szCs w:val="22"/>
        </w:rPr>
        <w:t>pagamento</w:t>
      </w:r>
      <w:proofErr w:type="gramEnd"/>
      <w:r w:rsidRPr="00B8470A">
        <w:rPr>
          <w:rFonts w:asciiTheme="majorHAnsi" w:hAnsiTheme="majorHAnsi" w:cstheme="majorHAnsi"/>
          <w:sz w:val="22"/>
          <w:szCs w:val="22"/>
        </w:rPr>
        <w:t xml:space="preserve"> da multa;</w:t>
      </w:r>
    </w:p>
    <w:p w14:paraId="27D490C6"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III – transcurso do prazo mínimo de 1 (um) ano da aplicação da sanção, no caso de impedimento de licitar e contratar, ou de 3 (três) anos da aplicação da sanção no caso de declaração de inidoneidade;</w:t>
      </w:r>
    </w:p>
    <w:p w14:paraId="20C2C882"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 xml:space="preserve">IV – </w:t>
      </w:r>
      <w:proofErr w:type="gramStart"/>
      <w:r w:rsidRPr="00B8470A">
        <w:rPr>
          <w:rFonts w:asciiTheme="majorHAnsi" w:hAnsiTheme="majorHAnsi" w:cstheme="majorHAnsi"/>
          <w:sz w:val="22"/>
          <w:szCs w:val="22"/>
        </w:rPr>
        <w:t>cumprimento</w:t>
      </w:r>
      <w:proofErr w:type="gramEnd"/>
      <w:r w:rsidRPr="00B8470A">
        <w:rPr>
          <w:rFonts w:asciiTheme="majorHAnsi" w:hAnsiTheme="majorHAnsi" w:cstheme="majorHAnsi"/>
          <w:sz w:val="22"/>
          <w:szCs w:val="22"/>
        </w:rPr>
        <w:t xml:space="preserve"> das condições de reabilitação definidas no ato punitivo, dentre elas que o reabilitando não:</w:t>
      </w:r>
    </w:p>
    <w:p w14:paraId="6B92EF20"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a) esteja cumprindo sanção por outra condenação;</w:t>
      </w:r>
    </w:p>
    <w:p w14:paraId="7EEC9EE6"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lastRenderedPageBreak/>
        <w:t>b) tenha sido definitivamente condenado, durante o período previsto no inciso III deste artigo, a quaisquer das sanções previstas no caput do art. 3º deste Decreto, imposta pela Administração Pública direta ou indireta do Município de Sonora -MS; e</w:t>
      </w:r>
    </w:p>
    <w:p w14:paraId="5698DC8F"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c) tenha sido definitivamente condenado, durante o período previsto no inciso III deste artigo, por ato praticado após a sanção que busca reabilitar, a sanção prevista no inciso IV do caput do art. 3º deste Decreto, imposta pela Administração Pública direta ou indireta dos demais entes federativos; e</w:t>
      </w:r>
    </w:p>
    <w:p w14:paraId="41522F4B" w14:textId="77777777" w:rsidR="007C1352" w:rsidRPr="00B8470A" w:rsidRDefault="007C1352" w:rsidP="000530C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 xml:space="preserve">V – </w:t>
      </w:r>
      <w:proofErr w:type="gramStart"/>
      <w:r w:rsidRPr="00B8470A">
        <w:rPr>
          <w:rFonts w:asciiTheme="majorHAnsi" w:hAnsiTheme="majorHAnsi" w:cstheme="majorHAnsi"/>
          <w:sz w:val="22"/>
          <w:szCs w:val="22"/>
        </w:rPr>
        <w:t>análise</w:t>
      </w:r>
      <w:proofErr w:type="gramEnd"/>
      <w:r w:rsidRPr="00B8470A">
        <w:rPr>
          <w:rFonts w:asciiTheme="majorHAnsi" w:hAnsiTheme="majorHAnsi" w:cstheme="majorHAnsi"/>
          <w:sz w:val="22"/>
          <w:szCs w:val="22"/>
        </w:rPr>
        <w:t xml:space="preserve"> jurídica prévia, com posicionamento conclusivo quanto ao cumprimento dos requisitos definidos neste artigo.</w:t>
      </w:r>
    </w:p>
    <w:p w14:paraId="08ED25D1" w14:textId="7711B9E8" w:rsidR="007C1352" w:rsidRDefault="007C1352" w:rsidP="000530C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Parágrafo único. A sanção pelas infrações previstas nos incisos VIII e XII do caput do art. 2º deste Decreto, exigirá, como condição de reabilitação do licitante ou contratado, a implantação ou aperfeiçoamento de programa de integridade pelo responsável.</w:t>
      </w:r>
      <w:r w:rsidRPr="00B8470A">
        <w:rPr>
          <w:rFonts w:asciiTheme="majorHAnsi" w:hAnsiTheme="majorHAnsi" w:cstheme="majorHAnsi"/>
          <w:sz w:val="22"/>
          <w:szCs w:val="22"/>
        </w:rPr>
        <w:cr/>
        <w:t xml:space="preserve">14.12. 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 Os atos previstos como infrações administrativas na Lei Federal nº 14.133, de 1º de abril de 2021, ou em outras leis de licitações e contratos da Administração Pública, que também sejam tipificados como atos lesivos na Lei Federal nº 12.846, de 1º de agosto de 2013, serão apurados e julgados conjuntamente, nos mesmos autos, nos termos do art. 35 do referido Decreto Municipal n° 1.697 de 21 de maio de 2025. </w:t>
      </w:r>
    </w:p>
    <w:p w14:paraId="0F41D8A4" w14:textId="77777777" w:rsidR="000530CC" w:rsidRPr="00B8470A" w:rsidRDefault="000530CC" w:rsidP="000530CC">
      <w:pPr>
        <w:spacing w:line="276" w:lineRule="auto"/>
        <w:jc w:val="both"/>
        <w:rPr>
          <w:rFonts w:asciiTheme="majorHAnsi" w:hAnsiTheme="majorHAnsi" w:cstheme="majorHAnsi"/>
          <w:sz w:val="22"/>
          <w:szCs w:val="22"/>
        </w:rPr>
      </w:pPr>
    </w:p>
    <w:p w14:paraId="6CD668E6" w14:textId="08FBE6F2" w:rsidR="00153147" w:rsidRPr="00B8470A" w:rsidRDefault="00BD66AC" w:rsidP="0052304C">
      <w:pPr>
        <w:pStyle w:val="Nivel2"/>
        <w:numPr>
          <w:ilvl w:val="0"/>
          <w:numId w:val="0"/>
        </w:numPr>
        <w:spacing w:before="0" w:after="0" w:line="360" w:lineRule="auto"/>
        <w:rPr>
          <w:rFonts w:asciiTheme="majorHAnsi" w:hAnsiTheme="majorHAnsi" w:cstheme="majorHAnsi"/>
          <w:b/>
          <w:sz w:val="22"/>
          <w:szCs w:val="22"/>
        </w:rPr>
      </w:pPr>
      <w:r w:rsidRPr="00B8470A">
        <w:rPr>
          <w:rFonts w:asciiTheme="majorHAnsi" w:hAnsiTheme="majorHAnsi" w:cstheme="majorHAnsi"/>
          <w:b/>
          <w:sz w:val="22"/>
          <w:szCs w:val="22"/>
        </w:rPr>
        <w:t>1</w:t>
      </w:r>
      <w:r w:rsidR="003B11BD" w:rsidRPr="00B8470A">
        <w:rPr>
          <w:rFonts w:asciiTheme="majorHAnsi" w:hAnsiTheme="majorHAnsi" w:cstheme="majorHAnsi"/>
          <w:b/>
          <w:sz w:val="22"/>
          <w:szCs w:val="22"/>
        </w:rPr>
        <w:t>5</w:t>
      </w:r>
      <w:r w:rsidRPr="00B8470A">
        <w:rPr>
          <w:rFonts w:asciiTheme="majorHAnsi" w:hAnsiTheme="majorHAnsi" w:cstheme="majorHAnsi"/>
          <w:b/>
          <w:sz w:val="22"/>
          <w:szCs w:val="22"/>
        </w:rPr>
        <w:t>.</w:t>
      </w:r>
      <w:r w:rsidR="00153147" w:rsidRPr="00B8470A">
        <w:rPr>
          <w:rFonts w:asciiTheme="majorHAnsi" w:hAnsiTheme="majorHAnsi" w:cstheme="majorHAnsi"/>
          <w:b/>
          <w:sz w:val="22"/>
          <w:szCs w:val="22"/>
        </w:rPr>
        <w:t xml:space="preserve"> DO REAJUSTE</w:t>
      </w:r>
    </w:p>
    <w:p w14:paraId="3CDEAE66" w14:textId="5A4942FC" w:rsidR="008A5188" w:rsidRPr="00B8470A" w:rsidRDefault="000202C4" w:rsidP="000530CC">
      <w:pPr>
        <w:spacing w:line="276" w:lineRule="auto"/>
        <w:rPr>
          <w:rFonts w:asciiTheme="majorHAnsi" w:hAnsiTheme="majorHAnsi" w:cstheme="majorHAnsi"/>
          <w:color w:val="000000"/>
          <w:sz w:val="22"/>
          <w:szCs w:val="22"/>
        </w:rPr>
      </w:pPr>
      <w:r w:rsidRPr="00B8470A">
        <w:rPr>
          <w:rFonts w:asciiTheme="majorHAnsi" w:hAnsiTheme="majorHAnsi" w:cstheme="majorHAnsi"/>
          <w:color w:val="000000"/>
          <w:sz w:val="22"/>
          <w:szCs w:val="22"/>
        </w:rPr>
        <w:t>1</w:t>
      </w:r>
      <w:r w:rsidR="003B11BD" w:rsidRPr="00B8470A">
        <w:rPr>
          <w:rFonts w:asciiTheme="majorHAnsi" w:hAnsiTheme="majorHAnsi" w:cstheme="majorHAnsi"/>
          <w:color w:val="000000"/>
          <w:sz w:val="22"/>
          <w:szCs w:val="22"/>
        </w:rPr>
        <w:t>5</w:t>
      </w:r>
      <w:r w:rsidRPr="00B8470A">
        <w:rPr>
          <w:rFonts w:asciiTheme="majorHAnsi" w:hAnsiTheme="majorHAnsi" w:cstheme="majorHAnsi"/>
          <w:color w:val="000000"/>
          <w:sz w:val="22"/>
          <w:szCs w:val="22"/>
        </w:rPr>
        <w:t>.1</w:t>
      </w:r>
      <w:r w:rsidR="00DE661F" w:rsidRPr="00B8470A">
        <w:rPr>
          <w:rFonts w:asciiTheme="majorHAnsi" w:hAnsiTheme="majorHAnsi" w:cstheme="majorHAnsi"/>
          <w:color w:val="000000"/>
          <w:sz w:val="22"/>
          <w:szCs w:val="22"/>
        </w:rPr>
        <w:t>.</w:t>
      </w:r>
      <w:r w:rsidR="003A0EE8" w:rsidRPr="00B8470A">
        <w:rPr>
          <w:rFonts w:asciiTheme="majorHAnsi" w:hAnsiTheme="majorHAnsi" w:cstheme="majorHAnsi"/>
          <w:sz w:val="22"/>
          <w:szCs w:val="22"/>
        </w:rPr>
        <w:t xml:space="preserve"> </w:t>
      </w:r>
      <w:r w:rsidR="00351B3F" w:rsidRPr="00B8470A">
        <w:rPr>
          <w:rFonts w:asciiTheme="majorHAnsi" w:eastAsia="Calibri" w:hAnsiTheme="majorHAnsi" w:cstheme="majorHAnsi"/>
          <w:sz w:val="22"/>
          <w:szCs w:val="22"/>
        </w:rPr>
        <w:t>O reajuste deve ser concedido de ofício pela Administração, quando completado o lapso de 12 (doze) meses a contar da data Reserva Orçamentária: 05 de maio de 2026</w:t>
      </w:r>
      <w:r w:rsidR="008A5188" w:rsidRPr="00B8470A">
        <w:rPr>
          <w:rFonts w:asciiTheme="majorHAnsi" w:hAnsiTheme="majorHAnsi" w:cstheme="majorHAnsi"/>
          <w:color w:val="000000"/>
          <w:sz w:val="22"/>
          <w:szCs w:val="22"/>
        </w:rPr>
        <w:t>;</w:t>
      </w:r>
    </w:p>
    <w:p w14:paraId="395A9383" w14:textId="479BB3EF" w:rsidR="000202C4" w:rsidRPr="00B8470A" w:rsidRDefault="00EB4E63" w:rsidP="000530CC">
      <w:pPr>
        <w:spacing w:line="276" w:lineRule="auto"/>
        <w:jc w:val="both"/>
        <w:rPr>
          <w:rFonts w:asciiTheme="majorHAnsi" w:hAnsiTheme="majorHAnsi" w:cstheme="majorHAnsi"/>
          <w:color w:val="000000"/>
          <w:sz w:val="22"/>
          <w:szCs w:val="22"/>
        </w:rPr>
      </w:pPr>
      <w:r w:rsidRPr="00B8470A">
        <w:rPr>
          <w:rFonts w:asciiTheme="majorHAnsi" w:hAnsiTheme="majorHAnsi" w:cstheme="majorHAnsi"/>
          <w:color w:val="000000"/>
          <w:sz w:val="22"/>
          <w:szCs w:val="22"/>
        </w:rPr>
        <w:t>1</w:t>
      </w:r>
      <w:r w:rsidR="003B11BD" w:rsidRPr="00B8470A">
        <w:rPr>
          <w:rFonts w:asciiTheme="majorHAnsi" w:hAnsiTheme="majorHAnsi" w:cstheme="majorHAnsi"/>
          <w:color w:val="000000"/>
          <w:sz w:val="22"/>
          <w:szCs w:val="22"/>
        </w:rPr>
        <w:t>5</w:t>
      </w:r>
      <w:r w:rsidRPr="00B8470A">
        <w:rPr>
          <w:rFonts w:asciiTheme="majorHAnsi" w:hAnsiTheme="majorHAnsi" w:cstheme="majorHAnsi"/>
          <w:color w:val="000000"/>
          <w:sz w:val="22"/>
          <w:szCs w:val="22"/>
        </w:rPr>
        <w:t>.</w:t>
      </w:r>
      <w:r w:rsidR="003B11BD" w:rsidRPr="00B8470A">
        <w:rPr>
          <w:rFonts w:asciiTheme="majorHAnsi" w:hAnsiTheme="majorHAnsi" w:cstheme="majorHAnsi"/>
          <w:color w:val="000000"/>
          <w:sz w:val="22"/>
          <w:szCs w:val="22"/>
        </w:rPr>
        <w:t>2</w:t>
      </w:r>
      <w:r w:rsidRPr="00B8470A">
        <w:rPr>
          <w:rFonts w:asciiTheme="majorHAnsi" w:hAnsiTheme="majorHAnsi" w:cstheme="majorHAnsi"/>
          <w:color w:val="000000"/>
          <w:sz w:val="22"/>
          <w:szCs w:val="22"/>
        </w:rPr>
        <w:t>. Poderá ser utilizado os índices IPCA, conforme for mais vantajoso para Administração;</w:t>
      </w:r>
    </w:p>
    <w:p w14:paraId="62D9D64A" w14:textId="6AF96B0A" w:rsidR="000202C4" w:rsidRDefault="003B11BD" w:rsidP="000530CC">
      <w:pPr>
        <w:spacing w:line="276" w:lineRule="auto"/>
        <w:jc w:val="both"/>
        <w:rPr>
          <w:rFonts w:asciiTheme="majorHAnsi" w:hAnsiTheme="majorHAnsi" w:cstheme="majorHAnsi"/>
          <w:color w:val="000000"/>
          <w:sz w:val="22"/>
          <w:szCs w:val="22"/>
        </w:rPr>
      </w:pPr>
      <w:r w:rsidRPr="00B8470A">
        <w:rPr>
          <w:rFonts w:asciiTheme="majorHAnsi" w:hAnsiTheme="majorHAnsi" w:cstheme="majorHAnsi"/>
          <w:color w:val="000000"/>
          <w:sz w:val="22"/>
          <w:szCs w:val="22"/>
        </w:rPr>
        <w:t>15.3</w:t>
      </w:r>
      <w:r w:rsidR="000202C4" w:rsidRPr="00B8470A">
        <w:rPr>
          <w:rFonts w:asciiTheme="majorHAnsi" w:hAnsiTheme="majorHAnsi" w:cstheme="majorHAnsi"/>
          <w:color w:val="000000"/>
          <w:sz w:val="22"/>
          <w:szCs w:val="22"/>
        </w:rPr>
        <w:t>. Caso o(s) índice(s) estabelecido(s) para reajustamento venha(m) a ser extinto(s) ou de qualquer forma não possa(m) mais ser utilizado(s), será(</w:t>
      </w:r>
      <w:proofErr w:type="spellStart"/>
      <w:r w:rsidR="000202C4" w:rsidRPr="00B8470A">
        <w:rPr>
          <w:rFonts w:asciiTheme="majorHAnsi" w:hAnsiTheme="majorHAnsi" w:cstheme="majorHAnsi"/>
          <w:color w:val="000000"/>
          <w:sz w:val="22"/>
          <w:szCs w:val="22"/>
        </w:rPr>
        <w:t>ão</w:t>
      </w:r>
      <w:proofErr w:type="spellEnd"/>
      <w:r w:rsidR="000202C4" w:rsidRPr="00B8470A">
        <w:rPr>
          <w:rFonts w:asciiTheme="majorHAnsi" w:hAnsiTheme="majorHAnsi" w:cstheme="majorHAnsi"/>
          <w:color w:val="000000"/>
          <w:sz w:val="22"/>
          <w:szCs w:val="22"/>
        </w:rPr>
        <w:t>) adotado(s), em substituição, o(s) que vier(em) a ser determinado(s) pela legislação então em vigor.</w:t>
      </w:r>
    </w:p>
    <w:p w14:paraId="33F7174D" w14:textId="77777777" w:rsidR="000530CC" w:rsidRPr="00B8470A" w:rsidRDefault="000530CC" w:rsidP="000530CC">
      <w:pPr>
        <w:spacing w:line="276" w:lineRule="auto"/>
        <w:jc w:val="both"/>
        <w:rPr>
          <w:rFonts w:asciiTheme="majorHAnsi" w:hAnsiTheme="majorHAnsi" w:cstheme="majorHAnsi"/>
          <w:color w:val="000000"/>
          <w:sz w:val="22"/>
          <w:szCs w:val="22"/>
        </w:rPr>
      </w:pPr>
    </w:p>
    <w:p w14:paraId="59ECEF33" w14:textId="3472A45E" w:rsidR="006F15E9" w:rsidRPr="00B8470A" w:rsidRDefault="003B11BD" w:rsidP="0052304C">
      <w:pPr>
        <w:pStyle w:val="Nivel2"/>
        <w:numPr>
          <w:ilvl w:val="0"/>
          <w:numId w:val="0"/>
        </w:numPr>
        <w:spacing w:before="0" w:after="0" w:line="360" w:lineRule="auto"/>
        <w:rPr>
          <w:rFonts w:asciiTheme="majorHAnsi" w:hAnsiTheme="majorHAnsi" w:cstheme="majorHAnsi"/>
          <w:b/>
          <w:sz w:val="22"/>
          <w:szCs w:val="22"/>
        </w:rPr>
      </w:pPr>
      <w:r w:rsidRPr="00B8470A">
        <w:rPr>
          <w:rFonts w:asciiTheme="majorHAnsi" w:hAnsiTheme="majorHAnsi" w:cstheme="majorHAnsi"/>
          <w:b/>
          <w:sz w:val="22"/>
          <w:szCs w:val="22"/>
        </w:rPr>
        <w:t xml:space="preserve">16. </w:t>
      </w:r>
      <w:r w:rsidR="000202C4" w:rsidRPr="00B8470A">
        <w:rPr>
          <w:rFonts w:asciiTheme="majorHAnsi" w:hAnsiTheme="majorHAnsi" w:cstheme="majorHAnsi"/>
          <w:b/>
          <w:sz w:val="22"/>
          <w:szCs w:val="22"/>
        </w:rPr>
        <w:t xml:space="preserve">DA </w:t>
      </w:r>
      <w:r w:rsidR="006F15E9" w:rsidRPr="00B8470A">
        <w:rPr>
          <w:rFonts w:asciiTheme="majorHAnsi" w:hAnsiTheme="majorHAnsi" w:cstheme="majorHAnsi"/>
          <w:b/>
          <w:sz w:val="22"/>
          <w:szCs w:val="22"/>
        </w:rPr>
        <w:t>CONTRATAÇÃO</w:t>
      </w:r>
    </w:p>
    <w:p w14:paraId="71A14F31" w14:textId="6A131872" w:rsidR="006F15E9" w:rsidRPr="00B8470A" w:rsidRDefault="003B11BD" w:rsidP="000530CC">
      <w:pPr>
        <w:pStyle w:val="Nivel2"/>
        <w:numPr>
          <w:ilvl w:val="0"/>
          <w:numId w:val="0"/>
        </w:numPr>
        <w:spacing w:before="0" w:after="0"/>
        <w:rPr>
          <w:rFonts w:asciiTheme="majorHAnsi" w:hAnsiTheme="majorHAnsi" w:cstheme="majorHAnsi"/>
          <w:sz w:val="22"/>
          <w:szCs w:val="22"/>
        </w:rPr>
      </w:pPr>
      <w:r w:rsidRPr="00B8470A">
        <w:rPr>
          <w:rFonts w:asciiTheme="majorHAnsi" w:hAnsiTheme="majorHAnsi" w:cstheme="majorHAnsi"/>
          <w:sz w:val="22"/>
          <w:szCs w:val="22"/>
        </w:rPr>
        <w:t>16</w:t>
      </w:r>
      <w:r w:rsidR="006F15E9" w:rsidRPr="00B8470A">
        <w:rPr>
          <w:rFonts w:asciiTheme="majorHAnsi" w:hAnsiTheme="majorHAnsi" w:cstheme="majorHAnsi"/>
          <w:sz w:val="22"/>
          <w:szCs w:val="22"/>
        </w:rPr>
        <w:t>.1.</w:t>
      </w:r>
      <w:r w:rsidR="00C43EA8" w:rsidRPr="00B8470A">
        <w:rPr>
          <w:rFonts w:asciiTheme="majorHAnsi" w:hAnsiTheme="majorHAnsi" w:cstheme="majorHAnsi"/>
          <w:sz w:val="22"/>
          <w:szCs w:val="22"/>
        </w:rPr>
        <w:t xml:space="preserve"> </w:t>
      </w:r>
      <w:r w:rsidR="006F15E9" w:rsidRPr="00B8470A">
        <w:rPr>
          <w:rFonts w:asciiTheme="majorHAnsi" w:hAnsiTheme="majorHAnsi" w:cstheme="majorHAnsi"/>
          <w:sz w:val="22"/>
          <w:szCs w:val="22"/>
        </w:rPr>
        <w:t>Após a homologação e adjudicação, caso se conclua pela contratação, será firmado Termo de Contrato ou emitido instrumento equivalente.</w:t>
      </w:r>
    </w:p>
    <w:p w14:paraId="5467F892" w14:textId="347608A0" w:rsidR="006F15E9" w:rsidRPr="00B8470A" w:rsidRDefault="006F15E9" w:rsidP="000530CC">
      <w:pPr>
        <w:pStyle w:val="Nivel2"/>
        <w:numPr>
          <w:ilvl w:val="0"/>
          <w:numId w:val="0"/>
        </w:numPr>
        <w:spacing w:before="0" w:after="0"/>
        <w:rPr>
          <w:rFonts w:asciiTheme="majorHAnsi" w:hAnsiTheme="majorHAnsi" w:cstheme="majorHAnsi"/>
          <w:sz w:val="22"/>
          <w:szCs w:val="22"/>
        </w:rPr>
      </w:pPr>
      <w:r w:rsidRPr="00B8470A">
        <w:rPr>
          <w:rFonts w:asciiTheme="majorHAnsi" w:hAnsiTheme="majorHAnsi" w:cstheme="majorHAnsi"/>
          <w:sz w:val="22"/>
          <w:szCs w:val="22"/>
        </w:rPr>
        <w:t>1</w:t>
      </w:r>
      <w:r w:rsidR="003B11BD" w:rsidRPr="00B8470A">
        <w:rPr>
          <w:rFonts w:asciiTheme="majorHAnsi" w:hAnsiTheme="majorHAnsi" w:cstheme="majorHAnsi"/>
          <w:sz w:val="22"/>
          <w:szCs w:val="22"/>
        </w:rPr>
        <w:t>6</w:t>
      </w:r>
      <w:r w:rsidRPr="00B8470A">
        <w:rPr>
          <w:rFonts w:asciiTheme="majorHAnsi" w:hAnsiTheme="majorHAnsi" w:cstheme="majorHAnsi"/>
          <w:sz w:val="22"/>
          <w:szCs w:val="22"/>
        </w:rPr>
        <w:t>.2.</w:t>
      </w:r>
      <w:r w:rsidR="00C43EA8" w:rsidRPr="00B8470A">
        <w:rPr>
          <w:rFonts w:asciiTheme="majorHAnsi" w:hAnsiTheme="majorHAnsi" w:cstheme="majorHAnsi"/>
          <w:sz w:val="22"/>
          <w:szCs w:val="22"/>
        </w:rPr>
        <w:t xml:space="preserve"> </w:t>
      </w:r>
      <w:r w:rsidRPr="00B8470A">
        <w:rPr>
          <w:rFonts w:asciiTheme="majorHAnsi" w:hAnsiTheme="majorHAnsi" w:cstheme="majorHAnsi"/>
          <w:sz w:val="22"/>
          <w:szCs w:val="22"/>
        </w:rPr>
        <w:t xml:space="preserve">O adjudicatário terá o prazo de 05 (cinco) dias úteis, contados a partir da data de sua convocação, para assinar o Termo de Contrato OU aceitar instrumento equivalente, conforme o caso (Nota de Empenho/Carta Contrato/Autorização), sob pena de decair o direito à contratação, sem prejuízo das sanções previstas neste </w:t>
      </w:r>
      <w:r w:rsidR="00390529" w:rsidRPr="00B8470A">
        <w:rPr>
          <w:rFonts w:asciiTheme="majorHAnsi" w:hAnsiTheme="majorHAnsi" w:cstheme="majorHAnsi"/>
          <w:sz w:val="22"/>
          <w:szCs w:val="22"/>
        </w:rPr>
        <w:t>Edital</w:t>
      </w:r>
      <w:r w:rsidRPr="00B8470A">
        <w:rPr>
          <w:rFonts w:asciiTheme="majorHAnsi" w:hAnsiTheme="majorHAnsi" w:cstheme="majorHAnsi"/>
          <w:sz w:val="22"/>
          <w:szCs w:val="22"/>
        </w:rPr>
        <w:t xml:space="preserve">. </w:t>
      </w:r>
    </w:p>
    <w:p w14:paraId="33B7D6ED" w14:textId="39FD5579" w:rsidR="006F15E9" w:rsidRPr="00B8470A" w:rsidRDefault="006F15E9" w:rsidP="000530CC">
      <w:pPr>
        <w:pStyle w:val="Nivel2"/>
        <w:numPr>
          <w:ilvl w:val="0"/>
          <w:numId w:val="0"/>
        </w:numPr>
        <w:spacing w:before="0" w:after="0"/>
        <w:ind w:left="567"/>
        <w:rPr>
          <w:rFonts w:asciiTheme="majorHAnsi" w:hAnsiTheme="majorHAnsi" w:cstheme="majorHAnsi"/>
          <w:sz w:val="22"/>
          <w:szCs w:val="22"/>
        </w:rPr>
      </w:pPr>
      <w:r w:rsidRPr="00B8470A">
        <w:rPr>
          <w:rFonts w:asciiTheme="majorHAnsi" w:hAnsiTheme="majorHAnsi" w:cstheme="majorHAnsi"/>
          <w:sz w:val="22"/>
          <w:szCs w:val="22"/>
        </w:rPr>
        <w:t>1</w:t>
      </w:r>
      <w:r w:rsidR="003B11BD" w:rsidRPr="00B8470A">
        <w:rPr>
          <w:rFonts w:asciiTheme="majorHAnsi" w:hAnsiTheme="majorHAnsi" w:cstheme="majorHAnsi"/>
          <w:sz w:val="22"/>
          <w:szCs w:val="22"/>
        </w:rPr>
        <w:t>6</w:t>
      </w:r>
      <w:r w:rsidRPr="00B8470A">
        <w:rPr>
          <w:rFonts w:asciiTheme="majorHAnsi" w:hAnsiTheme="majorHAnsi" w:cstheme="majorHAnsi"/>
          <w:sz w:val="22"/>
          <w:szCs w:val="22"/>
        </w:rPr>
        <w:t>.2.1.</w:t>
      </w:r>
      <w:r w:rsidR="00C43EA8" w:rsidRPr="00B8470A">
        <w:rPr>
          <w:rFonts w:asciiTheme="majorHAnsi" w:hAnsiTheme="majorHAnsi" w:cstheme="majorHAnsi"/>
          <w:sz w:val="22"/>
          <w:szCs w:val="22"/>
        </w:rPr>
        <w:t xml:space="preserve"> </w:t>
      </w:r>
      <w:r w:rsidRPr="00B8470A">
        <w:rPr>
          <w:rFonts w:asciiTheme="majorHAnsi" w:hAnsiTheme="majorHAnsi" w:cstheme="majorHAnsi"/>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ou meio </w:t>
      </w:r>
      <w:r w:rsidRPr="00B8470A">
        <w:rPr>
          <w:rFonts w:asciiTheme="majorHAnsi" w:hAnsiTheme="majorHAnsi" w:cstheme="majorHAnsi"/>
          <w:sz w:val="22"/>
          <w:szCs w:val="22"/>
        </w:rPr>
        <w:lastRenderedPageBreak/>
        <w:t>eletrônico, para que seja assinado e devolvido no prazo de 05 (cinco) dias, a contar da data de seu recebimento.</w:t>
      </w:r>
    </w:p>
    <w:p w14:paraId="2EBD0C6E" w14:textId="0A4E84AA" w:rsidR="006F15E9" w:rsidRPr="00B8470A" w:rsidRDefault="006F15E9" w:rsidP="000530CC">
      <w:pPr>
        <w:pStyle w:val="Nivel2"/>
        <w:numPr>
          <w:ilvl w:val="0"/>
          <w:numId w:val="0"/>
        </w:numPr>
        <w:spacing w:before="0" w:after="0"/>
        <w:ind w:left="567"/>
        <w:rPr>
          <w:rFonts w:asciiTheme="majorHAnsi" w:hAnsiTheme="majorHAnsi" w:cstheme="majorHAnsi"/>
          <w:sz w:val="22"/>
          <w:szCs w:val="22"/>
        </w:rPr>
      </w:pPr>
      <w:r w:rsidRPr="00B8470A">
        <w:rPr>
          <w:rFonts w:asciiTheme="majorHAnsi" w:hAnsiTheme="majorHAnsi" w:cstheme="majorHAnsi"/>
          <w:sz w:val="22"/>
          <w:szCs w:val="22"/>
        </w:rPr>
        <w:t>1</w:t>
      </w:r>
      <w:r w:rsidR="003B11BD" w:rsidRPr="00B8470A">
        <w:rPr>
          <w:rFonts w:asciiTheme="majorHAnsi" w:hAnsiTheme="majorHAnsi" w:cstheme="majorHAnsi"/>
          <w:sz w:val="22"/>
          <w:szCs w:val="22"/>
        </w:rPr>
        <w:t>6</w:t>
      </w:r>
      <w:r w:rsidRPr="00B8470A">
        <w:rPr>
          <w:rFonts w:asciiTheme="majorHAnsi" w:hAnsiTheme="majorHAnsi" w:cstheme="majorHAnsi"/>
          <w:sz w:val="22"/>
          <w:szCs w:val="22"/>
        </w:rPr>
        <w:t>.2.2.</w:t>
      </w:r>
      <w:r w:rsidR="00C43EA8" w:rsidRPr="00B8470A">
        <w:rPr>
          <w:rFonts w:asciiTheme="majorHAnsi" w:hAnsiTheme="majorHAnsi" w:cstheme="majorHAnsi"/>
          <w:sz w:val="22"/>
          <w:szCs w:val="22"/>
        </w:rPr>
        <w:t xml:space="preserve"> </w:t>
      </w:r>
      <w:r w:rsidRPr="00B8470A">
        <w:rPr>
          <w:rFonts w:asciiTheme="majorHAnsi" w:hAnsiTheme="majorHAnsi" w:cstheme="majorHAnsi"/>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259292A2" w14:textId="2C4BDD06" w:rsidR="006F15E9" w:rsidRPr="00B8470A" w:rsidRDefault="006F15E9" w:rsidP="000530CC">
      <w:pPr>
        <w:pStyle w:val="Nivel2"/>
        <w:numPr>
          <w:ilvl w:val="0"/>
          <w:numId w:val="0"/>
        </w:numPr>
        <w:spacing w:before="0" w:after="0"/>
        <w:rPr>
          <w:rFonts w:asciiTheme="majorHAnsi" w:hAnsiTheme="majorHAnsi" w:cstheme="majorHAnsi"/>
          <w:sz w:val="22"/>
          <w:szCs w:val="22"/>
        </w:rPr>
      </w:pPr>
      <w:r w:rsidRPr="00B8470A">
        <w:rPr>
          <w:rFonts w:asciiTheme="majorHAnsi" w:hAnsiTheme="majorHAnsi" w:cstheme="majorHAnsi"/>
          <w:sz w:val="22"/>
          <w:szCs w:val="22"/>
        </w:rPr>
        <w:t>1</w:t>
      </w:r>
      <w:r w:rsidR="003B11BD" w:rsidRPr="00B8470A">
        <w:rPr>
          <w:rFonts w:asciiTheme="majorHAnsi" w:hAnsiTheme="majorHAnsi" w:cstheme="majorHAnsi"/>
          <w:sz w:val="22"/>
          <w:szCs w:val="22"/>
        </w:rPr>
        <w:t>6</w:t>
      </w:r>
      <w:r w:rsidRPr="00B8470A">
        <w:rPr>
          <w:rFonts w:asciiTheme="majorHAnsi" w:hAnsiTheme="majorHAnsi" w:cstheme="majorHAnsi"/>
          <w:sz w:val="22"/>
          <w:szCs w:val="22"/>
        </w:rPr>
        <w:t>.3.</w:t>
      </w:r>
      <w:r w:rsidR="00C43EA8" w:rsidRPr="00B8470A">
        <w:rPr>
          <w:rFonts w:asciiTheme="majorHAnsi" w:hAnsiTheme="majorHAnsi" w:cstheme="majorHAnsi"/>
          <w:sz w:val="22"/>
          <w:szCs w:val="22"/>
        </w:rPr>
        <w:t xml:space="preserve"> </w:t>
      </w:r>
      <w:r w:rsidRPr="00B8470A">
        <w:rPr>
          <w:rFonts w:asciiTheme="majorHAnsi" w:hAnsiTheme="majorHAnsi" w:cstheme="majorHAnsi"/>
          <w:sz w:val="22"/>
          <w:szCs w:val="22"/>
        </w:rPr>
        <w:t>O Aceite da Nota de Empenho ou do instrumento equivalente, emitida ao fornecedor adjudicado, implica o reconhecimento de que:</w:t>
      </w:r>
    </w:p>
    <w:p w14:paraId="03100CF3" w14:textId="24C4B352" w:rsidR="006F15E9" w:rsidRPr="00B8470A" w:rsidRDefault="003B11BD" w:rsidP="000530CC">
      <w:pPr>
        <w:pStyle w:val="Nivel2"/>
        <w:numPr>
          <w:ilvl w:val="0"/>
          <w:numId w:val="0"/>
        </w:numPr>
        <w:spacing w:before="0" w:after="0"/>
        <w:ind w:left="567"/>
        <w:rPr>
          <w:rFonts w:asciiTheme="majorHAnsi" w:hAnsiTheme="majorHAnsi" w:cstheme="majorHAnsi"/>
          <w:sz w:val="22"/>
          <w:szCs w:val="22"/>
        </w:rPr>
      </w:pPr>
      <w:r w:rsidRPr="00B8470A">
        <w:rPr>
          <w:rFonts w:asciiTheme="majorHAnsi" w:hAnsiTheme="majorHAnsi" w:cstheme="majorHAnsi"/>
          <w:sz w:val="22"/>
          <w:szCs w:val="22"/>
        </w:rPr>
        <w:t>16</w:t>
      </w:r>
      <w:r w:rsidR="006F15E9" w:rsidRPr="00B8470A">
        <w:rPr>
          <w:rFonts w:asciiTheme="majorHAnsi" w:hAnsiTheme="majorHAnsi" w:cstheme="majorHAnsi"/>
          <w:sz w:val="22"/>
          <w:szCs w:val="22"/>
        </w:rPr>
        <w:t>.3.1.</w:t>
      </w:r>
      <w:r w:rsidR="00C43EA8" w:rsidRPr="00B8470A">
        <w:rPr>
          <w:rFonts w:asciiTheme="majorHAnsi" w:hAnsiTheme="majorHAnsi" w:cstheme="majorHAnsi"/>
          <w:sz w:val="22"/>
          <w:szCs w:val="22"/>
        </w:rPr>
        <w:t xml:space="preserve"> </w:t>
      </w:r>
      <w:r w:rsidR="006F15E9" w:rsidRPr="00B8470A">
        <w:rPr>
          <w:rFonts w:asciiTheme="majorHAnsi" w:hAnsiTheme="majorHAnsi" w:cstheme="majorHAnsi"/>
          <w:sz w:val="22"/>
          <w:szCs w:val="22"/>
        </w:rPr>
        <w:t>A referida Nota está substituindo o contrato, aplicando-se à relação de negócios ali estabelecida as disposições da Lei nº 14.133, de 2021;</w:t>
      </w:r>
    </w:p>
    <w:p w14:paraId="19CD6D51" w14:textId="50B743AE" w:rsidR="006F15E9" w:rsidRPr="00B8470A" w:rsidRDefault="003B11BD" w:rsidP="000530CC">
      <w:pPr>
        <w:pStyle w:val="Nivel2"/>
        <w:numPr>
          <w:ilvl w:val="0"/>
          <w:numId w:val="0"/>
        </w:numPr>
        <w:spacing w:before="0" w:after="0"/>
        <w:ind w:left="567"/>
        <w:rPr>
          <w:rFonts w:asciiTheme="majorHAnsi" w:hAnsiTheme="majorHAnsi" w:cstheme="majorHAnsi"/>
          <w:sz w:val="22"/>
          <w:szCs w:val="22"/>
        </w:rPr>
      </w:pPr>
      <w:r w:rsidRPr="00B8470A">
        <w:rPr>
          <w:rFonts w:asciiTheme="majorHAnsi" w:hAnsiTheme="majorHAnsi" w:cstheme="majorHAnsi"/>
          <w:sz w:val="22"/>
          <w:szCs w:val="22"/>
        </w:rPr>
        <w:t>16</w:t>
      </w:r>
      <w:r w:rsidR="006F15E9" w:rsidRPr="00B8470A">
        <w:rPr>
          <w:rFonts w:asciiTheme="majorHAnsi" w:hAnsiTheme="majorHAnsi" w:cstheme="majorHAnsi"/>
          <w:sz w:val="22"/>
          <w:szCs w:val="22"/>
        </w:rPr>
        <w:t>.3.2.</w:t>
      </w:r>
      <w:r w:rsidR="00C43EA8" w:rsidRPr="00B8470A">
        <w:rPr>
          <w:rFonts w:asciiTheme="majorHAnsi" w:hAnsiTheme="majorHAnsi" w:cstheme="majorHAnsi"/>
          <w:sz w:val="22"/>
          <w:szCs w:val="22"/>
        </w:rPr>
        <w:t xml:space="preserve"> </w:t>
      </w:r>
      <w:r w:rsidR="006F15E9" w:rsidRPr="00B8470A">
        <w:rPr>
          <w:rFonts w:asciiTheme="majorHAnsi" w:hAnsiTheme="majorHAnsi" w:cstheme="majorHAnsi"/>
          <w:sz w:val="22"/>
          <w:szCs w:val="22"/>
        </w:rPr>
        <w:t>a contratada reconhece que as hipóteses de rescisão são aquelas previstas nos artigos 137 e 138 da Lei nº 14.133, de 2021 e reconhece os direitos da Administração previstos nos artigos 137 a 139 da mesma Lei.</w:t>
      </w:r>
    </w:p>
    <w:p w14:paraId="78E78841" w14:textId="1B1DD309" w:rsidR="006F15E9" w:rsidRPr="00B8470A" w:rsidRDefault="006F15E9" w:rsidP="000530CC">
      <w:pPr>
        <w:pStyle w:val="Nivel2"/>
        <w:numPr>
          <w:ilvl w:val="0"/>
          <w:numId w:val="0"/>
        </w:numPr>
        <w:spacing w:before="0" w:after="0"/>
        <w:rPr>
          <w:rFonts w:asciiTheme="majorHAnsi" w:hAnsiTheme="majorHAnsi" w:cstheme="majorHAnsi"/>
          <w:sz w:val="22"/>
          <w:szCs w:val="22"/>
        </w:rPr>
      </w:pPr>
      <w:r w:rsidRPr="00B8470A">
        <w:rPr>
          <w:rFonts w:asciiTheme="majorHAnsi" w:hAnsiTheme="majorHAnsi" w:cstheme="majorHAnsi"/>
          <w:sz w:val="22"/>
          <w:szCs w:val="22"/>
        </w:rPr>
        <w:t>1</w:t>
      </w:r>
      <w:r w:rsidR="003B11BD" w:rsidRPr="00B8470A">
        <w:rPr>
          <w:rFonts w:asciiTheme="majorHAnsi" w:hAnsiTheme="majorHAnsi" w:cstheme="majorHAnsi"/>
          <w:sz w:val="22"/>
          <w:szCs w:val="22"/>
        </w:rPr>
        <w:t>6</w:t>
      </w:r>
      <w:r w:rsidRPr="00B8470A">
        <w:rPr>
          <w:rFonts w:asciiTheme="majorHAnsi" w:hAnsiTheme="majorHAnsi" w:cstheme="majorHAnsi"/>
          <w:sz w:val="22"/>
          <w:szCs w:val="22"/>
        </w:rPr>
        <w:t>.4.</w:t>
      </w:r>
      <w:r w:rsidR="00C43EA8" w:rsidRPr="00B8470A">
        <w:rPr>
          <w:rFonts w:asciiTheme="majorHAnsi" w:hAnsiTheme="majorHAnsi" w:cstheme="majorHAnsi"/>
          <w:sz w:val="22"/>
          <w:szCs w:val="22"/>
        </w:rPr>
        <w:t xml:space="preserve"> </w:t>
      </w:r>
      <w:r w:rsidR="00351B3F" w:rsidRPr="00B8470A">
        <w:rPr>
          <w:rFonts w:asciiTheme="majorHAnsi" w:hAnsiTheme="majorHAnsi" w:cstheme="majorHAnsi"/>
          <w:sz w:val="22"/>
          <w:szCs w:val="22"/>
        </w:rPr>
        <w:t>O prazo de vigência do contrato será de 12 (doze) meses, contados a partir da divulgação no Portal Nacional de Contratações Públicas (PNCP), podendo ser prorrogado nos termos da Lei nº 14.133/2021</w:t>
      </w:r>
      <w:r w:rsidR="00104975" w:rsidRPr="00B8470A">
        <w:rPr>
          <w:rFonts w:asciiTheme="majorHAnsi" w:hAnsiTheme="majorHAnsi" w:cstheme="majorHAnsi"/>
          <w:sz w:val="22"/>
          <w:szCs w:val="22"/>
        </w:rPr>
        <w:t>;</w:t>
      </w:r>
      <w:r w:rsidRPr="00B8470A">
        <w:rPr>
          <w:rFonts w:asciiTheme="majorHAnsi" w:hAnsiTheme="majorHAnsi" w:cstheme="majorHAnsi"/>
          <w:sz w:val="22"/>
          <w:szCs w:val="22"/>
        </w:rPr>
        <w:t xml:space="preserve"> </w:t>
      </w:r>
    </w:p>
    <w:p w14:paraId="13558488" w14:textId="1D945163" w:rsidR="00A05DAA" w:rsidRDefault="006F15E9" w:rsidP="000530CC">
      <w:pPr>
        <w:pStyle w:val="Nivel2"/>
        <w:numPr>
          <w:ilvl w:val="0"/>
          <w:numId w:val="0"/>
        </w:numPr>
        <w:spacing w:before="0" w:after="0"/>
        <w:rPr>
          <w:rFonts w:asciiTheme="majorHAnsi" w:hAnsiTheme="majorHAnsi" w:cstheme="majorHAnsi"/>
          <w:sz w:val="22"/>
          <w:szCs w:val="22"/>
        </w:rPr>
      </w:pPr>
      <w:r w:rsidRPr="00B8470A">
        <w:rPr>
          <w:rFonts w:asciiTheme="majorHAnsi" w:hAnsiTheme="majorHAnsi" w:cstheme="majorHAnsi"/>
          <w:sz w:val="22"/>
          <w:szCs w:val="22"/>
        </w:rPr>
        <w:t>1</w:t>
      </w:r>
      <w:r w:rsidR="003B11BD" w:rsidRPr="00B8470A">
        <w:rPr>
          <w:rFonts w:asciiTheme="majorHAnsi" w:hAnsiTheme="majorHAnsi" w:cstheme="majorHAnsi"/>
          <w:sz w:val="22"/>
          <w:szCs w:val="22"/>
        </w:rPr>
        <w:t>6</w:t>
      </w:r>
      <w:r w:rsidRPr="00B8470A">
        <w:rPr>
          <w:rFonts w:asciiTheme="majorHAnsi" w:hAnsiTheme="majorHAnsi" w:cstheme="majorHAnsi"/>
          <w:sz w:val="22"/>
          <w:szCs w:val="22"/>
        </w:rPr>
        <w:t>.5.</w:t>
      </w:r>
      <w:r w:rsidR="00C43EA8" w:rsidRPr="00B8470A">
        <w:rPr>
          <w:rFonts w:asciiTheme="majorHAnsi" w:hAnsiTheme="majorHAnsi" w:cstheme="majorHAnsi"/>
          <w:sz w:val="22"/>
          <w:szCs w:val="22"/>
        </w:rPr>
        <w:t xml:space="preserve"> </w:t>
      </w:r>
      <w:r w:rsidRPr="00B8470A">
        <w:rPr>
          <w:rFonts w:asciiTheme="majorHAnsi" w:hAnsiTheme="majorHAnsi" w:cstheme="majorHAnsi"/>
          <w:sz w:val="22"/>
          <w:szCs w:val="22"/>
        </w:rPr>
        <w:t xml:space="preserve">Na assinatura do contrato ou do instrumento equivalente será exigida a comprovação das condições de habilitação e contratação consignadas neste </w:t>
      </w:r>
      <w:r w:rsidR="00881D39" w:rsidRPr="00B8470A">
        <w:rPr>
          <w:rFonts w:asciiTheme="majorHAnsi" w:hAnsiTheme="majorHAnsi" w:cstheme="majorHAnsi"/>
          <w:sz w:val="22"/>
          <w:szCs w:val="22"/>
        </w:rPr>
        <w:t>edital</w:t>
      </w:r>
      <w:r w:rsidRPr="00B8470A">
        <w:rPr>
          <w:rFonts w:asciiTheme="majorHAnsi" w:hAnsiTheme="majorHAnsi" w:cstheme="majorHAnsi"/>
          <w:sz w:val="22"/>
          <w:szCs w:val="22"/>
        </w:rPr>
        <w:t>, que deverão ser mantidas pelo fornecedor durante a vigência do contrato.</w:t>
      </w:r>
    </w:p>
    <w:p w14:paraId="56B5A7C5" w14:textId="77777777" w:rsidR="000530CC" w:rsidRPr="00B8470A" w:rsidRDefault="000530CC" w:rsidP="000530CC">
      <w:pPr>
        <w:pStyle w:val="Nivel2"/>
        <w:numPr>
          <w:ilvl w:val="0"/>
          <w:numId w:val="0"/>
        </w:numPr>
        <w:spacing w:before="0" w:after="0"/>
        <w:rPr>
          <w:rFonts w:asciiTheme="majorHAnsi" w:hAnsiTheme="majorHAnsi" w:cstheme="majorHAnsi"/>
          <w:sz w:val="22"/>
          <w:szCs w:val="22"/>
        </w:rPr>
      </w:pPr>
    </w:p>
    <w:p w14:paraId="1E62A935" w14:textId="5E0304AD" w:rsidR="00770246" w:rsidRPr="00B8470A" w:rsidRDefault="00A05DAA" w:rsidP="0052304C">
      <w:pPr>
        <w:pStyle w:val="Nivel2"/>
        <w:numPr>
          <w:ilvl w:val="0"/>
          <w:numId w:val="0"/>
        </w:numPr>
        <w:spacing w:before="0" w:after="0" w:line="360" w:lineRule="auto"/>
        <w:rPr>
          <w:rFonts w:asciiTheme="majorHAnsi" w:eastAsia="Calibri" w:hAnsiTheme="majorHAnsi" w:cstheme="majorHAnsi"/>
          <w:sz w:val="22"/>
          <w:szCs w:val="22"/>
        </w:rPr>
      </w:pPr>
      <w:r w:rsidRPr="00B8470A">
        <w:rPr>
          <w:rFonts w:asciiTheme="majorHAnsi" w:hAnsiTheme="majorHAnsi" w:cstheme="majorHAnsi"/>
          <w:b/>
          <w:sz w:val="22"/>
          <w:szCs w:val="22"/>
        </w:rPr>
        <w:t xml:space="preserve">17. </w:t>
      </w:r>
      <w:r w:rsidR="002215AE" w:rsidRPr="00B8470A">
        <w:rPr>
          <w:rFonts w:asciiTheme="majorHAnsi" w:hAnsiTheme="majorHAnsi" w:cstheme="majorHAnsi"/>
          <w:b/>
          <w:sz w:val="22"/>
          <w:szCs w:val="22"/>
        </w:rPr>
        <w:t>DAS DISPOSIÇÕES GERAIS</w:t>
      </w:r>
    </w:p>
    <w:p w14:paraId="4CEE2914" w14:textId="34D74627" w:rsidR="00770246" w:rsidRPr="000530CC" w:rsidRDefault="003B11BD" w:rsidP="000530CC">
      <w:pPr>
        <w:tabs>
          <w:tab w:val="left" w:pos="567"/>
        </w:tabs>
        <w:spacing w:line="276" w:lineRule="auto"/>
        <w:jc w:val="both"/>
        <w:rPr>
          <w:rFonts w:asciiTheme="majorHAnsi" w:eastAsia="Calibri" w:hAnsiTheme="majorHAnsi" w:cstheme="majorHAnsi"/>
          <w:color w:val="000000"/>
          <w:sz w:val="22"/>
          <w:szCs w:val="22"/>
        </w:rPr>
      </w:pPr>
      <w:r w:rsidRPr="000530CC">
        <w:rPr>
          <w:rFonts w:asciiTheme="majorHAnsi" w:eastAsia="Calibri" w:hAnsiTheme="majorHAnsi" w:cstheme="majorHAnsi"/>
          <w:color w:val="000000"/>
          <w:sz w:val="22"/>
          <w:szCs w:val="22"/>
        </w:rPr>
        <w:t xml:space="preserve">17.1. </w:t>
      </w:r>
      <w:r w:rsidR="00770246" w:rsidRPr="000530CC">
        <w:rPr>
          <w:rFonts w:asciiTheme="majorHAnsi" w:eastAsia="Calibri" w:hAnsiTheme="majorHAnsi" w:cstheme="majorHAnsi"/>
          <w:color w:val="000000"/>
          <w:sz w:val="22"/>
          <w:szCs w:val="22"/>
        </w:rPr>
        <w:t>Da sessão pública d</w:t>
      </w:r>
      <w:r w:rsidR="00770246" w:rsidRPr="000530CC">
        <w:rPr>
          <w:rFonts w:asciiTheme="majorHAnsi" w:eastAsia="Calibri" w:hAnsiTheme="majorHAnsi" w:cstheme="majorHAnsi"/>
          <w:sz w:val="22"/>
          <w:szCs w:val="22"/>
        </w:rPr>
        <w:t>o Pregão</w:t>
      </w:r>
      <w:r w:rsidR="00770246" w:rsidRPr="000530CC">
        <w:rPr>
          <w:rFonts w:asciiTheme="majorHAnsi" w:eastAsia="Calibri" w:hAnsiTheme="majorHAnsi" w:cstheme="majorHAnsi"/>
          <w:color w:val="000000"/>
          <w:sz w:val="22"/>
          <w:szCs w:val="22"/>
        </w:rPr>
        <w:t xml:space="preserve"> divulgar-se-á Ata no sistema eletrônico.</w:t>
      </w:r>
    </w:p>
    <w:p w14:paraId="1AF5D2DF" w14:textId="41AB0FD3" w:rsidR="00770246" w:rsidRPr="000530CC" w:rsidRDefault="003B11BD" w:rsidP="000530CC">
      <w:pPr>
        <w:pStyle w:val="PargrafodaLista"/>
        <w:tabs>
          <w:tab w:val="left" w:pos="0"/>
        </w:tabs>
        <w:spacing w:line="276" w:lineRule="auto"/>
        <w:ind w:left="0"/>
        <w:jc w:val="both"/>
        <w:rPr>
          <w:rFonts w:asciiTheme="majorHAnsi" w:eastAsia="Calibri" w:hAnsiTheme="majorHAnsi" w:cstheme="majorHAnsi"/>
          <w:color w:val="000000"/>
          <w:sz w:val="22"/>
          <w:szCs w:val="22"/>
        </w:rPr>
      </w:pPr>
      <w:r w:rsidRPr="000530CC">
        <w:rPr>
          <w:rFonts w:asciiTheme="majorHAnsi" w:eastAsia="Calibri" w:hAnsiTheme="majorHAnsi" w:cstheme="majorHAnsi"/>
          <w:color w:val="000000"/>
          <w:sz w:val="22"/>
          <w:szCs w:val="22"/>
        </w:rPr>
        <w:t xml:space="preserve">17.2. </w:t>
      </w:r>
      <w:r w:rsidR="00770246" w:rsidRPr="000530CC">
        <w:rPr>
          <w:rFonts w:asciiTheme="majorHAnsi" w:eastAsia="Calibri" w:hAnsiTheme="majorHAnsi" w:cstheme="majorHAns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770246" w:rsidRPr="000530CC">
        <w:rPr>
          <w:rFonts w:asciiTheme="majorHAnsi" w:eastAsia="Calibri" w:hAnsiTheme="majorHAnsi" w:cstheme="majorHAnsi"/>
          <w:sz w:val="22"/>
          <w:szCs w:val="22"/>
        </w:rPr>
        <w:t>Pregoeiro</w:t>
      </w:r>
      <w:r w:rsidR="00770246" w:rsidRPr="000530CC">
        <w:rPr>
          <w:rFonts w:asciiTheme="majorHAnsi" w:eastAsia="Calibri" w:hAnsiTheme="majorHAnsi" w:cstheme="majorHAnsi"/>
          <w:color w:val="000000"/>
          <w:sz w:val="22"/>
          <w:szCs w:val="22"/>
        </w:rPr>
        <w:t>.</w:t>
      </w:r>
    </w:p>
    <w:p w14:paraId="2CCFC200" w14:textId="5A8ADA55" w:rsidR="00770246" w:rsidRPr="000530CC" w:rsidRDefault="003B11BD" w:rsidP="000530CC">
      <w:pPr>
        <w:tabs>
          <w:tab w:val="left" w:pos="567"/>
        </w:tabs>
        <w:spacing w:line="276" w:lineRule="auto"/>
        <w:jc w:val="both"/>
        <w:rPr>
          <w:rFonts w:asciiTheme="majorHAnsi" w:eastAsia="Calibri" w:hAnsiTheme="majorHAnsi" w:cstheme="majorHAnsi"/>
          <w:color w:val="000000"/>
          <w:sz w:val="22"/>
          <w:szCs w:val="22"/>
        </w:rPr>
      </w:pPr>
      <w:r w:rsidRPr="000530CC">
        <w:rPr>
          <w:rFonts w:asciiTheme="majorHAnsi" w:eastAsia="Calibri" w:hAnsiTheme="majorHAnsi" w:cstheme="majorHAnsi"/>
          <w:color w:val="000000"/>
          <w:sz w:val="22"/>
          <w:szCs w:val="22"/>
        </w:rPr>
        <w:t xml:space="preserve">17.3. </w:t>
      </w:r>
      <w:r w:rsidR="00770246" w:rsidRPr="000530CC">
        <w:rPr>
          <w:rFonts w:asciiTheme="majorHAnsi" w:eastAsia="Calibri" w:hAnsiTheme="majorHAnsi" w:cstheme="majorHAnsi"/>
          <w:color w:val="000000"/>
          <w:sz w:val="22"/>
          <w:szCs w:val="22"/>
        </w:rPr>
        <w:t>Todas as referências de tempo no Edital, no aviso e durante a sessão pública observarão o horário de Brasília – DF.</w:t>
      </w:r>
    </w:p>
    <w:p w14:paraId="23DAAE23" w14:textId="1BE6D010" w:rsidR="00770246" w:rsidRPr="000530CC" w:rsidRDefault="003B11BD" w:rsidP="000530CC">
      <w:pPr>
        <w:tabs>
          <w:tab w:val="left" w:pos="567"/>
        </w:tabs>
        <w:spacing w:line="276" w:lineRule="auto"/>
        <w:jc w:val="both"/>
        <w:rPr>
          <w:rFonts w:asciiTheme="majorHAnsi" w:eastAsia="Calibri" w:hAnsiTheme="majorHAnsi" w:cstheme="majorHAnsi"/>
          <w:color w:val="000000"/>
          <w:sz w:val="22"/>
          <w:szCs w:val="22"/>
        </w:rPr>
      </w:pPr>
      <w:r w:rsidRPr="000530CC">
        <w:rPr>
          <w:rFonts w:asciiTheme="majorHAnsi" w:eastAsia="Calibri" w:hAnsiTheme="majorHAnsi" w:cstheme="majorHAnsi"/>
          <w:color w:val="000000"/>
          <w:sz w:val="22"/>
          <w:szCs w:val="22"/>
        </w:rPr>
        <w:t xml:space="preserve">17.4. </w:t>
      </w:r>
      <w:r w:rsidR="00770246" w:rsidRPr="000530CC">
        <w:rPr>
          <w:rFonts w:asciiTheme="majorHAnsi" w:eastAsia="Calibri" w:hAnsiTheme="majorHAnsi" w:cstheme="majorHAnsi"/>
          <w:color w:val="000000"/>
          <w:sz w:val="22"/>
          <w:szCs w:val="22"/>
        </w:rPr>
        <w:t>No julgamento das propostas e da habilitação, o</w:t>
      </w:r>
      <w:r w:rsidR="00770246" w:rsidRPr="000530CC">
        <w:rPr>
          <w:rFonts w:asciiTheme="majorHAnsi" w:eastAsia="Calibri" w:hAnsiTheme="majorHAnsi" w:cstheme="majorHAnsi"/>
          <w:sz w:val="22"/>
          <w:szCs w:val="22"/>
        </w:rPr>
        <w:t xml:space="preserve"> Pregoeiro</w:t>
      </w:r>
      <w:r w:rsidR="00770246" w:rsidRPr="000530CC">
        <w:rPr>
          <w:rFonts w:asciiTheme="majorHAnsi" w:eastAsia="Calibri" w:hAnsiTheme="majorHAnsi" w:cstheme="majorHAns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67FA8F3" w14:textId="00C8BFD9" w:rsidR="00AF5BD7" w:rsidRPr="000530CC" w:rsidRDefault="003B11BD" w:rsidP="000530CC">
      <w:pPr>
        <w:tabs>
          <w:tab w:val="left" w:pos="567"/>
        </w:tabs>
        <w:spacing w:line="276" w:lineRule="auto"/>
        <w:jc w:val="both"/>
        <w:rPr>
          <w:rFonts w:asciiTheme="majorHAnsi" w:hAnsiTheme="majorHAnsi" w:cstheme="majorHAnsi"/>
          <w:sz w:val="22"/>
          <w:szCs w:val="22"/>
        </w:rPr>
      </w:pPr>
      <w:r w:rsidRPr="000530CC">
        <w:rPr>
          <w:rFonts w:asciiTheme="majorHAnsi" w:eastAsia="Calibri" w:hAnsiTheme="majorHAnsi" w:cstheme="majorHAnsi"/>
          <w:color w:val="000000"/>
          <w:sz w:val="22"/>
          <w:szCs w:val="22"/>
        </w:rPr>
        <w:t xml:space="preserve">17.5. </w:t>
      </w:r>
      <w:r w:rsidR="00770246" w:rsidRPr="000530CC">
        <w:rPr>
          <w:rFonts w:asciiTheme="majorHAnsi" w:eastAsia="Calibri" w:hAnsiTheme="majorHAnsi" w:cstheme="majorHAnsi"/>
          <w:color w:val="000000"/>
          <w:sz w:val="22"/>
          <w:szCs w:val="22"/>
        </w:rPr>
        <w:t>A homologação do resultado desta licitação não implicará direito à contratação.</w:t>
      </w:r>
    </w:p>
    <w:p w14:paraId="07D2B8C6" w14:textId="307486A1" w:rsidR="00770246" w:rsidRPr="000530CC" w:rsidRDefault="003B11BD" w:rsidP="000530CC">
      <w:pPr>
        <w:tabs>
          <w:tab w:val="left" w:pos="0"/>
        </w:tabs>
        <w:spacing w:line="276" w:lineRule="auto"/>
        <w:jc w:val="both"/>
        <w:rPr>
          <w:rFonts w:asciiTheme="majorHAnsi" w:eastAsia="Calibri" w:hAnsiTheme="majorHAnsi" w:cstheme="majorHAnsi"/>
          <w:color w:val="000000"/>
          <w:sz w:val="22"/>
          <w:szCs w:val="22"/>
        </w:rPr>
      </w:pPr>
      <w:r w:rsidRPr="000530CC">
        <w:rPr>
          <w:rFonts w:asciiTheme="majorHAnsi" w:hAnsiTheme="majorHAnsi" w:cstheme="majorHAnsi"/>
          <w:sz w:val="22"/>
          <w:szCs w:val="22"/>
        </w:rPr>
        <w:t xml:space="preserve">17.6. </w:t>
      </w:r>
      <w:r w:rsidR="00AF5BD7" w:rsidRPr="000530CC">
        <w:rPr>
          <w:rFonts w:asciiTheme="majorHAnsi" w:hAnsiTheme="majorHAnsi" w:cstheme="majorHAnsi"/>
          <w:sz w:val="22"/>
          <w:szCs w:val="22"/>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449A2349" w14:textId="015D9B12" w:rsidR="00770246" w:rsidRPr="000530CC" w:rsidRDefault="003B11BD" w:rsidP="000530CC">
      <w:pPr>
        <w:tabs>
          <w:tab w:val="left" w:pos="567"/>
        </w:tabs>
        <w:spacing w:line="276" w:lineRule="auto"/>
        <w:jc w:val="both"/>
        <w:rPr>
          <w:rFonts w:asciiTheme="majorHAnsi" w:eastAsia="Calibri" w:hAnsiTheme="majorHAnsi" w:cstheme="majorHAnsi"/>
          <w:color w:val="000000"/>
          <w:sz w:val="22"/>
          <w:szCs w:val="22"/>
        </w:rPr>
      </w:pPr>
      <w:r w:rsidRPr="000530CC">
        <w:rPr>
          <w:rFonts w:asciiTheme="majorHAnsi" w:eastAsia="Calibri" w:hAnsiTheme="majorHAnsi" w:cstheme="majorHAnsi"/>
          <w:color w:val="000000"/>
          <w:sz w:val="22"/>
          <w:szCs w:val="22"/>
        </w:rPr>
        <w:t xml:space="preserve">17.7. </w:t>
      </w:r>
      <w:r w:rsidR="00770246" w:rsidRPr="000530CC">
        <w:rPr>
          <w:rFonts w:asciiTheme="majorHAnsi" w:eastAsia="Calibri" w:hAnsiTheme="majorHAnsi" w:cstheme="majorHAns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12A1180" w14:textId="7F12B293" w:rsidR="00770246" w:rsidRPr="000530CC" w:rsidRDefault="003B11BD" w:rsidP="000530CC">
      <w:pPr>
        <w:tabs>
          <w:tab w:val="left" w:pos="567"/>
        </w:tabs>
        <w:spacing w:line="276" w:lineRule="auto"/>
        <w:jc w:val="both"/>
        <w:rPr>
          <w:rFonts w:asciiTheme="majorHAnsi" w:eastAsia="Calibri" w:hAnsiTheme="majorHAnsi" w:cstheme="majorHAnsi"/>
          <w:color w:val="000000"/>
          <w:sz w:val="22"/>
          <w:szCs w:val="22"/>
        </w:rPr>
      </w:pPr>
      <w:r w:rsidRPr="000530CC">
        <w:rPr>
          <w:rFonts w:asciiTheme="majorHAnsi" w:eastAsia="Calibri" w:hAnsiTheme="majorHAnsi" w:cstheme="majorHAnsi"/>
          <w:color w:val="000000"/>
          <w:sz w:val="22"/>
          <w:szCs w:val="22"/>
        </w:rPr>
        <w:lastRenderedPageBreak/>
        <w:t xml:space="preserve">17.8. </w:t>
      </w:r>
      <w:r w:rsidR="00770246" w:rsidRPr="000530CC">
        <w:rPr>
          <w:rFonts w:asciiTheme="majorHAnsi" w:eastAsia="Calibri" w:hAnsiTheme="majorHAnsi" w:cstheme="majorHAns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023E84A1" w14:textId="0B59C055" w:rsidR="00B85179" w:rsidRPr="000530CC" w:rsidRDefault="003B11BD" w:rsidP="000530CC">
      <w:pPr>
        <w:tabs>
          <w:tab w:val="left" w:pos="567"/>
        </w:tabs>
        <w:spacing w:line="276" w:lineRule="auto"/>
        <w:jc w:val="both"/>
        <w:rPr>
          <w:rFonts w:asciiTheme="majorHAnsi" w:hAnsiTheme="majorHAnsi" w:cstheme="majorHAnsi"/>
          <w:sz w:val="22"/>
          <w:szCs w:val="22"/>
        </w:rPr>
      </w:pPr>
      <w:r w:rsidRPr="000530CC">
        <w:rPr>
          <w:rFonts w:asciiTheme="majorHAnsi" w:eastAsia="Calibri" w:hAnsiTheme="majorHAnsi" w:cstheme="majorHAnsi"/>
          <w:color w:val="000000"/>
          <w:sz w:val="22"/>
          <w:szCs w:val="22"/>
        </w:rPr>
        <w:t xml:space="preserve">17.9. </w:t>
      </w:r>
      <w:r w:rsidR="00770246" w:rsidRPr="000530CC">
        <w:rPr>
          <w:rFonts w:asciiTheme="majorHAnsi" w:eastAsia="Calibri" w:hAnsiTheme="majorHAnsi" w:cstheme="majorHAnsi"/>
          <w:color w:val="000000"/>
          <w:sz w:val="22"/>
          <w:szCs w:val="22"/>
        </w:rPr>
        <w:t>Na contagem dos prazos estabelecidos neste Edital e seus Anexos, excluir-se-á o dia do início e incluir-se-á o do vencimento. Só se iniciam e vencem os prazos em dias de expediente na Administração.</w:t>
      </w:r>
    </w:p>
    <w:p w14:paraId="5C629B67" w14:textId="0D343B26" w:rsidR="00770246" w:rsidRPr="000530CC" w:rsidRDefault="003B11BD" w:rsidP="000530CC">
      <w:pPr>
        <w:tabs>
          <w:tab w:val="left" w:pos="567"/>
        </w:tabs>
        <w:spacing w:line="276" w:lineRule="auto"/>
        <w:jc w:val="both"/>
        <w:rPr>
          <w:rFonts w:asciiTheme="majorHAnsi" w:eastAsia="Calibri" w:hAnsiTheme="majorHAnsi" w:cstheme="majorHAnsi"/>
          <w:color w:val="000000"/>
          <w:sz w:val="22"/>
          <w:szCs w:val="22"/>
        </w:rPr>
      </w:pPr>
      <w:r w:rsidRPr="000530CC">
        <w:rPr>
          <w:rFonts w:asciiTheme="majorHAnsi" w:eastAsia="Calibri" w:hAnsiTheme="majorHAnsi" w:cstheme="majorHAnsi"/>
          <w:color w:val="000000"/>
          <w:sz w:val="22"/>
          <w:szCs w:val="22"/>
        </w:rPr>
        <w:t xml:space="preserve">17.10. </w:t>
      </w:r>
      <w:r w:rsidR="00770246" w:rsidRPr="000530CC">
        <w:rPr>
          <w:rFonts w:asciiTheme="majorHAnsi" w:eastAsia="Calibri" w:hAnsiTheme="majorHAnsi" w:cstheme="maj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4DF0B21B" w14:textId="793A6AF1" w:rsidR="00770246" w:rsidRPr="000530CC" w:rsidRDefault="003B11BD" w:rsidP="000530CC">
      <w:pPr>
        <w:spacing w:line="276" w:lineRule="auto"/>
        <w:ind w:right="-2"/>
        <w:jc w:val="both"/>
        <w:rPr>
          <w:rFonts w:asciiTheme="majorHAnsi" w:hAnsiTheme="majorHAnsi" w:cstheme="majorHAnsi"/>
          <w:sz w:val="22"/>
          <w:szCs w:val="22"/>
        </w:rPr>
      </w:pPr>
      <w:r w:rsidRPr="000530CC">
        <w:rPr>
          <w:rFonts w:asciiTheme="majorHAnsi" w:eastAsia="Calibri" w:hAnsiTheme="majorHAnsi" w:cstheme="majorHAnsi"/>
          <w:sz w:val="22"/>
          <w:szCs w:val="22"/>
        </w:rPr>
        <w:t xml:space="preserve">17.11. </w:t>
      </w:r>
      <w:r w:rsidR="00770246" w:rsidRPr="000530CC">
        <w:rPr>
          <w:rFonts w:asciiTheme="majorHAnsi" w:eastAsia="Calibri" w:hAnsiTheme="majorHAnsi" w:cstheme="majorHAnsi"/>
          <w:sz w:val="22"/>
          <w:szCs w:val="22"/>
        </w:rPr>
        <w:t>O licitante é o responsável pela fidelidade e legitimidade das informações prestadas e dos documentos apresentados em qualquer fase da licitação.</w:t>
      </w:r>
    </w:p>
    <w:p w14:paraId="284786FA" w14:textId="1FFFA6BD" w:rsidR="00770246" w:rsidRPr="000530CC" w:rsidRDefault="003B11BD" w:rsidP="000530CC">
      <w:pPr>
        <w:spacing w:line="276" w:lineRule="auto"/>
        <w:ind w:left="567" w:right="-2"/>
        <w:jc w:val="both"/>
        <w:rPr>
          <w:rFonts w:asciiTheme="majorHAnsi" w:eastAsia="Calibri" w:hAnsiTheme="majorHAnsi" w:cstheme="majorHAnsi"/>
          <w:sz w:val="22"/>
          <w:szCs w:val="22"/>
        </w:rPr>
      </w:pPr>
      <w:r w:rsidRPr="000530CC">
        <w:rPr>
          <w:rFonts w:asciiTheme="majorHAnsi" w:eastAsia="Calibri" w:hAnsiTheme="majorHAnsi" w:cstheme="majorHAnsi"/>
          <w:sz w:val="22"/>
          <w:szCs w:val="22"/>
        </w:rPr>
        <w:t xml:space="preserve">17.11.1. </w:t>
      </w:r>
      <w:r w:rsidR="00770246" w:rsidRPr="000530CC">
        <w:rPr>
          <w:rFonts w:asciiTheme="majorHAnsi" w:eastAsia="Calibri" w:hAnsiTheme="majorHAnsi" w:cstheme="majorHAns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603EFA6E" w14:textId="4545B380" w:rsidR="003B11BD" w:rsidRPr="000530CC" w:rsidRDefault="003B11BD" w:rsidP="000530CC">
      <w:pPr>
        <w:tabs>
          <w:tab w:val="left" w:pos="567"/>
        </w:tabs>
        <w:spacing w:line="276" w:lineRule="auto"/>
        <w:jc w:val="both"/>
        <w:rPr>
          <w:rFonts w:asciiTheme="majorHAnsi" w:eastAsia="Calibri" w:hAnsiTheme="majorHAnsi" w:cstheme="majorHAnsi"/>
          <w:color w:val="000000"/>
          <w:sz w:val="22"/>
          <w:szCs w:val="22"/>
        </w:rPr>
      </w:pPr>
      <w:r w:rsidRPr="000530CC">
        <w:rPr>
          <w:rFonts w:asciiTheme="majorHAnsi" w:eastAsia="Calibri" w:hAnsiTheme="majorHAnsi" w:cstheme="majorHAnsi"/>
          <w:color w:val="000000"/>
          <w:sz w:val="22"/>
          <w:szCs w:val="22"/>
        </w:rPr>
        <w:t xml:space="preserve">17.12. </w:t>
      </w:r>
      <w:r w:rsidR="00770246" w:rsidRPr="000530CC">
        <w:rPr>
          <w:rFonts w:asciiTheme="majorHAnsi" w:eastAsia="Calibri" w:hAnsiTheme="majorHAnsi" w:cstheme="majorHAnsi"/>
          <w:color w:val="000000"/>
          <w:sz w:val="22"/>
          <w:szCs w:val="22"/>
        </w:rPr>
        <w:t>Em caso de divergência entre disposições deste Edital e de seus anexos ou demais peças que compõem o processo, prevalecerá as deste Edital.</w:t>
      </w:r>
    </w:p>
    <w:p w14:paraId="05958CD5" w14:textId="06775A5B" w:rsidR="00770246" w:rsidRPr="000530CC" w:rsidRDefault="003B11BD" w:rsidP="000530CC">
      <w:pPr>
        <w:tabs>
          <w:tab w:val="left" w:pos="567"/>
        </w:tabs>
        <w:spacing w:line="276" w:lineRule="auto"/>
        <w:jc w:val="both"/>
        <w:rPr>
          <w:rFonts w:asciiTheme="majorHAnsi" w:hAnsiTheme="majorHAnsi" w:cstheme="majorHAnsi"/>
          <w:sz w:val="22"/>
          <w:szCs w:val="22"/>
        </w:rPr>
      </w:pPr>
      <w:r w:rsidRPr="000530CC">
        <w:rPr>
          <w:rFonts w:asciiTheme="majorHAnsi" w:eastAsia="Calibri" w:hAnsiTheme="majorHAnsi" w:cstheme="majorHAnsi"/>
          <w:color w:val="000000"/>
          <w:sz w:val="22"/>
          <w:szCs w:val="22"/>
        </w:rPr>
        <w:t xml:space="preserve">17.13. </w:t>
      </w:r>
      <w:r w:rsidR="00770246" w:rsidRPr="000530CC">
        <w:rPr>
          <w:rFonts w:asciiTheme="majorHAnsi" w:eastAsia="Calibri" w:hAnsiTheme="majorHAnsi" w:cstheme="majorHAnsi"/>
          <w:sz w:val="22"/>
          <w:szCs w:val="22"/>
        </w:rPr>
        <w:t>A</w:t>
      </w:r>
      <w:r w:rsidR="00C643EB" w:rsidRPr="000530CC">
        <w:rPr>
          <w:rFonts w:asciiTheme="majorHAnsi" w:eastAsia="Calibri" w:hAnsiTheme="majorHAnsi" w:cstheme="majorHAnsi"/>
          <w:sz w:val="22"/>
          <w:szCs w:val="22"/>
        </w:rPr>
        <w:t xml:space="preserve"> Licitante</w:t>
      </w:r>
      <w:r w:rsidR="00770246" w:rsidRPr="000530CC">
        <w:rPr>
          <w:rFonts w:asciiTheme="majorHAnsi" w:eastAsia="Calibri" w:hAnsiTheme="majorHAnsi" w:cstheme="majorHAnsi"/>
          <w:sz w:val="22"/>
          <w:szCs w:val="22"/>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8C9134A" w14:textId="15DFFA97" w:rsidR="00770246" w:rsidRPr="000530CC" w:rsidRDefault="003B11BD" w:rsidP="000530CC">
      <w:pPr>
        <w:pBdr>
          <w:top w:val="nil"/>
          <w:left w:val="nil"/>
          <w:bottom w:val="nil"/>
          <w:right w:val="nil"/>
          <w:between w:val="nil"/>
        </w:pBdr>
        <w:spacing w:line="276" w:lineRule="auto"/>
        <w:ind w:left="567" w:right="-2"/>
        <w:jc w:val="both"/>
        <w:rPr>
          <w:rFonts w:asciiTheme="majorHAnsi" w:hAnsiTheme="majorHAnsi" w:cstheme="majorHAnsi"/>
          <w:sz w:val="22"/>
          <w:szCs w:val="22"/>
        </w:rPr>
      </w:pPr>
      <w:r w:rsidRPr="000530CC">
        <w:rPr>
          <w:rFonts w:asciiTheme="majorHAnsi" w:eastAsia="Calibri" w:hAnsiTheme="majorHAnsi" w:cstheme="majorHAnsi"/>
          <w:color w:val="000000"/>
          <w:sz w:val="22"/>
          <w:szCs w:val="22"/>
        </w:rPr>
        <w:t xml:space="preserve">17.13.1. </w:t>
      </w:r>
      <w:r w:rsidR="00770246" w:rsidRPr="000530CC">
        <w:rPr>
          <w:rFonts w:asciiTheme="majorHAnsi" w:eastAsia="Calibri" w:hAnsiTheme="majorHAnsi" w:cstheme="majorHAnsi"/>
          <w:color w:val="000000"/>
          <w:sz w:val="22"/>
          <w:szCs w:val="22"/>
        </w:rPr>
        <w:t>A anulação d</w:t>
      </w:r>
      <w:r w:rsidR="00770246" w:rsidRPr="000530CC">
        <w:rPr>
          <w:rFonts w:asciiTheme="majorHAnsi" w:eastAsia="Calibri" w:hAnsiTheme="majorHAnsi" w:cstheme="majorHAnsi"/>
          <w:sz w:val="22"/>
          <w:szCs w:val="22"/>
        </w:rPr>
        <w:t>o Pregão</w:t>
      </w:r>
      <w:r w:rsidR="00770246" w:rsidRPr="000530CC">
        <w:rPr>
          <w:rFonts w:asciiTheme="majorHAnsi" w:eastAsia="Calibri" w:hAnsiTheme="majorHAnsi" w:cstheme="majorHAnsi"/>
          <w:color w:val="000000"/>
          <w:sz w:val="22"/>
          <w:szCs w:val="22"/>
        </w:rPr>
        <w:t xml:space="preserve"> induz </w:t>
      </w:r>
      <w:r w:rsidR="00770246" w:rsidRPr="000530CC">
        <w:rPr>
          <w:rFonts w:asciiTheme="majorHAnsi" w:eastAsia="Calibri" w:hAnsiTheme="majorHAnsi" w:cstheme="majorHAnsi"/>
          <w:sz w:val="22"/>
          <w:szCs w:val="22"/>
        </w:rPr>
        <w:t>à extinção do contrato.</w:t>
      </w:r>
    </w:p>
    <w:p w14:paraId="652009DD" w14:textId="1E041EED" w:rsidR="00DC4931" w:rsidRPr="000530CC" w:rsidRDefault="003B11BD" w:rsidP="000530CC">
      <w:pPr>
        <w:pStyle w:val="PargrafodaLista"/>
        <w:spacing w:line="276" w:lineRule="auto"/>
        <w:ind w:left="567" w:right="-2"/>
        <w:jc w:val="both"/>
        <w:rPr>
          <w:rFonts w:asciiTheme="majorHAnsi" w:eastAsia="Calibri" w:hAnsiTheme="majorHAnsi" w:cstheme="majorHAnsi"/>
          <w:sz w:val="22"/>
          <w:szCs w:val="22"/>
        </w:rPr>
      </w:pPr>
      <w:r w:rsidRPr="000530CC">
        <w:rPr>
          <w:rFonts w:asciiTheme="majorHAnsi" w:eastAsia="Calibri" w:hAnsiTheme="majorHAnsi" w:cstheme="majorHAnsi"/>
          <w:sz w:val="22"/>
          <w:szCs w:val="22"/>
        </w:rPr>
        <w:t xml:space="preserve">17.13.2. </w:t>
      </w:r>
      <w:r w:rsidR="00770246" w:rsidRPr="000530CC">
        <w:rPr>
          <w:rFonts w:asciiTheme="majorHAnsi" w:eastAsia="Calibri" w:hAnsiTheme="majorHAnsi" w:cstheme="majorHAnsi"/>
          <w:sz w:val="22"/>
          <w:szCs w:val="22"/>
        </w:rPr>
        <w:t>A anulação da licitação por motivo de ilegalidade não gera obrigação de indenizar.</w:t>
      </w:r>
    </w:p>
    <w:p w14:paraId="481D312B" w14:textId="2DAC66B8" w:rsidR="00C77C9C" w:rsidRDefault="003B11BD" w:rsidP="000530CC">
      <w:pPr>
        <w:tabs>
          <w:tab w:val="left" w:pos="567"/>
        </w:tabs>
        <w:spacing w:line="276" w:lineRule="auto"/>
        <w:ind w:left="567"/>
        <w:jc w:val="both"/>
        <w:rPr>
          <w:rFonts w:asciiTheme="majorHAnsi" w:eastAsia="Calibri" w:hAnsiTheme="majorHAnsi" w:cstheme="majorHAnsi"/>
          <w:sz w:val="22"/>
          <w:szCs w:val="22"/>
        </w:rPr>
      </w:pPr>
      <w:r w:rsidRPr="000530CC">
        <w:rPr>
          <w:rFonts w:asciiTheme="majorHAnsi" w:eastAsia="Calibri" w:hAnsiTheme="majorHAnsi" w:cstheme="majorHAnsi"/>
          <w:sz w:val="22"/>
          <w:szCs w:val="22"/>
        </w:rPr>
        <w:t xml:space="preserve">17.13.3. </w:t>
      </w:r>
      <w:r w:rsidR="00770246" w:rsidRPr="000530CC">
        <w:rPr>
          <w:rFonts w:asciiTheme="majorHAnsi" w:eastAsia="Calibri" w:hAnsiTheme="majorHAnsi" w:cstheme="majorHAnsi"/>
          <w:sz w:val="22"/>
          <w:szCs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548BD7A" w14:textId="77777777" w:rsidR="000D6938" w:rsidRPr="000530CC" w:rsidRDefault="000D6938" w:rsidP="000530CC">
      <w:pPr>
        <w:tabs>
          <w:tab w:val="left" w:pos="567"/>
        </w:tabs>
        <w:spacing w:line="276" w:lineRule="auto"/>
        <w:ind w:left="567"/>
        <w:jc w:val="both"/>
        <w:rPr>
          <w:rFonts w:asciiTheme="majorHAnsi" w:eastAsia="Calibri" w:hAnsiTheme="majorHAnsi" w:cstheme="majorHAnsi"/>
          <w:color w:val="000000"/>
          <w:sz w:val="22"/>
          <w:szCs w:val="22"/>
        </w:rPr>
      </w:pPr>
    </w:p>
    <w:p w14:paraId="129727DB" w14:textId="331990CF" w:rsidR="00EE3004" w:rsidRDefault="003B11BD" w:rsidP="000530CC">
      <w:pPr>
        <w:tabs>
          <w:tab w:val="left" w:pos="567"/>
        </w:tabs>
        <w:spacing w:line="276" w:lineRule="auto"/>
        <w:jc w:val="both"/>
        <w:rPr>
          <w:rFonts w:asciiTheme="majorHAnsi" w:eastAsia="Calibri" w:hAnsiTheme="majorHAnsi" w:cstheme="majorHAnsi"/>
          <w:color w:val="000000"/>
          <w:sz w:val="22"/>
          <w:szCs w:val="22"/>
        </w:rPr>
      </w:pPr>
      <w:r w:rsidRPr="000530CC">
        <w:rPr>
          <w:rFonts w:asciiTheme="majorHAnsi" w:eastAsia="Calibri" w:hAnsiTheme="majorHAnsi" w:cstheme="majorHAnsi"/>
          <w:color w:val="000000"/>
          <w:sz w:val="22"/>
          <w:szCs w:val="22"/>
        </w:rPr>
        <w:t xml:space="preserve">17.14. </w:t>
      </w:r>
      <w:r w:rsidR="00770246" w:rsidRPr="000530CC">
        <w:rPr>
          <w:rFonts w:asciiTheme="majorHAnsi" w:eastAsia="Calibri" w:hAnsiTheme="majorHAnsi" w:cstheme="majorHAnsi"/>
          <w:color w:val="000000"/>
          <w:sz w:val="22"/>
          <w:szCs w:val="22"/>
        </w:rPr>
        <w:t>O Edital está disponibilizado, na íntegra, no</w:t>
      </w:r>
      <w:r w:rsidR="00D11993" w:rsidRPr="000530CC">
        <w:rPr>
          <w:rFonts w:asciiTheme="majorHAnsi" w:eastAsia="Calibri" w:hAnsiTheme="majorHAnsi" w:cstheme="majorHAnsi"/>
          <w:color w:val="000000"/>
          <w:sz w:val="22"/>
          <w:szCs w:val="22"/>
        </w:rPr>
        <w:t>s</w:t>
      </w:r>
      <w:r w:rsidR="00770246" w:rsidRPr="000530CC">
        <w:rPr>
          <w:rFonts w:asciiTheme="majorHAnsi" w:eastAsia="Calibri" w:hAnsiTheme="majorHAnsi" w:cstheme="majorHAnsi"/>
          <w:color w:val="000000"/>
          <w:sz w:val="22"/>
          <w:szCs w:val="22"/>
        </w:rPr>
        <w:t xml:space="preserve"> endereço</w:t>
      </w:r>
      <w:r w:rsidR="00D11993" w:rsidRPr="000530CC">
        <w:rPr>
          <w:rFonts w:asciiTheme="majorHAnsi" w:eastAsia="Calibri" w:hAnsiTheme="majorHAnsi" w:cstheme="majorHAnsi"/>
          <w:color w:val="000000"/>
          <w:sz w:val="22"/>
          <w:szCs w:val="22"/>
        </w:rPr>
        <w:t>s</w:t>
      </w:r>
      <w:r w:rsidR="00770246" w:rsidRPr="000530CC">
        <w:rPr>
          <w:rFonts w:asciiTheme="majorHAnsi" w:eastAsia="Calibri" w:hAnsiTheme="majorHAnsi" w:cstheme="majorHAnsi"/>
          <w:color w:val="000000"/>
          <w:sz w:val="22"/>
          <w:szCs w:val="22"/>
        </w:rPr>
        <w:t xml:space="preserve"> eletrônico</w:t>
      </w:r>
      <w:r w:rsidR="00D11993" w:rsidRPr="000530CC">
        <w:rPr>
          <w:rFonts w:asciiTheme="majorHAnsi" w:eastAsia="Calibri" w:hAnsiTheme="majorHAnsi" w:cstheme="majorHAnsi"/>
          <w:color w:val="000000"/>
          <w:sz w:val="22"/>
          <w:szCs w:val="22"/>
        </w:rPr>
        <w:t>s</w:t>
      </w:r>
      <w:r w:rsidR="00770246" w:rsidRPr="000530CC">
        <w:rPr>
          <w:rFonts w:asciiTheme="majorHAnsi" w:eastAsia="Calibri" w:hAnsiTheme="majorHAnsi" w:cstheme="majorHAnsi"/>
          <w:color w:val="000000"/>
          <w:sz w:val="22"/>
          <w:szCs w:val="22"/>
        </w:rPr>
        <w:t xml:space="preserve">: </w:t>
      </w:r>
      <w:r w:rsidR="00CF3391" w:rsidRPr="000530CC">
        <w:rPr>
          <w:rFonts w:asciiTheme="majorHAnsi" w:eastAsia="Calibri" w:hAnsiTheme="majorHAnsi" w:cstheme="majorHAnsi"/>
          <w:color w:val="000000"/>
          <w:sz w:val="22"/>
          <w:szCs w:val="22"/>
        </w:rPr>
        <w:t xml:space="preserve">sítio </w:t>
      </w:r>
      <w:hyperlink r:id="rId21" w:history="1">
        <w:r w:rsidR="000B11A1" w:rsidRPr="000530CC">
          <w:rPr>
            <w:rStyle w:val="Hyperlink"/>
            <w:rFonts w:asciiTheme="majorHAnsi" w:hAnsiTheme="majorHAnsi" w:cstheme="majorHAnsi"/>
            <w:sz w:val="22"/>
            <w:szCs w:val="22"/>
          </w:rPr>
          <w:t>www.portaldecompraspublicas.com.br</w:t>
        </w:r>
      </w:hyperlink>
      <w:r w:rsidR="00770246" w:rsidRPr="000530CC">
        <w:rPr>
          <w:rFonts w:asciiTheme="majorHAnsi" w:hAnsiTheme="majorHAnsi" w:cstheme="majorHAnsi"/>
          <w:sz w:val="22"/>
          <w:szCs w:val="22"/>
        </w:rPr>
        <w:t>,</w:t>
      </w:r>
      <w:r w:rsidR="000B11A1" w:rsidRPr="000530CC">
        <w:rPr>
          <w:rFonts w:asciiTheme="majorHAnsi" w:hAnsiTheme="majorHAnsi" w:cstheme="majorHAnsi"/>
          <w:sz w:val="22"/>
          <w:szCs w:val="22"/>
        </w:rPr>
        <w:t xml:space="preserve"> </w:t>
      </w:r>
      <w:hyperlink r:id="rId22" w:history="1">
        <w:r w:rsidR="00D11993" w:rsidRPr="000530CC">
          <w:rPr>
            <w:rStyle w:val="Hyperlink"/>
            <w:rFonts w:asciiTheme="majorHAnsi" w:eastAsia="Calibri" w:hAnsiTheme="majorHAnsi" w:cstheme="majorHAnsi"/>
            <w:sz w:val="22"/>
            <w:szCs w:val="22"/>
          </w:rPr>
          <w:t>http://pmsonora.rcmsuporte.com.br:8079/transparencia</w:t>
        </w:r>
      </w:hyperlink>
      <w:r w:rsidR="00D11993" w:rsidRPr="000530CC">
        <w:rPr>
          <w:rFonts w:asciiTheme="majorHAnsi" w:eastAsia="Calibri" w:hAnsiTheme="majorHAnsi" w:cstheme="majorHAnsi"/>
          <w:color w:val="000000"/>
          <w:sz w:val="22"/>
          <w:szCs w:val="22"/>
        </w:rPr>
        <w:t xml:space="preserve">; </w:t>
      </w:r>
      <w:hyperlink r:id="rId23" w:history="1">
        <w:r w:rsidR="00D11993" w:rsidRPr="000530CC">
          <w:rPr>
            <w:rStyle w:val="Hyperlink"/>
            <w:rFonts w:asciiTheme="majorHAnsi" w:eastAsia="Calibri" w:hAnsiTheme="majorHAnsi" w:cstheme="majorHAnsi"/>
            <w:sz w:val="22"/>
            <w:szCs w:val="22"/>
          </w:rPr>
          <w:t>https://pncp.gov.br/app/editais</w:t>
        </w:r>
      </w:hyperlink>
      <w:r w:rsidR="00D11993" w:rsidRPr="000530CC">
        <w:rPr>
          <w:rFonts w:asciiTheme="majorHAnsi" w:eastAsia="Calibri" w:hAnsiTheme="majorHAnsi" w:cstheme="majorHAnsi"/>
          <w:color w:val="000000"/>
          <w:sz w:val="22"/>
          <w:szCs w:val="22"/>
        </w:rPr>
        <w:t xml:space="preserve">;  </w:t>
      </w:r>
      <w:r w:rsidR="00770246" w:rsidRPr="000530CC">
        <w:rPr>
          <w:rFonts w:asciiTheme="majorHAnsi" w:eastAsia="Calibri" w:hAnsiTheme="majorHAnsi" w:cstheme="majorHAnsi"/>
          <w:color w:val="000000"/>
          <w:sz w:val="22"/>
          <w:szCs w:val="22"/>
        </w:rPr>
        <w:t xml:space="preserve">e também poderão ser lidos e/ou obtidos no </w:t>
      </w:r>
      <w:r w:rsidR="004C787D" w:rsidRPr="000530CC">
        <w:rPr>
          <w:rFonts w:asciiTheme="majorHAnsi" w:eastAsia="Calibri" w:hAnsiTheme="majorHAnsi" w:cstheme="majorHAnsi"/>
          <w:color w:val="000000"/>
          <w:sz w:val="22"/>
          <w:szCs w:val="22"/>
        </w:rPr>
        <w:t>Av. Edson Aparecido Fernandes de Campos, Nº 750 – Centro – Sonora -MS,  nos dias úteis, no horário das 07:00h às 13:00h</w:t>
      </w:r>
      <w:r w:rsidR="004C787D" w:rsidRPr="000530CC">
        <w:rPr>
          <w:rFonts w:asciiTheme="majorHAnsi" w:eastAsia="Calibri" w:hAnsiTheme="majorHAnsi" w:cstheme="majorHAnsi"/>
          <w:sz w:val="22"/>
          <w:szCs w:val="22"/>
        </w:rPr>
        <w:t>,</w:t>
      </w:r>
      <w:r w:rsidR="00770246" w:rsidRPr="000530CC">
        <w:rPr>
          <w:rFonts w:asciiTheme="majorHAnsi" w:eastAsia="Calibri" w:hAnsiTheme="majorHAnsi" w:cstheme="majorHAnsi"/>
          <w:color w:val="000000"/>
          <w:sz w:val="22"/>
          <w:szCs w:val="22"/>
        </w:rPr>
        <w:t xml:space="preserve"> no mesmo endereço e período em que os autos do processo administrativo permanecerão com acesso e vista franqueada aos interessados.</w:t>
      </w:r>
    </w:p>
    <w:p w14:paraId="5860D3DD" w14:textId="77777777" w:rsidR="000530CC" w:rsidRPr="000530CC" w:rsidRDefault="000530CC" w:rsidP="000530CC">
      <w:pPr>
        <w:tabs>
          <w:tab w:val="left" w:pos="567"/>
        </w:tabs>
        <w:spacing w:line="276" w:lineRule="auto"/>
        <w:jc w:val="both"/>
        <w:rPr>
          <w:rFonts w:asciiTheme="majorHAnsi" w:hAnsiTheme="majorHAnsi" w:cstheme="majorHAnsi"/>
          <w:sz w:val="22"/>
          <w:szCs w:val="22"/>
        </w:rPr>
      </w:pPr>
    </w:p>
    <w:p w14:paraId="66D7AB8E" w14:textId="0D755B6A" w:rsidR="003C7A23" w:rsidRPr="000530CC" w:rsidRDefault="003B11BD" w:rsidP="000530CC">
      <w:pPr>
        <w:pStyle w:val="Nivel2"/>
        <w:numPr>
          <w:ilvl w:val="0"/>
          <w:numId w:val="0"/>
        </w:numPr>
        <w:spacing w:before="0" w:after="0"/>
        <w:rPr>
          <w:rFonts w:asciiTheme="majorHAnsi" w:eastAsia="Times New Roman" w:hAnsiTheme="majorHAnsi" w:cstheme="majorHAnsi"/>
          <w:sz w:val="22"/>
          <w:szCs w:val="22"/>
        </w:rPr>
      </w:pPr>
      <w:bookmarkStart w:id="9" w:name="_Hlk82473550"/>
      <w:r w:rsidRPr="000530CC">
        <w:rPr>
          <w:rFonts w:asciiTheme="majorHAnsi" w:hAnsiTheme="majorHAnsi" w:cstheme="majorHAnsi"/>
          <w:sz w:val="22"/>
          <w:szCs w:val="22"/>
        </w:rPr>
        <w:t xml:space="preserve">17.15. </w:t>
      </w:r>
      <w:r w:rsidR="003C7A23" w:rsidRPr="000530CC">
        <w:rPr>
          <w:rFonts w:asciiTheme="majorHAnsi" w:hAnsiTheme="majorHAnsi" w:cstheme="majorHAnsi"/>
          <w:sz w:val="22"/>
          <w:szCs w:val="22"/>
        </w:rPr>
        <w:t>Integram este Edital, para todos os fins e efeitos, os seguintes anexos:</w:t>
      </w:r>
    </w:p>
    <w:p w14:paraId="14D3DD44" w14:textId="33000D15" w:rsidR="00EF13F9" w:rsidRPr="000530CC" w:rsidRDefault="00E2184B" w:rsidP="000530CC">
      <w:pPr>
        <w:pStyle w:val="Nivel3"/>
        <w:numPr>
          <w:ilvl w:val="0"/>
          <w:numId w:val="0"/>
        </w:numPr>
        <w:spacing w:before="0" w:after="0"/>
        <w:ind w:left="142"/>
        <w:rPr>
          <w:rFonts w:asciiTheme="majorHAnsi" w:hAnsiTheme="majorHAnsi" w:cstheme="majorHAnsi"/>
          <w:sz w:val="22"/>
          <w:szCs w:val="22"/>
        </w:rPr>
      </w:pPr>
      <w:r w:rsidRPr="000530CC">
        <w:rPr>
          <w:rFonts w:asciiTheme="majorHAnsi" w:hAnsiTheme="majorHAnsi" w:cstheme="majorHAnsi"/>
          <w:sz w:val="22"/>
          <w:szCs w:val="22"/>
        </w:rPr>
        <w:t>1</w:t>
      </w:r>
      <w:r w:rsidR="003B11BD" w:rsidRPr="000530CC">
        <w:rPr>
          <w:rFonts w:asciiTheme="majorHAnsi" w:hAnsiTheme="majorHAnsi" w:cstheme="majorHAnsi"/>
          <w:sz w:val="22"/>
          <w:szCs w:val="22"/>
        </w:rPr>
        <w:t>7</w:t>
      </w:r>
      <w:r w:rsidRPr="000530CC">
        <w:rPr>
          <w:rFonts w:asciiTheme="majorHAnsi" w:hAnsiTheme="majorHAnsi" w:cstheme="majorHAnsi"/>
          <w:sz w:val="22"/>
          <w:szCs w:val="22"/>
        </w:rPr>
        <w:t>.1</w:t>
      </w:r>
      <w:r w:rsidR="003B11BD" w:rsidRPr="000530CC">
        <w:rPr>
          <w:rFonts w:asciiTheme="majorHAnsi" w:hAnsiTheme="majorHAnsi" w:cstheme="majorHAnsi"/>
          <w:sz w:val="22"/>
          <w:szCs w:val="22"/>
        </w:rPr>
        <w:t>5</w:t>
      </w:r>
      <w:r w:rsidRPr="000530CC">
        <w:rPr>
          <w:rFonts w:asciiTheme="majorHAnsi" w:hAnsiTheme="majorHAnsi" w:cstheme="majorHAnsi"/>
          <w:sz w:val="22"/>
          <w:szCs w:val="22"/>
        </w:rPr>
        <w:t xml:space="preserve">.1. </w:t>
      </w:r>
      <w:r w:rsidR="00EF13F9" w:rsidRPr="000530CC">
        <w:rPr>
          <w:rFonts w:asciiTheme="majorHAnsi" w:hAnsiTheme="majorHAnsi" w:cstheme="majorHAnsi"/>
          <w:sz w:val="22"/>
          <w:szCs w:val="22"/>
        </w:rPr>
        <w:t>ANEXO I - Termo de Referência</w:t>
      </w:r>
    </w:p>
    <w:p w14:paraId="0F612977" w14:textId="77777777" w:rsidR="00E2184B" w:rsidRPr="000530CC" w:rsidRDefault="00E2184B" w:rsidP="000530CC">
      <w:pPr>
        <w:pStyle w:val="PargrafodaLista"/>
        <w:numPr>
          <w:ilvl w:val="0"/>
          <w:numId w:val="20"/>
        </w:numPr>
        <w:spacing w:line="276" w:lineRule="auto"/>
        <w:ind w:left="142" w:firstLine="0"/>
        <w:contextualSpacing w:val="0"/>
        <w:jc w:val="both"/>
        <w:rPr>
          <w:rFonts w:asciiTheme="majorHAnsi" w:hAnsiTheme="majorHAnsi" w:cstheme="majorHAnsi"/>
          <w:vanish/>
          <w:sz w:val="22"/>
          <w:szCs w:val="22"/>
        </w:rPr>
      </w:pPr>
    </w:p>
    <w:p w14:paraId="611AA027" w14:textId="77777777" w:rsidR="00E2184B" w:rsidRPr="000530CC" w:rsidRDefault="00E2184B" w:rsidP="000530CC">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7D7F2611" w14:textId="77777777" w:rsidR="00E2184B" w:rsidRPr="000530CC" w:rsidRDefault="00E2184B" w:rsidP="000530CC">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00BC895E" w14:textId="77777777" w:rsidR="00E2184B" w:rsidRPr="000530CC" w:rsidRDefault="00E2184B" w:rsidP="000530CC">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6AD0F710" w14:textId="77777777" w:rsidR="00E2184B" w:rsidRPr="000530CC" w:rsidRDefault="00E2184B" w:rsidP="000530CC">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2298D1D8" w14:textId="77777777" w:rsidR="00E2184B" w:rsidRPr="000530CC" w:rsidRDefault="00E2184B" w:rsidP="000530CC">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1AC06927" w14:textId="77777777" w:rsidR="00E2184B" w:rsidRPr="000530CC" w:rsidRDefault="00E2184B" w:rsidP="000530CC">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17A57569" w14:textId="77777777" w:rsidR="00E2184B" w:rsidRPr="000530CC" w:rsidRDefault="00E2184B" w:rsidP="000530CC">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2F45A08F" w14:textId="77777777" w:rsidR="00E2184B" w:rsidRPr="000530CC" w:rsidRDefault="00E2184B" w:rsidP="000530CC">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6D813544" w14:textId="77777777" w:rsidR="00E2184B" w:rsidRPr="000530CC" w:rsidRDefault="00E2184B" w:rsidP="000530CC">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4A980253" w14:textId="77777777" w:rsidR="00E2184B" w:rsidRPr="000530CC" w:rsidRDefault="00E2184B" w:rsidP="000530CC">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7E004DF3" w14:textId="77777777" w:rsidR="00E2184B" w:rsidRPr="000530CC" w:rsidRDefault="00E2184B" w:rsidP="000530CC">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6B1260F2" w14:textId="77777777" w:rsidR="00E2184B" w:rsidRPr="000530CC" w:rsidRDefault="00E2184B" w:rsidP="000530CC">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09BC19EE" w14:textId="77777777" w:rsidR="00E2184B" w:rsidRPr="000530CC" w:rsidRDefault="00E2184B" w:rsidP="000530CC">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562AB689" w14:textId="77777777" w:rsidR="00E2184B" w:rsidRPr="000530CC" w:rsidRDefault="00E2184B" w:rsidP="000530CC">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673A96B1" w14:textId="77777777" w:rsidR="00E2184B" w:rsidRPr="000530CC" w:rsidRDefault="00E2184B" w:rsidP="000530CC">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0B68D9B5" w14:textId="77777777" w:rsidR="00E2184B" w:rsidRPr="000530CC" w:rsidRDefault="00E2184B" w:rsidP="000530CC">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25B19941" w14:textId="77777777" w:rsidR="00E2184B" w:rsidRPr="000530CC" w:rsidRDefault="00E2184B" w:rsidP="000530CC">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28BBDFFB" w14:textId="77777777" w:rsidR="00E2184B" w:rsidRPr="000530CC" w:rsidRDefault="00E2184B" w:rsidP="000530CC">
      <w:pPr>
        <w:pStyle w:val="PargrafodaLista"/>
        <w:numPr>
          <w:ilvl w:val="2"/>
          <w:numId w:val="20"/>
        </w:numPr>
        <w:spacing w:line="276" w:lineRule="auto"/>
        <w:ind w:left="142" w:firstLine="0"/>
        <w:contextualSpacing w:val="0"/>
        <w:jc w:val="both"/>
        <w:rPr>
          <w:rFonts w:asciiTheme="majorHAnsi" w:hAnsiTheme="majorHAnsi" w:cstheme="majorHAnsi"/>
          <w:vanish/>
          <w:sz w:val="22"/>
          <w:szCs w:val="22"/>
        </w:rPr>
      </w:pPr>
    </w:p>
    <w:p w14:paraId="02FCCA03" w14:textId="41F17911" w:rsidR="00EF13F9" w:rsidRPr="000530CC" w:rsidRDefault="00C413D1" w:rsidP="000530CC">
      <w:pPr>
        <w:pStyle w:val="Nivel3"/>
        <w:numPr>
          <w:ilvl w:val="0"/>
          <w:numId w:val="0"/>
        </w:numPr>
        <w:spacing w:before="0" w:after="0"/>
        <w:ind w:left="142"/>
        <w:rPr>
          <w:rFonts w:asciiTheme="majorHAnsi" w:hAnsiTheme="majorHAnsi" w:cstheme="majorHAnsi"/>
          <w:color w:val="auto"/>
          <w:sz w:val="22"/>
          <w:szCs w:val="22"/>
        </w:rPr>
      </w:pPr>
      <w:r w:rsidRPr="000530CC">
        <w:rPr>
          <w:rFonts w:asciiTheme="majorHAnsi" w:hAnsiTheme="majorHAnsi" w:cstheme="majorHAnsi"/>
          <w:color w:val="auto"/>
          <w:sz w:val="22"/>
          <w:szCs w:val="22"/>
        </w:rPr>
        <w:t>1</w:t>
      </w:r>
      <w:r w:rsidR="003B11BD" w:rsidRPr="000530CC">
        <w:rPr>
          <w:rFonts w:asciiTheme="majorHAnsi" w:hAnsiTheme="majorHAnsi" w:cstheme="majorHAnsi"/>
          <w:color w:val="auto"/>
          <w:sz w:val="22"/>
          <w:szCs w:val="22"/>
        </w:rPr>
        <w:t>7.15</w:t>
      </w:r>
      <w:r w:rsidRPr="000530CC">
        <w:rPr>
          <w:rFonts w:asciiTheme="majorHAnsi" w:hAnsiTheme="majorHAnsi" w:cstheme="majorHAnsi"/>
          <w:color w:val="auto"/>
          <w:sz w:val="22"/>
          <w:szCs w:val="22"/>
        </w:rPr>
        <w:t xml:space="preserve">.2. </w:t>
      </w:r>
      <w:r w:rsidR="00EF13F9" w:rsidRPr="000530CC">
        <w:rPr>
          <w:rFonts w:asciiTheme="majorHAnsi" w:hAnsiTheme="majorHAnsi" w:cstheme="majorHAnsi"/>
          <w:color w:val="auto"/>
          <w:sz w:val="22"/>
          <w:szCs w:val="22"/>
        </w:rPr>
        <w:t>ANEXO II – Modelo de Proposta de Preços</w:t>
      </w:r>
    </w:p>
    <w:p w14:paraId="70D7CE89" w14:textId="22E2B035" w:rsidR="00E2184B" w:rsidRPr="000530CC" w:rsidRDefault="00C413D1" w:rsidP="000530CC">
      <w:pPr>
        <w:pStyle w:val="Nivel3"/>
        <w:numPr>
          <w:ilvl w:val="0"/>
          <w:numId w:val="0"/>
        </w:numPr>
        <w:spacing w:before="0" w:after="0"/>
        <w:ind w:left="142"/>
        <w:rPr>
          <w:rFonts w:asciiTheme="majorHAnsi" w:hAnsiTheme="majorHAnsi" w:cstheme="majorHAnsi"/>
          <w:color w:val="auto"/>
          <w:sz w:val="22"/>
          <w:szCs w:val="22"/>
        </w:rPr>
      </w:pPr>
      <w:r w:rsidRPr="000530CC">
        <w:rPr>
          <w:rFonts w:asciiTheme="majorHAnsi" w:hAnsiTheme="majorHAnsi" w:cstheme="majorHAnsi"/>
          <w:color w:val="auto"/>
          <w:sz w:val="22"/>
          <w:szCs w:val="22"/>
        </w:rPr>
        <w:lastRenderedPageBreak/>
        <w:t>1</w:t>
      </w:r>
      <w:r w:rsidR="003B11BD" w:rsidRPr="000530CC">
        <w:rPr>
          <w:rFonts w:asciiTheme="majorHAnsi" w:hAnsiTheme="majorHAnsi" w:cstheme="majorHAnsi"/>
          <w:color w:val="auto"/>
          <w:sz w:val="22"/>
          <w:szCs w:val="22"/>
        </w:rPr>
        <w:t>7</w:t>
      </w:r>
      <w:r w:rsidRPr="000530CC">
        <w:rPr>
          <w:rFonts w:asciiTheme="majorHAnsi" w:hAnsiTheme="majorHAnsi" w:cstheme="majorHAnsi"/>
          <w:color w:val="auto"/>
          <w:sz w:val="22"/>
          <w:szCs w:val="22"/>
        </w:rPr>
        <w:t>.1</w:t>
      </w:r>
      <w:r w:rsidR="003B11BD" w:rsidRPr="000530CC">
        <w:rPr>
          <w:rFonts w:asciiTheme="majorHAnsi" w:hAnsiTheme="majorHAnsi" w:cstheme="majorHAnsi"/>
          <w:color w:val="auto"/>
          <w:sz w:val="22"/>
          <w:szCs w:val="22"/>
        </w:rPr>
        <w:t>5</w:t>
      </w:r>
      <w:r w:rsidR="00AC1AEB" w:rsidRPr="000530CC">
        <w:rPr>
          <w:rFonts w:asciiTheme="majorHAnsi" w:hAnsiTheme="majorHAnsi" w:cstheme="majorHAnsi"/>
          <w:color w:val="auto"/>
          <w:sz w:val="22"/>
          <w:szCs w:val="22"/>
        </w:rPr>
        <w:t>.3</w:t>
      </w:r>
      <w:r w:rsidRPr="000530CC">
        <w:rPr>
          <w:rFonts w:asciiTheme="majorHAnsi" w:hAnsiTheme="majorHAnsi" w:cstheme="majorHAnsi"/>
          <w:color w:val="auto"/>
          <w:sz w:val="22"/>
          <w:szCs w:val="22"/>
        </w:rPr>
        <w:t xml:space="preserve">. </w:t>
      </w:r>
      <w:r w:rsidR="00E45465" w:rsidRPr="000530CC">
        <w:rPr>
          <w:rFonts w:asciiTheme="majorHAnsi" w:hAnsiTheme="majorHAnsi" w:cstheme="majorHAnsi"/>
          <w:color w:val="auto"/>
          <w:sz w:val="22"/>
          <w:szCs w:val="22"/>
        </w:rPr>
        <w:t>ANEXO III</w:t>
      </w:r>
      <w:r w:rsidR="00EF13F9" w:rsidRPr="000530CC">
        <w:rPr>
          <w:rFonts w:asciiTheme="majorHAnsi" w:hAnsiTheme="majorHAnsi" w:cstheme="majorHAnsi"/>
          <w:color w:val="auto"/>
          <w:sz w:val="22"/>
          <w:szCs w:val="22"/>
        </w:rPr>
        <w:t xml:space="preserve"> – Minuta de Termo de Contrato</w:t>
      </w:r>
    </w:p>
    <w:p w14:paraId="7095EBE5" w14:textId="6D8EB07D" w:rsidR="00EF13F9" w:rsidRPr="000530CC" w:rsidRDefault="003B11BD" w:rsidP="000530CC">
      <w:pPr>
        <w:pStyle w:val="Nivel3"/>
        <w:numPr>
          <w:ilvl w:val="0"/>
          <w:numId w:val="0"/>
        </w:numPr>
        <w:spacing w:before="0" w:after="0"/>
        <w:ind w:left="142"/>
        <w:rPr>
          <w:rFonts w:asciiTheme="majorHAnsi" w:hAnsiTheme="majorHAnsi" w:cstheme="majorHAnsi"/>
          <w:color w:val="auto"/>
          <w:sz w:val="22"/>
          <w:szCs w:val="22"/>
        </w:rPr>
      </w:pPr>
      <w:r w:rsidRPr="000530CC">
        <w:rPr>
          <w:rFonts w:asciiTheme="majorHAnsi" w:eastAsia="Times New Roman" w:hAnsiTheme="majorHAnsi" w:cstheme="majorHAnsi"/>
          <w:bCs/>
          <w:sz w:val="22"/>
          <w:szCs w:val="22"/>
        </w:rPr>
        <w:t>17.15</w:t>
      </w:r>
      <w:r w:rsidR="00AC1AEB" w:rsidRPr="000530CC">
        <w:rPr>
          <w:rFonts w:asciiTheme="majorHAnsi" w:eastAsia="Times New Roman" w:hAnsiTheme="majorHAnsi" w:cstheme="majorHAnsi"/>
          <w:bCs/>
          <w:sz w:val="22"/>
          <w:szCs w:val="22"/>
        </w:rPr>
        <w:t>.4</w:t>
      </w:r>
      <w:r w:rsidR="00C413D1" w:rsidRPr="000530CC">
        <w:rPr>
          <w:rFonts w:asciiTheme="majorHAnsi" w:eastAsia="Times New Roman" w:hAnsiTheme="majorHAnsi" w:cstheme="majorHAnsi"/>
          <w:bCs/>
          <w:sz w:val="22"/>
          <w:szCs w:val="22"/>
        </w:rPr>
        <w:t xml:space="preserve">. </w:t>
      </w:r>
      <w:r w:rsidR="00EF13F9" w:rsidRPr="000530CC">
        <w:rPr>
          <w:rFonts w:asciiTheme="majorHAnsi" w:eastAsia="Times New Roman" w:hAnsiTheme="majorHAnsi" w:cstheme="majorHAnsi"/>
          <w:bCs/>
          <w:sz w:val="22"/>
          <w:szCs w:val="22"/>
        </w:rPr>
        <w:t xml:space="preserve">ANEXO </w:t>
      </w:r>
      <w:r w:rsidR="00E45465" w:rsidRPr="000530CC">
        <w:rPr>
          <w:rFonts w:asciiTheme="majorHAnsi" w:eastAsia="Times New Roman" w:hAnsiTheme="majorHAnsi" w:cstheme="majorHAnsi"/>
          <w:bCs/>
          <w:sz w:val="22"/>
          <w:szCs w:val="22"/>
        </w:rPr>
        <w:t>I</w:t>
      </w:r>
      <w:r w:rsidR="00EF13F9" w:rsidRPr="000530CC">
        <w:rPr>
          <w:rFonts w:asciiTheme="majorHAnsi" w:eastAsia="Times New Roman" w:hAnsiTheme="majorHAnsi" w:cstheme="majorHAnsi"/>
          <w:bCs/>
          <w:sz w:val="22"/>
          <w:szCs w:val="22"/>
        </w:rPr>
        <w:t xml:space="preserve">V – </w:t>
      </w:r>
      <w:r w:rsidR="00EF13F9" w:rsidRPr="000530CC">
        <w:rPr>
          <w:rFonts w:asciiTheme="majorHAnsi" w:hAnsiTheme="majorHAnsi" w:cstheme="majorHAnsi"/>
          <w:color w:val="auto"/>
          <w:sz w:val="22"/>
          <w:szCs w:val="22"/>
        </w:rPr>
        <w:t>Da Justificativa do Valor Estimado</w:t>
      </w:r>
    </w:p>
    <w:p w14:paraId="566EA348" w14:textId="16159BB1" w:rsidR="00EF13F9" w:rsidRPr="000530CC" w:rsidRDefault="003B11BD" w:rsidP="000530CC">
      <w:pPr>
        <w:pStyle w:val="Nivel3"/>
        <w:numPr>
          <w:ilvl w:val="0"/>
          <w:numId w:val="0"/>
        </w:numPr>
        <w:spacing w:before="0" w:after="0"/>
        <w:ind w:left="142"/>
        <w:rPr>
          <w:rFonts w:asciiTheme="majorHAnsi" w:hAnsiTheme="majorHAnsi" w:cstheme="majorHAnsi"/>
          <w:sz w:val="22"/>
          <w:szCs w:val="22"/>
        </w:rPr>
      </w:pPr>
      <w:r w:rsidRPr="000530CC">
        <w:rPr>
          <w:rFonts w:asciiTheme="majorHAnsi" w:hAnsiTheme="majorHAnsi" w:cstheme="majorHAnsi"/>
          <w:color w:val="auto"/>
          <w:sz w:val="22"/>
          <w:szCs w:val="22"/>
        </w:rPr>
        <w:t>17</w:t>
      </w:r>
      <w:r w:rsidR="00C413D1" w:rsidRPr="000530CC">
        <w:rPr>
          <w:rFonts w:asciiTheme="majorHAnsi" w:hAnsiTheme="majorHAnsi" w:cstheme="majorHAnsi"/>
          <w:color w:val="auto"/>
          <w:sz w:val="22"/>
          <w:szCs w:val="22"/>
        </w:rPr>
        <w:t>.1</w:t>
      </w:r>
      <w:r w:rsidRPr="000530CC">
        <w:rPr>
          <w:rFonts w:asciiTheme="majorHAnsi" w:hAnsiTheme="majorHAnsi" w:cstheme="majorHAnsi"/>
          <w:color w:val="auto"/>
          <w:sz w:val="22"/>
          <w:szCs w:val="22"/>
        </w:rPr>
        <w:t>5</w:t>
      </w:r>
      <w:r w:rsidR="00C413D1" w:rsidRPr="000530CC">
        <w:rPr>
          <w:rFonts w:asciiTheme="majorHAnsi" w:hAnsiTheme="majorHAnsi" w:cstheme="majorHAnsi"/>
          <w:color w:val="auto"/>
          <w:sz w:val="22"/>
          <w:szCs w:val="22"/>
        </w:rPr>
        <w:t>.</w:t>
      </w:r>
      <w:r w:rsidR="00AC1AEB" w:rsidRPr="000530CC">
        <w:rPr>
          <w:rFonts w:asciiTheme="majorHAnsi" w:hAnsiTheme="majorHAnsi" w:cstheme="majorHAnsi"/>
          <w:color w:val="auto"/>
          <w:sz w:val="22"/>
          <w:szCs w:val="22"/>
        </w:rPr>
        <w:t>5</w:t>
      </w:r>
      <w:r w:rsidR="00C413D1" w:rsidRPr="000530CC">
        <w:rPr>
          <w:rFonts w:asciiTheme="majorHAnsi" w:hAnsiTheme="majorHAnsi" w:cstheme="majorHAnsi"/>
          <w:color w:val="auto"/>
          <w:sz w:val="22"/>
          <w:szCs w:val="22"/>
        </w:rPr>
        <w:t xml:space="preserve">. </w:t>
      </w:r>
      <w:r w:rsidR="00EF13F9" w:rsidRPr="000530CC">
        <w:rPr>
          <w:rFonts w:asciiTheme="majorHAnsi" w:hAnsiTheme="majorHAnsi" w:cstheme="majorHAnsi"/>
          <w:color w:val="auto"/>
          <w:sz w:val="22"/>
          <w:szCs w:val="22"/>
        </w:rPr>
        <w:t xml:space="preserve">ANEXO V </w:t>
      </w:r>
      <w:r w:rsidR="004D0688" w:rsidRPr="000530CC">
        <w:rPr>
          <w:rFonts w:asciiTheme="majorHAnsi" w:hAnsiTheme="majorHAnsi" w:cstheme="majorHAnsi"/>
          <w:color w:val="auto"/>
          <w:sz w:val="22"/>
          <w:szCs w:val="22"/>
        </w:rPr>
        <w:t xml:space="preserve">- </w:t>
      </w:r>
      <w:r w:rsidR="00EF13F9" w:rsidRPr="000530CC">
        <w:rPr>
          <w:rFonts w:asciiTheme="majorHAnsi" w:eastAsia="Times New Roman" w:hAnsiTheme="majorHAnsi" w:cstheme="majorHAnsi"/>
          <w:bCs/>
          <w:sz w:val="22"/>
          <w:szCs w:val="22"/>
        </w:rPr>
        <w:t>Declaraç</w:t>
      </w:r>
      <w:r w:rsidR="004D0688" w:rsidRPr="000530CC">
        <w:rPr>
          <w:rFonts w:asciiTheme="majorHAnsi" w:eastAsia="Times New Roman" w:hAnsiTheme="majorHAnsi" w:cstheme="majorHAnsi"/>
          <w:bCs/>
          <w:sz w:val="22"/>
          <w:szCs w:val="22"/>
        </w:rPr>
        <w:t>ão Unificada</w:t>
      </w:r>
    </w:p>
    <w:p w14:paraId="5EFE304F" w14:textId="3E3F9E2F" w:rsidR="006F6ED9" w:rsidRPr="000530CC" w:rsidRDefault="003B11BD" w:rsidP="000530CC">
      <w:pPr>
        <w:pStyle w:val="Ttulo2"/>
        <w:tabs>
          <w:tab w:val="clear" w:pos="1701"/>
        </w:tabs>
        <w:spacing w:line="276" w:lineRule="auto"/>
        <w:ind w:left="142"/>
        <w:jc w:val="left"/>
        <w:rPr>
          <w:rFonts w:asciiTheme="majorHAnsi" w:hAnsiTheme="majorHAnsi" w:cstheme="majorHAnsi"/>
          <w:b w:val="0"/>
          <w:bCs/>
          <w:spacing w:val="-5"/>
          <w:w w:val="105"/>
          <w:sz w:val="22"/>
          <w:szCs w:val="22"/>
        </w:rPr>
      </w:pPr>
      <w:r w:rsidRPr="000530CC">
        <w:rPr>
          <w:rFonts w:asciiTheme="majorHAnsi" w:hAnsiTheme="majorHAnsi" w:cstheme="majorHAnsi"/>
          <w:b w:val="0"/>
          <w:bCs/>
          <w:sz w:val="22"/>
          <w:szCs w:val="22"/>
        </w:rPr>
        <w:t>17</w:t>
      </w:r>
      <w:r w:rsidR="00C413D1" w:rsidRPr="000530CC">
        <w:rPr>
          <w:rFonts w:asciiTheme="majorHAnsi" w:hAnsiTheme="majorHAnsi" w:cstheme="majorHAnsi"/>
          <w:b w:val="0"/>
          <w:bCs/>
          <w:sz w:val="22"/>
          <w:szCs w:val="22"/>
        </w:rPr>
        <w:t>.1</w:t>
      </w:r>
      <w:r w:rsidRPr="000530CC">
        <w:rPr>
          <w:rFonts w:asciiTheme="majorHAnsi" w:hAnsiTheme="majorHAnsi" w:cstheme="majorHAnsi"/>
          <w:b w:val="0"/>
          <w:bCs/>
          <w:sz w:val="22"/>
          <w:szCs w:val="22"/>
        </w:rPr>
        <w:t>5</w:t>
      </w:r>
      <w:r w:rsidR="00AC1AEB" w:rsidRPr="000530CC">
        <w:rPr>
          <w:rFonts w:asciiTheme="majorHAnsi" w:hAnsiTheme="majorHAnsi" w:cstheme="majorHAnsi"/>
          <w:b w:val="0"/>
          <w:bCs/>
          <w:sz w:val="22"/>
          <w:szCs w:val="22"/>
        </w:rPr>
        <w:t>.6</w:t>
      </w:r>
      <w:r w:rsidR="00C413D1" w:rsidRPr="000530CC">
        <w:rPr>
          <w:rFonts w:asciiTheme="majorHAnsi" w:hAnsiTheme="majorHAnsi" w:cstheme="majorHAnsi"/>
          <w:b w:val="0"/>
          <w:bCs/>
          <w:sz w:val="22"/>
          <w:szCs w:val="22"/>
        </w:rPr>
        <w:t xml:space="preserve">. </w:t>
      </w:r>
      <w:r w:rsidR="00EF13F9" w:rsidRPr="000530CC">
        <w:rPr>
          <w:rFonts w:asciiTheme="majorHAnsi" w:hAnsiTheme="majorHAnsi" w:cstheme="majorHAnsi"/>
          <w:b w:val="0"/>
          <w:bCs/>
          <w:sz w:val="22"/>
          <w:szCs w:val="22"/>
        </w:rPr>
        <w:t xml:space="preserve">ANEXO </w:t>
      </w:r>
      <w:r w:rsidR="004D0688" w:rsidRPr="000530CC">
        <w:rPr>
          <w:rFonts w:asciiTheme="majorHAnsi" w:hAnsiTheme="majorHAnsi" w:cstheme="majorHAnsi"/>
          <w:b w:val="0"/>
          <w:bCs/>
          <w:sz w:val="22"/>
          <w:szCs w:val="22"/>
        </w:rPr>
        <w:t>VI</w:t>
      </w:r>
      <w:r w:rsidR="00EF13F9" w:rsidRPr="000530CC">
        <w:rPr>
          <w:rFonts w:asciiTheme="majorHAnsi" w:hAnsiTheme="majorHAnsi" w:cstheme="majorHAnsi"/>
          <w:b w:val="0"/>
          <w:bCs/>
          <w:sz w:val="22"/>
          <w:szCs w:val="22"/>
        </w:rPr>
        <w:t xml:space="preserve"> - </w:t>
      </w:r>
      <w:r w:rsidR="000563BE" w:rsidRPr="000530CC">
        <w:rPr>
          <w:rFonts w:asciiTheme="majorHAnsi" w:hAnsiTheme="majorHAnsi" w:cstheme="majorHAnsi"/>
          <w:b w:val="0"/>
          <w:bCs/>
          <w:spacing w:val="-5"/>
          <w:w w:val="105"/>
          <w:sz w:val="22"/>
          <w:szCs w:val="22"/>
        </w:rPr>
        <w:t>Declaração Tratamento Diferenciado Lei 123/2006.</w:t>
      </w:r>
    </w:p>
    <w:p w14:paraId="18DB3859" w14:textId="58903153" w:rsidR="00EF13F9" w:rsidRPr="000530CC" w:rsidRDefault="00EF13F9" w:rsidP="000530CC">
      <w:pPr>
        <w:pStyle w:val="Nivel3"/>
        <w:numPr>
          <w:ilvl w:val="0"/>
          <w:numId w:val="0"/>
        </w:numPr>
        <w:spacing w:before="0" w:after="0"/>
        <w:ind w:left="567"/>
        <w:rPr>
          <w:rFonts w:asciiTheme="majorHAnsi" w:hAnsiTheme="majorHAnsi" w:cstheme="majorHAnsi"/>
          <w:sz w:val="22"/>
          <w:szCs w:val="22"/>
        </w:rPr>
      </w:pPr>
    </w:p>
    <w:p w14:paraId="0E11AC77" w14:textId="77777777" w:rsidR="00A80CB3" w:rsidRPr="000530CC" w:rsidRDefault="00A80CB3" w:rsidP="000530CC">
      <w:pPr>
        <w:pStyle w:val="Nivel3"/>
        <w:numPr>
          <w:ilvl w:val="0"/>
          <w:numId w:val="0"/>
        </w:numPr>
        <w:spacing w:before="0" w:after="0"/>
        <w:ind w:left="567"/>
        <w:rPr>
          <w:rFonts w:asciiTheme="majorHAnsi" w:hAnsiTheme="majorHAnsi" w:cstheme="majorHAnsi"/>
          <w:sz w:val="22"/>
          <w:szCs w:val="22"/>
        </w:rPr>
      </w:pPr>
    </w:p>
    <w:p w14:paraId="1E809248" w14:textId="7536EE25" w:rsidR="003C7A23" w:rsidRPr="000530CC" w:rsidRDefault="0067205A" w:rsidP="000530CC">
      <w:pPr>
        <w:spacing w:line="276" w:lineRule="auto"/>
        <w:ind w:firstLine="567"/>
        <w:jc w:val="right"/>
        <w:rPr>
          <w:rFonts w:asciiTheme="majorHAnsi" w:eastAsia="MS Mincho" w:hAnsiTheme="majorHAnsi" w:cstheme="majorHAnsi"/>
          <w:color w:val="000000"/>
          <w:sz w:val="22"/>
          <w:szCs w:val="22"/>
        </w:rPr>
      </w:pPr>
      <w:r w:rsidRPr="000530CC">
        <w:rPr>
          <w:rFonts w:asciiTheme="majorHAnsi" w:eastAsia="MS Mincho" w:hAnsiTheme="majorHAnsi" w:cstheme="majorHAnsi"/>
          <w:color w:val="000000"/>
          <w:sz w:val="22"/>
          <w:szCs w:val="22"/>
        </w:rPr>
        <w:t xml:space="preserve">Sonora – MS, </w:t>
      </w:r>
      <w:r w:rsidR="000530CC">
        <w:rPr>
          <w:rFonts w:asciiTheme="majorHAnsi" w:eastAsia="MS Mincho" w:hAnsiTheme="majorHAnsi" w:cstheme="majorHAnsi"/>
          <w:color w:val="000000"/>
          <w:sz w:val="22"/>
          <w:szCs w:val="22"/>
        </w:rPr>
        <w:t>26</w:t>
      </w:r>
      <w:r w:rsidRPr="000530CC">
        <w:rPr>
          <w:rFonts w:asciiTheme="majorHAnsi" w:eastAsia="MS Mincho" w:hAnsiTheme="majorHAnsi" w:cstheme="majorHAnsi"/>
          <w:color w:val="000000"/>
          <w:sz w:val="22"/>
          <w:szCs w:val="22"/>
        </w:rPr>
        <w:t xml:space="preserve"> de</w:t>
      </w:r>
      <w:r w:rsidR="002215AE" w:rsidRPr="000530CC">
        <w:rPr>
          <w:rFonts w:asciiTheme="majorHAnsi" w:eastAsia="MS Mincho" w:hAnsiTheme="majorHAnsi" w:cstheme="majorHAnsi"/>
          <w:color w:val="000000"/>
          <w:sz w:val="22"/>
          <w:szCs w:val="22"/>
        </w:rPr>
        <w:t xml:space="preserve"> </w:t>
      </w:r>
      <w:r w:rsidR="000530CC">
        <w:rPr>
          <w:rFonts w:asciiTheme="majorHAnsi" w:eastAsia="MS Mincho" w:hAnsiTheme="majorHAnsi" w:cstheme="majorHAnsi"/>
          <w:color w:val="000000"/>
          <w:sz w:val="22"/>
          <w:szCs w:val="22"/>
        </w:rPr>
        <w:t>maio</w:t>
      </w:r>
      <w:r w:rsidRPr="000530CC">
        <w:rPr>
          <w:rFonts w:asciiTheme="majorHAnsi" w:eastAsia="MS Mincho" w:hAnsiTheme="majorHAnsi" w:cstheme="majorHAnsi"/>
          <w:color w:val="000000"/>
          <w:sz w:val="22"/>
          <w:szCs w:val="22"/>
        </w:rPr>
        <w:t xml:space="preserve"> de 202</w:t>
      </w:r>
      <w:r w:rsidR="00570188" w:rsidRPr="000530CC">
        <w:rPr>
          <w:rFonts w:asciiTheme="majorHAnsi" w:eastAsia="MS Mincho" w:hAnsiTheme="majorHAnsi" w:cstheme="majorHAnsi"/>
          <w:color w:val="000000"/>
          <w:sz w:val="22"/>
          <w:szCs w:val="22"/>
        </w:rPr>
        <w:t>6</w:t>
      </w:r>
      <w:r w:rsidR="003C7A23" w:rsidRPr="000530CC">
        <w:rPr>
          <w:rFonts w:asciiTheme="majorHAnsi" w:eastAsia="MS Mincho" w:hAnsiTheme="majorHAnsi" w:cstheme="majorHAnsi"/>
          <w:color w:val="000000"/>
          <w:sz w:val="22"/>
          <w:szCs w:val="22"/>
        </w:rPr>
        <w:t>.</w:t>
      </w:r>
    </w:p>
    <w:p w14:paraId="2C9B47C5" w14:textId="77777777" w:rsidR="008E7ABC" w:rsidRDefault="008E7ABC" w:rsidP="000530CC">
      <w:pPr>
        <w:adjustRightInd w:val="0"/>
        <w:spacing w:line="276" w:lineRule="auto"/>
        <w:jc w:val="center"/>
        <w:rPr>
          <w:rFonts w:asciiTheme="majorHAnsi" w:hAnsiTheme="majorHAnsi" w:cstheme="majorHAnsi"/>
          <w:sz w:val="22"/>
          <w:szCs w:val="22"/>
        </w:rPr>
      </w:pPr>
    </w:p>
    <w:p w14:paraId="6FE9B7E9" w14:textId="77777777" w:rsidR="000D6938" w:rsidRDefault="000D6938" w:rsidP="000530CC">
      <w:pPr>
        <w:adjustRightInd w:val="0"/>
        <w:spacing w:line="276" w:lineRule="auto"/>
        <w:jc w:val="center"/>
        <w:rPr>
          <w:rFonts w:asciiTheme="majorHAnsi" w:hAnsiTheme="majorHAnsi" w:cstheme="majorHAnsi"/>
          <w:sz w:val="22"/>
          <w:szCs w:val="22"/>
        </w:rPr>
      </w:pPr>
    </w:p>
    <w:p w14:paraId="0871EFAC" w14:textId="77777777" w:rsidR="000D6938" w:rsidRDefault="000D6938" w:rsidP="000530CC">
      <w:pPr>
        <w:adjustRightInd w:val="0"/>
        <w:spacing w:line="276" w:lineRule="auto"/>
        <w:jc w:val="center"/>
        <w:rPr>
          <w:rFonts w:asciiTheme="majorHAnsi" w:hAnsiTheme="majorHAnsi" w:cstheme="majorHAnsi"/>
          <w:sz w:val="22"/>
          <w:szCs w:val="22"/>
        </w:rPr>
      </w:pPr>
    </w:p>
    <w:p w14:paraId="40C0EBBE" w14:textId="77777777" w:rsidR="000D6938" w:rsidRPr="000530CC" w:rsidRDefault="000D6938" w:rsidP="000530CC">
      <w:pPr>
        <w:adjustRightInd w:val="0"/>
        <w:spacing w:line="276" w:lineRule="auto"/>
        <w:jc w:val="center"/>
        <w:rPr>
          <w:rFonts w:asciiTheme="majorHAnsi" w:hAnsiTheme="majorHAnsi" w:cstheme="majorHAnsi"/>
          <w:sz w:val="22"/>
          <w:szCs w:val="22"/>
        </w:rPr>
      </w:pPr>
    </w:p>
    <w:p w14:paraId="6521B2C3" w14:textId="77777777" w:rsidR="008E7ABC" w:rsidRPr="000530CC" w:rsidRDefault="008E7ABC" w:rsidP="000530CC">
      <w:pPr>
        <w:adjustRightInd w:val="0"/>
        <w:spacing w:line="276" w:lineRule="auto"/>
        <w:jc w:val="center"/>
        <w:rPr>
          <w:rFonts w:asciiTheme="majorHAnsi" w:hAnsiTheme="majorHAnsi" w:cstheme="majorHAnsi"/>
          <w:sz w:val="22"/>
          <w:szCs w:val="22"/>
        </w:rPr>
      </w:pPr>
    </w:p>
    <w:p w14:paraId="36EE7754" w14:textId="43119B7C" w:rsidR="00987B13" w:rsidRPr="000530CC" w:rsidRDefault="00987B13" w:rsidP="000530CC">
      <w:pPr>
        <w:adjustRightInd w:val="0"/>
        <w:spacing w:line="276" w:lineRule="auto"/>
        <w:jc w:val="center"/>
        <w:rPr>
          <w:rFonts w:asciiTheme="majorHAnsi" w:hAnsiTheme="majorHAnsi" w:cstheme="majorHAnsi"/>
          <w:sz w:val="22"/>
          <w:szCs w:val="22"/>
        </w:rPr>
      </w:pPr>
      <w:r w:rsidRPr="000530CC">
        <w:rPr>
          <w:rFonts w:asciiTheme="majorHAnsi" w:hAnsiTheme="majorHAnsi" w:cstheme="majorHAnsi"/>
          <w:sz w:val="22"/>
          <w:szCs w:val="22"/>
        </w:rPr>
        <w:t>_______________</w:t>
      </w:r>
      <w:r w:rsidR="008D6465" w:rsidRPr="000530CC">
        <w:rPr>
          <w:rFonts w:asciiTheme="majorHAnsi" w:hAnsiTheme="majorHAnsi" w:cstheme="majorHAnsi"/>
          <w:sz w:val="22"/>
          <w:szCs w:val="22"/>
        </w:rPr>
        <w:t>____</w:t>
      </w:r>
      <w:r w:rsidRPr="000530CC">
        <w:rPr>
          <w:rFonts w:asciiTheme="majorHAnsi" w:hAnsiTheme="majorHAnsi" w:cstheme="majorHAnsi"/>
          <w:sz w:val="22"/>
          <w:szCs w:val="22"/>
        </w:rPr>
        <w:t>__________________</w:t>
      </w:r>
    </w:p>
    <w:bookmarkEnd w:id="9"/>
    <w:p w14:paraId="1A15E068" w14:textId="245BFAB5" w:rsidR="002215AE" w:rsidRPr="000530CC" w:rsidRDefault="00BC4D48" w:rsidP="000530CC">
      <w:pPr>
        <w:pStyle w:val="Ttulo1"/>
        <w:spacing w:before="0" w:line="276" w:lineRule="auto"/>
        <w:ind w:left="291" w:right="204"/>
        <w:jc w:val="center"/>
        <w:rPr>
          <w:rFonts w:eastAsiaTheme="minorEastAsia" w:cstheme="majorHAnsi"/>
          <w:color w:val="000000"/>
          <w:spacing w:val="-5"/>
          <w:w w:val="105"/>
          <w:sz w:val="22"/>
          <w:szCs w:val="22"/>
        </w:rPr>
      </w:pPr>
      <w:r w:rsidRPr="000530CC">
        <w:rPr>
          <w:rFonts w:eastAsiaTheme="minorEastAsia" w:cstheme="majorHAnsi"/>
          <w:color w:val="000000"/>
          <w:spacing w:val="-5"/>
          <w:w w:val="105"/>
          <w:sz w:val="22"/>
          <w:szCs w:val="22"/>
        </w:rPr>
        <w:t>Raiane Tomé dos Anjos</w:t>
      </w:r>
    </w:p>
    <w:p w14:paraId="544EC069" w14:textId="1114BDCD" w:rsidR="002215AE" w:rsidRPr="000530CC" w:rsidRDefault="00BC4D48" w:rsidP="000530CC">
      <w:pPr>
        <w:pStyle w:val="Ttulo1"/>
        <w:spacing w:before="0" w:line="276" w:lineRule="auto"/>
        <w:ind w:left="291" w:right="204"/>
        <w:jc w:val="center"/>
        <w:rPr>
          <w:rFonts w:eastAsiaTheme="minorEastAsia" w:cstheme="majorHAnsi"/>
          <w:b w:val="0"/>
          <w:color w:val="000000"/>
          <w:spacing w:val="-5"/>
          <w:w w:val="105"/>
          <w:sz w:val="22"/>
          <w:szCs w:val="22"/>
        </w:rPr>
      </w:pPr>
      <w:r w:rsidRPr="000530CC">
        <w:rPr>
          <w:rFonts w:eastAsiaTheme="minorEastAsia" w:cstheme="majorHAnsi"/>
          <w:b w:val="0"/>
          <w:color w:val="000000"/>
          <w:spacing w:val="-5"/>
          <w:w w:val="105"/>
          <w:sz w:val="22"/>
          <w:szCs w:val="22"/>
        </w:rPr>
        <w:t>Superintendente de Planejamento de Compras</w:t>
      </w:r>
    </w:p>
    <w:p w14:paraId="51946A88" w14:textId="77777777" w:rsidR="00095671" w:rsidRPr="000530CC" w:rsidRDefault="00095671" w:rsidP="000530CC">
      <w:pPr>
        <w:spacing w:line="276" w:lineRule="auto"/>
        <w:rPr>
          <w:rFonts w:asciiTheme="majorHAnsi" w:hAnsiTheme="majorHAnsi" w:cstheme="majorHAnsi"/>
          <w:sz w:val="22"/>
          <w:szCs w:val="22"/>
        </w:rPr>
      </w:pPr>
    </w:p>
    <w:p w14:paraId="67B122A7" w14:textId="295B8E8A" w:rsidR="009F13D0" w:rsidRPr="00B8470A" w:rsidRDefault="00C97D96" w:rsidP="000530CC">
      <w:pPr>
        <w:pStyle w:val="Ttulo1"/>
        <w:spacing w:line="276" w:lineRule="auto"/>
        <w:jc w:val="center"/>
        <w:rPr>
          <w:rFonts w:cstheme="majorHAnsi"/>
          <w:color w:val="auto"/>
          <w:sz w:val="22"/>
          <w:szCs w:val="22"/>
        </w:rPr>
      </w:pPr>
      <w:r w:rsidRPr="000530CC">
        <w:rPr>
          <w:rFonts w:cstheme="majorHAnsi"/>
          <w:sz w:val="22"/>
          <w:szCs w:val="22"/>
        </w:rPr>
        <w:br w:type="page"/>
      </w:r>
      <w:r w:rsidR="00095671" w:rsidRPr="00B8470A">
        <w:rPr>
          <w:rFonts w:cstheme="majorHAnsi"/>
          <w:color w:val="auto"/>
          <w:sz w:val="22"/>
          <w:szCs w:val="22"/>
        </w:rPr>
        <w:lastRenderedPageBreak/>
        <w:t xml:space="preserve">ANEXO I - </w:t>
      </w:r>
      <w:r w:rsidR="009F13D0" w:rsidRPr="00B8470A">
        <w:rPr>
          <w:rFonts w:cstheme="majorHAnsi"/>
          <w:color w:val="auto"/>
          <w:sz w:val="22"/>
          <w:szCs w:val="22"/>
        </w:rPr>
        <w:t>TERMO DE REFERÊNCIA</w:t>
      </w:r>
    </w:p>
    <w:p w14:paraId="3D81AAE3" w14:textId="77777777" w:rsidR="00570188" w:rsidRPr="00B8470A" w:rsidRDefault="00570188" w:rsidP="00570188">
      <w:pPr>
        <w:spacing w:before="240" w:line="360" w:lineRule="auto"/>
        <w:ind w:right="-7"/>
        <w:jc w:val="center"/>
        <w:rPr>
          <w:rFonts w:asciiTheme="majorHAnsi" w:hAnsiTheme="majorHAnsi" w:cstheme="majorHAnsi"/>
          <w:b/>
          <w:w w:val="95"/>
          <w:sz w:val="22"/>
          <w:szCs w:val="22"/>
          <w:u w:val="single"/>
        </w:rPr>
      </w:pPr>
      <w:r w:rsidRPr="00B8470A">
        <w:rPr>
          <w:rFonts w:asciiTheme="majorHAnsi" w:hAnsiTheme="majorHAnsi" w:cstheme="majorHAnsi"/>
          <w:b/>
          <w:w w:val="95"/>
          <w:sz w:val="22"/>
          <w:szCs w:val="22"/>
          <w:u w:val="single"/>
        </w:rPr>
        <w:t>TERMO DE REFERÊNCIA</w:t>
      </w:r>
    </w:p>
    <w:p w14:paraId="3285A673" w14:textId="77777777" w:rsidR="00570188" w:rsidRPr="00B8470A" w:rsidRDefault="00570188" w:rsidP="00570188">
      <w:pPr>
        <w:tabs>
          <w:tab w:val="left" w:pos="426"/>
        </w:tabs>
        <w:spacing w:line="23" w:lineRule="atLeast"/>
        <w:jc w:val="center"/>
        <w:rPr>
          <w:rFonts w:asciiTheme="majorHAnsi" w:hAnsiTheme="majorHAnsi" w:cstheme="majorHAnsi"/>
          <w:b/>
          <w:color w:val="000000" w:themeColor="text1"/>
          <w:sz w:val="22"/>
          <w:szCs w:val="22"/>
        </w:rPr>
      </w:pPr>
      <w:r w:rsidRPr="00B8470A">
        <w:rPr>
          <w:rFonts w:asciiTheme="majorHAnsi" w:hAnsiTheme="majorHAnsi" w:cstheme="majorHAnsi"/>
          <w:b/>
          <w:color w:val="000000" w:themeColor="text1"/>
          <w:sz w:val="22"/>
          <w:szCs w:val="22"/>
        </w:rPr>
        <w:t>AQUISIÇÃO DE CAMINHONETE 4X4</w:t>
      </w:r>
    </w:p>
    <w:p w14:paraId="4C4F5767" w14:textId="77777777" w:rsidR="00570188" w:rsidRPr="00B8470A" w:rsidRDefault="00570188" w:rsidP="00570188">
      <w:pPr>
        <w:tabs>
          <w:tab w:val="left" w:pos="426"/>
        </w:tabs>
        <w:spacing w:line="360" w:lineRule="auto"/>
        <w:ind w:left="2694"/>
        <w:rPr>
          <w:rFonts w:asciiTheme="majorHAnsi" w:hAnsiTheme="majorHAnsi" w:cstheme="majorHAnsi"/>
          <w:b/>
          <w:color w:val="000000" w:themeColor="text1"/>
          <w:sz w:val="22"/>
          <w:szCs w:val="22"/>
        </w:rPr>
      </w:pPr>
    </w:p>
    <w:p w14:paraId="1AD8EB27" w14:textId="77777777" w:rsidR="00570188" w:rsidRPr="00B8470A" w:rsidRDefault="00570188" w:rsidP="00570188">
      <w:pPr>
        <w:pStyle w:val="PargrafodaLista"/>
        <w:widowControl w:val="0"/>
        <w:numPr>
          <w:ilvl w:val="0"/>
          <w:numId w:val="40"/>
        </w:numPr>
        <w:autoSpaceDE w:val="0"/>
        <w:autoSpaceDN w:val="0"/>
        <w:spacing w:line="360" w:lineRule="auto"/>
        <w:ind w:left="0" w:right="390" w:firstLine="0"/>
        <w:contextualSpacing w:val="0"/>
        <w:jc w:val="both"/>
        <w:rPr>
          <w:rFonts w:asciiTheme="majorHAnsi" w:hAnsiTheme="majorHAnsi" w:cstheme="majorHAnsi"/>
          <w:b/>
          <w:w w:val="95"/>
          <w:sz w:val="22"/>
          <w:szCs w:val="22"/>
        </w:rPr>
      </w:pPr>
      <w:r w:rsidRPr="00B8470A">
        <w:rPr>
          <w:rFonts w:asciiTheme="majorHAnsi" w:hAnsiTheme="majorHAnsi" w:cstheme="majorHAnsi"/>
          <w:b/>
          <w:w w:val="95"/>
          <w:sz w:val="22"/>
          <w:szCs w:val="22"/>
        </w:rPr>
        <w:t>DO OBJETO</w:t>
      </w:r>
    </w:p>
    <w:p w14:paraId="0EC1FDC1" w14:textId="77777777" w:rsidR="00570188" w:rsidRPr="00B8470A" w:rsidRDefault="00570188" w:rsidP="001827C5">
      <w:pPr>
        <w:pStyle w:val="PargrafodaLista"/>
        <w:spacing w:line="276" w:lineRule="auto"/>
        <w:ind w:left="0" w:right="-716"/>
        <w:jc w:val="both"/>
        <w:rPr>
          <w:rFonts w:asciiTheme="majorHAnsi" w:hAnsiTheme="majorHAnsi" w:cstheme="majorHAnsi"/>
          <w:color w:val="000000" w:themeColor="text1"/>
          <w:sz w:val="22"/>
          <w:szCs w:val="22"/>
        </w:rPr>
      </w:pPr>
      <w:r w:rsidRPr="00B8470A">
        <w:rPr>
          <w:rFonts w:asciiTheme="majorHAnsi" w:hAnsiTheme="majorHAnsi" w:cstheme="majorHAnsi"/>
          <w:color w:val="000000" w:themeColor="text1"/>
          <w:sz w:val="22"/>
          <w:szCs w:val="22"/>
        </w:rPr>
        <w:t xml:space="preserve">1.1. Contratação de empresa para aquisição de veículo automotor tipo caminhonete, tração 4x4, para apoio às ações do Plano Operacional de Prevenção e Combate a Incêndios Florestais (PPCIF) – versão simplificada e emergencial em conformidade com o processo n° 02000.011306/2025-83 </w:t>
      </w:r>
      <w:proofErr w:type="gramStart"/>
      <w:r w:rsidRPr="00B8470A">
        <w:rPr>
          <w:rFonts w:asciiTheme="majorHAnsi" w:hAnsiTheme="majorHAnsi" w:cstheme="majorHAnsi"/>
          <w:color w:val="000000" w:themeColor="text1"/>
          <w:sz w:val="22"/>
          <w:szCs w:val="22"/>
        </w:rPr>
        <w:t>e Proposta</w:t>
      </w:r>
      <w:proofErr w:type="gramEnd"/>
      <w:r w:rsidRPr="00B8470A">
        <w:rPr>
          <w:rFonts w:asciiTheme="majorHAnsi" w:hAnsiTheme="majorHAnsi" w:cstheme="majorHAnsi"/>
          <w:color w:val="000000" w:themeColor="text1"/>
          <w:sz w:val="22"/>
          <w:szCs w:val="22"/>
        </w:rPr>
        <w:t xml:space="preserve"> n° 035725/2025 em atendimento a Secretaria Municipal de Desenvolvimento Econômico e Meio Ambiente, conforme condições, quantidades e exigências estabelecidas neste Termo de Referência;</w:t>
      </w:r>
    </w:p>
    <w:p w14:paraId="43308CA3" w14:textId="77777777" w:rsidR="00570188" w:rsidRPr="00B8470A" w:rsidRDefault="00570188" w:rsidP="001827C5">
      <w:pPr>
        <w:pStyle w:val="PargrafodaLista"/>
        <w:spacing w:line="276" w:lineRule="auto"/>
        <w:ind w:left="0" w:right="-716"/>
        <w:jc w:val="both"/>
        <w:rPr>
          <w:rFonts w:asciiTheme="majorHAnsi" w:hAnsiTheme="majorHAnsi" w:cstheme="majorHAnsi"/>
          <w:sz w:val="22"/>
          <w:szCs w:val="22"/>
        </w:rPr>
      </w:pPr>
      <w:r w:rsidRPr="00B8470A">
        <w:rPr>
          <w:rFonts w:asciiTheme="majorHAnsi" w:hAnsiTheme="majorHAnsi" w:cstheme="majorHAnsi"/>
          <w:sz w:val="22"/>
          <w:szCs w:val="22"/>
        </w:rPr>
        <w:t>1.2. O Veículo deverá seguir as especificações conforme Solicitação de Compras em anexo ao processo, e quadro demonstrativo a seguir:</w:t>
      </w:r>
    </w:p>
    <w:p w14:paraId="3890138B" w14:textId="77777777" w:rsidR="00570188" w:rsidRPr="00B8470A" w:rsidRDefault="00570188" w:rsidP="00570188">
      <w:pPr>
        <w:pStyle w:val="PargrafodaLista"/>
        <w:spacing w:line="360" w:lineRule="auto"/>
        <w:ind w:left="0" w:right="-1559"/>
        <w:rPr>
          <w:rFonts w:asciiTheme="majorHAnsi" w:hAnsiTheme="majorHAnsi" w:cstheme="majorHAnsi"/>
          <w:sz w:val="22"/>
          <w:szCs w:val="22"/>
        </w:rPr>
      </w:pPr>
    </w:p>
    <w:tbl>
      <w:tblPr>
        <w:tblW w:w="9194" w:type="dxa"/>
        <w:tblInd w:w="15" w:type="dxa"/>
        <w:tblCellMar>
          <w:left w:w="70" w:type="dxa"/>
          <w:right w:w="70" w:type="dxa"/>
        </w:tblCellMar>
        <w:tblLook w:val="04A0" w:firstRow="1" w:lastRow="0" w:firstColumn="1" w:lastColumn="0" w:noHBand="0" w:noVBand="1"/>
      </w:tblPr>
      <w:tblGrid>
        <w:gridCol w:w="565"/>
        <w:gridCol w:w="1255"/>
        <w:gridCol w:w="5240"/>
        <w:gridCol w:w="912"/>
        <w:gridCol w:w="1222"/>
      </w:tblGrid>
      <w:tr w:rsidR="00570188" w:rsidRPr="00B8470A" w14:paraId="1529BE68" w14:textId="77777777" w:rsidTr="00BD056B">
        <w:trPr>
          <w:trHeight w:val="458"/>
        </w:trPr>
        <w:tc>
          <w:tcPr>
            <w:tcW w:w="469" w:type="dxa"/>
            <w:tcBorders>
              <w:top w:val="single" w:sz="4" w:space="0" w:color="000000"/>
              <w:left w:val="single" w:sz="4" w:space="0" w:color="000000"/>
              <w:bottom w:val="single" w:sz="4" w:space="0" w:color="000000"/>
              <w:right w:val="single" w:sz="4" w:space="0" w:color="000000"/>
            </w:tcBorders>
            <w:hideMark/>
          </w:tcPr>
          <w:p w14:paraId="0A4A9C88" w14:textId="77777777" w:rsidR="00570188" w:rsidRPr="00B8470A" w:rsidRDefault="00570188" w:rsidP="00BD056B">
            <w:pPr>
              <w:jc w:val="center"/>
              <w:rPr>
                <w:rFonts w:asciiTheme="majorHAnsi" w:eastAsia="Times New Roman" w:hAnsiTheme="majorHAnsi" w:cstheme="majorHAnsi"/>
                <w:b/>
                <w:bCs/>
                <w:sz w:val="22"/>
                <w:szCs w:val="22"/>
              </w:rPr>
            </w:pPr>
            <w:r w:rsidRPr="00B8470A">
              <w:rPr>
                <w:rFonts w:asciiTheme="majorHAnsi" w:eastAsia="Times New Roman" w:hAnsiTheme="majorHAnsi" w:cstheme="majorHAnsi"/>
                <w:b/>
                <w:bCs/>
                <w:sz w:val="22"/>
                <w:szCs w:val="22"/>
              </w:rPr>
              <w:t>Item</w:t>
            </w:r>
          </w:p>
        </w:tc>
        <w:tc>
          <w:tcPr>
            <w:tcW w:w="981" w:type="dxa"/>
            <w:tcBorders>
              <w:top w:val="single" w:sz="4" w:space="0" w:color="000000"/>
              <w:left w:val="nil"/>
              <w:bottom w:val="single" w:sz="4" w:space="0" w:color="000000"/>
              <w:right w:val="single" w:sz="4" w:space="0" w:color="000000"/>
            </w:tcBorders>
            <w:hideMark/>
          </w:tcPr>
          <w:p w14:paraId="6B63C97F" w14:textId="77777777" w:rsidR="00570188" w:rsidRPr="00B8470A" w:rsidRDefault="00570188" w:rsidP="00BD056B">
            <w:pPr>
              <w:ind w:firstLineChars="100" w:firstLine="221"/>
              <w:jc w:val="center"/>
              <w:rPr>
                <w:rFonts w:asciiTheme="majorHAnsi" w:eastAsia="Times New Roman" w:hAnsiTheme="majorHAnsi" w:cstheme="majorHAnsi"/>
                <w:b/>
                <w:bCs/>
                <w:sz w:val="22"/>
                <w:szCs w:val="22"/>
              </w:rPr>
            </w:pPr>
            <w:r w:rsidRPr="00B8470A">
              <w:rPr>
                <w:rFonts w:asciiTheme="majorHAnsi" w:eastAsia="Times New Roman" w:hAnsiTheme="majorHAnsi" w:cstheme="majorHAnsi"/>
                <w:b/>
                <w:bCs/>
                <w:sz w:val="22"/>
                <w:szCs w:val="22"/>
              </w:rPr>
              <w:t>Cód. Produto</w:t>
            </w:r>
          </w:p>
        </w:tc>
        <w:tc>
          <w:tcPr>
            <w:tcW w:w="5772" w:type="dxa"/>
            <w:tcBorders>
              <w:top w:val="single" w:sz="4" w:space="0" w:color="000000"/>
              <w:left w:val="nil"/>
              <w:bottom w:val="single" w:sz="4" w:space="0" w:color="000000"/>
              <w:right w:val="single" w:sz="4" w:space="0" w:color="000000"/>
            </w:tcBorders>
            <w:hideMark/>
          </w:tcPr>
          <w:p w14:paraId="6E3600E6" w14:textId="77777777" w:rsidR="00570188" w:rsidRPr="00B8470A" w:rsidRDefault="00570188" w:rsidP="00BD056B">
            <w:pPr>
              <w:jc w:val="center"/>
              <w:rPr>
                <w:rFonts w:asciiTheme="majorHAnsi" w:eastAsia="Times New Roman" w:hAnsiTheme="majorHAnsi" w:cstheme="majorHAnsi"/>
                <w:b/>
                <w:bCs/>
                <w:sz w:val="22"/>
                <w:szCs w:val="22"/>
              </w:rPr>
            </w:pPr>
            <w:r w:rsidRPr="00B8470A">
              <w:rPr>
                <w:rFonts w:asciiTheme="majorHAnsi" w:eastAsia="Times New Roman" w:hAnsiTheme="majorHAnsi" w:cstheme="majorHAnsi"/>
                <w:b/>
                <w:bCs/>
                <w:sz w:val="22"/>
                <w:szCs w:val="22"/>
              </w:rPr>
              <w:t>Descrição</w:t>
            </w:r>
          </w:p>
        </w:tc>
        <w:tc>
          <w:tcPr>
            <w:tcW w:w="906" w:type="dxa"/>
            <w:tcBorders>
              <w:top w:val="single" w:sz="4" w:space="0" w:color="000000"/>
              <w:left w:val="nil"/>
              <w:bottom w:val="single" w:sz="4" w:space="0" w:color="000000"/>
              <w:right w:val="single" w:sz="4" w:space="0" w:color="000000"/>
            </w:tcBorders>
            <w:hideMark/>
          </w:tcPr>
          <w:p w14:paraId="28CD69D2" w14:textId="77777777" w:rsidR="00570188" w:rsidRPr="00B8470A" w:rsidRDefault="00570188" w:rsidP="00BD056B">
            <w:pPr>
              <w:jc w:val="center"/>
              <w:rPr>
                <w:rFonts w:asciiTheme="majorHAnsi" w:eastAsia="Times New Roman" w:hAnsiTheme="majorHAnsi" w:cstheme="majorHAnsi"/>
                <w:b/>
                <w:bCs/>
                <w:sz w:val="22"/>
                <w:szCs w:val="22"/>
              </w:rPr>
            </w:pPr>
            <w:r w:rsidRPr="00B8470A">
              <w:rPr>
                <w:rFonts w:asciiTheme="majorHAnsi" w:eastAsia="Times New Roman" w:hAnsiTheme="majorHAnsi" w:cstheme="majorHAnsi"/>
                <w:b/>
                <w:bCs/>
                <w:sz w:val="22"/>
                <w:szCs w:val="22"/>
              </w:rPr>
              <w:t>Unidade</w:t>
            </w:r>
          </w:p>
        </w:tc>
        <w:tc>
          <w:tcPr>
            <w:tcW w:w="1066" w:type="dxa"/>
            <w:tcBorders>
              <w:top w:val="single" w:sz="4" w:space="0" w:color="000000"/>
              <w:left w:val="nil"/>
              <w:bottom w:val="single" w:sz="4" w:space="0" w:color="000000"/>
              <w:right w:val="single" w:sz="4" w:space="0" w:color="000000"/>
            </w:tcBorders>
            <w:hideMark/>
          </w:tcPr>
          <w:p w14:paraId="6B617747" w14:textId="77777777" w:rsidR="00570188" w:rsidRPr="00B8470A" w:rsidRDefault="00570188" w:rsidP="00BD056B">
            <w:pPr>
              <w:jc w:val="center"/>
              <w:rPr>
                <w:rFonts w:asciiTheme="majorHAnsi" w:eastAsia="Times New Roman" w:hAnsiTheme="majorHAnsi" w:cstheme="majorHAnsi"/>
                <w:b/>
                <w:bCs/>
                <w:sz w:val="22"/>
                <w:szCs w:val="22"/>
              </w:rPr>
            </w:pPr>
            <w:r w:rsidRPr="00B8470A">
              <w:rPr>
                <w:rFonts w:asciiTheme="majorHAnsi" w:eastAsia="Times New Roman" w:hAnsiTheme="majorHAnsi" w:cstheme="majorHAnsi"/>
                <w:b/>
                <w:bCs/>
                <w:sz w:val="22"/>
                <w:szCs w:val="22"/>
              </w:rPr>
              <w:t>Quantidade</w:t>
            </w:r>
          </w:p>
        </w:tc>
      </w:tr>
      <w:tr w:rsidR="00570188" w:rsidRPr="00B8470A" w14:paraId="18F5CBBA" w14:textId="77777777" w:rsidTr="00BD056B">
        <w:trPr>
          <w:trHeight w:val="2924"/>
        </w:trPr>
        <w:tc>
          <w:tcPr>
            <w:tcW w:w="469" w:type="dxa"/>
            <w:tcBorders>
              <w:top w:val="nil"/>
              <w:left w:val="single" w:sz="4" w:space="0" w:color="000000"/>
              <w:bottom w:val="single" w:sz="4" w:space="0" w:color="auto"/>
              <w:right w:val="single" w:sz="4" w:space="0" w:color="000000"/>
            </w:tcBorders>
            <w:noWrap/>
            <w:hideMark/>
          </w:tcPr>
          <w:p w14:paraId="7D7A4690" w14:textId="77777777" w:rsidR="00570188" w:rsidRPr="00B8470A" w:rsidRDefault="00570188" w:rsidP="00BD056B">
            <w:pPr>
              <w:jc w:val="center"/>
              <w:rPr>
                <w:rFonts w:asciiTheme="majorHAnsi" w:eastAsia="Times New Roman" w:hAnsiTheme="majorHAnsi" w:cstheme="majorHAnsi"/>
                <w:color w:val="000000"/>
                <w:sz w:val="22"/>
                <w:szCs w:val="22"/>
              </w:rPr>
            </w:pPr>
            <w:r w:rsidRPr="00B8470A">
              <w:rPr>
                <w:rFonts w:asciiTheme="majorHAnsi" w:eastAsia="Times New Roman" w:hAnsiTheme="majorHAnsi" w:cstheme="majorHAnsi"/>
                <w:color w:val="000000"/>
                <w:sz w:val="22"/>
                <w:szCs w:val="22"/>
              </w:rPr>
              <w:t>1</w:t>
            </w:r>
          </w:p>
        </w:tc>
        <w:tc>
          <w:tcPr>
            <w:tcW w:w="981" w:type="dxa"/>
            <w:tcBorders>
              <w:top w:val="nil"/>
              <w:left w:val="nil"/>
              <w:bottom w:val="single" w:sz="4" w:space="0" w:color="auto"/>
              <w:right w:val="single" w:sz="4" w:space="0" w:color="000000"/>
            </w:tcBorders>
            <w:noWrap/>
            <w:hideMark/>
          </w:tcPr>
          <w:p w14:paraId="56F1F7A6" w14:textId="77777777" w:rsidR="00570188" w:rsidRPr="00B8470A" w:rsidRDefault="00570188" w:rsidP="00BD056B">
            <w:pPr>
              <w:rPr>
                <w:rFonts w:asciiTheme="majorHAnsi" w:eastAsia="Times New Roman" w:hAnsiTheme="majorHAnsi" w:cstheme="majorHAnsi"/>
                <w:color w:val="000000"/>
                <w:sz w:val="22"/>
                <w:szCs w:val="22"/>
              </w:rPr>
            </w:pPr>
            <w:r w:rsidRPr="00B8470A">
              <w:rPr>
                <w:rFonts w:asciiTheme="majorHAnsi" w:hAnsiTheme="majorHAnsi" w:cstheme="majorHAnsi"/>
                <w:color w:val="000000"/>
                <w:sz w:val="22"/>
                <w:szCs w:val="22"/>
              </w:rPr>
              <w:t>013.001.519</w:t>
            </w:r>
          </w:p>
        </w:tc>
        <w:tc>
          <w:tcPr>
            <w:tcW w:w="5772" w:type="dxa"/>
            <w:tcBorders>
              <w:top w:val="single" w:sz="4" w:space="0" w:color="000000"/>
              <w:left w:val="nil"/>
              <w:bottom w:val="single" w:sz="4" w:space="0" w:color="auto"/>
              <w:right w:val="single" w:sz="4" w:space="0" w:color="000000"/>
            </w:tcBorders>
            <w:hideMark/>
          </w:tcPr>
          <w:p w14:paraId="1BB68688" w14:textId="77777777" w:rsidR="00570188" w:rsidRPr="00B8470A" w:rsidRDefault="00570188" w:rsidP="00BD056B">
            <w:pPr>
              <w:tabs>
                <w:tab w:val="left" w:pos="164"/>
                <w:tab w:val="left" w:pos="621"/>
                <w:tab w:val="left" w:pos="1620"/>
                <w:tab w:val="left" w:pos="9222"/>
                <w:tab w:val="left" w:pos="10514"/>
              </w:tabs>
              <w:adjustRightInd w:val="0"/>
              <w:spacing w:line="235" w:lineRule="exact"/>
              <w:rPr>
                <w:rFonts w:asciiTheme="majorHAnsi" w:hAnsiTheme="majorHAnsi" w:cstheme="majorHAnsi"/>
                <w:sz w:val="22"/>
                <w:szCs w:val="22"/>
              </w:rPr>
            </w:pPr>
            <w:r w:rsidRPr="00B8470A">
              <w:rPr>
                <w:rFonts w:asciiTheme="majorHAnsi" w:hAnsiTheme="majorHAnsi" w:cstheme="majorHAnsi"/>
                <w:color w:val="000000"/>
                <w:sz w:val="22"/>
                <w:szCs w:val="22"/>
              </w:rPr>
              <w:t>VEICULO - PICAPE 4X4</w:t>
            </w:r>
          </w:p>
          <w:p w14:paraId="4453C01C" w14:textId="77777777" w:rsidR="00570188" w:rsidRPr="00B8470A" w:rsidRDefault="00570188" w:rsidP="00BD056B">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 xml:space="preserve">01 (UM) Veículo picape 4x4, cabine dupla, zero quilômetro, ano/modelo 2026 ou superior, com motor a diesel de no mínimo 204 cv e torque acima de 50 </w:t>
            </w:r>
            <w:proofErr w:type="spellStart"/>
            <w:r w:rsidRPr="00B8470A">
              <w:rPr>
                <w:rFonts w:asciiTheme="majorHAnsi" w:hAnsiTheme="majorHAnsi" w:cstheme="majorHAnsi"/>
                <w:color w:val="000000"/>
                <w:sz w:val="22"/>
                <w:szCs w:val="22"/>
              </w:rPr>
              <w:t>kgfm</w:t>
            </w:r>
            <w:proofErr w:type="spellEnd"/>
            <w:r w:rsidRPr="00B8470A">
              <w:rPr>
                <w:rFonts w:asciiTheme="majorHAnsi" w:hAnsiTheme="majorHAnsi" w:cstheme="majorHAnsi"/>
                <w:color w:val="000000"/>
                <w:sz w:val="22"/>
                <w:szCs w:val="22"/>
              </w:rPr>
              <w:t>, transmissão automática de 6 marchas e tração 4x4 reduzida e acionamento eletrônico.</w:t>
            </w:r>
          </w:p>
          <w:p w14:paraId="5BFDCE8F" w14:textId="77777777" w:rsidR="00570188" w:rsidRPr="00B8470A" w:rsidRDefault="00570188" w:rsidP="00BD056B">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Deve possuir capacidade de carga mínima de 1.000 kg, com chassi sobre longarinas, Suspensão traseira com eixos rígido, molas semielípticas e amortecedores; Suspensão dianteira independente, braços duplos, amortecedores e barra estabilizadora.</w:t>
            </w:r>
          </w:p>
          <w:p w14:paraId="32EA1C5E" w14:textId="77777777" w:rsidR="00570188" w:rsidRPr="00B8470A" w:rsidRDefault="00570188" w:rsidP="00BD056B">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Dimensões mínimas:</w:t>
            </w:r>
          </w:p>
          <w:p w14:paraId="5A4F0283" w14:textId="77777777" w:rsidR="00570188" w:rsidRPr="00B8470A" w:rsidRDefault="00570188" w:rsidP="00BD056B">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 Comprimento do veículo: 5325mm;</w:t>
            </w:r>
          </w:p>
          <w:p w14:paraId="2420368E" w14:textId="77777777" w:rsidR="00570188" w:rsidRPr="00B8470A" w:rsidRDefault="00570188" w:rsidP="00BD056B">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 Largura: 1,855mm;</w:t>
            </w:r>
          </w:p>
          <w:p w14:paraId="02D9ACB2" w14:textId="77777777" w:rsidR="00570188" w:rsidRPr="00B8470A" w:rsidRDefault="00570188" w:rsidP="00BD056B">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 Entre eixos: 3085mm;</w:t>
            </w:r>
          </w:p>
          <w:p w14:paraId="73C2EA99" w14:textId="77777777" w:rsidR="00570188" w:rsidRPr="00B8470A" w:rsidRDefault="00570188" w:rsidP="00BD056B">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 Altura: 1780mm a 1815mm;</w:t>
            </w:r>
          </w:p>
          <w:p w14:paraId="17AEE9CC" w14:textId="77777777" w:rsidR="00570188" w:rsidRPr="00B8470A" w:rsidRDefault="00570188" w:rsidP="00BD056B">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 Vão livre mínima do solo: 220mm</w:t>
            </w:r>
          </w:p>
          <w:p w14:paraId="2C4BE50B" w14:textId="77777777" w:rsidR="00570188" w:rsidRPr="00B8470A" w:rsidRDefault="00570188" w:rsidP="00BD056B">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Equipado com ar-condicionado, direção assistida, vidros e travas elétricas, sistema multimídia com tela sensível ao toque e conectividade. Para segurança deve contar com controle de estabilidade e tração, airbags.</w:t>
            </w:r>
          </w:p>
          <w:p w14:paraId="769E97BB" w14:textId="77777777" w:rsidR="00570188" w:rsidRPr="00B8470A" w:rsidRDefault="00570188" w:rsidP="00BD056B">
            <w:pPr>
              <w:jc w:val="both"/>
              <w:rPr>
                <w:rFonts w:asciiTheme="majorHAnsi" w:eastAsia="Times New Roman" w:hAnsiTheme="majorHAnsi" w:cstheme="majorHAnsi"/>
                <w:color w:val="000000"/>
                <w:sz w:val="22"/>
                <w:szCs w:val="22"/>
              </w:rPr>
            </w:pPr>
          </w:p>
        </w:tc>
        <w:tc>
          <w:tcPr>
            <w:tcW w:w="906" w:type="dxa"/>
            <w:tcBorders>
              <w:top w:val="nil"/>
              <w:left w:val="nil"/>
              <w:bottom w:val="single" w:sz="4" w:space="0" w:color="auto"/>
              <w:right w:val="single" w:sz="4" w:space="0" w:color="000000"/>
            </w:tcBorders>
            <w:hideMark/>
          </w:tcPr>
          <w:p w14:paraId="3D2FDEBD" w14:textId="77777777" w:rsidR="00570188" w:rsidRPr="00B8470A" w:rsidRDefault="00570188" w:rsidP="00BD056B">
            <w:pPr>
              <w:jc w:val="center"/>
              <w:rPr>
                <w:rFonts w:asciiTheme="majorHAnsi" w:eastAsia="Times New Roman" w:hAnsiTheme="majorHAnsi" w:cstheme="majorHAnsi"/>
                <w:sz w:val="22"/>
                <w:szCs w:val="22"/>
              </w:rPr>
            </w:pPr>
            <w:r w:rsidRPr="00B8470A">
              <w:rPr>
                <w:rFonts w:asciiTheme="majorHAnsi" w:eastAsia="Times New Roman" w:hAnsiTheme="majorHAnsi" w:cstheme="majorHAnsi"/>
                <w:sz w:val="22"/>
                <w:szCs w:val="22"/>
              </w:rPr>
              <w:t>UN</w:t>
            </w:r>
          </w:p>
        </w:tc>
        <w:tc>
          <w:tcPr>
            <w:tcW w:w="1066" w:type="dxa"/>
            <w:tcBorders>
              <w:top w:val="nil"/>
              <w:left w:val="nil"/>
              <w:bottom w:val="single" w:sz="4" w:space="0" w:color="auto"/>
              <w:right w:val="single" w:sz="4" w:space="0" w:color="000000"/>
            </w:tcBorders>
            <w:noWrap/>
            <w:hideMark/>
          </w:tcPr>
          <w:p w14:paraId="7080D199" w14:textId="77777777" w:rsidR="00570188" w:rsidRPr="00B8470A" w:rsidRDefault="00570188" w:rsidP="00BD056B">
            <w:pPr>
              <w:jc w:val="center"/>
              <w:rPr>
                <w:rFonts w:asciiTheme="majorHAnsi" w:eastAsia="Times New Roman" w:hAnsiTheme="majorHAnsi" w:cstheme="majorHAnsi"/>
                <w:color w:val="000000"/>
                <w:sz w:val="22"/>
                <w:szCs w:val="22"/>
              </w:rPr>
            </w:pPr>
            <w:r w:rsidRPr="00B8470A">
              <w:rPr>
                <w:rFonts w:asciiTheme="majorHAnsi" w:eastAsia="Times New Roman" w:hAnsiTheme="majorHAnsi" w:cstheme="majorHAnsi"/>
                <w:color w:val="000000"/>
                <w:sz w:val="22"/>
                <w:szCs w:val="22"/>
              </w:rPr>
              <w:t>1</w:t>
            </w:r>
          </w:p>
        </w:tc>
      </w:tr>
    </w:tbl>
    <w:p w14:paraId="28955CD6" w14:textId="77777777" w:rsidR="00570188" w:rsidRPr="00B8470A" w:rsidRDefault="00570188" w:rsidP="00570188">
      <w:pPr>
        <w:pStyle w:val="PargrafodaLista"/>
        <w:spacing w:line="360" w:lineRule="auto"/>
        <w:ind w:left="0" w:right="-1559"/>
        <w:rPr>
          <w:rFonts w:asciiTheme="majorHAnsi" w:hAnsiTheme="majorHAnsi" w:cstheme="majorHAnsi"/>
          <w:sz w:val="22"/>
          <w:szCs w:val="22"/>
        </w:rPr>
      </w:pPr>
    </w:p>
    <w:p w14:paraId="0517556A" w14:textId="77777777" w:rsidR="00570188" w:rsidRPr="00B8470A" w:rsidRDefault="00570188" w:rsidP="009431B4">
      <w:pPr>
        <w:pStyle w:val="PargrafodaLista"/>
        <w:spacing w:line="276" w:lineRule="auto"/>
        <w:ind w:left="0" w:right="-574"/>
        <w:jc w:val="both"/>
        <w:rPr>
          <w:rFonts w:asciiTheme="majorHAnsi" w:hAnsiTheme="majorHAnsi" w:cstheme="majorHAnsi"/>
          <w:sz w:val="22"/>
          <w:szCs w:val="22"/>
        </w:rPr>
      </w:pPr>
      <w:r w:rsidRPr="00B8470A">
        <w:rPr>
          <w:rFonts w:asciiTheme="majorHAnsi" w:hAnsiTheme="majorHAnsi" w:cstheme="majorHAnsi"/>
          <w:sz w:val="22"/>
          <w:szCs w:val="22"/>
        </w:rPr>
        <w:t xml:space="preserve">1.3. Destaca-se que as especificações técnicas constantes neste Termo de Referência possuem caráter meramente mínimo e não restritivo, estabelecidas com a finalidade de assegurar um padrão básico de qualidade, desempenho e adequação à necessidade administrativa. Dessa forma, será admitida a apresentação de propostas que contemplem veículos com características técnicas equivalentes ou superiores às especificadas, especialmente no que se refere a desempenho, eficiência, segurança, tecnologia embarcada e conforto, desde que tais características não comprometam a finalidade pública da contratação nem impliquem em incompatibilidade com o objeto pretendido. Ressalta-se, ainda, que a adoção de especificações mínimas visa garantir a ampla competitividade, em </w:t>
      </w:r>
      <w:r w:rsidRPr="00B8470A">
        <w:rPr>
          <w:rFonts w:asciiTheme="majorHAnsi" w:hAnsiTheme="majorHAnsi" w:cstheme="majorHAnsi"/>
          <w:sz w:val="22"/>
          <w:szCs w:val="22"/>
        </w:rPr>
        <w:lastRenderedPageBreak/>
        <w:t>conformidade com os princípios da isonomia, economicidade e seleção da proposta mais vantajosa para a Administração Pública;</w:t>
      </w:r>
    </w:p>
    <w:p w14:paraId="6B34648D" w14:textId="77777777" w:rsidR="00570188" w:rsidRPr="00B8470A" w:rsidRDefault="00570188" w:rsidP="009431B4">
      <w:pPr>
        <w:pStyle w:val="PargrafodaLista"/>
        <w:spacing w:line="276" w:lineRule="auto"/>
        <w:ind w:left="0" w:right="-574"/>
        <w:jc w:val="both"/>
        <w:rPr>
          <w:rFonts w:asciiTheme="majorHAnsi" w:hAnsiTheme="majorHAnsi" w:cstheme="majorHAnsi"/>
          <w:b/>
          <w:bCs/>
          <w:sz w:val="22"/>
          <w:szCs w:val="22"/>
        </w:rPr>
      </w:pPr>
      <w:r w:rsidRPr="00B8470A">
        <w:rPr>
          <w:rFonts w:asciiTheme="majorHAnsi" w:hAnsiTheme="majorHAnsi" w:cstheme="majorHAnsi"/>
          <w:sz w:val="22"/>
          <w:szCs w:val="22"/>
        </w:rPr>
        <w:t>1.4.  O prazo de vigência do contrato será de 12 (doze) meses, contados a partir da divulgação no Portal Nacional de Contratações Públicas (PNCP), podendo ser prorrogado nos termos da Lei nº 14.133/2021;</w:t>
      </w:r>
    </w:p>
    <w:p w14:paraId="54025308" w14:textId="77777777" w:rsidR="00570188" w:rsidRPr="00B8470A" w:rsidRDefault="00570188" w:rsidP="009431B4">
      <w:pPr>
        <w:pStyle w:val="PargrafodaLista"/>
        <w:spacing w:line="276" w:lineRule="auto"/>
        <w:ind w:left="0" w:right="-574"/>
        <w:jc w:val="both"/>
        <w:rPr>
          <w:rFonts w:asciiTheme="majorHAnsi" w:hAnsiTheme="majorHAnsi" w:cstheme="majorHAnsi"/>
          <w:bCs/>
          <w:sz w:val="22"/>
          <w:szCs w:val="22"/>
        </w:rPr>
      </w:pPr>
      <w:r w:rsidRPr="00B8470A">
        <w:rPr>
          <w:rFonts w:asciiTheme="majorHAnsi" w:hAnsiTheme="majorHAnsi" w:cstheme="majorHAnsi"/>
          <w:bCs/>
          <w:sz w:val="22"/>
          <w:szCs w:val="22"/>
        </w:rPr>
        <w:t xml:space="preserve">1.5. </w:t>
      </w:r>
      <w:r w:rsidRPr="00B8470A">
        <w:rPr>
          <w:rFonts w:asciiTheme="majorHAnsi" w:hAnsiTheme="majorHAnsi" w:cstheme="majorHAnsi"/>
          <w:sz w:val="22"/>
          <w:szCs w:val="22"/>
        </w:rPr>
        <w:t>A garantia legal ou contratual do objeto possuirá prazo de vigência próprio e desvinculado daquele fixado no contrato, possibilitando a aplicação de penalidades em caso de descumprimento de suas condições, mesmo após o encerramento da vigência contratual;</w:t>
      </w:r>
    </w:p>
    <w:p w14:paraId="783843A1" w14:textId="77777777" w:rsidR="00570188" w:rsidRPr="00B8470A" w:rsidRDefault="00570188" w:rsidP="009431B4">
      <w:pPr>
        <w:pStyle w:val="PargrafodaLista"/>
        <w:spacing w:line="276" w:lineRule="auto"/>
        <w:ind w:left="0" w:right="-574"/>
        <w:jc w:val="both"/>
        <w:rPr>
          <w:rFonts w:asciiTheme="majorHAnsi" w:hAnsiTheme="majorHAnsi" w:cstheme="majorHAnsi"/>
          <w:b/>
          <w:bCs/>
          <w:sz w:val="22"/>
          <w:szCs w:val="22"/>
        </w:rPr>
      </w:pPr>
      <w:r w:rsidRPr="00B8470A">
        <w:rPr>
          <w:rFonts w:asciiTheme="majorHAnsi" w:hAnsiTheme="majorHAnsi" w:cstheme="majorHAnsi"/>
          <w:bCs/>
          <w:sz w:val="22"/>
          <w:szCs w:val="22"/>
        </w:rPr>
        <w:t xml:space="preserve">1.6. </w:t>
      </w:r>
      <w:r w:rsidRPr="00B8470A">
        <w:rPr>
          <w:rFonts w:asciiTheme="majorHAnsi" w:hAnsiTheme="majorHAnsi" w:cstheme="majorHAnsi"/>
          <w:sz w:val="22"/>
          <w:szCs w:val="22"/>
        </w:rPr>
        <w:t>O contrato oferecerá maior detalhamento das regras aplicáveis à vigência da contratação, bem como às condições de entrega do veículo, aceitação, pagamento e penalidades;</w:t>
      </w:r>
    </w:p>
    <w:p w14:paraId="21875CA5" w14:textId="77777777" w:rsidR="00570188" w:rsidRPr="00B8470A" w:rsidRDefault="00570188" w:rsidP="009431B4">
      <w:pPr>
        <w:pStyle w:val="PargrafodaLista"/>
        <w:spacing w:line="276" w:lineRule="auto"/>
        <w:ind w:left="0" w:right="-574"/>
        <w:jc w:val="both"/>
        <w:rPr>
          <w:rFonts w:asciiTheme="majorHAnsi" w:hAnsiTheme="majorHAnsi" w:cstheme="majorHAnsi"/>
          <w:bCs/>
          <w:sz w:val="22"/>
          <w:szCs w:val="22"/>
        </w:rPr>
      </w:pPr>
      <w:r w:rsidRPr="00B8470A">
        <w:rPr>
          <w:rFonts w:asciiTheme="majorHAnsi" w:hAnsiTheme="majorHAnsi" w:cstheme="majorHAnsi"/>
          <w:bCs/>
          <w:sz w:val="22"/>
          <w:szCs w:val="22"/>
        </w:rPr>
        <w:t xml:space="preserve">1.7. </w:t>
      </w:r>
      <w:r w:rsidRPr="00B8470A">
        <w:rPr>
          <w:rFonts w:asciiTheme="majorHAnsi" w:hAnsiTheme="majorHAnsi" w:cstheme="majorHAnsi"/>
          <w:sz w:val="22"/>
          <w:szCs w:val="22"/>
        </w:rPr>
        <w:t>O objeto desta contratação não se enquadra como bem de luxo, conforme disposto no Decreto Municipal nº 1.172/2022;</w:t>
      </w:r>
    </w:p>
    <w:p w14:paraId="60F9E1CF" w14:textId="77777777" w:rsidR="00570188" w:rsidRPr="00B8470A" w:rsidRDefault="00570188" w:rsidP="009431B4">
      <w:pPr>
        <w:pStyle w:val="PargrafodaLista"/>
        <w:spacing w:line="276" w:lineRule="auto"/>
        <w:ind w:left="0" w:right="-574"/>
        <w:jc w:val="both"/>
        <w:rPr>
          <w:rFonts w:asciiTheme="majorHAnsi" w:hAnsiTheme="majorHAnsi" w:cstheme="majorHAnsi"/>
          <w:b/>
          <w:bCs/>
          <w:sz w:val="22"/>
          <w:szCs w:val="22"/>
        </w:rPr>
      </w:pPr>
      <w:r w:rsidRPr="00B8470A">
        <w:rPr>
          <w:rFonts w:asciiTheme="majorHAnsi" w:hAnsiTheme="majorHAnsi" w:cstheme="majorHAnsi"/>
          <w:bCs/>
          <w:sz w:val="22"/>
          <w:szCs w:val="22"/>
        </w:rPr>
        <w:t xml:space="preserve">1.8. </w:t>
      </w:r>
      <w:r w:rsidRPr="00B8470A">
        <w:rPr>
          <w:rFonts w:asciiTheme="majorHAnsi" w:hAnsiTheme="majorHAnsi" w:cstheme="majorHAnsi"/>
          <w:sz w:val="22"/>
          <w:szCs w:val="22"/>
        </w:rPr>
        <w:t>O item objeto desta contratação é caracterizado como bem comum, conforme justificativa constante no Estudo Técnico Preliminar, por possuir padrões de desempenho e qualidade objetivamente definidos no mercado;</w:t>
      </w:r>
    </w:p>
    <w:p w14:paraId="6D58A10E" w14:textId="77777777" w:rsidR="00570188" w:rsidRDefault="00570188" w:rsidP="009431B4">
      <w:pPr>
        <w:pStyle w:val="PargrafodaLista"/>
        <w:spacing w:line="276" w:lineRule="auto"/>
        <w:ind w:left="0" w:right="-574"/>
        <w:jc w:val="both"/>
        <w:rPr>
          <w:rFonts w:asciiTheme="majorHAnsi" w:hAnsiTheme="majorHAnsi" w:cstheme="majorHAnsi"/>
          <w:sz w:val="22"/>
          <w:szCs w:val="22"/>
        </w:rPr>
      </w:pPr>
      <w:r w:rsidRPr="00B8470A">
        <w:rPr>
          <w:rFonts w:asciiTheme="majorHAnsi" w:hAnsiTheme="majorHAnsi" w:cstheme="majorHAnsi"/>
          <w:bCs/>
          <w:sz w:val="22"/>
          <w:szCs w:val="22"/>
        </w:rPr>
        <w:t xml:space="preserve">1.9. </w:t>
      </w:r>
      <w:r w:rsidRPr="00B8470A">
        <w:rPr>
          <w:rFonts w:asciiTheme="majorHAnsi" w:hAnsiTheme="majorHAnsi" w:cstheme="majorHAnsi"/>
          <w:sz w:val="22"/>
          <w:szCs w:val="22"/>
        </w:rPr>
        <w:t>O licitante deverá apresentar sua proposta em estrita conformidade com as especificações constantes neste Termo de Referência, incluindo todas as informações técnicas necessárias ao perfeito entendimento do veículo ofertado, sob pena de desclassificação, caso não atenda às exigências estabelecidas.</w:t>
      </w:r>
    </w:p>
    <w:p w14:paraId="7B6D5BFD" w14:textId="77777777" w:rsidR="009431B4" w:rsidRPr="00B8470A" w:rsidRDefault="009431B4" w:rsidP="009431B4">
      <w:pPr>
        <w:pStyle w:val="PargrafodaLista"/>
        <w:spacing w:line="276" w:lineRule="auto"/>
        <w:ind w:left="0" w:right="-574"/>
        <w:jc w:val="both"/>
        <w:rPr>
          <w:rFonts w:asciiTheme="majorHAnsi" w:hAnsiTheme="majorHAnsi" w:cstheme="majorHAnsi"/>
          <w:sz w:val="22"/>
          <w:szCs w:val="22"/>
        </w:rPr>
      </w:pPr>
    </w:p>
    <w:p w14:paraId="7C2794A3" w14:textId="77777777" w:rsidR="00570188" w:rsidRPr="00B8470A" w:rsidRDefault="00570188" w:rsidP="001827C5">
      <w:pPr>
        <w:pStyle w:val="Nivel01"/>
        <w:numPr>
          <w:ilvl w:val="0"/>
          <w:numId w:val="0"/>
        </w:numPr>
        <w:spacing w:before="0" w:line="360" w:lineRule="auto"/>
        <w:ind w:right="-574"/>
        <w:rPr>
          <w:rFonts w:asciiTheme="majorHAnsi" w:eastAsia="Arial" w:hAnsiTheme="majorHAnsi" w:cstheme="majorHAnsi"/>
          <w:bCs w:val="0"/>
          <w:sz w:val="22"/>
          <w:szCs w:val="22"/>
          <w:lang w:eastAsia="en-US"/>
        </w:rPr>
      </w:pPr>
      <w:r w:rsidRPr="00B8470A">
        <w:rPr>
          <w:rFonts w:asciiTheme="majorHAnsi" w:eastAsia="Arial" w:hAnsiTheme="majorHAnsi" w:cstheme="majorHAnsi"/>
          <w:bCs w:val="0"/>
          <w:sz w:val="22"/>
          <w:szCs w:val="22"/>
          <w:lang w:eastAsia="en-US"/>
        </w:rPr>
        <w:t>2 - FUNDAMENTAÇÃO E DESCRIÇÃO DA NECESSIDADE DA CONTRATAÇÃO</w:t>
      </w:r>
    </w:p>
    <w:p w14:paraId="157E297A" w14:textId="77777777" w:rsidR="00570188" w:rsidRPr="00B8470A" w:rsidRDefault="00570188" w:rsidP="009431B4">
      <w:pPr>
        <w:pStyle w:val="Nivel2"/>
        <w:numPr>
          <w:ilvl w:val="0"/>
          <w:numId w:val="0"/>
        </w:numPr>
        <w:tabs>
          <w:tab w:val="left" w:pos="426"/>
        </w:tabs>
        <w:spacing w:before="0" w:after="0"/>
        <w:ind w:right="-574"/>
        <w:rPr>
          <w:rFonts w:asciiTheme="majorHAnsi" w:hAnsiTheme="majorHAnsi" w:cstheme="majorHAnsi"/>
          <w:color w:val="000000" w:themeColor="text1"/>
          <w:sz w:val="22"/>
          <w:szCs w:val="22"/>
        </w:rPr>
      </w:pPr>
      <w:r w:rsidRPr="00B8470A">
        <w:rPr>
          <w:rFonts w:asciiTheme="majorHAnsi" w:eastAsia="Arial" w:hAnsiTheme="majorHAnsi" w:cstheme="majorHAnsi"/>
          <w:color w:val="auto"/>
          <w:sz w:val="22"/>
          <w:szCs w:val="22"/>
          <w:lang w:eastAsia="en-US"/>
        </w:rPr>
        <w:t xml:space="preserve">2.1. </w:t>
      </w:r>
      <w:r w:rsidRPr="00B8470A">
        <w:rPr>
          <w:rFonts w:asciiTheme="majorHAnsi" w:eastAsia="Arial" w:hAnsiTheme="majorHAnsi" w:cstheme="majorHAnsi"/>
          <w:color w:val="auto"/>
          <w:sz w:val="22"/>
          <w:szCs w:val="22"/>
          <w:lang w:eastAsia="en-US"/>
        </w:rPr>
        <w:tab/>
        <w:t>A Fundamentação da Contratação e de seus quantitativos encontra-se pormenorizada em Tópico específico dos Estudos Técnicos Preliminares, apêndice deste Termo de Referência;</w:t>
      </w:r>
    </w:p>
    <w:p w14:paraId="2409F554" w14:textId="77777777" w:rsidR="00570188" w:rsidRPr="00B8470A" w:rsidRDefault="00570188" w:rsidP="009431B4">
      <w:pPr>
        <w:pStyle w:val="Textodecomentrio"/>
        <w:spacing w:line="276" w:lineRule="auto"/>
        <w:ind w:right="-574"/>
        <w:jc w:val="both"/>
        <w:rPr>
          <w:rFonts w:asciiTheme="majorHAnsi" w:hAnsiTheme="majorHAnsi" w:cstheme="majorHAnsi"/>
          <w:sz w:val="22"/>
          <w:szCs w:val="22"/>
        </w:rPr>
      </w:pPr>
      <w:r w:rsidRPr="00B8470A">
        <w:rPr>
          <w:rFonts w:asciiTheme="majorHAnsi" w:hAnsiTheme="majorHAnsi" w:cstheme="majorHAnsi"/>
          <w:color w:val="000000" w:themeColor="text1"/>
          <w:sz w:val="22"/>
          <w:szCs w:val="22"/>
        </w:rPr>
        <w:t xml:space="preserve">2.2 </w:t>
      </w:r>
      <w:r w:rsidRPr="00B8470A">
        <w:rPr>
          <w:rFonts w:asciiTheme="majorHAnsi" w:eastAsia="Arial" w:hAnsiTheme="majorHAnsi" w:cstheme="majorHAnsi"/>
          <w:sz w:val="22"/>
          <w:szCs w:val="22"/>
        </w:rPr>
        <w:t>O objeto está previsto no Plano de Contratações Anual 2026, aprovado pelo decreto nº 1831/2025, conforme Matéria publicada no Diário Oficial da Associação dos Municípios de Mato Grosso do Sul - ASSOMASUL, no dia 30/12/2025. Número da edição: 4000, disponível no site: https://pncp.gov.br/app/pca/24651234000167/2026</w:t>
      </w:r>
    </w:p>
    <w:p w14:paraId="2D156059" w14:textId="77777777" w:rsidR="00570188" w:rsidRDefault="00570188" w:rsidP="009431B4">
      <w:pPr>
        <w:tabs>
          <w:tab w:val="left" w:pos="426"/>
        </w:tabs>
        <w:spacing w:line="276" w:lineRule="auto"/>
        <w:ind w:right="-574"/>
        <w:jc w:val="both"/>
        <w:rPr>
          <w:rFonts w:asciiTheme="majorHAnsi" w:hAnsiTheme="majorHAnsi" w:cstheme="majorHAnsi"/>
          <w:color w:val="000000" w:themeColor="text1"/>
          <w:sz w:val="22"/>
          <w:szCs w:val="22"/>
        </w:rPr>
      </w:pPr>
      <w:r w:rsidRPr="00B8470A">
        <w:rPr>
          <w:rFonts w:asciiTheme="majorHAnsi" w:hAnsiTheme="majorHAnsi" w:cstheme="majorHAnsi"/>
          <w:color w:val="000000" w:themeColor="text1"/>
          <w:sz w:val="22"/>
          <w:szCs w:val="22"/>
        </w:rPr>
        <w:t>2.3. A despesa tem compatibilidade com a Lei Orçamentária Anual - LOA/2026 (Lei Nº 1.230, de 16 de dezembro de 2025). Matéria publicada no Diário Oficial da Associação dos Municípios de Mato Grosso do Sul - ASSOMASUL, no dia 17/12/2025. Número da edição: 3992.</w:t>
      </w:r>
    </w:p>
    <w:p w14:paraId="75B52314" w14:textId="77777777" w:rsidR="009431B4" w:rsidRPr="00B8470A" w:rsidRDefault="009431B4" w:rsidP="009431B4">
      <w:pPr>
        <w:tabs>
          <w:tab w:val="left" w:pos="426"/>
        </w:tabs>
        <w:spacing w:line="276" w:lineRule="auto"/>
        <w:ind w:right="-574"/>
        <w:jc w:val="both"/>
        <w:rPr>
          <w:rFonts w:asciiTheme="majorHAnsi" w:hAnsiTheme="majorHAnsi" w:cstheme="majorHAnsi"/>
          <w:b/>
          <w:sz w:val="22"/>
          <w:szCs w:val="22"/>
        </w:rPr>
      </w:pPr>
    </w:p>
    <w:p w14:paraId="281DFF17" w14:textId="77777777" w:rsidR="00570188" w:rsidRPr="00B8470A" w:rsidRDefault="00570188" w:rsidP="001827C5">
      <w:pPr>
        <w:spacing w:line="360" w:lineRule="auto"/>
        <w:ind w:right="-574"/>
        <w:jc w:val="both"/>
        <w:rPr>
          <w:rFonts w:asciiTheme="majorHAnsi" w:hAnsiTheme="majorHAnsi" w:cstheme="majorHAnsi"/>
          <w:sz w:val="22"/>
          <w:szCs w:val="22"/>
        </w:rPr>
      </w:pPr>
      <w:r w:rsidRPr="00B8470A">
        <w:rPr>
          <w:rFonts w:asciiTheme="majorHAnsi" w:hAnsiTheme="majorHAnsi" w:cstheme="majorHAnsi"/>
          <w:b/>
          <w:sz w:val="22"/>
          <w:szCs w:val="22"/>
        </w:rPr>
        <w:t>3 - DESCRIÇÃO DA SOLUÇÃO COMO UM TODO</w:t>
      </w:r>
    </w:p>
    <w:p w14:paraId="21CFD725" w14:textId="77777777" w:rsidR="00570188" w:rsidRDefault="00570188" w:rsidP="009431B4">
      <w:pPr>
        <w:numPr>
          <w:ilvl w:val="1"/>
          <w:numId w:val="0"/>
        </w:numPr>
        <w:spacing w:line="276" w:lineRule="auto"/>
        <w:ind w:right="-574"/>
        <w:jc w:val="both"/>
        <w:rPr>
          <w:rFonts w:asciiTheme="majorHAnsi" w:hAnsiTheme="majorHAnsi" w:cstheme="majorHAnsi"/>
          <w:iCs/>
          <w:sz w:val="22"/>
          <w:szCs w:val="22"/>
        </w:rPr>
      </w:pPr>
      <w:r w:rsidRPr="00B8470A">
        <w:rPr>
          <w:rFonts w:asciiTheme="majorHAnsi" w:hAnsiTheme="majorHAnsi" w:cstheme="majorHAnsi"/>
          <w:sz w:val="22"/>
          <w:szCs w:val="22"/>
        </w:rPr>
        <w:t xml:space="preserve">3.1. </w:t>
      </w:r>
      <w:r w:rsidRPr="00B8470A">
        <w:rPr>
          <w:rFonts w:asciiTheme="majorHAnsi" w:hAnsiTheme="majorHAnsi" w:cstheme="majorHAnsi"/>
          <w:iCs/>
          <w:sz w:val="22"/>
          <w:szCs w:val="22"/>
        </w:rPr>
        <w:t>A descrição da solução como um todo encontra-se pormenorizada em tópico específico do Estudo Técnicos Preliminar, tópico nº 8, apêndice deste Termo de Referência.</w:t>
      </w:r>
    </w:p>
    <w:p w14:paraId="7B5301E4" w14:textId="77777777" w:rsidR="009431B4" w:rsidRPr="00B8470A" w:rsidRDefault="009431B4" w:rsidP="009431B4">
      <w:pPr>
        <w:numPr>
          <w:ilvl w:val="1"/>
          <w:numId w:val="0"/>
        </w:numPr>
        <w:spacing w:line="276" w:lineRule="auto"/>
        <w:ind w:right="-574"/>
        <w:jc w:val="both"/>
        <w:rPr>
          <w:rFonts w:asciiTheme="majorHAnsi" w:hAnsiTheme="majorHAnsi" w:cstheme="majorHAnsi"/>
          <w:iCs/>
          <w:sz w:val="22"/>
          <w:szCs w:val="22"/>
        </w:rPr>
      </w:pPr>
    </w:p>
    <w:p w14:paraId="3D7D6C5A" w14:textId="77777777" w:rsidR="00570188" w:rsidRPr="00B8470A" w:rsidRDefault="00570188" w:rsidP="001827C5">
      <w:pPr>
        <w:pStyle w:val="Nivel01"/>
        <w:numPr>
          <w:ilvl w:val="0"/>
          <w:numId w:val="0"/>
        </w:numPr>
        <w:spacing w:before="0" w:line="360" w:lineRule="auto"/>
        <w:ind w:left="360" w:right="-574" w:hanging="360"/>
        <w:rPr>
          <w:rFonts w:asciiTheme="majorHAnsi" w:eastAsia="Calibri" w:hAnsiTheme="majorHAnsi" w:cstheme="majorHAnsi"/>
          <w:bCs w:val="0"/>
          <w:color w:val="000000" w:themeColor="text1"/>
          <w:sz w:val="22"/>
          <w:szCs w:val="22"/>
          <w:lang w:eastAsia="en-US"/>
        </w:rPr>
      </w:pPr>
      <w:r w:rsidRPr="00B8470A">
        <w:rPr>
          <w:rFonts w:asciiTheme="majorHAnsi" w:eastAsia="Calibri" w:hAnsiTheme="majorHAnsi" w:cstheme="majorHAnsi"/>
          <w:bCs w:val="0"/>
          <w:color w:val="000000" w:themeColor="text1"/>
          <w:sz w:val="22"/>
          <w:szCs w:val="22"/>
          <w:lang w:eastAsia="en-US"/>
        </w:rPr>
        <w:t>4 - REQUISITOS DA CONTRATAÇÃO</w:t>
      </w:r>
    </w:p>
    <w:p w14:paraId="0FB27E3B" w14:textId="77777777" w:rsidR="00570188" w:rsidRPr="00B8470A" w:rsidRDefault="00570188" w:rsidP="001827C5">
      <w:pPr>
        <w:pStyle w:val="Nvel3-R"/>
        <w:numPr>
          <w:ilvl w:val="0"/>
          <w:numId w:val="34"/>
        </w:numPr>
        <w:spacing w:before="0" w:after="0" w:line="360" w:lineRule="auto"/>
        <w:ind w:right="-574"/>
        <w:rPr>
          <w:rFonts w:asciiTheme="majorHAnsi" w:eastAsia="Arial" w:hAnsiTheme="majorHAnsi" w:cstheme="majorHAnsi"/>
          <w:b/>
          <w:i w:val="0"/>
          <w:iCs w:val="0"/>
          <w:color w:val="auto"/>
          <w:sz w:val="22"/>
          <w:szCs w:val="22"/>
          <w:lang w:eastAsia="en-US"/>
        </w:rPr>
      </w:pPr>
      <w:r w:rsidRPr="00B8470A">
        <w:rPr>
          <w:rFonts w:asciiTheme="majorHAnsi" w:eastAsia="Arial" w:hAnsiTheme="majorHAnsi" w:cstheme="majorHAnsi"/>
          <w:b/>
          <w:i w:val="0"/>
          <w:iCs w:val="0"/>
          <w:color w:val="auto"/>
          <w:sz w:val="22"/>
          <w:szCs w:val="22"/>
          <w:lang w:eastAsia="en-US"/>
        </w:rPr>
        <w:t>Sustentabilidade</w:t>
      </w:r>
    </w:p>
    <w:p w14:paraId="4DA1667D" w14:textId="77777777" w:rsidR="00570188" w:rsidRPr="00B8470A" w:rsidRDefault="00570188" w:rsidP="009431B4">
      <w:pPr>
        <w:pStyle w:val="Nivel2"/>
        <w:numPr>
          <w:ilvl w:val="0"/>
          <w:numId w:val="0"/>
        </w:numPr>
        <w:spacing w:before="0" w:after="0"/>
        <w:ind w:right="-574"/>
        <w:rPr>
          <w:rFonts w:asciiTheme="majorHAnsi" w:eastAsiaTheme="minorHAnsi" w:hAnsiTheme="majorHAnsi" w:cstheme="majorHAnsi"/>
          <w:sz w:val="22"/>
          <w:szCs w:val="22"/>
        </w:rPr>
      </w:pPr>
      <w:r w:rsidRPr="00B8470A">
        <w:rPr>
          <w:rFonts w:asciiTheme="majorHAnsi" w:eastAsia="Arial" w:hAnsiTheme="majorHAnsi" w:cstheme="majorHAnsi"/>
          <w:color w:val="auto"/>
          <w:sz w:val="22"/>
          <w:szCs w:val="22"/>
          <w:lang w:eastAsia="en-US"/>
        </w:rPr>
        <w:lastRenderedPageBreak/>
        <w:t>4.1. Além dos critérios de sustentabilidade eventualmente inseridos no Estudo Técnico Preliminar no item 13, devem ser atendidos todas as recomendações contidas no Guia Nacional de Contratações Sustentáveis, quando couber;</w:t>
      </w:r>
    </w:p>
    <w:p w14:paraId="43E5A712" w14:textId="77777777" w:rsidR="00570188" w:rsidRPr="00B8470A" w:rsidRDefault="00570188" w:rsidP="009431B4">
      <w:pPr>
        <w:tabs>
          <w:tab w:val="left" w:pos="709"/>
        </w:tabs>
        <w:spacing w:line="276" w:lineRule="auto"/>
        <w:ind w:right="-574"/>
        <w:jc w:val="both"/>
        <w:rPr>
          <w:rFonts w:asciiTheme="majorHAnsi" w:eastAsia="Calibri" w:hAnsiTheme="majorHAnsi" w:cstheme="majorHAnsi"/>
          <w:sz w:val="22"/>
          <w:szCs w:val="22"/>
        </w:rPr>
      </w:pPr>
      <w:r w:rsidRPr="00B8470A">
        <w:rPr>
          <w:rFonts w:asciiTheme="majorHAnsi" w:eastAsia="Calibri" w:hAnsiTheme="majorHAnsi" w:cstheme="majorHAnsi"/>
          <w:sz w:val="22"/>
          <w:szCs w:val="22"/>
        </w:rPr>
        <w:t>4.2. Para fins de habilitação no procedimento licitatório, exigir-se-á dos licitantes a comprovação das condições previstas na Lei nº 14.133/2021, que estabelece normas gerais de licitação e contratação para as Administrações Públicas diretas, autárquicas e fundacionais da União, dos Estados, do Distrito Federal e dos Municípios;</w:t>
      </w:r>
    </w:p>
    <w:p w14:paraId="5C473953" w14:textId="77777777" w:rsidR="00570188" w:rsidRPr="00B8470A" w:rsidRDefault="00570188" w:rsidP="009431B4">
      <w:pPr>
        <w:tabs>
          <w:tab w:val="left" w:pos="709"/>
        </w:tabs>
        <w:spacing w:line="276" w:lineRule="auto"/>
        <w:ind w:right="-574"/>
        <w:jc w:val="both"/>
        <w:rPr>
          <w:rFonts w:asciiTheme="majorHAnsi" w:hAnsiTheme="majorHAnsi" w:cstheme="majorHAnsi"/>
          <w:sz w:val="22"/>
          <w:szCs w:val="22"/>
        </w:rPr>
      </w:pPr>
      <w:r w:rsidRPr="00B8470A">
        <w:rPr>
          <w:rFonts w:asciiTheme="majorHAnsi" w:eastAsia="Calibri" w:hAnsiTheme="majorHAnsi" w:cstheme="majorHAnsi"/>
          <w:sz w:val="22"/>
          <w:szCs w:val="22"/>
        </w:rPr>
        <w:t>4.3. Deverão ser apresentados os documentos relativos à habilitação jurídica, qualificação econômico-financeira, regularidade fiscal e trabalhista, bem como a declaração de cumprimento do disposto no inciso XXXIII do art. 7º da Constituição Federal, conforme modelos e condições definidos no Edital;</w:t>
      </w:r>
      <w:r w:rsidRPr="00B8470A">
        <w:rPr>
          <w:rFonts w:asciiTheme="majorHAnsi" w:hAnsiTheme="majorHAnsi" w:cstheme="majorHAnsi"/>
          <w:sz w:val="22"/>
          <w:szCs w:val="22"/>
        </w:rPr>
        <w:t xml:space="preserve">   </w:t>
      </w:r>
    </w:p>
    <w:p w14:paraId="336F128C" w14:textId="77777777" w:rsidR="00570188" w:rsidRPr="00B8470A" w:rsidRDefault="00570188" w:rsidP="009431B4">
      <w:pPr>
        <w:tabs>
          <w:tab w:val="left" w:pos="120"/>
        </w:tabs>
        <w:spacing w:line="276" w:lineRule="auto"/>
        <w:ind w:right="-574"/>
        <w:jc w:val="both"/>
        <w:rPr>
          <w:rFonts w:asciiTheme="majorHAnsi" w:hAnsiTheme="majorHAnsi" w:cstheme="majorHAnsi"/>
          <w:iCs/>
          <w:color w:val="000000" w:themeColor="text1"/>
          <w:sz w:val="22"/>
          <w:szCs w:val="22"/>
        </w:rPr>
      </w:pPr>
      <w:r w:rsidRPr="00B8470A">
        <w:rPr>
          <w:rFonts w:asciiTheme="majorHAnsi" w:eastAsia="Times New Roman" w:hAnsiTheme="majorHAnsi" w:cstheme="majorHAnsi"/>
          <w:sz w:val="22"/>
          <w:szCs w:val="22"/>
        </w:rPr>
        <w:t>4.4. Não será admitida a subcontratação do objeto contratual, tendo em vista a necessidade de execução integral pela empresa contratada, assegurando a padronização, a qualidade técnica, a responsabilidade plena pela entrega do veículo adaptado e o fiel cumprimento das especificações estabelecidas no Termo de Referência;</w:t>
      </w:r>
    </w:p>
    <w:p w14:paraId="47276631" w14:textId="77777777" w:rsidR="00570188" w:rsidRPr="00B8470A" w:rsidRDefault="00570188" w:rsidP="009431B4">
      <w:pPr>
        <w:tabs>
          <w:tab w:val="left" w:pos="426"/>
        </w:tabs>
        <w:spacing w:line="276" w:lineRule="auto"/>
        <w:ind w:right="-574"/>
        <w:jc w:val="both"/>
        <w:rPr>
          <w:rFonts w:asciiTheme="majorHAnsi" w:hAnsiTheme="majorHAnsi" w:cstheme="majorHAnsi"/>
          <w:sz w:val="22"/>
          <w:szCs w:val="22"/>
        </w:rPr>
      </w:pPr>
      <w:r w:rsidRPr="00B8470A">
        <w:rPr>
          <w:rFonts w:asciiTheme="majorHAnsi" w:hAnsiTheme="majorHAnsi" w:cstheme="majorHAnsi"/>
          <w:iCs/>
          <w:color w:val="000000" w:themeColor="text1"/>
          <w:sz w:val="22"/>
          <w:szCs w:val="22"/>
        </w:rPr>
        <w:t>4.5. 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4D883DC4" w14:textId="77777777" w:rsidR="00570188" w:rsidRPr="00B8470A" w:rsidRDefault="00570188" w:rsidP="009431B4">
      <w:pPr>
        <w:tabs>
          <w:tab w:val="left" w:pos="426"/>
        </w:tabs>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4.6. A aquisição deverá incluir garantia mínima de 12 (doze) meses, cobrindo defeitos de fabricação, montagem e funcionamento, inclusive dos equipamentos de acessibilidade, com prestação de assistência técnica pela rede autorizada preferencialmente localizada na região de Sonora – MS ou em municípios próximos. Durante o período de garantia, todos os serviços de manutenção corretiva e substituição de peças defeituosas deverão ser realizados sem ônus para a Administração;</w:t>
      </w:r>
    </w:p>
    <w:p w14:paraId="7EB66B7B" w14:textId="77777777" w:rsidR="00570188" w:rsidRPr="00B8470A" w:rsidRDefault="00570188" w:rsidP="009431B4">
      <w:pPr>
        <w:tabs>
          <w:tab w:val="left" w:pos="426"/>
        </w:tabs>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4.7. A Contratada deverá se obrigar a realizar as revisões de manutenções periódicas em estabelecimentos credenciados (concessionárias) para que possa se valer da Garantia Técnica, seguindo a garantia de 12 (doze) meses;</w:t>
      </w:r>
    </w:p>
    <w:p w14:paraId="37464160" w14:textId="77777777" w:rsidR="00570188" w:rsidRPr="00B8470A" w:rsidRDefault="00570188" w:rsidP="009431B4">
      <w:pPr>
        <w:tabs>
          <w:tab w:val="left" w:pos="426"/>
        </w:tabs>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4.8. O não cumprimento das obrigações aqui estabelecidas poderá implicar a aplicação das penalidades previstas no contrato e na legislação vigente, sem prejuízo das demais sanções administrativas cabíveis;</w:t>
      </w:r>
    </w:p>
    <w:p w14:paraId="1D46C4BD" w14:textId="77777777" w:rsidR="00570188" w:rsidRPr="00B8470A" w:rsidRDefault="00570188" w:rsidP="009431B4">
      <w:pPr>
        <w:tabs>
          <w:tab w:val="left" w:pos="426"/>
        </w:tabs>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4.9. Caberá a CONTRATADA a entrega do veículo documentado e emplacado, em nome do ente federado, conforme as exigências estabelecidas pelo Conselho Nacional de Trânsito (CONTRAN), Departamento Nacional de Trânsito (DENATRAN) e Departamento Estadual de Trânsito (DETRAN), sendo de responsabilidade da CONTRATADA o pagamento dos custos relacionados ao Documento Único do DETRAN de Arrecadação (DUDA), entre outros relacionados;</w:t>
      </w:r>
    </w:p>
    <w:p w14:paraId="3EF6375D" w14:textId="77777777" w:rsidR="00570188" w:rsidRPr="00B8470A" w:rsidRDefault="00570188" w:rsidP="009431B4">
      <w:pPr>
        <w:tabs>
          <w:tab w:val="left" w:pos="426"/>
        </w:tabs>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4.10. O emplacamento será dentro do estado do Mato Grosso do Sul;</w:t>
      </w:r>
    </w:p>
    <w:p w14:paraId="06B6C72D" w14:textId="77777777" w:rsidR="00570188" w:rsidRPr="00B8470A" w:rsidRDefault="00570188" w:rsidP="009431B4">
      <w:pPr>
        <w:tabs>
          <w:tab w:val="left" w:pos="426"/>
        </w:tabs>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4.11. Relativamente ao disposto no presente tópico aplicam-se, subsidiariamente, no que couberem, as disposições da Lei n° 8.078 de 11/09/90 – Código de Defesa do Consumidor;</w:t>
      </w:r>
    </w:p>
    <w:p w14:paraId="2D03BB67" w14:textId="77777777" w:rsidR="00570188" w:rsidRPr="00B8470A" w:rsidRDefault="00570188" w:rsidP="009431B4">
      <w:pPr>
        <w:tabs>
          <w:tab w:val="left" w:pos="426"/>
        </w:tabs>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4.12. A CONTRATADA deverá emitir nota de faturamento em favor da Prefeitura Municipal de Sonora-MS, com o seu respectivo CNPJ, cabendo à Empresa a responsabilidade dos custos adicionais de ICMS;</w:t>
      </w:r>
    </w:p>
    <w:p w14:paraId="03391EC9" w14:textId="77777777" w:rsidR="00570188" w:rsidRDefault="00570188" w:rsidP="009431B4">
      <w:pPr>
        <w:tabs>
          <w:tab w:val="left" w:pos="426"/>
        </w:tabs>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lastRenderedPageBreak/>
        <w:t>4.13. Não será exigida a aplicação de adesivos ou qualquer forma de identificação visual institucional no veículo adquirido, considerando a não obrigatoriedade legal, federal ou estadual, que imponha a adesivação em veículos utilizados exclusivamente para fins operacionais da Administração Pública, sem comprometer a transparência ou o uso adequado do bem público.</w:t>
      </w:r>
    </w:p>
    <w:p w14:paraId="71747064" w14:textId="77777777" w:rsidR="009431B4" w:rsidRDefault="009431B4" w:rsidP="009431B4">
      <w:pPr>
        <w:tabs>
          <w:tab w:val="left" w:pos="426"/>
        </w:tabs>
        <w:spacing w:line="276" w:lineRule="auto"/>
        <w:ind w:right="-574"/>
        <w:jc w:val="both"/>
        <w:rPr>
          <w:rFonts w:asciiTheme="majorHAnsi" w:hAnsiTheme="majorHAnsi" w:cstheme="majorHAnsi"/>
          <w:sz w:val="22"/>
          <w:szCs w:val="22"/>
        </w:rPr>
      </w:pPr>
    </w:p>
    <w:p w14:paraId="328E4018" w14:textId="77777777" w:rsidR="009431B4" w:rsidRDefault="009431B4" w:rsidP="009431B4">
      <w:pPr>
        <w:tabs>
          <w:tab w:val="left" w:pos="426"/>
        </w:tabs>
        <w:spacing w:line="276" w:lineRule="auto"/>
        <w:ind w:right="-574"/>
        <w:jc w:val="both"/>
        <w:rPr>
          <w:rFonts w:asciiTheme="majorHAnsi" w:hAnsiTheme="majorHAnsi" w:cstheme="majorHAnsi"/>
          <w:sz w:val="22"/>
          <w:szCs w:val="22"/>
        </w:rPr>
      </w:pPr>
    </w:p>
    <w:p w14:paraId="296533AA" w14:textId="77777777" w:rsidR="009431B4" w:rsidRPr="00B8470A" w:rsidRDefault="009431B4" w:rsidP="009431B4">
      <w:pPr>
        <w:tabs>
          <w:tab w:val="left" w:pos="426"/>
        </w:tabs>
        <w:spacing w:line="276" w:lineRule="auto"/>
        <w:ind w:right="-574"/>
        <w:jc w:val="both"/>
        <w:rPr>
          <w:rFonts w:asciiTheme="majorHAnsi" w:hAnsiTheme="majorHAnsi" w:cstheme="majorHAnsi"/>
          <w:sz w:val="22"/>
          <w:szCs w:val="22"/>
        </w:rPr>
      </w:pPr>
    </w:p>
    <w:p w14:paraId="415EB99F" w14:textId="77777777" w:rsidR="00570188" w:rsidRPr="00B8470A" w:rsidRDefault="00570188" w:rsidP="001827C5">
      <w:pPr>
        <w:tabs>
          <w:tab w:val="left" w:pos="426"/>
        </w:tabs>
        <w:spacing w:line="360" w:lineRule="auto"/>
        <w:ind w:right="-574"/>
        <w:jc w:val="both"/>
        <w:rPr>
          <w:rFonts w:asciiTheme="majorHAnsi" w:hAnsiTheme="majorHAnsi" w:cstheme="majorHAnsi"/>
          <w:b/>
          <w:sz w:val="22"/>
          <w:szCs w:val="22"/>
        </w:rPr>
      </w:pPr>
      <w:r w:rsidRPr="00B8470A">
        <w:rPr>
          <w:rFonts w:asciiTheme="majorHAnsi" w:hAnsiTheme="majorHAnsi" w:cstheme="majorHAnsi"/>
          <w:b/>
          <w:sz w:val="22"/>
          <w:szCs w:val="22"/>
        </w:rPr>
        <w:t>5 - MODELO DE EXECUÇÃO DO OBJETO</w:t>
      </w:r>
    </w:p>
    <w:p w14:paraId="6A03CFDE" w14:textId="77777777" w:rsidR="00570188" w:rsidRPr="00B8470A" w:rsidRDefault="00570188" w:rsidP="009431B4">
      <w:pPr>
        <w:pStyle w:val="Nvel1-SemNum"/>
        <w:numPr>
          <w:ilvl w:val="0"/>
          <w:numId w:val="34"/>
        </w:numPr>
        <w:spacing w:before="0" w:line="276" w:lineRule="auto"/>
        <w:ind w:left="0" w:right="-574" w:firstLine="0"/>
        <w:rPr>
          <w:rFonts w:asciiTheme="majorHAnsi" w:eastAsia="Arial" w:hAnsiTheme="majorHAnsi" w:cstheme="majorHAnsi"/>
          <w:bCs w:val="0"/>
          <w:color w:val="auto"/>
          <w:sz w:val="22"/>
          <w:szCs w:val="22"/>
          <w:lang w:eastAsia="en-US"/>
        </w:rPr>
      </w:pPr>
      <w:r w:rsidRPr="00B8470A">
        <w:rPr>
          <w:rFonts w:asciiTheme="majorHAnsi" w:eastAsia="Arial" w:hAnsiTheme="majorHAnsi" w:cstheme="majorHAnsi"/>
          <w:bCs w:val="0"/>
          <w:color w:val="auto"/>
          <w:sz w:val="22"/>
          <w:szCs w:val="22"/>
          <w:lang w:eastAsia="en-US"/>
        </w:rPr>
        <w:t>Condições de Entrega</w:t>
      </w:r>
    </w:p>
    <w:p w14:paraId="2F4A76F4" w14:textId="77777777" w:rsidR="00570188" w:rsidRPr="00B8470A" w:rsidRDefault="00570188" w:rsidP="009431B4">
      <w:pPr>
        <w:tabs>
          <w:tab w:val="left" w:pos="426"/>
        </w:tabs>
        <w:spacing w:line="276" w:lineRule="auto"/>
        <w:ind w:right="-574"/>
        <w:jc w:val="both"/>
        <w:rPr>
          <w:rFonts w:asciiTheme="majorHAnsi" w:eastAsia="Calibri" w:hAnsiTheme="majorHAnsi" w:cstheme="majorHAnsi"/>
          <w:bCs/>
          <w:sz w:val="22"/>
          <w:szCs w:val="22"/>
        </w:rPr>
      </w:pPr>
      <w:r w:rsidRPr="00B8470A">
        <w:rPr>
          <w:rFonts w:asciiTheme="majorHAnsi" w:eastAsia="Calibri" w:hAnsiTheme="majorHAnsi" w:cstheme="majorHAnsi"/>
          <w:bCs/>
          <w:sz w:val="22"/>
          <w:szCs w:val="22"/>
        </w:rPr>
        <w:t>5.1</w:t>
      </w:r>
      <w:r w:rsidRPr="00B8470A">
        <w:rPr>
          <w:rFonts w:asciiTheme="majorHAnsi" w:eastAsia="Calibri" w:hAnsiTheme="majorHAnsi" w:cstheme="majorHAnsi"/>
          <w:b/>
          <w:bCs/>
          <w:sz w:val="22"/>
          <w:szCs w:val="22"/>
        </w:rPr>
        <w:t xml:space="preserve">. Prazo e Local de Entrega: </w:t>
      </w:r>
      <w:r w:rsidRPr="00B8470A">
        <w:rPr>
          <w:rFonts w:asciiTheme="majorHAnsi" w:eastAsia="Calibri" w:hAnsiTheme="majorHAnsi" w:cstheme="majorHAnsi"/>
          <w:bCs/>
          <w:sz w:val="22"/>
          <w:szCs w:val="22"/>
        </w:rPr>
        <w:t xml:space="preserve">Deverá ser entregue em </w:t>
      </w:r>
      <w:r w:rsidRPr="00B8470A">
        <w:rPr>
          <w:rFonts w:asciiTheme="majorHAnsi" w:eastAsia="Calibri" w:hAnsiTheme="majorHAnsi" w:cstheme="majorHAnsi"/>
          <w:b/>
          <w:bCs/>
          <w:sz w:val="22"/>
          <w:szCs w:val="22"/>
        </w:rPr>
        <w:t>até 90 (noventa) dias úteis</w:t>
      </w:r>
      <w:r w:rsidRPr="00B8470A">
        <w:rPr>
          <w:rFonts w:asciiTheme="majorHAnsi" w:eastAsia="Calibri" w:hAnsiTheme="majorHAnsi" w:cstheme="majorHAnsi"/>
          <w:bCs/>
          <w:sz w:val="22"/>
          <w:szCs w:val="22"/>
        </w:rPr>
        <w:t xml:space="preserve"> após emissão de Autorização de fornecimento. Devendo ser entregue no </w:t>
      </w:r>
      <w:r w:rsidRPr="00B8470A">
        <w:rPr>
          <w:rFonts w:asciiTheme="majorHAnsi" w:eastAsia="Calibri" w:hAnsiTheme="majorHAnsi" w:cstheme="majorHAnsi"/>
          <w:b/>
          <w:bCs/>
          <w:sz w:val="22"/>
          <w:szCs w:val="22"/>
        </w:rPr>
        <w:t>Almoxarifado Central situado à Av. do Povo, 530, de segunda a sexta feira nos horários das 07:00 às 13:00 horas, em dias úteis</w:t>
      </w:r>
      <w:r w:rsidRPr="00B8470A">
        <w:rPr>
          <w:rFonts w:asciiTheme="majorHAnsi" w:eastAsia="Calibri" w:hAnsiTheme="majorHAnsi" w:cstheme="majorHAnsi"/>
          <w:bCs/>
          <w:sz w:val="22"/>
          <w:szCs w:val="22"/>
        </w:rPr>
        <w:t>;</w:t>
      </w:r>
    </w:p>
    <w:p w14:paraId="56C2396B" w14:textId="77777777" w:rsidR="00570188" w:rsidRPr="00B8470A" w:rsidRDefault="00570188" w:rsidP="009431B4">
      <w:pPr>
        <w:tabs>
          <w:tab w:val="left" w:pos="426"/>
        </w:tabs>
        <w:spacing w:line="276" w:lineRule="auto"/>
        <w:ind w:left="567" w:right="-574"/>
        <w:jc w:val="both"/>
        <w:rPr>
          <w:rFonts w:asciiTheme="majorHAnsi" w:eastAsia="Calibri" w:hAnsiTheme="majorHAnsi" w:cstheme="majorHAnsi"/>
          <w:bCs/>
          <w:sz w:val="22"/>
          <w:szCs w:val="22"/>
        </w:rPr>
      </w:pPr>
      <w:r w:rsidRPr="00B8470A">
        <w:rPr>
          <w:rFonts w:asciiTheme="majorHAnsi" w:eastAsia="Calibri" w:hAnsiTheme="majorHAnsi" w:cstheme="majorHAnsi"/>
          <w:bCs/>
          <w:sz w:val="22"/>
          <w:szCs w:val="22"/>
        </w:rPr>
        <w:t>5.1.1. Caso não seja possível a entrega na data assinalada, a empresa deverá comunicar as razões respectivas com pelo menos 05 (cinco) dias úteis de antecedência, para que qualquer pleito de prorrogação de prazo seja analisado, ressalvadas situações de caso fortuito e força maior;</w:t>
      </w:r>
    </w:p>
    <w:p w14:paraId="7421A259" w14:textId="77777777" w:rsidR="00570188" w:rsidRPr="00B8470A" w:rsidRDefault="00570188" w:rsidP="009431B4">
      <w:pPr>
        <w:tabs>
          <w:tab w:val="left" w:pos="426"/>
        </w:tabs>
        <w:spacing w:line="276" w:lineRule="auto"/>
        <w:ind w:left="567" w:right="-574"/>
        <w:jc w:val="both"/>
        <w:rPr>
          <w:rFonts w:asciiTheme="majorHAnsi" w:eastAsia="Calibri" w:hAnsiTheme="majorHAnsi" w:cstheme="majorHAnsi"/>
          <w:bCs/>
          <w:sz w:val="22"/>
          <w:szCs w:val="22"/>
        </w:rPr>
      </w:pPr>
      <w:r w:rsidRPr="00B8470A">
        <w:rPr>
          <w:rFonts w:asciiTheme="majorHAnsi" w:eastAsia="Calibri" w:hAnsiTheme="majorHAnsi" w:cstheme="majorHAnsi"/>
          <w:bCs/>
          <w:sz w:val="22"/>
          <w:szCs w:val="22"/>
        </w:rPr>
        <w:t>5.1.2.  O veículo deverá ser entregue novo, zero quilômetro (0 km), em perfeitas condições de uso e funcionamento, devidamente revisado, acompanhado de todos os acessórios obrigatórios, manuais do proprietário, chave reserva e demais itens exigidos pela legislação vigente;</w:t>
      </w:r>
    </w:p>
    <w:p w14:paraId="495E206D" w14:textId="77777777" w:rsidR="00570188" w:rsidRPr="00B8470A" w:rsidRDefault="00570188" w:rsidP="009431B4">
      <w:pPr>
        <w:tabs>
          <w:tab w:val="left" w:pos="426"/>
        </w:tabs>
        <w:spacing w:line="276" w:lineRule="auto"/>
        <w:ind w:left="567" w:right="-574"/>
        <w:jc w:val="both"/>
        <w:rPr>
          <w:rFonts w:asciiTheme="majorHAnsi" w:eastAsia="Calibri" w:hAnsiTheme="majorHAnsi" w:cstheme="majorHAnsi"/>
          <w:bCs/>
          <w:sz w:val="22"/>
          <w:szCs w:val="22"/>
        </w:rPr>
      </w:pPr>
      <w:r w:rsidRPr="00B8470A">
        <w:rPr>
          <w:rFonts w:asciiTheme="majorHAnsi" w:eastAsia="Calibri" w:hAnsiTheme="majorHAnsi" w:cstheme="majorHAnsi"/>
          <w:bCs/>
          <w:sz w:val="22"/>
          <w:szCs w:val="22"/>
        </w:rPr>
        <w:t>5.1.3. O bem deverá ser entregue devidamente emplacado, licenciado e registrado, sem quaisquer ônus adicionais para a Administração;</w:t>
      </w:r>
    </w:p>
    <w:p w14:paraId="3B0EC53F" w14:textId="77777777" w:rsidR="00570188" w:rsidRPr="00B8470A" w:rsidRDefault="00570188" w:rsidP="009431B4">
      <w:pPr>
        <w:tabs>
          <w:tab w:val="left" w:pos="426"/>
        </w:tabs>
        <w:spacing w:line="276" w:lineRule="auto"/>
        <w:ind w:left="567" w:right="-574"/>
        <w:jc w:val="both"/>
        <w:rPr>
          <w:rFonts w:asciiTheme="majorHAnsi" w:eastAsia="Calibri" w:hAnsiTheme="majorHAnsi" w:cstheme="majorHAnsi"/>
          <w:bCs/>
          <w:sz w:val="22"/>
          <w:szCs w:val="22"/>
        </w:rPr>
      </w:pPr>
      <w:r w:rsidRPr="00B8470A">
        <w:rPr>
          <w:rFonts w:asciiTheme="majorHAnsi" w:eastAsia="Calibri" w:hAnsiTheme="majorHAnsi" w:cstheme="majorHAnsi"/>
          <w:bCs/>
          <w:sz w:val="22"/>
          <w:szCs w:val="22"/>
        </w:rPr>
        <w:t>5.1.4. A contratada será responsável pelo transporte, carga, descarga e entrega do veículo no local indicado, arcando com todos os custos decorrentes, inclusive seguros, tributos e demais encargos.</w:t>
      </w:r>
    </w:p>
    <w:p w14:paraId="40B1DEF3" w14:textId="77777777" w:rsidR="00570188" w:rsidRPr="00B8470A" w:rsidRDefault="00570188" w:rsidP="009431B4">
      <w:pPr>
        <w:tabs>
          <w:tab w:val="left" w:pos="426"/>
        </w:tabs>
        <w:spacing w:line="276" w:lineRule="auto"/>
        <w:ind w:left="567" w:right="-574"/>
        <w:jc w:val="both"/>
        <w:rPr>
          <w:rFonts w:asciiTheme="majorHAnsi" w:eastAsia="Calibri" w:hAnsiTheme="majorHAnsi" w:cstheme="majorHAnsi"/>
          <w:bCs/>
          <w:sz w:val="22"/>
          <w:szCs w:val="22"/>
        </w:rPr>
      </w:pPr>
      <w:r w:rsidRPr="00B8470A">
        <w:rPr>
          <w:rFonts w:asciiTheme="majorHAnsi" w:eastAsia="Calibri" w:hAnsiTheme="majorHAnsi" w:cstheme="majorHAnsi"/>
          <w:bCs/>
          <w:sz w:val="22"/>
          <w:szCs w:val="22"/>
        </w:rPr>
        <w:t>5.1.5. No ato da entrega, o veículo será submetido à verificação técnica por servidor designado, que procederá à conferência das especificações, condições gerais e documentação, a fim de verificar a conformidade com o Termo de Referência e a proposta apresentada.</w:t>
      </w:r>
    </w:p>
    <w:p w14:paraId="02C2DAAF" w14:textId="77777777" w:rsidR="00570188" w:rsidRPr="00B8470A" w:rsidRDefault="00570188" w:rsidP="009431B4">
      <w:pPr>
        <w:tabs>
          <w:tab w:val="left" w:pos="426"/>
        </w:tabs>
        <w:spacing w:line="276" w:lineRule="auto"/>
        <w:ind w:left="567" w:right="-574"/>
        <w:jc w:val="both"/>
        <w:rPr>
          <w:rFonts w:asciiTheme="majorHAnsi" w:eastAsia="Calibri" w:hAnsiTheme="majorHAnsi" w:cstheme="majorHAnsi"/>
          <w:bCs/>
          <w:sz w:val="22"/>
          <w:szCs w:val="22"/>
        </w:rPr>
      </w:pPr>
      <w:r w:rsidRPr="00B8470A">
        <w:rPr>
          <w:rFonts w:asciiTheme="majorHAnsi" w:eastAsia="Calibri" w:hAnsiTheme="majorHAnsi" w:cstheme="majorHAnsi"/>
          <w:bCs/>
          <w:sz w:val="22"/>
          <w:szCs w:val="22"/>
        </w:rPr>
        <w:t>5.1.6. Caso o veículo não esteja em conformidade com as especificações exigidas, apresente defeitos ou irregularidades, a contratada deverá providenciar sua substituição no prazo máximo de até 10 (dez) dias úteis, sem ônus adicional para a Administração.</w:t>
      </w:r>
    </w:p>
    <w:p w14:paraId="084C2D37" w14:textId="77777777" w:rsidR="00570188" w:rsidRPr="00B8470A" w:rsidRDefault="00570188" w:rsidP="009431B4">
      <w:pPr>
        <w:tabs>
          <w:tab w:val="left" w:pos="426"/>
        </w:tabs>
        <w:spacing w:line="276" w:lineRule="auto"/>
        <w:ind w:left="567" w:right="-574"/>
        <w:jc w:val="both"/>
        <w:rPr>
          <w:rFonts w:asciiTheme="majorHAnsi" w:eastAsia="Calibri" w:hAnsiTheme="majorHAnsi" w:cstheme="majorHAnsi"/>
          <w:bCs/>
          <w:sz w:val="22"/>
          <w:szCs w:val="22"/>
        </w:rPr>
      </w:pPr>
      <w:r w:rsidRPr="00B8470A">
        <w:rPr>
          <w:rFonts w:asciiTheme="majorHAnsi" w:eastAsia="Calibri" w:hAnsiTheme="majorHAnsi" w:cstheme="majorHAnsi"/>
          <w:bCs/>
          <w:sz w:val="22"/>
          <w:szCs w:val="22"/>
        </w:rPr>
        <w:t>5.1.7.  O recebimento do objeto dar-se-á em duas etapas:</w:t>
      </w:r>
    </w:p>
    <w:p w14:paraId="6D6F4EF4" w14:textId="77777777" w:rsidR="00570188" w:rsidRPr="00B8470A" w:rsidRDefault="00570188" w:rsidP="009431B4">
      <w:pPr>
        <w:tabs>
          <w:tab w:val="left" w:pos="426"/>
        </w:tabs>
        <w:spacing w:line="276" w:lineRule="auto"/>
        <w:ind w:left="567" w:right="-574"/>
        <w:jc w:val="both"/>
        <w:rPr>
          <w:rFonts w:asciiTheme="majorHAnsi" w:eastAsia="Calibri" w:hAnsiTheme="majorHAnsi" w:cstheme="majorHAnsi"/>
          <w:bCs/>
          <w:sz w:val="22"/>
          <w:szCs w:val="22"/>
        </w:rPr>
      </w:pPr>
      <w:r w:rsidRPr="00B8470A">
        <w:rPr>
          <w:rFonts w:asciiTheme="majorHAnsi" w:eastAsia="Calibri" w:hAnsiTheme="majorHAnsi" w:cstheme="majorHAnsi"/>
          <w:bCs/>
          <w:sz w:val="22"/>
          <w:szCs w:val="22"/>
        </w:rPr>
        <w:t xml:space="preserve">a) no ato da entrega, para efeito de verificação da conformidade com as especificações; </w:t>
      </w:r>
    </w:p>
    <w:p w14:paraId="6234CB68" w14:textId="77777777" w:rsidR="00570188" w:rsidRPr="00B8470A" w:rsidRDefault="00570188" w:rsidP="009431B4">
      <w:pPr>
        <w:tabs>
          <w:tab w:val="left" w:pos="426"/>
        </w:tabs>
        <w:spacing w:line="276" w:lineRule="auto"/>
        <w:ind w:left="567" w:right="-574"/>
        <w:jc w:val="both"/>
        <w:rPr>
          <w:rFonts w:asciiTheme="majorHAnsi" w:eastAsia="Calibri" w:hAnsiTheme="majorHAnsi" w:cstheme="majorHAnsi"/>
          <w:bCs/>
          <w:sz w:val="22"/>
          <w:szCs w:val="22"/>
        </w:rPr>
      </w:pPr>
      <w:r w:rsidRPr="00B8470A">
        <w:rPr>
          <w:rFonts w:asciiTheme="majorHAnsi" w:eastAsia="Calibri" w:hAnsiTheme="majorHAnsi" w:cstheme="majorHAnsi"/>
          <w:bCs/>
          <w:sz w:val="22"/>
          <w:szCs w:val="22"/>
        </w:rPr>
        <w:t>b)</w:t>
      </w:r>
      <w:r w:rsidRPr="00B8470A">
        <w:rPr>
          <w:rFonts w:asciiTheme="majorHAnsi" w:eastAsia="Calibri" w:hAnsiTheme="majorHAnsi" w:cstheme="majorHAnsi"/>
          <w:b/>
          <w:bCs/>
          <w:sz w:val="22"/>
          <w:szCs w:val="22"/>
        </w:rPr>
        <w:t xml:space="preserve"> </w:t>
      </w:r>
      <w:r w:rsidRPr="00B8470A">
        <w:rPr>
          <w:rFonts w:asciiTheme="majorHAnsi" w:eastAsia="Calibri" w:hAnsiTheme="majorHAnsi" w:cstheme="majorHAnsi"/>
          <w:bCs/>
          <w:sz w:val="22"/>
          <w:szCs w:val="22"/>
        </w:rPr>
        <w:t>após a verificação da qualidade, funcionamento e atendimento integral às exigências contratuais, no prazo de até 05 (cinco) dias úteis;</w:t>
      </w:r>
    </w:p>
    <w:p w14:paraId="1E6C518A" w14:textId="77777777" w:rsidR="00570188" w:rsidRPr="00B8470A" w:rsidRDefault="00570188" w:rsidP="009431B4">
      <w:pPr>
        <w:tabs>
          <w:tab w:val="left" w:pos="426"/>
        </w:tabs>
        <w:spacing w:line="276" w:lineRule="auto"/>
        <w:ind w:left="567" w:right="-574"/>
        <w:jc w:val="both"/>
        <w:rPr>
          <w:rFonts w:asciiTheme="majorHAnsi" w:eastAsia="Calibri" w:hAnsiTheme="majorHAnsi" w:cstheme="majorHAnsi"/>
          <w:bCs/>
          <w:sz w:val="22"/>
          <w:szCs w:val="22"/>
        </w:rPr>
      </w:pPr>
      <w:r w:rsidRPr="00B8470A">
        <w:rPr>
          <w:rFonts w:asciiTheme="majorHAnsi" w:eastAsia="Calibri" w:hAnsiTheme="majorHAnsi" w:cstheme="majorHAnsi"/>
          <w:bCs/>
          <w:sz w:val="22"/>
          <w:szCs w:val="22"/>
        </w:rPr>
        <w:t>5.1.8. A contratada deverá garantir a assistência técnica autorizada, bem como a garantia mínima do fabricante, conforme especificado no Termo de Referência, contada a partir do recebimento definitivo do veículo.</w:t>
      </w:r>
    </w:p>
    <w:p w14:paraId="3C80DF2B" w14:textId="77777777" w:rsidR="00570188" w:rsidRDefault="00570188" w:rsidP="009431B4">
      <w:pPr>
        <w:tabs>
          <w:tab w:val="left" w:pos="426"/>
        </w:tabs>
        <w:spacing w:line="276" w:lineRule="auto"/>
        <w:ind w:left="567" w:right="-574"/>
        <w:jc w:val="both"/>
        <w:rPr>
          <w:rFonts w:asciiTheme="majorHAnsi" w:eastAsia="Calibri" w:hAnsiTheme="majorHAnsi" w:cstheme="majorHAnsi"/>
          <w:bCs/>
          <w:sz w:val="22"/>
          <w:szCs w:val="22"/>
        </w:rPr>
      </w:pPr>
      <w:r w:rsidRPr="00B8470A">
        <w:rPr>
          <w:rFonts w:asciiTheme="majorHAnsi" w:eastAsia="Calibri" w:hAnsiTheme="majorHAnsi" w:cstheme="majorHAnsi"/>
          <w:bCs/>
          <w:sz w:val="22"/>
          <w:szCs w:val="22"/>
        </w:rPr>
        <w:t>5.1.9. Todas as despesas relacionadas à execução do objeto correrão por conta da contratada, incluindo tributos, encargos trabalhistas, previdenciários, fiscais e comerciais.</w:t>
      </w:r>
    </w:p>
    <w:p w14:paraId="2B63D9F1" w14:textId="77777777" w:rsidR="009431B4" w:rsidRPr="00B8470A" w:rsidRDefault="009431B4" w:rsidP="009431B4">
      <w:pPr>
        <w:tabs>
          <w:tab w:val="left" w:pos="426"/>
        </w:tabs>
        <w:spacing w:line="276" w:lineRule="auto"/>
        <w:ind w:left="567" w:right="-574"/>
        <w:jc w:val="both"/>
        <w:rPr>
          <w:rFonts w:asciiTheme="majorHAnsi" w:eastAsia="Calibri" w:hAnsiTheme="majorHAnsi" w:cstheme="majorHAnsi"/>
          <w:bCs/>
          <w:sz w:val="22"/>
          <w:szCs w:val="22"/>
        </w:rPr>
      </w:pPr>
    </w:p>
    <w:p w14:paraId="36FE4BC3" w14:textId="77777777" w:rsidR="00570188" w:rsidRPr="00B8470A" w:rsidRDefault="00570188" w:rsidP="001827C5">
      <w:pPr>
        <w:pStyle w:val="Nivel2"/>
        <w:numPr>
          <w:ilvl w:val="0"/>
          <w:numId w:val="39"/>
        </w:numPr>
        <w:spacing w:before="0" w:after="0" w:line="360" w:lineRule="auto"/>
        <w:ind w:right="-574" w:hanging="720"/>
        <w:rPr>
          <w:rFonts w:asciiTheme="majorHAnsi" w:eastAsia="Arial" w:hAnsiTheme="majorHAnsi" w:cstheme="majorHAnsi"/>
          <w:b/>
          <w:color w:val="auto"/>
          <w:sz w:val="22"/>
          <w:szCs w:val="22"/>
          <w:lang w:eastAsia="en-US"/>
        </w:rPr>
      </w:pPr>
      <w:r w:rsidRPr="00B8470A">
        <w:rPr>
          <w:rFonts w:asciiTheme="majorHAnsi" w:eastAsia="Arial" w:hAnsiTheme="majorHAnsi" w:cstheme="majorHAnsi"/>
          <w:b/>
          <w:color w:val="auto"/>
          <w:sz w:val="22"/>
          <w:szCs w:val="22"/>
          <w:lang w:eastAsia="en-US"/>
        </w:rPr>
        <w:lastRenderedPageBreak/>
        <w:t>MODELO DE GESTÃO DO CONTRATO</w:t>
      </w:r>
    </w:p>
    <w:p w14:paraId="54AD5B32" w14:textId="77777777" w:rsidR="00570188" w:rsidRPr="00B8470A" w:rsidRDefault="00570188" w:rsidP="009431B4">
      <w:pPr>
        <w:pStyle w:val="PargrafodaLista"/>
        <w:widowControl w:val="0"/>
        <w:numPr>
          <w:ilvl w:val="1"/>
          <w:numId w:val="35"/>
        </w:numPr>
        <w:tabs>
          <w:tab w:val="left" w:pos="0"/>
        </w:tabs>
        <w:autoSpaceDE w:val="0"/>
        <w:autoSpaceDN w:val="0"/>
        <w:spacing w:line="276" w:lineRule="auto"/>
        <w:ind w:left="0" w:right="-574" w:firstLine="0"/>
        <w:contextualSpacing w:val="0"/>
        <w:jc w:val="both"/>
        <w:rPr>
          <w:rFonts w:asciiTheme="majorHAnsi" w:hAnsiTheme="majorHAnsi" w:cstheme="majorHAnsi"/>
          <w:sz w:val="22"/>
          <w:szCs w:val="22"/>
        </w:rPr>
      </w:pPr>
      <w:r w:rsidRPr="00B8470A">
        <w:rPr>
          <w:rFonts w:asciiTheme="majorHAnsi" w:hAnsiTheme="majorHAnsi" w:cstheme="majorHAnsi"/>
          <w:sz w:val="22"/>
          <w:szCs w:val="22"/>
        </w:rPr>
        <w:t xml:space="preserve"> O contrato deverá ser executado fielmente pelas partes, de acordo com as cláusulas avençadas e as normas da Lei nº 14.133, de 2021, e cada parte responderá pelas consequências de sua inexecução total ou parcial;</w:t>
      </w:r>
    </w:p>
    <w:p w14:paraId="19906176" w14:textId="77777777" w:rsidR="00570188" w:rsidRPr="00B8470A" w:rsidRDefault="00570188" w:rsidP="009431B4">
      <w:pPr>
        <w:pStyle w:val="Nivel2"/>
        <w:numPr>
          <w:ilvl w:val="1"/>
          <w:numId w:val="35"/>
        </w:numPr>
        <w:spacing w:before="0" w:after="0"/>
        <w:ind w:left="0"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Em caso de impedimento, ordem de paralisação ou suspensão do contrato, o cronograma de execução será prorrogado automaticamente pelo tempo correspondente, anotadas tais circunstâncias mediante simples apostila;</w:t>
      </w:r>
    </w:p>
    <w:p w14:paraId="52F7AC9B" w14:textId="77777777" w:rsidR="00570188" w:rsidRPr="00B8470A" w:rsidRDefault="00570188" w:rsidP="009431B4">
      <w:pPr>
        <w:pStyle w:val="Nivel2"/>
        <w:numPr>
          <w:ilvl w:val="1"/>
          <w:numId w:val="35"/>
        </w:numPr>
        <w:spacing w:before="0" w:after="0"/>
        <w:ind w:left="0"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As comunicações entre o órgão ou entidade e a contratada devem ser realizadas por escrito sempre que o ato exigir tal formalidade, admitindo-se o uso de mensagem eletrônica para esse fim;</w:t>
      </w:r>
    </w:p>
    <w:p w14:paraId="02A58DC1" w14:textId="77777777" w:rsidR="00570188" w:rsidRPr="00B8470A" w:rsidRDefault="00570188" w:rsidP="009431B4">
      <w:pPr>
        <w:pStyle w:val="Nivel2"/>
        <w:numPr>
          <w:ilvl w:val="1"/>
          <w:numId w:val="35"/>
        </w:numPr>
        <w:spacing w:before="0" w:after="0"/>
        <w:ind w:left="0"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O órgão ou entidade poderá convocar representante da empresa para adoção de providências que devam ser cumpridas de imediato;</w:t>
      </w:r>
    </w:p>
    <w:p w14:paraId="243BD79E" w14:textId="77777777" w:rsidR="00570188" w:rsidRPr="00B8470A" w:rsidRDefault="00570188" w:rsidP="009431B4">
      <w:pPr>
        <w:pStyle w:val="Nvel2-Red"/>
        <w:numPr>
          <w:ilvl w:val="1"/>
          <w:numId w:val="35"/>
        </w:numPr>
        <w:spacing w:before="0" w:after="0"/>
        <w:ind w:left="0" w:right="-574" w:firstLine="0"/>
        <w:rPr>
          <w:rFonts w:asciiTheme="majorHAnsi" w:eastAsia="Arial" w:hAnsiTheme="majorHAnsi" w:cstheme="majorHAnsi"/>
          <w:i w:val="0"/>
          <w:iCs w:val="0"/>
          <w:color w:val="auto"/>
          <w:sz w:val="22"/>
          <w:szCs w:val="22"/>
          <w:lang w:eastAsia="en-US"/>
        </w:rPr>
      </w:pPr>
      <w:r w:rsidRPr="00B8470A">
        <w:rPr>
          <w:rFonts w:asciiTheme="majorHAnsi" w:eastAsia="Arial" w:hAnsiTheme="majorHAnsi" w:cstheme="majorHAnsi"/>
          <w:i w:val="0"/>
          <w:iCs w:val="0"/>
          <w:color w:val="auto"/>
          <w:sz w:val="22"/>
          <w:szCs w:val="22"/>
          <w:lang w:eastAsia="en-US"/>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6CB8C36" w14:textId="77777777" w:rsidR="00570188" w:rsidRPr="00B8470A" w:rsidRDefault="00570188" w:rsidP="009431B4">
      <w:pPr>
        <w:pStyle w:val="Nivel2"/>
        <w:numPr>
          <w:ilvl w:val="1"/>
          <w:numId w:val="35"/>
        </w:numPr>
        <w:spacing w:before="0" w:after="0"/>
        <w:ind w:left="0"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A execução do contrato deverá ser acompanhada e fiscalizada pelo(s) fiscal(</w:t>
      </w:r>
      <w:proofErr w:type="spellStart"/>
      <w:r w:rsidRPr="00B8470A">
        <w:rPr>
          <w:rFonts w:asciiTheme="majorHAnsi" w:eastAsia="Arial" w:hAnsiTheme="majorHAnsi" w:cstheme="majorHAnsi"/>
          <w:color w:val="auto"/>
          <w:sz w:val="22"/>
          <w:szCs w:val="22"/>
          <w:lang w:eastAsia="en-US"/>
        </w:rPr>
        <w:t>is</w:t>
      </w:r>
      <w:proofErr w:type="spellEnd"/>
      <w:r w:rsidRPr="00B8470A">
        <w:rPr>
          <w:rFonts w:asciiTheme="majorHAnsi" w:eastAsia="Arial" w:hAnsiTheme="majorHAnsi" w:cstheme="majorHAnsi"/>
          <w:color w:val="auto"/>
          <w:sz w:val="22"/>
          <w:szCs w:val="22"/>
          <w:lang w:eastAsia="en-US"/>
        </w:rPr>
        <w:t>) do contrato, ou pelos respectivos substitutos (</w:t>
      </w:r>
      <w:hyperlink r:id="rId24" w:anchor="art117" w:history="1">
        <w:r w:rsidRPr="00B8470A">
          <w:rPr>
            <w:rFonts w:asciiTheme="majorHAnsi" w:eastAsia="Arial" w:hAnsiTheme="majorHAnsi" w:cstheme="majorHAnsi"/>
            <w:color w:val="auto"/>
            <w:sz w:val="22"/>
            <w:szCs w:val="22"/>
            <w:lang w:eastAsia="en-US"/>
          </w:rPr>
          <w:t>Lei nº 14.133, de 2021, art. 117, caput</w:t>
        </w:r>
      </w:hyperlink>
      <w:r w:rsidRPr="00B8470A">
        <w:rPr>
          <w:rFonts w:asciiTheme="majorHAnsi" w:eastAsia="Arial" w:hAnsiTheme="majorHAnsi" w:cstheme="majorHAnsi"/>
          <w:color w:val="auto"/>
          <w:sz w:val="22"/>
          <w:szCs w:val="22"/>
          <w:lang w:eastAsia="en-US"/>
        </w:rPr>
        <w:t>);</w:t>
      </w:r>
    </w:p>
    <w:p w14:paraId="69CECCDB" w14:textId="77777777" w:rsidR="00570188" w:rsidRPr="00B8470A" w:rsidRDefault="00570188" w:rsidP="009431B4">
      <w:pPr>
        <w:pStyle w:val="Nivel2"/>
        <w:numPr>
          <w:ilvl w:val="1"/>
          <w:numId w:val="35"/>
        </w:numPr>
        <w:spacing w:before="0" w:after="0"/>
        <w:ind w:left="0"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O fiscal do contrato acompanhará a execução do contrato, para que sejam cumpridas todas as condições estabelecidas no contrato, de modo a assegurar os melhores resultados para a Administração;</w:t>
      </w:r>
    </w:p>
    <w:p w14:paraId="3D95D436" w14:textId="77777777" w:rsidR="00570188" w:rsidRPr="00B8470A" w:rsidRDefault="00570188" w:rsidP="009431B4">
      <w:pPr>
        <w:pStyle w:val="Nivel3"/>
        <w:numPr>
          <w:ilvl w:val="2"/>
          <w:numId w:val="35"/>
        </w:numPr>
        <w:spacing w:before="0" w:after="0"/>
        <w:ind w:left="567"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O fiscal o contrato anotará no histórico de gerenciamento do contrato todas as ocorrências relacionadas à execução do contrato, com a descrição do que for necessário para a regularização das faltas ou dos defeitos observados. (</w:t>
      </w:r>
      <w:hyperlink r:id="rId25" w:anchor="art117§1" w:history="1">
        <w:r w:rsidRPr="00B8470A">
          <w:rPr>
            <w:rFonts w:asciiTheme="majorHAnsi" w:eastAsia="Arial" w:hAnsiTheme="majorHAnsi" w:cstheme="majorHAnsi"/>
            <w:color w:val="auto"/>
            <w:sz w:val="22"/>
            <w:szCs w:val="22"/>
            <w:lang w:eastAsia="en-US"/>
          </w:rPr>
          <w:t>Lei nº 14.133, de 2021, art. 117, §1º</w:t>
        </w:r>
      </w:hyperlink>
      <w:r w:rsidRPr="00B8470A">
        <w:rPr>
          <w:rFonts w:asciiTheme="majorHAnsi" w:eastAsia="Arial" w:hAnsiTheme="majorHAnsi" w:cstheme="majorHAnsi"/>
          <w:color w:val="auto"/>
          <w:sz w:val="22"/>
          <w:szCs w:val="22"/>
          <w:lang w:eastAsia="en-US"/>
        </w:rPr>
        <w:t>);</w:t>
      </w:r>
    </w:p>
    <w:p w14:paraId="37FAEF9D" w14:textId="77777777" w:rsidR="00570188" w:rsidRPr="00B8470A" w:rsidRDefault="00570188" w:rsidP="009431B4">
      <w:pPr>
        <w:pStyle w:val="Nivel3"/>
        <w:numPr>
          <w:ilvl w:val="2"/>
          <w:numId w:val="35"/>
        </w:numPr>
        <w:spacing w:before="0" w:after="0"/>
        <w:ind w:left="567"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Identificada qualquer inexatidão ou irregularidade, o fiscal do contrato emitirá notificações para a correção da execução do contrato, determinando prazo para a correção;</w:t>
      </w:r>
    </w:p>
    <w:p w14:paraId="30C72544" w14:textId="77777777" w:rsidR="00570188" w:rsidRPr="00B8470A" w:rsidRDefault="00570188" w:rsidP="009431B4">
      <w:pPr>
        <w:pStyle w:val="Nivel3"/>
        <w:numPr>
          <w:ilvl w:val="2"/>
          <w:numId w:val="35"/>
        </w:numPr>
        <w:spacing w:before="0" w:after="0"/>
        <w:ind w:left="567"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O fiscal do contrato informará ao gestor do contato, em tempo hábil, a situação que demandar decisão ou adoção de medidas que ultrapassem sua competência, para que adote as medidas necessárias e saneadoras, se for o caso;</w:t>
      </w:r>
    </w:p>
    <w:p w14:paraId="62ED6343" w14:textId="77777777" w:rsidR="00570188" w:rsidRPr="00B8470A" w:rsidRDefault="00570188" w:rsidP="009431B4">
      <w:pPr>
        <w:pStyle w:val="Nivel3"/>
        <w:numPr>
          <w:ilvl w:val="2"/>
          <w:numId w:val="35"/>
        </w:numPr>
        <w:spacing w:before="0" w:after="0"/>
        <w:ind w:left="567"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No caso de ocorrências que possam inviabilizar a execução do contrato nas datas aprazadas, o fiscal do contrato comunicará o fato imediatamente ao gestor do contrato;</w:t>
      </w:r>
    </w:p>
    <w:p w14:paraId="4805FF12" w14:textId="77777777" w:rsidR="00570188" w:rsidRPr="00B8470A" w:rsidRDefault="00570188" w:rsidP="009431B4">
      <w:pPr>
        <w:pStyle w:val="Nivel3"/>
        <w:numPr>
          <w:ilvl w:val="2"/>
          <w:numId w:val="35"/>
        </w:numPr>
        <w:spacing w:before="0" w:after="0"/>
        <w:ind w:left="567"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O fiscal do contrato deverá comunicar ao gestor do contrato, em tempo hábil, o término do contrato sob sua responsabilidade, com vistas à renovação tempestiva ou à prorrogação contratual;</w:t>
      </w:r>
    </w:p>
    <w:p w14:paraId="29172770" w14:textId="77777777" w:rsidR="00570188" w:rsidRPr="00B8470A" w:rsidRDefault="00570188" w:rsidP="009431B4">
      <w:pPr>
        <w:pStyle w:val="Nivel2"/>
        <w:numPr>
          <w:ilvl w:val="1"/>
          <w:numId w:val="35"/>
        </w:numPr>
        <w:spacing w:before="0" w:after="0"/>
        <w:ind w:left="0"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850BB9E" w14:textId="77777777" w:rsidR="00570188" w:rsidRPr="00B8470A" w:rsidRDefault="00570188" w:rsidP="009431B4">
      <w:pPr>
        <w:pStyle w:val="Nivel3"/>
        <w:numPr>
          <w:ilvl w:val="2"/>
          <w:numId w:val="35"/>
        </w:numPr>
        <w:spacing w:before="0" w:after="0"/>
        <w:ind w:left="567"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lastRenderedPageBreak/>
        <w:t>Caso ocorram descumprimento das obrigações contratuais, o fiscal do contrato atuará tempestivamente na solução do problema, reportando ao gestor do contrato para que tome as providências cabíveis, quando ultrapassar a sua competência;</w:t>
      </w:r>
    </w:p>
    <w:p w14:paraId="4C3A84A0" w14:textId="77777777" w:rsidR="00570188" w:rsidRPr="00B8470A" w:rsidRDefault="00570188" w:rsidP="009431B4">
      <w:pPr>
        <w:pStyle w:val="Nivel2"/>
        <w:numPr>
          <w:ilvl w:val="1"/>
          <w:numId w:val="35"/>
        </w:numPr>
        <w:spacing w:before="0" w:after="0"/>
        <w:ind w:left="0"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BFEBB13" w14:textId="77777777" w:rsidR="00570188" w:rsidRPr="00B8470A" w:rsidRDefault="00570188" w:rsidP="009431B4">
      <w:pPr>
        <w:pStyle w:val="Nivel3"/>
        <w:numPr>
          <w:ilvl w:val="2"/>
          <w:numId w:val="35"/>
        </w:numPr>
        <w:spacing w:before="0" w:after="0"/>
        <w:ind w:left="567"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65BB6A5" w14:textId="77777777" w:rsidR="00570188" w:rsidRPr="00B8470A" w:rsidRDefault="00570188" w:rsidP="009431B4">
      <w:pPr>
        <w:pStyle w:val="Nivel3"/>
        <w:numPr>
          <w:ilvl w:val="2"/>
          <w:numId w:val="35"/>
        </w:numPr>
        <w:spacing w:before="0" w:after="0"/>
        <w:ind w:left="851"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77AC3C4" w14:textId="77777777" w:rsidR="00570188" w:rsidRPr="00B8470A" w:rsidRDefault="00570188" w:rsidP="009431B4">
      <w:pPr>
        <w:pStyle w:val="Nivel3"/>
        <w:numPr>
          <w:ilvl w:val="2"/>
          <w:numId w:val="35"/>
        </w:numPr>
        <w:spacing w:before="0" w:after="0"/>
        <w:ind w:left="851"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BB4F85D" w14:textId="77777777" w:rsidR="00570188" w:rsidRPr="00B8470A" w:rsidRDefault="00570188" w:rsidP="009431B4">
      <w:pPr>
        <w:pStyle w:val="Nivel3"/>
        <w:numPr>
          <w:ilvl w:val="2"/>
          <w:numId w:val="35"/>
        </w:numPr>
        <w:spacing w:before="0" w:after="0"/>
        <w:ind w:left="851"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8A8F088" w14:textId="77777777" w:rsidR="00570188" w:rsidRPr="00B8470A" w:rsidRDefault="00570188" w:rsidP="009431B4">
      <w:pPr>
        <w:pStyle w:val="Nivel2"/>
        <w:numPr>
          <w:ilvl w:val="1"/>
          <w:numId w:val="35"/>
        </w:numPr>
        <w:spacing w:before="0" w:after="0"/>
        <w:ind w:left="0"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O fiscal do contrato comunicará ao gestor do contrato, em tempo hábil, o término do contrato sob sua responsabilidade, com vistas à tempestiva renovação ou prorrogação contratual;</w:t>
      </w:r>
    </w:p>
    <w:p w14:paraId="34208F36" w14:textId="77777777" w:rsidR="00570188" w:rsidRDefault="00570188" w:rsidP="009431B4">
      <w:pPr>
        <w:pStyle w:val="Nivel2"/>
        <w:numPr>
          <w:ilvl w:val="1"/>
          <w:numId w:val="35"/>
        </w:numPr>
        <w:spacing w:before="0" w:after="0"/>
        <w:ind w:left="0"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O gestor do contrato deverá elaborar relatório final com informações sobre a consecução dos objetivos que tenham justificado a contratação e eventuais condutas a serem adotadas para o aprimoramento das atividades da Administração;</w:t>
      </w:r>
    </w:p>
    <w:p w14:paraId="3B6D7B6F" w14:textId="77777777" w:rsidR="009431B4" w:rsidRPr="00B8470A" w:rsidRDefault="009431B4" w:rsidP="009431B4">
      <w:pPr>
        <w:pStyle w:val="Nivel2"/>
        <w:numPr>
          <w:ilvl w:val="0"/>
          <w:numId w:val="0"/>
        </w:numPr>
        <w:spacing w:before="0" w:after="0"/>
        <w:ind w:right="-574"/>
        <w:rPr>
          <w:rFonts w:asciiTheme="majorHAnsi" w:eastAsia="Arial" w:hAnsiTheme="majorHAnsi" w:cstheme="majorHAnsi"/>
          <w:color w:val="auto"/>
          <w:sz w:val="22"/>
          <w:szCs w:val="22"/>
          <w:lang w:eastAsia="en-US"/>
        </w:rPr>
      </w:pPr>
    </w:p>
    <w:p w14:paraId="6022E37B" w14:textId="77777777" w:rsidR="00570188" w:rsidRPr="00B8470A" w:rsidRDefault="00570188" w:rsidP="001827C5">
      <w:pPr>
        <w:spacing w:line="360" w:lineRule="auto"/>
        <w:ind w:right="-574"/>
        <w:jc w:val="both"/>
        <w:rPr>
          <w:rFonts w:asciiTheme="majorHAnsi" w:hAnsiTheme="majorHAnsi" w:cstheme="majorHAnsi"/>
          <w:b/>
          <w:sz w:val="22"/>
          <w:szCs w:val="22"/>
        </w:rPr>
      </w:pPr>
      <w:r w:rsidRPr="00B8470A">
        <w:rPr>
          <w:rFonts w:asciiTheme="majorHAnsi" w:hAnsiTheme="majorHAnsi" w:cstheme="majorHAnsi"/>
          <w:b/>
          <w:sz w:val="22"/>
          <w:szCs w:val="22"/>
        </w:rPr>
        <w:t>7 - CRITÉRIOS PARA RECEBIMENTO E PAGAMENTO</w:t>
      </w:r>
    </w:p>
    <w:p w14:paraId="357DCFDC" w14:textId="77777777" w:rsidR="00570188" w:rsidRPr="00B8470A" w:rsidRDefault="00570188" w:rsidP="009431B4">
      <w:pPr>
        <w:pStyle w:val="Nvel1-SemNum"/>
        <w:numPr>
          <w:ilvl w:val="0"/>
          <w:numId w:val="34"/>
        </w:numPr>
        <w:spacing w:before="0" w:line="360" w:lineRule="auto"/>
        <w:ind w:left="1134" w:right="-574" w:hanging="567"/>
        <w:rPr>
          <w:rFonts w:asciiTheme="majorHAnsi" w:eastAsia="Arial" w:hAnsiTheme="majorHAnsi" w:cstheme="majorHAnsi"/>
          <w:bCs w:val="0"/>
          <w:color w:val="auto"/>
          <w:sz w:val="22"/>
          <w:szCs w:val="22"/>
          <w:lang w:eastAsia="en-US"/>
        </w:rPr>
      </w:pPr>
      <w:r w:rsidRPr="00B8470A">
        <w:rPr>
          <w:rFonts w:asciiTheme="majorHAnsi" w:eastAsia="Arial" w:hAnsiTheme="majorHAnsi" w:cstheme="majorHAnsi"/>
          <w:bCs w:val="0"/>
          <w:color w:val="auto"/>
          <w:sz w:val="22"/>
          <w:szCs w:val="22"/>
          <w:lang w:eastAsia="en-US"/>
        </w:rPr>
        <w:t>Recebimento do Objeto</w:t>
      </w:r>
    </w:p>
    <w:p w14:paraId="369BED29" w14:textId="77777777" w:rsidR="00570188" w:rsidRPr="00B8470A" w:rsidRDefault="00570188" w:rsidP="009431B4">
      <w:pPr>
        <w:tabs>
          <w:tab w:val="left" w:pos="1848"/>
        </w:tabs>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7.1. O item será recebido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16E60741" w14:textId="77777777" w:rsidR="00570188" w:rsidRPr="00B8470A" w:rsidRDefault="00570188" w:rsidP="009431B4">
      <w:pPr>
        <w:tabs>
          <w:tab w:val="left" w:pos="1848"/>
        </w:tabs>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 xml:space="preserve">7.2. O item poderá ser rejeitado, total ou parcialmente, caso apresentem divergências em relação às especificações técnicas, quantidade, qualidade ou condições de armazenamento, mesmo antes do recebimento provisório, devendo a contratada promover a substituição dos itens rejeitados no prazo </w:t>
      </w:r>
      <w:r w:rsidRPr="00B8470A">
        <w:rPr>
          <w:rFonts w:asciiTheme="majorHAnsi" w:hAnsiTheme="majorHAnsi" w:cstheme="majorHAnsi"/>
          <w:sz w:val="22"/>
          <w:szCs w:val="22"/>
        </w:rPr>
        <w:lastRenderedPageBreak/>
        <w:t>máximo de 05 (cinco) dias úteis, a contar da notificação formal, correndo todas as despesas por conta da contratada, sem prejuízo da aplicação das penalidades previstas em contrato.</w:t>
      </w:r>
    </w:p>
    <w:p w14:paraId="11B0F56C" w14:textId="77777777" w:rsidR="00570188" w:rsidRPr="00B8470A" w:rsidRDefault="00570188" w:rsidP="009431B4">
      <w:pPr>
        <w:tabs>
          <w:tab w:val="left" w:pos="1848"/>
        </w:tabs>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7.3.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4CC3FB89" w14:textId="77777777" w:rsidR="00570188" w:rsidRPr="00B8470A" w:rsidRDefault="00570188" w:rsidP="009431B4">
      <w:pPr>
        <w:tabs>
          <w:tab w:val="left" w:pos="1848"/>
        </w:tabs>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7.4. Para as contratações decorrentes de despesas cujos valores não ultrapassem o limite de que trata o inciso II do art. 75 da Lei nº 14.133, de 2021, o prazo máximo para o recebimento definitivo será de até 05 (cinco) dias úteis;</w:t>
      </w:r>
    </w:p>
    <w:p w14:paraId="1595A5AB" w14:textId="77777777" w:rsidR="00570188" w:rsidRPr="00B8470A" w:rsidRDefault="00570188" w:rsidP="009431B4">
      <w:pPr>
        <w:tabs>
          <w:tab w:val="left" w:pos="1848"/>
        </w:tabs>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7.5. O prazo para recebimento definitivo poderá ser excepcionalmente prorrogado, de forma justificada, por igual período, quando houver necessidade de diligências para a aferição do atendimento das exigências contratuais;</w:t>
      </w:r>
    </w:p>
    <w:p w14:paraId="29013E01" w14:textId="77777777" w:rsidR="00570188" w:rsidRPr="00B8470A" w:rsidRDefault="00570188" w:rsidP="009431B4">
      <w:pPr>
        <w:tabs>
          <w:tab w:val="left" w:pos="1848"/>
        </w:tabs>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7.6. No caso de controvérsia sobre a execução do objeto, qualidade e quantidade, deverá ser observado o teor do art. 143 da Lei nº 14.133, de 2021, comunicando-se à empresa para emissão de Nota Fiscal no que pertine à parcela incontroversa da execução do objeto, para efeito de liquidação e pagamento;</w:t>
      </w:r>
    </w:p>
    <w:p w14:paraId="2FB47EA3" w14:textId="77777777" w:rsidR="00570188" w:rsidRPr="00B8470A" w:rsidRDefault="00570188" w:rsidP="009431B4">
      <w:pPr>
        <w:tabs>
          <w:tab w:val="left" w:pos="1848"/>
        </w:tabs>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A6AF7A0" w14:textId="77777777" w:rsidR="00570188" w:rsidRPr="00B8470A" w:rsidRDefault="00570188" w:rsidP="009431B4">
      <w:pPr>
        <w:tabs>
          <w:tab w:val="left" w:pos="1848"/>
        </w:tabs>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7.8. O recebimento provisório ou definitivo não excluirá a responsabilidade civil pela solidez e pela segurança do serviço nem a responsabilidade ético-profissional pela perfeita execução do contrato;</w:t>
      </w:r>
    </w:p>
    <w:p w14:paraId="34AA88BF" w14:textId="77777777" w:rsidR="00570188" w:rsidRPr="00B8470A" w:rsidRDefault="00570188" w:rsidP="009431B4">
      <w:pPr>
        <w:pStyle w:val="Nvel1-SemNum"/>
        <w:numPr>
          <w:ilvl w:val="0"/>
          <w:numId w:val="34"/>
        </w:numPr>
        <w:spacing w:before="0" w:line="276" w:lineRule="auto"/>
        <w:ind w:right="-574"/>
        <w:rPr>
          <w:rFonts w:asciiTheme="majorHAnsi" w:eastAsia="Arial" w:hAnsiTheme="majorHAnsi" w:cstheme="majorHAnsi"/>
          <w:bCs w:val="0"/>
          <w:color w:val="auto"/>
          <w:sz w:val="22"/>
          <w:szCs w:val="22"/>
          <w:lang w:eastAsia="en-US"/>
        </w:rPr>
      </w:pPr>
      <w:r w:rsidRPr="00B8470A">
        <w:rPr>
          <w:rFonts w:asciiTheme="majorHAnsi" w:eastAsia="Arial" w:hAnsiTheme="majorHAnsi" w:cstheme="majorHAnsi"/>
          <w:bCs w:val="0"/>
          <w:color w:val="auto"/>
          <w:sz w:val="22"/>
          <w:szCs w:val="22"/>
          <w:lang w:eastAsia="en-US"/>
        </w:rPr>
        <w:t>Liquidação</w:t>
      </w:r>
    </w:p>
    <w:p w14:paraId="0D4CD624" w14:textId="77777777" w:rsidR="00570188" w:rsidRPr="00B8470A" w:rsidRDefault="00570188" w:rsidP="009431B4">
      <w:pPr>
        <w:pStyle w:val="Nivel2"/>
        <w:numPr>
          <w:ilvl w:val="0"/>
          <w:numId w:val="0"/>
        </w:numPr>
        <w:spacing w:before="0" w:after="0"/>
        <w:ind w:right="-574"/>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7.7. Recebida a Nota Fiscal ou documento de cobrança equivalente, correrá o seguinte prazo:</w:t>
      </w:r>
    </w:p>
    <w:p w14:paraId="57BFD2E2" w14:textId="77777777" w:rsidR="00570188" w:rsidRPr="00B8470A" w:rsidRDefault="00570188" w:rsidP="009431B4">
      <w:pPr>
        <w:pStyle w:val="Nivel2"/>
        <w:numPr>
          <w:ilvl w:val="0"/>
          <w:numId w:val="0"/>
        </w:numPr>
        <w:spacing w:before="0" w:after="0"/>
        <w:ind w:right="-574"/>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I –Até 30 (trinta dias) úteis para a liquidação da despesa, a contar do recebimento da nota fiscal ou instrumento de cobrança equivalente pela Administração;</w:t>
      </w:r>
    </w:p>
    <w:p w14:paraId="7509FD98" w14:textId="77777777" w:rsidR="00570188" w:rsidRPr="00B8470A" w:rsidRDefault="00570188" w:rsidP="009431B4">
      <w:pPr>
        <w:pStyle w:val="Nivel2"/>
        <w:numPr>
          <w:ilvl w:val="0"/>
          <w:numId w:val="0"/>
        </w:numPr>
        <w:spacing w:before="0" w:after="0"/>
        <w:ind w:right="-574"/>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II – Até 30 (trinta dias) úteis para pagamento, a contar da liquidação da despesa;</w:t>
      </w:r>
    </w:p>
    <w:p w14:paraId="1B5293BA" w14:textId="77777777" w:rsidR="00570188" w:rsidRPr="00B8470A" w:rsidRDefault="00570188" w:rsidP="009431B4">
      <w:pPr>
        <w:pStyle w:val="Nivel3"/>
        <w:numPr>
          <w:ilvl w:val="0"/>
          <w:numId w:val="0"/>
        </w:numPr>
        <w:spacing w:before="0" w:after="0"/>
        <w:ind w:left="992" w:right="-574"/>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 xml:space="preserve">7.7.1. Os prazos de que trata o inciso I do item 7.7. poderão ser excepcionalmente prorrogados, justificadamente, por igual período, quando houver necessidade de diligências para a aferição do atendimento das exigências contratuais; </w:t>
      </w:r>
    </w:p>
    <w:p w14:paraId="49FA0270" w14:textId="77777777" w:rsidR="00570188" w:rsidRPr="00B8470A" w:rsidRDefault="00570188" w:rsidP="009431B4">
      <w:pPr>
        <w:pStyle w:val="Nivel3"/>
        <w:numPr>
          <w:ilvl w:val="0"/>
          <w:numId w:val="0"/>
        </w:numPr>
        <w:spacing w:before="0" w:after="0"/>
        <w:ind w:right="-574"/>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 xml:space="preserve">7.8. Para fins de liquidação, o setor competente deverá verificar se a nota fiscal ou instrumento de cobrança equivalente apresentado expressa os elementos necessários e essenciais do documento, tais como: </w:t>
      </w:r>
    </w:p>
    <w:p w14:paraId="173C618D" w14:textId="77777777" w:rsidR="00570188" w:rsidRPr="00B8470A" w:rsidRDefault="00570188" w:rsidP="009431B4">
      <w:pPr>
        <w:numPr>
          <w:ilvl w:val="0"/>
          <w:numId w:val="33"/>
        </w:numPr>
        <w:suppressAutoHyphens/>
        <w:autoSpaceDN w:val="0"/>
        <w:spacing w:line="276" w:lineRule="auto"/>
        <w:ind w:left="851" w:right="-574" w:firstLine="0"/>
        <w:contextualSpacing/>
        <w:jc w:val="both"/>
        <w:rPr>
          <w:rFonts w:asciiTheme="majorHAnsi" w:hAnsiTheme="majorHAnsi" w:cstheme="majorHAnsi"/>
          <w:sz w:val="22"/>
          <w:szCs w:val="22"/>
        </w:rPr>
      </w:pPr>
      <w:r w:rsidRPr="00B8470A">
        <w:rPr>
          <w:rFonts w:asciiTheme="majorHAnsi" w:hAnsiTheme="majorHAnsi" w:cstheme="majorHAnsi"/>
          <w:sz w:val="22"/>
          <w:szCs w:val="22"/>
        </w:rPr>
        <w:t xml:space="preserve">a data da emissão; </w:t>
      </w:r>
    </w:p>
    <w:p w14:paraId="0277100E" w14:textId="77777777" w:rsidR="00570188" w:rsidRPr="00B8470A" w:rsidRDefault="00570188" w:rsidP="009431B4">
      <w:pPr>
        <w:numPr>
          <w:ilvl w:val="0"/>
          <w:numId w:val="33"/>
        </w:numPr>
        <w:suppressAutoHyphens/>
        <w:autoSpaceDN w:val="0"/>
        <w:spacing w:line="276" w:lineRule="auto"/>
        <w:ind w:left="851" w:right="-574" w:firstLine="0"/>
        <w:contextualSpacing/>
        <w:jc w:val="both"/>
        <w:rPr>
          <w:rFonts w:asciiTheme="majorHAnsi" w:hAnsiTheme="majorHAnsi" w:cstheme="majorHAnsi"/>
          <w:sz w:val="22"/>
          <w:szCs w:val="22"/>
        </w:rPr>
      </w:pPr>
      <w:r w:rsidRPr="00B8470A">
        <w:rPr>
          <w:rFonts w:asciiTheme="majorHAnsi" w:hAnsiTheme="majorHAnsi" w:cstheme="majorHAnsi"/>
          <w:sz w:val="22"/>
          <w:szCs w:val="22"/>
        </w:rPr>
        <w:t xml:space="preserve">os dados do contrato e do órgão contratante; </w:t>
      </w:r>
    </w:p>
    <w:p w14:paraId="2CAF948C" w14:textId="77777777" w:rsidR="00570188" w:rsidRPr="00B8470A" w:rsidRDefault="00570188" w:rsidP="009431B4">
      <w:pPr>
        <w:numPr>
          <w:ilvl w:val="0"/>
          <w:numId w:val="33"/>
        </w:numPr>
        <w:suppressAutoHyphens/>
        <w:autoSpaceDN w:val="0"/>
        <w:spacing w:line="276" w:lineRule="auto"/>
        <w:ind w:left="851" w:right="-574" w:firstLine="0"/>
        <w:contextualSpacing/>
        <w:jc w:val="both"/>
        <w:rPr>
          <w:rFonts w:asciiTheme="majorHAnsi" w:hAnsiTheme="majorHAnsi" w:cstheme="majorHAnsi"/>
          <w:sz w:val="22"/>
          <w:szCs w:val="22"/>
        </w:rPr>
      </w:pPr>
      <w:r w:rsidRPr="00B8470A">
        <w:rPr>
          <w:rFonts w:asciiTheme="majorHAnsi" w:hAnsiTheme="majorHAnsi" w:cstheme="majorHAnsi"/>
          <w:sz w:val="22"/>
          <w:szCs w:val="22"/>
        </w:rPr>
        <w:t xml:space="preserve">o período respectivo de execução do contrato; </w:t>
      </w:r>
    </w:p>
    <w:p w14:paraId="66E27FD3" w14:textId="77777777" w:rsidR="00570188" w:rsidRPr="00B8470A" w:rsidRDefault="00570188" w:rsidP="009431B4">
      <w:pPr>
        <w:numPr>
          <w:ilvl w:val="0"/>
          <w:numId w:val="33"/>
        </w:numPr>
        <w:suppressAutoHyphens/>
        <w:autoSpaceDN w:val="0"/>
        <w:spacing w:line="276" w:lineRule="auto"/>
        <w:ind w:left="851" w:right="-574" w:firstLine="0"/>
        <w:contextualSpacing/>
        <w:jc w:val="both"/>
        <w:rPr>
          <w:rFonts w:asciiTheme="majorHAnsi" w:hAnsiTheme="majorHAnsi" w:cstheme="majorHAnsi"/>
          <w:sz w:val="22"/>
          <w:szCs w:val="22"/>
        </w:rPr>
      </w:pPr>
      <w:r w:rsidRPr="00B8470A">
        <w:rPr>
          <w:rFonts w:asciiTheme="majorHAnsi" w:hAnsiTheme="majorHAnsi" w:cstheme="majorHAnsi"/>
          <w:sz w:val="22"/>
          <w:szCs w:val="22"/>
        </w:rPr>
        <w:t xml:space="preserve">o valor a pagar; e </w:t>
      </w:r>
    </w:p>
    <w:p w14:paraId="1A4E9EA4" w14:textId="77777777" w:rsidR="00570188" w:rsidRPr="00B8470A" w:rsidRDefault="00570188" w:rsidP="009431B4">
      <w:pPr>
        <w:numPr>
          <w:ilvl w:val="0"/>
          <w:numId w:val="33"/>
        </w:numPr>
        <w:suppressAutoHyphens/>
        <w:autoSpaceDN w:val="0"/>
        <w:spacing w:line="276" w:lineRule="auto"/>
        <w:ind w:left="851" w:right="-574" w:firstLine="0"/>
        <w:contextualSpacing/>
        <w:jc w:val="both"/>
        <w:rPr>
          <w:rFonts w:asciiTheme="majorHAnsi" w:hAnsiTheme="majorHAnsi" w:cstheme="majorHAnsi"/>
          <w:sz w:val="22"/>
          <w:szCs w:val="22"/>
        </w:rPr>
      </w:pPr>
      <w:r w:rsidRPr="00B8470A">
        <w:rPr>
          <w:rFonts w:asciiTheme="majorHAnsi" w:hAnsiTheme="majorHAnsi" w:cstheme="majorHAnsi"/>
          <w:sz w:val="22"/>
          <w:szCs w:val="22"/>
        </w:rPr>
        <w:t>eventual destaque do valor de retenções tributárias cabíveis.</w:t>
      </w:r>
    </w:p>
    <w:p w14:paraId="5528BD03" w14:textId="77777777" w:rsidR="00570188" w:rsidRPr="00B8470A" w:rsidRDefault="00570188" w:rsidP="009431B4">
      <w:pPr>
        <w:pStyle w:val="Nivel2"/>
        <w:numPr>
          <w:ilvl w:val="0"/>
          <w:numId w:val="0"/>
        </w:numPr>
        <w:spacing w:before="0" w:after="0"/>
        <w:ind w:right="-574"/>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 xml:space="preserve">7.9. Havendo erro na apresentação da nota fiscal ou instrumento de cobrança equivalente, ou circunstância que impeça a liquidação da despesa, esta ficará sobrestada até que o contratado </w:t>
      </w:r>
      <w:r w:rsidRPr="00B8470A">
        <w:rPr>
          <w:rFonts w:asciiTheme="majorHAnsi" w:eastAsia="Arial" w:hAnsiTheme="majorHAnsi" w:cstheme="majorHAnsi"/>
          <w:color w:val="auto"/>
          <w:sz w:val="22"/>
          <w:szCs w:val="22"/>
          <w:lang w:eastAsia="en-US"/>
        </w:rPr>
        <w:lastRenderedPageBreak/>
        <w:t>providencie as medidas saneadoras, reiniciando-se o prazo após a comprovação da regularização da situação, sem ônus ao contratante;</w:t>
      </w:r>
    </w:p>
    <w:p w14:paraId="16E80837" w14:textId="77777777" w:rsidR="00570188" w:rsidRPr="00B8470A" w:rsidRDefault="00570188" w:rsidP="009431B4">
      <w:pPr>
        <w:pStyle w:val="Nivel2"/>
        <w:numPr>
          <w:ilvl w:val="0"/>
          <w:numId w:val="0"/>
        </w:numPr>
        <w:spacing w:before="0" w:after="0"/>
        <w:ind w:right="-574"/>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 xml:space="preserve">7.10. A nota fiscal ou instrumento de cobrança equivalente deverá ser obrigatoriamente acompanhado da comprovação da regularidade fiscal, constatada mediante consulta aos sítios eletrônicos oficiais ou à documentação mencionada no </w:t>
      </w:r>
      <w:hyperlink r:id="rId26" w:anchor="art68" w:history="1">
        <w:r w:rsidRPr="00B8470A">
          <w:rPr>
            <w:rStyle w:val="Hyperlink"/>
            <w:rFonts w:asciiTheme="majorHAnsi" w:hAnsiTheme="majorHAnsi" w:cstheme="majorHAnsi"/>
            <w:color w:val="auto"/>
            <w:sz w:val="22"/>
            <w:szCs w:val="22"/>
          </w:rPr>
          <w:t xml:space="preserve">art. 68 da Lei nº 14.133, de 2021;  </w:t>
        </w:r>
      </w:hyperlink>
    </w:p>
    <w:p w14:paraId="5E8FDD93" w14:textId="77777777" w:rsidR="00570188" w:rsidRPr="00B8470A" w:rsidRDefault="00570188" w:rsidP="009431B4">
      <w:pPr>
        <w:pStyle w:val="Nivel2"/>
        <w:numPr>
          <w:ilvl w:val="0"/>
          <w:numId w:val="0"/>
        </w:numPr>
        <w:spacing w:before="0" w:after="0"/>
        <w:ind w:right="-574"/>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7.11. A Administração deverá realizar consulta para: a) verificar a manutenção das condições de habilitação exigidas no aviso de contratação direta; b) identificar possível razão que impeça a participação em licitação, no âmbito do órgão ou entidade, que implique proibição de contratar com o Poder Público, bem como ocorrências impeditivas indiretas;</w:t>
      </w:r>
    </w:p>
    <w:p w14:paraId="50344810" w14:textId="77777777" w:rsidR="00570188" w:rsidRPr="00B8470A" w:rsidRDefault="00570188" w:rsidP="009431B4">
      <w:pPr>
        <w:pStyle w:val="Nivel2"/>
        <w:numPr>
          <w:ilvl w:val="0"/>
          <w:numId w:val="0"/>
        </w:numPr>
        <w:spacing w:before="0" w:after="0"/>
        <w:ind w:right="-574"/>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7.12.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0BD6ABA" w14:textId="77777777" w:rsidR="00570188" w:rsidRPr="00B8470A" w:rsidRDefault="00570188" w:rsidP="009431B4">
      <w:pPr>
        <w:pStyle w:val="Nivel2"/>
        <w:numPr>
          <w:ilvl w:val="1"/>
          <w:numId w:val="36"/>
        </w:numPr>
        <w:spacing w:before="0" w:after="0"/>
        <w:ind w:left="0"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DB41E09" w14:textId="77777777" w:rsidR="00570188" w:rsidRPr="00B8470A" w:rsidRDefault="00570188" w:rsidP="009431B4">
      <w:pPr>
        <w:pStyle w:val="Nivel2"/>
        <w:numPr>
          <w:ilvl w:val="1"/>
          <w:numId w:val="36"/>
        </w:numPr>
        <w:spacing w:before="0" w:after="0"/>
        <w:ind w:left="0"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 xml:space="preserve"> Persistindo a irregularidade, o contratante deverá adotar as medidas necessárias à rescisão contratual nos autos do processo administrativo correspondente, assegurada ao contratado a ampla defesa;</w:t>
      </w:r>
    </w:p>
    <w:p w14:paraId="01F12F84" w14:textId="77777777" w:rsidR="00570188" w:rsidRPr="00B8470A" w:rsidRDefault="00570188" w:rsidP="009431B4">
      <w:pPr>
        <w:pStyle w:val="Nivel2"/>
        <w:numPr>
          <w:ilvl w:val="1"/>
          <w:numId w:val="36"/>
        </w:numPr>
        <w:spacing w:before="0" w:after="0"/>
        <w:ind w:left="0"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Havendo a efetiva execução do objeto, os pagamentos serão realizados normalmente, até que se decida pela rescisão do contrato, caso o contratado não regularize sua situação;</w:t>
      </w:r>
    </w:p>
    <w:p w14:paraId="1CB89DB7" w14:textId="77777777" w:rsidR="00570188" w:rsidRPr="00B8470A" w:rsidRDefault="00570188" w:rsidP="009431B4">
      <w:pPr>
        <w:pStyle w:val="Nivel2"/>
        <w:numPr>
          <w:ilvl w:val="1"/>
          <w:numId w:val="36"/>
        </w:numPr>
        <w:spacing w:before="0" w:after="0"/>
        <w:ind w:left="0"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71874940" w14:textId="77777777" w:rsidR="00570188" w:rsidRPr="00B8470A" w:rsidRDefault="00570188" w:rsidP="009431B4">
      <w:pPr>
        <w:pStyle w:val="Nvel1-SemNum"/>
        <w:numPr>
          <w:ilvl w:val="0"/>
          <w:numId w:val="34"/>
        </w:numPr>
        <w:spacing w:before="0" w:line="276" w:lineRule="auto"/>
        <w:ind w:right="-574"/>
        <w:rPr>
          <w:rFonts w:asciiTheme="majorHAnsi" w:eastAsia="Arial" w:hAnsiTheme="majorHAnsi" w:cstheme="majorHAnsi"/>
          <w:bCs w:val="0"/>
          <w:color w:val="auto"/>
          <w:sz w:val="22"/>
          <w:szCs w:val="22"/>
          <w:lang w:eastAsia="en-US"/>
        </w:rPr>
      </w:pPr>
      <w:r w:rsidRPr="00B8470A">
        <w:rPr>
          <w:rFonts w:asciiTheme="majorHAnsi" w:eastAsia="Arial" w:hAnsiTheme="majorHAnsi" w:cstheme="majorHAnsi"/>
          <w:bCs w:val="0"/>
          <w:color w:val="auto"/>
          <w:sz w:val="22"/>
          <w:szCs w:val="22"/>
          <w:lang w:eastAsia="en-US"/>
        </w:rPr>
        <w:t>Prazo de pagamento</w:t>
      </w:r>
    </w:p>
    <w:p w14:paraId="6E120FF0" w14:textId="77777777" w:rsidR="00570188" w:rsidRPr="00B8470A" w:rsidRDefault="00570188" w:rsidP="009431B4">
      <w:pPr>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7.17. O pagamento será efetuado no prazo de até 30 (trinta) dias úteis contados da finalização da liquidação da despesa, respeitando a ordem cronológica conforme seção anterior;</w:t>
      </w:r>
    </w:p>
    <w:p w14:paraId="45FA5569" w14:textId="77777777" w:rsidR="00570188" w:rsidRPr="00B8470A" w:rsidRDefault="00570188" w:rsidP="009431B4">
      <w:pPr>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7.18. No caso de atraso pelo Contratante, os valores devidos ao contratado serão atualizados monetariamente entre o termo final do prazo de pagamento até a data de sua efetiva realização, mediante aplicação do índice IPCA de correção monetária, podendo alterado, conforme vantajoso para a administração;</w:t>
      </w:r>
    </w:p>
    <w:p w14:paraId="2FAB744A" w14:textId="77777777" w:rsidR="00570188" w:rsidRPr="00B8470A" w:rsidRDefault="00570188" w:rsidP="009431B4">
      <w:pPr>
        <w:pStyle w:val="Nvel1-SemNum"/>
        <w:numPr>
          <w:ilvl w:val="0"/>
          <w:numId w:val="34"/>
        </w:numPr>
        <w:spacing w:before="0" w:line="276" w:lineRule="auto"/>
        <w:ind w:right="-574"/>
        <w:rPr>
          <w:rFonts w:asciiTheme="majorHAnsi" w:eastAsia="Arial" w:hAnsiTheme="majorHAnsi" w:cstheme="majorHAnsi"/>
          <w:bCs w:val="0"/>
          <w:color w:val="auto"/>
          <w:sz w:val="22"/>
          <w:szCs w:val="22"/>
          <w:lang w:eastAsia="en-US"/>
        </w:rPr>
      </w:pPr>
      <w:r w:rsidRPr="00B8470A">
        <w:rPr>
          <w:rFonts w:asciiTheme="majorHAnsi" w:eastAsia="Arial" w:hAnsiTheme="majorHAnsi" w:cstheme="majorHAnsi"/>
          <w:bCs w:val="0"/>
          <w:color w:val="auto"/>
          <w:sz w:val="22"/>
          <w:szCs w:val="22"/>
          <w:lang w:eastAsia="en-US"/>
        </w:rPr>
        <w:t>Forma de pagamento</w:t>
      </w:r>
    </w:p>
    <w:p w14:paraId="5F98F7DF" w14:textId="77777777" w:rsidR="00570188" w:rsidRPr="00B8470A" w:rsidRDefault="00570188" w:rsidP="009431B4">
      <w:pPr>
        <w:pStyle w:val="Nivel2"/>
        <w:numPr>
          <w:ilvl w:val="0"/>
          <w:numId w:val="0"/>
        </w:numPr>
        <w:spacing w:before="0" w:after="0"/>
        <w:ind w:right="-574"/>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7.19. O pagamento será realizado por meio de ordem bancária, para crédito em banco, agência e conta corrente indicados pelo contratado;</w:t>
      </w:r>
    </w:p>
    <w:p w14:paraId="0A6A20AC" w14:textId="77777777" w:rsidR="00570188" w:rsidRPr="00B8470A" w:rsidRDefault="00570188" w:rsidP="009431B4">
      <w:pPr>
        <w:pStyle w:val="Nivel2"/>
        <w:numPr>
          <w:ilvl w:val="0"/>
          <w:numId w:val="0"/>
        </w:numPr>
        <w:spacing w:before="0" w:after="0"/>
        <w:ind w:left="567" w:right="-574"/>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7.19.1. Conta Corrente nº XXXX, da Agência nº XXXX, do Banco XXXX nº XXXX, de titularidade da CONTRATADA;</w:t>
      </w:r>
    </w:p>
    <w:p w14:paraId="24742739" w14:textId="77777777" w:rsidR="00570188" w:rsidRPr="00B8470A" w:rsidRDefault="00570188" w:rsidP="009431B4">
      <w:pPr>
        <w:pStyle w:val="Nivel2"/>
        <w:numPr>
          <w:ilvl w:val="1"/>
          <w:numId w:val="38"/>
        </w:numPr>
        <w:spacing w:before="0" w:after="0"/>
        <w:ind w:left="0"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lastRenderedPageBreak/>
        <w:t xml:space="preserve">  Será considerada data do pagamento o dia em que constar como emitida a ordem bancária para pagamento;</w:t>
      </w:r>
    </w:p>
    <w:p w14:paraId="17118D27" w14:textId="77777777" w:rsidR="00570188" w:rsidRPr="00B8470A" w:rsidRDefault="00570188" w:rsidP="009431B4">
      <w:pPr>
        <w:pStyle w:val="Nivel2"/>
        <w:numPr>
          <w:ilvl w:val="1"/>
          <w:numId w:val="38"/>
        </w:numPr>
        <w:spacing w:before="0" w:after="0"/>
        <w:ind w:right="-574"/>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Quando do pagamento, será efetuada a retenção tributária prevista na legislação aplicável;</w:t>
      </w:r>
    </w:p>
    <w:p w14:paraId="1760C3AC" w14:textId="77777777" w:rsidR="00570188" w:rsidRPr="00B8470A" w:rsidRDefault="00570188" w:rsidP="009431B4">
      <w:pPr>
        <w:pStyle w:val="Nivel3"/>
        <w:numPr>
          <w:ilvl w:val="2"/>
          <w:numId w:val="38"/>
        </w:numPr>
        <w:spacing w:before="0" w:after="0"/>
        <w:ind w:left="567"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Independentemente do percentual de tributo inserido na planilha, quando houver, serão retidos na fonte, quando da realização do pagamento, os percentuais estabelecidos na legislação vigente;</w:t>
      </w:r>
    </w:p>
    <w:p w14:paraId="763F614B" w14:textId="77777777" w:rsidR="00570188" w:rsidRDefault="00570188" w:rsidP="009431B4">
      <w:pPr>
        <w:pStyle w:val="Nivel2"/>
        <w:numPr>
          <w:ilvl w:val="1"/>
          <w:numId w:val="38"/>
        </w:numPr>
        <w:spacing w:before="0" w:after="0"/>
        <w:ind w:left="0" w:right="-574" w:firstLine="0"/>
        <w:rPr>
          <w:rFonts w:asciiTheme="majorHAnsi" w:eastAsia="Arial" w:hAnsiTheme="majorHAnsi" w:cstheme="majorHAnsi"/>
          <w:color w:val="auto"/>
          <w:sz w:val="22"/>
          <w:szCs w:val="22"/>
          <w:lang w:eastAsia="en-US"/>
        </w:rPr>
      </w:pPr>
      <w:r w:rsidRPr="00B8470A">
        <w:rPr>
          <w:rFonts w:asciiTheme="majorHAnsi" w:eastAsia="Arial" w:hAnsiTheme="majorHAnsi" w:cstheme="majorHAnsi"/>
          <w:color w:val="auto"/>
          <w:sz w:val="22"/>
          <w:szCs w:val="22"/>
          <w:lang w:eastAsia="en-US"/>
        </w:rPr>
        <w:t xml:space="preserve">O contratado regularmente optante pelo Simples Nacional, nos termos da </w:t>
      </w:r>
      <w:hyperlink r:id="rId27" w:history="1">
        <w:r w:rsidRPr="00B8470A">
          <w:rPr>
            <w:rFonts w:asciiTheme="majorHAnsi" w:eastAsia="Arial" w:hAnsiTheme="majorHAnsi" w:cstheme="majorHAnsi"/>
            <w:color w:val="auto"/>
            <w:sz w:val="22"/>
            <w:szCs w:val="22"/>
          </w:rPr>
          <w:t>Lei Complementar nº 123, de 2006</w:t>
        </w:r>
      </w:hyperlink>
      <w:r w:rsidRPr="00B8470A">
        <w:rPr>
          <w:rFonts w:asciiTheme="majorHAnsi" w:eastAsia="Arial" w:hAnsiTheme="majorHAnsi" w:cstheme="majorHAnsi"/>
          <w:color w:val="auto"/>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21B9B20" w14:textId="77777777" w:rsidR="009431B4" w:rsidRPr="00B8470A" w:rsidRDefault="009431B4" w:rsidP="009431B4">
      <w:pPr>
        <w:pStyle w:val="Nivel2"/>
        <w:numPr>
          <w:ilvl w:val="0"/>
          <w:numId w:val="0"/>
        </w:numPr>
        <w:spacing w:before="0" w:after="0"/>
        <w:ind w:right="-574"/>
        <w:rPr>
          <w:rFonts w:asciiTheme="majorHAnsi" w:eastAsia="Arial" w:hAnsiTheme="majorHAnsi" w:cstheme="majorHAnsi"/>
          <w:color w:val="auto"/>
          <w:sz w:val="22"/>
          <w:szCs w:val="22"/>
          <w:lang w:eastAsia="en-US"/>
        </w:rPr>
      </w:pPr>
    </w:p>
    <w:p w14:paraId="788462D8" w14:textId="77777777" w:rsidR="00570188" w:rsidRPr="00B8470A" w:rsidRDefault="00570188" w:rsidP="001827C5">
      <w:pPr>
        <w:spacing w:line="360" w:lineRule="auto"/>
        <w:ind w:right="-574"/>
        <w:rPr>
          <w:rFonts w:asciiTheme="majorHAnsi" w:hAnsiTheme="majorHAnsi" w:cstheme="majorHAnsi"/>
          <w:b/>
          <w:sz w:val="22"/>
          <w:szCs w:val="22"/>
        </w:rPr>
      </w:pPr>
      <w:r w:rsidRPr="00B8470A">
        <w:rPr>
          <w:rFonts w:asciiTheme="majorHAnsi" w:hAnsiTheme="majorHAnsi" w:cstheme="majorHAnsi"/>
          <w:b/>
          <w:sz w:val="22"/>
          <w:szCs w:val="22"/>
        </w:rPr>
        <w:t>8- CRITÉRIOS DE SELEÇÃO DO FORNECEDOR</w:t>
      </w:r>
    </w:p>
    <w:p w14:paraId="09D0E831" w14:textId="77777777" w:rsidR="00570188" w:rsidRPr="00B8470A" w:rsidRDefault="00570188" w:rsidP="00294CEE">
      <w:pPr>
        <w:pStyle w:val="Nvel1-SemNum"/>
        <w:spacing w:before="0" w:line="360" w:lineRule="auto"/>
        <w:ind w:left="1077" w:right="-574"/>
        <w:rPr>
          <w:rFonts w:asciiTheme="majorHAnsi" w:hAnsiTheme="majorHAnsi" w:cstheme="majorHAnsi"/>
          <w:color w:val="auto"/>
          <w:sz w:val="22"/>
          <w:szCs w:val="22"/>
        </w:rPr>
      </w:pPr>
      <w:r w:rsidRPr="00B8470A">
        <w:rPr>
          <w:rFonts w:asciiTheme="majorHAnsi" w:hAnsiTheme="majorHAnsi" w:cstheme="majorHAnsi"/>
          <w:color w:val="auto"/>
          <w:sz w:val="22"/>
          <w:szCs w:val="22"/>
          <w:lang w:eastAsia="en-US"/>
        </w:rPr>
        <w:t>Exigências de habilitação</w:t>
      </w:r>
    </w:p>
    <w:p w14:paraId="2E684CAF" w14:textId="13A2D5BF" w:rsidR="00570188" w:rsidRPr="00B8470A" w:rsidRDefault="00570188" w:rsidP="00294CEE">
      <w:pPr>
        <w:pStyle w:val="Nivel2"/>
        <w:numPr>
          <w:ilvl w:val="0"/>
          <w:numId w:val="0"/>
        </w:numPr>
        <w:spacing w:before="0" w:after="0" w:line="360" w:lineRule="auto"/>
        <w:ind w:left="360" w:right="-574"/>
        <w:rPr>
          <w:rFonts w:asciiTheme="majorHAnsi" w:hAnsiTheme="majorHAnsi" w:cstheme="majorHAnsi"/>
          <w:color w:val="auto"/>
          <w:sz w:val="22"/>
          <w:szCs w:val="22"/>
        </w:rPr>
      </w:pPr>
      <w:r w:rsidRPr="00B8470A">
        <w:rPr>
          <w:rFonts w:asciiTheme="majorHAnsi" w:hAnsiTheme="majorHAnsi" w:cstheme="majorHAnsi"/>
          <w:color w:val="auto"/>
          <w:sz w:val="22"/>
          <w:szCs w:val="22"/>
        </w:rPr>
        <w:t>Para fins de habilitação, deverá o interessado comprovar os seguintes requisitos:</w:t>
      </w:r>
    </w:p>
    <w:p w14:paraId="7252A7D8" w14:textId="4EA57C6D" w:rsidR="00570188" w:rsidRDefault="00294CEE" w:rsidP="00294CEE">
      <w:pPr>
        <w:pStyle w:val="Nvel1-SemNum"/>
        <w:spacing w:before="0" w:line="360" w:lineRule="auto"/>
        <w:ind w:right="-574"/>
        <w:rPr>
          <w:rFonts w:asciiTheme="majorHAnsi" w:hAnsiTheme="majorHAnsi" w:cstheme="majorHAnsi"/>
          <w:color w:val="auto"/>
          <w:sz w:val="22"/>
          <w:szCs w:val="22"/>
          <w:lang w:eastAsia="zh-CN" w:bidi="hi-IN"/>
        </w:rPr>
      </w:pPr>
      <w:r w:rsidRPr="00B8470A">
        <w:rPr>
          <w:rFonts w:asciiTheme="majorHAnsi" w:hAnsiTheme="majorHAnsi" w:cstheme="majorHAnsi"/>
          <w:color w:val="auto"/>
          <w:sz w:val="22"/>
          <w:szCs w:val="22"/>
          <w:lang w:eastAsia="zh-CN" w:bidi="hi-IN"/>
        </w:rPr>
        <w:t>HABILITAÇÃO JURÍDICA</w:t>
      </w:r>
    </w:p>
    <w:p w14:paraId="67FDF43D" w14:textId="77777777" w:rsidR="00570188" w:rsidRPr="00294CEE" w:rsidRDefault="00570188" w:rsidP="00294CEE">
      <w:pPr>
        <w:pStyle w:val="Nvel1-SemNum"/>
        <w:numPr>
          <w:ilvl w:val="0"/>
          <w:numId w:val="42"/>
        </w:numPr>
        <w:spacing w:before="0" w:line="276" w:lineRule="auto"/>
        <w:ind w:left="0" w:right="-574" w:firstLine="0"/>
        <w:rPr>
          <w:rFonts w:asciiTheme="majorHAnsi" w:hAnsiTheme="majorHAnsi" w:cstheme="majorHAnsi"/>
          <w:b w:val="0"/>
          <w:bCs w:val="0"/>
          <w:color w:val="auto"/>
          <w:sz w:val="22"/>
          <w:szCs w:val="22"/>
          <w:lang w:eastAsia="zh-CN" w:bidi="hi-IN"/>
        </w:rPr>
      </w:pPr>
      <w:r w:rsidRPr="00294CEE">
        <w:rPr>
          <w:rFonts w:asciiTheme="majorHAnsi" w:hAnsiTheme="majorHAnsi" w:cstheme="majorHAnsi"/>
          <w:color w:val="auto"/>
          <w:sz w:val="22"/>
          <w:szCs w:val="22"/>
        </w:rPr>
        <w:t>Empresário individual</w:t>
      </w:r>
      <w:r w:rsidRPr="00294CEE">
        <w:rPr>
          <w:rFonts w:asciiTheme="majorHAnsi" w:hAnsiTheme="majorHAnsi" w:cstheme="majorHAnsi"/>
          <w:b w:val="0"/>
          <w:bCs w:val="0"/>
          <w:color w:val="auto"/>
          <w:sz w:val="22"/>
          <w:szCs w:val="22"/>
        </w:rPr>
        <w:t xml:space="preserve">: inscrição no Registro Público de Empresas Mercantis, a cargo da Junta Comercial da respectiva sede; </w:t>
      </w:r>
    </w:p>
    <w:p w14:paraId="148FC239" w14:textId="77777777" w:rsidR="00570188" w:rsidRPr="00B8470A" w:rsidRDefault="00570188" w:rsidP="00294CEE">
      <w:pPr>
        <w:pStyle w:val="Nivel2"/>
        <w:numPr>
          <w:ilvl w:val="0"/>
          <w:numId w:val="42"/>
        </w:numPr>
        <w:spacing w:before="0" w:after="0"/>
        <w:ind w:left="567" w:right="-574" w:hanging="567"/>
        <w:rPr>
          <w:rFonts w:asciiTheme="majorHAnsi" w:hAnsiTheme="majorHAnsi" w:cstheme="majorHAnsi"/>
          <w:color w:val="auto"/>
          <w:sz w:val="22"/>
          <w:szCs w:val="22"/>
        </w:rPr>
      </w:pPr>
      <w:r w:rsidRPr="00B8470A">
        <w:rPr>
          <w:rFonts w:asciiTheme="majorHAnsi" w:hAnsiTheme="majorHAnsi" w:cstheme="majorHAnsi"/>
          <w:b/>
          <w:bCs/>
          <w:color w:val="auto"/>
          <w:sz w:val="22"/>
          <w:szCs w:val="22"/>
        </w:rPr>
        <w:t>Microempreendedor Individual - MEI:</w:t>
      </w:r>
      <w:r w:rsidRPr="00B8470A">
        <w:rPr>
          <w:rFonts w:asciiTheme="majorHAnsi" w:hAnsiTheme="majorHAnsi" w:cstheme="majorHAnsi"/>
          <w:color w:val="auto"/>
          <w:sz w:val="22"/>
          <w:szCs w:val="22"/>
        </w:rPr>
        <w:t xml:space="preserve"> Certificado da Condição de Microempreendedor Individual - CCMEI, cuja aceitação ficará condicionada à verificação da autenticidade no sítio </w:t>
      </w:r>
      <w:hyperlink r:id="rId28" w:history="1">
        <w:r w:rsidRPr="00B8470A">
          <w:rPr>
            <w:rStyle w:val="Hyperlink"/>
            <w:rFonts w:asciiTheme="majorHAnsi" w:hAnsiTheme="majorHAnsi" w:cstheme="majorHAnsi"/>
            <w:color w:val="auto"/>
            <w:sz w:val="22"/>
            <w:szCs w:val="22"/>
          </w:rPr>
          <w:t>https://www.gov.br/empresas-e-negocios/pt-br/empreendedor</w:t>
        </w:r>
      </w:hyperlink>
      <w:r w:rsidRPr="00B8470A">
        <w:rPr>
          <w:rFonts w:asciiTheme="majorHAnsi" w:hAnsiTheme="majorHAnsi" w:cstheme="majorHAnsi"/>
          <w:color w:val="auto"/>
          <w:sz w:val="22"/>
          <w:szCs w:val="22"/>
        </w:rPr>
        <w:t xml:space="preserve">; </w:t>
      </w:r>
    </w:p>
    <w:p w14:paraId="6A1AB40F" w14:textId="77777777" w:rsidR="00570188" w:rsidRPr="00B8470A" w:rsidRDefault="00570188" w:rsidP="00294CEE">
      <w:pPr>
        <w:pStyle w:val="Nivel2"/>
        <w:numPr>
          <w:ilvl w:val="1"/>
          <w:numId w:val="37"/>
        </w:numPr>
        <w:spacing w:before="0" w:after="0"/>
        <w:ind w:left="0" w:right="-574" w:firstLine="0"/>
        <w:rPr>
          <w:rFonts w:asciiTheme="majorHAnsi" w:hAnsiTheme="majorHAnsi" w:cstheme="majorHAnsi"/>
          <w:color w:val="auto"/>
          <w:sz w:val="22"/>
          <w:szCs w:val="22"/>
        </w:rPr>
      </w:pPr>
      <w:r w:rsidRPr="00B8470A">
        <w:rPr>
          <w:rFonts w:asciiTheme="majorHAnsi" w:hAnsiTheme="majorHAnsi" w:cstheme="majorHAnsi"/>
          <w:b/>
          <w:bCs/>
          <w:color w:val="auto"/>
          <w:sz w:val="22"/>
          <w:szCs w:val="22"/>
        </w:rPr>
        <w:t>Sociedade empresária, sociedade limitada unipessoal – SLU ou sociedade identificada como empresa individual de responsabilidade limitada - EIRELI:</w:t>
      </w:r>
      <w:r w:rsidRPr="00B8470A">
        <w:rPr>
          <w:rFonts w:asciiTheme="majorHAnsi" w:hAnsiTheme="majorHAnsi" w:cstheme="majorHAnsi"/>
          <w:color w:val="auto"/>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1D7A9BDD" w14:textId="77777777" w:rsidR="00570188" w:rsidRPr="00B8470A" w:rsidRDefault="00570188" w:rsidP="00294CEE">
      <w:pPr>
        <w:pStyle w:val="Nivel2"/>
        <w:numPr>
          <w:ilvl w:val="1"/>
          <w:numId w:val="37"/>
        </w:numPr>
        <w:spacing w:before="0" w:after="0"/>
        <w:ind w:left="0" w:right="-574" w:firstLine="0"/>
        <w:rPr>
          <w:rFonts w:asciiTheme="majorHAnsi" w:hAnsiTheme="majorHAnsi" w:cstheme="majorHAnsi"/>
          <w:color w:val="auto"/>
          <w:sz w:val="22"/>
          <w:szCs w:val="22"/>
        </w:rPr>
      </w:pPr>
      <w:r w:rsidRPr="00B8470A">
        <w:rPr>
          <w:rFonts w:asciiTheme="majorHAnsi" w:hAnsiTheme="majorHAnsi" w:cstheme="majorHAnsi"/>
          <w:b/>
          <w:bCs/>
          <w:color w:val="auto"/>
          <w:sz w:val="22"/>
          <w:szCs w:val="22"/>
        </w:rPr>
        <w:t>Sociedade empresária estrangeira:</w:t>
      </w:r>
      <w:r w:rsidRPr="00B8470A">
        <w:rPr>
          <w:rFonts w:asciiTheme="majorHAnsi" w:hAnsiTheme="majorHAnsi" w:cstheme="majorHAnsi"/>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9" w:history="1">
        <w:r w:rsidRPr="00B8470A">
          <w:rPr>
            <w:rStyle w:val="Hyperlink"/>
            <w:rFonts w:asciiTheme="majorHAnsi" w:hAnsiTheme="majorHAnsi" w:cstheme="majorHAnsi"/>
            <w:color w:val="auto"/>
            <w:sz w:val="22"/>
            <w:szCs w:val="22"/>
          </w:rPr>
          <w:t>Normativa DREI/ME n.º 77, de 18 de março de 2020</w:t>
        </w:r>
      </w:hyperlink>
      <w:r w:rsidRPr="00B8470A">
        <w:rPr>
          <w:rFonts w:asciiTheme="majorHAnsi" w:hAnsiTheme="majorHAnsi" w:cstheme="majorHAnsi"/>
          <w:color w:val="auto"/>
          <w:sz w:val="22"/>
          <w:szCs w:val="22"/>
        </w:rPr>
        <w:t>;</w:t>
      </w:r>
    </w:p>
    <w:p w14:paraId="03BA1CCB" w14:textId="77777777" w:rsidR="00570188" w:rsidRPr="00B8470A" w:rsidRDefault="00570188" w:rsidP="00294CEE">
      <w:pPr>
        <w:pStyle w:val="Nivel2"/>
        <w:numPr>
          <w:ilvl w:val="1"/>
          <w:numId w:val="37"/>
        </w:numPr>
        <w:spacing w:before="0" w:after="0"/>
        <w:ind w:left="0" w:right="-574" w:firstLine="0"/>
        <w:rPr>
          <w:rFonts w:asciiTheme="majorHAnsi" w:hAnsiTheme="majorHAnsi" w:cstheme="majorHAnsi"/>
          <w:color w:val="auto"/>
          <w:sz w:val="22"/>
          <w:szCs w:val="22"/>
        </w:rPr>
      </w:pPr>
      <w:r w:rsidRPr="00B8470A">
        <w:rPr>
          <w:rFonts w:asciiTheme="majorHAnsi" w:hAnsiTheme="majorHAnsi" w:cstheme="majorHAnsi"/>
          <w:b/>
          <w:bCs/>
          <w:color w:val="auto"/>
          <w:sz w:val="22"/>
          <w:szCs w:val="22"/>
        </w:rPr>
        <w:t xml:space="preserve">Sociedade simples: </w:t>
      </w:r>
      <w:r w:rsidRPr="00B8470A">
        <w:rPr>
          <w:rFonts w:asciiTheme="majorHAnsi" w:hAnsiTheme="majorHAnsi" w:cstheme="majorHAnsi"/>
          <w:color w:val="auto"/>
          <w:sz w:val="22"/>
          <w:szCs w:val="22"/>
        </w:rPr>
        <w:t>inscrição do ato constitutivo no Registro Civil de Pessoas Jurídicas do local de sua sede, acompanhada de documento comprobatório de seus administradores;</w:t>
      </w:r>
    </w:p>
    <w:p w14:paraId="15EF515E" w14:textId="77777777" w:rsidR="00570188" w:rsidRPr="00B8470A" w:rsidRDefault="00570188" w:rsidP="00294CEE">
      <w:pPr>
        <w:pStyle w:val="Nivel2"/>
        <w:numPr>
          <w:ilvl w:val="1"/>
          <w:numId w:val="37"/>
        </w:numPr>
        <w:spacing w:before="0" w:after="0"/>
        <w:ind w:left="0" w:right="-574" w:firstLine="0"/>
        <w:rPr>
          <w:rFonts w:asciiTheme="majorHAnsi" w:hAnsiTheme="majorHAnsi" w:cstheme="majorHAnsi"/>
          <w:color w:val="auto"/>
          <w:sz w:val="22"/>
          <w:szCs w:val="22"/>
        </w:rPr>
      </w:pPr>
      <w:r w:rsidRPr="00B8470A">
        <w:rPr>
          <w:rFonts w:asciiTheme="majorHAnsi" w:hAnsiTheme="majorHAnsi" w:cstheme="majorHAnsi"/>
          <w:b/>
          <w:bCs/>
          <w:color w:val="auto"/>
          <w:sz w:val="22"/>
          <w:szCs w:val="22"/>
        </w:rPr>
        <w:t>Filial, sucursal ou agência de sociedade simples ou empresária:</w:t>
      </w:r>
      <w:r w:rsidRPr="00B8470A">
        <w:rPr>
          <w:rFonts w:asciiTheme="majorHAnsi" w:hAnsiTheme="majorHAnsi" w:cstheme="majorHAnsi"/>
          <w:color w:val="auto"/>
          <w:sz w:val="22"/>
          <w:szCs w:val="22"/>
        </w:rPr>
        <w:t xml:space="preserve"> inscrição do ato constitutivo da filial, sucursal ou agência da sociedade simples ou empresária, respectivamente, no Registro Civil das Pessoas Jurídicas ou no Registro Público de Empresas </w:t>
      </w:r>
      <w:bookmarkStart w:id="10" w:name="_Int_ySfCXwr4"/>
      <w:r w:rsidRPr="00B8470A">
        <w:rPr>
          <w:rFonts w:asciiTheme="majorHAnsi" w:hAnsiTheme="majorHAnsi" w:cstheme="majorHAnsi"/>
          <w:color w:val="auto"/>
          <w:sz w:val="22"/>
          <w:szCs w:val="22"/>
        </w:rPr>
        <w:t>Mercantis onde</w:t>
      </w:r>
      <w:bookmarkEnd w:id="10"/>
      <w:r w:rsidRPr="00B8470A">
        <w:rPr>
          <w:rFonts w:asciiTheme="majorHAnsi" w:hAnsiTheme="majorHAnsi" w:cstheme="majorHAnsi"/>
          <w:color w:val="auto"/>
          <w:sz w:val="22"/>
          <w:szCs w:val="22"/>
        </w:rPr>
        <w:t xml:space="preserve"> opera, com averbação no Registro onde tem sede a matriz;</w:t>
      </w:r>
    </w:p>
    <w:p w14:paraId="191150C7" w14:textId="77777777" w:rsidR="00570188" w:rsidRPr="00B8470A" w:rsidRDefault="00570188" w:rsidP="00294CEE">
      <w:pPr>
        <w:pStyle w:val="Nivel2"/>
        <w:numPr>
          <w:ilvl w:val="1"/>
          <w:numId w:val="37"/>
        </w:numPr>
        <w:spacing w:before="0" w:after="0"/>
        <w:ind w:left="0" w:right="-574" w:firstLine="0"/>
        <w:rPr>
          <w:rFonts w:asciiTheme="majorHAnsi" w:hAnsiTheme="majorHAnsi" w:cstheme="majorHAnsi"/>
          <w:color w:val="auto"/>
          <w:sz w:val="22"/>
          <w:szCs w:val="22"/>
        </w:rPr>
      </w:pPr>
      <w:r w:rsidRPr="00B8470A">
        <w:rPr>
          <w:rFonts w:asciiTheme="majorHAnsi" w:hAnsiTheme="majorHAnsi" w:cstheme="majorHAnsi"/>
          <w:b/>
          <w:bCs/>
          <w:color w:val="auto"/>
          <w:sz w:val="22"/>
          <w:szCs w:val="22"/>
        </w:rPr>
        <w:t>Sociedade cooperativa:</w:t>
      </w:r>
      <w:r w:rsidRPr="00B8470A">
        <w:rPr>
          <w:rFonts w:asciiTheme="majorHAnsi" w:hAnsiTheme="majorHAnsi" w:cstheme="majorHAnsi"/>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30" w:anchor="art107" w:history="1">
        <w:r w:rsidRPr="00B8470A">
          <w:rPr>
            <w:rStyle w:val="Hyperlink"/>
            <w:rFonts w:asciiTheme="majorHAnsi" w:hAnsiTheme="majorHAnsi" w:cstheme="majorHAnsi"/>
            <w:color w:val="auto"/>
            <w:sz w:val="22"/>
            <w:szCs w:val="22"/>
          </w:rPr>
          <w:t>art. 107 da Lei nº 5.764, de 16 de dezembro 1971</w:t>
        </w:r>
      </w:hyperlink>
      <w:r w:rsidRPr="00B8470A">
        <w:rPr>
          <w:rFonts w:asciiTheme="majorHAnsi" w:hAnsiTheme="majorHAnsi" w:cstheme="majorHAnsi"/>
          <w:color w:val="auto"/>
          <w:sz w:val="22"/>
          <w:szCs w:val="22"/>
        </w:rPr>
        <w:t>;</w:t>
      </w:r>
    </w:p>
    <w:p w14:paraId="48549CA9" w14:textId="77777777" w:rsidR="00570188" w:rsidRPr="00B8470A" w:rsidRDefault="00570188" w:rsidP="00294CEE">
      <w:pPr>
        <w:pStyle w:val="Nivel2"/>
        <w:numPr>
          <w:ilvl w:val="1"/>
          <w:numId w:val="37"/>
        </w:numPr>
        <w:spacing w:before="0" w:after="0"/>
        <w:ind w:left="0" w:right="-574" w:firstLine="0"/>
        <w:rPr>
          <w:rFonts w:asciiTheme="majorHAnsi" w:hAnsiTheme="majorHAnsi" w:cstheme="majorHAnsi"/>
          <w:color w:val="auto"/>
          <w:sz w:val="22"/>
          <w:szCs w:val="22"/>
        </w:rPr>
      </w:pPr>
      <w:r w:rsidRPr="00B8470A">
        <w:rPr>
          <w:rFonts w:asciiTheme="majorHAnsi" w:hAnsiTheme="majorHAnsi" w:cstheme="majorHAnsi"/>
          <w:color w:val="auto"/>
          <w:sz w:val="22"/>
          <w:szCs w:val="22"/>
        </w:rPr>
        <w:lastRenderedPageBreak/>
        <w:t>Os documentos apresentados deverão estar acompanhados de todas as alterações ou da consolidação respectiva;</w:t>
      </w:r>
    </w:p>
    <w:p w14:paraId="710AEC56" w14:textId="77777777" w:rsidR="00570188" w:rsidRPr="00B8470A" w:rsidRDefault="00570188" w:rsidP="00294CEE">
      <w:pPr>
        <w:pStyle w:val="Nivel2"/>
        <w:numPr>
          <w:ilvl w:val="1"/>
          <w:numId w:val="37"/>
        </w:numPr>
        <w:spacing w:before="0" w:after="0"/>
        <w:ind w:left="0" w:right="-574" w:firstLine="0"/>
        <w:rPr>
          <w:rFonts w:asciiTheme="majorHAnsi" w:hAnsiTheme="majorHAnsi" w:cstheme="majorHAnsi"/>
          <w:color w:val="auto"/>
          <w:sz w:val="22"/>
          <w:szCs w:val="22"/>
        </w:rPr>
      </w:pPr>
      <w:r w:rsidRPr="00B8470A">
        <w:rPr>
          <w:rFonts w:asciiTheme="majorHAnsi" w:hAnsiTheme="majorHAnsi" w:cstheme="majorHAnsi"/>
          <w:color w:val="auto"/>
          <w:sz w:val="22"/>
          <w:szCs w:val="22"/>
        </w:rPr>
        <w:t xml:space="preserve">A distribuição da demanda ocorrerá conforme os critérios estabelecidos no </w:t>
      </w:r>
      <w:proofErr w:type="gramStart"/>
      <w:r w:rsidRPr="00B8470A">
        <w:rPr>
          <w:rFonts w:asciiTheme="majorHAnsi" w:hAnsiTheme="majorHAnsi" w:cstheme="majorHAnsi"/>
          <w:color w:val="auto"/>
          <w:sz w:val="22"/>
          <w:szCs w:val="22"/>
        </w:rPr>
        <w:t>item  5</w:t>
      </w:r>
      <w:proofErr w:type="gramEnd"/>
      <w:r w:rsidRPr="00B8470A">
        <w:rPr>
          <w:rFonts w:asciiTheme="majorHAnsi" w:hAnsiTheme="majorHAnsi" w:cstheme="majorHAnsi"/>
          <w:color w:val="auto"/>
          <w:sz w:val="22"/>
          <w:szCs w:val="22"/>
        </w:rPr>
        <w:t xml:space="preserve"> do Edital, observadas as diretrizes operacionais da Secretaria Municipal de Saúde;</w:t>
      </w:r>
    </w:p>
    <w:p w14:paraId="4B19A37E" w14:textId="77777777" w:rsidR="00570188" w:rsidRPr="00B8470A" w:rsidRDefault="00570188" w:rsidP="00294CEE">
      <w:pPr>
        <w:pStyle w:val="Nvel1-SemNum"/>
        <w:numPr>
          <w:ilvl w:val="0"/>
          <w:numId w:val="34"/>
        </w:numPr>
        <w:spacing w:before="0" w:line="276" w:lineRule="auto"/>
        <w:ind w:left="0" w:right="-574" w:firstLine="0"/>
        <w:rPr>
          <w:rFonts w:asciiTheme="majorHAnsi" w:hAnsiTheme="majorHAnsi" w:cstheme="majorHAnsi"/>
          <w:color w:val="auto"/>
          <w:sz w:val="22"/>
          <w:szCs w:val="22"/>
          <w:lang w:eastAsia="zh-CN" w:bidi="hi-IN"/>
        </w:rPr>
      </w:pPr>
      <w:r w:rsidRPr="00B8470A">
        <w:rPr>
          <w:rFonts w:asciiTheme="majorHAnsi" w:hAnsiTheme="majorHAnsi" w:cstheme="majorHAnsi"/>
          <w:color w:val="auto"/>
          <w:sz w:val="22"/>
          <w:szCs w:val="22"/>
          <w:lang w:eastAsia="zh-CN" w:bidi="hi-IN"/>
        </w:rPr>
        <w:t>Habilitação fiscal, social e trabalhista</w:t>
      </w:r>
    </w:p>
    <w:p w14:paraId="31A1E32E" w14:textId="77777777" w:rsidR="00570188" w:rsidRPr="00B8470A" w:rsidRDefault="00570188" w:rsidP="00294CEE">
      <w:pPr>
        <w:pStyle w:val="Nivel2"/>
        <w:numPr>
          <w:ilvl w:val="1"/>
          <w:numId w:val="37"/>
        </w:numPr>
        <w:spacing w:before="0" w:after="0"/>
        <w:ind w:left="0" w:right="-574" w:firstLine="0"/>
        <w:rPr>
          <w:rFonts w:asciiTheme="majorHAnsi" w:hAnsiTheme="majorHAnsi" w:cstheme="majorHAnsi"/>
          <w:color w:val="auto"/>
          <w:sz w:val="22"/>
          <w:szCs w:val="22"/>
        </w:rPr>
      </w:pPr>
      <w:r w:rsidRPr="00B8470A">
        <w:rPr>
          <w:rFonts w:asciiTheme="majorHAnsi" w:hAnsiTheme="majorHAnsi" w:cstheme="majorHAnsi"/>
          <w:color w:val="auto"/>
          <w:sz w:val="22"/>
          <w:szCs w:val="22"/>
        </w:rPr>
        <w:t>Prova de inscrição no Cadastro Nacional de Pessoas Jurídicas ou no Cadastro de Pessoas Físicas, conforme o caso;</w:t>
      </w:r>
    </w:p>
    <w:p w14:paraId="2A951D5A" w14:textId="77777777" w:rsidR="00570188" w:rsidRPr="00B8470A" w:rsidRDefault="00570188" w:rsidP="00294CEE">
      <w:pPr>
        <w:pStyle w:val="Nivel2"/>
        <w:numPr>
          <w:ilvl w:val="1"/>
          <w:numId w:val="37"/>
        </w:numPr>
        <w:spacing w:before="0" w:after="0"/>
        <w:ind w:left="0" w:right="-574" w:firstLine="0"/>
        <w:rPr>
          <w:rFonts w:asciiTheme="majorHAnsi" w:hAnsiTheme="majorHAnsi" w:cstheme="majorHAnsi"/>
          <w:color w:val="auto"/>
          <w:sz w:val="22"/>
          <w:szCs w:val="22"/>
        </w:rPr>
      </w:pPr>
      <w:r w:rsidRPr="00B8470A">
        <w:rPr>
          <w:rFonts w:asciiTheme="majorHAnsi" w:hAnsiTheme="majorHAnsi" w:cstheme="majorHAnsi"/>
          <w:color w:val="auto"/>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593BDAB" w14:textId="77777777" w:rsidR="00570188" w:rsidRPr="00B8470A" w:rsidRDefault="00570188" w:rsidP="00294CEE">
      <w:pPr>
        <w:pStyle w:val="Nivel2"/>
        <w:numPr>
          <w:ilvl w:val="1"/>
          <w:numId w:val="37"/>
        </w:numPr>
        <w:spacing w:before="0" w:after="0"/>
        <w:ind w:left="0" w:right="-574" w:firstLine="0"/>
        <w:rPr>
          <w:rFonts w:asciiTheme="majorHAnsi" w:hAnsiTheme="majorHAnsi" w:cstheme="majorHAnsi"/>
          <w:color w:val="auto"/>
          <w:sz w:val="22"/>
          <w:szCs w:val="22"/>
        </w:rPr>
      </w:pPr>
      <w:r w:rsidRPr="00B8470A">
        <w:rPr>
          <w:rFonts w:asciiTheme="majorHAnsi" w:hAnsiTheme="majorHAnsi" w:cstheme="majorHAnsi"/>
          <w:color w:val="auto"/>
          <w:sz w:val="22"/>
          <w:szCs w:val="22"/>
        </w:rPr>
        <w:t>Prova de regularidade com o Fundo de Garantia do Tempo de Serviço (FGTS);</w:t>
      </w:r>
    </w:p>
    <w:p w14:paraId="7FE016E5" w14:textId="77777777" w:rsidR="00570188" w:rsidRPr="00B8470A" w:rsidRDefault="00570188" w:rsidP="00294CEE">
      <w:pPr>
        <w:pStyle w:val="Nivel2"/>
        <w:numPr>
          <w:ilvl w:val="1"/>
          <w:numId w:val="37"/>
        </w:numPr>
        <w:spacing w:before="0" w:after="0"/>
        <w:ind w:left="0" w:right="-574" w:firstLine="0"/>
        <w:rPr>
          <w:rFonts w:asciiTheme="majorHAnsi" w:hAnsiTheme="majorHAnsi" w:cstheme="majorHAnsi"/>
          <w:color w:val="auto"/>
          <w:sz w:val="22"/>
          <w:szCs w:val="22"/>
        </w:rPr>
      </w:pPr>
      <w:r w:rsidRPr="00B8470A">
        <w:rPr>
          <w:rFonts w:asciiTheme="majorHAnsi" w:hAnsiTheme="majorHAnsi" w:cstheme="majorHAnsi"/>
          <w:color w:val="auto"/>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2DB3DDC" w14:textId="77777777" w:rsidR="00570188" w:rsidRPr="00B8470A" w:rsidRDefault="00570188" w:rsidP="00294CEE">
      <w:pPr>
        <w:tabs>
          <w:tab w:val="left" w:pos="1848"/>
        </w:tabs>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 xml:space="preserve">8.15. Prova de inscrição no cadastro de contribuintes estadual relativo ao domicílio ou sede do fornecedor, pertinente ao seu ramo de atividade e compatível com o objeto contratual; </w:t>
      </w:r>
    </w:p>
    <w:p w14:paraId="3FE105B3" w14:textId="77777777" w:rsidR="00570188" w:rsidRPr="00B8470A" w:rsidRDefault="00570188" w:rsidP="00294CEE">
      <w:pPr>
        <w:tabs>
          <w:tab w:val="left" w:pos="1848"/>
        </w:tabs>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8.16. Prova de regularidade com a Fazenda estadual (ICMS), relativa à atividade em cujo exercício contrata ou concorre;</w:t>
      </w:r>
    </w:p>
    <w:p w14:paraId="36A489A2" w14:textId="77777777" w:rsidR="00570188" w:rsidRPr="00B8470A" w:rsidRDefault="00570188" w:rsidP="00294CEE">
      <w:pPr>
        <w:numPr>
          <w:ilvl w:val="1"/>
          <w:numId w:val="0"/>
        </w:numPr>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8.17. Caso o fornecedor seja considerado isento dos tributos relacionados ao objeto contratual, deverá comprovar tal condição mediante a apresentação de declaração da Fazenda Municipal (ISS), respectiva do seu domicílio ou sede, ou outra equivalente, na forma da lei;</w:t>
      </w:r>
    </w:p>
    <w:p w14:paraId="6140CB04" w14:textId="77777777" w:rsidR="00570188" w:rsidRDefault="00570188" w:rsidP="00294CEE">
      <w:pPr>
        <w:tabs>
          <w:tab w:val="left" w:pos="1848"/>
        </w:tabs>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8.18. Os critérios de qualificação econômico-financeira a serem atendidos pelo fornecedor estarão previstos no edital.</w:t>
      </w:r>
    </w:p>
    <w:p w14:paraId="621050A7" w14:textId="77777777" w:rsidR="00294CEE" w:rsidRPr="00B8470A" w:rsidRDefault="00294CEE" w:rsidP="00294CEE">
      <w:pPr>
        <w:tabs>
          <w:tab w:val="left" w:pos="1848"/>
        </w:tabs>
        <w:spacing w:line="276" w:lineRule="auto"/>
        <w:ind w:right="-574"/>
        <w:jc w:val="both"/>
        <w:rPr>
          <w:rFonts w:asciiTheme="majorHAnsi" w:hAnsiTheme="majorHAnsi" w:cstheme="majorHAnsi"/>
          <w:sz w:val="22"/>
          <w:szCs w:val="22"/>
        </w:rPr>
      </w:pPr>
    </w:p>
    <w:p w14:paraId="0DB93704" w14:textId="77777777" w:rsidR="00570188" w:rsidRPr="00B8470A" w:rsidRDefault="00570188" w:rsidP="001827C5">
      <w:pPr>
        <w:spacing w:line="360" w:lineRule="auto"/>
        <w:ind w:right="-574"/>
        <w:jc w:val="both"/>
        <w:rPr>
          <w:rFonts w:asciiTheme="majorHAnsi" w:hAnsiTheme="majorHAnsi" w:cstheme="majorHAnsi"/>
          <w:b/>
          <w:color w:val="000000" w:themeColor="text1"/>
          <w:sz w:val="22"/>
          <w:szCs w:val="22"/>
        </w:rPr>
      </w:pPr>
      <w:r w:rsidRPr="00B8470A">
        <w:rPr>
          <w:rFonts w:asciiTheme="majorHAnsi" w:hAnsiTheme="majorHAnsi" w:cstheme="majorHAnsi"/>
          <w:b/>
          <w:color w:val="000000" w:themeColor="text1"/>
          <w:sz w:val="22"/>
          <w:szCs w:val="22"/>
        </w:rPr>
        <w:t>9 - ESTIMATIVAS DO VALOR DA CONTRATAÇÃO</w:t>
      </w:r>
    </w:p>
    <w:p w14:paraId="158050C6" w14:textId="77777777" w:rsidR="00570188" w:rsidRPr="00B8470A" w:rsidRDefault="00570188" w:rsidP="00294CEE">
      <w:pPr>
        <w:tabs>
          <w:tab w:val="left" w:pos="1848"/>
        </w:tabs>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9.1. A publicação do orçamento estimado para a contratação pode influenciar os preços das propostas, levando os fornecedores a ajustar seus valores de acordo com o valor de referência da Administração. Para evitar qualquer impacto na competitividade e garantir a obtenção do melhor preço para a Administração Pública, os princípios do interesse público e da eficiência recomendam que o preço orçado seja mantido sob sigilo até o fim da disputa. Essa prática visa assegurar a livre concorrência, preservar a isonomia entre os participantes, buscando sempre a contratação mais vantajosa e eficiente para a Administração;</w:t>
      </w:r>
    </w:p>
    <w:p w14:paraId="76A777DF" w14:textId="77777777" w:rsidR="00570188" w:rsidRDefault="00570188" w:rsidP="00294CEE">
      <w:pPr>
        <w:tabs>
          <w:tab w:val="left" w:pos="1848"/>
        </w:tabs>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9.2. O valor da média do item é sigiloso até julgamento da proposta.</w:t>
      </w:r>
    </w:p>
    <w:p w14:paraId="37F77387" w14:textId="77777777" w:rsidR="00294CEE" w:rsidRPr="00B8470A" w:rsidRDefault="00294CEE" w:rsidP="00294CEE">
      <w:pPr>
        <w:tabs>
          <w:tab w:val="left" w:pos="1848"/>
        </w:tabs>
        <w:spacing w:line="276" w:lineRule="auto"/>
        <w:ind w:right="-574"/>
        <w:jc w:val="both"/>
        <w:rPr>
          <w:rFonts w:asciiTheme="majorHAnsi" w:hAnsiTheme="majorHAnsi" w:cstheme="majorHAnsi"/>
          <w:b/>
          <w:sz w:val="22"/>
          <w:szCs w:val="22"/>
        </w:rPr>
      </w:pPr>
    </w:p>
    <w:p w14:paraId="11AE8BD8" w14:textId="77777777" w:rsidR="00570188" w:rsidRPr="00B8470A" w:rsidRDefault="00570188" w:rsidP="001827C5">
      <w:pPr>
        <w:spacing w:line="360" w:lineRule="auto"/>
        <w:ind w:right="-574"/>
        <w:jc w:val="both"/>
        <w:rPr>
          <w:rFonts w:asciiTheme="majorHAnsi" w:eastAsia="Calibri" w:hAnsiTheme="majorHAnsi" w:cstheme="majorHAnsi"/>
          <w:b/>
          <w:sz w:val="22"/>
          <w:szCs w:val="22"/>
        </w:rPr>
      </w:pPr>
      <w:r w:rsidRPr="00B8470A">
        <w:rPr>
          <w:rFonts w:asciiTheme="majorHAnsi" w:hAnsiTheme="majorHAnsi" w:cstheme="majorHAnsi"/>
          <w:b/>
          <w:sz w:val="22"/>
          <w:szCs w:val="22"/>
        </w:rPr>
        <w:t xml:space="preserve">10 - </w:t>
      </w:r>
      <w:r w:rsidRPr="00B8470A">
        <w:rPr>
          <w:rFonts w:asciiTheme="majorHAnsi" w:eastAsia="Calibri" w:hAnsiTheme="majorHAnsi" w:cstheme="majorHAnsi"/>
          <w:b/>
          <w:sz w:val="22"/>
          <w:szCs w:val="22"/>
        </w:rPr>
        <w:t>ADEQUAÇÃO ORÇAMENTÁRIA</w:t>
      </w:r>
    </w:p>
    <w:p w14:paraId="70378B3F" w14:textId="77777777" w:rsidR="00570188" w:rsidRPr="00B8470A" w:rsidRDefault="00570188" w:rsidP="00294CEE">
      <w:pPr>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 xml:space="preserve">10.1. As despesas decorrentes da presente contratação correrão à conta de recursos específicos </w:t>
      </w:r>
    </w:p>
    <w:p w14:paraId="1DE5EF6B" w14:textId="77777777" w:rsidR="00570188" w:rsidRPr="00B8470A" w:rsidRDefault="00570188" w:rsidP="00294CEE">
      <w:pPr>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lastRenderedPageBreak/>
        <w:t>Consignados no Orçamento deste exercício, na dotação abaixo discriminada:</w:t>
      </w:r>
    </w:p>
    <w:p w14:paraId="191E9558" w14:textId="77777777" w:rsidR="00570188" w:rsidRPr="00B8470A" w:rsidRDefault="00570188" w:rsidP="00294CEE">
      <w:pPr>
        <w:pStyle w:val="PargrafodaLista"/>
        <w:tabs>
          <w:tab w:val="left" w:pos="426"/>
        </w:tabs>
        <w:spacing w:line="276" w:lineRule="auto"/>
        <w:ind w:left="0" w:right="-574"/>
        <w:rPr>
          <w:rFonts w:asciiTheme="majorHAnsi" w:eastAsia="Calibri" w:hAnsiTheme="majorHAnsi" w:cstheme="majorHAnsi"/>
          <w:b/>
          <w:sz w:val="22"/>
          <w:szCs w:val="22"/>
        </w:rPr>
      </w:pPr>
      <w:r w:rsidRPr="00B8470A">
        <w:rPr>
          <w:rFonts w:asciiTheme="majorHAnsi" w:eastAsia="Calibri" w:hAnsiTheme="majorHAnsi" w:cstheme="majorHAnsi"/>
          <w:b/>
          <w:sz w:val="22"/>
          <w:szCs w:val="22"/>
        </w:rPr>
        <w:t>Centro de Custo: 14 - SECRETARIA MUN. DE DESENV. ECONOMICO E MEIO AMBIENTE</w:t>
      </w:r>
    </w:p>
    <w:p w14:paraId="455410A8" w14:textId="77777777" w:rsidR="00570188" w:rsidRPr="00B8470A" w:rsidRDefault="00570188" w:rsidP="00294CEE">
      <w:pPr>
        <w:adjustRightInd w:val="0"/>
        <w:spacing w:line="276" w:lineRule="auto"/>
        <w:ind w:right="-574"/>
        <w:jc w:val="both"/>
        <w:rPr>
          <w:rFonts w:asciiTheme="majorHAnsi" w:hAnsiTheme="majorHAnsi" w:cstheme="majorHAnsi"/>
          <w:sz w:val="22"/>
          <w:szCs w:val="22"/>
        </w:rPr>
      </w:pPr>
      <w:r w:rsidRPr="00B8470A">
        <w:rPr>
          <w:rFonts w:asciiTheme="majorHAnsi" w:hAnsiTheme="majorHAnsi" w:cstheme="majorHAnsi"/>
          <w:b/>
          <w:sz w:val="22"/>
          <w:szCs w:val="22"/>
        </w:rPr>
        <w:t>Unidade:</w:t>
      </w:r>
      <w:r w:rsidRPr="00B8470A">
        <w:rPr>
          <w:rFonts w:asciiTheme="majorHAnsi" w:hAnsiTheme="majorHAnsi" w:cstheme="majorHAnsi"/>
          <w:sz w:val="22"/>
          <w:szCs w:val="22"/>
        </w:rPr>
        <w:t xml:space="preserve"> 029501 – Secretaria Municipal de </w:t>
      </w:r>
      <w:proofErr w:type="spellStart"/>
      <w:r w:rsidRPr="00B8470A">
        <w:rPr>
          <w:rFonts w:asciiTheme="majorHAnsi" w:hAnsiTheme="majorHAnsi" w:cstheme="majorHAnsi"/>
          <w:sz w:val="22"/>
          <w:szCs w:val="22"/>
        </w:rPr>
        <w:t>Desenv</w:t>
      </w:r>
      <w:proofErr w:type="spellEnd"/>
      <w:r w:rsidRPr="00B8470A">
        <w:rPr>
          <w:rFonts w:asciiTheme="majorHAnsi" w:hAnsiTheme="majorHAnsi" w:cstheme="majorHAnsi"/>
          <w:sz w:val="22"/>
          <w:szCs w:val="22"/>
        </w:rPr>
        <w:t>. Econômico e Meio Ambiente</w:t>
      </w:r>
    </w:p>
    <w:p w14:paraId="450FE601" w14:textId="3E7560BB" w:rsidR="00570188" w:rsidRPr="00B8470A" w:rsidRDefault="00570188" w:rsidP="00294CEE">
      <w:pPr>
        <w:adjustRightInd w:val="0"/>
        <w:spacing w:line="276" w:lineRule="auto"/>
        <w:ind w:right="-574"/>
        <w:jc w:val="both"/>
        <w:rPr>
          <w:rFonts w:asciiTheme="majorHAnsi" w:hAnsiTheme="majorHAnsi" w:cstheme="majorHAnsi"/>
          <w:sz w:val="22"/>
          <w:szCs w:val="22"/>
        </w:rPr>
      </w:pPr>
      <w:r w:rsidRPr="00B8470A">
        <w:rPr>
          <w:rFonts w:asciiTheme="majorHAnsi" w:hAnsiTheme="majorHAnsi" w:cstheme="majorHAnsi"/>
          <w:b/>
          <w:sz w:val="22"/>
          <w:szCs w:val="22"/>
        </w:rPr>
        <w:t>Funcional:</w:t>
      </w:r>
      <w:r w:rsidRPr="00B8470A">
        <w:rPr>
          <w:rFonts w:asciiTheme="majorHAnsi" w:hAnsiTheme="majorHAnsi" w:cstheme="majorHAnsi"/>
          <w:sz w:val="22"/>
          <w:szCs w:val="22"/>
        </w:rPr>
        <w:t xml:space="preserve"> 04.122.0008.2146.0000 – </w:t>
      </w:r>
      <w:proofErr w:type="spellStart"/>
      <w:r w:rsidRPr="00B8470A">
        <w:rPr>
          <w:rFonts w:asciiTheme="majorHAnsi" w:hAnsiTheme="majorHAnsi" w:cstheme="majorHAnsi"/>
          <w:sz w:val="22"/>
          <w:szCs w:val="22"/>
        </w:rPr>
        <w:t>Coordernar</w:t>
      </w:r>
      <w:proofErr w:type="spellEnd"/>
      <w:r w:rsidRPr="00B8470A">
        <w:rPr>
          <w:rFonts w:asciiTheme="majorHAnsi" w:hAnsiTheme="majorHAnsi" w:cstheme="majorHAnsi"/>
          <w:sz w:val="22"/>
          <w:szCs w:val="22"/>
        </w:rPr>
        <w:t xml:space="preserve"> e Manter as Atividades da Secretaria de Desenvolvimento </w:t>
      </w:r>
      <w:r w:rsidR="00294CEE" w:rsidRPr="00B8470A">
        <w:rPr>
          <w:rFonts w:asciiTheme="majorHAnsi" w:hAnsiTheme="majorHAnsi" w:cstheme="majorHAnsi"/>
          <w:sz w:val="22"/>
          <w:szCs w:val="22"/>
        </w:rPr>
        <w:t>Econômico e Meio Ambiente</w:t>
      </w:r>
    </w:p>
    <w:p w14:paraId="0DF7A090" w14:textId="77777777" w:rsidR="00570188" w:rsidRPr="00B8470A" w:rsidRDefault="00570188" w:rsidP="00294CEE">
      <w:pPr>
        <w:adjustRightInd w:val="0"/>
        <w:spacing w:line="276" w:lineRule="auto"/>
        <w:ind w:right="-574"/>
        <w:jc w:val="both"/>
        <w:rPr>
          <w:rFonts w:asciiTheme="majorHAnsi" w:hAnsiTheme="majorHAnsi" w:cstheme="majorHAnsi"/>
          <w:sz w:val="22"/>
          <w:szCs w:val="22"/>
        </w:rPr>
      </w:pPr>
      <w:proofErr w:type="spellStart"/>
      <w:r w:rsidRPr="00B8470A">
        <w:rPr>
          <w:rFonts w:asciiTheme="majorHAnsi" w:hAnsiTheme="majorHAnsi" w:cstheme="majorHAnsi"/>
          <w:b/>
          <w:sz w:val="22"/>
          <w:szCs w:val="22"/>
        </w:rPr>
        <w:t>Catec</w:t>
      </w:r>
      <w:proofErr w:type="spellEnd"/>
      <w:r w:rsidRPr="00B8470A">
        <w:rPr>
          <w:rFonts w:asciiTheme="majorHAnsi" w:hAnsiTheme="majorHAnsi" w:cstheme="majorHAnsi"/>
          <w:b/>
          <w:sz w:val="22"/>
          <w:szCs w:val="22"/>
        </w:rPr>
        <w:t xml:space="preserve">. </w:t>
      </w:r>
      <w:proofErr w:type="spellStart"/>
      <w:r w:rsidRPr="00B8470A">
        <w:rPr>
          <w:rFonts w:asciiTheme="majorHAnsi" w:hAnsiTheme="majorHAnsi" w:cstheme="majorHAnsi"/>
          <w:b/>
          <w:sz w:val="22"/>
          <w:szCs w:val="22"/>
        </w:rPr>
        <w:t>Econ</w:t>
      </w:r>
      <w:proofErr w:type="spellEnd"/>
      <w:r w:rsidRPr="00B8470A">
        <w:rPr>
          <w:rFonts w:asciiTheme="majorHAnsi" w:hAnsiTheme="majorHAnsi" w:cstheme="majorHAnsi"/>
          <w:b/>
          <w:sz w:val="22"/>
          <w:szCs w:val="22"/>
        </w:rPr>
        <w:t>:</w:t>
      </w:r>
      <w:r w:rsidRPr="00B8470A">
        <w:rPr>
          <w:rFonts w:asciiTheme="majorHAnsi" w:hAnsiTheme="majorHAnsi" w:cstheme="majorHAnsi"/>
          <w:sz w:val="22"/>
          <w:szCs w:val="22"/>
        </w:rPr>
        <w:t xml:space="preserve"> 4.4.90.52.48 – Veículos Diversos </w:t>
      </w:r>
    </w:p>
    <w:p w14:paraId="6FD772E0" w14:textId="77777777" w:rsidR="00570188" w:rsidRPr="00B8470A" w:rsidRDefault="00570188" w:rsidP="00294CEE">
      <w:pPr>
        <w:adjustRightInd w:val="0"/>
        <w:spacing w:line="276" w:lineRule="auto"/>
        <w:ind w:right="-574"/>
        <w:jc w:val="both"/>
        <w:rPr>
          <w:rFonts w:asciiTheme="majorHAnsi" w:hAnsiTheme="majorHAnsi" w:cstheme="majorHAnsi"/>
          <w:sz w:val="22"/>
          <w:szCs w:val="22"/>
        </w:rPr>
      </w:pPr>
      <w:r w:rsidRPr="00B8470A">
        <w:rPr>
          <w:rFonts w:asciiTheme="majorHAnsi" w:hAnsiTheme="majorHAnsi" w:cstheme="majorHAnsi"/>
          <w:b/>
          <w:sz w:val="22"/>
          <w:szCs w:val="22"/>
        </w:rPr>
        <w:t>Fonte:</w:t>
      </w:r>
      <w:r w:rsidRPr="00B8470A">
        <w:rPr>
          <w:rFonts w:asciiTheme="majorHAnsi" w:hAnsiTheme="majorHAnsi" w:cstheme="majorHAnsi"/>
          <w:sz w:val="22"/>
          <w:szCs w:val="22"/>
        </w:rPr>
        <w:t xml:space="preserve"> 1.700 – Outras Transferências de Convênios ou Instrumentos Congêneres da União</w:t>
      </w:r>
    </w:p>
    <w:p w14:paraId="375EEEEA" w14:textId="77777777" w:rsidR="00570188" w:rsidRPr="00B8470A" w:rsidRDefault="00570188" w:rsidP="00294CEE">
      <w:pPr>
        <w:adjustRightInd w:val="0"/>
        <w:spacing w:line="276" w:lineRule="auto"/>
        <w:ind w:right="-574"/>
        <w:jc w:val="both"/>
        <w:rPr>
          <w:rFonts w:asciiTheme="majorHAnsi" w:eastAsia="Calibri" w:hAnsiTheme="majorHAnsi" w:cstheme="majorHAnsi"/>
          <w:b/>
          <w:color w:val="000000" w:themeColor="text1"/>
          <w:sz w:val="22"/>
          <w:szCs w:val="22"/>
        </w:rPr>
      </w:pPr>
      <w:r w:rsidRPr="00B8470A">
        <w:rPr>
          <w:rFonts w:asciiTheme="majorHAnsi" w:hAnsiTheme="majorHAnsi" w:cstheme="majorHAnsi"/>
          <w:b/>
          <w:sz w:val="22"/>
          <w:szCs w:val="22"/>
        </w:rPr>
        <w:t>Ficha:</w:t>
      </w:r>
      <w:r w:rsidRPr="00B8470A">
        <w:rPr>
          <w:rFonts w:asciiTheme="majorHAnsi" w:hAnsiTheme="majorHAnsi" w:cstheme="majorHAnsi"/>
          <w:sz w:val="22"/>
          <w:szCs w:val="22"/>
        </w:rPr>
        <w:t xml:space="preserve"> 347</w:t>
      </w:r>
    </w:p>
    <w:p w14:paraId="50006471" w14:textId="77777777" w:rsidR="00570188" w:rsidRDefault="00570188" w:rsidP="00294CEE">
      <w:pPr>
        <w:pStyle w:val="Ttulo21"/>
        <w:keepNext/>
        <w:keepLines/>
        <w:shd w:val="clear" w:color="auto" w:fill="auto"/>
        <w:tabs>
          <w:tab w:val="left" w:pos="0"/>
          <w:tab w:val="left" w:pos="364"/>
          <w:tab w:val="left" w:pos="426"/>
        </w:tabs>
        <w:spacing w:before="0" w:after="0" w:line="276" w:lineRule="auto"/>
        <w:ind w:right="-574"/>
        <w:outlineLvl w:val="9"/>
        <w:rPr>
          <w:rFonts w:asciiTheme="majorHAnsi" w:eastAsiaTheme="minorEastAsia" w:hAnsiTheme="majorHAnsi" w:cstheme="majorHAnsi"/>
          <w:b w:val="0"/>
          <w:bCs w:val="0"/>
          <w:sz w:val="22"/>
          <w:szCs w:val="22"/>
          <w:lang w:eastAsia="pt-BR"/>
        </w:rPr>
      </w:pPr>
      <w:r w:rsidRPr="00B8470A">
        <w:rPr>
          <w:rFonts w:asciiTheme="majorHAnsi" w:eastAsiaTheme="minorEastAsia" w:hAnsiTheme="majorHAnsi" w:cstheme="majorHAnsi"/>
          <w:b w:val="0"/>
          <w:bCs w:val="0"/>
          <w:sz w:val="22"/>
          <w:szCs w:val="22"/>
          <w:lang w:eastAsia="pt-BR"/>
        </w:rPr>
        <w:t>10.2. Dotações que vierem a ser substituídas no exercício seguinte.</w:t>
      </w:r>
    </w:p>
    <w:p w14:paraId="51802559" w14:textId="77777777" w:rsidR="00294CEE" w:rsidRDefault="00294CEE" w:rsidP="00294CEE">
      <w:pPr>
        <w:spacing w:line="360" w:lineRule="auto"/>
        <w:ind w:right="-574"/>
        <w:jc w:val="both"/>
        <w:rPr>
          <w:rFonts w:asciiTheme="majorHAnsi" w:eastAsia="Times New Roman" w:hAnsiTheme="majorHAnsi" w:cstheme="majorHAnsi"/>
          <w:b/>
          <w:color w:val="000000" w:themeColor="text1"/>
          <w:sz w:val="22"/>
          <w:szCs w:val="22"/>
        </w:rPr>
      </w:pPr>
    </w:p>
    <w:p w14:paraId="7E0CAB91" w14:textId="40D1F3BB" w:rsidR="00294CEE" w:rsidRDefault="00570188" w:rsidP="00294CEE">
      <w:pPr>
        <w:spacing w:line="360" w:lineRule="auto"/>
        <w:ind w:right="-574"/>
        <w:jc w:val="both"/>
        <w:rPr>
          <w:rFonts w:asciiTheme="majorHAnsi" w:eastAsia="Times New Roman" w:hAnsiTheme="majorHAnsi" w:cstheme="majorHAnsi"/>
          <w:b/>
          <w:color w:val="000000" w:themeColor="text1"/>
          <w:sz w:val="22"/>
          <w:szCs w:val="22"/>
        </w:rPr>
      </w:pPr>
      <w:r w:rsidRPr="00B8470A">
        <w:rPr>
          <w:rFonts w:asciiTheme="majorHAnsi" w:eastAsia="Times New Roman" w:hAnsiTheme="majorHAnsi" w:cstheme="majorHAnsi"/>
          <w:b/>
          <w:color w:val="000000" w:themeColor="text1"/>
          <w:sz w:val="22"/>
          <w:szCs w:val="22"/>
        </w:rPr>
        <w:t>11 - DO TIPO DA LICITAÇÃO E DO CRITÉRIO DE JULGAMENTO:</w:t>
      </w:r>
    </w:p>
    <w:p w14:paraId="19BBA702" w14:textId="64A73798" w:rsidR="00570188" w:rsidRDefault="00570188" w:rsidP="00294CEE">
      <w:pPr>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 xml:space="preserve">11.1. A partir da análise de que o presente objeto desta contratação é caracterizado como comum e da realidade do mercado, concluiu-se que deverá ser realizado pela modalidade </w:t>
      </w:r>
      <w:r w:rsidRPr="00B8470A">
        <w:rPr>
          <w:rFonts w:asciiTheme="majorHAnsi" w:hAnsiTheme="majorHAnsi" w:cstheme="majorHAnsi"/>
          <w:b/>
          <w:sz w:val="22"/>
          <w:szCs w:val="22"/>
        </w:rPr>
        <w:t>PREGÃO ELETRÔNICO</w:t>
      </w:r>
      <w:r w:rsidRPr="00B8470A">
        <w:rPr>
          <w:rFonts w:asciiTheme="majorHAnsi" w:hAnsiTheme="majorHAnsi" w:cstheme="majorHAnsi"/>
          <w:sz w:val="22"/>
          <w:szCs w:val="22"/>
        </w:rPr>
        <w:t>, onde o critério de julgamento é pelo menor preço por item, modo de disputa “ABERTO”.</w:t>
      </w:r>
    </w:p>
    <w:p w14:paraId="1CDBF5DB" w14:textId="77777777" w:rsidR="00294CEE" w:rsidRPr="00B8470A" w:rsidRDefault="00294CEE" w:rsidP="00294CEE">
      <w:pPr>
        <w:spacing w:line="276" w:lineRule="auto"/>
        <w:ind w:right="-574"/>
        <w:jc w:val="both"/>
        <w:rPr>
          <w:rFonts w:asciiTheme="majorHAnsi" w:hAnsiTheme="majorHAnsi" w:cstheme="majorHAnsi"/>
          <w:sz w:val="22"/>
          <w:szCs w:val="22"/>
        </w:rPr>
      </w:pPr>
    </w:p>
    <w:p w14:paraId="4F02B192" w14:textId="77777777" w:rsidR="00570188" w:rsidRPr="00B8470A" w:rsidRDefault="00570188" w:rsidP="001827C5">
      <w:pPr>
        <w:spacing w:line="360" w:lineRule="auto"/>
        <w:ind w:right="-574"/>
        <w:jc w:val="both"/>
        <w:rPr>
          <w:rFonts w:asciiTheme="majorHAnsi" w:hAnsiTheme="majorHAnsi" w:cstheme="majorHAnsi"/>
          <w:b/>
          <w:sz w:val="22"/>
          <w:szCs w:val="22"/>
        </w:rPr>
      </w:pPr>
      <w:r w:rsidRPr="00B8470A">
        <w:rPr>
          <w:rFonts w:asciiTheme="majorHAnsi" w:hAnsiTheme="majorHAnsi" w:cstheme="majorHAnsi"/>
          <w:b/>
          <w:sz w:val="22"/>
          <w:szCs w:val="22"/>
        </w:rPr>
        <w:t>12 - DO REAJUSTE</w:t>
      </w:r>
    </w:p>
    <w:p w14:paraId="35631092" w14:textId="77777777" w:rsidR="00570188" w:rsidRPr="00B8470A" w:rsidRDefault="00570188" w:rsidP="00294CEE">
      <w:pPr>
        <w:spacing w:line="276" w:lineRule="auto"/>
        <w:ind w:right="-574"/>
        <w:jc w:val="both"/>
        <w:rPr>
          <w:rFonts w:asciiTheme="majorHAnsi" w:eastAsia="Calibri" w:hAnsiTheme="majorHAnsi" w:cstheme="majorHAnsi"/>
          <w:sz w:val="22"/>
          <w:szCs w:val="22"/>
        </w:rPr>
      </w:pPr>
      <w:r w:rsidRPr="00B8470A">
        <w:rPr>
          <w:rFonts w:asciiTheme="majorHAnsi" w:eastAsia="Calibri" w:hAnsiTheme="majorHAnsi" w:cstheme="majorHAnsi"/>
          <w:sz w:val="22"/>
          <w:szCs w:val="22"/>
        </w:rPr>
        <w:t>12.1. O reajuste deve ser concedido de ofício pela Administração, quando completado o lapso de 12 (doze) meses a contar da data Reserva Orçamentária: 05 de maio de 2026;</w:t>
      </w:r>
    </w:p>
    <w:p w14:paraId="347F8569" w14:textId="77777777" w:rsidR="00570188" w:rsidRPr="00B8470A" w:rsidRDefault="00570188" w:rsidP="00294CEE">
      <w:pPr>
        <w:spacing w:line="276" w:lineRule="auto"/>
        <w:ind w:right="-574"/>
        <w:jc w:val="both"/>
        <w:rPr>
          <w:rFonts w:asciiTheme="majorHAnsi" w:eastAsia="Calibri" w:hAnsiTheme="majorHAnsi" w:cstheme="majorHAnsi"/>
          <w:sz w:val="22"/>
          <w:szCs w:val="22"/>
        </w:rPr>
      </w:pPr>
      <w:r w:rsidRPr="00B8470A">
        <w:rPr>
          <w:rFonts w:asciiTheme="majorHAnsi" w:eastAsia="Calibri" w:hAnsiTheme="majorHAnsi" w:cstheme="majorHAnsi"/>
          <w:sz w:val="22"/>
          <w:szCs w:val="22"/>
        </w:rPr>
        <w:t>12.2. Poderá ser utilizado o índice IPCA, ou outro índice se for mais vantajoso para Administração;</w:t>
      </w:r>
    </w:p>
    <w:p w14:paraId="1B2DD4DA" w14:textId="77777777" w:rsidR="00570188" w:rsidRDefault="00570188" w:rsidP="00294CEE">
      <w:pPr>
        <w:pStyle w:val="PargrafodaLista"/>
        <w:spacing w:line="276" w:lineRule="auto"/>
        <w:ind w:left="0" w:right="-574"/>
        <w:rPr>
          <w:rFonts w:asciiTheme="majorHAnsi" w:eastAsia="Calibri" w:hAnsiTheme="majorHAnsi" w:cstheme="majorHAnsi"/>
          <w:sz w:val="22"/>
          <w:szCs w:val="22"/>
        </w:rPr>
      </w:pPr>
      <w:r w:rsidRPr="00B8470A">
        <w:rPr>
          <w:rFonts w:asciiTheme="majorHAnsi" w:eastAsia="Calibri" w:hAnsiTheme="majorHAnsi" w:cstheme="majorHAnsi"/>
          <w:sz w:val="22"/>
          <w:szCs w:val="22"/>
        </w:rPr>
        <w:t>12.3. Caso o (s) índice (s) estabelecido (s) para reajustamento venha (m) a ser extinto (s) ou de qualquer forma não possa (m) mais ser utilizado (s), será (</w:t>
      </w:r>
      <w:proofErr w:type="spellStart"/>
      <w:r w:rsidRPr="00B8470A">
        <w:rPr>
          <w:rFonts w:asciiTheme="majorHAnsi" w:eastAsia="Calibri" w:hAnsiTheme="majorHAnsi" w:cstheme="majorHAnsi"/>
          <w:sz w:val="22"/>
          <w:szCs w:val="22"/>
        </w:rPr>
        <w:t>ão</w:t>
      </w:r>
      <w:proofErr w:type="spellEnd"/>
      <w:r w:rsidRPr="00B8470A">
        <w:rPr>
          <w:rFonts w:asciiTheme="majorHAnsi" w:eastAsia="Calibri" w:hAnsiTheme="majorHAnsi" w:cstheme="majorHAnsi"/>
          <w:sz w:val="22"/>
          <w:szCs w:val="22"/>
        </w:rPr>
        <w:t>) adotado (s), em substituição, o (s) que vier (em) a ser determinado (s) pela legislação então em vigor.</w:t>
      </w:r>
    </w:p>
    <w:p w14:paraId="741D3599" w14:textId="77777777" w:rsidR="00294CEE" w:rsidRPr="00B8470A" w:rsidRDefault="00294CEE" w:rsidP="00294CEE">
      <w:pPr>
        <w:pStyle w:val="PargrafodaLista"/>
        <w:spacing w:line="276" w:lineRule="auto"/>
        <w:ind w:left="0" w:right="-574"/>
        <w:rPr>
          <w:rFonts w:asciiTheme="majorHAnsi" w:hAnsiTheme="majorHAnsi" w:cstheme="majorHAnsi"/>
          <w:b/>
          <w:sz w:val="22"/>
          <w:szCs w:val="22"/>
        </w:rPr>
      </w:pPr>
    </w:p>
    <w:p w14:paraId="484B8284" w14:textId="77777777" w:rsidR="00570188" w:rsidRPr="00B8470A" w:rsidRDefault="00570188" w:rsidP="001827C5">
      <w:pPr>
        <w:spacing w:line="360" w:lineRule="auto"/>
        <w:ind w:right="-574"/>
        <w:jc w:val="both"/>
        <w:rPr>
          <w:rFonts w:asciiTheme="majorHAnsi" w:hAnsiTheme="majorHAnsi" w:cstheme="majorHAnsi"/>
          <w:b/>
          <w:sz w:val="22"/>
          <w:szCs w:val="22"/>
        </w:rPr>
      </w:pPr>
      <w:r w:rsidRPr="00B8470A">
        <w:rPr>
          <w:rFonts w:asciiTheme="majorHAnsi" w:hAnsiTheme="majorHAnsi" w:cstheme="majorHAnsi"/>
          <w:b/>
          <w:sz w:val="22"/>
          <w:szCs w:val="22"/>
        </w:rPr>
        <w:t>13 - GARANTIA DE EXECUÇÃO</w:t>
      </w:r>
    </w:p>
    <w:p w14:paraId="13DADB32" w14:textId="77777777" w:rsidR="00570188" w:rsidRDefault="00570188" w:rsidP="001827C5">
      <w:pPr>
        <w:tabs>
          <w:tab w:val="left" w:pos="0"/>
        </w:tabs>
        <w:spacing w:line="360"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13.1. Não haverá exigência de garantia contratual da execução.</w:t>
      </w:r>
    </w:p>
    <w:p w14:paraId="4A15718A" w14:textId="77777777" w:rsidR="00294CEE" w:rsidRPr="00B8470A" w:rsidRDefault="00294CEE" w:rsidP="001827C5">
      <w:pPr>
        <w:tabs>
          <w:tab w:val="left" w:pos="0"/>
        </w:tabs>
        <w:spacing w:line="360" w:lineRule="auto"/>
        <w:ind w:right="-574"/>
        <w:jc w:val="both"/>
        <w:rPr>
          <w:rFonts w:asciiTheme="majorHAnsi" w:hAnsiTheme="majorHAnsi" w:cstheme="majorHAnsi"/>
          <w:sz w:val="22"/>
          <w:szCs w:val="22"/>
        </w:rPr>
      </w:pPr>
    </w:p>
    <w:p w14:paraId="4E17CD74" w14:textId="77777777" w:rsidR="00570188" w:rsidRPr="00B8470A" w:rsidRDefault="00570188" w:rsidP="001827C5">
      <w:pPr>
        <w:spacing w:line="360" w:lineRule="auto"/>
        <w:ind w:right="-574"/>
        <w:jc w:val="both"/>
        <w:rPr>
          <w:rFonts w:asciiTheme="majorHAnsi" w:hAnsiTheme="majorHAnsi" w:cstheme="majorHAnsi"/>
          <w:b/>
          <w:sz w:val="22"/>
          <w:szCs w:val="22"/>
        </w:rPr>
      </w:pPr>
      <w:r w:rsidRPr="00B8470A">
        <w:rPr>
          <w:rFonts w:asciiTheme="majorHAnsi" w:hAnsiTheme="majorHAnsi" w:cstheme="majorHAnsi"/>
          <w:b/>
          <w:sz w:val="22"/>
          <w:szCs w:val="22"/>
        </w:rPr>
        <w:t>14 - DOS DEVERES E RESPONSABILIDADE S – LEI 13.709/2018</w:t>
      </w:r>
    </w:p>
    <w:p w14:paraId="0231AF24" w14:textId="77777777" w:rsidR="00570188" w:rsidRPr="00B8470A" w:rsidRDefault="00570188" w:rsidP="00294CEE">
      <w:pPr>
        <w:spacing w:line="276" w:lineRule="auto"/>
        <w:ind w:right="-574"/>
        <w:jc w:val="both"/>
        <w:rPr>
          <w:rFonts w:asciiTheme="majorHAnsi" w:eastAsia="Calibri" w:hAnsiTheme="majorHAnsi" w:cstheme="majorHAnsi"/>
          <w:sz w:val="22"/>
          <w:szCs w:val="22"/>
        </w:rPr>
      </w:pPr>
      <w:r w:rsidRPr="00B8470A">
        <w:rPr>
          <w:rFonts w:asciiTheme="majorHAnsi" w:eastAsia="Calibri" w:hAnsiTheme="majorHAnsi" w:cstheme="majorHAnsi"/>
          <w:sz w:val="22"/>
          <w:szCs w:val="22"/>
        </w:rPr>
        <w:t>14.1. As partes se comprometem proteger os direitos fundamentais de liberdade e de privacidade e o livre desenvolvimento da personalidade da pessoa natural, relativos ao tratamento de dados pessoais, inclusive nos meios digitais, nos termos da Lei Geral de Proteção de Dados (Lei nº 13.709/2018);</w:t>
      </w:r>
    </w:p>
    <w:p w14:paraId="47189CF1" w14:textId="77777777" w:rsidR="00570188" w:rsidRPr="00B8470A" w:rsidRDefault="00570188" w:rsidP="00294CEE">
      <w:pPr>
        <w:spacing w:line="276" w:lineRule="auto"/>
        <w:ind w:right="-574"/>
        <w:jc w:val="both"/>
        <w:rPr>
          <w:rFonts w:asciiTheme="majorHAnsi" w:hAnsiTheme="majorHAnsi" w:cstheme="majorHAnsi"/>
          <w:sz w:val="22"/>
          <w:szCs w:val="22"/>
        </w:rPr>
      </w:pPr>
      <w:r w:rsidRPr="00B8470A">
        <w:rPr>
          <w:rFonts w:asciiTheme="majorHAnsi" w:eastAsia="Calibri" w:hAnsiTheme="majorHAnsi" w:cstheme="majorHAnsi"/>
          <w:sz w:val="22"/>
          <w:szCs w:val="22"/>
        </w:rPr>
        <w:t>14.2. O tratamento de dados pessoais dar-se-á de acordo com as bases legais previstas nas hipóteses dos artigos 7°, 11 c/ou 14 da Lei 13.709/2018 às quais se submeterão os serviços, e para propósitos legítimos, específicos, explícitos e informados ao titular;</w:t>
      </w:r>
    </w:p>
    <w:p w14:paraId="1649B17B" w14:textId="77777777" w:rsidR="00570188" w:rsidRPr="00B8470A" w:rsidRDefault="00570188" w:rsidP="00294CEE">
      <w:pPr>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14.3. A CONTRATADA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242A83B1" w14:textId="77777777" w:rsidR="00570188" w:rsidRPr="00B8470A" w:rsidRDefault="00570188" w:rsidP="00294CEE">
      <w:pPr>
        <w:spacing w:line="276" w:lineRule="auto"/>
        <w:ind w:right="-574"/>
        <w:jc w:val="both"/>
        <w:rPr>
          <w:rFonts w:asciiTheme="majorHAnsi" w:eastAsia="Calibri" w:hAnsiTheme="majorHAnsi" w:cstheme="majorHAnsi"/>
          <w:sz w:val="22"/>
          <w:szCs w:val="22"/>
        </w:rPr>
      </w:pPr>
      <w:r w:rsidRPr="00B8470A">
        <w:rPr>
          <w:rFonts w:asciiTheme="majorHAnsi" w:hAnsiTheme="majorHAnsi" w:cstheme="majorHAnsi"/>
          <w:sz w:val="22"/>
          <w:szCs w:val="22"/>
        </w:rPr>
        <w:lastRenderedPageBreak/>
        <w:t>14.4. CONTRATADA não poderá se utilizar de informação, dados pessoais ou base de dados a que tenham acesso, para fins distintos da execução dos serviços especificados no instrumento contratual;</w:t>
      </w:r>
    </w:p>
    <w:p w14:paraId="0E0AE622" w14:textId="77777777" w:rsidR="00570188" w:rsidRPr="00B8470A" w:rsidRDefault="00570188" w:rsidP="00294CEE">
      <w:pPr>
        <w:spacing w:line="276" w:lineRule="auto"/>
        <w:ind w:right="-574"/>
        <w:jc w:val="both"/>
        <w:rPr>
          <w:rFonts w:asciiTheme="majorHAnsi" w:hAnsiTheme="majorHAnsi" w:cstheme="majorHAnsi"/>
          <w:sz w:val="22"/>
          <w:szCs w:val="22"/>
        </w:rPr>
      </w:pPr>
      <w:r w:rsidRPr="00B8470A">
        <w:rPr>
          <w:rFonts w:asciiTheme="majorHAnsi" w:eastAsia="Calibri" w:hAnsiTheme="majorHAnsi" w:cstheme="majorHAnsi"/>
          <w:sz w:val="22"/>
          <w:szCs w:val="22"/>
        </w:rPr>
        <w:t>14.5. Em caso de necessidade de coleta de dados pessoais dos titulares mediante consentimento, indispensáveis à própria prestação do serviço, esta será realizada após prévia aprovação do Município de Sonora-MS, responsabilizando-se a CONTRATADA pela obtenção e gestão;</w:t>
      </w:r>
    </w:p>
    <w:p w14:paraId="532B6F1B" w14:textId="77777777" w:rsidR="00570188" w:rsidRPr="00B8470A" w:rsidRDefault="00570188" w:rsidP="00294CEE">
      <w:pPr>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14.6. 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credenciamento ou o Município está exposto;</w:t>
      </w:r>
    </w:p>
    <w:p w14:paraId="445246F5" w14:textId="77777777" w:rsidR="00570188" w:rsidRPr="00B8470A" w:rsidRDefault="00570188" w:rsidP="00294CEE">
      <w:pPr>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14.7. A CONTRATADA deverá manter os registros de tratamento de dados pessoais que realizar, assim como aqueles compartilhados, com condições de rastreabilidade e de prova eletrônica a qualquer tempo;</w:t>
      </w:r>
    </w:p>
    <w:p w14:paraId="23791147" w14:textId="77777777" w:rsidR="00570188" w:rsidRPr="00B8470A" w:rsidRDefault="00570188" w:rsidP="00294CEE">
      <w:pPr>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14.8. A CONTRATADA deverá permitir a realização de auditorias do Município de Sonora-MS, e disponibilizar toda a informação necessária para demonstrar o cumprimento das obrigações relacionadas à sistemática de proteção de dados;</w:t>
      </w:r>
    </w:p>
    <w:p w14:paraId="76989653" w14:textId="77777777" w:rsidR="00570188" w:rsidRPr="00B8470A" w:rsidRDefault="00570188" w:rsidP="00294CEE">
      <w:pPr>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14.9. A CONTRATADA deverá apresentar ao Município de Sonora-MS, sempre que solicitado, toda e qualquer informação e documentação que comprovem a implementação dos requisitos de segurança especificados na contratação, e auditabilidade do objeto contratado, bem como os demais dispositivos legais aplicáveis;</w:t>
      </w:r>
    </w:p>
    <w:p w14:paraId="56CBDD92" w14:textId="77777777" w:rsidR="00570188" w:rsidRPr="00B8470A" w:rsidRDefault="00570188" w:rsidP="00294CEE">
      <w:pPr>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14.10.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Sonora-MS, mediante solicitação;</w:t>
      </w:r>
    </w:p>
    <w:p w14:paraId="660007C6" w14:textId="77777777" w:rsidR="00570188" w:rsidRPr="00B8470A" w:rsidRDefault="00570188" w:rsidP="00294CEE">
      <w:pPr>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14.11. A CONTRATADA deverá promover a revogação de todos os privilégios de acesso aos sistemas, informações e recursos do Município de Sonora-MS, em caso de desligamento de funcionário das atividades inerentes à execução do Contrato;</w:t>
      </w:r>
    </w:p>
    <w:p w14:paraId="2A3719B0" w14:textId="77777777" w:rsidR="00570188" w:rsidRPr="00B8470A" w:rsidRDefault="00570188" w:rsidP="00294CEE">
      <w:pPr>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14.12. A CONTRATADA não poderá disponibilizar ou transmitir a terceiros, sem prévia autorização por escrito, informação, dados pessoais ou base de dados a que tenha acesso em razão do cumprimento do objeto deste instrumento contratual;</w:t>
      </w:r>
    </w:p>
    <w:p w14:paraId="1EE137DA" w14:textId="77777777" w:rsidR="00570188" w:rsidRPr="00B8470A" w:rsidRDefault="00570188" w:rsidP="00294CEE">
      <w:pPr>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14.13. Caso autorizada transmissão de dados pela CONTRATADA a terceiros, as informações fornecidas/compartilhadas devem se limitar ao estritamente necessário para o fiel desempenho da execução do instrumento contratual;</w:t>
      </w:r>
    </w:p>
    <w:p w14:paraId="4128618A" w14:textId="77777777" w:rsidR="00570188" w:rsidRPr="00B8470A" w:rsidRDefault="00570188" w:rsidP="00294CEE">
      <w:pPr>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14.14.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4532BF94" w14:textId="77777777" w:rsidR="00570188" w:rsidRPr="00B8470A" w:rsidRDefault="00570188" w:rsidP="00294CEE">
      <w:pPr>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lastRenderedPageBreak/>
        <w:t>14.15. A CONTRATADA deverá comunicar formalmente e de imediato ao Município de Sonora-MS, a ocorrência de qualquer risco, ameaça ou incidente de segurança que possa acarretar comprometimento ou dano potencial ou efetivo a Titular de dados pessoais, evitando atrasos por conta de verificações ou inspeções;</w:t>
      </w:r>
    </w:p>
    <w:p w14:paraId="46EC5F71" w14:textId="77777777" w:rsidR="00570188" w:rsidRPr="00B8470A" w:rsidRDefault="00570188" w:rsidP="00294CEE">
      <w:pPr>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14.16. A comunicação acima mencionada não eximirá a CONTRATADA das obrigações, e/ou sanções que possam incidir em razão da perda de informação, dados pessoais c/ou base de dados;</w:t>
      </w:r>
    </w:p>
    <w:p w14:paraId="7516413F" w14:textId="77777777" w:rsidR="00570188" w:rsidRPr="00B8470A" w:rsidRDefault="00570188" w:rsidP="00294CEE">
      <w:pPr>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14.17. Encerrada a vigência do contrato ou após a satisfação da finalidade pretendida, a CONTRATADA interromperá o tratamento dos dados pessoais disponibilizados pelo Município de Sonora-MS e, em no máximo trinta dias, sob instruções e na medida do determinado por este, eliminará completamente os Dados Pessoais e todas as cópias porventura existentes (seja em formato digital ou físico), salvo quando a CONTRATADA tenha que manter os dados para cumprimento de obrigação legal;</w:t>
      </w:r>
    </w:p>
    <w:p w14:paraId="71D20DDD" w14:textId="77777777" w:rsidR="00570188" w:rsidRPr="00B8470A" w:rsidRDefault="00570188" w:rsidP="00294CEE">
      <w:pPr>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14.18. A CONTRATADA ficará obrigada a assumir total responsabilidade e ressarcimento por todo e qualquer dano c/ou prejuízo sofrido incluindo sanções aplicadas pela autoridade nacional decorreres de tratamento inadequado dos dados pessoais compartilhados pelo Município de Sonora-MS, para as finalidades pretendidas neste contrato;</w:t>
      </w:r>
    </w:p>
    <w:p w14:paraId="226ABA6B" w14:textId="77777777" w:rsidR="00570188" w:rsidRPr="00B8470A" w:rsidRDefault="00570188" w:rsidP="00294CEE">
      <w:pPr>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14.19. A CONTRATADA ficará obrigada a assumir total responsabilidade pelos danos patrimoniais, morais, individuais ou coletivos que venham a ser causados em razão do descumprimento de suas obrigações legais no processo de tratamento dos dados compartilhados pelo Município;</w:t>
      </w:r>
    </w:p>
    <w:p w14:paraId="737E5A55" w14:textId="77777777" w:rsidR="00570188" w:rsidRPr="00B8470A" w:rsidRDefault="00570188" w:rsidP="00294CEE">
      <w:pPr>
        <w:spacing w:line="276" w:lineRule="auto"/>
        <w:ind w:right="-574"/>
        <w:jc w:val="both"/>
        <w:rPr>
          <w:rFonts w:asciiTheme="majorHAnsi" w:hAnsiTheme="majorHAnsi" w:cstheme="majorHAnsi"/>
          <w:sz w:val="22"/>
          <w:szCs w:val="22"/>
        </w:rPr>
      </w:pPr>
      <w:r w:rsidRPr="00B8470A">
        <w:rPr>
          <w:rFonts w:asciiTheme="majorHAnsi" w:hAnsiTheme="majorHAnsi" w:cstheme="majorHAnsi"/>
          <w:sz w:val="22"/>
          <w:szCs w:val="22"/>
        </w:rPr>
        <w:t>14.20. Eventuais responsabilidades serão apuradas de acordo com o que dispõe a Seção III, Capítulo VI da LGPD.</w:t>
      </w:r>
    </w:p>
    <w:p w14:paraId="515C6950" w14:textId="77777777" w:rsidR="00570188" w:rsidRPr="00B8470A" w:rsidRDefault="00570188" w:rsidP="00294CEE">
      <w:pPr>
        <w:spacing w:line="276" w:lineRule="auto"/>
        <w:ind w:right="-574"/>
        <w:jc w:val="both"/>
        <w:rPr>
          <w:rFonts w:asciiTheme="majorHAnsi" w:hAnsiTheme="majorHAnsi" w:cstheme="majorHAnsi"/>
          <w:sz w:val="22"/>
          <w:szCs w:val="22"/>
        </w:rPr>
      </w:pPr>
    </w:p>
    <w:p w14:paraId="6140F468" w14:textId="77777777" w:rsidR="00570188" w:rsidRPr="00B8470A" w:rsidRDefault="00570188" w:rsidP="001827C5">
      <w:pPr>
        <w:spacing w:line="360" w:lineRule="auto"/>
        <w:ind w:right="-574"/>
        <w:jc w:val="right"/>
        <w:rPr>
          <w:rFonts w:asciiTheme="majorHAnsi" w:hAnsiTheme="majorHAnsi" w:cstheme="majorHAnsi"/>
          <w:sz w:val="22"/>
          <w:szCs w:val="22"/>
        </w:rPr>
      </w:pPr>
      <w:r w:rsidRPr="00B8470A">
        <w:rPr>
          <w:rFonts w:asciiTheme="majorHAnsi" w:hAnsiTheme="majorHAnsi" w:cstheme="majorHAnsi"/>
          <w:sz w:val="22"/>
          <w:szCs w:val="22"/>
        </w:rPr>
        <w:t>Sonora - MS, 06 de maio de 2026.</w:t>
      </w:r>
    </w:p>
    <w:p w14:paraId="13ED2B87" w14:textId="77777777" w:rsidR="00570188" w:rsidRPr="00B8470A" w:rsidRDefault="00570188" w:rsidP="001827C5">
      <w:pPr>
        <w:tabs>
          <w:tab w:val="left" w:pos="426"/>
        </w:tabs>
        <w:adjustRightInd w:val="0"/>
        <w:spacing w:before="240" w:line="360" w:lineRule="auto"/>
        <w:ind w:right="-574"/>
        <w:jc w:val="both"/>
        <w:rPr>
          <w:rFonts w:asciiTheme="majorHAnsi" w:eastAsia="MyriadPro-Regular" w:hAnsiTheme="majorHAnsi" w:cstheme="majorHAnsi"/>
          <w:b/>
          <w:sz w:val="22"/>
          <w:szCs w:val="22"/>
        </w:rPr>
      </w:pPr>
      <w:r w:rsidRPr="00B8470A">
        <w:rPr>
          <w:rFonts w:asciiTheme="majorHAnsi" w:eastAsia="MyriadPro-Regular" w:hAnsiTheme="majorHAnsi" w:cstheme="majorHAnsi"/>
          <w:b/>
          <w:sz w:val="22"/>
          <w:szCs w:val="22"/>
        </w:rPr>
        <w:t>Elaborado por:</w:t>
      </w:r>
    </w:p>
    <w:p w14:paraId="2AD44AD6" w14:textId="65CF6819" w:rsidR="00570188" w:rsidRPr="00B8470A" w:rsidRDefault="00570188" w:rsidP="00294CEE">
      <w:pPr>
        <w:tabs>
          <w:tab w:val="left" w:pos="426"/>
        </w:tabs>
        <w:adjustRightInd w:val="0"/>
        <w:ind w:right="-574"/>
        <w:jc w:val="both"/>
        <w:rPr>
          <w:rFonts w:asciiTheme="majorHAnsi" w:eastAsia="MyriadPro-Regular" w:hAnsiTheme="majorHAnsi" w:cstheme="majorHAnsi"/>
          <w:sz w:val="22"/>
          <w:szCs w:val="22"/>
        </w:rPr>
      </w:pPr>
      <w:r w:rsidRPr="00B8470A">
        <w:rPr>
          <w:rFonts w:asciiTheme="majorHAnsi" w:eastAsia="MyriadPro-Regular" w:hAnsiTheme="majorHAnsi" w:cstheme="majorHAnsi"/>
          <w:color w:val="FF0000"/>
          <w:sz w:val="22"/>
          <w:szCs w:val="22"/>
        </w:rPr>
        <w:t xml:space="preserve"> </w:t>
      </w:r>
      <w:r w:rsidRPr="00B8470A">
        <w:rPr>
          <w:rFonts w:asciiTheme="majorHAnsi" w:eastAsia="MyriadPro-Regular" w:hAnsiTheme="majorHAnsi" w:cstheme="majorHAnsi"/>
          <w:sz w:val="22"/>
          <w:szCs w:val="22"/>
        </w:rPr>
        <w:t xml:space="preserve">                                             _____________________________________</w:t>
      </w:r>
    </w:p>
    <w:p w14:paraId="2D47C664" w14:textId="77777777" w:rsidR="00570188" w:rsidRPr="00B8470A" w:rsidRDefault="00570188" w:rsidP="001827C5">
      <w:pPr>
        <w:tabs>
          <w:tab w:val="left" w:pos="426"/>
        </w:tabs>
        <w:adjustRightInd w:val="0"/>
        <w:ind w:right="-574" w:firstLine="567"/>
        <w:jc w:val="center"/>
        <w:rPr>
          <w:rFonts w:asciiTheme="majorHAnsi" w:eastAsia="MyriadPro-Regular" w:hAnsiTheme="majorHAnsi" w:cstheme="majorHAnsi"/>
          <w:b/>
          <w:sz w:val="22"/>
          <w:szCs w:val="22"/>
        </w:rPr>
      </w:pPr>
      <w:r w:rsidRPr="00B8470A">
        <w:rPr>
          <w:rFonts w:asciiTheme="majorHAnsi" w:eastAsia="MyriadPro-Regular" w:hAnsiTheme="majorHAnsi" w:cstheme="majorHAnsi"/>
          <w:b/>
          <w:sz w:val="22"/>
          <w:szCs w:val="22"/>
        </w:rPr>
        <w:t xml:space="preserve">Ana Sabrina Ferreira Teixeira </w:t>
      </w:r>
    </w:p>
    <w:p w14:paraId="447F65B7" w14:textId="77777777" w:rsidR="00294CEE" w:rsidRDefault="00570188" w:rsidP="00294CEE">
      <w:pPr>
        <w:tabs>
          <w:tab w:val="left" w:pos="426"/>
        </w:tabs>
        <w:adjustRightInd w:val="0"/>
        <w:ind w:right="-574" w:firstLine="2552"/>
        <w:rPr>
          <w:rFonts w:asciiTheme="majorHAnsi" w:eastAsia="MyriadPro-Regular" w:hAnsiTheme="majorHAnsi" w:cstheme="majorHAnsi"/>
          <w:sz w:val="22"/>
          <w:szCs w:val="22"/>
        </w:rPr>
      </w:pPr>
      <w:r w:rsidRPr="00B8470A">
        <w:rPr>
          <w:rFonts w:asciiTheme="majorHAnsi" w:eastAsia="MyriadPro-Regular" w:hAnsiTheme="majorHAnsi" w:cstheme="majorHAnsi"/>
          <w:sz w:val="22"/>
          <w:szCs w:val="22"/>
        </w:rPr>
        <w:t>Decreto Municipal nº 1.860/2026</w:t>
      </w:r>
    </w:p>
    <w:p w14:paraId="4EF75C84" w14:textId="77777777" w:rsidR="00294CEE" w:rsidRDefault="00294CEE" w:rsidP="00294CEE">
      <w:pPr>
        <w:tabs>
          <w:tab w:val="left" w:pos="426"/>
        </w:tabs>
        <w:adjustRightInd w:val="0"/>
        <w:ind w:right="-574" w:firstLine="2552"/>
        <w:rPr>
          <w:rFonts w:asciiTheme="majorHAnsi" w:eastAsia="MyriadPro-Regular" w:hAnsiTheme="majorHAnsi" w:cstheme="majorHAnsi"/>
          <w:sz w:val="22"/>
          <w:szCs w:val="22"/>
        </w:rPr>
      </w:pPr>
    </w:p>
    <w:p w14:paraId="10B5DA6E" w14:textId="77777777" w:rsidR="00294CEE" w:rsidRDefault="00294CEE" w:rsidP="00294CEE">
      <w:pPr>
        <w:tabs>
          <w:tab w:val="left" w:pos="426"/>
        </w:tabs>
        <w:adjustRightInd w:val="0"/>
        <w:ind w:right="-574" w:firstLine="2552"/>
        <w:rPr>
          <w:rFonts w:asciiTheme="majorHAnsi" w:eastAsia="MyriadPro-Regular" w:hAnsiTheme="majorHAnsi" w:cstheme="majorHAnsi"/>
          <w:sz w:val="22"/>
          <w:szCs w:val="22"/>
        </w:rPr>
      </w:pPr>
    </w:p>
    <w:p w14:paraId="6DBB9CED" w14:textId="02A50B79" w:rsidR="00570188" w:rsidRPr="00B8470A" w:rsidRDefault="00570188" w:rsidP="00294CEE">
      <w:pPr>
        <w:tabs>
          <w:tab w:val="left" w:pos="426"/>
        </w:tabs>
        <w:adjustRightInd w:val="0"/>
        <w:ind w:right="-574"/>
        <w:jc w:val="both"/>
        <w:rPr>
          <w:rFonts w:asciiTheme="majorHAnsi" w:hAnsiTheme="majorHAnsi" w:cstheme="majorHAnsi"/>
          <w:b/>
          <w:sz w:val="22"/>
          <w:szCs w:val="22"/>
        </w:rPr>
      </w:pPr>
      <w:r w:rsidRPr="00B8470A">
        <w:rPr>
          <w:rFonts w:asciiTheme="majorHAnsi" w:hAnsiTheme="majorHAnsi" w:cstheme="majorHAnsi"/>
          <w:b/>
          <w:sz w:val="22"/>
          <w:szCs w:val="22"/>
        </w:rPr>
        <w:t xml:space="preserve">Responsável pela área demandante: </w:t>
      </w:r>
    </w:p>
    <w:p w14:paraId="5180340C" w14:textId="77777777" w:rsidR="00570188" w:rsidRPr="00B8470A" w:rsidRDefault="00570188" w:rsidP="00570188">
      <w:pPr>
        <w:rPr>
          <w:rFonts w:asciiTheme="majorHAnsi" w:hAnsiTheme="majorHAnsi" w:cstheme="majorHAnsi"/>
          <w:b/>
          <w:sz w:val="22"/>
          <w:szCs w:val="22"/>
        </w:rPr>
      </w:pPr>
    </w:p>
    <w:p w14:paraId="09B38F69" w14:textId="77777777" w:rsidR="00570188" w:rsidRPr="00B8470A" w:rsidRDefault="00570188" w:rsidP="00570188">
      <w:pPr>
        <w:rPr>
          <w:rFonts w:asciiTheme="majorHAnsi" w:hAnsiTheme="majorHAnsi" w:cstheme="majorHAnsi"/>
          <w:b/>
          <w:sz w:val="22"/>
          <w:szCs w:val="22"/>
        </w:rPr>
      </w:pPr>
    </w:p>
    <w:p w14:paraId="0B59E0BD" w14:textId="77777777" w:rsidR="00570188" w:rsidRPr="00B8470A" w:rsidRDefault="00570188" w:rsidP="00570188">
      <w:pPr>
        <w:jc w:val="center"/>
        <w:rPr>
          <w:rFonts w:asciiTheme="majorHAnsi" w:hAnsiTheme="majorHAnsi" w:cstheme="majorHAnsi"/>
          <w:sz w:val="22"/>
          <w:szCs w:val="22"/>
        </w:rPr>
      </w:pPr>
      <w:r w:rsidRPr="00B8470A">
        <w:rPr>
          <w:rFonts w:asciiTheme="majorHAnsi" w:hAnsiTheme="majorHAnsi" w:cstheme="majorHAnsi"/>
          <w:sz w:val="22"/>
          <w:szCs w:val="22"/>
        </w:rPr>
        <w:t>______________________________________</w:t>
      </w:r>
    </w:p>
    <w:p w14:paraId="120F6923" w14:textId="77777777" w:rsidR="00570188" w:rsidRPr="00B8470A" w:rsidRDefault="00570188" w:rsidP="00570188">
      <w:pPr>
        <w:jc w:val="center"/>
        <w:rPr>
          <w:rFonts w:asciiTheme="majorHAnsi" w:hAnsiTheme="majorHAnsi" w:cstheme="majorHAnsi"/>
          <w:b/>
          <w:sz w:val="22"/>
          <w:szCs w:val="22"/>
        </w:rPr>
      </w:pPr>
      <w:proofErr w:type="spellStart"/>
      <w:r w:rsidRPr="00B8470A">
        <w:rPr>
          <w:rFonts w:asciiTheme="majorHAnsi" w:hAnsiTheme="majorHAnsi" w:cstheme="majorHAnsi"/>
          <w:b/>
          <w:sz w:val="22"/>
          <w:szCs w:val="22"/>
        </w:rPr>
        <w:t>Eçuélio</w:t>
      </w:r>
      <w:proofErr w:type="spellEnd"/>
      <w:r w:rsidRPr="00B8470A">
        <w:rPr>
          <w:rFonts w:asciiTheme="majorHAnsi" w:hAnsiTheme="majorHAnsi" w:cstheme="majorHAnsi"/>
          <w:b/>
          <w:sz w:val="22"/>
          <w:szCs w:val="22"/>
        </w:rPr>
        <w:t xml:space="preserve"> Alves de Oliveira</w:t>
      </w:r>
    </w:p>
    <w:p w14:paraId="74411936" w14:textId="77777777" w:rsidR="00570188" w:rsidRPr="00B8470A" w:rsidRDefault="00570188" w:rsidP="00570188">
      <w:pPr>
        <w:adjustRightInd w:val="0"/>
        <w:jc w:val="center"/>
        <w:rPr>
          <w:rFonts w:asciiTheme="majorHAnsi" w:hAnsiTheme="majorHAnsi" w:cstheme="majorHAnsi"/>
          <w:sz w:val="22"/>
          <w:szCs w:val="22"/>
          <w:shd w:val="clear" w:color="auto" w:fill="F8F8F8"/>
        </w:rPr>
      </w:pPr>
      <w:r w:rsidRPr="00B8470A">
        <w:rPr>
          <w:rFonts w:asciiTheme="majorHAnsi" w:hAnsiTheme="majorHAnsi" w:cstheme="majorHAnsi"/>
          <w:sz w:val="22"/>
          <w:szCs w:val="22"/>
          <w:shd w:val="clear" w:color="auto" w:fill="FFFFFF"/>
        </w:rPr>
        <w:t>Secretário Municipal de Desenvolvimento Econômico e Meio Ambiente</w:t>
      </w:r>
    </w:p>
    <w:p w14:paraId="007120FC" w14:textId="77777777" w:rsidR="00570188" w:rsidRPr="00B8470A" w:rsidRDefault="00570188" w:rsidP="00570188">
      <w:pPr>
        <w:adjustRightInd w:val="0"/>
        <w:spacing w:line="360" w:lineRule="auto"/>
        <w:jc w:val="center"/>
        <w:rPr>
          <w:rFonts w:asciiTheme="majorHAnsi" w:hAnsiTheme="majorHAnsi" w:cstheme="majorHAnsi"/>
          <w:b/>
          <w:sz w:val="22"/>
          <w:szCs w:val="22"/>
        </w:rPr>
      </w:pPr>
    </w:p>
    <w:p w14:paraId="7790A8AD" w14:textId="5197FE00" w:rsidR="00F06A2E" w:rsidRPr="00B8470A" w:rsidRDefault="00E324B1" w:rsidP="00294CEE">
      <w:pPr>
        <w:pStyle w:val="Nivel01"/>
        <w:numPr>
          <w:ilvl w:val="0"/>
          <w:numId w:val="0"/>
        </w:numPr>
        <w:spacing w:beforeLines="120" w:before="288" w:afterLines="120" w:after="288" w:line="312" w:lineRule="auto"/>
        <w:jc w:val="center"/>
        <w:rPr>
          <w:rFonts w:asciiTheme="majorHAnsi" w:hAnsiTheme="majorHAnsi" w:cstheme="majorHAnsi"/>
          <w:sz w:val="22"/>
          <w:szCs w:val="22"/>
        </w:rPr>
      </w:pPr>
      <w:r w:rsidRPr="00B8470A">
        <w:rPr>
          <w:rFonts w:asciiTheme="majorHAnsi" w:hAnsiTheme="majorHAnsi" w:cstheme="majorHAnsi"/>
          <w:sz w:val="22"/>
          <w:szCs w:val="22"/>
        </w:rPr>
        <w:lastRenderedPageBreak/>
        <w:t>ANEXO II – MODELO DE PROPOSTA DE PREÇOS</w:t>
      </w: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77"/>
        <w:gridCol w:w="1537"/>
        <w:gridCol w:w="2325"/>
        <w:gridCol w:w="2920"/>
        <w:gridCol w:w="1701"/>
      </w:tblGrid>
      <w:tr w:rsidR="00E324B1" w:rsidRPr="00B8470A" w14:paraId="112C0AA6" w14:textId="77777777" w:rsidTr="00764C95">
        <w:trPr>
          <w:trHeight w:val="754"/>
          <w:jc w:val="center"/>
        </w:trPr>
        <w:tc>
          <w:tcPr>
            <w:tcW w:w="0" w:type="auto"/>
            <w:shd w:val="clear" w:color="auto" w:fill="CCCCCC"/>
            <w:vAlign w:val="center"/>
          </w:tcPr>
          <w:p w14:paraId="23E7FCFA" w14:textId="4FA79446" w:rsidR="00E324B1" w:rsidRPr="00B8470A" w:rsidRDefault="00E324B1" w:rsidP="00512377">
            <w:pPr>
              <w:jc w:val="both"/>
              <w:rPr>
                <w:rFonts w:asciiTheme="majorHAnsi" w:eastAsia="Calibri" w:hAnsiTheme="majorHAnsi" w:cstheme="majorHAnsi"/>
                <w:sz w:val="22"/>
                <w:szCs w:val="22"/>
              </w:rPr>
            </w:pPr>
            <w:r w:rsidRPr="00B8470A">
              <w:rPr>
                <w:rFonts w:asciiTheme="majorHAnsi" w:eastAsia="Calibri" w:hAnsiTheme="majorHAnsi" w:cstheme="majorHAnsi"/>
                <w:sz w:val="22"/>
                <w:szCs w:val="22"/>
              </w:rPr>
              <w:t>PROPOSTA DE PREÇOS</w:t>
            </w:r>
          </w:p>
        </w:tc>
        <w:tc>
          <w:tcPr>
            <w:tcW w:w="1537" w:type="dxa"/>
            <w:shd w:val="clear" w:color="auto" w:fill="CCCCCC"/>
            <w:vAlign w:val="center"/>
          </w:tcPr>
          <w:p w14:paraId="15E0D000" w14:textId="77777777" w:rsidR="00E324B1" w:rsidRPr="00B8470A" w:rsidRDefault="00E324B1" w:rsidP="00512377">
            <w:pPr>
              <w:jc w:val="both"/>
              <w:rPr>
                <w:rFonts w:asciiTheme="majorHAnsi" w:eastAsia="Calibri" w:hAnsiTheme="majorHAnsi" w:cstheme="majorHAnsi"/>
                <w:sz w:val="22"/>
                <w:szCs w:val="22"/>
              </w:rPr>
            </w:pPr>
            <w:r w:rsidRPr="00B8470A">
              <w:rPr>
                <w:rFonts w:asciiTheme="majorHAnsi" w:eastAsia="Calibri" w:hAnsiTheme="majorHAnsi" w:cstheme="majorHAnsi"/>
                <w:sz w:val="22"/>
                <w:szCs w:val="22"/>
              </w:rPr>
              <w:t>MODALIDADE</w:t>
            </w:r>
          </w:p>
          <w:p w14:paraId="6C9846EC" w14:textId="77777777" w:rsidR="00E324B1" w:rsidRPr="00B8470A" w:rsidRDefault="00E324B1" w:rsidP="00512377">
            <w:pPr>
              <w:jc w:val="both"/>
              <w:rPr>
                <w:rFonts w:asciiTheme="majorHAnsi" w:eastAsia="Calibri" w:hAnsiTheme="majorHAnsi" w:cstheme="majorHAnsi"/>
                <w:sz w:val="22"/>
                <w:szCs w:val="22"/>
              </w:rPr>
            </w:pPr>
            <w:r w:rsidRPr="00B8470A">
              <w:rPr>
                <w:rFonts w:asciiTheme="majorHAnsi" w:eastAsia="Calibri" w:hAnsiTheme="majorHAnsi" w:cstheme="majorHAnsi"/>
                <w:sz w:val="22"/>
                <w:szCs w:val="22"/>
              </w:rPr>
              <w:t>PREGÃO ELETRÔNICO</w:t>
            </w:r>
          </w:p>
        </w:tc>
        <w:tc>
          <w:tcPr>
            <w:tcW w:w="2325" w:type="dxa"/>
            <w:shd w:val="clear" w:color="auto" w:fill="CCCCCC"/>
            <w:vAlign w:val="center"/>
          </w:tcPr>
          <w:p w14:paraId="28E5AB0B" w14:textId="100D8CD1" w:rsidR="00E324B1" w:rsidRPr="00B8470A" w:rsidRDefault="00E324B1" w:rsidP="000D35C5">
            <w:pPr>
              <w:jc w:val="both"/>
              <w:rPr>
                <w:rFonts w:asciiTheme="majorHAnsi" w:eastAsia="Calibri" w:hAnsiTheme="majorHAnsi" w:cstheme="majorHAnsi"/>
                <w:b/>
                <w:sz w:val="22"/>
                <w:szCs w:val="22"/>
              </w:rPr>
            </w:pPr>
            <w:r w:rsidRPr="00B8470A">
              <w:rPr>
                <w:rFonts w:asciiTheme="majorHAnsi" w:eastAsia="Calibri" w:hAnsiTheme="majorHAnsi" w:cstheme="majorHAnsi"/>
                <w:b/>
                <w:sz w:val="22"/>
                <w:szCs w:val="22"/>
              </w:rPr>
              <w:t xml:space="preserve">PREGÃO ELETRÔNICO Nº </w:t>
            </w:r>
            <w:r w:rsidR="00294CEE">
              <w:rPr>
                <w:rFonts w:asciiTheme="majorHAnsi" w:eastAsia="Calibri" w:hAnsiTheme="majorHAnsi" w:cstheme="majorHAnsi"/>
                <w:b/>
                <w:sz w:val="22"/>
                <w:szCs w:val="22"/>
              </w:rPr>
              <w:t>020</w:t>
            </w:r>
            <w:r w:rsidR="004E479F" w:rsidRPr="00B8470A">
              <w:rPr>
                <w:rFonts w:asciiTheme="majorHAnsi" w:eastAsia="Calibri" w:hAnsiTheme="majorHAnsi" w:cstheme="majorHAnsi"/>
                <w:b/>
                <w:sz w:val="22"/>
                <w:szCs w:val="22"/>
              </w:rPr>
              <w:t>/</w:t>
            </w:r>
            <w:r w:rsidR="0067205A" w:rsidRPr="00B8470A">
              <w:rPr>
                <w:rFonts w:asciiTheme="majorHAnsi" w:eastAsia="Calibri" w:hAnsiTheme="majorHAnsi" w:cstheme="majorHAnsi"/>
                <w:b/>
                <w:sz w:val="22"/>
                <w:szCs w:val="22"/>
              </w:rPr>
              <w:t>202</w:t>
            </w:r>
            <w:r w:rsidR="000D35C5" w:rsidRPr="00B8470A">
              <w:rPr>
                <w:rFonts w:asciiTheme="majorHAnsi" w:eastAsia="Calibri" w:hAnsiTheme="majorHAnsi" w:cstheme="majorHAnsi"/>
                <w:b/>
                <w:sz w:val="22"/>
                <w:szCs w:val="22"/>
              </w:rPr>
              <w:t>6</w:t>
            </w:r>
          </w:p>
        </w:tc>
        <w:tc>
          <w:tcPr>
            <w:tcW w:w="2920" w:type="dxa"/>
            <w:shd w:val="clear" w:color="auto" w:fill="CCCCCC"/>
            <w:vAlign w:val="center"/>
          </w:tcPr>
          <w:p w14:paraId="0DDFA0A3" w14:textId="0DDF792D" w:rsidR="00E324B1" w:rsidRPr="00B8470A" w:rsidRDefault="00E324B1" w:rsidP="00424BD1">
            <w:pPr>
              <w:jc w:val="both"/>
              <w:rPr>
                <w:rFonts w:asciiTheme="majorHAnsi" w:eastAsia="Calibri" w:hAnsiTheme="majorHAnsi" w:cstheme="majorHAnsi"/>
                <w:b/>
                <w:sz w:val="22"/>
                <w:szCs w:val="22"/>
              </w:rPr>
            </w:pPr>
            <w:r w:rsidRPr="00B8470A">
              <w:rPr>
                <w:rFonts w:asciiTheme="majorHAnsi" w:eastAsia="Calibri" w:hAnsiTheme="majorHAnsi" w:cstheme="majorHAnsi"/>
                <w:b/>
                <w:smallCaps/>
                <w:sz w:val="22"/>
                <w:szCs w:val="22"/>
              </w:rPr>
              <w:t>PROCESSO ADMINISTRATIVO N°</w:t>
            </w:r>
            <w:r w:rsidR="00C904CA" w:rsidRPr="00B8470A">
              <w:rPr>
                <w:rFonts w:asciiTheme="majorHAnsi" w:eastAsia="Calibri" w:hAnsiTheme="majorHAnsi" w:cstheme="majorHAnsi"/>
                <w:b/>
                <w:smallCaps/>
                <w:sz w:val="22"/>
                <w:szCs w:val="22"/>
              </w:rPr>
              <w:t xml:space="preserve"> </w:t>
            </w:r>
            <w:r w:rsidR="00294CEE">
              <w:rPr>
                <w:rFonts w:asciiTheme="majorHAnsi" w:eastAsia="Calibri" w:hAnsiTheme="majorHAnsi" w:cstheme="majorHAnsi"/>
                <w:b/>
                <w:smallCaps/>
                <w:sz w:val="22"/>
                <w:szCs w:val="22"/>
              </w:rPr>
              <w:t>044</w:t>
            </w:r>
            <w:r w:rsidR="004E479F" w:rsidRPr="00B8470A">
              <w:rPr>
                <w:rFonts w:asciiTheme="majorHAnsi" w:eastAsia="Calibri" w:hAnsiTheme="majorHAnsi" w:cstheme="majorHAnsi"/>
                <w:b/>
                <w:smallCaps/>
                <w:sz w:val="22"/>
                <w:szCs w:val="22"/>
              </w:rPr>
              <w:t>/</w:t>
            </w:r>
            <w:r w:rsidR="0067205A" w:rsidRPr="00B8470A">
              <w:rPr>
                <w:rFonts w:asciiTheme="majorHAnsi" w:eastAsia="Calibri" w:hAnsiTheme="majorHAnsi" w:cstheme="majorHAnsi"/>
                <w:b/>
                <w:smallCaps/>
                <w:sz w:val="22"/>
                <w:szCs w:val="22"/>
              </w:rPr>
              <w:t>202</w:t>
            </w:r>
            <w:r w:rsidR="000D35C5" w:rsidRPr="00B8470A">
              <w:rPr>
                <w:rFonts w:asciiTheme="majorHAnsi" w:eastAsia="Calibri" w:hAnsiTheme="majorHAnsi" w:cstheme="majorHAnsi"/>
                <w:b/>
                <w:smallCaps/>
                <w:sz w:val="22"/>
                <w:szCs w:val="22"/>
              </w:rPr>
              <w:t>6</w:t>
            </w:r>
          </w:p>
        </w:tc>
        <w:tc>
          <w:tcPr>
            <w:tcW w:w="1701" w:type="dxa"/>
            <w:shd w:val="clear" w:color="auto" w:fill="CCCCCC"/>
            <w:vAlign w:val="center"/>
          </w:tcPr>
          <w:p w14:paraId="5722464F" w14:textId="77777777" w:rsidR="00E324B1" w:rsidRPr="00B8470A" w:rsidRDefault="00E324B1" w:rsidP="00512377">
            <w:pPr>
              <w:jc w:val="both"/>
              <w:rPr>
                <w:rFonts w:asciiTheme="majorHAnsi" w:eastAsia="Calibri" w:hAnsiTheme="majorHAnsi" w:cstheme="majorHAnsi"/>
                <w:sz w:val="22"/>
                <w:szCs w:val="22"/>
              </w:rPr>
            </w:pPr>
            <w:r w:rsidRPr="00B8470A">
              <w:rPr>
                <w:rFonts w:asciiTheme="majorHAnsi" w:eastAsia="Calibri" w:hAnsiTheme="majorHAnsi" w:cstheme="majorHAnsi"/>
                <w:sz w:val="22"/>
                <w:szCs w:val="22"/>
              </w:rPr>
              <w:t>TIPO:</w:t>
            </w:r>
          </w:p>
          <w:p w14:paraId="58F02E46" w14:textId="50B04829" w:rsidR="00E324B1" w:rsidRPr="00B8470A" w:rsidRDefault="00AE2896" w:rsidP="008C7B34">
            <w:pPr>
              <w:jc w:val="both"/>
              <w:rPr>
                <w:rFonts w:asciiTheme="majorHAnsi" w:eastAsia="Calibri" w:hAnsiTheme="majorHAnsi" w:cstheme="majorHAnsi"/>
                <w:sz w:val="22"/>
                <w:szCs w:val="22"/>
              </w:rPr>
            </w:pPr>
            <w:r w:rsidRPr="00B8470A">
              <w:rPr>
                <w:rFonts w:asciiTheme="majorHAnsi" w:eastAsia="Calibri" w:hAnsiTheme="majorHAnsi" w:cstheme="majorHAnsi"/>
                <w:sz w:val="22"/>
                <w:szCs w:val="22"/>
              </w:rPr>
              <w:t>MENOR</w:t>
            </w:r>
            <w:r w:rsidR="00CD62F0" w:rsidRPr="00B8470A">
              <w:rPr>
                <w:rFonts w:asciiTheme="majorHAnsi" w:eastAsia="Calibri" w:hAnsiTheme="majorHAnsi" w:cstheme="majorHAnsi"/>
                <w:sz w:val="22"/>
                <w:szCs w:val="22"/>
              </w:rPr>
              <w:t xml:space="preserve"> </w:t>
            </w:r>
            <w:r w:rsidRPr="00B8470A">
              <w:rPr>
                <w:rFonts w:asciiTheme="majorHAnsi" w:eastAsia="Calibri" w:hAnsiTheme="majorHAnsi" w:cstheme="majorHAnsi"/>
                <w:sz w:val="22"/>
                <w:szCs w:val="22"/>
              </w:rPr>
              <w:t>PREÇO</w:t>
            </w:r>
            <w:r w:rsidR="00456E59" w:rsidRPr="00B8470A">
              <w:rPr>
                <w:rFonts w:asciiTheme="majorHAnsi" w:eastAsia="Calibri" w:hAnsiTheme="majorHAnsi" w:cstheme="majorHAnsi"/>
                <w:sz w:val="22"/>
                <w:szCs w:val="22"/>
              </w:rPr>
              <w:t xml:space="preserve"> </w:t>
            </w:r>
            <w:r w:rsidR="008C7B34" w:rsidRPr="00B8470A">
              <w:rPr>
                <w:rFonts w:asciiTheme="majorHAnsi" w:eastAsia="Calibri" w:hAnsiTheme="majorHAnsi" w:cstheme="majorHAnsi"/>
                <w:sz w:val="22"/>
                <w:szCs w:val="22"/>
              </w:rPr>
              <w:t>POR ITEM</w:t>
            </w:r>
          </w:p>
        </w:tc>
      </w:tr>
    </w:tbl>
    <w:p w14:paraId="61A14643" w14:textId="68A42D2F" w:rsidR="00E324B1" w:rsidRPr="00B8470A" w:rsidRDefault="00E324B1" w:rsidP="00E324B1">
      <w:pPr>
        <w:jc w:val="both"/>
        <w:rPr>
          <w:rFonts w:asciiTheme="majorHAnsi" w:eastAsia="Calibri" w:hAnsiTheme="majorHAnsi" w:cstheme="majorHAnsi"/>
          <w:sz w:val="22"/>
          <w:szCs w:val="22"/>
        </w:rPr>
      </w:pPr>
    </w:p>
    <w:tbl>
      <w:tblPr>
        <w:tblStyle w:val="Tabelacomgrade"/>
        <w:tblW w:w="10070" w:type="dxa"/>
        <w:jc w:val="center"/>
        <w:tblLayout w:type="fixed"/>
        <w:tblLook w:val="04A0" w:firstRow="1" w:lastRow="0" w:firstColumn="1" w:lastColumn="0" w:noHBand="0" w:noVBand="1"/>
      </w:tblPr>
      <w:tblGrid>
        <w:gridCol w:w="808"/>
        <w:gridCol w:w="1314"/>
        <w:gridCol w:w="2843"/>
        <w:gridCol w:w="1011"/>
        <w:gridCol w:w="1249"/>
        <w:gridCol w:w="1179"/>
        <w:gridCol w:w="965"/>
        <w:gridCol w:w="701"/>
      </w:tblGrid>
      <w:tr w:rsidR="00C77C9C" w:rsidRPr="00B8470A" w14:paraId="35994F25" w14:textId="12A3EE84" w:rsidTr="00764C95">
        <w:trPr>
          <w:trHeight w:val="300"/>
          <w:jc w:val="center"/>
        </w:trPr>
        <w:tc>
          <w:tcPr>
            <w:tcW w:w="808" w:type="dxa"/>
            <w:hideMark/>
          </w:tcPr>
          <w:p w14:paraId="3DE518DF" w14:textId="4C090C80" w:rsidR="00C77C9C" w:rsidRPr="00B8470A" w:rsidRDefault="00C77C9C" w:rsidP="00C77C9C">
            <w:pPr>
              <w:pStyle w:val="Textodecomentrio"/>
              <w:ind w:right="-7"/>
              <w:jc w:val="both"/>
              <w:rPr>
                <w:rFonts w:asciiTheme="majorHAnsi" w:hAnsiTheme="majorHAnsi" w:cstheme="majorHAnsi"/>
                <w:sz w:val="22"/>
                <w:szCs w:val="22"/>
              </w:rPr>
            </w:pPr>
            <w:r w:rsidRPr="00B8470A">
              <w:rPr>
                <w:rFonts w:asciiTheme="majorHAnsi" w:eastAsia="Times New Roman" w:hAnsiTheme="majorHAnsi" w:cstheme="majorHAnsi"/>
                <w:b/>
                <w:bCs/>
                <w:sz w:val="22"/>
                <w:szCs w:val="22"/>
              </w:rPr>
              <w:t>Item</w:t>
            </w:r>
          </w:p>
        </w:tc>
        <w:tc>
          <w:tcPr>
            <w:tcW w:w="1314" w:type="dxa"/>
            <w:hideMark/>
          </w:tcPr>
          <w:p w14:paraId="18F7E63A" w14:textId="0D89BC45" w:rsidR="00C77C9C" w:rsidRPr="00B8470A" w:rsidRDefault="00C77C9C" w:rsidP="00C77C9C">
            <w:pPr>
              <w:pStyle w:val="Textodecomentrio"/>
              <w:ind w:right="-7"/>
              <w:jc w:val="both"/>
              <w:rPr>
                <w:rFonts w:asciiTheme="majorHAnsi" w:hAnsiTheme="majorHAnsi" w:cstheme="majorHAnsi"/>
                <w:sz w:val="22"/>
                <w:szCs w:val="22"/>
              </w:rPr>
            </w:pPr>
            <w:r w:rsidRPr="00B8470A">
              <w:rPr>
                <w:rFonts w:asciiTheme="majorHAnsi" w:eastAsia="Times New Roman" w:hAnsiTheme="majorHAnsi" w:cstheme="majorHAnsi"/>
                <w:b/>
                <w:bCs/>
                <w:sz w:val="22"/>
                <w:szCs w:val="22"/>
              </w:rPr>
              <w:t>Cód. Produto</w:t>
            </w:r>
          </w:p>
        </w:tc>
        <w:tc>
          <w:tcPr>
            <w:tcW w:w="2843" w:type="dxa"/>
            <w:hideMark/>
          </w:tcPr>
          <w:p w14:paraId="794806EC" w14:textId="740F371A" w:rsidR="00C77C9C" w:rsidRPr="00B8470A" w:rsidRDefault="00C77C9C" w:rsidP="00C77C9C">
            <w:pPr>
              <w:pStyle w:val="Textodecomentrio"/>
              <w:ind w:right="-7"/>
              <w:jc w:val="both"/>
              <w:rPr>
                <w:rFonts w:asciiTheme="majorHAnsi" w:hAnsiTheme="majorHAnsi" w:cstheme="majorHAnsi"/>
                <w:sz w:val="22"/>
                <w:szCs w:val="22"/>
              </w:rPr>
            </w:pPr>
            <w:r w:rsidRPr="00B8470A">
              <w:rPr>
                <w:rFonts w:asciiTheme="majorHAnsi" w:eastAsia="Times New Roman" w:hAnsiTheme="majorHAnsi" w:cstheme="majorHAnsi"/>
                <w:b/>
                <w:bCs/>
                <w:sz w:val="22"/>
                <w:szCs w:val="22"/>
              </w:rPr>
              <w:t>Descrição</w:t>
            </w:r>
          </w:p>
        </w:tc>
        <w:tc>
          <w:tcPr>
            <w:tcW w:w="1011" w:type="dxa"/>
            <w:hideMark/>
          </w:tcPr>
          <w:p w14:paraId="5B3E935A" w14:textId="57A308BD" w:rsidR="00C77C9C" w:rsidRPr="00B8470A" w:rsidRDefault="00C77C9C" w:rsidP="00C77C9C">
            <w:pPr>
              <w:pStyle w:val="Textodecomentrio"/>
              <w:ind w:right="-7"/>
              <w:jc w:val="both"/>
              <w:rPr>
                <w:rFonts w:asciiTheme="majorHAnsi" w:hAnsiTheme="majorHAnsi" w:cstheme="majorHAnsi"/>
                <w:sz w:val="22"/>
                <w:szCs w:val="22"/>
              </w:rPr>
            </w:pPr>
            <w:r w:rsidRPr="00B8470A">
              <w:rPr>
                <w:rFonts w:asciiTheme="majorHAnsi" w:eastAsia="Times New Roman" w:hAnsiTheme="majorHAnsi" w:cstheme="majorHAnsi"/>
                <w:b/>
                <w:bCs/>
                <w:sz w:val="22"/>
                <w:szCs w:val="22"/>
              </w:rPr>
              <w:t>Unidade</w:t>
            </w:r>
          </w:p>
        </w:tc>
        <w:tc>
          <w:tcPr>
            <w:tcW w:w="1249" w:type="dxa"/>
            <w:hideMark/>
          </w:tcPr>
          <w:p w14:paraId="0AA7DB36" w14:textId="3C074755" w:rsidR="00C77C9C" w:rsidRPr="00B8470A" w:rsidRDefault="00C77C9C" w:rsidP="00C77C9C">
            <w:pPr>
              <w:pStyle w:val="Textodecomentrio"/>
              <w:ind w:right="-7"/>
              <w:jc w:val="both"/>
              <w:rPr>
                <w:rFonts w:asciiTheme="majorHAnsi" w:hAnsiTheme="majorHAnsi" w:cstheme="majorHAnsi"/>
                <w:sz w:val="22"/>
                <w:szCs w:val="22"/>
              </w:rPr>
            </w:pPr>
            <w:r w:rsidRPr="00B8470A">
              <w:rPr>
                <w:rFonts w:asciiTheme="majorHAnsi" w:eastAsia="Times New Roman" w:hAnsiTheme="majorHAnsi" w:cstheme="majorHAnsi"/>
                <w:b/>
                <w:bCs/>
                <w:sz w:val="22"/>
                <w:szCs w:val="22"/>
              </w:rPr>
              <w:t>Quantidade</w:t>
            </w:r>
          </w:p>
        </w:tc>
        <w:tc>
          <w:tcPr>
            <w:tcW w:w="1179" w:type="dxa"/>
          </w:tcPr>
          <w:p w14:paraId="56B15106" w14:textId="2A4B7721" w:rsidR="00C77C9C" w:rsidRPr="00B8470A" w:rsidRDefault="00C77C9C" w:rsidP="00C77C9C">
            <w:pPr>
              <w:pStyle w:val="Textodecomentrio"/>
              <w:ind w:right="-7"/>
              <w:jc w:val="both"/>
              <w:rPr>
                <w:rFonts w:asciiTheme="majorHAnsi" w:hAnsiTheme="majorHAnsi" w:cstheme="majorHAnsi"/>
                <w:sz w:val="22"/>
                <w:szCs w:val="22"/>
              </w:rPr>
            </w:pPr>
            <w:r w:rsidRPr="00B8470A">
              <w:rPr>
                <w:rFonts w:asciiTheme="majorHAnsi" w:hAnsiTheme="majorHAnsi" w:cstheme="majorHAnsi"/>
                <w:sz w:val="22"/>
                <w:szCs w:val="22"/>
              </w:rPr>
              <w:t> Valor Unitário</w:t>
            </w:r>
          </w:p>
        </w:tc>
        <w:tc>
          <w:tcPr>
            <w:tcW w:w="965" w:type="dxa"/>
          </w:tcPr>
          <w:p w14:paraId="24385AFC" w14:textId="7781296B" w:rsidR="00C77C9C" w:rsidRPr="00B8470A" w:rsidRDefault="00C77C9C" w:rsidP="00C77C9C">
            <w:pPr>
              <w:pStyle w:val="Textodecomentrio"/>
              <w:ind w:right="-7"/>
              <w:jc w:val="both"/>
              <w:rPr>
                <w:rFonts w:asciiTheme="majorHAnsi" w:hAnsiTheme="majorHAnsi" w:cstheme="majorHAnsi"/>
                <w:sz w:val="22"/>
                <w:szCs w:val="22"/>
              </w:rPr>
            </w:pPr>
            <w:r w:rsidRPr="00B8470A">
              <w:rPr>
                <w:rFonts w:asciiTheme="majorHAnsi" w:hAnsiTheme="majorHAnsi" w:cstheme="majorHAnsi"/>
                <w:sz w:val="22"/>
                <w:szCs w:val="22"/>
              </w:rPr>
              <w:t>Valor Total</w:t>
            </w:r>
          </w:p>
        </w:tc>
        <w:tc>
          <w:tcPr>
            <w:tcW w:w="701" w:type="dxa"/>
          </w:tcPr>
          <w:p w14:paraId="36020224" w14:textId="1C623507" w:rsidR="00C77C9C" w:rsidRPr="00B8470A" w:rsidRDefault="00C77C9C" w:rsidP="00C77C9C">
            <w:pPr>
              <w:pStyle w:val="Textodecomentrio"/>
              <w:ind w:right="-7"/>
              <w:jc w:val="both"/>
              <w:rPr>
                <w:rFonts w:asciiTheme="majorHAnsi" w:hAnsiTheme="majorHAnsi" w:cstheme="majorHAnsi"/>
                <w:sz w:val="22"/>
                <w:szCs w:val="22"/>
              </w:rPr>
            </w:pPr>
            <w:r w:rsidRPr="00B8470A">
              <w:rPr>
                <w:rFonts w:asciiTheme="majorHAnsi" w:hAnsiTheme="majorHAnsi" w:cstheme="majorHAnsi"/>
                <w:sz w:val="22"/>
                <w:szCs w:val="22"/>
              </w:rPr>
              <w:t>Marca</w:t>
            </w:r>
          </w:p>
        </w:tc>
      </w:tr>
      <w:tr w:rsidR="00C77C9C" w:rsidRPr="00B8470A" w14:paraId="54C90786" w14:textId="0618DDCC" w:rsidTr="00764C95">
        <w:trPr>
          <w:trHeight w:val="540"/>
          <w:jc w:val="center"/>
        </w:trPr>
        <w:tc>
          <w:tcPr>
            <w:tcW w:w="808" w:type="dxa"/>
            <w:hideMark/>
          </w:tcPr>
          <w:p w14:paraId="557E0792" w14:textId="3A0A7F51" w:rsidR="00C77C9C" w:rsidRPr="00B8470A" w:rsidRDefault="00C77C9C" w:rsidP="00C77C9C">
            <w:pPr>
              <w:pStyle w:val="Textodecomentrio"/>
              <w:ind w:right="-7"/>
              <w:jc w:val="both"/>
              <w:rPr>
                <w:rFonts w:asciiTheme="majorHAnsi" w:hAnsiTheme="majorHAnsi" w:cstheme="majorHAnsi"/>
                <w:sz w:val="22"/>
                <w:szCs w:val="22"/>
              </w:rPr>
            </w:pPr>
            <w:r w:rsidRPr="00B8470A">
              <w:rPr>
                <w:rFonts w:asciiTheme="majorHAnsi" w:eastAsia="Times New Roman" w:hAnsiTheme="majorHAnsi" w:cstheme="majorHAnsi"/>
                <w:color w:val="000000"/>
                <w:sz w:val="22"/>
                <w:szCs w:val="22"/>
              </w:rPr>
              <w:t>1</w:t>
            </w:r>
          </w:p>
        </w:tc>
        <w:tc>
          <w:tcPr>
            <w:tcW w:w="1314" w:type="dxa"/>
            <w:hideMark/>
          </w:tcPr>
          <w:p w14:paraId="5EF550AB" w14:textId="3CAB1783" w:rsidR="00C77C9C" w:rsidRPr="00B8470A" w:rsidRDefault="00C77C9C" w:rsidP="00C77C9C">
            <w:pPr>
              <w:pStyle w:val="Textodecomentrio"/>
              <w:ind w:right="-7"/>
              <w:jc w:val="both"/>
              <w:rPr>
                <w:rFonts w:asciiTheme="majorHAnsi" w:hAnsiTheme="majorHAnsi" w:cstheme="majorHAnsi"/>
                <w:sz w:val="22"/>
                <w:szCs w:val="22"/>
              </w:rPr>
            </w:pPr>
            <w:r w:rsidRPr="00B8470A">
              <w:rPr>
                <w:rFonts w:asciiTheme="majorHAnsi" w:hAnsiTheme="majorHAnsi" w:cstheme="majorHAnsi"/>
                <w:color w:val="000000"/>
                <w:sz w:val="22"/>
                <w:szCs w:val="22"/>
              </w:rPr>
              <w:t>013.001.519</w:t>
            </w:r>
          </w:p>
        </w:tc>
        <w:tc>
          <w:tcPr>
            <w:tcW w:w="2843" w:type="dxa"/>
            <w:hideMark/>
          </w:tcPr>
          <w:p w14:paraId="63484DF5" w14:textId="77777777" w:rsidR="00C77C9C" w:rsidRPr="00B8470A" w:rsidRDefault="00C77C9C" w:rsidP="00C77C9C">
            <w:pPr>
              <w:widowControl w:val="0"/>
              <w:tabs>
                <w:tab w:val="left" w:pos="164"/>
                <w:tab w:val="left" w:pos="621"/>
                <w:tab w:val="left" w:pos="1620"/>
                <w:tab w:val="left" w:pos="9222"/>
                <w:tab w:val="left" w:pos="10514"/>
              </w:tabs>
              <w:autoSpaceDE w:val="0"/>
              <w:autoSpaceDN w:val="0"/>
              <w:adjustRightInd w:val="0"/>
              <w:spacing w:line="235" w:lineRule="exact"/>
              <w:rPr>
                <w:rFonts w:asciiTheme="majorHAnsi" w:hAnsiTheme="majorHAnsi" w:cstheme="majorHAnsi"/>
                <w:sz w:val="22"/>
                <w:szCs w:val="22"/>
              </w:rPr>
            </w:pPr>
            <w:r w:rsidRPr="00B8470A">
              <w:rPr>
                <w:rFonts w:asciiTheme="majorHAnsi" w:hAnsiTheme="majorHAnsi" w:cstheme="majorHAnsi"/>
                <w:color w:val="000000"/>
                <w:sz w:val="22"/>
                <w:szCs w:val="22"/>
              </w:rPr>
              <w:t>VEICULO - PICAPE 4X4</w:t>
            </w:r>
          </w:p>
          <w:p w14:paraId="67E3AD35" w14:textId="77777777" w:rsidR="00C77C9C" w:rsidRPr="00B8470A" w:rsidRDefault="00C77C9C" w:rsidP="00C77C9C">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 xml:space="preserve">01 (UM) Veículo picape 4x4, cabine dupla, zero quilômetro, ano/modelo 2026 ou superior, com motor a diesel de no mínimo 204 cv e torque acima de 50 </w:t>
            </w:r>
            <w:proofErr w:type="spellStart"/>
            <w:r w:rsidRPr="00B8470A">
              <w:rPr>
                <w:rFonts w:asciiTheme="majorHAnsi" w:hAnsiTheme="majorHAnsi" w:cstheme="majorHAnsi"/>
                <w:color w:val="000000"/>
                <w:sz w:val="22"/>
                <w:szCs w:val="22"/>
              </w:rPr>
              <w:t>kgfm</w:t>
            </w:r>
            <w:proofErr w:type="spellEnd"/>
            <w:r w:rsidRPr="00B8470A">
              <w:rPr>
                <w:rFonts w:asciiTheme="majorHAnsi" w:hAnsiTheme="majorHAnsi" w:cstheme="majorHAnsi"/>
                <w:color w:val="000000"/>
                <w:sz w:val="22"/>
                <w:szCs w:val="22"/>
              </w:rPr>
              <w:t>, transmissão automática de 6 marchas e tração 4x4 reduzida e acionamento eletrônico.</w:t>
            </w:r>
          </w:p>
          <w:p w14:paraId="2478B81A" w14:textId="77777777" w:rsidR="00C77C9C" w:rsidRPr="00B8470A" w:rsidRDefault="00C77C9C" w:rsidP="00C77C9C">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Deve possuir capacidade de carga mínima de 1.000 kg, com chassi sobre longarinas, Suspensão traseira com eixos rígido, molas semielípticas e amortecedores; Suspensão dianteira independente, braços duplos, amortecedores e barra estabilizadora.</w:t>
            </w:r>
          </w:p>
          <w:p w14:paraId="463B7BDC" w14:textId="77777777" w:rsidR="00C77C9C" w:rsidRPr="00B8470A" w:rsidRDefault="00C77C9C" w:rsidP="00C77C9C">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Dimensões mínimas:</w:t>
            </w:r>
          </w:p>
          <w:p w14:paraId="730B8C86" w14:textId="77777777" w:rsidR="00C77C9C" w:rsidRPr="00B8470A" w:rsidRDefault="00C77C9C" w:rsidP="00C77C9C">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 Comprimento do veículo: 5325mm;</w:t>
            </w:r>
          </w:p>
          <w:p w14:paraId="1D1AD636" w14:textId="77777777" w:rsidR="00C77C9C" w:rsidRPr="00B8470A" w:rsidRDefault="00C77C9C" w:rsidP="00C77C9C">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 Largura: 1,855mm;</w:t>
            </w:r>
          </w:p>
          <w:p w14:paraId="29988DE4" w14:textId="77777777" w:rsidR="00C77C9C" w:rsidRPr="00B8470A" w:rsidRDefault="00C77C9C" w:rsidP="00C77C9C">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 Entre eixos: 3085mm;</w:t>
            </w:r>
          </w:p>
          <w:p w14:paraId="5C88271D" w14:textId="77777777" w:rsidR="00C77C9C" w:rsidRPr="00B8470A" w:rsidRDefault="00C77C9C" w:rsidP="00C77C9C">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 Altura: 1780mm a 1815mm;</w:t>
            </w:r>
          </w:p>
          <w:p w14:paraId="6E5161B8" w14:textId="77777777" w:rsidR="00C77C9C" w:rsidRPr="00B8470A" w:rsidRDefault="00C77C9C" w:rsidP="00C77C9C">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 Vão livre mínima do solo: 220mm</w:t>
            </w:r>
          </w:p>
          <w:p w14:paraId="431EB60C" w14:textId="77777777" w:rsidR="00C77C9C" w:rsidRPr="00B8470A" w:rsidRDefault="00C77C9C" w:rsidP="00C77C9C">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Equipado com ar-condicionado, direção assistida, vidros e travas elétricas, sistema multimídia com tela sensível ao toque e conectividade. Para segurança deve contar com controle de estabilidade e tração, airbags.</w:t>
            </w:r>
          </w:p>
          <w:p w14:paraId="042487CB" w14:textId="0AB1D515" w:rsidR="00C77C9C" w:rsidRPr="00B8470A" w:rsidRDefault="00C77C9C" w:rsidP="00C77C9C">
            <w:pPr>
              <w:pStyle w:val="Textodecomentrio"/>
              <w:ind w:right="-7"/>
              <w:jc w:val="both"/>
              <w:rPr>
                <w:rFonts w:asciiTheme="majorHAnsi" w:hAnsiTheme="majorHAnsi" w:cstheme="majorHAnsi"/>
                <w:sz w:val="22"/>
                <w:szCs w:val="22"/>
              </w:rPr>
            </w:pPr>
          </w:p>
        </w:tc>
        <w:tc>
          <w:tcPr>
            <w:tcW w:w="1011" w:type="dxa"/>
            <w:hideMark/>
          </w:tcPr>
          <w:p w14:paraId="087A17CB" w14:textId="44213A3C" w:rsidR="00C77C9C" w:rsidRPr="00B8470A" w:rsidRDefault="00C77C9C" w:rsidP="00C77C9C">
            <w:pPr>
              <w:pStyle w:val="Textodecomentrio"/>
              <w:ind w:right="-7"/>
              <w:jc w:val="both"/>
              <w:rPr>
                <w:rFonts w:asciiTheme="majorHAnsi" w:hAnsiTheme="majorHAnsi" w:cstheme="majorHAnsi"/>
                <w:sz w:val="22"/>
                <w:szCs w:val="22"/>
              </w:rPr>
            </w:pPr>
            <w:r w:rsidRPr="00B8470A">
              <w:rPr>
                <w:rFonts w:asciiTheme="majorHAnsi" w:eastAsia="Times New Roman" w:hAnsiTheme="majorHAnsi" w:cstheme="majorHAnsi"/>
                <w:sz w:val="22"/>
                <w:szCs w:val="22"/>
              </w:rPr>
              <w:t>UN</w:t>
            </w:r>
          </w:p>
        </w:tc>
        <w:tc>
          <w:tcPr>
            <w:tcW w:w="1249" w:type="dxa"/>
            <w:hideMark/>
          </w:tcPr>
          <w:p w14:paraId="4EEF7E31" w14:textId="7DAD0F73" w:rsidR="00C77C9C" w:rsidRPr="00B8470A" w:rsidRDefault="00C77C9C" w:rsidP="00C77C9C">
            <w:pPr>
              <w:pStyle w:val="Textodecomentrio"/>
              <w:ind w:right="-7"/>
              <w:jc w:val="both"/>
              <w:rPr>
                <w:rFonts w:asciiTheme="majorHAnsi" w:hAnsiTheme="majorHAnsi" w:cstheme="majorHAnsi"/>
                <w:sz w:val="22"/>
                <w:szCs w:val="22"/>
              </w:rPr>
            </w:pPr>
            <w:r w:rsidRPr="00B8470A">
              <w:rPr>
                <w:rFonts w:asciiTheme="majorHAnsi" w:eastAsia="Times New Roman" w:hAnsiTheme="majorHAnsi" w:cstheme="majorHAnsi"/>
                <w:color w:val="000000"/>
                <w:sz w:val="22"/>
                <w:szCs w:val="22"/>
              </w:rPr>
              <w:t>1</w:t>
            </w:r>
          </w:p>
        </w:tc>
        <w:tc>
          <w:tcPr>
            <w:tcW w:w="1179" w:type="dxa"/>
          </w:tcPr>
          <w:p w14:paraId="659A0791" w14:textId="77777777" w:rsidR="00C77C9C" w:rsidRPr="00B8470A" w:rsidRDefault="00C77C9C" w:rsidP="00C77C9C">
            <w:pPr>
              <w:pStyle w:val="Textodecomentrio"/>
              <w:ind w:right="-7"/>
              <w:jc w:val="both"/>
              <w:rPr>
                <w:rFonts w:asciiTheme="majorHAnsi" w:hAnsiTheme="majorHAnsi" w:cstheme="majorHAnsi"/>
                <w:sz w:val="22"/>
                <w:szCs w:val="22"/>
              </w:rPr>
            </w:pPr>
          </w:p>
        </w:tc>
        <w:tc>
          <w:tcPr>
            <w:tcW w:w="965" w:type="dxa"/>
          </w:tcPr>
          <w:p w14:paraId="2AA97DC2" w14:textId="77777777" w:rsidR="00C77C9C" w:rsidRPr="00B8470A" w:rsidRDefault="00C77C9C" w:rsidP="00C77C9C">
            <w:pPr>
              <w:pStyle w:val="Textodecomentrio"/>
              <w:ind w:right="-7"/>
              <w:jc w:val="both"/>
              <w:rPr>
                <w:rFonts w:asciiTheme="majorHAnsi" w:hAnsiTheme="majorHAnsi" w:cstheme="majorHAnsi"/>
                <w:sz w:val="22"/>
                <w:szCs w:val="22"/>
              </w:rPr>
            </w:pPr>
          </w:p>
        </w:tc>
        <w:tc>
          <w:tcPr>
            <w:tcW w:w="701" w:type="dxa"/>
          </w:tcPr>
          <w:p w14:paraId="03018FDD" w14:textId="77777777" w:rsidR="00C77C9C" w:rsidRPr="00B8470A" w:rsidRDefault="00C77C9C" w:rsidP="00C77C9C">
            <w:pPr>
              <w:pStyle w:val="Textodecomentrio"/>
              <w:ind w:right="-7"/>
              <w:jc w:val="both"/>
              <w:rPr>
                <w:rFonts w:asciiTheme="majorHAnsi" w:hAnsiTheme="majorHAnsi" w:cstheme="majorHAnsi"/>
                <w:sz w:val="22"/>
                <w:szCs w:val="22"/>
              </w:rPr>
            </w:pPr>
          </w:p>
        </w:tc>
      </w:tr>
    </w:tbl>
    <w:p w14:paraId="7D665390" w14:textId="77777777" w:rsidR="001D7016" w:rsidRPr="00B8470A" w:rsidRDefault="001D7016" w:rsidP="00E324B1">
      <w:pPr>
        <w:jc w:val="both"/>
        <w:rPr>
          <w:rFonts w:asciiTheme="majorHAnsi" w:eastAsia="Calibri" w:hAnsiTheme="majorHAnsi" w:cstheme="majorHAnsi"/>
          <w:sz w:val="22"/>
          <w:szCs w:val="22"/>
        </w:rPr>
      </w:pPr>
    </w:p>
    <w:p w14:paraId="25FAE633" w14:textId="77777777" w:rsidR="00764C95" w:rsidRPr="00B8470A" w:rsidRDefault="00764C95" w:rsidP="00E324B1">
      <w:pPr>
        <w:jc w:val="both"/>
        <w:rPr>
          <w:rFonts w:asciiTheme="majorHAnsi" w:eastAsia="Calibri" w:hAnsiTheme="majorHAnsi" w:cstheme="majorHAnsi"/>
          <w:sz w:val="22"/>
          <w:szCs w:val="22"/>
        </w:rPr>
      </w:pPr>
    </w:p>
    <w:p w14:paraId="44F5FCF7" w14:textId="77777777" w:rsidR="00764C95" w:rsidRPr="00B8470A" w:rsidRDefault="00764C95" w:rsidP="00E324B1">
      <w:pPr>
        <w:jc w:val="both"/>
        <w:rPr>
          <w:rFonts w:asciiTheme="majorHAnsi" w:eastAsia="Calibri" w:hAnsiTheme="majorHAnsi" w:cstheme="majorHAnsi"/>
          <w:sz w:val="22"/>
          <w:szCs w:val="22"/>
        </w:rPr>
      </w:pPr>
    </w:p>
    <w:p w14:paraId="48A0B145" w14:textId="028774A1" w:rsidR="00E324B1" w:rsidRPr="00B8470A" w:rsidRDefault="00E324B1" w:rsidP="000B11A1">
      <w:pPr>
        <w:ind w:left="284"/>
        <w:jc w:val="both"/>
        <w:rPr>
          <w:rFonts w:asciiTheme="majorHAnsi" w:eastAsia="Calibri" w:hAnsiTheme="majorHAnsi" w:cstheme="majorHAnsi"/>
          <w:sz w:val="22"/>
          <w:szCs w:val="22"/>
        </w:rPr>
      </w:pPr>
      <w:r w:rsidRPr="00B8470A">
        <w:rPr>
          <w:rFonts w:asciiTheme="majorHAnsi" w:eastAsia="Calibri" w:hAnsiTheme="majorHAnsi" w:cstheme="majorHAnsi"/>
          <w:sz w:val="22"/>
          <w:szCs w:val="22"/>
        </w:rPr>
        <w:t xml:space="preserve">Prazo da proposta, </w:t>
      </w:r>
      <w:r w:rsidR="00AE776D" w:rsidRPr="00B8470A">
        <w:rPr>
          <w:rFonts w:asciiTheme="majorHAnsi" w:eastAsia="Calibri" w:hAnsiTheme="majorHAnsi" w:cstheme="majorHAnsi"/>
          <w:sz w:val="22"/>
          <w:szCs w:val="22"/>
        </w:rPr>
        <w:t>180</w:t>
      </w:r>
      <w:r w:rsidRPr="00B8470A">
        <w:rPr>
          <w:rFonts w:asciiTheme="majorHAnsi" w:eastAsia="Calibri" w:hAnsiTheme="majorHAnsi" w:cstheme="majorHAnsi"/>
          <w:sz w:val="22"/>
          <w:szCs w:val="22"/>
        </w:rPr>
        <w:t xml:space="preserve"> (</w:t>
      </w:r>
      <w:r w:rsidR="00AE776D" w:rsidRPr="00B8470A">
        <w:rPr>
          <w:rFonts w:asciiTheme="majorHAnsi" w:eastAsia="Calibri" w:hAnsiTheme="majorHAnsi" w:cstheme="majorHAnsi"/>
          <w:sz w:val="22"/>
          <w:szCs w:val="22"/>
        </w:rPr>
        <w:t>cento e oitenta</w:t>
      </w:r>
      <w:r w:rsidRPr="00B8470A">
        <w:rPr>
          <w:rFonts w:asciiTheme="majorHAnsi" w:eastAsia="Calibri" w:hAnsiTheme="majorHAnsi" w:cstheme="majorHAnsi"/>
          <w:sz w:val="22"/>
          <w:szCs w:val="22"/>
        </w:rPr>
        <w:t>) dias.</w:t>
      </w:r>
    </w:p>
    <w:p w14:paraId="1DFB2348" w14:textId="21098367" w:rsidR="00E324B1" w:rsidRPr="00B8470A" w:rsidRDefault="00E324B1" w:rsidP="000B11A1">
      <w:pPr>
        <w:ind w:left="284"/>
        <w:jc w:val="both"/>
        <w:rPr>
          <w:rFonts w:asciiTheme="majorHAnsi" w:eastAsia="Calibri" w:hAnsiTheme="majorHAnsi" w:cstheme="majorHAnsi"/>
          <w:sz w:val="22"/>
          <w:szCs w:val="22"/>
        </w:rPr>
      </w:pPr>
      <w:r w:rsidRPr="00B8470A">
        <w:rPr>
          <w:rFonts w:asciiTheme="majorHAnsi" w:eastAsia="Calibri" w:hAnsiTheme="majorHAnsi" w:cstheme="majorHAnsi"/>
          <w:sz w:val="22"/>
          <w:szCs w:val="22"/>
        </w:rPr>
        <w:t>Declaramos de que nos preços propostos estão inclusos todos os impostos, taxas, custos com transporte, e todas as demais despesas necessárias ao perfeito cumprimento d</w:t>
      </w:r>
      <w:r w:rsidR="00F47FDF" w:rsidRPr="00B8470A">
        <w:rPr>
          <w:rFonts w:asciiTheme="majorHAnsi" w:eastAsia="Calibri" w:hAnsiTheme="majorHAnsi" w:cstheme="majorHAnsi"/>
          <w:sz w:val="22"/>
          <w:szCs w:val="22"/>
        </w:rPr>
        <w:t>a obrigação objeto da licitação.</w:t>
      </w:r>
    </w:p>
    <w:p w14:paraId="468534A2" w14:textId="77777777" w:rsidR="00E324B1" w:rsidRPr="00B8470A" w:rsidRDefault="00E324B1" w:rsidP="000B11A1">
      <w:pPr>
        <w:ind w:left="284"/>
        <w:jc w:val="both"/>
        <w:rPr>
          <w:rFonts w:asciiTheme="majorHAnsi" w:eastAsia="Calibri" w:hAnsiTheme="majorHAnsi" w:cstheme="majorHAnsi"/>
          <w:sz w:val="22"/>
          <w:szCs w:val="22"/>
        </w:rPr>
      </w:pPr>
    </w:p>
    <w:p w14:paraId="7F40FC85" w14:textId="471F1E42" w:rsidR="00E324B1" w:rsidRPr="00B8470A" w:rsidRDefault="00E324B1" w:rsidP="000B11A1">
      <w:pPr>
        <w:ind w:left="284"/>
        <w:jc w:val="both"/>
        <w:rPr>
          <w:rFonts w:asciiTheme="majorHAnsi" w:eastAsia="Calibri" w:hAnsiTheme="majorHAnsi" w:cstheme="majorHAnsi"/>
          <w:sz w:val="22"/>
          <w:szCs w:val="22"/>
        </w:rPr>
      </w:pPr>
      <w:r w:rsidRPr="00B8470A">
        <w:rPr>
          <w:rFonts w:asciiTheme="majorHAnsi" w:eastAsia="Calibri" w:hAnsiTheme="majorHAnsi" w:cstheme="majorHAnsi"/>
          <w:sz w:val="22"/>
          <w:szCs w:val="22"/>
        </w:rPr>
        <w:t>Declaramos que concordamos e nos submetemos a todos os termos, normas e especifica</w:t>
      </w:r>
      <w:r w:rsidR="00F47FDF" w:rsidRPr="00B8470A">
        <w:rPr>
          <w:rFonts w:asciiTheme="majorHAnsi" w:eastAsia="Calibri" w:hAnsiTheme="majorHAnsi" w:cstheme="majorHAnsi"/>
          <w:sz w:val="22"/>
          <w:szCs w:val="22"/>
        </w:rPr>
        <w:t>ções deste EDITAL e seus anexos.</w:t>
      </w:r>
    </w:p>
    <w:p w14:paraId="7B247A11" w14:textId="77777777" w:rsidR="00E324B1" w:rsidRPr="00B8470A" w:rsidRDefault="00E324B1" w:rsidP="000B11A1">
      <w:pPr>
        <w:ind w:left="284"/>
        <w:jc w:val="both"/>
        <w:rPr>
          <w:rFonts w:asciiTheme="majorHAnsi" w:eastAsia="Calibri" w:hAnsiTheme="majorHAnsi" w:cstheme="majorHAnsi"/>
          <w:sz w:val="22"/>
          <w:szCs w:val="22"/>
        </w:rPr>
      </w:pPr>
    </w:p>
    <w:p w14:paraId="608454E6" w14:textId="2937FA19" w:rsidR="00E324B1" w:rsidRPr="00B8470A" w:rsidRDefault="00E324B1" w:rsidP="000B11A1">
      <w:pPr>
        <w:ind w:left="284"/>
        <w:jc w:val="both"/>
        <w:rPr>
          <w:rFonts w:asciiTheme="majorHAnsi" w:eastAsia="Calibri" w:hAnsiTheme="majorHAnsi" w:cstheme="majorHAnsi"/>
          <w:sz w:val="22"/>
          <w:szCs w:val="22"/>
          <w:u w:val="single"/>
        </w:rPr>
      </w:pPr>
      <w:r w:rsidRPr="00B8470A">
        <w:rPr>
          <w:rFonts w:asciiTheme="majorHAnsi" w:eastAsia="Calibri" w:hAnsiTheme="majorHAnsi" w:cstheme="majorHAnsi"/>
          <w:sz w:val="22"/>
          <w:szCs w:val="22"/>
          <w:u w:val="single"/>
        </w:rPr>
        <w:t>Conta Corrente nº XXXX, da Agência nº XXXX, do Banco XXXX nº XXXX, de titularidade da CONTRATADA.</w:t>
      </w:r>
    </w:p>
    <w:p w14:paraId="4FB9F0BE" w14:textId="77777777" w:rsidR="00E324B1" w:rsidRPr="00B8470A" w:rsidRDefault="00E324B1" w:rsidP="000B11A1">
      <w:pPr>
        <w:ind w:left="284"/>
        <w:jc w:val="both"/>
        <w:rPr>
          <w:rFonts w:asciiTheme="majorHAnsi" w:eastAsia="Calibri" w:hAnsiTheme="majorHAnsi" w:cstheme="majorHAnsi"/>
          <w:sz w:val="22"/>
          <w:szCs w:val="22"/>
          <w:u w:val="single"/>
        </w:rPr>
      </w:pPr>
      <w:r w:rsidRPr="00B8470A">
        <w:rPr>
          <w:rFonts w:asciiTheme="majorHAnsi" w:eastAsia="Calibri" w:hAnsiTheme="majorHAnsi" w:cstheme="majorHAnsi"/>
          <w:sz w:val="22"/>
          <w:szCs w:val="22"/>
          <w:u w:val="single"/>
        </w:rPr>
        <w:t>Dados do responsável pela assinatura do contrato:</w:t>
      </w:r>
    </w:p>
    <w:p w14:paraId="2B558629" w14:textId="77777777" w:rsidR="00E324B1" w:rsidRPr="00B8470A" w:rsidRDefault="00E324B1" w:rsidP="000B11A1">
      <w:pPr>
        <w:ind w:left="284"/>
        <w:jc w:val="both"/>
        <w:rPr>
          <w:rFonts w:asciiTheme="majorHAnsi" w:eastAsia="Calibri" w:hAnsiTheme="majorHAnsi" w:cstheme="majorHAnsi"/>
          <w:sz w:val="22"/>
          <w:szCs w:val="22"/>
        </w:rPr>
      </w:pPr>
      <w:r w:rsidRPr="00B8470A">
        <w:rPr>
          <w:rFonts w:asciiTheme="majorHAnsi" w:eastAsia="Calibri" w:hAnsiTheme="majorHAnsi" w:cstheme="majorHAnsi"/>
          <w:sz w:val="22"/>
          <w:szCs w:val="22"/>
          <w:u w:val="single"/>
        </w:rPr>
        <w:lastRenderedPageBreak/>
        <w:t>Nome</w:t>
      </w:r>
      <w:r w:rsidRPr="00B8470A">
        <w:rPr>
          <w:rFonts w:asciiTheme="majorHAnsi" w:eastAsia="Calibri" w:hAnsiTheme="majorHAnsi" w:cstheme="majorHAnsi"/>
          <w:sz w:val="22"/>
          <w:szCs w:val="22"/>
        </w:rPr>
        <w:t xml:space="preserve">, </w:t>
      </w:r>
    </w:p>
    <w:p w14:paraId="0B08A445" w14:textId="77777777" w:rsidR="00E324B1" w:rsidRPr="00B8470A" w:rsidRDefault="00E324B1" w:rsidP="000B11A1">
      <w:pPr>
        <w:ind w:left="284"/>
        <w:jc w:val="both"/>
        <w:rPr>
          <w:rFonts w:asciiTheme="majorHAnsi" w:eastAsia="Calibri" w:hAnsiTheme="majorHAnsi" w:cstheme="majorHAnsi"/>
          <w:sz w:val="22"/>
          <w:szCs w:val="22"/>
        </w:rPr>
      </w:pPr>
      <w:r w:rsidRPr="00B8470A">
        <w:rPr>
          <w:rFonts w:asciiTheme="majorHAnsi" w:eastAsia="Calibri" w:hAnsiTheme="majorHAnsi" w:cstheme="majorHAnsi"/>
          <w:sz w:val="22"/>
          <w:szCs w:val="22"/>
          <w:u w:val="single"/>
        </w:rPr>
        <w:t>Qualificação</w:t>
      </w:r>
      <w:r w:rsidRPr="00B8470A">
        <w:rPr>
          <w:rFonts w:asciiTheme="majorHAnsi" w:eastAsia="Calibri" w:hAnsiTheme="majorHAnsi" w:cstheme="majorHAnsi"/>
          <w:sz w:val="22"/>
          <w:szCs w:val="22"/>
        </w:rPr>
        <w:t xml:space="preserve"> (cargo ou função), </w:t>
      </w:r>
    </w:p>
    <w:p w14:paraId="6592A895" w14:textId="77777777" w:rsidR="00E324B1" w:rsidRPr="00B8470A" w:rsidRDefault="00E324B1" w:rsidP="000B11A1">
      <w:pPr>
        <w:ind w:left="284"/>
        <w:jc w:val="both"/>
        <w:rPr>
          <w:rFonts w:asciiTheme="majorHAnsi" w:eastAsia="Calibri" w:hAnsiTheme="majorHAnsi" w:cstheme="majorHAnsi"/>
          <w:sz w:val="22"/>
          <w:szCs w:val="22"/>
        </w:rPr>
      </w:pPr>
      <w:r w:rsidRPr="00B8470A">
        <w:rPr>
          <w:rFonts w:asciiTheme="majorHAnsi" w:eastAsia="Calibri" w:hAnsiTheme="majorHAnsi" w:cstheme="majorHAnsi"/>
          <w:sz w:val="22"/>
          <w:szCs w:val="22"/>
          <w:u w:val="single"/>
        </w:rPr>
        <w:t>Dados pessoais</w:t>
      </w:r>
      <w:r w:rsidRPr="00B8470A">
        <w:rPr>
          <w:rFonts w:asciiTheme="majorHAnsi" w:eastAsia="Calibri" w:hAnsiTheme="majorHAnsi" w:cstheme="majorHAnsi"/>
          <w:sz w:val="22"/>
          <w:szCs w:val="22"/>
        </w:rPr>
        <w:t xml:space="preserve"> (nacionalidade, estado civil e profissão), </w:t>
      </w:r>
    </w:p>
    <w:p w14:paraId="465A3AD7" w14:textId="77777777" w:rsidR="00E324B1" w:rsidRPr="00B8470A" w:rsidRDefault="00E324B1" w:rsidP="000B11A1">
      <w:pPr>
        <w:ind w:left="284"/>
        <w:jc w:val="both"/>
        <w:rPr>
          <w:rFonts w:asciiTheme="majorHAnsi" w:eastAsia="Calibri" w:hAnsiTheme="majorHAnsi" w:cstheme="majorHAnsi"/>
          <w:sz w:val="22"/>
          <w:szCs w:val="22"/>
        </w:rPr>
      </w:pPr>
      <w:r w:rsidRPr="00B8470A">
        <w:rPr>
          <w:rFonts w:asciiTheme="majorHAnsi" w:eastAsia="Calibri" w:hAnsiTheme="majorHAnsi" w:cstheme="majorHAnsi"/>
          <w:sz w:val="22"/>
          <w:szCs w:val="22"/>
          <w:u w:val="single"/>
        </w:rPr>
        <w:t>Número dos documentos pessoais</w:t>
      </w:r>
      <w:r w:rsidRPr="00B8470A">
        <w:rPr>
          <w:rFonts w:asciiTheme="majorHAnsi" w:eastAsia="Calibri" w:hAnsiTheme="majorHAnsi" w:cstheme="majorHAnsi"/>
          <w:sz w:val="22"/>
          <w:szCs w:val="22"/>
        </w:rPr>
        <w:t xml:space="preserve"> (RG, CPF), </w:t>
      </w:r>
    </w:p>
    <w:p w14:paraId="4869E77C" w14:textId="63824FCC" w:rsidR="00E324B1" w:rsidRPr="00B8470A" w:rsidRDefault="00E324B1" w:rsidP="000B11A1">
      <w:pPr>
        <w:ind w:left="284"/>
        <w:jc w:val="both"/>
        <w:rPr>
          <w:rFonts w:asciiTheme="majorHAnsi" w:eastAsia="Calibri" w:hAnsiTheme="majorHAnsi" w:cstheme="majorHAnsi"/>
          <w:sz w:val="22"/>
          <w:szCs w:val="22"/>
        </w:rPr>
      </w:pPr>
      <w:r w:rsidRPr="00B8470A">
        <w:rPr>
          <w:rFonts w:asciiTheme="majorHAnsi" w:eastAsia="Calibri" w:hAnsiTheme="majorHAnsi" w:cstheme="majorHAnsi"/>
          <w:sz w:val="22"/>
          <w:szCs w:val="22"/>
          <w:u w:val="single"/>
        </w:rPr>
        <w:t>Endereço completo</w:t>
      </w:r>
      <w:r w:rsidRPr="00B8470A">
        <w:rPr>
          <w:rFonts w:asciiTheme="majorHAnsi" w:eastAsia="Calibri" w:hAnsiTheme="majorHAnsi" w:cstheme="majorHAnsi"/>
          <w:sz w:val="22"/>
          <w:szCs w:val="22"/>
        </w:rPr>
        <w:t>.</w:t>
      </w:r>
    </w:p>
    <w:p w14:paraId="21E266A0" w14:textId="77777777" w:rsidR="00E324B1" w:rsidRPr="00B8470A" w:rsidRDefault="00E324B1" w:rsidP="000B11A1">
      <w:pPr>
        <w:ind w:left="284"/>
        <w:jc w:val="both"/>
        <w:rPr>
          <w:rFonts w:asciiTheme="majorHAnsi" w:eastAsia="Calibri" w:hAnsiTheme="majorHAnsi" w:cstheme="majorHAnsi"/>
          <w:sz w:val="22"/>
          <w:szCs w:val="22"/>
        </w:rPr>
      </w:pPr>
      <w:r w:rsidRPr="00B8470A">
        <w:rPr>
          <w:rFonts w:asciiTheme="majorHAnsi" w:eastAsia="Calibri" w:hAnsiTheme="majorHAnsi" w:cstheme="majorHAnsi"/>
          <w:sz w:val="22"/>
          <w:szCs w:val="22"/>
        </w:rPr>
        <w:t xml:space="preserve">Titular dos seguintes canais de comunicação eletrônica e-mail: </w:t>
      </w:r>
      <w:hyperlink r:id="rId31">
        <w:r w:rsidRPr="00B8470A">
          <w:rPr>
            <w:rFonts w:asciiTheme="majorHAnsi" w:eastAsia="Calibri" w:hAnsiTheme="majorHAnsi" w:cstheme="majorHAnsi"/>
            <w:color w:val="000080"/>
            <w:sz w:val="22"/>
            <w:szCs w:val="22"/>
            <w:u w:val="single"/>
          </w:rPr>
          <w:t>xxxxxxxxx@xxx.com</w:t>
        </w:r>
      </w:hyperlink>
      <w:r w:rsidRPr="00B8470A">
        <w:rPr>
          <w:rFonts w:asciiTheme="majorHAnsi" w:eastAsia="Calibri" w:hAnsiTheme="majorHAnsi" w:cstheme="majorHAnsi"/>
          <w:sz w:val="22"/>
          <w:szCs w:val="22"/>
        </w:rPr>
        <w:t xml:space="preserve"> , WhatsApp (XX) XXXXX-XXXX, pelos quais poderá receber solicitações, requerimentos, notificações e etc. </w:t>
      </w:r>
    </w:p>
    <w:p w14:paraId="543010CA" w14:textId="0A1B8E44" w:rsidR="00E324B1" w:rsidRPr="00B8470A" w:rsidRDefault="00E324B1" w:rsidP="000B11A1">
      <w:pPr>
        <w:ind w:left="284"/>
        <w:rPr>
          <w:rFonts w:asciiTheme="majorHAnsi" w:eastAsia="Calibri" w:hAnsiTheme="majorHAnsi" w:cstheme="majorHAnsi"/>
          <w:sz w:val="22"/>
          <w:szCs w:val="22"/>
        </w:rPr>
      </w:pPr>
      <w:r w:rsidRPr="00B8470A">
        <w:rPr>
          <w:rFonts w:asciiTheme="majorHAnsi" w:eastAsia="Calibri" w:hAnsiTheme="majorHAnsi" w:cstheme="majorHAnsi"/>
          <w:sz w:val="22"/>
          <w:szCs w:val="22"/>
        </w:rPr>
        <w:t>Local, data, razão social, nome do representante legal e assinatura.</w:t>
      </w:r>
    </w:p>
    <w:p w14:paraId="29FE5A72" w14:textId="77777777" w:rsidR="00384DB4" w:rsidRPr="00B8470A" w:rsidRDefault="00384DB4" w:rsidP="000B11A1">
      <w:pPr>
        <w:ind w:left="284"/>
        <w:rPr>
          <w:rFonts w:asciiTheme="majorHAnsi" w:eastAsia="Calibri" w:hAnsiTheme="majorHAnsi" w:cstheme="majorHAnsi"/>
          <w:sz w:val="22"/>
          <w:szCs w:val="22"/>
        </w:rPr>
      </w:pPr>
    </w:p>
    <w:tbl>
      <w:tblPr>
        <w:tblW w:w="9758" w:type="dxa"/>
        <w:jc w:val="center"/>
        <w:tblCellMar>
          <w:left w:w="70" w:type="dxa"/>
          <w:right w:w="70" w:type="dxa"/>
        </w:tblCellMar>
        <w:tblLook w:val="04A0" w:firstRow="1" w:lastRow="0" w:firstColumn="1" w:lastColumn="0" w:noHBand="0" w:noVBand="1"/>
      </w:tblPr>
      <w:tblGrid>
        <w:gridCol w:w="7207"/>
        <w:gridCol w:w="2551"/>
      </w:tblGrid>
      <w:tr w:rsidR="0095426A" w:rsidRPr="00B8470A" w14:paraId="5234E2A1" w14:textId="77777777" w:rsidTr="002206C2">
        <w:trPr>
          <w:trHeight w:val="2532"/>
          <w:jc w:val="center"/>
        </w:trPr>
        <w:tc>
          <w:tcPr>
            <w:tcW w:w="7207" w:type="dxa"/>
            <w:tcBorders>
              <w:top w:val="double" w:sz="6" w:space="0" w:color="A6A6A6"/>
              <w:left w:val="double" w:sz="6" w:space="0" w:color="A6A6A6"/>
              <w:bottom w:val="double" w:sz="6" w:space="0" w:color="A6A6A6"/>
              <w:right w:val="single" w:sz="4" w:space="0" w:color="A6A6A6"/>
            </w:tcBorders>
            <w:vAlign w:val="center"/>
            <w:hideMark/>
          </w:tcPr>
          <w:p w14:paraId="56CDD752" w14:textId="77777777" w:rsidR="0095426A" w:rsidRPr="00B8470A" w:rsidRDefault="0095426A" w:rsidP="000B11A1">
            <w:pPr>
              <w:ind w:left="284"/>
              <w:jc w:val="both"/>
              <w:rPr>
                <w:rFonts w:asciiTheme="majorHAnsi" w:eastAsia="Times New Roman" w:hAnsiTheme="majorHAnsi" w:cstheme="majorHAnsi"/>
                <w:color w:val="000000"/>
                <w:sz w:val="22"/>
                <w:szCs w:val="22"/>
              </w:rPr>
            </w:pPr>
            <w:r w:rsidRPr="00B8470A">
              <w:rPr>
                <w:rFonts w:asciiTheme="majorHAnsi" w:eastAsia="Times New Roman" w:hAnsiTheme="majorHAnsi" w:cstheme="majorHAnsi"/>
                <w:color w:val="000000"/>
                <w:sz w:val="22"/>
                <w:szCs w:val="22"/>
              </w:rPr>
              <w:t>Estando de acordo com os termos do ato convocatório e com a legislação nele indicada, propomos o (s) valor (es) acima pelo prazo de __ dias corridos.</w:t>
            </w:r>
          </w:p>
          <w:p w14:paraId="31CA4E5D" w14:textId="6F5F6FD8" w:rsidR="0095426A" w:rsidRPr="00B8470A" w:rsidRDefault="0095426A" w:rsidP="000B11A1">
            <w:pPr>
              <w:ind w:left="284"/>
              <w:jc w:val="both"/>
              <w:rPr>
                <w:rFonts w:asciiTheme="majorHAnsi" w:eastAsia="Times New Roman" w:hAnsiTheme="majorHAnsi" w:cstheme="majorHAnsi"/>
                <w:color w:val="000000"/>
                <w:sz w:val="22"/>
                <w:szCs w:val="22"/>
              </w:rPr>
            </w:pPr>
            <w:r w:rsidRPr="00B8470A">
              <w:rPr>
                <w:rFonts w:asciiTheme="majorHAnsi" w:eastAsia="Times New Roman" w:hAnsiTheme="majorHAnsi" w:cstheme="majorHAnsi"/>
                <w:color w:val="000000"/>
                <w:sz w:val="22"/>
                <w:szCs w:val="22"/>
              </w:rPr>
              <w:br/>
              <w:t xml:space="preserve">________ - __, __ de ________ </w:t>
            </w:r>
            <w:proofErr w:type="spellStart"/>
            <w:r w:rsidRPr="00B8470A">
              <w:rPr>
                <w:rFonts w:asciiTheme="majorHAnsi" w:eastAsia="Times New Roman" w:hAnsiTheme="majorHAnsi" w:cstheme="majorHAnsi"/>
                <w:color w:val="000000"/>
                <w:sz w:val="22"/>
                <w:szCs w:val="22"/>
              </w:rPr>
              <w:t>de</w:t>
            </w:r>
            <w:proofErr w:type="spellEnd"/>
            <w:r w:rsidRPr="00B8470A">
              <w:rPr>
                <w:rFonts w:asciiTheme="majorHAnsi" w:eastAsia="Times New Roman" w:hAnsiTheme="majorHAnsi" w:cstheme="majorHAnsi"/>
                <w:color w:val="000000"/>
                <w:sz w:val="22"/>
                <w:szCs w:val="22"/>
              </w:rPr>
              <w:t xml:space="preserve"> 202</w:t>
            </w:r>
            <w:r w:rsidR="000D35C5" w:rsidRPr="00B8470A">
              <w:rPr>
                <w:rFonts w:asciiTheme="majorHAnsi" w:eastAsia="Times New Roman" w:hAnsiTheme="majorHAnsi" w:cstheme="majorHAnsi"/>
                <w:color w:val="000000"/>
                <w:sz w:val="22"/>
                <w:szCs w:val="22"/>
              </w:rPr>
              <w:t>6</w:t>
            </w:r>
            <w:r w:rsidRPr="00B8470A">
              <w:rPr>
                <w:rFonts w:asciiTheme="majorHAnsi" w:eastAsia="Times New Roman" w:hAnsiTheme="majorHAnsi" w:cstheme="majorHAnsi"/>
                <w:color w:val="000000"/>
                <w:sz w:val="22"/>
                <w:szCs w:val="22"/>
              </w:rPr>
              <w:t>.</w:t>
            </w:r>
          </w:p>
          <w:p w14:paraId="392D1D01" w14:textId="77777777" w:rsidR="0095426A" w:rsidRPr="00B8470A" w:rsidRDefault="0095426A" w:rsidP="000B11A1">
            <w:pPr>
              <w:ind w:left="284"/>
              <w:jc w:val="both"/>
              <w:rPr>
                <w:rFonts w:asciiTheme="majorHAnsi" w:eastAsia="Times New Roman" w:hAnsiTheme="majorHAnsi" w:cstheme="majorHAnsi"/>
                <w:color w:val="000000"/>
                <w:sz w:val="22"/>
                <w:szCs w:val="22"/>
              </w:rPr>
            </w:pPr>
            <w:r w:rsidRPr="00B8470A">
              <w:rPr>
                <w:rFonts w:asciiTheme="majorHAnsi" w:eastAsia="Times New Roman" w:hAnsiTheme="majorHAnsi" w:cstheme="majorHAnsi"/>
                <w:color w:val="000000"/>
                <w:sz w:val="22"/>
                <w:szCs w:val="22"/>
              </w:rPr>
              <w:br/>
            </w:r>
            <w:r w:rsidRPr="00B8470A">
              <w:rPr>
                <w:rFonts w:asciiTheme="majorHAnsi" w:eastAsia="Times New Roman" w:hAnsiTheme="majorHAnsi" w:cstheme="majorHAnsi"/>
                <w:color w:val="000000"/>
                <w:sz w:val="22"/>
                <w:szCs w:val="22"/>
              </w:rPr>
              <w:br/>
              <w:t>____________________________</w:t>
            </w:r>
            <w:r w:rsidRPr="00B8470A">
              <w:rPr>
                <w:rFonts w:asciiTheme="majorHAnsi" w:eastAsia="Times New Roman" w:hAnsiTheme="majorHAnsi" w:cstheme="majorHAnsi"/>
                <w:color w:val="000000"/>
                <w:sz w:val="22"/>
                <w:szCs w:val="22"/>
              </w:rPr>
              <w:br/>
              <w:t>Nome do Responsável pela Empresa</w:t>
            </w:r>
          </w:p>
          <w:p w14:paraId="12BE7354" w14:textId="77777777" w:rsidR="0095426A" w:rsidRPr="00B8470A" w:rsidRDefault="0095426A" w:rsidP="000B11A1">
            <w:pPr>
              <w:ind w:left="284"/>
              <w:jc w:val="both"/>
              <w:rPr>
                <w:rFonts w:asciiTheme="majorHAnsi" w:eastAsia="Times New Roman" w:hAnsiTheme="majorHAnsi" w:cstheme="majorHAnsi"/>
                <w:color w:val="000000"/>
                <w:sz w:val="22"/>
                <w:szCs w:val="22"/>
              </w:rPr>
            </w:pPr>
            <w:r w:rsidRPr="00B8470A">
              <w:rPr>
                <w:rFonts w:asciiTheme="majorHAnsi" w:eastAsia="Times New Roman" w:hAnsiTheme="majorHAnsi" w:cstheme="majorHAnsi"/>
                <w:color w:val="000000"/>
                <w:sz w:val="22"/>
                <w:szCs w:val="22"/>
              </w:rPr>
              <w:t>CNPJ n°</w:t>
            </w:r>
          </w:p>
        </w:tc>
        <w:tc>
          <w:tcPr>
            <w:tcW w:w="2551" w:type="dxa"/>
            <w:tcBorders>
              <w:top w:val="double" w:sz="6" w:space="0" w:color="A6A6A6"/>
              <w:left w:val="nil"/>
              <w:bottom w:val="double" w:sz="6" w:space="0" w:color="A6A6A6"/>
              <w:right w:val="double" w:sz="6" w:space="0" w:color="A6A6A6"/>
            </w:tcBorders>
            <w:hideMark/>
          </w:tcPr>
          <w:p w14:paraId="2F5B0754" w14:textId="77777777" w:rsidR="0095426A" w:rsidRPr="00B8470A" w:rsidRDefault="0095426A" w:rsidP="000B11A1">
            <w:pPr>
              <w:ind w:left="284"/>
              <w:jc w:val="center"/>
              <w:rPr>
                <w:rFonts w:asciiTheme="majorHAnsi" w:eastAsia="Times New Roman" w:hAnsiTheme="majorHAnsi" w:cstheme="majorHAnsi"/>
                <w:b/>
                <w:bCs/>
                <w:color w:val="000000"/>
                <w:sz w:val="22"/>
                <w:szCs w:val="22"/>
              </w:rPr>
            </w:pPr>
            <w:r w:rsidRPr="00B8470A">
              <w:rPr>
                <w:rFonts w:asciiTheme="majorHAnsi" w:eastAsia="Times New Roman" w:hAnsiTheme="majorHAnsi" w:cstheme="majorHAnsi"/>
                <w:b/>
                <w:bCs/>
                <w:color w:val="000000"/>
                <w:sz w:val="22"/>
                <w:szCs w:val="22"/>
              </w:rPr>
              <w:t>CARIMBO CNPJ</w:t>
            </w:r>
          </w:p>
        </w:tc>
      </w:tr>
    </w:tbl>
    <w:p w14:paraId="1F54014C" w14:textId="77777777" w:rsidR="00104708" w:rsidRPr="00B8470A" w:rsidRDefault="00104708" w:rsidP="00104708">
      <w:pPr>
        <w:rPr>
          <w:rFonts w:asciiTheme="majorHAnsi" w:hAnsiTheme="majorHAnsi" w:cstheme="majorHAnsi"/>
          <w:sz w:val="22"/>
          <w:szCs w:val="22"/>
        </w:rPr>
        <w:sectPr w:rsidR="00104708" w:rsidRPr="00B8470A" w:rsidSect="000F11CE">
          <w:headerReference w:type="default" r:id="rId32"/>
          <w:footerReference w:type="even" r:id="rId33"/>
          <w:footerReference w:type="default" r:id="rId34"/>
          <w:headerReference w:type="first" r:id="rId35"/>
          <w:footerReference w:type="first" r:id="rId36"/>
          <w:type w:val="continuous"/>
          <w:pgSz w:w="11906" w:h="16838" w:code="9"/>
          <w:pgMar w:top="1417" w:right="1701" w:bottom="1417" w:left="1701" w:header="709" w:footer="709" w:gutter="0"/>
          <w:cols w:space="708"/>
          <w:titlePg/>
          <w:docGrid w:linePitch="360"/>
        </w:sectPr>
      </w:pPr>
    </w:p>
    <w:p w14:paraId="78F73489" w14:textId="77777777" w:rsidR="00294CEE" w:rsidRDefault="00294CEE" w:rsidP="00D60D4A">
      <w:pPr>
        <w:pStyle w:val="Ttulo1"/>
        <w:spacing w:before="0"/>
        <w:jc w:val="center"/>
        <w:rPr>
          <w:rFonts w:eastAsiaTheme="minorEastAsia" w:cstheme="majorHAnsi"/>
          <w:bCs w:val="0"/>
          <w:color w:val="auto"/>
          <w:sz w:val="22"/>
          <w:szCs w:val="22"/>
        </w:rPr>
      </w:pPr>
    </w:p>
    <w:p w14:paraId="36E34CD8" w14:textId="77777777" w:rsidR="00294CEE" w:rsidRDefault="00294CEE" w:rsidP="00294CEE"/>
    <w:p w14:paraId="4B7A171B" w14:textId="77777777" w:rsidR="00294CEE" w:rsidRDefault="00294CEE" w:rsidP="00294CEE"/>
    <w:p w14:paraId="00911851" w14:textId="77777777" w:rsidR="00294CEE" w:rsidRDefault="00294CEE" w:rsidP="00294CEE"/>
    <w:p w14:paraId="1D0FD4E9" w14:textId="77777777" w:rsidR="00294CEE" w:rsidRDefault="00294CEE" w:rsidP="00294CEE"/>
    <w:p w14:paraId="3C3BB47C" w14:textId="77777777" w:rsidR="00294CEE" w:rsidRDefault="00294CEE" w:rsidP="00294CEE"/>
    <w:p w14:paraId="46FD8AD0" w14:textId="77777777" w:rsidR="00294CEE" w:rsidRDefault="00294CEE" w:rsidP="00294CEE"/>
    <w:p w14:paraId="674F4F1E" w14:textId="77777777" w:rsidR="00294CEE" w:rsidRDefault="00294CEE" w:rsidP="00294CEE"/>
    <w:p w14:paraId="2470A609" w14:textId="77777777" w:rsidR="00294CEE" w:rsidRDefault="00294CEE" w:rsidP="00294CEE"/>
    <w:p w14:paraId="26739E68" w14:textId="77777777" w:rsidR="00294CEE" w:rsidRDefault="00294CEE" w:rsidP="00294CEE"/>
    <w:p w14:paraId="165280A2" w14:textId="77777777" w:rsidR="00294CEE" w:rsidRDefault="00294CEE" w:rsidP="00294CEE"/>
    <w:p w14:paraId="65CDA475" w14:textId="77777777" w:rsidR="00294CEE" w:rsidRDefault="00294CEE" w:rsidP="00294CEE"/>
    <w:p w14:paraId="19A8A10D" w14:textId="77777777" w:rsidR="00294CEE" w:rsidRDefault="00294CEE" w:rsidP="00294CEE"/>
    <w:p w14:paraId="5F486D75" w14:textId="77777777" w:rsidR="00294CEE" w:rsidRDefault="00294CEE" w:rsidP="00294CEE"/>
    <w:p w14:paraId="14312332" w14:textId="77777777" w:rsidR="00294CEE" w:rsidRDefault="00294CEE" w:rsidP="00294CEE"/>
    <w:p w14:paraId="2E243926" w14:textId="77777777" w:rsidR="00294CEE" w:rsidRPr="00294CEE" w:rsidRDefault="00294CEE" w:rsidP="00294CEE"/>
    <w:p w14:paraId="62E5965A" w14:textId="6ADB451C" w:rsidR="00B44F12" w:rsidRPr="00B8470A" w:rsidRDefault="00995DCD" w:rsidP="00D60D4A">
      <w:pPr>
        <w:pStyle w:val="Ttulo1"/>
        <w:spacing w:before="0"/>
        <w:jc w:val="center"/>
        <w:rPr>
          <w:rFonts w:eastAsiaTheme="minorEastAsia" w:cstheme="majorHAnsi"/>
          <w:bCs w:val="0"/>
          <w:color w:val="auto"/>
          <w:sz w:val="22"/>
          <w:szCs w:val="22"/>
        </w:rPr>
      </w:pPr>
      <w:r w:rsidRPr="00B8470A">
        <w:rPr>
          <w:rFonts w:eastAsiaTheme="minorEastAsia" w:cstheme="majorHAnsi"/>
          <w:bCs w:val="0"/>
          <w:color w:val="auto"/>
          <w:sz w:val="22"/>
          <w:szCs w:val="22"/>
        </w:rPr>
        <w:lastRenderedPageBreak/>
        <w:t>ANEXO I</w:t>
      </w:r>
      <w:r w:rsidR="003775D0" w:rsidRPr="00B8470A">
        <w:rPr>
          <w:rFonts w:eastAsiaTheme="minorEastAsia" w:cstheme="majorHAnsi"/>
          <w:bCs w:val="0"/>
          <w:color w:val="auto"/>
          <w:sz w:val="22"/>
          <w:szCs w:val="22"/>
        </w:rPr>
        <w:t>II</w:t>
      </w:r>
      <w:r w:rsidRPr="00B8470A">
        <w:rPr>
          <w:rFonts w:eastAsiaTheme="minorEastAsia" w:cstheme="majorHAnsi"/>
          <w:bCs w:val="0"/>
          <w:color w:val="auto"/>
          <w:sz w:val="22"/>
          <w:szCs w:val="22"/>
        </w:rPr>
        <w:t xml:space="preserve"> - MINUTA DE CONTRATO</w:t>
      </w:r>
      <w:r w:rsidR="006F1EDC" w:rsidRPr="00B8470A">
        <w:rPr>
          <w:rFonts w:eastAsiaTheme="minorEastAsia" w:cstheme="majorHAnsi"/>
          <w:bCs w:val="0"/>
          <w:color w:val="auto"/>
          <w:sz w:val="22"/>
          <w:szCs w:val="22"/>
        </w:rPr>
        <w:t xml:space="preserve"> XXXX/20</w:t>
      </w:r>
      <w:r w:rsidR="00D60D4A" w:rsidRPr="00B8470A">
        <w:rPr>
          <w:rFonts w:eastAsiaTheme="minorEastAsia" w:cstheme="majorHAnsi"/>
          <w:bCs w:val="0"/>
          <w:color w:val="auto"/>
          <w:sz w:val="22"/>
          <w:szCs w:val="22"/>
        </w:rPr>
        <w:t>XX</w:t>
      </w:r>
    </w:p>
    <w:p w14:paraId="21B06B91" w14:textId="0294B1F3" w:rsidR="00B44F12" w:rsidRPr="00B8470A" w:rsidRDefault="00B44F12" w:rsidP="00622C1D">
      <w:pPr>
        <w:jc w:val="center"/>
        <w:rPr>
          <w:rFonts w:asciiTheme="majorHAnsi" w:hAnsiTheme="majorHAnsi" w:cstheme="majorHAnsi"/>
          <w:b/>
          <w:sz w:val="22"/>
          <w:szCs w:val="22"/>
        </w:rPr>
      </w:pPr>
      <w:r w:rsidRPr="00B8470A">
        <w:rPr>
          <w:rFonts w:asciiTheme="majorHAnsi" w:hAnsiTheme="majorHAnsi" w:cstheme="majorHAnsi"/>
          <w:b/>
          <w:sz w:val="22"/>
          <w:szCs w:val="22"/>
        </w:rPr>
        <w:t xml:space="preserve">PREGÃO ELETRÔNICO Nº </w:t>
      </w:r>
      <w:r w:rsidR="00294CEE">
        <w:rPr>
          <w:rFonts w:asciiTheme="majorHAnsi" w:hAnsiTheme="majorHAnsi" w:cstheme="majorHAnsi"/>
          <w:b/>
          <w:sz w:val="22"/>
          <w:szCs w:val="22"/>
        </w:rPr>
        <w:t>020</w:t>
      </w:r>
      <w:r w:rsidR="004E479F" w:rsidRPr="00B8470A">
        <w:rPr>
          <w:rFonts w:asciiTheme="majorHAnsi" w:hAnsiTheme="majorHAnsi" w:cstheme="majorHAnsi"/>
          <w:b/>
          <w:sz w:val="22"/>
          <w:szCs w:val="22"/>
        </w:rPr>
        <w:t>/</w:t>
      </w:r>
      <w:r w:rsidR="00D60D4A" w:rsidRPr="00B8470A">
        <w:rPr>
          <w:rFonts w:asciiTheme="majorHAnsi" w:hAnsiTheme="majorHAnsi" w:cstheme="majorHAnsi"/>
          <w:b/>
          <w:sz w:val="22"/>
          <w:szCs w:val="22"/>
        </w:rPr>
        <w:t>20</w:t>
      </w:r>
      <w:r w:rsidR="00294CEE">
        <w:rPr>
          <w:rFonts w:asciiTheme="majorHAnsi" w:hAnsiTheme="majorHAnsi" w:cstheme="majorHAnsi"/>
          <w:b/>
          <w:sz w:val="22"/>
          <w:szCs w:val="22"/>
        </w:rPr>
        <w:t>26</w:t>
      </w:r>
    </w:p>
    <w:p w14:paraId="6EF0D83A" w14:textId="2905F31A" w:rsidR="00D60D4A" w:rsidRPr="00B8470A" w:rsidRDefault="00D60D4A" w:rsidP="00622C1D">
      <w:pPr>
        <w:jc w:val="center"/>
        <w:rPr>
          <w:rFonts w:asciiTheme="majorHAnsi" w:hAnsiTheme="majorHAnsi" w:cstheme="majorHAnsi"/>
          <w:b/>
          <w:sz w:val="22"/>
          <w:szCs w:val="22"/>
        </w:rPr>
      </w:pPr>
      <w:r w:rsidRPr="00B8470A">
        <w:rPr>
          <w:rFonts w:asciiTheme="majorHAnsi" w:hAnsiTheme="majorHAnsi" w:cstheme="majorHAnsi"/>
          <w:b/>
          <w:sz w:val="22"/>
          <w:szCs w:val="22"/>
        </w:rPr>
        <w:t>PROCESSO ADMINISTRATIVO N</w:t>
      </w:r>
      <w:r w:rsidR="00294CEE">
        <w:rPr>
          <w:rFonts w:asciiTheme="majorHAnsi" w:hAnsiTheme="majorHAnsi" w:cstheme="majorHAnsi"/>
          <w:b/>
          <w:sz w:val="22"/>
          <w:szCs w:val="22"/>
        </w:rPr>
        <w:t>º</w:t>
      </w:r>
      <w:r w:rsidRPr="00B8470A">
        <w:rPr>
          <w:rFonts w:asciiTheme="majorHAnsi" w:hAnsiTheme="majorHAnsi" w:cstheme="majorHAnsi"/>
          <w:b/>
          <w:sz w:val="22"/>
          <w:szCs w:val="22"/>
        </w:rPr>
        <w:t xml:space="preserve"> </w:t>
      </w:r>
      <w:r w:rsidR="00294CEE">
        <w:rPr>
          <w:rFonts w:asciiTheme="majorHAnsi" w:hAnsiTheme="majorHAnsi" w:cstheme="majorHAnsi"/>
          <w:b/>
          <w:sz w:val="22"/>
          <w:szCs w:val="22"/>
        </w:rPr>
        <w:t>044</w:t>
      </w:r>
      <w:r w:rsidRPr="00B8470A">
        <w:rPr>
          <w:rFonts w:asciiTheme="majorHAnsi" w:hAnsiTheme="majorHAnsi" w:cstheme="majorHAnsi"/>
          <w:b/>
          <w:sz w:val="22"/>
          <w:szCs w:val="22"/>
        </w:rPr>
        <w:t>/20</w:t>
      </w:r>
      <w:r w:rsidR="00294CEE">
        <w:rPr>
          <w:rFonts w:asciiTheme="majorHAnsi" w:hAnsiTheme="majorHAnsi" w:cstheme="majorHAnsi"/>
          <w:b/>
          <w:sz w:val="22"/>
          <w:szCs w:val="22"/>
        </w:rPr>
        <w:t>26</w:t>
      </w:r>
    </w:p>
    <w:p w14:paraId="27884188" w14:textId="3FB8B799" w:rsidR="00D03943" w:rsidRPr="00B8470A" w:rsidRDefault="008D64C7" w:rsidP="00622C1D">
      <w:pPr>
        <w:ind w:left="3544"/>
        <w:jc w:val="both"/>
        <w:rPr>
          <w:rFonts w:asciiTheme="majorHAnsi" w:hAnsiTheme="majorHAnsi" w:cstheme="majorHAnsi"/>
          <w:sz w:val="22"/>
          <w:szCs w:val="22"/>
        </w:rPr>
      </w:pPr>
      <w:r w:rsidRPr="00B8470A">
        <w:rPr>
          <w:rFonts w:asciiTheme="majorHAnsi" w:hAnsiTheme="majorHAnsi" w:cstheme="majorHAnsi"/>
          <w:sz w:val="22"/>
          <w:szCs w:val="22"/>
        </w:rPr>
        <w:t xml:space="preserve">  </w:t>
      </w:r>
    </w:p>
    <w:p w14:paraId="68F61FCC" w14:textId="71B4F249" w:rsidR="00B44F12" w:rsidRPr="00B8470A" w:rsidRDefault="00B44F12" w:rsidP="00764C95">
      <w:pPr>
        <w:ind w:left="3402"/>
        <w:jc w:val="both"/>
        <w:rPr>
          <w:rFonts w:asciiTheme="majorHAnsi" w:hAnsiTheme="majorHAnsi" w:cstheme="majorHAnsi"/>
          <w:sz w:val="22"/>
          <w:szCs w:val="22"/>
        </w:rPr>
      </w:pPr>
      <w:r w:rsidRPr="00B8470A">
        <w:rPr>
          <w:rFonts w:asciiTheme="majorHAnsi" w:hAnsiTheme="majorHAnsi" w:cstheme="majorHAnsi"/>
          <w:sz w:val="22"/>
          <w:szCs w:val="22"/>
        </w:rPr>
        <w:t>MINUTA DO CON</w:t>
      </w:r>
      <w:r w:rsidR="00F00E66" w:rsidRPr="00B8470A">
        <w:rPr>
          <w:rFonts w:asciiTheme="majorHAnsi" w:hAnsiTheme="majorHAnsi" w:cstheme="majorHAnsi"/>
          <w:sz w:val="22"/>
          <w:szCs w:val="22"/>
        </w:rPr>
        <w:t xml:space="preserve">TRATO PARA </w:t>
      </w:r>
      <w:r w:rsidR="00570188" w:rsidRPr="00B8470A">
        <w:rPr>
          <w:rFonts w:asciiTheme="majorHAnsi" w:hAnsiTheme="majorHAnsi" w:cstheme="majorHAnsi"/>
          <w:sz w:val="22"/>
          <w:szCs w:val="22"/>
        </w:rPr>
        <w:t xml:space="preserve">AQUISIÇÃO DE VEÍCULO AUTOMOTOR TIPO CAMINHONETE, TRAÇÃO 4X4, PARA APOIO ÀS AÇÕES DO PLANO OPERACIONAL DE PREVENÇÃO E COMBATE A INCÊNDIOS FLORESTAIS (PPCIF) – VERSÃO SIMPLICADA E EMERGENCIAL EM CONFORMIDADE COM O PROCESSO N° </w:t>
      </w:r>
      <w:r w:rsidR="00570188" w:rsidRPr="00B8470A">
        <w:rPr>
          <w:rFonts w:asciiTheme="majorHAnsi" w:hAnsiTheme="majorHAnsi" w:cstheme="majorHAnsi"/>
          <w:color w:val="000000" w:themeColor="text1"/>
          <w:sz w:val="22"/>
          <w:szCs w:val="22"/>
        </w:rPr>
        <w:t xml:space="preserve">02000.011306/2025-83 e Proposta n° 035725/2025 </w:t>
      </w:r>
      <w:r w:rsidR="00C77C9C" w:rsidRPr="00B8470A">
        <w:rPr>
          <w:rFonts w:asciiTheme="majorHAnsi" w:hAnsiTheme="majorHAnsi" w:cstheme="majorHAnsi"/>
          <w:color w:val="000000" w:themeColor="text1"/>
          <w:sz w:val="22"/>
          <w:szCs w:val="22"/>
        </w:rPr>
        <w:t xml:space="preserve">ATENDIMEBNTO A SECRETARIA MUNICIPAL DE DESENVOLVIMENTO ECONÔMICO E MEIO AMBIENTE </w:t>
      </w:r>
      <w:r w:rsidR="007570E7" w:rsidRPr="00B8470A">
        <w:rPr>
          <w:rFonts w:asciiTheme="majorHAnsi" w:hAnsiTheme="majorHAnsi" w:cstheme="majorHAnsi"/>
          <w:sz w:val="22"/>
          <w:szCs w:val="22"/>
        </w:rPr>
        <w:t xml:space="preserve">XXXXXXXXXXXXXXXXXXX </w:t>
      </w:r>
      <w:r w:rsidRPr="00B8470A">
        <w:rPr>
          <w:rFonts w:asciiTheme="majorHAnsi" w:hAnsiTheme="majorHAnsi" w:cstheme="majorHAnsi"/>
          <w:sz w:val="22"/>
          <w:szCs w:val="22"/>
        </w:rPr>
        <w:t>E A EMPRESA XXXXXXXXXXXXXXXXXXX.</w:t>
      </w:r>
    </w:p>
    <w:p w14:paraId="452ED503" w14:textId="77777777" w:rsidR="00B44F12" w:rsidRPr="00B8470A" w:rsidRDefault="00B44F12" w:rsidP="00B44F12">
      <w:pPr>
        <w:spacing w:line="360" w:lineRule="auto"/>
        <w:ind w:left="3686"/>
        <w:jc w:val="both"/>
        <w:rPr>
          <w:rFonts w:asciiTheme="majorHAnsi" w:hAnsiTheme="majorHAnsi" w:cstheme="majorHAnsi"/>
          <w:sz w:val="22"/>
          <w:szCs w:val="22"/>
        </w:rPr>
      </w:pPr>
    </w:p>
    <w:p w14:paraId="30AEB041" w14:textId="68359E2E" w:rsidR="00B44F12" w:rsidRPr="00B8470A" w:rsidRDefault="00B44F12" w:rsidP="00E535D2">
      <w:pPr>
        <w:tabs>
          <w:tab w:val="left" w:pos="720"/>
        </w:tabs>
        <w:autoSpaceDE w:val="0"/>
        <w:autoSpaceDN w:val="0"/>
        <w:adjustRightInd w:val="0"/>
        <w:ind w:right="18"/>
        <w:jc w:val="both"/>
        <w:rPr>
          <w:rFonts w:asciiTheme="majorHAnsi" w:hAnsiTheme="majorHAnsi" w:cstheme="majorHAnsi"/>
          <w:sz w:val="22"/>
          <w:szCs w:val="22"/>
        </w:rPr>
      </w:pPr>
      <w:r w:rsidRPr="00B8470A">
        <w:rPr>
          <w:rFonts w:asciiTheme="majorHAnsi" w:hAnsiTheme="majorHAnsi" w:cstheme="majorHAnsi"/>
          <w:sz w:val="22"/>
          <w:szCs w:val="22"/>
        </w:rPr>
        <w:t xml:space="preserve">O Poder Executivo do </w:t>
      </w:r>
      <w:r w:rsidRPr="00B8470A">
        <w:rPr>
          <w:rFonts w:asciiTheme="majorHAnsi" w:hAnsiTheme="majorHAnsi" w:cstheme="majorHAnsi"/>
          <w:b/>
          <w:bCs/>
          <w:sz w:val="22"/>
          <w:szCs w:val="22"/>
        </w:rPr>
        <w:t xml:space="preserve">MUNICÍPIO DE SONORA, </w:t>
      </w:r>
      <w:r w:rsidRPr="00B8470A">
        <w:rPr>
          <w:rFonts w:asciiTheme="majorHAnsi" w:hAnsiTheme="majorHAnsi" w:cstheme="majorHAnsi"/>
          <w:sz w:val="22"/>
          <w:szCs w:val="22"/>
        </w:rPr>
        <w:t xml:space="preserve">com sede na Av. </w:t>
      </w:r>
      <w:r w:rsidR="00D60D4A" w:rsidRPr="00B8470A">
        <w:rPr>
          <w:rFonts w:asciiTheme="majorHAnsi" w:hAnsiTheme="majorHAnsi" w:cstheme="majorHAnsi"/>
          <w:sz w:val="22"/>
          <w:szCs w:val="22"/>
        </w:rPr>
        <w:t>XXXXXXXXXX</w:t>
      </w:r>
      <w:r w:rsidRPr="00B8470A">
        <w:rPr>
          <w:rFonts w:asciiTheme="majorHAnsi" w:hAnsiTheme="majorHAnsi" w:cstheme="majorHAnsi"/>
          <w:sz w:val="22"/>
          <w:szCs w:val="22"/>
        </w:rPr>
        <w:t xml:space="preserve">, nº </w:t>
      </w:r>
      <w:r w:rsidR="00D60D4A" w:rsidRPr="00B8470A">
        <w:rPr>
          <w:rFonts w:asciiTheme="majorHAnsi" w:hAnsiTheme="majorHAnsi" w:cstheme="majorHAnsi"/>
          <w:sz w:val="22"/>
          <w:szCs w:val="22"/>
        </w:rPr>
        <w:t>XXX</w:t>
      </w:r>
      <w:r w:rsidRPr="00B8470A">
        <w:rPr>
          <w:rFonts w:asciiTheme="majorHAnsi" w:hAnsiTheme="majorHAnsi" w:cstheme="majorHAnsi"/>
          <w:sz w:val="22"/>
          <w:szCs w:val="22"/>
        </w:rPr>
        <w:t xml:space="preserve">, Centro, CEP: </w:t>
      </w:r>
      <w:r w:rsidR="00D60D4A" w:rsidRPr="00B8470A">
        <w:rPr>
          <w:rFonts w:asciiTheme="majorHAnsi" w:hAnsiTheme="majorHAnsi" w:cstheme="majorHAnsi"/>
          <w:sz w:val="22"/>
          <w:szCs w:val="22"/>
        </w:rPr>
        <w:t>XXXXXXXX</w:t>
      </w:r>
      <w:r w:rsidRPr="00B8470A">
        <w:rPr>
          <w:rFonts w:asciiTheme="majorHAnsi" w:hAnsiTheme="majorHAnsi" w:cstheme="majorHAnsi"/>
          <w:sz w:val="22"/>
          <w:szCs w:val="22"/>
        </w:rPr>
        <w:t xml:space="preserve">, na cidade de </w:t>
      </w:r>
      <w:r w:rsidR="00D60D4A" w:rsidRPr="00B8470A">
        <w:rPr>
          <w:rFonts w:asciiTheme="majorHAnsi" w:hAnsiTheme="majorHAnsi" w:cstheme="majorHAnsi"/>
          <w:sz w:val="22"/>
          <w:szCs w:val="22"/>
        </w:rPr>
        <w:t>XXXXXXX-XX</w:t>
      </w:r>
      <w:r w:rsidRPr="00B8470A">
        <w:rPr>
          <w:rFonts w:asciiTheme="majorHAnsi" w:hAnsiTheme="majorHAnsi" w:cstheme="majorHAnsi"/>
          <w:sz w:val="22"/>
          <w:szCs w:val="22"/>
        </w:rPr>
        <w:t xml:space="preserve">, inscrito no CNPJ sob o nº </w:t>
      </w:r>
      <w:r w:rsidR="00D60D4A" w:rsidRPr="00B8470A">
        <w:rPr>
          <w:rFonts w:asciiTheme="majorHAnsi" w:hAnsiTheme="majorHAnsi" w:cstheme="majorHAnsi"/>
          <w:sz w:val="22"/>
          <w:szCs w:val="22"/>
        </w:rPr>
        <w:t>XXXXXXXXXXXXX</w:t>
      </w:r>
      <w:r w:rsidRPr="00B8470A">
        <w:rPr>
          <w:rFonts w:asciiTheme="majorHAnsi" w:hAnsiTheme="majorHAnsi" w:cstheme="majorHAnsi"/>
          <w:sz w:val="22"/>
          <w:szCs w:val="22"/>
        </w:rPr>
        <w:t>, neste ato representado pel</w:t>
      </w:r>
      <w:r w:rsidR="00D60D4A" w:rsidRPr="00B8470A">
        <w:rPr>
          <w:rFonts w:asciiTheme="majorHAnsi" w:hAnsiTheme="majorHAnsi" w:cstheme="majorHAnsi"/>
          <w:sz w:val="22"/>
          <w:szCs w:val="22"/>
        </w:rPr>
        <w:t>a</w:t>
      </w:r>
      <w:r w:rsidRPr="00B8470A">
        <w:rPr>
          <w:rFonts w:asciiTheme="majorHAnsi" w:hAnsiTheme="majorHAnsi" w:cstheme="majorHAnsi"/>
          <w:sz w:val="22"/>
          <w:szCs w:val="22"/>
        </w:rPr>
        <w:t xml:space="preserve"> Sr</w:t>
      </w:r>
      <w:r w:rsidR="00D60D4A" w:rsidRPr="00B8470A">
        <w:rPr>
          <w:rFonts w:asciiTheme="majorHAnsi" w:hAnsiTheme="majorHAnsi" w:cstheme="majorHAnsi"/>
          <w:sz w:val="22"/>
          <w:szCs w:val="22"/>
        </w:rPr>
        <w:t>a</w:t>
      </w:r>
      <w:r w:rsidRPr="00B8470A">
        <w:rPr>
          <w:rFonts w:asciiTheme="majorHAnsi" w:hAnsiTheme="majorHAnsi" w:cstheme="majorHAnsi"/>
          <w:sz w:val="22"/>
          <w:szCs w:val="22"/>
        </w:rPr>
        <w:t xml:space="preserve">. </w:t>
      </w:r>
      <w:r w:rsidR="00D60D4A" w:rsidRPr="00B8470A">
        <w:rPr>
          <w:rFonts w:asciiTheme="majorHAnsi" w:hAnsiTheme="majorHAnsi" w:cstheme="majorHAnsi"/>
          <w:b/>
          <w:sz w:val="22"/>
          <w:szCs w:val="22"/>
        </w:rPr>
        <w:t>XXXXXXXXXXXXXX</w:t>
      </w:r>
      <w:r w:rsidRPr="00B8470A">
        <w:rPr>
          <w:rFonts w:asciiTheme="majorHAnsi" w:hAnsiTheme="majorHAnsi" w:cstheme="majorHAnsi"/>
          <w:sz w:val="22"/>
          <w:szCs w:val="22"/>
        </w:rPr>
        <w:t>, ocupante do cargo de Prefeit</w:t>
      </w:r>
      <w:r w:rsidR="00D60D4A" w:rsidRPr="00B8470A">
        <w:rPr>
          <w:rFonts w:asciiTheme="majorHAnsi" w:hAnsiTheme="majorHAnsi" w:cstheme="majorHAnsi"/>
          <w:sz w:val="22"/>
          <w:szCs w:val="22"/>
        </w:rPr>
        <w:t>a</w:t>
      </w:r>
      <w:r w:rsidRPr="00B8470A">
        <w:rPr>
          <w:rFonts w:asciiTheme="majorHAnsi" w:hAnsiTheme="majorHAnsi" w:cstheme="majorHAnsi"/>
          <w:sz w:val="22"/>
          <w:szCs w:val="22"/>
        </w:rPr>
        <w:t xml:space="preserve"> Municipal, portador da matrícula funcional nº 2621, </w:t>
      </w:r>
      <w:r w:rsidR="002D1446" w:rsidRPr="00B8470A">
        <w:rPr>
          <w:rFonts w:asciiTheme="majorHAnsi" w:hAnsiTheme="majorHAnsi" w:cstheme="majorHAnsi"/>
          <w:sz w:val="22"/>
          <w:szCs w:val="22"/>
        </w:rPr>
        <w:t xml:space="preserve">por intermédio </w:t>
      </w:r>
      <w:r w:rsidR="00A46C41" w:rsidRPr="00B8470A">
        <w:rPr>
          <w:rFonts w:asciiTheme="majorHAnsi" w:hAnsiTheme="majorHAnsi" w:cstheme="majorHAnsi"/>
          <w:bCs/>
          <w:sz w:val="22"/>
          <w:szCs w:val="22"/>
        </w:rPr>
        <w:t>d</w:t>
      </w:r>
      <w:r w:rsidR="00BE4F18" w:rsidRPr="00B8470A">
        <w:rPr>
          <w:rFonts w:asciiTheme="majorHAnsi" w:hAnsiTheme="majorHAnsi" w:cstheme="majorHAnsi"/>
          <w:bCs/>
          <w:sz w:val="22"/>
          <w:szCs w:val="22"/>
        </w:rPr>
        <w:t xml:space="preserve">a </w:t>
      </w:r>
      <w:r w:rsidR="00524565" w:rsidRPr="00B8470A">
        <w:rPr>
          <w:rFonts w:asciiTheme="majorHAnsi" w:hAnsiTheme="majorHAnsi" w:cstheme="majorHAnsi"/>
          <w:bCs/>
          <w:sz w:val="22"/>
          <w:szCs w:val="22"/>
        </w:rPr>
        <w:t>Secretaria</w:t>
      </w:r>
      <w:r w:rsidR="00347B4D" w:rsidRPr="00B8470A">
        <w:rPr>
          <w:rFonts w:asciiTheme="majorHAnsi" w:hAnsiTheme="majorHAnsi" w:cstheme="majorHAnsi"/>
          <w:bCs/>
          <w:sz w:val="22"/>
          <w:szCs w:val="22"/>
        </w:rPr>
        <w:t>/Fundo</w:t>
      </w:r>
      <w:r w:rsidR="00BE4F18" w:rsidRPr="00B8470A">
        <w:rPr>
          <w:rFonts w:asciiTheme="majorHAnsi" w:hAnsiTheme="majorHAnsi" w:cstheme="majorHAnsi"/>
          <w:bCs/>
          <w:sz w:val="22"/>
          <w:szCs w:val="22"/>
        </w:rPr>
        <w:t xml:space="preserve"> Municipal de </w:t>
      </w:r>
      <w:r w:rsidR="00347B4D" w:rsidRPr="00B8470A">
        <w:rPr>
          <w:rFonts w:asciiTheme="majorHAnsi" w:hAnsiTheme="majorHAnsi" w:cstheme="majorHAnsi"/>
          <w:b/>
          <w:sz w:val="22"/>
          <w:szCs w:val="22"/>
        </w:rPr>
        <w:t>XXXXXXXXXXXXXX</w:t>
      </w:r>
      <w:r w:rsidR="000D79A6" w:rsidRPr="00B8470A">
        <w:rPr>
          <w:rFonts w:asciiTheme="majorHAnsi" w:hAnsiTheme="majorHAnsi" w:cstheme="majorHAnsi"/>
          <w:sz w:val="22"/>
          <w:szCs w:val="22"/>
        </w:rPr>
        <w:t xml:space="preserve">, inscrita no CNPJ/MF nº XXXXXXXXXXX-XX, situado à Avenida </w:t>
      </w:r>
      <w:proofErr w:type="spellStart"/>
      <w:r w:rsidR="000D79A6" w:rsidRPr="00B8470A">
        <w:rPr>
          <w:rFonts w:asciiTheme="majorHAnsi" w:hAnsiTheme="majorHAnsi" w:cstheme="majorHAnsi"/>
          <w:sz w:val="22"/>
          <w:szCs w:val="22"/>
        </w:rPr>
        <w:t>xxxxxxxxxxxxxxxxxx</w:t>
      </w:r>
      <w:proofErr w:type="spellEnd"/>
      <w:r w:rsidR="000D79A6" w:rsidRPr="00B8470A">
        <w:rPr>
          <w:rFonts w:asciiTheme="majorHAnsi" w:hAnsiTheme="majorHAnsi" w:cstheme="majorHAnsi"/>
          <w:sz w:val="22"/>
          <w:szCs w:val="22"/>
        </w:rPr>
        <w:t xml:space="preserve">, n° </w:t>
      </w:r>
      <w:proofErr w:type="spellStart"/>
      <w:r w:rsidR="000D79A6" w:rsidRPr="00B8470A">
        <w:rPr>
          <w:rFonts w:asciiTheme="majorHAnsi" w:hAnsiTheme="majorHAnsi" w:cstheme="majorHAnsi"/>
          <w:sz w:val="22"/>
          <w:szCs w:val="22"/>
        </w:rPr>
        <w:t>xxxxx</w:t>
      </w:r>
      <w:proofErr w:type="spellEnd"/>
      <w:r w:rsidR="000D79A6" w:rsidRPr="00B8470A">
        <w:rPr>
          <w:rFonts w:asciiTheme="majorHAnsi" w:hAnsiTheme="majorHAnsi" w:cstheme="majorHAnsi"/>
          <w:sz w:val="22"/>
          <w:szCs w:val="22"/>
        </w:rPr>
        <w:t xml:space="preserve">, centro, na cidade Sonora/MS, neste ato representada pela Sra. XXXXXXXXXXXXXXXXXXXXXXX, ocupante do cargo </w:t>
      </w:r>
      <w:r w:rsidR="00E4309E" w:rsidRPr="00B8470A">
        <w:rPr>
          <w:rFonts w:asciiTheme="majorHAnsi" w:hAnsiTheme="majorHAnsi" w:cstheme="majorHAnsi"/>
          <w:b/>
          <w:sz w:val="22"/>
          <w:szCs w:val="22"/>
        </w:rPr>
        <w:t>SECRETÁRIO</w:t>
      </w:r>
      <w:r w:rsidR="000D79A6" w:rsidRPr="00B8470A">
        <w:rPr>
          <w:rFonts w:asciiTheme="majorHAnsi" w:hAnsiTheme="majorHAnsi" w:cstheme="majorHAnsi"/>
          <w:b/>
          <w:sz w:val="22"/>
          <w:szCs w:val="22"/>
        </w:rPr>
        <w:t xml:space="preserve"> MUNICIPAL DE </w:t>
      </w:r>
      <w:r w:rsidR="007570E7" w:rsidRPr="00B8470A">
        <w:rPr>
          <w:rFonts w:asciiTheme="majorHAnsi" w:hAnsiTheme="majorHAnsi" w:cstheme="majorHAnsi"/>
          <w:b/>
          <w:sz w:val="22"/>
          <w:szCs w:val="22"/>
        </w:rPr>
        <w:t>XXXXXXXXXXXXXXXXXXX</w:t>
      </w:r>
      <w:r w:rsidR="000D79A6" w:rsidRPr="00B8470A">
        <w:rPr>
          <w:rFonts w:asciiTheme="majorHAnsi" w:hAnsiTheme="majorHAnsi" w:cstheme="majorHAnsi"/>
          <w:sz w:val="22"/>
          <w:szCs w:val="22"/>
        </w:rPr>
        <w:t>, nomead</w:t>
      </w:r>
      <w:r w:rsidR="00434CAA" w:rsidRPr="00B8470A">
        <w:rPr>
          <w:rFonts w:asciiTheme="majorHAnsi" w:hAnsiTheme="majorHAnsi" w:cstheme="majorHAnsi"/>
          <w:sz w:val="22"/>
          <w:szCs w:val="22"/>
        </w:rPr>
        <w:t>a</w:t>
      </w:r>
      <w:r w:rsidR="000D79A6" w:rsidRPr="00B8470A">
        <w:rPr>
          <w:rFonts w:asciiTheme="majorHAnsi" w:hAnsiTheme="majorHAnsi" w:cstheme="majorHAnsi"/>
          <w:sz w:val="22"/>
          <w:szCs w:val="22"/>
        </w:rPr>
        <w:t xml:space="preserve"> pelo Decreto nº </w:t>
      </w:r>
      <w:proofErr w:type="spellStart"/>
      <w:r w:rsidR="000D79A6" w:rsidRPr="00B8470A">
        <w:rPr>
          <w:rFonts w:asciiTheme="majorHAnsi" w:hAnsiTheme="majorHAnsi" w:cstheme="majorHAnsi"/>
          <w:sz w:val="22"/>
          <w:szCs w:val="22"/>
        </w:rPr>
        <w:t>xxxx</w:t>
      </w:r>
      <w:proofErr w:type="spellEnd"/>
      <w:r w:rsidR="000D79A6" w:rsidRPr="00B8470A">
        <w:rPr>
          <w:rFonts w:asciiTheme="majorHAnsi" w:hAnsiTheme="majorHAnsi" w:cstheme="majorHAnsi"/>
          <w:sz w:val="22"/>
          <w:szCs w:val="22"/>
        </w:rPr>
        <w:t xml:space="preserve">, de </w:t>
      </w:r>
      <w:proofErr w:type="spellStart"/>
      <w:r w:rsidR="000D79A6" w:rsidRPr="00B8470A">
        <w:rPr>
          <w:rFonts w:asciiTheme="majorHAnsi" w:hAnsiTheme="majorHAnsi" w:cstheme="majorHAnsi"/>
          <w:sz w:val="22"/>
          <w:szCs w:val="22"/>
        </w:rPr>
        <w:t>xx</w:t>
      </w:r>
      <w:proofErr w:type="spellEnd"/>
      <w:r w:rsidR="000D79A6" w:rsidRPr="00B8470A">
        <w:rPr>
          <w:rFonts w:asciiTheme="majorHAnsi" w:hAnsiTheme="majorHAnsi" w:cstheme="majorHAnsi"/>
          <w:sz w:val="22"/>
          <w:szCs w:val="22"/>
        </w:rPr>
        <w:t xml:space="preserve"> de </w:t>
      </w:r>
      <w:proofErr w:type="spellStart"/>
      <w:r w:rsidR="000D79A6" w:rsidRPr="00B8470A">
        <w:rPr>
          <w:rFonts w:asciiTheme="majorHAnsi" w:hAnsiTheme="majorHAnsi" w:cstheme="majorHAnsi"/>
          <w:sz w:val="22"/>
          <w:szCs w:val="22"/>
        </w:rPr>
        <w:t>xxxxxx</w:t>
      </w:r>
      <w:proofErr w:type="spellEnd"/>
      <w:r w:rsidR="000D79A6" w:rsidRPr="00B8470A">
        <w:rPr>
          <w:rFonts w:asciiTheme="majorHAnsi" w:hAnsiTheme="majorHAnsi" w:cstheme="majorHAnsi"/>
          <w:sz w:val="22"/>
          <w:szCs w:val="22"/>
        </w:rPr>
        <w:t xml:space="preserve"> de </w:t>
      </w:r>
      <w:proofErr w:type="spellStart"/>
      <w:r w:rsidR="000D79A6" w:rsidRPr="00B8470A">
        <w:rPr>
          <w:rFonts w:asciiTheme="majorHAnsi" w:hAnsiTheme="majorHAnsi" w:cstheme="majorHAnsi"/>
          <w:sz w:val="22"/>
          <w:szCs w:val="22"/>
        </w:rPr>
        <w:t>xxxxx</w:t>
      </w:r>
      <w:proofErr w:type="spellEnd"/>
      <w:r w:rsidR="000D79A6" w:rsidRPr="00B8470A">
        <w:rPr>
          <w:rFonts w:asciiTheme="majorHAnsi" w:hAnsiTheme="majorHAnsi" w:cstheme="majorHAnsi"/>
          <w:sz w:val="22"/>
          <w:szCs w:val="22"/>
        </w:rPr>
        <w:t xml:space="preserve">, publicada no D.O.M de </w:t>
      </w:r>
      <w:proofErr w:type="spellStart"/>
      <w:r w:rsidR="000D79A6" w:rsidRPr="00B8470A">
        <w:rPr>
          <w:rFonts w:asciiTheme="majorHAnsi" w:hAnsiTheme="majorHAnsi" w:cstheme="majorHAnsi"/>
          <w:sz w:val="22"/>
          <w:szCs w:val="22"/>
        </w:rPr>
        <w:t>xx</w:t>
      </w:r>
      <w:proofErr w:type="spellEnd"/>
      <w:r w:rsidR="000D79A6" w:rsidRPr="00B8470A">
        <w:rPr>
          <w:rFonts w:asciiTheme="majorHAnsi" w:hAnsiTheme="majorHAnsi" w:cstheme="majorHAnsi"/>
          <w:sz w:val="22"/>
          <w:szCs w:val="22"/>
        </w:rPr>
        <w:t xml:space="preserve"> de </w:t>
      </w:r>
      <w:proofErr w:type="spellStart"/>
      <w:r w:rsidR="000D79A6" w:rsidRPr="00B8470A">
        <w:rPr>
          <w:rFonts w:asciiTheme="majorHAnsi" w:hAnsiTheme="majorHAnsi" w:cstheme="majorHAnsi"/>
          <w:sz w:val="22"/>
          <w:szCs w:val="22"/>
        </w:rPr>
        <w:t>xxxxxx</w:t>
      </w:r>
      <w:proofErr w:type="spellEnd"/>
      <w:r w:rsidR="000D79A6" w:rsidRPr="00B8470A">
        <w:rPr>
          <w:rFonts w:asciiTheme="majorHAnsi" w:hAnsiTheme="majorHAnsi" w:cstheme="majorHAnsi"/>
          <w:sz w:val="22"/>
          <w:szCs w:val="22"/>
        </w:rPr>
        <w:t xml:space="preserve"> de </w:t>
      </w:r>
      <w:proofErr w:type="spellStart"/>
      <w:r w:rsidR="000D79A6" w:rsidRPr="00B8470A">
        <w:rPr>
          <w:rFonts w:asciiTheme="majorHAnsi" w:hAnsiTheme="majorHAnsi" w:cstheme="majorHAnsi"/>
          <w:sz w:val="22"/>
          <w:szCs w:val="22"/>
        </w:rPr>
        <w:t>xxxx</w:t>
      </w:r>
      <w:proofErr w:type="spellEnd"/>
      <w:r w:rsidR="000D79A6" w:rsidRPr="00B8470A">
        <w:rPr>
          <w:rFonts w:asciiTheme="majorHAnsi" w:hAnsiTheme="majorHAnsi" w:cstheme="majorHAnsi"/>
          <w:sz w:val="22"/>
          <w:szCs w:val="22"/>
        </w:rPr>
        <w:t xml:space="preserve">, portadora da Matrícula Funcional nº </w:t>
      </w:r>
      <w:proofErr w:type="spellStart"/>
      <w:r w:rsidR="000D79A6" w:rsidRPr="00B8470A">
        <w:rPr>
          <w:rFonts w:asciiTheme="majorHAnsi" w:hAnsiTheme="majorHAnsi" w:cstheme="majorHAnsi"/>
          <w:sz w:val="22"/>
          <w:szCs w:val="22"/>
        </w:rPr>
        <w:t>xxxx</w:t>
      </w:r>
      <w:proofErr w:type="spellEnd"/>
      <w:r w:rsidR="000D79A6" w:rsidRPr="00B8470A">
        <w:rPr>
          <w:rFonts w:asciiTheme="majorHAnsi" w:hAnsiTheme="majorHAnsi" w:cstheme="majorHAnsi"/>
          <w:sz w:val="22"/>
          <w:szCs w:val="22"/>
        </w:rPr>
        <w:t xml:space="preserve">, </w:t>
      </w:r>
      <w:r w:rsidRPr="00B8470A">
        <w:rPr>
          <w:rFonts w:asciiTheme="majorHAnsi" w:hAnsiTheme="majorHAnsi" w:cstheme="majorHAnsi"/>
          <w:sz w:val="22"/>
          <w:szCs w:val="22"/>
        </w:rPr>
        <w:t xml:space="preserve">doravante designado </w:t>
      </w:r>
      <w:r w:rsidR="00BF3925" w:rsidRPr="00B8470A">
        <w:rPr>
          <w:rFonts w:asciiTheme="majorHAnsi" w:hAnsiTheme="majorHAnsi" w:cstheme="majorHAnsi"/>
          <w:b/>
          <w:bCs/>
          <w:sz w:val="22"/>
          <w:szCs w:val="22"/>
        </w:rPr>
        <w:t>CONTRATANTE</w:t>
      </w:r>
      <w:r w:rsidR="002701FF" w:rsidRPr="00B8470A">
        <w:rPr>
          <w:rFonts w:asciiTheme="majorHAnsi" w:hAnsiTheme="majorHAnsi" w:cstheme="majorHAnsi"/>
          <w:sz w:val="22"/>
          <w:szCs w:val="22"/>
        </w:rPr>
        <w:t xml:space="preserve"> e a empresa  </w:t>
      </w:r>
      <w:r w:rsidR="002701FF" w:rsidRPr="00B8470A">
        <w:rPr>
          <w:rFonts w:asciiTheme="majorHAnsi" w:hAnsiTheme="majorHAnsi" w:cstheme="majorHAnsi"/>
          <w:b/>
          <w:bCs/>
          <w:sz w:val="22"/>
          <w:szCs w:val="22"/>
        </w:rPr>
        <w:t>XXXXXXXXXXXXXXXXXXXXXXXXX</w:t>
      </w:r>
      <w:r w:rsidR="002701FF" w:rsidRPr="00B8470A">
        <w:rPr>
          <w:rFonts w:asciiTheme="majorHAnsi" w:hAnsiTheme="majorHAnsi" w:cstheme="majorHAnsi"/>
          <w:sz w:val="22"/>
          <w:szCs w:val="22"/>
        </w:rPr>
        <w:t>, inscrita no CNPJ/MF sob o nº XX.XXX.XXX/XXXX-XX, sediada na Rua/</w:t>
      </w:r>
      <w:proofErr w:type="spellStart"/>
      <w:r w:rsidR="002701FF" w:rsidRPr="00B8470A">
        <w:rPr>
          <w:rFonts w:asciiTheme="majorHAnsi" w:hAnsiTheme="majorHAnsi" w:cstheme="majorHAnsi"/>
          <w:sz w:val="22"/>
          <w:szCs w:val="22"/>
        </w:rPr>
        <w:t>Av</w:t>
      </w:r>
      <w:proofErr w:type="spellEnd"/>
      <w:r w:rsidR="002701FF" w:rsidRPr="00B8470A">
        <w:rPr>
          <w:rFonts w:asciiTheme="majorHAnsi" w:hAnsiTheme="majorHAnsi" w:cstheme="majorHAnsi"/>
          <w:sz w:val="22"/>
          <w:szCs w:val="22"/>
        </w:rPr>
        <w:t xml:space="preserve"> XXXXXXXXXX, nº XXX, Bairro, CEP: XX.XXX-XXX, na cidade de XXXXXXX / XX, doravante designado </w:t>
      </w:r>
      <w:r w:rsidR="002701FF" w:rsidRPr="00B8470A">
        <w:rPr>
          <w:rFonts w:asciiTheme="majorHAnsi" w:hAnsiTheme="majorHAnsi" w:cstheme="majorHAnsi"/>
          <w:b/>
          <w:bCs/>
          <w:sz w:val="22"/>
          <w:szCs w:val="22"/>
        </w:rPr>
        <w:t>COMPROMITENTE FORNECEDOR</w:t>
      </w:r>
      <w:r w:rsidR="002701FF" w:rsidRPr="00B8470A">
        <w:rPr>
          <w:rFonts w:asciiTheme="majorHAnsi" w:hAnsiTheme="majorHAnsi" w:cstheme="majorHAnsi"/>
          <w:sz w:val="22"/>
          <w:szCs w:val="22"/>
        </w:rPr>
        <w:t xml:space="preserve">, </w:t>
      </w:r>
      <w:r w:rsidRPr="00B8470A">
        <w:rPr>
          <w:rFonts w:asciiTheme="majorHAnsi" w:hAnsiTheme="majorHAnsi" w:cstheme="majorHAnsi"/>
          <w:sz w:val="22"/>
          <w:szCs w:val="22"/>
        </w:rPr>
        <w:t xml:space="preserve">neste ato representada por XXXXXXXXXXXXXXX (nome e função no contratado), e em observância às disposições da Lei nº 14.133, de 1º de abril de 2021, e demais legislação aplicável, resolvem celebrar o presente Termo de Contrato, decorrente do Pregão Eletrônico n. </w:t>
      </w:r>
      <w:r w:rsidR="002701FF" w:rsidRPr="00B8470A">
        <w:rPr>
          <w:rFonts w:asciiTheme="majorHAnsi" w:hAnsiTheme="majorHAnsi" w:cstheme="majorHAnsi"/>
          <w:sz w:val="22"/>
          <w:szCs w:val="22"/>
        </w:rPr>
        <w:t>XXX</w:t>
      </w:r>
      <w:r w:rsidR="00E226BA" w:rsidRPr="00B8470A">
        <w:rPr>
          <w:rFonts w:asciiTheme="majorHAnsi" w:hAnsiTheme="majorHAnsi" w:cstheme="majorHAnsi"/>
          <w:sz w:val="22"/>
          <w:szCs w:val="22"/>
        </w:rPr>
        <w:t>/20</w:t>
      </w:r>
      <w:r w:rsidR="002701FF" w:rsidRPr="00B8470A">
        <w:rPr>
          <w:rFonts w:asciiTheme="majorHAnsi" w:hAnsiTheme="majorHAnsi" w:cstheme="majorHAnsi"/>
          <w:sz w:val="22"/>
          <w:szCs w:val="22"/>
        </w:rPr>
        <w:t>XX</w:t>
      </w:r>
      <w:r w:rsidRPr="00B8470A">
        <w:rPr>
          <w:rFonts w:asciiTheme="majorHAnsi" w:hAnsiTheme="majorHAnsi" w:cstheme="majorHAnsi"/>
          <w:sz w:val="22"/>
          <w:szCs w:val="22"/>
        </w:rPr>
        <w:t>, mediante as cláusulas e condições a seguir enunciadas.</w:t>
      </w:r>
    </w:p>
    <w:p w14:paraId="09B0C162" w14:textId="77777777" w:rsidR="005179F1" w:rsidRPr="00B8470A" w:rsidRDefault="005179F1" w:rsidP="00B44F12">
      <w:pPr>
        <w:autoSpaceDE w:val="0"/>
        <w:autoSpaceDN w:val="0"/>
        <w:adjustRightInd w:val="0"/>
        <w:spacing w:line="360" w:lineRule="auto"/>
        <w:jc w:val="both"/>
        <w:rPr>
          <w:rFonts w:asciiTheme="majorHAnsi" w:hAnsiTheme="majorHAnsi" w:cstheme="majorHAnsi"/>
          <w:b/>
          <w:sz w:val="22"/>
          <w:szCs w:val="22"/>
        </w:rPr>
      </w:pPr>
    </w:p>
    <w:p w14:paraId="4A7CA55A" w14:textId="4CAFA744" w:rsidR="00B44F12" w:rsidRPr="00B8470A" w:rsidRDefault="00B44F12" w:rsidP="00B44F12">
      <w:pPr>
        <w:autoSpaceDE w:val="0"/>
        <w:autoSpaceDN w:val="0"/>
        <w:adjustRightInd w:val="0"/>
        <w:spacing w:line="360" w:lineRule="auto"/>
        <w:jc w:val="both"/>
        <w:rPr>
          <w:rFonts w:asciiTheme="majorHAnsi" w:hAnsiTheme="majorHAnsi" w:cstheme="majorHAnsi"/>
          <w:b/>
          <w:sz w:val="22"/>
          <w:szCs w:val="22"/>
        </w:rPr>
      </w:pPr>
      <w:r w:rsidRPr="00B8470A">
        <w:rPr>
          <w:rFonts w:asciiTheme="majorHAnsi" w:hAnsiTheme="majorHAnsi" w:cstheme="majorHAnsi"/>
          <w:b/>
          <w:sz w:val="22"/>
          <w:szCs w:val="22"/>
        </w:rPr>
        <w:t>1. CLAUSULA PRIMEIRA – DO OBJETO</w:t>
      </w:r>
    </w:p>
    <w:p w14:paraId="2156DB72" w14:textId="39BDA015" w:rsidR="000B5615" w:rsidRPr="00B8470A" w:rsidRDefault="00BF3925" w:rsidP="00BF3925">
      <w:pPr>
        <w:tabs>
          <w:tab w:val="left" w:pos="993"/>
        </w:tabs>
        <w:jc w:val="both"/>
        <w:rPr>
          <w:rFonts w:asciiTheme="majorHAnsi" w:hAnsiTheme="majorHAnsi" w:cstheme="majorHAnsi"/>
          <w:sz w:val="22"/>
          <w:szCs w:val="22"/>
        </w:rPr>
      </w:pPr>
      <w:r w:rsidRPr="00B8470A">
        <w:rPr>
          <w:rFonts w:asciiTheme="majorHAnsi" w:hAnsiTheme="majorHAnsi" w:cstheme="majorHAnsi"/>
          <w:sz w:val="22"/>
          <w:szCs w:val="22"/>
        </w:rPr>
        <w:t xml:space="preserve">1.1. </w:t>
      </w:r>
      <w:r w:rsidR="00B44F12" w:rsidRPr="00B8470A">
        <w:rPr>
          <w:rFonts w:asciiTheme="majorHAnsi" w:hAnsiTheme="majorHAnsi" w:cstheme="majorHAnsi"/>
          <w:sz w:val="22"/>
          <w:szCs w:val="22"/>
        </w:rPr>
        <w:t>O presente objeto trata-se</w:t>
      </w:r>
      <w:r w:rsidR="00E4309E" w:rsidRPr="00B8470A">
        <w:rPr>
          <w:rFonts w:asciiTheme="majorHAnsi" w:hAnsiTheme="majorHAnsi" w:cstheme="majorHAnsi"/>
          <w:sz w:val="22"/>
          <w:szCs w:val="22"/>
        </w:rPr>
        <w:t xml:space="preserve"> de </w:t>
      </w:r>
      <w:r w:rsidR="00524565" w:rsidRPr="00B8470A">
        <w:rPr>
          <w:rFonts w:asciiTheme="majorHAnsi" w:hAnsiTheme="majorHAnsi" w:cstheme="majorHAnsi"/>
          <w:color w:val="000000" w:themeColor="text1"/>
          <w:sz w:val="22"/>
          <w:szCs w:val="22"/>
        </w:rPr>
        <w:t xml:space="preserve">aquisição de veículo automotor tipo caminhonete, tração 4x4, para apoio às ações do Plano Operacional de Prevenção e Combate a Incêndios Florestais (PPCIF) – versão simplificada e emergencial em conformidade com o processo n° 02000.011306/2025-83 </w:t>
      </w:r>
      <w:proofErr w:type="gramStart"/>
      <w:r w:rsidR="00524565" w:rsidRPr="00B8470A">
        <w:rPr>
          <w:rFonts w:asciiTheme="majorHAnsi" w:hAnsiTheme="majorHAnsi" w:cstheme="majorHAnsi"/>
          <w:color w:val="000000" w:themeColor="text1"/>
          <w:sz w:val="22"/>
          <w:szCs w:val="22"/>
        </w:rPr>
        <w:t>e Proposta</w:t>
      </w:r>
      <w:proofErr w:type="gramEnd"/>
      <w:r w:rsidR="00524565" w:rsidRPr="00B8470A">
        <w:rPr>
          <w:rFonts w:asciiTheme="majorHAnsi" w:hAnsiTheme="majorHAnsi" w:cstheme="majorHAnsi"/>
          <w:color w:val="000000" w:themeColor="text1"/>
          <w:sz w:val="22"/>
          <w:szCs w:val="22"/>
        </w:rPr>
        <w:t xml:space="preserve"> n° 035725/2025 em </w:t>
      </w:r>
      <w:r w:rsidR="00E4309E" w:rsidRPr="00B8470A">
        <w:rPr>
          <w:rFonts w:asciiTheme="majorHAnsi" w:hAnsiTheme="majorHAnsi" w:cstheme="majorHAnsi"/>
          <w:color w:val="000000" w:themeColor="text1"/>
          <w:sz w:val="22"/>
          <w:szCs w:val="22"/>
        </w:rPr>
        <w:t>atendimento a Secretaria Municipal de Desenvolvimento Econômico e Meio Ambiente</w:t>
      </w:r>
      <w:r w:rsidR="00F00E66" w:rsidRPr="00B8470A">
        <w:rPr>
          <w:rFonts w:asciiTheme="majorHAnsi" w:hAnsiTheme="majorHAnsi" w:cstheme="majorHAnsi"/>
          <w:sz w:val="22"/>
          <w:szCs w:val="22"/>
        </w:rPr>
        <w:t>, conforme especificações, quantidades e condições estabelecidas no Edital e seus anexos</w:t>
      </w:r>
      <w:r w:rsidR="00F90867" w:rsidRPr="00B8470A">
        <w:rPr>
          <w:rFonts w:asciiTheme="majorHAnsi" w:hAnsiTheme="majorHAnsi" w:cstheme="majorHAnsi"/>
          <w:sz w:val="22"/>
          <w:szCs w:val="22"/>
        </w:rPr>
        <w:t>;</w:t>
      </w:r>
    </w:p>
    <w:p w14:paraId="6FC45D08" w14:textId="77777777" w:rsidR="002701FF" w:rsidRPr="00B8470A" w:rsidRDefault="002701FF" w:rsidP="002701FF">
      <w:pPr>
        <w:tabs>
          <w:tab w:val="left" w:pos="993"/>
        </w:tabs>
        <w:rPr>
          <w:rFonts w:asciiTheme="majorHAnsi" w:hAnsiTheme="majorHAnsi" w:cstheme="majorHAnsi"/>
          <w:sz w:val="22"/>
          <w:szCs w:val="22"/>
        </w:rPr>
      </w:pPr>
    </w:p>
    <w:p w14:paraId="22B2042C" w14:textId="11A0C80D" w:rsidR="002713EC" w:rsidRPr="00B8470A" w:rsidRDefault="00BF3925" w:rsidP="00BF3925">
      <w:pPr>
        <w:pStyle w:val="PargrafodaLista"/>
        <w:ind w:left="0"/>
        <w:jc w:val="both"/>
        <w:rPr>
          <w:rFonts w:asciiTheme="majorHAnsi" w:hAnsiTheme="majorHAnsi" w:cstheme="majorHAnsi"/>
          <w:sz w:val="22"/>
          <w:szCs w:val="22"/>
        </w:rPr>
      </w:pPr>
      <w:r w:rsidRPr="00B8470A">
        <w:rPr>
          <w:rFonts w:asciiTheme="majorHAnsi" w:hAnsiTheme="majorHAnsi" w:cstheme="majorHAnsi"/>
          <w:sz w:val="22"/>
          <w:szCs w:val="22"/>
        </w:rPr>
        <w:t xml:space="preserve">1.2. </w:t>
      </w:r>
      <w:r w:rsidR="000540B1" w:rsidRPr="00B8470A">
        <w:rPr>
          <w:rFonts w:asciiTheme="majorHAnsi" w:hAnsiTheme="majorHAnsi" w:cstheme="majorHAnsi"/>
          <w:sz w:val="22"/>
          <w:szCs w:val="22"/>
        </w:rPr>
        <w:t>Objeto da Contra</w:t>
      </w:r>
      <w:r w:rsidR="002713EC" w:rsidRPr="00B8470A">
        <w:rPr>
          <w:rFonts w:asciiTheme="majorHAnsi" w:hAnsiTheme="majorHAnsi" w:cstheme="majorHAnsi"/>
          <w:sz w:val="22"/>
          <w:szCs w:val="22"/>
        </w:rPr>
        <w:t>tação:</w:t>
      </w:r>
    </w:p>
    <w:p w14:paraId="60274E46" w14:textId="77777777" w:rsidR="00F00E66" w:rsidRPr="00B8470A" w:rsidRDefault="00F00E66" w:rsidP="00BF3925">
      <w:pPr>
        <w:pStyle w:val="PargrafodaLista"/>
        <w:ind w:left="0"/>
        <w:jc w:val="both"/>
        <w:rPr>
          <w:rFonts w:asciiTheme="majorHAnsi" w:hAnsiTheme="majorHAnsi" w:cstheme="majorHAnsi"/>
          <w:sz w:val="22"/>
          <w:szCs w:val="22"/>
        </w:rPr>
      </w:pPr>
    </w:p>
    <w:tbl>
      <w:tblPr>
        <w:tblStyle w:val="Tabelacomgrade"/>
        <w:tblW w:w="9493" w:type="dxa"/>
        <w:jc w:val="center"/>
        <w:tblLook w:val="04A0" w:firstRow="1" w:lastRow="0" w:firstColumn="1" w:lastColumn="0" w:noHBand="0" w:noVBand="1"/>
      </w:tblPr>
      <w:tblGrid>
        <w:gridCol w:w="641"/>
        <w:gridCol w:w="1331"/>
        <w:gridCol w:w="2409"/>
        <w:gridCol w:w="993"/>
        <w:gridCol w:w="1298"/>
        <w:gridCol w:w="1034"/>
        <w:gridCol w:w="1002"/>
        <w:gridCol w:w="785"/>
      </w:tblGrid>
      <w:tr w:rsidR="00764C95" w:rsidRPr="00B8470A" w14:paraId="5596E40F" w14:textId="77777777" w:rsidTr="00764C95">
        <w:trPr>
          <w:trHeight w:val="300"/>
          <w:jc w:val="center"/>
        </w:trPr>
        <w:tc>
          <w:tcPr>
            <w:tcW w:w="576" w:type="dxa"/>
            <w:hideMark/>
          </w:tcPr>
          <w:p w14:paraId="356EBEA7" w14:textId="77777777" w:rsidR="00E4309E" w:rsidRPr="00B8470A" w:rsidRDefault="00E4309E" w:rsidP="00716E68">
            <w:pPr>
              <w:pStyle w:val="Textodecomentrio"/>
              <w:ind w:right="-7"/>
              <w:jc w:val="both"/>
              <w:rPr>
                <w:rFonts w:asciiTheme="majorHAnsi" w:hAnsiTheme="majorHAnsi" w:cstheme="majorHAnsi"/>
                <w:sz w:val="22"/>
                <w:szCs w:val="22"/>
              </w:rPr>
            </w:pPr>
            <w:r w:rsidRPr="00B8470A">
              <w:rPr>
                <w:rFonts w:asciiTheme="majorHAnsi" w:eastAsia="Times New Roman" w:hAnsiTheme="majorHAnsi" w:cstheme="majorHAnsi"/>
                <w:b/>
                <w:bCs/>
                <w:sz w:val="22"/>
                <w:szCs w:val="22"/>
              </w:rPr>
              <w:lastRenderedPageBreak/>
              <w:t>Item</w:t>
            </w:r>
          </w:p>
        </w:tc>
        <w:tc>
          <w:tcPr>
            <w:tcW w:w="1250" w:type="dxa"/>
            <w:hideMark/>
          </w:tcPr>
          <w:p w14:paraId="7494CD2E" w14:textId="77777777" w:rsidR="00E4309E" w:rsidRPr="00B8470A" w:rsidRDefault="00E4309E" w:rsidP="00716E68">
            <w:pPr>
              <w:pStyle w:val="Textodecomentrio"/>
              <w:ind w:right="-7"/>
              <w:jc w:val="both"/>
              <w:rPr>
                <w:rFonts w:asciiTheme="majorHAnsi" w:hAnsiTheme="majorHAnsi" w:cstheme="majorHAnsi"/>
                <w:sz w:val="22"/>
                <w:szCs w:val="22"/>
              </w:rPr>
            </w:pPr>
            <w:r w:rsidRPr="00B8470A">
              <w:rPr>
                <w:rFonts w:asciiTheme="majorHAnsi" w:eastAsia="Times New Roman" w:hAnsiTheme="majorHAnsi" w:cstheme="majorHAnsi"/>
                <w:b/>
                <w:bCs/>
                <w:sz w:val="22"/>
                <w:szCs w:val="22"/>
              </w:rPr>
              <w:t>Cód. Produto</w:t>
            </w:r>
          </w:p>
        </w:tc>
        <w:tc>
          <w:tcPr>
            <w:tcW w:w="2676" w:type="dxa"/>
            <w:hideMark/>
          </w:tcPr>
          <w:p w14:paraId="0B90469D" w14:textId="77777777" w:rsidR="00E4309E" w:rsidRPr="00B8470A" w:rsidRDefault="00E4309E" w:rsidP="00716E68">
            <w:pPr>
              <w:pStyle w:val="Textodecomentrio"/>
              <w:ind w:right="-7"/>
              <w:jc w:val="both"/>
              <w:rPr>
                <w:rFonts w:asciiTheme="majorHAnsi" w:hAnsiTheme="majorHAnsi" w:cstheme="majorHAnsi"/>
                <w:sz w:val="22"/>
                <w:szCs w:val="22"/>
              </w:rPr>
            </w:pPr>
            <w:r w:rsidRPr="00B8470A">
              <w:rPr>
                <w:rFonts w:asciiTheme="majorHAnsi" w:eastAsia="Times New Roman" w:hAnsiTheme="majorHAnsi" w:cstheme="majorHAnsi"/>
                <w:b/>
                <w:bCs/>
                <w:sz w:val="22"/>
                <w:szCs w:val="22"/>
              </w:rPr>
              <w:t>Descrição</w:t>
            </w:r>
          </w:p>
        </w:tc>
        <w:tc>
          <w:tcPr>
            <w:tcW w:w="995" w:type="dxa"/>
            <w:hideMark/>
          </w:tcPr>
          <w:p w14:paraId="38F1B3E7" w14:textId="77777777" w:rsidR="00E4309E" w:rsidRPr="00B8470A" w:rsidRDefault="00E4309E" w:rsidP="00716E68">
            <w:pPr>
              <w:pStyle w:val="Textodecomentrio"/>
              <w:ind w:right="-7"/>
              <w:jc w:val="both"/>
              <w:rPr>
                <w:rFonts w:asciiTheme="majorHAnsi" w:hAnsiTheme="majorHAnsi" w:cstheme="majorHAnsi"/>
                <w:sz w:val="22"/>
                <w:szCs w:val="22"/>
              </w:rPr>
            </w:pPr>
            <w:r w:rsidRPr="00B8470A">
              <w:rPr>
                <w:rFonts w:asciiTheme="majorHAnsi" w:eastAsia="Times New Roman" w:hAnsiTheme="majorHAnsi" w:cstheme="majorHAnsi"/>
                <w:b/>
                <w:bCs/>
                <w:sz w:val="22"/>
                <w:szCs w:val="22"/>
              </w:rPr>
              <w:t>Unidade</w:t>
            </w:r>
          </w:p>
        </w:tc>
        <w:tc>
          <w:tcPr>
            <w:tcW w:w="1127" w:type="dxa"/>
            <w:hideMark/>
          </w:tcPr>
          <w:p w14:paraId="2B8F679B" w14:textId="77777777" w:rsidR="00E4309E" w:rsidRPr="00B8470A" w:rsidRDefault="00E4309E" w:rsidP="00716E68">
            <w:pPr>
              <w:pStyle w:val="Textodecomentrio"/>
              <w:ind w:right="-7"/>
              <w:jc w:val="both"/>
              <w:rPr>
                <w:rFonts w:asciiTheme="majorHAnsi" w:hAnsiTheme="majorHAnsi" w:cstheme="majorHAnsi"/>
                <w:sz w:val="22"/>
                <w:szCs w:val="22"/>
              </w:rPr>
            </w:pPr>
            <w:r w:rsidRPr="00B8470A">
              <w:rPr>
                <w:rFonts w:asciiTheme="majorHAnsi" w:eastAsia="Times New Roman" w:hAnsiTheme="majorHAnsi" w:cstheme="majorHAnsi"/>
                <w:b/>
                <w:bCs/>
                <w:sz w:val="22"/>
                <w:szCs w:val="22"/>
              </w:rPr>
              <w:t>Quantidade</w:t>
            </w:r>
          </w:p>
        </w:tc>
        <w:tc>
          <w:tcPr>
            <w:tcW w:w="1064" w:type="dxa"/>
          </w:tcPr>
          <w:p w14:paraId="3786721C" w14:textId="77777777" w:rsidR="00E4309E" w:rsidRPr="00B8470A" w:rsidRDefault="00E4309E" w:rsidP="00716E68">
            <w:pPr>
              <w:pStyle w:val="Textodecomentrio"/>
              <w:ind w:right="-7"/>
              <w:jc w:val="both"/>
              <w:rPr>
                <w:rFonts w:asciiTheme="majorHAnsi" w:hAnsiTheme="majorHAnsi" w:cstheme="majorHAnsi"/>
                <w:sz w:val="22"/>
                <w:szCs w:val="22"/>
              </w:rPr>
            </w:pPr>
            <w:r w:rsidRPr="00B8470A">
              <w:rPr>
                <w:rFonts w:asciiTheme="majorHAnsi" w:hAnsiTheme="majorHAnsi" w:cstheme="majorHAnsi"/>
                <w:sz w:val="22"/>
                <w:szCs w:val="22"/>
              </w:rPr>
              <w:t> Valor Unitário</w:t>
            </w:r>
          </w:p>
        </w:tc>
        <w:tc>
          <w:tcPr>
            <w:tcW w:w="1110" w:type="dxa"/>
          </w:tcPr>
          <w:p w14:paraId="3BD47CFB" w14:textId="77777777" w:rsidR="00E4309E" w:rsidRPr="00B8470A" w:rsidRDefault="00E4309E" w:rsidP="00716E68">
            <w:pPr>
              <w:pStyle w:val="Textodecomentrio"/>
              <w:ind w:right="-7"/>
              <w:jc w:val="both"/>
              <w:rPr>
                <w:rFonts w:asciiTheme="majorHAnsi" w:hAnsiTheme="majorHAnsi" w:cstheme="majorHAnsi"/>
                <w:sz w:val="22"/>
                <w:szCs w:val="22"/>
              </w:rPr>
            </w:pPr>
            <w:r w:rsidRPr="00B8470A">
              <w:rPr>
                <w:rFonts w:asciiTheme="majorHAnsi" w:hAnsiTheme="majorHAnsi" w:cstheme="majorHAnsi"/>
                <w:sz w:val="22"/>
                <w:szCs w:val="22"/>
              </w:rPr>
              <w:t>Valor Total</w:t>
            </w:r>
          </w:p>
        </w:tc>
        <w:tc>
          <w:tcPr>
            <w:tcW w:w="695" w:type="dxa"/>
          </w:tcPr>
          <w:p w14:paraId="61CB76BC" w14:textId="77777777" w:rsidR="00E4309E" w:rsidRPr="00B8470A" w:rsidRDefault="00E4309E" w:rsidP="00716E68">
            <w:pPr>
              <w:pStyle w:val="Textodecomentrio"/>
              <w:ind w:right="-7"/>
              <w:jc w:val="both"/>
              <w:rPr>
                <w:rFonts w:asciiTheme="majorHAnsi" w:hAnsiTheme="majorHAnsi" w:cstheme="majorHAnsi"/>
                <w:sz w:val="22"/>
                <w:szCs w:val="22"/>
              </w:rPr>
            </w:pPr>
            <w:r w:rsidRPr="00B8470A">
              <w:rPr>
                <w:rFonts w:asciiTheme="majorHAnsi" w:hAnsiTheme="majorHAnsi" w:cstheme="majorHAnsi"/>
                <w:sz w:val="22"/>
                <w:szCs w:val="22"/>
              </w:rPr>
              <w:t>Marca</w:t>
            </w:r>
          </w:p>
        </w:tc>
      </w:tr>
      <w:tr w:rsidR="00764C95" w:rsidRPr="00B8470A" w14:paraId="2B133440" w14:textId="77777777" w:rsidTr="00764C95">
        <w:trPr>
          <w:trHeight w:val="540"/>
          <w:jc w:val="center"/>
        </w:trPr>
        <w:tc>
          <w:tcPr>
            <w:tcW w:w="576" w:type="dxa"/>
            <w:hideMark/>
          </w:tcPr>
          <w:p w14:paraId="18B80485" w14:textId="77777777" w:rsidR="00E4309E" w:rsidRPr="00B8470A" w:rsidRDefault="00E4309E" w:rsidP="00716E68">
            <w:pPr>
              <w:pStyle w:val="Textodecomentrio"/>
              <w:ind w:right="-7"/>
              <w:jc w:val="both"/>
              <w:rPr>
                <w:rFonts w:asciiTheme="majorHAnsi" w:hAnsiTheme="majorHAnsi" w:cstheme="majorHAnsi"/>
                <w:sz w:val="22"/>
                <w:szCs w:val="22"/>
              </w:rPr>
            </w:pPr>
            <w:r w:rsidRPr="00B8470A">
              <w:rPr>
                <w:rFonts w:asciiTheme="majorHAnsi" w:eastAsia="Times New Roman" w:hAnsiTheme="majorHAnsi" w:cstheme="majorHAnsi"/>
                <w:color w:val="000000"/>
                <w:sz w:val="22"/>
                <w:szCs w:val="22"/>
              </w:rPr>
              <w:t>1</w:t>
            </w:r>
          </w:p>
        </w:tc>
        <w:tc>
          <w:tcPr>
            <w:tcW w:w="1250" w:type="dxa"/>
            <w:hideMark/>
          </w:tcPr>
          <w:p w14:paraId="66921976" w14:textId="77777777" w:rsidR="00E4309E" w:rsidRPr="00B8470A" w:rsidRDefault="00E4309E" w:rsidP="00716E68">
            <w:pPr>
              <w:pStyle w:val="Textodecomentrio"/>
              <w:ind w:right="-7"/>
              <w:jc w:val="both"/>
              <w:rPr>
                <w:rFonts w:asciiTheme="majorHAnsi" w:hAnsiTheme="majorHAnsi" w:cstheme="majorHAnsi"/>
                <w:sz w:val="22"/>
                <w:szCs w:val="22"/>
              </w:rPr>
            </w:pPr>
            <w:r w:rsidRPr="00B8470A">
              <w:rPr>
                <w:rFonts w:asciiTheme="majorHAnsi" w:hAnsiTheme="majorHAnsi" w:cstheme="majorHAnsi"/>
                <w:color w:val="000000"/>
                <w:sz w:val="22"/>
                <w:szCs w:val="22"/>
              </w:rPr>
              <w:t>013.001.519</w:t>
            </w:r>
          </w:p>
        </w:tc>
        <w:tc>
          <w:tcPr>
            <w:tcW w:w="2676" w:type="dxa"/>
            <w:hideMark/>
          </w:tcPr>
          <w:p w14:paraId="0DE7B816" w14:textId="77777777" w:rsidR="00E4309E" w:rsidRPr="00B8470A" w:rsidRDefault="00E4309E" w:rsidP="00716E68">
            <w:pPr>
              <w:widowControl w:val="0"/>
              <w:tabs>
                <w:tab w:val="left" w:pos="164"/>
                <w:tab w:val="left" w:pos="621"/>
                <w:tab w:val="left" w:pos="1620"/>
                <w:tab w:val="left" w:pos="9222"/>
                <w:tab w:val="left" w:pos="10514"/>
              </w:tabs>
              <w:autoSpaceDE w:val="0"/>
              <w:autoSpaceDN w:val="0"/>
              <w:adjustRightInd w:val="0"/>
              <w:spacing w:line="235" w:lineRule="exact"/>
              <w:rPr>
                <w:rFonts w:asciiTheme="majorHAnsi" w:hAnsiTheme="majorHAnsi" w:cstheme="majorHAnsi"/>
                <w:sz w:val="22"/>
                <w:szCs w:val="22"/>
              </w:rPr>
            </w:pPr>
            <w:r w:rsidRPr="00B8470A">
              <w:rPr>
                <w:rFonts w:asciiTheme="majorHAnsi" w:hAnsiTheme="majorHAnsi" w:cstheme="majorHAnsi"/>
                <w:color w:val="000000"/>
                <w:sz w:val="22"/>
                <w:szCs w:val="22"/>
              </w:rPr>
              <w:t>VEICULO - PICAPE 4X4</w:t>
            </w:r>
          </w:p>
          <w:p w14:paraId="0D8DCCE8" w14:textId="77777777" w:rsidR="00E4309E" w:rsidRPr="00B8470A" w:rsidRDefault="00E4309E" w:rsidP="00716E68">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 xml:space="preserve">01 (UM) Veículo picape 4x4, cabine dupla, zero quilômetro, ano/modelo 2026 ou superior, com motor a diesel de no mínimo 204 cv e torque acima de 50 </w:t>
            </w:r>
            <w:proofErr w:type="spellStart"/>
            <w:r w:rsidRPr="00B8470A">
              <w:rPr>
                <w:rFonts w:asciiTheme="majorHAnsi" w:hAnsiTheme="majorHAnsi" w:cstheme="majorHAnsi"/>
                <w:color w:val="000000"/>
                <w:sz w:val="22"/>
                <w:szCs w:val="22"/>
              </w:rPr>
              <w:t>kgfm</w:t>
            </w:r>
            <w:proofErr w:type="spellEnd"/>
            <w:r w:rsidRPr="00B8470A">
              <w:rPr>
                <w:rFonts w:asciiTheme="majorHAnsi" w:hAnsiTheme="majorHAnsi" w:cstheme="majorHAnsi"/>
                <w:color w:val="000000"/>
                <w:sz w:val="22"/>
                <w:szCs w:val="22"/>
              </w:rPr>
              <w:t>, transmissão automática de 6 marchas e tração 4x4 reduzida e acionamento eletrônico.</w:t>
            </w:r>
          </w:p>
          <w:p w14:paraId="13FA9A81" w14:textId="77777777" w:rsidR="00E4309E" w:rsidRPr="00B8470A" w:rsidRDefault="00E4309E" w:rsidP="00716E68">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Deve possuir capacidade de carga mínima de 1.000 kg, com chassi sobre longarinas, Suspensão traseira com eixos rígido, molas semielípticas e amortecedores; Suspensão dianteira independente, braços duplos, amortecedores e barra estabilizadora.</w:t>
            </w:r>
          </w:p>
          <w:p w14:paraId="1005FF83" w14:textId="77777777" w:rsidR="00E4309E" w:rsidRPr="00B8470A" w:rsidRDefault="00E4309E" w:rsidP="00716E68">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Dimensões mínimas:</w:t>
            </w:r>
          </w:p>
          <w:p w14:paraId="5128045A" w14:textId="77777777" w:rsidR="00E4309E" w:rsidRPr="00B8470A" w:rsidRDefault="00E4309E" w:rsidP="00716E68">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 Comprimento do veículo: 5325mm;</w:t>
            </w:r>
          </w:p>
          <w:p w14:paraId="073BE0A4" w14:textId="77777777" w:rsidR="00E4309E" w:rsidRPr="00B8470A" w:rsidRDefault="00E4309E" w:rsidP="00716E68">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 Largura: 1,855mm;</w:t>
            </w:r>
          </w:p>
          <w:p w14:paraId="1F25B54B" w14:textId="77777777" w:rsidR="00E4309E" w:rsidRPr="00B8470A" w:rsidRDefault="00E4309E" w:rsidP="00716E68">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 Entre eixos: 3085mm;</w:t>
            </w:r>
          </w:p>
          <w:p w14:paraId="04A8BD31" w14:textId="77777777" w:rsidR="00E4309E" w:rsidRPr="00B8470A" w:rsidRDefault="00E4309E" w:rsidP="00716E68">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 Altura: 1780mm a 1815mm;</w:t>
            </w:r>
          </w:p>
          <w:p w14:paraId="586EA417" w14:textId="77777777" w:rsidR="00E4309E" w:rsidRPr="00B8470A" w:rsidRDefault="00E4309E" w:rsidP="00716E68">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 Vão livre mínima do solo: 220mm</w:t>
            </w:r>
          </w:p>
          <w:p w14:paraId="2799F567" w14:textId="77777777" w:rsidR="00E4309E" w:rsidRPr="00B8470A" w:rsidRDefault="00E4309E" w:rsidP="00716E68">
            <w:pPr>
              <w:tabs>
                <w:tab w:val="left" w:pos="1590"/>
              </w:tabs>
              <w:adjustRightInd w:val="0"/>
              <w:spacing w:line="158" w:lineRule="exact"/>
              <w:rPr>
                <w:rFonts w:asciiTheme="majorHAnsi" w:hAnsiTheme="majorHAnsi" w:cstheme="majorHAnsi"/>
                <w:color w:val="000000"/>
                <w:sz w:val="22"/>
                <w:szCs w:val="22"/>
              </w:rPr>
            </w:pPr>
            <w:r w:rsidRPr="00B8470A">
              <w:rPr>
                <w:rFonts w:asciiTheme="majorHAnsi" w:hAnsiTheme="majorHAnsi" w:cstheme="majorHAnsi"/>
                <w:color w:val="000000"/>
                <w:sz w:val="22"/>
                <w:szCs w:val="22"/>
              </w:rPr>
              <w:t>Equipado com ar-condicionado, direção assistida, vidros e travas elétricas, sistema multimídia com tela sensível ao toque e conectividade. Para segurança deve contar com controle de estabilidade e tração, airbags.</w:t>
            </w:r>
          </w:p>
          <w:p w14:paraId="58682B3C" w14:textId="77777777" w:rsidR="00E4309E" w:rsidRPr="00B8470A" w:rsidRDefault="00E4309E" w:rsidP="00716E68">
            <w:pPr>
              <w:pStyle w:val="Textodecomentrio"/>
              <w:ind w:right="-7"/>
              <w:jc w:val="both"/>
              <w:rPr>
                <w:rFonts w:asciiTheme="majorHAnsi" w:hAnsiTheme="majorHAnsi" w:cstheme="majorHAnsi"/>
                <w:sz w:val="22"/>
                <w:szCs w:val="22"/>
              </w:rPr>
            </w:pPr>
          </w:p>
        </w:tc>
        <w:tc>
          <w:tcPr>
            <w:tcW w:w="995" w:type="dxa"/>
            <w:hideMark/>
          </w:tcPr>
          <w:p w14:paraId="2F4F8D31" w14:textId="77777777" w:rsidR="00E4309E" w:rsidRPr="00B8470A" w:rsidRDefault="00E4309E" w:rsidP="00716E68">
            <w:pPr>
              <w:pStyle w:val="Textodecomentrio"/>
              <w:ind w:right="-7"/>
              <w:jc w:val="both"/>
              <w:rPr>
                <w:rFonts w:asciiTheme="majorHAnsi" w:hAnsiTheme="majorHAnsi" w:cstheme="majorHAnsi"/>
                <w:sz w:val="22"/>
                <w:szCs w:val="22"/>
              </w:rPr>
            </w:pPr>
            <w:r w:rsidRPr="00B8470A">
              <w:rPr>
                <w:rFonts w:asciiTheme="majorHAnsi" w:eastAsia="Times New Roman" w:hAnsiTheme="majorHAnsi" w:cstheme="majorHAnsi"/>
                <w:sz w:val="22"/>
                <w:szCs w:val="22"/>
              </w:rPr>
              <w:t>UN</w:t>
            </w:r>
          </w:p>
        </w:tc>
        <w:tc>
          <w:tcPr>
            <w:tcW w:w="1127" w:type="dxa"/>
            <w:hideMark/>
          </w:tcPr>
          <w:p w14:paraId="19E855F6" w14:textId="77777777" w:rsidR="00E4309E" w:rsidRPr="00B8470A" w:rsidRDefault="00E4309E" w:rsidP="00716E68">
            <w:pPr>
              <w:pStyle w:val="Textodecomentrio"/>
              <w:ind w:right="-7"/>
              <w:jc w:val="both"/>
              <w:rPr>
                <w:rFonts w:asciiTheme="majorHAnsi" w:hAnsiTheme="majorHAnsi" w:cstheme="majorHAnsi"/>
                <w:sz w:val="22"/>
                <w:szCs w:val="22"/>
              </w:rPr>
            </w:pPr>
            <w:r w:rsidRPr="00B8470A">
              <w:rPr>
                <w:rFonts w:asciiTheme="majorHAnsi" w:eastAsia="Times New Roman" w:hAnsiTheme="majorHAnsi" w:cstheme="majorHAnsi"/>
                <w:color w:val="000000"/>
                <w:sz w:val="22"/>
                <w:szCs w:val="22"/>
              </w:rPr>
              <w:t>1</w:t>
            </w:r>
          </w:p>
        </w:tc>
        <w:tc>
          <w:tcPr>
            <w:tcW w:w="1064" w:type="dxa"/>
          </w:tcPr>
          <w:p w14:paraId="01368AF3" w14:textId="77777777" w:rsidR="00E4309E" w:rsidRPr="00B8470A" w:rsidRDefault="00E4309E" w:rsidP="00716E68">
            <w:pPr>
              <w:pStyle w:val="Textodecomentrio"/>
              <w:ind w:right="-7"/>
              <w:jc w:val="both"/>
              <w:rPr>
                <w:rFonts w:asciiTheme="majorHAnsi" w:hAnsiTheme="majorHAnsi" w:cstheme="majorHAnsi"/>
                <w:sz w:val="22"/>
                <w:szCs w:val="22"/>
              </w:rPr>
            </w:pPr>
          </w:p>
        </w:tc>
        <w:tc>
          <w:tcPr>
            <w:tcW w:w="1110" w:type="dxa"/>
          </w:tcPr>
          <w:p w14:paraId="247D31D2" w14:textId="77777777" w:rsidR="00E4309E" w:rsidRPr="00B8470A" w:rsidRDefault="00E4309E" w:rsidP="00716E68">
            <w:pPr>
              <w:pStyle w:val="Textodecomentrio"/>
              <w:ind w:right="-7"/>
              <w:jc w:val="both"/>
              <w:rPr>
                <w:rFonts w:asciiTheme="majorHAnsi" w:hAnsiTheme="majorHAnsi" w:cstheme="majorHAnsi"/>
                <w:sz w:val="22"/>
                <w:szCs w:val="22"/>
              </w:rPr>
            </w:pPr>
          </w:p>
        </w:tc>
        <w:tc>
          <w:tcPr>
            <w:tcW w:w="695" w:type="dxa"/>
          </w:tcPr>
          <w:p w14:paraId="71ECF8D7" w14:textId="77777777" w:rsidR="00E4309E" w:rsidRPr="00B8470A" w:rsidRDefault="00E4309E" w:rsidP="00716E68">
            <w:pPr>
              <w:pStyle w:val="Textodecomentrio"/>
              <w:ind w:right="-7"/>
              <w:jc w:val="both"/>
              <w:rPr>
                <w:rFonts w:asciiTheme="majorHAnsi" w:hAnsiTheme="majorHAnsi" w:cstheme="majorHAnsi"/>
                <w:sz w:val="22"/>
                <w:szCs w:val="22"/>
              </w:rPr>
            </w:pPr>
          </w:p>
        </w:tc>
      </w:tr>
    </w:tbl>
    <w:p w14:paraId="72FF771D" w14:textId="77777777" w:rsidR="00F00E66" w:rsidRPr="00B8470A" w:rsidRDefault="00F00E66" w:rsidP="00BA2683">
      <w:pPr>
        <w:spacing w:line="276" w:lineRule="auto"/>
        <w:jc w:val="both"/>
        <w:rPr>
          <w:rFonts w:asciiTheme="majorHAnsi" w:hAnsiTheme="majorHAnsi" w:cstheme="majorHAnsi"/>
          <w:sz w:val="22"/>
          <w:szCs w:val="22"/>
        </w:rPr>
      </w:pPr>
    </w:p>
    <w:p w14:paraId="10FD6768" w14:textId="58EF64EB" w:rsidR="00B44F12" w:rsidRPr="00B8470A" w:rsidRDefault="00B44F12" w:rsidP="00BA2683">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 xml:space="preserve">1.3. Vinculam </w:t>
      </w:r>
      <w:r w:rsidR="00651273" w:rsidRPr="00B8470A">
        <w:rPr>
          <w:rFonts w:asciiTheme="majorHAnsi" w:hAnsiTheme="majorHAnsi" w:cstheme="majorHAnsi"/>
          <w:sz w:val="22"/>
          <w:szCs w:val="22"/>
        </w:rPr>
        <w:t xml:space="preserve">a </w:t>
      </w:r>
      <w:r w:rsidRPr="00B8470A">
        <w:rPr>
          <w:rFonts w:asciiTheme="majorHAnsi" w:hAnsiTheme="majorHAnsi" w:cstheme="majorHAnsi"/>
          <w:sz w:val="22"/>
          <w:szCs w:val="22"/>
        </w:rPr>
        <w:t>esta contratação, independente de transcrição:</w:t>
      </w:r>
    </w:p>
    <w:p w14:paraId="23D1C27E" w14:textId="22C85899" w:rsidR="00D73327" w:rsidRPr="00B8470A" w:rsidRDefault="00B44F12" w:rsidP="00D73327">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1.3.1. O Termo de Referência;</w:t>
      </w:r>
    </w:p>
    <w:p w14:paraId="6F0B58ED" w14:textId="411F2E0C" w:rsidR="00B44F12" w:rsidRPr="00B8470A" w:rsidRDefault="00B44F12" w:rsidP="00D73327">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1.3.2. O Edital da Licitação;</w:t>
      </w:r>
    </w:p>
    <w:p w14:paraId="215F7509" w14:textId="77777777" w:rsidR="00B44F12" w:rsidRPr="00B8470A" w:rsidRDefault="00B44F12" w:rsidP="0025339A">
      <w:pPr>
        <w:spacing w:line="360" w:lineRule="auto"/>
        <w:ind w:left="567"/>
        <w:jc w:val="both"/>
        <w:rPr>
          <w:rFonts w:asciiTheme="majorHAnsi" w:hAnsiTheme="majorHAnsi" w:cstheme="majorHAnsi"/>
          <w:sz w:val="22"/>
          <w:szCs w:val="22"/>
        </w:rPr>
      </w:pPr>
      <w:r w:rsidRPr="00B8470A">
        <w:rPr>
          <w:rFonts w:asciiTheme="majorHAnsi" w:hAnsiTheme="majorHAnsi" w:cstheme="majorHAnsi"/>
          <w:sz w:val="22"/>
          <w:szCs w:val="22"/>
        </w:rPr>
        <w:t>1.3.3. A proposta do contratado;</w:t>
      </w:r>
    </w:p>
    <w:p w14:paraId="66199456" w14:textId="77777777" w:rsidR="00B44F12" w:rsidRPr="00B8470A" w:rsidRDefault="00B44F12" w:rsidP="0025339A">
      <w:pPr>
        <w:spacing w:line="360" w:lineRule="auto"/>
        <w:ind w:left="567"/>
        <w:jc w:val="both"/>
        <w:rPr>
          <w:rFonts w:asciiTheme="majorHAnsi" w:hAnsiTheme="majorHAnsi" w:cstheme="majorHAnsi"/>
          <w:sz w:val="22"/>
          <w:szCs w:val="22"/>
        </w:rPr>
      </w:pPr>
      <w:r w:rsidRPr="00B8470A">
        <w:rPr>
          <w:rFonts w:asciiTheme="majorHAnsi" w:hAnsiTheme="majorHAnsi" w:cstheme="majorHAnsi"/>
          <w:sz w:val="22"/>
          <w:szCs w:val="22"/>
        </w:rPr>
        <w:t>1.3.4. Eventuais anexos dos documentos supracitados.</w:t>
      </w:r>
    </w:p>
    <w:p w14:paraId="42404138" w14:textId="749741D3" w:rsidR="00B44F12" w:rsidRPr="00B8470A" w:rsidRDefault="00B44F12" w:rsidP="00B44F12">
      <w:pPr>
        <w:spacing w:line="360" w:lineRule="auto"/>
        <w:jc w:val="both"/>
        <w:rPr>
          <w:rFonts w:asciiTheme="majorHAnsi" w:hAnsiTheme="majorHAnsi" w:cstheme="majorHAnsi"/>
          <w:b/>
          <w:sz w:val="22"/>
          <w:szCs w:val="22"/>
        </w:rPr>
      </w:pPr>
      <w:r w:rsidRPr="00B8470A">
        <w:rPr>
          <w:rFonts w:asciiTheme="majorHAnsi" w:hAnsiTheme="majorHAnsi" w:cstheme="majorHAnsi"/>
          <w:b/>
          <w:sz w:val="22"/>
          <w:szCs w:val="22"/>
        </w:rPr>
        <w:t>2.</w:t>
      </w:r>
      <w:r w:rsidR="00E87E8A" w:rsidRPr="00B8470A">
        <w:rPr>
          <w:rFonts w:asciiTheme="majorHAnsi" w:hAnsiTheme="majorHAnsi" w:cstheme="majorHAnsi"/>
          <w:b/>
          <w:sz w:val="22"/>
          <w:szCs w:val="22"/>
        </w:rPr>
        <w:t xml:space="preserve"> </w:t>
      </w:r>
      <w:r w:rsidRPr="00B8470A">
        <w:rPr>
          <w:rFonts w:asciiTheme="majorHAnsi" w:hAnsiTheme="majorHAnsi" w:cstheme="majorHAnsi"/>
          <w:b/>
          <w:sz w:val="22"/>
          <w:szCs w:val="22"/>
        </w:rPr>
        <w:t>CLÁUSULA SEGUNDA – VIGÊNCIA E PRORROGAÇÃO</w:t>
      </w:r>
    </w:p>
    <w:p w14:paraId="21DE3627" w14:textId="41188259" w:rsidR="00E4309E" w:rsidRDefault="00057460" w:rsidP="00C02A8A">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 xml:space="preserve">2.1. </w:t>
      </w:r>
      <w:r w:rsidR="00E4309E" w:rsidRPr="00B8470A">
        <w:rPr>
          <w:rFonts w:asciiTheme="majorHAnsi" w:hAnsiTheme="majorHAnsi" w:cstheme="majorHAnsi"/>
          <w:sz w:val="22"/>
          <w:szCs w:val="22"/>
        </w:rPr>
        <w:t>O prazo de vigência do contrato será de 12 (doze) meses, contados a partir da divulgação no Portal Nacional de Contratações Públicas (PNCP), podendo ser prorrogado nos termos da Lei nº 14.133/2021.</w:t>
      </w:r>
    </w:p>
    <w:p w14:paraId="4FBD1CAE" w14:textId="77777777" w:rsidR="00294CEE" w:rsidRDefault="00294CEE" w:rsidP="00C02A8A">
      <w:pPr>
        <w:spacing w:line="276" w:lineRule="auto"/>
        <w:jc w:val="both"/>
        <w:rPr>
          <w:rFonts w:asciiTheme="majorHAnsi" w:hAnsiTheme="majorHAnsi" w:cstheme="majorHAnsi"/>
          <w:sz w:val="22"/>
          <w:szCs w:val="22"/>
        </w:rPr>
      </w:pPr>
    </w:p>
    <w:p w14:paraId="5C319D46" w14:textId="77777777" w:rsidR="00294CEE" w:rsidRDefault="00294CEE" w:rsidP="00C02A8A">
      <w:pPr>
        <w:spacing w:line="276" w:lineRule="auto"/>
        <w:jc w:val="both"/>
        <w:rPr>
          <w:rFonts w:asciiTheme="majorHAnsi" w:hAnsiTheme="majorHAnsi" w:cstheme="majorHAnsi"/>
          <w:sz w:val="22"/>
          <w:szCs w:val="22"/>
        </w:rPr>
      </w:pPr>
    </w:p>
    <w:p w14:paraId="118F7AC6" w14:textId="77777777" w:rsidR="00294CEE" w:rsidRPr="00B8470A" w:rsidRDefault="00294CEE" w:rsidP="00C02A8A">
      <w:pPr>
        <w:spacing w:line="276" w:lineRule="auto"/>
        <w:jc w:val="both"/>
        <w:rPr>
          <w:rFonts w:asciiTheme="majorHAnsi" w:hAnsiTheme="majorHAnsi" w:cstheme="majorHAnsi"/>
          <w:sz w:val="22"/>
          <w:szCs w:val="22"/>
        </w:rPr>
      </w:pPr>
    </w:p>
    <w:p w14:paraId="26DFF7DC" w14:textId="5E7CFBFE" w:rsidR="00B44F12" w:rsidRPr="00B8470A" w:rsidRDefault="00B44F12" w:rsidP="00B44F12">
      <w:pPr>
        <w:spacing w:line="360" w:lineRule="auto"/>
        <w:jc w:val="both"/>
        <w:rPr>
          <w:rFonts w:asciiTheme="majorHAnsi" w:hAnsiTheme="majorHAnsi" w:cstheme="majorHAnsi"/>
          <w:b/>
          <w:sz w:val="22"/>
          <w:szCs w:val="22"/>
        </w:rPr>
      </w:pPr>
      <w:r w:rsidRPr="00B8470A">
        <w:rPr>
          <w:rFonts w:asciiTheme="majorHAnsi" w:hAnsiTheme="majorHAnsi" w:cstheme="majorHAnsi"/>
          <w:b/>
          <w:sz w:val="22"/>
          <w:szCs w:val="22"/>
        </w:rPr>
        <w:lastRenderedPageBreak/>
        <w:t>3.</w:t>
      </w:r>
      <w:r w:rsidR="00E87E8A" w:rsidRPr="00B8470A">
        <w:rPr>
          <w:rFonts w:asciiTheme="majorHAnsi" w:hAnsiTheme="majorHAnsi" w:cstheme="majorHAnsi"/>
          <w:sz w:val="22"/>
          <w:szCs w:val="22"/>
        </w:rPr>
        <w:t xml:space="preserve"> </w:t>
      </w:r>
      <w:r w:rsidRPr="00B8470A">
        <w:rPr>
          <w:rFonts w:asciiTheme="majorHAnsi" w:hAnsiTheme="majorHAnsi" w:cstheme="majorHAnsi"/>
          <w:b/>
          <w:sz w:val="22"/>
          <w:szCs w:val="22"/>
        </w:rPr>
        <w:t xml:space="preserve">CLÁUSULA TERCEIRA – MODELOS DE EXECUÇÃO E GESTÃO CONTRATUAIS </w:t>
      </w:r>
    </w:p>
    <w:p w14:paraId="21EE715D" w14:textId="2469D85B" w:rsidR="003F5837" w:rsidRPr="00B8470A" w:rsidRDefault="00CA0BC9" w:rsidP="00294CEE">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3.1</w:t>
      </w:r>
      <w:r w:rsidR="00240824" w:rsidRPr="00B8470A">
        <w:rPr>
          <w:rFonts w:asciiTheme="majorHAnsi" w:hAnsiTheme="majorHAnsi" w:cstheme="majorHAnsi"/>
          <w:sz w:val="22"/>
          <w:szCs w:val="22"/>
        </w:rPr>
        <w:t>. O ite</w:t>
      </w:r>
      <w:r w:rsidR="00640130" w:rsidRPr="00B8470A">
        <w:rPr>
          <w:rFonts w:asciiTheme="majorHAnsi" w:hAnsiTheme="majorHAnsi" w:cstheme="majorHAnsi"/>
          <w:sz w:val="22"/>
          <w:szCs w:val="22"/>
        </w:rPr>
        <w:t>m</w:t>
      </w:r>
      <w:r w:rsidR="003F5837" w:rsidRPr="00B8470A">
        <w:rPr>
          <w:rFonts w:asciiTheme="majorHAnsi" w:hAnsiTheme="majorHAnsi" w:cstheme="majorHAnsi"/>
          <w:sz w:val="22"/>
          <w:szCs w:val="22"/>
        </w:rPr>
        <w:t xml:space="preserve"> poder</w:t>
      </w:r>
      <w:r w:rsidR="00640130" w:rsidRPr="00B8470A">
        <w:rPr>
          <w:rFonts w:asciiTheme="majorHAnsi" w:hAnsiTheme="majorHAnsi" w:cstheme="majorHAnsi"/>
          <w:sz w:val="22"/>
          <w:szCs w:val="22"/>
        </w:rPr>
        <w:t>á</w:t>
      </w:r>
      <w:r w:rsidR="003F5837" w:rsidRPr="00B8470A">
        <w:rPr>
          <w:rFonts w:asciiTheme="majorHAnsi" w:hAnsiTheme="majorHAnsi" w:cstheme="majorHAnsi"/>
          <w:sz w:val="22"/>
          <w:szCs w:val="22"/>
        </w:rPr>
        <w:t xml:space="preserve"> ser rejeitado,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537FC072" w14:textId="77338448" w:rsidR="003F5837" w:rsidRPr="00B8470A" w:rsidRDefault="00CA0BC9" w:rsidP="00294CEE">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3.2</w:t>
      </w:r>
      <w:r w:rsidR="003F5837" w:rsidRPr="00B8470A">
        <w:rPr>
          <w:rFonts w:asciiTheme="majorHAnsi" w:hAnsiTheme="majorHAnsi" w:cstheme="majorHAnsi"/>
          <w:sz w:val="22"/>
          <w:szCs w:val="22"/>
        </w:rPr>
        <w:t>.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6706B013" w14:textId="06DAB171" w:rsidR="003F5837" w:rsidRPr="00B8470A" w:rsidRDefault="00CA0BC9" w:rsidP="00294CEE">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3.3</w:t>
      </w:r>
      <w:r w:rsidR="003F5837" w:rsidRPr="00B8470A">
        <w:rPr>
          <w:rFonts w:asciiTheme="majorHAnsi" w:hAnsiTheme="majorHAnsi" w:cstheme="majorHAnsi"/>
          <w:sz w:val="22"/>
          <w:szCs w:val="22"/>
        </w:rPr>
        <w:t>. O prazo para recebimento definitivo poderá ser excepcionalmente prorrogado, de forma justificada, por igual período, quando houver necessidade de diligências para a aferição do atendimento das exigências contratuais.</w:t>
      </w:r>
    </w:p>
    <w:p w14:paraId="069DC0DE" w14:textId="0B9AF776" w:rsidR="003F5837" w:rsidRPr="00B8470A" w:rsidRDefault="00CA0BC9" w:rsidP="00294CEE">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3.4</w:t>
      </w:r>
      <w:r w:rsidR="003F5837" w:rsidRPr="00B8470A">
        <w:rPr>
          <w:rFonts w:asciiTheme="majorHAnsi" w:hAnsiTheme="majorHAnsi" w:cstheme="majorHAnsi"/>
          <w:sz w:val="22"/>
          <w:szCs w:val="22"/>
        </w:rPr>
        <w:t>.</w:t>
      </w:r>
      <w:r w:rsidR="003F5837" w:rsidRPr="00B8470A">
        <w:rPr>
          <w:rFonts w:asciiTheme="majorHAnsi" w:hAnsiTheme="majorHAnsi" w:cstheme="majorHAnsi"/>
          <w:sz w:val="22"/>
          <w:szCs w:val="22"/>
        </w:rPr>
        <w:tab/>
        <w:t>O contrato deverá ser executado fielmente pelas partes, de acordo com as cláusulas avençadas e as normas da Lei nº 14.133, de 2021, e cada parte responderá pelas consequências de sua inexecução total ou parcial;</w:t>
      </w:r>
    </w:p>
    <w:p w14:paraId="6CFCB0B4" w14:textId="362B6AE4" w:rsidR="003F5837" w:rsidRPr="00B8470A" w:rsidRDefault="00CA0BC9" w:rsidP="00294CEE">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3.5</w:t>
      </w:r>
      <w:r w:rsidR="003F5837" w:rsidRPr="00B8470A">
        <w:rPr>
          <w:rFonts w:asciiTheme="majorHAnsi" w:hAnsiTheme="majorHAnsi" w:cstheme="majorHAnsi"/>
          <w:sz w:val="22"/>
          <w:szCs w:val="22"/>
        </w:rPr>
        <w:t>. Em caso de impedimento, ordem de paralisação ou suspensão do contrato, o cronograma de execução será prorrogado automaticamente pelo tempo correspondente, anotadas tais circunstâncias mediante simples apostila;</w:t>
      </w:r>
    </w:p>
    <w:p w14:paraId="3513E21A" w14:textId="35EEB6B2" w:rsidR="003F5837" w:rsidRPr="00B8470A" w:rsidRDefault="00CA0BC9" w:rsidP="00294CEE">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3.6</w:t>
      </w:r>
      <w:r w:rsidR="003F5837" w:rsidRPr="00B8470A">
        <w:rPr>
          <w:rFonts w:asciiTheme="majorHAnsi" w:hAnsiTheme="majorHAnsi" w:cstheme="majorHAnsi"/>
          <w:sz w:val="22"/>
          <w:szCs w:val="22"/>
        </w:rPr>
        <w:t>.</w:t>
      </w:r>
      <w:r w:rsidR="003F5837" w:rsidRPr="00B8470A">
        <w:rPr>
          <w:rFonts w:asciiTheme="majorHAnsi" w:hAnsiTheme="majorHAnsi" w:cstheme="majorHAnsi"/>
          <w:sz w:val="22"/>
          <w:szCs w:val="22"/>
        </w:rPr>
        <w:tab/>
        <w:t>As comunicações entre o órgão ou entidade e a contratada devem ser realizadas por escrito sempre que o ato exigir tal formalidade, admitindo-se o uso de mensagem eletrônica para esse fim;</w:t>
      </w:r>
    </w:p>
    <w:p w14:paraId="56D5CAE6" w14:textId="35CE932A" w:rsidR="003F5837" w:rsidRPr="00B8470A" w:rsidRDefault="003F5837" w:rsidP="00294CEE">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3.</w:t>
      </w:r>
      <w:r w:rsidR="00CA0BC9" w:rsidRPr="00B8470A">
        <w:rPr>
          <w:rFonts w:asciiTheme="majorHAnsi" w:hAnsiTheme="majorHAnsi" w:cstheme="majorHAnsi"/>
          <w:sz w:val="22"/>
          <w:szCs w:val="22"/>
        </w:rPr>
        <w:t>7</w:t>
      </w:r>
      <w:r w:rsidRPr="00B8470A">
        <w:rPr>
          <w:rFonts w:asciiTheme="majorHAnsi" w:hAnsiTheme="majorHAnsi" w:cstheme="majorHAnsi"/>
          <w:sz w:val="22"/>
          <w:szCs w:val="22"/>
        </w:rPr>
        <w:t>.</w:t>
      </w:r>
      <w:r w:rsidRPr="00B8470A">
        <w:rPr>
          <w:rFonts w:asciiTheme="majorHAnsi" w:hAnsiTheme="majorHAnsi" w:cstheme="majorHAnsi"/>
          <w:sz w:val="22"/>
          <w:szCs w:val="22"/>
        </w:rPr>
        <w:tab/>
        <w:t>O órgão ou entidade poderá convocar representante da empresa para adoção de providências que devam ser cumpridas de imediato;</w:t>
      </w:r>
    </w:p>
    <w:p w14:paraId="62D5B005" w14:textId="015DFB9C" w:rsidR="003F5837" w:rsidRPr="00B8470A" w:rsidRDefault="00CA0BC9" w:rsidP="00294CEE">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3.8</w:t>
      </w:r>
      <w:r w:rsidR="003F5837" w:rsidRPr="00B8470A">
        <w:rPr>
          <w:rFonts w:asciiTheme="majorHAnsi" w:hAnsiTheme="majorHAnsi" w:cstheme="majorHAnsi"/>
          <w:sz w:val="22"/>
          <w:szCs w:val="22"/>
        </w:rPr>
        <w:t>.</w:t>
      </w:r>
      <w:r w:rsidR="003F5837" w:rsidRPr="00B8470A">
        <w:rPr>
          <w:rFonts w:asciiTheme="majorHAnsi" w:hAnsiTheme="majorHAnsi" w:cstheme="majorHAnsi"/>
          <w:sz w:val="22"/>
          <w:szCs w:val="22"/>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ACEA12F" w14:textId="070FB43B" w:rsidR="003F5837" w:rsidRPr="00B8470A" w:rsidRDefault="00CA0BC9" w:rsidP="00294CEE">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3.9</w:t>
      </w:r>
      <w:r w:rsidR="003F5837" w:rsidRPr="00B8470A">
        <w:rPr>
          <w:rFonts w:asciiTheme="majorHAnsi" w:hAnsiTheme="majorHAnsi" w:cstheme="majorHAnsi"/>
          <w:sz w:val="22"/>
          <w:szCs w:val="22"/>
        </w:rPr>
        <w:t>.</w:t>
      </w:r>
      <w:r w:rsidR="003F5837" w:rsidRPr="00B8470A">
        <w:rPr>
          <w:rFonts w:asciiTheme="majorHAnsi" w:hAnsiTheme="majorHAnsi" w:cstheme="majorHAnsi"/>
          <w:sz w:val="22"/>
          <w:szCs w:val="22"/>
        </w:rPr>
        <w:tab/>
        <w:t>A execução do contrato deverá ser acompanhada e fiscalizada pelo(s) fiscal(</w:t>
      </w:r>
      <w:proofErr w:type="spellStart"/>
      <w:r w:rsidR="003F5837" w:rsidRPr="00B8470A">
        <w:rPr>
          <w:rFonts w:asciiTheme="majorHAnsi" w:hAnsiTheme="majorHAnsi" w:cstheme="majorHAnsi"/>
          <w:sz w:val="22"/>
          <w:szCs w:val="22"/>
        </w:rPr>
        <w:t>is</w:t>
      </w:r>
      <w:proofErr w:type="spellEnd"/>
      <w:r w:rsidR="003F5837" w:rsidRPr="00B8470A">
        <w:rPr>
          <w:rFonts w:asciiTheme="majorHAnsi" w:hAnsiTheme="majorHAnsi" w:cstheme="majorHAnsi"/>
          <w:sz w:val="22"/>
          <w:szCs w:val="22"/>
        </w:rPr>
        <w:t>) do contrato, ou pelos respectivos substitutos (Lei nº 14.133, de 2021, art. 117, caput);</w:t>
      </w:r>
    </w:p>
    <w:p w14:paraId="240A5B19" w14:textId="6C56B962" w:rsidR="003F5837" w:rsidRPr="00B8470A" w:rsidRDefault="00CA0BC9" w:rsidP="00294CEE">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3.10</w:t>
      </w:r>
      <w:r w:rsidR="003F5837" w:rsidRPr="00B8470A">
        <w:rPr>
          <w:rFonts w:asciiTheme="majorHAnsi" w:hAnsiTheme="majorHAnsi" w:cstheme="majorHAnsi"/>
          <w:sz w:val="22"/>
          <w:szCs w:val="22"/>
        </w:rPr>
        <w:t>.</w:t>
      </w:r>
      <w:r w:rsidR="003F5837" w:rsidRPr="00B8470A">
        <w:rPr>
          <w:rFonts w:asciiTheme="majorHAnsi" w:hAnsiTheme="majorHAnsi" w:cstheme="majorHAnsi"/>
          <w:sz w:val="22"/>
          <w:szCs w:val="22"/>
        </w:rPr>
        <w:tab/>
        <w:t xml:space="preserve">O fiscal do contrato acompanhará a execução do contrato, para que sejam cumpridas todas as condições estabelecidas no contrato, de modo a assegurar os melhores resultados para a Administração. </w:t>
      </w:r>
    </w:p>
    <w:p w14:paraId="3C558B73" w14:textId="5612E15B" w:rsidR="003F5837" w:rsidRPr="00B8470A" w:rsidRDefault="00CA0BC9" w:rsidP="00294CEE">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3.10</w:t>
      </w:r>
      <w:r w:rsidR="003F5837" w:rsidRPr="00B8470A">
        <w:rPr>
          <w:rFonts w:asciiTheme="majorHAnsi" w:hAnsiTheme="majorHAnsi" w:cstheme="majorHAnsi"/>
          <w:sz w:val="22"/>
          <w:szCs w:val="22"/>
        </w:rPr>
        <w:t>.1.</w:t>
      </w:r>
      <w:r w:rsidR="003F5837" w:rsidRPr="00B8470A">
        <w:rPr>
          <w:rFonts w:asciiTheme="majorHAnsi" w:hAnsiTheme="majorHAnsi" w:cstheme="majorHAnsi"/>
          <w:sz w:val="22"/>
          <w:szCs w:val="22"/>
        </w:rPr>
        <w:tab/>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38D38B8D" w14:textId="2D5C4A88" w:rsidR="003F5837" w:rsidRPr="00B8470A" w:rsidRDefault="00CA0BC9" w:rsidP="00294CEE">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lastRenderedPageBreak/>
        <w:t>3.10</w:t>
      </w:r>
      <w:r w:rsidR="003F5837" w:rsidRPr="00B8470A">
        <w:rPr>
          <w:rFonts w:asciiTheme="majorHAnsi" w:hAnsiTheme="majorHAnsi" w:cstheme="majorHAnsi"/>
          <w:sz w:val="22"/>
          <w:szCs w:val="22"/>
        </w:rPr>
        <w:t>.2.</w:t>
      </w:r>
      <w:r w:rsidR="003F5837" w:rsidRPr="00B8470A">
        <w:rPr>
          <w:rFonts w:asciiTheme="majorHAnsi" w:hAnsiTheme="majorHAnsi" w:cstheme="majorHAnsi"/>
          <w:sz w:val="22"/>
          <w:szCs w:val="22"/>
        </w:rPr>
        <w:tab/>
        <w:t xml:space="preserve">Identificada qualquer inexatidão ou irregularidade, o fiscal do contrato emitirá notificações para a correção da execução do contrato, determinando prazo para a correção; </w:t>
      </w:r>
    </w:p>
    <w:p w14:paraId="269D72B8" w14:textId="48A42184" w:rsidR="003F5837" w:rsidRPr="00B8470A" w:rsidRDefault="00CA0BC9" w:rsidP="00294CEE">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3.10</w:t>
      </w:r>
      <w:r w:rsidR="003F5837" w:rsidRPr="00B8470A">
        <w:rPr>
          <w:rFonts w:asciiTheme="majorHAnsi" w:hAnsiTheme="majorHAnsi" w:cstheme="majorHAnsi"/>
          <w:sz w:val="22"/>
          <w:szCs w:val="22"/>
        </w:rPr>
        <w:t>.3.</w:t>
      </w:r>
      <w:r w:rsidR="003F5837" w:rsidRPr="00B8470A">
        <w:rPr>
          <w:rFonts w:asciiTheme="majorHAnsi" w:hAnsiTheme="majorHAnsi" w:cstheme="majorHAnsi"/>
          <w:sz w:val="22"/>
          <w:szCs w:val="22"/>
        </w:rPr>
        <w:tab/>
        <w:t>O fiscal do contrato informará ao gestor do contato, em tempo hábil, a situação que demandar decisão ou adoção de medidas que ultrapassem sua competência, para que adote as medidas necessárias e saneadoras, se for o caso;</w:t>
      </w:r>
    </w:p>
    <w:p w14:paraId="0146D62A" w14:textId="22F59A1C" w:rsidR="003F5837" w:rsidRPr="00B8470A" w:rsidRDefault="00CA0BC9" w:rsidP="00294CEE">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3.10</w:t>
      </w:r>
      <w:r w:rsidR="003F5837" w:rsidRPr="00B8470A">
        <w:rPr>
          <w:rFonts w:asciiTheme="majorHAnsi" w:hAnsiTheme="majorHAnsi" w:cstheme="majorHAnsi"/>
          <w:sz w:val="22"/>
          <w:szCs w:val="22"/>
        </w:rPr>
        <w:t>.4.</w:t>
      </w:r>
      <w:r w:rsidR="003F5837" w:rsidRPr="00B8470A">
        <w:rPr>
          <w:rFonts w:asciiTheme="majorHAnsi" w:hAnsiTheme="majorHAnsi" w:cstheme="majorHAnsi"/>
          <w:sz w:val="22"/>
          <w:szCs w:val="22"/>
        </w:rPr>
        <w:tab/>
        <w:t>No caso de ocorrências que possam inviabilizar a execução do contrato nas datas aprazadas, o fiscal do contrato comunicará o fato imediatamente ao gestor do contrato;</w:t>
      </w:r>
    </w:p>
    <w:p w14:paraId="1592AA27" w14:textId="5BA6A430" w:rsidR="003F5837" w:rsidRPr="00B8470A" w:rsidRDefault="00CA0BC9" w:rsidP="00294CEE">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3.10</w:t>
      </w:r>
      <w:r w:rsidR="003F5837" w:rsidRPr="00B8470A">
        <w:rPr>
          <w:rFonts w:asciiTheme="majorHAnsi" w:hAnsiTheme="majorHAnsi" w:cstheme="majorHAnsi"/>
          <w:sz w:val="22"/>
          <w:szCs w:val="22"/>
        </w:rPr>
        <w:t>.5.</w:t>
      </w:r>
      <w:r w:rsidR="003F5837" w:rsidRPr="00B8470A">
        <w:rPr>
          <w:rFonts w:asciiTheme="majorHAnsi" w:hAnsiTheme="majorHAnsi" w:cstheme="majorHAnsi"/>
          <w:sz w:val="22"/>
          <w:szCs w:val="22"/>
        </w:rPr>
        <w:tab/>
        <w:t>O fiscal do contrato deverá comunicar ao gestor do contrato, em tempo hábil, o término do contrato sob sua responsabilidade, com vistas à renovação tempestiva ou à prorrogação contratual;</w:t>
      </w:r>
    </w:p>
    <w:p w14:paraId="36966A0B" w14:textId="53C46DD8" w:rsidR="003F5837" w:rsidRPr="00B8470A" w:rsidRDefault="00CA0BC9" w:rsidP="00294CEE">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3.11</w:t>
      </w:r>
      <w:r w:rsidR="003F5837" w:rsidRPr="00B8470A">
        <w:rPr>
          <w:rFonts w:asciiTheme="majorHAnsi" w:hAnsiTheme="majorHAnsi" w:cstheme="majorHAnsi"/>
          <w:sz w:val="22"/>
          <w:szCs w:val="22"/>
        </w:rPr>
        <w:t>.</w:t>
      </w:r>
      <w:r w:rsidR="003F5837" w:rsidRPr="00B8470A">
        <w:rPr>
          <w:rFonts w:asciiTheme="majorHAnsi" w:hAnsiTheme="majorHAnsi" w:cstheme="majorHAnsi"/>
          <w:sz w:val="22"/>
          <w:szCs w:val="22"/>
        </w:rPr>
        <w:tab/>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36EFF1A" w14:textId="68F6DC33" w:rsidR="003F5837" w:rsidRPr="00B8470A" w:rsidRDefault="00CA0BC9" w:rsidP="00294CEE">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3.11</w:t>
      </w:r>
      <w:r w:rsidR="003F5837" w:rsidRPr="00B8470A">
        <w:rPr>
          <w:rFonts w:asciiTheme="majorHAnsi" w:hAnsiTheme="majorHAnsi" w:cstheme="majorHAnsi"/>
          <w:sz w:val="22"/>
          <w:szCs w:val="22"/>
        </w:rPr>
        <w:t>.1.</w:t>
      </w:r>
      <w:r w:rsidR="003F5837" w:rsidRPr="00B8470A">
        <w:rPr>
          <w:rFonts w:asciiTheme="majorHAnsi" w:hAnsiTheme="majorHAnsi" w:cstheme="majorHAnsi"/>
          <w:sz w:val="22"/>
          <w:szCs w:val="22"/>
        </w:rPr>
        <w:tab/>
        <w:t>Caso ocorram descumprimento das ob</w:t>
      </w:r>
      <w:r w:rsidR="000334E0" w:rsidRPr="00B8470A">
        <w:rPr>
          <w:rFonts w:asciiTheme="majorHAnsi" w:hAnsiTheme="majorHAnsi" w:cstheme="majorHAnsi"/>
          <w:sz w:val="22"/>
          <w:szCs w:val="22"/>
        </w:rPr>
        <w:t>rigações contratuais, o fiscal</w:t>
      </w:r>
      <w:r w:rsidR="003F5837" w:rsidRPr="00B8470A">
        <w:rPr>
          <w:rFonts w:asciiTheme="majorHAnsi" w:hAnsiTheme="majorHAnsi" w:cstheme="majorHAnsi"/>
          <w:sz w:val="22"/>
          <w:szCs w:val="22"/>
        </w:rPr>
        <w:t xml:space="preserve"> do contrato atuará tempestivamente na solução do problema, reportando ao gestor do contrato para que tome as providências cabíveis, quando ultrapassar a sua competência;</w:t>
      </w:r>
    </w:p>
    <w:p w14:paraId="143D552D" w14:textId="452DD9E6" w:rsidR="003F5837" w:rsidRPr="00B8470A" w:rsidRDefault="003F5837" w:rsidP="00294CEE">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3.</w:t>
      </w:r>
      <w:r w:rsidR="00CA0BC9" w:rsidRPr="00B8470A">
        <w:rPr>
          <w:rFonts w:asciiTheme="majorHAnsi" w:hAnsiTheme="majorHAnsi" w:cstheme="majorHAnsi"/>
          <w:sz w:val="22"/>
          <w:szCs w:val="22"/>
        </w:rPr>
        <w:t>12</w:t>
      </w:r>
      <w:r w:rsidRPr="00B8470A">
        <w:rPr>
          <w:rFonts w:asciiTheme="majorHAnsi" w:hAnsiTheme="majorHAnsi" w:cstheme="majorHAnsi"/>
          <w:sz w:val="22"/>
          <w:szCs w:val="22"/>
        </w:rPr>
        <w:t>.</w:t>
      </w:r>
      <w:r w:rsidRPr="00B8470A">
        <w:rPr>
          <w:rFonts w:asciiTheme="majorHAnsi" w:hAnsiTheme="majorHAnsi" w:cstheme="majorHAnsi"/>
          <w:sz w:val="22"/>
          <w:szCs w:val="22"/>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FF952D4" w14:textId="3B9F38BF" w:rsidR="003F5837" w:rsidRPr="00B8470A" w:rsidRDefault="00CA0BC9" w:rsidP="00294CEE">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3.12</w:t>
      </w:r>
      <w:r w:rsidR="003F5837" w:rsidRPr="00B8470A">
        <w:rPr>
          <w:rFonts w:asciiTheme="majorHAnsi" w:hAnsiTheme="majorHAnsi" w:cstheme="majorHAnsi"/>
          <w:sz w:val="22"/>
          <w:szCs w:val="22"/>
        </w:rPr>
        <w:t>.1.</w:t>
      </w:r>
      <w:r w:rsidR="003F5837" w:rsidRPr="00B8470A">
        <w:rPr>
          <w:rFonts w:asciiTheme="majorHAnsi" w:hAnsiTheme="majorHAnsi" w:cstheme="majorHAnsi"/>
          <w:sz w:val="22"/>
          <w:szCs w:val="22"/>
        </w:rPr>
        <w:tab/>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AEB3A52" w14:textId="5EDFE441" w:rsidR="003F5837" w:rsidRPr="00B8470A" w:rsidRDefault="00CA0BC9" w:rsidP="00294CEE">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3.12</w:t>
      </w:r>
      <w:r w:rsidR="003F5837" w:rsidRPr="00B8470A">
        <w:rPr>
          <w:rFonts w:asciiTheme="majorHAnsi" w:hAnsiTheme="majorHAnsi" w:cstheme="majorHAnsi"/>
          <w:sz w:val="22"/>
          <w:szCs w:val="22"/>
        </w:rPr>
        <w:t>.2.</w:t>
      </w:r>
      <w:r w:rsidR="003F5837" w:rsidRPr="00B8470A">
        <w:rPr>
          <w:rFonts w:asciiTheme="majorHAnsi" w:hAnsiTheme="majorHAnsi" w:cstheme="majorHAnsi"/>
          <w:sz w:val="22"/>
          <w:szCs w:val="22"/>
        </w:rPr>
        <w:ta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D295B8A" w14:textId="04DD7423" w:rsidR="003F5837" w:rsidRPr="00B8470A" w:rsidRDefault="00CA0BC9" w:rsidP="00294CEE">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3.12</w:t>
      </w:r>
      <w:r w:rsidR="003F5837" w:rsidRPr="00B8470A">
        <w:rPr>
          <w:rFonts w:asciiTheme="majorHAnsi" w:hAnsiTheme="majorHAnsi" w:cstheme="majorHAnsi"/>
          <w:sz w:val="22"/>
          <w:szCs w:val="22"/>
        </w:rPr>
        <w:t>.3.</w:t>
      </w:r>
      <w:r w:rsidR="003F5837" w:rsidRPr="00B8470A">
        <w:rPr>
          <w:rFonts w:asciiTheme="majorHAnsi" w:hAnsiTheme="majorHAnsi" w:cstheme="majorHAnsi"/>
          <w:sz w:val="22"/>
          <w:szCs w:val="22"/>
        </w:rPr>
        <w:tab/>
        <w:t>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6A9B1CD" w14:textId="4121F328" w:rsidR="003F5837" w:rsidRPr="00B8470A" w:rsidRDefault="00CA0BC9" w:rsidP="00294CEE">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3.12</w:t>
      </w:r>
      <w:r w:rsidR="003F5837" w:rsidRPr="00B8470A">
        <w:rPr>
          <w:rFonts w:asciiTheme="majorHAnsi" w:hAnsiTheme="majorHAnsi" w:cstheme="majorHAnsi"/>
          <w:sz w:val="22"/>
          <w:szCs w:val="22"/>
        </w:rPr>
        <w:t>.4.</w:t>
      </w:r>
      <w:r w:rsidR="003F5837" w:rsidRPr="00B8470A">
        <w:rPr>
          <w:rFonts w:asciiTheme="majorHAnsi" w:hAnsiTheme="majorHAnsi" w:cstheme="majorHAnsi"/>
          <w:sz w:val="22"/>
          <w:szCs w:val="22"/>
        </w:rPr>
        <w:tab/>
        <w:t xml:space="preserve">O gestor do contrato tomará providências para a formalização de processo administrativo de responsabilização para fins de aplicação de sanções, a ser conduzido </w:t>
      </w:r>
      <w:r w:rsidR="003F5837" w:rsidRPr="00B8470A">
        <w:rPr>
          <w:rFonts w:asciiTheme="majorHAnsi" w:hAnsiTheme="majorHAnsi" w:cstheme="majorHAnsi"/>
          <w:sz w:val="22"/>
          <w:szCs w:val="22"/>
        </w:rPr>
        <w:lastRenderedPageBreak/>
        <w:t>pela comissão de que trata o art. 158 da Lei nº 14.133, de 2021, ou pelo agente ou pelo setor com competência para tal, conforme o caso;</w:t>
      </w:r>
    </w:p>
    <w:p w14:paraId="0716B1D6" w14:textId="31B6CAA4" w:rsidR="003F5837" w:rsidRPr="00B8470A" w:rsidRDefault="00CE56E4" w:rsidP="00294CEE">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3.13</w:t>
      </w:r>
      <w:r w:rsidR="003F5837" w:rsidRPr="00B8470A">
        <w:rPr>
          <w:rFonts w:asciiTheme="majorHAnsi" w:hAnsiTheme="majorHAnsi" w:cstheme="majorHAnsi"/>
          <w:sz w:val="22"/>
          <w:szCs w:val="22"/>
        </w:rPr>
        <w:t>.</w:t>
      </w:r>
      <w:r w:rsidR="003F5837" w:rsidRPr="00B8470A">
        <w:rPr>
          <w:rFonts w:asciiTheme="majorHAnsi" w:hAnsiTheme="majorHAnsi" w:cstheme="majorHAnsi"/>
          <w:sz w:val="22"/>
          <w:szCs w:val="22"/>
        </w:rPr>
        <w:tab/>
        <w:t>O fiscal do contrato comunicará ao gestor do contrato, em tempo hábil, o término do contrato sob sua responsabilidade, com vistas à tempestiva renovação ou prorrogação contratual;</w:t>
      </w:r>
    </w:p>
    <w:p w14:paraId="0CB1003D" w14:textId="7819760C" w:rsidR="003F5837" w:rsidRDefault="00CE56E4" w:rsidP="00294CEE">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3.14</w:t>
      </w:r>
      <w:r w:rsidR="003F5837" w:rsidRPr="00B8470A">
        <w:rPr>
          <w:rFonts w:asciiTheme="majorHAnsi" w:hAnsiTheme="majorHAnsi" w:cstheme="majorHAnsi"/>
          <w:sz w:val="22"/>
          <w:szCs w:val="22"/>
        </w:rPr>
        <w:t>.</w:t>
      </w:r>
      <w:r w:rsidR="003F5837" w:rsidRPr="00B8470A">
        <w:rPr>
          <w:rFonts w:asciiTheme="majorHAnsi" w:hAnsiTheme="majorHAnsi" w:cstheme="majorHAnsi"/>
          <w:sz w:val="22"/>
          <w:szCs w:val="22"/>
        </w:rPr>
        <w:tab/>
        <w:t>O gestor do contrato deverá elaborar relatório final com informações sobre a consecução dos objetivos que tenham justificado a contratação e eventuais condutas a serem adotadas para o aprimoramento das atividades da Administração.</w:t>
      </w:r>
    </w:p>
    <w:p w14:paraId="7D2702CA" w14:textId="77777777" w:rsidR="00294CEE" w:rsidRPr="00B8470A" w:rsidRDefault="00294CEE" w:rsidP="00294CEE">
      <w:pPr>
        <w:spacing w:line="276" w:lineRule="auto"/>
        <w:jc w:val="both"/>
        <w:rPr>
          <w:rFonts w:asciiTheme="majorHAnsi" w:hAnsiTheme="majorHAnsi" w:cstheme="majorHAnsi"/>
          <w:sz w:val="22"/>
          <w:szCs w:val="22"/>
        </w:rPr>
      </w:pPr>
    </w:p>
    <w:p w14:paraId="1F8C0F4B" w14:textId="70006D9F" w:rsidR="007B4228" w:rsidRPr="00B8470A" w:rsidRDefault="00073BD4" w:rsidP="00294CEE">
      <w:pPr>
        <w:spacing w:line="276" w:lineRule="auto"/>
        <w:jc w:val="both"/>
        <w:rPr>
          <w:rFonts w:asciiTheme="majorHAnsi" w:hAnsiTheme="majorHAnsi" w:cstheme="majorHAnsi"/>
          <w:b/>
          <w:sz w:val="22"/>
          <w:szCs w:val="22"/>
        </w:rPr>
      </w:pPr>
      <w:r w:rsidRPr="00B8470A">
        <w:rPr>
          <w:rFonts w:asciiTheme="majorHAnsi" w:hAnsiTheme="majorHAnsi" w:cstheme="majorHAnsi"/>
          <w:b/>
          <w:sz w:val="22"/>
          <w:szCs w:val="22"/>
        </w:rPr>
        <w:t>4</w:t>
      </w:r>
      <w:r w:rsidR="003F7BFE" w:rsidRPr="00B8470A">
        <w:rPr>
          <w:rFonts w:asciiTheme="majorHAnsi" w:hAnsiTheme="majorHAnsi" w:cstheme="majorHAnsi"/>
          <w:b/>
          <w:sz w:val="22"/>
          <w:szCs w:val="22"/>
        </w:rPr>
        <w:t xml:space="preserve">. </w:t>
      </w:r>
      <w:r w:rsidR="006C2F9A" w:rsidRPr="00B8470A">
        <w:rPr>
          <w:rFonts w:asciiTheme="majorHAnsi" w:hAnsiTheme="majorHAnsi" w:cstheme="majorHAnsi"/>
          <w:b/>
          <w:sz w:val="22"/>
          <w:szCs w:val="22"/>
        </w:rPr>
        <w:t xml:space="preserve">CLÁUSULA QUARTA - </w:t>
      </w:r>
      <w:r w:rsidR="007B4228" w:rsidRPr="00B8470A">
        <w:rPr>
          <w:rFonts w:asciiTheme="majorHAnsi" w:hAnsiTheme="majorHAnsi" w:cstheme="majorHAnsi"/>
          <w:b/>
          <w:sz w:val="22"/>
          <w:szCs w:val="22"/>
        </w:rPr>
        <w:t>DO PRAZO DE ENTREGA</w:t>
      </w:r>
    </w:p>
    <w:p w14:paraId="29429A7A" w14:textId="3D35A266" w:rsidR="00764C95" w:rsidRPr="00B8470A" w:rsidRDefault="00BE6D3A" w:rsidP="00294CEE">
      <w:pPr>
        <w:pStyle w:val="PargrafodaLista"/>
        <w:spacing w:line="276" w:lineRule="auto"/>
        <w:ind w:left="0"/>
        <w:jc w:val="both"/>
        <w:rPr>
          <w:rFonts w:asciiTheme="majorHAnsi" w:eastAsia="Arial" w:hAnsiTheme="majorHAnsi" w:cstheme="majorHAnsi"/>
          <w:sz w:val="22"/>
          <w:szCs w:val="22"/>
          <w:lang w:eastAsia="en-US"/>
        </w:rPr>
      </w:pPr>
      <w:r w:rsidRPr="00B8470A">
        <w:rPr>
          <w:rFonts w:asciiTheme="majorHAnsi" w:eastAsia="Arial" w:hAnsiTheme="majorHAnsi" w:cstheme="majorHAnsi"/>
          <w:sz w:val="22"/>
          <w:szCs w:val="22"/>
          <w:lang w:eastAsia="en-US"/>
        </w:rPr>
        <w:t>4.1.</w:t>
      </w:r>
      <w:r w:rsidR="00764C95" w:rsidRPr="00B8470A">
        <w:rPr>
          <w:rFonts w:asciiTheme="majorHAnsi" w:eastAsia="Arial" w:hAnsiTheme="majorHAnsi" w:cstheme="majorHAnsi"/>
          <w:sz w:val="22"/>
          <w:szCs w:val="22"/>
          <w:lang w:eastAsia="en-US"/>
        </w:rPr>
        <w:t xml:space="preserve"> Prazo e Local de Entrega: Deverá ser entregue em até 90 (noventa) dias úteis após emissão de Autorização de fornecimento. Devendo ser entregue no Almoxarifado Central situado à Av. do Povo, 530, de segunda a sexta feira nos horários das 07:00 às 13:00 horas, em dias úteis;</w:t>
      </w:r>
    </w:p>
    <w:p w14:paraId="7B2D0CAA" w14:textId="255803D1" w:rsidR="00764C95" w:rsidRPr="00B8470A" w:rsidRDefault="00764C95" w:rsidP="00294CEE">
      <w:pPr>
        <w:pStyle w:val="PargrafodaLista"/>
        <w:spacing w:line="276" w:lineRule="auto"/>
        <w:ind w:left="142"/>
        <w:jc w:val="both"/>
        <w:rPr>
          <w:rFonts w:asciiTheme="majorHAnsi" w:eastAsia="Arial" w:hAnsiTheme="majorHAnsi" w:cstheme="majorHAnsi"/>
          <w:sz w:val="22"/>
          <w:szCs w:val="22"/>
          <w:lang w:eastAsia="en-US"/>
        </w:rPr>
      </w:pPr>
      <w:r w:rsidRPr="00B8470A">
        <w:rPr>
          <w:rFonts w:asciiTheme="majorHAnsi" w:eastAsia="Arial" w:hAnsiTheme="majorHAnsi" w:cstheme="majorHAnsi"/>
          <w:sz w:val="22"/>
          <w:szCs w:val="22"/>
          <w:lang w:eastAsia="en-US"/>
        </w:rPr>
        <w:t>4.1.1. Caso não seja possível a entrega na data assinalada, a empresa deverá comunicar as razões respectivas com pelo menos 05 (cinco) dias úteis de antecedência, para que qualquer pleito de prorrogação de prazo seja analisado, ressalvadas situações de caso fortuito e força maior;</w:t>
      </w:r>
    </w:p>
    <w:p w14:paraId="2155FABD" w14:textId="6A2B3696" w:rsidR="00E45EEE" w:rsidRPr="00B8470A" w:rsidRDefault="00F00470" w:rsidP="00294CEE">
      <w:pPr>
        <w:pStyle w:val="PargrafodaLista"/>
        <w:spacing w:line="276" w:lineRule="auto"/>
        <w:ind w:left="0"/>
        <w:jc w:val="both"/>
        <w:rPr>
          <w:rFonts w:asciiTheme="majorHAnsi" w:eastAsia="Arial" w:hAnsiTheme="majorHAnsi" w:cstheme="majorHAnsi"/>
          <w:sz w:val="22"/>
          <w:szCs w:val="22"/>
          <w:lang w:eastAsia="en-US"/>
        </w:rPr>
      </w:pPr>
      <w:r w:rsidRPr="00B8470A">
        <w:rPr>
          <w:rFonts w:asciiTheme="majorHAnsi" w:eastAsia="Arial" w:hAnsiTheme="majorHAnsi" w:cstheme="majorHAnsi"/>
          <w:sz w:val="22"/>
          <w:szCs w:val="22"/>
          <w:lang w:eastAsia="en-US"/>
        </w:rPr>
        <w:t>4.</w:t>
      </w:r>
      <w:r w:rsidR="00764C95" w:rsidRPr="00B8470A">
        <w:rPr>
          <w:rFonts w:asciiTheme="majorHAnsi" w:eastAsia="Arial" w:hAnsiTheme="majorHAnsi" w:cstheme="majorHAnsi"/>
          <w:sz w:val="22"/>
          <w:szCs w:val="22"/>
          <w:lang w:eastAsia="en-US"/>
        </w:rPr>
        <w:t>2</w:t>
      </w:r>
      <w:r w:rsidR="00BE6D3A" w:rsidRPr="00B8470A">
        <w:rPr>
          <w:rFonts w:asciiTheme="majorHAnsi" w:eastAsia="Arial" w:hAnsiTheme="majorHAnsi" w:cstheme="majorHAnsi"/>
          <w:sz w:val="22"/>
          <w:szCs w:val="22"/>
          <w:lang w:eastAsia="en-US"/>
        </w:rPr>
        <w:t xml:space="preserve">. </w:t>
      </w:r>
      <w:r w:rsidR="00004E22" w:rsidRPr="00B8470A">
        <w:rPr>
          <w:rFonts w:asciiTheme="majorHAnsi" w:eastAsia="Arial" w:hAnsiTheme="majorHAnsi" w:cstheme="majorHAnsi"/>
          <w:sz w:val="22"/>
          <w:szCs w:val="22"/>
          <w:lang w:eastAsia="en-US"/>
        </w:rPr>
        <w:t>O item poderá ser rejeitado</w:t>
      </w:r>
      <w:r w:rsidR="008E1AD4" w:rsidRPr="00B8470A">
        <w:rPr>
          <w:rFonts w:asciiTheme="majorHAnsi" w:eastAsia="Arial" w:hAnsiTheme="majorHAnsi" w:cstheme="majorHAnsi"/>
          <w:sz w:val="22"/>
          <w:szCs w:val="22"/>
          <w:lang w:eastAsia="en-US"/>
        </w:rPr>
        <w:t>, no todo ou em parte, em caso de anomalias, defeitos ou não conformidade com as especificações técnicas, inclusive antes do recebimento provisório. Nesses casos, o item deverá ser substituído pela contratada no prazo máximo de 5 (cinco) dias úteis, contados a partir da notificação formal, sem ônus adicional à Administração e sem prejuízo da aplicação das penalidades cabíveis</w:t>
      </w:r>
      <w:r w:rsidR="00F451BC" w:rsidRPr="00B8470A">
        <w:rPr>
          <w:rFonts w:asciiTheme="majorHAnsi" w:eastAsia="Arial" w:hAnsiTheme="majorHAnsi" w:cstheme="majorHAnsi"/>
          <w:sz w:val="22"/>
          <w:szCs w:val="22"/>
          <w:lang w:eastAsia="en-US"/>
        </w:rPr>
        <w:t>;</w:t>
      </w:r>
    </w:p>
    <w:p w14:paraId="7A80E5C5" w14:textId="471D8B5F" w:rsidR="00E45EEE" w:rsidRPr="00B8470A" w:rsidRDefault="00BE6D3A" w:rsidP="00294CEE">
      <w:pPr>
        <w:pStyle w:val="PargrafodaLista"/>
        <w:spacing w:line="276" w:lineRule="auto"/>
        <w:ind w:left="0"/>
        <w:jc w:val="both"/>
        <w:rPr>
          <w:rFonts w:asciiTheme="majorHAnsi" w:eastAsia="Arial" w:hAnsiTheme="majorHAnsi" w:cstheme="majorHAnsi"/>
          <w:sz w:val="22"/>
          <w:szCs w:val="22"/>
          <w:lang w:eastAsia="en-US"/>
        </w:rPr>
      </w:pPr>
      <w:r w:rsidRPr="00B8470A">
        <w:rPr>
          <w:rFonts w:asciiTheme="majorHAnsi" w:eastAsia="Arial" w:hAnsiTheme="majorHAnsi" w:cstheme="majorHAnsi"/>
          <w:sz w:val="22"/>
          <w:szCs w:val="22"/>
          <w:lang w:eastAsia="en-US"/>
        </w:rPr>
        <w:t>4.</w:t>
      </w:r>
      <w:r w:rsidR="00764C95" w:rsidRPr="00B8470A">
        <w:rPr>
          <w:rFonts w:asciiTheme="majorHAnsi" w:eastAsia="Arial" w:hAnsiTheme="majorHAnsi" w:cstheme="majorHAnsi"/>
          <w:sz w:val="22"/>
          <w:szCs w:val="22"/>
          <w:lang w:eastAsia="en-US"/>
        </w:rPr>
        <w:t>3</w:t>
      </w:r>
      <w:r w:rsidRPr="00B8470A">
        <w:rPr>
          <w:rFonts w:asciiTheme="majorHAnsi" w:eastAsia="Arial" w:hAnsiTheme="majorHAnsi" w:cstheme="majorHAnsi"/>
          <w:sz w:val="22"/>
          <w:szCs w:val="22"/>
          <w:lang w:eastAsia="en-US"/>
        </w:rPr>
        <w:t xml:space="preserve">. </w:t>
      </w:r>
      <w:r w:rsidR="00E45EEE" w:rsidRPr="00B8470A">
        <w:rPr>
          <w:rFonts w:asciiTheme="majorHAnsi" w:eastAsia="Arial" w:hAnsiTheme="majorHAnsi" w:cstheme="majorHAnsi"/>
          <w:sz w:val="22"/>
          <w:szCs w:val="22"/>
          <w:lang w:eastAsia="en-US"/>
        </w:rPr>
        <w:t>O recebimento definitivo ocorrerá no prazo de 10 (dez) dias úteis, a contar do recebimento da nota fiscal ou instrumento de cobrança equivalente pela Administração, após a verificação da qualidade e quantidade do material e consequente ace</w:t>
      </w:r>
      <w:r w:rsidR="00F451BC" w:rsidRPr="00B8470A">
        <w:rPr>
          <w:rFonts w:asciiTheme="majorHAnsi" w:eastAsia="Arial" w:hAnsiTheme="majorHAnsi" w:cstheme="majorHAnsi"/>
          <w:sz w:val="22"/>
          <w:szCs w:val="22"/>
          <w:lang w:eastAsia="en-US"/>
        </w:rPr>
        <w:t>itação mediante termo detalhado;</w:t>
      </w:r>
    </w:p>
    <w:p w14:paraId="3DFBB0DA" w14:textId="5276E158" w:rsidR="00E45EEE" w:rsidRPr="00B8470A" w:rsidRDefault="00BE6D3A" w:rsidP="00294CEE">
      <w:pPr>
        <w:pStyle w:val="PargrafodaLista"/>
        <w:spacing w:line="276" w:lineRule="auto"/>
        <w:ind w:left="0"/>
        <w:jc w:val="both"/>
        <w:rPr>
          <w:rFonts w:asciiTheme="majorHAnsi" w:eastAsia="Arial" w:hAnsiTheme="majorHAnsi" w:cstheme="majorHAnsi"/>
          <w:sz w:val="22"/>
          <w:szCs w:val="22"/>
          <w:lang w:eastAsia="en-US"/>
        </w:rPr>
      </w:pPr>
      <w:r w:rsidRPr="00B8470A">
        <w:rPr>
          <w:rFonts w:asciiTheme="majorHAnsi" w:eastAsia="Arial" w:hAnsiTheme="majorHAnsi" w:cstheme="majorHAnsi"/>
          <w:sz w:val="22"/>
          <w:szCs w:val="22"/>
          <w:lang w:eastAsia="en-US"/>
        </w:rPr>
        <w:t>4.</w:t>
      </w:r>
      <w:r w:rsidR="00764C95" w:rsidRPr="00B8470A">
        <w:rPr>
          <w:rFonts w:asciiTheme="majorHAnsi" w:eastAsia="Arial" w:hAnsiTheme="majorHAnsi" w:cstheme="majorHAnsi"/>
          <w:sz w:val="22"/>
          <w:szCs w:val="22"/>
          <w:lang w:eastAsia="en-US"/>
        </w:rPr>
        <w:t>4</w:t>
      </w:r>
      <w:r w:rsidRPr="00B8470A">
        <w:rPr>
          <w:rFonts w:asciiTheme="majorHAnsi" w:eastAsia="Arial" w:hAnsiTheme="majorHAnsi" w:cstheme="majorHAnsi"/>
          <w:sz w:val="22"/>
          <w:szCs w:val="22"/>
          <w:lang w:eastAsia="en-US"/>
        </w:rPr>
        <w:t xml:space="preserve">. </w:t>
      </w:r>
      <w:r w:rsidR="00E45EEE" w:rsidRPr="00B8470A">
        <w:rPr>
          <w:rFonts w:asciiTheme="majorHAnsi" w:eastAsia="Arial" w:hAnsiTheme="majorHAnsi" w:cstheme="majorHAnsi"/>
          <w:sz w:val="22"/>
          <w:szCs w:val="22"/>
          <w:lang w:eastAsia="en-US"/>
        </w:rPr>
        <w:t>O prazo para recebimento definitivo poderá ser excepcionalmente prorrogado, de forma justificada, por igual período, quando houver necessidade de diligências para a aferição do atendim</w:t>
      </w:r>
      <w:r w:rsidR="00F451BC" w:rsidRPr="00B8470A">
        <w:rPr>
          <w:rFonts w:asciiTheme="majorHAnsi" w:eastAsia="Arial" w:hAnsiTheme="majorHAnsi" w:cstheme="majorHAnsi"/>
          <w:sz w:val="22"/>
          <w:szCs w:val="22"/>
          <w:lang w:eastAsia="en-US"/>
        </w:rPr>
        <w:t>ento das exigências contratuais;</w:t>
      </w:r>
    </w:p>
    <w:p w14:paraId="7008107A" w14:textId="32F4EA2D" w:rsidR="00BE6D3A" w:rsidRPr="00B8470A" w:rsidRDefault="00F00470" w:rsidP="00294CEE">
      <w:pPr>
        <w:tabs>
          <w:tab w:val="left" w:pos="426"/>
        </w:tabs>
        <w:spacing w:line="276" w:lineRule="auto"/>
        <w:jc w:val="both"/>
        <w:rPr>
          <w:rFonts w:asciiTheme="majorHAnsi" w:eastAsia="Arial" w:hAnsiTheme="majorHAnsi" w:cstheme="majorHAnsi"/>
          <w:sz w:val="22"/>
          <w:szCs w:val="22"/>
          <w:lang w:eastAsia="en-US"/>
        </w:rPr>
      </w:pPr>
      <w:r w:rsidRPr="00B8470A">
        <w:rPr>
          <w:rFonts w:asciiTheme="majorHAnsi" w:eastAsia="Arial" w:hAnsiTheme="majorHAnsi" w:cstheme="majorHAnsi"/>
          <w:sz w:val="22"/>
          <w:szCs w:val="22"/>
          <w:lang w:eastAsia="en-US"/>
        </w:rPr>
        <w:t>4.</w:t>
      </w:r>
      <w:r w:rsidR="00764C95" w:rsidRPr="00B8470A">
        <w:rPr>
          <w:rFonts w:asciiTheme="majorHAnsi" w:eastAsia="Arial" w:hAnsiTheme="majorHAnsi" w:cstheme="majorHAnsi"/>
          <w:sz w:val="22"/>
          <w:szCs w:val="22"/>
          <w:lang w:eastAsia="en-US"/>
        </w:rPr>
        <w:t>5</w:t>
      </w:r>
      <w:r w:rsidR="00BE6D3A" w:rsidRPr="00B8470A">
        <w:rPr>
          <w:rFonts w:asciiTheme="majorHAnsi" w:eastAsia="Arial" w:hAnsiTheme="majorHAnsi" w:cstheme="majorHAnsi"/>
          <w:sz w:val="22"/>
          <w:szCs w:val="22"/>
          <w:lang w:eastAsia="en-US"/>
        </w:rPr>
        <w:t>. As despesas com os fretes e seguros até o local da entrega definitiva será de responsabilidade da empresa vencedora, cabendo a esta também os custos por danos ou acidentes que se acometerem aos materiais em momento prévio à entrega definitiva;</w:t>
      </w:r>
    </w:p>
    <w:p w14:paraId="006D14A1" w14:textId="3F51FD54" w:rsidR="00BE6D3A" w:rsidRPr="00B8470A" w:rsidRDefault="00764C95" w:rsidP="00294CEE">
      <w:pPr>
        <w:widowControl w:val="0"/>
        <w:tabs>
          <w:tab w:val="left" w:pos="0"/>
        </w:tabs>
        <w:autoSpaceDE w:val="0"/>
        <w:autoSpaceDN w:val="0"/>
        <w:spacing w:line="276" w:lineRule="auto"/>
        <w:jc w:val="both"/>
        <w:rPr>
          <w:rFonts w:asciiTheme="majorHAnsi" w:eastAsia="Arial" w:hAnsiTheme="majorHAnsi" w:cstheme="majorHAnsi"/>
          <w:sz w:val="22"/>
          <w:szCs w:val="22"/>
          <w:lang w:eastAsia="en-US"/>
        </w:rPr>
      </w:pPr>
      <w:r w:rsidRPr="00B8470A">
        <w:rPr>
          <w:rFonts w:asciiTheme="majorHAnsi" w:eastAsia="Arial" w:hAnsiTheme="majorHAnsi" w:cstheme="majorHAnsi"/>
          <w:sz w:val="22"/>
          <w:szCs w:val="22"/>
          <w:lang w:eastAsia="en-US"/>
        </w:rPr>
        <w:t>4.6</w:t>
      </w:r>
      <w:r w:rsidR="00BE6D3A" w:rsidRPr="00B8470A">
        <w:rPr>
          <w:rFonts w:asciiTheme="majorHAnsi" w:eastAsia="Arial" w:hAnsiTheme="majorHAnsi" w:cstheme="majorHAnsi"/>
          <w:sz w:val="22"/>
          <w:szCs w:val="22"/>
          <w:lang w:eastAsia="en-US"/>
        </w:rPr>
        <w:t>. O carr</w:t>
      </w:r>
      <w:r w:rsidR="00004E22" w:rsidRPr="00B8470A">
        <w:rPr>
          <w:rFonts w:asciiTheme="majorHAnsi" w:eastAsia="Arial" w:hAnsiTheme="majorHAnsi" w:cstheme="majorHAnsi"/>
          <w:sz w:val="22"/>
          <w:szCs w:val="22"/>
          <w:lang w:eastAsia="en-US"/>
        </w:rPr>
        <w:t>egamento e o descarregamento do</w:t>
      </w:r>
      <w:r w:rsidR="00BE6D3A" w:rsidRPr="00B8470A">
        <w:rPr>
          <w:rFonts w:asciiTheme="majorHAnsi" w:eastAsia="Arial" w:hAnsiTheme="majorHAnsi" w:cstheme="majorHAnsi"/>
          <w:sz w:val="22"/>
          <w:szCs w:val="22"/>
          <w:lang w:eastAsia="en-US"/>
        </w:rPr>
        <w:t xml:space="preserve"> </w:t>
      </w:r>
      <w:r w:rsidR="006E4446" w:rsidRPr="00B8470A">
        <w:rPr>
          <w:rFonts w:asciiTheme="majorHAnsi" w:eastAsia="Arial" w:hAnsiTheme="majorHAnsi" w:cstheme="majorHAnsi"/>
          <w:sz w:val="22"/>
          <w:szCs w:val="22"/>
          <w:lang w:eastAsia="en-US"/>
        </w:rPr>
        <w:t>ite</w:t>
      </w:r>
      <w:r w:rsidR="00004E22" w:rsidRPr="00B8470A">
        <w:rPr>
          <w:rFonts w:asciiTheme="majorHAnsi" w:eastAsia="Arial" w:hAnsiTheme="majorHAnsi" w:cstheme="majorHAnsi"/>
          <w:sz w:val="22"/>
          <w:szCs w:val="22"/>
          <w:lang w:eastAsia="en-US"/>
        </w:rPr>
        <w:t>m</w:t>
      </w:r>
      <w:r w:rsidR="00BE6D3A" w:rsidRPr="00B8470A">
        <w:rPr>
          <w:rFonts w:asciiTheme="majorHAnsi" w:eastAsia="Arial" w:hAnsiTheme="majorHAnsi" w:cstheme="majorHAnsi"/>
          <w:sz w:val="22"/>
          <w:szCs w:val="22"/>
          <w:lang w:eastAsia="en-US"/>
        </w:rPr>
        <w:t xml:space="preserve"> são de responsabilidade da empresa vencedora.</w:t>
      </w:r>
    </w:p>
    <w:p w14:paraId="016F8B82" w14:textId="2F479E45" w:rsidR="00466BC5" w:rsidRPr="00B8470A" w:rsidRDefault="00466BC5" w:rsidP="00294CEE">
      <w:pPr>
        <w:widowControl w:val="0"/>
        <w:tabs>
          <w:tab w:val="left" w:pos="0"/>
        </w:tabs>
        <w:autoSpaceDE w:val="0"/>
        <w:autoSpaceDN w:val="0"/>
        <w:spacing w:line="276" w:lineRule="auto"/>
        <w:jc w:val="both"/>
        <w:rPr>
          <w:rFonts w:asciiTheme="majorHAnsi" w:eastAsia="Arial" w:hAnsiTheme="majorHAnsi" w:cstheme="majorHAnsi"/>
          <w:sz w:val="22"/>
          <w:szCs w:val="22"/>
          <w:lang w:eastAsia="en-US"/>
        </w:rPr>
      </w:pPr>
    </w:p>
    <w:p w14:paraId="55ACCB62" w14:textId="7620AC5C" w:rsidR="00B44F12" w:rsidRPr="00B8470A" w:rsidRDefault="003F7BFE" w:rsidP="00B44F12">
      <w:pPr>
        <w:spacing w:line="360" w:lineRule="auto"/>
        <w:jc w:val="both"/>
        <w:rPr>
          <w:rFonts w:asciiTheme="majorHAnsi" w:hAnsiTheme="majorHAnsi" w:cstheme="majorHAnsi"/>
          <w:b/>
          <w:sz w:val="22"/>
          <w:szCs w:val="22"/>
        </w:rPr>
      </w:pPr>
      <w:r w:rsidRPr="00B8470A">
        <w:rPr>
          <w:rFonts w:asciiTheme="majorHAnsi" w:hAnsiTheme="majorHAnsi" w:cstheme="majorHAnsi"/>
          <w:b/>
          <w:sz w:val="22"/>
          <w:szCs w:val="22"/>
        </w:rPr>
        <w:t>5</w:t>
      </w:r>
      <w:r w:rsidR="00B44F12" w:rsidRPr="00B8470A">
        <w:rPr>
          <w:rFonts w:asciiTheme="majorHAnsi" w:hAnsiTheme="majorHAnsi" w:cstheme="majorHAnsi"/>
          <w:b/>
          <w:sz w:val="22"/>
          <w:szCs w:val="22"/>
        </w:rPr>
        <w:t>.</w:t>
      </w:r>
      <w:r w:rsidR="00E87E8A" w:rsidRPr="00B8470A">
        <w:rPr>
          <w:rFonts w:asciiTheme="majorHAnsi" w:hAnsiTheme="majorHAnsi" w:cstheme="majorHAnsi"/>
          <w:b/>
          <w:sz w:val="22"/>
          <w:szCs w:val="22"/>
        </w:rPr>
        <w:t xml:space="preserve"> </w:t>
      </w:r>
      <w:r w:rsidR="00B44F12" w:rsidRPr="00B8470A">
        <w:rPr>
          <w:rFonts w:asciiTheme="majorHAnsi" w:hAnsiTheme="majorHAnsi" w:cstheme="majorHAnsi"/>
          <w:b/>
          <w:sz w:val="22"/>
          <w:szCs w:val="22"/>
        </w:rPr>
        <w:t>CLÁUSULA QU</w:t>
      </w:r>
      <w:r w:rsidR="00E87E8A" w:rsidRPr="00B8470A">
        <w:rPr>
          <w:rFonts w:asciiTheme="majorHAnsi" w:hAnsiTheme="majorHAnsi" w:cstheme="majorHAnsi"/>
          <w:b/>
          <w:sz w:val="22"/>
          <w:szCs w:val="22"/>
        </w:rPr>
        <w:t>IN</w:t>
      </w:r>
      <w:r w:rsidR="00B44F12" w:rsidRPr="00B8470A">
        <w:rPr>
          <w:rFonts w:asciiTheme="majorHAnsi" w:hAnsiTheme="majorHAnsi" w:cstheme="majorHAnsi"/>
          <w:b/>
          <w:sz w:val="22"/>
          <w:szCs w:val="22"/>
        </w:rPr>
        <w:t>TA – SUBCONTRATAÇÃO</w:t>
      </w:r>
    </w:p>
    <w:p w14:paraId="610342BF" w14:textId="72E4C0BE" w:rsidR="00B44F12" w:rsidRDefault="003F7BFE" w:rsidP="00B44F12">
      <w:pPr>
        <w:spacing w:line="360" w:lineRule="auto"/>
        <w:jc w:val="both"/>
        <w:rPr>
          <w:rFonts w:asciiTheme="majorHAnsi" w:hAnsiTheme="majorHAnsi" w:cstheme="majorHAnsi"/>
          <w:sz w:val="22"/>
          <w:szCs w:val="22"/>
        </w:rPr>
      </w:pPr>
      <w:r w:rsidRPr="00B8470A">
        <w:rPr>
          <w:rFonts w:asciiTheme="majorHAnsi" w:hAnsiTheme="majorHAnsi" w:cstheme="majorHAnsi"/>
          <w:sz w:val="22"/>
          <w:szCs w:val="22"/>
        </w:rPr>
        <w:t>5</w:t>
      </w:r>
      <w:r w:rsidR="00B44F12" w:rsidRPr="00B8470A">
        <w:rPr>
          <w:rFonts w:asciiTheme="majorHAnsi" w:hAnsiTheme="majorHAnsi" w:cstheme="majorHAnsi"/>
          <w:sz w:val="22"/>
          <w:szCs w:val="22"/>
        </w:rPr>
        <w:t>.1</w:t>
      </w:r>
      <w:r w:rsidR="00BA5284"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Não será admitida a subcontratação do objeto contratual.</w:t>
      </w:r>
    </w:p>
    <w:p w14:paraId="494DECA4" w14:textId="77777777" w:rsidR="00294CEE" w:rsidRDefault="00294CEE" w:rsidP="00B44F12">
      <w:pPr>
        <w:spacing w:line="360" w:lineRule="auto"/>
        <w:jc w:val="both"/>
        <w:rPr>
          <w:rFonts w:asciiTheme="majorHAnsi" w:hAnsiTheme="majorHAnsi" w:cstheme="majorHAnsi"/>
          <w:sz w:val="22"/>
          <w:szCs w:val="22"/>
        </w:rPr>
      </w:pPr>
    </w:p>
    <w:p w14:paraId="2DE38FD7" w14:textId="77777777" w:rsidR="00294CEE" w:rsidRPr="00B8470A" w:rsidRDefault="00294CEE" w:rsidP="00B44F12">
      <w:pPr>
        <w:spacing w:line="360" w:lineRule="auto"/>
        <w:jc w:val="both"/>
        <w:rPr>
          <w:rFonts w:asciiTheme="majorHAnsi" w:hAnsiTheme="majorHAnsi" w:cstheme="majorHAnsi"/>
          <w:sz w:val="22"/>
          <w:szCs w:val="22"/>
        </w:rPr>
      </w:pPr>
    </w:p>
    <w:p w14:paraId="724B6AE7" w14:textId="333F7E0E" w:rsidR="00B44F12" w:rsidRPr="00B8470A" w:rsidRDefault="00F466D9" w:rsidP="00B44F12">
      <w:pPr>
        <w:spacing w:line="360" w:lineRule="auto"/>
        <w:jc w:val="both"/>
        <w:rPr>
          <w:rFonts w:asciiTheme="majorHAnsi" w:hAnsiTheme="majorHAnsi" w:cstheme="majorHAnsi"/>
          <w:b/>
          <w:sz w:val="22"/>
          <w:szCs w:val="22"/>
        </w:rPr>
      </w:pPr>
      <w:r w:rsidRPr="00B8470A">
        <w:rPr>
          <w:rFonts w:asciiTheme="majorHAnsi" w:hAnsiTheme="majorHAnsi" w:cstheme="majorHAnsi"/>
          <w:b/>
          <w:sz w:val="22"/>
          <w:szCs w:val="22"/>
        </w:rPr>
        <w:lastRenderedPageBreak/>
        <w:t xml:space="preserve">6. </w:t>
      </w:r>
      <w:r w:rsidR="00B44F12" w:rsidRPr="00B8470A">
        <w:rPr>
          <w:rFonts w:asciiTheme="majorHAnsi" w:hAnsiTheme="majorHAnsi" w:cstheme="majorHAnsi"/>
          <w:b/>
          <w:sz w:val="22"/>
          <w:szCs w:val="22"/>
        </w:rPr>
        <w:t xml:space="preserve">CLÁUSULA </w:t>
      </w:r>
      <w:r w:rsidR="00E87E8A" w:rsidRPr="00B8470A">
        <w:rPr>
          <w:rFonts w:asciiTheme="majorHAnsi" w:hAnsiTheme="majorHAnsi" w:cstheme="majorHAnsi"/>
          <w:b/>
          <w:sz w:val="22"/>
          <w:szCs w:val="22"/>
        </w:rPr>
        <w:t>SEXTA</w:t>
      </w:r>
      <w:r w:rsidR="00B44F12" w:rsidRPr="00B8470A">
        <w:rPr>
          <w:rFonts w:asciiTheme="majorHAnsi" w:hAnsiTheme="majorHAnsi" w:cstheme="majorHAnsi"/>
          <w:b/>
          <w:sz w:val="22"/>
          <w:szCs w:val="22"/>
        </w:rPr>
        <w:t xml:space="preserve"> - PREÇO</w:t>
      </w:r>
    </w:p>
    <w:p w14:paraId="52511E65" w14:textId="627D3FD0" w:rsidR="00B44F12" w:rsidRPr="00B8470A" w:rsidRDefault="00F466D9" w:rsidP="00294CEE">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6</w:t>
      </w:r>
      <w:r w:rsidR="00B44F12" w:rsidRPr="00B8470A">
        <w:rPr>
          <w:rFonts w:asciiTheme="majorHAnsi" w:hAnsiTheme="majorHAnsi" w:cstheme="majorHAnsi"/>
          <w:sz w:val="22"/>
          <w:szCs w:val="22"/>
        </w:rPr>
        <w:t>.1</w:t>
      </w:r>
      <w:r w:rsidR="006541DD"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 xml:space="preserve">O valor da contratação é de R$ </w:t>
      </w:r>
      <w:r w:rsidR="00AA6063" w:rsidRPr="00B8470A">
        <w:rPr>
          <w:rFonts w:asciiTheme="majorHAnsi" w:hAnsiTheme="majorHAnsi" w:cstheme="majorHAnsi"/>
          <w:sz w:val="22"/>
          <w:szCs w:val="22"/>
        </w:rPr>
        <w:t>XXX</w:t>
      </w:r>
      <w:r w:rsidR="00B44F12" w:rsidRPr="00B8470A">
        <w:rPr>
          <w:rFonts w:asciiTheme="majorHAnsi" w:hAnsiTheme="majorHAnsi" w:cstheme="majorHAnsi"/>
          <w:sz w:val="22"/>
          <w:szCs w:val="22"/>
        </w:rPr>
        <w:t xml:space="preserve"> (</w:t>
      </w:r>
      <w:r w:rsidR="00AA6063" w:rsidRPr="00B8470A">
        <w:rPr>
          <w:rFonts w:asciiTheme="majorHAnsi" w:hAnsiTheme="majorHAnsi" w:cstheme="majorHAnsi"/>
          <w:sz w:val="22"/>
          <w:szCs w:val="22"/>
        </w:rPr>
        <w:t>XXX</w:t>
      </w:r>
      <w:r w:rsidR="00B44F12" w:rsidRPr="00B8470A">
        <w:rPr>
          <w:rFonts w:asciiTheme="majorHAnsi" w:hAnsiTheme="majorHAnsi" w:cstheme="majorHAnsi"/>
          <w:sz w:val="22"/>
          <w:szCs w:val="22"/>
        </w:rPr>
        <w:t xml:space="preserve">) </w:t>
      </w:r>
    </w:p>
    <w:p w14:paraId="0D07F9E9" w14:textId="4184FF5E" w:rsidR="00B44F12" w:rsidRPr="00B8470A" w:rsidRDefault="00F466D9" w:rsidP="00294CEE">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6</w:t>
      </w:r>
      <w:r w:rsidR="00B44F12" w:rsidRPr="00B8470A">
        <w:rPr>
          <w:rFonts w:asciiTheme="majorHAnsi" w:hAnsiTheme="majorHAnsi" w:cstheme="majorHAnsi"/>
          <w:sz w:val="22"/>
          <w:szCs w:val="22"/>
        </w:rPr>
        <w:t>.2</w:t>
      </w:r>
      <w:r w:rsidR="006541DD"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0B24BB" w14:textId="61CEC207" w:rsidR="00B44F12" w:rsidRDefault="00F466D9" w:rsidP="00294CEE">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6</w:t>
      </w:r>
      <w:r w:rsidR="00B44F12" w:rsidRPr="00B8470A">
        <w:rPr>
          <w:rFonts w:asciiTheme="majorHAnsi" w:hAnsiTheme="majorHAnsi" w:cstheme="majorHAnsi"/>
          <w:sz w:val="22"/>
          <w:szCs w:val="22"/>
        </w:rPr>
        <w:t>.3</w:t>
      </w:r>
      <w:r w:rsidR="006541DD"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O valor acima é meramente estimativo, de forma que os pagamentos devidos ao contratado dependerão dos quantitativos efetivamente fornecidos.</w:t>
      </w:r>
    </w:p>
    <w:p w14:paraId="19B56E86" w14:textId="77777777" w:rsidR="00294CEE" w:rsidRPr="00B8470A" w:rsidRDefault="00294CEE" w:rsidP="00294CEE">
      <w:pPr>
        <w:spacing w:line="276" w:lineRule="auto"/>
        <w:jc w:val="both"/>
        <w:rPr>
          <w:rFonts w:asciiTheme="majorHAnsi" w:hAnsiTheme="majorHAnsi" w:cstheme="majorHAnsi"/>
          <w:sz w:val="22"/>
          <w:szCs w:val="22"/>
        </w:rPr>
      </w:pPr>
    </w:p>
    <w:p w14:paraId="5B68A785" w14:textId="52988BA8" w:rsidR="00B44F12" w:rsidRPr="00B8470A" w:rsidRDefault="00AA6063" w:rsidP="00AA6063">
      <w:pPr>
        <w:spacing w:line="360" w:lineRule="auto"/>
        <w:jc w:val="both"/>
        <w:rPr>
          <w:rFonts w:asciiTheme="majorHAnsi" w:hAnsiTheme="majorHAnsi" w:cstheme="majorHAnsi"/>
          <w:b/>
          <w:sz w:val="22"/>
          <w:szCs w:val="22"/>
        </w:rPr>
      </w:pPr>
      <w:r w:rsidRPr="00B8470A">
        <w:rPr>
          <w:rFonts w:asciiTheme="majorHAnsi" w:hAnsiTheme="majorHAnsi" w:cstheme="majorHAnsi"/>
          <w:b/>
          <w:sz w:val="22"/>
          <w:szCs w:val="22"/>
        </w:rPr>
        <w:t xml:space="preserve">7. </w:t>
      </w:r>
      <w:r w:rsidR="00B44F12" w:rsidRPr="00B8470A">
        <w:rPr>
          <w:rFonts w:asciiTheme="majorHAnsi" w:hAnsiTheme="majorHAnsi" w:cstheme="majorHAnsi"/>
          <w:b/>
          <w:sz w:val="22"/>
          <w:szCs w:val="22"/>
        </w:rPr>
        <w:t>CLÁUSULA SET</w:t>
      </w:r>
      <w:r w:rsidR="00E87E8A" w:rsidRPr="00B8470A">
        <w:rPr>
          <w:rFonts w:asciiTheme="majorHAnsi" w:hAnsiTheme="majorHAnsi" w:cstheme="majorHAnsi"/>
          <w:b/>
          <w:sz w:val="22"/>
          <w:szCs w:val="22"/>
        </w:rPr>
        <w:t>IM</w:t>
      </w:r>
      <w:r w:rsidR="00B44F12" w:rsidRPr="00B8470A">
        <w:rPr>
          <w:rFonts w:asciiTheme="majorHAnsi" w:hAnsiTheme="majorHAnsi" w:cstheme="majorHAnsi"/>
          <w:b/>
          <w:sz w:val="22"/>
          <w:szCs w:val="22"/>
        </w:rPr>
        <w:t xml:space="preserve">A - PAGAMENTO </w:t>
      </w:r>
    </w:p>
    <w:p w14:paraId="14E510CB" w14:textId="5195E726" w:rsidR="00CE56E4" w:rsidRPr="00B8470A" w:rsidRDefault="00CE56E4" w:rsidP="00AA6063">
      <w:pPr>
        <w:spacing w:line="360" w:lineRule="auto"/>
        <w:ind w:left="567" w:hanging="567"/>
        <w:jc w:val="both"/>
        <w:rPr>
          <w:rFonts w:asciiTheme="majorHAnsi" w:hAnsiTheme="majorHAnsi" w:cstheme="majorHAnsi"/>
          <w:sz w:val="22"/>
          <w:szCs w:val="22"/>
        </w:rPr>
      </w:pPr>
      <w:r w:rsidRPr="00B8470A">
        <w:rPr>
          <w:rFonts w:asciiTheme="majorHAnsi" w:hAnsiTheme="majorHAnsi" w:cstheme="majorHAnsi"/>
          <w:sz w:val="22"/>
          <w:szCs w:val="22"/>
        </w:rPr>
        <w:t>•</w:t>
      </w:r>
      <w:r w:rsidRPr="00B8470A">
        <w:rPr>
          <w:rFonts w:asciiTheme="majorHAnsi" w:hAnsiTheme="majorHAnsi" w:cstheme="majorHAnsi"/>
          <w:b/>
          <w:sz w:val="22"/>
          <w:szCs w:val="22"/>
        </w:rPr>
        <w:tab/>
      </w:r>
      <w:r w:rsidR="008E6347" w:rsidRPr="00B8470A">
        <w:rPr>
          <w:rFonts w:asciiTheme="majorHAnsi" w:hAnsiTheme="majorHAnsi" w:cstheme="majorHAnsi"/>
          <w:b/>
          <w:sz w:val="22"/>
          <w:szCs w:val="22"/>
        </w:rPr>
        <w:t xml:space="preserve">          </w:t>
      </w:r>
      <w:r w:rsidRPr="00B8470A">
        <w:rPr>
          <w:rFonts w:asciiTheme="majorHAnsi" w:hAnsiTheme="majorHAnsi" w:cstheme="majorHAnsi"/>
          <w:b/>
          <w:sz w:val="22"/>
          <w:szCs w:val="22"/>
        </w:rPr>
        <w:t>Recebimento do Objeto:</w:t>
      </w:r>
    </w:p>
    <w:p w14:paraId="5590B5A1" w14:textId="638E1114" w:rsidR="00AA6063" w:rsidRPr="00B8470A"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 xml:space="preserve">7.1. </w:t>
      </w:r>
      <w:r w:rsidR="00004E22" w:rsidRPr="00B8470A">
        <w:rPr>
          <w:rFonts w:asciiTheme="majorHAnsi" w:hAnsiTheme="majorHAnsi" w:cstheme="majorHAnsi"/>
          <w:sz w:val="22"/>
          <w:szCs w:val="22"/>
        </w:rPr>
        <w:t>O</w:t>
      </w:r>
      <w:r w:rsidR="008E1AD4" w:rsidRPr="00B8470A">
        <w:rPr>
          <w:rFonts w:asciiTheme="majorHAnsi" w:hAnsiTheme="majorHAnsi" w:cstheme="majorHAnsi"/>
          <w:sz w:val="22"/>
          <w:szCs w:val="22"/>
        </w:rPr>
        <w:t xml:space="preserve"> </w:t>
      </w:r>
      <w:r w:rsidR="00004E22" w:rsidRPr="00B8470A">
        <w:rPr>
          <w:rFonts w:asciiTheme="majorHAnsi" w:hAnsiTheme="majorHAnsi" w:cstheme="majorHAnsi"/>
          <w:sz w:val="22"/>
          <w:szCs w:val="22"/>
        </w:rPr>
        <w:t>item</w:t>
      </w:r>
      <w:r w:rsidR="008E1AD4" w:rsidRPr="00B8470A">
        <w:rPr>
          <w:rFonts w:asciiTheme="majorHAnsi" w:hAnsiTheme="majorHAnsi" w:cstheme="majorHAnsi"/>
          <w:sz w:val="22"/>
          <w:szCs w:val="22"/>
        </w:rPr>
        <w:t xml:space="preserve"> ser</w:t>
      </w:r>
      <w:r w:rsidR="00004E22" w:rsidRPr="00B8470A">
        <w:rPr>
          <w:rFonts w:asciiTheme="majorHAnsi" w:hAnsiTheme="majorHAnsi" w:cstheme="majorHAnsi"/>
          <w:sz w:val="22"/>
          <w:szCs w:val="22"/>
        </w:rPr>
        <w:t>á recebido</w:t>
      </w:r>
      <w:r w:rsidR="008E1AD4" w:rsidRPr="00B8470A">
        <w:rPr>
          <w:rFonts w:asciiTheme="majorHAnsi" w:hAnsiTheme="majorHAnsi" w:cstheme="majorHAnsi"/>
          <w:sz w:val="22"/>
          <w:szCs w:val="22"/>
        </w:rPr>
        <w:t xml:space="preserve"> provisoriamente, de forma sumária, no ato da entrega, mediante conferência da nota fiscal ou documento equivalente pelo(a) responsável pelo acompanhamento e fiscalização do contrato, para fins de posterior verificação quanto à conformidade com as especificações técnicas e quantitativas estabelecidas no Termo de Referência e na proposta da contratada</w:t>
      </w:r>
      <w:r w:rsidRPr="00B8470A">
        <w:rPr>
          <w:rFonts w:asciiTheme="majorHAnsi" w:hAnsiTheme="majorHAnsi" w:cstheme="majorHAnsi"/>
          <w:sz w:val="22"/>
          <w:szCs w:val="22"/>
        </w:rPr>
        <w:t>;</w:t>
      </w:r>
    </w:p>
    <w:p w14:paraId="2B94D75A" w14:textId="5C321816" w:rsidR="00AA6063" w:rsidRPr="00B8470A"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 xml:space="preserve">7.2. </w:t>
      </w:r>
      <w:r w:rsidR="00004E22" w:rsidRPr="00B8470A">
        <w:rPr>
          <w:rFonts w:asciiTheme="majorHAnsi" w:hAnsiTheme="majorHAnsi" w:cstheme="majorHAnsi"/>
          <w:sz w:val="22"/>
          <w:szCs w:val="22"/>
        </w:rPr>
        <w:t>O item</w:t>
      </w:r>
      <w:r w:rsidR="00F47DBB" w:rsidRPr="00B8470A">
        <w:rPr>
          <w:rFonts w:asciiTheme="majorHAnsi" w:hAnsiTheme="majorHAnsi" w:cstheme="majorHAnsi"/>
          <w:sz w:val="22"/>
          <w:szCs w:val="22"/>
        </w:rPr>
        <w:t xml:space="preserve"> </w:t>
      </w:r>
      <w:r w:rsidR="008E1AD4" w:rsidRPr="00B8470A">
        <w:rPr>
          <w:rFonts w:asciiTheme="majorHAnsi" w:hAnsiTheme="majorHAnsi" w:cstheme="majorHAnsi"/>
          <w:sz w:val="22"/>
          <w:szCs w:val="22"/>
        </w:rPr>
        <w:t>pod</w:t>
      </w:r>
      <w:r w:rsidR="00004E22" w:rsidRPr="00B8470A">
        <w:rPr>
          <w:rFonts w:asciiTheme="majorHAnsi" w:hAnsiTheme="majorHAnsi" w:cstheme="majorHAnsi"/>
          <w:sz w:val="22"/>
          <w:szCs w:val="22"/>
        </w:rPr>
        <w:t>erá</w:t>
      </w:r>
      <w:r w:rsidR="008E1AD4" w:rsidRPr="00B8470A">
        <w:rPr>
          <w:rFonts w:asciiTheme="majorHAnsi" w:hAnsiTheme="majorHAnsi" w:cstheme="majorHAnsi"/>
          <w:sz w:val="22"/>
          <w:szCs w:val="22"/>
        </w:rPr>
        <w:t xml:space="preserve"> ser rejeitado, no todo ou em parte, em caso de anomalias, defeitos ou não conformidade com as especificações técnicas, inclusive antes do recebimento provisório. Nesses casos, o item deverá ser substituído pela contratada no prazo máximo de 5 (cinco) dias úteis, contados a partir da notificação formal, sem ônus adicional à Administração e sem prejuízo da aplicação das penalidades cabíveis</w:t>
      </w:r>
      <w:r w:rsidRPr="00B8470A">
        <w:rPr>
          <w:rFonts w:asciiTheme="majorHAnsi" w:hAnsiTheme="majorHAnsi" w:cstheme="majorHAnsi"/>
          <w:sz w:val="22"/>
          <w:szCs w:val="22"/>
        </w:rPr>
        <w:t>;</w:t>
      </w:r>
    </w:p>
    <w:p w14:paraId="081666D3" w14:textId="77777777" w:rsidR="00AA6063" w:rsidRPr="00B8470A"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7.3.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5E7358EF" w14:textId="77777777" w:rsidR="00AA6063" w:rsidRPr="00B8470A"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7.4. O prazo para recebimento definitivo poderá ser excepcionalmente prorrogado, de forma justificada, por igual período, quando houver necessidade de diligências para a aferição do atendimento das exigências contratuais;</w:t>
      </w:r>
    </w:p>
    <w:p w14:paraId="0A27B014" w14:textId="77777777" w:rsidR="00AA6063" w:rsidRPr="00B8470A"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bCs/>
          <w:sz w:val="22"/>
          <w:szCs w:val="22"/>
        </w:rPr>
        <w:t xml:space="preserve">7.5. No caso de controvérsia sobre a execução do objeto, quanto à dimensão, qualidade e quantidade, deverá ser observado o teor do </w:t>
      </w:r>
      <w:hyperlink r:id="rId37" w:anchor="art143" w:history="1">
        <w:r w:rsidRPr="00B8470A">
          <w:rPr>
            <w:rStyle w:val="Hyperlink"/>
            <w:rFonts w:asciiTheme="majorHAnsi" w:hAnsiTheme="majorHAnsi" w:cstheme="majorHAnsi"/>
            <w:bCs/>
            <w:sz w:val="22"/>
            <w:szCs w:val="22"/>
          </w:rPr>
          <w:t>art. 143 da Lei nº 14.133, de 2021</w:t>
        </w:r>
      </w:hyperlink>
      <w:r w:rsidRPr="00B8470A">
        <w:rPr>
          <w:rFonts w:asciiTheme="majorHAnsi" w:hAnsiTheme="majorHAnsi" w:cstheme="majorHAnsi"/>
          <w:bCs/>
          <w:sz w:val="22"/>
          <w:szCs w:val="22"/>
        </w:rPr>
        <w:t>, comunicando-se à empresa para emissão de Nota Fiscal no que tange à parcela incontroversa da execução do objeto, para efeito de liquidação e pagamento;</w:t>
      </w:r>
    </w:p>
    <w:p w14:paraId="2F9AAE48" w14:textId="77777777" w:rsidR="00AA6063" w:rsidRPr="00B8470A"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C1CD0C7" w14:textId="77777777" w:rsidR="00AA6063" w:rsidRPr="00B8470A"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7.7. O recebimento provisório ou definitivo não excluirá a responsabilidade civil pela solidez e pela segurança da entrega, nem a responsabilidade ético-profissional pela perfeita execução do contrato.</w:t>
      </w:r>
    </w:p>
    <w:p w14:paraId="58824D37" w14:textId="77777777" w:rsidR="00AA6063" w:rsidRPr="00B8470A" w:rsidRDefault="00AA6063" w:rsidP="00BA541D">
      <w:pPr>
        <w:numPr>
          <w:ilvl w:val="0"/>
          <w:numId w:val="30"/>
        </w:numPr>
        <w:spacing w:line="360" w:lineRule="auto"/>
        <w:jc w:val="both"/>
        <w:rPr>
          <w:rFonts w:asciiTheme="majorHAnsi" w:hAnsiTheme="majorHAnsi" w:cstheme="majorHAnsi"/>
          <w:sz w:val="22"/>
          <w:szCs w:val="22"/>
        </w:rPr>
      </w:pPr>
      <w:r w:rsidRPr="00B8470A">
        <w:rPr>
          <w:rFonts w:asciiTheme="majorHAnsi" w:hAnsiTheme="majorHAnsi" w:cstheme="majorHAnsi"/>
          <w:b/>
          <w:bCs/>
          <w:sz w:val="22"/>
          <w:szCs w:val="22"/>
        </w:rPr>
        <w:t>Liquidação:</w:t>
      </w:r>
    </w:p>
    <w:p w14:paraId="19D9188A" w14:textId="77777777" w:rsidR="00AA6063" w:rsidRPr="00B8470A"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lastRenderedPageBreak/>
        <w:t>7.8. Recebida a Nota Fiscal ou documento de cobrança equivalente, correrá o seguinte prazo:</w:t>
      </w:r>
    </w:p>
    <w:p w14:paraId="388F2CA4" w14:textId="77777777" w:rsidR="00AA6063" w:rsidRPr="00B8470A"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I – Até 30 (trinta dias) úteis para a liquidação da despesa, a contar do recebimento da nota fiscal ou instrumento de cobrança equivalente pela Administração;</w:t>
      </w:r>
    </w:p>
    <w:p w14:paraId="67B0667E" w14:textId="77777777" w:rsidR="00AA6063" w:rsidRPr="00B8470A"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II – Até 30 (trinta dias) úteis para pagamento, a contar da liquidação da despesa.</w:t>
      </w:r>
    </w:p>
    <w:p w14:paraId="7558E495" w14:textId="77777777" w:rsidR="00AA6063" w:rsidRPr="00B8470A" w:rsidRDefault="00AA6063" w:rsidP="00FA7F7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7.8.1. Os prazos de que trata o inciso I do item 7.8. Poderão ser excepcionalmente prorrogados, justificadamente, por igual período, quando houver necessidade de diligências para a aferição do atendimento das exigências contratuais;</w:t>
      </w:r>
    </w:p>
    <w:p w14:paraId="6E462F26" w14:textId="77777777" w:rsidR="00AA6063" w:rsidRPr="00B8470A"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 xml:space="preserve">7.9. Para fins de liquidação, o setor competente deverá verificar se a nota fiscal ou instrumento de cobrança equivalente apresentado expressa os elementos necessários e essenciais do documento, tais como: </w:t>
      </w:r>
    </w:p>
    <w:p w14:paraId="158BAAEF" w14:textId="77777777" w:rsidR="00AA6063" w:rsidRPr="00B8470A" w:rsidRDefault="00AA6063" w:rsidP="00FA7F7C">
      <w:pPr>
        <w:numPr>
          <w:ilvl w:val="0"/>
          <w:numId w:val="32"/>
        </w:numPr>
        <w:spacing w:line="276" w:lineRule="auto"/>
        <w:ind w:left="567" w:hanging="283"/>
        <w:jc w:val="both"/>
        <w:rPr>
          <w:rFonts w:asciiTheme="majorHAnsi" w:hAnsiTheme="majorHAnsi" w:cstheme="majorHAnsi"/>
          <w:sz w:val="22"/>
          <w:szCs w:val="22"/>
        </w:rPr>
      </w:pPr>
      <w:r w:rsidRPr="00B8470A">
        <w:rPr>
          <w:rFonts w:asciiTheme="majorHAnsi" w:hAnsiTheme="majorHAnsi" w:cstheme="majorHAnsi"/>
          <w:sz w:val="22"/>
          <w:szCs w:val="22"/>
        </w:rPr>
        <w:t xml:space="preserve">a data da emissão; </w:t>
      </w:r>
    </w:p>
    <w:p w14:paraId="2A295C7B" w14:textId="77777777" w:rsidR="00AA6063" w:rsidRPr="00B8470A" w:rsidRDefault="00AA6063" w:rsidP="00FA7F7C">
      <w:pPr>
        <w:numPr>
          <w:ilvl w:val="0"/>
          <w:numId w:val="32"/>
        </w:numPr>
        <w:spacing w:line="276" w:lineRule="auto"/>
        <w:ind w:left="567" w:hanging="283"/>
        <w:jc w:val="both"/>
        <w:rPr>
          <w:rFonts w:asciiTheme="majorHAnsi" w:hAnsiTheme="majorHAnsi" w:cstheme="majorHAnsi"/>
          <w:sz w:val="22"/>
          <w:szCs w:val="22"/>
        </w:rPr>
      </w:pPr>
      <w:r w:rsidRPr="00B8470A">
        <w:rPr>
          <w:rFonts w:asciiTheme="majorHAnsi" w:hAnsiTheme="majorHAnsi" w:cstheme="majorHAnsi"/>
          <w:sz w:val="22"/>
          <w:szCs w:val="22"/>
        </w:rPr>
        <w:t xml:space="preserve">os dados do contrato e do órgão contratante; </w:t>
      </w:r>
    </w:p>
    <w:p w14:paraId="0FCDA35E" w14:textId="77777777" w:rsidR="00AA6063" w:rsidRPr="00B8470A" w:rsidRDefault="00AA6063" w:rsidP="00FA7F7C">
      <w:pPr>
        <w:numPr>
          <w:ilvl w:val="0"/>
          <w:numId w:val="32"/>
        </w:numPr>
        <w:spacing w:line="276" w:lineRule="auto"/>
        <w:ind w:left="567" w:hanging="283"/>
        <w:jc w:val="both"/>
        <w:rPr>
          <w:rFonts w:asciiTheme="majorHAnsi" w:hAnsiTheme="majorHAnsi" w:cstheme="majorHAnsi"/>
          <w:sz w:val="22"/>
          <w:szCs w:val="22"/>
        </w:rPr>
      </w:pPr>
      <w:r w:rsidRPr="00B8470A">
        <w:rPr>
          <w:rFonts w:asciiTheme="majorHAnsi" w:hAnsiTheme="majorHAnsi" w:cstheme="majorHAnsi"/>
          <w:sz w:val="22"/>
          <w:szCs w:val="22"/>
        </w:rPr>
        <w:t xml:space="preserve">o período respectivo de execução do contrato; </w:t>
      </w:r>
    </w:p>
    <w:p w14:paraId="5F0107F7" w14:textId="77777777" w:rsidR="00AA6063" w:rsidRPr="00B8470A" w:rsidRDefault="00AA6063" w:rsidP="00FA7F7C">
      <w:pPr>
        <w:numPr>
          <w:ilvl w:val="0"/>
          <w:numId w:val="32"/>
        </w:numPr>
        <w:spacing w:line="276" w:lineRule="auto"/>
        <w:ind w:left="567" w:hanging="283"/>
        <w:jc w:val="both"/>
        <w:rPr>
          <w:rFonts w:asciiTheme="majorHAnsi" w:hAnsiTheme="majorHAnsi" w:cstheme="majorHAnsi"/>
          <w:sz w:val="22"/>
          <w:szCs w:val="22"/>
        </w:rPr>
      </w:pPr>
      <w:r w:rsidRPr="00B8470A">
        <w:rPr>
          <w:rFonts w:asciiTheme="majorHAnsi" w:hAnsiTheme="majorHAnsi" w:cstheme="majorHAnsi"/>
          <w:sz w:val="22"/>
          <w:szCs w:val="22"/>
        </w:rPr>
        <w:t xml:space="preserve">o valor a pagar; e </w:t>
      </w:r>
    </w:p>
    <w:p w14:paraId="459B7F1F" w14:textId="77777777" w:rsidR="00AA6063" w:rsidRPr="00B8470A" w:rsidRDefault="00AA6063" w:rsidP="00FA7F7C">
      <w:pPr>
        <w:numPr>
          <w:ilvl w:val="0"/>
          <w:numId w:val="32"/>
        </w:numPr>
        <w:spacing w:line="276" w:lineRule="auto"/>
        <w:ind w:left="567" w:hanging="283"/>
        <w:jc w:val="both"/>
        <w:rPr>
          <w:rFonts w:asciiTheme="majorHAnsi" w:hAnsiTheme="majorHAnsi" w:cstheme="majorHAnsi"/>
          <w:sz w:val="22"/>
          <w:szCs w:val="22"/>
        </w:rPr>
      </w:pPr>
      <w:r w:rsidRPr="00B8470A">
        <w:rPr>
          <w:rFonts w:asciiTheme="majorHAnsi" w:hAnsiTheme="majorHAnsi" w:cstheme="majorHAnsi"/>
          <w:sz w:val="22"/>
          <w:szCs w:val="22"/>
        </w:rPr>
        <w:t>eventual destaque do valor de retenções tributárias cabíveis.</w:t>
      </w:r>
    </w:p>
    <w:p w14:paraId="7968B3C8" w14:textId="77777777" w:rsidR="00AA6063" w:rsidRPr="00B8470A"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0C5F299" w14:textId="77777777" w:rsidR="00AA6063" w:rsidRPr="00B8470A"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 xml:space="preserve">7.11. A nota fiscal ou instrumento de cobrança equivalente deverá ser obrigatoriamente acompanhado da comprovação da regularidade fiscal, constatada mediante consulta aos sítios eletrônicos oficiais ou à documentação mencionada no </w:t>
      </w:r>
      <w:hyperlink r:id="rId38" w:anchor="art68" w:history="1">
        <w:r w:rsidRPr="00B8470A">
          <w:rPr>
            <w:rStyle w:val="Hyperlink"/>
            <w:rFonts w:asciiTheme="majorHAnsi" w:hAnsiTheme="majorHAnsi" w:cstheme="majorHAnsi"/>
            <w:sz w:val="22"/>
            <w:szCs w:val="22"/>
          </w:rPr>
          <w:t xml:space="preserve">art. 68 da Lei nº 14.133, de 2021;  </w:t>
        </w:r>
      </w:hyperlink>
    </w:p>
    <w:p w14:paraId="04F8A3A3" w14:textId="77777777" w:rsidR="00AA6063" w:rsidRPr="00B8470A"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7.12.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51AA65B4" w14:textId="77777777" w:rsidR="00AA6063" w:rsidRPr="00B8470A"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10C7ACB" w14:textId="77777777" w:rsidR="00AA6063" w:rsidRPr="00B8470A"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CF6D67" w14:textId="77777777" w:rsidR="00AA6063" w:rsidRPr="00B8470A"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7.15. Persistindo a irregularidade, o contratante deverá adotar as medidas necessárias à rescisão contratual nos autos do processo administrativo correspondente, assegurada ao contratado a ampla defesa;</w:t>
      </w:r>
    </w:p>
    <w:p w14:paraId="7EA4CFF9" w14:textId="77777777" w:rsidR="00AA6063" w:rsidRPr="00B8470A"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7.16. Havendo a efetiva execução do objeto, os pagamentos serão realizados normalmente, até que se decida pela rescisão do contrato, caso o contratado não regularize sua situação;</w:t>
      </w:r>
    </w:p>
    <w:p w14:paraId="13CB6F35" w14:textId="1A8B1464" w:rsidR="00AA6063" w:rsidRPr="00B8470A"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lastRenderedPageBreak/>
        <w:t>7.17. 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6499EF4E" w14:textId="007E7F46" w:rsidR="00D75739" w:rsidRPr="00B8470A" w:rsidRDefault="00D75739"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7.18. Não se sujeita a retenção do imposto de renda na fonte os pagamentos efetuados a todas as pessoas jurídicas descrito no art. 4° conforme Decreto Municipal n° 1379/2023.</w:t>
      </w:r>
    </w:p>
    <w:p w14:paraId="422C7F15" w14:textId="77777777" w:rsidR="00AA6063" w:rsidRPr="00FA7F7C" w:rsidRDefault="00AA6063" w:rsidP="00FA7F7C">
      <w:pPr>
        <w:pStyle w:val="PargrafodaLista"/>
        <w:numPr>
          <w:ilvl w:val="0"/>
          <w:numId w:val="30"/>
        </w:numPr>
        <w:spacing w:line="360" w:lineRule="auto"/>
        <w:jc w:val="both"/>
        <w:rPr>
          <w:rFonts w:asciiTheme="majorHAnsi" w:hAnsiTheme="majorHAnsi" w:cstheme="majorHAnsi"/>
          <w:sz w:val="22"/>
          <w:szCs w:val="22"/>
        </w:rPr>
      </w:pPr>
      <w:r w:rsidRPr="00FA7F7C">
        <w:rPr>
          <w:rFonts w:asciiTheme="majorHAnsi" w:hAnsiTheme="majorHAnsi" w:cstheme="majorHAnsi"/>
          <w:b/>
          <w:bCs/>
          <w:sz w:val="22"/>
          <w:szCs w:val="22"/>
        </w:rPr>
        <w:t>Prazo de pagamento:</w:t>
      </w:r>
    </w:p>
    <w:p w14:paraId="40141D86" w14:textId="77777777" w:rsidR="00AA6063" w:rsidRPr="00B8470A"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7.19. O pagamento será efetuado no prazo de até 30 (trinta) dias úteis contados da finalização da liquidação da despesa, respeitando a ordem cronológica conforme seção anterior;</w:t>
      </w:r>
    </w:p>
    <w:p w14:paraId="5EBD7B43" w14:textId="12BDAC5B" w:rsidR="00AA6063" w:rsidRPr="00B8470A"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7.20.</w:t>
      </w:r>
      <w:r w:rsidR="008940CF" w:rsidRPr="00B8470A">
        <w:rPr>
          <w:rFonts w:asciiTheme="majorHAnsi" w:hAnsiTheme="majorHAnsi" w:cstheme="majorHAnsi"/>
          <w:sz w:val="22"/>
          <w:szCs w:val="22"/>
        </w:rPr>
        <w:t xml:space="preserve"> </w:t>
      </w:r>
      <w:r w:rsidRPr="00B8470A">
        <w:rPr>
          <w:rFonts w:asciiTheme="majorHAnsi" w:hAnsiTheme="majorHAnsi" w:cstheme="majorHAnsi"/>
          <w:sz w:val="22"/>
          <w:szCs w:val="22"/>
        </w:rPr>
        <w:t>No caso de atraso pelo Contratante, os valores devidos ao contratado serão atualizados monetariamente entre o termo final do prazo de pagamento até a data de sua efetiva realização, mediant</w:t>
      </w:r>
      <w:r w:rsidR="007B38FE" w:rsidRPr="00B8470A">
        <w:rPr>
          <w:rFonts w:asciiTheme="majorHAnsi" w:hAnsiTheme="majorHAnsi" w:cstheme="majorHAnsi"/>
          <w:sz w:val="22"/>
          <w:szCs w:val="22"/>
        </w:rPr>
        <w:t xml:space="preserve">e aplicação do índice </w:t>
      </w:r>
      <w:r w:rsidRPr="00B8470A">
        <w:rPr>
          <w:rFonts w:asciiTheme="majorHAnsi" w:hAnsiTheme="majorHAnsi" w:cstheme="majorHAnsi"/>
          <w:sz w:val="22"/>
          <w:szCs w:val="22"/>
        </w:rPr>
        <w:t>IPCA de correção monetária, podendo alterado, conforme vantajoso para a administração;</w:t>
      </w:r>
    </w:p>
    <w:p w14:paraId="262EB486" w14:textId="77777777" w:rsidR="00AA6063" w:rsidRPr="00B8470A" w:rsidRDefault="00AA6063" w:rsidP="00BA541D">
      <w:pPr>
        <w:numPr>
          <w:ilvl w:val="0"/>
          <w:numId w:val="31"/>
        </w:numPr>
        <w:spacing w:line="360" w:lineRule="auto"/>
        <w:jc w:val="both"/>
        <w:rPr>
          <w:rFonts w:asciiTheme="majorHAnsi" w:hAnsiTheme="majorHAnsi" w:cstheme="majorHAnsi"/>
          <w:sz w:val="22"/>
          <w:szCs w:val="22"/>
        </w:rPr>
      </w:pPr>
      <w:r w:rsidRPr="00B8470A">
        <w:rPr>
          <w:rFonts w:asciiTheme="majorHAnsi" w:hAnsiTheme="majorHAnsi" w:cstheme="majorHAnsi"/>
          <w:b/>
          <w:bCs/>
          <w:sz w:val="22"/>
          <w:szCs w:val="22"/>
        </w:rPr>
        <w:t>Forma de pagamento:</w:t>
      </w:r>
    </w:p>
    <w:p w14:paraId="68D043D5" w14:textId="77777777" w:rsidR="00AA6063" w:rsidRPr="00B8470A"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7.21. O pagamento será realizado por meio de ordem bancária, para crédito em banco, agência e conta corrente indicados pelo contratado;</w:t>
      </w:r>
    </w:p>
    <w:p w14:paraId="18C72357" w14:textId="77777777" w:rsidR="00AA6063" w:rsidRPr="00B8470A" w:rsidRDefault="00AA6063" w:rsidP="00FA7F7C">
      <w:pPr>
        <w:spacing w:line="276" w:lineRule="auto"/>
        <w:ind w:left="142"/>
        <w:jc w:val="both"/>
        <w:rPr>
          <w:rFonts w:asciiTheme="majorHAnsi" w:hAnsiTheme="majorHAnsi" w:cstheme="majorHAnsi"/>
          <w:sz w:val="22"/>
          <w:szCs w:val="22"/>
        </w:rPr>
      </w:pPr>
      <w:r w:rsidRPr="00B8470A">
        <w:rPr>
          <w:rFonts w:asciiTheme="majorHAnsi" w:hAnsiTheme="majorHAnsi" w:cstheme="majorHAnsi"/>
          <w:sz w:val="22"/>
          <w:szCs w:val="22"/>
        </w:rPr>
        <w:t>7.21.1. Conta Corrente nº XXXX, da Agência nº XXXX, do Banco XXXX nº XXXX, de titularidade da CONTRATADA.</w:t>
      </w:r>
    </w:p>
    <w:p w14:paraId="2AA375BB" w14:textId="77777777" w:rsidR="00AA6063" w:rsidRPr="00B8470A"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7.22. Será considerada data do pagamento o dia em que constar como emitida a ordem bancária para pagamento;</w:t>
      </w:r>
    </w:p>
    <w:p w14:paraId="5BE85874" w14:textId="77777777" w:rsidR="00AA6063" w:rsidRPr="00B8470A"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7.23. Quando do pagamento, será efetuada a retenção tributária prevista na legislação aplicável;</w:t>
      </w:r>
    </w:p>
    <w:p w14:paraId="7B964BF4" w14:textId="77777777" w:rsidR="00AA6063" w:rsidRPr="00B8470A"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7.24.  Independentemente do percentual de tributo inserido na planilha, quando houver, serão retidos na fonte, quando da realização do pagamento, os percentuais estabelecidos na legislação vigente;</w:t>
      </w:r>
    </w:p>
    <w:p w14:paraId="4FECCC78" w14:textId="1DF22043" w:rsidR="00AA6063" w:rsidRDefault="00AA606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 xml:space="preserve">7.25. O contratado regularmente optante pelo Simples Nacional, nos termos da </w:t>
      </w:r>
      <w:hyperlink r:id="rId39" w:history="1">
        <w:r w:rsidRPr="00B8470A">
          <w:rPr>
            <w:rStyle w:val="Hyperlink"/>
            <w:rFonts w:asciiTheme="majorHAnsi" w:hAnsiTheme="majorHAnsi" w:cstheme="majorHAnsi"/>
            <w:sz w:val="22"/>
            <w:szCs w:val="22"/>
          </w:rPr>
          <w:t>Lei Complementar nº 123, de 2006</w:t>
        </w:r>
      </w:hyperlink>
      <w:r w:rsidRPr="00B8470A">
        <w:rPr>
          <w:rFonts w:asciiTheme="majorHAnsi" w:hAnsiTheme="majorHAnsi" w:cstheme="majorHAns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00FA7F7C">
        <w:rPr>
          <w:rFonts w:asciiTheme="majorHAnsi" w:hAnsiTheme="majorHAnsi" w:cstheme="majorHAnsi"/>
          <w:sz w:val="22"/>
          <w:szCs w:val="22"/>
        </w:rPr>
        <w:t>.</w:t>
      </w:r>
    </w:p>
    <w:p w14:paraId="7A5CC862" w14:textId="77777777" w:rsidR="00FA7F7C" w:rsidRPr="00B8470A" w:rsidRDefault="00FA7F7C" w:rsidP="00FA7F7C">
      <w:pPr>
        <w:spacing w:line="276" w:lineRule="auto"/>
        <w:jc w:val="both"/>
        <w:rPr>
          <w:rFonts w:asciiTheme="majorHAnsi" w:hAnsiTheme="majorHAnsi" w:cstheme="majorHAnsi"/>
          <w:sz w:val="22"/>
          <w:szCs w:val="22"/>
        </w:rPr>
      </w:pPr>
    </w:p>
    <w:p w14:paraId="621E9C89" w14:textId="20B60DFF" w:rsidR="00634B2E" w:rsidRPr="00B8470A" w:rsidRDefault="00F466D9" w:rsidP="00CE56E4">
      <w:pPr>
        <w:spacing w:line="360" w:lineRule="auto"/>
        <w:jc w:val="both"/>
        <w:rPr>
          <w:rFonts w:asciiTheme="majorHAnsi" w:hAnsiTheme="majorHAnsi" w:cstheme="majorHAnsi"/>
          <w:b/>
          <w:sz w:val="22"/>
          <w:szCs w:val="22"/>
        </w:rPr>
      </w:pPr>
      <w:r w:rsidRPr="00B8470A">
        <w:rPr>
          <w:rFonts w:asciiTheme="majorHAnsi" w:hAnsiTheme="majorHAnsi" w:cstheme="majorHAnsi"/>
          <w:b/>
          <w:sz w:val="22"/>
          <w:szCs w:val="22"/>
        </w:rPr>
        <w:t>8</w:t>
      </w:r>
      <w:r w:rsidR="00634B2E" w:rsidRPr="00B8470A">
        <w:rPr>
          <w:rFonts w:asciiTheme="majorHAnsi" w:hAnsiTheme="majorHAnsi" w:cstheme="majorHAnsi"/>
          <w:b/>
          <w:sz w:val="22"/>
          <w:szCs w:val="22"/>
        </w:rPr>
        <w:t xml:space="preserve">. CLÁUSULA </w:t>
      </w:r>
      <w:r w:rsidR="00E87E8A" w:rsidRPr="00B8470A">
        <w:rPr>
          <w:rFonts w:asciiTheme="majorHAnsi" w:hAnsiTheme="majorHAnsi" w:cstheme="majorHAnsi"/>
          <w:b/>
          <w:sz w:val="22"/>
          <w:szCs w:val="22"/>
        </w:rPr>
        <w:t>OITAV</w:t>
      </w:r>
      <w:r w:rsidR="00BA5284" w:rsidRPr="00B8470A">
        <w:rPr>
          <w:rFonts w:asciiTheme="majorHAnsi" w:hAnsiTheme="majorHAnsi" w:cstheme="majorHAnsi"/>
          <w:b/>
          <w:sz w:val="22"/>
          <w:szCs w:val="22"/>
        </w:rPr>
        <w:t>A - REAJUSTE</w:t>
      </w:r>
      <w:r w:rsidR="00634B2E" w:rsidRPr="00B8470A">
        <w:rPr>
          <w:rFonts w:asciiTheme="majorHAnsi" w:hAnsiTheme="majorHAnsi" w:cstheme="majorHAnsi"/>
          <w:b/>
          <w:sz w:val="22"/>
          <w:szCs w:val="22"/>
        </w:rPr>
        <w:t xml:space="preserve"> </w:t>
      </w:r>
    </w:p>
    <w:p w14:paraId="730329A5" w14:textId="4ADE234B" w:rsidR="00640130" w:rsidRPr="00B8470A" w:rsidRDefault="00285B43"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 xml:space="preserve">8.1. </w:t>
      </w:r>
      <w:r w:rsidR="00097B48" w:rsidRPr="00B8470A">
        <w:rPr>
          <w:rFonts w:asciiTheme="majorHAnsi" w:hAnsiTheme="majorHAnsi" w:cstheme="majorHAnsi"/>
          <w:sz w:val="22"/>
          <w:szCs w:val="22"/>
        </w:rPr>
        <w:t xml:space="preserve">O reajuste deve ser concedido de ofício pela Administração, a contar da data da reserva orçamentária: </w:t>
      </w:r>
      <w:r w:rsidR="00764C95" w:rsidRPr="00B8470A">
        <w:rPr>
          <w:rFonts w:asciiTheme="majorHAnsi" w:hAnsiTheme="majorHAnsi" w:cstheme="majorHAnsi"/>
          <w:sz w:val="22"/>
          <w:szCs w:val="22"/>
        </w:rPr>
        <w:t>05 de maio de 2026</w:t>
      </w:r>
      <w:r w:rsidR="000B4E24" w:rsidRPr="00B8470A">
        <w:rPr>
          <w:rFonts w:asciiTheme="majorHAnsi" w:hAnsiTheme="majorHAnsi" w:cstheme="majorHAnsi"/>
          <w:sz w:val="22"/>
          <w:szCs w:val="22"/>
        </w:rPr>
        <w:t>;</w:t>
      </w:r>
    </w:p>
    <w:p w14:paraId="686A4053" w14:textId="667B3684" w:rsidR="00C0220A" w:rsidRPr="00B8470A" w:rsidRDefault="00C0220A"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8.</w:t>
      </w:r>
      <w:r w:rsidR="00561E09" w:rsidRPr="00B8470A">
        <w:rPr>
          <w:rFonts w:asciiTheme="majorHAnsi" w:hAnsiTheme="majorHAnsi" w:cstheme="majorHAnsi"/>
          <w:sz w:val="22"/>
          <w:szCs w:val="22"/>
        </w:rPr>
        <w:t>2</w:t>
      </w:r>
      <w:r w:rsidRPr="00B8470A">
        <w:rPr>
          <w:rFonts w:asciiTheme="majorHAnsi" w:hAnsiTheme="majorHAnsi" w:cstheme="majorHAnsi"/>
          <w:sz w:val="22"/>
          <w:szCs w:val="22"/>
        </w:rPr>
        <w:t>. Poderá ser utilizado o índice IPCA, conforme for mais vantajoso para Administração;</w:t>
      </w:r>
    </w:p>
    <w:p w14:paraId="1DE830EE" w14:textId="071DD992" w:rsidR="00285B43" w:rsidRPr="00B8470A" w:rsidRDefault="00561E09"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8.3</w:t>
      </w:r>
      <w:r w:rsidR="00285B43" w:rsidRPr="00B8470A">
        <w:rPr>
          <w:rFonts w:asciiTheme="majorHAnsi" w:hAnsiTheme="majorHAnsi" w:cstheme="majorHAnsi"/>
          <w:sz w:val="22"/>
          <w:szCs w:val="22"/>
        </w:rPr>
        <w:t>.</w:t>
      </w:r>
      <w:r w:rsidR="0004068E" w:rsidRPr="00B8470A">
        <w:rPr>
          <w:rFonts w:asciiTheme="majorHAnsi" w:hAnsiTheme="majorHAnsi" w:cstheme="majorHAnsi"/>
          <w:sz w:val="22"/>
          <w:szCs w:val="22"/>
        </w:rPr>
        <w:t xml:space="preserve"> Caso o(s) índice(s) estabelecido(s) para reajustamento venha(m) a ser extinto(s) ou de qualquer forma não possa(m) mais ser utilizado(s), será(</w:t>
      </w:r>
      <w:proofErr w:type="spellStart"/>
      <w:r w:rsidR="0004068E" w:rsidRPr="00B8470A">
        <w:rPr>
          <w:rFonts w:asciiTheme="majorHAnsi" w:hAnsiTheme="majorHAnsi" w:cstheme="majorHAnsi"/>
          <w:sz w:val="22"/>
          <w:szCs w:val="22"/>
        </w:rPr>
        <w:t>ão</w:t>
      </w:r>
      <w:proofErr w:type="spellEnd"/>
      <w:r w:rsidR="0004068E" w:rsidRPr="00B8470A">
        <w:rPr>
          <w:rFonts w:asciiTheme="majorHAnsi" w:hAnsiTheme="majorHAnsi" w:cstheme="majorHAnsi"/>
          <w:sz w:val="22"/>
          <w:szCs w:val="22"/>
        </w:rPr>
        <w:t>) adotado(s), em substituição, o(s) que vier(em) a ser determinado(s) pela legislação então em vigor.</w:t>
      </w:r>
    </w:p>
    <w:p w14:paraId="6BD017EC" w14:textId="21B10315" w:rsidR="00634B2E" w:rsidRPr="00B8470A" w:rsidRDefault="007F52BD"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lastRenderedPageBreak/>
        <w:t>8</w:t>
      </w:r>
      <w:r w:rsidR="00285B43" w:rsidRPr="00B8470A">
        <w:rPr>
          <w:rFonts w:asciiTheme="majorHAnsi" w:hAnsiTheme="majorHAnsi" w:cstheme="majorHAnsi"/>
          <w:sz w:val="22"/>
          <w:szCs w:val="22"/>
        </w:rPr>
        <w:t>.</w:t>
      </w:r>
      <w:r w:rsidR="00561E09" w:rsidRPr="00B8470A">
        <w:rPr>
          <w:rFonts w:asciiTheme="majorHAnsi" w:hAnsiTheme="majorHAnsi" w:cstheme="majorHAnsi"/>
          <w:sz w:val="22"/>
          <w:szCs w:val="22"/>
        </w:rPr>
        <w:t>4</w:t>
      </w:r>
      <w:r w:rsidR="00285B43" w:rsidRPr="00B8470A">
        <w:rPr>
          <w:rFonts w:asciiTheme="majorHAnsi" w:hAnsiTheme="majorHAnsi" w:cstheme="majorHAnsi"/>
          <w:sz w:val="22"/>
          <w:szCs w:val="22"/>
        </w:rPr>
        <w:t xml:space="preserve">. </w:t>
      </w:r>
      <w:r w:rsidR="00634B2E" w:rsidRPr="00B8470A">
        <w:rPr>
          <w:rFonts w:asciiTheme="majorHAnsi" w:hAnsiTheme="majorHAnsi" w:cstheme="maj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9329D84" w14:textId="67A1C10F" w:rsidR="00634B2E" w:rsidRPr="00B8470A" w:rsidRDefault="007F52BD"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8</w:t>
      </w:r>
      <w:r w:rsidR="0004068E" w:rsidRPr="00B8470A">
        <w:rPr>
          <w:rFonts w:asciiTheme="majorHAnsi" w:hAnsiTheme="majorHAnsi" w:cstheme="majorHAnsi"/>
          <w:sz w:val="22"/>
          <w:szCs w:val="22"/>
        </w:rPr>
        <w:t>.</w:t>
      </w:r>
      <w:r w:rsidR="00561E09" w:rsidRPr="00B8470A">
        <w:rPr>
          <w:rFonts w:asciiTheme="majorHAnsi" w:hAnsiTheme="majorHAnsi" w:cstheme="majorHAnsi"/>
          <w:sz w:val="22"/>
          <w:szCs w:val="22"/>
        </w:rPr>
        <w:t>5</w:t>
      </w:r>
      <w:r w:rsidR="00285B43" w:rsidRPr="00B8470A">
        <w:rPr>
          <w:rFonts w:asciiTheme="majorHAnsi" w:hAnsiTheme="majorHAnsi" w:cstheme="majorHAnsi"/>
          <w:sz w:val="22"/>
          <w:szCs w:val="22"/>
        </w:rPr>
        <w:t xml:space="preserve">. </w:t>
      </w:r>
      <w:r w:rsidR="00634B2E" w:rsidRPr="00B8470A">
        <w:rPr>
          <w:rFonts w:asciiTheme="majorHAnsi" w:hAnsiTheme="majorHAnsi" w:cstheme="majorHAnsi"/>
          <w:sz w:val="22"/>
          <w:szCs w:val="22"/>
        </w:rPr>
        <w:t>Nas aferições finais, o(s) índice(s) utilizado(s) para reajuste será(</w:t>
      </w:r>
      <w:proofErr w:type="spellStart"/>
      <w:r w:rsidR="00634B2E" w:rsidRPr="00B8470A">
        <w:rPr>
          <w:rFonts w:asciiTheme="majorHAnsi" w:hAnsiTheme="majorHAnsi" w:cstheme="majorHAnsi"/>
          <w:sz w:val="22"/>
          <w:szCs w:val="22"/>
        </w:rPr>
        <w:t>ão</w:t>
      </w:r>
      <w:proofErr w:type="spellEnd"/>
      <w:r w:rsidR="00634B2E" w:rsidRPr="00B8470A">
        <w:rPr>
          <w:rFonts w:asciiTheme="majorHAnsi" w:hAnsiTheme="majorHAnsi" w:cstheme="majorHAnsi"/>
          <w:sz w:val="22"/>
          <w:szCs w:val="22"/>
        </w:rPr>
        <w:t>), obrigatoriamente, o(s) definitivo(s).</w:t>
      </w:r>
    </w:p>
    <w:p w14:paraId="15D19045" w14:textId="338371DB" w:rsidR="00634B2E" w:rsidRPr="00B8470A" w:rsidRDefault="007F52BD"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8</w:t>
      </w:r>
      <w:r w:rsidR="00634B2E" w:rsidRPr="00B8470A">
        <w:rPr>
          <w:rFonts w:asciiTheme="majorHAnsi" w:hAnsiTheme="majorHAnsi" w:cstheme="majorHAnsi"/>
          <w:sz w:val="22"/>
          <w:szCs w:val="22"/>
        </w:rPr>
        <w:t>.</w:t>
      </w:r>
      <w:r w:rsidR="00561E09" w:rsidRPr="00B8470A">
        <w:rPr>
          <w:rFonts w:asciiTheme="majorHAnsi" w:hAnsiTheme="majorHAnsi" w:cstheme="majorHAnsi"/>
          <w:sz w:val="22"/>
          <w:szCs w:val="22"/>
        </w:rPr>
        <w:t>6</w:t>
      </w:r>
      <w:r w:rsidR="00285B43" w:rsidRPr="00B8470A">
        <w:rPr>
          <w:rFonts w:asciiTheme="majorHAnsi" w:hAnsiTheme="majorHAnsi" w:cstheme="majorHAnsi"/>
          <w:sz w:val="22"/>
          <w:szCs w:val="22"/>
        </w:rPr>
        <w:t xml:space="preserve">. </w:t>
      </w:r>
      <w:r w:rsidR="00634B2E" w:rsidRPr="00B8470A">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634B2E" w:rsidRPr="00B8470A">
        <w:rPr>
          <w:rFonts w:asciiTheme="majorHAnsi" w:hAnsiTheme="majorHAnsi" w:cstheme="majorHAnsi"/>
          <w:sz w:val="22"/>
          <w:szCs w:val="22"/>
        </w:rPr>
        <w:t>ão</w:t>
      </w:r>
      <w:proofErr w:type="spellEnd"/>
      <w:r w:rsidR="00634B2E" w:rsidRPr="00B8470A">
        <w:rPr>
          <w:rFonts w:asciiTheme="majorHAnsi" w:hAnsiTheme="majorHAnsi" w:cstheme="majorHAnsi"/>
          <w:sz w:val="22"/>
          <w:szCs w:val="22"/>
        </w:rPr>
        <w:t>) adotado(s), em substituição, o(s) que vier(em) a ser determinado(s) pela legislação então em vigor.</w:t>
      </w:r>
    </w:p>
    <w:p w14:paraId="23986D34" w14:textId="0CF83B44" w:rsidR="00634B2E" w:rsidRPr="00B8470A" w:rsidRDefault="007F52BD"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8</w:t>
      </w:r>
      <w:r w:rsidR="00634B2E" w:rsidRPr="00B8470A">
        <w:rPr>
          <w:rFonts w:asciiTheme="majorHAnsi" w:hAnsiTheme="majorHAnsi" w:cstheme="majorHAnsi"/>
          <w:sz w:val="22"/>
          <w:szCs w:val="22"/>
        </w:rPr>
        <w:t>.</w:t>
      </w:r>
      <w:r w:rsidR="00561E09" w:rsidRPr="00B8470A">
        <w:rPr>
          <w:rFonts w:asciiTheme="majorHAnsi" w:hAnsiTheme="majorHAnsi" w:cstheme="majorHAnsi"/>
          <w:sz w:val="22"/>
          <w:szCs w:val="22"/>
        </w:rPr>
        <w:t>7</w:t>
      </w:r>
      <w:r w:rsidR="00285B43" w:rsidRPr="00B8470A">
        <w:rPr>
          <w:rFonts w:asciiTheme="majorHAnsi" w:hAnsiTheme="majorHAnsi" w:cstheme="majorHAnsi"/>
          <w:sz w:val="22"/>
          <w:szCs w:val="22"/>
        </w:rPr>
        <w:t xml:space="preserve">. </w:t>
      </w:r>
      <w:r w:rsidR="00634B2E" w:rsidRPr="00B8470A">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32CB5430" w14:textId="30875D9E" w:rsidR="00B44F12" w:rsidRDefault="007F52BD"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8</w:t>
      </w:r>
      <w:r w:rsidR="00634B2E" w:rsidRPr="00B8470A">
        <w:rPr>
          <w:rFonts w:asciiTheme="majorHAnsi" w:hAnsiTheme="majorHAnsi" w:cstheme="majorHAnsi"/>
          <w:sz w:val="22"/>
          <w:szCs w:val="22"/>
        </w:rPr>
        <w:t>.</w:t>
      </w:r>
      <w:r w:rsidR="00561E09" w:rsidRPr="00B8470A">
        <w:rPr>
          <w:rFonts w:asciiTheme="majorHAnsi" w:hAnsiTheme="majorHAnsi" w:cstheme="majorHAnsi"/>
          <w:sz w:val="22"/>
          <w:szCs w:val="22"/>
        </w:rPr>
        <w:t>8</w:t>
      </w:r>
      <w:r w:rsidR="00285B43" w:rsidRPr="00B8470A">
        <w:rPr>
          <w:rFonts w:asciiTheme="majorHAnsi" w:hAnsiTheme="majorHAnsi" w:cstheme="majorHAnsi"/>
          <w:sz w:val="22"/>
          <w:szCs w:val="22"/>
        </w:rPr>
        <w:t xml:space="preserve">. </w:t>
      </w:r>
      <w:r w:rsidR="00634B2E" w:rsidRPr="00B8470A">
        <w:rPr>
          <w:rFonts w:asciiTheme="majorHAnsi" w:hAnsiTheme="majorHAnsi" w:cstheme="majorHAnsi"/>
          <w:sz w:val="22"/>
          <w:szCs w:val="22"/>
        </w:rPr>
        <w:t>O reajuste será realizado por apostilamento</w:t>
      </w:r>
      <w:r w:rsidR="00285B43" w:rsidRPr="00B8470A">
        <w:rPr>
          <w:rFonts w:asciiTheme="majorHAnsi" w:hAnsiTheme="majorHAnsi" w:cstheme="majorHAnsi"/>
          <w:sz w:val="22"/>
          <w:szCs w:val="22"/>
        </w:rPr>
        <w:t>.</w:t>
      </w:r>
    </w:p>
    <w:p w14:paraId="38EF9DE1" w14:textId="77777777" w:rsidR="00FA7F7C" w:rsidRPr="00B8470A" w:rsidRDefault="00FA7F7C" w:rsidP="00FA7F7C">
      <w:pPr>
        <w:spacing w:line="276" w:lineRule="auto"/>
        <w:jc w:val="both"/>
        <w:rPr>
          <w:rFonts w:asciiTheme="majorHAnsi" w:hAnsiTheme="majorHAnsi" w:cstheme="majorHAnsi"/>
          <w:sz w:val="22"/>
          <w:szCs w:val="22"/>
        </w:rPr>
      </w:pPr>
    </w:p>
    <w:p w14:paraId="3D698709" w14:textId="5C7E0094" w:rsidR="00B44F12" w:rsidRPr="00B8470A" w:rsidRDefault="007F52BD" w:rsidP="00B44F12">
      <w:pPr>
        <w:spacing w:line="360" w:lineRule="auto"/>
        <w:jc w:val="both"/>
        <w:rPr>
          <w:rFonts w:asciiTheme="majorHAnsi" w:hAnsiTheme="majorHAnsi" w:cstheme="majorHAnsi"/>
          <w:b/>
          <w:sz w:val="22"/>
          <w:szCs w:val="22"/>
        </w:rPr>
      </w:pPr>
      <w:r w:rsidRPr="00B8470A">
        <w:rPr>
          <w:rFonts w:asciiTheme="majorHAnsi" w:hAnsiTheme="majorHAnsi" w:cstheme="majorHAnsi"/>
          <w:b/>
          <w:sz w:val="22"/>
          <w:szCs w:val="22"/>
        </w:rPr>
        <w:t>9</w:t>
      </w:r>
      <w:r w:rsidR="00E87E8A" w:rsidRPr="00B8470A">
        <w:rPr>
          <w:rFonts w:asciiTheme="majorHAnsi" w:hAnsiTheme="majorHAnsi" w:cstheme="majorHAnsi"/>
          <w:b/>
          <w:sz w:val="22"/>
          <w:szCs w:val="22"/>
        </w:rPr>
        <w:t xml:space="preserve">. </w:t>
      </w:r>
      <w:r w:rsidR="00B44F12" w:rsidRPr="00B8470A">
        <w:rPr>
          <w:rFonts w:asciiTheme="majorHAnsi" w:hAnsiTheme="majorHAnsi" w:cstheme="majorHAnsi"/>
          <w:b/>
          <w:sz w:val="22"/>
          <w:szCs w:val="22"/>
        </w:rPr>
        <w:t xml:space="preserve">CLÁUSULA </w:t>
      </w:r>
      <w:r w:rsidR="00E87E8A" w:rsidRPr="00B8470A">
        <w:rPr>
          <w:rFonts w:asciiTheme="majorHAnsi" w:hAnsiTheme="majorHAnsi" w:cstheme="majorHAnsi"/>
          <w:b/>
          <w:sz w:val="22"/>
          <w:szCs w:val="22"/>
        </w:rPr>
        <w:t>N</w:t>
      </w:r>
      <w:r w:rsidR="00B44F12" w:rsidRPr="00B8470A">
        <w:rPr>
          <w:rFonts w:asciiTheme="majorHAnsi" w:hAnsiTheme="majorHAnsi" w:cstheme="majorHAnsi"/>
          <w:b/>
          <w:sz w:val="22"/>
          <w:szCs w:val="22"/>
        </w:rPr>
        <w:t>O</w:t>
      </w:r>
      <w:r w:rsidR="00E87E8A" w:rsidRPr="00B8470A">
        <w:rPr>
          <w:rFonts w:asciiTheme="majorHAnsi" w:hAnsiTheme="majorHAnsi" w:cstheme="majorHAnsi"/>
          <w:b/>
          <w:sz w:val="22"/>
          <w:szCs w:val="22"/>
        </w:rPr>
        <w:t>N</w:t>
      </w:r>
      <w:r w:rsidR="00B44F12" w:rsidRPr="00B8470A">
        <w:rPr>
          <w:rFonts w:asciiTheme="majorHAnsi" w:hAnsiTheme="majorHAnsi" w:cstheme="majorHAnsi"/>
          <w:b/>
          <w:sz w:val="22"/>
          <w:szCs w:val="22"/>
        </w:rPr>
        <w:t xml:space="preserve">A - OBRIGAÇÕES DO CONTRATANTE </w:t>
      </w:r>
    </w:p>
    <w:p w14:paraId="146E36B2" w14:textId="501F8818" w:rsidR="00B44F12" w:rsidRPr="00B8470A" w:rsidRDefault="007F52BD"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9</w:t>
      </w:r>
      <w:r w:rsidR="00B44F12" w:rsidRPr="00B8470A">
        <w:rPr>
          <w:rFonts w:asciiTheme="majorHAnsi" w:hAnsiTheme="majorHAnsi" w:cstheme="majorHAnsi"/>
          <w:sz w:val="22"/>
          <w:szCs w:val="22"/>
        </w:rPr>
        <w:t>.1</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São obrigações do Contratante:</w:t>
      </w:r>
    </w:p>
    <w:p w14:paraId="6334F6A5" w14:textId="77BD3EC0" w:rsidR="00B44F12" w:rsidRPr="00B8470A" w:rsidRDefault="007F52BD"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9</w:t>
      </w:r>
      <w:r w:rsidR="00B44F12" w:rsidRPr="00B8470A">
        <w:rPr>
          <w:rFonts w:asciiTheme="majorHAnsi" w:hAnsiTheme="majorHAnsi" w:cstheme="majorHAnsi"/>
          <w:sz w:val="22"/>
          <w:szCs w:val="22"/>
        </w:rPr>
        <w:t>.2</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Exigir o cumprimento de todas as obrigações assumidas pelo Contratado, de acordo com o contrato e seus anexos;</w:t>
      </w:r>
    </w:p>
    <w:p w14:paraId="01E709B0" w14:textId="4AFEFD1C" w:rsidR="00B44F12" w:rsidRPr="00B8470A" w:rsidRDefault="007F52BD"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9</w:t>
      </w:r>
      <w:r w:rsidR="00B44F12" w:rsidRPr="00B8470A">
        <w:rPr>
          <w:rFonts w:asciiTheme="majorHAnsi" w:hAnsiTheme="majorHAnsi" w:cstheme="majorHAnsi"/>
          <w:sz w:val="22"/>
          <w:szCs w:val="22"/>
        </w:rPr>
        <w:t>.3</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Receber o objeto no prazo e condições estabelecidas no Termo de Referência;</w:t>
      </w:r>
    </w:p>
    <w:p w14:paraId="176B4E13" w14:textId="13D1A7D6" w:rsidR="00B44F12" w:rsidRPr="00B8470A" w:rsidRDefault="007F52BD"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9</w:t>
      </w:r>
      <w:r w:rsidR="00B44F12" w:rsidRPr="00B8470A">
        <w:rPr>
          <w:rFonts w:asciiTheme="majorHAnsi" w:hAnsiTheme="majorHAnsi" w:cstheme="majorHAnsi"/>
          <w:sz w:val="22"/>
          <w:szCs w:val="22"/>
        </w:rPr>
        <w:t>.4</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Notificar o Contratado, por escrito, sobre vícios, defeitos ou incorreções verificadas no objeto fornecido, para que seja por ele substituído, reparado ou corrigido, no total ou em parte, às suas expensas;</w:t>
      </w:r>
    </w:p>
    <w:p w14:paraId="0A9EFE08" w14:textId="54F2EAD6" w:rsidR="00B44F12" w:rsidRPr="00B8470A" w:rsidRDefault="007F52BD"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9</w:t>
      </w:r>
      <w:r w:rsidR="00B44F12" w:rsidRPr="00B8470A">
        <w:rPr>
          <w:rFonts w:asciiTheme="majorHAnsi" w:hAnsiTheme="majorHAnsi" w:cstheme="majorHAnsi"/>
          <w:sz w:val="22"/>
          <w:szCs w:val="22"/>
        </w:rPr>
        <w:t>.5</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Acompanhar e fiscalizar a execução do contrato e o cumprimento das obrigações pelo Contratado;</w:t>
      </w:r>
    </w:p>
    <w:p w14:paraId="10843C32" w14:textId="649ECC3F" w:rsidR="00B44F12" w:rsidRPr="00B8470A" w:rsidRDefault="007F52BD"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9</w:t>
      </w:r>
      <w:r w:rsidR="00B44F12" w:rsidRPr="00B8470A">
        <w:rPr>
          <w:rFonts w:asciiTheme="majorHAnsi" w:hAnsiTheme="majorHAnsi" w:cstheme="majorHAnsi"/>
          <w:sz w:val="22"/>
          <w:szCs w:val="22"/>
        </w:rPr>
        <w:t>.6</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C0601FC" w14:textId="551F7FD5" w:rsidR="00B44F12" w:rsidRPr="00B8470A" w:rsidRDefault="007F52BD"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9</w:t>
      </w:r>
      <w:r w:rsidR="00B44F12" w:rsidRPr="00B8470A">
        <w:rPr>
          <w:rFonts w:asciiTheme="majorHAnsi" w:hAnsiTheme="majorHAnsi" w:cstheme="majorHAnsi"/>
          <w:sz w:val="22"/>
          <w:szCs w:val="22"/>
        </w:rPr>
        <w:t>.7</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Efetuar o pagamento ao Contratado do valor correspondente à execução do objeto, no prazo, forma e condições estabelecidos no presente Contrato e no Termo de Referência;</w:t>
      </w:r>
    </w:p>
    <w:p w14:paraId="4D8706C0" w14:textId="16F0A057" w:rsidR="00B44F12" w:rsidRPr="00B8470A" w:rsidRDefault="007F52BD"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9</w:t>
      </w:r>
      <w:r w:rsidR="00B44F12" w:rsidRPr="00B8470A">
        <w:rPr>
          <w:rFonts w:asciiTheme="majorHAnsi" w:hAnsiTheme="majorHAnsi" w:cstheme="majorHAnsi"/>
          <w:sz w:val="22"/>
          <w:szCs w:val="22"/>
        </w:rPr>
        <w:t>.8</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 xml:space="preserve">Aplicar ao Contratado as sanções previstas na lei e neste Contrato; </w:t>
      </w:r>
    </w:p>
    <w:p w14:paraId="501AC44C" w14:textId="7469FBBE" w:rsidR="00B44F12" w:rsidRPr="00B8470A" w:rsidRDefault="007F52BD"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9</w:t>
      </w:r>
      <w:r w:rsidR="00B44F12" w:rsidRPr="00B8470A">
        <w:rPr>
          <w:rFonts w:asciiTheme="majorHAnsi" w:hAnsiTheme="majorHAnsi" w:cstheme="majorHAnsi"/>
          <w:sz w:val="22"/>
          <w:szCs w:val="22"/>
        </w:rPr>
        <w:t>.9</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Não praticar atos de ingerência na administração do contratado, tais como (art. 48 da Lei n.º 14.133/2021):</w:t>
      </w:r>
    </w:p>
    <w:p w14:paraId="2DE97B91" w14:textId="2A19813D" w:rsidR="00B44F12" w:rsidRPr="00B8470A" w:rsidRDefault="007F52BD" w:rsidP="00FA7F7C">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9</w:t>
      </w:r>
      <w:r w:rsidR="00B44F12" w:rsidRPr="00B8470A">
        <w:rPr>
          <w:rFonts w:asciiTheme="majorHAnsi" w:hAnsiTheme="majorHAnsi" w:cstheme="majorHAnsi"/>
          <w:sz w:val="22"/>
          <w:szCs w:val="22"/>
        </w:rPr>
        <w:t>.9.1</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indicar pessoas expressamente nominadas para executar direta ou indiretamente o objeto contratado;</w:t>
      </w:r>
    </w:p>
    <w:p w14:paraId="713628FD" w14:textId="78F16AF6" w:rsidR="00B44F12" w:rsidRPr="00B8470A" w:rsidRDefault="007F52BD" w:rsidP="00FA7F7C">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9</w:t>
      </w:r>
      <w:r w:rsidR="00B44F12" w:rsidRPr="00B8470A">
        <w:rPr>
          <w:rFonts w:asciiTheme="majorHAnsi" w:hAnsiTheme="majorHAnsi" w:cstheme="majorHAnsi"/>
          <w:sz w:val="22"/>
          <w:szCs w:val="22"/>
        </w:rPr>
        <w:t>.9.2</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fixar salário inferior ao definido em lei ou em ato normativo a ser pago pelo contratado;</w:t>
      </w:r>
    </w:p>
    <w:p w14:paraId="45CF5E68" w14:textId="0E7362A9" w:rsidR="00B44F12" w:rsidRPr="00B8470A" w:rsidRDefault="007F52BD" w:rsidP="00FA7F7C">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9</w:t>
      </w:r>
      <w:r w:rsidR="00B44F12" w:rsidRPr="00B8470A">
        <w:rPr>
          <w:rFonts w:asciiTheme="majorHAnsi" w:hAnsiTheme="majorHAnsi" w:cstheme="majorHAnsi"/>
          <w:sz w:val="22"/>
          <w:szCs w:val="22"/>
        </w:rPr>
        <w:t>.9.3</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 xml:space="preserve"> estabelecer vínculo de subordinação com funcionário do contratado;</w:t>
      </w:r>
    </w:p>
    <w:p w14:paraId="3F659638" w14:textId="3C694E10" w:rsidR="00B44F12" w:rsidRPr="00B8470A" w:rsidRDefault="00447B6F" w:rsidP="00FA7F7C">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9</w:t>
      </w:r>
      <w:r w:rsidR="00B44F12" w:rsidRPr="00B8470A">
        <w:rPr>
          <w:rFonts w:asciiTheme="majorHAnsi" w:hAnsiTheme="majorHAnsi" w:cstheme="majorHAnsi"/>
          <w:sz w:val="22"/>
          <w:szCs w:val="22"/>
        </w:rPr>
        <w:t>.9.4</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definir forma de pagamento mediante exclusivo reembolso dos salários pagos;</w:t>
      </w:r>
    </w:p>
    <w:p w14:paraId="3740C566" w14:textId="29357E6A" w:rsidR="00B44F12" w:rsidRPr="00B8470A" w:rsidRDefault="00447B6F" w:rsidP="00FA7F7C">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9</w:t>
      </w:r>
      <w:r w:rsidR="00B44F12" w:rsidRPr="00B8470A">
        <w:rPr>
          <w:rFonts w:asciiTheme="majorHAnsi" w:hAnsiTheme="majorHAnsi" w:cstheme="majorHAnsi"/>
          <w:sz w:val="22"/>
          <w:szCs w:val="22"/>
        </w:rPr>
        <w:t>.9.5</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demandar a funcionário do contratado a execução de tarefas fora do escopo do objeto da contratação;</w:t>
      </w:r>
    </w:p>
    <w:p w14:paraId="4AE1B8D7" w14:textId="7CA104D0" w:rsidR="00B44F12" w:rsidRPr="00B8470A" w:rsidRDefault="00447B6F" w:rsidP="00FA7F7C">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lastRenderedPageBreak/>
        <w:t>9</w:t>
      </w:r>
      <w:r w:rsidR="00B44F12" w:rsidRPr="00B8470A">
        <w:rPr>
          <w:rFonts w:asciiTheme="majorHAnsi" w:hAnsiTheme="majorHAnsi" w:cstheme="majorHAnsi"/>
          <w:sz w:val="22"/>
          <w:szCs w:val="22"/>
        </w:rPr>
        <w:t>.9.6</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prever exigências que constituam intervenção indevida da Administração na gestão interna do contratado.</w:t>
      </w:r>
    </w:p>
    <w:p w14:paraId="507CE154" w14:textId="04286BDD" w:rsidR="00B44F12" w:rsidRPr="00B8470A" w:rsidRDefault="00447B6F"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9</w:t>
      </w:r>
      <w:r w:rsidR="00B44F12" w:rsidRPr="00B8470A">
        <w:rPr>
          <w:rFonts w:asciiTheme="majorHAnsi" w:hAnsiTheme="majorHAnsi" w:cstheme="majorHAnsi"/>
          <w:sz w:val="22"/>
          <w:szCs w:val="22"/>
        </w:rPr>
        <w:t>.10</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 xml:space="preserve">Cientificar o órgão de representação judicial da </w:t>
      </w:r>
      <w:r w:rsidR="00C970C2" w:rsidRPr="00B8470A">
        <w:rPr>
          <w:rFonts w:asciiTheme="majorHAnsi" w:hAnsiTheme="majorHAnsi" w:cstheme="majorHAnsi"/>
          <w:sz w:val="22"/>
          <w:szCs w:val="22"/>
        </w:rPr>
        <w:t>Procuradoria do Município</w:t>
      </w:r>
      <w:r w:rsidR="00B44F12" w:rsidRPr="00B8470A">
        <w:rPr>
          <w:rFonts w:asciiTheme="majorHAnsi" w:hAnsiTheme="majorHAnsi" w:cstheme="majorHAnsi"/>
          <w:sz w:val="22"/>
          <w:szCs w:val="22"/>
        </w:rPr>
        <w:t xml:space="preserve"> para adoção das medidas cabíveis quando do descumprimento de obrigações pelo Contratado;</w:t>
      </w:r>
    </w:p>
    <w:p w14:paraId="61DD2975" w14:textId="1DA4802C" w:rsidR="00B44F12" w:rsidRPr="00B8470A" w:rsidRDefault="00447B6F"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9</w:t>
      </w:r>
      <w:r w:rsidR="00B44F12" w:rsidRPr="00B8470A">
        <w:rPr>
          <w:rFonts w:asciiTheme="majorHAnsi" w:hAnsiTheme="majorHAnsi" w:cstheme="majorHAnsi"/>
          <w:sz w:val="22"/>
          <w:szCs w:val="22"/>
        </w:rPr>
        <w:t>.11</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8C5474" w14:textId="63F0C215" w:rsidR="00B44F12" w:rsidRPr="00B8470A" w:rsidRDefault="00447B6F" w:rsidP="00FA7F7C">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9</w:t>
      </w:r>
      <w:r w:rsidR="00B44F12" w:rsidRPr="00B8470A">
        <w:rPr>
          <w:rFonts w:asciiTheme="majorHAnsi" w:hAnsiTheme="majorHAnsi" w:cstheme="majorHAnsi"/>
          <w:sz w:val="22"/>
          <w:szCs w:val="22"/>
        </w:rPr>
        <w:t>.11.1</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 xml:space="preserve">A Administração terá o prazo de 30 (trinta) dias, a contar da data do protocolo do requerimento para decidir, admitida a prorrogação motivada, por igual período. </w:t>
      </w:r>
    </w:p>
    <w:p w14:paraId="2E90D603" w14:textId="2C9690CF" w:rsidR="00B44F12" w:rsidRPr="00B8470A" w:rsidRDefault="00447B6F"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9</w:t>
      </w:r>
      <w:r w:rsidR="00B44F12" w:rsidRPr="00B8470A">
        <w:rPr>
          <w:rFonts w:asciiTheme="majorHAnsi" w:hAnsiTheme="majorHAnsi" w:cstheme="majorHAnsi"/>
          <w:sz w:val="22"/>
          <w:szCs w:val="22"/>
        </w:rPr>
        <w:t>.12</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Responder eventuais pedidos de reestabelecimento do equilíbrio econômico-financeiro feitos pelo contratado no prazo máximo de 30 (trinta) dias, prorrogáveis por igual período.</w:t>
      </w:r>
    </w:p>
    <w:p w14:paraId="056EEBEA" w14:textId="60B1A831" w:rsidR="00B44F12" w:rsidRPr="00B8470A" w:rsidRDefault="00447B6F"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9</w:t>
      </w:r>
      <w:r w:rsidR="00B44F12" w:rsidRPr="00B8470A">
        <w:rPr>
          <w:rFonts w:asciiTheme="majorHAnsi" w:hAnsiTheme="majorHAnsi" w:cstheme="majorHAnsi"/>
          <w:sz w:val="22"/>
          <w:szCs w:val="22"/>
        </w:rPr>
        <w:t>.13</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 xml:space="preserve">Notificar os emitentes das garantias quanto ao início de processo administrativo para apuração de descumprimento de cláusulas contratuais (§4º, do art. 137, da Lei nº 14.133, de 2021). </w:t>
      </w:r>
    </w:p>
    <w:p w14:paraId="0B5D13AD" w14:textId="54DC81F4" w:rsidR="00B44F12" w:rsidRPr="00B8470A" w:rsidRDefault="00447B6F"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9</w:t>
      </w:r>
      <w:r w:rsidR="00B44F12" w:rsidRPr="00B8470A">
        <w:rPr>
          <w:rFonts w:asciiTheme="majorHAnsi" w:hAnsiTheme="majorHAnsi" w:cstheme="majorHAnsi"/>
          <w:sz w:val="22"/>
          <w:szCs w:val="22"/>
        </w:rPr>
        <w:t>.14</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Comunicar o Contratado na hipótese de posterior alteração do projeto pelo Contratante, no caso do art. 93, §2º, da Lei nº 14.133, de 2021.</w:t>
      </w:r>
    </w:p>
    <w:p w14:paraId="0CC89903" w14:textId="79655AE1" w:rsidR="00B44F12" w:rsidRDefault="00447B6F"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9</w:t>
      </w:r>
      <w:r w:rsidR="00B44F12" w:rsidRPr="00B8470A">
        <w:rPr>
          <w:rFonts w:asciiTheme="majorHAnsi" w:hAnsiTheme="majorHAnsi" w:cstheme="majorHAnsi"/>
          <w:sz w:val="22"/>
          <w:szCs w:val="22"/>
        </w:rPr>
        <w:t>.15</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1CC115D" w14:textId="77777777" w:rsidR="00FA7F7C" w:rsidRPr="00B8470A" w:rsidRDefault="00FA7F7C" w:rsidP="00FA7F7C">
      <w:pPr>
        <w:spacing w:line="276" w:lineRule="auto"/>
        <w:jc w:val="both"/>
        <w:rPr>
          <w:rFonts w:asciiTheme="majorHAnsi" w:hAnsiTheme="majorHAnsi" w:cstheme="majorHAnsi"/>
          <w:sz w:val="22"/>
          <w:szCs w:val="22"/>
        </w:rPr>
      </w:pPr>
    </w:p>
    <w:p w14:paraId="2A05B23D" w14:textId="68E920B4" w:rsidR="00B44F12" w:rsidRPr="00B8470A" w:rsidRDefault="00447B6F" w:rsidP="00B44F12">
      <w:pPr>
        <w:spacing w:line="360" w:lineRule="auto"/>
        <w:jc w:val="both"/>
        <w:rPr>
          <w:rFonts w:asciiTheme="majorHAnsi" w:hAnsiTheme="majorHAnsi" w:cstheme="majorHAnsi"/>
          <w:b/>
          <w:sz w:val="22"/>
          <w:szCs w:val="22"/>
        </w:rPr>
      </w:pPr>
      <w:r w:rsidRPr="00B8470A">
        <w:rPr>
          <w:rFonts w:asciiTheme="majorHAnsi" w:hAnsiTheme="majorHAnsi" w:cstheme="majorHAnsi"/>
          <w:b/>
          <w:sz w:val="22"/>
          <w:szCs w:val="22"/>
        </w:rPr>
        <w:t>10</w:t>
      </w:r>
      <w:r w:rsidR="00E87E8A" w:rsidRPr="00B8470A">
        <w:rPr>
          <w:rFonts w:asciiTheme="majorHAnsi" w:hAnsiTheme="majorHAnsi" w:cstheme="majorHAnsi"/>
          <w:b/>
          <w:sz w:val="22"/>
          <w:szCs w:val="22"/>
        </w:rPr>
        <w:t xml:space="preserve">. </w:t>
      </w:r>
      <w:r w:rsidR="00B44F12" w:rsidRPr="00B8470A">
        <w:rPr>
          <w:rFonts w:asciiTheme="majorHAnsi" w:hAnsiTheme="majorHAnsi" w:cstheme="majorHAnsi"/>
          <w:b/>
          <w:sz w:val="22"/>
          <w:szCs w:val="22"/>
        </w:rPr>
        <w:t xml:space="preserve">CLÁUSULA </w:t>
      </w:r>
      <w:r w:rsidR="00E87E8A" w:rsidRPr="00B8470A">
        <w:rPr>
          <w:rFonts w:asciiTheme="majorHAnsi" w:hAnsiTheme="majorHAnsi" w:cstheme="majorHAnsi"/>
          <w:b/>
          <w:sz w:val="22"/>
          <w:szCs w:val="22"/>
        </w:rPr>
        <w:t>DÉCIMA</w:t>
      </w:r>
      <w:r w:rsidR="00B44F12" w:rsidRPr="00B8470A">
        <w:rPr>
          <w:rFonts w:asciiTheme="majorHAnsi" w:hAnsiTheme="majorHAnsi" w:cstheme="majorHAnsi"/>
          <w:b/>
          <w:sz w:val="22"/>
          <w:szCs w:val="22"/>
        </w:rPr>
        <w:t xml:space="preserve"> - OBRIGAÇÕES DO CONTRATADO </w:t>
      </w:r>
    </w:p>
    <w:p w14:paraId="3793A813" w14:textId="195FFA00" w:rsidR="00B44F12" w:rsidRPr="00B8470A" w:rsidRDefault="00447B6F" w:rsidP="00B44F12">
      <w:pPr>
        <w:pStyle w:val="PargrafodaLista"/>
        <w:spacing w:line="264" w:lineRule="auto"/>
        <w:ind w:left="0"/>
        <w:jc w:val="both"/>
        <w:rPr>
          <w:rFonts w:asciiTheme="majorHAnsi" w:hAnsiTheme="majorHAnsi" w:cstheme="majorHAnsi"/>
          <w:sz w:val="22"/>
          <w:szCs w:val="22"/>
        </w:rPr>
      </w:pPr>
      <w:r w:rsidRPr="00B8470A">
        <w:rPr>
          <w:rFonts w:asciiTheme="majorHAnsi" w:hAnsiTheme="majorHAnsi" w:cstheme="majorHAnsi"/>
          <w:sz w:val="22"/>
          <w:szCs w:val="22"/>
        </w:rPr>
        <w:t>10</w:t>
      </w:r>
      <w:r w:rsidR="00B44F12" w:rsidRPr="00B8470A">
        <w:rPr>
          <w:rFonts w:asciiTheme="majorHAnsi" w:hAnsiTheme="majorHAnsi" w:cstheme="majorHAnsi"/>
          <w:sz w:val="22"/>
          <w:szCs w:val="22"/>
        </w:rPr>
        <w:t>.1</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6A3B98B" w14:textId="215690CE" w:rsidR="00B44F12" w:rsidRPr="00B8470A" w:rsidRDefault="00447B6F" w:rsidP="00B44F12">
      <w:pPr>
        <w:pStyle w:val="PargrafodaLista"/>
        <w:spacing w:line="264" w:lineRule="auto"/>
        <w:ind w:left="0"/>
        <w:jc w:val="both"/>
        <w:rPr>
          <w:rFonts w:asciiTheme="majorHAnsi" w:hAnsiTheme="majorHAnsi" w:cstheme="majorHAnsi"/>
          <w:sz w:val="22"/>
          <w:szCs w:val="22"/>
        </w:rPr>
      </w:pPr>
      <w:r w:rsidRPr="00B8470A">
        <w:rPr>
          <w:rFonts w:asciiTheme="majorHAnsi" w:hAnsiTheme="majorHAnsi" w:cstheme="majorHAnsi"/>
          <w:sz w:val="22"/>
          <w:szCs w:val="22"/>
        </w:rPr>
        <w:t>10</w:t>
      </w:r>
      <w:r w:rsidR="00B44F12" w:rsidRPr="00B8470A">
        <w:rPr>
          <w:rFonts w:asciiTheme="majorHAnsi" w:hAnsiTheme="majorHAnsi" w:cstheme="majorHAnsi"/>
          <w:sz w:val="22"/>
          <w:szCs w:val="22"/>
        </w:rPr>
        <w:t>.2</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Entregar o objeto acompanhado do manual do usuário, com uma versão em português, e da relação da rede de assistência técnica autorizada</w:t>
      </w:r>
      <w:r w:rsidR="00B559DC" w:rsidRPr="00B8470A">
        <w:rPr>
          <w:rFonts w:asciiTheme="majorHAnsi" w:hAnsiTheme="majorHAnsi" w:cstheme="majorHAnsi"/>
          <w:sz w:val="22"/>
          <w:szCs w:val="22"/>
        </w:rPr>
        <w:t>, quando couber</w:t>
      </w:r>
      <w:r w:rsidR="00B44F12" w:rsidRPr="00B8470A">
        <w:rPr>
          <w:rFonts w:asciiTheme="majorHAnsi" w:hAnsiTheme="majorHAnsi" w:cstheme="majorHAnsi"/>
          <w:sz w:val="22"/>
          <w:szCs w:val="22"/>
        </w:rPr>
        <w:t>;</w:t>
      </w:r>
    </w:p>
    <w:p w14:paraId="4211DEC4" w14:textId="4B8BCAA3" w:rsidR="00B44F12" w:rsidRPr="00B8470A" w:rsidRDefault="00447B6F" w:rsidP="00B44F12">
      <w:pPr>
        <w:pStyle w:val="PargrafodaLista"/>
        <w:spacing w:line="264" w:lineRule="auto"/>
        <w:ind w:left="0"/>
        <w:jc w:val="both"/>
        <w:rPr>
          <w:rFonts w:asciiTheme="majorHAnsi" w:hAnsiTheme="majorHAnsi" w:cstheme="majorHAnsi"/>
          <w:sz w:val="22"/>
          <w:szCs w:val="22"/>
        </w:rPr>
      </w:pPr>
      <w:r w:rsidRPr="00B8470A">
        <w:rPr>
          <w:rFonts w:asciiTheme="majorHAnsi" w:hAnsiTheme="majorHAnsi" w:cstheme="majorHAnsi"/>
          <w:sz w:val="22"/>
          <w:szCs w:val="22"/>
        </w:rPr>
        <w:t>10</w:t>
      </w:r>
      <w:r w:rsidR="00B44F12" w:rsidRPr="00B8470A">
        <w:rPr>
          <w:rFonts w:asciiTheme="majorHAnsi" w:hAnsiTheme="majorHAnsi" w:cstheme="majorHAnsi"/>
          <w:sz w:val="22"/>
          <w:szCs w:val="22"/>
        </w:rPr>
        <w:t>.3</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Responsabilizar-se pelos vícios e danos decorrentes do objeto, de acordo com o Código de Defesa do Consumidor (</w:t>
      </w:r>
      <w:hyperlink r:id="rId40" w:history="1">
        <w:r w:rsidR="00B44F12" w:rsidRPr="00B8470A">
          <w:rPr>
            <w:rFonts w:asciiTheme="majorHAnsi" w:hAnsiTheme="majorHAnsi" w:cstheme="majorHAnsi"/>
            <w:sz w:val="22"/>
            <w:szCs w:val="22"/>
          </w:rPr>
          <w:t>Lei nº 8.078, de 1990</w:t>
        </w:r>
      </w:hyperlink>
      <w:r w:rsidR="00B44F12" w:rsidRPr="00B8470A">
        <w:rPr>
          <w:rFonts w:asciiTheme="majorHAnsi" w:hAnsiTheme="majorHAnsi" w:cstheme="majorHAnsi"/>
          <w:sz w:val="22"/>
          <w:szCs w:val="22"/>
        </w:rPr>
        <w:t>);</w:t>
      </w:r>
    </w:p>
    <w:p w14:paraId="429BD3CE" w14:textId="6290F83B" w:rsidR="00B44F12" w:rsidRPr="00B8470A" w:rsidRDefault="00447B6F" w:rsidP="00B44F12">
      <w:pPr>
        <w:pStyle w:val="PargrafodaLista"/>
        <w:spacing w:line="264" w:lineRule="auto"/>
        <w:ind w:left="0"/>
        <w:jc w:val="both"/>
        <w:rPr>
          <w:rFonts w:asciiTheme="majorHAnsi" w:hAnsiTheme="majorHAnsi" w:cstheme="majorHAnsi"/>
          <w:sz w:val="22"/>
          <w:szCs w:val="22"/>
        </w:rPr>
      </w:pPr>
      <w:r w:rsidRPr="00B8470A">
        <w:rPr>
          <w:rFonts w:asciiTheme="majorHAnsi" w:hAnsiTheme="majorHAnsi" w:cstheme="majorHAnsi"/>
          <w:sz w:val="22"/>
          <w:szCs w:val="22"/>
        </w:rPr>
        <w:t>10</w:t>
      </w:r>
      <w:r w:rsidR="00B44F12" w:rsidRPr="00B8470A">
        <w:rPr>
          <w:rFonts w:asciiTheme="majorHAnsi" w:hAnsiTheme="majorHAnsi" w:cstheme="majorHAnsi"/>
          <w:sz w:val="22"/>
          <w:szCs w:val="22"/>
        </w:rPr>
        <w:t>.4</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 xml:space="preserve">Comunicar ao contratante, no prazo máximo de </w:t>
      </w:r>
      <w:r w:rsidR="00B44F12" w:rsidRPr="00B8470A">
        <w:rPr>
          <w:rFonts w:asciiTheme="majorHAnsi" w:hAnsiTheme="majorHAnsi" w:cstheme="majorHAnsi"/>
          <w:b/>
          <w:bCs/>
          <w:sz w:val="22"/>
          <w:szCs w:val="22"/>
        </w:rPr>
        <w:t>24 (vinte e quatro) horas</w:t>
      </w:r>
      <w:r w:rsidR="00B44F12" w:rsidRPr="00B8470A">
        <w:rPr>
          <w:rFonts w:asciiTheme="majorHAnsi" w:hAnsiTheme="majorHAnsi" w:cstheme="majorHAnsi"/>
          <w:sz w:val="22"/>
          <w:szCs w:val="22"/>
        </w:rPr>
        <w:t xml:space="preserve"> que antecede a data da entrega, os motivos que impossibilitem o cumprimento do prazo previsto, com a devida comprovação;</w:t>
      </w:r>
    </w:p>
    <w:p w14:paraId="6F194E10" w14:textId="21EC3E34" w:rsidR="00B44F12" w:rsidRPr="00B8470A" w:rsidRDefault="00B44F12" w:rsidP="00BA541D">
      <w:pPr>
        <w:pStyle w:val="PargrafodaLista"/>
        <w:numPr>
          <w:ilvl w:val="1"/>
          <w:numId w:val="21"/>
        </w:numPr>
        <w:spacing w:line="264" w:lineRule="auto"/>
        <w:ind w:left="0" w:firstLine="0"/>
        <w:jc w:val="both"/>
        <w:rPr>
          <w:rFonts w:asciiTheme="majorHAnsi" w:hAnsiTheme="majorHAnsi" w:cstheme="majorHAnsi"/>
          <w:sz w:val="22"/>
          <w:szCs w:val="22"/>
        </w:rPr>
      </w:pPr>
      <w:r w:rsidRPr="00B8470A">
        <w:rPr>
          <w:rFonts w:asciiTheme="majorHAnsi" w:hAnsiTheme="majorHAnsi" w:cstheme="majorHAnsi"/>
          <w:sz w:val="22"/>
          <w:szCs w:val="22"/>
        </w:rPr>
        <w:t>Atender às determinações regulares emitidas pelo fiscal ou gestor do contrato ou autoridade superior (</w:t>
      </w:r>
      <w:hyperlink r:id="rId41" w:anchor="art137" w:history="1">
        <w:r w:rsidRPr="00B8470A">
          <w:rPr>
            <w:rFonts w:asciiTheme="majorHAnsi" w:hAnsiTheme="majorHAnsi" w:cstheme="majorHAnsi"/>
            <w:sz w:val="22"/>
            <w:szCs w:val="22"/>
          </w:rPr>
          <w:t>art. 137, II, da Lei n.º 14.133, de 2021</w:t>
        </w:r>
      </w:hyperlink>
      <w:r w:rsidRPr="00B8470A">
        <w:rPr>
          <w:rFonts w:asciiTheme="majorHAnsi" w:hAnsiTheme="majorHAnsi" w:cstheme="majorHAnsi"/>
          <w:sz w:val="22"/>
          <w:szCs w:val="22"/>
        </w:rPr>
        <w:t>) e prestar todo esclarecimento ou informação por eles solicitados;</w:t>
      </w:r>
    </w:p>
    <w:p w14:paraId="38D4BFE9" w14:textId="4D712EDE" w:rsidR="00B44F12" w:rsidRPr="00B8470A" w:rsidRDefault="00B44F12" w:rsidP="00BA541D">
      <w:pPr>
        <w:pStyle w:val="Nivel2"/>
        <w:numPr>
          <w:ilvl w:val="1"/>
          <w:numId w:val="22"/>
        </w:numPr>
        <w:spacing w:before="0" w:after="0" w:line="264" w:lineRule="auto"/>
        <w:ind w:left="0" w:firstLine="0"/>
        <w:rPr>
          <w:rFonts w:asciiTheme="majorHAnsi" w:hAnsiTheme="majorHAnsi" w:cstheme="majorHAnsi"/>
          <w:color w:val="auto"/>
          <w:sz w:val="22"/>
          <w:szCs w:val="22"/>
        </w:rPr>
      </w:pPr>
      <w:r w:rsidRPr="00B8470A">
        <w:rPr>
          <w:rFonts w:asciiTheme="majorHAnsi" w:hAnsiTheme="majorHAnsi" w:cstheme="majorHAnsi"/>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4D33079" w14:textId="03EA65C1" w:rsidR="00B44F12" w:rsidRPr="00B8470A" w:rsidRDefault="00B44F12" w:rsidP="00BA541D">
      <w:pPr>
        <w:pStyle w:val="Nivel2"/>
        <w:numPr>
          <w:ilvl w:val="1"/>
          <w:numId w:val="22"/>
        </w:numPr>
        <w:spacing w:before="0" w:after="0" w:line="264" w:lineRule="auto"/>
        <w:ind w:left="0" w:firstLine="0"/>
        <w:rPr>
          <w:rFonts w:asciiTheme="majorHAnsi" w:hAnsiTheme="majorHAnsi" w:cstheme="majorHAnsi"/>
          <w:color w:val="auto"/>
          <w:sz w:val="22"/>
          <w:szCs w:val="22"/>
        </w:rPr>
      </w:pPr>
      <w:r w:rsidRPr="00B8470A">
        <w:rPr>
          <w:rFonts w:asciiTheme="majorHAnsi" w:hAnsiTheme="majorHAnsi" w:cstheme="majorHAnsi"/>
          <w:color w:val="auto"/>
          <w:sz w:val="22"/>
          <w:szCs w:val="22"/>
        </w:rPr>
        <w:t xml:space="preserve">Responsabilizar-se pelos vícios e danos decorrentes da execução do objeto, bem como por todo e qualquer dano causado à Administração ou terceiros, não reduzindo essa </w:t>
      </w:r>
      <w:r w:rsidRPr="00B8470A">
        <w:rPr>
          <w:rFonts w:asciiTheme="majorHAnsi" w:hAnsiTheme="majorHAnsi" w:cstheme="majorHAnsi"/>
          <w:color w:val="auto"/>
          <w:sz w:val="22"/>
          <w:szCs w:val="22"/>
        </w:rPr>
        <w:lastRenderedPageBreak/>
        <w:t>responsabilidade a fiscalização ou o acompanhamento da execução contratual pelo contratante, que ficará autorizado a descontar dos pagamentos devidos ou da garantia, caso exigida, o valor correspondente aos danos sofridos;</w:t>
      </w:r>
    </w:p>
    <w:p w14:paraId="44F78233" w14:textId="77777777" w:rsidR="00B44F12" w:rsidRPr="00B8470A" w:rsidRDefault="00B44F12" w:rsidP="00BA541D">
      <w:pPr>
        <w:pStyle w:val="Nivel2"/>
        <w:numPr>
          <w:ilvl w:val="1"/>
          <w:numId w:val="22"/>
        </w:numPr>
        <w:spacing w:before="0" w:after="0" w:line="264" w:lineRule="auto"/>
        <w:ind w:left="0" w:firstLine="0"/>
        <w:rPr>
          <w:rFonts w:asciiTheme="majorHAnsi" w:hAnsiTheme="majorHAnsi" w:cstheme="majorHAnsi"/>
          <w:color w:val="auto"/>
          <w:sz w:val="22"/>
          <w:szCs w:val="22"/>
        </w:rPr>
      </w:pPr>
      <w:r w:rsidRPr="00B8470A">
        <w:rPr>
          <w:rFonts w:asciiTheme="majorHAnsi" w:hAnsiTheme="majorHAnsi" w:cstheme="majorHAnsi"/>
          <w:color w:val="auto"/>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64ABC1C" w14:textId="77777777" w:rsidR="00B44F12" w:rsidRPr="00B8470A" w:rsidRDefault="00B44F12" w:rsidP="00BA541D">
      <w:pPr>
        <w:pStyle w:val="Nivel2"/>
        <w:numPr>
          <w:ilvl w:val="1"/>
          <w:numId w:val="22"/>
        </w:numPr>
        <w:spacing w:before="0" w:after="0" w:line="264" w:lineRule="auto"/>
        <w:ind w:left="0" w:firstLine="0"/>
        <w:rPr>
          <w:rFonts w:asciiTheme="majorHAnsi" w:hAnsiTheme="majorHAnsi" w:cstheme="majorHAnsi"/>
          <w:color w:val="auto"/>
          <w:sz w:val="22"/>
          <w:szCs w:val="22"/>
        </w:rPr>
      </w:pPr>
      <w:r w:rsidRPr="00B8470A">
        <w:rPr>
          <w:rFonts w:asciiTheme="majorHAnsi" w:hAnsiTheme="majorHAnsi" w:cstheme="majorHAnsi"/>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C1F795A" w14:textId="77777777" w:rsidR="00B44F12" w:rsidRPr="00B8470A" w:rsidRDefault="00B44F12" w:rsidP="00BA541D">
      <w:pPr>
        <w:pStyle w:val="Nivel2"/>
        <w:numPr>
          <w:ilvl w:val="1"/>
          <w:numId w:val="22"/>
        </w:numPr>
        <w:spacing w:before="0" w:after="0" w:line="264" w:lineRule="auto"/>
        <w:ind w:left="0" w:firstLine="0"/>
        <w:rPr>
          <w:rFonts w:asciiTheme="majorHAnsi" w:hAnsiTheme="majorHAnsi" w:cstheme="majorHAnsi"/>
          <w:color w:val="auto"/>
          <w:sz w:val="22"/>
          <w:szCs w:val="22"/>
        </w:rPr>
      </w:pPr>
      <w:r w:rsidRPr="00B8470A">
        <w:rPr>
          <w:rFonts w:asciiTheme="majorHAnsi" w:hAnsiTheme="majorHAnsi" w:cstheme="majorHAnsi"/>
          <w:color w:val="auto"/>
          <w:sz w:val="22"/>
          <w:szCs w:val="22"/>
        </w:rPr>
        <w:t xml:space="preserve">Comunicar ao Fiscal do contrato, no prazo de </w:t>
      </w:r>
      <w:r w:rsidRPr="00B8470A">
        <w:rPr>
          <w:rFonts w:asciiTheme="majorHAnsi" w:hAnsiTheme="majorHAnsi" w:cstheme="majorHAnsi"/>
          <w:b/>
          <w:bCs/>
          <w:color w:val="auto"/>
          <w:sz w:val="22"/>
          <w:szCs w:val="22"/>
        </w:rPr>
        <w:t>24 (vinte e quatro) horas</w:t>
      </w:r>
      <w:r w:rsidRPr="00B8470A">
        <w:rPr>
          <w:rFonts w:asciiTheme="majorHAnsi" w:hAnsiTheme="majorHAnsi" w:cstheme="majorHAnsi"/>
          <w:color w:val="auto"/>
          <w:sz w:val="22"/>
          <w:szCs w:val="22"/>
        </w:rPr>
        <w:t>, qualquer ocorrência anormal ou acidente que se verifique no local da execução do objeto contratual.</w:t>
      </w:r>
    </w:p>
    <w:p w14:paraId="3E7F6336" w14:textId="77777777" w:rsidR="00B44F12" w:rsidRPr="00B8470A" w:rsidRDefault="00B44F12" w:rsidP="00BA541D">
      <w:pPr>
        <w:pStyle w:val="Nivel2"/>
        <w:numPr>
          <w:ilvl w:val="1"/>
          <w:numId w:val="22"/>
        </w:numPr>
        <w:spacing w:before="0" w:after="0" w:line="264" w:lineRule="auto"/>
        <w:ind w:left="0" w:firstLine="0"/>
        <w:rPr>
          <w:rFonts w:asciiTheme="majorHAnsi" w:hAnsiTheme="majorHAnsi" w:cstheme="majorHAnsi"/>
          <w:color w:val="auto"/>
          <w:sz w:val="22"/>
          <w:szCs w:val="22"/>
        </w:rPr>
      </w:pPr>
      <w:r w:rsidRPr="00B8470A">
        <w:rPr>
          <w:rFonts w:asciiTheme="majorHAnsi" w:hAnsiTheme="majorHAnsi" w:cstheme="majorHAnsi"/>
          <w:color w:val="auto"/>
          <w:sz w:val="22"/>
          <w:szCs w:val="22"/>
        </w:rPr>
        <w:t>Paralisar, por determinação do contratante, qualquer atividade que não esteja sendo executada de acordo com a boa técnica ou que ponha em risco a segurança de pessoas ou bens de terceiros.</w:t>
      </w:r>
    </w:p>
    <w:p w14:paraId="380DEF93" w14:textId="3F673C5F" w:rsidR="00B44F12" w:rsidRPr="00B8470A" w:rsidRDefault="00B44F12" w:rsidP="00BA541D">
      <w:pPr>
        <w:pStyle w:val="Nivel2"/>
        <w:numPr>
          <w:ilvl w:val="1"/>
          <w:numId w:val="23"/>
        </w:numPr>
        <w:spacing w:before="0" w:after="0" w:line="264" w:lineRule="auto"/>
        <w:ind w:left="0" w:firstLine="0"/>
        <w:rPr>
          <w:rFonts w:asciiTheme="majorHAnsi" w:hAnsiTheme="majorHAnsi" w:cstheme="majorHAnsi"/>
          <w:color w:val="auto"/>
          <w:sz w:val="22"/>
          <w:szCs w:val="22"/>
        </w:rPr>
      </w:pPr>
      <w:r w:rsidRPr="00B8470A">
        <w:rPr>
          <w:rFonts w:asciiTheme="majorHAnsi" w:hAnsiTheme="majorHAnsi" w:cstheme="majorHAnsi"/>
          <w:color w:val="auto"/>
          <w:sz w:val="22"/>
          <w:szCs w:val="22"/>
        </w:rPr>
        <w:t xml:space="preserve">Manter durante toda a vigência do contrato, em compatibilidade com as obrigações assumidas, todas as condições exigidas para habilitação na licitação; </w:t>
      </w:r>
    </w:p>
    <w:p w14:paraId="09ACB5E5" w14:textId="2EF79B62" w:rsidR="00B44F12" w:rsidRPr="00B8470A" w:rsidRDefault="00B44F12" w:rsidP="00BA541D">
      <w:pPr>
        <w:pStyle w:val="Nivel2"/>
        <w:numPr>
          <w:ilvl w:val="1"/>
          <w:numId w:val="23"/>
        </w:numPr>
        <w:spacing w:before="0" w:after="0" w:line="264" w:lineRule="auto"/>
        <w:ind w:left="0" w:firstLine="0"/>
        <w:rPr>
          <w:rFonts w:asciiTheme="majorHAnsi" w:hAnsiTheme="majorHAnsi" w:cstheme="majorHAnsi"/>
          <w:color w:val="auto"/>
          <w:sz w:val="22"/>
          <w:szCs w:val="22"/>
        </w:rPr>
      </w:pPr>
      <w:r w:rsidRPr="00B8470A">
        <w:rPr>
          <w:rFonts w:asciiTheme="majorHAnsi" w:hAnsiTheme="majorHAnsi" w:cstheme="majorHAnsi"/>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42" w:anchor="art116" w:history="1">
        <w:r w:rsidRPr="00B8470A">
          <w:rPr>
            <w:rFonts w:asciiTheme="majorHAnsi" w:hAnsiTheme="majorHAnsi" w:cstheme="majorHAnsi"/>
            <w:color w:val="auto"/>
            <w:sz w:val="22"/>
            <w:szCs w:val="22"/>
          </w:rPr>
          <w:t>art. 116, da Lei n.º 14.133, de 2021</w:t>
        </w:r>
      </w:hyperlink>
      <w:r w:rsidRPr="00B8470A">
        <w:rPr>
          <w:rFonts w:asciiTheme="majorHAnsi" w:hAnsiTheme="majorHAnsi" w:cstheme="majorHAnsi"/>
          <w:color w:val="auto"/>
          <w:sz w:val="22"/>
          <w:szCs w:val="22"/>
        </w:rPr>
        <w:t>);</w:t>
      </w:r>
    </w:p>
    <w:p w14:paraId="41CABD5A" w14:textId="77777777" w:rsidR="00B44F12" w:rsidRPr="00B8470A" w:rsidRDefault="00B44F12" w:rsidP="00BA541D">
      <w:pPr>
        <w:pStyle w:val="Nivel2"/>
        <w:numPr>
          <w:ilvl w:val="1"/>
          <w:numId w:val="23"/>
        </w:numPr>
        <w:spacing w:before="0" w:after="0" w:line="264" w:lineRule="auto"/>
        <w:ind w:left="0" w:firstLine="0"/>
        <w:rPr>
          <w:rFonts w:asciiTheme="majorHAnsi" w:hAnsiTheme="majorHAnsi" w:cstheme="majorHAnsi"/>
          <w:color w:val="auto"/>
          <w:sz w:val="22"/>
          <w:szCs w:val="22"/>
        </w:rPr>
      </w:pPr>
      <w:r w:rsidRPr="00B8470A">
        <w:rPr>
          <w:rFonts w:asciiTheme="majorHAnsi" w:hAnsiTheme="majorHAnsi" w:cstheme="majorHAnsi"/>
          <w:color w:val="auto"/>
          <w:sz w:val="22"/>
          <w:szCs w:val="22"/>
        </w:rPr>
        <w:t>Comprovar a reserva de cargos a que se refere a cláusula acima, no prazo fixado pelo fiscal do contrato, com a indicação dos empregados que preencheram as referidas vagas (</w:t>
      </w:r>
      <w:hyperlink r:id="rId43" w:anchor="art116" w:history="1">
        <w:r w:rsidRPr="00B8470A">
          <w:rPr>
            <w:rFonts w:asciiTheme="majorHAnsi" w:hAnsiTheme="majorHAnsi" w:cstheme="majorHAnsi"/>
            <w:color w:val="auto"/>
            <w:sz w:val="22"/>
            <w:szCs w:val="22"/>
          </w:rPr>
          <w:t>art. 116, parágrafo único, da Lei n.º 14.133, de 2021</w:t>
        </w:r>
      </w:hyperlink>
      <w:r w:rsidRPr="00B8470A">
        <w:rPr>
          <w:rFonts w:asciiTheme="majorHAnsi" w:hAnsiTheme="majorHAnsi" w:cstheme="majorHAnsi"/>
          <w:color w:val="auto"/>
          <w:sz w:val="22"/>
          <w:szCs w:val="22"/>
        </w:rPr>
        <w:t>);</w:t>
      </w:r>
    </w:p>
    <w:p w14:paraId="19CEF127" w14:textId="0A49BB8A" w:rsidR="00B44F12" w:rsidRPr="00B8470A" w:rsidRDefault="00B44F12" w:rsidP="00BA541D">
      <w:pPr>
        <w:pStyle w:val="Nivel2"/>
        <w:numPr>
          <w:ilvl w:val="1"/>
          <w:numId w:val="23"/>
        </w:numPr>
        <w:spacing w:before="0" w:after="0" w:line="264" w:lineRule="auto"/>
        <w:ind w:left="0" w:firstLine="0"/>
        <w:rPr>
          <w:rFonts w:asciiTheme="majorHAnsi" w:hAnsiTheme="majorHAnsi" w:cstheme="majorHAnsi"/>
          <w:color w:val="auto"/>
          <w:sz w:val="22"/>
          <w:szCs w:val="22"/>
        </w:rPr>
      </w:pPr>
      <w:r w:rsidRPr="00B8470A">
        <w:rPr>
          <w:rFonts w:asciiTheme="majorHAnsi" w:hAnsiTheme="majorHAnsi" w:cstheme="majorHAnsi"/>
          <w:color w:val="auto"/>
          <w:sz w:val="22"/>
          <w:szCs w:val="22"/>
        </w:rPr>
        <w:t xml:space="preserve">Guardar sigilo sobre todas as informações obtidas em decorrência do cumprimento do contrato; </w:t>
      </w:r>
    </w:p>
    <w:p w14:paraId="33061546" w14:textId="77777777" w:rsidR="00B44F12" w:rsidRPr="00B8470A" w:rsidRDefault="00B44F12" w:rsidP="00BA541D">
      <w:pPr>
        <w:pStyle w:val="Nivel2"/>
        <w:numPr>
          <w:ilvl w:val="1"/>
          <w:numId w:val="23"/>
        </w:numPr>
        <w:spacing w:before="0" w:after="0" w:line="264" w:lineRule="auto"/>
        <w:ind w:left="0" w:firstLine="0"/>
        <w:rPr>
          <w:rFonts w:asciiTheme="majorHAnsi" w:hAnsiTheme="majorHAnsi" w:cstheme="majorHAnsi"/>
          <w:color w:val="auto"/>
          <w:sz w:val="22"/>
          <w:szCs w:val="22"/>
        </w:rPr>
      </w:pPr>
      <w:r w:rsidRPr="00B8470A">
        <w:rPr>
          <w:rFonts w:asciiTheme="majorHAnsi" w:hAnsiTheme="majorHAnsi" w:cstheme="majorHAnsi"/>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4" w:anchor="art124" w:history="1">
        <w:r w:rsidRPr="00B8470A">
          <w:rPr>
            <w:rFonts w:asciiTheme="majorHAnsi" w:hAnsiTheme="majorHAnsi" w:cstheme="majorHAnsi"/>
            <w:color w:val="auto"/>
            <w:sz w:val="22"/>
            <w:szCs w:val="22"/>
          </w:rPr>
          <w:t>art. 124, II, d, da Lei nº 14.133, de 2021.</w:t>
        </w:r>
      </w:hyperlink>
    </w:p>
    <w:p w14:paraId="1F8A1A59" w14:textId="718B2783" w:rsidR="00B44F12" w:rsidRPr="00FA7F7C" w:rsidRDefault="00B44F12" w:rsidP="00D5600E">
      <w:pPr>
        <w:pStyle w:val="Nivel2"/>
        <w:numPr>
          <w:ilvl w:val="1"/>
          <w:numId w:val="23"/>
        </w:numPr>
        <w:spacing w:before="0" w:after="0" w:line="360" w:lineRule="auto"/>
        <w:ind w:left="0" w:firstLine="0"/>
        <w:rPr>
          <w:rFonts w:asciiTheme="majorHAnsi" w:hAnsiTheme="majorHAnsi" w:cstheme="majorHAnsi"/>
          <w:b/>
          <w:sz w:val="22"/>
          <w:szCs w:val="22"/>
        </w:rPr>
      </w:pPr>
      <w:r w:rsidRPr="00B8470A">
        <w:rPr>
          <w:rFonts w:asciiTheme="majorHAnsi" w:hAnsiTheme="majorHAnsi" w:cstheme="majorHAnsi"/>
          <w:color w:val="auto"/>
          <w:sz w:val="22"/>
          <w:szCs w:val="22"/>
        </w:rPr>
        <w:t>Cumprir, além dos postulados legais vigentes de âmbito federal, estadual ou municipal, as normas de segurança do contratante;</w:t>
      </w:r>
    </w:p>
    <w:p w14:paraId="15B09B29" w14:textId="77777777" w:rsidR="00FA7F7C" w:rsidRPr="00B8470A" w:rsidRDefault="00FA7F7C" w:rsidP="00FA7F7C">
      <w:pPr>
        <w:pStyle w:val="Nivel2"/>
        <w:numPr>
          <w:ilvl w:val="0"/>
          <w:numId w:val="0"/>
        </w:numPr>
        <w:spacing w:before="0" w:after="0" w:line="360" w:lineRule="auto"/>
        <w:rPr>
          <w:rFonts w:asciiTheme="majorHAnsi" w:hAnsiTheme="majorHAnsi" w:cstheme="majorHAnsi"/>
          <w:b/>
          <w:sz w:val="22"/>
          <w:szCs w:val="22"/>
        </w:rPr>
      </w:pPr>
    </w:p>
    <w:p w14:paraId="102185B4" w14:textId="5F59A4E5" w:rsidR="00B44F12" w:rsidRPr="00B8470A" w:rsidRDefault="00B44F12" w:rsidP="00B44F12">
      <w:pPr>
        <w:spacing w:line="360" w:lineRule="auto"/>
        <w:jc w:val="both"/>
        <w:rPr>
          <w:rFonts w:asciiTheme="majorHAnsi" w:hAnsiTheme="majorHAnsi" w:cstheme="majorHAnsi"/>
          <w:b/>
          <w:sz w:val="22"/>
          <w:szCs w:val="22"/>
        </w:rPr>
      </w:pPr>
      <w:r w:rsidRPr="00B8470A">
        <w:rPr>
          <w:rFonts w:asciiTheme="majorHAnsi" w:hAnsiTheme="majorHAnsi" w:cstheme="majorHAnsi"/>
          <w:b/>
          <w:sz w:val="22"/>
          <w:szCs w:val="22"/>
        </w:rPr>
        <w:t>1</w:t>
      </w:r>
      <w:r w:rsidR="0055282F" w:rsidRPr="00B8470A">
        <w:rPr>
          <w:rFonts w:asciiTheme="majorHAnsi" w:hAnsiTheme="majorHAnsi" w:cstheme="majorHAnsi"/>
          <w:b/>
          <w:sz w:val="22"/>
          <w:szCs w:val="22"/>
        </w:rPr>
        <w:t>1</w:t>
      </w:r>
      <w:r w:rsidR="00E87E8A" w:rsidRPr="00B8470A">
        <w:rPr>
          <w:rFonts w:asciiTheme="majorHAnsi" w:hAnsiTheme="majorHAnsi" w:cstheme="majorHAnsi"/>
          <w:b/>
          <w:sz w:val="22"/>
          <w:szCs w:val="22"/>
        </w:rPr>
        <w:t xml:space="preserve">. </w:t>
      </w:r>
      <w:r w:rsidRPr="00B8470A">
        <w:rPr>
          <w:rFonts w:asciiTheme="majorHAnsi" w:hAnsiTheme="majorHAnsi" w:cstheme="majorHAnsi"/>
          <w:b/>
          <w:sz w:val="22"/>
          <w:szCs w:val="22"/>
        </w:rPr>
        <w:t>CLÁUSULA DÉCIMA</w:t>
      </w:r>
      <w:r w:rsidR="00E87E8A" w:rsidRPr="00B8470A">
        <w:rPr>
          <w:rFonts w:asciiTheme="majorHAnsi" w:hAnsiTheme="majorHAnsi" w:cstheme="majorHAnsi"/>
          <w:b/>
          <w:sz w:val="22"/>
          <w:szCs w:val="22"/>
        </w:rPr>
        <w:t xml:space="preserve"> PRIMEIRA</w:t>
      </w:r>
      <w:r w:rsidRPr="00B8470A">
        <w:rPr>
          <w:rFonts w:asciiTheme="majorHAnsi" w:hAnsiTheme="majorHAnsi" w:cstheme="majorHAnsi"/>
          <w:b/>
          <w:sz w:val="22"/>
          <w:szCs w:val="22"/>
        </w:rPr>
        <w:t xml:space="preserve"> - OBRIGAÇÕES PERTINENTES À LGPD</w:t>
      </w:r>
    </w:p>
    <w:p w14:paraId="7112F4CC" w14:textId="1B98CF9A" w:rsidR="00B44F12" w:rsidRPr="00B8470A" w:rsidRDefault="00B44F12"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w:t>
      </w:r>
      <w:r w:rsidR="00FC3DFB" w:rsidRPr="00B8470A">
        <w:rPr>
          <w:rFonts w:asciiTheme="majorHAnsi" w:hAnsiTheme="majorHAnsi" w:cstheme="majorHAnsi"/>
          <w:sz w:val="22"/>
          <w:szCs w:val="22"/>
        </w:rPr>
        <w:t>1</w:t>
      </w:r>
      <w:r w:rsidRPr="00B8470A">
        <w:rPr>
          <w:rFonts w:asciiTheme="majorHAnsi" w:hAnsiTheme="majorHAnsi" w:cstheme="majorHAnsi"/>
          <w:sz w:val="22"/>
          <w:szCs w:val="22"/>
        </w:rPr>
        <w:t>.1</w:t>
      </w:r>
      <w:r w:rsidR="00871D85" w:rsidRPr="00B8470A">
        <w:rPr>
          <w:rFonts w:asciiTheme="majorHAnsi" w:hAnsiTheme="majorHAnsi" w:cstheme="majorHAnsi"/>
          <w:sz w:val="22"/>
          <w:szCs w:val="22"/>
        </w:rPr>
        <w:t xml:space="preserve">. </w:t>
      </w:r>
      <w:r w:rsidRPr="00B8470A">
        <w:rPr>
          <w:rFonts w:asciiTheme="majorHAnsi" w:hAnsiTheme="majorHAnsi" w:cstheme="majorHAnsi"/>
          <w:sz w:val="22"/>
          <w:szCs w:val="22"/>
        </w:rPr>
        <w:t xml:space="preserve">As partes deverão cumprir a Lei nº 13.709, de 14 de agosto de 2018 (LGPD), quanto a todos os dados pessoais a que tenham acesso em razão do certame ou do contrato administrativo que </w:t>
      </w:r>
      <w:r w:rsidRPr="00B8470A">
        <w:rPr>
          <w:rFonts w:asciiTheme="majorHAnsi" w:hAnsiTheme="majorHAnsi" w:cstheme="majorHAnsi"/>
          <w:sz w:val="22"/>
          <w:szCs w:val="22"/>
        </w:rPr>
        <w:lastRenderedPageBreak/>
        <w:t xml:space="preserve">eventualmente venha a ser firmado, a partir da apresentação da proposta no procedimento de contratação, independentemente de declaração ou de aceitação expressa. </w:t>
      </w:r>
    </w:p>
    <w:p w14:paraId="7F462EF7" w14:textId="7350E1D0" w:rsidR="00B44F12" w:rsidRPr="00B8470A" w:rsidRDefault="00FC3DFB"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11</w:t>
      </w:r>
      <w:r w:rsidR="00B44F12" w:rsidRPr="00B8470A">
        <w:rPr>
          <w:rFonts w:asciiTheme="majorHAnsi" w:hAnsiTheme="majorHAnsi" w:cstheme="majorHAnsi"/>
          <w:sz w:val="22"/>
          <w:szCs w:val="22"/>
        </w:rPr>
        <w:t>.2</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 xml:space="preserve">Os dados obtidos somente poderão ser utilizados para as finalidades que justificaram seu acesso e de acordo com a boa-fé e com os princípios do art. 6º da LGPD. </w:t>
      </w:r>
    </w:p>
    <w:p w14:paraId="4284B97C" w14:textId="2261E04C" w:rsidR="00B44F12" w:rsidRPr="00B8470A" w:rsidRDefault="00B44F12"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w:t>
      </w:r>
      <w:r w:rsidR="00FC3DFB" w:rsidRPr="00B8470A">
        <w:rPr>
          <w:rFonts w:asciiTheme="majorHAnsi" w:hAnsiTheme="majorHAnsi" w:cstheme="majorHAnsi"/>
          <w:sz w:val="22"/>
          <w:szCs w:val="22"/>
        </w:rPr>
        <w:t>1</w:t>
      </w:r>
      <w:r w:rsidRPr="00B8470A">
        <w:rPr>
          <w:rFonts w:asciiTheme="majorHAnsi" w:hAnsiTheme="majorHAnsi" w:cstheme="majorHAnsi"/>
          <w:sz w:val="22"/>
          <w:szCs w:val="22"/>
        </w:rPr>
        <w:t>.3</w:t>
      </w:r>
      <w:r w:rsidR="00871D85" w:rsidRPr="00B8470A">
        <w:rPr>
          <w:rFonts w:asciiTheme="majorHAnsi" w:hAnsiTheme="majorHAnsi" w:cstheme="majorHAnsi"/>
          <w:sz w:val="22"/>
          <w:szCs w:val="22"/>
        </w:rPr>
        <w:t xml:space="preserve">. </w:t>
      </w:r>
      <w:r w:rsidRPr="00B8470A">
        <w:rPr>
          <w:rFonts w:asciiTheme="majorHAnsi" w:hAnsiTheme="majorHAnsi" w:cstheme="majorHAnsi"/>
          <w:sz w:val="22"/>
          <w:szCs w:val="22"/>
        </w:rPr>
        <w:t>É vedado o compartilhamento com terceiros dos dados obtidos fora das hipóteses permitidas em Lei.</w:t>
      </w:r>
    </w:p>
    <w:p w14:paraId="78CC9858" w14:textId="6456E09D" w:rsidR="00B44F12" w:rsidRPr="00B8470A" w:rsidRDefault="00FC3DFB"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11</w:t>
      </w:r>
      <w:r w:rsidR="00B44F12" w:rsidRPr="00B8470A">
        <w:rPr>
          <w:rFonts w:asciiTheme="majorHAnsi" w:hAnsiTheme="majorHAnsi" w:cstheme="majorHAnsi"/>
          <w:sz w:val="22"/>
          <w:szCs w:val="22"/>
        </w:rPr>
        <w:t>.4</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 xml:space="preserve">A Administração deverá ser informada no prazo de 5 (cinco) dias úteis sobre todos os contratos de suboperação firmados ou que venham a ser celebrados pelo Contratado. </w:t>
      </w:r>
    </w:p>
    <w:p w14:paraId="5BFD610D" w14:textId="6C89980B" w:rsidR="00B44F12" w:rsidRPr="00B8470A" w:rsidRDefault="00FC3DFB"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11</w:t>
      </w:r>
      <w:r w:rsidR="00B44F12" w:rsidRPr="00B8470A">
        <w:rPr>
          <w:rFonts w:asciiTheme="majorHAnsi" w:hAnsiTheme="majorHAnsi" w:cstheme="majorHAnsi"/>
          <w:sz w:val="22"/>
          <w:szCs w:val="22"/>
        </w:rPr>
        <w:t>.5</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2811DF2" w14:textId="51A08E8B" w:rsidR="00B44F12" w:rsidRPr="00B8470A" w:rsidRDefault="00FC3DFB"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11</w:t>
      </w:r>
      <w:r w:rsidR="00B44F12" w:rsidRPr="00B8470A">
        <w:rPr>
          <w:rFonts w:asciiTheme="majorHAnsi" w:hAnsiTheme="majorHAnsi" w:cstheme="majorHAnsi"/>
          <w:sz w:val="22"/>
          <w:szCs w:val="22"/>
        </w:rPr>
        <w:t>.6</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 xml:space="preserve">É dever do contratado orientar e treinar seus empregados sobre os deveres, requisitos e responsabilidades decorrentes da LGPD. </w:t>
      </w:r>
    </w:p>
    <w:p w14:paraId="4E6687CF" w14:textId="2E29F4A5" w:rsidR="00B44F12" w:rsidRPr="00B8470A" w:rsidRDefault="00B44F12"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w:t>
      </w:r>
      <w:r w:rsidR="00FC3DFB" w:rsidRPr="00B8470A">
        <w:rPr>
          <w:rFonts w:asciiTheme="majorHAnsi" w:hAnsiTheme="majorHAnsi" w:cstheme="majorHAnsi"/>
          <w:sz w:val="22"/>
          <w:szCs w:val="22"/>
        </w:rPr>
        <w:t>1</w:t>
      </w:r>
      <w:r w:rsidRPr="00B8470A">
        <w:rPr>
          <w:rFonts w:asciiTheme="majorHAnsi" w:hAnsiTheme="majorHAnsi" w:cstheme="majorHAnsi"/>
          <w:sz w:val="22"/>
          <w:szCs w:val="22"/>
        </w:rPr>
        <w:t>.7</w:t>
      </w:r>
      <w:r w:rsidR="00871D85" w:rsidRPr="00B8470A">
        <w:rPr>
          <w:rFonts w:asciiTheme="majorHAnsi" w:hAnsiTheme="majorHAnsi" w:cstheme="majorHAnsi"/>
          <w:sz w:val="22"/>
          <w:szCs w:val="22"/>
        </w:rPr>
        <w:t xml:space="preserve">. </w:t>
      </w:r>
      <w:r w:rsidRPr="00B8470A">
        <w:rPr>
          <w:rFonts w:asciiTheme="majorHAnsi" w:hAnsiTheme="majorHAnsi" w:cstheme="majorHAnsi"/>
          <w:sz w:val="22"/>
          <w:szCs w:val="22"/>
        </w:rPr>
        <w:t>O Contratado deverá exigir de suboperadores e subcontratados o cumprimento dos deveres da presente cláusula, permanecendo integralmente responsável por garantir sua observância.</w:t>
      </w:r>
    </w:p>
    <w:p w14:paraId="4E74E132" w14:textId="38B2D707" w:rsidR="00B44F12" w:rsidRPr="00B8470A" w:rsidRDefault="00FC3DFB"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11</w:t>
      </w:r>
      <w:r w:rsidR="00B44F12" w:rsidRPr="00B8470A">
        <w:rPr>
          <w:rFonts w:asciiTheme="majorHAnsi" w:hAnsiTheme="majorHAnsi" w:cstheme="majorHAnsi"/>
          <w:sz w:val="22"/>
          <w:szCs w:val="22"/>
        </w:rPr>
        <w:t>.8</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 xml:space="preserve">O Contratante poderá realizar diligência para aferir o cumprimento dessa cláusula, devendo o Contratado atender prontamente eventuais pedidos de comprovação formulados. </w:t>
      </w:r>
    </w:p>
    <w:p w14:paraId="74F02290" w14:textId="5796D666" w:rsidR="00B44F12" w:rsidRPr="00B8470A" w:rsidRDefault="00FC3DFB"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11</w:t>
      </w:r>
      <w:r w:rsidR="00B44F12" w:rsidRPr="00B8470A">
        <w:rPr>
          <w:rFonts w:asciiTheme="majorHAnsi" w:hAnsiTheme="majorHAnsi" w:cstheme="majorHAnsi"/>
          <w:sz w:val="22"/>
          <w:szCs w:val="22"/>
        </w:rPr>
        <w:t>.9</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3B6AE1A1" w14:textId="457C284F" w:rsidR="00B44F12" w:rsidRPr="00B8470A" w:rsidRDefault="00FC3DFB"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11</w:t>
      </w:r>
      <w:r w:rsidR="00B44F12" w:rsidRPr="00B8470A">
        <w:rPr>
          <w:rFonts w:asciiTheme="majorHAnsi" w:hAnsiTheme="majorHAnsi" w:cstheme="majorHAnsi"/>
          <w:sz w:val="22"/>
          <w:szCs w:val="22"/>
        </w:rPr>
        <w:t>.10</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E5EA5F3" w14:textId="513C6131" w:rsidR="00B44F12" w:rsidRPr="00B8470A" w:rsidRDefault="00FC3DFB" w:rsidP="00FA7F7C">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11</w:t>
      </w:r>
      <w:r w:rsidR="00B44F12" w:rsidRPr="00B8470A">
        <w:rPr>
          <w:rFonts w:asciiTheme="majorHAnsi" w:hAnsiTheme="majorHAnsi" w:cstheme="majorHAnsi"/>
          <w:sz w:val="22"/>
          <w:szCs w:val="22"/>
        </w:rPr>
        <w:t>.10.1</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Os referidos bancos de dados devem ser desenvolvidos em formato interoperável, a fim de garantir a reutilização desses dados pela Administração nas hipóteses previstas na LGPD.</w:t>
      </w:r>
    </w:p>
    <w:p w14:paraId="60110130" w14:textId="7717F072" w:rsidR="00B44F12" w:rsidRPr="00B8470A" w:rsidRDefault="00FC3DFB"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11</w:t>
      </w:r>
      <w:r w:rsidR="00B44F12" w:rsidRPr="00B8470A">
        <w:rPr>
          <w:rFonts w:asciiTheme="majorHAnsi" w:hAnsiTheme="majorHAnsi" w:cstheme="majorHAnsi"/>
          <w:sz w:val="22"/>
          <w:szCs w:val="22"/>
        </w:rPr>
        <w:t>.11</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07678B32" w14:textId="0A5A7ACD" w:rsidR="00B44F12" w:rsidRPr="00B8470A" w:rsidRDefault="00FC3DFB"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11</w:t>
      </w:r>
      <w:r w:rsidR="00B44F12" w:rsidRPr="00B8470A">
        <w:rPr>
          <w:rFonts w:asciiTheme="majorHAnsi" w:hAnsiTheme="majorHAnsi" w:cstheme="majorHAnsi"/>
          <w:sz w:val="22"/>
          <w:szCs w:val="22"/>
        </w:rPr>
        <w:t>.12</w:t>
      </w:r>
      <w:r w:rsidR="00871D85"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Os contratos e convênios de que trata o § 1º do art. 26 da LGPD deverão ser comunicados à autoridade nacional.</w:t>
      </w:r>
    </w:p>
    <w:p w14:paraId="6A2798AB" w14:textId="60A6F16B" w:rsidR="00B44F12" w:rsidRPr="00B8470A" w:rsidRDefault="00DD788C" w:rsidP="00B44F12">
      <w:pPr>
        <w:spacing w:line="360" w:lineRule="auto"/>
        <w:jc w:val="both"/>
        <w:rPr>
          <w:rFonts w:asciiTheme="majorHAnsi" w:hAnsiTheme="majorHAnsi" w:cstheme="majorHAnsi"/>
          <w:sz w:val="22"/>
          <w:szCs w:val="22"/>
        </w:rPr>
      </w:pPr>
      <w:r w:rsidRPr="00B8470A">
        <w:rPr>
          <w:rFonts w:asciiTheme="majorHAnsi" w:hAnsiTheme="majorHAnsi" w:cstheme="majorHAnsi"/>
          <w:b/>
          <w:sz w:val="22"/>
          <w:szCs w:val="22"/>
        </w:rPr>
        <w:t>12</w:t>
      </w:r>
      <w:r w:rsidR="000C49F1" w:rsidRPr="00B8470A">
        <w:rPr>
          <w:rFonts w:asciiTheme="majorHAnsi" w:hAnsiTheme="majorHAnsi" w:cstheme="majorHAnsi"/>
          <w:b/>
          <w:sz w:val="22"/>
          <w:szCs w:val="22"/>
        </w:rPr>
        <w:t xml:space="preserve">. </w:t>
      </w:r>
      <w:r w:rsidR="00B44F12" w:rsidRPr="00B8470A">
        <w:rPr>
          <w:rFonts w:asciiTheme="majorHAnsi" w:hAnsiTheme="majorHAnsi" w:cstheme="majorHAnsi"/>
          <w:b/>
          <w:sz w:val="22"/>
          <w:szCs w:val="22"/>
        </w:rPr>
        <w:t xml:space="preserve">CLÁUSULA DÉCIMA </w:t>
      </w:r>
      <w:r w:rsidR="000C49F1" w:rsidRPr="00B8470A">
        <w:rPr>
          <w:rFonts w:asciiTheme="majorHAnsi" w:hAnsiTheme="majorHAnsi" w:cstheme="majorHAnsi"/>
          <w:b/>
          <w:sz w:val="22"/>
          <w:szCs w:val="22"/>
        </w:rPr>
        <w:t>S</w:t>
      </w:r>
      <w:r w:rsidR="00B44F12" w:rsidRPr="00B8470A">
        <w:rPr>
          <w:rFonts w:asciiTheme="majorHAnsi" w:hAnsiTheme="majorHAnsi" w:cstheme="majorHAnsi"/>
          <w:b/>
          <w:sz w:val="22"/>
          <w:szCs w:val="22"/>
        </w:rPr>
        <w:t>E</w:t>
      </w:r>
      <w:r w:rsidR="000C49F1" w:rsidRPr="00B8470A">
        <w:rPr>
          <w:rFonts w:asciiTheme="majorHAnsi" w:hAnsiTheme="majorHAnsi" w:cstheme="majorHAnsi"/>
          <w:b/>
          <w:sz w:val="22"/>
          <w:szCs w:val="22"/>
        </w:rPr>
        <w:t>GUND</w:t>
      </w:r>
      <w:r w:rsidR="00B44F12" w:rsidRPr="00B8470A">
        <w:rPr>
          <w:rFonts w:asciiTheme="majorHAnsi" w:hAnsiTheme="majorHAnsi" w:cstheme="majorHAnsi"/>
          <w:b/>
          <w:sz w:val="22"/>
          <w:szCs w:val="22"/>
        </w:rPr>
        <w:t xml:space="preserve">A – GARANTIA DE EXECUÇÃO </w:t>
      </w:r>
    </w:p>
    <w:p w14:paraId="32683DFD" w14:textId="47C2F73C" w:rsidR="00B44F12" w:rsidRDefault="00DD788C" w:rsidP="00B44F12">
      <w:pPr>
        <w:spacing w:line="360" w:lineRule="auto"/>
        <w:jc w:val="both"/>
        <w:rPr>
          <w:rFonts w:asciiTheme="majorHAnsi" w:hAnsiTheme="majorHAnsi" w:cstheme="majorHAnsi"/>
          <w:sz w:val="22"/>
          <w:szCs w:val="22"/>
        </w:rPr>
      </w:pPr>
      <w:r w:rsidRPr="00B8470A">
        <w:rPr>
          <w:rFonts w:asciiTheme="majorHAnsi" w:hAnsiTheme="majorHAnsi" w:cstheme="majorHAnsi"/>
          <w:sz w:val="22"/>
          <w:szCs w:val="22"/>
        </w:rPr>
        <w:t>12</w:t>
      </w:r>
      <w:r w:rsidR="0066229B" w:rsidRPr="00B8470A">
        <w:rPr>
          <w:rFonts w:asciiTheme="majorHAnsi" w:hAnsiTheme="majorHAnsi" w:cstheme="majorHAnsi"/>
          <w:sz w:val="22"/>
          <w:szCs w:val="22"/>
        </w:rPr>
        <w:t xml:space="preserve">.1. </w:t>
      </w:r>
      <w:r w:rsidR="00CB18D4" w:rsidRPr="00B8470A">
        <w:rPr>
          <w:rFonts w:asciiTheme="majorHAnsi" w:hAnsiTheme="majorHAnsi" w:cstheme="majorHAnsi"/>
          <w:sz w:val="22"/>
          <w:szCs w:val="22"/>
        </w:rPr>
        <w:t>Não haverá exigência de garantia contratual da execução.</w:t>
      </w:r>
    </w:p>
    <w:p w14:paraId="64DEDAEA" w14:textId="77777777" w:rsidR="00FA7F7C" w:rsidRDefault="00FA7F7C" w:rsidP="00B44F12">
      <w:pPr>
        <w:spacing w:line="360" w:lineRule="auto"/>
        <w:jc w:val="both"/>
        <w:rPr>
          <w:rFonts w:asciiTheme="majorHAnsi" w:hAnsiTheme="majorHAnsi" w:cstheme="majorHAnsi"/>
          <w:sz w:val="22"/>
          <w:szCs w:val="22"/>
        </w:rPr>
      </w:pPr>
    </w:p>
    <w:p w14:paraId="7B923C17" w14:textId="77777777" w:rsidR="00FA7F7C" w:rsidRPr="00B8470A" w:rsidRDefault="00FA7F7C" w:rsidP="00B44F12">
      <w:pPr>
        <w:spacing w:line="360" w:lineRule="auto"/>
        <w:jc w:val="both"/>
        <w:rPr>
          <w:rFonts w:asciiTheme="majorHAnsi" w:hAnsiTheme="majorHAnsi" w:cstheme="majorHAnsi"/>
          <w:sz w:val="22"/>
          <w:szCs w:val="22"/>
        </w:rPr>
      </w:pPr>
    </w:p>
    <w:p w14:paraId="641EF0F1" w14:textId="7F888D27" w:rsidR="00B44F12" w:rsidRPr="00B8470A" w:rsidRDefault="00DD788C" w:rsidP="00B44F12">
      <w:pPr>
        <w:spacing w:line="360" w:lineRule="auto"/>
        <w:jc w:val="both"/>
        <w:rPr>
          <w:rFonts w:asciiTheme="majorHAnsi" w:hAnsiTheme="majorHAnsi" w:cstheme="majorHAnsi"/>
          <w:b/>
          <w:sz w:val="22"/>
          <w:szCs w:val="22"/>
        </w:rPr>
      </w:pPr>
      <w:r w:rsidRPr="00B8470A">
        <w:rPr>
          <w:rFonts w:asciiTheme="majorHAnsi" w:hAnsiTheme="majorHAnsi" w:cstheme="majorHAnsi"/>
          <w:b/>
          <w:sz w:val="22"/>
          <w:szCs w:val="22"/>
        </w:rPr>
        <w:lastRenderedPageBreak/>
        <w:t>13</w:t>
      </w:r>
      <w:r w:rsidR="000C49F1" w:rsidRPr="00B8470A">
        <w:rPr>
          <w:rFonts w:asciiTheme="majorHAnsi" w:hAnsiTheme="majorHAnsi" w:cstheme="majorHAnsi"/>
          <w:b/>
          <w:sz w:val="22"/>
          <w:szCs w:val="22"/>
        </w:rPr>
        <w:t xml:space="preserve">. </w:t>
      </w:r>
      <w:r w:rsidR="00B44F12" w:rsidRPr="00B8470A">
        <w:rPr>
          <w:rFonts w:asciiTheme="majorHAnsi" w:hAnsiTheme="majorHAnsi" w:cstheme="majorHAnsi"/>
          <w:b/>
          <w:sz w:val="22"/>
          <w:szCs w:val="22"/>
        </w:rPr>
        <w:t xml:space="preserve">CLÁUSULA DÉCIMA </w:t>
      </w:r>
      <w:r w:rsidR="000C49F1" w:rsidRPr="00B8470A">
        <w:rPr>
          <w:rFonts w:asciiTheme="majorHAnsi" w:hAnsiTheme="majorHAnsi" w:cstheme="majorHAnsi"/>
          <w:b/>
          <w:sz w:val="22"/>
          <w:szCs w:val="22"/>
        </w:rPr>
        <w:t>T</w:t>
      </w:r>
      <w:r w:rsidR="00B44F12" w:rsidRPr="00B8470A">
        <w:rPr>
          <w:rFonts w:asciiTheme="majorHAnsi" w:hAnsiTheme="majorHAnsi" w:cstheme="majorHAnsi"/>
          <w:b/>
          <w:sz w:val="22"/>
          <w:szCs w:val="22"/>
        </w:rPr>
        <w:t>E</w:t>
      </w:r>
      <w:r w:rsidR="000C49F1" w:rsidRPr="00B8470A">
        <w:rPr>
          <w:rFonts w:asciiTheme="majorHAnsi" w:hAnsiTheme="majorHAnsi" w:cstheme="majorHAnsi"/>
          <w:b/>
          <w:sz w:val="22"/>
          <w:szCs w:val="22"/>
        </w:rPr>
        <w:t>RCEIR</w:t>
      </w:r>
      <w:r w:rsidR="00B44F12" w:rsidRPr="00B8470A">
        <w:rPr>
          <w:rFonts w:asciiTheme="majorHAnsi" w:hAnsiTheme="majorHAnsi" w:cstheme="majorHAnsi"/>
          <w:b/>
          <w:sz w:val="22"/>
          <w:szCs w:val="22"/>
        </w:rPr>
        <w:t xml:space="preserve">A – INFRAÇÕES E SANÇÕES ADMINISTRATIVAS </w:t>
      </w:r>
    </w:p>
    <w:p w14:paraId="175D7D01" w14:textId="528CD8B6" w:rsidR="00561E09" w:rsidRPr="00B8470A" w:rsidRDefault="00561E09" w:rsidP="00561E09">
      <w:pPr>
        <w:jc w:val="both"/>
        <w:rPr>
          <w:rFonts w:asciiTheme="majorHAnsi" w:hAnsiTheme="majorHAnsi" w:cstheme="majorHAnsi"/>
          <w:sz w:val="22"/>
          <w:szCs w:val="22"/>
        </w:rPr>
      </w:pPr>
      <w:r w:rsidRPr="00B8470A">
        <w:rPr>
          <w:rFonts w:asciiTheme="majorHAnsi" w:hAnsiTheme="majorHAnsi" w:cstheme="majorHAnsi"/>
          <w:sz w:val="22"/>
          <w:szCs w:val="22"/>
        </w:rPr>
        <w:t>13.1. Comete infração administrativa, nos termos do art. 2º do Decreto Municipal nº 1.697/2025, o licitante ou contratado que:</w:t>
      </w:r>
    </w:p>
    <w:p w14:paraId="7891448F" w14:textId="77777777" w:rsidR="00561E09" w:rsidRPr="00B8470A" w:rsidRDefault="00561E09" w:rsidP="00561E09">
      <w:pPr>
        <w:jc w:val="both"/>
        <w:rPr>
          <w:rFonts w:asciiTheme="majorHAnsi" w:hAnsiTheme="majorHAnsi" w:cstheme="majorHAnsi"/>
          <w:sz w:val="22"/>
          <w:szCs w:val="22"/>
        </w:rPr>
      </w:pPr>
    </w:p>
    <w:p w14:paraId="780020CD" w14:textId="77777777" w:rsidR="00561E09" w:rsidRPr="00B8470A" w:rsidRDefault="00561E09" w:rsidP="00561E09">
      <w:pPr>
        <w:ind w:left="142"/>
        <w:jc w:val="both"/>
        <w:rPr>
          <w:rFonts w:asciiTheme="majorHAnsi" w:hAnsiTheme="majorHAnsi" w:cstheme="majorHAnsi"/>
          <w:sz w:val="22"/>
          <w:szCs w:val="22"/>
        </w:rPr>
      </w:pPr>
      <w:r w:rsidRPr="00B8470A">
        <w:rPr>
          <w:rFonts w:asciiTheme="majorHAnsi" w:hAnsiTheme="majorHAnsi" w:cstheme="majorHAnsi"/>
          <w:sz w:val="22"/>
          <w:szCs w:val="22"/>
        </w:rPr>
        <w:t>a) der causa à inexecução parcial do contrato (inciso I);</w:t>
      </w:r>
    </w:p>
    <w:p w14:paraId="37F7463E" w14:textId="77777777" w:rsidR="00561E09" w:rsidRPr="00B8470A" w:rsidRDefault="00561E09" w:rsidP="00561E09">
      <w:pPr>
        <w:ind w:left="142"/>
        <w:jc w:val="both"/>
        <w:rPr>
          <w:rFonts w:asciiTheme="majorHAnsi" w:hAnsiTheme="majorHAnsi" w:cstheme="majorHAnsi"/>
          <w:sz w:val="22"/>
          <w:szCs w:val="22"/>
        </w:rPr>
      </w:pPr>
      <w:r w:rsidRPr="00B8470A">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244E9669" w14:textId="77777777" w:rsidR="00561E09" w:rsidRPr="00B8470A" w:rsidRDefault="00561E09" w:rsidP="00561E09">
      <w:pPr>
        <w:ind w:left="142"/>
        <w:jc w:val="both"/>
        <w:rPr>
          <w:rFonts w:asciiTheme="majorHAnsi" w:hAnsiTheme="majorHAnsi" w:cstheme="majorHAnsi"/>
          <w:sz w:val="22"/>
          <w:szCs w:val="22"/>
        </w:rPr>
      </w:pPr>
      <w:r w:rsidRPr="00B8470A">
        <w:rPr>
          <w:rFonts w:asciiTheme="majorHAnsi" w:hAnsiTheme="majorHAnsi" w:cstheme="majorHAnsi"/>
          <w:sz w:val="22"/>
          <w:szCs w:val="22"/>
        </w:rPr>
        <w:t>c) der causa à inexecução total do contrato (inciso III);</w:t>
      </w:r>
    </w:p>
    <w:p w14:paraId="75ED0478" w14:textId="77777777" w:rsidR="00561E09" w:rsidRPr="00B8470A" w:rsidRDefault="00561E09" w:rsidP="00561E09">
      <w:pPr>
        <w:ind w:left="142"/>
        <w:jc w:val="both"/>
        <w:rPr>
          <w:rFonts w:asciiTheme="majorHAnsi" w:hAnsiTheme="majorHAnsi" w:cstheme="majorHAnsi"/>
          <w:sz w:val="22"/>
          <w:szCs w:val="22"/>
        </w:rPr>
      </w:pPr>
      <w:r w:rsidRPr="00B8470A">
        <w:rPr>
          <w:rFonts w:asciiTheme="majorHAnsi" w:hAnsiTheme="majorHAnsi" w:cstheme="majorHAnsi"/>
          <w:sz w:val="22"/>
          <w:szCs w:val="22"/>
        </w:rPr>
        <w:t>d) deixar de entregar a documentação exigida para o certame (inciso IV);</w:t>
      </w:r>
    </w:p>
    <w:p w14:paraId="20D176FE" w14:textId="77777777" w:rsidR="00561E09" w:rsidRPr="00B8470A" w:rsidRDefault="00561E09" w:rsidP="00561E09">
      <w:pPr>
        <w:ind w:left="142"/>
        <w:jc w:val="both"/>
        <w:rPr>
          <w:rFonts w:asciiTheme="majorHAnsi" w:hAnsiTheme="majorHAnsi" w:cstheme="majorHAnsi"/>
          <w:sz w:val="22"/>
          <w:szCs w:val="22"/>
        </w:rPr>
      </w:pPr>
      <w:r w:rsidRPr="00B8470A">
        <w:rPr>
          <w:rFonts w:asciiTheme="majorHAnsi" w:hAnsiTheme="majorHAnsi" w:cstheme="majorHAnsi"/>
          <w:sz w:val="22"/>
          <w:szCs w:val="22"/>
        </w:rPr>
        <w:t>e) não manter a proposta, salvo em decorrência de fato superveniente devidamente justificado (inciso V);</w:t>
      </w:r>
    </w:p>
    <w:p w14:paraId="1ECEAA71" w14:textId="77777777" w:rsidR="00561E09" w:rsidRPr="00B8470A" w:rsidRDefault="00561E09" w:rsidP="00561E09">
      <w:pPr>
        <w:ind w:left="142"/>
        <w:jc w:val="both"/>
        <w:rPr>
          <w:rFonts w:asciiTheme="majorHAnsi" w:hAnsiTheme="majorHAnsi" w:cstheme="majorHAnsi"/>
          <w:sz w:val="22"/>
          <w:szCs w:val="22"/>
        </w:rPr>
      </w:pPr>
      <w:r w:rsidRPr="00B8470A">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796D856B" w14:textId="77777777" w:rsidR="00561E09" w:rsidRPr="00B8470A" w:rsidRDefault="00561E09" w:rsidP="00561E09">
      <w:pPr>
        <w:ind w:left="142"/>
        <w:jc w:val="both"/>
        <w:rPr>
          <w:rFonts w:asciiTheme="majorHAnsi" w:hAnsiTheme="majorHAnsi" w:cstheme="majorHAnsi"/>
          <w:sz w:val="22"/>
          <w:szCs w:val="22"/>
        </w:rPr>
      </w:pPr>
      <w:r w:rsidRPr="00B8470A">
        <w:rPr>
          <w:rFonts w:asciiTheme="majorHAnsi" w:hAnsiTheme="majorHAnsi" w:cstheme="majorHAnsi"/>
          <w:sz w:val="22"/>
          <w:szCs w:val="22"/>
        </w:rPr>
        <w:t>g) ensejar o retardamento da execução ou da entrega do objeto da licitação sem motivo justificado (inciso VII);</w:t>
      </w:r>
    </w:p>
    <w:p w14:paraId="79A447F0" w14:textId="77777777" w:rsidR="00561E09" w:rsidRPr="00B8470A" w:rsidRDefault="00561E09" w:rsidP="00561E09">
      <w:pPr>
        <w:ind w:left="142"/>
        <w:jc w:val="both"/>
        <w:rPr>
          <w:rFonts w:asciiTheme="majorHAnsi" w:hAnsiTheme="majorHAnsi" w:cstheme="majorHAnsi"/>
          <w:sz w:val="22"/>
          <w:szCs w:val="22"/>
        </w:rPr>
      </w:pPr>
      <w:r w:rsidRPr="00B8470A">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2E68BBF3" w14:textId="77777777" w:rsidR="00561E09" w:rsidRPr="00B8470A" w:rsidRDefault="00561E09" w:rsidP="00561E09">
      <w:pPr>
        <w:ind w:left="142"/>
        <w:jc w:val="both"/>
        <w:rPr>
          <w:rFonts w:asciiTheme="majorHAnsi" w:hAnsiTheme="majorHAnsi" w:cstheme="majorHAnsi"/>
          <w:sz w:val="22"/>
          <w:szCs w:val="22"/>
        </w:rPr>
      </w:pPr>
      <w:r w:rsidRPr="00B8470A">
        <w:rPr>
          <w:rFonts w:asciiTheme="majorHAnsi" w:hAnsiTheme="majorHAnsi" w:cstheme="majorHAnsi"/>
          <w:sz w:val="22"/>
          <w:szCs w:val="22"/>
        </w:rPr>
        <w:t>i) fraudar a licitação ou praticar ato fraudulento na execução do contrato (inciso IX);</w:t>
      </w:r>
    </w:p>
    <w:p w14:paraId="02FF1333" w14:textId="77777777" w:rsidR="00561E09" w:rsidRPr="00B8470A" w:rsidRDefault="00561E09" w:rsidP="00561E09">
      <w:pPr>
        <w:ind w:left="142"/>
        <w:jc w:val="both"/>
        <w:rPr>
          <w:rFonts w:asciiTheme="majorHAnsi" w:hAnsiTheme="majorHAnsi" w:cstheme="majorHAnsi"/>
          <w:sz w:val="22"/>
          <w:szCs w:val="22"/>
        </w:rPr>
      </w:pPr>
      <w:r w:rsidRPr="00B8470A">
        <w:rPr>
          <w:rFonts w:asciiTheme="majorHAnsi" w:hAnsiTheme="majorHAnsi" w:cstheme="majorHAnsi"/>
          <w:sz w:val="22"/>
          <w:szCs w:val="22"/>
        </w:rPr>
        <w:t>j) comportar-se de modo inidôneo ou cometer fraude de qualquer natureza (inciso X);</w:t>
      </w:r>
    </w:p>
    <w:p w14:paraId="0E904EAB" w14:textId="77777777" w:rsidR="00561E09" w:rsidRPr="00B8470A" w:rsidRDefault="00561E09" w:rsidP="00561E09">
      <w:pPr>
        <w:ind w:left="142"/>
        <w:jc w:val="both"/>
        <w:rPr>
          <w:rFonts w:asciiTheme="majorHAnsi" w:hAnsiTheme="majorHAnsi" w:cstheme="majorHAnsi"/>
          <w:sz w:val="22"/>
          <w:szCs w:val="22"/>
        </w:rPr>
      </w:pPr>
      <w:r w:rsidRPr="00B8470A">
        <w:rPr>
          <w:rFonts w:asciiTheme="majorHAnsi" w:hAnsiTheme="majorHAnsi" w:cstheme="majorHAnsi"/>
          <w:sz w:val="22"/>
          <w:szCs w:val="22"/>
        </w:rPr>
        <w:t>k) praticar atos ilícitos com vistas a frustrar os objetivos da licitação (inciso XI);</w:t>
      </w:r>
    </w:p>
    <w:p w14:paraId="5126A002" w14:textId="77777777" w:rsidR="00561E09" w:rsidRPr="00B8470A" w:rsidRDefault="00561E09" w:rsidP="00561E09">
      <w:pPr>
        <w:ind w:left="142"/>
        <w:jc w:val="both"/>
        <w:rPr>
          <w:rFonts w:asciiTheme="majorHAnsi" w:hAnsiTheme="majorHAnsi" w:cstheme="majorHAnsi"/>
          <w:sz w:val="22"/>
          <w:szCs w:val="22"/>
        </w:rPr>
      </w:pPr>
      <w:r w:rsidRPr="00B8470A">
        <w:rPr>
          <w:rFonts w:asciiTheme="majorHAnsi" w:hAnsiTheme="majorHAnsi" w:cstheme="majorHAnsi"/>
          <w:sz w:val="22"/>
          <w:szCs w:val="22"/>
        </w:rPr>
        <w:t>l) praticar ato lesivo previsto no art. 5º da Lei Federal nº 12.846/2013 (inciso XII).</w:t>
      </w:r>
    </w:p>
    <w:p w14:paraId="51D54BCF" w14:textId="77777777" w:rsidR="00561E09" w:rsidRPr="00B8470A" w:rsidRDefault="00561E09" w:rsidP="00561E09">
      <w:pPr>
        <w:ind w:left="142"/>
        <w:jc w:val="both"/>
        <w:rPr>
          <w:rFonts w:asciiTheme="majorHAnsi" w:hAnsiTheme="majorHAnsi" w:cstheme="majorHAnsi"/>
          <w:sz w:val="22"/>
          <w:szCs w:val="22"/>
        </w:rPr>
      </w:pPr>
    </w:p>
    <w:p w14:paraId="7ECA314B" w14:textId="5F625604" w:rsidR="00561E09" w:rsidRPr="00B8470A" w:rsidRDefault="00561E09" w:rsidP="00561E09">
      <w:pPr>
        <w:jc w:val="both"/>
        <w:rPr>
          <w:rFonts w:asciiTheme="majorHAnsi" w:hAnsiTheme="majorHAnsi" w:cstheme="majorHAnsi"/>
          <w:sz w:val="22"/>
          <w:szCs w:val="22"/>
        </w:rPr>
      </w:pPr>
      <w:r w:rsidRPr="00B8470A">
        <w:rPr>
          <w:rFonts w:asciiTheme="majorHAnsi" w:hAnsiTheme="majorHAnsi" w:cstheme="majorHAnsi"/>
          <w:sz w:val="22"/>
          <w:szCs w:val="22"/>
        </w:rPr>
        <w:t>13.2</w:t>
      </w:r>
      <w:r w:rsidR="0097202C" w:rsidRPr="00B8470A">
        <w:rPr>
          <w:rFonts w:asciiTheme="majorHAnsi" w:hAnsiTheme="majorHAnsi" w:cstheme="majorHAnsi"/>
          <w:sz w:val="22"/>
          <w:szCs w:val="22"/>
        </w:rPr>
        <w:t>.</w:t>
      </w:r>
      <w:r w:rsidRPr="00B8470A">
        <w:rPr>
          <w:rFonts w:asciiTheme="majorHAnsi" w:hAnsiTheme="majorHAnsi" w:cstheme="majorHAnsi"/>
          <w:sz w:val="22"/>
          <w:szCs w:val="22"/>
        </w:rPr>
        <w:t xml:space="preserve"> As infrações acima estarão sujeitas às sanções previstas no art. 3º do Decreto nº 1.697/2025, apuradas mediante processo administrativo:</w:t>
      </w:r>
    </w:p>
    <w:p w14:paraId="2DD1F612" w14:textId="77777777" w:rsidR="00561E09" w:rsidRPr="00B8470A" w:rsidRDefault="00561E09" w:rsidP="00561E09">
      <w:pPr>
        <w:jc w:val="both"/>
        <w:rPr>
          <w:rFonts w:asciiTheme="majorHAnsi" w:hAnsiTheme="majorHAnsi" w:cstheme="majorHAnsi"/>
          <w:sz w:val="22"/>
          <w:szCs w:val="22"/>
        </w:rPr>
      </w:pPr>
    </w:p>
    <w:p w14:paraId="6AD9D2B3" w14:textId="77777777" w:rsidR="00561E09" w:rsidRPr="00B8470A" w:rsidRDefault="00561E09" w:rsidP="00561E09">
      <w:pPr>
        <w:ind w:left="142"/>
        <w:jc w:val="both"/>
        <w:rPr>
          <w:rFonts w:asciiTheme="majorHAnsi" w:hAnsiTheme="majorHAnsi" w:cstheme="majorHAnsi"/>
          <w:sz w:val="22"/>
          <w:szCs w:val="22"/>
        </w:rPr>
      </w:pPr>
      <w:r w:rsidRPr="00B8470A">
        <w:rPr>
          <w:rFonts w:asciiTheme="majorHAnsi" w:hAnsiTheme="majorHAnsi" w:cstheme="majorHAnsi"/>
          <w:sz w:val="22"/>
          <w:szCs w:val="22"/>
        </w:rPr>
        <w:t>i) Advertência, exclusivamente na infração do inciso I do art. 2º, quando não se justificar sanção mais grave (art. 7º);</w:t>
      </w:r>
    </w:p>
    <w:p w14:paraId="417505C7" w14:textId="77777777" w:rsidR="00561E09" w:rsidRPr="00B8470A" w:rsidRDefault="00561E09" w:rsidP="00561E09">
      <w:pPr>
        <w:ind w:left="142"/>
        <w:jc w:val="both"/>
        <w:rPr>
          <w:rFonts w:asciiTheme="majorHAnsi" w:hAnsiTheme="majorHAnsi" w:cstheme="majorHAnsi"/>
          <w:sz w:val="22"/>
          <w:szCs w:val="22"/>
        </w:rPr>
      </w:pPr>
      <w:proofErr w:type="spellStart"/>
      <w:r w:rsidRPr="00B8470A">
        <w:rPr>
          <w:rFonts w:asciiTheme="majorHAnsi" w:hAnsiTheme="majorHAnsi" w:cstheme="majorHAnsi"/>
          <w:sz w:val="22"/>
          <w:szCs w:val="22"/>
        </w:rPr>
        <w:t>ii</w:t>
      </w:r>
      <w:proofErr w:type="spellEnd"/>
      <w:r w:rsidRPr="00B8470A">
        <w:rPr>
          <w:rFonts w:asciiTheme="majorHAnsi" w:hAnsiTheme="majorHAnsi" w:cstheme="majorHAnsi"/>
          <w:sz w:val="22"/>
          <w:szCs w:val="22"/>
        </w:rPr>
        <w:t xml:space="preserve">) Multa, com natureza compensatória ou moratória, conforme </w:t>
      </w:r>
      <w:proofErr w:type="spellStart"/>
      <w:r w:rsidRPr="00B8470A">
        <w:rPr>
          <w:rFonts w:asciiTheme="majorHAnsi" w:hAnsiTheme="majorHAnsi" w:cstheme="majorHAnsi"/>
          <w:sz w:val="22"/>
          <w:szCs w:val="22"/>
        </w:rPr>
        <w:t>arts</w:t>
      </w:r>
      <w:proofErr w:type="spellEnd"/>
      <w:r w:rsidRPr="00B8470A">
        <w:rPr>
          <w:rFonts w:asciiTheme="majorHAnsi" w:hAnsiTheme="majorHAnsi" w:cstheme="majorHAnsi"/>
          <w:sz w:val="22"/>
          <w:szCs w:val="22"/>
        </w:rPr>
        <w:t>. 8º a 10;</w:t>
      </w:r>
    </w:p>
    <w:p w14:paraId="416B7ABC" w14:textId="77777777" w:rsidR="00561E09" w:rsidRPr="00B8470A" w:rsidRDefault="00561E09" w:rsidP="00561E09">
      <w:pPr>
        <w:ind w:left="142"/>
        <w:jc w:val="both"/>
        <w:rPr>
          <w:rFonts w:asciiTheme="majorHAnsi" w:hAnsiTheme="majorHAnsi" w:cstheme="majorHAnsi"/>
          <w:sz w:val="22"/>
          <w:szCs w:val="22"/>
        </w:rPr>
      </w:pPr>
      <w:proofErr w:type="spellStart"/>
      <w:r w:rsidRPr="00B8470A">
        <w:rPr>
          <w:rFonts w:asciiTheme="majorHAnsi" w:hAnsiTheme="majorHAnsi" w:cstheme="majorHAnsi"/>
          <w:sz w:val="22"/>
          <w:szCs w:val="22"/>
        </w:rPr>
        <w:t>iii</w:t>
      </w:r>
      <w:proofErr w:type="spellEnd"/>
      <w:r w:rsidRPr="00B8470A">
        <w:rPr>
          <w:rFonts w:asciiTheme="majorHAnsi" w:hAnsiTheme="majorHAnsi" w:cstheme="majorHAnsi"/>
          <w:sz w:val="22"/>
          <w:szCs w:val="22"/>
        </w:rPr>
        <w:t>) Impedimento de licitar e contratar com o Município de Sonora/MS, nas hipóteses e gradação do art. 11;</w:t>
      </w:r>
    </w:p>
    <w:p w14:paraId="53505729" w14:textId="77777777" w:rsidR="00561E09" w:rsidRPr="00B8470A" w:rsidRDefault="00561E09" w:rsidP="00561E09">
      <w:pPr>
        <w:ind w:left="142"/>
        <w:jc w:val="both"/>
        <w:rPr>
          <w:rFonts w:asciiTheme="majorHAnsi" w:hAnsiTheme="majorHAnsi" w:cstheme="majorHAnsi"/>
          <w:sz w:val="22"/>
          <w:szCs w:val="22"/>
        </w:rPr>
      </w:pPr>
      <w:proofErr w:type="spellStart"/>
      <w:r w:rsidRPr="00B8470A">
        <w:rPr>
          <w:rFonts w:asciiTheme="majorHAnsi" w:hAnsiTheme="majorHAnsi" w:cstheme="majorHAnsi"/>
          <w:sz w:val="22"/>
          <w:szCs w:val="22"/>
        </w:rPr>
        <w:t>iv</w:t>
      </w:r>
      <w:proofErr w:type="spellEnd"/>
      <w:r w:rsidRPr="00B8470A">
        <w:rPr>
          <w:rFonts w:asciiTheme="majorHAnsi" w:hAnsiTheme="majorHAnsi" w:cstheme="majorHAnsi"/>
          <w:sz w:val="22"/>
          <w:szCs w:val="22"/>
        </w:rPr>
        <w:t>) Declaração de inidoneidade para licitar e contratar com a Administração Pública, conforme hipóteses e prazos do art. 12.</w:t>
      </w:r>
    </w:p>
    <w:p w14:paraId="4C2CAA11" w14:textId="77777777" w:rsidR="00561E09" w:rsidRPr="00B8470A" w:rsidRDefault="00561E09" w:rsidP="00561E09">
      <w:pPr>
        <w:jc w:val="both"/>
        <w:rPr>
          <w:rFonts w:asciiTheme="majorHAnsi" w:hAnsiTheme="majorHAnsi" w:cstheme="majorHAnsi"/>
          <w:sz w:val="22"/>
          <w:szCs w:val="22"/>
        </w:rPr>
      </w:pPr>
    </w:p>
    <w:p w14:paraId="688536C6" w14:textId="5A8AC96B" w:rsidR="00561E09" w:rsidRPr="00FA7F7C" w:rsidRDefault="00561E09" w:rsidP="00FA7F7C">
      <w:pPr>
        <w:spacing w:line="276" w:lineRule="auto"/>
        <w:jc w:val="both"/>
        <w:rPr>
          <w:rFonts w:asciiTheme="majorHAnsi" w:hAnsiTheme="majorHAnsi" w:cstheme="majorHAnsi"/>
          <w:sz w:val="22"/>
          <w:szCs w:val="22"/>
        </w:rPr>
      </w:pPr>
      <w:r w:rsidRPr="00FA7F7C">
        <w:rPr>
          <w:rFonts w:asciiTheme="majorHAnsi" w:hAnsiTheme="majorHAnsi" w:cstheme="majorHAnsi"/>
          <w:sz w:val="22"/>
          <w:szCs w:val="22"/>
        </w:rPr>
        <w:t>13.3</w:t>
      </w:r>
      <w:r w:rsidR="0097202C" w:rsidRPr="00FA7F7C">
        <w:rPr>
          <w:rFonts w:asciiTheme="majorHAnsi" w:hAnsiTheme="majorHAnsi" w:cstheme="majorHAnsi"/>
          <w:sz w:val="22"/>
          <w:szCs w:val="22"/>
        </w:rPr>
        <w:t>.</w:t>
      </w:r>
      <w:r w:rsidRPr="00FA7F7C">
        <w:rPr>
          <w:rFonts w:asciiTheme="majorHAnsi" w:hAnsiTheme="majorHAnsi" w:cstheme="majorHAnsi"/>
          <w:sz w:val="22"/>
          <w:szCs w:val="22"/>
        </w:rPr>
        <w:t xml:space="preserve"> A multa poderá ser:</w:t>
      </w:r>
    </w:p>
    <w:p w14:paraId="0017687B" w14:textId="1A0DFC36" w:rsidR="00561E09" w:rsidRPr="00FA7F7C" w:rsidRDefault="00561E09" w:rsidP="00FA7F7C">
      <w:pPr>
        <w:spacing w:line="276" w:lineRule="auto"/>
        <w:ind w:left="284"/>
        <w:jc w:val="both"/>
        <w:rPr>
          <w:rFonts w:asciiTheme="majorHAnsi" w:hAnsiTheme="majorHAnsi" w:cstheme="majorHAnsi"/>
          <w:sz w:val="22"/>
          <w:szCs w:val="22"/>
        </w:rPr>
      </w:pPr>
      <w:r w:rsidRPr="00FA7F7C">
        <w:rPr>
          <w:rFonts w:asciiTheme="majorHAnsi" w:hAnsiTheme="majorHAnsi" w:cstheme="majorHAnsi"/>
          <w:sz w:val="22"/>
          <w:szCs w:val="22"/>
        </w:rPr>
        <w:t>13.3.1. Compensatória – por descumprimento contratual ou infrações do art. 2º, com aplicação conforme os parâmetros do art. 9º;</w:t>
      </w:r>
    </w:p>
    <w:p w14:paraId="046951A9" w14:textId="583C320C" w:rsidR="00561E09" w:rsidRPr="00FA7F7C" w:rsidRDefault="00561E09" w:rsidP="00FA7F7C">
      <w:pPr>
        <w:spacing w:line="276" w:lineRule="auto"/>
        <w:ind w:left="284"/>
        <w:jc w:val="both"/>
        <w:rPr>
          <w:rFonts w:asciiTheme="majorHAnsi" w:hAnsiTheme="majorHAnsi" w:cstheme="majorHAnsi"/>
          <w:sz w:val="22"/>
          <w:szCs w:val="22"/>
        </w:rPr>
      </w:pPr>
      <w:r w:rsidRPr="00FA7F7C">
        <w:rPr>
          <w:rFonts w:asciiTheme="majorHAnsi" w:hAnsiTheme="majorHAnsi" w:cstheme="majorHAnsi"/>
          <w:sz w:val="22"/>
          <w:szCs w:val="22"/>
        </w:rPr>
        <w:t>13.3.2. Moratória – por atraso injustificado, conforme previsto em edital ou contrato (art. 8º, §2º).</w:t>
      </w:r>
    </w:p>
    <w:p w14:paraId="446E3787" w14:textId="242F0F92" w:rsidR="00561E09" w:rsidRPr="00FA7F7C" w:rsidRDefault="00561E09" w:rsidP="00FA7F7C">
      <w:pPr>
        <w:spacing w:line="276" w:lineRule="auto"/>
        <w:ind w:left="284"/>
        <w:jc w:val="both"/>
        <w:rPr>
          <w:rFonts w:asciiTheme="majorHAnsi" w:hAnsiTheme="majorHAnsi" w:cstheme="majorHAnsi"/>
          <w:sz w:val="22"/>
          <w:szCs w:val="22"/>
        </w:rPr>
      </w:pPr>
      <w:r w:rsidRPr="00FA7F7C">
        <w:rPr>
          <w:rFonts w:asciiTheme="majorHAnsi" w:hAnsiTheme="majorHAnsi" w:cstheme="majorHAnsi"/>
          <w:sz w:val="22"/>
          <w:szCs w:val="22"/>
        </w:rPr>
        <w:t>13.3.3. Parâmetros da multa compensatória (art. 9º):</w:t>
      </w:r>
    </w:p>
    <w:p w14:paraId="00AE2A05" w14:textId="77777777" w:rsidR="00561E09" w:rsidRPr="00FA7F7C" w:rsidRDefault="00561E09" w:rsidP="00FA7F7C">
      <w:pPr>
        <w:spacing w:line="276" w:lineRule="auto"/>
        <w:ind w:left="284"/>
        <w:jc w:val="both"/>
        <w:rPr>
          <w:rFonts w:asciiTheme="majorHAnsi" w:hAnsiTheme="majorHAnsi" w:cstheme="majorHAnsi"/>
          <w:sz w:val="22"/>
          <w:szCs w:val="22"/>
        </w:rPr>
      </w:pPr>
      <w:r w:rsidRPr="00FA7F7C">
        <w:rPr>
          <w:rFonts w:asciiTheme="majorHAnsi" w:hAnsiTheme="majorHAnsi" w:cstheme="majorHAnsi"/>
          <w:sz w:val="22"/>
          <w:szCs w:val="22"/>
        </w:rPr>
        <w:t xml:space="preserve">I – </w:t>
      </w:r>
      <w:proofErr w:type="gramStart"/>
      <w:r w:rsidRPr="00FA7F7C">
        <w:rPr>
          <w:rFonts w:asciiTheme="majorHAnsi" w:hAnsiTheme="majorHAnsi" w:cstheme="majorHAnsi"/>
          <w:sz w:val="22"/>
          <w:szCs w:val="22"/>
        </w:rPr>
        <w:t>de</w:t>
      </w:r>
      <w:proofErr w:type="gramEnd"/>
      <w:r w:rsidRPr="00FA7F7C">
        <w:rPr>
          <w:rFonts w:asciiTheme="majorHAnsi" w:hAnsiTheme="majorHAnsi" w:cstheme="majorHAnsi"/>
          <w:sz w:val="22"/>
          <w:szCs w:val="22"/>
        </w:rPr>
        <w:t xml:space="preserve"> 1% (um por cento) do valor estimado da contratação, para aquele que incorra nas infrações previstas nos incisos IV e V do caput do art. 2º deste Decreto;</w:t>
      </w:r>
    </w:p>
    <w:p w14:paraId="348EB571" w14:textId="77777777" w:rsidR="00561E09" w:rsidRPr="00FA7F7C" w:rsidRDefault="00561E09" w:rsidP="00FA7F7C">
      <w:pPr>
        <w:spacing w:line="276" w:lineRule="auto"/>
        <w:ind w:left="284"/>
        <w:jc w:val="both"/>
        <w:rPr>
          <w:rFonts w:asciiTheme="majorHAnsi" w:hAnsiTheme="majorHAnsi" w:cstheme="majorHAnsi"/>
          <w:sz w:val="22"/>
          <w:szCs w:val="22"/>
        </w:rPr>
      </w:pPr>
    </w:p>
    <w:p w14:paraId="61D38FA9" w14:textId="77777777" w:rsidR="00561E09" w:rsidRPr="00FA7F7C" w:rsidRDefault="00561E09" w:rsidP="00FA7F7C">
      <w:pPr>
        <w:spacing w:line="276" w:lineRule="auto"/>
        <w:ind w:left="284"/>
        <w:jc w:val="both"/>
        <w:rPr>
          <w:rFonts w:asciiTheme="majorHAnsi" w:hAnsiTheme="majorHAnsi" w:cstheme="majorHAnsi"/>
          <w:sz w:val="22"/>
          <w:szCs w:val="22"/>
        </w:rPr>
      </w:pPr>
      <w:r w:rsidRPr="00FA7F7C">
        <w:rPr>
          <w:rFonts w:asciiTheme="majorHAnsi" w:hAnsiTheme="majorHAnsi" w:cstheme="majorHAnsi"/>
          <w:sz w:val="22"/>
          <w:szCs w:val="22"/>
        </w:rPr>
        <w:lastRenderedPageBreak/>
        <w:t xml:space="preserve">II – </w:t>
      </w:r>
      <w:proofErr w:type="gramStart"/>
      <w:r w:rsidRPr="00FA7F7C">
        <w:rPr>
          <w:rFonts w:asciiTheme="majorHAnsi" w:hAnsiTheme="majorHAnsi" w:cstheme="majorHAnsi"/>
          <w:sz w:val="22"/>
          <w:szCs w:val="22"/>
        </w:rPr>
        <w:t>de</w:t>
      </w:r>
      <w:proofErr w:type="gramEnd"/>
      <w:r w:rsidRPr="00FA7F7C">
        <w:rPr>
          <w:rFonts w:asciiTheme="majorHAnsi" w:hAnsiTheme="majorHAnsi" w:cstheme="majorHAnsi"/>
          <w:sz w:val="22"/>
          <w:szCs w:val="22"/>
        </w:rPr>
        <w:t xml:space="preserve"> 5% (cinco por cento) a 10% (dez por cento) do valor estimado da contratação para aquele que incorra nas infrações previstas no inciso VI do caput do art. 2º deste Decreto;</w:t>
      </w:r>
    </w:p>
    <w:p w14:paraId="53BC3AA8" w14:textId="77777777" w:rsidR="00561E09" w:rsidRPr="00FA7F7C" w:rsidRDefault="00561E09" w:rsidP="00FA7F7C">
      <w:pPr>
        <w:spacing w:line="276" w:lineRule="auto"/>
        <w:ind w:left="284"/>
        <w:jc w:val="both"/>
        <w:rPr>
          <w:rFonts w:asciiTheme="majorHAnsi" w:hAnsiTheme="majorHAnsi" w:cstheme="majorHAnsi"/>
          <w:sz w:val="22"/>
          <w:szCs w:val="22"/>
        </w:rPr>
      </w:pPr>
      <w:r w:rsidRPr="00FA7F7C">
        <w:rPr>
          <w:rFonts w:asciiTheme="majorHAnsi" w:hAnsiTheme="majorHAnsi" w:cstheme="majorHAnsi"/>
          <w:sz w:val="22"/>
          <w:szCs w:val="22"/>
        </w:rPr>
        <w:t>III – de 10% (dez por cento) sobre o valor contratado, em caso de recusa do adjudicatário em efetuar o reforço de garantia contratual;</w:t>
      </w:r>
    </w:p>
    <w:p w14:paraId="18C8B153" w14:textId="77777777" w:rsidR="00561E09" w:rsidRPr="00FA7F7C" w:rsidRDefault="00561E09" w:rsidP="00FA7F7C">
      <w:pPr>
        <w:spacing w:line="276" w:lineRule="auto"/>
        <w:ind w:left="284"/>
        <w:jc w:val="both"/>
        <w:rPr>
          <w:rFonts w:asciiTheme="majorHAnsi" w:hAnsiTheme="majorHAnsi" w:cstheme="majorHAnsi"/>
          <w:sz w:val="22"/>
          <w:szCs w:val="22"/>
        </w:rPr>
      </w:pPr>
      <w:r w:rsidRPr="00FA7F7C">
        <w:rPr>
          <w:rFonts w:asciiTheme="majorHAnsi" w:hAnsiTheme="majorHAnsi" w:cstheme="majorHAnsi"/>
          <w:sz w:val="22"/>
          <w:szCs w:val="22"/>
        </w:rPr>
        <w:t xml:space="preserve">IV – </w:t>
      </w:r>
      <w:proofErr w:type="gramStart"/>
      <w:r w:rsidRPr="00FA7F7C">
        <w:rPr>
          <w:rFonts w:asciiTheme="majorHAnsi" w:hAnsiTheme="majorHAnsi" w:cstheme="majorHAnsi"/>
          <w:sz w:val="22"/>
          <w:szCs w:val="22"/>
        </w:rPr>
        <w:t>de</w:t>
      </w:r>
      <w:proofErr w:type="gramEnd"/>
      <w:r w:rsidRPr="00FA7F7C">
        <w:rPr>
          <w:rFonts w:asciiTheme="majorHAnsi" w:hAnsiTheme="majorHAnsi" w:cstheme="majorHAnsi"/>
          <w:sz w:val="22"/>
          <w:szCs w:val="22"/>
        </w:rPr>
        <w:t xml:space="preserve"> 20% (vinte por cento) sobre o valor da parcela do objeto não executada, em caso de infração prevista no inciso I do caput do art. 2º deste Decreto;</w:t>
      </w:r>
    </w:p>
    <w:p w14:paraId="5ED8153A" w14:textId="77777777" w:rsidR="00561E09" w:rsidRPr="00FA7F7C" w:rsidRDefault="00561E09" w:rsidP="00FA7F7C">
      <w:pPr>
        <w:spacing w:line="276" w:lineRule="auto"/>
        <w:ind w:left="284"/>
        <w:jc w:val="both"/>
        <w:rPr>
          <w:rFonts w:asciiTheme="majorHAnsi" w:hAnsiTheme="majorHAnsi" w:cstheme="majorHAnsi"/>
          <w:sz w:val="22"/>
          <w:szCs w:val="22"/>
        </w:rPr>
      </w:pPr>
      <w:r w:rsidRPr="00FA7F7C">
        <w:rPr>
          <w:rFonts w:asciiTheme="majorHAnsi" w:hAnsiTheme="majorHAnsi" w:cstheme="majorHAnsi"/>
          <w:sz w:val="22"/>
          <w:szCs w:val="22"/>
        </w:rPr>
        <w:t xml:space="preserve">V – </w:t>
      </w:r>
      <w:proofErr w:type="gramStart"/>
      <w:r w:rsidRPr="00FA7F7C">
        <w:rPr>
          <w:rFonts w:asciiTheme="majorHAnsi" w:hAnsiTheme="majorHAnsi" w:cstheme="majorHAnsi"/>
          <w:sz w:val="22"/>
          <w:szCs w:val="22"/>
        </w:rPr>
        <w:t>de</w:t>
      </w:r>
      <w:proofErr w:type="gramEnd"/>
      <w:r w:rsidRPr="00FA7F7C">
        <w:rPr>
          <w:rFonts w:asciiTheme="majorHAnsi" w:hAnsiTheme="majorHAnsi" w:cstheme="majorHAnsi"/>
          <w:sz w:val="22"/>
          <w:szCs w:val="22"/>
        </w:rPr>
        <w:t xml:space="preserve"> 25% (vinte e cinco por cento) sobre o valor contratado, em caso de infrações previstas nos incisos II, III, VIII, IX, X, XI, XII do caput do art. 2º deste Decreto;</w:t>
      </w:r>
    </w:p>
    <w:p w14:paraId="50128B05" w14:textId="77777777" w:rsidR="00561E09" w:rsidRPr="00FA7F7C" w:rsidRDefault="00561E09" w:rsidP="00FA7F7C">
      <w:pPr>
        <w:spacing w:line="276" w:lineRule="auto"/>
        <w:ind w:left="284"/>
        <w:jc w:val="both"/>
        <w:rPr>
          <w:rFonts w:asciiTheme="majorHAnsi" w:hAnsiTheme="majorHAnsi" w:cstheme="majorHAnsi"/>
          <w:sz w:val="22"/>
          <w:szCs w:val="22"/>
        </w:rPr>
      </w:pPr>
      <w:r w:rsidRPr="00FA7F7C">
        <w:rPr>
          <w:rFonts w:asciiTheme="majorHAnsi" w:hAnsiTheme="majorHAnsi" w:cstheme="majorHAnsi"/>
          <w:sz w:val="22"/>
          <w:szCs w:val="22"/>
        </w:rPr>
        <w:t xml:space="preserve">VI – </w:t>
      </w:r>
      <w:proofErr w:type="gramStart"/>
      <w:r w:rsidRPr="00FA7F7C">
        <w:rPr>
          <w:rFonts w:asciiTheme="majorHAnsi" w:hAnsiTheme="majorHAnsi" w:cstheme="majorHAnsi"/>
          <w:sz w:val="22"/>
          <w:szCs w:val="22"/>
        </w:rPr>
        <w:t>de</w:t>
      </w:r>
      <w:proofErr w:type="gramEnd"/>
      <w:r w:rsidRPr="00FA7F7C">
        <w:rPr>
          <w:rFonts w:asciiTheme="majorHAnsi" w:hAnsiTheme="majorHAnsi" w:cstheme="majorHAnsi"/>
          <w:sz w:val="22"/>
          <w:szCs w:val="22"/>
        </w:rPr>
        <w:t xml:space="preserve"> 30% (trinta por cento) sobre o valor contratado, em caso de entrega de objeto com vícios ou defeitos ocultos que o torne impróprio ao uso a que é destinado, ou diminuam-lhe o valor ou, ainda, fora das especificações contratadas.</w:t>
      </w:r>
    </w:p>
    <w:p w14:paraId="3A9598B3" w14:textId="2C6E06E9" w:rsidR="00561E09" w:rsidRPr="00FA7F7C" w:rsidRDefault="00561E09" w:rsidP="00FA7F7C">
      <w:pPr>
        <w:spacing w:line="276" w:lineRule="auto"/>
        <w:jc w:val="both"/>
        <w:rPr>
          <w:rFonts w:asciiTheme="majorHAnsi" w:hAnsiTheme="majorHAnsi" w:cstheme="majorHAnsi"/>
          <w:sz w:val="22"/>
          <w:szCs w:val="22"/>
        </w:rPr>
      </w:pPr>
      <w:r w:rsidRPr="00FA7F7C">
        <w:rPr>
          <w:rFonts w:asciiTheme="majorHAnsi" w:hAnsiTheme="majorHAnsi" w:cstheme="majorHAnsi"/>
          <w:sz w:val="22"/>
          <w:szCs w:val="22"/>
        </w:rPr>
        <w:t>13.4. A multa poderá ser aplicada cumulativamente com as demais sanções, desde que não se acumulem multa moratória e compensatória na mesma infração (art. 8º, §5º).</w:t>
      </w:r>
    </w:p>
    <w:p w14:paraId="353365AA" w14:textId="275CE800" w:rsidR="00561E09" w:rsidRPr="00FA7F7C" w:rsidRDefault="00561E09" w:rsidP="00FA7F7C">
      <w:pPr>
        <w:spacing w:line="276" w:lineRule="auto"/>
        <w:jc w:val="both"/>
        <w:rPr>
          <w:rFonts w:asciiTheme="majorHAnsi" w:hAnsiTheme="majorHAnsi" w:cstheme="majorHAnsi"/>
          <w:sz w:val="22"/>
          <w:szCs w:val="22"/>
        </w:rPr>
      </w:pPr>
      <w:r w:rsidRPr="00FA7F7C">
        <w:rPr>
          <w:rFonts w:asciiTheme="majorHAnsi" w:hAnsiTheme="majorHAnsi" w:cstheme="majorHAnsi"/>
          <w:sz w:val="22"/>
          <w:szCs w:val="22"/>
        </w:rPr>
        <w:t>13.5. Se a multa aplicada e as indenizações cabíveis forem superiores ao valor de pagamento eventualmente devido pela Administração ao contratado, além da perda desse valor, a diferença será descontada da garantia prestada ou será cobrada judicialmente (art. 8º, §6º e art. 10). A multa de que trata o caput deste artigo poderá, na forma do edital, contrato ou de outro instrumento obrigacional, ser descontada de pagamento eventualmente devido pela contratante decorrente de outros contratos firmados com a Administração Pública Municipal;</w:t>
      </w:r>
    </w:p>
    <w:p w14:paraId="3AFF6B3C" w14:textId="6A657386" w:rsidR="00561E09" w:rsidRPr="00FA7F7C" w:rsidRDefault="00561E09" w:rsidP="00FA7F7C">
      <w:pPr>
        <w:spacing w:line="276" w:lineRule="auto"/>
        <w:jc w:val="both"/>
        <w:rPr>
          <w:rFonts w:asciiTheme="majorHAnsi" w:hAnsiTheme="majorHAnsi" w:cstheme="majorHAnsi"/>
          <w:sz w:val="22"/>
          <w:szCs w:val="22"/>
        </w:rPr>
      </w:pPr>
      <w:r w:rsidRPr="00FA7F7C">
        <w:rPr>
          <w:rFonts w:asciiTheme="majorHAnsi" w:hAnsiTheme="majorHAnsi" w:cstheme="majorHAnsi"/>
          <w:sz w:val="22"/>
          <w:szCs w:val="22"/>
        </w:rPr>
        <w:t xml:space="preserve">13.6. A aplicação das sanções exige processo administrativo, nos termos dos </w:t>
      </w:r>
      <w:proofErr w:type="spellStart"/>
      <w:r w:rsidRPr="00FA7F7C">
        <w:rPr>
          <w:rFonts w:asciiTheme="majorHAnsi" w:hAnsiTheme="majorHAnsi" w:cstheme="majorHAnsi"/>
          <w:sz w:val="22"/>
          <w:szCs w:val="22"/>
        </w:rPr>
        <w:t>arts</w:t>
      </w:r>
      <w:proofErr w:type="spellEnd"/>
      <w:r w:rsidRPr="00FA7F7C">
        <w:rPr>
          <w:rFonts w:asciiTheme="majorHAnsi" w:hAnsiTheme="majorHAnsi" w:cstheme="majorHAnsi"/>
          <w:sz w:val="22"/>
          <w:szCs w:val="22"/>
        </w:rPr>
        <w:t>. 13 a 24, assegurado o contraditório e ampla defesa, com prazos e ritos distintos conforme a sanção aplicável.</w:t>
      </w:r>
    </w:p>
    <w:p w14:paraId="6B6B4728" w14:textId="16DF76A5" w:rsidR="00561E09" w:rsidRPr="00FA7F7C" w:rsidRDefault="00561E09" w:rsidP="00FA7F7C">
      <w:pPr>
        <w:spacing w:line="276" w:lineRule="auto"/>
        <w:jc w:val="both"/>
        <w:rPr>
          <w:rFonts w:asciiTheme="majorHAnsi" w:hAnsiTheme="majorHAnsi" w:cstheme="majorHAnsi"/>
          <w:sz w:val="22"/>
          <w:szCs w:val="22"/>
        </w:rPr>
      </w:pPr>
      <w:r w:rsidRPr="00FA7F7C">
        <w:rPr>
          <w:rFonts w:asciiTheme="majorHAnsi" w:hAnsiTheme="majorHAnsi" w:cstheme="majorHAnsi"/>
          <w:sz w:val="22"/>
          <w:szCs w:val="22"/>
        </w:rPr>
        <w:t>13.7. Na aplicação das sanções, a Administração Pública Municipal deverá observar (art. 25):</w:t>
      </w:r>
    </w:p>
    <w:p w14:paraId="461886AA" w14:textId="77777777" w:rsidR="00561E09" w:rsidRPr="00FA7F7C" w:rsidRDefault="00561E09" w:rsidP="00FA7F7C">
      <w:pPr>
        <w:spacing w:line="276" w:lineRule="auto"/>
        <w:ind w:left="142"/>
        <w:jc w:val="both"/>
        <w:rPr>
          <w:rFonts w:asciiTheme="majorHAnsi" w:hAnsiTheme="majorHAnsi" w:cstheme="majorHAnsi"/>
          <w:sz w:val="22"/>
          <w:szCs w:val="22"/>
        </w:rPr>
      </w:pPr>
      <w:r w:rsidRPr="00FA7F7C">
        <w:rPr>
          <w:rFonts w:asciiTheme="majorHAnsi" w:hAnsiTheme="majorHAnsi" w:cstheme="majorHAnsi"/>
          <w:sz w:val="22"/>
          <w:szCs w:val="22"/>
        </w:rPr>
        <w:t>I – a natureza e a gravidade da infração cometida;</w:t>
      </w:r>
    </w:p>
    <w:p w14:paraId="35F3086B" w14:textId="77777777" w:rsidR="00561E09" w:rsidRPr="00FA7F7C" w:rsidRDefault="00561E09" w:rsidP="00FA7F7C">
      <w:pPr>
        <w:spacing w:line="276" w:lineRule="auto"/>
        <w:ind w:left="142"/>
        <w:jc w:val="both"/>
        <w:rPr>
          <w:rFonts w:asciiTheme="majorHAnsi" w:hAnsiTheme="majorHAnsi" w:cstheme="majorHAnsi"/>
          <w:sz w:val="22"/>
          <w:szCs w:val="22"/>
        </w:rPr>
      </w:pPr>
      <w:r w:rsidRPr="00FA7F7C">
        <w:rPr>
          <w:rFonts w:asciiTheme="majorHAnsi" w:hAnsiTheme="majorHAnsi" w:cstheme="majorHAnsi"/>
          <w:sz w:val="22"/>
          <w:szCs w:val="22"/>
        </w:rPr>
        <w:t xml:space="preserve">II – </w:t>
      </w:r>
      <w:proofErr w:type="gramStart"/>
      <w:r w:rsidRPr="00FA7F7C">
        <w:rPr>
          <w:rFonts w:asciiTheme="majorHAnsi" w:hAnsiTheme="majorHAnsi" w:cstheme="majorHAnsi"/>
          <w:sz w:val="22"/>
          <w:szCs w:val="22"/>
        </w:rPr>
        <w:t>as</w:t>
      </w:r>
      <w:proofErr w:type="gramEnd"/>
      <w:r w:rsidRPr="00FA7F7C">
        <w:rPr>
          <w:rFonts w:asciiTheme="majorHAnsi" w:hAnsiTheme="majorHAnsi" w:cstheme="majorHAnsi"/>
          <w:sz w:val="22"/>
          <w:szCs w:val="22"/>
        </w:rPr>
        <w:t xml:space="preserve"> peculiaridades do caso concreto;</w:t>
      </w:r>
    </w:p>
    <w:p w14:paraId="4796B07C" w14:textId="77777777" w:rsidR="00561E09" w:rsidRPr="00FA7F7C" w:rsidRDefault="00561E09" w:rsidP="00FA7F7C">
      <w:pPr>
        <w:spacing w:line="276" w:lineRule="auto"/>
        <w:ind w:left="142"/>
        <w:jc w:val="both"/>
        <w:rPr>
          <w:rFonts w:asciiTheme="majorHAnsi" w:hAnsiTheme="majorHAnsi" w:cstheme="majorHAnsi"/>
          <w:sz w:val="22"/>
          <w:szCs w:val="22"/>
        </w:rPr>
      </w:pPr>
      <w:r w:rsidRPr="00FA7F7C">
        <w:rPr>
          <w:rFonts w:asciiTheme="majorHAnsi" w:hAnsiTheme="majorHAnsi" w:cstheme="majorHAnsi"/>
          <w:sz w:val="22"/>
          <w:szCs w:val="22"/>
        </w:rPr>
        <w:t>III – as circunstâncias agravantes ou atenuantes;</w:t>
      </w:r>
    </w:p>
    <w:p w14:paraId="7AFD670D" w14:textId="77777777" w:rsidR="00561E09" w:rsidRPr="00FA7F7C" w:rsidRDefault="00561E09" w:rsidP="00FA7F7C">
      <w:pPr>
        <w:spacing w:line="276" w:lineRule="auto"/>
        <w:ind w:left="142"/>
        <w:jc w:val="both"/>
        <w:rPr>
          <w:rFonts w:asciiTheme="majorHAnsi" w:hAnsiTheme="majorHAnsi" w:cstheme="majorHAnsi"/>
          <w:sz w:val="22"/>
          <w:szCs w:val="22"/>
        </w:rPr>
      </w:pPr>
      <w:r w:rsidRPr="00FA7F7C">
        <w:rPr>
          <w:rFonts w:asciiTheme="majorHAnsi" w:hAnsiTheme="majorHAnsi" w:cstheme="majorHAnsi"/>
          <w:sz w:val="22"/>
          <w:szCs w:val="22"/>
        </w:rPr>
        <w:t xml:space="preserve">IV – </w:t>
      </w:r>
      <w:proofErr w:type="gramStart"/>
      <w:r w:rsidRPr="00FA7F7C">
        <w:rPr>
          <w:rFonts w:asciiTheme="majorHAnsi" w:hAnsiTheme="majorHAnsi" w:cstheme="majorHAnsi"/>
          <w:sz w:val="22"/>
          <w:szCs w:val="22"/>
        </w:rPr>
        <w:t>os</w:t>
      </w:r>
      <w:proofErr w:type="gramEnd"/>
      <w:r w:rsidRPr="00FA7F7C">
        <w:rPr>
          <w:rFonts w:asciiTheme="majorHAnsi" w:hAnsiTheme="majorHAnsi" w:cstheme="majorHAnsi"/>
          <w:sz w:val="22"/>
          <w:szCs w:val="22"/>
        </w:rPr>
        <w:t xml:space="preserve"> danos que dela provierem para a Administração Pública;</w:t>
      </w:r>
    </w:p>
    <w:p w14:paraId="66674E0A" w14:textId="77777777" w:rsidR="00561E09" w:rsidRPr="00FA7F7C" w:rsidRDefault="00561E09" w:rsidP="00FA7F7C">
      <w:pPr>
        <w:spacing w:line="276" w:lineRule="auto"/>
        <w:ind w:left="142"/>
        <w:jc w:val="both"/>
        <w:rPr>
          <w:rFonts w:asciiTheme="majorHAnsi" w:hAnsiTheme="majorHAnsi" w:cstheme="majorHAnsi"/>
          <w:sz w:val="22"/>
          <w:szCs w:val="22"/>
        </w:rPr>
      </w:pPr>
      <w:r w:rsidRPr="00FA7F7C">
        <w:rPr>
          <w:rFonts w:asciiTheme="majorHAnsi" w:hAnsiTheme="majorHAnsi" w:cstheme="majorHAnsi"/>
          <w:sz w:val="22"/>
          <w:szCs w:val="22"/>
        </w:rPr>
        <w:t xml:space="preserve">V – </w:t>
      </w:r>
      <w:proofErr w:type="gramStart"/>
      <w:r w:rsidRPr="00FA7F7C">
        <w:rPr>
          <w:rFonts w:asciiTheme="majorHAnsi" w:hAnsiTheme="majorHAnsi" w:cstheme="majorHAnsi"/>
          <w:sz w:val="22"/>
          <w:szCs w:val="22"/>
        </w:rPr>
        <w:t>a</w:t>
      </w:r>
      <w:proofErr w:type="gramEnd"/>
      <w:r w:rsidRPr="00FA7F7C">
        <w:rPr>
          <w:rFonts w:asciiTheme="majorHAnsi" w:hAnsiTheme="majorHAnsi" w:cstheme="majorHAnsi"/>
          <w:sz w:val="22"/>
          <w:szCs w:val="22"/>
        </w:rPr>
        <w:t xml:space="preserve"> implantação ou o aperfeiçoamento de programa de integridade, conforme normas e orientações dos órgãos de controle; e</w:t>
      </w:r>
    </w:p>
    <w:p w14:paraId="6FDB7401" w14:textId="78A238FC" w:rsidR="00561E09" w:rsidRPr="00FA7F7C" w:rsidRDefault="00561E09" w:rsidP="00FA7F7C">
      <w:pPr>
        <w:spacing w:line="276" w:lineRule="auto"/>
        <w:ind w:firstLine="142"/>
        <w:jc w:val="both"/>
        <w:rPr>
          <w:rFonts w:asciiTheme="majorHAnsi" w:hAnsiTheme="majorHAnsi" w:cstheme="majorHAnsi"/>
          <w:sz w:val="22"/>
          <w:szCs w:val="22"/>
        </w:rPr>
      </w:pPr>
      <w:r w:rsidRPr="00FA7F7C">
        <w:rPr>
          <w:rFonts w:asciiTheme="majorHAnsi" w:hAnsiTheme="majorHAnsi" w:cstheme="majorHAnsi"/>
          <w:sz w:val="22"/>
          <w:szCs w:val="22"/>
        </w:rPr>
        <w:t xml:space="preserve">VI – </w:t>
      </w:r>
      <w:proofErr w:type="gramStart"/>
      <w:r w:rsidRPr="00FA7F7C">
        <w:rPr>
          <w:rFonts w:asciiTheme="majorHAnsi" w:hAnsiTheme="majorHAnsi" w:cstheme="majorHAnsi"/>
          <w:sz w:val="22"/>
          <w:szCs w:val="22"/>
        </w:rPr>
        <w:t>a</w:t>
      </w:r>
      <w:proofErr w:type="gramEnd"/>
      <w:r w:rsidRPr="00FA7F7C">
        <w:rPr>
          <w:rFonts w:asciiTheme="majorHAnsi" w:hAnsiTheme="majorHAnsi" w:cstheme="majorHAnsi"/>
          <w:sz w:val="22"/>
          <w:szCs w:val="22"/>
        </w:rPr>
        <w:t xml:space="preserve"> situação econômico-financeira do acusado, em especial sua capacidade de geração de receitas e seu patrimônio, no caso de aplicação de multa.</w:t>
      </w:r>
      <w:r w:rsidRPr="00FA7F7C">
        <w:rPr>
          <w:rFonts w:asciiTheme="majorHAnsi" w:hAnsiTheme="majorHAnsi" w:cstheme="majorHAnsi"/>
          <w:sz w:val="22"/>
          <w:szCs w:val="22"/>
        </w:rPr>
        <w:cr/>
        <w:t>13.8.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nos termos do art. 35.</w:t>
      </w:r>
    </w:p>
    <w:p w14:paraId="43BC4E3D" w14:textId="3DB595A7" w:rsidR="00561E09" w:rsidRPr="00FA7F7C" w:rsidRDefault="00561E09" w:rsidP="00FA7F7C">
      <w:pPr>
        <w:spacing w:line="276" w:lineRule="auto"/>
        <w:jc w:val="both"/>
        <w:rPr>
          <w:rFonts w:asciiTheme="majorHAnsi" w:hAnsiTheme="majorHAnsi" w:cstheme="majorHAnsi"/>
          <w:sz w:val="22"/>
          <w:szCs w:val="22"/>
        </w:rPr>
      </w:pPr>
      <w:r w:rsidRPr="00FA7F7C">
        <w:rPr>
          <w:rFonts w:asciiTheme="majorHAnsi" w:hAnsiTheme="majorHAnsi" w:cstheme="majorHAnsi"/>
          <w:sz w:val="22"/>
          <w:szCs w:val="22"/>
        </w:rPr>
        <w:t xml:space="preserve">13.9. A personalidade jurídica poderá ser desconsiderada, com extensão das sanções a sócios, administradores ou empresas coligadas, conforme os </w:t>
      </w:r>
      <w:proofErr w:type="spellStart"/>
      <w:r w:rsidRPr="00FA7F7C">
        <w:rPr>
          <w:rFonts w:asciiTheme="majorHAnsi" w:hAnsiTheme="majorHAnsi" w:cstheme="majorHAnsi"/>
          <w:sz w:val="22"/>
          <w:szCs w:val="22"/>
        </w:rPr>
        <w:t>arts</w:t>
      </w:r>
      <w:proofErr w:type="spellEnd"/>
      <w:r w:rsidRPr="00FA7F7C">
        <w:rPr>
          <w:rFonts w:asciiTheme="majorHAnsi" w:hAnsiTheme="majorHAnsi" w:cstheme="majorHAnsi"/>
          <w:sz w:val="22"/>
          <w:szCs w:val="22"/>
        </w:rPr>
        <w:t>. 28 a 33.</w:t>
      </w:r>
    </w:p>
    <w:p w14:paraId="19DA5072" w14:textId="0A87F168" w:rsidR="00561E09" w:rsidRPr="00FA7F7C" w:rsidRDefault="00561E09" w:rsidP="00FA7F7C">
      <w:pPr>
        <w:spacing w:line="276" w:lineRule="auto"/>
        <w:jc w:val="both"/>
        <w:rPr>
          <w:rFonts w:asciiTheme="majorHAnsi" w:hAnsiTheme="majorHAnsi" w:cstheme="majorHAnsi"/>
          <w:sz w:val="22"/>
          <w:szCs w:val="22"/>
        </w:rPr>
      </w:pPr>
      <w:r w:rsidRPr="00FA7F7C">
        <w:rPr>
          <w:rFonts w:asciiTheme="majorHAnsi" w:hAnsiTheme="majorHAnsi" w:cstheme="majorHAnsi"/>
          <w:sz w:val="22"/>
          <w:szCs w:val="22"/>
        </w:rPr>
        <w:t xml:space="preserve">13.10. Os órgãos e entidades da Administração Pública Municipal deverão, no prazo máximo 15 (quinze) dias úteis, contados da data da aplicação da sanção da qual não caiba mais recurso, informar e manter atualizados os dados relativos às sanções por eles aplicadas, para fins de </w:t>
      </w:r>
      <w:r w:rsidRPr="00FA7F7C">
        <w:rPr>
          <w:rFonts w:asciiTheme="majorHAnsi" w:hAnsiTheme="majorHAnsi" w:cstheme="majorHAnsi"/>
          <w:sz w:val="22"/>
          <w:szCs w:val="22"/>
        </w:rPr>
        <w:lastRenderedPageBreak/>
        <w:t>publicidade no Cadastro Nacional de Empresas Inidôneas e Suspensas - CEIS e no Cadastro Nacional de Empresas Punidas - CNEP, instituídos no âmbito do Poder Executivo federal e no sistema adotado pela Administração Pública Municipal, se houver. (art. 36)</w:t>
      </w:r>
    </w:p>
    <w:p w14:paraId="0B7405A2" w14:textId="19BC7E0E" w:rsidR="00561E09" w:rsidRPr="00FA7F7C" w:rsidRDefault="00561E09" w:rsidP="00FA7F7C">
      <w:pPr>
        <w:spacing w:line="276" w:lineRule="auto"/>
        <w:jc w:val="both"/>
        <w:rPr>
          <w:rFonts w:asciiTheme="majorHAnsi" w:hAnsiTheme="majorHAnsi" w:cstheme="majorHAnsi"/>
          <w:sz w:val="22"/>
          <w:szCs w:val="22"/>
        </w:rPr>
      </w:pPr>
      <w:r w:rsidRPr="00FA7F7C">
        <w:rPr>
          <w:rFonts w:asciiTheme="majorHAnsi" w:hAnsiTheme="majorHAnsi" w:cstheme="majorHAnsi"/>
          <w:sz w:val="22"/>
          <w:szCs w:val="22"/>
        </w:rPr>
        <w:t>13.11. É admitida a reabilitação do condenado perante a própria autoridade que aplicou a sanção, exigidos, cumulativamente, nos termos do art. 40:</w:t>
      </w:r>
    </w:p>
    <w:p w14:paraId="53539F5F" w14:textId="77777777" w:rsidR="00561E09" w:rsidRPr="00FA7F7C" w:rsidRDefault="00561E09" w:rsidP="00FA7F7C">
      <w:pPr>
        <w:spacing w:line="276" w:lineRule="auto"/>
        <w:jc w:val="both"/>
        <w:rPr>
          <w:rFonts w:asciiTheme="majorHAnsi" w:hAnsiTheme="majorHAnsi" w:cstheme="majorHAnsi"/>
          <w:sz w:val="22"/>
          <w:szCs w:val="22"/>
        </w:rPr>
      </w:pPr>
      <w:r w:rsidRPr="00FA7F7C">
        <w:rPr>
          <w:rFonts w:asciiTheme="majorHAnsi" w:hAnsiTheme="majorHAnsi" w:cstheme="majorHAnsi"/>
          <w:sz w:val="22"/>
          <w:szCs w:val="22"/>
        </w:rPr>
        <w:t xml:space="preserve">I – </w:t>
      </w:r>
      <w:proofErr w:type="gramStart"/>
      <w:r w:rsidRPr="00FA7F7C">
        <w:rPr>
          <w:rFonts w:asciiTheme="majorHAnsi" w:hAnsiTheme="majorHAnsi" w:cstheme="majorHAnsi"/>
          <w:sz w:val="22"/>
          <w:szCs w:val="22"/>
        </w:rPr>
        <w:t>reparação</w:t>
      </w:r>
      <w:proofErr w:type="gramEnd"/>
      <w:r w:rsidRPr="00FA7F7C">
        <w:rPr>
          <w:rFonts w:asciiTheme="majorHAnsi" w:hAnsiTheme="majorHAnsi" w:cstheme="majorHAnsi"/>
          <w:sz w:val="22"/>
          <w:szCs w:val="22"/>
        </w:rPr>
        <w:t xml:space="preserve"> integral do dano causado à Administração Pública;</w:t>
      </w:r>
    </w:p>
    <w:p w14:paraId="4A15DC59" w14:textId="77777777" w:rsidR="00561E09" w:rsidRPr="00FA7F7C" w:rsidRDefault="00561E09" w:rsidP="00FA7F7C">
      <w:pPr>
        <w:spacing w:line="276" w:lineRule="auto"/>
        <w:jc w:val="both"/>
        <w:rPr>
          <w:rFonts w:asciiTheme="majorHAnsi" w:hAnsiTheme="majorHAnsi" w:cstheme="majorHAnsi"/>
          <w:sz w:val="22"/>
          <w:szCs w:val="22"/>
        </w:rPr>
      </w:pPr>
      <w:r w:rsidRPr="00FA7F7C">
        <w:rPr>
          <w:rFonts w:asciiTheme="majorHAnsi" w:hAnsiTheme="majorHAnsi" w:cstheme="majorHAnsi"/>
          <w:sz w:val="22"/>
          <w:szCs w:val="22"/>
        </w:rPr>
        <w:t xml:space="preserve">II – </w:t>
      </w:r>
      <w:proofErr w:type="gramStart"/>
      <w:r w:rsidRPr="00FA7F7C">
        <w:rPr>
          <w:rFonts w:asciiTheme="majorHAnsi" w:hAnsiTheme="majorHAnsi" w:cstheme="majorHAnsi"/>
          <w:sz w:val="22"/>
          <w:szCs w:val="22"/>
        </w:rPr>
        <w:t>pagamento</w:t>
      </w:r>
      <w:proofErr w:type="gramEnd"/>
      <w:r w:rsidRPr="00FA7F7C">
        <w:rPr>
          <w:rFonts w:asciiTheme="majorHAnsi" w:hAnsiTheme="majorHAnsi" w:cstheme="majorHAnsi"/>
          <w:sz w:val="22"/>
          <w:szCs w:val="22"/>
        </w:rPr>
        <w:t xml:space="preserve"> da multa;</w:t>
      </w:r>
    </w:p>
    <w:p w14:paraId="43B31E32" w14:textId="77777777" w:rsidR="00561E09" w:rsidRPr="00FA7F7C" w:rsidRDefault="00561E09" w:rsidP="00FA7F7C">
      <w:pPr>
        <w:spacing w:line="276" w:lineRule="auto"/>
        <w:jc w:val="both"/>
        <w:rPr>
          <w:rFonts w:asciiTheme="majorHAnsi" w:hAnsiTheme="majorHAnsi" w:cstheme="majorHAnsi"/>
          <w:sz w:val="22"/>
          <w:szCs w:val="22"/>
        </w:rPr>
      </w:pPr>
      <w:r w:rsidRPr="00FA7F7C">
        <w:rPr>
          <w:rFonts w:asciiTheme="majorHAnsi" w:hAnsiTheme="majorHAnsi" w:cstheme="majorHAnsi"/>
          <w:sz w:val="22"/>
          <w:szCs w:val="22"/>
        </w:rPr>
        <w:t>III – transcurso do prazo mínimo de 1 (um) ano da aplicação da sanção, no caso de impedimento de licitar e contratar, ou de 3 (três) anos da aplicação da sanção no caso de declaração de inidoneidade;</w:t>
      </w:r>
    </w:p>
    <w:p w14:paraId="499A322A" w14:textId="77777777" w:rsidR="00561E09" w:rsidRPr="00FA7F7C" w:rsidRDefault="00561E09" w:rsidP="00FA7F7C">
      <w:pPr>
        <w:spacing w:line="276" w:lineRule="auto"/>
        <w:jc w:val="both"/>
        <w:rPr>
          <w:rFonts w:asciiTheme="majorHAnsi" w:hAnsiTheme="majorHAnsi" w:cstheme="majorHAnsi"/>
          <w:sz w:val="22"/>
          <w:szCs w:val="22"/>
        </w:rPr>
      </w:pPr>
      <w:r w:rsidRPr="00FA7F7C">
        <w:rPr>
          <w:rFonts w:asciiTheme="majorHAnsi" w:hAnsiTheme="majorHAnsi" w:cstheme="majorHAnsi"/>
          <w:sz w:val="22"/>
          <w:szCs w:val="22"/>
        </w:rPr>
        <w:t xml:space="preserve">IV – </w:t>
      </w:r>
      <w:proofErr w:type="gramStart"/>
      <w:r w:rsidRPr="00FA7F7C">
        <w:rPr>
          <w:rFonts w:asciiTheme="majorHAnsi" w:hAnsiTheme="majorHAnsi" w:cstheme="majorHAnsi"/>
          <w:sz w:val="22"/>
          <w:szCs w:val="22"/>
        </w:rPr>
        <w:t>cumprimento</w:t>
      </w:r>
      <w:proofErr w:type="gramEnd"/>
      <w:r w:rsidRPr="00FA7F7C">
        <w:rPr>
          <w:rFonts w:asciiTheme="majorHAnsi" w:hAnsiTheme="majorHAnsi" w:cstheme="majorHAnsi"/>
          <w:sz w:val="22"/>
          <w:szCs w:val="22"/>
        </w:rPr>
        <w:t xml:space="preserve"> das condições de reabilitação definidas no ato punitivo, dentre elas que o reabilitando não:</w:t>
      </w:r>
    </w:p>
    <w:p w14:paraId="3B835278" w14:textId="77777777" w:rsidR="00561E09" w:rsidRPr="00FA7F7C" w:rsidRDefault="00561E09" w:rsidP="00FA7F7C">
      <w:pPr>
        <w:spacing w:line="276" w:lineRule="auto"/>
        <w:jc w:val="both"/>
        <w:rPr>
          <w:rFonts w:asciiTheme="majorHAnsi" w:hAnsiTheme="majorHAnsi" w:cstheme="majorHAnsi"/>
          <w:sz w:val="22"/>
          <w:szCs w:val="22"/>
        </w:rPr>
      </w:pPr>
      <w:r w:rsidRPr="00FA7F7C">
        <w:rPr>
          <w:rFonts w:asciiTheme="majorHAnsi" w:hAnsiTheme="majorHAnsi" w:cstheme="majorHAnsi"/>
          <w:sz w:val="22"/>
          <w:szCs w:val="22"/>
        </w:rPr>
        <w:t>a) esteja cumprindo sanção por outra condenação;</w:t>
      </w:r>
    </w:p>
    <w:p w14:paraId="37FF9DEF" w14:textId="77777777" w:rsidR="00561E09" w:rsidRPr="00FA7F7C" w:rsidRDefault="00561E09" w:rsidP="00FA7F7C">
      <w:pPr>
        <w:spacing w:line="276" w:lineRule="auto"/>
        <w:jc w:val="both"/>
        <w:rPr>
          <w:rFonts w:asciiTheme="majorHAnsi" w:hAnsiTheme="majorHAnsi" w:cstheme="majorHAnsi"/>
          <w:sz w:val="22"/>
          <w:szCs w:val="22"/>
        </w:rPr>
      </w:pPr>
      <w:r w:rsidRPr="00FA7F7C">
        <w:rPr>
          <w:rFonts w:asciiTheme="majorHAnsi" w:hAnsiTheme="majorHAnsi" w:cstheme="majorHAnsi"/>
          <w:sz w:val="22"/>
          <w:szCs w:val="22"/>
        </w:rPr>
        <w:t>b) tenha sido definitivamente condenado, durante o período previsto no inciso III deste artigo, a quaisquer das sanções previstas no caput do art. 3º deste Decreto, imposta pela Administração Pública direta ou indireta do Município de Sonora -MS; e</w:t>
      </w:r>
    </w:p>
    <w:p w14:paraId="645AB995" w14:textId="77777777" w:rsidR="00561E09" w:rsidRPr="00FA7F7C" w:rsidRDefault="00561E09" w:rsidP="00FA7F7C">
      <w:pPr>
        <w:spacing w:line="276" w:lineRule="auto"/>
        <w:jc w:val="both"/>
        <w:rPr>
          <w:rFonts w:asciiTheme="majorHAnsi" w:hAnsiTheme="majorHAnsi" w:cstheme="majorHAnsi"/>
          <w:sz w:val="22"/>
          <w:szCs w:val="22"/>
        </w:rPr>
      </w:pPr>
      <w:r w:rsidRPr="00FA7F7C">
        <w:rPr>
          <w:rFonts w:asciiTheme="majorHAnsi" w:hAnsiTheme="majorHAnsi" w:cstheme="majorHAnsi"/>
          <w:sz w:val="22"/>
          <w:szCs w:val="22"/>
        </w:rPr>
        <w:t>c) tenha sido definitivamente condenado, durante o período previsto no inciso III deste artigo, por ato praticado após a sanção que busca reabilitar, a sanção prevista no inciso IV do caput do art. 3º deste Decreto, imposta pela Administração Pública direta ou indireta dos demais entes federativos; e</w:t>
      </w:r>
    </w:p>
    <w:p w14:paraId="078E6837" w14:textId="77777777" w:rsidR="00561E09" w:rsidRPr="00FA7F7C" w:rsidRDefault="00561E09" w:rsidP="00FA7F7C">
      <w:pPr>
        <w:spacing w:line="276" w:lineRule="auto"/>
        <w:jc w:val="both"/>
        <w:rPr>
          <w:rFonts w:asciiTheme="majorHAnsi" w:hAnsiTheme="majorHAnsi" w:cstheme="majorHAnsi"/>
          <w:sz w:val="22"/>
          <w:szCs w:val="22"/>
        </w:rPr>
      </w:pPr>
      <w:r w:rsidRPr="00FA7F7C">
        <w:rPr>
          <w:rFonts w:asciiTheme="majorHAnsi" w:hAnsiTheme="majorHAnsi" w:cstheme="majorHAnsi"/>
          <w:sz w:val="22"/>
          <w:szCs w:val="22"/>
        </w:rPr>
        <w:t xml:space="preserve">V – </w:t>
      </w:r>
      <w:proofErr w:type="gramStart"/>
      <w:r w:rsidRPr="00FA7F7C">
        <w:rPr>
          <w:rFonts w:asciiTheme="majorHAnsi" w:hAnsiTheme="majorHAnsi" w:cstheme="majorHAnsi"/>
          <w:sz w:val="22"/>
          <w:szCs w:val="22"/>
        </w:rPr>
        <w:t>análise</w:t>
      </w:r>
      <w:proofErr w:type="gramEnd"/>
      <w:r w:rsidRPr="00FA7F7C">
        <w:rPr>
          <w:rFonts w:asciiTheme="majorHAnsi" w:hAnsiTheme="majorHAnsi" w:cstheme="majorHAnsi"/>
          <w:sz w:val="22"/>
          <w:szCs w:val="22"/>
        </w:rPr>
        <w:t xml:space="preserve"> jurídica prévia, com posicionamento conclusivo quanto ao cumprimento dos requisitos definidos neste artigo.</w:t>
      </w:r>
    </w:p>
    <w:p w14:paraId="7D40CCB6" w14:textId="52E84747" w:rsidR="00561E09" w:rsidRDefault="00561E09" w:rsidP="00FA7F7C">
      <w:pPr>
        <w:spacing w:line="276" w:lineRule="auto"/>
        <w:jc w:val="both"/>
        <w:rPr>
          <w:rFonts w:asciiTheme="majorHAnsi" w:hAnsiTheme="majorHAnsi" w:cstheme="majorHAnsi"/>
          <w:sz w:val="22"/>
          <w:szCs w:val="22"/>
        </w:rPr>
      </w:pPr>
      <w:r w:rsidRPr="00FA7F7C">
        <w:rPr>
          <w:rFonts w:asciiTheme="majorHAnsi" w:hAnsiTheme="majorHAnsi" w:cstheme="majorHAnsi"/>
          <w:sz w:val="22"/>
          <w:szCs w:val="22"/>
        </w:rPr>
        <w:t>Parágrafo único. A sanção pelas infrações previstas nos incisos VIII e XII do caput do art. 2º deste Decreto, exigirá, como condição de reabilitação do licitante ou contratado, a implantação ou aperfeiçoamento de programa de integridade pelo responsável.</w:t>
      </w:r>
      <w:r w:rsidRPr="00FA7F7C">
        <w:rPr>
          <w:rFonts w:asciiTheme="majorHAnsi" w:hAnsiTheme="majorHAnsi" w:cstheme="majorHAnsi"/>
          <w:sz w:val="22"/>
          <w:szCs w:val="22"/>
        </w:rPr>
        <w:cr/>
        <w:t xml:space="preserve">13.12. 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 Os atos previstos como infrações administrativas na Lei Federal nº 14.133, de 1º de abril de 2021, ou em outras leis de licitações e contratos da Administração Pública, que também sejam tipificados como atos lesivos na Lei Federal nº 12.846, de 1º de agosto de 2013, serão apurados e julgados conjuntamente, nos mesmos autos, nos termos do art. 35 do referido Decreto Municipal n° 1.697 de 21 de maio de 2025. </w:t>
      </w:r>
    </w:p>
    <w:p w14:paraId="4CF24998" w14:textId="77777777" w:rsidR="00FA7F7C" w:rsidRPr="00FA7F7C" w:rsidRDefault="00FA7F7C" w:rsidP="00FA7F7C">
      <w:pPr>
        <w:spacing w:line="276" w:lineRule="auto"/>
        <w:jc w:val="both"/>
        <w:rPr>
          <w:rFonts w:asciiTheme="majorHAnsi" w:hAnsiTheme="majorHAnsi" w:cstheme="majorHAnsi"/>
          <w:sz w:val="22"/>
          <w:szCs w:val="22"/>
        </w:rPr>
      </w:pPr>
    </w:p>
    <w:p w14:paraId="3EB1BC35" w14:textId="4C25C943" w:rsidR="00B44F12" w:rsidRPr="00B8470A" w:rsidRDefault="00B44F12" w:rsidP="00B44F12">
      <w:pPr>
        <w:spacing w:line="360" w:lineRule="auto"/>
        <w:jc w:val="both"/>
        <w:rPr>
          <w:rFonts w:asciiTheme="majorHAnsi" w:hAnsiTheme="majorHAnsi" w:cstheme="majorHAnsi"/>
          <w:b/>
          <w:sz w:val="22"/>
          <w:szCs w:val="22"/>
        </w:rPr>
      </w:pPr>
      <w:r w:rsidRPr="00B8470A">
        <w:rPr>
          <w:rFonts w:asciiTheme="majorHAnsi" w:hAnsiTheme="majorHAnsi" w:cstheme="majorHAnsi"/>
          <w:b/>
          <w:sz w:val="22"/>
          <w:szCs w:val="22"/>
        </w:rPr>
        <w:t>1</w:t>
      </w:r>
      <w:r w:rsidR="00073BD4" w:rsidRPr="00B8470A">
        <w:rPr>
          <w:rFonts w:asciiTheme="majorHAnsi" w:hAnsiTheme="majorHAnsi" w:cstheme="majorHAnsi"/>
          <w:b/>
          <w:sz w:val="22"/>
          <w:szCs w:val="22"/>
        </w:rPr>
        <w:t>4</w:t>
      </w:r>
      <w:r w:rsidR="000C49F1" w:rsidRPr="00B8470A">
        <w:rPr>
          <w:rFonts w:asciiTheme="majorHAnsi" w:hAnsiTheme="majorHAnsi" w:cstheme="majorHAnsi"/>
          <w:b/>
          <w:sz w:val="22"/>
          <w:szCs w:val="22"/>
        </w:rPr>
        <w:t xml:space="preserve">. </w:t>
      </w:r>
      <w:r w:rsidRPr="00B8470A">
        <w:rPr>
          <w:rFonts w:asciiTheme="majorHAnsi" w:hAnsiTheme="majorHAnsi" w:cstheme="majorHAnsi"/>
          <w:b/>
          <w:sz w:val="22"/>
          <w:szCs w:val="22"/>
        </w:rPr>
        <w:t xml:space="preserve">CLÁUSULA DÉCIMA </w:t>
      </w:r>
      <w:r w:rsidR="000C49F1" w:rsidRPr="00B8470A">
        <w:rPr>
          <w:rFonts w:asciiTheme="majorHAnsi" w:hAnsiTheme="majorHAnsi" w:cstheme="majorHAnsi"/>
          <w:b/>
          <w:sz w:val="22"/>
          <w:szCs w:val="22"/>
        </w:rPr>
        <w:t>QUA</w:t>
      </w:r>
      <w:r w:rsidRPr="00B8470A">
        <w:rPr>
          <w:rFonts w:asciiTheme="majorHAnsi" w:hAnsiTheme="majorHAnsi" w:cstheme="majorHAnsi"/>
          <w:b/>
          <w:sz w:val="22"/>
          <w:szCs w:val="22"/>
        </w:rPr>
        <w:t>R</w:t>
      </w:r>
      <w:r w:rsidR="000C49F1" w:rsidRPr="00B8470A">
        <w:rPr>
          <w:rFonts w:asciiTheme="majorHAnsi" w:hAnsiTheme="majorHAnsi" w:cstheme="majorHAnsi"/>
          <w:b/>
          <w:sz w:val="22"/>
          <w:szCs w:val="22"/>
        </w:rPr>
        <w:t>T</w:t>
      </w:r>
      <w:r w:rsidRPr="00B8470A">
        <w:rPr>
          <w:rFonts w:asciiTheme="majorHAnsi" w:hAnsiTheme="majorHAnsi" w:cstheme="majorHAnsi"/>
          <w:b/>
          <w:sz w:val="22"/>
          <w:szCs w:val="22"/>
        </w:rPr>
        <w:t xml:space="preserve">A – DA EXTINÇÃO CONTRATUAL </w:t>
      </w:r>
    </w:p>
    <w:p w14:paraId="438E148C" w14:textId="171EF977" w:rsidR="00B44F12" w:rsidRPr="00B8470A" w:rsidRDefault="00B44F12"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w:t>
      </w:r>
      <w:r w:rsidR="00073BD4" w:rsidRPr="00B8470A">
        <w:rPr>
          <w:rFonts w:asciiTheme="majorHAnsi" w:hAnsiTheme="majorHAnsi" w:cstheme="majorHAnsi"/>
          <w:sz w:val="22"/>
          <w:szCs w:val="22"/>
        </w:rPr>
        <w:t>4</w:t>
      </w:r>
      <w:r w:rsidRPr="00B8470A">
        <w:rPr>
          <w:rFonts w:asciiTheme="majorHAnsi" w:hAnsiTheme="majorHAnsi" w:cstheme="majorHAnsi"/>
          <w:sz w:val="22"/>
          <w:szCs w:val="22"/>
        </w:rPr>
        <w:t>.1</w:t>
      </w:r>
      <w:r w:rsidR="00BC3F40" w:rsidRPr="00B8470A">
        <w:rPr>
          <w:rFonts w:asciiTheme="majorHAnsi" w:hAnsiTheme="majorHAnsi" w:cstheme="majorHAnsi"/>
          <w:sz w:val="22"/>
          <w:szCs w:val="22"/>
        </w:rPr>
        <w:t xml:space="preserve">. </w:t>
      </w:r>
      <w:r w:rsidRPr="00B8470A">
        <w:rPr>
          <w:rFonts w:asciiTheme="majorHAnsi" w:hAnsiTheme="majorHAnsi" w:cstheme="majorHAnsi"/>
          <w:sz w:val="22"/>
          <w:szCs w:val="22"/>
        </w:rPr>
        <w:t>O contrato será extinto quando vencido o prazo nele estipulado, independentemente de terem sido cumpridas ou não as obrigações de ambas as partes contraentes.</w:t>
      </w:r>
    </w:p>
    <w:p w14:paraId="3CB709CA" w14:textId="3C0B383A" w:rsidR="00B44F12" w:rsidRPr="00B8470A" w:rsidRDefault="00073BD4"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lastRenderedPageBreak/>
        <w:t>14</w:t>
      </w:r>
      <w:r w:rsidR="00B44F12" w:rsidRPr="00B8470A">
        <w:rPr>
          <w:rFonts w:asciiTheme="majorHAnsi" w:hAnsiTheme="majorHAnsi" w:cstheme="majorHAnsi"/>
          <w:sz w:val="22"/>
          <w:szCs w:val="22"/>
        </w:rPr>
        <w:t>.2</w:t>
      </w:r>
      <w:r w:rsidR="00BC3F40"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O contrato poderá ser extinto antes do prazo nele fixado, sem ônus para o contratante, quando esta não dispuser de créditos orçamentários para sua continuidade ou quando entender que o contrato não mais lhe oferece vantagem.</w:t>
      </w:r>
    </w:p>
    <w:p w14:paraId="54FF566F" w14:textId="3C4F09F1" w:rsidR="00B44F12" w:rsidRPr="00B8470A" w:rsidRDefault="00073BD4" w:rsidP="00FA7F7C">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14</w:t>
      </w:r>
      <w:r w:rsidR="00B44F12" w:rsidRPr="00B8470A">
        <w:rPr>
          <w:rFonts w:asciiTheme="majorHAnsi" w:hAnsiTheme="majorHAnsi" w:cstheme="majorHAnsi"/>
          <w:sz w:val="22"/>
          <w:szCs w:val="22"/>
        </w:rPr>
        <w:t>.2.1</w:t>
      </w:r>
      <w:r w:rsidR="00BC3F40"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A extinção nesta hipótese ocorrerá na próxima data de aniversário do contrato, desde que haja a notificação do contratado pelo contratante nesse sentido com pelo menos 2 (dois) meses de antecedência desse dia.</w:t>
      </w:r>
    </w:p>
    <w:p w14:paraId="62A3C82C" w14:textId="2B7939F7" w:rsidR="00B44F12" w:rsidRPr="00B8470A" w:rsidRDefault="00B44F12" w:rsidP="00FA7F7C">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1</w:t>
      </w:r>
      <w:r w:rsidR="00073BD4" w:rsidRPr="00B8470A">
        <w:rPr>
          <w:rFonts w:asciiTheme="majorHAnsi" w:hAnsiTheme="majorHAnsi" w:cstheme="majorHAnsi"/>
          <w:sz w:val="22"/>
          <w:szCs w:val="22"/>
        </w:rPr>
        <w:t>4</w:t>
      </w:r>
      <w:r w:rsidRPr="00B8470A">
        <w:rPr>
          <w:rFonts w:asciiTheme="majorHAnsi" w:hAnsiTheme="majorHAnsi" w:cstheme="majorHAnsi"/>
          <w:sz w:val="22"/>
          <w:szCs w:val="22"/>
        </w:rPr>
        <w:t>.2.2</w:t>
      </w:r>
      <w:r w:rsidR="00BC3F40" w:rsidRPr="00B8470A">
        <w:rPr>
          <w:rFonts w:asciiTheme="majorHAnsi" w:hAnsiTheme="majorHAnsi" w:cstheme="majorHAnsi"/>
          <w:sz w:val="22"/>
          <w:szCs w:val="22"/>
        </w:rPr>
        <w:t xml:space="preserve">. </w:t>
      </w:r>
      <w:r w:rsidRPr="00B8470A">
        <w:rPr>
          <w:rFonts w:asciiTheme="majorHAnsi" w:hAnsiTheme="majorHAnsi" w:cstheme="majorHAnsi"/>
          <w:sz w:val="22"/>
          <w:szCs w:val="22"/>
        </w:rPr>
        <w:t>Caso a notificação da não-continuidade do contrato de que trata este subitem ocorra com menos de 2 (dois) meses da data de aniversário, a extinção contratual ocorrerá após 2 (dois) meses da data da comunicação.</w:t>
      </w:r>
    </w:p>
    <w:p w14:paraId="404336BF" w14:textId="4B6E3F57" w:rsidR="00B44F12" w:rsidRPr="00B8470A" w:rsidRDefault="00073BD4"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14</w:t>
      </w:r>
      <w:r w:rsidR="00B44F12" w:rsidRPr="00B8470A">
        <w:rPr>
          <w:rFonts w:asciiTheme="majorHAnsi" w:hAnsiTheme="majorHAnsi" w:cstheme="majorHAnsi"/>
          <w:sz w:val="22"/>
          <w:szCs w:val="22"/>
        </w:rPr>
        <w:t>.3</w:t>
      </w:r>
      <w:r w:rsidR="00BC3F40"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O contrato poderá ser extinto antes de cumpridas as obrigações nele estipuladas, ou antes do prazo nele fixado, por algum dos motivos previstos no artigo 137 da Lei nº 14.133/21, bem como amigavelmente, assegurados o contraditório e a ampla defesa.</w:t>
      </w:r>
    </w:p>
    <w:p w14:paraId="6D981367" w14:textId="078AE492" w:rsidR="00B44F12" w:rsidRPr="00B8470A" w:rsidRDefault="00073BD4" w:rsidP="00FA7F7C">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14</w:t>
      </w:r>
      <w:r w:rsidR="00B44F12" w:rsidRPr="00B8470A">
        <w:rPr>
          <w:rFonts w:asciiTheme="majorHAnsi" w:hAnsiTheme="majorHAnsi" w:cstheme="majorHAnsi"/>
          <w:sz w:val="22"/>
          <w:szCs w:val="22"/>
        </w:rPr>
        <w:t>.3.1</w:t>
      </w:r>
      <w:r w:rsidR="00BC3F40"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Nesta hipótese, aplicam-se também os artigos 138 e 139 da mesma Lei.</w:t>
      </w:r>
    </w:p>
    <w:p w14:paraId="7E2D4456" w14:textId="79097277" w:rsidR="00B44F12" w:rsidRPr="00B8470A" w:rsidRDefault="00073BD4" w:rsidP="00FA7F7C">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14</w:t>
      </w:r>
      <w:r w:rsidR="00B44F12" w:rsidRPr="00B8470A">
        <w:rPr>
          <w:rFonts w:asciiTheme="majorHAnsi" w:hAnsiTheme="majorHAnsi" w:cstheme="majorHAnsi"/>
          <w:sz w:val="22"/>
          <w:szCs w:val="22"/>
        </w:rPr>
        <w:t>.3.2</w:t>
      </w:r>
      <w:r w:rsidR="00BC3F40"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A alteração social ou a modificação da finalidade ou da estrutura da empresa não ensejará a extinção se não restringir sua capacidade de concluir o contrato.</w:t>
      </w:r>
    </w:p>
    <w:p w14:paraId="29A38311" w14:textId="29515983" w:rsidR="00B44F12" w:rsidRPr="00B8470A" w:rsidRDefault="00073BD4" w:rsidP="00FA7F7C">
      <w:pPr>
        <w:spacing w:line="276" w:lineRule="auto"/>
        <w:ind w:left="1134"/>
        <w:jc w:val="both"/>
        <w:rPr>
          <w:rFonts w:asciiTheme="majorHAnsi" w:hAnsiTheme="majorHAnsi" w:cstheme="majorHAnsi"/>
          <w:sz w:val="22"/>
          <w:szCs w:val="22"/>
        </w:rPr>
      </w:pPr>
      <w:r w:rsidRPr="00B8470A">
        <w:rPr>
          <w:rFonts w:asciiTheme="majorHAnsi" w:hAnsiTheme="majorHAnsi" w:cstheme="majorHAnsi"/>
          <w:sz w:val="22"/>
          <w:szCs w:val="22"/>
        </w:rPr>
        <w:t>14</w:t>
      </w:r>
      <w:r w:rsidR="00B44F12" w:rsidRPr="00B8470A">
        <w:rPr>
          <w:rFonts w:asciiTheme="majorHAnsi" w:hAnsiTheme="majorHAnsi" w:cstheme="majorHAnsi"/>
          <w:sz w:val="22"/>
          <w:szCs w:val="22"/>
        </w:rPr>
        <w:t>.3.2.1</w:t>
      </w:r>
      <w:r w:rsidR="00BC3F40"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Se a operação implicar mudança da pessoa jurídica contratada, deverá ser formalizado termo aditivo para alteração subjetiva.</w:t>
      </w:r>
    </w:p>
    <w:p w14:paraId="00E7E557" w14:textId="4D428667" w:rsidR="00B44F12" w:rsidRPr="00B8470A" w:rsidRDefault="00073BD4"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14</w:t>
      </w:r>
      <w:r w:rsidR="00B44F12" w:rsidRPr="00B8470A">
        <w:rPr>
          <w:rFonts w:asciiTheme="majorHAnsi" w:hAnsiTheme="majorHAnsi" w:cstheme="majorHAnsi"/>
          <w:sz w:val="22"/>
          <w:szCs w:val="22"/>
        </w:rPr>
        <w:t>.4</w:t>
      </w:r>
      <w:r w:rsidR="00BC3F40"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O termo de extinção, sempre que possível, será precedido:</w:t>
      </w:r>
    </w:p>
    <w:p w14:paraId="5B55FCFE" w14:textId="6C403681" w:rsidR="00B44F12" w:rsidRPr="00B8470A" w:rsidRDefault="00073BD4" w:rsidP="00FA7F7C">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14</w:t>
      </w:r>
      <w:r w:rsidR="00B44F12" w:rsidRPr="00B8470A">
        <w:rPr>
          <w:rFonts w:asciiTheme="majorHAnsi" w:hAnsiTheme="majorHAnsi" w:cstheme="majorHAnsi"/>
          <w:sz w:val="22"/>
          <w:szCs w:val="22"/>
        </w:rPr>
        <w:t>.4.1</w:t>
      </w:r>
      <w:r w:rsidR="00BC3F40"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Balanço dos eventos contratuais já cumpridos ou parcialmente cumpridos;</w:t>
      </w:r>
    </w:p>
    <w:p w14:paraId="0CD77392" w14:textId="0DFFD54D" w:rsidR="00B44F12" w:rsidRPr="00B8470A" w:rsidRDefault="00073BD4" w:rsidP="00FA7F7C">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14</w:t>
      </w:r>
      <w:r w:rsidR="00B44F12" w:rsidRPr="00B8470A">
        <w:rPr>
          <w:rFonts w:asciiTheme="majorHAnsi" w:hAnsiTheme="majorHAnsi" w:cstheme="majorHAnsi"/>
          <w:sz w:val="22"/>
          <w:szCs w:val="22"/>
        </w:rPr>
        <w:t>.4.2</w:t>
      </w:r>
      <w:r w:rsidR="00BC3F40"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Relação dos pagamentos já efetuados e ainda devidos;</w:t>
      </w:r>
    </w:p>
    <w:p w14:paraId="40795812" w14:textId="0B3D2FED" w:rsidR="00B44F12" w:rsidRPr="00B8470A" w:rsidRDefault="00073BD4" w:rsidP="00FA7F7C">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14</w:t>
      </w:r>
      <w:r w:rsidR="00B44F12" w:rsidRPr="00B8470A">
        <w:rPr>
          <w:rFonts w:asciiTheme="majorHAnsi" w:hAnsiTheme="majorHAnsi" w:cstheme="majorHAnsi"/>
          <w:sz w:val="22"/>
          <w:szCs w:val="22"/>
        </w:rPr>
        <w:t>.4.3</w:t>
      </w:r>
      <w:r w:rsidR="00BC3F40"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Indenizações e multas.</w:t>
      </w:r>
    </w:p>
    <w:p w14:paraId="0A346E94" w14:textId="47E05EFE" w:rsidR="00B44F12" w:rsidRPr="00B8470A" w:rsidRDefault="00073BD4"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14</w:t>
      </w:r>
      <w:r w:rsidR="00B44F12" w:rsidRPr="00B8470A">
        <w:rPr>
          <w:rFonts w:asciiTheme="majorHAnsi" w:hAnsiTheme="majorHAnsi" w:cstheme="majorHAnsi"/>
          <w:sz w:val="22"/>
          <w:szCs w:val="22"/>
        </w:rPr>
        <w:t>.5</w:t>
      </w:r>
      <w:r w:rsidR="00BC3F40"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 xml:space="preserve">A extinção do contrato não configura óbice para o reconhecimento do desequilíbrio econômico-financeiro, hipótese em que será concedida indenização por meio de termo indenizatório (art. 131, caput, da Lei n.º 14.133, de 2021). </w:t>
      </w:r>
    </w:p>
    <w:p w14:paraId="1882D48C" w14:textId="0224FC1C" w:rsidR="00B44F12" w:rsidRPr="00B8470A" w:rsidRDefault="00073BD4"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14</w:t>
      </w:r>
      <w:r w:rsidR="00B44F12" w:rsidRPr="00B8470A">
        <w:rPr>
          <w:rFonts w:asciiTheme="majorHAnsi" w:hAnsiTheme="majorHAnsi" w:cstheme="majorHAnsi"/>
          <w:sz w:val="22"/>
          <w:szCs w:val="22"/>
        </w:rPr>
        <w:t>.6</w:t>
      </w:r>
      <w:r w:rsidR="00BC3F40"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 xml:space="preserve">O não pagamento dos salários e das verbas trabalhistas, e o não recolhimento das contribuições sociais, previdenciárias e para com o FGTS poderá dar ensejo à extinção do contrato por ato unilateral e escrito do contratante e à aplicação das penalidades cabíveis. </w:t>
      </w:r>
    </w:p>
    <w:p w14:paraId="6E20BBD9" w14:textId="3C50BD82" w:rsidR="00B44F12" w:rsidRPr="00B8470A" w:rsidRDefault="00073BD4"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14</w:t>
      </w:r>
      <w:r w:rsidR="00B44F12" w:rsidRPr="00B8470A">
        <w:rPr>
          <w:rFonts w:asciiTheme="majorHAnsi" w:hAnsiTheme="majorHAnsi" w:cstheme="majorHAnsi"/>
          <w:sz w:val="22"/>
          <w:szCs w:val="22"/>
        </w:rPr>
        <w:t>.7</w:t>
      </w:r>
      <w:r w:rsidR="00BC3F40"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O contratante poderá conceder prazo para que o contratado regularize suas obrigações trabalhistas ou suas condições de habilitação, sob pena de extinção contratual, quando não identificar má-fé ou a incapacidade de correção.</w:t>
      </w:r>
    </w:p>
    <w:p w14:paraId="78D36E7D" w14:textId="323E2ECB" w:rsidR="00B44F12" w:rsidRPr="00B8470A" w:rsidRDefault="00073BD4"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14</w:t>
      </w:r>
      <w:r w:rsidR="00B44F12" w:rsidRPr="00B8470A">
        <w:rPr>
          <w:rFonts w:asciiTheme="majorHAnsi" w:hAnsiTheme="majorHAnsi" w:cstheme="majorHAnsi"/>
          <w:sz w:val="22"/>
          <w:szCs w:val="22"/>
        </w:rPr>
        <w:t>.8</w:t>
      </w:r>
      <w:r w:rsidR="00BC3F40"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 xml:space="preserve">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14:paraId="62429896" w14:textId="46936FAA" w:rsidR="00B44F12" w:rsidRPr="00B8470A" w:rsidRDefault="00073BD4"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14</w:t>
      </w:r>
      <w:r w:rsidR="00B44F12" w:rsidRPr="00B8470A">
        <w:rPr>
          <w:rFonts w:asciiTheme="majorHAnsi" w:hAnsiTheme="majorHAnsi" w:cstheme="majorHAnsi"/>
          <w:sz w:val="22"/>
          <w:szCs w:val="22"/>
        </w:rPr>
        <w:t>.9</w:t>
      </w:r>
      <w:r w:rsidR="00BC3F40"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Até que o contratado comprove o disposto no item anterior, o contratante reterá:</w:t>
      </w:r>
    </w:p>
    <w:p w14:paraId="2FE490FA" w14:textId="7EB85F1C" w:rsidR="00B44F12" w:rsidRPr="00B8470A" w:rsidRDefault="00073BD4" w:rsidP="00FA7F7C">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14</w:t>
      </w:r>
      <w:r w:rsidR="00B44F12" w:rsidRPr="00B8470A">
        <w:rPr>
          <w:rFonts w:asciiTheme="majorHAnsi" w:hAnsiTheme="majorHAnsi" w:cstheme="majorHAnsi"/>
          <w:sz w:val="22"/>
          <w:szCs w:val="22"/>
        </w:rPr>
        <w:t>.</w:t>
      </w:r>
      <w:r w:rsidRPr="00B8470A">
        <w:rPr>
          <w:rFonts w:asciiTheme="majorHAnsi" w:hAnsiTheme="majorHAnsi" w:cstheme="majorHAnsi"/>
          <w:sz w:val="22"/>
          <w:szCs w:val="22"/>
        </w:rPr>
        <w:t>9</w:t>
      </w:r>
      <w:r w:rsidR="00B44F12" w:rsidRPr="00B8470A">
        <w:rPr>
          <w:rFonts w:asciiTheme="majorHAnsi" w:hAnsiTheme="majorHAnsi" w:cstheme="majorHAnsi"/>
          <w:sz w:val="22"/>
          <w:szCs w:val="22"/>
        </w:rPr>
        <w:t>.1</w:t>
      </w:r>
      <w:r w:rsidR="00BC3F40"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 xml:space="preserve">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 </w:t>
      </w:r>
    </w:p>
    <w:p w14:paraId="6E9AA288" w14:textId="145F458F" w:rsidR="00B44F12" w:rsidRPr="00B8470A" w:rsidRDefault="00B44F12" w:rsidP="00FA7F7C">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lastRenderedPageBreak/>
        <w:t>1</w:t>
      </w:r>
      <w:r w:rsidR="00073BD4" w:rsidRPr="00B8470A">
        <w:rPr>
          <w:rFonts w:asciiTheme="majorHAnsi" w:hAnsiTheme="majorHAnsi" w:cstheme="majorHAnsi"/>
          <w:sz w:val="22"/>
          <w:szCs w:val="22"/>
        </w:rPr>
        <w:t>4.9</w:t>
      </w:r>
      <w:r w:rsidRPr="00B8470A">
        <w:rPr>
          <w:rFonts w:asciiTheme="majorHAnsi" w:hAnsiTheme="majorHAnsi" w:cstheme="majorHAnsi"/>
          <w:sz w:val="22"/>
          <w:szCs w:val="22"/>
        </w:rPr>
        <w:t>.2</w:t>
      </w:r>
      <w:r w:rsidR="00BC3F40" w:rsidRPr="00B8470A">
        <w:rPr>
          <w:rFonts w:asciiTheme="majorHAnsi" w:hAnsiTheme="majorHAnsi" w:cstheme="majorHAnsi"/>
          <w:sz w:val="22"/>
          <w:szCs w:val="22"/>
        </w:rPr>
        <w:t xml:space="preserve">. </w:t>
      </w:r>
      <w:r w:rsidRPr="00B8470A">
        <w:rPr>
          <w:rFonts w:asciiTheme="majorHAnsi" w:hAnsiTheme="majorHAnsi" w:cstheme="majorHAnsi"/>
          <w:sz w:val="22"/>
          <w:szCs w:val="22"/>
        </w:rPr>
        <w:t>os valores das Notas fiscais ou Faturas correspondentes em valor proporcional ao inadimplemento, até que a situação seja regularizada.</w:t>
      </w:r>
    </w:p>
    <w:p w14:paraId="3D5A21D5" w14:textId="1BB0EFFD" w:rsidR="00B44F12" w:rsidRPr="00B8470A" w:rsidRDefault="00073BD4"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14.10</w:t>
      </w:r>
      <w:r w:rsidR="00BC3F40"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45D0CDE8" w14:textId="48290924" w:rsidR="00B44F12" w:rsidRPr="00B8470A" w:rsidRDefault="00073BD4"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14</w:t>
      </w:r>
      <w:r w:rsidR="00B44F12" w:rsidRPr="00B8470A">
        <w:rPr>
          <w:rFonts w:asciiTheme="majorHAnsi" w:hAnsiTheme="majorHAnsi" w:cstheme="majorHAnsi"/>
          <w:sz w:val="22"/>
          <w:szCs w:val="22"/>
        </w:rPr>
        <w:t>.11</w:t>
      </w:r>
      <w:r w:rsidR="00BC3F40"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O contratante poderá ainda:</w:t>
      </w:r>
    </w:p>
    <w:p w14:paraId="76781BD6" w14:textId="4A960385" w:rsidR="00B44F12" w:rsidRPr="00B8470A" w:rsidRDefault="00073BD4" w:rsidP="00FA7F7C">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14</w:t>
      </w:r>
      <w:r w:rsidR="00B44F12" w:rsidRPr="00B8470A">
        <w:rPr>
          <w:rFonts w:asciiTheme="majorHAnsi" w:hAnsiTheme="majorHAnsi" w:cstheme="majorHAnsi"/>
          <w:sz w:val="22"/>
          <w:szCs w:val="22"/>
        </w:rPr>
        <w:t>.11.1</w:t>
      </w:r>
      <w:r w:rsidR="00BC3F40"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nos casos de obrigação de pagamento de multa pelo contratado, reter a garantia prestada a ser executada (art. 139, III, “c”, da Lei n.º 14.133/2021), conforme legislação que rege a matéria; e</w:t>
      </w:r>
    </w:p>
    <w:p w14:paraId="78D0E9C8" w14:textId="0A190B4A" w:rsidR="00B44F12" w:rsidRPr="00B8470A" w:rsidRDefault="00073BD4" w:rsidP="00FA7F7C">
      <w:pPr>
        <w:spacing w:line="276" w:lineRule="auto"/>
        <w:ind w:left="567"/>
        <w:jc w:val="both"/>
        <w:rPr>
          <w:rFonts w:asciiTheme="majorHAnsi" w:hAnsiTheme="majorHAnsi" w:cstheme="majorHAnsi"/>
          <w:sz w:val="22"/>
          <w:szCs w:val="22"/>
        </w:rPr>
      </w:pPr>
      <w:r w:rsidRPr="00B8470A">
        <w:rPr>
          <w:rFonts w:asciiTheme="majorHAnsi" w:hAnsiTheme="majorHAnsi" w:cstheme="majorHAnsi"/>
          <w:sz w:val="22"/>
          <w:szCs w:val="22"/>
        </w:rPr>
        <w:t>14</w:t>
      </w:r>
      <w:r w:rsidR="00B44F12" w:rsidRPr="00B8470A">
        <w:rPr>
          <w:rFonts w:asciiTheme="majorHAnsi" w:hAnsiTheme="majorHAnsi" w:cstheme="majorHAnsi"/>
          <w:sz w:val="22"/>
          <w:szCs w:val="22"/>
        </w:rPr>
        <w:t>.11.2</w:t>
      </w:r>
      <w:r w:rsidR="00BC3F40"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nos casos em que houver necessidade de ressarcimento de prejuízos causados à Administração, nos termos do inciso IV do art. 139 da Lei n.º 14.133, de 2021, reter os eventuais créditos existentes em favor do contratado decorrentes do contrato.</w:t>
      </w:r>
    </w:p>
    <w:p w14:paraId="01A5A668" w14:textId="0BC84257" w:rsidR="00B44F12" w:rsidRDefault="00B44F12"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w:t>
      </w:r>
      <w:r w:rsidR="007460F4" w:rsidRPr="00B8470A">
        <w:rPr>
          <w:rFonts w:asciiTheme="majorHAnsi" w:hAnsiTheme="majorHAnsi" w:cstheme="majorHAnsi"/>
          <w:sz w:val="22"/>
          <w:szCs w:val="22"/>
        </w:rPr>
        <w:t>4</w:t>
      </w:r>
      <w:r w:rsidRPr="00B8470A">
        <w:rPr>
          <w:rFonts w:asciiTheme="majorHAnsi" w:hAnsiTheme="majorHAnsi" w:cstheme="majorHAnsi"/>
          <w:sz w:val="22"/>
          <w:szCs w:val="22"/>
        </w:rPr>
        <w:t>.12</w:t>
      </w:r>
      <w:r w:rsidR="00BC3F40" w:rsidRPr="00B8470A">
        <w:rPr>
          <w:rFonts w:asciiTheme="majorHAnsi" w:hAnsiTheme="majorHAnsi" w:cstheme="majorHAnsi"/>
          <w:sz w:val="22"/>
          <w:szCs w:val="22"/>
        </w:rPr>
        <w:t xml:space="preserve">. </w:t>
      </w:r>
      <w:r w:rsidRPr="00B8470A">
        <w:rPr>
          <w:rFonts w:asciiTheme="majorHAnsi" w:hAnsiTheme="majorHAnsi" w:cstheme="maj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73E62B3" w14:textId="77777777" w:rsidR="00FA7F7C" w:rsidRPr="00B8470A" w:rsidRDefault="00FA7F7C" w:rsidP="00FA7F7C">
      <w:pPr>
        <w:spacing w:line="276" w:lineRule="auto"/>
        <w:jc w:val="both"/>
        <w:rPr>
          <w:rFonts w:asciiTheme="majorHAnsi" w:hAnsiTheme="majorHAnsi" w:cstheme="majorHAnsi"/>
          <w:sz w:val="22"/>
          <w:szCs w:val="22"/>
        </w:rPr>
      </w:pPr>
    </w:p>
    <w:p w14:paraId="14EAF205" w14:textId="3355DADB" w:rsidR="00B44F12" w:rsidRPr="00B8470A" w:rsidRDefault="007460F4" w:rsidP="00B44F12">
      <w:pPr>
        <w:spacing w:line="360" w:lineRule="auto"/>
        <w:jc w:val="both"/>
        <w:rPr>
          <w:rFonts w:asciiTheme="majorHAnsi" w:hAnsiTheme="majorHAnsi" w:cstheme="majorHAnsi"/>
          <w:b/>
          <w:sz w:val="22"/>
          <w:szCs w:val="22"/>
        </w:rPr>
      </w:pPr>
      <w:r w:rsidRPr="00B8470A">
        <w:rPr>
          <w:rFonts w:asciiTheme="majorHAnsi" w:hAnsiTheme="majorHAnsi" w:cstheme="majorHAnsi"/>
          <w:b/>
          <w:sz w:val="22"/>
          <w:szCs w:val="22"/>
        </w:rPr>
        <w:t>15</w:t>
      </w:r>
      <w:r w:rsidR="000C49F1" w:rsidRPr="00B8470A">
        <w:rPr>
          <w:rFonts w:asciiTheme="majorHAnsi" w:hAnsiTheme="majorHAnsi" w:cstheme="majorHAnsi"/>
          <w:b/>
          <w:sz w:val="22"/>
          <w:szCs w:val="22"/>
        </w:rPr>
        <w:t xml:space="preserve">. </w:t>
      </w:r>
      <w:r w:rsidR="00B44F12" w:rsidRPr="00B8470A">
        <w:rPr>
          <w:rFonts w:asciiTheme="majorHAnsi" w:hAnsiTheme="majorHAnsi" w:cstheme="majorHAnsi"/>
          <w:b/>
          <w:sz w:val="22"/>
          <w:szCs w:val="22"/>
        </w:rPr>
        <w:t>CLÁUSULA DÉCIMA QU</w:t>
      </w:r>
      <w:r w:rsidR="000C49F1" w:rsidRPr="00B8470A">
        <w:rPr>
          <w:rFonts w:asciiTheme="majorHAnsi" w:hAnsiTheme="majorHAnsi" w:cstheme="majorHAnsi"/>
          <w:b/>
          <w:sz w:val="22"/>
          <w:szCs w:val="22"/>
        </w:rPr>
        <w:t>IN</w:t>
      </w:r>
      <w:r w:rsidR="00B44F12" w:rsidRPr="00B8470A">
        <w:rPr>
          <w:rFonts w:asciiTheme="majorHAnsi" w:hAnsiTheme="majorHAnsi" w:cstheme="majorHAnsi"/>
          <w:b/>
          <w:sz w:val="22"/>
          <w:szCs w:val="22"/>
        </w:rPr>
        <w:t>TA – ALTERAÇÕES</w:t>
      </w:r>
    </w:p>
    <w:p w14:paraId="14535D5F" w14:textId="75431388" w:rsidR="00B44F12" w:rsidRPr="00B8470A" w:rsidRDefault="00B44F12"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w:t>
      </w:r>
      <w:r w:rsidR="007460F4" w:rsidRPr="00B8470A">
        <w:rPr>
          <w:rFonts w:asciiTheme="majorHAnsi" w:hAnsiTheme="majorHAnsi" w:cstheme="majorHAnsi"/>
          <w:sz w:val="22"/>
          <w:szCs w:val="22"/>
        </w:rPr>
        <w:t>5</w:t>
      </w:r>
      <w:r w:rsidRPr="00B8470A">
        <w:rPr>
          <w:rFonts w:asciiTheme="majorHAnsi" w:hAnsiTheme="majorHAnsi" w:cstheme="majorHAnsi"/>
          <w:sz w:val="22"/>
          <w:szCs w:val="22"/>
        </w:rPr>
        <w:t>.1</w:t>
      </w:r>
      <w:r w:rsidR="00AB6E8E" w:rsidRPr="00B8470A">
        <w:rPr>
          <w:rFonts w:asciiTheme="majorHAnsi" w:hAnsiTheme="majorHAnsi" w:cstheme="majorHAnsi"/>
          <w:sz w:val="22"/>
          <w:szCs w:val="22"/>
        </w:rPr>
        <w:t xml:space="preserve">. </w:t>
      </w:r>
      <w:r w:rsidRPr="00B8470A">
        <w:rPr>
          <w:rFonts w:asciiTheme="majorHAnsi" w:hAnsiTheme="majorHAnsi" w:cstheme="majorHAnsi"/>
          <w:sz w:val="22"/>
          <w:szCs w:val="22"/>
        </w:rPr>
        <w:t xml:space="preserve">Eventuais alterações contratuais reger-se-ão pela disciplina dos </w:t>
      </w:r>
      <w:proofErr w:type="spellStart"/>
      <w:r w:rsidRPr="00B8470A">
        <w:rPr>
          <w:rFonts w:asciiTheme="majorHAnsi" w:hAnsiTheme="majorHAnsi" w:cstheme="majorHAnsi"/>
          <w:sz w:val="22"/>
          <w:szCs w:val="22"/>
        </w:rPr>
        <w:t>arts</w:t>
      </w:r>
      <w:proofErr w:type="spellEnd"/>
      <w:r w:rsidRPr="00B8470A">
        <w:rPr>
          <w:rFonts w:asciiTheme="majorHAnsi" w:hAnsiTheme="majorHAnsi" w:cstheme="majorHAnsi"/>
          <w:sz w:val="22"/>
          <w:szCs w:val="22"/>
        </w:rPr>
        <w:t>. 124 e seguintes da Lei nº 14.133, de 2021.</w:t>
      </w:r>
    </w:p>
    <w:p w14:paraId="5D31B7CA" w14:textId="43CC07E6" w:rsidR="00B44F12" w:rsidRPr="00B8470A" w:rsidRDefault="007460F4"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15</w:t>
      </w:r>
      <w:r w:rsidR="00B44F12" w:rsidRPr="00B8470A">
        <w:rPr>
          <w:rFonts w:asciiTheme="majorHAnsi" w:hAnsiTheme="majorHAnsi" w:cstheme="majorHAnsi"/>
          <w:sz w:val="22"/>
          <w:szCs w:val="22"/>
        </w:rPr>
        <w:t>.2</w:t>
      </w:r>
      <w:r w:rsidR="00AB6E8E"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do contrato.</w:t>
      </w:r>
    </w:p>
    <w:p w14:paraId="576495A6" w14:textId="2AE1DC50" w:rsidR="00B44F12" w:rsidRPr="00B8470A" w:rsidRDefault="007460F4"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15</w:t>
      </w:r>
      <w:r w:rsidR="00B44F12" w:rsidRPr="00B8470A">
        <w:rPr>
          <w:rFonts w:asciiTheme="majorHAnsi" w:hAnsiTheme="majorHAnsi" w:cstheme="majorHAnsi"/>
          <w:sz w:val="22"/>
          <w:szCs w:val="22"/>
        </w:rPr>
        <w:t>.3</w:t>
      </w:r>
      <w:r w:rsidR="00AB6E8E"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06D7D4D" w14:textId="7B0E62D2" w:rsidR="00B44F12" w:rsidRDefault="007460F4"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15</w:t>
      </w:r>
      <w:r w:rsidR="00B44F12" w:rsidRPr="00B8470A">
        <w:rPr>
          <w:rFonts w:asciiTheme="majorHAnsi" w:hAnsiTheme="majorHAnsi" w:cstheme="majorHAnsi"/>
          <w:sz w:val="22"/>
          <w:szCs w:val="22"/>
        </w:rPr>
        <w:t>.4</w:t>
      </w:r>
      <w:r w:rsidR="00AB6E8E"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Registros que não caracterizam alteração do contrato podem ser realizados por simples apostila, dispensada a celebração de termo aditivo, na forma do art. 136 da Lei nº 14.133, de 2021.</w:t>
      </w:r>
    </w:p>
    <w:p w14:paraId="37A13C04" w14:textId="77777777" w:rsidR="00FA7F7C" w:rsidRPr="00B8470A" w:rsidRDefault="00FA7F7C" w:rsidP="00FA7F7C">
      <w:pPr>
        <w:spacing w:line="276" w:lineRule="auto"/>
        <w:jc w:val="both"/>
        <w:rPr>
          <w:rFonts w:asciiTheme="majorHAnsi" w:hAnsiTheme="majorHAnsi" w:cstheme="majorHAnsi"/>
          <w:sz w:val="22"/>
          <w:szCs w:val="22"/>
        </w:rPr>
      </w:pPr>
    </w:p>
    <w:p w14:paraId="236CAA59" w14:textId="586DAAA4" w:rsidR="00B44F12" w:rsidRPr="00B8470A" w:rsidRDefault="007460F4" w:rsidP="00B44F12">
      <w:pPr>
        <w:spacing w:line="360" w:lineRule="auto"/>
        <w:jc w:val="both"/>
        <w:rPr>
          <w:rFonts w:asciiTheme="majorHAnsi" w:hAnsiTheme="majorHAnsi" w:cstheme="majorHAnsi"/>
          <w:b/>
          <w:sz w:val="22"/>
          <w:szCs w:val="22"/>
        </w:rPr>
      </w:pPr>
      <w:r w:rsidRPr="00B8470A">
        <w:rPr>
          <w:rFonts w:asciiTheme="majorHAnsi" w:hAnsiTheme="majorHAnsi" w:cstheme="majorHAnsi"/>
          <w:b/>
          <w:sz w:val="22"/>
          <w:szCs w:val="22"/>
        </w:rPr>
        <w:t>16</w:t>
      </w:r>
      <w:r w:rsidR="000C49F1" w:rsidRPr="00B8470A">
        <w:rPr>
          <w:rFonts w:asciiTheme="majorHAnsi" w:hAnsiTheme="majorHAnsi" w:cstheme="majorHAnsi"/>
          <w:b/>
          <w:sz w:val="22"/>
          <w:szCs w:val="22"/>
        </w:rPr>
        <w:t xml:space="preserve">. </w:t>
      </w:r>
      <w:r w:rsidR="00B44F12" w:rsidRPr="00B8470A">
        <w:rPr>
          <w:rFonts w:asciiTheme="majorHAnsi" w:hAnsiTheme="majorHAnsi" w:cstheme="majorHAnsi"/>
          <w:b/>
          <w:sz w:val="22"/>
          <w:szCs w:val="22"/>
        </w:rPr>
        <w:t xml:space="preserve">CLÁUSULA DÉCIMA </w:t>
      </w:r>
      <w:r w:rsidR="000C49F1" w:rsidRPr="00B8470A">
        <w:rPr>
          <w:rFonts w:asciiTheme="majorHAnsi" w:hAnsiTheme="majorHAnsi" w:cstheme="majorHAnsi"/>
          <w:b/>
          <w:sz w:val="22"/>
          <w:szCs w:val="22"/>
        </w:rPr>
        <w:t>SEX</w:t>
      </w:r>
      <w:r w:rsidR="00B44F12" w:rsidRPr="00B8470A">
        <w:rPr>
          <w:rFonts w:asciiTheme="majorHAnsi" w:hAnsiTheme="majorHAnsi" w:cstheme="majorHAnsi"/>
          <w:b/>
          <w:sz w:val="22"/>
          <w:szCs w:val="22"/>
        </w:rPr>
        <w:t>TA – DOTAÇÃO ORÇAMENTÁRIA (art. 92, VIII)</w:t>
      </w:r>
    </w:p>
    <w:p w14:paraId="1ACFD4BA" w14:textId="0E090F95" w:rsidR="00B44F12" w:rsidRPr="00B8470A" w:rsidRDefault="007460F4" w:rsidP="003E41C7">
      <w:pPr>
        <w:jc w:val="both"/>
        <w:rPr>
          <w:rFonts w:asciiTheme="majorHAnsi" w:hAnsiTheme="majorHAnsi" w:cstheme="majorHAnsi"/>
          <w:sz w:val="22"/>
          <w:szCs w:val="22"/>
        </w:rPr>
      </w:pPr>
      <w:r w:rsidRPr="00B8470A">
        <w:rPr>
          <w:rFonts w:asciiTheme="majorHAnsi" w:hAnsiTheme="majorHAnsi" w:cstheme="majorHAnsi"/>
          <w:sz w:val="22"/>
          <w:szCs w:val="22"/>
        </w:rPr>
        <w:t>16</w:t>
      </w:r>
      <w:r w:rsidR="00B44F12" w:rsidRPr="00B8470A">
        <w:rPr>
          <w:rFonts w:asciiTheme="majorHAnsi" w:hAnsiTheme="majorHAnsi" w:cstheme="majorHAnsi"/>
          <w:sz w:val="22"/>
          <w:szCs w:val="22"/>
        </w:rPr>
        <w:t>.1</w:t>
      </w:r>
      <w:r w:rsidR="00E2289E"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As despesas decorrentes da presente contratação correrão à conta de recursos específicos consignados no Orçamento deste exercício, na dotação abaixo discriminada:</w:t>
      </w:r>
    </w:p>
    <w:p w14:paraId="3A2D998D" w14:textId="77777777" w:rsidR="003E41C7" w:rsidRPr="00B8470A" w:rsidRDefault="003E41C7" w:rsidP="00CC7144">
      <w:pPr>
        <w:ind w:left="142"/>
        <w:jc w:val="both"/>
        <w:rPr>
          <w:rFonts w:asciiTheme="majorHAnsi" w:hAnsiTheme="majorHAnsi" w:cstheme="majorHAnsi"/>
          <w:sz w:val="22"/>
          <w:szCs w:val="22"/>
        </w:rPr>
      </w:pPr>
    </w:p>
    <w:p w14:paraId="00CE8F6A" w14:textId="77777777" w:rsidR="00BA541D" w:rsidRPr="00B8470A" w:rsidRDefault="00BA541D" w:rsidP="00FA7F7C">
      <w:pPr>
        <w:pStyle w:val="PargrafodaLista"/>
        <w:tabs>
          <w:tab w:val="left" w:pos="426"/>
        </w:tabs>
        <w:spacing w:line="276" w:lineRule="auto"/>
        <w:ind w:left="0"/>
        <w:rPr>
          <w:rFonts w:asciiTheme="majorHAnsi" w:eastAsia="Calibri" w:hAnsiTheme="majorHAnsi" w:cstheme="majorHAnsi"/>
          <w:b/>
          <w:sz w:val="22"/>
          <w:szCs w:val="22"/>
        </w:rPr>
      </w:pPr>
      <w:r w:rsidRPr="00B8470A">
        <w:rPr>
          <w:rFonts w:asciiTheme="majorHAnsi" w:eastAsia="Calibri" w:hAnsiTheme="majorHAnsi" w:cstheme="majorHAnsi"/>
          <w:b/>
          <w:sz w:val="22"/>
          <w:szCs w:val="22"/>
        </w:rPr>
        <w:lastRenderedPageBreak/>
        <w:t>Centro de Custo: 14 - SECRETARIA MUN. DE DESENV. ECONOMICO E MEIO AMBIENTE</w:t>
      </w:r>
    </w:p>
    <w:p w14:paraId="0F60774E" w14:textId="77777777" w:rsidR="00BA541D" w:rsidRPr="00B8470A" w:rsidRDefault="00BA541D" w:rsidP="00FA7F7C">
      <w:pPr>
        <w:adjustRightInd w:val="0"/>
        <w:spacing w:line="276" w:lineRule="auto"/>
        <w:jc w:val="both"/>
        <w:rPr>
          <w:rFonts w:asciiTheme="majorHAnsi" w:hAnsiTheme="majorHAnsi" w:cstheme="majorHAnsi"/>
          <w:sz w:val="22"/>
          <w:szCs w:val="22"/>
        </w:rPr>
      </w:pPr>
      <w:r w:rsidRPr="00B8470A">
        <w:rPr>
          <w:rFonts w:asciiTheme="majorHAnsi" w:hAnsiTheme="majorHAnsi" w:cstheme="majorHAnsi"/>
          <w:b/>
          <w:sz w:val="22"/>
          <w:szCs w:val="22"/>
        </w:rPr>
        <w:t>Unidade:</w:t>
      </w:r>
      <w:r w:rsidRPr="00B8470A">
        <w:rPr>
          <w:rFonts w:asciiTheme="majorHAnsi" w:hAnsiTheme="majorHAnsi" w:cstheme="majorHAnsi"/>
          <w:sz w:val="22"/>
          <w:szCs w:val="22"/>
        </w:rPr>
        <w:t xml:space="preserve"> 029501 – Secretaria Municipal de </w:t>
      </w:r>
      <w:proofErr w:type="spellStart"/>
      <w:r w:rsidRPr="00B8470A">
        <w:rPr>
          <w:rFonts w:asciiTheme="majorHAnsi" w:hAnsiTheme="majorHAnsi" w:cstheme="majorHAnsi"/>
          <w:sz w:val="22"/>
          <w:szCs w:val="22"/>
        </w:rPr>
        <w:t>Desenv</w:t>
      </w:r>
      <w:proofErr w:type="spellEnd"/>
      <w:r w:rsidRPr="00B8470A">
        <w:rPr>
          <w:rFonts w:asciiTheme="majorHAnsi" w:hAnsiTheme="majorHAnsi" w:cstheme="majorHAnsi"/>
          <w:sz w:val="22"/>
          <w:szCs w:val="22"/>
        </w:rPr>
        <w:t>. Econômico e Meio Ambiente</w:t>
      </w:r>
    </w:p>
    <w:p w14:paraId="02CD9BBF" w14:textId="77777777" w:rsidR="00BA541D" w:rsidRPr="00B8470A" w:rsidRDefault="00BA541D" w:rsidP="00FA7F7C">
      <w:pPr>
        <w:adjustRightInd w:val="0"/>
        <w:spacing w:line="276" w:lineRule="auto"/>
        <w:jc w:val="both"/>
        <w:rPr>
          <w:rFonts w:asciiTheme="majorHAnsi" w:hAnsiTheme="majorHAnsi" w:cstheme="majorHAnsi"/>
          <w:sz w:val="22"/>
          <w:szCs w:val="22"/>
        </w:rPr>
      </w:pPr>
      <w:r w:rsidRPr="00B8470A">
        <w:rPr>
          <w:rFonts w:asciiTheme="majorHAnsi" w:hAnsiTheme="majorHAnsi" w:cstheme="majorHAnsi"/>
          <w:b/>
          <w:sz w:val="22"/>
          <w:szCs w:val="22"/>
        </w:rPr>
        <w:t>Funcional:</w:t>
      </w:r>
      <w:r w:rsidRPr="00B8470A">
        <w:rPr>
          <w:rFonts w:asciiTheme="majorHAnsi" w:hAnsiTheme="majorHAnsi" w:cstheme="majorHAnsi"/>
          <w:sz w:val="22"/>
          <w:szCs w:val="22"/>
        </w:rPr>
        <w:t xml:space="preserve"> 04.122.0008.2146.0000 – </w:t>
      </w:r>
      <w:proofErr w:type="spellStart"/>
      <w:r w:rsidRPr="00B8470A">
        <w:rPr>
          <w:rFonts w:asciiTheme="majorHAnsi" w:hAnsiTheme="majorHAnsi" w:cstheme="majorHAnsi"/>
          <w:sz w:val="22"/>
          <w:szCs w:val="22"/>
        </w:rPr>
        <w:t>Coordernar</w:t>
      </w:r>
      <w:proofErr w:type="spellEnd"/>
      <w:r w:rsidRPr="00B8470A">
        <w:rPr>
          <w:rFonts w:asciiTheme="majorHAnsi" w:hAnsiTheme="majorHAnsi" w:cstheme="majorHAnsi"/>
          <w:sz w:val="22"/>
          <w:szCs w:val="22"/>
        </w:rPr>
        <w:t xml:space="preserve"> e Manter as Atividades da Secretaria de Desenvolvimento Eco</w:t>
      </w:r>
    </w:p>
    <w:p w14:paraId="24DC940A" w14:textId="77777777" w:rsidR="00BA541D" w:rsidRPr="00B8470A" w:rsidRDefault="00BA541D" w:rsidP="00FA7F7C">
      <w:pPr>
        <w:adjustRightInd w:val="0"/>
        <w:spacing w:line="276" w:lineRule="auto"/>
        <w:jc w:val="both"/>
        <w:rPr>
          <w:rFonts w:asciiTheme="majorHAnsi" w:hAnsiTheme="majorHAnsi" w:cstheme="majorHAnsi"/>
          <w:sz w:val="22"/>
          <w:szCs w:val="22"/>
        </w:rPr>
      </w:pPr>
      <w:proofErr w:type="spellStart"/>
      <w:r w:rsidRPr="00B8470A">
        <w:rPr>
          <w:rFonts w:asciiTheme="majorHAnsi" w:hAnsiTheme="majorHAnsi" w:cstheme="majorHAnsi"/>
          <w:b/>
          <w:sz w:val="22"/>
          <w:szCs w:val="22"/>
        </w:rPr>
        <w:t>Catec</w:t>
      </w:r>
      <w:proofErr w:type="spellEnd"/>
      <w:r w:rsidRPr="00B8470A">
        <w:rPr>
          <w:rFonts w:asciiTheme="majorHAnsi" w:hAnsiTheme="majorHAnsi" w:cstheme="majorHAnsi"/>
          <w:b/>
          <w:sz w:val="22"/>
          <w:szCs w:val="22"/>
        </w:rPr>
        <w:t xml:space="preserve">. </w:t>
      </w:r>
      <w:proofErr w:type="spellStart"/>
      <w:r w:rsidRPr="00B8470A">
        <w:rPr>
          <w:rFonts w:asciiTheme="majorHAnsi" w:hAnsiTheme="majorHAnsi" w:cstheme="majorHAnsi"/>
          <w:b/>
          <w:sz w:val="22"/>
          <w:szCs w:val="22"/>
        </w:rPr>
        <w:t>Econ</w:t>
      </w:r>
      <w:proofErr w:type="spellEnd"/>
      <w:r w:rsidRPr="00B8470A">
        <w:rPr>
          <w:rFonts w:asciiTheme="majorHAnsi" w:hAnsiTheme="majorHAnsi" w:cstheme="majorHAnsi"/>
          <w:b/>
          <w:sz w:val="22"/>
          <w:szCs w:val="22"/>
        </w:rPr>
        <w:t>:</w:t>
      </w:r>
      <w:r w:rsidRPr="00B8470A">
        <w:rPr>
          <w:rFonts w:asciiTheme="majorHAnsi" w:hAnsiTheme="majorHAnsi" w:cstheme="majorHAnsi"/>
          <w:sz w:val="22"/>
          <w:szCs w:val="22"/>
        </w:rPr>
        <w:t xml:space="preserve"> 4.4.90.52.48 – Veículos Diversos </w:t>
      </w:r>
    </w:p>
    <w:p w14:paraId="3D2814D2" w14:textId="77777777" w:rsidR="00BA541D" w:rsidRPr="00B8470A" w:rsidRDefault="00BA541D" w:rsidP="00FA7F7C">
      <w:pPr>
        <w:adjustRightInd w:val="0"/>
        <w:spacing w:line="276" w:lineRule="auto"/>
        <w:jc w:val="both"/>
        <w:rPr>
          <w:rFonts w:asciiTheme="majorHAnsi" w:hAnsiTheme="majorHAnsi" w:cstheme="majorHAnsi"/>
          <w:sz w:val="22"/>
          <w:szCs w:val="22"/>
        </w:rPr>
      </w:pPr>
      <w:r w:rsidRPr="00B8470A">
        <w:rPr>
          <w:rFonts w:asciiTheme="majorHAnsi" w:hAnsiTheme="majorHAnsi" w:cstheme="majorHAnsi"/>
          <w:b/>
          <w:sz w:val="22"/>
          <w:szCs w:val="22"/>
        </w:rPr>
        <w:t>Fonte:</w:t>
      </w:r>
      <w:r w:rsidRPr="00B8470A">
        <w:rPr>
          <w:rFonts w:asciiTheme="majorHAnsi" w:hAnsiTheme="majorHAnsi" w:cstheme="majorHAnsi"/>
          <w:sz w:val="22"/>
          <w:szCs w:val="22"/>
        </w:rPr>
        <w:t xml:space="preserve"> 1.700 – Outras Transferências de Convênios ou Instrumentos Congêneres da União</w:t>
      </w:r>
    </w:p>
    <w:p w14:paraId="45B39292" w14:textId="77777777" w:rsidR="00BA541D" w:rsidRPr="00B8470A" w:rsidRDefault="00BA541D" w:rsidP="00FA7F7C">
      <w:pPr>
        <w:adjustRightInd w:val="0"/>
        <w:spacing w:line="276" w:lineRule="auto"/>
        <w:jc w:val="both"/>
        <w:rPr>
          <w:rFonts w:asciiTheme="majorHAnsi" w:eastAsia="Calibri" w:hAnsiTheme="majorHAnsi" w:cstheme="majorHAnsi"/>
          <w:b/>
          <w:color w:val="000000" w:themeColor="text1"/>
          <w:sz w:val="22"/>
          <w:szCs w:val="22"/>
        </w:rPr>
      </w:pPr>
      <w:r w:rsidRPr="00B8470A">
        <w:rPr>
          <w:rFonts w:asciiTheme="majorHAnsi" w:hAnsiTheme="majorHAnsi" w:cstheme="majorHAnsi"/>
          <w:b/>
          <w:sz w:val="22"/>
          <w:szCs w:val="22"/>
        </w:rPr>
        <w:t>Ficha:</w:t>
      </w:r>
      <w:r w:rsidRPr="00B8470A">
        <w:rPr>
          <w:rFonts w:asciiTheme="majorHAnsi" w:hAnsiTheme="majorHAnsi" w:cstheme="majorHAnsi"/>
          <w:sz w:val="22"/>
          <w:szCs w:val="22"/>
        </w:rPr>
        <w:t xml:space="preserve"> 347</w:t>
      </w:r>
    </w:p>
    <w:p w14:paraId="3BB6D60E" w14:textId="7D6BA5D6" w:rsidR="006F4B97" w:rsidRDefault="00B44F12"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w:t>
      </w:r>
      <w:r w:rsidR="007460F4" w:rsidRPr="00B8470A">
        <w:rPr>
          <w:rFonts w:asciiTheme="majorHAnsi" w:hAnsiTheme="majorHAnsi" w:cstheme="majorHAnsi"/>
          <w:sz w:val="22"/>
          <w:szCs w:val="22"/>
        </w:rPr>
        <w:t>6</w:t>
      </w:r>
      <w:r w:rsidRPr="00B8470A">
        <w:rPr>
          <w:rFonts w:asciiTheme="majorHAnsi" w:hAnsiTheme="majorHAnsi" w:cstheme="majorHAnsi"/>
          <w:sz w:val="22"/>
          <w:szCs w:val="22"/>
        </w:rPr>
        <w:t xml:space="preserve">.2. </w:t>
      </w:r>
      <w:r w:rsidR="006F4B97" w:rsidRPr="00B8470A">
        <w:rPr>
          <w:rFonts w:asciiTheme="majorHAnsi" w:hAnsiTheme="majorHAnsi" w:cstheme="majorHAnsi"/>
          <w:sz w:val="22"/>
          <w:szCs w:val="22"/>
        </w:rPr>
        <w:t>A dotação relativa aos exercícios financeiros subsequentes será indicada após aprovação da Lei Orçamentária respectiva e liberação dos créditos correspondentes, mediante apostilamento.</w:t>
      </w:r>
    </w:p>
    <w:p w14:paraId="12C94F87" w14:textId="77777777" w:rsidR="00FA7F7C" w:rsidRPr="00B8470A" w:rsidRDefault="00FA7F7C" w:rsidP="00FA7F7C">
      <w:pPr>
        <w:spacing w:line="276" w:lineRule="auto"/>
        <w:jc w:val="both"/>
        <w:rPr>
          <w:rFonts w:asciiTheme="majorHAnsi" w:hAnsiTheme="majorHAnsi" w:cstheme="majorHAnsi"/>
          <w:sz w:val="22"/>
          <w:szCs w:val="22"/>
        </w:rPr>
      </w:pPr>
    </w:p>
    <w:p w14:paraId="7FB84F89" w14:textId="76963DD9" w:rsidR="00B44F12" w:rsidRPr="00B8470A" w:rsidRDefault="007460F4" w:rsidP="00B44F12">
      <w:pPr>
        <w:spacing w:line="360" w:lineRule="auto"/>
        <w:jc w:val="both"/>
        <w:rPr>
          <w:rFonts w:asciiTheme="majorHAnsi" w:hAnsiTheme="majorHAnsi" w:cstheme="majorHAnsi"/>
          <w:b/>
          <w:sz w:val="22"/>
          <w:szCs w:val="22"/>
        </w:rPr>
      </w:pPr>
      <w:r w:rsidRPr="00B8470A">
        <w:rPr>
          <w:rFonts w:asciiTheme="majorHAnsi" w:hAnsiTheme="majorHAnsi" w:cstheme="majorHAnsi"/>
          <w:b/>
          <w:sz w:val="22"/>
          <w:szCs w:val="22"/>
        </w:rPr>
        <w:t>17</w:t>
      </w:r>
      <w:r w:rsidR="00D9613A" w:rsidRPr="00B8470A">
        <w:rPr>
          <w:rFonts w:asciiTheme="majorHAnsi" w:hAnsiTheme="majorHAnsi" w:cstheme="majorHAnsi"/>
          <w:b/>
          <w:sz w:val="22"/>
          <w:szCs w:val="22"/>
        </w:rPr>
        <w:t xml:space="preserve">. </w:t>
      </w:r>
      <w:r w:rsidR="00B44F12" w:rsidRPr="00B8470A">
        <w:rPr>
          <w:rFonts w:asciiTheme="majorHAnsi" w:hAnsiTheme="majorHAnsi" w:cstheme="majorHAnsi"/>
          <w:b/>
          <w:sz w:val="22"/>
          <w:szCs w:val="22"/>
        </w:rPr>
        <w:t>CLÁUSULA DÉCIMA S</w:t>
      </w:r>
      <w:r w:rsidR="00D9613A" w:rsidRPr="00B8470A">
        <w:rPr>
          <w:rFonts w:asciiTheme="majorHAnsi" w:hAnsiTheme="majorHAnsi" w:cstheme="majorHAnsi"/>
          <w:b/>
          <w:sz w:val="22"/>
          <w:szCs w:val="22"/>
        </w:rPr>
        <w:t>É</w:t>
      </w:r>
      <w:r w:rsidR="00B44F12" w:rsidRPr="00B8470A">
        <w:rPr>
          <w:rFonts w:asciiTheme="majorHAnsi" w:hAnsiTheme="majorHAnsi" w:cstheme="majorHAnsi"/>
          <w:b/>
          <w:sz w:val="22"/>
          <w:szCs w:val="22"/>
        </w:rPr>
        <w:t>T</w:t>
      </w:r>
      <w:r w:rsidR="00D9613A" w:rsidRPr="00B8470A">
        <w:rPr>
          <w:rFonts w:asciiTheme="majorHAnsi" w:hAnsiTheme="majorHAnsi" w:cstheme="majorHAnsi"/>
          <w:b/>
          <w:sz w:val="22"/>
          <w:szCs w:val="22"/>
        </w:rPr>
        <w:t>IM</w:t>
      </w:r>
      <w:r w:rsidR="00B44F12" w:rsidRPr="00B8470A">
        <w:rPr>
          <w:rFonts w:asciiTheme="majorHAnsi" w:hAnsiTheme="majorHAnsi" w:cstheme="majorHAnsi"/>
          <w:b/>
          <w:sz w:val="22"/>
          <w:szCs w:val="22"/>
        </w:rPr>
        <w:t xml:space="preserve">A – DOS CASOS OMISSOS </w:t>
      </w:r>
    </w:p>
    <w:p w14:paraId="3D140161" w14:textId="40AF05CE" w:rsidR="00B44F12" w:rsidRDefault="007460F4"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17</w:t>
      </w:r>
      <w:r w:rsidR="00B44F12" w:rsidRPr="00B8470A">
        <w:rPr>
          <w:rFonts w:asciiTheme="majorHAnsi" w:hAnsiTheme="majorHAnsi" w:cstheme="majorHAnsi"/>
          <w:sz w:val="22"/>
          <w:szCs w:val="22"/>
        </w:rPr>
        <w:t>.1</w:t>
      </w:r>
      <w:r w:rsidR="00A40CC2"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CCA96D8" w14:textId="77777777" w:rsidR="00FA7F7C" w:rsidRPr="00B8470A" w:rsidRDefault="00FA7F7C" w:rsidP="00FA7F7C">
      <w:pPr>
        <w:spacing w:line="276" w:lineRule="auto"/>
        <w:jc w:val="both"/>
        <w:rPr>
          <w:rFonts w:asciiTheme="majorHAnsi" w:hAnsiTheme="majorHAnsi" w:cstheme="majorHAnsi"/>
          <w:sz w:val="22"/>
          <w:szCs w:val="22"/>
        </w:rPr>
      </w:pPr>
    </w:p>
    <w:p w14:paraId="4385A986" w14:textId="6F6D7770" w:rsidR="00B44F12" w:rsidRPr="00B8470A" w:rsidRDefault="00B44F12" w:rsidP="00B44F12">
      <w:pPr>
        <w:spacing w:line="360" w:lineRule="auto"/>
        <w:jc w:val="both"/>
        <w:rPr>
          <w:rFonts w:asciiTheme="majorHAnsi" w:hAnsiTheme="majorHAnsi" w:cstheme="majorHAnsi"/>
          <w:b/>
          <w:sz w:val="22"/>
          <w:szCs w:val="22"/>
        </w:rPr>
      </w:pPr>
      <w:r w:rsidRPr="00B8470A">
        <w:rPr>
          <w:rFonts w:asciiTheme="majorHAnsi" w:hAnsiTheme="majorHAnsi" w:cstheme="majorHAnsi"/>
          <w:b/>
          <w:sz w:val="22"/>
          <w:szCs w:val="22"/>
        </w:rPr>
        <w:t>1</w:t>
      </w:r>
      <w:r w:rsidR="007460F4" w:rsidRPr="00B8470A">
        <w:rPr>
          <w:rFonts w:asciiTheme="majorHAnsi" w:hAnsiTheme="majorHAnsi" w:cstheme="majorHAnsi"/>
          <w:b/>
          <w:sz w:val="22"/>
          <w:szCs w:val="22"/>
        </w:rPr>
        <w:t>8</w:t>
      </w:r>
      <w:r w:rsidR="00D9613A" w:rsidRPr="00B8470A">
        <w:rPr>
          <w:rFonts w:asciiTheme="majorHAnsi" w:hAnsiTheme="majorHAnsi" w:cstheme="majorHAnsi"/>
          <w:b/>
          <w:sz w:val="22"/>
          <w:szCs w:val="22"/>
        </w:rPr>
        <w:t xml:space="preserve">. </w:t>
      </w:r>
      <w:r w:rsidRPr="00B8470A">
        <w:rPr>
          <w:rFonts w:asciiTheme="majorHAnsi" w:hAnsiTheme="majorHAnsi" w:cstheme="majorHAnsi"/>
          <w:b/>
          <w:sz w:val="22"/>
          <w:szCs w:val="22"/>
        </w:rPr>
        <w:t xml:space="preserve">CLÁUSULA DÉCIMA </w:t>
      </w:r>
      <w:r w:rsidR="00D9613A" w:rsidRPr="00B8470A">
        <w:rPr>
          <w:rFonts w:asciiTheme="majorHAnsi" w:hAnsiTheme="majorHAnsi" w:cstheme="majorHAnsi"/>
          <w:b/>
          <w:sz w:val="22"/>
          <w:szCs w:val="22"/>
        </w:rPr>
        <w:t>OITAVA</w:t>
      </w:r>
      <w:r w:rsidRPr="00B8470A">
        <w:rPr>
          <w:rFonts w:asciiTheme="majorHAnsi" w:hAnsiTheme="majorHAnsi" w:cstheme="majorHAnsi"/>
          <w:b/>
          <w:sz w:val="22"/>
          <w:szCs w:val="22"/>
        </w:rPr>
        <w:t xml:space="preserve"> – PUBLICAÇÃO</w:t>
      </w:r>
    </w:p>
    <w:p w14:paraId="79C557DD" w14:textId="11DDA368" w:rsidR="00B44F12" w:rsidRDefault="007460F4" w:rsidP="00FA7F7C">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18</w:t>
      </w:r>
      <w:r w:rsidR="00B44F12" w:rsidRPr="00B8470A">
        <w:rPr>
          <w:rFonts w:asciiTheme="majorHAnsi" w:hAnsiTheme="majorHAnsi" w:cstheme="majorHAnsi"/>
          <w:sz w:val="22"/>
          <w:szCs w:val="22"/>
        </w:rPr>
        <w:t>.1</w:t>
      </w:r>
      <w:r w:rsidR="00A40CC2" w:rsidRPr="00B8470A">
        <w:rPr>
          <w:rFonts w:asciiTheme="majorHAnsi" w:hAnsiTheme="majorHAnsi" w:cstheme="majorHAnsi"/>
          <w:sz w:val="22"/>
          <w:szCs w:val="22"/>
        </w:rPr>
        <w:t xml:space="preserve">. </w:t>
      </w:r>
      <w:r w:rsidR="00B44F12" w:rsidRPr="00B8470A">
        <w:rPr>
          <w:rFonts w:asciiTheme="majorHAnsi" w:hAnsiTheme="majorHAnsi" w:cstheme="majorHAnsi"/>
          <w:sz w:val="22"/>
          <w:szCs w:val="22"/>
        </w:rPr>
        <w:t>Incumbirá ao contratante divulgar o presente instrumento no Portal Nacional de Contratações Públicas (PNCP), na forma prevista no art. 94 da Lei 14.133, de 2021, bem como no respe</w:t>
      </w:r>
      <w:r w:rsidR="00EE491C" w:rsidRPr="00B8470A">
        <w:rPr>
          <w:rFonts w:asciiTheme="majorHAnsi" w:hAnsiTheme="majorHAnsi" w:cstheme="majorHAnsi"/>
          <w:sz w:val="22"/>
          <w:szCs w:val="22"/>
        </w:rPr>
        <w:t>ctivo sítio oficial na Internet</w:t>
      </w:r>
      <w:r w:rsidR="00B44F12" w:rsidRPr="00B8470A">
        <w:rPr>
          <w:rFonts w:asciiTheme="majorHAnsi" w:hAnsiTheme="majorHAnsi" w:cstheme="majorHAnsi"/>
          <w:sz w:val="22"/>
          <w:szCs w:val="22"/>
        </w:rPr>
        <w:t xml:space="preserve">. </w:t>
      </w:r>
    </w:p>
    <w:p w14:paraId="5C8CD6C0" w14:textId="77777777" w:rsidR="00FA7F7C" w:rsidRPr="00B8470A" w:rsidRDefault="00FA7F7C" w:rsidP="00FA7F7C">
      <w:pPr>
        <w:spacing w:line="276" w:lineRule="auto"/>
        <w:jc w:val="both"/>
        <w:rPr>
          <w:rFonts w:asciiTheme="majorHAnsi" w:hAnsiTheme="majorHAnsi" w:cstheme="majorHAnsi"/>
          <w:sz w:val="22"/>
          <w:szCs w:val="22"/>
        </w:rPr>
      </w:pPr>
    </w:p>
    <w:p w14:paraId="059B4EF6" w14:textId="11D8399F" w:rsidR="00B44F12" w:rsidRPr="00B8470A" w:rsidRDefault="007460F4" w:rsidP="00B44F12">
      <w:pPr>
        <w:spacing w:line="360" w:lineRule="auto"/>
        <w:jc w:val="both"/>
        <w:rPr>
          <w:rFonts w:asciiTheme="majorHAnsi" w:hAnsiTheme="majorHAnsi" w:cstheme="majorHAnsi"/>
          <w:b/>
          <w:sz w:val="22"/>
          <w:szCs w:val="22"/>
        </w:rPr>
      </w:pPr>
      <w:r w:rsidRPr="00B8470A">
        <w:rPr>
          <w:rFonts w:asciiTheme="majorHAnsi" w:hAnsiTheme="majorHAnsi" w:cstheme="majorHAnsi"/>
          <w:b/>
          <w:sz w:val="22"/>
          <w:szCs w:val="22"/>
        </w:rPr>
        <w:t>19</w:t>
      </w:r>
      <w:r w:rsidR="00106982" w:rsidRPr="00B8470A">
        <w:rPr>
          <w:rFonts w:asciiTheme="majorHAnsi" w:hAnsiTheme="majorHAnsi" w:cstheme="majorHAnsi"/>
          <w:b/>
          <w:sz w:val="22"/>
          <w:szCs w:val="22"/>
        </w:rPr>
        <w:t xml:space="preserve">. </w:t>
      </w:r>
      <w:r w:rsidR="00B44F12" w:rsidRPr="00B8470A">
        <w:rPr>
          <w:rFonts w:asciiTheme="majorHAnsi" w:hAnsiTheme="majorHAnsi" w:cstheme="majorHAnsi"/>
          <w:b/>
          <w:sz w:val="22"/>
          <w:szCs w:val="22"/>
        </w:rPr>
        <w:t xml:space="preserve">CLÁUSULA DÉCIMA </w:t>
      </w:r>
      <w:r w:rsidR="00A40CC2" w:rsidRPr="00B8470A">
        <w:rPr>
          <w:rFonts w:asciiTheme="majorHAnsi" w:hAnsiTheme="majorHAnsi" w:cstheme="majorHAnsi"/>
          <w:b/>
          <w:sz w:val="22"/>
          <w:szCs w:val="22"/>
        </w:rPr>
        <w:t>NONA</w:t>
      </w:r>
      <w:r w:rsidR="00B44F12" w:rsidRPr="00B8470A">
        <w:rPr>
          <w:rFonts w:asciiTheme="majorHAnsi" w:hAnsiTheme="majorHAnsi" w:cstheme="majorHAnsi"/>
          <w:b/>
          <w:sz w:val="22"/>
          <w:szCs w:val="22"/>
        </w:rPr>
        <w:t xml:space="preserve">– FORO </w:t>
      </w:r>
    </w:p>
    <w:p w14:paraId="2CA24840" w14:textId="77777777" w:rsidR="00D9613A" w:rsidRDefault="00B44F12" w:rsidP="00FA7F7C">
      <w:pPr>
        <w:pStyle w:val="PargrafodaLista"/>
        <w:numPr>
          <w:ilvl w:val="1"/>
          <w:numId w:val="29"/>
        </w:numPr>
        <w:spacing w:line="276" w:lineRule="auto"/>
        <w:ind w:left="0" w:firstLine="0"/>
        <w:jc w:val="both"/>
        <w:rPr>
          <w:rFonts w:asciiTheme="majorHAnsi" w:hAnsiTheme="majorHAnsi" w:cstheme="majorHAnsi"/>
          <w:sz w:val="22"/>
          <w:szCs w:val="22"/>
        </w:rPr>
      </w:pPr>
      <w:r w:rsidRPr="00B8470A">
        <w:rPr>
          <w:rFonts w:asciiTheme="majorHAnsi" w:hAnsiTheme="majorHAnsi" w:cstheme="majorHAnsi"/>
          <w:sz w:val="22"/>
          <w:szCs w:val="22"/>
        </w:rPr>
        <w:t>Fica eleito o Foro da Comarca de Sonora/MS para dirimir os litígios que decorrerem da execução deste Termo de Contrato que não puderem ser compostos pela conciliação, conforme art. 92, §1º, da Lei nº 14.133/21.</w:t>
      </w:r>
    </w:p>
    <w:p w14:paraId="369CF6EA" w14:textId="77777777" w:rsidR="00FA7F7C" w:rsidRPr="00B8470A" w:rsidRDefault="00FA7F7C" w:rsidP="00112B40">
      <w:pPr>
        <w:pStyle w:val="PargrafodaLista"/>
        <w:spacing w:line="276" w:lineRule="auto"/>
        <w:ind w:left="0"/>
        <w:jc w:val="both"/>
        <w:rPr>
          <w:rFonts w:asciiTheme="majorHAnsi" w:hAnsiTheme="majorHAnsi" w:cstheme="majorHAnsi"/>
          <w:sz w:val="22"/>
          <w:szCs w:val="22"/>
        </w:rPr>
      </w:pPr>
    </w:p>
    <w:p w14:paraId="6B31428F" w14:textId="58B7496C" w:rsidR="00106982" w:rsidRPr="00B8470A" w:rsidRDefault="00C07DA4" w:rsidP="00BA541D">
      <w:pPr>
        <w:pStyle w:val="PargrafodaLista"/>
        <w:numPr>
          <w:ilvl w:val="0"/>
          <w:numId w:val="29"/>
        </w:numPr>
        <w:spacing w:line="360" w:lineRule="auto"/>
        <w:jc w:val="both"/>
        <w:rPr>
          <w:rFonts w:asciiTheme="majorHAnsi" w:hAnsiTheme="majorHAnsi" w:cstheme="majorHAnsi"/>
          <w:sz w:val="22"/>
          <w:szCs w:val="22"/>
        </w:rPr>
      </w:pPr>
      <w:r w:rsidRPr="00B8470A">
        <w:rPr>
          <w:rFonts w:asciiTheme="majorHAnsi" w:hAnsiTheme="majorHAnsi" w:cstheme="majorHAnsi"/>
          <w:b/>
          <w:sz w:val="22"/>
          <w:szCs w:val="22"/>
        </w:rPr>
        <w:t xml:space="preserve">- </w:t>
      </w:r>
      <w:r w:rsidR="00D9613A" w:rsidRPr="00B8470A">
        <w:rPr>
          <w:rFonts w:asciiTheme="majorHAnsi" w:hAnsiTheme="majorHAnsi" w:cstheme="majorHAnsi"/>
          <w:b/>
          <w:sz w:val="22"/>
          <w:szCs w:val="22"/>
        </w:rPr>
        <w:t>CLÁUSULA VIGÉSIMA</w:t>
      </w:r>
      <w:r w:rsidR="00A40CC2" w:rsidRPr="00B8470A">
        <w:rPr>
          <w:rFonts w:asciiTheme="majorHAnsi" w:hAnsiTheme="majorHAnsi" w:cstheme="majorHAnsi"/>
          <w:b/>
          <w:sz w:val="22"/>
          <w:szCs w:val="22"/>
        </w:rPr>
        <w:t xml:space="preserve"> – FISCALIZAÇÃO</w:t>
      </w:r>
    </w:p>
    <w:p w14:paraId="5BD36082" w14:textId="6321C69F" w:rsidR="00106982" w:rsidRPr="00B8470A" w:rsidRDefault="00C07DA4" w:rsidP="00112B40">
      <w:pPr>
        <w:pStyle w:val="PargrafodaLista"/>
        <w:widowControl w:val="0"/>
        <w:tabs>
          <w:tab w:val="left" w:pos="827"/>
        </w:tabs>
        <w:spacing w:before="120" w:line="276" w:lineRule="auto"/>
        <w:ind w:left="0" w:right="-1"/>
        <w:jc w:val="both"/>
        <w:rPr>
          <w:rFonts w:asciiTheme="majorHAnsi" w:hAnsiTheme="majorHAnsi" w:cstheme="majorHAnsi"/>
          <w:bCs/>
          <w:sz w:val="22"/>
          <w:szCs w:val="22"/>
        </w:rPr>
      </w:pPr>
      <w:r w:rsidRPr="00B8470A">
        <w:rPr>
          <w:rFonts w:asciiTheme="majorHAnsi" w:hAnsiTheme="majorHAnsi" w:cstheme="majorHAnsi"/>
          <w:bCs/>
          <w:sz w:val="22"/>
          <w:szCs w:val="22"/>
        </w:rPr>
        <w:t xml:space="preserve">20.1. </w:t>
      </w:r>
      <w:r w:rsidR="00106982" w:rsidRPr="00B8470A">
        <w:rPr>
          <w:rFonts w:asciiTheme="majorHAnsi" w:hAnsiTheme="majorHAnsi" w:cstheme="majorHAnsi"/>
          <w:bCs/>
          <w:sz w:val="22"/>
          <w:szCs w:val="22"/>
        </w:rPr>
        <w:t>A fiscalização da execução do objeto será efetuada por profissional habilitado, nomeado pela autoridade competente.</w:t>
      </w:r>
    </w:p>
    <w:p w14:paraId="572A3F1B" w14:textId="7D92709D" w:rsidR="00106982" w:rsidRPr="00B8470A" w:rsidRDefault="00C07DA4" w:rsidP="00112B40">
      <w:pPr>
        <w:widowControl w:val="0"/>
        <w:tabs>
          <w:tab w:val="left" w:pos="827"/>
        </w:tabs>
        <w:spacing w:before="120" w:line="276" w:lineRule="auto"/>
        <w:ind w:right="-1"/>
        <w:jc w:val="both"/>
        <w:rPr>
          <w:rFonts w:asciiTheme="majorHAnsi" w:hAnsiTheme="majorHAnsi" w:cstheme="majorHAnsi"/>
          <w:bCs/>
          <w:sz w:val="22"/>
          <w:szCs w:val="22"/>
        </w:rPr>
      </w:pPr>
      <w:r w:rsidRPr="00B8470A">
        <w:rPr>
          <w:rFonts w:asciiTheme="majorHAnsi" w:hAnsiTheme="majorHAnsi" w:cstheme="majorHAnsi"/>
          <w:bCs/>
          <w:sz w:val="22"/>
          <w:szCs w:val="22"/>
        </w:rPr>
        <w:t xml:space="preserve">20.2. </w:t>
      </w:r>
      <w:r w:rsidR="00106982" w:rsidRPr="00B8470A">
        <w:rPr>
          <w:rFonts w:asciiTheme="majorHAnsi" w:hAnsiTheme="majorHAnsi" w:cstheme="majorHAnsi"/>
          <w:bCs/>
          <w:sz w:val="22"/>
          <w:szCs w:val="22"/>
        </w:rPr>
        <w:t>O contrato será fiscalizado pelo servidor XXXXXXXXXXXX.</w:t>
      </w:r>
    </w:p>
    <w:p w14:paraId="04684511" w14:textId="07F26CF3" w:rsidR="00990E91" w:rsidRPr="00B8470A" w:rsidRDefault="00990E91" w:rsidP="00112B40">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 xml:space="preserve">E assim, por estarem certas e ajustadas, as partes assinam este </w:t>
      </w:r>
      <w:r w:rsidRPr="00B8470A">
        <w:rPr>
          <w:rFonts w:asciiTheme="majorHAnsi" w:hAnsiTheme="majorHAnsi" w:cstheme="majorHAnsi"/>
          <w:b/>
          <w:bCs/>
          <w:sz w:val="22"/>
          <w:szCs w:val="22"/>
        </w:rPr>
        <w:t>T</w:t>
      </w:r>
      <w:r w:rsidRPr="00B8470A">
        <w:rPr>
          <w:rFonts w:asciiTheme="majorHAnsi" w:hAnsiTheme="majorHAnsi" w:cstheme="majorHAnsi"/>
          <w:b/>
          <w:sz w:val="22"/>
          <w:szCs w:val="22"/>
        </w:rPr>
        <w:t>ERMO DE CONTRATO</w:t>
      </w:r>
      <w:r w:rsidRPr="00B8470A">
        <w:rPr>
          <w:rFonts w:asciiTheme="majorHAnsi" w:hAnsiTheme="majorHAnsi" w:cstheme="majorHAnsi"/>
          <w:sz w:val="22"/>
          <w:szCs w:val="22"/>
        </w:rPr>
        <w:t xml:space="preserve">, em 02 (duas) vias de igual teor, sendo lavrado um para cada </w:t>
      </w:r>
      <w:r w:rsidR="00524565" w:rsidRPr="00B8470A">
        <w:rPr>
          <w:rFonts w:asciiTheme="majorHAnsi" w:hAnsiTheme="majorHAnsi" w:cstheme="majorHAnsi"/>
          <w:sz w:val="22"/>
          <w:szCs w:val="22"/>
        </w:rPr>
        <w:t>Secretaria</w:t>
      </w:r>
      <w:r w:rsidRPr="00B8470A">
        <w:rPr>
          <w:rFonts w:asciiTheme="majorHAnsi" w:hAnsiTheme="majorHAnsi" w:cstheme="majorHAnsi"/>
          <w:sz w:val="22"/>
          <w:szCs w:val="22"/>
        </w:rPr>
        <w:t>/Fundo, na presença de 02 (duas) testemunhas.</w:t>
      </w:r>
    </w:p>
    <w:p w14:paraId="1AF2070B" w14:textId="77777777" w:rsidR="00112B40" w:rsidRDefault="00112B40" w:rsidP="00B44F12">
      <w:pPr>
        <w:spacing w:line="360" w:lineRule="auto"/>
        <w:jc w:val="right"/>
        <w:rPr>
          <w:rFonts w:asciiTheme="majorHAnsi" w:hAnsiTheme="majorHAnsi" w:cstheme="majorHAnsi"/>
          <w:sz w:val="22"/>
          <w:szCs w:val="22"/>
        </w:rPr>
      </w:pPr>
    </w:p>
    <w:p w14:paraId="244A1EC4" w14:textId="77777777" w:rsidR="00112B40" w:rsidRDefault="00112B40" w:rsidP="00B44F12">
      <w:pPr>
        <w:spacing w:line="360" w:lineRule="auto"/>
        <w:jc w:val="right"/>
        <w:rPr>
          <w:rFonts w:asciiTheme="majorHAnsi" w:hAnsiTheme="majorHAnsi" w:cstheme="majorHAnsi"/>
          <w:sz w:val="22"/>
          <w:szCs w:val="22"/>
        </w:rPr>
      </w:pPr>
    </w:p>
    <w:p w14:paraId="26C0C932" w14:textId="5204FC26" w:rsidR="00B44F12" w:rsidRPr="00B8470A" w:rsidRDefault="00B44F12" w:rsidP="00B44F12">
      <w:pPr>
        <w:spacing w:line="360" w:lineRule="auto"/>
        <w:jc w:val="right"/>
        <w:rPr>
          <w:rFonts w:asciiTheme="majorHAnsi" w:hAnsiTheme="majorHAnsi" w:cstheme="majorHAnsi"/>
          <w:sz w:val="22"/>
          <w:szCs w:val="22"/>
        </w:rPr>
      </w:pPr>
      <w:r w:rsidRPr="00B8470A">
        <w:rPr>
          <w:rFonts w:asciiTheme="majorHAnsi" w:hAnsiTheme="majorHAnsi" w:cstheme="majorHAnsi"/>
          <w:sz w:val="22"/>
          <w:szCs w:val="22"/>
        </w:rPr>
        <w:t xml:space="preserve">Sonora – MS, </w:t>
      </w:r>
      <w:r w:rsidR="002701FF" w:rsidRPr="00B8470A">
        <w:rPr>
          <w:rFonts w:asciiTheme="majorHAnsi" w:hAnsiTheme="majorHAnsi" w:cstheme="majorHAnsi"/>
          <w:sz w:val="22"/>
          <w:szCs w:val="22"/>
        </w:rPr>
        <w:t>XX</w:t>
      </w:r>
      <w:r w:rsidRPr="00B8470A">
        <w:rPr>
          <w:rFonts w:asciiTheme="majorHAnsi" w:hAnsiTheme="majorHAnsi" w:cstheme="majorHAnsi"/>
          <w:sz w:val="22"/>
          <w:szCs w:val="22"/>
        </w:rPr>
        <w:t xml:space="preserve"> de </w:t>
      </w:r>
      <w:r w:rsidR="002701FF" w:rsidRPr="00B8470A">
        <w:rPr>
          <w:rFonts w:asciiTheme="majorHAnsi" w:hAnsiTheme="majorHAnsi" w:cstheme="majorHAnsi"/>
          <w:sz w:val="22"/>
          <w:szCs w:val="22"/>
        </w:rPr>
        <w:t>XXXXXXXX</w:t>
      </w:r>
      <w:r w:rsidRPr="00B8470A">
        <w:rPr>
          <w:rFonts w:asciiTheme="majorHAnsi" w:hAnsiTheme="majorHAnsi" w:cstheme="majorHAnsi"/>
          <w:sz w:val="22"/>
          <w:szCs w:val="22"/>
        </w:rPr>
        <w:t xml:space="preserve"> de 20</w:t>
      </w:r>
      <w:r w:rsidR="002701FF" w:rsidRPr="00B8470A">
        <w:rPr>
          <w:rFonts w:asciiTheme="majorHAnsi" w:hAnsiTheme="majorHAnsi" w:cstheme="majorHAnsi"/>
          <w:sz w:val="22"/>
          <w:szCs w:val="22"/>
        </w:rPr>
        <w:t>XX</w:t>
      </w:r>
      <w:r w:rsidRPr="00B8470A">
        <w:rPr>
          <w:rFonts w:asciiTheme="majorHAnsi" w:hAnsiTheme="majorHAnsi" w:cstheme="majorHAnsi"/>
          <w:sz w:val="22"/>
          <w:szCs w:val="22"/>
        </w:rPr>
        <w:t>.</w:t>
      </w:r>
    </w:p>
    <w:p w14:paraId="6B8CB730" w14:textId="77777777" w:rsidR="00BA541D" w:rsidRPr="00B8470A" w:rsidRDefault="00BA541D" w:rsidP="00B44F12">
      <w:pPr>
        <w:spacing w:line="360" w:lineRule="auto"/>
        <w:jc w:val="right"/>
        <w:rPr>
          <w:rFonts w:asciiTheme="majorHAnsi" w:hAnsiTheme="majorHAnsi" w:cstheme="majorHAnsi"/>
          <w:sz w:val="22"/>
          <w:szCs w:val="22"/>
        </w:rPr>
      </w:pPr>
    </w:p>
    <w:p w14:paraId="426CD8A1" w14:textId="6ECBD34D" w:rsidR="00811D03" w:rsidRDefault="00B44F12" w:rsidP="00AE23D9">
      <w:pPr>
        <w:jc w:val="both"/>
        <w:rPr>
          <w:rFonts w:asciiTheme="majorHAnsi" w:hAnsiTheme="majorHAnsi" w:cstheme="majorHAnsi"/>
          <w:b/>
          <w:sz w:val="22"/>
          <w:szCs w:val="22"/>
        </w:rPr>
      </w:pPr>
      <w:r w:rsidRPr="00B8470A">
        <w:rPr>
          <w:rFonts w:asciiTheme="majorHAnsi" w:hAnsiTheme="majorHAnsi" w:cstheme="majorHAnsi"/>
          <w:b/>
          <w:sz w:val="22"/>
          <w:szCs w:val="22"/>
        </w:rPr>
        <w:t xml:space="preserve"> </w:t>
      </w:r>
      <w:r w:rsidR="00811D03" w:rsidRPr="00B8470A">
        <w:rPr>
          <w:rFonts w:asciiTheme="majorHAnsi" w:hAnsiTheme="majorHAnsi" w:cstheme="majorHAnsi"/>
          <w:b/>
          <w:sz w:val="22"/>
          <w:szCs w:val="22"/>
        </w:rPr>
        <w:t>CONTRATANTES:</w:t>
      </w:r>
    </w:p>
    <w:p w14:paraId="50B23A09" w14:textId="77777777" w:rsidR="00112B40" w:rsidRPr="00B8470A" w:rsidRDefault="00112B40" w:rsidP="00AE23D9">
      <w:pPr>
        <w:jc w:val="both"/>
        <w:rPr>
          <w:rFonts w:asciiTheme="majorHAnsi" w:hAnsiTheme="majorHAnsi" w:cstheme="majorHAnsi"/>
          <w:b/>
          <w:sz w:val="22"/>
          <w:szCs w:val="22"/>
        </w:rPr>
      </w:pPr>
    </w:p>
    <w:p w14:paraId="4E3DF098" w14:textId="7AE038F1" w:rsidR="00D44BBF" w:rsidRPr="00B8470A" w:rsidRDefault="00D44BBF" w:rsidP="00D44BBF">
      <w:pPr>
        <w:spacing w:line="276" w:lineRule="auto"/>
        <w:jc w:val="both"/>
        <w:rPr>
          <w:rFonts w:asciiTheme="majorHAnsi" w:hAnsiTheme="majorHAnsi" w:cstheme="majorHAnsi"/>
          <w:sz w:val="22"/>
          <w:szCs w:val="22"/>
        </w:rPr>
      </w:pPr>
      <w:r w:rsidRPr="00B8470A">
        <w:rPr>
          <w:rFonts w:asciiTheme="majorHAnsi" w:hAnsiTheme="majorHAnsi" w:cstheme="majorHAnsi"/>
          <w:sz w:val="22"/>
          <w:szCs w:val="22"/>
        </w:rPr>
        <w:t>______________________________</w:t>
      </w:r>
      <w:r w:rsidR="002701FF" w:rsidRPr="00B8470A">
        <w:rPr>
          <w:rFonts w:asciiTheme="majorHAnsi" w:hAnsiTheme="majorHAnsi" w:cstheme="majorHAnsi"/>
          <w:sz w:val="22"/>
          <w:szCs w:val="22"/>
        </w:rPr>
        <w:t xml:space="preserve">                                 ____________________________              </w:t>
      </w:r>
    </w:p>
    <w:p w14:paraId="3943DF98" w14:textId="61D903A9" w:rsidR="00D44BBF" w:rsidRPr="00B8470A" w:rsidRDefault="00D44BBF" w:rsidP="00D44BBF">
      <w:pPr>
        <w:tabs>
          <w:tab w:val="left" w:pos="426"/>
        </w:tabs>
        <w:adjustRightInd w:val="0"/>
        <w:spacing w:line="276" w:lineRule="auto"/>
        <w:jc w:val="both"/>
        <w:rPr>
          <w:rFonts w:asciiTheme="majorHAnsi" w:eastAsia="MyriadPro-Regular" w:hAnsiTheme="majorHAnsi" w:cstheme="majorHAnsi"/>
          <w:b/>
          <w:color w:val="000000"/>
          <w:sz w:val="22"/>
          <w:szCs w:val="22"/>
        </w:rPr>
      </w:pPr>
      <w:r w:rsidRPr="00B8470A">
        <w:rPr>
          <w:rFonts w:asciiTheme="majorHAnsi" w:eastAsia="MyriadPro-Regular" w:hAnsiTheme="majorHAnsi" w:cstheme="majorHAnsi"/>
          <w:b/>
          <w:color w:val="000000"/>
          <w:sz w:val="22"/>
          <w:szCs w:val="22"/>
        </w:rPr>
        <w:tab/>
        <w:t xml:space="preserve">       </w:t>
      </w:r>
      <w:r w:rsidR="002701FF" w:rsidRPr="00B8470A">
        <w:rPr>
          <w:rFonts w:asciiTheme="majorHAnsi" w:hAnsiTheme="majorHAnsi" w:cstheme="majorHAnsi"/>
          <w:b/>
          <w:sz w:val="22"/>
          <w:szCs w:val="22"/>
        </w:rPr>
        <w:t>XXXXXXXXXXXXXXX</w:t>
      </w:r>
      <w:r w:rsidR="00640130" w:rsidRPr="00B8470A">
        <w:rPr>
          <w:rFonts w:asciiTheme="majorHAnsi" w:eastAsia="MyriadPro-Regular" w:hAnsiTheme="majorHAnsi" w:cstheme="majorHAnsi"/>
          <w:b/>
          <w:color w:val="000000"/>
          <w:sz w:val="22"/>
          <w:szCs w:val="22"/>
        </w:rPr>
        <w:tab/>
        <w:t xml:space="preserve">  </w:t>
      </w:r>
      <w:r w:rsidRPr="00B8470A">
        <w:rPr>
          <w:rFonts w:asciiTheme="majorHAnsi" w:eastAsia="MyriadPro-Regular" w:hAnsiTheme="majorHAnsi" w:cstheme="majorHAnsi"/>
          <w:b/>
          <w:color w:val="000000"/>
          <w:sz w:val="22"/>
          <w:szCs w:val="22"/>
        </w:rPr>
        <w:t xml:space="preserve">             </w:t>
      </w:r>
      <w:r w:rsidR="008F645B" w:rsidRPr="00B8470A">
        <w:rPr>
          <w:rFonts w:asciiTheme="majorHAnsi" w:eastAsia="MyriadPro-Regular" w:hAnsiTheme="majorHAnsi" w:cstheme="majorHAnsi"/>
          <w:b/>
          <w:color w:val="000000"/>
          <w:sz w:val="22"/>
          <w:szCs w:val="22"/>
        </w:rPr>
        <w:t xml:space="preserve">         </w:t>
      </w:r>
      <w:r w:rsidRPr="00B8470A">
        <w:rPr>
          <w:rFonts w:asciiTheme="majorHAnsi" w:eastAsia="MyriadPro-Regular" w:hAnsiTheme="majorHAnsi" w:cstheme="majorHAnsi"/>
          <w:b/>
          <w:color w:val="000000"/>
          <w:sz w:val="22"/>
          <w:szCs w:val="22"/>
        </w:rPr>
        <w:t xml:space="preserve">   </w:t>
      </w:r>
      <w:r w:rsidR="002701FF" w:rsidRPr="00B8470A">
        <w:rPr>
          <w:rFonts w:asciiTheme="majorHAnsi" w:eastAsia="MyriadPro-Regular" w:hAnsiTheme="majorHAnsi" w:cstheme="majorHAnsi"/>
          <w:b/>
          <w:color w:val="000000"/>
          <w:sz w:val="22"/>
          <w:szCs w:val="22"/>
        </w:rPr>
        <w:t xml:space="preserve">   </w:t>
      </w:r>
      <w:r w:rsidR="00A65CBA" w:rsidRPr="00B8470A">
        <w:rPr>
          <w:rFonts w:asciiTheme="majorHAnsi" w:hAnsiTheme="majorHAnsi" w:cstheme="majorHAnsi"/>
          <w:b/>
          <w:sz w:val="22"/>
          <w:szCs w:val="22"/>
        </w:rPr>
        <w:t>XXXXXXXXXXXXXXXXXXX</w:t>
      </w:r>
    </w:p>
    <w:p w14:paraId="48C13C90" w14:textId="7C427D91" w:rsidR="00C65730" w:rsidRPr="00B8470A" w:rsidRDefault="00D44BBF" w:rsidP="00C65730">
      <w:pPr>
        <w:tabs>
          <w:tab w:val="left" w:pos="426"/>
        </w:tabs>
        <w:adjustRightInd w:val="0"/>
        <w:spacing w:line="276" w:lineRule="auto"/>
        <w:jc w:val="both"/>
        <w:rPr>
          <w:rFonts w:asciiTheme="majorHAnsi" w:hAnsiTheme="majorHAnsi" w:cstheme="majorHAnsi"/>
          <w:b/>
          <w:sz w:val="22"/>
          <w:szCs w:val="22"/>
        </w:rPr>
      </w:pPr>
      <w:r w:rsidRPr="00B8470A">
        <w:rPr>
          <w:rFonts w:asciiTheme="majorHAnsi" w:eastAsia="MyriadPro-Regular" w:hAnsiTheme="majorHAnsi" w:cstheme="majorHAnsi"/>
          <w:b/>
          <w:sz w:val="22"/>
          <w:szCs w:val="22"/>
        </w:rPr>
        <w:t xml:space="preserve">         </w:t>
      </w:r>
      <w:r w:rsidRPr="00B8470A">
        <w:rPr>
          <w:rFonts w:asciiTheme="majorHAnsi" w:hAnsiTheme="majorHAnsi" w:cstheme="majorHAnsi"/>
          <w:sz w:val="22"/>
          <w:szCs w:val="22"/>
          <w:shd w:val="clear" w:color="auto" w:fill="FFFFFF"/>
        </w:rPr>
        <w:t>Prefeit</w:t>
      </w:r>
      <w:r w:rsidR="002701FF" w:rsidRPr="00B8470A">
        <w:rPr>
          <w:rFonts w:asciiTheme="majorHAnsi" w:hAnsiTheme="majorHAnsi" w:cstheme="majorHAnsi"/>
          <w:sz w:val="22"/>
          <w:szCs w:val="22"/>
          <w:shd w:val="clear" w:color="auto" w:fill="FFFFFF"/>
        </w:rPr>
        <w:t>a</w:t>
      </w:r>
      <w:r w:rsidRPr="00B8470A">
        <w:rPr>
          <w:rFonts w:asciiTheme="majorHAnsi" w:hAnsiTheme="majorHAnsi" w:cstheme="majorHAnsi"/>
          <w:sz w:val="22"/>
          <w:szCs w:val="22"/>
          <w:shd w:val="clear" w:color="auto" w:fill="FFFFFF"/>
        </w:rPr>
        <w:t xml:space="preserve"> M</w:t>
      </w:r>
      <w:r w:rsidR="00640130" w:rsidRPr="00B8470A">
        <w:rPr>
          <w:rFonts w:asciiTheme="majorHAnsi" w:hAnsiTheme="majorHAnsi" w:cstheme="majorHAnsi"/>
          <w:sz w:val="22"/>
          <w:szCs w:val="22"/>
          <w:shd w:val="clear" w:color="auto" w:fill="FFFFFF"/>
        </w:rPr>
        <w:t xml:space="preserve">unicipal de Sonora      </w:t>
      </w:r>
      <w:r w:rsidR="003E41C7" w:rsidRPr="00B8470A">
        <w:rPr>
          <w:rFonts w:asciiTheme="majorHAnsi" w:hAnsiTheme="majorHAnsi" w:cstheme="majorHAnsi"/>
          <w:color w:val="222222"/>
          <w:sz w:val="22"/>
          <w:szCs w:val="22"/>
          <w:shd w:val="clear" w:color="auto" w:fill="FFFFFF"/>
        </w:rPr>
        <w:t xml:space="preserve">    </w:t>
      </w:r>
      <w:r w:rsidR="00524565" w:rsidRPr="00B8470A">
        <w:rPr>
          <w:rFonts w:asciiTheme="majorHAnsi" w:hAnsiTheme="majorHAnsi" w:cstheme="majorHAnsi"/>
          <w:color w:val="222222"/>
          <w:sz w:val="22"/>
          <w:szCs w:val="22"/>
          <w:shd w:val="clear" w:color="auto" w:fill="FFFFFF"/>
        </w:rPr>
        <w:t xml:space="preserve"> </w:t>
      </w:r>
      <w:r w:rsidR="00524565" w:rsidRPr="00B8470A">
        <w:rPr>
          <w:rFonts w:asciiTheme="majorHAnsi" w:hAnsiTheme="majorHAnsi" w:cstheme="majorHAnsi"/>
          <w:sz w:val="22"/>
          <w:szCs w:val="22"/>
          <w:shd w:val="clear" w:color="auto" w:fill="FFFFFF"/>
        </w:rPr>
        <w:t xml:space="preserve">Secretário </w:t>
      </w:r>
      <w:r w:rsidR="002701FF" w:rsidRPr="00B8470A">
        <w:rPr>
          <w:rFonts w:asciiTheme="majorHAnsi" w:hAnsiTheme="majorHAnsi" w:cstheme="majorHAnsi"/>
          <w:sz w:val="22"/>
          <w:szCs w:val="22"/>
          <w:shd w:val="clear" w:color="auto" w:fill="FFFFFF"/>
        </w:rPr>
        <w:t xml:space="preserve">Municipal de </w:t>
      </w:r>
      <w:r w:rsidR="00C65730" w:rsidRPr="00B8470A">
        <w:rPr>
          <w:rFonts w:asciiTheme="majorHAnsi" w:hAnsiTheme="majorHAnsi" w:cstheme="majorHAnsi"/>
          <w:b/>
          <w:sz w:val="22"/>
          <w:szCs w:val="22"/>
        </w:rPr>
        <w:t>XXXXXXXXXXXXXXXXXX</w:t>
      </w:r>
    </w:p>
    <w:p w14:paraId="1236C938" w14:textId="77777777" w:rsidR="00524565" w:rsidRPr="00B8470A" w:rsidRDefault="00524565" w:rsidP="00C65730">
      <w:pPr>
        <w:tabs>
          <w:tab w:val="left" w:pos="426"/>
        </w:tabs>
        <w:adjustRightInd w:val="0"/>
        <w:spacing w:line="276" w:lineRule="auto"/>
        <w:jc w:val="both"/>
        <w:rPr>
          <w:rFonts w:asciiTheme="majorHAnsi" w:hAnsiTheme="majorHAnsi" w:cstheme="majorHAnsi"/>
          <w:b/>
          <w:sz w:val="22"/>
          <w:szCs w:val="22"/>
        </w:rPr>
      </w:pPr>
    </w:p>
    <w:p w14:paraId="4FC4158C" w14:textId="77777777" w:rsidR="00524565" w:rsidRPr="00B8470A" w:rsidRDefault="00524565" w:rsidP="002701FF">
      <w:pPr>
        <w:jc w:val="center"/>
        <w:rPr>
          <w:rFonts w:asciiTheme="majorHAnsi" w:hAnsiTheme="majorHAnsi" w:cstheme="majorHAnsi"/>
          <w:bCs/>
          <w:sz w:val="22"/>
          <w:szCs w:val="22"/>
        </w:rPr>
      </w:pPr>
    </w:p>
    <w:p w14:paraId="51A53F45" w14:textId="307B7BD8" w:rsidR="00B44F12" w:rsidRPr="00B8470A" w:rsidRDefault="00524565" w:rsidP="002701FF">
      <w:pPr>
        <w:jc w:val="center"/>
        <w:rPr>
          <w:rFonts w:asciiTheme="majorHAnsi" w:hAnsiTheme="majorHAnsi" w:cstheme="majorHAnsi"/>
          <w:bCs/>
          <w:sz w:val="22"/>
          <w:szCs w:val="22"/>
        </w:rPr>
      </w:pPr>
      <w:r w:rsidRPr="00B8470A">
        <w:rPr>
          <w:rFonts w:asciiTheme="majorHAnsi" w:hAnsiTheme="majorHAnsi" w:cstheme="majorHAnsi"/>
          <w:bCs/>
          <w:sz w:val="22"/>
          <w:szCs w:val="22"/>
        </w:rPr>
        <w:t>________</w:t>
      </w:r>
      <w:r w:rsidR="00B44F12" w:rsidRPr="00B8470A">
        <w:rPr>
          <w:rFonts w:asciiTheme="majorHAnsi" w:hAnsiTheme="majorHAnsi" w:cstheme="majorHAnsi"/>
          <w:bCs/>
          <w:sz w:val="22"/>
          <w:szCs w:val="22"/>
        </w:rPr>
        <w:t>___________________</w:t>
      </w:r>
    </w:p>
    <w:p w14:paraId="4B7922E4" w14:textId="77777777" w:rsidR="00B44F12" w:rsidRPr="00B8470A" w:rsidRDefault="00B44F12" w:rsidP="002701FF">
      <w:pPr>
        <w:jc w:val="center"/>
        <w:rPr>
          <w:rFonts w:asciiTheme="majorHAnsi" w:hAnsiTheme="majorHAnsi" w:cstheme="majorHAnsi"/>
          <w:b/>
          <w:bCs/>
          <w:sz w:val="22"/>
          <w:szCs w:val="22"/>
        </w:rPr>
      </w:pPr>
      <w:r w:rsidRPr="00B8470A">
        <w:rPr>
          <w:rFonts w:asciiTheme="majorHAnsi" w:hAnsiTheme="majorHAnsi" w:cstheme="majorHAnsi"/>
          <w:b/>
          <w:bCs/>
          <w:sz w:val="22"/>
          <w:szCs w:val="22"/>
        </w:rPr>
        <w:t>Nome:</w:t>
      </w:r>
    </w:p>
    <w:p w14:paraId="013C6318" w14:textId="77777777" w:rsidR="00B44F12" w:rsidRPr="00B8470A" w:rsidRDefault="00B44F12" w:rsidP="002701FF">
      <w:pPr>
        <w:jc w:val="center"/>
        <w:rPr>
          <w:rFonts w:asciiTheme="majorHAnsi" w:hAnsiTheme="majorHAnsi" w:cstheme="majorHAnsi"/>
          <w:b/>
          <w:sz w:val="22"/>
          <w:szCs w:val="22"/>
        </w:rPr>
      </w:pPr>
      <w:r w:rsidRPr="00B8470A">
        <w:rPr>
          <w:rFonts w:asciiTheme="majorHAnsi" w:hAnsiTheme="majorHAnsi" w:cstheme="majorHAnsi"/>
          <w:b/>
          <w:sz w:val="22"/>
          <w:szCs w:val="22"/>
        </w:rPr>
        <w:t>Responsável pela empresa Contratada</w:t>
      </w:r>
    </w:p>
    <w:p w14:paraId="0C4ADB19" w14:textId="77777777" w:rsidR="00524565" w:rsidRPr="00B8470A" w:rsidRDefault="00524565" w:rsidP="002701FF">
      <w:pPr>
        <w:jc w:val="center"/>
        <w:rPr>
          <w:rFonts w:asciiTheme="majorHAnsi" w:hAnsiTheme="majorHAnsi" w:cstheme="majorHAnsi"/>
          <w:b/>
          <w:sz w:val="22"/>
          <w:szCs w:val="22"/>
        </w:rPr>
      </w:pPr>
    </w:p>
    <w:p w14:paraId="2EC40874" w14:textId="77777777" w:rsidR="00524565" w:rsidRPr="00B8470A" w:rsidRDefault="00524565" w:rsidP="002701FF">
      <w:pPr>
        <w:jc w:val="center"/>
        <w:rPr>
          <w:rFonts w:asciiTheme="majorHAnsi" w:hAnsiTheme="majorHAnsi" w:cstheme="majorHAnsi"/>
          <w:b/>
          <w:sz w:val="22"/>
          <w:szCs w:val="22"/>
        </w:rPr>
      </w:pPr>
    </w:p>
    <w:p w14:paraId="7A75CD85" w14:textId="77777777" w:rsidR="00811D03" w:rsidRPr="00B8470A" w:rsidRDefault="00811D03" w:rsidP="00AE23D9">
      <w:pPr>
        <w:jc w:val="both"/>
        <w:rPr>
          <w:rFonts w:asciiTheme="majorHAnsi" w:hAnsiTheme="majorHAnsi" w:cstheme="majorHAnsi"/>
          <w:b/>
          <w:sz w:val="22"/>
          <w:szCs w:val="22"/>
        </w:rPr>
      </w:pPr>
    </w:p>
    <w:p w14:paraId="04B2302B" w14:textId="3A02CF2C" w:rsidR="00B44F12" w:rsidRPr="00B8470A" w:rsidRDefault="00B44F12" w:rsidP="00AE23D9">
      <w:pPr>
        <w:jc w:val="both"/>
        <w:rPr>
          <w:rFonts w:asciiTheme="majorHAnsi" w:hAnsiTheme="majorHAnsi" w:cstheme="majorHAnsi"/>
          <w:b/>
          <w:sz w:val="22"/>
          <w:szCs w:val="22"/>
        </w:rPr>
      </w:pPr>
      <w:r w:rsidRPr="00B8470A">
        <w:rPr>
          <w:rFonts w:asciiTheme="majorHAnsi" w:hAnsiTheme="majorHAnsi" w:cstheme="majorHAnsi"/>
          <w:b/>
          <w:sz w:val="22"/>
          <w:szCs w:val="22"/>
        </w:rPr>
        <w:t>Testemunhas</w:t>
      </w:r>
      <w:r w:rsidR="002701FF" w:rsidRPr="00B8470A">
        <w:rPr>
          <w:rFonts w:asciiTheme="majorHAnsi" w:hAnsiTheme="majorHAnsi" w:cstheme="majorHAnsi"/>
          <w:b/>
          <w:sz w:val="22"/>
          <w:szCs w:val="22"/>
        </w:rPr>
        <w:t>:</w:t>
      </w:r>
    </w:p>
    <w:p w14:paraId="318510B9" w14:textId="77777777" w:rsidR="00524565" w:rsidRPr="00B8470A" w:rsidRDefault="00524565" w:rsidP="00AE23D9">
      <w:pPr>
        <w:jc w:val="both"/>
        <w:rPr>
          <w:rFonts w:asciiTheme="majorHAnsi" w:hAnsiTheme="majorHAnsi" w:cstheme="majorHAnsi"/>
          <w:b/>
          <w:sz w:val="22"/>
          <w:szCs w:val="22"/>
        </w:rPr>
      </w:pPr>
    </w:p>
    <w:p w14:paraId="42EE87B0" w14:textId="1F4F0EE5" w:rsidR="00B44F12" w:rsidRPr="00B8470A" w:rsidRDefault="00B44F12" w:rsidP="00AE23D9">
      <w:pPr>
        <w:jc w:val="both"/>
        <w:rPr>
          <w:rFonts w:asciiTheme="majorHAnsi" w:hAnsiTheme="majorHAnsi" w:cstheme="majorHAnsi"/>
          <w:b/>
          <w:sz w:val="22"/>
          <w:szCs w:val="22"/>
        </w:rPr>
      </w:pPr>
      <w:r w:rsidRPr="00B8470A">
        <w:rPr>
          <w:rFonts w:asciiTheme="majorHAnsi" w:hAnsiTheme="majorHAnsi" w:cstheme="majorHAnsi"/>
          <w:b/>
          <w:sz w:val="22"/>
          <w:szCs w:val="22"/>
        </w:rPr>
        <w:t>________________________________</w:t>
      </w:r>
      <w:r w:rsidR="004E70A6" w:rsidRPr="00B8470A">
        <w:rPr>
          <w:rFonts w:asciiTheme="majorHAnsi" w:hAnsiTheme="majorHAnsi" w:cstheme="majorHAnsi"/>
          <w:b/>
          <w:sz w:val="22"/>
          <w:szCs w:val="22"/>
        </w:rPr>
        <w:t xml:space="preserve">                      </w:t>
      </w:r>
      <w:r w:rsidRPr="00B8470A">
        <w:rPr>
          <w:rFonts w:asciiTheme="majorHAnsi" w:hAnsiTheme="majorHAnsi" w:cstheme="majorHAnsi"/>
          <w:b/>
          <w:sz w:val="22"/>
          <w:szCs w:val="22"/>
        </w:rPr>
        <w:t>_____________________________</w:t>
      </w:r>
    </w:p>
    <w:p w14:paraId="7FAC561D" w14:textId="05146C23" w:rsidR="00EE1D77" w:rsidRPr="00B8470A" w:rsidRDefault="00B44F12" w:rsidP="00EE1D77">
      <w:pPr>
        <w:jc w:val="both"/>
        <w:rPr>
          <w:rFonts w:asciiTheme="majorHAnsi" w:hAnsiTheme="majorHAnsi" w:cstheme="majorHAnsi"/>
          <w:b/>
          <w:bCs/>
          <w:sz w:val="22"/>
          <w:szCs w:val="22"/>
        </w:rPr>
      </w:pPr>
      <w:r w:rsidRPr="00B8470A">
        <w:rPr>
          <w:rFonts w:asciiTheme="majorHAnsi" w:hAnsiTheme="majorHAnsi" w:cstheme="majorHAnsi"/>
          <w:b/>
          <w:bCs/>
          <w:sz w:val="22"/>
          <w:szCs w:val="22"/>
        </w:rPr>
        <w:t>Nome:</w:t>
      </w:r>
      <w:r w:rsidRPr="00B8470A">
        <w:rPr>
          <w:rFonts w:asciiTheme="majorHAnsi" w:hAnsiTheme="majorHAnsi" w:cstheme="majorHAnsi"/>
          <w:sz w:val="22"/>
          <w:szCs w:val="22"/>
        </w:rPr>
        <w:tab/>
      </w:r>
      <w:r w:rsidRPr="00B8470A">
        <w:rPr>
          <w:rFonts w:asciiTheme="majorHAnsi" w:hAnsiTheme="majorHAnsi" w:cstheme="majorHAnsi"/>
          <w:sz w:val="22"/>
          <w:szCs w:val="22"/>
        </w:rPr>
        <w:tab/>
      </w:r>
      <w:r w:rsidRPr="00B8470A">
        <w:rPr>
          <w:rFonts w:asciiTheme="majorHAnsi" w:hAnsiTheme="majorHAnsi" w:cstheme="majorHAnsi"/>
          <w:sz w:val="22"/>
          <w:szCs w:val="22"/>
        </w:rPr>
        <w:tab/>
      </w:r>
      <w:r w:rsidRPr="00B8470A">
        <w:rPr>
          <w:rFonts w:asciiTheme="majorHAnsi" w:hAnsiTheme="majorHAnsi" w:cstheme="majorHAnsi"/>
          <w:sz w:val="22"/>
          <w:szCs w:val="22"/>
        </w:rPr>
        <w:tab/>
      </w:r>
      <w:r w:rsidRPr="00B8470A">
        <w:rPr>
          <w:rFonts w:asciiTheme="majorHAnsi" w:hAnsiTheme="majorHAnsi" w:cstheme="majorHAnsi"/>
          <w:sz w:val="22"/>
          <w:szCs w:val="22"/>
        </w:rPr>
        <w:tab/>
      </w:r>
      <w:r w:rsidRPr="00B8470A">
        <w:rPr>
          <w:rFonts w:asciiTheme="majorHAnsi" w:hAnsiTheme="majorHAnsi" w:cstheme="majorHAnsi"/>
          <w:sz w:val="22"/>
          <w:szCs w:val="22"/>
        </w:rPr>
        <w:tab/>
      </w:r>
      <w:r w:rsidRPr="00B8470A">
        <w:rPr>
          <w:rFonts w:asciiTheme="majorHAnsi" w:hAnsiTheme="majorHAnsi" w:cstheme="majorHAnsi"/>
          <w:b/>
          <w:bCs/>
          <w:sz w:val="22"/>
          <w:szCs w:val="22"/>
        </w:rPr>
        <w:t xml:space="preserve">       </w:t>
      </w:r>
      <w:r w:rsidR="004E70A6" w:rsidRPr="00B8470A">
        <w:rPr>
          <w:rFonts w:asciiTheme="majorHAnsi" w:hAnsiTheme="majorHAnsi" w:cstheme="majorHAnsi"/>
          <w:b/>
          <w:bCs/>
          <w:sz w:val="22"/>
          <w:szCs w:val="22"/>
        </w:rPr>
        <w:t xml:space="preserve">        </w:t>
      </w:r>
      <w:r w:rsidRPr="00B8470A">
        <w:rPr>
          <w:rFonts w:asciiTheme="majorHAnsi" w:hAnsiTheme="majorHAnsi" w:cstheme="majorHAnsi"/>
          <w:b/>
          <w:bCs/>
          <w:sz w:val="22"/>
          <w:szCs w:val="22"/>
        </w:rPr>
        <w:t>Nome:</w:t>
      </w:r>
    </w:p>
    <w:p w14:paraId="73678D83" w14:textId="0A88914D" w:rsidR="00721B73" w:rsidRPr="00B8470A" w:rsidRDefault="00721B73" w:rsidP="00EE1D77">
      <w:pPr>
        <w:jc w:val="both"/>
        <w:rPr>
          <w:rFonts w:asciiTheme="majorHAnsi" w:hAnsiTheme="majorHAnsi" w:cstheme="majorHAnsi"/>
          <w:b/>
          <w:bCs/>
          <w:sz w:val="22"/>
          <w:szCs w:val="22"/>
        </w:rPr>
      </w:pPr>
    </w:p>
    <w:p w14:paraId="343ADB04" w14:textId="50F0EA17" w:rsidR="00A40CC2" w:rsidRPr="00B8470A" w:rsidRDefault="00A40CC2" w:rsidP="00EE1D77">
      <w:pPr>
        <w:jc w:val="both"/>
        <w:rPr>
          <w:rFonts w:asciiTheme="majorHAnsi" w:hAnsiTheme="majorHAnsi" w:cstheme="majorHAnsi"/>
          <w:b/>
          <w:bCs/>
          <w:sz w:val="22"/>
          <w:szCs w:val="22"/>
        </w:rPr>
      </w:pPr>
    </w:p>
    <w:p w14:paraId="455152B1" w14:textId="4B10289C" w:rsidR="00A40CC2" w:rsidRPr="00B8470A" w:rsidRDefault="00A40CC2" w:rsidP="00EE1D77">
      <w:pPr>
        <w:jc w:val="both"/>
        <w:rPr>
          <w:rFonts w:asciiTheme="majorHAnsi" w:hAnsiTheme="majorHAnsi" w:cstheme="majorHAnsi"/>
          <w:b/>
          <w:bCs/>
          <w:sz w:val="22"/>
          <w:szCs w:val="22"/>
        </w:rPr>
      </w:pPr>
    </w:p>
    <w:p w14:paraId="45F2C3B6" w14:textId="0D4AEB32" w:rsidR="00CC7144" w:rsidRPr="00B8470A" w:rsidRDefault="00CC7144" w:rsidP="00EE1D77">
      <w:pPr>
        <w:jc w:val="both"/>
        <w:rPr>
          <w:rFonts w:asciiTheme="majorHAnsi" w:hAnsiTheme="majorHAnsi" w:cstheme="majorHAnsi"/>
          <w:b/>
          <w:bCs/>
          <w:sz w:val="22"/>
          <w:szCs w:val="22"/>
        </w:rPr>
      </w:pPr>
    </w:p>
    <w:p w14:paraId="0E2D9AFC" w14:textId="069F6368" w:rsidR="00CC7144" w:rsidRPr="00B8470A" w:rsidRDefault="00CC7144" w:rsidP="00EE1D77">
      <w:pPr>
        <w:jc w:val="both"/>
        <w:rPr>
          <w:rFonts w:asciiTheme="majorHAnsi" w:hAnsiTheme="majorHAnsi" w:cstheme="majorHAnsi"/>
          <w:b/>
          <w:bCs/>
          <w:sz w:val="22"/>
          <w:szCs w:val="22"/>
        </w:rPr>
      </w:pPr>
    </w:p>
    <w:p w14:paraId="2BB5468D" w14:textId="64606AC8" w:rsidR="00CC7144" w:rsidRPr="00B8470A" w:rsidRDefault="00CC7144" w:rsidP="00EE1D77">
      <w:pPr>
        <w:jc w:val="both"/>
        <w:rPr>
          <w:rFonts w:asciiTheme="majorHAnsi" w:hAnsiTheme="majorHAnsi" w:cstheme="majorHAnsi"/>
          <w:b/>
          <w:bCs/>
          <w:sz w:val="22"/>
          <w:szCs w:val="22"/>
        </w:rPr>
      </w:pPr>
    </w:p>
    <w:p w14:paraId="105C8D53" w14:textId="77777777" w:rsidR="00BA541D" w:rsidRPr="00B8470A" w:rsidRDefault="00BA541D" w:rsidP="00EE1D77">
      <w:pPr>
        <w:jc w:val="both"/>
        <w:rPr>
          <w:rFonts w:asciiTheme="majorHAnsi" w:hAnsiTheme="majorHAnsi" w:cstheme="majorHAnsi"/>
          <w:b/>
          <w:bCs/>
          <w:sz w:val="22"/>
          <w:szCs w:val="22"/>
        </w:rPr>
      </w:pPr>
    </w:p>
    <w:p w14:paraId="49A65762" w14:textId="77777777" w:rsidR="00BA541D" w:rsidRPr="00B8470A" w:rsidRDefault="00BA541D" w:rsidP="00EE1D77">
      <w:pPr>
        <w:jc w:val="both"/>
        <w:rPr>
          <w:rFonts w:asciiTheme="majorHAnsi" w:hAnsiTheme="majorHAnsi" w:cstheme="majorHAnsi"/>
          <w:b/>
          <w:bCs/>
          <w:sz w:val="22"/>
          <w:szCs w:val="22"/>
        </w:rPr>
      </w:pPr>
    </w:p>
    <w:p w14:paraId="0D732737" w14:textId="77777777" w:rsidR="00BA541D" w:rsidRPr="00B8470A" w:rsidRDefault="00BA541D" w:rsidP="00EE1D77">
      <w:pPr>
        <w:jc w:val="both"/>
        <w:rPr>
          <w:rFonts w:asciiTheme="majorHAnsi" w:hAnsiTheme="majorHAnsi" w:cstheme="majorHAnsi"/>
          <w:b/>
          <w:bCs/>
          <w:sz w:val="22"/>
          <w:szCs w:val="22"/>
        </w:rPr>
      </w:pPr>
    </w:p>
    <w:p w14:paraId="15B42FF1" w14:textId="77777777" w:rsidR="00BA541D" w:rsidRPr="00B8470A" w:rsidRDefault="00BA541D" w:rsidP="00EE1D77">
      <w:pPr>
        <w:jc w:val="both"/>
        <w:rPr>
          <w:rFonts w:asciiTheme="majorHAnsi" w:hAnsiTheme="majorHAnsi" w:cstheme="majorHAnsi"/>
          <w:b/>
          <w:bCs/>
          <w:sz w:val="22"/>
          <w:szCs w:val="22"/>
        </w:rPr>
      </w:pPr>
    </w:p>
    <w:p w14:paraId="3C9FE48D" w14:textId="77777777" w:rsidR="00BA541D" w:rsidRPr="00B8470A" w:rsidRDefault="00BA541D" w:rsidP="00EE1D77">
      <w:pPr>
        <w:jc w:val="both"/>
        <w:rPr>
          <w:rFonts w:asciiTheme="majorHAnsi" w:hAnsiTheme="majorHAnsi" w:cstheme="majorHAnsi"/>
          <w:b/>
          <w:bCs/>
          <w:sz w:val="22"/>
          <w:szCs w:val="22"/>
        </w:rPr>
      </w:pPr>
    </w:p>
    <w:p w14:paraId="5D0FD14F" w14:textId="77777777" w:rsidR="00BA541D" w:rsidRPr="00B8470A" w:rsidRDefault="00BA541D" w:rsidP="00EE1D77">
      <w:pPr>
        <w:jc w:val="both"/>
        <w:rPr>
          <w:rFonts w:asciiTheme="majorHAnsi" w:hAnsiTheme="majorHAnsi" w:cstheme="majorHAnsi"/>
          <w:b/>
          <w:bCs/>
          <w:sz w:val="22"/>
          <w:szCs w:val="22"/>
        </w:rPr>
      </w:pPr>
    </w:p>
    <w:p w14:paraId="42DDA69B" w14:textId="77777777" w:rsidR="00BA541D" w:rsidRPr="00B8470A" w:rsidRDefault="00BA541D" w:rsidP="00EE1D77">
      <w:pPr>
        <w:jc w:val="both"/>
        <w:rPr>
          <w:rFonts w:asciiTheme="majorHAnsi" w:hAnsiTheme="majorHAnsi" w:cstheme="majorHAnsi"/>
          <w:b/>
          <w:bCs/>
          <w:sz w:val="22"/>
          <w:szCs w:val="22"/>
        </w:rPr>
      </w:pPr>
    </w:p>
    <w:p w14:paraId="4C4D5928" w14:textId="77777777" w:rsidR="00BA541D" w:rsidRPr="00B8470A" w:rsidRDefault="00BA541D" w:rsidP="00EE1D77">
      <w:pPr>
        <w:jc w:val="both"/>
        <w:rPr>
          <w:rFonts w:asciiTheme="majorHAnsi" w:hAnsiTheme="majorHAnsi" w:cstheme="majorHAnsi"/>
          <w:b/>
          <w:bCs/>
          <w:sz w:val="22"/>
          <w:szCs w:val="22"/>
        </w:rPr>
      </w:pPr>
    </w:p>
    <w:p w14:paraId="4E622CFF" w14:textId="77777777" w:rsidR="00BA541D" w:rsidRPr="00B8470A" w:rsidRDefault="00BA541D" w:rsidP="00EE1D77">
      <w:pPr>
        <w:jc w:val="both"/>
        <w:rPr>
          <w:rFonts w:asciiTheme="majorHAnsi" w:hAnsiTheme="majorHAnsi" w:cstheme="majorHAnsi"/>
          <w:b/>
          <w:bCs/>
          <w:sz w:val="22"/>
          <w:szCs w:val="22"/>
        </w:rPr>
      </w:pPr>
    </w:p>
    <w:p w14:paraId="276507D5" w14:textId="77777777" w:rsidR="00BA541D" w:rsidRPr="00B8470A" w:rsidRDefault="00BA541D" w:rsidP="00EE1D77">
      <w:pPr>
        <w:jc w:val="both"/>
        <w:rPr>
          <w:rFonts w:asciiTheme="majorHAnsi" w:hAnsiTheme="majorHAnsi" w:cstheme="majorHAnsi"/>
          <w:b/>
          <w:bCs/>
          <w:sz w:val="22"/>
          <w:szCs w:val="22"/>
        </w:rPr>
      </w:pPr>
    </w:p>
    <w:p w14:paraId="69EA3E02" w14:textId="77777777" w:rsidR="00BA541D" w:rsidRPr="00B8470A" w:rsidRDefault="00BA541D" w:rsidP="00EE1D77">
      <w:pPr>
        <w:jc w:val="both"/>
        <w:rPr>
          <w:rFonts w:asciiTheme="majorHAnsi" w:hAnsiTheme="majorHAnsi" w:cstheme="majorHAnsi"/>
          <w:b/>
          <w:bCs/>
          <w:sz w:val="22"/>
          <w:szCs w:val="22"/>
        </w:rPr>
      </w:pPr>
    </w:p>
    <w:p w14:paraId="5A59C571" w14:textId="77777777" w:rsidR="00BA541D" w:rsidRPr="00B8470A" w:rsidRDefault="00BA541D" w:rsidP="00EE1D77">
      <w:pPr>
        <w:jc w:val="both"/>
        <w:rPr>
          <w:rFonts w:asciiTheme="majorHAnsi" w:hAnsiTheme="majorHAnsi" w:cstheme="majorHAnsi"/>
          <w:b/>
          <w:bCs/>
          <w:sz w:val="22"/>
          <w:szCs w:val="22"/>
        </w:rPr>
      </w:pPr>
    </w:p>
    <w:p w14:paraId="40F85D69" w14:textId="77777777" w:rsidR="00BA541D" w:rsidRPr="00B8470A" w:rsidRDefault="00BA541D" w:rsidP="00EE1D77">
      <w:pPr>
        <w:jc w:val="both"/>
        <w:rPr>
          <w:rFonts w:asciiTheme="majorHAnsi" w:hAnsiTheme="majorHAnsi" w:cstheme="majorHAnsi"/>
          <w:b/>
          <w:bCs/>
          <w:sz w:val="22"/>
          <w:szCs w:val="22"/>
        </w:rPr>
      </w:pPr>
    </w:p>
    <w:p w14:paraId="13246B6D" w14:textId="77777777" w:rsidR="00BA541D" w:rsidRPr="00B8470A" w:rsidRDefault="00BA541D" w:rsidP="00EE1D77">
      <w:pPr>
        <w:jc w:val="both"/>
        <w:rPr>
          <w:rFonts w:asciiTheme="majorHAnsi" w:hAnsiTheme="majorHAnsi" w:cstheme="majorHAnsi"/>
          <w:b/>
          <w:bCs/>
          <w:sz w:val="22"/>
          <w:szCs w:val="22"/>
        </w:rPr>
      </w:pPr>
    </w:p>
    <w:p w14:paraId="7739E5BF" w14:textId="77777777" w:rsidR="00BA541D" w:rsidRPr="00B8470A" w:rsidRDefault="00BA541D" w:rsidP="00EE1D77">
      <w:pPr>
        <w:jc w:val="both"/>
        <w:rPr>
          <w:rFonts w:asciiTheme="majorHAnsi" w:hAnsiTheme="majorHAnsi" w:cstheme="majorHAnsi"/>
          <w:b/>
          <w:bCs/>
          <w:sz w:val="22"/>
          <w:szCs w:val="22"/>
        </w:rPr>
      </w:pPr>
    </w:p>
    <w:p w14:paraId="032FD696" w14:textId="77777777" w:rsidR="00BA541D" w:rsidRPr="00B8470A" w:rsidRDefault="00BA541D" w:rsidP="00EE1D77">
      <w:pPr>
        <w:jc w:val="both"/>
        <w:rPr>
          <w:rFonts w:asciiTheme="majorHAnsi" w:hAnsiTheme="majorHAnsi" w:cstheme="majorHAnsi"/>
          <w:b/>
          <w:bCs/>
          <w:sz w:val="22"/>
          <w:szCs w:val="22"/>
        </w:rPr>
      </w:pPr>
    </w:p>
    <w:p w14:paraId="5D47F841" w14:textId="77777777" w:rsidR="00BA541D" w:rsidRPr="00B8470A" w:rsidRDefault="00BA541D" w:rsidP="00EE1D77">
      <w:pPr>
        <w:jc w:val="both"/>
        <w:rPr>
          <w:rFonts w:asciiTheme="majorHAnsi" w:hAnsiTheme="majorHAnsi" w:cstheme="majorHAnsi"/>
          <w:b/>
          <w:bCs/>
          <w:sz w:val="22"/>
          <w:szCs w:val="22"/>
        </w:rPr>
      </w:pPr>
    </w:p>
    <w:p w14:paraId="2D0BC58F" w14:textId="77777777" w:rsidR="00BA541D" w:rsidRPr="00B8470A" w:rsidRDefault="00BA541D" w:rsidP="00EE1D77">
      <w:pPr>
        <w:jc w:val="both"/>
        <w:rPr>
          <w:rFonts w:asciiTheme="majorHAnsi" w:hAnsiTheme="majorHAnsi" w:cstheme="majorHAnsi"/>
          <w:b/>
          <w:bCs/>
          <w:sz w:val="22"/>
          <w:szCs w:val="22"/>
        </w:rPr>
      </w:pPr>
    </w:p>
    <w:p w14:paraId="37A6D7AA" w14:textId="77777777" w:rsidR="00BA541D" w:rsidRPr="00B8470A" w:rsidRDefault="00BA541D" w:rsidP="00EE1D77">
      <w:pPr>
        <w:jc w:val="both"/>
        <w:rPr>
          <w:rFonts w:asciiTheme="majorHAnsi" w:hAnsiTheme="majorHAnsi" w:cstheme="majorHAnsi"/>
          <w:b/>
          <w:bCs/>
          <w:sz w:val="22"/>
          <w:szCs w:val="22"/>
        </w:rPr>
      </w:pPr>
    </w:p>
    <w:p w14:paraId="16AC70FF" w14:textId="77777777" w:rsidR="00BA541D" w:rsidRPr="00B8470A" w:rsidRDefault="00BA541D" w:rsidP="00EE1D77">
      <w:pPr>
        <w:jc w:val="both"/>
        <w:rPr>
          <w:rFonts w:asciiTheme="majorHAnsi" w:hAnsiTheme="majorHAnsi" w:cstheme="majorHAnsi"/>
          <w:b/>
          <w:bCs/>
          <w:sz w:val="22"/>
          <w:szCs w:val="22"/>
        </w:rPr>
      </w:pPr>
    </w:p>
    <w:p w14:paraId="4524EB76" w14:textId="77777777" w:rsidR="00112B40" w:rsidRDefault="00112B40" w:rsidP="00EB00C4">
      <w:pPr>
        <w:jc w:val="center"/>
        <w:rPr>
          <w:rFonts w:asciiTheme="majorHAnsi" w:hAnsiTheme="majorHAnsi" w:cstheme="majorHAnsi"/>
          <w:b/>
          <w:sz w:val="22"/>
          <w:szCs w:val="22"/>
        </w:rPr>
      </w:pPr>
    </w:p>
    <w:p w14:paraId="4465B5F0" w14:textId="60695D15" w:rsidR="0025034B" w:rsidRPr="00B8470A" w:rsidRDefault="0025034B" w:rsidP="00EB00C4">
      <w:pPr>
        <w:jc w:val="center"/>
        <w:rPr>
          <w:rFonts w:asciiTheme="majorHAnsi" w:eastAsia="Calibri" w:hAnsiTheme="majorHAnsi" w:cstheme="majorHAnsi"/>
          <w:b/>
          <w:sz w:val="22"/>
          <w:szCs w:val="22"/>
        </w:rPr>
      </w:pPr>
      <w:r w:rsidRPr="00B8470A">
        <w:rPr>
          <w:rFonts w:asciiTheme="majorHAnsi" w:hAnsiTheme="majorHAnsi" w:cstheme="majorHAnsi"/>
          <w:b/>
          <w:sz w:val="22"/>
          <w:szCs w:val="22"/>
        </w:rPr>
        <w:t xml:space="preserve">ANEXO </w:t>
      </w:r>
      <w:r w:rsidR="00D43BD6" w:rsidRPr="00B8470A">
        <w:rPr>
          <w:rFonts w:asciiTheme="majorHAnsi" w:hAnsiTheme="majorHAnsi" w:cstheme="majorHAnsi"/>
          <w:b/>
          <w:sz w:val="22"/>
          <w:szCs w:val="22"/>
        </w:rPr>
        <w:t>I</w:t>
      </w:r>
      <w:r w:rsidRPr="00B8470A">
        <w:rPr>
          <w:rFonts w:asciiTheme="majorHAnsi" w:hAnsiTheme="majorHAnsi" w:cstheme="majorHAnsi"/>
          <w:b/>
          <w:sz w:val="22"/>
          <w:szCs w:val="22"/>
        </w:rPr>
        <w:t xml:space="preserve">V - </w:t>
      </w:r>
      <w:r w:rsidRPr="00B8470A">
        <w:rPr>
          <w:rFonts w:asciiTheme="majorHAnsi" w:eastAsia="Calibri" w:hAnsiTheme="majorHAnsi" w:cstheme="majorHAnsi"/>
          <w:b/>
          <w:sz w:val="22"/>
          <w:szCs w:val="22"/>
        </w:rPr>
        <w:t>DA JUSTIFICATIVA DO VALOR ESTIMADO</w:t>
      </w:r>
    </w:p>
    <w:p w14:paraId="495B18D0" w14:textId="77777777" w:rsidR="00EB00C4" w:rsidRPr="00B8470A" w:rsidRDefault="00EB00C4" w:rsidP="00EB00C4">
      <w:pPr>
        <w:jc w:val="center"/>
        <w:rPr>
          <w:rFonts w:asciiTheme="majorHAnsi" w:hAnsiTheme="majorHAnsi" w:cstheme="majorHAnsi"/>
          <w:sz w:val="22"/>
          <w:szCs w:val="22"/>
        </w:rPr>
      </w:pPr>
    </w:p>
    <w:p w14:paraId="0D018930" w14:textId="77777777" w:rsidR="0025034B" w:rsidRPr="00B8470A" w:rsidRDefault="0025034B" w:rsidP="0025034B">
      <w:pPr>
        <w:pStyle w:val="Ttulo2"/>
        <w:spacing w:line="360" w:lineRule="auto"/>
        <w:rPr>
          <w:rFonts w:asciiTheme="majorHAnsi" w:hAnsiTheme="majorHAnsi" w:cstheme="majorHAnsi"/>
          <w:i/>
          <w:iCs/>
          <w:sz w:val="22"/>
          <w:szCs w:val="22"/>
        </w:rPr>
      </w:pPr>
      <w:r w:rsidRPr="00B8470A">
        <w:rPr>
          <w:rFonts w:asciiTheme="majorHAnsi" w:hAnsiTheme="majorHAnsi" w:cstheme="majorHAnsi"/>
          <w:sz w:val="22"/>
          <w:szCs w:val="22"/>
        </w:rPr>
        <w:t xml:space="preserve">I – NÃO DIVULGAÇÃO DO VALOR ESTIMADO: </w:t>
      </w:r>
    </w:p>
    <w:p w14:paraId="0EF8B77B" w14:textId="77777777" w:rsidR="0025034B" w:rsidRPr="00B8470A" w:rsidRDefault="0025034B" w:rsidP="0025034B">
      <w:pPr>
        <w:shd w:val="clear" w:color="auto" w:fill="FFFFFF"/>
        <w:spacing w:line="360" w:lineRule="auto"/>
        <w:ind w:right="142" w:firstLine="1134"/>
        <w:jc w:val="both"/>
        <w:rPr>
          <w:rFonts w:asciiTheme="majorHAnsi" w:hAnsiTheme="majorHAnsi" w:cstheme="majorHAnsi"/>
          <w:sz w:val="22"/>
          <w:szCs w:val="22"/>
        </w:rPr>
      </w:pPr>
      <w:r w:rsidRPr="00B8470A">
        <w:rPr>
          <w:rFonts w:asciiTheme="majorHAnsi" w:hAnsiTheme="majorHAnsi" w:cstheme="majorHAnsi"/>
          <w:sz w:val="22"/>
          <w:szCs w:val="22"/>
        </w:rPr>
        <w:t>Os valores médios unitários não serão informados de acordo com</w:t>
      </w:r>
      <w:r w:rsidRPr="00B8470A">
        <w:rPr>
          <w:rFonts w:asciiTheme="majorHAnsi" w:hAnsiTheme="majorHAnsi" w:cstheme="majorHAnsi"/>
          <w:b/>
          <w:sz w:val="22"/>
          <w:szCs w:val="22"/>
        </w:rPr>
        <w:t xml:space="preserve"> </w:t>
      </w:r>
      <w:r w:rsidRPr="00B8470A">
        <w:rPr>
          <w:rFonts w:asciiTheme="majorHAnsi" w:hAnsiTheme="majorHAnsi" w:cstheme="majorHAnsi"/>
          <w:sz w:val="22"/>
          <w:szCs w:val="22"/>
          <w:lang w:eastAsia="en-GB"/>
        </w:rPr>
        <w:t xml:space="preserve">jurisprudência do </w:t>
      </w:r>
      <w:r w:rsidRPr="00B8470A">
        <w:rPr>
          <w:rFonts w:asciiTheme="majorHAnsi" w:hAnsiTheme="majorHAnsi" w:cstheme="majorHAnsi"/>
          <w:sz w:val="22"/>
          <w:szCs w:val="22"/>
        </w:rPr>
        <w:t>Tribunal de Contas da União, conforme julgados exemplificativos:</w:t>
      </w:r>
    </w:p>
    <w:p w14:paraId="76A39045" w14:textId="77777777" w:rsidR="0025034B" w:rsidRPr="00B8470A" w:rsidRDefault="0025034B" w:rsidP="0025034B">
      <w:pPr>
        <w:tabs>
          <w:tab w:val="left" w:pos="1134"/>
        </w:tabs>
        <w:ind w:left="2268"/>
        <w:jc w:val="both"/>
        <w:rPr>
          <w:rFonts w:asciiTheme="majorHAnsi" w:hAnsiTheme="majorHAnsi" w:cstheme="majorHAnsi"/>
          <w:sz w:val="22"/>
          <w:szCs w:val="22"/>
          <w:lang w:eastAsia="en-US"/>
        </w:rPr>
      </w:pPr>
      <w:r w:rsidRPr="00B8470A">
        <w:rPr>
          <w:rFonts w:asciiTheme="majorHAnsi" w:hAnsiTheme="majorHAnsi" w:cstheme="majorHAnsi"/>
          <w:sz w:val="22"/>
          <w:szCs w:val="22"/>
          <w:lang w:eastAsia="en-US"/>
        </w:rPr>
        <w:t xml:space="preserve">[...] 35. Portanto, </w:t>
      </w:r>
      <w:r w:rsidRPr="00B8470A">
        <w:rPr>
          <w:rFonts w:asciiTheme="majorHAnsi" w:hAnsiTheme="majorHAnsi" w:cstheme="majorHAnsi"/>
          <w:b/>
          <w:sz w:val="22"/>
          <w:szCs w:val="22"/>
          <w:u w:val="single"/>
          <w:lang w:eastAsia="en-US"/>
        </w:rPr>
        <w:t>nas licitações na modalidade de pregão, os orçamentos estimados em planilhas de quantitativos e preços unitários - e, se for o caso, os preços máximos unitários e global - não constituem elementos obrigatórios do edital,</w:t>
      </w:r>
      <w:r w:rsidRPr="00B8470A">
        <w:rPr>
          <w:rFonts w:asciiTheme="majorHAnsi" w:hAnsiTheme="majorHAnsi" w:cstheme="majorHAnsi"/>
          <w:sz w:val="22"/>
          <w:szCs w:val="22"/>
          <w:lang w:eastAsia="en-US"/>
        </w:rPr>
        <w:t xml:space="preserve"> devendo, no entanto, estar inseridos nos autos do respectivo processo licitatório. (Acórdão n.º 392/2011-Plenário, TC-033.876/2010-0, Rel. Min. José Jorge, 16.02.2011) (grifou-se)</w:t>
      </w:r>
    </w:p>
    <w:p w14:paraId="7BE295CF" w14:textId="77777777" w:rsidR="0025034B" w:rsidRPr="00B8470A" w:rsidRDefault="0025034B" w:rsidP="0025034B">
      <w:pPr>
        <w:tabs>
          <w:tab w:val="left" w:pos="1134"/>
        </w:tabs>
        <w:ind w:left="2268"/>
        <w:jc w:val="both"/>
        <w:rPr>
          <w:rFonts w:asciiTheme="majorHAnsi" w:hAnsiTheme="majorHAnsi" w:cstheme="majorHAnsi"/>
          <w:sz w:val="22"/>
          <w:szCs w:val="22"/>
          <w:lang w:eastAsia="en-GB"/>
        </w:rPr>
      </w:pPr>
      <w:r w:rsidRPr="00B8470A">
        <w:rPr>
          <w:rFonts w:asciiTheme="majorHAnsi" w:hAnsiTheme="majorHAnsi" w:cstheme="majorHAnsi"/>
          <w:sz w:val="22"/>
          <w:szCs w:val="22"/>
          <w:lang w:eastAsia="en-GB"/>
        </w:rPr>
        <w:t xml:space="preserve">REPRESENTAÇÃO. LICITAÇÃO. MODALIDADE PREGÃO (...). </w:t>
      </w:r>
      <w:r w:rsidRPr="00B8470A">
        <w:rPr>
          <w:rFonts w:asciiTheme="majorHAnsi" w:hAnsiTheme="majorHAnsi" w:cstheme="majorHAnsi"/>
          <w:b/>
          <w:sz w:val="22"/>
          <w:szCs w:val="22"/>
          <w:u w:val="single"/>
          <w:lang w:eastAsia="en-GB"/>
        </w:rPr>
        <w:t>1. Na licitação na modalidade pregão, o orçamento estimado em planilhas de quantitativos e preços unitários não constitui um dos elementos obrigatórios do edital, devendo estar inserido obrigatoriamente no bojo do processo relativo ao certame. Ficará a critério do gestor, no caso concreto, a avaliação da oportunidade e conveniência de incluir esse orçamento no edital ou de informar, no ato convocatório, a sua disponibilidade aos interessados e os meios para obtê-lo.”</w:t>
      </w:r>
      <w:r w:rsidRPr="00B8470A">
        <w:rPr>
          <w:rFonts w:asciiTheme="majorHAnsi" w:hAnsiTheme="majorHAnsi" w:cstheme="majorHAnsi"/>
          <w:sz w:val="22"/>
          <w:szCs w:val="22"/>
          <w:lang w:eastAsia="en-GB"/>
        </w:rPr>
        <w:t xml:space="preserve"> (Acórdão nº 114/2007, Plenário, Rel. Min. Benjamin Zymler) (grifou-se)</w:t>
      </w:r>
    </w:p>
    <w:p w14:paraId="3E9A1205" w14:textId="77777777" w:rsidR="0025034B" w:rsidRPr="00B8470A" w:rsidRDefault="0025034B" w:rsidP="0025034B">
      <w:pPr>
        <w:tabs>
          <w:tab w:val="left" w:pos="1134"/>
        </w:tabs>
        <w:ind w:left="2268"/>
        <w:jc w:val="both"/>
        <w:rPr>
          <w:rFonts w:asciiTheme="majorHAnsi" w:hAnsiTheme="majorHAnsi" w:cstheme="majorHAnsi"/>
          <w:sz w:val="22"/>
          <w:szCs w:val="22"/>
          <w:lang w:eastAsia="en-US"/>
        </w:rPr>
      </w:pPr>
      <w:r w:rsidRPr="00B8470A">
        <w:rPr>
          <w:rFonts w:asciiTheme="majorHAnsi" w:hAnsiTheme="majorHAnsi" w:cstheme="majorHAnsi"/>
          <w:sz w:val="22"/>
          <w:szCs w:val="22"/>
          <w:lang w:eastAsia="en-GB"/>
        </w:rPr>
        <w:t xml:space="preserve">[...] 9. Assim, ressalvada a necessidade de que as estimativas estejam presentes no processo, </w:t>
      </w:r>
      <w:r w:rsidRPr="00B8470A">
        <w:rPr>
          <w:rFonts w:asciiTheme="majorHAnsi" w:hAnsiTheme="majorHAnsi" w:cstheme="majorHAnsi"/>
          <w:b/>
          <w:sz w:val="22"/>
          <w:szCs w:val="22"/>
          <w:u w:val="single"/>
          <w:lang w:eastAsia="en-GB"/>
        </w:rPr>
        <w:t>acredito que deve ficar a critério do gestor a decisão de publicá-las também no edital, possibilitando desse modo que adote a estratégia que considere mais eficiente na busca pela economicidade da contratação.”</w:t>
      </w:r>
      <w:r w:rsidRPr="00B8470A">
        <w:rPr>
          <w:rFonts w:asciiTheme="majorHAnsi" w:hAnsiTheme="majorHAnsi" w:cstheme="majorHAnsi"/>
          <w:sz w:val="22"/>
          <w:szCs w:val="22"/>
          <w:lang w:eastAsia="en-GB"/>
        </w:rPr>
        <w:t xml:space="preserve"> (Acórdão nº 1405/2006, Plenário, Rel. Min. Marcos Vinicios Vilaça) (grifou-se)</w:t>
      </w:r>
    </w:p>
    <w:p w14:paraId="37B23258" w14:textId="77777777" w:rsidR="0025034B" w:rsidRPr="00B8470A" w:rsidRDefault="0025034B" w:rsidP="0025034B">
      <w:pPr>
        <w:jc w:val="right"/>
        <w:rPr>
          <w:rFonts w:asciiTheme="majorHAnsi" w:hAnsiTheme="majorHAnsi" w:cstheme="majorHAnsi"/>
          <w:sz w:val="22"/>
          <w:szCs w:val="22"/>
          <w:highlight w:val="yellow"/>
        </w:rPr>
      </w:pPr>
    </w:p>
    <w:p w14:paraId="3DA3974C" w14:textId="77777777" w:rsidR="006F7E2D" w:rsidRPr="00B8470A" w:rsidRDefault="006F7E2D" w:rsidP="0025034B">
      <w:pPr>
        <w:jc w:val="right"/>
        <w:rPr>
          <w:rFonts w:asciiTheme="majorHAnsi" w:hAnsiTheme="majorHAnsi" w:cstheme="majorHAnsi"/>
          <w:sz w:val="22"/>
          <w:szCs w:val="22"/>
          <w:highlight w:val="yellow"/>
        </w:rPr>
      </w:pPr>
    </w:p>
    <w:p w14:paraId="5D6BAD8A" w14:textId="77777777" w:rsidR="006F7E2D" w:rsidRPr="00B8470A" w:rsidRDefault="006F7E2D" w:rsidP="0025034B">
      <w:pPr>
        <w:jc w:val="right"/>
        <w:rPr>
          <w:rFonts w:asciiTheme="majorHAnsi" w:hAnsiTheme="majorHAnsi" w:cstheme="majorHAnsi"/>
          <w:sz w:val="22"/>
          <w:szCs w:val="22"/>
          <w:highlight w:val="yellow"/>
        </w:rPr>
      </w:pPr>
    </w:p>
    <w:p w14:paraId="719B580F" w14:textId="498673E5" w:rsidR="006F7E2D" w:rsidRPr="00B8470A" w:rsidRDefault="006F7E2D" w:rsidP="006F7E2D">
      <w:pPr>
        <w:spacing w:line="312" w:lineRule="auto"/>
        <w:ind w:firstLine="567"/>
        <w:jc w:val="right"/>
        <w:rPr>
          <w:rFonts w:asciiTheme="majorHAnsi" w:eastAsia="MS Mincho" w:hAnsiTheme="majorHAnsi" w:cstheme="majorHAnsi"/>
          <w:color w:val="000000"/>
          <w:sz w:val="22"/>
          <w:szCs w:val="22"/>
        </w:rPr>
      </w:pPr>
      <w:r w:rsidRPr="00B8470A">
        <w:rPr>
          <w:rFonts w:asciiTheme="majorHAnsi" w:eastAsia="MS Mincho" w:hAnsiTheme="majorHAnsi" w:cstheme="majorHAnsi"/>
          <w:color w:val="000000"/>
          <w:sz w:val="22"/>
          <w:szCs w:val="22"/>
        </w:rPr>
        <w:t xml:space="preserve">Sonora – MS, </w:t>
      </w:r>
      <w:r w:rsidR="00FA7F7C">
        <w:rPr>
          <w:rFonts w:asciiTheme="majorHAnsi" w:eastAsia="MS Mincho" w:hAnsiTheme="majorHAnsi" w:cstheme="majorHAnsi"/>
          <w:color w:val="000000"/>
          <w:sz w:val="22"/>
          <w:szCs w:val="22"/>
        </w:rPr>
        <w:t>26</w:t>
      </w:r>
      <w:r w:rsidR="00524565" w:rsidRPr="00B8470A">
        <w:rPr>
          <w:rFonts w:asciiTheme="majorHAnsi" w:eastAsia="MS Mincho" w:hAnsiTheme="majorHAnsi" w:cstheme="majorHAnsi"/>
          <w:color w:val="000000"/>
          <w:sz w:val="22"/>
          <w:szCs w:val="22"/>
        </w:rPr>
        <w:t xml:space="preserve"> </w:t>
      </w:r>
      <w:r w:rsidR="00BA541D" w:rsidRPr="00B8470A">
        <w:rPr>
          <w:rFonts w:asciiTheme="majorHAnsi" w:eastAsia="MS Mincho" w:hAnsiTheme="majorHAnsi" w:cstheme="majorHAnsi"/>
          <w:color w:val="000000"/>
          <w:sz w:val="22"/>
          <w:szCs w:val="22"/>
        </w:rPr>
        <w:t>de maio de 2026</w:t>
      </w:r>
      <w:r w:rsidRPr="00B8470A">
        <w:rPr>
          <w:rFonts w:asciiTheme="majorHAnsi" w:eastAsia="MS Mincho" w:hAnsiTheme="majorHAnsi" w:cstheme="majorHAnsi"/>
          <w:color w:val="000000"/>
          <w:sz w:val="22"/>
          <w:szCs w:val="22"/>
        </w:rPr>
        <w:t>.</w:t>
      </w:r>
    </w:p>
    <w:p w14:paraId="4A421C5B" w14:textId="2D774A4A" w:rsidR="0025034B" w:rsidRDefault="0025034B" w:rsidP="0025034B">
      <w:pPr>
        <w:jc w:val="right"/>
        <w:rPr>
          <w:rFonts w:asciiTheme="majorHAnsi" w:hAnsiTheme="majorHAnsi" w:cstheme="majorHAnsi"/>
          <w:sz w:val="22"/>
          <w:szCs w:val="22"/>
        </w:rPr>
      </w:pPr>
    </w:p>
    <w:p w14:paraId="36297249" w14:textId="77777777" w:rsidR="000D6938" w:rsidRDefault="000D6938" w:rsidP="0025034B">
      <w:pPr>
        <w:jc w:val="right"/>
        <w:rPr>
          <w:rFonts w:asciiTheme="majorHAnsi" w:hAnsiTheme="majorHAnsi" w:cstheme="majorHAnsi"/>
          <w:sz w:val="22"/>
          <w:szCs w:val="22"/>
        </w:rPr>
      </w:pPr>
    </w:p>
    <w:p w14:paraId="259DFF8E" w14:textId="77777777" w:rsidR="000D6938" w:rsidRDefault="000D6938" w:rsidP="0025034B">
      <w:pPr>
        <w:jc w:val="right"/>
        <w:rPr>
          <w:rFonts w:asciiTheme="majorHAnsi" w:hAnsiTheme="majorHAnsi" w:cstheme="majorHAnsi"/>
          <w:sz w:val="22"/>
          <w:szCs w:val="22"/>
        </w:rPr>
      </w:pPr>
    </w:p>
    <w:p w14:paraId="76745E5F" w14:textId="77777777" w:rsidR="000D6938" w:rsidRPr="00B8470A" w:rsidRDefault="000D6938" w:rsidP="0025034B">
      <w:pPr>
        <w:jc w:val="right"/>
        <w:rPr>
          <w:rFonts w:asciiTheme="majorHAnsi" w:hAnsiTheme="majorHAnsi" w:cstheme="majorHAnsi"/>
          <w:sz w:val="22"/>
          <w:szCs w:val="22"/>
        </w:rPr>
      </w:pPr>
    </w:p>
    <w:p w14:paraId="5469D0B3" w14:textId="77777777" w:rsidR="00437366" w:rsidRPr="00B8470A" w:rsidRDefault="00437366" w:rsidP="0025034B">
      <w:pPr>
        <w:jc w:val="right"/>
        <w:rPr>
          <w:rFonts w:asciiTheme="majorHAnsi" w:hAnsiTheme="majorHAnsi" w:cstheme="majorHAnsi"/>
          <w:sz w:val="22"/>
          <w:szCs w:val="22"/>
        </w:rPr>
      </w:pPr>
    </w:p>
    <w:p w14:paraId="6473119B" w14:textId="77777777" w:rsidR="00437366" w:rsidRPr="00B8470A" w:rsidRDefault="00437366" w:rsidP="0025034B">
      <w:pPr>
        <w:jc w:val="right"/>
        <w:rPr>
          <w:rFonts w:asciiTheme="majorHAnsi" w:hAnsiTheme="majorHAnsi" w:cstheme="majorHAnsi"/>
          <w:sz w:val="22"/>
          <w:szCs w:val="22"/>
        </w:rPr>
      </w:pPr>
    </w:p>
    <w:p w14:paraId="08BF9007" w14:textId="46FF3152" w:rsidR="00437366" w:rsidRPr="00B8470A" w:rsidRDefault="00437366" w:rsidP="00437366">
      <w:pPr>
        <w:jc w:val="center"/>
        <w:rPr>
          <w:rFonts w:asciiTheme="majorHAnsi" w:hAnsiTheme="majorHAnsi" w:cstheme="majorHAnsi"/>
          <w:color w:val="000000" w:themeColor="text1"/>
          <w:sz w:val="22"/>
          <w:szCs w:val="22"/>
        </w:rPr>
      </w:pPr>
      <w:r w:rsidRPr="00B8470A">
        <w:rPr>
          <w:rFonts w:asciiTheme="majorHAnsi" w:hAnsiTheme="majorHAnsi" w:cstheme="majorHAnsi"/>
          <w:color w:val="000000" w:themeColor="text1"/>
          <w:sz w:val="22"/>
          <w:szCs w:val="22"/>
        </w:rPr>
        <w:t>________________________________________</w:t>
      </w:r>
    </w:p>
    <w:p w14:paraId="38050275" w14:textId="77777777" w:rsidR="00437366" w:rsidRPr="00B8470A" w:rsidRDefault="00437366" w:rsidP="00437366">
      <w:pPr>
        <w:pStyle w:val="Ttulo1"/>
        <w:spacing w:before="0"/>
        <w:ind w:left="291" w:right="204"/>
        <w:jc w:val="center"/>
        <w:rPr>
          <w:rFonts w:eastAsiaTheme="minorEastAsia" w:cstheme="majorHAnsi"/>
          <w:bCs w:val="0"/>
          <w:color w:val="auto"/>
          <w:sz w:val="22"/>
          <w:szCs w:val="22"/>
        </w:rPr>
      </w:pPr>
      <w:r w:rsidRPr="00B8470A">
        <w:rPr>
          <w:rFonts w:eastAsiaTheme="minorEastAsia" w:cstheme="majorHAnsi"/>
          <w:bCs w:val="0"/>
          <w:color w:val="auto"/>
          <w:sz w:val="22"/>
          <w:szCs w:val="22"/>
        </w:rPr>
        <w:t>Raiane Tomé dos Anjos</w:t>
      </w:r>
    </w:p>
    <w:p w14:paraId="452AB296" w14:textId="5F2C5857" w:rsidR="00437366" w:rsidRPr="00B8470A" w:rsidRDefault="00437366" w:rsidP="00BA541D">
      <w:pPr>
        <w:pStyle w:val="Ttulo1"/>
        <w:spacing w:before="0"/>
        <w:ind w:left="291" w:right="204"/>
        <w:jc w:val="center"/>
        <w:rPr>
          <w:rFonts w:cstheme="majorHAnsi"/>
          <w:b w:val="0"/>
          <w:bCs w:val="0"/>
          <w:sz w:val="22"/>
          <w:szCs w:val="22"/>
        </w:rPr>
      </w:pPr>
      <w:r w:rsidRPr="00B8470A">
        <w:rPr>
          <w:rFonts w:eastAsiaTheme="minorEastAsia" w:cstheme="majorHAnsi"/>
          <w:b w:val="0"/>
          <w:bCs w:val="0"/>
          <w:color w:val="auto"/>
          <w:sz w:val="22"/>
          <w:szCs w:val="22"/>
        </w:rPr>
        <w:t>Superintendente de Planejamento de Compras</w:t>
      </w:r>
    </w:p>
    <w:p w14:paraId="59E35731" w14:textId="0194E3CC" w:rsidR="00437366" w:rsidRPr="00B8470A" w:rsidRDefault="00437366" w:rsidP="0025034B">
      <w:pPr>
        <w:rPr>
          <w:rFonts w:asciiTheme="majorHAnsi" w:hAnsiTheme="majorHAnsi" w:cstheme="majorHAnsi"/>
          <w:b/>
          <w:bCs/>
          <w:sz w:val="22"/>
          <w:szCs w:val="22"/>
        </w:rPr>
      </w:pPr>
    </w:p>
    <w:p w14:paraId="47F3B94A" w14:textId="6C181DDA" w:rsidR="00437366" w:rsidRDefault="00437366" w:rsidP="0025034B">
      <w:pPr>
        <w:rPr>
          <w:rFonts w:asciiTheme="majorHAnsi" w:hAnsiTheme="majorHAnsi" w:cstheme="majorHAnsi"/>
          <w:b/>
          <w:bCs/>
          <w:sz w:val="22"/>
          <w:szCs w:val="22"/>
        </w:rPr>
      </w:pPr>
    </w:p>
    <w:p w14:paraId="44DEFC07" w14:textId="77777777" w:rsidR="00FA7F7C" w:rsidRDefault="00FA7F7C" w:rsidP="0025034B">
      <w:pPr>
        <w:rPr>
          <w:rFonts w:asciiTheme="majorHAnsi" w:hAnsiTheme="majorHAnsi" w:cstheme="majorHAnsi"/>
          <w:b/>
          <w:bCs/>
          <w:sz w:val="22"/>
          <w:szCs w:val="22"/>
        </w:rPr>
      </w:pPr>
    </w:p>
    <w:p w14:paraId="7618E0F4" w14:textId="1627BCF5" w:rsidR="00F647E5" w:rsidRPr="00B8470A" w:rsidRDefault="00D43BD6" w:rsidP="00F647E5">
      <w:pPr>
        <w:pStyle w:val="Corpodetexto"/>
        <w:spacing w:after="0" w:afterAutospacing="0" w:line="360" w:lineRule="auto"/>
        <w:jc w:val="center"/>
        <w:rPr>
          <w:rFonts w:asciiTheme="majorHAnsi" w:hAnsiTheme="majorHAnsi" w:cstheme="majorHAnsi"/>
          <w:b/>
          <w:bCs/>
          <w:spacing w:val="-2"/>
          <w:sz w:val="22"/>
          <w:szCs w:val="22"/>
        </w:rPr>
      </w:pPr>
      <w:bookmarkStart w:id="11" w:name="_Hlk193283148"/>
      <w:r w:rsidRPr="00B8470A">
        <w:rPr>
          <w:rFonts w:asciiTheme="majorHAnsi" w:hAnsiTheme="majorHAnsi" w:cstheme="majorHAnsi"/>
          <w:b/>
          <w:bCs/>
          <w:spacing w:val="-2"/>
          <w:sz w:val="22"/>
          <w:szCs w:val="22"/>
        </w:rPr>
        <w:lastRenderedPageBreak/>
        <w:t>ANEXO V</w:t>
      </w:r>
      <w:r w:rsidR="00F647E5" w:rsidRPr="00B8470A">
        <w:rPr>
          <w:rFonts w:asciiTheme="majorHAnsi" w:hAnsiTheme="majorHAnsi" w:cstheme="majorHAnsi"/>
          <w:b/>
          <w:bCs/>
          <w:spacing w:val="-2"/>
          <w:sz w:val="22"/>
          <w:szCs w:val="22"/>
        </w:rPr>
        <w:t xml:space="preserve"> - </w:t>
      </w:r>
      <w:r w:rsidR="005E113A" w:rsidRPr="00B8470A">
        <w:rPr>
          <w:rFonts w:asciiTheme="majorHAnsi" w:hAnsiTheme="majorHAnsi" w:cstheme="majorHAnsi"/>
          <w:b/>
          <w:bCs/>
          <w:sz w:val="22"/>
          <w:szCs w:val="22"/>
        </w:rPr>
        <w:t>DECLARAÇÃO</w:t>
      </w:r>
      <w:r w:rsidR="005E113A" w:rsidRPr="00B8470A">
        <w:rPr>
          <w:rFonts w:asciiTheme="majorHAnsi" w:hAnsiTheme="majorHAnsi" w:cstheme="majorHAnsi"/>
          <w:b/>
          <w:bCs/>
          <w:spacing w:val="27"/>
          <w:sz w:val="22"/>
          <w:szCs w:val="22"/>
        </w:rPr>
        <w:t xml:space="preserve"> </w:t>
      </w:r>
      <w:r w:rsidR="005E113A" w:rsidRPr="00B8470A">
        <w:rPr>
          <w:rFonts w:asciiTheme="majorHAnsi" w:hAnsiTheme="majorHAnsi" w:cstheme="majorHAnsi"/>
          <w:b/>
          <w:bCs/>
          <w:spacing w:val="-2"/>
          <w:sz w:val="22"/>
          <w:szCs w:val="22"/>
        </w:rPr>
        <w:t>UNIFICADA</w:t>
      </w:r>
    </w:p>
    <w:p w14:paraId="78DC222E" w14:textId="27AC73E5" w:rsidR="005E113A" w:rsidRPr="00B8470A" w:rsidRDefault="005E113A" w:rsidP="00F647E5">
      <w:pPr>
        <w:spacing w:line="360" w:lineRule="auto"/>
        <w:jc w:val="center"/>
        <w:rPr>
          <w:rFonts w:asciiTheme="majorHAnsi" w:hAnsiTheme="majorHAnsi" w:cstheme="majorHAnsi"/>
          <w:b/>
          <w:w w:val="105"/>
          <w:sz w:val="22"/>
          <w:szCs w:val="22"/>
        </w:rPr>
      </w:pPr>
      <w:r w:rsidRPr="00B8470A">
        <w:rPr>
          <w:rFonts w:asciiTheme="majorHAnsi" w:hAnsiTheme="majorHAnsi" w:cstheme="majorHAnsi"/>
          <w:b/>
          <w:w w:val="105"/>
          <w:sz w:val="22"/>
          <w:szCs w:val="22"/>
        </w:rPr>
        <w:t xml:space="preserve">PREGÃO ELETRÔNICO Nº </w:t>
      </w:r>
      <w:r w:rsidR="00112B40">
        <w:rPr>
          <w:rFonts w:asciiTheme="majorHAnsi" w:hAnsiTheme="majorHAnsi" w:cstheme="majorHAnsi"/>
          <w:b/>
          <w:w w:val="105"/>
          <w:sz w:val="22"/>
          <w:szCs w:val="22"/>
        </w:rPr>
        <w:t>020</w:t>
      </w:r>
      <w:r w:rsidRPr="00B8470A">
        <w:rPr>
          <w:rFonts w:asciiTheme="majorHAnsi" w:hAnsiTheme="majorHAnsi" w:cstheme="majorHAnsi"/>
          <w:b/>
          <w:w w:val="105"/>
          <w:sz w:val="22"/>
          <w:szCs w:val="22"/>
        </w:rPr>
        <w:t>/20</w:t>
      </w:r>
      <w:r w:rsidR="00FA7F7C">
        <w:rPr>
          <w:rFonts w:asciiTheme="majorHAnsi" w:hAnsiTheme="majorHAnsi" w:cstheme="majorHAnsi"/>
          <w:b/>
          <w:w w:val="105"/>
          <w:sz w:val="22"/>
          <w:szCs w:val="22"/>
        </w:rPr>
        <w:t>26</w:t>
      </w:r>
    </w:p>
    <w:p w14:paraId="2D4967B9" w14:textId="5AB01815" w:rsidR="005E113A" w:rsidRPr="00B8470A" w:rsidRDefault="005E113A" w:rsidP="00F647E5">
      <w:pPr>
        <w:jc w:val="center"/>
        <w:rPr>
          <w:rFonts w:asciiTheme="majorHAnsi" w:hAnsiTheme="majorHAnsi" w:cstheme="majorHAnsi"/>
          <w:b/>
          <w:sz w:val="22"/>
          <w:szCs w:val="22"/>
        </w:rPr>
      </w:pPr>
      <w:r w:rsidRPr="00B8470A">
        <w:rPr>
          <w:rFonts w:asciiTheme="majorHAnsi" w:hAnsiTheme="majorHAnsi" w:cstheme="majorHAnsi"/>
          <w:b/>
          <w:spacing w:val="-2"/>
          <w:sz w:val="22"/>
          <w:szCs w:val="22"/>
        </w:rPr>
        <w:t xml:space="preserve">PROCESSO Nº </w:t>
      </w:r>
      <w:r w:rsidR="00FA7F7C">
        <w:rPr>
          <w:rFonts w:asciiTheme="majorHAnsi" w:hAnsiTheme="majorHAnsi" w:cstheme="majorHAnsi"/>
          <w:b/>
          <w:spacing w:val="-2"/>
          <w:sz w:val="22"/>
          <w:szCs w:val="22"/>
        </w:rPr>
        <w:t>044</w:t>
      </w:r>
      <w:r w:rsidRPr="00B8470A">
        <w:rPr>
          <w:rFonts w:asciiTheme="majorHAnsi" w:hAnsiTheme="majorHAnsi" w:cstheme="majorHAnsi"/>
          <w:b/>
          <w:spacing w:val="-2"/>
          <w:sz w:val="22"/>
          <w:szCs w:val="22"/>
        </w:rPr>
        <w:t>/</w:t>
      </w:r>
      <w:r w:rsidR="00112B40">
        <w:rPr>
          <w:rFonts w:asciiTheme="majorHAnsi" w:hAnsiTheme="majorHAnsi" w:cstheme="majorHAnsi"/>
          <w:b/>
          <w:spacing w:val="-2"/>
          <w:sz w:val="22"/>
          <w:szCs w:val="22"/>
        </w:rPr>
        <w:t>2026</w:t>
      </w:r>
    </w:p>
    <w:p w14:paraId="135431B0" w14:textId="68146260" w:rsidR="005E113A" w:rsidRPr="00B8470A" w:rsidRDefault="005E113A" w:rsidP="005E113A">
      <w:pPr>
        <w:pStyle w:val="Corpodetexto"/>
        <w:ind w:firstLine="851"/>
        <w:jc w:val="both"/>
        <w:rPr>
          <w:rFonts w:asciiTheme="majorHAnsi" w:hAnsiTheme="majorHAnsi" w:cstheme="majorHAnsi"/>
          <w:sz w:val="22"/>
          <w:szCs w:val="22"/>
        </w:rPr>
      </w:pPr>
      <w:r w:rsidRPr="00B8470A">
        <w:rPr>
          <w:rFonts w:asciiTheme="majorHAnsi" w:hAnsiTheme="majorHAnsi" w:cstheme="majorHAnsi"/>
          <w:w w:val="105"/>
          <w:sz w:val="22"/>
          <w:szCs w:val="22"/>
        </w:rPr>
        <w:t>Pelo</w:t>
      </w:r>
      <w:r w:rsidRPr="00B8470A">
        <w:rPr>
          <w:rFonts w:asciiTheme="majorHAnsi" w:hAnsiTheme="majorHAnsi" w:cstheme="majorHAnsi"/>
          <w:spacing w:val="67"/>
          <w:w w:val="105"/>
          <w:sz w:val="22"/>
          <w:szCs w:val="22"/>
        </w:rPr>
        <w:t xml:space="preserve"> </w:t>
      </w:r>
      <w:r w:rsidRPr="00B8470A">
        <w:rPr>
          <w:rFonts w:asciiTheme="majorHAnsi" w:hAnsiTheme="majorHAnsi" w:cstheme="majorHAnsi"/>
          <w:w w:val="105"/>
          <w:sz w:val="22"/>
          <w:szCs w:val="22"/>
        </w:rPr>
        <w:t>presente</w:t>
      </w:r>
      <w:r w:rsidRPr="00B8470A">
        <w:rPr>
          <w:rFonts w:asciiTheme="majorHAnsi" w:hAnsiTheme="majorHAnsi" w:cstheme="majorHAnsi"/>
          <w:spacing w:val="67"/>
          <w:w w:val="105"/>
          <w:sz w:val="22"/>
          <w:szCs w:val="22"/>
        </w:rPr>
        <w:t xml:space="preserve"> </w:t>
      </w:r>
      <w:r w:rsidRPr="00B8470A">
        <w:rPr>
          <w:rFonts w:asciiTheme="majorHAnsi" w:hAnsiTheme="majorHAnsi" w:cstheme="majorHAnsi"/>
          <w:w w:val="105"/>
          <w:sz w:val="22"/>
          <w:szCs w:val="22"/>
        </w:rPr>
        <w:t>instrumento,</w:t>
      </w:r>
      <w:r w:rsidRPr="00B8470A">
        <w:rPr>
          <w:rFonts w:asciiTheme="majorHAnsi" w:hAnsiTheme="majorHAnsi" w:cstheme="majorHAnsi"/>
          <w:spacing w:val="68"/>
          <w:w w:val="105"/>
          <w:sz w:val="22"/>
          <w:szCs w:val="22"/>
        </w:rPr>
        <w:t xml:space="preserve"> </w:t>
      </w:r>
      <w:r w:rsidRPr="00B8470A">
        <w:rPr>
          <w:rFonts w:asciiTheme="majorHAnsi" w:hAnsiTheme="majorHAnsi" w:cstheme="majorHAnsi"/>
          <w:w w:val="105"/>
          <w:sz w:val="22"/>
          <w:szCs w:val="22"/>
        </w:rPr>
        <w:t>a</w:t>
      </w:r>
      <w:r w:rsidRPr="00B8470A">
        <w:rPr>
          <w:rFonts w:asciiTheme="majorHAnsi" w:hAnsiTheme="majorHAnsi" w:cstheme="majorHAnsi"/>
          <w:spacing w:val="67"/>
          <w:w w:val="105"/>
          <w:sz w:val="22"/>
          <w:szCs w:val="22"/>
        </w:rPr>
        <w:t xml:space="preserve"> </w:t>
      </w:r>
      <w:r w:rsidRPr="00B8470A">
        <w:rPr>
          <w:rFonts w:asciiTheme="majorHAnsi" w:hAnsiTheme="majorHAnsi" w:cstheme="majorHAnsi"/>
          <w:w w:val="105"/>
          <w:sz w:val="22"/>
          <w:szCs w:val="22"/>
        </w:rPr>
        <w:t xml:space="preserve">empresa </w:t>
      </w:r>
      <w:r w:rsidRPr="00B8470A">
        <w:rPr>
          <w:rFonts w:asciiTheme="majorHAnsi" w:hAnsiTheme="majorHAnsi" w:cstheme="majorHAnsi"/>
          <w:b/>
          <w:bCs/>
          <w:w w:val="105"/>
          <w:sz w:val="22"/>
          <w:szCs w:val="22"/>
        </w:rPr>
        <w:t>XXXXXXXXXXXXXXXXXXXXX</w:t>
      </w:r>
      <w:r w:rsidRPr="00B8470A">
        <w:rPr>
          <w:rFonts w:asciiTheme="majorHAnsi" w:hAnsiTheme="majorHAnsi" w:cstheme="majorHAnsi"/>
          <w:w w:val="105"/>
          <w:sz w:val="22"/>
          <w:szCs w:val="22"/>
        </w:rPr>
        <w:t>,</w:t>
      </w:r>
      <w:r w:rsidRPr="00B8470A">
        <w:rPr>
          <w:rFonts w:asciiTheme="majorHAnsi" w:hAnsiTheme="majorHAnsi" w:cstheme="majorHAnsi"/>
          <w:spacing w:val="68"/>
          <w:w w:val="105"/>
          <w:sz w:val="22"/>
          <w:szCs w:val="22"/>
        </w:rPr>
        <w:t xml:space="preserve"> </w:t>
      </w:r>
      <w:r w:rsidRPr="00B8470A">
        <w:rPr>
          <w:rFonts w:asciiTheme="majorHAnsi" w:hAnsiTheme="majorHAnsi" w:cstheme="majorHAnsi"/>
          <w:w w:val="105"/>
          <w:sz w:val="22"/>
          <w:szCs w:val="22"/>
        </w:rPr>
        <w:t>CNPJ</w:t>
      </w:r>
      <w:r w:rsidRPr="00B8470A">
        <w:rPr>
          <w:rFonts w:asciiTheme="majorHAnsi" w:hAnsiTheme="majorHAnsi" w:cstheme="majorHAnsi"/>
          <w:spacing w:val="66"/>
          <w:w w:val="105"/>
          <w:sz w:val="22"/>
          <w:szCs w:val="22"/>
        </w:rPr>
        <w:t xml:space="preserve"> </w:t>
      </w:r>
      <w:r w:rsidRPr="00B8470A">
        <w:rPr>
          <w:rFonts w:asciiTheme="majorHAnsi" w:hAnsiTheme="majorHAnsi" w:cstheme="majorHAnsi"/>
          <w:w w:val="105"/>
          <w:sz w:val="22"/>
          <w:szCs w:val="22"/>
        </w:rPr>
        <w:t xml:space="preserve">nº </w:t>
      </w:r>
      <w:r w:rsidRPr="00B8470A">
        <w:rPr>
          <w:rFonts w:asciiTheme="majorHAnsi" w:hAnsiTheme="majorHAnsi" w:cstheme="majorHAnsi"/>
          <w:b/>
          <w:bCs/>
          <w:w w:val="105"/>
          <w:sz w:val="22"/>
          <w:szCs w:val="22"/>
        </w:rPr>
        <w:t>XX.XXX.XXX/XXXX-XX</w:t>
      </w:r>
      <w:r w:rsidRPr="00B8470A">
        <w:rPr>
          <w:rFonts w:asciiTheme="majorHAnsi" w:hAnsiTheme="majorHAnsi" w:cstheme="majorHAnsi"/>
          <w:w w:val="105"/>
          <w:sz w:val="22"/>
          <w:szCs w:val="22"/>
        </w:rPr>
        <w:t>, com</w:t>
      </w:r>
      <w:r w:rsidRPr="00B8470A">
        <w:rPr>
          <w:rFonts w:asciiTheme="majorHAnsi" w:hAnsiTheme="majorHAnsi" w:cstheme="majorHAnsi"/>
          <w:spacing w:val="68"/>
          <w:w w:val="105"/>
          <w:sz w:val="22"/>
          <w:szCs w:val="22"/>
        </w:rPr>
        <w:t xml:space="preserve"> </w:t>
      </w:r>
      <w:r w:rsidRPr="00B8470A">
        <w:rPr>
          <w:rFonts w:asciiTheme="majorHAnsi" w:hAnsiTheme="majorHAnsi" w:cstheme="majorHAnsi"/>
          <w:w w:val="105"/>
          <w:sz w:val="22"/>
          <w:szCs w:val="22"/>
        </w:rPr>
        <w:t>sede</w:t>
      </w:r>
      <w:r w:rsidRPr="00B8470A">
        <w:rPr>
          <w:rFonts w:asciiTheme="majorHAnsi" w:hAnsiTheme="majorHAnsi" w:cstheme="majorHAnsi"/>
          <w:spacing w:val="69"/>
          <w:w w:val="105"/>
          <w:sz w:val="22"/>
          <w:szCs w:val="22"/>
        </w:rPr>
        <w:t xml:space="preserve"> </w:t>
      </w:r>
      <w:r w:rsidRPr="00B8470A">
        <w:rPr>
          <w:rFonts w:asciiTheme="majorHAnsi" w:hAnsiTheme="majorHAnsi" w:cstheme="majorHAnsi"/>
          <w:spacing w:val="-5"/>
          <w:w w:val="105"/>
          <w:sz w:val="22"/>
          <w:szCs w:val="22"/>
        </w:rPr>
        <w:t xml:space="preserve">na Rua </w:t>
      </w:r>
      <w:proofErr w:type="gramStart"/>
      <w:r w:rsidRPr="00B8470A">
        <w:rPr>
          <w:rFonts w:asciiTheme="majorHAnsi" w:hAnsiTheme="majorHAnsi" w:cstheme="majorHAnsi"/>
          <w:spacing w:val="-5"/>
          <w:w w:val="105"/>
          <w:sz w:val="22"/>
          <w:szCs w:val="22"/>
        </w:rPr>
        <w:t xml:space="preserve">/  </w:t>
      </w:r>
      <w:proofErr w:type="spellStart"/>
      <w:r w:rsidRPr="00B8470A">
        <w:rPr>
          <w:rFonts w:asciiTheme="majorHAnsi" w:hAnsiTheme="majorHAnsi" w:cstheme="majorHAnsi"/>
          <w:spacing w:val="-5"/>
          <w:w w:val="105"/>
          <w:sz w:val="22"/>
          <w:szCs w:val="22"/>
        </w:rPr>
        <w:t>Av</w:t>
      </w:r>
      <w:proofErr w:type="spellEnd"/>
      <w:proofErr w:type="gramEnd"/>
      <w:r w:rsidRPr="00B8470A">
        <w:rPr>
          <w:rFonts w:asciiTheme="majorHAnsi" w:hAnsiTheme="majorHAnsi" w:cstheme="majorHAnsi"/>
          <w:spacing w:val="-5"/>
          <w:w w:val="105"/>
          <w:sz w:val="22"/>
          <w:szCs w:val="22"/>
        </w:rPr>
        <w:t xml:space="preserve"> </w:t>
      </w:r>
      <w:r w:rsidRPr="00B8470A">
        <w:rPr>
          <w:rFonts w:asciiTheme="majorHAnsi" w:hAnsiTheme="majorHAnsi" w:cstheme="majorHAnsi"/>
          <w:b/>
          <w:bCs/>
          <w:spacing w:val="-5"/>
          <w:w w:val="105"/>
          <w:sz w:val="22"/>
          <w:szCs w:val="22"/>
        </w:rPr>
        <w:t>XXXX</w:t>
      </w:r>
      <w:r w:rsidRPr="00B8470A">
        <w:rPr>
          <w:rFonts w:asciiTheme="majorHAnsi" w:hAnsiTheme="majorHAnsi" w:cstheme="majorHAnsi"/>
          <w:spacing w:val="-5"/>
          <w:w w:val="105"/>
          <w:sz w:val="22"/>
          <w:szCs w:val="22"/>
        </w:rPr>
        <w:t xml:space="preserve">, Nº </w:t>
      </w:r>
      <w:r w:rsidRPr="00B8470A">
        <w:rPr>
          <w:rFonts w:asciiTheme="majorHAnsi" w:hAnsiTheme="majorHAnsi" w:cstheme="majorHAnsi"/>
          <w:b/>
          <w:bCs/>
          <w:spacing w:val="-5"/>
          <w:w w:val="105"/>
          <w:sz w:val="22"/>
          <w:szCs w:val="22"/>
        </w:rPr>
        <w:t>XXX</w:t>
      </w:r>
      <w:r w:rsidRPr="00B8470A">
        <w:rPr>
          <w:rFonts w:asciiTheme="majorHAnsi" w:hAnsiTheme="majorHAnsi" w:cstheme="majorHAnsi"/>
          <w:spacing w:val="-5"/>
          <w:w w:val="105"/>
          <w:sz w:val="22"/>
          <w:szCs w:val="22"/>
        </w:rPr>
        <w:t xml:space="preserve">, Bairro: </w:t>
      </w:r>
      <w:r w:rsidRPr="00B8470A">
        <w:rPr>
          <w:rFonts w:asciiTheme="majorHAnsi" w:hAnsiTheme="majorHAnsi" w:cstheme="majorHAnsi"/>
          <w:b/>
          <w:bCs/>
          <w:spacing w:val="-5"/>
          <w:w w:val="105"/>
          <w:sz w:val="22"/>
          <w:szCs w:val="22"/>
        </w:rPr>
        <w:t>XXXX</w:t>
      </w:r>
      <w:r w:rsidRPr="00B8470A">
        <w:rPr>
          <w:rFonts w:asciiTheme="majorHAnsi" w:hAnsiTheme="majorHAnsi" w:cstheme="majorHAnsi"/>
          <w:spacing w:val="-5"/>
          <w:w w:val="105"/>
          <w:sz w:val="22"/>
          <w:szCs w:val="22"/>
        </w:rPr>
        <w:t xml:space="preserve">, Cidade de </w:t>
      </w:r>
      <w:r w:rsidRPr="00B8470A">
        <w:rPr>
          <w:rFonts w:asciiTheme="majorHAnsi" w:hAnsiTheme="majorHAnsi" w:cstheme="majorHAnsi"/>
          <w:b/>
          <w:bCs/>
          <w:spacing w:val="-5"/>
          <w:w w:val="105"/>
          <w:sz w:val="22"/>
          <w:szCs w:val="22"/>
        </w:rPr>
        <w:t>XXXXXX</w:t>
      </w:r>
      <w:r w:rsidRPr="00B8470A">
        <w:rPr>
          <w:rFonts w:asciiTheme="majorHAnsi" w:hAnsiTheme="majorHAnsi" w:cstheme="majorHAnsi"/>
          <w:spacing w:val="-5"/>
          <w:w w:val="105"/>
          <w:sz w:val="22"/>
          <w:szCs w:val="22"/>
        </w:rPr>
        <w:t xml:space="preserve">, Estado </w:t>
      </w:r>
      <w:r w:rsidRPr="00B8470A">
        <w:rPr>
          <w:rFonts w:asciiTheme="majorHAnsi" w:hAnsiTheme="majorHAnsi" w:cstheme="majorHAnsi"/>
          <w:b/>
          <w:bCs/>
          <w:spacing w:val="-5"/>
          <w:w w:val="105"/>
          <w:sz w:val="22"/>
          <w:szCs w:val="22"/>
        </w:rPr>
        <w:t>XXX</w:t>
      </w:r>
      <w:r w:rsidRPr="00B8470A">
        <w:rPr>
          <w:rFonts w:asciiTheme="majorHAnsi" w:hAnsiTheme="majorHAnsi" w:cstheme="majorHAnsi"/>
          <w:spacing w:val="-5"/>
          <w:w w:val="105"/>
          <w:sz w:val="22"/>
          <w:szCs w:val="22"/>
        </w:rPr>
        <w:t xml:space="preserve">, </w:t>
      </w:r>
      <w:r w:rsidRPr="00B8470A">
        <w:rPr>
          <w:rFonts w:asciiTheme="majorHAnsi" w:hAnsiTheme="majorHAnsi" w:cstheme="majorHAnsi"/>
          <w:sz w:val="22"/>
          <w:szCs w:val="22"/>
        </w:rPr>
        <w:t>através</w:t>
      </w:r>
      <w:r w:rsidRPr="00B8470A">
        <w:rPr>
          <w:rFonts w:asciiTheme="majorHAnsi" w:hAnsiTheme="majorHAnsi" w:cstheme="majorHAnsi"/>
          <w:spacing w:val="26"/>
          <w:sz w:val="22"/>
          <w:szCs w:val="22"/>
        </w:rPr>
        <w:t xml:space="preserve"> </w:t>
      </w:r>
      <w:r w:rsidRPr="00B8470A">
        <w:rPr>
          <w:rFonts w:asciiTheme="majorHAnsi" w:hAnsiTheme="majorHAnsi" w:cstheme="majorHAnsi"/>
          <w:sz w:val="22"/>
          <w:szCs w:val="22"/>
        </w:rPr>
        <w:t>de</w:t>
      </w:r>
      <w:r w:rsidRPr="00B8470A">
        <w:rPr>
          <w:rFonts w:asciiTheme="majorHAnsi" w:hAnsiTheme="majorHAnsi" w:cstheme="majorHAnsi"/>
          <w:spacing w:val="32"/>
          <w:sz w:val="22"/>
          <w:szCs w:val="22"/>
        </w:rPr>
        <w:t xml:space="preserve"> </w:t>
      </w:r>
      <w:r w:rsidRPr="00B8470A">
        <w:rPr>
          <w:rFonts w:asciiTheme="majorHAnsi" w:hAnsiTheme="majorHAnsi" w:cstheme="majorHAnsi"/>
          <w:sz w:val="22"/>
          <w:szCs w:val="22"/>
        </w:rPr>
        <w:t>seu</w:t>
      </w:r>
      <w:r w:rsidRPr="00B8470A">
        <w:rPr>
          <w:rFonts w:asciiTheme="majorHAnsi" w:hAnsiTheme="majorHAnsi" w:cstheme="majorHAnsi"/>
          <w:spacing w:val="31"/>
          <w:sz w:val="22"/>
          <w:szCs w:val="22"/>
        </w:rPr>
        <w:t xml:space="preserve"> </w:t>
      </w:r>
      <w:r w:rsidRPr="00B8470A">
        <w:rPr>
          <w:rFonts w:asciiTheme="majorHAnsi" w:hAnsiTheme="majorHAnsi" w:cstheme="majorHAnsi"/>
          <w:sz w:val="22"/>
          <w:szCs w:val="22"/>
        </w:rPr>
        <w:t>proprietário o Sr. (a</w:t>
      </w:r>
      <w:proofErr w:type="gramStart"/>
      <w:r w:rsidRPr="00B8470A">
        <w:rPr>
          <w:rFonts w:asciiTheme="majorHAnsi" w:hAnsiTheme="majorHAnsi" w:cstheme="majorHAnsi"/>
          <w:sz w:val="22"/>
          <w:szCs w:val="22"/>
        </w:rPr>
        <w:t xml:space="preserve">) </w:t>
      </w:r>
      <w:r w:rsidRPr="00B8470A">
        <w:rPr>
          <w:rFonts w:asciiTheme="majorHAnsi" w:hAnsiTheme="majorHAnsi" w:cstheme="majorHAnsi"/>
          <w:b/>
          <w:bCs/>
          <w:sz w:val="22"/>
          <w:szCs w:val="22"/>
        </w:rPr>
        <w:t>.</w:t>
      </w:r>
      <w:proofErr w:type="gramEnd"/>
      <w:r w:rsidRPr="00B8470A">
        <w:rPr>
          <w:rFonts w:asciiTheme="majorHAnsi" w:hAnsiTheme="majorHAnsi" w:cstheme="majorHAnsi"/>
          <w:b/>
          <w:bCs/>
          <w:sz w:val="22"/>
          <w:szCs w:val="22"/>
        </w:rPr>
        <w:t xml:space="preserve"> XXXXXXXXXX</w:t>
      </w:r>
      <w:r w:rsidRPr="00B8470A">
        <w:rPr>
          <w:rFonts w:asciiTheme="majorHAnsi" w:hAnsiTheme="majorHAnsi" w:cstheme="majorHAnsi"/>
          <w:sz w:val="22"/>
          <w:szCs w:val="22"/>
        </w:rPr>
        <w:t>, brasileiro, profissão X</w:t>
      </w:r>
      <w:r w:rsidRPr="00B8470A">
        <w:rPr>
          <w:rFonts w:asciiTheme="majorHAnsi" w:hAnsiTheme="majorHAnsi" w:cstheme="majorHAnsi"/>
          <w:b/>
          <w:bCs/>
          <w:sz w:val="22"/>
          <w:szCs w:val="22"/>
        </w:rPr>
        <w:t>XXXXXXXX</w:t>
      </w:r>
      <w:r w:rsidRPr="00B8470A">
        <w:rPr>
          <w:rFonts w:asciiTheme="majorHAnsi" w:hAnsiTheme="majorHAnsi" w:cstheme="majorHAnsi"/>
          <w:sz w:val="22"/>
          <w:szCs w:val="22"/>
        </w:rPr>
        <w:t xml:space="preserve">, portador (a) do CPF </w:t>
      </w:r>
      <w:r w:rsidRPr="00B8470A">
        <w:rPr>
          <w:rFonts w:asciiTheme="majorHAnsi" w:hAnsiTheme="majorHAnsi" w:cstheme="majorHAnsi"/>
          <w:b/>
          <w:bCs/>
          <w:sz w:val="22"/>
          <w:szCs w:val="22"/>
        </w:rPr>
        <w:t>XXX.XXX.XXX-XX</w:t>
      </w:r>
      <w:r w:rsidRPr="00B8470A">
        <w:rPr>
          <w:rFonts w:asciiTheme="majorHAnsi" w:hAnsiTheme="majorHAnsi" w:cstheme="majorHAnsi"/>
          <w:sz w:val="22"/>
          <w:szCs w:val="22"/>
        </w:rPr>
        <w:t xml:space="preserve"> e da CI RG </w:t>
      </w:r>
      <w:r w:rsidRPr="00B8470A">
        <w:rPr>
          <w:rFonts w:asciiTheme="majorHAnsi" w:hAnsiTheme="majorHAnsi" w:cstheme="majorHAnsi"/>
          <w:b/>
          <w:bCs/>
          <w:sz w:val="22"/>
          <w:szCs w:val="22"/>
        </w:rPr>
        <w:t>XXXXXXX</w:t>
      </w:r>
      <w:r w:rsidRPr="00B8470A">
        <w:rPr>
          <w:rFonts w:asciiTheme="majorHAnsi" w:hAnsiTheme="majorHAnsi" w:cstheme="majorHAnsi"/>
          <w:sz w:val="22"/>
          <w:szCs w:val="22"/>
        </w:rPr>
        <w:t>, infra-assinado,</w:t>
      </w:r>
      <w:r w:rsidRPr="00B8470A">
        <w:rPr>
          <w:rFonts w:asciiTheme="majorHAnsi" w:hAnsiTheme="majorHAnsi" w:cstheme="majorHAnsi"/>
          <w:spacing w:val="26"/>
          <w:sz w:val="22"/>
          <w:szCs w:val="22"/>
        </w:rPr>
        <w:t xml:space="preserve"> </w:t>
      </w:r>
      <w:r w:rsidRPr="00B8470A">
        <w:rPr>
          <w:rFonts w:asciiTheme="majorHAnsi" w:hAnsiTheme="majorHAnsi" w:cstheme="majorHAnsi"/>
          <w:spacing w:val="-4"/>
          <w:sz w:val="22"/>
          <w:szCs w:val="22"/>
        </w:rPr>
        <w:t>que:</w:t>
      </w:r>
    </w:p>
    <w:p w14:paraId="2002DCF8" w14:textId="77777777" w:rsidR="005E113A" w:rsidRPr="00B8470A" w:rsidRDefault="005E113A" w:rsidP="00BA541D">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B8470A">
        <w:rPr>
          <w:rFonts w:asciiTheme="majorHAnsi" w:hAnsiTheme="majorHAnsi" w:cstheme="majorHAnsi"/>
          <w:w w:val="105"/>
          <w:sz w:val="22"/>
          <w:szCs w:val="22"/>
        </w:rPr>
        <w:t>Declaramos, para os</w:t>
      </w:r>
      <w:r w:rsidRPr="00B8470A">
        <w:rPr>
          <w:rFonts w:asciiTheme="majorHAnsi" w:hAnsiTheme="majorHAnsi" w:cstheme="majorHAnsi"/>
          <w:spacing w:val="-1"/>
          <w:w w:val="105"/>
          <w:sz w:val="22"/>
          <w:szCs w:val="22"/>
        </w:rPr>
        <w:t xml:space="preserve"> </w:t>
      </w:r>
      <w:r w:rsidRPr="00B8470A">
        <w:rPr>
          <w:rFonts w:asciiTheme="majorHAnsi" w:hAnsiTheme="majorHAnsi" w:cstheme="majorHAnsi"/>
          <w:w w:val="105"/>
          <w:sz w:val="22"/>
          <w:szCs w:val="22"/>
        </w:rPr>
        <w:t>fins</w:t>
      </w:r>
      <w:r w:rsidRPr="00B8470A">
        <w:rPr>
          <w:rFonts w:asciiTheme="majorHAnsi" w:hAnsiTheme="majorHAnsi" w:cstheme="majorHAnsi"/>
          <w:spacing w:val="-2"/>
          <w:w w:val="105"/>
          <w:sz w:val="22"/>
          <w:szCs w:val="22"/>
        </w:rPr>
        <w:t xml:space="preserve"> </w:t>
      </w:r>
      <w:r w:rsidRPr="00B8470A">
        <w:rPr>
          <w:rFonts w:asciiTheme="majorHAnsi" w:hAnsiTheme="majorHAnsi" w:cstheme="majorHAnsi"/>
          <w:w w:val="105"/>
          <w:sz w:val="22"/>
          <w:szCs w:val="22"/>
        </w:rPr>
        <w:t>do disposto no inciso VI do art. 68 da Lei nº 14.133/2021, que não emprega menor de 18 (dezoito)</w:t>
      </w:r>
      <w:r w:rsidRPr="00B8470A">
        <w:rPr>
          <w:rFonts w:asciiTheme="majorHAnsi" w:hAnsiTheme="majorHAnsi" w:cstheme="majorHAnsi"/>
          <w:spacing w:val="-1"/>
          <w:w w:val="105"/>
          <w:sz w:val="22"/>
          <w:szCs w:val="22"/>
        </w:rPr>
        <w:t xml:space="preserve"> </w:t>
      </w:r>
      <w:r w:rsidRPr="00B8470A">
        <w:rPr>
          <w:rFonts w:asciiTheme="majorHAnsi" w:hAnsiTheme="majorHAnsi" w:cstheme="majorHAnsi"/>
          <w:w w:val="105"/>
          <w:sz w:val="22"/>
          <w:szCs w:val="22"/>
        </w:rPr>
        <w:t>anos</w:t>
      </w:r>
      <w:r w:rsidRPr="00B8470A">
        <w:rPr>
          <w:rFonts w:asciiTheme="majorHAnsi" w:hAnsiTheme="majorHAnsi" w:cstheme="majorHAnsi"/>
          <w:spacing w:val="-3"/>
          <w:w w:val="105"/>
          <w:sz w:val="22"/>
          <w:szCs w:val="22"/>
        </w:rPr>
        <w:t xml:space="preserve"> </w:t>
      </w:r>
      <w:r w:rsidRPr="00B8470A">
        <w:rPr>
          <w:rFonts w:asciiTheme="majorHAnsi" w:hAnsiTheme="majorHAnsi" w:cstheme="majorHAnsi"/>
          <w:w w:val="105"/>
          <w:sz w:val="22"/>
          <w:szCs w:val="22"/>
        </w:rPr>
        <w:t>em</w:t>
      </w:r>
      <w:r w:rsidRPr="00B8470A">
        <w:rPr>
          <w:rFonts w:asciiTheme="majorHAnsi" w:hAnsiTheme="majorHAnsi" w:cstheme="majorHAnsi"/>
          <w:spacing w:val="-1"/>
          <w:w w:val="105"/>
          <w:sz w:val="22"/>
          <w:szCs w:val="22"/>
        </w:rPr>
        <w:t xml:space="preserve"> </w:t>
      </w:r>
      <w:r w:rsidRPr="00B8470A">
        <w:rPr>
          <w:rFonts w:asciiTheme="majorHAnsi" w:hAnsiTheme="majorHAnsi" w:cstheme="majorHAnsi"/>
          <w:w w:val="105"/>
          <w:sz w:val="22"/>
          <w:szCs w:val="22"/>
        </w:rPr>
        <w:t>trabalho</w:t>
      </w:r>
      <w:r w:rsidRPr="00B8470A">
        <w:rPr>
          <w:rFonts w:asciiTheme="majorHAnsi" w:hAnsiTheme="majorHAnsi" w:cstheme="majorHAnsi"/>
          <w:spacing w:val="-2"/>
          <w:w w:val="105"/>
          <w:sz w:val="22"/>
          <w:szCs w:val="22"/>
        </w:rPr>
        <w:t xml:space="preserve"> </w:t>
      </w:r>
      <w:r w:rsidRPr="00B8470A">
        <w:rPr>
          <w:rFonts w:asciiTheme="majorHAnsi" w:hAnsiTheme="majorHAnsi" w:cstheme="majorHAnsi"/>
          <w:w w:val="105"/>
          <w:sz w:val="22"/>
          <w:szCs w:val="22"/>
        </w:rPr>
        <w:t>noturno,</w:t>
      </w:r>
      <w:r w:rsidRPr="00B8470A">
        <w:rPr>
          <w:rFonts w:asciiTheme="majorHAnsi" w:hAnsiTheme="majorHAnsi" w:cstheme="majorHAnsi"/>
          <w:spacing w:val="-3"/>
          <w:w w:val="105"/>
          <w:sz w:val="22"/>
          <w:szCs w:val="22"/>
        </w:rPr>
        <w:t xml:space="preserve"> </w:t>
      </w:r>
      <w:r w:rsidRPr="00B8470A">
        <w:rPr>
          <w:rFonts w:asciiTheme="majorHAnsi" w:hAnsiTheme="majorHAnsi" w:cstheme="majorHAnsi"/>
          <w:w w:val="105"/>
          <w:sz w:val="22"/>
          <w:szCs w:val="22"/>
        </w:rPr>
        <w:t>perigoso</w:t>
      </w:r>
      <w:r w:rsidRPr="00B8470A">
        <w:rPr>
          <w:rFonts w:asciiTheme="majorHAnsi" w:hAnsiTheme="majorHAnsi" w:cstheme="majorHAnsi"/>
          <w:spacing w:val="-3"/>
          <w:w w:val="105"/>
          <w:sz w:val="22"/>
          <w:szCs w:val="22"/>
        </w:rPr>
        <w:t xml:space="preserve"> </w:t>
      </w:r>
      <w:r w:rsidRPr="00B8470A">
        <w:rPr>
          <w:rFonts w:asciiTheme="majorHAnsi" w:hAnsiTheme="majorHAnsi" w:cstheme="majorHAnsi"/>
          <w:w w:val="105"/>
          <w:sz w:val="22"/>
          <w:szCs w:val="22"/>
        </w:rPr>
        <w:t>ou insalubre e não</w:t>
      </w:r>
      <w:r w:rsidRPr="00B8470A">
        <w:rPr>
          <w:rFonts w:asciiTheme="majorHAnsi" w:hAnsiTheme="majorHAnsi" w:cstheme="majorHAnsi"/>
          <w:spacing w:val="-4"/>
          <w:w w:val="105"/>
          <w:sz w:val="22"/>
          <w:szCs w:val="22"/>
        </w:rPr>
        <w:t xml:space="preserve"> </w:t>
      </w:r>
      <w:r w:rsidRPr="00B8470A">
        <w:rPr>
          <w:rFonts w:asciiTheme="majorHAnsi" w:hAnsiTheme="majorHAnsi" w:cstheme="majorHAnsi"/>
          <w:w w:val="105"/>
          <w:sz w:val="22"/>
          <w:szCs w:val="22"/>
        </w:rPr>
        <w:t>emprega menor de 16</w:t>
      </w:r>
      <w:r w:rsidRPr="00B8470A">
        <w:rPr>
          <w:rFonts w:asciiTheme="majorHAnsi" w:hAnsiTheme="majorHAnsi" w:cstheme="majorHAnsi"/>
          <w:spacing w:val="-1"/>
          <w:w w:val="105"/>
          <w:sz w:val="22"/>
          <w:szCs w:val="22"/>
        </w:rPr>
        <w:t xml:space="preserve"> </w:t>
      </w:r>
      <w:r w:rsidRPr="00B8470A">
        <w:rPr>
          <w:rFonts w:asciiTheme="majorHAnsi" w:hAnsiTheme="majorHAnsi" w:cstheme="majorHAnsi"/>
          <w:w w:val="105"/>
          <w:sz w:val="22"/>
          <w:szCs w:val="22"/>
        </w:rPr>
        <w:t>(dezesseis) anos, salvo</w:t>
      </w:r>
      <w:r w:rsidRPr="00B8470A">
        <w:rPr>
          <w:rFonts w:asciiTheme="majorHAnsi" w:hAnsiTheme="majorHAnsi" w:cstheme="majorHAnsi"/>
          <w:spacing w:val="-2"/>
          <w:w w:val="105"/>
          <w:sz w:val="22"/>
          <w:szCs w:val="22"/>
        </w:rPr>
        <w:t xml:space="preserve"> </w:t>
      </w:r>
      <w:r w:rsidRPr="00B8470A">
        <w:rPr>
          <w:rFonts w:asciiTheme="majorHAnsi" w:hAnsiTheme="majorHAnsi" w:cstheme="majorHAnsi"/>
          <w:w w:val="105"/>
          <w:sz w:val="22"/>
          <w:szCs w:val="22"/>
        </w:rPr>
        <w:t>menor, a</w:t>
      </w:r>
      <w:r w:rsidRPr="00B8470A">
        <w:rPr>
          <w:rFonts w:asciiTheme="majorHAnsi" w:hAnsiTheme="majorHAnsi" w:cstheme="majorHAnsi"/>
          <w:spacing w:val="-1"/>
          <w:w w:val="105"/>
          <w:sz w:val="22"/>
          <w:szCs w:val="22"/>
        </w:rPr>
        <w:t xml:space="preserve"> </w:t>
      </w:r>
      <w:r w:rsidRPr="00B8470A">
        <w:rPr>
          <w:rFonts w:asciiTheme="majorHAnsi" w:hAnsiTheme="majorHAnsi" w:cstheme="majorHAnsi"/>
          <w:w w:val="105"/>
          <w:sz w:val="22"/>
          <w:szCs w:val="22"/>
        </w:rPr>
        <w:t>partir</w:t>
      </w:r>
      <w:r w:rsidRPr="00B8470A">
        <w:rPr>
          <w:rFonts w:asciiTheme="majorHAnsi" w:hAnsiTheme="majorHAnsi" w:cstheme="majorHAnsi"/>
          <w:spacing w:val="-1"/>
          <w:w w:val="105"/>
          <w:sz w:val="22"/>
          <w:szCs w:val="22"/>
        </w:rPr>
        <w:t xml:space="preserve"> </w:t>
      </w:r>
      <w:r w:rsidRPr="00B8470A">
        <w:rPr>
          <w:rFonts w:asciiTheme="majorHAnsi" w:hAnsiTheme="majorHAnsi" w:cstheme="majorHAnsi"/>
          <w:w w:val="105"/>
          <w:sz w:val="22"/>
          <w:szCs w:val="22"/>
        </w:rPr>
        <w:t>de</w:t>
      </w:r>
      <w:r w:rsidRPr="00B8470A">
        <w:rPr>
          <w:rFonts w:asciiTheme="majorHAnsi" w:hAnsiTheme="majorHAnsi" w:cstheme="majorHAnsi"/>
          <w:spacing w:val="-1"/>
          <w:w w:val="105"/>
          <w:sz w:val="22"/>
          <w:szCs w:val="22"/>
        </w:rPr>
        <w:t xml:space="preserve"> </w:t>
      </w:r>
      <w:r w:rsidRPr="00B8470A">
        <w:rPr>
          <w:rFonts w:asciiTheme="majorHAnsi" w:hAnsiTheme="majorHAnsi" w:cstheme="majorHAnsi"/>
          <w:w w:val="105"/>
          <w:sz w:val="22"/>
          <w:szCs w:val="22"/>
        </w:rPr>
        <w:t>14</w:t>
      </w:r>
      <w:r w:rsidRPr="00B8470A">
        <w:rPr>
          <w:rFonts w:asciiTheme="majorHAnsi" w:hAnsiTheme="majorHAnsi" w:cstheme="majorHAnsi"/>
          <w:spacing w:val="-2"/>
          <w:w w:val="105"/>
          <w:sz w:val="22"/>
          <w:szCs w:val="22"/>
        </w:rPr>
        <w:t xml:space="preserve"> </w:t>
      </w:r>
      <w:r w:rsidRPr="00B8470A">
        <w:rPr>
          <w:rFonts w:asciiTheme="majorHAnsi" w:hAnsiTheme="majorHAnsi" w:cstheme="majorHAnsi"/>
          <w:w w:val="105"/>
          <w:sz w:val="22"/>
          <w:szCs w:val="22"/>
        </w:rPr>
        <w:t>(quatorze) anos,</w:t>
      </w:r>
      <w:r w:rsidRPr="00B8470A">
        <w:rPr>
          <w:rFonts w:asciiTheme="majorHAnsi" w:hAnsiTheme="majorHAnsi" w:cstheme="majorHAnsi"/>
          <w:spacing w:val="-4"/>
          <w:w w:val="105"/>
          <w:sz w:val="22"/>
          <w:szCs w:val="22"/>
        </w:rPr>
        <w:t xml:space="preserve"> </w:t>
      </w:r>
      <w:r w:rsidRPr="00B8470A">
        <w:rPr>
          <w:rFonts w:asciiTheme="majorHAnsi" w:hAnsiTheme="majorHAnsi" w:cstheme="majorHAnsi"/>
          <w:w w:val="105"/>
          <w:sz w:val="22"/>
          <w:szCs w:val="22"/>
        </w:rPr>
        <w:t>na</w:t>
      </w:r>
      <w:r w:rsidRPr="00B8470A">
        <w:rPr>
          <w:rFonts w:asciiTheme="majorHAnsi" w:hAnsiTheme="majorHAnsi" w:cstheme="majorHAnsi"/>
          <w:spacing w:val="-1"/>
          <w:w w:val="105"/>
          <w:sz w:val="22"/>
          <w:szCs w:val="22"/>
        </w:rPr>
        <w:t xml:space="preserve"> </w:t>
      </w:r>
      <w:r w:rsidRPr="00B8470A">
        <w:rPr>
          <w:rFonts w:asciiTheme="majorHAnsi" w:hAnsiTheme="majorHAnsi" w:cstheme="majorHAnsi"/>
          <w:w w:val="105"/>
          <w:sz w:val="22"/>
          <w:szCs w:val="22"/>
        </w:rPr>
        <w:t>condição</w:t>
      </w:r>
      <w:r w:rsidRPr="00B8470A">
        <w:rPr>
          <w:rFonts w:asciiTheme="majorHAnsi" w:hAnsiTheme="majorHAnsi" w:cstheme="majorHAnsi"/>
          <w:spacing w:val="-7"/>
          <w:w w:val="105"/>
          <w:sz w:val="22"/>
          <w:szCs w:val="22"/>
        </w:rPr>
        <w:t xml:space="preserve"> </w:t>
      </w:r>
      <w:r w:rsidRPr="00B8470A">
        <w:rPr>
          <w:rFonts w:asciiTheme="majorHAnsi" w:hAnsiTheme="majorHAnsi" w:cstheme="majorHAnsi"/>
          <w:w w:val="105"/>
          <w:sz w:val="22"/>
          <w:szCs w:val="22"/>
        </w:rPr>
        <w:t>de</w:t>
      </w:r>
      <w:r w:rsidRPr="00B8470A">
        <w:rPr>
          <w:rFonts w:asciiTheme="majorHAnsi" w:hAnsiTheme="majorHAnsi" w:cstheme="majorHAnsi"/>
          <w:spacing w:val="-5"/>
          <w:w w:val="105"/>
          <w:sz w:val="22"/>
          <w:szCs w:val="22"/>
        </w:rPr>
        <w:t xml:space="preserve"> </w:t>
      </w:r>
      <w:r w:rsidRPr="00B8470A">
        <w:rPr>
          <w:rFonts w:asciiTheme="majorHAnsi" w:hAnsiTheme="majorHAnsi" w:cstheme="majorHAnsi"/>
          <w:w w:val="105"/>
          <w:sz w:val="22"/>
          <w:szCs w:val="22"/>
        </w:rPr>
        <w:t>aprendiz,</w:t>
      </w:r>
      <w:r w:rsidRPr="00B8470A">
        <w:rPr>
          <w:rFonts w:asciiTheme="majorHAnsi" w:hAnsiTheme="majorHAnsi" w:cstheme="majorHAnsi"/>
          <w:spacing w:val="-8"/>
          <w:w w:val="105"/>
          <w:sz w:val="22"/>
          <w:szCs w:val="22"/>
        </w:rPr>
        <w:t xml:space="preserve"> </w:t>
      </w:r>
      <w:r w:rsidRPr="00B8470A">
        <w:rPr>
          <w:rFonts w:asciiTheme="majorHAnsi" w:hAnsiTheme="majorHAnsi" w:cstheme="majorHAnsi"/>
          <w:w w:val="105"/>
          <w:sz w:val="22"/>
          <w:szCs w:val="22"/>
        </w:rPr>
        <w:t>nos</w:t>
      </w:r>
      <w:r w:rsidRPr="00B8470A">
        <w:rPr>
          <w:rFonts w:asciiTheme="majorHAnsi" w:hAnsiTheme="majorHAnsi" w:cstheme="majorHAnsi"/>
          <w:spacing w:val="-8"/>
          <w:w w:val="105"/>
          <w:sz w:val="22"/>
          <w:szCs w:val="22"/>
        </w:rPr>
        <w:t xml:space="preserve"> </w:t>
      </w:r>
      <w:r w:rsidRPr="00B8470A">
        <w:rPr>
          <w:rFonts w:asciiTheme="majorHAnsi" w:hAnsiTheme="majorHAnsi" w:cstheme="majorHAnsi"/>
          <w:w w:val="105"/>
          <w:sz w:val="22"/>
          <w:szCs w:val="22"/>
        </w:rPr>
        <w:t>termos</w:t>
      </w:r>
      <w:r w:rsidRPr="00B8470A">
        <w:rPr>
          <w:rFonts w:asciiTheme="majorHAnsi" w:hAnsiTheme="majorHAnsi" w:cstheme="majorHAnsi"/>
          <w:spacing w:val="-6"/>
          <w:w w:val="105"/>
          <w:sz w:val="22"/>
          <w:szCs w:val="22"/>
        </w:rPr>
        <w:t xml:space="preserve"> </w:t>
      </w:r>
      <w:r w:rsidRPr="00B8470A">
        <w:rPr>
          <w:rFonts w:asciiTheme="majorHAnsi" w:hAnsiTheme="majorHAnsi" w:cstheme="majorHAnsi"/>
          <w:w w:val="105"/>
          <w:sz w:val="22"/>
          <w:szCs w:val="22"/>
        </w:rPr>
        <w:t>do</w:t>
      </w:r>
      <w:r w:rsidRPr="00B8470A">
        <w:rPr>
          <w:rFonts w:asciiTheme="majorHAnsi" w:hAnsiTheme="majorHAnsi" w:cstheme="majorHAnsi"/>
          <w:spacing w:val="-5"/>
          <w:w w:val="105"/>
          <w:sz w:val="22"/>
          <w:szCs w:val="22"/>
        </w:rPr>
        <w:t xml:space="preserve"> </w:t>
      </w:r>
      <w:r w:rsidRPr="00B8470A">
        <w:rPr>
          <w:rFonts w:asciiTheme="majorHAnsi" w:hAnsiTheme="majorHAnsi" w:cstheme="majorHAnsi"/>
          <w:w w:val="105"/>
          <w:sz w:val="22"/>
          <w:szCs w:val="22"/>
        </w:rPr>
        <w:t>inciso</w:t>
      </w:r>
      <w:r w:rsidRPr="00B8470A">
        <w:rPr>
          <w:rFonts w:asciiTheme="majorHAnsi" w:hAnsiTheme="majorHAnsi" w:cstheme="majorHAnsi"/>
          <w:spacing w:val="-8"/>
          <w:w w:val="105"/>
          <w:sz w:val="22"/>
          <w:szCs w:val="22"/>
        </w:rPr>
        <w:t xml:space="preserve"> </w:t>
      </w:r>
      <w:r w:rsidRPr="00B8470A">
        <w:rPr>
          <w:rFonts w:asciiTheme="majorHAnsi" w:hAnsiTheme="majorHAnsi" w:cstheme="majorHAnsi"/>
          <w:w w:val="105"/>
          <w:sz w:val="22"/>
          <w:szCs w:val="22"/>
        </w:rPr>
        <w:t>XXXIII,</w:t>
      </w:r>
      <w:r w:rsidRPr="00B8470A">
        <w:rPr>
          <w:rFonts w:asciiTheme="majorHAnsi" w:hAnsiTheme="majorHAnsi" w:cstheme="majorHAnsi"/>
          <w:spacing w:val="-8"/>
          <w:w w:val="105"/>
          <w:sz w:val="22"/>
          <w:szCs w:val="22"/>
        </w:rPr>
        <w:t xml:space="preserve"> </w:t>
      </w:r>
      <w:r w:rsidRPr="00B8470A">
        <w:rPr>
          <w:rFonts w:asciiTheme="majorHAnsi" w:hAnsiTheme="majorHAnsi" w:cstheme="majorHAnsi"/>
          <w:w w:val="105"/>
          <w:sz w:val="22"/>
          <w:szCs w:val="22"/>
        </w:rPr>
        <w:t>do</w:t>
      </w:r>
      <w:r w:rsidRPr="00B8470A">
        <w:rPr>
          <w:rFonts w:asciiTheme="majorHAnsi" w:hAnsiTheme="majorHAnsi" w:cstheme="majorHAnsi"/>
          <w:spacing w:val="-7"/>
          <w:w w:val="105"/>
          <w:sz w:val="22"/>
          <w:szCs w:val="22"/>
        </w:rPr>
        <w:t xml:space="preserve"> </w:t>
      </w:r>
      <w:r w:rsidRPr="00B8470A">
        <w:rPr>
          <w:rFonts w:asciiTheme="majorHAnsi" w:hAnsiTheme="majorHAnsi" w:cstheme="majorHAnsi"/>
          <w:w w:val="105"/>
          <w:sz w:val="22"/>
          <w:szCs w:val="22"/>
        </w:rPr>
        <w:t>art.</w:t>
      </w:r>
      <w:r w:rsidRPr="00B8470A">
        <w:rPr>
          <w:rFonts w:asciiTheme="majorHAnsi" w:hAnsiTheme="majorHAnsi" w:cstheme="majorHAnsi"/>
          <w:spacing w:val="-9"/>
          <w:w w:val="105"/>
          <w:sz w:val="22"/>
          <w:szCs w:val="22"/>
        </w:rPr>
        <w:t xml:space="preserve"> </w:t>
      </w:r>
      <w:r w:rsidRPr="00B8470A">
        <w:rPr>
          <w:rFonts w:asciiTheme="majorHAnsi" w:hAnsiTheme="majorHAnsi" w:cstheme="majorHAnsi"/>
          <w:w w:val="105"/>
          <w:sz w:val="22"/>
          <w:szCs w:val="22"/>
        </w:rPr>
        <w:t>7º</w:t>
      </w:r>
      <w:r w:rsidRPr="00B8470A">
        <w:rPr>
          <w:rFonts w:asciiTheme="majorHAnsi" w:hAnsiTheme="majorHAnsi" w:cstheme="majorHAnsi"/>
          <w:spacing w:val="-10"/>
          <w:w w:val="105"/>
          <w:sz w:val="22"/>
          <w:szCs w:val="22"/>
        </w:rPr>
        <w:t xml:space="preserve"> </w:t>
      </w:r>
      <w:r w:rsidRPr="00B8470A">
        <w:rPr>
          <w:rFonts w:asciiTheme="majorHAnsi" w:hAnsiTheme="majorHAnsi" w:cstheme="majorHAnsi"/>
          <w:w w:val="105"/>
          <w:sz w:val="22"/>
          <w:szCs w:val="22"/>
        </w:rPr>
        <w:t>da</w:t>
      </w:r>
      <w:r w:rsidRPr="00B8470A">
        <w:rPr>
          <w:rFonts w:asciiTheme="majorHAnsi" w:hAnsiTheme="majorHAnsi" w:cstheme="majorHAnsi"/>
          <w:spacing w:val="-7"/>
          <w:w w:val="105"/>
          <w:sz w:val="22"/>
          <w:szCs w:val="22"/>
        </w:rPr>
        <w:t xml:space="preserve"> </w:t>
      </w:r>
      <w:r w:rsidRPr="00B8470A">
        <w:rPr>
          <w:rFonts w:asciiTheme="majorHAnsi" w:hAnsiTheme="majorHAnsi" w:cstheme="majorHAnsi"/>
          <w:w w:val="105"/>
          <w:sz w:val="22"/>
          <w:szCs w:val="22"/>
        </w:rPr>
        <w:t>Constituição</w:t>
      </w:r>
      <w:r w:rsidRPr="00B8470A">
        <w:rPr>
          <w:rFonts w:asciiTheme="majorHAnsi" w:hAnsiTheme="majorHAnsi" w:cstheme="majorHAnsi"/>
          <w:spacing w:val="-9"/>
          <w:w w:val="105"/>
          <w:sz w:val="22"/>
          <w:szCs w:val="22"/>
        </w:rPr>
        <w:t xml:space="preserve"> </w:t>
      </w:r>
      <w:r w:rsidRPr="00B8470A">
        <w:rPr>
          <w:rFonts w:asciiTheme="majorHAnsi" w:hAnsiTheme="majorHAnsi" w:cstheme="majorHAnsi"/>
          <w:w w:val="105"/>
          <w:sz w:val="22"/>
          <w:szCs w:val="22"/>
        </w:rPr>
        <w:t>Federal.</w:t>
      </w:r>
    </w:p>
    <w:p w14:paraId="4833FB21" w14:textId="77777777" w:rsidR="005E113A" w:rsidRPr="00B8470A" w:rsidRDefault="005E113A" w:rsidP="00BA541D">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B8470A">
        <w:rPr>
          <w:rFonts w:asciiTheme="majorHAnsi" w:hAnsiTheme="majorHAnsi" w:cstheme="majorHAnsi"/>
          <w:w w:val="105"/>
          <w:sz w:val="22"/>
          <w:szCs w:val="22"/>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6C517843" w14:textId="77777777" w:rsidR="005E113A" w:rsidRPr="00B8470A" w:rsidRDefault="005E113A" w:rsidP="00BA541D">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B8470A">
        <w:rPr>
          <w:rFonts w:asciiTheme="majorHAnsi" w:hAnsiTheme="majorHAnsi" w:cstheme="majorHAnsi"/>
          <w:w w:val="105"/>
          <w:sz w:val="22"/>
          <w:szCs w:val="22"/>
        </w:rPr>
        <w:t>Declaramos para todos os fins de direito, que conhecemos as especificações do objeto e os termos constantes neste Edital e seu (s) anexos, e que, concordamos com todos os termos constantes no mesmo e ainda, que possuímos todas</w:t>
      </w:r>
      <w:r w:rsidRPr="00B8470A">
        <w:rPr>
          <w:rFonts w:asciiTheme="majorHAnsi" w:hAnsiTheme="majorHAnsi" w:cstheme="majorHAnsi"/>
          <w:spacing w:val="-1"/>
          <w:w w:val="105"/>
          <w:sz w:val="22"/>
          <w:szCs w:val="22"/>
        </w:rPr>
        <w:t xml:space="preserve"> </w:t>
      </w:r>
      <w:r w:rsidRPr="00B8470A">
        <w:rPr>
          <w:rFonts w:asciiTheme="majorHAnsi" w:hAnsiTheme="majorHAnsi" w:cstheme="majorHAnsi"/>
          <w:w w:val="105"/>
          <w:sz w:val="22"/>
          <w:szCs w:val="22"/>
        </w:rPr>
        <w:t>as condições para atender e cumprir todas as exigências de fornecimento ali contidas, inclusive com relação a documentação, que está sendo apresentada para fins de habilitação.</w:t>
      </w:r>
    </w:p>
    <w:p w14:paraId="13C88B7F" w14:textId="77777777" w:rsidR="005E113A" w:rsidRPr="00B8470A" w:rsidRDefault="005E113A" w:rsidP="00BA541D">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B8470A">
        <w:rPr>
          <w:rFonts w:asciiTheme="majorHAnsi" w:hAnsiTheme="majorHAnsi" w:cstheme="majorHAnsi"/>
          <w:w w:val="105"/>
          <w:sz w:val="22"/>
          <w:szCs w:val="22"/>
        </w:rPr>
        <w:t>Declaramos</w:t>
      </w:r>
      <w:r w:rsidRPr="00B8470A">
        <w:rPr>
          <w:rFonts w:asciiTheme="majorHAnsi" w:hAnsiTheme="majorHAnsi" w:cstheme="majorHAnsi"/>
          <w:spacing w:val="-3"/>
          <w:w w:val="105"/>
          <w:sz w:val="22"/>
          <w:szCs w:val="22"/>
        </w:rPr>
        <w:t xml:space="preserve"> </w:t>
      </w:r>
      <w:r w:rsidRPr="00B8470A">
        <w:rPr>
          <w:rFonts w:asciiTheme="majorHAnsi" w:hAnsiTheme="majorHAnsi" w:cstheme="majorHAnsi"/>
          <w:w w:val="105"/>
          <w:sz w:val="22"/>
          <w:szCs w:val="22"/>
        </w:rPr>
        <w:t>para</w:t>
      </w:r>
      <w:r w:rsidRPr="00B8470A">
        <w:rPr>
          <w:rFonts w:asciiTheme="majorHAnsi" w:hAnsiTheme="majorHAnsi" w:cstheme="majorHAnsi"/>
          <w:spacing w:val="-3"/>
          <w:w w:val="105"/>
          <w:sz w:val="22"/>
          <w:szCs w:val="22"/>
        </w:rPr>
        <w:t xml:space="preserve"> </w:t>
      </w:r>
      <w:r w:rsidRPr="00B8470A">
        <w:rPr>
          <w:rFonts w:asciiTheme="majorHAnsi" w:hAnsiTheme="majorHAnsi" w:cstheme="majorHAnsi"/>
          <w:w w:val="105"/>
          <w:sz w:val="22"/>
          <w:szCs w:val="22"/>
        </w:rPr>
        <w:t>os</w:t>
      </w:r>
      <w:r w:rsidRPr="00B8470A">
        <w:rPr>
          <w:rFonts w:asciiTheme="majorHAnsi" w:hAnsiTheme="majorHAnsi" w:cstheme="majorHAnsi"/>
          <w:spacing w:val="-5"/>
          <w:w w:val="105"/>
          <w:sz w:val="22"/>
          <w:szCs w:val="22"/>
        </w:rPr>
        <w:t xml:space="preserve"> </w:t>
      </w:r>
      <w:r w:rsidRPr="00B8470A">
        <w:rPr>
          <w:rFonts w:asciiTheme="majorHAnsi" w:hAnsiTheme="majorHAnsi" w:cstheme="majorHAnsi"/>
          <w:w w:val="105"/>
          <w:sz w:val="22"/>
          <w:szCs w:val="22"/>
        </w:rPr>
        <w:t>devidos</w:t>
      </w:r>
      <w:r w:rsidRPr="00B8470A">
        <w:rPr>
          <w:rFonts w:asciiTheme="majorHAnsi" w:hAnsiTheme="majorHAnsi" w:cstheme="majorHAnsi"/>
          <w:spacing w:val="-7"/>
          <w:w w:val="105"/>
          <w:sz w:val="22"/>
          <w:szCs w:val="22"/>
        </w:rPr>
        <w:t xml:space="preserve"> </w:t>
      </w:r>
      <w:r w:rsidRPr="00B8470A">
        <w:rPr>
          <w:rFonts w:asciiTheme="majorHAnsi" w:hAnsiTheme="majorHAnsi" w:cstheme="majorHAnsi"/>
          <w:w w:val="105"/>
          <w:sz w:val="22"/>
          <w:szCs w:val="22"/>
        </w:rPr>
        <w:t>fins</w:t>
      </w:r>
      <w:r w:rsidRPr="00B8470A">
        <w:rPr>
          <w:rFonts w:asciiTheme="majorHAnsi" w:hAnsiTheme="majorHAnsi" w:cstheme="majorHAnsi"/>
          <w:spacing w:val="-4"/>
          <w:w w:val="105"/>
          <w:sz w:val="22"/>
          <w:szCs w:val="22"/>
        </w:rPr>
        <w:t xml:space="preserve"> </w:t>
      </w:r>
      <w:r w:rsidRPr="00B8470A">
        <w:rPr>
          <w:rFonts w:asciiTheme="majorHAnsi" w:hAnsiTheme="majorHAnsi" w:cstheme="majorHAnsi"/>
          <w:w w:val="105"/>
          <w:sz w:val="22"/>
          <w:szCs w:val="22"/>
        </w:rPr>
        <w:t>de</w:t>
      </w:r>
      <w:r w:rsidRPr="00B8470A">
        <w:rPr>
          <w:rFonts w:asciiTheme="majorHAnsi" w:hAnsiTheme="majorHAnsi" w:cstheme="majorHAnsi"/>
          <w:spacing w:val="-5"/>
          <w:w w:val="105"/>
          <w:sz w:val="22"/>
          <w:szCs w:val="22"/>
        </w:rPr>
        <w:t xml:space="preserve"> </w:t>
      </w:r>
      <w:r w:rsidRPr="00B8470A">
        <w:rPr>
          <w:rFonts w:asciiTheme="majorHAnsi" w:hAnsiTheme="majorHAnsi" w:cstheme="majorHAnsi"/>
          <w:w w:val="105"/>
          <w:sz w:val="22"/>
          <w:szCs w:val="22"/>
        </w:rPr>
        <w:t>direito,</w:t>
      </w:r>
      <w:r w:rsidRPr="00B8470A">
        <w:rPr>
          <w:rFonts w:asciiTheme="majorHAnsi" w:hAnsiTheme="majorHAnsi" w:cstheme="majorHAnsi"/>
          <w:spacing w:val="-3"/>
          <w:w w:val="105"/>
          <w:sz w:val="22"/>
          <w:szCs w:val="22"/>
        </w:rPr>
        <w:t xml:space="preserve"> </w:t>
      </w:r>
      <w:r w:rsidRPr="00B8470A">
        <w:rPr>
          <w:rFonts w:asciiTheme="majorHAnsi" w:hAnsiTheme="majorHAnsi" w:cstheme="majorHAnsi"/>
          <w:w w:val="105"/>
          <w:sz w:val="22"/>
          <w:szCs w:val="22"/>
        </w:rPr>
        <w:t>na</w:t>
      </w:r>
      <w:r w:rsidRPr="00B8470A">
        <w:rPr>
          <w:rFonts w:asciiTheme="majorHAnsi" w:hAnsiTheme="majorHAnsi" w:cstheme="majorHAnsi"/>
          <w:spacing w:val="-3"/>
          <w:w w:val="105"/>
          <w:sz w:val="22"/>
          <w:szCs w:val="22"/>
        </w:rPr>
        <w:t xml:space="preserve"> </w:t>
      </w:r>
      <w:r w:rsidRPr="00B8470A">
        <w:rPr>
          <w:rFonts w:asciiTheme="majorHAnsi" w:hAnsiTheme="majorHAnsi" w:cstheme="majorHAnsi"/>
          <w:w w:val="105"/>
          <w:sz w:val="22"/>
          <w:szCs w:val="22"/>
        </w:rPr>
        <w:t>qualidade</w:t>
      </w:r>
      <w:r w:rsidRPr="00B8470A">
        <w:rPr>
          <w:rFonts w:asciiTheme="majorHAnsi" w:hAnsiTheme="majorHAnsi" w:cstheme="majorHAnsi"/>
          <w:spacing w:val="-3"/>
          <w:w w:val="105"/>
          <w:sz w:val="22"/>
          <w:szCs w:val="22"/>
        </w:rPr>
        <w:t xml:space="preserve"> </w:t>
      </w:r>
      <w:r w:rsidRPr="00B8470A">
        <w:rPr>
          <w:rFonts w:asciiTheme="majorHAnsi" w:hAnsiTheme="majorHAnsi" w:cstheme="majorHAnsi"/>
          <w:w w:val="105"/>
          <w:sz w:val="22"/>
          <w:szCs w:val="22"/>
        </w:rPr>
        <w:t>de</w:t>
      </w:r>
      <w:r w:rsidRPr="00B8470A">
        <w:rPr>
          <w:rFonts w:asciiTheme="majorHAnsi" w:hAnsiTheme="majorHAnsi" w:cstheme="majorHAnsi"/>
          <w:spacing w:val="-3"/>
          <w:w w:val="105"/>
          <w:sz w:val="22"/>
          <w:szCs w:val="22"/>
        </w:rPr>
        <w:t xml:space="preserve"> </w:t>
      </w:r>
      <w:r w:rsidRPr="00B8470A">
        <w:rPr>
          <w:rFonts w:asciiTheme="majorHAnsi" w:hAnsiTheme="majorHAnsi" w:cstheme="majorHAnsi"/>
          <w:w w:val="105"/>
          <w:sz w:val="22"/>
          <w:szCs w:val="22"/>
        </w:rPr>
        <w:t>Proponente</w:t>
      </w:r>
      <w:r w:rsidRPr="00B8470A">
        <w:rPr>
          <w:rFonts w:asciiTheme="majorHAnsi" w:hAnsiTheme="majorHAnsi" w:cstheme="majorHAnsi"/>
          <w:spacing w:val="-3"/>
          <w:w w:val="105"/>
          <w:sz w:val="22"/>
          <w:szCs w:val="22"/>
        </w:rPr>
        <w:t xml:space="preserve"> </w:t>
      </w:r>
      <w:r w:rsidRPr="00B8470A">
        <w:rPr>
          <w:rFonts w:asciiTheme="majorHAnsi" w:hAnsiTheme="majorHAnsi" w:cstheme="majorHAnsi"/>
          <w:w w:val="105"/>
          <w:sz w:val="22"/>
          <w:szCs w:val="22"/>
        </w:rPr>
        <w:t>dos</w:t>
      </w:r>
      <w:r w:rsidRPr="00B8470A">
        <w:rPr>
          <w:rFonts w:asciiTheme="majorHAnsi" w:hAnsiTheme="majorHAnsi" w:cstheme="majorHAnsi"/>
          <w:spacing w:val="-5"/>
          <w:w w:val="105"/>
          <w:sz w:val="22"/>
          <w:szCs w:val="22"/>
        </w:rPr>
        <w:t xml:space="preserve"> </w:t>
      </w:r>
      <w:r w:rsidRPr="00B8470A">
        <w:rPr>
          <w:rFonts w:asciiTheme="majorHAnsi" w:hAnsiTheme="majorHAnsi" w:cstheme="majorHAnsi"/>
          <w:w w:val="105"/>
          <w:sz w:val="22"/>
          <w:szCs w:val="22"/>
        </w:rPr>
        <w:t>procedimentos</w:t>
      </w:r>
      <w:r w:rsidRPr="00B8470A">
        <w:rPr>
          <w:rFonts w:asciiTheme="majorHAnsi" w:hAnsiTheme="majorHAnsi" w:cstheme="majorHAnsi"/>
          <w:spacing w:val="-3"/>
          <w:w w:val="105"/>
          <w:sz w:val="22"/>
          <w:szCs w:val="22"/>
        </w:rPr>
        <w:t xml:space="preserve"> </w:t>
      </w:r>
      <w:r w:rsidRPr="00B8470A">
        <w:rPr>
          <w:rFonts w:asciiTheme="majorHAnsi" w:hAnsiTheme="majorHAnsi" w:cstheme="majorHAnsi"/>
          <w:w w:val="105"/>
          <w:sz w:val="22"/>
          <w:szCs w:val="22"/>
        </w:rPr>
        <w:t>licitatórios,</w:t>
      </w:r>
      <w:r w:rsidRPr="00B8470A">
        <w:rPr>
          <w:rFonts w:asciiTheme="majorHAnsi" w:hAnsiTheme="majorHAnsi" w:cstheme="majorHAnsi"/>
          <w:spacing w:val="40"/>
          <w:w w:val="105"/>
          <w:sz w:val="22"/>
          <w:szCs w:val="22"/>
        </w:rPr>
        <w:t xml:space="preserve"> </w:t>
      </w:r>
      <w:r w:rsidRPr="00B8470A">
        <w:rPr>
          <w:rFonts w:asciiTheme="majorHAnsi" w:hAnsiTheme="majorHAnsi" w:cstheme="majorHAnsi"/>
          <w:w w:val="105"/>
          <w:sz w:val="22"/>
          <w:szCs w:val="22"/>
        </w:rPr>
        <w:t>instaurados por</w:t>
      </w:r>
      <w:r w:rsidRPr="00B8470A">
        <w:rPr>
          <w:rFonts w:asciiTheme="majorHAnsi" w:hAnsiTheme="majorHAnsi" w:cstheme="majorHAnsi"/>
          <w:spacing w:val="13"/>
          <w:w w:val="105"/>
          <w:sz w:val="22"/>
          <w:szCs w:val="22"/>
        </w:rPr>
        <w:t xml:space="preserve"> </w:t>
      </w:r>
      <w:r w:rsidRPr="00B8470A">
        <w:rPr>
          <w:rFonts w:asciiTheme="majorHAnsi" w:hAnsiTheme="majorHAnsi" w:cstheme="majorHAnsi"/>
          <w:w w:val="105"/>
          <w:sz w:val="22"/>
          <w:szCs w:val="22"/>
        </w:rPr>
        <w:t>este</w:t>
      </w:r>
      <w:r w:rsidRPr="00B8470A">
        <w:rPr>
          <w:rFonts w:asciiTheme="majorHAnsi" w:hAnsiTheme="majorHAnsi" w:cstheme="majorHAnsi"/>
          <w:spacing w:val="12"/>
          <w:w w:val="105"/>
          <w:sz w:val="22"/>
          <w:szCs w:val="22"/>
        </w:rPr>
        <w:t xml:space="preserve"> </w:t>
      </w:r>
      <w:r w:rsidRPr="00B8470A">
        <w:rPr>
          <w:rFonts w:asciiTheme="majorHAnsi" w:hAnsiTheme="majorHAnsi" w:cstheme="majorHAnsi"/>
          <w:w w:val="105"/>
          <w:sz w:val="22"/>
          <w:szCs w:val="22"/>
        </w:rPr>
        <w:t>Município, que</w:t>
      </w:r>
      <w:r w:rsidRPr="00B8470A">
        <w:rPr>
          <w:rFonts w:asciiTheme="majorHAnsi" w:hAnsiTheme="majorHAnsi" w:cstheme="majorHAnsi"/>
          <w:spacing w:val="10"/>
          <w:w w:val="105"/>
          <w:sz w:val="22"/>
          <w:szCs w:val="22"/>
        </w:rPr>
        <w:t xml:space="preserve"> </w:t>
      </w:r>
      <w:r w:rsidRPr="00B8470A">
        <w:rPr>
          <w:rFonts w:asciiTheme="majorHAnsi" w:hAnsiTheme="majorHAnsi" w:cstheme="majorHAnsi"/>
          <w:w w:val="105"/>
          <w:sz w:val="22"/>
          <w:szCs w:val="22"/>
        </w:rPr>
        <w:t>o (a)</w:t>
      </w:r>
      <w:r w:rsidRPr="00B8470A">
        <w:rPr>
          <w:rFonts w:asciiTheme="majorHAnsi" w:hAnsiTheme="majorHAnsi" w:cstheme="majorHAnsi"/>
          <w:spacing w:val="10"/>
          <w:w w:val="105"/>
          <w:sz w:val="22"/>
          <w:szCs w:val="22"/>
        </w:rPr>
        <w:t xml:space="preserve"> </w:t>
      </w:r>
      <w:r w:rsidRPr="00B8470A">
        <w:rPr>
          <w:rFonts w:asciiTheme="majorHAnsi" w:hAnsiTheme="majorHAnsi" w:cstheme="majorHAnsi"/>
          <w:w w:val="105"/>
          <w:sz w:val="22"/>
          <w:szCs w:val="22"/>
        </w:rPr>
        <w:t>responsável</w:t>
      </w:r>
      <w:r w:rsidRPr="00B8470A">
        <w:rPr>
          <w:rFonts w:asciiTheme="majorHAnsi" w:hAnsiTheme="majorHAnsi" w:cstheme="majorHAnsi"/>
          <w:spacing w:val="10"/>
          <w:w w:val="105"/>
          <w:sz w:val="22"/>
          <w:szCs w:val="22"/>
        </w:rPr>
        <w:t xml:space="preserve"> </w:t>
      </w:r>
      <w:r w:rsidRPr="00B8470A">
        <w:rPr>
          <w:rFonts w:asciiTheme="majorHAnsi" w:hAnsiTheme="majorHAnsi" w:cstheme="majorHAnsi"/>
          <w:w w:val="105"/>
          <w:sz w:val="22"/>
          <w:szCs w:val="22"/>
        </w:rPr>
        <w:t>legal</w:t>
      </w:r>
      <w:r w:rsidRPr="00B8470A">
        <w:rPr>
          <w:rFonts w:asciiTheme="majorHAnsi" w:hAnsiTheme="majorHAnsi" w:cstheme="majorHAnsi"/>
          <w:spacing w:val="12"/>
          <w:w w:val="105"/>
          <w:sz w:val="22"/>
          <w:szCs w:val="22"/>
        </w:rPr>
        <w:t xml:space="preserve"> </w:t>
      </w:r>
      <w:r w:rsidRPr="00B8470A">
        <w:rPr>
          <w:rFonts w:asciiTheme="majorHAnsi" w:hAnsiTheme="majorHAnsi" w:cstheme="majorHAnsi"/>
          <w:w w:val="105"/>
          <w:sz w:val="22"/>
          <w:szCs w:val="22"/>
        </w:rPr>
        <w:t>da</w:t>
      </w:r>
      <w:r w:rsidRPr="00B8470A">
        <w:rPr>
          <w:rFonts w:asciiTheme="majorHAnsi" w:hAnsiTheme="majorHAnsi" w:cstheme="majorHAnsi"/>
          <w:spacing w:val="13"/>
          <w:w w:val="105"/>
          <w:sz w:val="22"/>
          <w:szCs w:val="22"/>
        </w:rPr>
        <w:t xml:space="preserve"> </w:t>
      </w:r>
      <w:r w:rsidRPr="00B8470A">
        <w:rPr>
          <w:rFonts w:asciiTheme="majorHAnsi" w:hAnsiTheme="majorHAnsi" w:cstheme="majorHAnsi"/>
          <w:w w:val="105"/>
          <w:sz w:val="22"/>
          <w:szCs w:val="22"/>
        </w:rPr>
        <w:t>empresa</w:t>
      </w:r>
      <w:r w:rsidRPr="00B8470A">
        <w:rPr>
          <w:rFonts w:asciiTheme="majorHAnsi" w:hAnsiTheme="majorHAnsi" w:cstheme="majorHAnsi"/>
          <w:spacing w:val="10"/>
          <w:w w:val="105"/>
          <w:sz w:val="22"/>
          <w:szCs w:val="22"/>
        </w:rPr>
        <w:t xml:space="preserve"> </w:t>
      </w:r>
      <w:r w:rsidRPr="00B8470A">
        <w:rPr>
          <w:rFonts w:asciiTheme="majorHAnsi" w:hAnsiTheme="majorHAnsi" w:cstheme="majorHAnsi"/>
          <w:w w:val="105"/>
          <w:sz w:val="22"/>
          <w:szCs w:val="22"/>
        </w:rPr>
        <w:t>é</w:t>
      </w:r>
      <w:r w:rsidRPr="00B8470A">
        <w:rPr>
          <w:rFonts w:asciiTheme="majorHAnsi" w:hAnsiTheme="majorHAnsi" w:cstheme="majorHAnsi"/>
          <w:spacing w:val="11"/>
          <w:w w:val="105"/>
          <w:sz w:val="22"/>
          <w:szCs w:val="22"/>
        </w:rPr>
        <w:t xml:space="preserve"> </w:t>
      </w:r>
      <w:r w:rsidRPr="00B8470A">
        <w:rPr>
          <w:rFonts w:asciiTheme="majorHAnsi" w:hAnsiTheme="majorHAnsi" w:cstheme="majorHAnsi"/>
          <w:w w:val="105"/>
          <w:sz w:val="22"/>
          <w:szCs w:val="22"/>
        </w:rPr>
        <w:t xml:space="preserve">o </w:t>
      </w:r>
      <w:r w:rsidRPr="00B8470A">
        <w:rPr>
          <w:rFonts w:asciiTheme="majorHAnsi" w:hAnsiTheme="majorHAnsi" w:cstheme="majorHAnsi"/>
          <w:sz w:val="22"/>
          <w:szCs w:val="22"/>
        </w:rPr>
        <w:t xml:space="preserve">Sr. (a) </w:t>
      </w:r>
      <w:r w:rsidRPr="00B8470A">
        <w:rPr>
          <w:rFonts w:asciiTheme="majorHAnsi" w:hAnsiTheme="majorHAnsi" w:cstheme="majorHAnsi"/>
          <w:b/>
          <w:bCs/>
          <w:sz w:val="22"/>
          <w:szCs w:val="22"/>
        </w:rPr>
        <w:t>XXXXXXXXXXXXXXXXXX,</w:t>
      </w:r>
      <w:r w:rsidRPr="00B8470A">
        <w:rPr>
          <w:rFonts w:asciiTheme="majorHAnsi" w:hAnsiTheme="majorHAnsi" w:cstheme="majorHAnsi"/>
          <w:sz w:val="22"/>
          <w:szCs w:val="22"/>
        </w:rPr>
        <w:t xml:space="preserve"> brasileiro (a), portador do CPF </w:t>
      </w:r>
      <w:r w:rsidRPr="00B8470A">
        <w:rPr>
          <w:rFonts w:asciiTheme="majorHAnsi" w:hAnsiTheme="majorHAnsi" w:cstheme="majorHAnsi"/>
          <w:b/>
          <w:bCs/>
          <w:sz w:val="22"/>
          <w:szCs w:val="22"/>
        </w:rPr>
        <w:t>XXX.XXX.XXX-XX</w:t>
      </w:r>
      <w:r w:rsidRPr="00B8470A">
        <w:rPr>
          <w:rFonts w:asciiTheme="majorHAnsi" w:hAnsiTheme="majorHAnsi" w:cstheme="majorHAnsi"/>
          <w:sz w:val="22"/>
          <w:szCs w:val="22"/>
        </w:rPr>
        <w:t xml:space="preserve"> e da CI RG </w:t>
      </w:r>
      <w:proofErr w:type="gramStart"/>
      <w:r w:rsidRPr="00B8470A">
        <w:rPr>
          <w:rFonts w:asciiTheme="majorHAnsi" w:hAnsiTheme="majorHAnsi" w:cstheme="majorHAnsi"/>
          <w:b/>
          <w:bCs/>
          <w:sz w:val="22"/>
          <w:szCs w:val="22"/>
        </w:rPr>
        <w:t>XXXXXXXXX</w:t>
      </w:r>
      <w:r w:rsidRPr="00B8470A">
        <w:rPr>
          <w:rFonts w:asciiTheme="majorHAnsi" w:hAnsiTheme="majorHAnsi" w:cstheme="majorHAnsi"/>
          <w:sz w:val="22"/>
          <w:szCs w:val="22"/>
        </w:rPr>
        <w:t xml:space="preserve"> </w:t>
      </w:r>
      <w:r w:rsidRPr="00B8470A">
        <w:rPr>
          <w:rFonts w:asciiTheme="majorHAnsi" w:hAnsiTheme="majorHAnsi" w:cstheme="majorHAnsi"/>
          <w:w w:val="105"/>
          <w:sz w:val="22"/>
          <w:szCs w:val="22"/>
        </w:rPr>
        <w:t>,</w:t>
      </w:r>
      <w:proofErr w:type="gramEnd"/>
      <w:r w:rsidRPr="00B8470A">
        <w:rPr>
          <w:rFonts w:asciiTheme="majorHAnsi" w:hAnsiTheme="majorHAnsi" w:cstheme="majorHAnsi"/>
          <w:spacing w:val="30"/>
          <w:w w:val="105"/>
          <w:sz w:val="22"/>
          <w:szCs w:val="22"/>
        </w:rPr>
        <w:t xml:space="preserve"> </w:t>
      </w:r>
      <w:r w:rsidRPr="00B8470A">
        <w:rPr>
          <w:rFonts w:asciiTheme="majorHAnsi" w:hAnsiTheme="majorHAnsi" w:cstheme="majorHAnsi"/>
          <w:w w:val="105"/>
          <w:sz w:val="22"/>
          <w:szCs w:val="22"/>
        </w:rPr>
        <w:t>cuja</w:t>
      </w:r>
      <w:r w:rsidRPr="00B8470A">
        <w:rPr>
          <w:rFonts w:asciiTheme="majorHAnsi" w:hAnsiTheme="majorHAnsi" w:cstheme="majorHAnsi"/>
          <w:spacing w:val="30"/>
          <w:w w:val="105"/>
          <w:sz w:val="22"/>
          <w:szCs w:val="22"/>
        </w:rPr>
        <w:t xml:space="preserve"> </w:t>
      </w:r>
      <w:r w:rsidRPr="00B8470A">
        <w:rPr>
          <w:rFonts w:asciiTheme="majorHAnsi" w:hAnsiTheme="majorHAnsi" w:cstheme="majorHAnsi"/>
          <w:spacing w:val="-2"/>
          <w:w w:val="105"/>
          <w:sz w:val="22"/>
          <w:szCs w:val="22"/>
        </w:rPr>
        <w:t xml:space="preserve">função/cargo </w:t>
      </w:r>
      <w:r w:rsidRPr="00B8470A">
        <w:rPr>
          <w:rFonts w:asciiTheme="majorHAnsi" w:hAnsiTheme="majorHAnsi" w:cstheme="majorHAnsi"/>
          <w:w w:val="105"/>
          <w:sz w:val="22"/>
          <w:szCs w:val="22"/>
        </w:rPr>
        <w:t xml:space="preserve">é </w:t>
      </w:r>
      <w:r w:rsidRPr="00B8470A">
        <w:rPr>
          <w:rFonts w:asciiTheme="majorHAnsi" w:hAnsiTheme="majorHAnsi" w:cstheme="majorHAnsi"/>
          <w:b/>
          <w:bCs/>
          <w:w w:val="105"/>
          <w:sz w:val="22"/>
          <w:szCs w:val="22"/>
        </w:rPr>
        <w:t>XXXXXXXX</w:t>
      </w:r>
      <w:r w:rsidRPr="00B8470A">
        <w:rPr>
          <w:rFonts w:asciiTheme="majorHAnsi" w:hAnsiTheme="majorHAnsi" w:cstheme="majorHAnsi"/>
          <w:w w:val="105"/>
          <w:sz w:val="22"/>
          <w:szCs w:val="22"/>
        </w:rPr>
        <w:t>, responsável pela assinatura do contrato.</w:t>
      </w:r>
    </w:p>
    <w:p w14:paraId="775C0C63" w14:textId="77777777" w:rsidR="005E113A" w:rsidRPr="00B8470A" w:rsidRDefault="005E113A" w:rsidP="00BA541D">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B8470A">
        <w:rPr>
          <w:rFonts w:asciiTheme="majorHAnsi" w:hAnsiTheme="majorHAnsi" w:cstheme="majorHAnsi"/>
          <w:w w:val="105"/>
          <w:sz w:val="22"/>
          <w:szCs w:val="22"/>
        </w:rPr>
        <w:t>Declaramos que não possui, em nossa cadeia produtiva, empregados executando trabalho degradante</w:t>
      </w:r>
      <w:r w:rsidRPr="00B8470A">
        <w:rPr>
          <w:rFonts w:asciiTheme="majorHAnsi" w:hAnsiTheme="majorHAnsi" w:cstheme="majorHAnsi"/>
          <w:spacing w:val="-3"/>
          <w:w w:val="105"/>
          <w:sz w:val="22"/>
          <w:szCs w:val="22"/>
        </w:rPr>
        <w:t xml:space="preserve"> </w:t>
      </w:r>
      <w:r w:rsidRPr="00B8470A">
        <w:rPr>
          <w:rFonts w:asciiTheme="majorHAnsi" w:hAnsiTheme="majorHAnsi" w:cstheme="majorHAnsi"/>
          <w:w w:val="105"/>
          <w:sz w:val="22"/>
          <w:szCs w:val="22"/>
        </w:rPr>
        <w:t>ou</w:t>
      </w:r>
      <w:r w:rsidRPr="00B8470A">
        <w:rPr>
          <w:rFonts w:asciiTheme="majorHAnsi" w:hAnsiTheme="majorHAnsi" w:cstheme="majorHAnsi"/>
          <w:spacing w:val="-1"/>
          <w:w w:val="105"/>
          <w:sz w:val="22"/>
          <w:szCs w:val="22"/>
        </w:rPr>
        <w:t xml:space="preserve"> </w:t>
      </w:r>
      <w:r w:rsidRPr="00B8470A">
        <w:rPr>
          <w:rFonts w:asciiTheme="majorHAnsi" w:hAnsiTheme="majorHAnsi" w:cstheme="majorHAnsi"/>
          <w:w w:val="105"/>
          <w:sz w:val="22"/>
          <w:szCs w:val="22"/>
        </w:rPr>
        <w:t>forçado, observado</w:t>
      </w:r>
      <w:r w:rsidRPr="00B8470A">
        <w:rPr>
          <w:rFonts w:asciiTheme="majorHAnsi" w:hAnsiTheme="majorHAnsi" w:cstheme="majorHAnsi"/>
          <w:spacing w:val="-6"/>
          <w:w w:val="105"/>
          <w:sz w:val="22"/>
          <w:szCs w:val="22"/>
        </w:rPr>
        <w:t xml:space="preserve"> </w:t>
      </w:r>
      <w:r w:rsidRPr="00B8470A">
        <w:rPr>
          <w:rFonts w:asciiTheme="majorHAnsi" w:hAnsiTheme="majorHAnsi" w:cstheme="majorHAnsi"/>
          <w:w w:val="105"/>
          <w:sz w:val="22"/>
          <w:szCs w:val="22"/>
        </w:rPr>
        <w:t>o</w:t>
      </w:r>
      <w:r w:rsidRPr="00B8470A">
        <w:rPr>
          <w:rFonts w:asciiTheme="majorHAnsi" w:hAnsiTheme="majorHAnsi" w:cstheme="majorHAnsi"/>
          <w:spacing w:val="-3"/>
          <w:w w:val="105"/>
          <w:sz w:val="22"/>
          <w:szCs w:val="22"/>
        </w:rPr>
        <w:t xml:space="preserve"> </w:t>
      </w:r>
      <w:r w:rsidRPr="00B8470A">
        <w:rPr>
          <w:rFonts w:asciiTheme="majorHAnsi" w:hAnsiTheme="majorHAnsi" w:cstheme="majorHAnsi"/>
          <w:w w:val="105"/>
          <w:sz w:val="22"/>
          <w:szCs w:val="22"/>
        </w:rPr>
        <w:t>disposto</w:t>
      </w:r>
      <w:r w:rsidRPr="00B8470A">
        <w:rPr>
          <w:rFonts w:asciiTheme="majorHAnsi" w:hAnsiTheme="majorHAnsi" w:cstheme="majorHAnsi"/>
          <w:spacing w:val="-6"/>
          <w:w w:val="105"/>
          <w:sz w:val="22"/>
          <w:szCs w:val="22"/>
        </w:rPr>
        <w:t xml:space="preserve"> </w:t>
      </w:r>
      <w:r w:rsidRPr="00B8470A">
        <w:rPr>
          <w:rFonts w:asciiTheme="majorHAnsi" w:hAnsiTheme="majorHAnsi" w:cstheme="majorHAnsi"/>
          <w:w w:val="105"/>
          <w:sz w:val="22"/>
          <w:szCs w:val="22"/>
        </w:rPr>
        <w:t>nos</w:t>
      </w:r>
      <w:r w:rsidRPr="00B8470A">
        <w:rPr>
          <w:rFonts w:asciiTheme="majorHAnsi" w:hAnsiTheme="majorHAnsi" w:cstheme="majorHAnsi"/>
          <w:spacing w:val="-9"/>
          <w:w w:val="105"/>
          <w:sz w:val="22"/>
          <w:szCs w:val="22"/>
        </w:rPr>
        <w:t xml:space="preserve"> </w:t>
      </w:r>
      <w:r w:rsidRPr="00B8470A">
        <w:rPr>
          <w:rFonts w:asciiTheme="majorHAnsi" w:hAnsiTheme="majorHAnsi" w:cstheme="majorHAnsi"/>
          <w:w w:val="105"/>
          <w:sz w:val="22"/>
          <w:szCs w:val="22"/>
        </w:rPr>
        <w:t>incisos</w:t>
      </w:r>
      <w:r w:rsidRPr="00B8470A">
        <w:rPr>
          <w:rFonts w:asciiTheme="majorHAnsi" w:hAnsiTheme="majorHAnsi" w:cstheme="majorHAnsi"/>
          <w:spacing w:val="-4"/>
          <w:w w:val="105"/>
          <w:sz w:val="22"/>
          <w:szCs w:val="22"/>
        </w:rPr>
        <w:t xml:space="preserve"> </w:t>
      </w:r>
      <w:r w:rsidRPr="00B8470A">
        <w:rPr>
          <w:rFonts w:asciiTheme="majorHAnsi" w:hAnsiTheme="majorHAnsi" w:cstheme="majorHAnsi"/>
          <w:w w:val="105"/>
          <w:sz w:val="22"/>
          <w:szCs w:val="22"/>
        </w:rPr>
        <w:t>III</w:t>
      </w:r>
      <w:r w:rsidRPr="00B8470A">
        <w:rPr>
          <w:rFonts w:asciiTheme="majorHAnsi" w:hAnsiTheme="majorHAnsi" w:cstheme="majorHAnsi"/>
          <w:spacing w:val="-3"/>
          <w:w w:val="105"/>
          <w:sz w:val="22"/>
          <w:szCs w:val="22"/>
        </w:rPr>
        <w:t xml:space="preserve"> </w:t>
      </w:r>
      <w:r w:rsidRPr="00B8470A">
        <w:rPr>
          <w:rFonts w:asciiTheme="majorHAnsi" w:hAnsiTheme="majorHAnsi" w:cstheme="majorHAnsi"/>
          <w:w w:val="105"/>
          <w:sz w:val="22"/>
          <w:szCs w:val="22"/>
        </w:rPr>
        <w:t>e</w:t>
      </w:r>
      <w:r w:rsidRPr="00B8470A">
        <w:rPr>
          <w:rFonts w:asciiTheme="majorHAnsi" w:hAnsiTheme="majorHAnsi" w:cstheme="majorHAnsi"/>
          <w:spacing w:val="-3"/>
          <w:w w:val="105"/>
          <w:sz w:val="22"/>
          <w:szCs w:val="22"/>
        </w:rPr>
        <w:t xml:space="preserve"> </w:t>
      </w:r>
      <w:r w:rsidRPr="00B8470A">
        <w:rPr>
          <w:rFonts w:asciiTheme="majorHAnsi" w:hAnsiTheme="majorHAnsi" w:cstheme="majorHAnsi"/>
          <w:w w:val="105"/>
          <w:sz w:val="22"/>
          <w:szCs w:val="22"/>
        </w:rPr>
        <w:t>IV</w:t>
      </w:r>
      <w:r w:rsidRPr="00B8470A">
        <w:rPr>
          <w:rFonts w:asciiTheme="majorHAnsi" w:hAnsiTheme="majorHAnsi" w:cstheme="majorHAnsi"/>
          <w:spacing w:val="-7"/>
          <w:w w:val="105"/>
          <w:sz w:val="22"/>
          <w:szCs w:val="22"/>
        </w:rPr>
        <w:t xml:space="preserve"> </w:t>
      </w:r>
      <w:r w:rsidRPr="00B8470A">
        <w:rPr>
          <w:rFonts w:asciiTheme="majorHAnsi" w:hAnsiTheme="majorHAnsi" w:cstheme="majorHAnsi"/>
          <w:w w:val="105"/>
          <w:sz w:val="22"/>
          <w:szCs w:val="22"/>
        </w:rPr>
        <w:t>do</w:t>
      </w:r>
      <w:r w:rsidRPr="00B8470A">
        <w:rPr>
          <w:rFonts w:asciiTheme="majorHAnsi" w:hAnsiTheme="majorHAnsi" w:cstheme="majorHAnsi"/>
          <w:spacing w:val="-6"/>
          <w:w w:val="105"/>
          <w:sz w:val="22"/>
          <w:szCs w:val="22"/>
        </w:rPr>
        <w:t xml:space="preserve"> </w:t>
      </w:r>
      <w:r w:rsidRPr="00B8470A">
        <w:rPr>
          <w:rFonts w:asciiTheme="majorHAnsi" w:hAnsiTheme="majorHAnsi" w:cstheme="majorHAnsi"/>
          <w:w w:val="105"/>
          <w:sz w:val="22"/>
          <w:szCs w:val="22"/>
        </w:rPr>
        <w:t>art.</w:t>
      </w:r>
      <w:r w:rsidRPr="00B8470A">
        <w:rPr>
          <w:rFonts w:asciiTheme="majorHAnsi" w:hAnsiTheme="majorHAnsi" w:cstheme="majorHAnsi"/>
          <w:spacing w:val="-7"/>
          <w:w w:val="105"/>
          <w:sz w:val="22"/>
          <w:szCs w:val="22"/>
        </w:rPr>
        <w:t xml:space="preserve"> </w:t>
      </w:r>
      <w:r w:rsidRPr="00B8470A">
        <w:rPr>
          <w:rFonts w:asciiTheme="majorHAnsi" w:hAnsiTheme="majorHAnsi" w:cstheme="majorHAnsi"/>
          <w:w w:val="105"/>
          <w:sz w:val="22"/>
          <w:szCs w:val="22"/>
        </w:rPr>
        <w:t>1°</w:t>
      </w:r>
      <w:r w:rsidRPr="00B8470A">
        <w:rPr>
          <w:rFonts w:asciiTheme="majorHAnsi" w:hAnsiTheme="majorHAnsi" w:cstheme="majorHAnsi"/>
          <w:spacing w:val="-4"/>
          <w:w w:val="105"/>
          <w:sz w:val="22"/>
          <w:szCs w:val="22"/>
        </w:rPr>
        <w:t xml:space="preserve"> </w:t>
      </w:r>
      <w:r w:rsidRPr="00B8470A">
        <w:rPr>
          <w:rFonts w:asciiTheme="majorHAnsi" w:hAnsiTheme="majorHAnsi" w:cstheme="majorHAnsi"/>
          <w:w w:val="105"/>
          <w:sz w:val="22"/>
          <w:szCs w:val="22"/>
        </w:rPr>
        <w:t>e</w:t>
      </w:r>
      <w:r w:rsidRPr="00B8470A">
        <w:rPr>
          <w:rFonts w:asciiTheme="majorHAnsi" w:hAnsiTheme="majorHAnsi" w:cstheme="majorHAnsi"/>
          <w:spacing w:val="-7"/>
          <w:w w:val="105"/>
          <w:sz w:val="22"/>
          <w:szCs w:val="22"/>
        </w:rPr>
        <w:t xml:space="preserve"> </w:t>
      </w:r>
      <w:r w:rsidRPr="00B8470A">
        <w:rPr>
          <w:rFonts w:asciiTheme="majorHAnsi" w:hAnsiTheme="majorHAnsi" w:cstheme="majorHAnsi"/>
          <w:w w:val="105"/>
          <w:sz w:val="22"/>
          <w:szCs w:val="22"/>
        </w:rPr>
        <w:t>no</w:t>
      </w:r>
      <w:r w:rsidRPr="00B8470A">
        <w:rPr>
          <w:rFonts w:asciiTheme="majorHAnsi" w:hAnsiTheme="majorHAnsi" w:cstheme="majorHAnsi"/>
          <w:spacing w:val="-2"/>
          <w:w w:val="105"/>
          <w:sz w:val="22"/>
          <w:szCs w:val="22"/>
        </w:rPr>
        <w:t xml:space="preserve"> </w:t>
      </w:r>
      <w:r w:rsidRPr="00B8470A">
        <w:rPr>
          <w:rFonts w:asciiTheme="majorHAnsi" w:hAnsiTheme="majorHAnsi" w:cstheme="majorHAnsi"/>
          <w:w w:val="105"/>
          <w:sz w:val="22"/>
          <w:szCs w:val="22"/>
        </w:rPr>
        <w:t>inciso III, do art.</w:t>
      </w:r>
      <w:r w:rsidRPr="00B8470A">
        <w:rPr>
          <w:rFonts w:asciiTheme="majorHAnsi" w:hAnsiTheme="majorHAnsi" w:cstheme="majorHAnsi"/>
          <w:spacing w:val="-2"/>
          <w:w w:val="105"/>
          <w:sz w:val="22"/>
          <w:szCs w:val="22"/>
        </w:rPr>
        <w:t xml:space="preserve"> </w:t>
      </w:r>
      <w:r w:rsidRPr="00B8470A">
        <w:rPr>
          <w:rFonts w:asciiTheme="majorHAnsi" w:hAnsiTheme="majorHAnsi" w:cstheme="majorHAnsi"/>
          <w:w w:val="105"/>
          <w:sz w:val="22"/>
          <w:szCs w:val="22"/>
        </w:rPr>
        <w:t>5° da Constituição Federal.</w:t>
      </w:r>
    </w:p>
    <w:p w14:paraId="328BF608" w14:textId="77777777" w:rsidR="005E113A" w:rsidRPr="00B8470A" w:rsidRDefault="005E113A" w:rsidP="00BA541D">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B8470A">
        <w:rPr>
          <w:rFonts w:asciiTheme="majorHAnsi" w:hAnsiTheme="majorHAnsi" w:cstheme="majorHAnsi"/>
          <w:w w:val="105"/>
          <w:sz w:val="22"/>
          <w:szCs w:val="22"/>
        </w:rPr>
        <w:t>Declaramos</w:t>
      </w:r>
      <w:r w:rsidRPr="00B8470A">
        <w:rPr>
          <w:rFonts w:asciiTheme="majorHAnsi" w:hAnsiTheme="majorHAnsi" w:cstheme="majorHAnsi"/>
          <w:spacing w:val="-9"/>
          <w:w w:val="105"/>
          <w:sz w:val="22"/>
          <w:szCs w:val="22"/>
        </w:rPr>
        <w:t xml:space="preserve"> </w:t>
      </w:r>
      <w:r w:rsidRPr="00B8470A">
        <w:rPr>
          <w:rFonts w:asciiTheme="majorHAnsi" w:hAnsiTheme="majorHAnsi" w:cstheme="majorHAnsi"/>
          <w:w w:val="105"/>
          <w:sz w:val="22"/>
          <w:szCs w:val="22"/>
        </w:rPr>
        <w:t>que</w:t>
      </w:r>
      <w:r w:rsidRPr="00B8470A">
        <w:rPr>
          <w:rFonts w:asciiTheme="majorHAnsi" w:hAnsiTheme="majorHAnsi" w:cstheme="majorHAnsi"/>
          <w:spacing w:val="-9"/>
          <w:w w:val="105"/>
          <w:sz w:val="22"/>
          <w:szCs w:val="22"/>
        </w:rPr>
        <w:t xml:space="preserve"> </w:t>
      </w:r>
      <w:r w:rsidRPr="00B8470A">
        <w:rPr>
          <w:rFonts w:asciiTheme="majorHAnsi" w:hAnsiTheme="majorHAnsi" w:cstheme="majorHAnsi"/>
          <w:w w:val="105"/>
          <w:sz w:val="22"/>
          <w:szCs w:val="22"/>
        </w:rPr>
        <w:t>a</w:t>
      </w:r>
      <w:r w:rsidRPr="00B8470A">
        <w:rPr>
          <w:rFonts w:asciiTheme="majorHAnsi" w:hAnsiTheme="majorHAnsi" w:cstheme="majorHAnsi"/>
          <w:spacing w:val="-9"/>
          <w:w w:val="105"/>
          <w:sz w:val="22"/>
          <w:szCs w:val="22"/>
        </w:rPr>
        <w:t xml:space="preserve"> </w:t>
      </w:r>
      <w:r w:rsidRPr="00B8470A">
        <w:rPr>
          <w:rFonts w:asciiTheme="majorHAnsi" w:hAnsiTheme="majorHAnsi" w:cstheme="majorHAnsi"/>
          <w:w w:val="105"/>
          <w:sz w:val="22"/>
          <w:szCs w:val="22"/>
        </w:rPr>
        <w:t>proposta</w:t>
      </w:r>
      <w:r w:rsidRPr="00B8470A">
        <w:rPr>
          <w:rFonts w:asciiTheme="majorHAnsi" w:hAnsiTheme="majorHAnsi" w:cstheme="majorHAnsi"/>
          <w:spacing w:val="-8"/>
          <w:w w:val="105"/>
          <w:sz w:val="22"/>
          <w:szCs w:val="22"/>
        </w:rPr>
        <w:t xml:space="preserve"> </w:t>
      </w:r>
      <w:r w:rsidRPr="00B8470A">
        <w:rPr>
          <w:rFonts w:asciiTheme="majorHAnsi" w:hAnsiTheme="majorHAnsi" w:cstheme="majorHAnsi"/>
          <w:w w:val="105"/>
          <w:sz w:val="22"/>
          <w:szCs w:val="22"/>
        </w:rPr>
        <w:t>apresentada</w:t>
      </w:r>
      <w:r w:rsidRPr="00B8470A">
        <w:rPr>
          <w:rFonts w:asciiTheme="majorHAnsi" w:hAnsiTheme="majorHAnsi" w:cstheme="majorHAnsi"/>
          <w:spacing w:val="-10"/>
          <w:w w:val="105"/>
          <w:sz w:val="22"/>
          <w:szCs w:val="22"/>
        </w:rPr>
        <w:t xml:space="preserve"> </w:t>
      </w:r>
      <w:r w:rsidRPr="00B8470A">
        <w:rPr>
          <w:rFonts w:asciiTheme="majorHAnsi" w:hAnsiTheme="majorHAnsi" w:cstheme="majorHAnsi"/>
          <w:w w:val="105"/>
          <w:sz w:val="22"/>
          <w:szCs w:val="22"/>
        </w:rPr>
        <w:t>para</w:t>
      </w:r>
      <w:r w:rsidRPr="00B8470A">
        <w:rPr>
          <w:rFonts w:asciiTheme="majorHAnsi" w:hAnsiTheme="majorHAnsi" w:cstheme="majorHAnsi"/>
          <w:spacing w:val="-11"/>
          <w:w w:val="105"/>
          <w:sz w:val="22"/>
          <w:szCs w:val="22"/>
        </w:rPr>
        <w:t xml:space="preserve"> </w:t>
      </w:r>
      <w:r w:rsidRPr="00B8470A">
        <w:rPr>
          <w:rFonts w:asciiTheme="majorHAnsi" w:hAnsiTheme="majorHAnsi" w:cstheme="majorHAnsi"/>
          <w:w w:val="105"/>
          <w:sz w:val="22"/>
          <w:szCs w:val="22"/>
        </w:rPr>
        <w:t>esta</w:t>
      </w:r>
      <w:r w:rsidRPr="00B8470A">
        <w:rPr>
          <w:rFonts w:asciiTheme="majorHAnsi" w:hAnsiTheme="majorHAnsi" w:cstheme="majorHAnsi"/>
          <w:spacing w:val="-6"/>
          <w:w w:val="105"/>
          <w:sz w:val="22"/>
          <w:szCs w:val="22"/>
        </w:rPr>
        <w:t xml:space="preserve"> </w:t>
      </w:r>
      <w:r w:rsidRPr="00B8470A">
        <w:rPr>
          <w:rFonts w:asciiTheme="majorHAnsi" w:hAnsiTheme="majorHAnsi" w:cstheme="majorHAnsi"/>
          <w:w w:val="105"/>
          <w:sz w:val="22"/>
          <w:szCs w:val="22"/>
        </w:rPr>
        <w:t>licitação</w:t>
      </w:r>
      <w:r w:rsidRPr="00B8470A">
        <w:rPr>
          <w:rFonts w:asciiTheme="majorHAnsi" w:hAnsiTheme="majorHAnsi" w:cstheme="majorHAnsi"/>
          <w:spacing w:val="-5"/>
          <w:w w:val="105"/>
          <w:sz w:val="22"/>
          <w:szCs w:val="22"/>
        </w:rPr>
        <w:t xml:space="preserve"> </w:t>
      </w:r>
      <w:r w:rsidRPr="00B8470A">
        <w:rPr>
          <w:rFonts w:asciiTheme="majorHAnsi" w:hAnsiTheme="majorHAnsi" w:cstheme="majorHAnsi"/>
          <w:w w:val="105"/>
          <w:sz w:val="22"/>
          <w:szCs w:val="22"/>
        </w:rPr>
        <w:t>foi</w:t>
      </w:r>
      <w:r w:rsidRPr="00B8470A">
        <w:rPr>
          <w:rFonts w:asciiTheme="majorHAnsi" w:hAnsiTheme="majorHAnsi" w:cstheme="majorHAnsi"/>
          <w:spacing w:val="-8"/>
          <w:w w:val="105"/>
          <w:sz w:val="22"/>
          <w:szCs w:val="22"/>
        </w:rPr>
        <w:t xml:space="preserve"> </w:t>
      </w:r>
      <w:r w:rsidRPr="00B8470A">
        <w:rPr>
          <w:rFonts w:asciiTheme="majorHAnsi" w:hAnsiTheme="majorHAnsi" w:cstheme="majorHAnsi"/>
          <w:w w:val="105"/>
          <w:sz w:val="22"/>
          <w:szCs w:val="22"/>
        </w:rPr>
        <w:t>elaborada</w:t>
      </w:r>
      <w:r w:rsidRPr="00B8470A">
        <w:rPr>
          <w:rFonts w:asciiTheme="majorHAnsi" w:hAnsiTheme="majorHAnsi" w:cstheme="majorHAnsi"/>
          <w:spacing w:val="-9"/>
          <w:w w:val="105"/>
          <w:sz w:val="22"/>
          <w:szCs w:val="22"/>
        </w:rPr>
        <w:t xml:space="preserve"> </w:t>
      </w:r>
      <w:r w:rsidRPr="00B8470A">
        <w:rPr>
          <w:rFonts w:asciiTheme="majorHAnsi" w:hAnsiTheme="majorHAnsi" w:cstheme="majorHAnsi"/>
          <w:w w:val="105"/>
          <w:sz w:val="22"/>
          <w:szCs w:val="22"/>
        </w:rPr>
        <w:t>de</w:t>
      </w:r>
      <w:r w:rsidRPr="00B8470A">
        <w:rPr>
          <w:rFonts w:asciiTheme="majorHAnsi" w:hAnsiTheme="majorHAnsi" w:cstheme="majorHAnsi"/>
          <w:spacing w:val="-8"/>
          <w:w w:val="105"/>
          <w:sz w:val="22"/>
          <w:szCs w:val="22"/>
        </w:rPr>
        <w:t xml:space="preserve"> </w:t>
      </w:r>
      <w:r w:rsidRPr="00B8470A">
        <w:rPr>
          <w:rFonts w:asciiTheme="majorHAnsi" w:hAnsiTheme="majorHAnsi" w:cstheme="majorHAnsi"/>
          <w:w w:val="105"/>
          <w:sz w:val="22"/>
          <w:szCs w:val="22"/>
        </w:rPr>
        <w:t>maneira</w:t>
      </w:r>
      <w:r w:rsidRPr="00B8470A">
        <w:rPr>
          <w:rFonts w:asciiTheme="majorHAnsi" w:hAnsiTheme="majorHAnsi" w:cstheme="majorHAnsi"/>
          <w:spacing w:val="-11"/>
          <w:w w:val="105"/>
          <w:sz w:val="22"/>
          <w:szCs w:val="22"/>
        </w:rPr>
        <w:t xml:space="preserve"> </w:t>
      </w:r>
      <w:r w:rsidRPr="00B8470A">
        <w:rPr>
          <w:rFonts w:asciiTheme="majorHAnsi" w:hAnsiTheme="majorHAnsi" w:cstheme="majorHAnsi"/>
          <w:w w:val="105"/>
          <w:sz w:val="22"/>
          <w:szCs w:val="22"/>
        </w:rPr>
        <w:t xml:space="preserve">independente. </w:t>
      </w:r>
      <w:r w:rsidRPr="00B8470A">
        <w:rPr>
          <w:rFonts w:asciiTheme="majorHAnsi" w:hAnsiTheme="majorHAnsi" w:cstheme="majorHAnsi"/>
          <w:spacing w:val="-2"/>
          <w:w w:val="105"/>
          <w:sz w:val="22"/>
          <w:szCs w:val="22"/>
        </w:rPr>
        <w:t>E-mail:</w:t>
      </w:r>
      <w:r w:rsidRPr="00B8470A">
        <w:rPr>
          <w:rFonts w:asciiTheme="majorHAnsi" w:hAnsiTheme="majorHAnsi" w:cstheme="majorHAnsi"/>
          <w:sz w:val="22"/>
          <w:szCs w:val="22"/>
        </w:rPr>
        <w:t xml:space="preserve"> </w:t>
      </w:r>
      <w:r w:rsidRPr="00B8470A">
        <w:rPr>
          <w:rFonts w:asciiTheme="majorHAnsi" w:hAnsiTheme="majorHAnsi" w:cstheme="majorHAnsi"/>
          <w:b/>
          <w:bCs/>
          <w:sz w:val="22"/>
          <w:szCs w:val="22"/>
        </w:rPr>
        <w:t>XXXXXXXXXXXXXXXXXX</w:t>
      </w:r>
      <w:r w:rsidRPr="00B8470A">
        <w:rPr>
          <w:rFonts w:asciiTheme="majorHAnsi" w:hAnsiTheme="majorHAnsi" w:cstheme="majorHAnsi"/>
          <w:spacing w:val="-2"/>
          <w:w w:val="105"/>
          <w:sz w:val="22"/>
          <w:szCs w:val="22"/>
        </w:rPr>
        <w:t xml:space="preserve">. </w:t>
      </w:r>
      <w:r w:rsidRPr="00B8470A">
        <w:rPr>
          <w:rFonts w:asciiTheme="majorHAnsi" w:hAnsiTheme="majorHAnsi" w:cstheme="majorHAnsi"/>
          <w:w w:val="105"/>
          <w:sz w:val="22"/>
          <w:szCs w:val="22"/>
        </w:rPr>
        <w:t>Telefone:</w:t>
      </w:r>
      <w:r w:rsidRPr="00B8470A">
        <w:rPr>
          <w:rFonts w:asciiTheme="majorHAnsi" w:hAnsiTheme="majorHAnsi" w:cstheme="majorHAnsi"/>
          <w:spacing w:val="-5"/>
          <w:w w:val="105"/>
          <w:sz w:val="22"/>
          <w:szCs w:val="22"/>
        </w:rPr>
        <w:t xml:space="preserve"> </w:t>
      </w:r>
      <w:r w:rsidRPr="00B8470A">
        <w:rPr>
          <w:rFonts w:asciiTheme="majorHAnsi" w:hAnsiTheme="majorHAnsi" w:cstheme="majorHAnsi"/>
          <w:b/>
          <w:bCs/>
          <w:spacing w:val="-5"/>
          <w:w w:val="105"/>
          <w:sz w:val="22"/>
          <w:szCs w:val="22"/>
        </w:rPr>
        <w:t>(XX)XXXX-XXXX</w:t>
      </w:r>
      <w:r w:rsidRPr="00B8470A">
        <w:rPr>
          <w:rFonts w:asciiTheme="majorHAnsi" w:hAnsiTheme="majorHAnsi" w:cstheme="majorHAnsi"/>
          <w:spacing w:val="-5"/>
          <w:w w:val="105"/>
          <w:sz w:val="22"/>
          <w:szCs w:val="22"/>
        </w:rPr>
        <w:t>.</w:t>
      </w:r>
    </w:p>
    <w:p w14:paraId="570913B3" w14:textId="77777777" w:rsidR="00112B40" w:rsidRDefault="005E113A" w:rsidP="003C2E5D">
      <w:pPr>
        <w:pStyle w:val="PargrafodaLista"/>
        <w:widowControl w:val="0"/>
        <w:numPr>
          <w:ilvl w:val="0"/>
          <w:numId w:val="25"/>
        </w:numPr>
        <w:autoSpaceDE w:val="0"/>
        <w:autoSpaceDN w:val="0"/>
        <w:ind w:left="0" w:firstLine="0"/>
        <w:contextualSpacing w:val="0"/>
        <w:jc w:val="both"/>
        <w:rPr>
          <w:rFonts w:asciiTheme="majorHAnsi" w:hAnsiTheme="majorHAnsi" w:cstheme="majorHAnsi"/>
          <w:w w:val="105"/>
          <w:sz w:val="22"/>
          <w:szCs w:val="22"/>
        </w:rPr>
      </w:pPr>
      <w:r w:rsidRPr="00112B40">
        <w:rPr>
          <w:rFonts w:asciiTheme="majorHAnsi" w:hAnsiTheme="majorHAnsi" w:cstheme="majorHAnsi"/>
          <w:w w:val="105"/>
          <w:sz w:val="22"/>
          <w:szCs w:val="22"/>
        </w:rPr>
        <w:t>Declaramos</w:t>
      </w:r>
      <w:r w:rsidRPr="00112B40">
        <w:rPr>
          <w:rFonts w:asciiTheme="majorHAnsi" w:hAnsiTheme="majorHAnsi" w:cstheme="majorHAnsi"/>
          <w:spacing w:val="-5"/>
          <w:w w:val="105"/>
          <w:sz w:val="22"/>
          <w:szCs w:val="22"/>
        </w:rPr>
        <w:t xml:space="preserve"> </w:t>
      </w:r>
      <w:r w:rsidRPr="00112B40">
        <w:rPr>
          <w:rFonts w:asciiTheme="majorHAnsi" w:hAnsiTheme="majorHAnsi" w:cstheme="majorHAnsi"/>
          <w:w w:val="105"/>
          <w:sz w:val="22"/>
          <w:szCs w:val="22"/>
        </w:rPr>
        <w:t>de</w:t>
      </w:r>
      <w:r w:rsidRPr="00112B40">
        <w:rPr>
          <w:rFonts w:asciiTheme="majorHAnsi" w:hAnsiTheme="majorHAnsi" w:cstheme="majorHAnsi"/>
          <w:spacing w:val="-4"/>
          <w:w w:val="105"/>
          <w:sz w:val="22"/>
          <w:szCs w:val="22"/>
        </w:rPr>
        <w:t xml:space="preserve"> </w:t>
      </w:r>
      <w:r w:rsidRPr="00112B40">
        <w:rPr>
          <w:rFonts w:asciiTheme="majorHAnsi" w:hAnsiTheme="majorHAnsi" w:cstheme="majorHAnsi"/>
          <w:w w:val="105"/>
          <w:sz w:val="22"/>
          <w:szCs w:val="22"/>
        </w:rPr>
        <w:t>que</w:t>
      </w:r>
      <w:r w:rsidRPr="00112B40">
        <w:rPr>
          <w:rFonts w:asciiTheme="majorHAnsi" w:hAnsiTheme="majorHAnsi" w:cstheme="majorHAnsi"/>
          <w:spacing w:val="-2"/>
          <w:w w:val="105"/>
          <w:sz w:val="22"/>
          <w:szCs w:val="22"/>
        </w:rPr>
        <w:t xml:space="preserve"> </w:t>
      </w:r>
      <w:r w:rsidRPr="00112B40">
        <w:rPr>
          <w:rFonts w:asciiTheme="majorHAnsi" w:hAnsiTheme="majorHAnsi" w:cstheme="majorHAnsi"/>
          <w:w w:val="105"/>
          <w:sz w:val="22"/>
          <w:szCs w:val="22"/>
        </w:rPr>
        <w:t>cumprimos</w:t>
      </w:r>
      <w:r w:rsidRPr="00112B40">
        <w:rPr>
          <w:rFonts w:asciiTheme="majorHAnsi" w:hAnsiTheme="majorHAnsi" w:cstheme="majorHAnsi"/>
          <w:spacing w:val="-5"/>
          <w:w w:val="105"/>
          <w:sz w:val="22"/>
          <w:szCs w:val="22"/>
        </w:rPr>
        <w:t xml:space="preserve"> </w:t>
      </w:r>
      <w:r w:rsidRPr="00112B40">
        <w:rPr>
          <w:rFonts w:asciiTheme="majorHAnsi" w:hAnsiTheme="majorHAnsi" w:cstheme="majorHAnsi"/>
          <w:w w:val="105"/>
          <w:sz w:val="22"/>
          <w:szCs w:val="22"/>
        </w:rPr>
        <w:t>as</w:t>
      </w:r>
      <w:r w:rsidRPr="00112B40">
        <w:rPr>
          <w:rFonts w:asciiTheme="majorHAnsi" w:hAnsiTheme="majorHAnsi" w:cstheme="majorHAnsi"/>
          <w:spacing w:val="-2"/>
          <w:w w:val="105"/>
          <w:sz w:val="22"/>
          <w:szCs w:val="22"/>
        </w:rPr>
        <w:t xml:space="preserve"> </w:t>
      </w:r>
      <w:r w:rsidRPr="00112B40">
        <w:rPr>
          <w:rFonts w:asciiTheme="majorHAnsi" w:hAnsiTheme="majorHAnsi" w:cstheme="majorHAnsi"/>
          <w:w w:val="105"/>
          <w:sz w:val="22"/>
          <w:szCs w:val="22"/>
        </w:rPr>
        <w:t>exigências</w:t>
      </w:r>
      <w:r w:rsidRPr="00112B40">
        <w:rPr>
          <w:rFonts w:asciiTheme="majorHAnsi" w:hAnsiTheme="majorHAnsi" w:cstheme="majorHAnsi"/>
          <w:spacing w:val="-2"/>
          <w:w w:val="105"/>
          <w:sz w:val="22"/>
          <w:szCs w:val="22"/>
        </w:rPr>
        <w:t xml:space="preserve"> </w:t>
      </w:r>
      <w:r w:rsidRPr="00112B40">
        <w:rPr>
          <w:rFonts w:asciiTheme="majorHAnsi" w:hAnsiTheme="majorHAnsi" w:cstheme="majorHAnsi"/>
          <w:w w:val="105"/>
          <w:sz w:val="22"/>
          <w:szCs w:val="22"/>
        </w:rPr>
        <w:t>de</w:t>
      </w:r>
      <w:r w:rsidRPr="00112B40">
        <w:rPr>
          <w:rFonts w:asciiTheme="majorHAnsi" w:hAnsiTheme="majorHAnsi" w:cstheme="majorHAnsi"/>
          <w:spacing w:val="-2"/>
          <w:w w:val="105"/>
          <w:sz w:val="22"/>
          <w:szCs w:val="22"/>
        </w:rPr>
        <w:t xml:space="preserve"> </w:t>
      </w:r>
      <w:r w:rsidRPr="00112B40">
        <w:rPr>
          <w:rFonts w:asciiTheme="majorHAnsi" w:hAnsiTheme="majorHAnsi" w:cstheme="majorHAnsi"/>
          <w:w w:val="105"/>
          <w:sz w:val="22"/>
          <w:szCs w:val="22"/>
        </w:rPr>
        <w:t>reserva</w:t>
      </w:r>
      <w:r w:rsidRPr="00112B40">
        <w:rPr>
          <w:rFonts w:asciiTheme="majorHAnsi" w:hAnsiTheme="majorHAnsi" w:cstheme="majorHAnsi"/>
          <w:spacing w:val="-5"/>
          <w:w w:val="105"/>
          <w:sz w:val="22"/>
          <w:szCs w:val="22"/>
        </w:rPr>
        <w:t xml:space="preserve"> </w:t>
      </w:r>
      <w:r w:rsidRPr="00112B40">
        <w:rPr>
          <w:rFonts w:asciiTheme="majorHAnsi" w:hAnsiTheme="majorHAnsi" w:cstheme="majorHAnsi"/>
          <w:w w:val="105"/>
          <w:sz w:val="22"/>
          <w:szCs w:val="22"/>
        </w:rPr>
        <w:t>de</w:t>
      </w:r>
      <w:r w:rsidRPr="00112B40">
        <w:rPr>
          <w:rFonts w:asciiTheme="majorHAnsi" w:hAnsiTheme="majorHAnsi" w:cstheme="majorHAnsi"/>
          <w:spacing w:val="-4"/>
          <w:w w:val="105"/>
          <w:sz w:val="22"/>
          <w:szCs w:val="22"/>
        </w:rPr>
        <w:t xml:space="preserve"> </w:t>
      </w:r>
      <w:r w:rsidRPr="00112B40">
        <w:rPr>
          <w:rFonts w:asciiTheme="majorHAnsi" w:hAnsiTheme="majorHAnsi" w:cstheme="majorHAnsi"/>
          <w:w w:val="105"/>
          <w:sz w:val="22"/>
          <w:szCs w:val="22"/>
        </w:rPr>
        <w:t>cargos</w:t>
      </w:r>
      <w:r w:rsidRPr="00112B40">
        <w:rPr>
          <w:rFonts w:asciiTheme="majorHAnsi" w:hAnsiTheme="majorHAnsi" w:cstheme="majorHAnsi"/>
          <w:spacing w:val="-4"/>
          <w:w w:val="105"/>
          <w:sz w:val="22"/>
          <w:szCs w:val="22"/>
        </w:rPr>
        <w:t xml:space="preserve"> </w:t>
      </w:r>
      <w:r w:rsidRPr="00112B40">
        <w:rPr>
          <w:rFonts w:asciiTheme="majorHAnsi" w:hAnsiTheme="majorHAnsi" w:cstheme="majorHAnsi"/>
          <w:w w:val="105"/>
          <w:sz w:val="22"/>
          <w:szCs w:val="22"/>
        </w:rPr>
        <w:t>para</w:t>
      </w:r>
      <w:r w:rsidRPr="00112B40">
        <w:rPr>
          <w:rFonts w:asciiTheme="majorHAnsi" w:hAnsiTheme="majorHAnsi" w:cstheme="majorHAnsi"/>
          <w:spacing w:val="-7"/>
          <w:w w:val="105"/>
          <w:sz w:val="22"/>
          <w:szCs w:val="22"/>
        </w:rPr>
        <w:t xml:space="preserve"> </w:t>
      </w:r>
      <w:r w:rsidRPr="00112B40">
        <w:rPr>
          <w:rFonts w:asciiTheme="majorHAnsi" w:hAnsiTheme="majorHAnsi" w:cstheme="majorHAnsi"/>
          <w:w w:val="105"/>
          <w:sz w:val="22"/>
          <w:szCs w:val="22"/>
        </w:rPr>
        <w:t>pessoa</w:t>
      </w:r>
      <w:r w:rsidRPr="00112B40">
        <w:rPr>
          <w:rFonts w:asciiTheme="majorHAnsi" w:hAnsiTheme="majorHAnsi" w:cstheme="majorHAnsi"/>
          <w:spacing w:val="-2"/>
          <w:w w:val="105"/>
          <w:sz w:val="22"/>
          <w:szCs w:val="22"/>
        </w:rPr>
        <w:t xml:space="preserve"> </w:t>
      </w:r>
      <w:r w:rsidRPr="00112B40">
        <w:rPr>
          <w:rFonts w:asciiTheme="majorHAnsi" w:hAnsiTheme="majorHAnsi" w:cstheme="majorHAnsi"/>
          <w:w w:val="105"/>
          <w:sz w:val="22"/>
          <w:szCs w:val="22"/>
        </w:rPr>
        <w:t>com</w:t>
      </w:r>
      <w:r w:rsidRPr="00112B40">
        <w:rPr>
          <w:rFonts w:asciiTheme="majorHAnsi" w:hAnsiTheme="majorHAnsi" w:cstheme="majorHAnsi"/>
          <w:spacing w:val="-3"/>
          <w:w w:val="105"/>
          <w:sz w:val="22"/>
          <w:szCs w:val="22"/>
        </w:rPr>
        <w:t xml:space="preserve"> </w:t>
      </w:r>
      <w:r w:rsidRPr="00112B40">
        <w:rPr>
          <w:rFonts w:asciiTheme="majorHAnsi" w:hAnsiTheme="majorHAnsi" w:cstheme="majorHAnsi"/>
          <w:w w:val="105"/>
          <w:sz w:val="22"/>
          <w:szCs w:val="22"/>
        </w:rPr>
        <w:t>deficiência</w:t>
      </w:r>
      <w:r w:rsidRPr="00112B40">
        <w:rPr>
          <w:rFonts w:asciiTheme="majorHAnsi" w:hAnsiTheme="majorHAnsi" w:cstheme="majorHAnsi"/>
          <w:spacing w:val="-4"/>
          <w:w w:val="105"/>
          <w:sz w:val="22"/>
          <w:szCs w:val="22"/>
        </w:rPr>
        <w:t xml:space="preserve"> </w:t>
      </w:r>
      <w:r w:rsidRPr="00112B40">
        <w:rPr>
          <w:rFonts w:asciiTheme="majorHAnsi" w:hAnsiTheme="majorHAnsi" w:cstheme="majorHAnsi"/>
          <w:w w:val="105"/>
          <w:sz w:val="22"/>
          <w:szCs w:val="22"/>
        </w:rPr>
        <w:t>e</w:t>
      </w:r>
      <w:r w:rsidRPr="00112B40">
        <w:rPr>
          <w:rFonts w:asciiTheme="majorHAnsi" w:hAnsiTheme="majorHAnsi" w:cstheme="majorHAnsi"/>
          <w:spacing w:val="-2"/>
          <w:w w:val="105"/>
          <w:sz w:val="22"/>
          <w:szCs w:val="22"/>
        </w:rPr>
        <w:t xml:space="preserve"> </w:t>
      </w:r>
      <w:r w:rsidRPr="00112B40">
        <w:rPr>
          <w:rFonts w:asciiTheme="majorHAnsi" w:hAnsiTheme="majorHAnsi" w:cstheme="majorHAnsi"/>
          <w:w w:val="105"/>
          <w:sz w:val="22"/>
          <w:szCs w:val="22"/>
        </w:rPr>
        <w:t>para</w:t>
      </w:r>
      <w:r w:rsidRPr="00112B40">
        <w:rPr>
          <w:rFonts w:asciiTheme="majorHAnsi" w:hAnsiTheme="majorHAnsi" w:cstheme="majorHAnsi"/>
          <w:spacing w:val="-2"/>
          <w:w w:val="105"/>
          <w:sz w:val="22"/>
          <w:szCs w:val="22"/>
        </w:rPr>
        <w:t xml:space="preserve"> </w:t>
      </w:r>
      <w:r w:rsidRPr="00112B40">
        <w:rPr>
          <w:rFonts w:asciiTheme="majorHAnsi" w:hAnsiTheme="majorHAnsi" w:cstheme="majorHAnsi"/>
          <w:w w:val="105"/>
          <w:sz w:val="22"/>
          <w:szCs w:val="22"/>
        </w:rPr>
        <w:t>reabilitado da Previdência Social, previstas em lei e em outras normas específicas.</w:t>
      </w:r>
    </w:p>
    <w:p w14:paraId="61315072" w14:textId="77777777" w:rsidR="00112B40" w:rsidRDefault="005E113A" w:rsidP="00112B40">
      <w:pPr>
        <w:pStyle w:val="PargrafodaLista"/>
        <w:widowControl w:val="0"/>
        <w:autoSpaceDE w:val="0"/>
        <w:autoSpaceDN w:val="0"/>
        <w:ind w:left="0"/>
        <w:contextualSpacing w:val="0"/>
        <w:jc w:val="both"/>
        <w:rPr>
          <w:rFonts w:asciiTheme="majorHAnsi" w:hAnsiTheme="majorHAnsi" w:cstheme="majorHAnsi"/>
          <w:w w:val="105"/>
          <w:sz w:val="22"/>
          <w:szCs w:val="22"/>
        </w:rPr>
      </w:pPr>
      <w:r w:rsidRPr="00112B40">
        <w:rPr>
          <w:rFonts w:asciiTheme="majorHAnsi" w:hAnsiTheme="majorHAnsi" w:cstheme="majorHAnsi"/>
          <w:w w:val="105"/>
          <w:sz w:val="22"/>
          <w:szCs w:val="22"/>
        </w:rPr>
        <w:t>Nomeamos</w:t>
      </w:r>
      <w:r w:rsidRPr="00112B40">
        <w:rPr>
          <w:rFonts w:asciiTheme="majorHAnsi" w:hAnsiTheme="majorHAnsi" w:cstheme="majorHAnsi"/>
          <w:spacing w:val="-12"/>
          <w:w w:val="105"/>
          <w:sz w:val="22"/>
          <w:szCs w:val="22"/>
        </w:rPr>
        <w:t xml:space="preserve"> </w:t>
      </w:r>
      <w:r w:rsidRPr="00112B40">
        <w:rPr>
          <w:rFonts w:asciiTheme="majorHAnsi" w:hAnsiTheme="majorHAnsi" w:cstheme="majorHAnsi"/>
          <w:w w:val="105"/>
          <w:sz w:val="22"/>
          <w:szCs w:val="22"/>
        </w:rPr>
        <w:t>e</w:t>
      </w:r>
      <w:r w:rsidRPr="00112B40">
        <w:rPr>
          <w:rFonts w:asciiTheme="majorHAnsi" w:hAnsiTheme="majorHAnsi" w:cstheme="majorHAnsi"/>
          <w:spacing w:val="-9"/>
          <w:w w:val="105"/>
          <w:sz w:val="22"/>
          <w:szCs w:val="22"/>
        </w:rPr>
        <w:t xml:space="preserve"> </w:t>
      </w:r>
      <w:r w:rsidRPr="00112B40">
        <w:rPr>
          <w:rFonts w:asciiTheme="majorHAnsi" w:hAnsiTheme="majorHAnsi" w:cstheme="majorHAnsi"/>
          <w:w w:val="105"/>
          <w:sz w:val="22"/>
          <w:szCs w:val="22"/>
        </w:rPr>
        <w:t>constituímos</w:t>
      </w:r>
      <w:r w:rsidRPr="00112B40">
        <w:rPr>
          <w:rFonts w:asciiTheme="majorHAnsi" w:hAnsiTheme="majorHAnsi" w:cstheme="majorHAnsi"/>
          <w:spacing w:val="-11"/>
          <w:w w:val="105"/>
          <w:sz w:val="22"/>
          <w:szCs w:val="22"/>
        </w:rPr>
        <w:t xml:space="preserve"> </w:t>
      </w:r>
      <w:r w:rsidRPr="00112B40">
        <w:rPr>
          <w:rFonts w:asciiTheme="majorHAnsi" w:hAnsiTheme="majorHAnsi" w:cstheme="majorHAnsi"/>
          <w:w w:val="105"/>
          <w:sz w:val="22"/>
          <w:szCs w:val="22"/>
        </w:rPr>
        <w:t>o</w:t>
      </w:r>
      <w:r w:rsidRPr="00112B40">
        <w:rPr>
          <w:rFonts w:asciiTheme="majorHAnsi" w:hAnsiTheme="majorHAnsi" w:cstheme="majorHAnsi"/>
          <w:spacing w:val="-12"/>
          <w:w w:val="105"/>
          <w:sz w:val="22"/>
          <w:szCs w:val="22"/>
        </w:rPr>
        <w:t xml:space="preserve"> </w:t>
      </w:r>
      <w:r w:rsidRPr="00112B40">
        <w:rPr>
          <w:rFonts w:asciiTheme="majorHAnsi" w:hAnsiTheme="majorHAnsi" w:cstheme="majorHAnsi"/>
          <w:w w:val="105"/>
          <w:sz w:val="22"/>
          <w:szCs w:val="22"/>
        </w:rPr>
        <w:t xml:space="preserve">Senhor (a) </w:t>
      </w:r>
      <w:r w:rsidRPr="00112B40">
        <w:rPr>
          <w:rFonts w:asciiTheme="majorHAnsi" w:hAnsiTheme="majorHAnsi" w:cstheme="majorHAnsi"/>
          <w:b/>
          <w:bCs/>
          <w:sz w:val="22"/>
          <w:szCs w:val="22"/>
        </w:rPr>
        <w:t>XXXXXXXXXX</w:t>
      </w:r>
      <w:r w:rsidRPr="00112B40">
        <w:rPr>
          <w:rFonts w:asciiTheme="majorHAnsi" w:hAnsiTheme="majorHAnsi" w:cstheme="majorHAnsi"/>
          <w:sz w:val="22"/>
          <w:szCs w:val="22"/>
        </w:rPr>
        <w:t xml:space="preserve">, brasileiro, profissão </w:t>
      </w:r>
      <w:r w:rsidRPr="00112B40">
        <w:rPr>
          <w:rFonts w:asciiTheme="majorHAnsi" w:hAnsiTheme="majorHAnsi" w:cstheme="majorHAnsi"/>
          <w:b/>
          <w:bCs/>
          <w:sz w:val="22"/>
          <w:szCs w:val="22"/>
        </w:rPr>
        <w:t>XXXXXXX</w:t>
      </w:r>
      <w:r w:rsidRPr="00112B40">
        <w:rPr>
          <w:rFonts w:asciiTheme="majorHAnsi" w:hAnsiTheme="majorHAnsi" w:cstheme="majorHAnsi"/>
          <w:sz w:val="22"/>
          <w:szCs w:val="22"/>
        </w:rPr>
        <w:t xml:space="preserve">, portador do CPF </w:t>
      </w:r>
      <w:r w:rsidRPr="00112B40">
        <w:rPr>
          <w:rFonts w:asciiTheme="majorHAnsi" w:hAnsiTheme="majorHAnsi" w:cstheme="majorHAnsi"/>
          <w:b/>
          <w:bCs/>
          <w:sz w:val="22"/>
          <w:szCs w:val="22"/>
        </w:rPr>
        <w:t>XX.XXX.XXX-XX</w:t>
      </w:r>
      <w:r w:rsidRPr="00112B40">
        <w:rPr>
          <w:rFonts w:asciiTheme="majorHAnsi" w:hAnsiTheme="majorHAnsi" w:cstheme="majorHAnsi"/>
          <w:sz w:val="22"/>
          <w:szCs w:val="22"/>
        </w:rPr>
        <w:t xml:space="preserve"> e da CI RG </w:t>
      </w:r>
      <w:r w:rsidRPr="00112B40">
        <w:rPr>
          <w:rFonts w:asciiTheme="majorHAnsi" w:hAnsiTheme="majorHAnsi" w:cstheme="majorHAnsi"/>
          <w:b/>
          <w:bCs/>
          <w:sz w:val="22"/>
          <w:szCs w:val="22"/>
        </w:rPr>
        <w:t>XXXXXXXXXXXXXX</w:t>
      </w:r>
      <w:r w:rsidRPr="00112B40">
        <w:rPr>
          <w:rFonts w:asciiTheme="majorHAnsi" w:hAnsiTheme="majorHAnsi" w:cstheme="majorHAnsi"/>
          <w:spacing w:val="-10"/>
          <w:w w:val="105"/>
          <w:sz w:val="22"/>
          <w:szCs w:val="22"/>
        </w:rPr>
        <w:t xml:space="preserve">, </w:t>
      </w:r>
      <w:r w:rsidRPr="00112B40">
        <w:rPr>
          <w:rFonts w:asciiTheme="majorHAnsi" w:hAnsiTheme="majorHAnsi" w:cstheme="majorHAnsi"/>
          <w:w w:val="105"/>
          <w:sz w:val="22"/>
          <w:szCs w:val="22"/>
        </w:rPr>
        <w:t>para ser o (a) responsáve</w:t>
      </w:r>
      <w:r w:rsidR="00AA3727" w:rsidRPr="00112B40">
        <w:rPr>
          <w:rFonts w:asciiTheme="majorHAnsi" w:hAnsiTheme="majorHAnsi" w:cstheme="majorHAnsi"/>
          <w:w w:val="105"/>
          <w:sz w:val="22"/>
          <w:szCs w:val="22"/>
        </w:rPr>
        <w:t xml:space="preserve">l para acompanhar a execução do </w:t>
      </w:r>
      <w:r w:rsidRPr="00112B40">
        <w:rPr>
          <w:rFonts w:asciiTheme="majorHAnsi" w:hAnsiTheme="majorHAnsi" w:cstheme="majorHAnsi"/>
          <w:w w:val="105"/>
          <w:sz w:val="22"/>
          <w:szCs w:val="22"/>
        </w:rPr>
        <w:t xml:space="preserve">contrato, referente ao </w:t>
      </w:r>
      <w:r w:rsidRPr="00112B40">
        <w:rPr>
          <w:rFonts w:asciiTheme="majorHAnsi" w:hAnsiTheme="majorHAnsi" w:cstheme="majorHAnsi"/>
          <w:b/>
          <w:w w:val="105"/>
          <w:sz w:val="22"/>
          <w:szCs w:val="22"/>
        </w:rPr>
        <w:t xml:space="preserve">PREGÃO ELETRÔNICO Nº XXX/20XX </w:t>
      </w:r>
      <w:r w:rsidRPr="00112B40">
        <w:rPr>
          <w:rFonts w:asciiTheme="majorHAnsi" w:hAnsiTheme="majorHAnsi" w:cstheme="majorHAnsi"/>
          <w:w w:val="105"/>
          <w:sz w:val="22"/>
          <w:szCs w:val="22"/>
        </w:rPr>
        <w:t>e todos os atos necessários ao cumprimento das obrigações contidas no instrumento convocatório, seus Anexos e no Contrato.</w:t>
      </w:r>
    </w:p>
    <w:p w14:paraId="1F3B7C03" w14:textId="37021597" w:rsidR="005E113A" w:rsidRPr="00B8470A" w:rsidRDefault="005E113A" w:rsidP="00112B40">
      <w:pPr>
        <w:pStyle w:val="PargrafodaLista"/>
        <w:widowControl w:val="0"/>
        <w:autoSpaceDE w:val="0"/>
        <w:autoSpaceDN w:val="0"/>
        <w:ind w:left="0"/>
        <w:contextualSpacing w:val="0"/>
        <w:jc w:val="right"/>
        <w:rPr>
          <w:rFonts w:asciiTheme="majorHAnsi" w:hAnsiTheme="majorHAnsi" w:cstheme="majorHAnsi"/>
          <w:w w:val="105"/>
          <w:sz w:val="22"/>
          <w:szCs w:val="22"/>
        </w:rPr>
      </w:pPr>
      <w:r w:rsidRPr="00B8470A">
        <w:rPr>
          <w:rFonts w:asciiTheme="majorHAnsi" w:hAnsiTheme="majorHAnsi" w:cstheme="majorHAnsi"/>
          <w:w w:val="105"/>
          <w:sz w:val="22"/>
          <w:szCs w:val="22"/>
        </w:rPr>
        <w:t xml:space="preserve">XXXXX, XX de XXXX de </w:t>
      </w:r>
      <w:r w:rsidR="00112B40">
        <w:rPr>
          <w:rFonts w:asciiTheme="majorHAnsi" w:hAnsiTheme="majorHAnsi" w:cstheme="majorHAnsi"/>
          <w:w w:val="105"/>
          <w:sz w:val="22"/>
          <w:szCs w:val="22"/>
        </w:rPr>
        <w:t>2026</w:t>
      </w:r>
      <w:r w:rsidRPr="00B8470A">
        <w:rPr>
          <w:rFonts w:asciiTheme="majorHAnsi" w:hAnsiTheme="majorHAnsi" w:cstheme="majorHAnsi"/>
          <w:w w:val="105"/>
          <w:sz w:val="22"/>
          <w:szCs w:val="22"/>
        </w:rPr>
        <w:t>.</w:t>
      </w:r>
    </w:p>
    <w:p w14:paraId="4811521C" w14:textId="77777777" w:rsidR="005E113A" w:rsidRPr="00B8470A" w:rsidRDefault="005E113A" w:rsidP="00F73D3B">
      <w:pPr>
        <w:pStyle w:val="SemEspaamento"/>
        <w:rPr>
          <w:rFonts w:asciiTheme="majorHAnsi" w:hAnsiTheme="majorHAnsi" w:cstheme="majorHAnsi"/>
        </w:rPr>
      </w:pPr>
      <w:r w:rsidRPr="00B8470A">
        <w:rPr>
          <w:rFonts w:asciiTheme="majorHAnsi" w:hAnsiTheme="majorHAnsi" w:cstheme="majorHAnsi"/>
        </w:rPr>
        <w:t>______________________________________</w:t>
      </w:r>
    </w:p>
    <w:p w14:paraId="5B87DFE6" w14:textId="77777777" w:rsidR="005E113A" w:rsidRPr="00B8470A" w:rsidRDefault="005E113A" w:rsidP="00F73D3B">
      <w:pPr>
        <w:pStyle w:val="SemEspaamento"/>
        <w:rPr>
          <w:rFonts w:asciiTheme="majorHAnsi" w:hAnsiTheme="majorHAnsi" w:cstheme="majorHAnsi"/>
          <w:w w:val="105"/>
        </w:rPr>
      </w:pPr>
      <w:r w:rsidRPr="00B8470A">
        <w:rPr>
          <w:rFonts w:asciiTheme="majorHAnsi" w:hAnsiTheme="majorHAnsi" w:cstheme="majorHAnsi"/>
          <w:w w:val="105"/>
        </w:rPr>
        <w:t>EMPRESA (CNPJ)</w:t>
      </w:r>
    </w:p>
    <w:p w14:paraId="06A571B2" w14:textId="77777777" w:rsidR="005E113A" w:rsidRPr="00B8470A" w:rsidRDefault="005E113A" w:rsidP="00F73D3B">
      <w:pPr>
        <w:pStyle w:val="SemEspaamento"/>
        <w:rPr>
          <w:rFonts w:asciiTheme="majorHAnsi" w:hAnsiTheme="majorHAnsi" w:cstheme="majorHAnsi"/>
        </w:rPr>
      </w:pPr>
      <w:r w:rsidRPr="00B8470A">
        <w:rPr>
          <w:rFonts w:asciiTheme="majorHAnsi" w:hAnsiTheme="majorHAnsi" w:cstheme="majorHAnsi"/>
        </w:rPr>
        <w:t>PROPRIETÁRIO (CPF)</w:t>
      </w:r>
    </w:p>
    <w:p w14:paraId="043E52E0" w14:textId="7BB0529B" w:rsidR="005E113A" w:rsidRPr="00112B40" w:rsidRDefault="005E113A" w:rsidP="00112B40">
      <w:pPr>
        <w:jc w:val="center"/>
        <w:rPr>
          <w:rFonts w:asciiTheme="majorHAnsi" w:hAnsiTheme="majorHAnsi" w:cstheme="majorHAnsi"/>
          <w:b/>
          <w:bCs/>
          <w:spacing w:val="-5"/>
          <w:w w:val="105"/>
          <w:sz w:val="22"/>
          <w:szCs w:val="22"/>
        </w:rPr>
      </w:pPr>
      <w:r w:rsidRPr="00B8470A">
        <w:rPr>
          <w:rFonts w:asciiTheme="majorHAnsi" w:hAnsiTheme="majorHAnsi" w:cstheme="majorHAnsi"/>
          <w:spacing w:val="-2"/>
          <w:w w:val="105"/>
          <w:sz w:val="22"/>
          <w:szCs w:val="22"/>
        </w:rPr>
        <w:br w:type="page"/>
      </w:r>
      <w:r w:rsidR="008E7EBE" w:rsidRPr="00112B40">
        <w:rPr>
          <w:rFonts w:asciiTheme="majorHAnsi" w:hAnsiTheme="majorHAnsi" w:cstheme="majorHAnsi"/>
          <w:b/>
          <w:bCs/>
          <w:spacing w:val="-5"/>
          <w:w w:val="105"/>
          <w:sz w:val="22"/>
          <w:szCs w:val="22"/>
        </w:rPr>
        <w:lastRenderedPageBreak/>
        <w:t>ANEXO VI</w:t>
      </w:r>
      <w:r w:rsidR="00112B40" w:rsidRPr="00112B40">
        <w:rPr>
          <w:rFonts w:asciiTheme="majorHAnsi" w:hAnsiTheme="majorHAnsi" w:cstheme="majorHAnsi"/>
          <w:b/>
          <w:bCs/>
          <w:spacing w:val="-5"/>
          <w:w w:val="105"/>
          <w:sz w:val="22"/>
          <w:szCs w:val="22"/>
        </w:rPr>
        <w:t xml:space="preserve"> - </w:t>
      </w:r>
      <w:r w:rsidRPr="00112B40">
        <w:rPr>
          <w:rFonts w:asciiTheme="majorHAnsi" w:hAnsiTheme="majorHAnsi" w:cstheme="majorHAnsi"/>
          <w:b/>
          <w:bCs/>
          <w:spacing w:val="-5"/>
          <w:w w:val="105"/>
          <w:sz w:val="22"/>
          <w:szCs w:val="22"/>
        </w:rPr>
        <w:t>DECLARAÇÃO TRATAMENTO DIFERENCIADO LEI 123/2006</w:t>
      </w:r>
    </w:p>
    <w:p w14:paraId="2294B0BC" w14:textId="77777777" w:rsidR="005E113A" w:rsidRPr="00B8470A" w:rsidRDefault="005E113A" w:rsidP="005E113A">
      <w:pPr>
        <w:jc w:val="center"/>
        <w:rPr>
          <w:rFonts w:asciiTheme="majorHAnsi" w:hAnsiTheme="majorHAnsi" w:cstheme="majorHAnsi"/>
          <w:b/>
          <w:sz w:val="22"/>
          <w:szCs w:val="22"/>
        </w:rPr>
      </w:pPr>
    </w:p>
    <w:p w14:paraId="608F1BB7" w14:textId="12FA06D3" w:rsidR="005E113A" w:rsidRPr="00B8470A" w:rsidRDefault="005E113A" w:rsidP="005E113A">
      <w:pPr>
        <w:jc w:val="center"/>
        <w:rPr>
          <w:rFonts w:asciiTheme="majorHAnsi" w:hAnsiTheme="majorHAnsi" w:cstheme="majorHAnsi"/>
          <w:b/>
          <w:spacing w:val="-2"/>
          <w:sz w:val="22"/>
          <w:szCs w:val="22"/>
        </w:rPr>
      </w:pPr>
      <w:r w:rsidRPr="00B8470A">
        <w:rPr>
          <w:rFonts w:asciiTheme="majorHAnsi" w:hAnsiTheme="majorHAnsi" w:cstheme="majorHAnsi"/>
          <w:b/>
          <w:sz w:val="22"/>
          <w:szCs w:val="22"/>
        </w:rPr>
        <w:t>PREGÃO ELETRÔNICO</w:t>
      </w:r>
      <w:r w:rsidRPr="00B8470A">
        <w:rPr>
          <w:rFonts w:asciiTheme="majorHAnsi" w:hAnsiTheme="majorHAnsi" w:cstheme="majorHAnsi"/>
          <w:b/>
          <w:spacing w:val="27"/>
          <w:sz w:val="22"/>
          <w:szCs w:val="22"/>
        </w:rPr>
        <w:t xml:space="preserve"> </w:t>
      </w:r>
      <w:r w:rsidRPr="00B8470A">
        <w:rPr>
          <w:rFonts w:asciiTheme="majorHAnsi" w:hAnsiTheme="majorHAnsi" w:cstheme="majorHAnsi"/>
          <w:b/>
          <w:sz w:val="22"/>
          <w:szCs w:val="22"/>
        </w:rPr>
        <w:t xml:space="preserve">Nº </w:t>
      </w:r>
      <w:r w:rsidR="00112B40">
        <w:rPr>
          <w:rFonts w:asciiTheme="majorHAnsi" w:hAnsiTheme="majorHAnsi" w:cstheme="majorHAnsi"/>
          <w:b/>
          <w:sz w:val="22"/>
          <w:szCs w:val="22"/>
        </w:rPr>
        <w:t>020</w:t>
      </w:r>
      <w:r w:rsidRPr="00B8470A">
        <w:rPr>
          <w:rFonts w:asciiTheme="majorHAnsi" w:hAnsiTheme="majorHAnsi" w:cstheme="majorHAnsi"/>
          <w:b/>
          <w:spacing w:val="-2"/>
          <w:sz w:val="22"/>
          <w:szCs w:val="22"/>
        </w:rPr>
        <w:t>/</w:t>
      </w:r>
      <w:r w:rsidR="00112B40">
        <w:rPr>
          <w:rFonts w:asciiTheme="majorHAnsi" w:hAnsiTheme="majorHAnsi" w:cstheme="majorHAnsi"/>
          <w:b/>
          <w:spacing w:val="-2"/>
          <w:sz w:val="22"/>
          <w:szCs w:val="22"/>
        </w:rPr>
        <w:t>2026</w:t>
      </w:r>
    </w:p>
    <w:p w14:paraId="13C7EA28" w14:textId="7BF32B38" w:rsidR="005E113A" w:rsidRPr="00B8470A" w:rsidRDefault="005E113A" w:rsidP="005E113A">
      <w:pPr>
        <w:jc w:val="center"/>
        <w:rPr>
          <w:rFonts w:asciiTheme="majorHAnsi" w:hAnsiTheme="majorHAnsi" w:cstheme="majorHAnsi"/>
          <w:b/>
          <w:sz w:val="22"/>
          <w:szCs w:val="22"/>
        </w:rPr>
      </w:pPr>
      <w:r w:rsidRPr="00B8470A">
        <w:rPr>
          <w:rFonts w:asciiTheme="majorHAnsi" w:hAnsiTheme="majorHAnsi" w:cstheme="majorHAnsi"/>
          <w:b/>
          <w:spacing w:val="-2"/>
          <w:sz w:val="22"/>
          <w:szCs w:val="22"/>
        </w:rPr>
        <w:t xml:space="preserve">PROCESSO Nº </w:t>
      </w:r>
      <w:r w:rsidR="00112B40">
        <w:rPr>
          <w:rFonts w:asciiTheme="majorHAnsi" w:hAnsiTheme="majorHAnsi" w:cstheme="majorHAnsi"/>
          <w:b/>
          <w:spacing w:val="-2"/>
          <w:sz w:val="22"/>
          <w:szCs w:val="22"/>
        </w:rPr>
        <w:t>044</w:t>
      </w:r>
      <w:r w:rsidRPr="00B8470A">
        <w:rPr>
          <w:rFonts w:asciiTheme="majorHAnsi" w:hAnsiTheme="majorHAnsi" w:cstheme="majorHAnsi"/>
          <w:b/>
          <w:spacing w:val="-2"/>
          <w:sz w:val="22"/>
          <w:szCs w:val="22"/>
        </w:rPr>
        <w:t>/</w:t>
      </w:r>
      <w:r w:rsidR="00112B40">
        <w:rPr>
          <w:rFonts w:asciiTheme="majorHAnsi" w:hAnsiTheme="majorHAnsi" w:cstheme="majorHAnsi"/>
          <w:b/>
          <w:spacing w:val="-2"/>
          <w:sz w:val="22"/>
          <w:szCs w:val="22"/>
        </w:rPr>
        <w:t>2026</w:t>
      </w:r>
    </w:p>
    <w:p w14:paraId="74A4A48A" w14:textId="11CBE409" w:rsidR="005E113A" w:rsidRPr="00B8470A" w:rsidRDefault="005E113A" w:rsidP="005E113A">
      <w:pPr>
        <w:pStyle w:val="Corpodetexto"/>
        <w:ind w:firstLine="851"/>
        <w:jc w:val="both"/>
        <w:rPr>
          <w:rFonts w:asciiTheme="majorHAnsi" w:hAnsiTheme="majorHAnsi" w:cstheme="majorHAnsi"/>
          <w:sz w:val="22"/>
          <w:szCs w:val="22"/>
        </w:rPr>
      </w:pPr>
      <w:r w:rsidRPr="00B8470A">
        <w:rPr>
          <w:rFonts w:asciiTheme="majorHAnsi" w:hAnsiTheme="majorHAnsi" w:cstheme="majorHAnsi"/>
          <w:w w:val="105"/>
          <w:sz w:val="22"/>
          <w:szCs w:val="22"/>
        </w:rPr>
        <w:t>Pelo</w:t>
      </w:r>
      <w:r w:rsidRPr="00B8470A">
        <w:rPr>
          <w:rFonts w:asciiTheme="majorHAnsi" w:hAnsiTheme="majorHAnsi" w:cstheme="majorHAnsi"/>
          <w:spacing w:val="67"/>
          <w:w w:val="105"/>
          <w:sz w:val="22"/>
          <w:szCs w:val="22"/>
        </w:rPr>
        <w:t xml:space="preserve"> </w:t>
      </w:r>
      <w:r w:rsidRPr="00B8470A">
        <w:rPr>
          <w:rFonts w:asciiTheme="majorHAnsi" w:hAnsiTheme="majorHAnsi" w:cstheme="majorHAnsi"/>
          <w:w w:val="105"/>
          <w:sz w:val="22"/>
          <w:szCs w:val="22"/>
        </w:rPr>
        <w:t>presente</w:t>
      </w:r>
      <w:r w:rsidRPr="00B8470A">
        <w:rPr>
          <w:rFonts w:asciiTheme="majorHAnsi" w:hAnsiTheme="majorHAnsi" w:cstheme="majorHAnsi"/>
          <w:spacing w:val="67"/>
          <w:w w:val="105"/>
          <w:sz w:val="22"/>
          <w:szCs w:val="22"/>
        </w:rPr>
        <w:t xml:space="preserve"> </w:t>
      </w:r>
      <w:r w:rsidRPr="00B8470A">
        <w:rPr>
          <w:rFonts w:asciiTheme="majorHAnsi" w:hAnsiTheme="majorHAnsi" w:cstheme="majorHAnsi"/>
          <w:w w:val="105"/>
          <w:sz w:val="22"/>
          <w:szCs w:val="22"/>
        </w:rPr>
        <w:t>instrumento,</w:t>
      </w:r>
      <w:r w:rsidRPr="00B8470A">
        <w:rPr>
          <w:rFonts w:asciiTheme="majorHAnsi" w:hAnsiTheme="majorHAnsi" w:cstheme="majorHAnsi"/>
          <w:spacing w:val="68"/>
          <w:w w:val="105"/>
          <w:sz w:val="22"/>
          <w:szCs w:val="22"/>
        </w:rPr>
        <w:t xml:space="preserve"> </w:t>
      </w:r>
      <w:r w:rsidRPr="00B8470A">
        <w:rPr>
          <w:rFonts w:asciiTheme="majorHAnsi" w:hAnsiTheme="majorHAnsi" w:cstheme="majorHAnsi"/>
          <w:w w:val="105"/>
          <w:sz w:val="22"/>
          <w:szCs w:val="22"/>
        </w:rPr>
        <w:t>a</w:t>
      </w:r>
      <w:r w:rsidRPr="00B8470A">
        <w:rPr>
          <w:rFonts w:asciiTheme="majorHAnsi" w:hAnsiTheme="majorHAnsi" w:cstheme="majorHAnsi"/>
          <w:spacing w:val="67"/>
          <w:w w:val="105"/>
          <w:sz w:val="22"/>
          <w:szCs w:val="22"/>
        </w:rPr>
        <w:t xml:space="preserve"> </w:t>
      </w:r>
      <w:r w:rsidRPr="00B8470A">
        <w:rPr>
          <w:rFonts w:asciiTheme="majorHAnsi" w:hAnsiTheme="majorHAnsi" w:cstheme="majorHAnsi"/>
          <w:w w:val="105"/>
          <w:sz w:val="22"/>
          <w:szCs w:val="22"/>
        </w:rPr>
        <w:t>empresa XXXXXXXXXXX,</w:t>
      </w:r>
      <w:r w:rsidRPr="00B8470A">
        <w:rPr>
          <w:rFonts w:asciiTheme="majorHAnsi" w:hAnsiTheme="majorHAnsi" w:cstheme="majorHAnsi"/>
          <w:spacing w:val="68"/>
          <w:w w:val="105"/>
          <w:sz w:val="22"/>
          <w:szCs w:val="22"/>
        </w:rPr>
        <w:t xml:space="preserve"> </w:t>
      </w:r>
      <w:r w:rsidRPr="00B8470A">
        <w:rPr>
          <w:rFonts w:asciiTheme="majorHAnsi" w:hAnsiTheme="majorHAnsi" w:cstheme="majorHAnsi"/>
          <w:w w:val="105"/>
          <w:sz w:val="22"/>
          <w:szCs w:val="22"/>
        </w:rPr>
        <w:t>CNPJ</w:t>
      </w:r>
      <w:r w:rsidRPr="00B8470A">
        <w:rPr>
          <w:rFonts w:asciiTheme="majorHAnsi" w:hAnsiTheme="majorHAnsi" w:cstheme="majorHAnsi"/>
          <w:spacing w:val="66"/>
          <w:w w:val="105"/>
          <w:sz w:val="22"/>
          <w:szCs w:val="22"/>
        </w:rPr>
        <w:t xml:space="preserve"> </w:t>
      </w:r>
      <w:r w:rsidRPr="00B8470A">
        <w:rPr>
          <w:rFonts w:asciiTheme="majorHAnsi" w:hAnsiTheme="majorHAnsi" w:cstheme="majorHAnsi"/>
          <w:w w:val="105"/>
          <w:sz w:val="22"/>
          <w:szCs w:val="22"/>
        </w:rPr>
        <w:t xml:space="preserve">nº </w:t>
      </w:r>
      <w:r w:rsidRPr="00B8470A">
        <w:rPr>
          <w:rFonts w:asciiTheme="majorHAnsi" w:hAnsiTheme="majorHAnsi" w:cstheme="majorHAnsi"/>
          <w:b/>
          <w:bCs/>
          <w:w w:val="105"/>
          <w:sz w:val="22"/>
          <w:szCs w:val="22"/>
        </w:rPr>
        <w:t>XX.XXX.XXX/XXXX-XX</w:t>
      </w:r>
      <w:r w:rsidRPr="00B8470A">
        <w:rPr>
          <w:rFonts w:asciiTheme="majorHAnsi" w:hAnsiTheme="majorHAnsi" w:cstheme="majorHAnsi"/>
          <w:w w:val="105"/>
          <w:sz w:val="22"/>
          <w:szCs w:val="22"/>
        </w:rPr>
        <w:t>, com</w:t>
      </w:r>
      <w:r w:rsidRPr="00B8470A">
        <w:rPr>
          <w:rFonts w:asciiTheme="majorHAnsi" w:hAnsiTheme="majorHAnsi" w:cstheme="majorHAnsi"/>
          <w:spacing w:val="68"/>
          <w:w w:val="105"/>
          <w:sz w:val="22"/>
          <w:szCs w:val="22"/>
        </w:rPr>
        <w:t xml:space="preserve"> </w:t>
      </w:r>
      <w:r w:rsidRPr="00B8470A">
        <w:rPr>
          <w:rFonts w:asciiTheme="majorHAnsi" w:hAnsiTheme="majorHAnsi" w:cstheme="majorHAnsi"/>
          <w:w w:val="105"/>
          <w:sz w:val="22"/>
          <w:szCs w:val="22"/>
        </w:rPr>
        <w:t>sede</w:t>
      </w:r>
      <w:r w:rsidRPr="00B8470A">
        <w:rPr>
          <w:rFonts w:asciiTheme="majorHAnsi" w:hAnsiTheme="majorHAnsi" w:cstheme="majorHAnsi"/>
          <w:spacing w:val="69"/>
          <w:w w:val="105"/>
          <w:sz w:val="22"/>
          <w:szCs w:val="22"/>
        </w:rPr>
        <w:t xml:space="preserve"> </w:t>
      </w:r>
      <w:r w:rsidRPr="00B8470A">
        <w:rPr>
          <w:rFonts w:asciiTheme="majorHAnsi" w:hAnsiTheme="majorHAnsi" w:cstheme="majorHAnsi"/>
          <w:spacing w:val="-5"/>
          <w:w w:val="105"/>
          <w:sz w:val="22"/>
          <w:szCs w:val="22"/>
        </w:rPr>
        <w:t>na Rua/ Av</w:t>
      </w:r>
      <w:r w:rsidR="00F73D3B" w:rsidRPr="00B8470A">
        <w:rPr>
          <w:rFonts w:asciiTheme="majorHAnsi" w:hAnsiTheme="majorHAnsi" w:cstheme="majorHAnsi"/>
          <w:spacing w:val="-5"/>
          <w:w w:val="105"/>
          <w:sz w:val="22"/>
          <w:szCs w:val="22"/>
        </w:rPr>
        <w:t>.</w:t>
      </w:r>
      <w:r w:rsidRPr="00B8470A">
        <w:rPr>
          <w:rFonts w:asciiTheme="majorHAnsi" w:hAnsiTheme="majorHAnsi" w:cstheme="majorHAnsi"/>
          <w:spacing w:val="-5"/>
          <w:w w:val="105"/>
          <w:sz w:val="22"/>
          <w:szCs w:val="22"/>
        </w:rPr>
        <w:t xml:space="preserve"> </w:t>
      </w:r>
      <w:r w:rsidRPr="00B8470A">
        <w:rPr>
          <w:rFonts w:asciiTheme="majorHAnsi" w:hAnsiTheme="majorHAnsi" w:cstheme="majorHAnsi"/>
          <w:b/>
          <w:bCs/>
          <w:spacing w:val="-5"/>
          <w:w w:val="105"/>
          <w:sz w:val="22"/>
          <w:szCs w:val="22"/>
        </w:rPr>
        <w:t>XXXX</w:t>
      </w:r>
      <w:r w:rsidRPr="00B8470A">
        <w:rPr>
          <w:rFonts w:asciiTheme="majorHAnsi" w:hAnsiTheme="majorHAnsi" w:cstheme="majorHAnsi"/>
          <w:spacing w:val="-5"/>
          <w:w w:val="105"/>
          <w:sz w:val="22"/>
          <w:szCs w:val="22"/>
        </w:rPr>
        <w:t xml:space="preserve">, Nº </w:t>
      </w:r>
      <w:r w:rsidRPr="00B8470A">
        <w:rPr>
          <w:rFonts w:asciiTheme="majorHAnsi" w:hAnsiTheme="majorHAnsi" w:cstheme="majorHAnsi"/>
          <w:b/>
          <w:bCs/>
          <w:spacing w:val="-5"/>
          <w:w w:val="105"/>
          <w:sz w:val="22"/>
          <w:szCs w:val="22"/>
        </w:rPr>
        <w:t>XXX</w:t>
      </w:r>
      <w:r w:rsidRPr="00B8470A">
        <w:rPr>
          <w:rFonts w:asciiTheme="majorHAnsi" w:hAnsiTheme="majorHAnsi" w:cstheme="majorHAnsi"/>
          <w:spacing w:val="-5"/>
          <w:w w:val="105"/>
          <w:sz w:val="22"/>
          <w:szCs w:val="22"/>
        </w:rPr>
        <w:t xml:space="preserve">, Bairro: </w:t>
      </w:r>
      <w:r w:rsidRPr="00B8470A">
        <w:rPr>
          <w:rFonts w:asciiTheme="majorHAnsi" w:hAnsiTheme="majorHAnsi" w:cstheme="majorHAnsi"/>
          <w:b/>
          <w:bCs/>
          <w:spacing w:val="-5"/>
          <w:w w:val="105"/>
          <w:sz w:val="22"/>
          <w:szCs w:val="22"/>
        </w:rPr>
        <w:t>XXXX</w:t>
      </w:r>
      <w:r w:rsidRPr="00B8470A">
        <w:rPr>
          <w:rFonts w:asciiTheme="majorHAnsi" w:hAnsiTheme="majorHAnsi" w:cstheme="majorHAnsi"/>
          <w:spacing w:val="-5"/>
          <w:w w:val="105"/>
          <w:sz w:val="22"/>
          <w:szCs w:val="22"/>
        </w:rPr>
        <w:t xml:space="preserve">, Cidade de </w:t>
      </w:r>
      <w:r w:rsidRPr="00B8470A">
        <w:rPr>
          <w:rFonts w:asciiTheme="majorHAnsi" w:hAnsiTheme="majorHAnsi" w:cstheme="majorHAnsi"/>
          <w:b/>
          <w:bCs/>
          <w:spacing w:val="-5"/>
          <w:w w:val="105"/>
          <w:sz w:val="22"/>
          <w:szCs w:val="22"/>
        </w:rPr>
        <w:t>XXXXXX</w:t>
      </w:r>
      <w:r w:rsidRPr="00B8470A">
        <w:rPr>
          <w:rFonts w:asciiTheme="majorHAnsi" w:hAnsiTheme="majorHAnsi" w:cstheme="majorHAnsi"/>
          <w:spacing w:val="-5"/>
          <w:w w:val="105"/>
          <w:sz w:val="22"/>
          <w:szCs w:val="22"/>
        </w:rPr>
        <w:t xml:space="preserve">, Estado </w:t>
      </w:r>
      <w:r w:rsidRPr="00B8470A">
        <w:rPr>
          <w:rFonts w:asciiTheme="majorHAnsi" w:hAnsiTheme="majorHAnsi" w:cstheme="majorHAnsi"/>
          <w:b/>
          <w:bCs/>
          <w:spacing w:val="-5"/>
          <w:w w:val="105"/>
          <w:sz w:val="22"/>
          <w:szCs w:val="22"/>
        </w:rPr>
        <w:t>XXX</w:t>
      </w:r>
      <w:r w:rsidRPr="00B8470A">
        <w:rPr>
          <w:rFonts w:asciiTheme="majorHAnsi" w:hAnsiTheme="majorHAnsi" w:cstheme="majorHAnsi"/>
          <w:spacing w:val="-5"/>
          <w:w w:val="105"/>
          <w:sz w:val="22"/>
          <w:szCs w:val="22"/>
        </w:rPr>
        <w:t xml:space="preserve">, </w:t>
      </w:r>
      <w:r w:rsidRPr="00B8470A">
        <w:rPr>
          <w:rFonts w:asciiTheme="majorHAnsi" w:hAnsiTheme="majorHAnsi" w:cstheme="majorHAnsi"/>
          <w:sz w:val="22"/>
          <w:szCs w:val="22"/>
        </w:rPr>
        <w:t>através</w:t>
      </w:r>
      <w:r w:rsidRPr="00B8470A">
        <w:rPr>
          <w:rFonts w:asciiTheme="majorHAnsi" w:hAnsiTheme="majorHAnsi" w:cstheme="majorHAnsi"/>
          <w:spacing w:val="26"/>
          <w:sz w:val="22"/>
          <w:szCs w:val="22"/>
        </w:rPr>
        <w:t xml:space="preserve"> </w:t>
      </w:r>
      <w:r w:rsidRPr="00B8470A">
        <w:rPr>
          <w:rFonts w:asciiTheme="majorHAnsi" w:hAnsiTheme="majorHAnsi" w:cstheme="majorHAnsi"/>
          <w:sz w:val="22"/>
          <w:szCs w:val="22"/>
        </w:rPr>
        <w:t>de</w:t>
      </w:r>
      <w:r w:rsidRPr="00B8470A">
        <w:rPr>
          <w:rFonts w:asciiTheme="majorHAnsi" w:hAnsiTheme="majorHAnsi" w:cstheme="majorHAnsi"/>
          <w:spacing w:val="32"/>
          <w:sz w:val="22"/>
          <w:szCs w:val="22"/>
        </w:rPr>
        <w:t xml:space="preserve"> </w:t>
      </w:r>
      <w:r w:rsidRPr="00B8470A">
        <w:rPr>
          <w:rFonts w:asciiTheme="majorHAnsi" w:hAnsiTheme="majorHAnsi" w:cstheme="majorHAnsi"/>
          <w:sz w:val="22"/>
          <w:szCs w:val="22"/>
        </w:rPr>
        <w:t>seu</w:t>
      </w:r>
      <w:r w:rsidRPr="00B8470A">
        <w:rPr>
          <w:rFonts w:asciiTheme="majorHAnsi" w:hAnsiTheme="majorHAnsi" w:cstheme="majorHAnsi"/>
          <w:spacing w:val="31"/>
          <w:sz w:val="22"/>
          <w:szCs w:val="22"/>
        </w:rPr>
        <w:t xml:space="preserve"> </w:t>
      </w:r>
      <w:r w:rsidRPr="00B8470A">
        <w:rPr>
          <w:rFonts w:asciiTheme="majorHAnsi" w:hAnsiTheme="majorHAnsi" w:cstheme="majorHAnsi"/>
          <w:sz w:val="22"/>
          <w:szCs w:val="22"/>
        </w:rPr>
        <w:t>proprietário o Sr. (a</w:t>
      </w:r>
      <w:proofErr w:type="gramStart"/>
      <w:r w:rsidRPr="00B8470A">
        <w:rPr>
          <w:rFonts w:asciiTheme="majorHAnsi" w:hAnsiTheme="majorHAnsi" w:cstheme="majorHAnsi"/>
          <w:sz w:val="22"/>
          <w:szCs w:val="22"/>
        </w:rPr>
        <w:t xml:space="preserve">) </w:t>
      </w:r>
      <w:r w:rsidRPr="00B8470A">
        <w:rPr>
          <w:rFonts w:asciiTheme="majorHAnsi" w:hAnsiTheme="majorHAnsi" w:cstheme="majorHAnsi"/>
          <w:b/>
          <w:bCs/>
          <w:sz w:val="22"/>
          <w:szCs w:val="22"/>
        </w:rPr>
        <w:t>.</w:t>
      </w:r>
      <w:proofErr w:type="gramEnd"/>
      <w:r w:rsidRPr="00B8470A">
        <w:rPr>
          <w:rFonts w:asciiTheme="majorHAnsi" w:hAnsiTheme="majorHAnsi" w:cstheme="majorHAnsi"/>
          <w:b/>
          <w:bCs/>
          <w:sz w:val="22"/>
          <w:szCs w:val="22"/>
        </w:rPr>
        <w:t xml:space="preserve"> XXXXXXXXXX</w:t>
      </w:r>
      <w:r w:rsidRPr="00B8470A">
        <w:rPr>
          <w:rFonts w:asciiTheme="majorHAnsi" w:hAnsiTheme="majorHAnsi" w:cstheme="majorHAnsi"/>
          <w:sz w:val="22"/>
          <w:szCs w:val="22"/>
        </w:rPr>
        <w:t>, brasileiro, profissão X</w:t>
      </w:r>
      <w:r w:rsidRPr="00B8470A">
        <w:rPr>
          <w:rFonts w:asciiTheme="majorHAnsi" w:hAnsiTheme="majorHAnsi" w:cstheme="majorHAnsi"/>
          <w:b/>
          <w:bCs/>
          <w:sz w:val="22"/>
          <w:szCs w:val="22"/>
        </w:rPr>
        <w:t>XXXXXXXX</w:t>
      </w:r>
      <w:r w:rsidRPr="00B8470A">
        <w:rPr>
          <w:rFonts w:asciiTheme="majorHAnsi" w:hAnsiTheme="majorHAnsi" w:cstheme="majorHAnsi"/>
          <w:sz w:val="22"/>
          <w:szCs w:val="22"/>
        </w:rPr>
        <w:t xml:space="preserve">, portador (a) do CPF </w:t>
      </w:r>
      <w:r w:rsidRPr="00B8470A">
        <w:rPr>
          <w:rFonts w:asciiTheme="majorHAnsi" w:hAnsiTheme="majorHAnsi" w:cstheme="majorHAnsi"/>
          <w:b/>
          <w:bCs/>
          <w:sz w:val="22"/>
          <w:szCs w:val="22"/>
        </w:rPr>
        <w:t>XXX.XXX.XXX-XX</w:t>
      </w:r>
      <w:r w:rsidRPr="00B8470A">
        <w:rPr>
          <w:rFonts w:asciiTheme="majorHAnsi" w:hAnsiTheme="majorHAnsi" w:cstheme="majorHAnsi"/>
          <w:sz w:val="22"/>
          <w:szCs w:val="22"/>
        </w:rPr>
        <w:t xml:space="preserve"> e da CI RG </w:t>
      </w:r>
      <w:r w:rsidRPr="00B8470A">
        <w:rPr>
          <w:rFonts w:asciiTheme="majorHAnsi" w:hAnsiTheme="majorHAnsi" w:cstheme="majorHAnsi"/>
          <w:b/>
          <w:bCs/>
          <w:sz w:val="22"/>
          <w:szCs w:val="22"/>
        </w:rPr>
        <w:t>XXXXXXX</w:t>
      </w:r>
      <w:r w:rsidRPr="00B8470A">
        <w:rPr>
          <w:rFonts w:asciiTheme="majorHAnsi" w:hAnsiTheme="majorHAnsi" w:cstheme="majorHAnsi"/>
          <w:w w:val="105"/>
          <w:sz w:val="22"/>
          <w:szCs w:val="22"/>
        </w:rPr>
        <w:t>, DECLARA, para fins do disposto no edital supracitado, sob as sanções administrativas cabíveis e sob as penas</w:t>
      </w:r>
      <w:r w:rsidRPr="00B8470A">
        <w:rPr>
          <w:rFonts w:asciiTheme="majorHAnsi" w:hAnsiTheme="majorHAnsi" w:cstheme="majorHAnsi"/>
          <w:spacing w:val="-1"/>
          <w:w w:val="105"/>
          <w:sz w:val="22"/>
          <w:szCs w:val="22"/>
        </w:rPr>
        <w:t xml:space="preserve"> </w:t>
      </w:r>
      <w:r w:rsidRPr="00B8470A">
        <w:rPr>
          <w:rFonts w:asciiTheme="majorHAnsi" w:hAnsiTheme="majorHAnsi" w:cstheme="majorHAnsi"/>
          <w:w w:val="105"/>
          <w:sz w:val="22"/>
          <w:szCs w:val="22"/>
        </w:rPr>
        <w:t>da lei,</w:t>
      </w:r>
      <w:r w:rsidRPr="00B8470A">
        <w:rPr>
          <w:rFonts w:asciiTheme="majorHAnsi" w:hAnsiTheme="majorHAnsi" w:cstheme="majorHAnsi"/>
          <w:spacing w:val="-2"/>
          <w:w w:val="105"/>
          <w:sz w:val="22"/>
          <w:szCs w:val="22"/>
        </w:rPr>
        <w:t xml:space="preserve"> </w:t>
      </w:r>
      <w:r w:rsidRPr="00B8470A">
        <w:rPr>
          <w:rFonts w:asciiTheme="majorHAnsi" w:hAnsiTheme="majorHAnsi" w:cstheme="majorHAnsi"/>
          <w:w w:val="105"/>
          <w:sz w:val="22"/>
          <w:szCs w:val="22"/>
        </w:rPr>
        <w:t xml:space="preserve">que esta empresa, na presente data, é </w:t>
      </w:r>
      <w:r w:rsidRPr="00B8470A">
        <w:rPr>
          <w:rFonts w:asciiTheme="majorHAnsi" w:hAnsiTheme="majorHAnsi" w:cstheme="majorHAnsi"/>
          <w:spacing w:val="-2"/>
          <w:w w:val="105"/>
          <w:sz w:val="22"/>
          <w:szCs w:val="22"/>
        </w:rPr>
        <w:t>considerada:</w:t>
      </w:r>
    </w:p>
    <w:p w14:paraId="74D32B5D" w14:textId="76FACF48" w:rsidR="005E113A" w:rsidRPr="00B8470A" w:rsidRDefault="005E113A" w:rsidP="005E113A">
      <w:pPr>
        <w:pStyle w:val="Corpodetexto"/>
        <w:jc w:val="both"/>
        <w:rPr>
          <w:rFonts w:asciiTheme="majorHAnsi" w:hAnsiTheme="majorHAnsi" w:cstheme="majorHAnsi"/>
          <w:sz w:val="22"/>
          <w:szCs w:val="22"/>
        </w:rPr>
      </w:pPr>
      <w:proofErr w:type="gramStart"/>
      <w:r w:rsidRPr="00B8470A">
        <w:rPr>
          <w:rFonts w:asciiTheme="majorHAnsi" w:hAnsiTheme="majorHAnsi" w:cstheme="majorHAnsi"/>
          <w:w w:val="105"/>
          <w:sz w:val="22"/>
          <w:szCs w:val="22"/>
        </w:rPr>
        <w:t>(  )</w:t>
      </w:r>
      <w:proofErr w:type="gramEnd"/>
      <w:r w:rsidRPr="00B8470A">
        <w:rPr>
          <w:rFonts w:asciiTheme="majorHAnsi" w:hAnsiTheme="majorHAnsi" w:cstheme="majorHAnsi"/>
          <w:spacing w:val="-3"/>
          <w:w w:val="105"/>
          <w:sz w:val="22"/>
          <w:szCs w:val="22"/>
        </w:rPr>
        <w:t xml:space="preserve"> </w:t>
      </w:r>
      <w:r w:rsidRPr="00B8470A">
        <w:rPr>
          <w:rFonts w:asciiTheme="majorHAnsi" w:hAnsiTheme="majorHAnsi" w:cstheme="majorHAnsi"/>
          <w:w w:val="105"/>
          <w:sz w:val="22"/>
          <w:szCs w:val="22"/>
        </w:rPr>
        <w:t>MICROEMPRESA,</w:t>
      </w:r>
      <w:r w:rsidRPr="00B8470A">
        <w:rPr>
          <w:rFonts w:asciiTheme="majorHAnsi" w:hAnsiTheme="majorHAnsi" w:cstheme="majorHAnsi"/>
          <w:spacing w:val="46"/>
          <w:w w:val="105"/>
          <w:sz w:val="22"/>
          <w:szCs w:val="22"/>
        </w:rPr>
        <w:t xml:space="preserve"> </w:t>
      </w:r>
      <w:r w:rsidRPr="00B8470A">
        <w:rPr>
          <w:rFonts w:asciiTheme="majorHAnsi" w:hAnsiTheme="majorHAnsi" w:cstheme="majorHAnsi"/>
          <w:w w:val="105"/>
          <w:sz w:val="22"/>
          <w:szCs w:val="22"/>
        </w:rPr>
        <w:t>conforme</w:t>
      </w:r>
      <w:r w:rsidRPr="00B8470A">
        <w:rPr>
          <w:rFonts w:asciiTheme="majorHAnsi" w:hAnsiTheme="majorHAnsi" w:cstheme="majorHAnsi"/>
          <w:spacing w:val="44"/>
          <w:w w:val="105"/>
          <w:sz w:val="22"/>
          <w:szCs w:val="22"/>
        </w:rPr>
        <w:t xml:space="preserve"> </w:t>
      </w:r>
      <w:r w:rsidRPr="00B8470A">
        <w:rPr>
          <w:rFonts w:asciiTheme="majorHAnsi" w:hAnsiTheme="majorHAnsi" w:cstheme="majorHAnsi"/>
          <w:w w:val="105"/>
          <w:sz w:val="22"/>
          <w:szCs w:val="22"/>
        </w:rPr>
        <w:t>inciso</w:t>
      </w:r>
      <w:r w:rsidRPr="00B8470A">
        <w:rPr>
          <w:rFonts w:asciiTheme="majorHAnsi" w:hAnsiTheme="majorHAnsi" w:cstheme="majorHAnsi"/>
          <w:spacing w:val="44"/>
          <w:w w:val="105"/>
          <w:sz w:val="22"/>
          <w:szCs w:val="22"/>
        </w:rPr>
        <w:t xml:space="preserve"> </w:t>
      </w:r>
      <w:r w:rsidRPr="00B8470A">
        <w:rPr>
          <w:rFonts w:asciiTheme="majorHAnsi" w:hAnsiTheme="majorHAnsi" w:cstheme="majorHAnsi"/>
          <w:w w:val="105"/>
          <w:sz w:val="22"/>
          <w:szCs w:val="22"/>
        </w:rPr>
        <w:t>I</w:t>
      </w:r>
      <w:r w:rsidRPr="00B8470A">
        <w:rPr>
          <w:rFonts w:asciiTheme="majorHAnsi" w:hAnsiTheme="majorHAnsi" w:cstheme="majorHAnsi"/>
          <w:spacing w:val="46"/>
          <w:w w:val="105"/>
          <w:sz w:val="22"/>
          <w:szCs w:val="22"/>
        </w:rPr>
        <w:t xml:space="preserve"> </w:t>
      </w:r>
      <w:r w:rsidRPr="00B8470A">
        <w:rPr>
          <w:rFonts w:asciiTheme="majorHAnsi" w:hAnsiTheme="majorHAnsi" w:cstheme="majorHAnsi"/>
          <w:w w:val="105"/>
          <w:sz w:val="22"/>
          <w:szCs w:val="22"/>
        </w:rPr>
        <w:t>do</w:t>
      </w:r>
      <w:r w:rsidRPr="00B8470A">
        <w:rPr>
          <w:rFonts w:asciiTheme="majorHAnsi" w:hAnsiTheme="majorHAnsi" w:cstheme="majorHAnsi"/>
          <w:spacing w:val="44"/>
          <w:w w:val="105"/>
          <w:sz w:val="22"/>
          <w:szCs w:val="22"/>
        </w:rPr>
        <w:t xml:space="preserve"> </w:t>
      </w:r>
      <w:r w:rsidRPr="00B8470A">
        <w:rPr>
          <w:rFonts w:asciiTheme="majorHAnsi" w:hAnsiTheme="majorHAnsi" w:cstheme="majorHAnsi"/>
          <w:w w:val="105"/>
          <w:sz w:val="22"/>
          <w:szCs w:val="22"/>
        </w:rPr>
        <w:t>art.</w:t>
      </w:r>
      <w:r w:rsidRPr="00B8470A">
        <w:rPr>
          <w:rFonts w:asciiTheme="majorHAnsi" w:hAnsiTheme="majorHAnsi" w:cstheme="majorHAnsi"/>
          <w:spacing w:val="44"/>
          <w:w w:val="105"/>
          <w:sz w:val="22"/>
          <w:szCs w:val="22"/>
        </w:rPr>
        <w:t xml:space="preserve"> </w:t>
      </w:r>
      <w:r w:rsidRPr="00B8470A">
        <w:rPr>
          <w:rFonts w:asciiTheme="majorHAnsi" w:hAnsiTheme="majorHAnsi" w:cstheme="majorHAnsi"/>
          <w:w w:val="105"/>
          <w:sz w:val="22"/>
          <w:szCs w:val="22"/>
        </w:rPr>
        <w:t>3.º</w:t>
      </w:r>
      <w:r w:rsidRPr="00B8470A">
        <w:rPr>
          <w:rFonts w:asciiTheme="majorHAnsi" w:hAnsiTheme="majorHAnsi" w:cstheme="majorHAnsi"/>
          <w:spacing w:val="45"/>
          <w:w w:val="105"/>
          <w:sz w:val="22"/>
          <w:szCs w:val="22"/>
        </w:rPr>
        <w:t xml:space="preserve"> </w:t>
      </w:r>
      <w:r w:rsidRPr="00B8470A">
        <w:rPr>
          <w:rFonts w:asciiTheme="majorHAnsi" w:hAnsiTheme="majorHAnsi" w:cstheme="majorHAnsi"/>
          <w:w w:val="105"/>
          <w:sz w:val="22"/>
          <w:szCs w:val="22"/>
        </w:rPr>
        <w:t>da</w:t>
      </w:r>
      <w:r w:rsidRPr="00B8470A">
        <w:rPr>
          <w:rFonts w:asciiTheme="majorHAnsi" w:hAnsiTheme="majorHAnsi" w:cstheme="majorHAnsi"/>
          <w:spacing w:val="44"/>
          <w:w w:val="105"/>
          <w:sz w:val="22"/>
          <w:szCs w:val="22"/>
        </w:rPr>
        <w:t xml:space="preserve"> </w:t>
      </w:r>
      <w:r w:rsidRPr="00B8470A">
        <w:rPr>
          <w:rFonts w:asciiTheme="majorHAnsi" w:hAnsiTheme="majorHAnsi" w:cstheme="majorHAnsi"/>
          <w:w w:val="105"/>
          <w:sz w:val="22"/>
          <w:szCs w:val="22"/>
        </w:rPr>
        <w:t>Lei</w:t>
      </w:r>
      <w:r w:rsidRPr="00B8470A">
        <w:rPr>
          <w:rFonts w:asciiTheme="majorHAnsi" w:hAnsiTheme="majorHAnsi" w:cstheme="majorHAnsi"/>
          <w:spacing w:val="42"/>
          <w:w w:val="105"/>
          <w:sz w:val="22"/>
          <w:szCs w:val="22"/>
        </w:rPr>
        <w:t xml:space="preserve"> </w:t>
      </w:r>
      <w:r w:rsidRPr="00B8470A">
        <w:rPr>
          <w:rFonts w:asciiTheme="majorHAnsi" w:hAnsiTheme="majorHAnsi" w:cstheme="majorHAnsi"/>
          <w:w w:val="105"/>
          <w:sz w:val="22"/>
          <w:szCs w:val="22"/>
        </w:rPr>
        <w:t>Complementar</w:t>
      </w:r>
      <w:r w:rsidRPr="00B8470A">
        <w:rPr>
          <w:rFonts w:asciiTheme="majorHAnsi" w:hAnsiTheme="majorHAnsi" w:cstheme="majorHAnsi"/>
          <w:spacing w:val="42"/>
          <w:w w:val="105"/>
          <w:sz w:val="22"/>
          <w:szCs w:val="22"/>
        </w:rPr>
        <w:t xml:space="preserve"> </w:t>
      </w:r>
      <w:r w:rsidRPr="00B8470A">
        <w:rPr>
          <w:rFonts w:asciiTheme="majorHAnsi" w:hAnsiTheme="majorHAnsi" w:cstheme="majorHAnsi"/>
          <w:w w:val="105"/>
          <w:sz w:val="22"/>
          <w:szCs w:val="22"/>
        </w:rPr>
        <w:t>nº</w:t>
      </w:r>
      <w:r w:rsidRPr="00B8470A">
        <w:rPr>
          <w:rFonts w:asciiTheme="majorHAnsi" w:hAnsiTheme="majorHAnsi" w:cstheme="majorHAnsi"/>
          <w:spacing w:val="45"/>
          <w:w w:val="105"/>
          <w:sz w:val="22"/>
          <w:szCs w:val="22"/>
        </w:rPr>
        <w:t xml:space="preserve"> </w:t>
      </w:r>
      <w:r w:rsidRPr="00B8470A">
        <w:rPr>
          <w:rFonts w:asciiTheme="majorHAnsi" w:hAnsiTheme="majorHAnsi" w:cstheme="majorHAnsi"/>
          <w:w w:val="105"/>
          <w:sz w:val="22"/>
          <w:szCs w:val="22"/>
        </w:rPr>
        <w:t>123,</w:t>
      </w:r>
      <w:r w:rsidRPr="00B8470A">
        <w:rPr>
          <w:rFonts w:asciiTheme="majorHAnsi" w:hAnsiTheme="majorHAnsi" w:cstheme="majorHAnsi"/>
          <w:spacing w:val="46"/>
          <w:w w:val="105"/>
          <w:sz w:val="22"/>
          <w:szCs w:val="22"/>
        </w:rPr>
        <w:t xml:space="preserve"> </w:t>
      </w:r>
      <w:r w:rsidRPr="00B8470A">
        <w:rPr>
          <w:rFonts w:asciiTheme="majorHAnsi" w:hAnsiTheme="majorHAnsi" w:cstheme="majorHAnsi"/>
          <w:w w:val="105"/>
          <w:sz w:val="22"/>
          <w:szCs w:val="22"/>
        </w:rPr>
        <w:t>de</w:t>
      </w:r>
      <w:r w:rsidRPr="00B8470A">
        <w:rPr>
          <w:rFonts w:asciiTheme="majorHAnsi" w:hAnsiTheme="majorHAnsi" w:cstheme="majorHAnsi"/>
          <w:spacing w:val="-7"/>
          <w:w w:val="105"/>
          <w:sz w:val="22"/>
          <w:szCs w:val="22"/>
        </w:rPr>
        <w:t xml:space="preserve"> </w:t>
      </w:r>
      <w:r w:rsidRPr="00B8470A">
        <w:rPr>
          <w:rFonts w:asciiTheme="majorHAnsi" w:hAnsiTheme="majorHAnsi" w:cstheme="majorHAnsi"/>
          <w:spacing w:val="-2"/>
          <w:w w:val="105"/>
          <w:sz w:val="22"/>
          <w:szCs w:val="22"/>
        </w:rPr>
        <w:t>14/12/2006.</w:t>
      </w:r>
    </w:p>
    <w:p w14:paraId="29F2C6CC" w14:textId="37AA7AE4" w:rsidR="005E113A" w:rsidRPr="00B8470A" w:rsidRDefault="005E113A" w:rsidP="005E113A">
      <w:pPr>
        <w:pStyle w:val="Corpodetexto"/>
        <w:jc w:val="both"/>
        <w:rPr>
          <w:rFonts w:asciiTheme="majorHAnsi" w:hAnsiTheme="majorHAnsi" w:cstheme="majorHAnsi"/>
          <w:w w:val="105"/>
          <w:sz w:val="22"/>
          <w:szCs w:val="22"/>
        </w:rPr>
      </w:pPr>
      <w:proofErr w:type="gramStart"/>
      <w:r w:rsidRPr="00B8470A">
        <w:rPr>
          <w:rFonts w:asciiTheme="majorHAnsi" w:hAnsiTheme="majorHAnsi" w:cstheme="majorHAnsi"/>
          <w:w w:val="105"/>
          <w:sz w:val="22"/>
          <w:szCs w:val="22"/>
        </w:rPr>
        <w:t xml:space="preserve">( </w:t>
      </w:r>
      <w:r w:rsidRPr="00B8470A">
        <w:rPr>
          <w:rFonts w:asciiTheme="majorHAnsi" w:hAnsiTheme="majorHAnsi" w:cstheme="majorHAnsi"/>
          <w:spacing w:val="-5"/>
          <w:w w:val="105"/>
          <w:sz w:val="22"/>
          <w:szCs w:val="22"/>
        </w:rPr>
        <w:t xml:space="preserve"> </w:t>
      </w:r>
      <w:r w:rsidRPr="00B8470A">
        <w:rPr>
          <w:rFonts w:asciiTheme="majorHAnsi" w:hAnsiTheme="majorHAnsi" w:cstheme="majorHAnsi"/>
          <w:w w:val="105"/>
          <w:sz w:val="22"/>
          <w:szCs w:val="22"/>
        </w:rPr>
        <w:t>)</w:t>
      </w:r>
      <w:proofErr w:type="gramEnd"/>
      <w:r w:rsidRPr="00B8470A">
        <w:rPr>
          <w:rFonts w:asciiTheme="majorHAnsi" w:hAnsiTheme="majorHAnsi" w:cstheme="majorHAnsi"/>
          <w:spacing w:val="-7"/>
          <w:w w:val="105"/>
          <w:sz w:val="22"/>
          <w:szCs w:val="22"/>
        </w:rPr>
        <w:t xml:space="preserve"> </w:t>
      </w:r>
      <w:r w:rsidRPr="00B8470A">
        <w:rPr>
          <w:rFonts w:asciiTheme="majorHAnsi" w:hAnsiTheme="majorHAnsi" w:cstheme="majorHAnsi"/>
          <w:w w:val="105"/>
          <w:sz w:val="22"/>
          <w:szCs w:val="22"/>
        </w:rPr>
        <w:t>EMPRESA</w:t>
      </w:r>
      <w:r w:rsidRPr="00B8470A">
        <w:rPr>
          <w:rFonts w:asciiTheme="majorHAnsi" w:hAnsiTheme="majorHAnsi" w:cstheme="majorHAnsi"/>
          <w:spacing w:val="-6"/>
          <w:w w:val="105"/>
          <w:sz w:val="22"/>
          <w:szCs w:val="22"/>
        </w:rPr>
        <w:t xml:space="preserve"> </w:t>
      </w:r>
      <w:r w:rsidRPr="00B8470A">
        <w:rPr>
          <w:rFonts w:asciiTheme="majorHAnsi" w:hAnsiTheme="majorHAnsi" w:cstheme="majorHAnsi"/>
          <w:w w:val="105"/>
          <w:sz w:val="22"/>
          <w:szCs w:val="22"/>
        </w:rPr>
        <w:t>DE</w:t>
      </w:r>
      <w:r w:rsidRPr="00B8470A">
        <w:rPr>
          <w:rFonts w:asciiTheme="majorHAnsi" w:hAnsiTheme="majorHAnsi" w:cstheme="majorHAnsi"/>
          <w:spacing w:val="-6"/>
          <w:w w:val="105"/>
          <w:sz w:val="22"/>
          <w:szCs w:val="22"/>
        </w:rPr>
        <w:t xml:space="preserve"> </w:t>
      </w:r>
      <w:r w:rsidRPr="00B8470A">
        <w:rPr>
          <w:rFonts w:asciiTheme="majorHAnsi" w:hAnsiTheme="majorHAnsi" w:cstheme="majorHAnsi"/>
          <w:w w:val="105"/>
          <w:sz w:val="22"/>
          <w:szCs w:val="22"/>
        </w:rPr>
        <w:t>PEQUENO</w:t>
      </w:r>
      <w:r w:rsidRPr="00B8470A">
        <w:rPr>
          <w:rFonts w:asciiTheme="majorHAnsi" w:hAnsiTheme="majorHAnsi" w:cstheme="majorHAnsi"/>
          <w:spacing w:val="-4"/>
          <w:w w:val="105"/>
          <w:sz w:val="22"/>
          <w:szCs w:val="22"/>
        </w:rPr>
        <w:t xml:space="preserve"> </w:t>
      </w:r>
      <w:r w:rsidRPr="00B8470A">
        <w:rPr>
          <w:rFonts w:asciiTheme="majorHAnsi" w:hAnsiTheme="majorHAnsi" w:cstheme="majorHAnsi"/>
          <w:w w:val="105"/>
          <w:sz w:val="22"/>
          <w:szCs w:val="22"/>
        </w:rPr>
        <w:t>PORTE,</w:t>
      </w:r>
      <w:r w:rsidRPr="00B8470A">
        <w:rPr>
          <w:rFonts w:asciiTheme="majorHAnsi" w:hAnsiTheme="majorHAnsi" w:cstheme="majorHAnsi"/>
          <w:spacing w:val="-2"/>
          <w:w w:val="105"/>
          <w:sz w:val="22"/>
          <w:szCs w:val="22"/>
        </w:rPr>
        <w:t xml:space="preserve"> </w:t>
      </w:r>
      <w:r w:rsidRPr="00B8470A">
        <w:rPr>
          <w:rFonts w:asciiTheme="majorHAnsi" w:hAnsiTheme="majorHAnsi" w:cstheme="majorHAnsi"/>
          <w:w w:val="105"/>
          <w:sz w:val="22"/>
          <w:szCs w:val="22"/>
        </w:rPr>
        <w:t>conforme</w:t>
      </w:r>
      <w:r w:rsidRPr="00B8470A">
        <w:rPr>
          <w:rFonts w:asciiTheme="majorHAnsi" w:hAnsiTheme="majorHAnsi" w:cstheme="majorHAnsi"/>
          <w:spacing w:val="-9"/>
          <w:w w:val="105"/>
          <w:sz w:val="22"/>
          <w:szCs w:val="22"/>
        </w:rPr>
        <w:t xml:space="preserve"> </w:t>
      </w:r>
      <w:r w:rsidRPr="00B8470A">
        <w:rPr>
          <w:rFonts w:asciiTheme="majorHAnsi" w:hAnsiTheme="majorHAnsi" w:cstheme="majorHAnsi"/>
          <w:w w:val="105"/>
          <w:sz w:val="22"/>
          <w:szCs w:val="22"/>
        </w:rPr>
        <w:t>inciso</w:t>
      </w:r>
      <w:r w:rsidRPr="00B8470A">
        <w:rPr>
          <w:rFonts w:asciiTheme="majorHAnsi" w:hAnsiTheme="majorHAnsi" w:cstheme="majorHAnsi"/>
          <w:spacing w:val="-5"/>
          <w:w w:val="105"/>
          <w:sz w:val="22"/>
          <w:szCs w:val="22"/>
        </w:rPr>
        <w:t xml:space="preserve"> </w:t>
      </w:r>
      <w:r w:rsidRPr="00B8470A">
        <w:rPr>
          <w:rFonts w:asciiTheme="majorHAnsi" w:hAnsiTheme="majorHAnsi" w:cstheme="majorHAnsi"/>
          <w:w w:val="105"/>
          <w:sz w:val="22"/>
          <w:szCs w:val="22"/>
        </w:rPr>
        <w:t>II</w:t>
      </w:r>
      <w:r w:rsidRPr="00B8470A">
        <w:rPr>
          <w:rFonts w:asciiTheme="majorHAnsi" w:hAnsiTheme="majorHAnsi" w:cstheme="majorHAnsi"/>
          <w:spacing w:val="-8"/>
          <w:w w:val="105"/>
          <w:sz w:val="22"/>
          <w:szCs w:val="22"/>
        </w:rPr>
        <w:t xml:space="preserve"> </w:t>
      </w:r>
      <w:r w:rsidRPr="00B8470A">
        <w:rPr>
          <w:rFonts w:asciiTheme="majorHAnsi" w:hAnsiTheme="majorHAnsi" w:cstheme="majorHAnsi"/>
          <w:w w:val="105"/>
          <w:sz w:val="22"/>
          <w:szCs w:val="22"/>
        </w:rPr>
        <w:t>do</w:t>
      </w:r>
      <w:r w:rsidRPr="00B8470A">
        <w:rPr>
          <w:rFonts w:asciiTheme="majorHAnsi" w:hAnsiTheme="majorHAnsi" w:cstheme="majorHAnsi"/>
          <w:spacing w:val="-4"/>
          <w:w w:val="105"/>
          <w:sz w:val="22"/>
          <w:szCs w:val="22"/>
        </w:rPr>
        <w:t xml:space="preserve"> </w:t>
      </w:r>
      <w:r w:rsidRPr="00B8470A">
        <w:rPr>
          <w:rFonts w:asciiTheme="majorHAnsi" w:hAnsiTheme="majorHAnsi" w:cstheme="majorHAnsi"/>
          <w:w w:val="105"/>
          <w:sz w:val="22"/>
          <w:szCs w:val="22"/>
        </w:rPr>
        <w:t>art.</w:t>
      </w:r>
      <w:r w:rsidRPr="00B8470A">
        <w:rPr>
          <w:rFonts w:asciiTheme="majorHAnsi" w:hAnsiTheme="majorHAnsi" w:cstheme="majorHAnsi"/>
          <w:spacing w:val="-6"/>
          <w:w w:val="105"/>
          <w:sz w:val="22"/>
          <w:szCs w:val="22"/>
        </w:rPr>
        <w:t xml:space="preserve"> </w:t>
      </w:r>
      <w:r w:rsidRPr="00B8470A">
        <w:rPr>
          <w:rFonts w:asciiTheme="majorHAnsi" w:hAnsiTheme="majorHAnsi" w:cstheme="majorHAnsi"/>
          <w:w w:val="105"/>
          <w:sz w:val="22"/>
          <w:szCs w:val="22"/>
        </w:rPr>
        <w:t>3.º</w:t>
      </w:r>
      <w:r w:rsidRPr="00B8470A">
        <w:rPr>
          <w:rFonts w:asciiTheme="majorHAnsi" w:hAnsiTheme="majorHAnsi" w:cstheme="majorHAnsi"/>
          <w:spacing w:val="-5"/>
          <w:w w:val="105"/>
          <w:sz w:val="22"/>
          <w:szCs w:val="22"/>
        </w:rPr>
        <w:t xml:space="preserve"> </w:t>
      </w:r>
      <w:r w:rsidRPr="00B8470A">
        <w:rPr>
          <w:rFonts w:asciiTheme="majorHAnsi" w:hAnsiTheme="majorHAnsi" w:cstheme="majorHAnsi"/>
          <w:w w:val="105"/>
          <w:sz w:val="22"/>
          <w:szCs w:val="22"/>
        </w:rPr>
        <w:t>da</w:t>
      </w:r>
      <w:r w:rsidRPr="00B8470A">
        <w:rPr>
          <w:rFonts w:asciiTheme="majorHAnsi" w:hAnsiTheme="majorHAnsi" w:cstheme="majorHAnsi"/>
          <w:spacing w:val="-5"/>
          <w:w w:val="105"/>
          <w:sz w:val="22"/>
          <w:szCs w:val="22"/>
        </w:rPr>
        <w:t xml:space="preserve"> </w:t>
      </w:r>
      <w:r w:rsidRPr="00B8470A">
        <w:rPr>
          <w:rFonts w:asciiTheme="majorHAnsi" w:hAnsiTheme="majorHAnsi" w:cstheme="majorHAnsi"/>
          <w:w w:val="105"/>
          <w:sz w:val="22"/>
          <w:szCs w:val="22"/>
        </w:rPr>
        <w:t>Lei</w:t>
      </w:r>
      <w:r w:rsidRPr="00B8470A">
        <w:rPr>
          <w:rFonts w:asciiTheme="majorHAnsi" w:hAnsiTheme="majorHAnsi" w:cstheme="majorHAnsi"/>
          <w:spacing w:val="-7"/>
          <w:w w:val="105"/>
          <w:sz w:val="22"/>
          <w:szCs w:val="22"/>
        </w:rPr>
        <w:t xml:space="preserve"> </w:t>
      </w:r>
      <w:r w:rsidRPr="00B8470A">
        <w:rPr>
          <w:rFonts w:asciiTheme="majorHAnsi" w:hAnsiTheme="majorHAnsi" w:cstheme="majorHAnsi"/>
          <w:w w:val="105"/>
          <w:sz w:val="22"/>
          <w:szCs w:val="22"/>
        </w:rPr>
        <w:t>Complementar</w:t>
      </w:r>
      <w:r w:rsidRPr="00B8470A">
        <w:rPr>
          <w:rFonts w:asciiTheme="majorHAnsi" w:hAnsiTheme="majorHAnsi" w:cstheme="majorHAnsi"/>
          <w:spacing w:val="-5"/>
          <w:w w:val="105"/>
          <w:sz w:val="22"/>
          <w:szCs w:val="22"/>
        </w:rPr>
        <w:t xml:space="preserve"> </w:t>
      </w:r>
      <w:r w:rsidRPr="00B8470A">
        <w:rPr>
          <w:rFonts w:asciiTheme="majorHAnsi" w:hAnsiTheme="majorHAnsi" w:cstheme="majorHAnsi"/>
          <w:w w:val="105"/>
          <w:sz w:val="22"/>
          <w:szCs w:val="22"/>
        </w:rPr>
        <w:t>nº.</w:t>
      </w:r>
      <w:r w:rsidRPr="00B8470A">
        <w:rPr>
          <w:rFonts w:asciiTheme="majorHAnsi" w:hAnsiTheme="majorHAnsi" w:cstheme="majorHAnsi"/>
          <w:spacing w:val="-4"/>
          <w:w w:val="105"/>
          <w:sz w:val="22"/>
          <w:szCs w:val="22"/>
        </w:rPr>
        <w:t xml:space="preserve"> </w:t>
      </w:r>
      <w:r w:rsidRPr="00B8470A">
        <w:rPr>
          <w:rFonts w:asciiTheme="majorHAnsi" w:hAnsiTheme="majorHAnsi" w:cstheme="majorHAnsi"/>
          <w:w w:val="105"/>
          <w:sz w:val="22"/>
          <w:szCs w:val="22"/>
        </w:rPr>
        <w:t>123,</w:t>
      </w:r>
      <w:r w:rsidRPr="00B8470A">
        <w:rPr>
          <w:rFonts w:asciiTheme="majorHAnsi" w:hAnsiTheme="majorHAnsi" w:cstheme="majorHAnsi"/>
          <w:spacing w:val="-7"/>
          <w:w w:val="105"/>
          <w:sz w:val="22"/>
          <w:szCs w:val="22"/>
        </w:rPr>
        <w:t xml:space="preserve"> </w:t>
      </w:r>
      <w:r w:rsidRPr="00B8470A">
        <w:rPr>
          <w:rFonts w:asciiTheme="majorHAnsi" w:hAnsiTheme="majorHAnsi" w:cstheme="majorHAnsi"/>
          <w:w w:val="105"/>
          <w:sz w:val="22"/>
          <w:szCs w:val="22"/>
        </w:rPr>
        <w:t>de</w:t>
      </w:r>
      <w:r w:rsidRPr="00B8470A">
        <w:rPr>
          <w:rFonts w:asciiTheme="majorHAnsi" w:hAnsiTheme="majorHAnsi" w:cstheme="majorHAnsi"/>
          <w:spacing w:val="-8"/>
          <w:w w:val="105"/>
          <w:sz w:val="22"/>
          <w:szCs w:val="22"/>
        </w:rPr>
        <w:t xml:space="preserve"> </w:t>
      </w:r>
      <w:r w:rsidRPr="00B8470A">
        <w:rPr>
          <w:rFonts w:asciiTheme="majorHAnsi" w:hAnsiTheme="majorHAnsi" w:cstheme="majorHAnsi"/>
          <w:w w:val="105"/>
          <w:sz w:val="22"/>
          <w:szCs w:val="22"/>
        </w:rPr>
        <w:t xml:space="preserve">14/12/2006. </w:t>
      </w:r>
    </w:p>
    <w:p w14:paraId="4CBC6977" w14:textId="1A65DCF4" w:rsidR="005E113A" w:rsidRPr="00B8470A" w:rsidRDefault="005E113A" w:rsidP="005E113A">
      <w:pPr>
        <w:pStyle w:val="Corpodetexto"/>
        <w:jc w:val="both"/>
        <w:rPr>
          <w:rFonts w:asciiTheme="majorHAnsi" w:hAnsiTheme="majorHAnsi" w:cstheme="majorHAnsi"/>
          <w:sz w:val="22"/>
          <w:szCs w:val="22"/>
        </w:rPr>
      </w:pPr>
      <w:proofErr w:type="gramStart"/>
      <w:r w:rsidRPr="00B8470A">
        <w:rPr>
          <w:rFonts w:asciiTheme="majorHAnsi" w:hAnsiTheme="majorHAnsi" w:cstheme="majorHAnsi"/>
          <w:w w:val="105"/>
          <w:sz w:val="22"/>
          <w:szCs w:val="22"/>
        </w:rPr>
        <w:t xml:space="preserve">( </w:t>
      </w:r>
      <w:r w:rsidR="00E92A34" w:rsidRPr="00B8470A">
        <w:rPr>
          <w:rFonts w:asciiTheme="majorHAnsi" w:hAnsiTheme="majorHAnsi" w:cstheme="majorHAnsi"/>
          <w:w w:val="105"/>
          <w:sz w:val="22"/>
          <w:szCs w:val="22"/>
        </w:rPr>
        <w:t xml:space="preserve"> )</w:t>
      </w:r>
      <w:proofErr w:type="gramEnd"/>
      <w:r w:rsidR="00E92A34" w:rsidRPr="00B8470A">
        <w:rPr>
          <w:rFonts w:asciiTheme="majorHAnsi" w:hAnsiTheme="majorHAnsi" w:cstheme="majorHAnsi"/>
          <w:w w:val="105"/>
          <w:sz w:val="22"/>
          <w:szCs w:val="22"/>
        </w:rPr>
        <w:t xml:space="preserve"> MICROEMPREENDEDOR INDIVIDUAL</w:t>
      </w:r>
      <w:r w:rsidRPr="00B8470A">
        <w:rPr>
          <w:rFonts w:asciiTheme="majorHAnsi" w:hAnsiTheme="majorHAnsi" w:cstheme="majorHAnsi"/>
          <w:w w:val="105"/>
          <w:sz w:val="22"/>
          <w:szCs w:val="22"/>
        </w:rPr>
        <w:t>.</w:t>
      </w:r>
    </w:p>
    <w:p w14:paraId="333DECBD" w14:textId="103EA170" w:rsidR="005E113A" w:rsidRPr="00B8470A" w:rsidRDefault="005E113A" w:rsidP="005E113A">
      <w:pPr>
        <w:pStyle w:val="Corpodetexto"/>
        <w:jc w:val="both"/>
        <w:rPr>
          <w:rFonts w:asciiTheme="majorHAnsi" w:hAnsiTheme="majorHAnsi" w:cstheme="majorHAnsi"/>
          <w:sz w:val="22"/>
          <w:szCs w:val="22"/>
        </w:rPr>
      </w:pPr>
      <w:r w:rsidRPr="00B8470A">
        <w:rPr>
          <w:rFonts w:asciiTheme="majorHAnsi" w:hAnsiTheme="majorHAnsi" w:cstheme="majorHAnsi"/>
          <w:w w:val="105"/>
          <w:sz w:val="22"/>
          <w:szCs w:val="22"/>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1B0758BA" w14:textId="0D3A4A3C" w:rsidR="005E113A" w:rsidRPr="00B8470A" w:rsidRDefault="005E113A" w:rsidP="005E113A">
      <w:pPr>
        <w:pStyle w:val="Corpodetexto"/>
        <w:jc w:val="both"/>
        <w:rPr>
          <w:rFonts w:asciiTheme="majorHAnsi" w:hAnsiTheme="majorHAnsi" w:cstheme="majorHAnsi"/>
          <w:sz w:val="22"/>
          <w:szCs w:val="22"/>
        </w:rPr>
      </w:pPr>
      <w:r w:rsidRPr="00B8470A">
        <w:rPr>
          <w:rFonts w:asciiTheme="majorHAnsi" w:hAnsiTheme="majorHAnsi" w:cstheme="majorHAnsi"/>
          <w:w w:val="105"/>
          <w:sz w:val="22"/>
          <w:szCs w:val="22"/>
        </w:rPr>
        <w:t>Que do capital da Empresa não participa pessoa física que seja inscrita como empresário ou seja sócia de outra empresa que receba tratamento jurídico diferenciado nos termos desta Lei Complementar;</w:t>
      </w:r>
    </w:p>
    <w:p w14:paraId="4F98AC25" w14:textId="4DC3FDA9" w:rsidR="005E113A" w:rsidRPr="00B8470A" w:rsidRDefault="005E113A" w:rsidP="005E113A">
      <w:pPr>
        <w:pStyle w:val="Corpodetexto"/>
        <w:jc w:val="both"/>
        <w:rPr>
          <w:rFonts w:asciiTheme="majorHAnsi" w:hAnsiTheme="majorHAnsi" w:cstheme="majorHAnsi"/>
          <w:sz w:val="22"/>
          <w:szCs w:val="22"/>
        </w:rPr>
      </w:pPr>
      <w:r w:rsidRPr="00B8470A">
        <w:rPr>
          <w:rFonts w:asciiTheme="majorHAnsi" w:hAnsiTheme="majorHAnsi" w:cstheme="majorHAnsi"/>
          <w:w w:val="105"/>
          <w:sz w:val="22"/>
          <w:szCs w:val="22"/>
        </w:rPr>
        <w:t>Que</w:t>
      </w:r>
      <w:r w:rsidRPr="00B8470A">
        <w:rPr>
          <w:rFonts w:asciiTheme="majorHAnsi" w:hAnsiTheme="majorHAnsi" w:cstheme="majorHAnsi"/>
          <w:spacing w:val="-2"/>
          <w:w w:val="105"/>
          <w:sz w:val="22"/>
          <w:szCs w:val="22"/>
        </w:rPr>
        <w:t xml:space="preserve"> </w:t>
      </w:r>
      <w:r w:rsidRPr="00B8470A">
        <w:rPr>
          <w:rFonts w:asciiTheme="majorHAnsi" w:hAnsiTheme="majorHAnsi" w:cstheme="majorHAnsi"/>
          <w:w w:val="105"/>
          <w:sz w:val="22"/>
          <w:szCs w:val="22"/>
        </w:rPr>
        <w:t>o titular ou sócio da Empresa não participa com mais</w:t>
      </w:r>
      <w:r w:rsidRPr="00B8470A">
        <w:rPr>
          <w:rFonts w:asciiTheme="majorHAnsi" w:hAnsiTheme="majorHAnsi" w:cstheme="majorHAnsi"/>
          <w:spacing w:val="-1"/>
          <w:w w:val="105"/>
          <w:sz w:val="22"/>
          <w:szCs w:val="22"/>
        </w:rPr>
        <w:t xml:space="preserve"> </w:t>
      </w:r>
      <w:r w:rsidRPr="00B8470A">
        <w:rPr>
          <w:rFonts w:asciiTheme="majorHAnsi" w:hAnsiTheme="majorHAnsi" w:cstheme="majorHAnsi"/>
          <w:w w:val="105"/>
          <w:sz w:val="22"/>
          <w:szCs w:val="22"/>
        </w:rPr>
        <w:t>de</w:t>
      </w:r>
      <w:r w:rsidRPr="00B8470A">
        <w:rPr>
          <w:rFonts w:asciiTheme="majorHAnsi" w:hAnsiTheme="majorHAnsi" w:cstheme="majorHAnsi"/>
          <w:spacing w:val="-1"/>
          <w:w w:val="105"/>
          <w:sz w:val="22"/>
          <w:szCs w:val="22"/>
        </w:rPr>
        <w:t xml:space="preserve"> </w:t>
      </w:r>
      <w:r w:rsidRPr="00B8470A">
        <w:rPr>
          <w:rFonts w:asciiTheme="majorHAnsi" w:hAnsiTheme="majorHAnsi" w:cstheme="majorHAnsi"/>
          <w:w w:val="105"/>
          <w:sz w:val="22"/>
          <w:szCs w:val="22"/>
        </w:rPr>
        <w:t>10% (dez</w:t>
      </w:r>
      <w:r w:rsidRPr="00B8470A">
        <w:rPr>
          <w:rFonts w:asciiTheme="majorHAnsi" w:hAnsiTheme="majorHAnsi" w:cstheme="majorHAnsi"/>
          <w:spacing w:val="-1"/>
          <w:w w:val="105"/>
          <w:sz w:val="22"/>
          <w:szCs w:val="22"/>
        </w:rPr>
        <w:t xml:space="preserve"> </w:t>
      </w:r>
      <w:r w:rsidRPr="00B8470A">
        <w:rPr>
          <w:rFonts w:asciiTheme="majorHAnsi" w:hAnsiTheme="majorHAnsi" w:cstheme="majorHAnsi"/>
          <w:w w:val="105"/>
          <w:sz w:val="22"/>
          <w:szCs w:val="22"/>
        </w:rPr>
        <w:t>por cento) do capital de outra empresa não beneficiada por esta Lei Complementar.</w:t>
      </w:r>
    </w:p>
    <w:p w14:paraId="2B08A8FA" w14:textId="72E70A2B" w:rsidR="005E113A" w:rsidRPr="00B8470A" w:rsidRDefault="005E113A" w:rsidP="005E113A">
      <w:pPr>
        <w:pStyle w:val="Corpodetexto"/>
        <w:jc w:val="both"/>
        <w:rPr>
          <w:rFonts w:asciiTheme="majorHAnsi" w:hAnsiTheme="majorHAnsi" w:cstheme="majorHAnsi"/>
          <w:w w:val="105"/>
          <w:sz w:val="22"/>
          <w:szCs w:val="22"/>
        </w:rPr>
      </w:pPr>
      <w:r w:rsidRPr="00B8470A">
        <w:rPr>
          <w:rFonts w:asciiTheme="majorHAnsi" w:hAnsiTheme="majorHAnsi" w:cstheme="majorHAnsi"/>
          <w:w w:val="105"/>
          <w:sz w:val="22"/>
          <w:szCs w:val="22"/>
        </w:rPr>
        <w:t>Que estará observando as disposições do § 2º do</w:t>
      </w:r>
      <w:r w:rsidRPr="00B8470A">
        <w:rPr>
          <w:rFonts w:asciiTheme="majorHAnsi" w:hAnsiTheme="majorHAnsi" w:cstheme="majorHAnsi"/>
          <w:spacing w:val="-2"/>
          <w:w w:val="105"/>
          <w:sz w:val="22"/>
          <w:szCs w:val="22"/>
        </w:rPr>
        <w:t xml:space="preserve"> </w:t>
      </w:r>
      <w:r w:rsidRPr="00B8470A">
        <w:rPr>
          <w:rFonts w:asciiTheme="majorHAnsi" w:hAnsiTheme="majorHAnsi" w:cstheme="majorHAnsi"/>
          <w:w w:val="105"/>
          <w:sz w:val="22"/>
          <w:szCs w:val="22"/>
        </w:rPr>
        <w:t>art. 4, não tendo celebrado contratos com a Administração Pública cujos valores somados extrapolem a receita bruta máxima admitida para fins de enquadramento como empresa de pequeno porte, no ano-calendário de realização da licitação.</w:t>
      </w:r>
    </w:p>
    <w:p w14:paraId="318E912A" w14:textId="0CBC56AB" w:rsidR="005E113A" w:rsidRPr="00B8470A" w:rsidRDefault="005E113A" w:rsidP="00112B40">
      <w:pPr>
        <w:pStyle w:val="Corpodetexto"/>
        <w:jc w:val="right"/>
        <w:rPr>
          <w:rFonts w:asciiTheme="majorHAnsi" w:hAnsiTheme="majorHAnsi" w:cstheme="majorHAnsi"/>
          <w:w w:val="105"/>
          <w:sz w:val="22"/>
          <w:szCs w:val="22"/>
        </w:rPr>
      </w:pPr>
      <w:r w:rsidRPr="00B8470A">
        <w:rPr>
          <w:rFonts w:asciiTheme="majorHAnsi" w:hAnsiTheme="majorHAnsi" w:cstheme="majorHAnsi"/>
          <w:w w:val="105"/>
          <w:sz w:val="22"/>
          <w:szCs w:val="22"/>
        </w:rPr>
        <w:t>Sonora – MS, XX de XXXXXXXX de 20</w:t>
      </w:r>
      <w:r w:rsidR="00112B40">
        <w:rPr>
          <w:rFonts w:asciiTheme="majorHAnsi" w:hAnsiTheme="majorHAnsi" w:cstheme="majorHAnsi"/>
          <w:w w:val="105"/>
          <w:sz w:val="22"/>
          <w:szCs w:val="22"/>
        </w:rPr>
        <w:t>26</w:t>
      </w:r>
      <w:r w:rsidRPr="00B8470A">
        <w:rPr>
          <w:rFonts w:asciiTheme="majorHAnsi" w:hAnsiTheme="majorHAnsi" w:cstheme="majorHAnsi"/>
          <w:w w:val="105"/>
          <w:sz w:val="22"/>
          <w:szCs w:val="22"/>
        </w:rPr>
        <w:t>.</w:t>
      </w:r>
    </w:p>
    <w:p w14:paraId="0FDE04FC" w14:textId="2E87FA00" w:rsidR="005E113A" w:rsidRPr="00FA2BBC" w:rsidRDefault="005E113A" w:rsidP="005E113A">
      <w:pPr>
        <w:pStyle w:val="SemEspaamento"/>
        <w:rPr>
          <w:rFonts w:asciiTheme="majorHAnsi" w:hAnsiTheme="majorHAnsi" w:cstheme="majorHAnsi"/>
        </w:rPr>
      </w:pPr>
      <w:r w:rsidRPr="00FA2BBC">
        <w:rPr>
          <w:rFonts w:asciiTheme="majorHAnsi" w:hAnsiTheme="majorHAnsi" w:cstheme="majorHAnsi"/>
        </w:rPr>
        <w:t>______________________________________</w:t>
      </w:r>
    </w:p>
    <w:p w14:paraId="5371F6DC" w14:textId="77777777" w:rsidR="005E113A" w:rsidRPr="00FA2BBC" w:rsidRDefault="005E113A" w:rsidP="005E113A">
      <w:pPr>
        <w:pStyle w:val="SemEspaamento"/>
        <w:rPr>
          <w:rFonts w:asciiTheme="majorHAnsi" w:hAnsiTheme="majorHAnsi" w:cstheme="majorHAnsi"/>
          <w:w w:val="105"/>
        </w:rPr>
      </w:pPr>
      <w:r w:rsidRPr="00FA2BBC">
        <w:rPr>
          <w:rFonts w:asciiTheme="majorHAnsi" w:hAnsiTheme="majorHAnsi" w:cstheme="majorHAnsi"/>
          <w:w w:val="105"/>
        </w:rPr>
        <w:t>EMPRESA</w:t>
      </w:r>
      <w:bookmarkEnd w:id="11"/>
    </w:p>
    <w:p w14:paraId="188BC087" w14:textId="77777777" w:rsidR="0025034B" w:rsidRPr="00B8470A" w:rsidRDefault="0025034B" w:rsidP="00EE1D77">
      <w:pPr>
        <w:jc w:val="both"/>
        <w:rPr>
          <w:rFonts w:asciiTheme="majorHAnsi" w:hAnsiTheme="majorHAnsi" w:cstheme="majorHAnsi"/>
          <w:b/>
          <w:bCs/>
          <w:sz w:val="22"/>
          <w:szCs w:val="22"/>
        </w:rPr>
      </w:pPr>
    </w:p>
    <w:p w14:paraId="023D09E4" w14:textId="77777777" w:rsidR="00EB00C4" w:rsidRPr="00B8470A" w:rsidRDefault="00EB00C4" w:rsidP="00EE1D77">
      <w:pPr>
        <w:jc w:val="both"/>
        <w:rPr>
          <w:rFonts w:asciiTheme="majorHAnsi" w:hAnsiTheme="majorHAnsi" w:cstheme="majorHAnsi"/>
          <w:b/>
          <w:bCs/>
          <w:sz w:val="22"/>
          <w:szCs w:val="22"/>
        </w:rPr>
      </w:pPr>
    </w:p>
    <w:p w14:paraId="76EF4CAA" w14:textId="77777777" w:rsidR="00EB00C4" w:rsidRPr="00B8470A" w:rsidRDefault="00EB00C4" w:rsidP="00EE1D77">
      <w:pPr>
        <w:jc w:val="both"/>
        <w:rPr>
          <w:rFonts w:asciiTheme="majorHAnsi" w:hAnsiTheme="majorHAnsi" w:cstheme="majorHAnsi"/>
          <w:b/>
          <w:bCs/>
          <w:sz w:val="22"/>
          <w:szCs w:val="22"/>
        </w:rPr>
      </w:pPr>
    </w:p>
    <w:p w14:paraId="49B7CF0C" w14:textId="4128C288" w:rsidR="00EB00C4" w:rsidRPr="00B8470A" w:rsidRDefault="00EB00C4" w:rsidP="00EE1D77">
      <w:pPr>
        <w:jc w:val="both"/>
        <w:rPr>
          <w:rFonts w:asciiTheme="majorHAnsi" w:hAnsiTheme="majorHAnsi" w:cstheme="majorHAnsi"/>
          <w:b/>
          <w:bCs/>
          <w:sz w:val="22"/>
          <w:szCs w:val="22"/>
        </w:rPr>
      </w:pPr>
    </w:p>
    <w:sectPr w:rsidR="00EB00C4" w:rsidRPr="00B8470A" w:rsidSect="000F11CE">
      <w:type w:val="continuous"/>
      <w:pgSz w:w="11906" w:h="16838" w:code="9"/>
      <w:pgMar w:top="1417" w:right="1701" w:bottom="141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63EAD" w14:textId="77777777" w:rsidR="000648CA" w:rsidRDefault="000648CA">
      <w:r>
        <w:separator/>
      </w:r>
    </w:p>
  </w:endnote>
  <w:endnote w:type="continuationSeparator" w:id="0">
    <w:p w14:paraId="49A71B43" w14:textId="77777777" w:rsidR="000648CA" w:rsidRDefault="000648CA">
      <w:r>
        <w:continuationSeparator/>
      </w:r>
    </w:p>
  </w:endnote>
  <w:endnote w:type="continuationNotice" w:id="1">
    <w:p w14:paraId="2FD8A376" w14:textId="77777777" w:rsidR="000648CA" w:rsidRDefault="000648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yriadPro-Regular">
    <w:altName w:val="Microsoft JhengHei"/>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CE7CA" w14:textId="77777777" w:rsidR="000648CA" w:rsidRDefault="000648CA" w:rsidP="000C16C9">
    <w:pPr>
      <w:pStyle w:val="PargrafodaLista"/>
      <w:tabs>
        <w:tab w:val="left" w:pos="142"/>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4DA1C" w14:textId="0D86A3FF" w:rsidR="000648CA" w:rsidRPr="00B55ACA" w:rsidRDefault="000648CA" w:rsidP="000C16C9">
    <w:pPr>
      <w:pStyle w:val="PargrafodaLista"/>
      <w:tabs>
        <w:tab w:val="left" w:pos="142"/>
        <w:tab w:val="center" w:pos="4584"/>
      </w:tabs>
      <w:ind w:right="-1283" w:hanging="1276"/>
      <w:jc w:val="center"/>
      <w:rPr>
        <w:rFonts w:ascii="Calibri Light" w:hAnsi="Calibri Light" w:cs="Calibri Light"/>
        <w:b/>
        <w:sz w:val="20"/>
        <w:szCs w:val="20"/>
      </w:rPr>
    </w:pPr>
    <w:r w:rsidRPr="00B55ACA">
      <w:rPr>
        <w:rFonts w:ascii="Calibri Light" w:hAnsi="Calibri Light" w:cs="Calibri Light"/>
        <w:b/>
        <w:sz w:val="20"/>
        <w:szCs w:val="20"/>
      </w:rPr>
      <w:t>Av. Edson Aparecido Fernandes de Campos, 750 – Centro – Sonora – MS</w:t>
    </w:r>
  </w:p>
  <w:p w14:paraId="77C04F04" w14:textId="7DBFFA91" w:rsidR="000648CA" w:rsidRDefault="000648CA" w:rsidP="000C16C9">
    <w:pPr>
      <w:pStyle w:val="PargrafodaLista"/>
      <w:tabs>
        <w:tab w:val="left" w:pos="1943"/>
        <w:tab w:val="center" w:pos="4584"/>
      </w:tabs>
      <w:ind w:right="360"/>
      <w:jc w:val="center"/>
      <w:rPr>
        <w:b/>
        <w:sz w:val="20"/>
        <w:szCs w:val="20"/>
      </w:rPr>
    </w:pPr>
    <w:r w:rsidRPr="00B55ACA">
      <w:rPr>
        <w:rFonts w:ascii="Calibri Light" w:hAnsi="Calibri Light" w:cs="Calibri Light"/>
        <w:b/>
        <w:sz w:val="20"/>
        <w:szCs w:val="20"/>
      </w:rPr>
      <w:t xml:space="preserve"> e-mail: </w:t>
    </w:r>
    <w:hyperlink r:id="rId1" w:history="1">
      <w:r w:rsidRPr="00B55ACA">
        <w:rPr>
          <w:rStyle w:val="Hyperlink"/>
          <w:rFonts w:ascii="Calibri Light" w:hAnsi="Calibri Light" w:cs="Calibri Light"/>
          <w:b/>
          <w:sz w:val="20"/>
          <w:szCs w:val="20"/>
        </w:rPr>
        <w:t>licitacao@sonora.ms.gov.br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AC74B" w14:textId="77777777" w:rsidR="000648CA" w:rsidRPr="00B55ACA" w:rsidRDefault="000648CA" w:rsidP="006F7E2D">
    <w:pPr>
      <w:pStyle w:val="PargrafodaLista"/>
      <w:tabs>
        <w:tab w:val="left" w:pos="142"/>
        <w:tab w:val="center" w:pos="4584"/>
      </w:tabs>
      <w:ind w:right="-1283" w:hanging="1276"/>
      <w:jc w:val="center"/>
      <w:rPr>
        <w:rFonts w:ascii="Calibri Light" w:hAnsi="Calibri Light" w:cs="Calibri Light"/>
        <w:b/>
        <w:sz w:val="20"/>
        <w:szCs w:val="20"/>
      </w:rPr>
    </w:pPr>
    <w:r w:rsidRPr="00B55ACA">
      <w:rPr>
        <w:rFonts w:ascii="Calibri Light" w:hAnsi="Calibri Light" w:cs="Calibri Light"/>
        <w:b/>
        <w:sz w:val="20"/>
        <w:szCs w:val="20"/>
      </w:rPr>
      <w:t>Av. Edson Aparecido Fernandes de Campos, 750 – Centro – Sonora – MS</w:t>
    </w:r>
  </w:p>
  <w:p w14:paraId="5D2C5B57" w14:textId="77777777" w:rsidR="000648CA" w:rsidRDefault="000648CA" w:rsidP="006F7E2D">
    <w:pPr>
      <w:pStyle w:val="PargrafodaLista"/>
      <w:tabs>
        <w:tab w:val="left" w:pos="1943"/>
        <w:tab w:val="center" w:pos="4584"/>
      </w:tabs>
      <w:ind w:right="360"/>
      <w:jc w:val="center"/>
      <w:rPr>
        <w:b/>
        <w:sz w:val="20"/>
        <w:szCs w:val="20"/>
      </w:rPr>
    </w:pPr>
    <w:r w:rsidRPr="00B55ACA">
      <w:rPr>
        <w:rFonts w:ascii="Calibri Light" w:hAnsi="Calibri Light" w:cs="Calibri Light"/>
        <w:b/>
        <w:sz w:val="20"/>
        <w:szCs w:val="20"/>
      </w:rPr>
      <w:t xml:space="preserve"> e-mail: </w:t>
    </w:r>
    <w:hyperlink r:id="rId1" w:history="1">
      <w:r w:rsidRPr="00B55ACA">
        <w:rPr>
          <w:rStyle w:val="Hyperlink"/>
          <w:rFonts w:ascii="Calibri Light" w:hAnsi="Calibri Light" w:cs="Calibri Light"/>
          <w:b/>
          <w:sz w:val="20"/>
          <w:szCs w:val="20"/>
        </w:rPr>
        <w:t>licitacao@sonora.ms.gov.br</w:t>
      </w:r>
    </w:hyperlink>
  </w:p>
  <w:p w14:paraId="6DEC0678" w14:textId="77777777" w:rsidR="000648CA" w:rsidRDefault="000648C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57E6B" w14:textId="77777777" w:rsidR="000648CA" w:rsidRDefault="000648CA">
      <w:r>
        <w:separator/>
      </w:r>
    </w:p>
  </w:footnote>
  <w:footnote w:type="continuationSeparator" w:id="0">
    <w:p w14:paraId="5965F235" w14:textId="77777777" w:rsidR="000648CA" w:rsidRDefault="000648CA">
      <w:r>
        <w:continuationSeparator/>
      </w:r>
    </w:p>
  </w:footnote>
  <w:footnote w:type="continuationNotice" w:id="1">
    <w:p w14:paraId="0E889C73" w14:textId="77777777" w:rsidR="000648CA" w:rsidRDefault="000648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0D32" w14:textId="77777777" w:rsidR="000648CA" w:rsidRDefault="000648CA" w:rsidP="000C16C9">
    <w:pPr>
      <w:pStyle w:val="Legenda"/>
      <w:tabs>
        <w:tab w:val="left" w:pos="2220"/>
        <w:tab w:val="center" w:pos="4819"/>
      </w:tabs>
    </w:pPr>
    <w:r>
      <w:rPr>
        <w:noProof/>
      </w:rPr>
      <w:drawing>
        <wp:inline distT="0" distB="0" distL="0" distR="0" wp14:anchorId="0A87C790" wp14:editId="15FF86CD">
          <wp:extent cx="783590" cy="1110615"/>
          <wp:effectExtent l="0" t="0" r="0" b="0"/>
          <wp:docPr id="1" name="Imagem 1"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5568FDF8" w14:textId="77777777" w:rsidR="000648CA" w:rsidRPr="00B55ACA" w:rsidRDefault="000648CA" w:rsidP="000C16C9">
    <w:pPr>
      <w:pStyle w:val="SemEspaamento"/>
      <w:jc w:val="center"/>
      <w:rPr>
        <w:rFonts w:ascii="Calibri Light" w:hAnsi="Calibri Light" w:cs="Calibri Light"/>
        <w:b/>
        <w:sz w:val="26"/>
        <w:szCs w:val="26"/>
      </w:rPr>
    </w:pPr>
    <w:r w:rsidRPr="00B55ACA">
      <w:rPr>
        <w:rFonts w:ascii="Calibri Light" w:hAnsi="Calibri Light" w:cs="Calibri Light"/>
        <w:b/>
        <w:sz w:val="26"/>
        <w:szCs w:val="26"/>
      </w:rPr>
      <w:t>PREFEITURA MUNICIPAL DE SONORA</w:t>
    </w:r>
  </w:p>
  <w:p w14:paraId="41C2936E" w14:textId="7C3AF3A1" w:rsidR="000648CA" w:rsidRPr="00B55ACA" w:rsidRDefault="000648CA" w:rsidP="00D46711">
    <w:pPr>
      <w:pStyle w:val="SemEspaamento"/>
      <w:jc w:val="center"/>
      <w:rPr>
        <w:rFonts w:ascii="Calibri Light" w:hAnsi="Calibri Light" w:cs="Calibri Light"/>
      </w:rPr>
    </w:pPr>
    <w:r w:rsidRPr="00B55ACA">
      <w:rPr>
        <w:rFonts w:ascii="Calibri Light" w:hAnsi="Calibri Light" w:cs="Calibri Light"/>
        <w:b/>
        <w:sz w:val="26"/>
        <w:szCs w:val="26"/>
      </w:rPr>
      <w:t>Estado de Mato Grosso do Sul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5EDAF" w14:textId="77777777" w:rsidR="000648CA" w:rsidRDefault="000648CA" w:rsidP="008B30BE">
    <w:pPr>
      <w:pStyle w:val="Legenda"/>
      <w:tabs>
        <w:tab w:val="left" w:pos="2220"/>
        <w:tab w:val="center" w:pos="4819"/>
      </w:tabs>
    </w:pPr>
    <w:r>
      <w:rPr>
        <w:noProof/>
      </w:rPr>
      <w:drawing>
        <wp:inline distT="0" distB="0" distL="0" distR="0" wp14:anchorId="2A6CF508" wp14:editId="31010475">
          <wp:extent cx="783590" cy="1110615"/>
          <wp:effectExtent l="0" t="0" r="0" b="0"/>
          <wp:docPr id="2" name="Imagem 2"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1C2C3C3A" w14:textId="77777777" w:rsidR="000648CA" w:rsidRDefault="000648CA" w:rsidP="008B30BE">
    <w:pPr>
      <w:pStyle w:val="SemEspaamento"/>
      <w:jc w:val="center"/>
      <w:rPr>
        <w:rFonts w:ascii="Arial" w:hAnsi="Arial" w:cs="Arial"/>
        <w:b/>
        <w:sz w:val="26"/>
        <w:szCs w:val="26"/>
      </w:rPr>
    </w:pPr>
    <w:r>
      <w:rPr>
        <w:rFonts w:ascii="Arial" w:hAnsi="Arial" w:cs="Arial"/>
        <w:b/>
        <w:sz w:val="26"/>
        <w:szCs w:val="26"/>
      </w:rPr>
      <w:t>PREFEITURA MUNICIPAL DE SONORA</w:t>
    </w:r>
  </w:p>
  <w:p w14:paraId="2408FF09" w14:textId="29341066" w:rsidR="000648CA" w:rsidRDefault="000648CA" w:rsidP="008B30BE">
    <w:pPr>
      <w:pStyle w:val="SemEspaamento"/>
      <w:jc w:val="center"/>
    </w:pPr>
    <w:r>
      <w:rPr>
        <w:rFonts w:ascii="Arial" w:hAnsi="Arial" w:cs="Arial"/>
        <w:b/>
        <w:sz w:val="26"/>
        <w:szCs w:val="26"/>
      </w:rPr>
      <w:t>Estado de Mato Grosso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7021"/>
        </w:tabs>
        <w:ind w:left="7021" w:hanging="360"/>
      </w:pPr>
      <w:rPr>
        <w:rFonts w:ascii="Symbol" w:hAnsi="Symbol" w:hint="default"/>
      </w:rPr>
    </w:lvl>
  </w:abstractNum>
  <w:abstractNum w:abstractNumId="1" w15:restartNumberingAfterBreak="0">
    <w:nsid w:val="043932E0"/>
    <w:multiLevelType w:val="multilevel"/>
    <w:tmpl w:val="47805D02"/>
    <w:lvl w:ilvl="0">
      <w:start w:val="19"/>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75F6F19"/>
    <w:multiLevelType w:val="multilevel"/>
    <w:tmpl w:val="ECF2C25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1F0291"/>
    <w:multiLevelType w:val="multilevel"/>
    <w:tmpl w:val="6644BFB6"/>
    <w:lvl w:ilvl="0">
      <w:start w:val="10"/>
      <w:numFmt w:val="decimal"/>
      <w:lvlText w:val="%1."/>
      <w:lvlJc w:val="left"/>
      <w:pPr>
        <w:ind w:left="480" w:hanging="480"/>
      </w:pPr>
      <w:rPr>
        <w:rFonts w:hint="default"/>
      </w:rPr>
    </w:lvl>
    <w:lvl w:ilvl="1">
      <w:start w:val="6"/>
      <w:numFmt w:val="decimal"/>
      <w:lvlText w:val="%1.%2."/>
      <w:lvlJc w:val="left"/>
      <w:pPr>
        <w:ind w:left="1054" w:hanging="480"/>
      </w:pPr>
      <w:rPr>
        <w:rFonts w:hint="default"/>
      </w:rPr>
    </w:lvl>
    <w:lvl w:ilvl="2">
      <w:start w:val="1"/>
      <w:numFmt w:val="decimal"/>
      <w:lvlText w:val="%1.%2.%3."/>
      <w:lvlJc w:val="left"/>
      <w:pPr>
        <w:ind w:left="1868" w:hanging="720"/>
      </w:pPr>
      <w:rPr>
        <w:rFonts w:hint="default"/>
      </w:rPr>
    </w:lvl>
    <w:lvl w:ilvl="3">
      <w:start w:val="1"/>
      <w:numFmt w:val="decimal"/>
      <w:lvlText w:val="%1.%2.%3.%4."/>
      <w:lvlJc w:val="left"/>
      <w:pPr>
        <w:ind w:left="2442" w:hanging="720"/>
      </w:pPr>
      <w:rPr>
        <w:rFonts w:hint="default"/>
      </w:rPr>
    </w:lvl>
    <w:lvl w:ilvl="4">
      <w:start w:val="1"/>
      <w:numFmt w:val="decimal"/>
      <w:lvlText w:val="%1.%2.%3.%4.%5."/>
      <w:lvlJc w:val="left"/>
      <w:pPr>
        <w:ind w:left="3376" w:hanging="1080"/>
      </w:pPr>
      <w:rPr>
        <w:rFonts w:hint="default"/>
      </w:rPr>
    </w:lvl>
    <w:lvl w:ilvl="5">
      <w:start w:val="1"/>
      <w:numFmt w:val="decimal"/>
      <w:lvlText w:val="%1.%2.%3.%4.%5.%6."/>
      <w:lvlJc w:val="left"/>
      <w:pPr>
        <w:ind w:left="3950" w:hanging="1080"/>
      </w:pPr>
      <w:rPr>
        <w:rFonts w:hint="default"/>
      </w:rPr>
    </w:lvl>
    <w:lvl w:ilvl="6">
      <w:start w:val="1"/>
      <w:numFmt w:val="decimal"/>
      <w:lvlText w:val="%1.%2.%3.%4.%5.%6.%7."/>
      <w:lvlJc w:val="left"/>
      <w:pPr>
        <w:ind w:left="4884" w:hanging="1440"/>
      </w:pPr>
      <w:rPr>
        <w:rFonts w:hint="default"/>
      </w:rPr>
    </w:lvl>
    <w:lvl w:ilvl="7">
      <w:start w:val="1"/>
      <w:numFmt w:val="decimal"/>
      <w:lvlText w:val="%1.%2.%3.%4.%5.%6.%7.%8."/>
      <w:lvlJc w:val="left"/>
      <w:pPr>
        <w:ind w:left="5458" w:hanging="1440"/>
      </w:pPr>
      <w:rPr>
        <w:rFonts w:hint="default"/>
      </w:rPr>
    </w:lvl>
    <w:lvl w:ilvl="8">
      <w:start w:val="1"/>
      <w:numFmt w:val="decimal"/>
      <w:lvlText w:val="%1.%2.%3.%4.%5.%6.%7.%8.%9."/>
      <w:lvlJc w:val="left"/>
      <w:pPr>
        <w:ind w:left="6392" w:hanging="1800"/>
      </w:pPr>
      <w:rPr>
        <w:rFonts w:hint="default"/>
      </w:rPr>
    </w:lvl>
  </w:abstractNum>
  <w:abstractNum w:abstractNumId="4" w15:restartNumberingAfterBreak="0">
    <w:nsid w:val="0AB9104A"/>
    <w:multiLevelType w:val="multilevel"/>
    <w:tmpl w:val="EA2C1B38"/>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b w:val="0"/>
        <w:bCs/>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0D8A241F"/>
    <w:multiLevelType w:val="multilevel"/>
    <w:tmpl w:val="064E5C06"/>
    <w:lvl w:ilvl="0">
      <w:start w:val="11"/>
      <w:numFmt w:val="decimal"/>
      <w:lvlText w:val="%1."/>
      <w:lvlJc w:val="left"/>
      <w:pPr>
        <w:ind w:left="480" w:hanging="480"/>
      </w:pPr>
      <w:rPr>
        <w:rFonts w:eastAsia="Calibri" w:hint="default"/>
        <w:color w:val="000000"/>
      </w:rPr>
    </w:lvl>
    <w:lvl w:ilvl="1">
      <w:start w:val="1"/>
      <w:numFmt w:val="decimal"/>
      <w:lvlText w:val="%1.%2."/>
      <w:lvlJc w:val="left"/>
      <w:pPr>
        <w:ind w:left="480" w:hanging="480"/>
      </w:pPr>
      <w:rPr>
        <w:rFonts w:eastAsia="Calibri" w:hint="default"/>
        <w:color w:val="000000"/>
      </w:rPr>
    </w:lvl>
    <w:lvl w:ilvl="2">
      <w:start w:val="1"/>
      <w:numFmt w:val="decimal"/>
      <w:lvlText w:val="%1.%2.%3."/>
      <w:lvlJc w:val="left"/>
      <w:pPr>
        <w:ind w:left="554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6" w15:restartNumberingAfterBreak="0">
    <w:nsid w:val="0E05088D"/>
    <w:multiLevelType w:val="multilevel"/>
    <w:tmpl w:val="0EB487F8"/>
    <w:lvl w:ilvl="0">
      <w:start w:val="6"/>
      <w:numFmt w:val="decimal"/>
      <w:lvlText w:val="%1."/>
      <w:lvlJc w:val="left"/>
      <w:pPr>
        <w:ind w:left="360" w:hanging="360"/>
      </w:pPr>
      <w:rPr>
        <w:rFonts w:asciiTheme="majorHAnsi" w:eastAsia="Calibri" w:hAnsiTheme="majorHAnsi" w:cstheme="majorHAnsi" w:hint="default"/>
        <w:b/>
        <w:color w:val="auto"/>
        <w:sz w:val="22"/>
        <w:szCs w:val="22"/>
      </w:rPr>
    </w:lvl>
    <w:lvl w:ilvl="1">
      <w:start w:val="1"/>
      <w:numFmt w:val="decimal"/>
      <w:lvlText w:val="%1.%2."/>
      <w:lvlJc w:val="left"/>
      <w:pPr>
        <w:ind w:left="574" w:hanging="432"/>
      </w:pPr>
      <w:rPr>
        <w:rFonts w:asciiTheme="majorHAnsi" w:eastAsia="Calibri" w:hAnsiTheme="majorHAnsi" w:cstheme="majorHAnsi" w:hint="default"/>
        <w:b w:val="0"/>
        <w:bCs/>
        <w:color w:val="000000"/>
        <w:sz w:val="22"/>
        <w:szCs w:val="22"/>
      </w:rPr>
    </w:lvl>
    <w:lvl w:ilvl="2">
      <w:start w:val="1"/>
      <w:numFmt w:val="decimal"/>
      <w:lvlText w:val="%1.%2.%3."/>
      <w:lvlJc w:val="left"/>
      <w:pPr>
        <w:ind w:left="646" w:hanging="504"/>
      </w:pPr>
      <w:rPr>
        <w:rFonts w:ascii="Times New Roman" w:eastAsia="Calibri" w:hAnsi="Times New Roman" w:cs="Times New Roman" w:hint="default"/>
        <w:b w:val="0"/>
        <w:bCs/>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411F6C"/>
    <w:multiLevelType w:val="multilevel"/>
    <w:tmpl w:val="616C0B50"/>
    <w:lvl w:ilvl="0">
      <w:start w:val="7"/>
      <w:numFmt w:val="decimal"/>
      <w:lvlText w:val="%1."/>
      <w:lvlJc w:val="left"/>
      <w:pPr>
        <w:ind w:left="540" w:hanging="540"/>
      </w:pPr>
      <w:rPr>
        <w:rFonts w:eastAsia="Calibri" w:hint="default"/>
      </w:rPr>
    </w:lvl>
    <w:lvl w:ilvl="1">
      <w:start w:val="1"/>
      <w:numFmt w:val="decimal"/>
      <w:lvlText w:val="%1.%2."/>
      <w:lvlJc w:val="left"/>
      <w:pPr>
        <w:ind w:left="682" w:hanging="540"/>
      </w:pPr>
      <w:rPr>
        <w:rFonts w:eastAsia="Calibri" w:hint="default"/>
      </w:rPr>
    </w:lvl>
    <w:lvl w:ilvl="2">
      <w:start w:val="3"/>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8" w15:restartNumberingAfterBreak="0">
    <w:nsid w:val="1AE335DA"/>
    <w:multiLevelType w:val="hybridMultilevel"/>
    <w:tmpl w:val="A2703306"/>
    <w:lvl w:ilvl="0" w:tplc="55A4060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610207FE"/>
    <w:lvl w:ilvl="0">
      <w:start w:val="9"/>
      <w:numFmt w:val="decimal"/>
      <w:pStyle w:val="Nivel01"/>
      <w:lvlText w:val="%1."/>
      <w:lvlJc w:val="left"/>
      <w:pPr>
        <w:ind w:left="360" w:hanging="360"/>
      </w:pPr>
      <w:rPr>
        <w:rFonts w:hint="default"/>
        <w:b/>
      </w:rPr>
    </w:lvl>
    <w:lvl w:ilvl="1">
      <w:start w:val="2"/>
      <w:numFmt w:val="decimal"/>
      <w:pStyle w:val="Nivel2"/>
      <w:lvlText w:val="%1.2."/>
      <w:lvlJc w:val="left"/>
      <w:pPr>
        <w:ind w:left="4969" w:hanging="432"/>
      </w:pPr>
      <w:rPr>
        <w:rFonts w:hint="default"/>
        <w:b w:val="0"/>
        <w:i w:val="0"/>
        <w:strike w:val="0"/>
        <w:color w:val="auto"/>
        <w:sz w:val="20"/>
        <w:szCs w:val="20"/>
        <w:u w:val="none"/>
      </w:rPr>
    </w:lvl>
    <w:lvl w:ilvl="2">
      <w:start w:val="1"/>
      <w:numFmt w:val="decimal"/>
      <w:pStyle w:val="Nivel3"/>
      <w:lvlText w:val="10.%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ED341B"/>
    <w:multiLevelType w:val="hybridMultilevel"/>
    <w:tmpl w:val="8D6CF338"/>
    <w:lvl w:ilvl="0" w:tplc="174883D0">
      <w:start w:val="1"/>
      <w:numFmt w:val="bullet"/>
      <w:lvlText w:val=""/>
      <w:lvlJc w:val="left"/>
      <w:pPr>
        <w:ind w:left="1077" w:hanging="360"/>
      </w:pPr>
      <w:rPr>
        <w:rFonts w:ascii="Symbol" w:hAnsi="Symbol" w:hint="default"/>
        <w:color w:val="auto"/>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11" w15:restartNumberingAfterBreak="0">
    <w:nsid w:val="20230752"/>
    <w:multiLevelType w:val="multilevel"/>
    <w:tmpl w:val="0C66FA1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4D7040D"/>
    <w:multiLevelType w:val="multilevel"/>
    <w:tmpl w:val="3EA0DA64"/>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15:restartNumberingAfterBreak="0">
    <w:nsid w:val="25F30A07"/>
    <w:multiLevelType w:val="multilevel"/>
    <w:tmpl w:val="B4D2751C"/>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 w15:restartNumberingAfterBreak="0">
    <w:nsid w:val="26FA0BC9"/>
    <w:multiLevelType w:val="hybridMultilevel"/>
    <w:tmpl w:val="453EBF60"/>
    <w:lvl w:ilvl="0" w:tplc="174883D0">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817224B"/>
    <w:multiLevelType w:val="multilevel"/>
    <w:tmpl w:val="79FE70EA"/>
    <w:lvl w:ilvl="0">
      <w:start w:val="7"/>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C711C0"/>
    <w:multiLevelType w:val="multilevel"/>
    <w:tmpl w:val="451CA114"/>
    <w:lvl w:ilvl="0">
      <w:start w:val="2"/>
      <w:numFmt w:val="decimal"/>
      <w:lvlText w:val="%1."/>
      <w:lvlJc w:val="left"/>
      <w:pPr>
        <w:ind w:left="1958"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7" w15:restartNumberingAfterBreak="0">
    <w:nsid w:val="30085BD5"/>
    <w:multiLevelType w:val="multilevel"/>
    <w:tmpl w:val="5F78129A"/>
    <w:lvl w:ilvl="0">
      <w:start w:val="9"/>
      <w:numFmt w:val="decimal"/>
      <w:lvlText w:val="%1."/>
      <w:lvlJc w:val="left"/>
      <w:pPr>
        <w:ind w:left="360" w:hanging="360"/>
      </w:pPr>
      <w:rPr>
        <w:rFonts w:ascii="Calibri" w:eastAsia="Calibri" w:hAnsi="Calibri" w:cs="Calibri" w:hint="default"/>
        <w:b/>
      </w:rPr>
    </w:lvl>
    <w:lvl w:ilvl="1">
      <w:start w:val="6"/>
      <w:numFmt w:val="decimal"/>
      <w:lvlText w:val="7.%2."/>
      <w:lvlJc w:val="left"/>
      <w:pPr>
        <w:ind w:left="574" w:hanging="432"/>
      </w:pPr>
      <w:rPr>
        <w:rFonts w:asciiTheme="majorHAnsi" w:eastAsia="Calibri" w:hAnsiTheme="majorHAnsi" w:cstheme="majorHAnsi" w:hint="default"/>
        <w:b w:val="0"/>
        <w:bCs/>
        <w:color w:val="000000"/>
        <w:sz w:val="22"/>
        <w:szCs w:val="22"/>
      </w:rPr>
    </w:lvl>
    <w:lvl w:ilvl="2">
      <w:start w:val="1"/>
      <w:numFmt w:val="decimal"/>
      <w:lvlText w:val="7.%2.%3."/>
      <w:lvlJc w:val="left"/>
      <w:pPr>
        <w:ind w:left="930" w:hanging="504"/>
      </w:pPr>
      <w:rPr>
        <w:rFonts w:asciiTheme="majorHAnsi" w:eastAsia="Calibri" w:hAnsiTheme="majorHAnsi" w:cstheme="majorHAnsi" w:hint="default"/>
        <w:b w:val="0"/>
        <w:bCs/>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396394B"/>
    <w:multiLevelType w:val="hybridMultilevel"/>
    <w:tmpl w:val="F7E24B3E"/>
    <w:lvl w:ilvl="0" w:tplc="E4EA8640">
      <w:start w:val="1"/>
      <w:numFmt w:val="decimalZero"/>
      <w:lvlText w:val="%1)"/>
      <w:lvlJc w:val="left"/>
      <w:pPr>
        <w:ind w:left="720" w:hanging="360"/>
      </w:pPr>
      <w:rPr>
        <w:rFonts w:hint="default"/>
        <w:b w:val="0"/>
        <w:bCs/>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AA33A56"/>
    <w:multiLevelType w:val="multilevel"/>
    <w:tmpl w:val="4BCE94B0"/>
    <w:lvl w:ilvl="0">
      <w:start w:val="7"/>
      <w:numFmt w:val="decimal"/>
      <w:lvlText w:val="%1."/>
      <w:lvlJc w:val="left"/>
      <w:pPr>
        <w:ind w:left="480" w:hanging="480"/>
      </w:pPr>
      <w:rPr>
        <w:rFonts w:hint="default"/>
      </w:rPr>
    </w:lvl>
    <w:lvl w:ilvl="1">
      <w:start w:val="2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65200A0"/>
    <w:multiLevelType w:val="multilevel"/>
    <w:tmpl w:val="553A0232"/>
    <w:lvl w:ilvl="0">
      <w:start w:val="9"/>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Calibri" w:eastAsia="Calibri" w:hAnsi="Calibri" w:cs="Calibri" w:hint="default"/>
        <w:b w:val="0"/>
        <w:bCs/>
        <w:i w:val="0"/>
        <w:iCs w:val="0"/>
        <w:color w:val="000000"/>
        <w:sz w:val="22"/>
        <w:szCs w:val="22"/>
      </w:rPr>
    </w:lvl>
    <w:lvl w:ilvl="2">
      <w:start w:val="1"/>
      <w:numFmt w:val="decimal"/>
      <w:lvlText w:val="%1.%2.%3."/>
      <w:lvlJc w:val="left"/>
      <w:pPr>
        <w:ind w:left="646" w:hanging="504"/>
      </w:pPr>
      <w:rPr>
        <w:rFonts w:ascii="Calibri" w:eastAsia="Calibri" w:hAnsi="Calibri" w:cs="Calibri"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903317E"/>
    <w:multiLevelType w:val="hybridMultilevel"/>
    <w:tmpl w:val="89701E26"/>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25" w15:restartNumberingAfterBreak="0">
    <w:nsid w:val="4C337966"/>
    <w:multiLevelType w:val="multilevel"/>
    <w:tmpl w:val="04BE381A"/>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9EA25AE"/>
    <w:multiLevelType w:val="hybridMultilevel"/>
    <w:tmpl w:val="C78034E0"/>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28" w15:restartNumberingAfterBreak="0">
    <w:nsid w:val="640F6985"/>
    <w:multiLevelType w:val="multilevel"/>
    <w:tmpl w:val="88D24DB4"/>
    <w:lvl w:ilvl="0">
      <w:start w:val="8"/>
      <w:numFmt w:val="decimal"/>
      <w:lvlText w:val="%1."/>
      <w:lvlJc w:val="left"/>
      <w:pPr>
        <w:ind w:left="360" w:hanging="360"/>
      </w:pPr>
      <w:rPr>
        <w:rFonts w:eastAsia="Calibri" w:hint="default"/>
        <w:color w:val="000000"/>
      </w:rPr>
    </w:lvl>
    <w:lvl w:ilvl="1">
      <w:start w:val="1"/>
      <w:numFmt w:val="decimal"/>
      <w:lvlText w:val="8.%2."/>
      <w:lvlJc w:val="left"/>
      <w:pPr>
        <w:ind w:left="360" w:hanging="360"/>
      </w:pPr>
      <w:rPr>
        <w:rFonts w:eastAsia="Calibri" w:hint="default"/>
        <w:color w:val="000000"/>
      </w:rPr>
    </w:lvl>
    <w:lvl w:ilvl="2">
      <w:start w:val="1"/>
      <w:numFmt w:val="decimal"/>
      <w:lvlText w:val="8.%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9" w15:restartNumberingAfterBreak="0">
    <w:nsid w:val="641D72CB"/>
    <w:multiLevelType w:val="multilevel"/>
    <w:tmpl w:val="C98CBD44"/>
    <w:lvl w:ilvl="0">
      <w:start w:val="7"/>
      <w:numFmt w:val="decimal"/>
      <w:lvlText w:val="%1."/>
      <w:lvlJc w:val="left"/>
      <w:pPr>
        <w:ind w:left="360" w:hanging="360"/>
      </w:pPr>
      <w:rPr>
        <w:rFonts w:asciiTheme="majorHAnsi" w:eastAsia="Calibri" w:hAnsiTheme="majorHAnsi" w:cstheme="majorHAnsi" w:hint="default"/>
        <w:b/>
        <w:color w:val="auto"/>
        <w:sz w:val="22"/>
        <w:szCs w:val="22"/>
      </w:rPr>
    </w:lvl>
    <w:lvl w:ilvl="1">
      <w:start w:val="1"/>
      <w:numFmt w:val="decimal"/>
      <w:lvlText w:val="7.%2."/>
      <w:lvlJc w:val="left"/>
      <w:pPr>
        <w:ind w:left="574" w:hanging="432"/>
      </w:pPr>
      <w:rPr>
        <w:rFonts w:asciiTheme="majorHAnsi" w:eastAsia="Calibri" w:hAnsiTheme="majorHAnsi" w:cstheme="majorHAnsi" w:hint="default"/>
        <w:b w:val="0"/>
        <w:bCs/>
        <w:color w:val="000000"/>
        <w:sz w:val="22"/>
        <w:szCs w:val="22"/>
      </w:rPr>
    </w:lvl>
    <w:lvl w:ilvl="2">
      <w:start w:val="1"/>
      <w:numFmt w:val="decimal"/>
      <w:lvlText w:val="7.%2.%3."/>
      <w:lvlJc w:val="left"/>
      <w:pPr>
        <w:ind w:left="646" w:hanging="504"/>
      </w:pPr>
      <w:rPr>
        <w:rFonts w:ascii="Calibri" w:eastAsia="Calibri" w:hAnsi="Calibri" w:cs="Calibri" w:hint="default"/>
        <w:b/>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7E17B68"/>
    <w:multiLevelType w:val="multilevel"/>
    <w:tmpl w:val="0416001D"/>
    <w:styleLink w:val="Estilo42"/>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2" w15:restartNumberingAfterBreak="0">
    <w:nsid w:val="6C9A118D"/>
    <w:multiLevelType w:val="hybridMultilevel"/>
    <w:tmpl w:val="D8E6A2DA"/>
    <w:styleLink w:val="Estilo112"/>
    <w:lvl w:ilvl="0" w:tplc="0416000F">
      <w:start w:val="2"/>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27B23228">
      <w:start w:val="5"/>
      <w:numFmt w:val="decimal"/>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F6A15D5"/>
    <w:multiLevelType w:val="multilevel"/>
    <w:tmpl w:val="69FAF3C4"/>
    <w:lvl w:ilvl="0">
      <w:start w:val="8"/>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763941"/>
    <w:multiLevelType w:val="multilevel"/>
    <w:tmpl w:val="79E60826"/>
    <w:lvl w:ilvl="0">
      <w:start w:val="2"/>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35" w15:restartNumberingAfterBreak="0">
    <w:nsid w:val="70A35DF7"/>
    <w:multiLevelType w:val="hybridMultilevel"/>
    <w:tmpl w:val="8EEA1350"/>
    <w:lvl w:ilvl="0" w:tplc="3C18B46E">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2654F04"/>
    <w:multiLevelType w:val="multilevel"/>
    <w:tmpl w:val="0E204D4C"/>
    <w:lvl w:ilvl="0">
      <w:start w:val="18"/>
      <w:numFmt w:val="decimal"/>
      <w:lvlText w:val="%1."/>
      <w:lvlJc w:val="left"/>
      <w:pPr>
        <w:ind w:left="720" w:hanging="360"/>
      </w:pPr>
      <w:rPr>
        <w:rFonts w:eastAsia="Calibri" w:hint="default"/>
      </w:rPr>
    </w:lvl>
    <w:lvl w:ilvl="1">
      <w:start w:val="1"/>
      <w:numFmt w:val="decimal"/>
      <w:isLgl/>
      <w:lvlText w:val="%1.%2."/>
      <w:lvlJc w:val="left"/>
      <w:pPr>
        <w:ind w:left="840" w:hanging="480"/>
      </w:pPr>
      <w:rPr>
        <w:rFonts w:eastAsia="Calibri" w:hint="default"/>
        <w:color w:val="000000"/>
      </w:rPr>
    </w:lvl>
    <w:lvl w:ilvl="2">
      <w:start w:val="1"/>
      <w:numFmt w:val="decimal"/>
      <w:isLgl/>
      <w:lvlText w:val="%1.%2.%3."/>
      <w:lvlJc w:val="left"/>
      <w:pPr>
        <w:ind w:left="1288" w:hanging="720"/>
      </w:pPr>
      <w:rPr>
        <w:rFonts w:eastAsia="Calibri" w:hint="default"/>
        <w:i w:val="0"/>
        <w:iCs/>
        <w:color w:val="000000"/>
      </w:rPr>
    </w:lvl>
    <w:lvl w:ilvl="3">
      <w:start w:val="1"/>
      <w:numFmt w:val="decimal"/>
      <w:isLgl/>
      <w:lvlText w:val="%1.%2.%3.%4."/>
      <w:lvlJc w:val="left"/>
      <w:pPr>
        <w:ind w:left="1080" w:hanging="720"/>
      </w:pPr>
      <w:rPr>
        <w:rFonts w:eastAsia="Calibri" w:hint="default"/>
        <w:color w:val="000000"/>
      </w:rPr>
    </w:lvl>
    <w:lvl w:ilvl="4">
      <w:start w:val="1"/>
      <w:numFmt w:val="decimal"/>
      <w:isLgl/>
      <w:lvlText w:val="%1.%2.%3.%4.%5."/>
      <w:lvlJc w:val="left"/>
      <w:pPr>
        <w:ind w:left="1440" w:hanging="1080"/>
      </w:pPr>
      <w:rPr>
        <w:rFonts w:eastAsia="Calibri" w:hint="default"/>
        <w:color w:val="000000"/>
      </w:rPr>
    </w:lvl>
    <w:lvl w:ilvl="5">
      <w:start w:val="1"/>
      <w:numFmt w:val="decimal"/>
      <w:isLgl/>
      <w:lvlText w:val="%1.%2.%3.%4.%5.%6."/>
      <w:lvlJc w:val="left"/>
      <w:pPr>
        <w:ind w:left="1440" w:hanging="1080"/>
      </w:pPr>
      <w:rPr>
        <w:rFonts w:eastAsia="Calibri" w:hint="default"/>
        <w:color w:val="000000"/>
      </w:rPr>
    </w:lvl>
    <w:lvl w:ilvl="6">
      <w:start w:val="1"/>
      <w:numFmt w:val="decimal"/>
      <w:isLgl/>
      <w:lvlText w:val="%1.%2.%3.%4.%5.%6.%7."/>
      <w:lvlJc w:val="left"/>
      <w:pPr>
        <w:ind w:left="1800" w:hanging="1440"/>
      </w:pPr>
      <w:rPr>
        <w:rFonts w:eastAsia="Calibri" w:hint="default"/>
        <w:color w:val="000000"/>
      </w:rPr>
    </w:lvl>
    <w:lvl w:ilvl="7">
      <w:start w:val="1"/>
      <w:numFmt w:val="decimal"/>
      <w:isLgl/>
      <w:lvlText w:val="%1.%2.%3.%4.%5.%6.%7.%8."/>
      <w:lvlJc w:val="left"/>
      <w:pPr>
        <w:ind w:left="1800" w:hanging="1440"/>
      </w:pPr>
      <w:rPr>
        <w:rFonts w:eastAsia="Calibri" w:hint="default"/>
        <w:color w:val="000000"/>
      </w:rPr>
    </w:lvl>
    <w:lvl w:ilvl="8">
      <w:start w:val="1"/>
      <w:numFmt w:val="decimal"/>
      <w:isLgl/>
      <w:lvlText w:val="%1.%2.%3.%4.%5.%6.%7.%8.%9."/>
      <w:lvlJc w:val="left"/>
      <w:pPr>
        <w:ind w:left="2160" w:hanging="1800"/>
      </w:pPr>
      <w:rPr>
        <w:rFonts w:eastAsia="Calibri" w:hint="default"/>
        <w:color w:val="000000"/>
      </w:rPr>
    </w:lvl>
  </w:abstractNum>
  <w:abstractNum w:abstractNumId="37" w15:restartNumberingAfterBreak="0">
    <w:nsid w:val="727132D4"/>
    <w:multiLevelType w:val="multilevel"/>
    <w:tmpl w:val="DA42BCD0"/>
    <w:styleLink w:val="Estilo11"/>
    <w:lvl w:ilvl="0">
      <w:start w:val="13"/>
      <w:numFmt w:val="decimal"/>
      <w:lvlText w:val="%1."/>
      <w:lvlJc w:val="left"/>
      <w:pPr>
        <w:ind w:left="360" w:hanging="360"/>
      </w:pPr>
      <w:rPr>
        <w:rFonts w:hint="default"/>
        <w:b/>
      </w:rPr>
    </w:lvl>
    <w:lvl w:ilvl="1">
      <w:start w:val="1"/>
      <w:numFmt w:val="none"/>
      <w:lvlText w:val="13.1"/>
      <w:lvlJc w:val="left"/>
      <w:pPr>
        <w:ind w:left="4969" w:hanging="432"/>
      </w:pPr>
      <w:rPr>
        <w:rFonts w:hint="default"/>
        <w:b w:val="0"/>
        <w:i w:val="0"/>
        <w:strike w:val="0"/>
        <w:color w:val="auto"/>
        <w:sz w:val="20"/>
        <w:szCs w:val="20"/>
        <w:u w:val="none"/>
      </w:rPr>
    </w:lvl>
    <w:lvl w:ilvl="2">
      <w:start w:val="1"/>
      <w:numFmt w:val="decimal"/>
      <w:lvlText w:val="%1.%2.%3."/>
      <w:lvlJc w:val="left"/>
      <w:pPr>
        <w:ind w:left="4474"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9" w15:restartNumberingAfterBreak="0">
    <w:nsid w:val="76823D2F"/>
    <w:multiLevelType w:val="multilevel"/>
    <w:tmpl w:val="3E9C352E"/>
    <w:lvl w:ilvl="0">
      <w:start w:val="10"/>
      <w:numFmt w:val="decimal"/>
      <w:lvlText w:val="%1"/>
      <w:lvlJc w:val="left"/>
      <w:pPr>
        <w:ind w:left="540" w:hanging="540"/>
      </w:pPr>
      <w:rPr>
        <w:rFonts w:hint="default"/>
      </w:rPr>
    </w:lvl>
    <w:lvl w:ilvl="1">
      <w:start w:val="12"/>
      <w:numFmt w:val="decimal"/>
      <w:lvlText w:val="%1.%2"/>
      <w:lvlJc w:val="left"/>
      <w:pPr>
        <w:ind w:left="900" w:hanging="54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8E362C5"/>
    <w:multiLevelType w:val="multilevel"/>
    <w:tmpl w:val="B1745386"/>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F1A4FA7"/>
    <w:multiLevelType w:val="multilevel"/>
    <w:tmpl w:val="ECBCAA3C"/>
    <w:lvl w:ilvl="0">
      <w:start w:val="10"/>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11702801">
    <w:abstractNumId w:val="9"/>
  </w:num>
  <w:num w:numId="2" w16cid:durableId="44111581">
    <w:abstractNumId w:val="0"/>
  </w:num>
  <w:num w:numId="3" w16cid:durableId="746457232">
    <w:abstractNumId w:val="38"/>
  </w:num>
  <w:num w:numId="4" w16cid:durableId="653333572">
    <w:abstractNumId w:val="41"/>
  </w:num>
  <w:num w:numId="5" w16cid:durableId="1812674697">
    <w:abstractNumId w:val="22"/>
  </w:num>
  <w:num w:numId="6" w16cid:durableId="504055096">
    <w:abstractNumId w:val="19"/>
  </w:num>
  <w:num w:numId="7" w16cid:durableId="1674263103">
    <w:abstractNumId w:val="26"/>
  </w:num>
  <w:num w:numId="8" w16cid:durableId="1827933234">
    <w:abstractNumId w:val="30"/>
  </w:num>
  <w:num w:numId="9" w16cid:durableId="1881046772">
    <w:abstractNumId w:val="32"/>
  </w:num>
  <w:num w:numId="10" w16cid:durableId="1369141617">
    <w:abstractNumId w:val="37"/>
  </w:num>
  <w:num w:numId="11" w16cid:durableId="1478693260">
    <w:abstractNumId w:val="29"/>
  </w:num>
  <w:num w:numId="12" w16cid:durableId="1183324321">
    <w:abstractNumId w:val="17"/>
  </w:num>
  <w:num w:numId="13" w16cid:durableId="1904607830">
    <w:abstractNumId w:val="6"/>
  </w:num>
  <w:num w:numId="14" w16cid:durableId="99184723">
    <w:abstractNumId w:val="28"/>
  </w:num>
  <w:num w:numId="15" w16cid:durableId="142429266">
    <w:abstractNumId w:val="4"/>
  </w:num>
  <w:num w:numId="16" w16cid:durableId="350104712">
    <w:abstractNumId w:val="23"/>
  </w:num>
  <w:num w:numId="17" w16cid:durableId="1507668855">
    <w:abstractNumId w:val="5"/>
  </w:num>
  <w:num w:numId="18" w16cid:durableId="1216819986">
    <w:abstractNumId w:val="2"/>
  </w:num>
  <w:num w:numId="19" w16cid:durableId="671765485">
    <w:abstractNumId w:val="7"/>
  </w:num>
  <w:num w:numId="20" w16cid:durableId="1287352409">
    <w:abstractNumId w:val="36"/>
  </w:num>
  <w:num w:numId="21" w16cid:durableId="1303659493">
    <w:abstractNumId w:val="42"/>
  </w:num>
  <w:num w:numId="22" w16cid:durableId="1438451261">
    <w:abstractNumId w:val="3"/>
  </w:num>
  <w:num w:numId="23" w16cid:durableId="423301732">
    <w:abstractNumId w:val="39"/>
  </w:num>
  <w:num w:numId="24" w16cid:durableId="628442114">
    <w:abstractNumId w:val="16"/>
  </w:num>
  <w:num w:numId="25" w16cid:durableId="251399872">
    <w:abstractNumId w:val="18"/>
  </w:num>
  <w:num w:numId="26" w16cid:durableId="1590429772">
    <w:abstractNumId w:val="34"/>
  </w:num>
  <w:num w:numId="27" w16cid:durableId="1112554017">
    <w:abstractNumId w:val="13"/>
  </w:num>
  <w:num w:numId="28" w16cid:durableId="1174342139">
    <w:abstractNumId w:val="12"/>
  </w:num>
  <w:num w:numId="29" w16cid:durableId="262110356">
    <w:abstractNumId w:val="1"/>
  </w:num>
  <w:num w:numId="30" w16cid:durableId="1243222519">
    <w:abstractNumId w:val="14"/>
  </w:num>
  <w:num w:numId="31" w16cid:durableId="2037805016">
    <w:abstractNumId w:val="24"/>
  </w:num>
  <w:num w:numId="32" w16cid:durableId="121702165">
    <w:abstractNumId w:val="40"/>
  </w:num>
  <w:num w:numId="33" w16cid:durableId="16365656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18341478">
    <w:abstractNumId w:val="27"/>
  </w:num>
  <w:num w:numId="35" w16cid:durableId="1612086778">
    <w:abstractNumId w:val="25"/>
  </w:num>
  <w:num w:numId="36" w16cid:durableId="2056003466">
    <w:abstractNumId w:val="15"/>
  </w:num>
  <w:num w:numId="37" w16cid:durableId="1970474128">
    <w:abstractNumId w:val="33"/>
  </w:num>
  <w:num w:numId="38" w16cid:durableId="1747875508">
    <w:abstractNumId w:val="21"/>
  </w:num>
  <w:num w:numId="39" w16cid:durableId="669136532">
    <w:abstractNumId w:val="35"/>
  </w:num>
  <w:num w:numId="40" w16cid:durableId="1248466774">
    <w:abstractNumId w:val="8"/>
  </w:num>
  <w:num w:numId="41" w16cid:durableId="1688943072">
    <w:abstractNumId w:val="11"/>
  </w:num>
  <w:num w:numId="42" w16cid:durableId="850294372">
    <w:abstractNumId w:val="1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0" w:nlCheck="1" w:checkStyle="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es-MX"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1A6"/>
    <w:rsid w:val="0000071E"/>
    <w:rsid w:val="00000E05"/>
    <w:rsid w:val="00001089"/>
    <w:rsid w:val="000010AA"/>
    <w:rsid w:val="0000172B"/>
    <w:rsid w:val="0000191C"/>
    <w:rsid w:val="000019C6"/>
    <w:rsid w:val="0000236D"/>
    <w:rsid w:val="00003298"/>
    <w:rsid w:val="00003F8B"/>
    <w:rsid w:val="00004D4F"/>
    <w:rsid w:val="00004E22"/>
    <w:rsid w:val="00005901"/>
    <w:rsid w:val="00005A68"/>
    <w:rsid w:val="00005C75"/>
    <w:rsid w:val="00006179"/>
    <w:rsid w:val="00006180"/>
    <w:rsid w:val="00006267"/>
    <w:rsid w:val="000066C8"/>
    <w:rsid w:val="000069B4"/>
    <w:rsid w:val="00006A6B"/>
    <w:rsid w:val="000070AF"/>
    <w:rsid w:val="000073F3"/>
    <w:rsid w:val="0000756E"/>
    <w:rsid w:val="00007E0D"/>
    <w:rsid w:val="00010C6A"/>
    <w:rsid w:val="00011390"/>
    <w:rsid w:val="000122C1"/>
    <w:rsid w:val="000124BA"/>
    <w:rsid w:val="00012A11"/>
    <w:rsid w:val="000133DF"/>
    <w:rsid w:val="00014236"/>
    <w:rsid w:val="0001427F"/>
    <w:rsid w:val="0001451E"/>
    <w:rsid w:val="00014B1F"/>
    <w:rsid w:val="00014E7A"/>
    <w:rsid w:val="00014FC0"/>
    <w:rsid w:val="00015076"/>
    <w:rsid w:val="000151B0"/>
    <w:rsid w:val="0001535D"/>
    <w:rsid w:val="00015651"/>
    <w:rsid w:val="000156E9"/>
    <w:rsid w:val="00015783"/>
    <w:rsid w:val="00015A6E"/>
    <w:rsid w:val="00015D4B"/>
    <w:rsid w:val="00016EDE"/>
    <w:rsid w:val="0001716E"/>
    <w:rsid w:val="000175B7"/>
    <w:rsid w:val="000176BC"/>
    <w:rsid w:val="000202C4"/>
    <w:rsid w:val="0002050E"/>
    <w:rsid w:val="000209F9"/>
    <w:rsid w:val="00020C33"/>
    <w:rsid w:val="0002118D"/>
    <w:rsid w:val="000212C9"/>
    <w:rsid w:val="00021486"/>
    <w:rsid w:val="00022024"/>
    <w:rsid w:val="0002260C"/>
    <w:rsid w:val="0002289A"/>
    <w:rsid w:val="000229B1"/>
    <w:rsid w:val="00022BA7"/>
    <w:rsid w:val="0002306D"/>
    <w:rsid w:val="00023618"/>
    <w:rsid w:val="00023CDD"/>
    <w:rsid w:val="000242C8"/>
    <w:rsid w:val="000249B2"/>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4E0"/>
    <w:rsid w:val="000335F5"/>
    <w:rsid w:val="00033DA9"/>
    <w:rsid w:val="00033E86"/>
    <w:rsid w:val="000340B8"/>
    <w:rsid w:val="00034A29"/>
    <w:rsid w:val="00034FD6"/>
    <w:rsid w:val="000358C6"/>
    <w:rsid w:val="00035D80"/>
    <w:rsid w:val="00036982"/>
    <w:rsid w:val="00036DF4"/>
    <w:rsid w:val="000373BF"/>
    <w:rsid w:val="0003743B"/>
    <w:rsid w:val="00037B74"/>
    <w:rsid w:val="00037C97"/>
    <w:rsid w:val="00037CFD"/>
    <w:rsid w:val="00040217"/>
    <w:rsid w:val="00040633"/>
    <w:rsid w:val="0004068E"/>
    <w:rsid w:val="0004076C"/>
    <w:rsid w:val="000408A0"/>
    <w:rsid w:val="00040957"/>
    <w:rsid w:val="00040D0F"/>
    <w:rsid w:val="00041176"/>
    <w:rsid w:val="00041517"/>
    <w:rsid w:val="00041B5D"/>
    <w:rsid w:val="00041E4F"/>
    <w:rsid w:val="0004226B"/>
    <w:rsid w:val="00042328"/>
    <w:rsid w:val="000425A5"/>
    <w:rsid w:val="00042708"/>
    <w:rsid w:val="00042714"/>
    <w:rsid w:val="00042DB9"/>
    <w:rsid w:val="000435E7"/>
    <w:rsid w:val="000438B3"/>
    <w:rsid w:val="00044685"/>
    <w:rsid w:val="0004478F"/>
    <w:rsid w:val="00044CF4"/>
    <w:rsid w:val="000452C7"/>
    <w:rsid w:val="0004586D"/>
    <w:rsid w:val="0004587A"/>
    <w:rsid w:val="0004591B"/>
    <w:rsid w:val="00045EE0"/>
    <w:rsid w:val="00046117"/>
    <w:rsid w:val="00046DDA"/>
    <w:rsid w:val="000474B9"/>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0CC"/>
    <w:rsid w:val="00053303"/>
    <w:rsid w:val="00053485"/>
    <w:rsid w:val="00053E65"/>
    <w:rsid w:val="000540B1"/>
    <w:rsid w:val="00055034"/>
    <w:rsid w:val="00055889"/>
    <w:rsid w:val="00055C19"/>
    <w:rsid w:val="00055DAB"/>
    <w:rsid w:val="00055F99"/>
    <w:rsid w:val="000563BE"/>
    <w:rsid w:val="00056433"/>
    <w:rsid w:val="000564D1"/>
    <w:rsid w:val="00056645"/>
    <w:rsid w:val="00057460"/>
    <w:rsid w:val="00060256"/>
    <w:rsid w:val="00060414"/>
    <w:rsid w:val="0006057B"/>
    <w:rsid w:val="00060A78"/>
    <w:rsid w:val="00060B91"/>
    <w:rsid w:val="00060E15"/>
    <w:rsid w:val="00060E1B"/>
    <w:rsid w:val="00061553"/>
    <w:rsid w:val="00061DA5"/>
    <w:rsid w:val="0006239C"/>
    <w:rsid w:val="00062853"/>
    <w:rsid w:val="0006296E"/>
    <w:rsid w:val="00062AAC"/>
    <w:rsid w:val="00062E0E"/>
    <w:rsid w:val="0006303F"/>
    <w:rsid w:val="000633EF"/>
    <w:rsid w:val="00063660"/>
    <w:rsid w:val="00063E18"/>
    <w:rsid w:val="0006419C"/>
    <w:rsid w:val="000648CA"/>
    <w:rsid w:val="00064A73"/>
    <w:rsid w:val="0006504E"/>
    <w:rsid w:val="000652F6"/>
    <w:rsid w:val="0006537A"/>
    <w:rsid w:val="00065883"/>
    <w:rsid w:val="000662C1"/>
    <w:rsid w:val="00066368"/>
    <w:rsid w:val="00066564"/>
    <w:rsid w:val="00066C2F"/>
    <w:rsid w:val="000670EC"/>
    <w:rsid w:val="0006710E"/>
    <w:rsid w:val="000677A2"/>
    <w:rsid w:val="00067B0A"/>
    <w:rsid w:val="00067EC1"/>
    <w:rsid w:val="0007019A"/>
    <w:rsid w:val="00070375"/>
    <w:rsid w:val="0007075C"/>
    <w:rsid w:val="000709FF"/>
    <w:rsid w:val="00070C5E"/>
    <w:rsid w:val="00070EA5"/>
    <w:rsid w:val="00070FD8"/>
    <w:rsid w:val="000725AE"/>
    <w:rsid w:val="00073004"/>
    <w:rsid w:val="00073334"/>
    <w:rsid w:val="00073596"/>
    <w:rsid w:val="00073852"/>
    <w:rsid w:val="00073BD2"/>
    <w:rsid w:val="00073BD4"/>
    <w:rsid w:val="00073CD9"/>
    <w:rsid w:val="00073E63"/>
    <w:rsid w:val="00073F4F"/>
    <w:rsid w:val="00074028"/>
    <w:rsid w:val="0007625C"/>
    <w:rsid w:val="00076CBC"/>
    <w:rsid w:val="0007709E"/>
    <w:rsid w:val="00077127"/>
    <w:rsid w:val="0007719E"/>
    <w:rsid w:val="000779C7"/>
    <w:rsid w:val="00077E39"/>
    <w:rsid w:val="00077F21"/>
    <w:rsid w:val="00080710"/>
    <w:rsid w:val="00080AF2"/>
    <w:rsid w:val="00080B53"/>
    <w:rsid w:val="00080DD9"/>
    <w:rsid w:val="00081098"/>
    <w:rsid w:val="00081282"/>
    <w:rsid w:val="0008205E"/>
    <w:rsid w:val="000823C4"/>
    <w:rsid w:val="000826B8"/>
    <w:rsid w:val="0008276E"/>
    <w:rsid w:val="00082DC7"/>
    <w:rsid w:val="000830D9"/>
    <w:rsid w:val="000831C8"/>
    <w:rsid w:val="00083E83"/>
    <w:rsid w:val="00084490"/>
    <w:rsid w:val="00084518"/>
    <w:rsid w:val="000850DC"/>
    <w:rsid w:val="000851FF"/>
    <w:rsid w:val="000866E3"/>
    <w:rsid w:val="00086BB6"/>
    <w:rsid w:val="00086D55"/>
    <w:rsid w:val="00086E62"/>
    <w:rsid w:val="000872C8"/>
    <w:rsid w:val="000879FB"/>
    <w:rsid w:val="00087B36"/>
    <w:rsid w:val="00087EB5"/>
    <w:rsid w:val="00087EF2"/>
    <w:rsid w:val="000902AA"/>
    <w:rsid w:val="00090425"/>
    <w:rsid w:val="00090534"/>
    <w:rsid w:val="00090AC2"/>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671"/>
    <w:rsid w:val="0009577C"/>
    <w:rsid w:val="00095BF5"/>
    <w:rsid w:val="000967EB"/>
    <w:rsid w:val="00096B41"/>
    <w:rsid w:val="00096B9C"/>
    <w:rsid w:val="00096D78"/>
    <w:rsid w:val="00097751"/>
    <w:rsid w:val="00097B48"/>
    <w:rsid w:val="00097BC2"/>
    <w:rsid w:val="000A0129"/>
    <w:rsid w:val="000A0585"/>
    <w:rsid w:val="000A05E3"/>
    <w:rsid w:val="000A0BAC"/>
    <w:rsid w:val="000A102A"/>
    <w:rsid w:val="000A179E"/>
    <w:rsid w:val="000A1A7B"/>
    <w:rsid w:val="000A1B88"/>
    <w:rsid w:val="000A1BEE"/>
    <w:rsid w:val="000A1EAC"/>
    <w:rsid w:val="000A23DA"/>
    <w:rsid w:val="000A24F1"/>
    <w:rsid w:val="000A370B"/>
    <w:rsid w:val="000A3932"/>
    <w:rsid w:val="000A3D93"/>
    <w:rsid w:val="000A492A"/>
    <w:rsid w:val="000A494B"/>
    <w:rsid w:val="000A498A"/>
    <w:rsid w:val="000A4E57"/>
    <w:rsid w:val="000A50B2"/>
    <w:rsid w:val="000A5D6C"/>
    <w:rsid w:val="000A5E21"/>
    <w:rsid w:val="000A62AF"/>
    <w:rsid w:val="000A6658"/>
    <w:rsid w:val="000A674F"/>
    <w:rsid w:val="000A6EF7"/>
    <w:rsid w:val="000A7471"/>
    <w:rsid w:val="000A7A72"/>
    <w:rsid w:val="000A7A9F"/>
    <w:rsid w:val="000B01DF"/>
    <w:rsid w:val="000B02A1"/>
    <w:rsid w:val="000B0F42"/>
    <w:rsid w:val="000B11A1"/>
    <w:rsid w:val="000B1534"/>
    <w:rsid w:val="000B1626"/>
    <w:rsid w:val="000B1C01"/>
    <w:rsid w:val="000B226F"/>
    <w:rsid w:val="000B283A"/>
    <w:rsid w:val="000B3B09"/>
    <w:rsid w:val="000B49DC"/>
    <w:rsid w:val="000B4E24"/>
    <w:rsid w:val="000B552B"/>
    <w:rsid w:val="000B5615"/>
    <w:rsid w:val="000B56AB"/>
    <w:rsid w:val="000B5AB7"/>
    <w:rsid w:val="000B63EB"/>
    <w:rsid w:val="000B663C"/>
    <w:rsid w:val="000B7050"/>
    <w:rsid w:val="000B771A"/>
    <w:rsid w:val="000B7B55"/>
    <w:rsid w:val="000C052F"/>
    <w:rsid w:val="000C05F5"/>
    <w:rsid w:val="000C08E9"/>
    <w:rsid w:val="000C0A7A"/>
    <w:rsid w:val="000C0BD0"/>
    <w:rsid w:val="000C0E95"/>
    <w:rsid w:val="000C11C6"/>
    <w:rsid w:val="000C123B"/>
    <w:rsid w:val="000C13C1"/>
    <w:rsid w:val="000C16C9"/>
    <w:rsid w:val="000C19BD"/>
    <w:rsid w:val="000C1A8D"/>
    <w:rsid w:val="000C20BD"/>
    <w:rsid w:val="000C21AD"/>
    <w:rsid w:val="000C2C16"/>
    <w:rsid w:val="000C2E00"/>
    <w:rsid w:val="000C32BF"/>
    <w:rsid w:val="000C380A"/>
    <w:rsid w:val="000C3D3E"/>
    <w:rsid w:val="000C3E5F"/>
    <w:rsid w:val="000C40ED"/>
    <w:rsid w:val="000C41CD"/>
    <w:rsid w:val="000C4324"/>
    <w:rsid w:val="000C4759"/>
    <w:rsid w:val="000C49F1"/>
    <w:rsid w:val="000C4E94"/>
    <w:rsid w:val="000C5D14"/>
    <w:rsid w:val="000C60CF"/>
    <w:rsid w:val="000C6446"/>
    <w:rsid w:val="000C670A"/>
    <w:rsid w:val="000C6AB9"/>
    <w:rsid w:val="000C7B49"/>
    <w:rsid w:val="000C7FA6"/>
    <w:rsid w:val="000C7FFC"/>
    <w:rsid w:val="000D017E"/>
    <w:rsid w:val="000D02D5"/>
    <w:rsid w:val="000D0455"/>
    <w:rsid w:val="000D066C"/>
    <w:rsid w:val="000D1551"/>
    <w:rsid w:val="000D1A5B"/>
    <w:rsid w:val="000D1A60"/>
    <w:rsid w:val="000D239E"/>
    <w:rsid w:val="000D2545"/>
    <w:rsid w:val="000D294B"/>
    <w:rsid w:val="000D2A0A"/>
    <w:rsid w:val="000D2A6B"/>
    <w:rsid w:val="000D2AC3"/>
    <w:rsid w:val="000D2B1C"/>
    <w:rsid w:val="000D348F"/>
    <w:rsid w:val="000D3590"/>
    <w:rsid w:val="000D35C5"/>
    <w:rsid w:val="000D4159"/>
    <w:rsid w:val="000D4D3E"/>
    <w:rsid w:val="000D5774"/>
    <w:rsid w:val="000D5CAD"/>
    <w:rsid w:val="000D6597"/>
    <w:rsid w:val="000D6938"/>
    <w:rsid w:val="000D6EEF"/>
    <w:rsid w:val="000D731E"/>
    <w:rsid w:val="000D76B8"/>
    <w:rsid w:val="000D7730"/>
    <w:rsid w:val="000D79A6"/>
    <w:rsid w:val="000D7EFB"/>
    <w:rsid w:val="000E071F"/>
    <w:rsid w:val="000E15DC"/>
    <w:rsid w:val="000E20A6"/>
    <w:rsid w:val="000E21D5"/>
    <w:rsid w:val="000E238A"/>
    <w:rsid w:val="000E23A4"/>
    <w:rsid w:val="000E2734"/>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5B9"/>
    <w:rsid w:val="000E7EB8"/>
    <w:rsid w:val="000E7F73"/>
    <w:rsid w:val="000F03F6"/>
    <w:rsid w:val="000F0A2E"/>
    <w:rsid w:val="000F104D"/>
    <w:rsid w:val="000F113C"/>
    <w:rsid w:val="000F11CE"/>
    <w:rsid w:val="000F1290"/>
    <w:rsid w:val="000F1616"/>
    <w:rsid w:val="000F1778"/>
    <w:rsid w:val="000F1C1C"/>
    <w:rsid w:val="000F1CCF"/>
    <w:rsid w:val="000F2B66"/>
    <w:rsid w:val="000F2D6D"/>
    <w:rsid w:val="000F397B"/>
    <w:rsid w:val="000F3C28"/>
    <w:rsid w:val="000F4088"/>
    <w:rsid w:val="000F4F96"/>
    <w:rsid w:val="000F5A07"/>
    <w:rsid w:val="000F6702"/>
    <w:rsid w:val="000F672A"/>
    <w:rsid w:val="000F68B7"/>
    <w:rsid w:val="001003FA"/>
    <w:rsid w:val="0010044D"/>
    <w:rsid w:val="0010051D"/>
    <w:rsid w:val="00100606"/>
    <w:rsid w:val="00100990"/>
    <w:rsid w:val="0010099D"/>
    <w:rsid w:val="00100BD1"/>
    <w:rsid w:val="00100D91"/>
    <w:rsid w:val="001011D5"/>
    <w:rsid w:val="00101A89"/>
    <w:rsid w:val="00101E6A"/>
    <w:rsid w:val="00102787"/>
    <w:rsid w:val="00102A36"/>
    <w:rsid w:val="00102F0D"/>
    <w:rsid w:val="00102F2B"/>
    <w:rsid w:val="0010312E"/>
    <w:rsid w:val="00103391"/>
    <w:rsid w:val="00103440"/>
    <w:rsid w:val="00103461"/>
    <w:rsid w:val="00103668"/>
    <w:rsid w:val="00103CD5"/>
    <w:rsid w:val="00104204"/>
    <w:rsid w:val="00104708"/>
    <w:rsid w:val="00104975"/>
    <w:rsid w:val="001049A6"/>
    <w:rsid w:val="00104C11"/>
    <w:rsid w:val="00105071"/>
    <w:rsid w:val="00105707"/>
    <w:rsid w:val="00105BB9"/>
    <w:rsid w:val="00105C7B"/>
    <w:rsid w:val="00106309"/>
    <w:rsid w:val="001063E1"/>
    <w:rsid w:val="00106982"/>
    <w:rsid w:val="00106B39"/>
    <w:rsid w:val="00110305"/>
    <w:rsid w:val="001103FF"/>
    <w:rsid w:val="00110909"/>
    <w:rsid w:val="001116F8"/>
    <w:rsid w:val="00111C8B"/>
    <w:rsid w:val="0011261C"/>
    <w:rsid w:val="00112A6A"/>
    <w:rsid w:val="00112ABD"/>
    <w:rsid w:val="00112B40"/>
    <w:rsid w:val="00112F78"/>
    <w:rsid w:val="0011358D"/>
    <w:rsid w:val="00113EEB"/>
    <w:rsid w:val="00114C63"/>
    <w:rsid w:val="001150B7"/>
    <w:rsid w:val="00115263"/>
    <w:rsid w:val="00115429"/>
    <w:rsid w:val="0011575E"/>
    <w:rsid w:val="00115A12"/>
    <w:rsid w:val="00115C30"/>
    <w:rsid w:val="00116179"/>
    <w:rsid w:val="001166CA"/>
    <w:rsid w:val="00116D83"/>
    <w:rsid w:val="001208D4"/>
    <w:rsid w:val="00120D42"/>
    <w:rsid w:val="00120DAD"/>
    <w:rsid w:val="00121020"/>
    <w:rsid w:val="0012102E"/>
    <w:rsid w:val="001219B0"/>
    <w:rsid w:val="00121BF7"/>
    <w:rsid w:val="00121E12"/>
    <w:rsid w:val="001228C8"/>
    <w:rsid w:val="00122C50"/>
    <w:rsid w:val="00122CF4"/>
    <w:rsid w:val="00122E24"/>
    <w:rsid w:val="00123693"/>
    <w:rsid w:val="00123B0B"/>
    <w:rsid w:val="00123B98"/>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798"/>
    <w:rsid w:val="00127AAA"/>
    <w:rsid w:val="00127D78"/>
    <w:rsid w:val="00127DCD"/>
    <w:rsid w:val="00130039"/>
    <w:rsid w:val="001304C0"/>
    <w:rsid w:val="001305E6"/>
    <w:rsid w:val="001305EC"/>
    <w:rsid w:val="00130737"/>
    <w:rsid w:val="00130BEE"/>
    <w:rsid w:val="001315F2"/>
    <w:rsid w:val="00131B89"/>
    <w:rsid w:val="00132214"/>
    <w:rsid w:val="00132231"/>
    <w:rsid w:val="00133148"/>
    <w:rsid w:val="001338CD"/>
    <w:rsid w:val="00133A1F"/>
    <w:rsid w:val="001342C0"/>
    <w:rsid w:val="00134694"/>
    <w:rsid w:val="00134FE4"/>
    <w:rsid w:val="0013520A"/>
    <w:rsid w:val="001352CC"/>
    <w:rsid w:val="00135710"/>
    <w:rsid w:val="00135CCD"/>
    <w:rsid w:val="00135D40"/>
    <w:rsid w:val="00136255"/>
    <w:rsid w:val="001362F7"/>
    <w:rsid w:val="00136307"/>
    <w:rsid w:val="00136D43"/>
    <w:rsid w:val="0013709F"/>
    <w:rsid w:val="00137157"/>
    <w:rsid w:val="00137BE7"/>
    <w:rsid w:val="00137F60"/>
    <w:rsid w:val="0014004B"/>
    <w:rsid w:val="001400AB"/>
    <w:rsid w:val="00140584"/>
    <w:rsid w:val="001405D1"/>
    <w:rsid w:val="00140A41"/>
    <w:rsid w:val="00140C04"/>
    <w:rsid w:val="00140D35"/>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1F"/>
    <w:rsid w:val="001468D3"/>
    <w:rsid w:val="00146B7E"/>
    <w:rsid w:val="00146BDF"/>
    <w:rsid w:val="00147222"/>
    <w:rsid w:val="0014755F"/>
    <w:rsid w:val="00147C42"/>
    <w:rsid w:val="00150295"/>
    <w:rsid w:val="001503BE"/>
    <w:rsid w:val="001506B3"/>
    <w:rsid w:val="0015082E"/>
    <w:rsid w:val="001516EA"/>
    <w:rsid w:val="0015172D"/>
    <w:rsid w:val="00153147"/>
    <w:rsid w:val="0015394F"/>
    <w:rsid w:val="00153E25"/>
    <w:rsid w:val="00154291"/>
    <w:rsid w:val="00154505"/>
    <w:rsid w:val="0015453D"/>
    <w:rsid w:val="00154B15"/>
    <w:rsid w:val="00154B86"/>
    <w:rsid w:val="00154BF4"/>
    <w:rsid w:val="00155D25"/>
    <w:rsid w:val="00155E7F"/>
    <w:rsid w:val="001562A8"/>
    <w:rsid w:val="00156349"/>
    <w:rsid w:val="001565DA"/>
    <w:rsid w:val="0015684D"/>
    <w:rsid w:val="00156C74"/>
    <w:rsid w:val="00156E90"/>
    <w:rsid w:val="001573A2"/>
    <w:rsid w:val="00157A3F"/>
    <w:rsid w:val="00157D8E"/>
    <w:rsid w:val="00160549"/>
    <w:rsid w:val="00160602"/>
    <w:rsid w:val="001608E4"/>
    <w:rsid w:val="001609B0"/>
    <w:rsid w:val="00160BBD"/>
    <w:rsid w:val="00160D9F"/>
    <w:rsid w:val="00160DA4"/>
    <w:rsid w:val="00160DB8"/>
    <w:rsid w:val="00162645"/>
    <w:rsid w:val="001626F2"/>
    <w:rsid w:val="00162E06"/>
    <w:rsid w:val="00163A38"/>
    <w:rsid w:val="0016418C"/>
    <w:rsid w:val="00164870"/>
    <w:rsid w:val="001648FB"/>
    <w:rsid w:val="00164CC3"/>
    <w:rsid w:val="00164D3A"/>
    <w:rsid w:val="00164EBC"/>
    <w:rsid w:val="0016553F"/>
    <w:rsid w:val="00165573"/>
    <w:rsid w:val="00165577"/>
    <w:rsid w:val="0016584A"/>
    <w:rsid w:val="0016603C"/>
    <w:rsid w:val="00166516"/>
    <w:rsid w:val="00166728"/>
    <w:rsid w:val="00166820"/>
    <w:rsid w:val="00166C92"/>
    <w:rsid w:val="00170173"/>
    <w:rsid w:val="00170558"/>
    <w:rsid w:val="001705DE"/>
    <w:rsid w:val="001706E2"/>
    <w:rsid w:val="001708CD"/>
    <w:rsid w:val="00170CE1"/>
    <w:rsid w:val="00170D49"/>
    <w:rsid w:val="00171320"/>
    <w:rsid w:val="00171A80"/>
    <w:rsid w:val="00172296"/>
    <w:rsid w:val="001723DF"/>
    <w:rsid w:val="0017284B"/>
    <w:rsid w:val="00172A0F"/>
    <w:rsid w:val="00172FAF"/>
    <w:rsid w:val="0017326E"/>
    <w:rsid w:val="00174843"/>
    <w:rsid w:val="00174CAA"/>
    <w:rsid w:val="00174D48"/>
    <w:rsid w:val="00174F1B"/>
    <w:rsid w:val="00175089"/>
    <w:rsid w:val="00175662"/>
    <w:rsid w:val="00175687"/>
    <w:rsid w:val="00175B9C"/>
    <w:rsid w:val="00176046"/>
    <w:rsid w:val="0017634F"/>
    <w:rsid w:val="00176D13"/>
    <w:rsid w:val="001772A8"/>
    <w:rsid w:val="001777C6"/>
    <w:rsid w:val="00177958"/>
    <w:rsid w:val="00177CD5"/>
    <w:rsid w:val="00180391"/>
    <w:rsid w:val="00180B4C"/>
    <w:rsid w:val="001812AE"/>
    <w:rsid w:val="0018179A"/>
    <w:rsid w:val="001817D2"/>
    <w:rsid w:val="00181E1F"/>
    <w:rsid w:val="00181F1C"/>
    <w:rsid w:val="0018218A"/>
    <w:rsid w:val="001825A9"/>
    <w:rsid w:val="001827C5"/>
    <w:rsid w:val="00182912"/>
    <w:rsid w:val="00182FEE"/>
    <w:rsid w:val="001832DF"/>
    <w:rsid w:val="0018388F"/>
    <w:rsid w:val="00184086"/>
    <w:rsid w:val="001842A6"/>
    <w:rsid w:val="00184618"/>
    <w:rsid w:val="00184919"/>
    <w:rsid w:val="001849CE"/>
    <w:rsid w:val="00184E7C"/>
    <w:rsid w:val="00185F3B"/>
    <w:rsid w:val="0018613B"/>
    <w:rsid w:val="00186F2E"/>
    <w:rsid w:val="001902FA"/>
    <w:rsid w:val="001904A8"/>
    <w:rsid w:val="00190DDB"/>
    <w:rsid w:val="00191087"/>
    <w:rsid w:val="00191140"/>
    <w:rsid w:val="001916AA"/>
    <w:rsid w:val="00191D32"/>
    <w:rsid w:val="00191D64"/>
    <w:rsid w:val="00191E21"/>
    <w:rsid w:val="00192E82"/>
    <w:rsid w:val="001935E5"/>
    <w:rsid w:val="001937C4"/>
    <w:rsid w:val="00193E2E"/>
    <w:rsid w:val="00194118"/>
    <w:rsid w:val="00194475"/>
    <w:rsid w:val="00194866"/>
    <w:rsid w:val="00194F7C"/>
    <w:rsid w:val="0019505C"/>
    <w:rsid w:val="001959DA"/>
    <w:rsid w:val="00195D9E"/>
    <w:rsid w:val="0019611A"/>
    <w:rsid w:val="001965ED"/>
    <w:rsid w:val="00197070"/>
    <w:rsid w:val="001979BA"/>
    <w:rsid w:val="001A009A"/>
    <w:rsid w:val="001A0186"/>
    <w:rsid w:val="001A0675"/>
    <w:rsid w:val="001A0A05"/>
    <w:rsid w:val="001A1138"/>
    <w:rsid w:val="001A13FA"/>
    <w:rsid w:val="001A15C2"/>
    <w:rsid w:val="001A1732"/>
    <w:rsid w:val="001A1ACB"/>
    <w:rsid w:val="001A20E8"/>
    <w:rsid w:val="001A2BAC"/>
    <w:rsid w:val="001A2CE9"/>
    <w:rsid w:val="001A2F17"/>
    <w:rsid w:val="001A3153"/>
    <w:rsid w:val="001A359F"/>
    <w:rsid w:val="001A3A05"/>
    <w:rsid w:val="001A3ADF"/>
    <w:rsid w:val="001A3E18"/>
    <w:rsid w:val="001A3F97"/>
    <w:rsid w:val="001A43DE"/>
    <w:rsid w:val="001A4748"/>
    <w:rsid w:val="001A570F"/>
    <w:rsid w:val="001A6234"/>
    <w:rsid w:val="001A7167"/>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53DE"/>
    <w:rsid w:val="001B6423"/>
    <w:rsid w:val="001B66D0"/>
    <w:rsid w:val="001B7184"/>
    <w:rsid w:val="001B7FE6"/>
    <w:rsid w:val="001C11C5"/>
    <w:rsid w:val="001C181E"/>
    <w:rsid w:val="001C1994"/>
    <w:rsid w:val="001C2C97"/>
    <w:rsid w:val="001C2DB9"/>
    <w:rsid w:val="001C2E71"/>
    <w:rsid w:val="001C2EB8"/>
    <w:rsid w:val="001C2FA4"/>
    <w:rsid w:val="001C30DC"/>
    <w:rsid w:val="001C32D4"/>
    <w:rsid w:val="001C32F3"/>
    <w:rsid w:val="001C3F32"/>
    <w:rsid w:val="001C41C8"/>
    <w:rsid w:val="001C48B6"/>
    <w:rsid w:val="001C4C04"/>
    <w:rsid w:val="001C501A"/>
    <w:rsid w:val="001C51ED"/>
    <w:rsid w:val="001C57FF"/>
    <w:rsid w:val="001C59C0"/>
    <w:rsid w:val="001C5FEE"/>
    <w:rsid w:val="001C671C"/>
    <w:rsid w:val="001C694F"/>
    <w:rsid w:val="001C6A87"/>
    <w:rsid w:val="001C6ADC"/>
    <w:rsid w:val="001C6C9C"/>
    <w:rsid w:val="001C7098"/>
    <w:rsid w:val="001C70DB"/>
    <w:rsid w:val="001C721E"/>
    <w:rsid w:val="001C72CA"/>
    <w:rsid w:val="001C7ADC"/>
    <w:rsid w:val="001D018A"/>
    <w:rsid w:val="001D0737"/>
    <w:rsid w:val="001D1172"/>
    <w:rsid w:val="001D21DD"/>
    <w:rsid w:val="001D288E"/>
    <w:rsid w:val="001D28CC"/>
    <w:rsid w:val="001D2907"/>
    <w:rsid w:val="001D2C58"/>
    <w:rsid w:val="001D3305"/>
    <w:rsid w:val="001D3368"/>
    <w:rsid w:val="001D3524"/>
    <w:rsid w:val="001D3770"/>
    <w:rsid w:val="001D3951"/>
    <w:rsid w:val="001D3BA3"/>
    <w:rsid w:val="001D3ED8"/>
    <w:rsid w:val="001D4665"/>
    <w:rsid w:val="001D4741"/>
    <w:rsid w:val="001D4EF3"/>
    <w:rsid w:val="001D557C"/>
    <w:rsid w:val="001D62DE"/>
    <w:rsid w:val="001D6554"/>
    <w:rsid w:val="001D6EE5"/>
    <w:rsid w:val="001D7016"/>
    <w:rsid w:val="001D7671"/>
    <w:rsid w:val="001D7B52"/>
    <w:rsid w:val="001E053E"/>
    <w:rsid w:val="001E0900"/>
    <w:rsid w:val="001E093F"/>
    <w:rsid w:val="001E1335"/>
    <w:rsid w:val="001E137B"/>
    <w:rsid w:val="001E1D6B"/>
    <w:rsid w:val="001E204B"/>
    <w:rsid w:val="001E2495"/>
    <w:rsid w:val="001E2579"/>
    <w:rsid w:val="001E2E97"/>
    <w:rsid w:val="001E31CC"/>
    <w:rsid w:val="001E3A5A"/>
    <w:rsid w:val="001E3AAF"/>
    <w:rsid w:val="001E40D3"/>
    <w:rsid w:val="001E4F7A"/>
    <w:rsid w:val="001E52DF"/>
    <w:rsid w:val="001E60BA"/>
    <w:rsid w:val="001E702D"/>
    <w:rsid w:val="001E722B"/>
    <w:rsid w:val="001E7281"/>
    <w:rsid w:val="001E77FC"/>
    <w:rsid w:val="001E7948"/>
    <w:rsid w:val="001E7CE4"/>
    <w:rsid w:val="001E7F9E"/>
    <w:rsid w:val="001F0A6E"/>
    <w:rsid w:val="001F0D23"/>
    <w:rsid w:val="001F0E4E"/>
    <w:rsid w:val="001F13FF"/>
    <w:rsid w:val="001F148B"/>
    <w:rsid w:val="001F281A"/>
    <w:rsid w:val="001F28BE"/>
    <w:rsid w:val="001F38C7"/>
    <w:rsid w:val="001F39FA"/>
    <w:rsid w:val="001F3D30"/>
    <w:rsid w:val="001F4451"/>
    <w:rsid w:val="001F4655"/>
    <w:rsid w:val="001F4C3C"/>
    <w:rsid w:val="001F4FB3"/>
    <w:rsid w:val="001F5154"/>
    <w:rsid w:val="001F66DD"/>
    <w:rsid w:val="001F6A1C"/>
    <w:rsid w:val="001F6AED"/>
    <w:rsid w:val="001F6C44"/>
    <w:rsid w:val="00200097"/>
    <w:rsid w:val="0020019F"/>
    <w:rsid w:val="00200A4B"/>
    <w:rsid w:val="002018CC"/>
    <w:rsid w:val="00201BC1"/>
    <w:rsid w:val="00201F24"/>
    <w:rsid w:val="00202234"/>
    <w:rsid w:val="002022E5"/>
    <w:rsid w:val="0020268D"/>
    <w:rsid w:val="002028BC"/>
    <w:rsid w:val="00202A04"/>
    <w:rsid w:val="00202BFE"/>
    <w:rsid w:val="00202DBE"/>
    <w:rsid w:val="00203BD2"/>
    <w:rsid w:val="00203C10"/>
    <w:rsid w:val="00204FCD"/>
    <w:rsid w:val="00205034"/>
    <w:rsid w:val="00205197"/>
    <w:rsid w:val="0020535E"/>
    <w:rsid w:val="00205668"/>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17D"/>
    <w:rsid w:val="0021122B"/>
    <w:rsid w:val="0021162B"/>
    <w:rsid w:val="00211C19"/>
    <w:rsid w:val="00211F6A"/>
    <w:rsid w:val="00212535"/>
    <w:rsid w:val="00213E2F"/>
    <w:rsid w:val="00213E32"/>
    <w:rsid w:val="00214276"/>
    <w:rsid w:val="00215180"/>
    <w:rsid w:val="00215FB3"/>
    <w:rsid w:val="00216492"/>
    <w:rsid w:val="002166B2"/>
    <w:rsid w:val="0021698A"/>
    <w:rsid w:val="00216AA5"/>
    <w:rsid w:val="00220307"/>
    <w:rsid w:val="00220365"/>
    <w:rsid w:val="002206C2"/>
    <w:rsid w:val="00220815"/>
    <w:rsid w:val="00220B1A"/>
    <w:rsid w:val="00220CD0"/>
    <w:rsid w:val="00220D79"/>
    <w:rsid w:val="00220FFE"/>
    <w:rsid w:val="002214DA"/>
    <w:rsid w:val="002215AE"/>
    <w:rsid w:val="00221BA5"/>
    <w:rsid w:val="00221FA9"/>
    <w:rsid w:val="002226F5"/>
    <w:rsid w:val="00222980"/>
    <w:rsid w:val="00222C0B"/>
    <w:rsid w:val="002231F7"/>
    <w:rsid w:val="00223218"/>
    <w:rsid w:val="0022333F"/>
    <w:rsid w:val="00223621"/>
    <w:rsid w:val="002236F7"/>
    <w:rsid w:val="002238A1"/>
    <w:rsid w:val="00223A0A"/>
    <w:rsid w:val="002241A2"/>
    <w:rsid w:val="00224F68"/>
    <w:rsid w:val="00225EC5"/>
    <w:rsid w:val="00226061"/>
    <w:rsid w:val="0022617E"/>
    <w:rsid w:val="00226320"/>
    <w:rsid w:val="002267BC"/>
    <w:rsid w:val="002273DE"/>
    <w:rsid w:val="00227861"/>
    <w:rsid w:val="00227A3A"/>
    <w:rsid w:val="00227B39"/>
    <w:rsid w:val="00227F96"/>
    <w:rsid w:val="00230C82"/>
    <w:rsid w:val="0023138C"/>
    <w:rsid w:val="00231D35"/>
    <w:rsid w:val="00231E9C"/>
    <w:rsid w:val="002322DE"/>
    <w:rsid w:val="0023260A"/>
    <w:rsid w:val="00232E32"/>
    <w:rsid w:val="002333D7"/>
    <w:rsid w:val="002345B4"/>
    <w:rsid w:val="00234C53"/>
    <w:rsid w:val="00235187"/>
    <w:rsid w:val="00235534"/>
    <w:rsid w:val="00235B5D"/>
    <w:rsid w:val="00235BFF"/>
    <w:rsid w:val="00235C3B"/>
    <w:rsid w:val="00236150"/>
    <w:rsid w:val="00236166"/>
    <w:rsid w:val="00236EF6"/>
    <w:rsid w:val="00237CEC"/>
    <w:rsid w:val="00240824"/>
    <w:rsid w:val="00240B17"/>
    <w:rsid w:val="00240E5B"/>
    <w:rsid w:val="00241680"/>
    <w:rsid w:val="00241D78"/>
    <w:rsid w:val="00241F34"/>
    <w:rsid w:val="002429F4"/>
    <w:rsid w:val="002430F2"/>
    <w:rsid w:val="00243760"/>
    <w:rsid w:val="00244403"/>
    <w:rsid w:val="00244551"/>
    <w:rsid w:val="00245142"/>
    <w:rsid w:val="0024516A"/>
    <w:rsid w:val="00245337"/>
    <w:rsid w:val="002453AA"/>
    <w:rsid w:val="00245724"/>
    <w:rsid w:val="00245B04"/>
    <w:rsid w:val="00245C2C"/>
    <w:rsid w:val="002463C0"/>
    <w:rsid w:val="002463FA"/>
    <w:rsid w:val="00246DAE"/>
    <w:rsid w:val="00247C24"/>
    <w:rsid w:val="0025034B"/>
    <w:rsid w:val="00250C01"/>
    <w:rsid w:val="00250D7F"/>
    <w:rsid w:val="00251352"/>
    <w:rsid w:val="002514FE"/>
    <w:rsid w:val="002521DC"/>
    <w:rsid w:val="00252859"/>
    <w:rsid w:val="00252B43"/>
    <w:rsid w:val="00253319"/>
    <w:rsid w:val="0025339A"/>
    <w:rsid w:val="0025376C"/>
    <w:rsid w:val="002538B4"/>
    <w:rsid w:val="002538E3"/>
    <w:rsid w:val="00253C18"/>
    <w:rsid w:val="00253EDB"/>
    <w:rsid w:val="00254FB0"/>
    <w:rsid w:val="002554D3"/>
    <w:rsid w:val="00255593"/>
    <w:rsid w:val="00255907"/>
    <w:rsid w:val="0025592E"/>
    <w:rsid w:val="00255B96"/>
    <w:rsid w:val="00255C24"/>
    <w:rsid w:val="00256325"/>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0F3"/>
    <w:rsid w:val="002632D7"/>
    <w:rsid w:val="00263496"/>
    <w:rsid w:val="0026379E"/>
    <w:rsid w:val="0026386A"/>
    <w:rsid w:val="00263A2E"/>
    <w:rsid w:val="0026417F"/>
    <w:rsid w:val="00265485"/>
    <w:rsid w:val="0026552C"/>
    <w:rsid w:val="002656A2"/>
    <w:rsid w:val="0026573D"/>
    <w:rsid w:val="00265B35"/>
    <w:rsid w:val="00265F07"/>
    <w:rsid w:val="00265F70"/>
    <w:rsid w:val="00265FB6"/>
    <w:rsid w:val="0026623D"/>
    <w:rsid w:val="00267125"/>
    <w:rsid w:val="00267178"/>
    <w:rsid w:val="00267993"/>
    <w:rsid w:val="00267B22"/>
    <w:rsid w:val="002701FF"/>
    <w:rsid w:val="0027021F"/>
    <w:rsid w:val="0027097C"/>
    <w:rsid w:val="002711B5"/>
    <w:rsid w:val="002713EC"/>
    <w:rsid w:val="00271CB6"/>
    <w:rsid w:val="002722EA"/>
    <w:rsid w:val="0027248A"/>
    <w:rsid w:val="00272E2D"/>
    <w:rsid w:val="0027301A"/>
    <w:rsid w:val="002735FF"/>
    <w:rsid w:val="00273748"/>
    <w:rsid w:val="00273809"/>
    <w:rsid w:val="0027381F"/>
    <w:rsid w:val="002744AA"/>
    <w:rsid w:val="00274FAF"/>
    <w:rsid w:val="00274FF3"/>
    <w:rsid w:val="00276345"/>
    <w:rsid w:val="00276E46"/>
    <w:rsid w:val="00276ECC"/>
    <w:rsid w:val="00277FA1"/>
    <w:rsid w:val="0028037D"/>
    <w:rsid w:val="00280846"/>
    <w:rsid w:val="00280BAF"/>
    <w:rsid w:val="00281E5E"/>
    <w:rsid w:val="002821A0"/>
    <w:rsid w:val="00282861"/>
    <w:rsid w:val="00282AC5"/>
    <w:rsid w:val="00282DB1"/>
    <w:rsid w:val="00283BFE"/>
    <w:rsid w:val="00283D51"/>
    <w:rsid w:val="002840F4"/>
    <w:rsid w:val="0028552D"/>
    <w:rsid w:val="00285733"/>
    <w:rsid w:val="00285983"/>
    <w:rsid w:val="00285B43"/>
    <w:rsid w:val="0028619C"/>
    <w:rsid w:val="00286827"/>
    <w:rsid w:val="00286AD9"/>
    <w:rsid w:val="00286AF4"/>
    <w:rsid w:val="002870EA"/>
    <w:rsid w:val="0028765E"/>
    <w:rsid w:val="0028769B"/>
    <w:rsid w:val="00287BB2"/>
    <w:rsid w:val="00287D22"/>
    <w:rsid w:val="00290164"/>
    <w:rsid w:val="0029037D"/>
    <w:rsid w:val="002906AC"/>
    <w:rsid w:val="00290D32"/>
    <w:rsid w:val="002911C7"/>
    <w:rsid w:val="00291392"/>
    <w:rsid w:val="00291936"/>
    <w:rsid w:val="00291A77"/>
    <w:rsid w:val="00291ABA"/>
    <w:rsid w:val="00291AC3"/>
    <w:rsid w:val="00291C5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692"/>
    <w:rsid w:val="00294B4D"/>
    <w:rsid w:val="00294C1A"/>
    <w:rsid w:val="00294CEE"/>
    <w:rsid w:val="00294F3F"/>
    <w:rsid w:val="002950EF"/>
    <w:rsid w:val="00295235"/>
    <w:rsid w:val="00295776"/>
    <w:rsid w:val="0029599D"/>
    <w:rsid w:val="00295EB3"/>
    <w:rsid w:val="002961D6"/>
    <w:rsid w:val="0029623A"/>
    <w:rsid w:val="00296F0D"/>
    <w:rsid w:val="00297ACF"/>
    <w:rsid w:val="00297B5C"/>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9B4"/>
    <w:rsid w:val="002A5B83"/>
    <w:rsid w:val="002A611E"/>
    <w:rsid w:val="002A6B33"/>
    <w:rsid w:val="002A7031"/>
    <w:rsid w:val="002A7034"/>
    <w:rsid w:val="002A7E55"/>
    <w:rsid w:val="002B0A65"/>
    <w:rsid w:val="002B0AF5"/>
    <w:rsid w:val="002B0CB2"/>
    <w:rsid w:val="002B0CF8"/>
    <w:rsid w:val="002B138E"/>
    <w:rsid w:val="002B14B8"/>
    <w:rsid w:val="002B1A68"/>
    <w:rsid w:val="002B210B"/>
    <w:rsid w:val="002B2A87"/>
    <w:rsid w:val="002B2E88"/>
    <w:rsid w:val="002B2EE9"/>
    <w:rsid w:val="002B34DB"/>
    <w:rsid w:val="002B3825"/>
    <w:rsid w:val="002B39B4"/>
    <w:rsid w:val="002B3ACD"/>
    <w:rsid w:val="002B3F95"/>
    <w:rsid w:val="002B4EE8"/>
    <w:rsid w:val="002B50AB"/>
    <w:rsid w:val="002B5E72"/>
    <w:rsid w:val="002B60CC"/>
    <w:rsid w:val="002B626F"/>
    <w:rsid w:val="002B7727"/>
    <w:rsid w:val="002B7DF1"/>
    <w:rsid w:val="002B7EB0"/>
    <w:rsid w:val="002B7FDE"/>
    <w:rsid w:val="002C006A"/>
    <w:rsid w:val="002C0680"/>
    <w:rsid w:val="002C0903"/>
    <w:rsid w:val="002C0B9D"/>
    <w:rsid w:val="002C0E33"/>
    <w:rsid w:val="002C1258"/>
    <w:rsid w:val="002C17A8"/>
    <w:rsid w:val="002C1F03"/>
    <w:rsid w:val="002C2C44"/>
    <w:rsid w:val="002C2DD0"/>
    <w:rsid w:val="002C33E7"/>
    <w:rsid w:val="002C4230"/>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46"/>
    <w:rsid w:val="002D14AB"/>
    <w:rsid w:val="002D1B50"/>
    <w:rsid w:val="002D21D8"/>
    <w:rsid w:val="002D381A"/>
    <w:rsid w:val="002D5122"/>
    <w:rsid w:val="002D583C"/>
    <w:rsid w:val="002D5AAD"/>
    <w:rsid w:val="002D5CA9"/>
    <w:rsid w:val="002D6686"/>
    <w:rsid w:val="002D6984"/>
    <w:rsid w:val="002D6AE3"/>
    <w:rsid w:val="002D6BF6"/>
    <w:rsid w:val="002D6CFB"/>
    <w:rsid w:val="002D6DBE"/>
    <w:rsid w:val="002D71B2"/>
    <w:rsid w:val="002D78B4"/>
    <w:rsid w:val="002D7C8E"/>
    <w:rsid w:val="002E1062"/>
    <w:rsid w:val="002E107A"/>
    <w:rsid w:val="002E1228"/>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506"/>
    <w:rsid w:val="002E6DA0"/>
    <w:rsid w:val="002E7459"/>
    <w:rsid w:val="002E7544"/>
    <w:rsid w:val="002E7C0B"/>
    <w:rsid w:val="002E7F19"/>
    <w:rsid w:val="002F084D"/>
    <w:rsid w:val="002F0A9A"/>
    <w:rsid w:val="002F0D0C"/>
    <w:rsid w:val="002F1A54"/>
    <w:rsid w:val="002F1CE6"/>
    <w:rsid w:val="002F1DAD"/>
    <w:rsid w:val="002F2568"/>
    <w:rsid w:val="002F308B"/>
    <w:rsid w:val="002F3699"/>
    <w:rsid w:val="002F3A33"/>
    <w:rsid w:val="002F3B04"/>
    <w:rsid w:val="002F4811"/>
    <w:rsid w:val="002F48A7"/>
    <w:rsid w:val="002F537C"/>
    <w:rsid w:val="002F57F8"/>
    <w:rsid w:val="002F6672"/>
    <w:rsid w:val="002F6A58"/>
    <w:rsid w:val="002F70BE"/>
    <w:rsid w:val="002F717F"/>
    <w:rsid w:val="002F7EB1"/>
    <w:rsid w:val="00301937"/>
    <w:rsid w:val="00301CAE"/>
    <w:rsid w:val="00301D5C"/>
    <w:rsid w:val="00302138"/>
    <w:rsid w:val="00302A6E"/>
    <w:rsid w:val="00303583"/>
    <w:rsid w:val="00303864"/>
    <w:rsid w:val="0030389D"/>
    <w:rsid w:val="00303DF2"/>
    <w:rsid w:val="00304AEA"/>
    <w:rsid w:val="00304B56"/>
    <w:rsid w:val="003051D8"/>
    <w:rsid w:val="0030562D"/>
    <w:rsid w:val="00305F81"/>
    <w:rsid w:val="00307D9D"/>
    <w:rsid w:val="00307DBE"/>
    <w:rsid w:val="00307EB8"/>
    <w:rsid w:val="00310482"/>
    <w:rsid w:val="003105D9"/>
    <w:rsid w:val="003109E1"/>
    <w:rsid w:val="00310B4A"/>
    <w:rsid w:val="00310D57"/>
    <w:rsid w:val="003117BF"/>
    <w:rsid w:val="00311D0A"/>
    <w:rsid w:val="003122C9"/>
    <w:rsid w:val="0031232E"/>
    <w:rsid w:val="00313147"/>
    <w:rsid w:val="0031358C"/>
    <w:rsid w:val="00313B45"/>
    <w:rsid w:val="00313C57"/>
    <w:rsid w:val="00313E32"/>
    <w:rsid w:val="003141E8"/>
    <w:rsid w:val="00314264"/>
    <w:rsid w:val="00314319"/>
    <w:rsid w:val="00314CA9"/>
    <w:rsid w:val="003156BC"/>
    <w:rsid w:val="00315A92"/>
    <w:rsid w:val="00315CA8"/>
    <w:rsid w:val="00316D00"/>
    <w:rsid w:val="00316FA9"/>
    <w:rsid w:val="0031715D"/>
    <w:rsid w:val="00320345"/>
    <w:rsid w:val="00320613"/>
    <w:rsid w:val="00320720"/>
    <w:rsid w:val="0032192E"/>
    <w:rsid w:val="00321A1D"/>
    <w:rsid w:val="00322077"/>
    <w:rsid w:val="00322A3E"/>
    <w:rsid w:val="00322CB7"/>
    <w:rsid w:val="003238C3"/>
    <w:rsid w:val="00323E6D"/>
    <w:rsid w:val="00324781"/>
    <w:rsid w:val="00324BCD"/>
    <w:rsid w:val="00324F30"/>
    <w:rsid w:val="00325023"/>
    <w:rsid w:val="0032515D"/>
    <w:rsid w:val="0032533F"/>
    <w:rsid w:val="00325835"/>
    <w:rsid w:val="00325A95"/>
    <w:rsid w:val="00325FD8"/>
    <w:rsid w:val="003265B9"/>
    <w:rsid w:val="003265FC"/>
    <w:rsid w:val="00327232"/>
    <w:rsid w:val="00327DD2"/>
    <w:rsid w:val="00330864"/>
    <w:rsid w:val="00330BEE"/>
    <w:rsid w:val="0033103B"/>
    <w:rsid w:val="003310F0"/>
    <w:rsid w:val="00331182"/>
    <w:rsid w:val="003323AF"/>
    <w:rsid w:val="00332AB2"/>
    <w:rsid w:val="00332C60"/>
    <w:rsid w:val="00333B87"/>
    <w:rsid w:val="00333D81"/>
    <w:rsid w:val="003342E1"/>
    <w:rsid w:val="003343F8"/>
    <w:rsid w:val="00335189"/>
    <w:rsid w:val="0033550F"/>
    <w:rsid w:val="00336455"/>
    <w:rsid w:val="0033678D"/>
    <w:rsid w:val="003367B5"/>
    <w:rsid w:val="003370D8"/>
    <w:rsid w:val="00337339"/>
    <w:rsid w:val="00337355"/>
    <w:rsid w:val="003373DB"/>
    <w:rsid w:val="0033777C"/>
    <w:rsid w:val="0033795C"/>
    <w:rsid w:val="0034018E"/>
    <w:rsid w:val="00340192"/>
    <w:rsid w:val="0034062D"/>
    <w:rsid w:val="00340692"/>
    <w:rsid w:val="00340776"/>
    <w:rsid w:val="00340EE0"/>
    <w:rsid w:val="00340FFA"/>
    <w:rsid w:val="003412B1"/>
    <w:rsid w:val="003415B6"/>
    <w:rsid w:val="00341B71"/>
    <w:rsid w:val="00342322"/>
    <w:rsid w:val="003426BF"/>
    <w:rsid w:val="00342A21"/>
    <w:rsid w:val="00342AA1"/>
    <w:rsid w:val="00342CB9"/>
    <w:rsid w:val="00343032"/>
    <w:rsid w:val="003433D4"/>
    <w:rsid w:val="00343533"/>
    <w:rsid w:val="00343A5B"/>
    <w:rsid w:val="00343ADA"/>
    <w:rsid w:val="00343C3E"/>
    <w:rsid w:val="00343C73"/>
    <w:rsid w:val="00343DE8"/>
    <w:rsid w:val="00343FE5"/>
    <w:rsid w:val="00344637"/>
    <w:rsid w:val="00344BEF"/>
    <w:rsid w:val="00344C69"/>
    <w:rsid w:val="00344F82"/>
    <w:rsid w:val="0034550B"/>
    <w:rsid w:val="003457A1"/>
    <w:rsid w:val="00345AA4"/>
    <w:rsid w:val="003466A3"/>
    <w:rsid w:val="00346C68"/>
    <w:rsid w:val="0034712C"/>
    <w:rsid w:val="0034750F"/>
    <w:rsid w:val="00347598"/>
    <w:rsid w:val="0034783E"/>
    <w:rsid w:val="00347B4D"/>
    <w:rsid w:val="00350615"/>
    <w:rsid w:val="00350BED"/>
    <w:rsid w:val="00350E1F"/>
    <w:rsid w:val="00351362"/>
    <w:rsid w:val="003518A7"/>
    <w:rsid w:val="00351B3F"/>
    <w:rsid w:val="00351EE9"/>
    <w:rsid w:val="00352541"/>
    <w:rsid w:val="00352F8F"/>
    <w:rsid w:val="00354B78"/>
    <w:rsid w:val="00354D9C"/>
    <w:rsid w:val="00355EDF"/>
    <w:rsid w:val="0035658A"/>
    <w:rsid w:val="003575E9"/>
    <w:rsid w:val="00357ADD"/>
    <w:rsid w:val="00357D30"/>
    <w:rsid w:val="00357DC7"/>
    <w:rsid w:val="00360444"/>
    <w:rsid w:val="00360501"/>
    <w:rsid w:val="0036051A"/>
    <w:rsid w:val="00360579"/>
    <w:rsid w:val="003605F6"/>
    <w:rsid w:val="003606BD"/>
    <w:rsid w:val="00361551"/>
    <w:rsid w:val="003618E3"/>
    <w:rsid w:val="00361D6F"/>
    <w:rsid w:val="00362847"/>
    <w:rsid w:val="003629E4"/>
    <w:rsid w:val="00362BFD"/>
    <w:rsid w:val="00362FD7"/>
    <w:rsid w:val="003639AA"/>
    <w:rsid w:val="00363E13"/>
    <w:rsid w:val="00364141"/>
    <w:rsid w:val="003648BA"/>
    <w:rsid w:val="00364911"/>
    <w:rsid w:val="00364CC0"/>
    <w:rsid w:val="00364F4B"/>
    <w:rsid w:val="00365A54"/>
    <w:rsid w:val="00365C7D"/>
    <w:rsid w:val="00365F02"/>
    <w:rsid w:val="003660BF"/>
    <w:rsid w:val="003664F7"/>
    <w:rsid w:val="00366705"/>
    <w:rsid w:val="0036700A"/>
    <w:rsid w:val="003671ED"/>
    <w:rsid w:val="00367D72"/>
    <w:rsid w:val="00367EF6"/>
    <w:rsid w:val="00367FFE"/>
    <w:rsid w:val="00370241"/>
    <w:rsid w:val="00370FE8"/>
    <w:rsid w:val="0037125D"/>
    <w:rsid w:val="003716C9"/>
    <w:rsid w:val="00371B78"/>
    <w:rsid w:val="00371E7E"/>
    <w:rsid w:val="00371EF6"/>
    <w:rsid w:val="00372512"/>
    <w:rsid w:val="00373101"/>
    <w:rsid w:val="00373E09"/>
    <w:rsid w:val="00373F2A"/>
    <w:rsid w:val="00374525"/>
    <w:rsid w:val="00374B6B"/>
    <w:rsid w:val="00374BFD"/>
    <w:rsid w:val="00374D92"/>
    <w:rsid w:val="003751AD"/>
    <w:rsid w:val="00375A0A"/>
    <w:rsid w:val="00376236"/>
    <w:rsid w:val="00376A71"/>
    <w:rsid w:val="00377222"/>
    <w:rsid w:val="003775D0"/>
    <w:rsid w:val="003778BE"/>
    <w:rsid w:val="003779A2"/>
    <w:rsid w:val="00377CF6"/>
    <w:rsid w:val="003800AF"/>
    <w:rsid w:val="0038139C"/>
    <w:rsid w:val="00381E84"/>
    <w:rsid w:val="0038208D"/>
    <w:rsid w:val="00382215"/>
    <w:rsid w:val="003823E1"/>
    <w:rsid w:val="0038245E"/>
    <w:rsid w:val="00382798"/>
    <w:rsid w:val="003828AE"/>
    <w:rsid w:val="00383436"/>
    <w:rsid w:val="00383CAA"/>
    <w:rsid w:val="00383D52"/>
    <w:rsid w:val="00383E49"/>
    <w:rsid w:val="003842E9"/>
    <w:rsid w:val="00384ABA"/>
    <w:rsid w:val="00384CB4"/>
    <w:rsid w:val="00384DB4"/>
    <w:rsid w:val="00384DBB"/>
    <w:rsid w:val="0038519B"/>
    <w:rsid w:val="0038561A"/>
    <w:rsid w:val="003859E2"/>
    <w:rsid w:val="00385B97"/>
    <w:rsid w:val="00386157"/>
    <w:rsid w:val="00386912"/>
    <w:rsid w:val="00386AAC"/>
    <w:rsid w:val="00386ADE"/>
    <w:rsid w:val="00386C8D"/>
    <w:rsid w:val="0038711A"/>
    <w:rsid w:val="003872CB"/>
    <w:rsid w:val="00387F3F"/>
    <w:rsid w:val="00390529"/>
    <w:rsid w:val="00390686"/>
    <w:rsid w:val="00390D0A"/>
    <w:rsid w:val="00390F03"/>
    <w:rsid w:val="003911FA"/>
    <w:rsid w:val="00391AA2"/>
    <w:rsid w:val="00391AB2"/>
    <w:rsid w:val="00391DDC"/>
    <w:rsid w:val="00391E14"/>
    <w:rsid w:val="00392462"/>
    <w:rsid w:val="003925D4"/>
    <w:rsid w:val="003936AA"/>
    <w:rsid w:val="00393B82"/>
    <w:rsid w:val="00393C0E"/>
    <w:rsid w:val="0039410A"/>
    <w:rsid w:val="003945AA"/>
    <w:rsid w:val="003945BD"/>
    <w:rsid w:val="00395138"/>
    <w:rsid w:val="0039545C"/>
    <w:rsid w:val="003959F6"/>
    <w:rsid w:val="003963D1"/>
    <w:rsid w:val="00396DE4"/>
    <w:rsid w:val="00396E8A"/>
    <w:rsid w:val="00397775"/>
    <w:rsid w:val="003979FF"/>
    <w:rsid w:val="00397CB6"/>
    <w:rsid w:val="003A0001"/>
    <w:rsid w:val="003A05B0"/>
    <w:rsid w:val="003A0AD2"/>
    <w:rsid w:val="003A0D0D"/>
    <w:rsid w:val="003A0DE2"/>
    <w:rsid w:val="003A0EE8"/>
    <w:rsid w:val="003A162C"/>
    <w:rsid w:val="003A1A1A"/>
    <w:rsid w:val="003A1ED1"/>
    <w:rsid w:val="003A2584"/>
    <w:rsid w:val="003A2654"/>
    <w:rsid w:val="003A29A9"/>
    <w:rsid w:val="003A2D48"/>
    <w:rsid w:val="003A2FDC"/>
    <w:rsid w:val="003A3116"/>
    <w:rsid w:val="003A337E"/>
    <w:rsid w:val="003A3CAC"/>
    <w:rsid w:val="003A3F7D"/>
    <w:rsid w:val="003A3FB0"/>
    <w:rsid w:val="003A44C6"/>
    <w:rsid w:val="003A4E63"/>
    <w:rsid w:val="003A4EED"/>
    <w:rsid w:val="003A5367"/>
    <w:rsid w:val="003A54A7"/>
    <w:rsid w:val="003A5D49"/>
    <w:rsid w:val="003A6388"/>
    <w:rsid w:val="003A672C"/>
    <w:rsid w:val="003A71A0"/>
    <w:rsid w:val="003A728F"/>
    <w:rsid w:val="003A73C1"/>
    <w:rsid w:val="003A7599"/>
    <w:rsid w:val="003A79B2"/>
    <w:rsid w:val="003A7B29"/>
    <w:rsid w:val="003B01FD"/>
    <w:rsid w:val="003B0275"/>
    <w:rsid w:val="003B05C7"/>
    <w:rsid w:val="003B09A5"/>
    <w:rsid w:val="003B0A07"/>
    <w:rsid w:val="003B0D27"/>
    <w:rsid w:val="003B11BD"/>
    <w:rsid w:val="003B2188"/>
    <w:rsid w:val="003B219B"/>
    <w:rsid w:val="003B23AA"/>
    <w:rsid w:val="003B2ACE"/>
    <w:rsid w:val="003B2B65"/>
    <w:rsid w:val="003B32C1"/>
    <w:rsid w:val="003B3A39"/>
    <w:rsid w:val="003B3A4B"/>
    <w:rsid w:val="003B3E55"/>
    <w:rsid w:val="003B3F08"/>
    <w:rsid w:val="003B479C"/>
    <w:rsid w:val="003B47AE"/>
    <w:rsid w:val="003B48C0"/>
    <w:rsid w:val="003B55DE"/>
    <w:rsid w:val="003B5DF2"/>
    <w:rsid w:val="003B6B9A"/>
    <w:rsid w:val="003B6D97"/>
    <w:rsid w:val="003B7226"/>
    <w:rsid w:val="003B74E1"/>
    <w:rsid w:val="003B791E"/>
    <w:rsid w:val="003B7EA4"/>
    <w:rsid w:val="003C0AA6"/>
    <w:rsid w:val="003C1379"/>
    <w:rsid w:val="003C181E"/>
    <w:rsid w:val="003C1D63"/>
    <w:rsid w:val="003C1EC7"/>
    <w:rsid w:val="003C2524"/>
    <w:rsid w:val="003C29FA"/>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AE5"/>
    <w:rsid w:val="003C6BB6"/>
    <w:rsid w:val="003C6CE4"/>
    <w:rsid w:val="003C709C"/>
    <w:rsid w:val="003C7298"/>
    <w:rsid w:val="003C7A23"/>
    <w:rsid w:val="003D0233"/>
    <w:rsid w:val="003D023E"/>
    <w:rsid w:val="003D084B"/>
    <w:rsid w:val="003D087E"/>
    <w:rsid w:val="003D1078"/>
    <w:rsid w:val="003D10F7"/>
    <w:rsid w:val="003D129F"/>
    <w:rsid w:val="003D1746"/>
    <w:rsid w:val="003D2C66"/>
    <w:rsid w:val="003D4284"/>
    <w:rsid w:val="003D4382"/>
    <w:rsid w:val="003D43E5"/>
    <w:rsid w:val="003D47AF"/>
    <w:rsid w:val="003D4C30"/>
    <w:rsid w:val="003D5314"/>
    <w:rsid w:val="003D5354"/>
    <w:rsid w:val="003D57A2"/>
    <w:rsid w:val="003D584E"/>
    <w:rsid w:val="003D6109"/>
    <w:rsid w:val="003D6C15"/>
    <w:rsid w:val="003D6D9F"/>
    <w:rsid w:val="003D6E20"/>
    <w:rsid w:val="003D717C"/>
    <w:rsid w:val="003D729D"/>
    <w:rsid w:val="003D7493"/>
    <w:rsid w:val="003D7BC9"/>
    <w:rsid w:val="003E036D"/>
    <w:rsid w:val="003E0C39"/>
    <w:rsid w:val="003E0F62"/>
    <w:rsid w:val="003E0FEA"/>
    <w:rsid w:val="003E1085"/>
    <w:rsid w:val="003E26F1"/>
    <w:rsid w:val="003E4181"/>
    <w:rsid w:val="003E41C7"/>
    <w:rsid w:val="003E44A2"/>
    <w:rsid w:val="003E4719"/>
    <w:rsid w:val="003E4927"/>
    <w:rsid w:val="003E4D76"/>
    <w:rsid w:val="003E5379"/>
    <w:rsid w:val="003E55B1"/>
    <w:rsid w:val="003E5730"/>
    <w:rsid w:val="003E6454"/>
    <w:rsid w:val="003E6D56"/>
    <w:rsid w:val="003E6D6F"/>
    <w:rsid w:val="003E6E03"/>
    <w:rsid w:val="003E74B0"/>
    <w:rsid w:val="003E7AF4"/>
    <w:rsid w:val="003E7DE1"/>
    <w:rsid w:val="003F004A"/>
    <w:rsid w:val="003F0212"/>
    <w:rsid w:val="003F044B"/>
    <w:rsid w:val="003F048E"/>
    <w:rsid w:val="003F092F"/>
    <w:rsid w:val="003F0AE3"/>
    <w:rsid w:val="003F1437"/>
    <w:rsid w:val="003F185C"/>
    <w:rsid w:val="003F1DD8"/>
    <w:rsid w:val="003F2446"/>
    <w:rsid w:val="003F2479"/>
    <w:rsid w:val="003F2D4E"/>
    <w:rsid w:val="003F305B"/>
    <w:rsid w:val="003F3197"/>
    <w:rsid w:val="003F31FD"/>
    <w:rsid w:val="003F3586"/>
    <w:rsid w:val="003F367F"/>
    <w:rsid w:val="003F36A3"/>
    <w:rsid w:val="003F3A4A"/>
    <w:rsid w:val="003F3D01"/>
    <w:rsid w:val="003F5171"/>
    <w:rsid w:val="003F579D"/>
    <w:rsid w:val="003F5837"/>
    <w:rsid w:val="003F5CD4"/>
    <w:rsid w:val="003F675F"/>
    <w:rsid w:val="003F6796"/>
    <w:rsid w:val="003F6883"/>
    <w:rsid w:val="003F6C4D"/>
    <w:rsid w:val="003F6E6A"/>
    <w:rsid w:val="003F6F05"/>
    <w:rsid w:val="003F7BFE"/>
    <w:rsid w:val="003F7C89"/>
    <w:rsid w:val="003F7E23"/>
    <w:rsid w:val="00400200"/>
    <w:rsid w:val="0040057A"/>
    <w:rsid w:val="004011D9"/>
    <w:rsid w:val="004013C5"/>
    <w:rsid w:val="00401A9B"/>
    <w:rsid w:val="0040213E"/>
    <w:rsid w:val="004021C4"/>
    <w:rsid w:val="004021DF"/>
    <w:rsid w:val="00402FE9"/>
    <w:rsid w:val="004036E0"/>
    <w:rsid w:val="004037DD"/>
    <w:rsid w:val="00403C5C"/>
    <w:rsid w:val="00403DCD"/>
    <w:rsid w:val="00403EDC"/>
    <w:rsid w:val="00404065"/>
    <w:rsid w:val="0040443F"/>
    <w:rsid w:val="00405335"/>
    <w:rsid w:val="004053E1"/>
    <w:rsid w:val="004055C9"/>
    <w:rsid w:val="00405763"/>
    <w:rsid w:val="004067A2"/>
    <w:rsid w:val="00406952"/>
    <w:rsid w:val="00407603"/>
    <w:rsid w:val="00407680"/>
    <w:rsid w:val="004076F7"/>
    <w:rsid w:val="00407F1C"/>
    <w:rsid w:val="00410A9A"/>
    <w:rsid w:val="0041108A"/>
    <w:rsid w:val="004119BA"/>
    <w:rsid w:val="00411F95"/>
    <w:rsid w:val="00412021"/>
    <w:rsid w:val="004122ED"/>
    <w:rsid w:val="00412C7A"/>
    <w:rsid w:val="00413089"/>
    <w:rsid w:val="004130BD"/>
    <w:rsid w:val="00413DFC"/>
    <w:rsid w:val="0041402E"/>
    <w:rsid w:val="00414518"/>
    <w:rsid w:val="004148F5"/>
    <w:rsid w:val="00414DDA"/>
    <w:rsid w:val="00414DF1"/>
    <w:rsid w:val="00414E9B"/>
    <w:rsid w:val="00414EE4"/>
    <w:rsid w:val="0041506F"/>
    <w:rsid w:val="004158AA"/>
    <w:rsid w:val="00415BBA"/>
    <w:rsid w:val="00415D0B"/>
    <w:rsid w:val="00415F27"/>
    <w:rsid w:val="00416A59"/>
    <w:rsid w:val="00416D8E"/>
    <w:rsid w:val="00416EE0"/>
    <w:rsid w:val="004170DD"/>
    <w:rsid w:val="0041757C"/>
    <w:rsid w:val="0041775A"/>
    <w:rsid w:val="00417CA8"/>
    <w:rsid w:val="00420140"/>
    <w:rsid w:val="00420207"/>
    <w:rsid w:val="0042021B"/>
    <w:rsid w:val="004202BA"/>
    <w:rsid w:val="0042080B"/>
    <w:rsid w:val="00421408"/>
    <w:rsid w:val="00421895"/>
    <w:rsid w:val="0042190C"/>
    <w:rsid w:val="0042197C"/>
    <w:rsid w:val="00421DB3"/>
    <w:rsid w:val="00421E20"/>
    <w:rsid w:val="00422721"/>
    <w:rsid w:val="00422A84"/>
    <w:rsid w:val="004230DE"/>
    <w:rsid w:val="00423B4A"/>
    <w:rsid w:val="00423F44"/>
    <w:rsid w:val="004246E7"/>
    <w:rsid w:val="00424922"/>
    <w:rsid w:val="00424BD1"/>
    <w:rsid w:val="00424EA3"/>
    <w:rsid w:val="00425359"/>
    <w:rsid w:val="00425856"/>
    <w:rsid w:val="0042624C"/>
    <w:rsid w:val="00426BA6"/>
    <w:rsid w:val="00427410"/>
    <w:rsid w:val="0042786A"/>
    <w:rsid w:val="00427961"/>
    <w:rsid w:val="00427990"/>
    <w:rsid w:val="00427A6C"/>
    <w:rsid w:val="004306D1"/>
    <w:rsid w:val="004307A2"/>
    <w:rsid w:val="00430FD9"/>
    <w:rsid w:val="00430FDB"/>
    <w:rsid w:val="004310E0"/>
    <w:rsid w:val="00431129"/>
    <w:rsid w:val="0043151B"/>
    <w:rsid w:val="00431629"/>
    <w:rsid w:val="004316D7"/>
    <w:rsid w:val="00431740"/>
    <w:rsid w:val="00431B71"/>
    <w:rsid w:val="00431C55"/>
    <w:rsid w:val="00431EDA"/>
    <w:rsid w:val="00431F33"/>
    <w:rsid w:val="00431F78"/>
    <w:rsid w:val="0043231C"/>
    <w:rsid w:val="00432470"/>
    <w:rsid w:val="00432837"/>
    <w:rsid w:val="00432C72"/>
    <w:rsid w:val="00433207"/>
    <w:rsid w:val="0043396E"/>
    <w:rsid w:val="00433A09"/>
    <w:rsid w:val="00433C83"/>
    <w:rsid w:val="00433DC7"/>
    <w:rsid w:val="004345BF"/>
    <w:rsid w:val="00434649"/>
    <w:rsid w:val="00434CAA"/>
    <w:rsid w:val="004350B5"/>
    <w:rsid w:val="0043521E"/>
    <w:rsid w:val="004353AC"/>
    <w:rsid w:val="00435447"/>
    <w:rsid w:val="00435546"/>
    <w:rsid w:val="0043591D"/>
    <w:rsid w:val="00435EA4"/>
    <w:rsid w:val="00435EDE"/>
    <w:rsid w:val="004370AA"/>
    <w:rsid w:val="00437366"/>
    <w:rsid w:val="004379D6"/>
    <w:rsid w:val="00440853"/>
    <w:rsid w:val="00440D8A"/>
    <w:rsid w:val="004410AE"/>
    <w:rsid w:val="00441667"/>
    <w:rsid w:val="00441A6B"/>
    <w:rsid w:val="00441EA1"/>
    <w:rsid w:val="0044294C"/>
    <w:rsid w:val="00442A39"/>
    <w:rsid w:val="00442F38"/>
    <w:rsid w:val="00443B3B"/>
    <w:rsid w:val="00443D53"/>
    <w:rsid w:val="00443E2F"/>
    <w:rsid w:val="00444216"/>
    <w:rsid w:val="004446C9"/>
    <w:rsid w:val="00445418"/>
    <w:rsid w:val="0044564C"/>
    <w:rsid w:val="00445798"/>
    <w:rsid w:val="004459C7"/>
    <w:rsid w:val="00446E40"/>
    <w:rsid w:val="0044725C"/>
    <w:rsid w:val="00447465"/>
    <w:rsid w:val="004479B1"/>
    <w:rsid w:val="00447B6F"/>
    <w:rsid w:val="004505C1"/>
    <w:rsid w:val="004507B8"/>
    <w:rsid w:val="00450CD0"/>
    <w:rsid w:val="00451065"/>
    <w:rsid w:val="0045133B"/>
    <w:rsid w:val="00451441"/>
    <w:rsid w:val="0045177C"/>
    <w:rsid w:val="004518BC"/>
    <w:rsid w:val="00452011"/>
    <w:rsid w:val="0045297E"/>
    <w:rsid w:val="00452D4A"/>
    <w:rsid w:val="00453647"/>
    <w:rsid w:val="0045384E"/>
    <w:rsid w:val="00453C82"/>
    <w:rsid w:val="00453EC6"/>
    <w:rsid w:val="00454033"/>
    <w:rsid w:val="004546BE"/>
    <w:rsid w:val="004549EA"/>
    <w:rsid w:val="00454A0E"/>
    <w:rsid w:val="00454CC0"/>
    <w:rsid w:val="00454F2D"/>
    <w:rsid w:val="0045512F"/>
    <w:rsid w:val="0045540E"/>
    <w:rsid w:val="00455494"/>
    <w:rsid w:val="00455AB5"/>
    <w:rsid w:val="00455AE6"/>
    <w:rsid w:val="00455C61"/>
    <w:rsid w:val="00455CBE"/>
    <w:rsid w:val="00455EB7"/>
    <w:rsid w:val="00455FD5"/>
    <w:rsid w:val="00456E59"/>
    <w:rsid w:val="0045754E"/>
    <w:rsid w:val="00457758"/>
    <w:rsid w:val="00457B6F"/>
    <w:rsid w:val="00457CC6"/>
    <w:rsid w:val="00457E3E"/>
    <w:rsid w:val="004602E1"/>
    <w:rsid w:val="0046036D"/>
    <w:rsid w:val="004605A8"/>
    <w:rsid w:val="004609C2"/>
    <w:rsid w:val="00460C3A"/>
    <w:rsid w:val="00460E8A"/>
    <w:rsid w:val="004617D7"/>
    <w:rsid w:val="00462126"/>
    <w:rsid w:val="0046230A"/>
    <w:rsid w:val="00462707"/>
    <w:rsid w:val="004627FF"/>
    <w:rsid w:val="004629B8"/>
    <w:rsid w:val="00462C95"/>
    <w:rsid w:val="00462E4C"/>
    <w:rsid w:val="004631F9"/>
    <w:rsid w:val="004634B2"/>
    <w:rsid w:val="00463B0A"/>
    <w:rsid w:val="0046486A"/>
    <w:rsid w:val="004649EB"/>
    <w:rsid w:val="00464AAF"/>
    <w:rsid w:val="00464B78"/>
    <w:rsid w:val="00464D4C"/>
    <w:rsid w:val="00464E7E"/>
    <w:rsid w:val="00464FEC"/>
    <w:rsid w:val="0046504F"/>
    <w:rsid w:val="004651B0"/>
    <w:rsid w:val="004653C5"/>
    <w:rsid w:val="00465909"/>
    <w:rsid w:val="00465AED"/>
    <w:rsid w:val="00465B92"/>
    <w:rsid w:val="00466925"/>
    <w:rsid w:val="0046697C"/>
    <w:rsid w:val="00466BC5"/>
    <w:rsid w:val="00466F3B"/>
    <w:rsid w:val="0046744C"/>
    <w:rsid w:val="00467518"/>
    <w:rsid w:val="00471425"/>
    <w:rsid w:val="00471443"/>
    <w:rsid w:val="004717EE"/>
    <w:rsid w:val="00472103"/>
    <w:rsid w:val="004728ED"/>
    <w:rsid w:val="00472943"/>
    <w:rsid w:val="004737D0"/>
    <w:rsid w:val="00474F4B"/>
    <w:rsid w:val="00475049"/>
    <w:rsid w:val="004750E0"/>
    <w:rsid w:val="00475227"/>
    <w:rsid w:val="004758A5"/>
    <w:rsid w:val="00475ACE"/>
    <w:rsid w:val="00475C7D"/>
    <w:rsid w:val="0047641C"/>
    <w:rsid w:val="00476C51"/>
    <w:rsid w:val="00476CBE"/>
    <w:rsid w:val="004773FC"/>
    <w:rsid w:val="00477623"/>
    <w:rsid w:val="00477C37"/>
    <w:rsid w:val="00480328"/>
    <w:rsid w:val="004804EA"/>
    <w:rsid w:val="0048110E"/>
    <w:rsid w:val="00481C2E"/>
    <w:rsid w:val="00482163"/>
    <w:rsid w:val="00482AA9"/>
    <w:rsid w:val="004830F4"/>
    <w:rsid w:val="004834FC"/>
    <w:rsid w:val="00483B15"/>
    <w:rsid w:val="00483FB9"/>
    <w:rsid w:val="004845C8"/>
    <w:rsid w:val="0048467F"/>
    <w:rsid w:val="004849BE"/>
    <w:rsid w:val="004852EA"/>
    <w:rsid w:val="00485757"/>
    <w:rsid w:val="004866B0"/>
    <w:rsid w:val="00486C44"/>
    <w:rsid w:val="004875F1"/>
    <w:rsid w:val="004903FB"/>
    <w:rsid w:val="00490754"/>
    <w:rsid w:val="00491176"/>
    <w:rsid w:val="004913E1"/>
    <w:rsid w:val="00491961"/>
    <w:rsid w:val="004919E4"/>
    <w:rsid w:val="00491F90"/>
    <w:rsid w:val="0049209A"/>
    <w:rsid w:val="0049237B"/>
    <w:rsid w:val="00492C93"/>
    <w:rsid w:val="00492E29"/>
    <w:rsid w:val="00493940"/>
    <w:rsid w:val="00493D94"/>
    <w:rsid w:val="004946CD"/>
    <w:rsid w:val="00494AE7"/>
    <w:rsid w:val="00494E37"/>
    <w:rsid w:val="00494EA8"/>
    <w:rsid w:val="00494F2D"/>
    <w:rsid w:val="004958BE"/>
    <w:rsid w:val="00495FC7"/>
    <w:rsid w:val="0049669A"/>
    <w:rsid w:val="00496877"/>
    <w:rsid w:val="00496B3C"/>
    <w:rsid w:val="004974D8"/>
    <w:rsid w:val="004977C7"/>
    <w:rsid w:val="004A03F8"/>
    <w:rsid w:val="004A0D2D"/>
    <w:rsid w:val="004A0EA0"/>
    <w:rsid w:val="004A13C4"/>
    <w:rsid w:val="004A1BC0"/>
    <w:rsid w:val="004A1DF4"/>
    <w:rsid w:val="004A1F98"/>
    <w:rsid w:val="004A2C22"/>
    <w:rsid w:val="004A3794"/>
    <w:rsid w:val="004A37E9"/>
    <w:rsid w:val="004A413F"/>
    <w:rsid w:val="004A483A"/>
    <w:rsid w:val="004A4C06"/>
    <w:rsid w:val="004A4E55"/>
    <w:rsid w:val="004A57D7"/>
    <w:rsid w:val="004A57DB"/>
    <w:rsid w:val="004A57F5"/>
    <w:rsid w:val="004A5D92"/>
    <w:rsid w:val="004A663A"/>
    <w:rsid w:val="004A68E6"/>
    <w:rsid w:val="004A6AA4"/>
    <w:rsid w:val="004A6AB6"/>
    <w:rsid w:val="004A7264"/>
    <w:rsid w:val="004A781C"/>
    <w:rsid w:val="004A7BBC"/>
    <w:rsid w:val="004A7DEB"/>
    <w:rsid w:val="004B0070"/>
    <w:rsid w:val="004B0189"/>
    <w:rsid w:val="004B0381"/>
    <w:rsid w:val="004B05B0"/>
    <w:rsid w:val="004B06E1"/>
    <w:rsid w:val="004B0CAC"/>
    <w:rsid w:val="004B11CF"/>
    <w:rsid w:val="004B19B5"/>
    <w:rsid w:val="004B1D7D"/>
    <w:rsid w:val="004B2677"/>
    <w:rsid w:val="004B3088"/>
    <w:rsid w:val="004B32A8"/>
    <w:rsid w:val="004B32F7"/>
    <w:rsid w:val="004B37BA"/>
    <w:rsid w:val="004B3945"/>
    <w:rsid w:val="004B3A83"/>
    <w:rsid w:val="004B460A"/>
    <w:rsid w:val="004B4F03"/>
    <w:rsid w:val="004B68C4"/>
    <w:rsid w:val="004B6B1E"/>
    <w:rsid w:val="004B7DEB"/>
    <w:rsid w:val="004C0212"/>
    <w:rsid w:val="004C05F9"/>
    <w:rsid w:val="004C0B32"/>
    <w:rsid w:val="004C0F46"/>
    <w:rsid w:val="004C1573"/>
    <w:rsid w:val="004C1862"/>
    <w:rsid w:val="004C18FD"/>
    <w:rsid w:val="004C20FC"/>
    <w:rsid w:val="004C2123"/>
    <w:rsid w:val="004C2751"/>
    <w:rsid w:val="004C2864"/>
    <w:rsid w:val="004C2BFF"/>
    <w:rsid w:val="004C30A7"/>
    <w:rsid w:val="004C41A0"/>
    <w:rsid w:val="004C4681"/>
    <w:rsid w:val="004C49F0"/>
    <w:rsid w:val="004C4F8F"/>
    <w:rsid w:val="004C52CE"/>
    <w:rsid w:val="004C562D"/>
    <w:rsid w:val="004C6779"/>
    <w:rsid w:val="004C77A7"/>
    <w:rsid w:val="004C787D"/>
    <w:rsid w:val="004D067A"/>
    <w:rsid w:val="004D0688"/>
    <w:rsid w:val="004D0D16"/>
    <w:rsid w:val="004D133F"/>
    <w:rsid w:val="004D2A45"/>
    <w:rsid w:val="004D2BC8"/>
    <w:rsid w:val="004D31CA"/>
    <w:rsid w:val="004D3268"/>
    <w:rsid w:val="004D374E"/>
    <w:rsid w:val="004D38D3"/>
    <w:rsid w:val="004D3991"/>
    <w:rsid w:val="004D39AE"/>
    <w:rsid w:val="004D44AB"/>
    <w:rsid w:val="004D5D53"/>
    <w:rsid w:val="004D6968"/>
    <w:rsid w:val="004D6DCA"/>
    <w:rsid w:val="004D715C"/>
    <w:rsid w:val="004D7205"/>
    <w:rsid w:val="004D7340"/>
    <w:rsid w:val="004D79E0"/>
    <w:rsid w:val="004D7F15"/>
    <w:rsid w:val="004E0194"/>
    <w:rsid w:val="004E1325"/>
    <w:rsid w:val="004E13D4"/>
    <w:rsid w:val="004E1905"/>
    <w:rsid w:val="004E199D"/>
    <w:rsid w:val="004E1E6B"/>
    <w:rsid w:val="004E2127"/>
    <w:rsid w:val="004E2308"/>
    <w:rsid w:val="004E2334"/>
    <w:rsid w:val="004E2404"/>
    <w:rsid w:val="004E2628"/>
    <w:rsid w:val="004E2A2E"/>
    <w:rsid w:val="004E2F37"/>
    <w:rsid w:val="004E3BF3"/>
    <w:rsid w:val="004E3DE5"/>
    <w:rsid w:val="004E4437"/>
    <w:rsid w:val="004E479F"/>
    <w:rsid w:val="004E4A16"/>
    <w:rsid w:val="004E52AA"/>
    <w:rsid w:val="004E54DA"/>
    <w:rsid w:val="004E5811"/>
    <w:rsid w:val="004E6F11"/>
    <w:rsid w:val="004E6FA6"/>
    <w:rsid w:val="004E70A6"/>
    <w:rsid w:val="004E75E2"/>
    <w:rsid w:val="004E7DB2"/>
    <w:rsid w:val="004EE66A"/>
    <w:rsid w:val="004F0007"/>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241"/>
    <w:rsid w:val="004F737D"/>
    <w:rsid w:val="004F78C6"/>
    <w:rsid w:val="004F7DB5"/>
    <w:rsid w:val="0050032A"/>
    <w:rsid w:val="00500584"/>
    <w:rsid w:val="0050089E"/>
    <w:rsid w:val="005009C7"/>
    <w:rsid w:val="0050139A"/>
    <w:rsid w:val="005014F9"/>
    <w:rsid w:val="00501790"/>
    <w:rsid w:val="0050224C"/>
    <w:rsid w:val="005024BD"/>
    <w:rsid w:val="0050256B"/>
    <w:rsid w:val="0050298B"/>
    <w:rsid w:val="00502AA5"/>
    <w:rsid w:val="005031E4"/>
    <w:rsid w:val="0050340D"/>
    <w:rsid w:val="005037A6"/>
    <w:rsid w:val="00503912"/>
    <w:rsid w:val="00503938"/>
    <w:rsid w:val="0050463D"/>
    <w:rsid w:val="00505A4C"/>
    <w:rsid w:val="00506818"/>
    <w:rsid w:val="005072FA"/>
    <w:rsid w:val="005076BB"/>
    <w:rsid w:val="005076D9"/>
    <w:rsid w:val="005077D1"/>
    <w:rsid w:val="005079D6"/>
    <w:rsid w:val="00510394"/>
    <w:rsid w:val="005104AE"/>
    <w:rsid w:val="005104ED"/>
    <w:rsid w:val="00510960"/>
    <w:rsid w:val="00510A57"/>
    <w:rsid w:val="00511F56"/>
    <w:rsid w:val="00512377"/>
    <w:rsid w:val="0051253C"/>
    <w:rsid w:val="005128F7"/>
    <w:rsid w:val="00512D53"/>
    <w:rsid w:val="005132A8"/>
    <w:rsid w:val="00513768"/>
    <w:rsid w:val="00513C6E"/>
    <w:rsid w:val="0051477F"/>
    <w:rsid w:val="00514883"/>
    <w:rsid w:val="005154BE"/>
    <w:rsid w:val="005155BD"/>
    <w:rsid w:val="0051571F"/>
    <w:rsid w:val="00515BBC"/>
    <w:rsid w:val="00515BBF"/>
    <w:rsid w:val="005164CD"/>
    <w:rsid w:val="00516728"/>
    <w:rsid w:val="0051674B"/>
    <w:rsid w:val="00516B66"/>
    <w:rsid w:val="00516B96"/>
    <w:rsid w:val="00516EEE"/>
    <w:rsid w:val="00516F69"/>
    <w:rsid w:val="00516FFE"/>
    <w:rsid w:val="005175CE"/>
    <w:rsid w:val="005179F1"/>
    <w:rsid w:val="00517D94"/>
    <w:rsid w:val="005201AC"/>
    <w:rsid w:val="00520D64"/>
    <w:rsid w:val="00521DA7"/>
    <w:rsid w:val="00521DFE"/>
    <w:rsid w:val="00522127"/>
    <w:rsid w:val="0052279C"/>
    <w:rsid w:val="005228F6"/>
    <w:rsid w:val="0052304C"/>
    <w:rsid w:val="005235AD"/>
    <w:rsid w:val="00523E99"/>
    <w:rsid w:val="0052410E"/>
    <w:rsid w:val="00524565"/>
    <w:rsid w:val="00524710"/>
    <w:rsid w:val="005249AA"/>
    <w:rsid w:val="00525315"/>
    <w:rsid w:val="005256C9"/>
    <w:rsid w:val="005259D4"/>
    <w:rsid w:val="00525A84"/>
    <w:rsid w:val="00525BE2"/>
    <w:rsid w:val="00525C33"/>
    <w:rsid w:val="0052642B"/>
    <w:rsid w:val="005268EB"/>
    <w:rsid w:val="00526B87"/>
    <w:rsid w:val="00526C3D"/>
    <w:rsid w:val="00526EDE"/>
    <w:rsid w:val="005273E0"/>
    <w:rsid w:val="005276CE"/>
    <w:rsid w:val="0052782F"/>
    <w:rsid w:val="00527D57"/>
    <w:rsid w:val="00530596"/>
    <w:rsid w:val="00530AE8"/>
    <w:rsid w:val="0053119E"/>
    <w:rsid w:val="0053132E"/>
    <w:rsid w:val="00531425"/>
    <w:rsid w:val="00532126"/>
    <w:rsid w:val="00532993"/>
    <w:rsid w:val="00532A04"/>
    <w:rsid w:val="005331FB"/>
    <w:rsid w:val="00533750"/>
    <w:rsid w:val="005337EB"/>
    <w:rsid w:val="005338DF"/>
    <w:rsid w:val="0053391D"/>
    <w:rsid w:val="005347B6"/>
    <w:rsid w:val="0053498D"/>
    <w:rsid w:val="00534B33"/>
    <w:rsid w:val="005356C1"/>
    <w:rsid w:val="00535A68"/>
    <w:rsid w:val="00536923"/>
    <w:rsid w:val="00537652"/>
    <w:rsid w:val="00537A7D"/>
    <w:rsid w:val="0054016D"/>
    <w:rsid w:val="005402E7"/>
    <w:rsid w:val="005403AB"/>
    <w:rsid w:val="0054077F"/>
    <w:rsid w:val="00540A4E"/>
    <w:rsid w:val="00541962"/>
    <w:rsid w:val="00541DAE"/>
    <w:rsid w:val="00541DB9"/>
    <w:rsid w:val="00541DF3"/>
    <w:rsid w:val="00541EB8"/>
    <w:rsid w:val="0054280C"/>
    <w:rsid w:val="00542A36"/>
    <w:rsid w:val="005434D7"/>
    <w:rsid w:val="0054384E"/>
    <w:rsid w:val="00544C09"/>
    <w:rsid w:val="0054575B"/>
    <w:rsid w:val="00545B8E"/>
    <w:rsid w:val="0054619F"/>
    <w:rsid w:val="0054646D"/>
    <w:rsid w:val="00547069"/>
    <w:rsid w:val="00550477"/>
    <w:rsid w:val="0055057F"/>
    <w:rsid w:val="0055076E"/>
    <w:rsid w:val="00551646"/>
    <w:rsid w:val="00551CE8"/>
    <w:rsid w:val="00551D59"/>
    <w:rsid w:val="00551F75"/>
    <w:rsid w:val="005520B4"/>
    <w:rsid w:val="005522B9"/>
    <w:rsid w:val="0055282F"/>
    <w:rsid w:val="00552879"/>
    <w:rsid w:val="00552F78"/>
    <w:rsid w:val="00553389"/>
    <w:rsid w:val="005539FC"/>
    <w:rsid w:val="00553D9A"/>
    <w:rsid w:val="00553FAA"/>
    <w:rsid w:val="00554D01"/>
    <w:rsid w:val="00554F4E"/>
    <w:rsid w:val="00555496"/>
    <w:rsid w:val="005555D6"/>
    <w:rsid w:val="005559BF"/>
    <w:rsid w:val="00555B85"/>
    <w:rsid w:val="00556D01"/>
    <w:rsid w:val="00556E9D"/>
    <w:rsid w:val="00557403"/>
    <w:rsid w:val="00557405"/>
    <w:rsid w:val="00557B3A"/>
    <w:rsid w:val="00560149"/>
    <w:rsid w:val="0056038A"/>
    <w:rsid w:val="0056091A"/>
    <w:rsid w:val="00561103"/>
    <w:rsid w:val="00561715"/>
    <w:rsid w:val="00561B3E"/>
    <w:rsid w:val="00561C04"/>
    <w:rsid w:val="00561C8A"/>
    <w:rsid w:val="00561E09"/>
    <w:rsid w:val="0056213B"/>
    <w:rsid w:val="00562331"/>
    <w:rsid w:val="00562568"/>
    <w:rsid w:val="00562B21"/>
    <w:rsid w:val="00562E08"/>
    <w:rsid w:val="00562F82"/>
    <w:rsid w:val="00563591"/>
    <w:rsid w:val="0056373B"/>
    <w:rsid w:val="0056383C"/>
    <w:rsid w:val="00564694"/>
    <w:rsid w:val="0056478B"/>
    <w:rsid w:val="00564913"/>
    <w:rsid w:val="00564978"/>
    <w:rsid w:val="005652D1"/>
    <w:rsid w:val="00565AD2"/>
    <w:rsid w:val="0056638F"/>
    <w:rsid w:val="005663FC"/>
    <w:rsid w:val="00566D73"/>
    <w:rsid w:val="00567C15"/>
    <w:rsid w:val="00570188"/>
    <w:rsid w:val="00570B5A"/>
    <w:rsid w:val="00570DD6"/>
    <w:rsid w:val="0057154B"/>
    <w:rsid w:val="005721EB"/>
    <w:rsid w:val="0057239C"/>
    <w:rsid w:val="0057249A"/>
    <w:rsid w:val="00572580"/>
    <w:rsid w:val="00572663"/>
    <w:rsid w:val="00572EE5"/>
    <w:rsid w:val="0057323F"/>
    <w:rsid w:val="00573570"/>
    <w:rsid w:val="00573B09"/>
    <w:rsid w:val="00573BD8"/>
    <w:rsid w:val="00575326"/>
    <w:rsid w:val="0057585B"/>
    <w:rsid w:val="00575FA2"/>
    <w:rsid w:val="00576256"/>
    <w:rsid w:val="005762B2"/>
    <w:rsid w:val="00577B8D"/>
    <w:rsid w:val="00577D5D"/>
    <w:rsid w:val="005800D8"/>
    <w:rsid w:val="00580C15"/>
    <w:rsid w:val="00581347"/>
    <w:rsid w:val="00581492"/>
    <w:rsid w:val="005815AD"/>
    <w:rsid w:val="00581688"/>
    <w:rsid w:val="005817F5"/>
    <w:rsid w:val="00581981"/>
    <w:rsid w:val="005819EE"/>
    <w:rsid w:val="00581D87"/>
    <w:rsid w:val="00581EA5"/>
    <w:rsid w:val="0058251E"/>
    <w:rsid w:val="00582710"/>
    <w:rsid w:val="00583FF2"/>
    <w:rsid w:val="00584482"/>
    <w:rsid w:val="005846C9"/>
    <w:rsid w:val="00584826"/>
    <w:rsid w:val="00584A36"/>
    <w:rsid w:val="00584CFE"/>
    <w:rsid w:val="00584FA3"/>
    <w:rsid w:val="00585447"/>
    <w:rsid w:val="00585E42"/>
    <w:rsid w:val="00585EEB"/>
    <w:rsid w:val="00586906"/>
    <w:rsid w:val="005872CC"/>
    <w:rsid w:val="005873EA"/>
    <w:rsid w:val="005873FC"/>
    <w:rsid w:val="00587A73"/>
    <w:rsid w:val="00587B66"/>
    <w:rsid w:val="00590646"/>
    <w:rsid w:val="00590EAF"/>
    <w:rsid w:val="00591709"/>
    <w:rsid w:val="00591ADF"/>
    <w:rsid w:val="00592626"/>
    <w:rsid w:val="005926A6"/>
    <w:rsid w:val="00592C40"/>
    <w:rsid w:val="00592FEA"/>
    <w:rsid w:val="00593A7A"/>
    <w:rsid w:val="00593CD6"/>
    <w:rsid w:val="005941CA"/>
    <w:rsid w:val="0059459E"/>
    <w:rsid w:val="0059549E"/>
    <w:rsid w:val="005954DF"/>
    <w:rsid w:val="00595586"/>
    <w:rsid w:val="005957DD"/>
    <w:rsid w:val="00595DA6"/>
    <w:rsid w:val="00596883"/>
    <w:rsid w:val="00596AF1"/>
    <w:rsid w:val="00596C72"/>
    <w:rsid w:val="00596E96"/>
    <w:rsid w:val="005975EC"/>
    <w:rsid w:val="0059780D"/>
    <w:rsid w:val="00597898"/>
    <w:rsid w:val="00597AC2"/>
    <w:rsid w:val="00597CA8"/>
    <w:rsid w:val="005A0202"/>
    <w:rsid w:val="005A03E7"/>
    <w:rsid w:val="005A0528"/>
    <w:rsid w:val="005A0C51"/>
    <w:rsid w:val="005A15F6"/>
    <w:rsid w:val="005A1DF1"/>
    <w:rsid w:val="005A29C9"/>
    <w:rsid w:val="005A29DE"/>
    <w:rsid w:val="005A29E3"/>
    <w:rsid w:val="005A3B20"/>
    <w:rsid w:val="005A3F8A"/>
    <w:rsid w:val="005A4417"/>
    <w:rsid w:val="005A445B"/>
    <w:rsid w:val="005A4A17"/>
    <w:rsid w:val="005A507E"/>
    <w:rsid w:val="005A510C"/>
    <w:rsid w:val="005A511F"/>
    <w:rsid w:val="005A57B5"/>
    <w:rsid w:val="005A5A4F"/>
    <w:rsid w:val="005A5C12"/>
    <w:rsid w:val="005A640F"/>
    <w:rsid w:val="005A6547"/>
    <w:rsid w:val="005A6568"/>
    <w:rsid w:val="005A65CD"/>
    <w:rsid w:val="005A6871"/>
    <w:rsid w:val="005A6A91"/>
    <w:rsid w:val="005A750C"/>
    <w:rsid w:val="005A7699"/>
    <w:rsid w:val="005B0066"/>
    <w:rsid w:val="005B018E"/>
    <w:rsid w:val="005B046F"/>
    <w:rsid w:val="005B063A"/>
    <w:rsid w:val="005B07CB"/>
    <w:rsid w:val="005B09C8"/>
    <w:rsid w:val="005B1254"/>
    <w:rsid w:val="005B12EE"/>
    <w:rsid w:val="005B1C59"/>
    <w:rsid w:val="005B20BB"/>
    <w:rsid w:val="005B24E3"/>
    <w:rsid w:val="005B3094"/>
    <w:rsid w:val="005B3369"/>
    <w:rsid w:val="005B359A"/>
    <w:rsid w:val="005B41F1"/>
    <w:rsid w:val="005B435C"/>
    <w:rsid w:val="005B48F0"/>
    <w:rsid w:val="005B4D36"/>
    <w:rsid w:val="005B511B"/>
    <w:rsid w:val="005B5788"/>
    <w:rsid w:val="005B58F0"/>
    <w:rsid w:val="005B5D6A"/>
    <w:rsid w:val="005B654A"/>
    <w:rsid w:val="005B6D41"/>
    <w:rsid w:val="005B6D5A"/>
    <w:rsid w:val="005B785F"/>
    <w:rsid w:val="005B7C12"/>
    <w:rsid w:val="005C050D"/>
    <w:rsid w:val="005C0A2B"/>
    <w:rsid w:val="005C12B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5C26"/>
    <w:rsid w:val="005C659C"/>
    <w:rsid w:val="005C69CF"/>
    <w:rsid w:val="005C6AB8"/>
    <w:rsid w:val="005C6B12"/>
    <w:rsid w:val="005C6C0B"/>
    <w:rsid w:val="005C6D5D"/>
    <w:rsid w:val="005C7669"/>
    <w:rsid w:val="005C76D8"/>
    <w:rsid w:val="005C7D37"/>
    <w:rsid w:val="005C7DCE"/>
    <w:rsid w:val="005C7E84"/>
    <w:rsid w:val="005D0DD1"/>
    <w:rsid w:val="005D0FB4"/>
    <w:rsid w:val="005D11A2"/>
    <w:rsid w:val="005D13A4"/>
    <w:rsid w:val="005D14BE"/>
    <w:rsid w:val="005D1FC2"/>
    <w:rsid w:val="005D2ACC"/>
    <w:rsid w:val="005D2B55"/>
    <w:rsid w:val="005D3030"/>
    <w:rsid w:val="005D3059"/>
    <w:rsid w:val="005D359F"/>
    <w:rsid w:val="005D3ADE"/>
    <w:rsid w:val="005D3FD3"/>
    <w:rsid w:val="005D4928"/>
    <w:rsid w:val="005D5ADB"/>
    <w:rsid w:val="005D5B63"/>
    <w:rsid w:val="005D5C6F"/>
    <w:rsid w:val="005D6447"/>
    <w:rsid w:val="005D6C88"/>
    <w:rsid w:val="005D71B0"/>
    <w:rsid w:val="005E0302"/>
    <w:rsid w:val="005E0479"/>
    <w:rsid w:val="005E04B2"/>
    <w:rsid w:val="005E08E2"/>
    <w:rsid w:val="005E113A"/>
    <w:rsid w:val="005E1321"/>
    <w:rsid w:val="005E15FA"/>
    <w:rsid w:val="005E162E"/>
    <w:rsid w:val="005E1666"/>
    <w:rsid w:val="005E1C1D"/>
    <w:rsid w:val="005E21A3"/>
    <w:rsid w:val="005E233F"/>
    <w:rsid w:val="005E2920"/>
    <w:rsid w:val="005E2DD4"/>
    <w:rsid w:val="005E2E3E"/>
    <w:rsid w:val="005E2EBB"/>
    <w:rsid w:val="005E359D"/>
    <w:rsid w:val="005E37A0"/>
    <w:rsid w:val="005E47F7"/>
    <w:rsid w:val="005E538B"/>
    <w:rsid w:val="005E5528"/>
    <w:rsid w:val="005E587B"/>
    <w:rsid w:val="005E60E9"/>
    <w:rsid w:val="005E6642"/>
    <w:rsid w:val="005E6C5D"/>
    <w:rsid w:val="005E6D43"/>
    <w:rsid w:val="005E7043"/>
    <w:rsid w:val="005E753C"/>
    <w:rsid w:val="005E75AD"/>
    <w:rsid w:val="005E7CE0"/>
    <w:rsid w:val="005E7ED9"/>
    <w:rsid w:val="005F0194"/>
    <w:rsid w:val="005F03D6"/>
    <w:rsid w:val="005F0676"/>
    <w:rsid w:val="005F0C6C"/>
    <w:rsid w:val="005F1E76"/>
    <w:rsid w:val="005F2122"/>
    <w:rsid w:val="005F255F"/>
    <w:rsid w:val="005F2964"/>
    <w:rsid w:val="005F2CFF"/>
    <w:rsid w:val="005F2D16"/>
    <w:rsid w:val="005F2DC9"/>
    <w:rsid w:val="005F333B"/>
    <w:rsid w:val="005F34E6"/>
    <w:rsid w:val="005F3783"/>
    <w:rsid w:val="005F37CF"/>
    <w:rsid w:val="005F4215"/>
    <w:rsid w:val="005F50D6"/>
    <w:rsid w:val="005F51D4"/>
    <w:rsid w:val="005F51F9"/>
    <w:rsid w:val="005F6130"/>
    <w:rsid w:val="005F6148"/>
    <w:rsid w:val="005F65EF"/>
    <w:rsid w:val="005F6AE0"/>
    <w:rsid w:val="005F6C70"/>
    <w:rsid w:val="005F6E2A"/>
    <w:rsid w:val="005F6E82"/>
    <w:rsid w:val="005F6F64"/>
    <w:rsid w:val="005F729C"/>
    <w:rsid w:val="005F7566"/>
    <w:rsid w:val="005F76E7"/>
    <w:rsid w:val="005F7AE3"/>
    <w:rsid w:val="005F7B0A"/>
    <w:rsid w:val="005F7B7B"/>
    <w:rsid w:val="005F7EAE"/>
    <w:rsid w:val="0060025A"/>
    <w:rsid w:val="0060030E"/>
    <w:rsid w:val="0060085B"/>
    <w:rsid w:val="00600888"/>
    <w:rsid w:val="00600A7A"/>
    <w:rsid w:val="00600BC4"/>
    <w:rsid w:val="00600BD2"/>
    <w:rsid w:val="00600C49"/>
    <w:rsid w:val="006010E1"/>
    <w:rsid w:val="00601131"/>
    <w:rsid w:val="00601FBB"/>
    <w:rsid w:val="00602213"/>
    <w:rsid w:val="006026D1"/>
    <w:rsid w:val="00602B5F"/>
    <w:rsid w:val="00603459"/>
    <w:rsid w:val="00603EF1"/>
    <w:rsid w:val="00604277"/>
    <w:rsid w:val="00604447"/>
    <w:rsid w:val="006048FA"/>
    <w:rsid w:val="00604CC7"/>
    <w:rsid w:val="00604DC9"/>
    <w:rsid w:val="00604FCF"/>
    <w:rsid w:val="00605273"/>
    <w:rsid w:val="00605362"/>
    <w:rsid w:val="0060537D"/>
    <w:rsid w:val="00605B0C"/>
    <w:rsid w:val="00605C11"/>
    <w:rsid w:val="00605D96"/>
    <w:rsid w:val="00606337"/>
    <w:rsid w:val="00606440"/>
    <w:rsid w:val="00606A78"/>
    <w:rsid w:val="006078C2"/>
    <w:rsid w:val="00607A05"/>
    <w:rsid w:val="00607EFD"/>
    <w:rsid w:val="006105A2"/>
    <w:rsid w:val="0061085F"/>
    <w:rsid w:val="006113BA"/>
    <w:rsid w:val="00611810"/>
    <w:rsid w:val="0061183E"/>
    <w:rsid w:val="00611899"/>
    <w:rsid w:val="00611942"/>
    <w:rsid w:val="00611A86"/>
    <w:rsid w:val="0061210A"/>
    <w:rsid w:val="006126A1"/>
    <w:rsid w:val="00612ECF"/>
    <w:rsid w:val="00613264"/>
    <w:rsid w:val="00613538"/>
    <w:rsid w:val="006135AD"/>
    <w:rsid w:val="0061387E"/>
    <w:rsid w:val="00613A76"/>
    <w:rsid w:val="00613B56"/>
    <w:rsid w:val="006149A4"/>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8E3"/>
    <w:rsid w:val="006219D6"/>
    <w:rsid w:val="00621A16"/>
    <w:rsid w:val="00621B3B"/>
    <w:rsid w:val="00622B52"/>
    <w:rsid w:val="00622C1D"/>
    <w:rsid w:val="0062305D"/>
    <w:rsid w:val="006230B8"/>
    <w:rsid w:val="00623436"/>
    <w:rsid w:val="00623498"/>
    <w:rsid w:val="006236D8"/>
    <w:rsid w:val="0062400E"/>
    <w:rsid w:val="0062403D"/>
    <w:rsid w:val="006243BF"/>
    <w:rsid w:val="006254BF"/>
    <w:rsid w:val="00625595"/>
    <w:rsid w:val="006257E0"/>
    <w:rsid w:val="00625844"/>
    <w:rsid w:val="00625D3B"/>
    <w:rsid w:val="006260A4"/>
    <w:rsid w:val="006264E2"/>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AE4"/>
    <w:rsid w:val="00632D6B"/>
    <w:rsid w:val="006344FE"/>
    <w:rsid w:val="00634B2E"/>
    <w:rsid w:val="00634E98"/>
    <w:rsid w:val="00635279"/>
    <w:rsid w:val="00635479"/>
    <w:rsid w:val="00635579"/>
    <w:rsid w:val="00635B69"/>
    <w:rsid w:val="00636104"/>
    <w:rsid w:val="00636593"/>
    <w:rsid w:val="00636B26"/>
    <w:rsid w:val="00636DB3"/>
    <w:rsid w:val="00637E98"/>
    <w:rsid w:val="00640130"/>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6ED1"/>
    <w:rsid w:val="0064710C"/>
    <w:rsid w:val="006477A7"/>
    <w:rsid w:val="00647B47"/>
    <w:rsid w:val="00647C0B"/>
    <w:rsid w:val="00647CA5"/>
    <w:rsid w:val="0065019F"/>
    <w:rsid w:val="006501D0"/>
    <w:rsid w:val="00650242"/>
    <w:rsid w:val="00651273"/>
    <w:rsid w:val="00651A2B"/>
    <w:rsid w:val="006520F3"/>
    <w:rsid w:val="006522C2"/>
    <w:rsid w:val="00652486"/>
    <w:rsid w:val="006525BA"/>
    <w:rsid w:val="00652C9E"/>
    <w:rsid w:val="006536A3"/>
    <w:rsid w:val="00653C85"/>
    <w:rsid w:val="00653F95"/>
    <w:rsid w:val="006541DD"/>
    <w:rsid w:val="006549BF"/>
    <w:rsid w:val="00654A62"/>
    <w:rsid w:val="006553B5"/>
    <w:rsid w:val="00655AAF"/>
    <w:rsid w:val="00655DFF"/>
    <w:rsid w:val="0065614D"/>
    <w:rsid w:val="00656847"/>
    <w:rsid w:val="00656A30"/>
    <w:rsid w:val="006572C6"/>
    <w:rsid w:val="00657E82"/>
    <w:rsid w:val="00660813"/>
    <w:rsid w:val="00660BF3"/>
    <w:rsid w:val="00660F84"/>
    <w:rsid w:val="00660F89"/>
    <w:rsid w:val="0066135B"/>
    <w:rsid w:val="00661946"/>
    <w:rsid w:val="0066229B"/>
    <w:rsid w:val="00663029"/>
    <w:rsid w:val="00663046"/>
    <w:rsid w:val="0066355F"/>
    <w:rsid w:val="006637FF"/>
    <w:rsid w:val="006639D3"/>
    <w:rsid w:val="00663F00"/>
    <w:rsid w:val="00664013"/>
    <w:rsid w:val="00664458"/>
    <w:rsid w:val="00664475"/>
    <w:rsid w:val="00664ECD"/>
    <w:rsid w:val="00665E73"/>
    <w:rsid w:val="00666099"/>
    <w:rsid w:val="00666139"/>
    <w:rsid w:val="00666E77"/>
    <w:rsid w:val="00667103"/>
    <w:rsid w:val="006673E7"/>
    <w:rsid w:val="006674C2"/>
    <w:rsid w:val="00667559"/>
    <w:rsid w:val="00667C76"/>
    <w:rsid w:val="00667E81"/>
    <w:rsid w:val="006700EE"/>
    <w:rsid w:val="00670497"/>
    <w:rsid w:val="00670843"/>
    <w:rsid w:val="00670BB3"/>
    <w:rsid w:val="00670D94"/>
    <w:rsid w:val="00671932"/>
    <w:rsid w:val="00671E95"/>
    <w:rsid w:val="00672017"/>
    <w:rsid w:val="0067205A"/>
    <w:rsid w:val="00672293"/>
    <w:rsid w:val="0067241E"/>
    <w:rsid w:val="00672F74"/>
    <w:rsid w:val="006733CA"/>
    <w:rsid w:val="006734CC"/>
    <w:rsid w:val="006735EB"/>
    <w:rsid w:val="00673847"/>
    <w:rsid w:val="0067435E"/>
    <w:rsid w:val="00674840"/>
    <w:rsid w:val="00674964"/>
    <w:rsid w:val="00674C6E"/>
    <w:rsid w:val="00675EF4"/>
    <w:rsid w:val="00676AFD"/>
    <w:rsid w:val="006776E9"/>
    <w:rsid w:val="00677831"/>
    <w:rsid w:val="006779CB"/>
    <w:rsid w:val="00677A77"/>
    <w:rsid w:val="006801E6"/>
    <w:rsid w:val="006803C4"/>
    <w:rsid w:val="00680467"/>
    <w:rsid w:val="0068087C"/>
    <w:rsid w:val="006809BD"/>
    <w:rsid w:val="00680B7E"/>
    <w:rsid w:val="00681927"/>
    <w:rsid w:val="00681F9B"/>
    <w:rsid w:val="00682215"/>
    <w:rsid w:val="00683408"/>
    <w:rsid w:val="00683B3D"/>
    <w:rsid w:val="00683B94"/>
    <w:rsid w:val="00683CFC"/>
    <w:rsid w:val="00683F27"/>
    <w:rsid w:val="0068438F"/>
    <w:rsid w:val="00684662"/>
    <w:rsid w:val="00684CA4"/>
    <w:rsid w:val="00684E72"/>
    <w:rsid w:val="00684ED7"/>
    <w:rsid w:val="00685909"/>
    <w:rsid w:val="0068599B"/>
    <w:rsid w:val="006860E6"/>
    <w:rsid w:val="006861ED"/>
    <w:rsid w:val="006864E8"/>
    <w:rsid w:val="00686692"/>
    <w:rsid w:val="006869EC"/>
    <w:rsid w:val="006876DE"/>
    <w:rsid w:val="00690011"/>
    <w:rsid w:val="006901E4"/>
    <w:rsid w:val="00690316"/>
    <w:rsid w:val="0069058D"/>
    <w:rsid w:val="0069077E"/>
    <w:rsid w:val="00690CAC"/>
    <w:rsid w:val="006910F6"/>
    <w:rsid w:val="0069167B"/>
    <w:rsid w:val="00692178"/>
    <w:rsid w:val="006927AE"/>
    <w:rsid w:val="00692D34"/>
    <w:rsid w:val="00693033"/>
    <w:rsid w:val="00693321"/>
    <w:rsid w:val="006934B6"/>
    <w:rsid w:val="006939A3"/>
    <w:rsid w:val="00693A8E"/>
    <w:rsid w:val="00694554"/>
    <w:rsid w:val="00694893"/>
    <w:rsid w:val="00694DD9"/>
    <w:rsid w:val="00695097"/>
    <w:rsid w:val="00695BE6"/>
    <w:rsid w:val="006963BC"/>
    <w:rsid w:val="0069691C"/>
    <w:rsid w:val="00697053"/>
    <w:rsid w:val="00697671"/>
    <w:rsid w:val="006A0069"/>
    <w:rsid w:val="006A02A7"/>
    <w:rsid w:val="006A0484"/>
    <w:rsid w:val="006A075A"/>
    <w:rsid w:val="006A09BE"/>
    <w:rsid w:val="006A0DCA"/>
    <w:rsid w:val="006A12B1"/>
    <w:rsid w:val="006A1E80"/>
    <w:rsid w:val="006A2935"/>
    <w:rsid w:val="006A3CAE"/>
    <w:rsid w:val="006A4B36"/>
    <w:rsid w:val="006A4E44"/>
    <w:rsid w:val="006A51E4"/>
    <w:rsid w:val="006A5203"/>
    <w:rsid w:val="006A559F"/>
    <w:rsid w:val="006A5F42"/>
    <w:rsid w:val="006A5FEA"/>
    <w:rsid w:val="006A6103"/>
    <w:rsid w:val="006A65AD"/>
    <w:rsid w:val="006A6690"/>
    <w:rsid w:val="006A6813"/>
    <w:rsid w:val="006A68C5"/>
    <w:rsid w:val="006A6B84"/>
    <w:rsid w:val="006A71EB"/>
    <w:rsid w:val="006A76E0"/>
    <w:rsid w:val="006B02C7"/>
    <w:rsid w:val="006B08C6"/>
    <w:rsid w:val="006B0AB0"/>
    <w:rsid w:val="006B10ED"/>
    <w:rsid w:val="006B1342"/>
    <w:rsid w:val="006B156A"/>
    <w:rsid w:val="006B186A"/>
    <w:rsid w:val="006B18A4"/>
    <w:rsid w:val="006B194C"/>
    <w:rsid w:val="006B1A86"/>
    <w:rsid w:val="006B26E3"/>
    <w:rsid w:val="006B2830"/>
    <w:rsid w:val="006B2DA9"/>
    <w:rsid w:val="006B3257"/>
    <w:rsid w:val="006B362B"/>
    <w:rsid w:val="006B3820"/>
    <w:rsid w:val="006B3A27"/>
    <w:rsid w:val="006B4CA3"/>
    <w:rsid w:val="006B51B2"/>
    <w:rsid w:val="006B5B2C"/>
    <w:rsid w:val="006B62A5"/>
    <w:rsid w:val="006B75A9"/>
    <w:rsid w:val="006B7B15"/>
    <w:rsid w:val="006B7FB0"/>
    <w:rsid w:val="006C0907"/>
    <w:rsid w:val="006C0913"/>
    <w:rsid w:val="006C0D78"/>
    <w:rsid w:val="006C1159"/>
    <w:rsid w:val="006C17A0"/>
    <w:rsid w:val="006C17D4"/>
    <w:rsid w:val="006C1A0A"/>
    <w:rsid w:val="006C2CC5"/>
    <w:rsid w:val="006C2F9A"/>
    <w:rsid w:val="006C3C4A"/>
    <w:rsid w:val="006C4642"/>
    <w:rsid w:val="006C468E"/>
    <w:rsid w:val="006C4B54"/>
    <w:rsid w:val="006C54E1"/>
    <w:rsid w:val="006C572C"/>
    <w:rsid w:val="006C5828"/>
    <w:rsid w:val="006C5AAA"/>
    <w:rsid w:val="006C64E0"/>
    <w:rsid w:val="006C6780"/>
    <w:rsid w:val="006C67DA"/>
    <w:rsid w:val="006C69E6"/>
    <w:rsid w:val="006C7300"/>
    <w:rsid w:val="006C7CCE"/>
    <w:rsid w:val="006D000D"/>
    <w:rsid w:val="006D04BE"/>
    <w:rsid w:val="006D0921"/>
    <w:rsid w:val="006D0D9A"/>
    <w:rsid w:val="006D1198"/>
    <w:rsid w:val="006D18F6"/>
    <w:rsid w:val="006D1B6C"/>
    <w:rsid w:val="006D2590"/>
    <w:rsid w:val="006D27E3"/>
    <w:rsid w:val="006D28E7"/>
    <w:rsid w:val="006D2BFA"/>
    <w:rsid w:val="006D2C83"/>
    <w:rsid w:val="006D2F95"/>
    <w:rsid w:val="006D31DE"/>
    <w:rsid w:val="006D3A60"/>
    <w:rsid w:val="006D3CFA"/>
    <w:rsid w:val="006D3DD5"/>
    <w:rsid w:val="006D4135"/>
    <w:rsid w:val="006D425F"/>
    <w:rsid w:val="006D42B4"/>
    <w:rsid w:val="006D472D"/>
    <w:rsid w:val="006D4818"/>
    <w:rsid w:val="006D49B7"/>
    <w:rsid w:val="006D6610"/>
    <w:rsid w:val="006D70F2"/>
    <w:rsid w:val="006D780E"/>
    <w:rsid w:val="006D7854"/>
    <w:rsid w:val="006D7860"/>
    <w:rsid w:val="006E09F2"/>
    <w:rsid w:val="006E1181"/>
    <w:rsid w:val="006E1476"/>
    <w:rsid w:val="006E1990"/>
    <w:rsid w:val="006E1B4C"/>
    <w:rsid w:val="006E1DB8"/>
    <w:rsid w:val="006E1E3F"/>
    <w:rsid w:val="006E2561"/>
    <w:rsid w:val="006E29ED"/>
    <w:rsid w:val="006E2D9C"/>
    <w:rsid w:val="006E3830"/>
    <w:rsid w:val="006E4446"/>
    <w:rsid w:val="006E4C6B"/>
    <w:rsid w:val="006E4D32"/>
    <w:rsid w:val="006E4E64"/>
    <w:rsid w:val="006E4F55"/>
    <w:rsid w:val="006E53E9"/>
    <w:rsid w:val="006E54A6"/>
    <w:rsid w:val="006E561E"/>
    <w:rsid w:val="006E5777"/>
    <w:rsid w:val="006E6236"/>
    <w:rsid w:val="006E649F"/>
    <w:rsid w:val="006E721C"/>
    <w:rsid w:val="006E7556"/>
    <w:rsid w:val="006E786D"/>
    <w:rsid w:val="006F003B"/>
    <w:rsid w:val="006F12DD"/>
    <w:rsid w:val="006F15E9"/>
    <w:rsid w:val="006F1EDC"/>
    <w:rsid w:val="006F20F5"/>
    <w:rsid w:val="006F2149"/>
    <w:rsid w:val="006F2599"/>
    <w:rsid w:val="006F26AF"/>
    <w:rsid w:val="006F38DB"/>
    <w:rsid w:val="006F3EE2"/>
    <w:rsid w:val="006F412D"/>
    <w:rsid w:val="006F42FA"/>
    <w:rsid w:val="006F43B0"/>
    <w:rsid w:val="006F461B"/>
    <w:rsid w:val="006F4798"/>
    <w:rsid w:val="006F480C"/>
    <w:rsid w:val="006F4B97"/>
    <w:rsid w:val="006F4C61"/>
    <w:rsid w:val="006F55FD"/>
    <w:rsid w:val="006F5EB6"/>
    <w:rsid w:val="006F6ED9"/>
    <w:rsid w:val="006F777E"/>
    <w:rsid w:val="006F78F5"/>
    <w:rsid w:val="006F79EF"/>
    <w:rsid w:val="006F7AAA"/>
    <w:rsid w:val="006F7C64"/>
    <w:rsid w:val="006F7E2D"/>
    <w:rsid w:val="0070051E"/>
    <w:rsid w:val="00700CBD"/>
    <w:rsid w:val="00700E41"/>
    <w:rsid w:val="007010B9"/>
    <w:rsid w:val="0070124B"/>
    <w:rsid w:val="0070165F"/>
    <w:rsid w:val="00701698"/>
    <w:rsid w:val="0070180C"/>
    <w:rsid w:val="00701B88"/>
    <w:rsid w:val="00701E5E"/>
    <w:rsid w:val="00702125"/>
    <w:rsid w:val="00702245"/>
    <w:rsid w:val="007025B5"/>
    <w:rsid w:val="007028C7"/>
    <w:rsid w:val="007029D6"/>
    <w:rsid w:val="00702D8D"/>
    <w:rsid w:val="00703295"/>
    <w:rsid w:val="0070372D"/>
    <w:rsid w:val="00704462"/>
    <w:rsid w:val="007048DF"/>
    <w:rsid w:val="007049A5"/>
    <w:rsid w:val="007055DF"/>
    <w:rsid w:val="0070576B"/>
    <w:rsid w:val="007058EE"/>
    <w:rsid w:val="00705D39"/>
    <w:rsid w:val="00705D43"/>
    <w:rsid w:val="007063C9"/>
    <w:rsid w:val="0070653A"/>
    <w:rsid w:val="00706C56"/>
    <w:rsid w:val="00707396"/>
    <w:rsid w:val="0070762A"/>
    <w:rsid w:val="00707F9F"/>
    <w:rsid w:val="00710149"/>
    <w:rsid w:val="0071058D"/>
    <w:rsid w:val="00710C7E"/>
    <w:rsid w:val="00710EB3"/>
    <w:rsid w:val="00710F3D"/>
    <w:rsid w:val="00710FFF"/>
    <w:rsid w:val="0071215E"/>
    <w:rsid w:val="007136D9"/>
    <w:rsid w:val="00713A16"/>
    <w:rsid w:val="00714034"/>
    <w:rsid w:val="007145B4"/>
    <w:rsid w:val="00714968"/>
    <w:rsid w:val="00714A09"/>
    <w:rsid w:val="00715071"/>
    <w:rsid w:val="00715114"/>
    <w:rsid w:val="00715139"/>
    <w:rsid w:val="007159EC"/>
    <w:rsid w:val="00716154"/>
    <w:rsid w:val="007164C4"/>
    <w:rsid w:val="007166B3"/>
    <w:rsid w:val="00716ABD"/>
    <w:rsid w:val="00716E68"/>
    <w:rsid w:val="0071708F"/>
    <w:rsid w:val="0071709D"/>
    <w:rsid w:val="00717E70"/>
    <w:rsid w:val="00717FA7"/>
    <w:rsid w:val="00720342"/>
    <w:rsid w:val="00720EA6"/>
    <w:rsid w:val="00720F60"/>
    <w:rsid w:val="007214E3"/>
    <w:rsid w:val="00721B73"/>
    <w:rsid w:val="00721F24"/>
    <w:rsid w:val="00722D13"/>
    <w:rsid w:val="00722EB6"/>
    <w:rsid w:val="00723B4F"/>
    <w:rsid w:val="007242A3"/>
    <w:rsid w:val="00724C41"/>
    <w:rsid w:val="00724E9C"/>
    <w:rsid w:val="007262AF"/>
    <w:rsid w:val="00726924"/>
    <w:rsid w:val="0072717B"/>
    <w:rsid w:val="0072781B"/>
    <w:rsid w:val="00727F52"/>
    <w:rsid w:val="0073009A"/>
    <w:rsid w:val="0073031B"/>
    <w:rsid w:val="00730973"/>
    <w:rsid w:val="00730D94"/>
    <w:rsid w:val="007310DE"/>
    <w:rsid w:val="0073153F"/>
    <w:rsid w:val="00731741"/>
    <w:rsid w:val="007317FD"/>
    <w:rsid w:val="007321C2"/>
    <w:rsid w:val="0073225B"/>
    <w:rsid w:val="00732BBA"/>
    <w:rsid w:val="0073301B"/>
    <w:rsid w:val="00733245"/>
    <w:rsid w:val="00733DE0"/>
    <w:rsid w:val="00734628"/>
    <w:rsid w:val="00734933"/>
    <w:rsid w:val="00734BA3"/>
    <w:rsid w:val="00734EFD"/>
    <w:rsid w:val="007350B8"/>
    <w:rsid w:val="007353A7"/>
    <w:rsid w:val="007357C5"/>
    <w:rsid w:val="0073590A"/>
    <w:rsid w:val="00735A52"/>
    <w:rsid w:val="00735ABA"/>
    <w:rsid w:val="00735EE1"/>
    <w:rsid w:val="007366D4"/>
    <w:rsid w:val="00737779"/>
    <w:rsid w:val="00737AA8"/>
    <w:rsid w:val="00737E36"/>
    <w:rsid w:val="007402A6"/>
    <w:rsid w:val="0074032D"/>
    <w:rsid w:val="0074032E"/>
    <w:rsid w:val="007405A7"/>
    <w:rsid w:val="007406E4"/>
    <w:rsid w:val="0074075A"/>
    <w:rsid w:val="00740892"/>
    <w:rsid w:val="00740D25"/>
    <w:rsid w:val="00740EDD"/>
    <w:rsid w:val="00740FFE"/>
    <w:rsid w:val="00741214"/>
    <w:rsid w:val="00741298"/>
    <w:rsid w:val="00741328"/>
    <w:rsid w:val="007417B1"/>
    <w:rsid w:val="00741CBE"/>
    <w:rsid w:val="00742372"/>
    <w:rsid w:val="007435AB"/>
    <w:rsid w:val="00744AA7"/>
    <w:rsid w:val="00744F18"/>
    <w:rsid w:val="0074506A"/>
    <w:rsid w:val="0074508F"/>
    <w:rsid w:val="007450E8"/>
    <w:rsid w:val="00746073"/>
    <w:rsid w:val="007460F4"/>
    <w:rsid w:val="007468EF"/>
    <w:rsid w:val="00747316"/>
    <w:rsid w:val="00747434"/>
    <w:rsid w:val="0074783D"/>
    <w:rsid w:val="00747CCD"/>
    <w:rsid w:val="00747D2C"/>
    <w:rsid w:val="0075015E"/>
    <w:rsid w:val="00750255"/>
    <w:rsid w:val="007508B8"/>
    <w:rsid w:val="00750A6C"/>
    <w:rsid w:val="00751094"/>
    <w:rsid w:val="0075121A"/>
    <w:rsid w:val="00751280"/>
    <w:rsid w:val="00751875"/>
    <w:rsid w:val="00751D83"/>
    <w:rsid w:val="0075267F"/>
    <w:rsid w:val="007531D3"/>
    <w:rsid w:val="00754359"/>
    <w:rsid w:val="007545E6"/>
    <w:rsid w:val="00754A03"/>
    <w:rsid w:val="0075654A"/>
    <w:rsid w:val="007569EA"/>
    <w:rsid w:val="00756F76"/>
    <w:rsid w:val="00756F8C"/>
    <w:rsid w:val="007570E7"/>
    <w:rsid w:val="00757201"/>
    <w:rsid w:val="007573AB"/>
    <w:rsid w:val="0075748A"/>
    <w:rsid w:val="007578EC"/>
    <w:rsid w:val="007579D9"/>
    <w:rsid w:val="00757B14"/>
    <w:rsid w:val="00760C85"/>
    <w:rsid w:val="00760CEC"/>
    <w:rsid w:val="00761593"/>
    <w:rsid w:val="00761AF2"/>
    <w:rsid w:val="00761E49"/>
    <w:rsid w:val="00762B39"/>
    <w:rsid w:val="0076316C"/>
    <w:rsid w:val="007631CD"/>
    <w:rsid w:val="00763C01"/>
    <w:rsid w:val="00763FAD"/>
    <w:rsid w:val="007643AB"/>
    <w:rsid w:val="00764B79"/>
    <w:rsid w:val="00764C95"/>
    <w:rsid w:val="00764D4B"/>
    <w:rsid w:val="00764F36"/>
    <w:rsid w:val="007653F8"/>
    <w:rsid w:val="007655C4"/>
    <w:rsid w:val="007656AF"/>
    <w:rsid w:val="007658D3"/>
    <w:rsid w:val="00766275"/>
    <w:rsid w:val="0076696B"/>
    <w:rsid w:val="007672C9"/>
    <w:rsid w:val="007679B9"/>
    <w:rsid w:val="00767A83"/>
    <w:rsid w:val="00767B09"/>
    <w:rsid w:val="00767DDE"/>
    <w:rsid w:val="00770183"/>
    <w:rsid w:val="00770246"/>
    <w:rsid w:val="00771D84"/>
    <w:rsid w:val="00771FA7"/>
    <w:rsid w:val="0077213E"/>
    <w:rsid w:val="007725B4"/>
    <w:rsid w:val="00772813"/>
    <w:rsid w:val="00772D94"/>
    <w:rsid w:val="00772F50"/>
    <w:rsid w:val="00773785"/>
    <w:rsid w:val="0077505F"/>
    <w:rsid w:val="00775259"/>
    <w:rsid w:val="00776216"/>
    <w:rsid w:val="007763D6"/>
    <w:rsid w:val="00776572"/>
    <w:rsid w:val="0077738D"/>
    <w:rsid w:val="007774C2"/>
    <w:rsid w:val="00777A70"/>
    <w:rsid w:val="00777ADF"/>
    <w:rsid w:val="00777D2C"/>
    <w:rsid w:val="00777F90"/>
    <w:rsid w:val="0078113A"/>
    <w:rsid w:val="00781AD8"/>
    <w:rsid w:val="00782B72"/>
    <w:rsid w:val="00782B81"/>
    <w:rsid w:val="00784CC4"/>
    <w:rsid w:val="00785FEE"/>
    <w:rsid w:val="00786098"/>
    <w:rsid w:val="007861B3"/>
    <w:rsid w:val="007868C4"/>
    <w:rsid w:val="00786EB8"/>
    <w:rsid w:val="00787D28"/>
    <w:rsid w:val="0079000C"/>
    <w:rsid w:val="00790033"/>
    <w:rsid w:val="0079023C"/>
    <w:rsid w:val="00790267"/>
    <w:rsid w:val="00790B29"/>
    <w:rsid w:val="00790B3E"/>
    <w:rsid w:val="00790D7B"/>
    <w:rsid w:val="00790D93"/>
    <w:rsid w:val="00791CD7"/>
    <w:rsid w:val="00791F2C"/>
    <w:rsid w:val="00791FC5"/>
    <w:rsid w:val="007923B8"/>
    <w:rsid w:val="00792B9B"/>
    <w:rsid w:val="00792D22"/>
    <w:rsid w:val="007931D0"/>
    <w:rsid w:val="007938EF"/>
    <w:rsid w:val="0079430D"/>
    <w:rsid w:val="007953B9"/>
    <w:rsid w:val="0079664C"/>
    <w:rsid w:val="0079697B"/>
    <w:rsid w:val="00796FD1"/>
    <w:rsid w:val="00797445"/>
    <w:rsid w:val="0079754C"/>
    <w:rsid w:val="007A0657"/>
    <w:rsid w:val="007A0679"/>
    <w:rsid w:val="007A0A03"/>
    <w:rsid w:val="007A0AF5"/>
    <w:rsid w:val="007A0F7A"/>
    <w:rsid w:val="007A1395"/>
    <w:rsid w:val="007A17E7"/>
    <w:rsid w:val="007A22E9"/>
    <w:rsid w:val="007A24A2"/>
    <w:rsid w:val="007A24EB"/>
    <w:rsid w:val="007A25CC"/>
    <w:rsid w:val="007A282D"/>
    <w:rsid w:val="007A31C0"/>
    <w:rsid w:val="007A331E"/>
    <w:rsid w:val="007A3B34"/>
    <w:rsid w:val="007A3BD0"/>
    <w:rsid w:val="007A455D"/>
    <w:rsid w:val="007A492D"/>
    <w:rsid w:val="007A4C6D"/>
    <w:rsid w:val="007A4F2F"/>
    <w:rsid w:val="007A56A2"/>
    <w:rsid w:val="007A578F"/>
    <w:rsid w:val="007A57B4"/>
    <w:rsid w:val="007A644F"/>
    <w:rsid w:val="007A65FC"/>
    <w:rsid w:val="007A67A3"/>
    <w:rsid w:val="007A6B97"/>
    <w:rsid w:val="007A6FEB"/>
    <w:rsid w:val="007A721B"/>
    <w:rsid w:val="007A7974"/>
    <w:rsid w:val="007A7CE5"/>
    <w:rsid w:val="007B02C3"/>
    <w:rsid w:val="007B04E7"/>
    <w:rsid w:val="007B07CA"/>
    <w:rsid w:val="007B0C6A"/>
    <w:rsid w:val="007B0CFC"/>
    <w:rsid w:val="007B159F"/>
    <w:rsid w:val="007B19CE"/>
    <w:rsid w:val="007B1E12"/>
    <w:rsid w:val="007B1E53"/>
    <w:rsid w:val="007B1F03"/>
    <w:rsid w:val="007B2538"/>
    <w:rsid w:val="007B2A9F"/>
    <w:rsid w:val="007B31E9"/>
    <w:rsid w:val="007B3291"/>
    <w:rsid w:val="007B3771"/>
    <w:rsid w:val="007B38FE"/>
    <w:rsid w:val="007B4228"/>
    <w:rsid w:val="007B47A3"/>
    <w:rsid w:val="007B5385"/>
    <w:rsid w:val="007B547C"/>
    <w:rsid w:val="007B63C3"/>
    <w:rsid w:val="007B63FB"/>
    <w:rsid w:val="007B668E"/>
    <w:rsid w:val="007B674C"/>
    <w:rsid w:val="007B693C"/>
    <w:rsid w:val="007B70C3"/>
    <w:rsid w:val="007B7A0C"/>
    <w:rsid w:val="007B7C23"/>
    <w:rsid w:val="007B7FFE"/>
    <w:rsid w:val="007C0255"/>
    <w:rsid w:val="007C052A"/>
    <w:rsid w:val="007C09C8"/>
    <w:rsid w:val="007C0C22"/>
    <w:rsid w:val="007C1352"/>
    <w:rsid w:val="007C13A9"/>
    <w:rsid w:val="007C13ED"/>
    <w:rsid w:val="007C1651"/>
    <w:rsid w:val="007C19EA"/>
    <w:rsid w:val="007C1A8C"/>
    <w:rsid w:val="007C211A"/>
    <w:rsid w:val="007C22AA"/>
    <w:rsid w:val="007C22CA"/>
    <w:rsid w:val="007C2346"/>
    <w:rsid w:val="007C2707"/>
    <w:rsid w:val="007C2DD4"/>
    <w:rsid w:val="007C33CF"/>
    <w:rsid w:val="007C3543"/>
    <w:rsid w:val="007C36CB"/>
    <w:rsid w:val="007C4184"/>
    <w:rsid w:val="007C475E"/>
    <w:rsid w:val="007C4766"/>
    <w:rsid w:val="007C58AA"/>
    <w:rsid w:val="007C5D9F"/>
    <w:rsid w:val="007C5F78"/>
    <w:rsid w:val="007C608B"/>
    <w:rsid w:val="007C62E7"/>
    <w:rsid w:val="007C6492"/>
    <w:rsid w:val="007C6623"/>
    <w:rsid w:val="007C671E"/>
    <w:rsid w:val="007C6AA3"/>
    <w:rsid w:val="007C7457"/>
    <w:rsid w:val="007D011C"/>
    <w:rsid w:val="007D0A75"/>
    <w:rsid w:val="007D0D04"/>
    <w:rsid w:val="007D12E5"/>
    <w:rsid w:val="007D1573"/>
    <w:rsid w:val="007D1696"/>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24D"/>
    <w:rsid w:val="007D77E3"/>
    <w:rsid w:val="007E01AF"/>
    <w:rsid w:val="007E02CE"/>
    <w:rsid w:val="007E103C"/>
    <w:rsid w:val="007E1221"/>
    <w:rsid w:val="007E157E"/>
    <w:rsid w:val="007E21CA"/>
    <w:rsid w:val="007E24B8"/>
    <w:rsid w:val="007E2A27"/>
    <w:rsid w:val="007E300C"/>
    <w:rsid w:val="007E3133"/>
    <w:rsid w:val="007E313C"/>
    <w:rsid w:val="007E387E"/>
    <w:rsid w:val="007E3995"/>
    <w:rsid w:val="007E39F0"/>
    <w:rsid w:val="007E3F65"/>
    <w:rsid w:val="007E4AD7"/>
    <w:rsid w:val="007E4D54"/>
    <w:rsid w:val="007E50D9"/>
    <w:rsid w:val="007E5253"/>
    <w:rsid w:val="007E5648"/>
    <w:rsid w:val="007E57A5"/>
    <w:rsid w:val="007E5B0E"/>
    <w:rsid w:val="007E5CB8"/>
    <w:rsid w:val="007E61F7"/>
    <w:rsid w:val="007E6339"/>
    <w:rsid w:val="007E650F"/>
    <w:rsid w:val="007E6526"/>
    <w:rsid w:val="007E666A"/>
    <w:rsid w:val="007E681E"/>
    <w:rsid w:val="007E68F6"/>
    <w:rsid w:val="007E6ACE"/>
    <w:rsid w:val="007E6B0B"/>
    <w:rsid w:val="007E6B84"/>
    <w:rsid w:val="007E6D39"/>
    <w:rsid w:val="007E6EF9"/>
    <w:rsid w:val="007E75DD"/>
    <w:rsid w:val="007E7814"/>
    <w:rsid w:val="007E7972"/>
    <w:rsid w:val="007E7C59"/>
    <w:rsid w:val="007F0511"/>
    <w:rsid w:val="007F087C"/>
    <w:rsid w:val="007F0AE1"/>
    <w:rsid w:val="007F1FC9"/>
    <w:rsid w:val="007F2093"/>
    <w:rsid w:val="007F2519"/>
    <w:rsid w:val="007F2677"/>
    <w:rsid w:val="007F2AE5"/>
    <w:rsid w:val="007F2B8F"/>
    <w:rsid w:val="007F31E1"/>
    <w:rsid w:val="007F3400"/>
    <w:rsid w:val="007F370B"/>
    <w:rsid w:val="007F3AC5"/>
    <w:rsid w:val="007F49A4"/>
    <w:rsid w:val="007F4DCC"/>
    <w:rsid w:val="007F52BD"/>
    <w:rsid w:val="007F52E1"/>
    <w:rsid w:val="007F52F3"/>
    <w:rsid w:val="007F53A1"/>
    <w:rsid w:val="007F56C3"/>
    <w:rsid w:val="007F5EA8"/>
    <w:rsid w:val="007F5FEB"/>
    <w:rsid w:val="007F6AB0"/>
    <w:rsid w:val="007F77AD"/>
    <w:rsid w:val="00800A85"/>
    <w:rsid w:val="00800C84"/>
    <w:rsid w:val="0080257D"/>
    <w:rsid w:val="008025AE"/>
    <w:rsid w:val="00802670"/>
    <w:rsid w:val="008030CA"/>
    <w:rsid w:val="0080347D"/>
    <w:rsid w:val="00803615"/>
    <w:rsid w:val="0080375F"/>
    <w:rsid w:val="00803805"/>
    <w:rsid w:val="00803812"/>
    <w:rsid w:val="00803EA8"/>
    <w:rsid w:val="00803EA9"/>
    <w:rsid w:val="00803F6B"/>
    <w:rsid w:val="008040EC"/>
    <w:rsid w:val="0080421B"/>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04F1"/>
    <w:rsid w:val="00811243"/>
    <w:rsid w:val="00811638"/>
    <w:rsid w:val="00811888"/>
    <w:rsid w:val="00811AF4"/>
    <w:rsid w:val="00811D03"/>
    <w:rsid w:val="00811E3F"/>
    <w:rsid w:val="00811E93"/>
    <w:rsid w:val="00812068"/>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16D83"/>
    <w:rsid w:val="00816ED4"/>
    <w:rsid w:val="008203A8"/>
    <w:rsid w:val="0082108C"/>
    <w:rsid w:val="00821833"/>
    <w:rsid w:val="00821AE0"/>
    <w:rsid w:val="00822B61"/>
    <w:rsid w:val="00822BAF"/>
    <w:rsid w:val="00822C89"/>
    <w:rsid w:val="008241C6"/>
    <w:rsid w:val="008243C9"/>
    <w:rsid w:val="00824831"/>
    <w:rsid w:val="0082497F"/>
    <w:rsid w:val="008251AB"/>
    <w:rsid w:val="00825515"/>
    <w:rsid w:val="008255A4"/>
    <w:rsid w:val="008257ED"/>
    <w:rsid w:val="00825ABA"/>
    <w:rsid w:val="008275D0"/>
    <w:rsid w:val="008278E9"/>
    <w:rsid w:val="00827985"/>
    <w:rsid w:val="0083086E"/>
    <w:rsid w:val="00830FF6"/>
    <w:rsid w:val="008311F1"/>
    <w:rsid w:val="00831204"/>
    <w:rsid w:val="00831208"/>
    <w:rsid w:val="00831253"/>
    <w:rsid w:val="008313BC"/>
    <w:rsid w:val="00831B29"/>
    <w:rsid w:val="00831E34"/>
    <w:rsid w:val="008322C9"/>
    <w:rsid w:val="008326E5"/>
    <w:rsid w:val="0083279B"/>
    <w:rsid w:val="008328C0"/>
    <w:rsid w:val="00832B4A"/>
    <w:rsid w:val="00832B94"/>
    <w:rsid w:val="00832FB1"/>
    <w:rsid w:val="008332D5"/>
    <w:rsid w:val="0083385A"/>
    <w:rsid w:val="00833B44"/>
    <w:rsid w:val="00833D61"/>
    <w:rsid w:val="00833D71"/>
    <w:rsid w:val="0083414A"/>
    <w:rsid w:val="00835378"/>
    <w:rsid w:val="00835A02"/>
    <w:rsid w:val="00835E0F"/>
    <w:rsid w:val="00836120"/>
    <w:rsid w:val="00836387"/>
    <w:rsid w:val="00836E21"/>
    <w:rsid w:val="0083705E"/>
    <w:rsid w:val="008372F5"/>
    <w:rsid w:val="00837428"/>
    <w:rsid w:val="0083782E"/>
    <w:rsid w:val="0083796E"/>
    <w:rsid w:val="00840481"/>
    <w:rsid w:val="00840BF1"/>
    <w:rsid w:val="008414B4"/>
    <w:rsid w:val="00841859"/>
    <w:rsid w:val="00842420"/>
    <w:rsid w:val="008429CF"/>
    <w:rsid w:val="008435D9"/>
    <w:rsid w:val="00843638"/>
    <w:rsid w:val="00843883"/>
    <w:rsid w:val="0084405B"/>
    <w:rsid w:val="008443C4"/>
    <w:rsid w:val="008446E2"/>
    <w:rsid w:val="0084493A"/>
    <w:rsid w:val="00844C82"/>
    <w:rsid w:val="00844CEC"/>
    <w:rsid w:val="00844E0E"/>
    <w:rsid w:val="008454BE"/>
    <w:rsid w:val="00845630"/>
    <w:rsid w:val="00845869"/>
    <w:rsid w:val="00845896"/>
    <w:rsid w:val="00845B40"/>
    <w:rsid w:val="00845CBF"/>
    <w:rsid w:val="008461D0"/>
    <w:rsid w:val="008466CC"/>
    <w:rsid w:val="00846769"/>
    <w:rsid w:val="00846B16"/>
    <w:rsid w:val="0084708B"/>
    <w:rsid w:val="0084711C"/>
    <w:rsid w:val="00847E19"/>
    <w:rsid w:val="008508D1"/>
    <w:rsid w:val="00850B3E"/>
    <w:rsid w:val="00850B83"/>
    <w:rsid w:val="00850CD3"/>
    <w:rsid w:val="0085112C"/>
    <w:rsid w:val="00851263"/>
    <w:rsid w:val="0085183E"/>
    <w:rsid w:val="00852FCF"/>
    <w:rsid w:val="00853454"/>
    <w:rsid w:val="008536D6"/>
    <w:rsid w:val="00853766"/>
    <w:rsid w:val="00854BFE"/>
    <w:rsid w:val="00854E60"/>
    <w:rsid w:val="00854F1F"/>
    <w:rsid w:val="00855A94"/>
    <w:rsid w:val="00855F5F"/>
    <w:rsid w:val="0085639E"/>
    <w:rsid w:val="00856863"/>
    <w:rsid w:val="00856B1B"/>
    <w:rsid w:val="0085724C"/>
    <w:rsid w:val="00857272"/>
    <w:rsid w:val="008574D7"/>
    <w:rsid w:val="00857D58"/>
    <w:rsid w:val="008601A9"/>
    <w:rsid w:val="00860C62"/>
    <w:rsid w:val="0086106B"/>
    <w:rsid w:val="0086157D"/>
    <w:rsid w:val="008617AB"/>
    <w:rsid w:val="00861895"/>
    <w:rsid w:val="008622AA"/>
    <w:rsid w:val="0086254B"/>
    <w:rsid w:val="00862ACD"/>
    <w:rsid w:val="00862BA0"/>
    <w:rsid w:val="008635F0"/>
    <w:rsid w:val="00863708"/>
    <w:rsid w:val="008638A1"/>
    <w:rsid w:val="00863971"/>
    <w:rsid w:val="00863DEB"/>
    <w:rsid w:val="008647FE"/>
    <w:rsid w:val="0086494C"/>
    <w:rsid w:val="00864D34"/>
    <w:rsid w:val="00864D69"/>
    <w:rsid w:val="0086517F"/>
    <w:rsid w:val="008651F9"/>
    <w:rsid w:val="00865561"/>
    <w:rsid w:val="00865B0D"/>
    <w:rsid w:val="0086664D"/>
    <w:rsid w:val="00866DB0"/>
    <w:rsid w:val="00867065"/>
    <w:rsid w:val="00867351"/>
    <w:rsid w:val="00867652"/>
    <w:rsid w:val="00867756"/>
    <w:rsid w:val="00870713"/>
    <w:rsid w:val="00870B38"/>
    <w:rsid w:val="0087179D"/>
    <w:rsid w:val="00871B33"/>
    <w:rsid w:val="00871D85"/>
    <w:rsid w:val="00871D88"/>
    <w:rsid w:val="00871DC0"/>
    <w:rsid w:val="00872512"/>
    <w:rsid w:val="00872949"/>
    <w:rsid w:val="00872BBF"/>
    <w:rsid w:val="00872BE4"/>
    <w:rsid w:val="00872DA0"/>
    <w:rsid w:val="00872F40"/>
    <w:rsid w:val="00873080"/>
    <w:rsid w:val="008730BB"/>
    <w:rsid w:val="0087358E"/>
    <w:rsid w:val="00873E83"/>
    <w:rsid w:val="00873EE6"/>
    <w:rsid w:val="0087441D"/>
    <w:rsid w:val="008748BC"/>
    <w:rsid w:val="008748E2"/>
    <w:rsid w:val="00874D66"/>
    <w:rsid w:val="00874E29"/>
    <w:rsid w:val="008753F7"/>
    <w:rsid w:val="008756B5"/>
    <w:rsid w:val="008758AF"/>
    <w:rsid w:val="00875D39"/>
    <w:rsid w:val="00876C17"/>
    <w:rsid w:val="00876E49"/>
    <w:rsid w:val="00877167"/>
    <w:rsid w:val="00877391"/>
    <w:rsid w:val="00877636"/>
    <w:rsid w:val="0087781F"/>
    <w:rsid w:val="00877B4E"/>
    <w:rsid w:val="00880496"/>
    <w:rsid w:val="0088157A"/>
    <w:rsid w:val="00881678"/>
    <w:rsid w:val="00881D39"/>
    <w:rsid w:val="00881D8A"/>
    <w:rsid w:val="00882FBD"/>
    <w:rsid w:val="008833F1"/>
    <w:rsid w:val="00883C32"/>
    <w:rsid w:val="00883CD5"/>
    <w:rsid w:val="00883E9B"/>
    <w:rsid w:val="00884360"/>
    <w:rsid w:val="00884ADD"/>
    <w:rsid w:val="00885CDD"/>
    <w:rsid w:val="008862EF"/>
    <w:rsid w:val="0088645B"/>
    <w:rsid w:val="008874C6"/>
    <w:rsid w:val="008877B1"/>
    <w:rsid w:val="00887874"/>
    <w:rsid w:val="00887B8D"/>
    <w:rsid w:val="00887E41"/>
    <w:rsid w:val="008901E2"/>
    <w:rsid w:val="0089054E"/>
    <w:rsid w:val="008907FD"/>
    <w:rsid w:val="00890F02"/>
    <w:rsid w:val="008920B9"/>
    <w:rsid w:val="00892887"/>
    <w:rsid w:val="00892D75"/>
    <w:rsid w:val="00893A06"/>
    <w:rsid w:val="00893BB7"/>
    <w:rsid w:val="008940CF"/>
    <w:rsid w:val="008941DB"/>
    <w:rsid w:val="008944F8"/>
    <w:rsid w:val="00894546"/>
    <w:rsid w:val="008950C3"/>
    <w:rsid w:val="008954D8"/>
    <w:rsid w:val="00895940"/>
    <w:rsid w:val="00895C7B"/>
    <w:rsid w:val="00895E31"/>
    <w:rsid w:val="0089695D"/>
    <w:rsid w:val="0089712D"/>
    <w:rsid w:val="0089733D"/>
    <w:rsid w:val="00897843"/>
    <w:rsid w:val="008979DB"/>
    <w:rsid w:val="008A07A8"/>
    <w:rsid w:val="008A0E9B"/>
    <w:rsid w:val="008A0F8E"/>
    <w:rsid w:val="008A16B9"/>
    <w:rsid w:val="008A16EA"/>
    <w:rsid w:val="008A19CD"/>
    <w:rsid w:val="008A1D76"/>
    <w:rsid w:val="008A2157"/>
    <w:rsid w:val="008A2862"/>
    <w:rsid w:val="008A2B63"/>
    <w:rsid w:val="008A2C5D"/>
    <w:rsid w:val="008A2E6C"/>
    <w:rsid w:val="008A2F60"/>
    <w:rsid w:val="008A3046"/>
    <w:rsid w:val="008A3DF9"/>
    <w:rsid w:val="008A5188"/>
    <w:rsid w:val="008A5209"/>
    <w:rsid w:val="008A547E"/>
    <w:rsid w:val="008A5B1F"/>
    <w:rsid w:val="008A5DDC"/>
    <w:rsid w:val="008A5E8A"/>
    <w:rsid w:val="008A5FC8"/>
    <w:rsid w:val="008A66F4"/>
    <w:rsid w:val="008A7254"/>
    <w:rsid w:val="008A7474"/>
    <w:rsid w:val="008A75C2"/>
    <w:rsid w:val="008B060F"/>
    <w:rsid w:val="008B0B42"/>
    <w:rsid w:val="008B0D56"/>
    <w:rsid w:val="008B131B"/>
    <w:rsid w:val="008B1A4F"/>
    <w:rsid w:val="008B1A8B"/>
    <w:rsid w:val="008B1D49"/>
    <w:rsid w:val="008B2929"/>
    <w:rsid w:val="008B2CE0"/>
    <w:rsid w:val="008B2E67"/>
    <w:rsid w:val="008B2ECA"/>
    <w:rsid w:val="008B30BE"/>
    <w:rsid w:val="008B31D8"/>
    <w:rsid w:val="008B31F9"/>
    <w:rsid w:val="008B3A74"/>
    <w:rsid w:val="008B3BD2"/>
    <w:rsid w:val="008B3C40"/>
    <w:rsid w:val="008B428B"/>
    <w:rsid w:val="008B42D0"/>
    <w:rsid w:val="008B4377"/>
    <w:rsid w:val="008B47F3"/>
    <w:rsid w:val="008B4A65"/>
    <w:rsid w:val="008B4E9B"/>
    <w:rsid w:val="008B50DF"/>
    <w:rsid w:val="008B5B23"/>
    <w:rsid w:val="008B5B36"/>
    <w:rsid w:val="008B5D4D"/>
    <w:rsid w:val="008B5FFC"/>
    <w:rsid w:val="008B60D9"/>
    <w:rsid w:val="008B6162"/>
    <w:rsid w:val="008B65D2"/>
    <w:rsid w:val="008B706F"/>
    <w:rsid w:val="008B71BD"/>
    <w:rsid w:val="008B7732"/>
    <w:rsid w:val="008C04DF"/>
    <w:rsid w:val="008C082D"/>
    <w:rsid w:val="008C1041"/>
    <w:rsid w:val="008C1880"/>
    <w:rsid w:val="008C1897"/>
    <w:rsid w:val="008C1971"/>
    <w:rsid w:val="008C2AD0"/>
    <w:rsid w:val="008C2FA8"/>
    <w:rsid w:val="008C31AE"/>
    <w:rsid w:val="008C3BC3"/>
    <w:rsid w:val="008C4412"/>
    <w:rsid w:val="008C452F"/>
    <w:rsid w:val="008C4AF5"/>
    <w:rsid w:val="008C4B80"/>
    <w:rsid w:val="008C5036"/>
    <w:rsid w:val="008C5399"/>
    <w:rsid w:val="008C62E2"/>
    <w:rsid w:val="008C644C"/>
    <w:rsid w:val="008C6827"/>
    <w:rsid w:val="008C6842"/>
    <w:rsid w:val="008C6874"/>
    <w:rsid w:val="008C6AC2"/>
    <w:rsid w:val="008C7098"/>
    <w:rsid w:val="008C74B6"/>
    <w:rsid w:val="008C76CC"/>
    <w:rsid w:val="008C798F"/>
    <w:rsid w:val="008C7A3E"/>
    <w:rsid w:val="008C7B34"/>
    <w:rsid w:val="008C7C9A"/>
    <w:rsid w:val="008D00FE"/>
    <w:rsid w:val="008D09A1"/>
    <w:rsid w:val="008D1AD8"/>
    <w:rsid w:val="008D2147"/>
    <w:rsid w:val="008D2298"/>
    <w:rsid w:val="008D2AC6"/>
    <w:rsid w:val="008D2CAF"/>
    <w:rsid w:val="008D303A"/>
    <w:rsid w:val="008D3ACE"/>
    <w:rsid w:val="008D3C0D"/>
    <w:rsid w:val="008D3C88"/>
    <w:rsid w:val="008D3DE1"/>
    <w:rsid w:val="008D4E7E"/>
    <w:rsid w:val="008D51CC"/>
    <w:rsid w:val="008D6465"/>
    <w:rsid w:val="008D648F"/>
    <w:rsid w:val="008D64C7"/>
    <w:rsid w:val="008D68A2"/>
    <w:rsid w:val="008D6B57"/>
    <w:rsid w:val="008D6C14"/>
    <w:rsid w:val="008D76C3"/>
    <w:rsid w:val="008D7819"/>
    <w:rsid w:val="008D7A54"/>
    <w:rsid w:val="008D7A55"/>
    <w:rsid w:val="008E0BE2"/>
    <w:rsid w:val="008E0BF9"/>
    <w:rsid w:val="008E0CD1"/>
    <w:rsid w:val="008E10AE"/>
    <w:rsid w:val="008E1AB2"/>
    <w:rsid w:val="008E1AD4"/>
    <w:rsid w:val="008E1CB2"/>
    <w:rsid w:val="008E21D2"/>
    <w:rsid w:val="008E3068"/>
    <w:rsid w:val="008E31A9"/>
    <w:rsid w:val="008E4F95"/>
    <w:rsid w:val="008E530B"/>
    <w:rsid w:val="008E5366"/>
    <w:rsid w:val="008E5533"/>
    <w:rsid w:val="008E5F02"/>
    <w:rsid w:val="008E6347"/>
    <w:rsid w:val="008E737B"/>
    <w:rsid w:val="008E775F"/>
    <w:rsid w:val="008E7ABC"/>
    <w:rsid w:val="008E7EBE"/>
    <w:rsid w:val="008F17EC"/>
    <w:rsid w:val="008F1A30"/>
    <w:rsid w:val="008F1C6E"/>
    <w:rsid w:val="008F1FC1"/>
    <w:rsid w:val="008F2238"/>
    <w:rsid w:val="008F23B8"/>
    <w:rsid w:val="008F255E"/>
    <w:rsid w:val="008F2691"/>
    <w:rsid w:val="008F2DF6"/>
    <w:rsid w:val="008F2E3D"/>
    <w:rsid w:val="008F330B"/>
    <w:rsid w:val="008F35DC"/>
    <w:rsid w:val="008F3F1E"/>
    <w:rsid w:val="008F4607"/>
    <w:rsid w:val="008F478E"/>
    <w:rsid w:val="008F4D52"/>
    <w:rsid w:val="008F4E41"/>
    <w:rsid w:val="008F517D"/>
    <w:rsid w:val="008F51AD"/>
    <w:rsid w:val="008F5276"/>
    <w:rsid w:val="008F5281"/>
    <w:rsid w:val="008F6222"/>
    <w:rsid w:val="008F645B"/>
    <w:rsid w:val="008F665E"/>
    <w:rsid w:val="008F670B"/>
    <w:rsid w:val="008F7A00"/>
    <w:rsid w:val="00900259"/>
    <w:rsid w:val="00900C1C"/>
    <w:rsid w:val="00900F65"/>
    <w:rsid w:val="0090112C"/>
    <w:rsid w:val="009015BF"/>
    <w:rsid w:val="009029B0"/>
    <w:rsid w:val="009039B0"/>
    <w:rsid w:val="0090408D"/>
    <w:rsid w:val="00904580"/>
    <w:rsid w:val="00904757"/>
    <w:rsid w:val="00904B36"/>
    <w:rsid w:val="00904C30"/>
    <w:rsid w:val="00904C80"/>
    <w:rsid w:val="00904E6B"/>
    <w:rsid w:val="00904F42"/>
    <w:rsid w:val="00904FCB"/>
    <w:rsid w:val="009050C7"/>
    <w:rsid w:val="009056EC"/>
    <w:rsid w:val="00905BB7"/>
    <w:rsid w:val="00905E74"/>
    <w:rsid w:val="00906538"/>
    <w:rsid w:val="00906EEC"/>
    <w:rsid w:val="0090701B"/>
    <w:rsid w:val="0090709F"/>
    <w:rsid w:val="009077D4"/>
    <w:rsid w:val="00907FBC"/>
    <w:rsid w:val="0091038F"/>
    <w:rsid w:val="00910430"/>
    <w:rsid w:val="00910AE9"/>
    <w:rsid w:val="009113C8"/>
    <w:rsid w:val="00912037"/>
    <w:rsid w:val="009129EF"/>
    <w:rsid w:val="0091310B"/>
    <w:rsid w:val="00913531"/>
    <w:rsid w:val="0091384B"/>
    <w:rsid w:val="009139BE"/>
    <w:rsid w:val="00913F33"/>
    <w:rsid w:val="00914204"/>
    <w:rsid w:val="0091421E"/>
    <w:rsid w:val="00914306"/>
    <w:rsid w:val="00914392"/>
    <w:rsid w:val="009143B2"/>
    <w:rsid w:val="0091460A"/>
    <w:rsid w:val="00915068"/>
    <w:rsid w:val="00915C7E"/>
    <w:rsid w:val="009166AF"/>
    <w:rsid w:val="00917093"/>
    <w:rsid w:val="00917862"/>
    <w:rsid w:val="009206C0"/>
    <w:rsid w:val="00921680"/>
    <w:rsid w:val="00921A3C"/>
    <w:rsid w:val="00921DFD"/>
    <w:rsid w:val="00922039"/>
    <w:rsid w:val="00922606"/>
    <w:rsid w:val="00922791"/>
    <w:rsid w:val="00922AC9"/>
    <w:rsid w:val="00922D31"/>
    <w:rsid w:val="009239F9"/>
    <w:rsid w:val="00923F34"/>
    <w:rsid w:val="00924F0D"/>
    <w:rsid w:val="0092559F"/>
    <w:rsid w:val="00925C6F"/>
    <w:rsid w:val="0092607C"/>
    <w:rsid w:val="00926081"/>
    <w:rsid w:val="0092675A"/>
    <w:rsid w:val="00930389"/>
    <w:rsid w:val="0093068A"/>
    <w:rsid w:val="009309A7"/>
    <w:rsid w:val="00930B95"/>
    <w:rsid w:val="00930F94"/>
    <w:rsid w:val="009310DB"/>
    <w:rsid w:val="00931141"/>
    <w:rsid w:val="009316EE"/>
    <w:rsid w:val="00931C86"/>
    <w:rsid w:val="009320A4"/>
    <w:rsid w:val="009320F7"/>
    <w:rsid w:val="00932289"/>
    <w:rsid w:val="009322EC"/>
    <w:rsid w:val="00932771"/>
    <w:rsid w:val="00932A03"/>
    <w:rsid w:val="00934BB8"/>
    <w:rsid w:val="00934D36"/>
    <w:rsid w:val="00934D3B"/>
    <w:rsid w:val="00935224"/>
    <w:rsid w:val="00935665"/>
    <w:rsid w:val="009359B7"/>
    <w:rsid w:val="00935B30"/>
    <w:rsid w:val="009360DE"/>
    <w:rsid w:val="009362E5"/>
    <w:rsid w:val="00936A4E"/>
    <w:rsid w:val="00936DAF"/>
    <w:rsid w:val="00936E77"/>
    <w:rsid w:val="009370ED"/>
    <w:rsid w:val="00937965"/>
    <w:rsid w:val="0094038F"/>
    <w:rsid w:val="0094067C"/>
    <w:rsid w:val="00940AE9"/>
    <w:rsid w:val="00940C55"/>
    <w:rsid w:val="00941580"/>
    <w:rsid w:val="00941D86"/>
    <w:rsid w:val="009426D8"/>
    <w:rsid w:val="00942962"/>
    <w:rsid w:val="00943006"/>
    <w:rsid w:val="009431B4"/>
    <w:rsid w:val="00943F94"/>
    <w:rsid w:val="009448B1"/>
    <w:rsid w:val="00944A06"/>
    <w:rsid w:val="00944E0C"/>
    <w:rsid w:val="00945998"/>
    <w:rsid w:val="00945CE8"/>
    <w:rsid w:val="009464A7"/>
    <w:rsid w:val="00946C48"/>
    <w:rsid w:val="00946D8B"/>
    <w:rsid w:val="00946DD8"/>
    <w:rsid w:val="00946EFF"/>
    <w:rsid w:val="00946F6E"/>
    <w:rsid w:val="009474C2"/>
    <w:rsid w:val="0094777A"/>
    <w:rsid w:val="00947A98"/>
    <w:rsid w:val="0095020C"/>
    <w:rsid w:val="0095083A"/>
    <w:rsid w:val="00950B54"/>
    <w:rsid w:val="00950BD2"/>
    <w:rsid w:val="00950D81"/>
    <w:rsid w:val="00951BD9"/>
    <w:rsid w:val="009528A2"/>
    <w:rsid w:val="00952A05"/>
    <w:rsid w:val="00952C7F"/>
    <w:rsid w:val="00953831"/>
    <w:rsid w:val="00953F58"/>
    <w:rsid w:val="0095426A"/>
    <w:rsid w:val="009543EB"/>
    <w:rsid w:val="009547DA"/>
    <w:rsid w:val="00954978"/>
    <w:rsid w:val="00954B1B"/>
    <w:rsid w:val="00957B09"/>
    <w:rsid w:val="00957B9C"/>
    <w:rsid w:val="00957C86"/>
    <w:rsid w:val="0096019A"/>
    <w:rsid w:val="00960F15"/>
    <w:rsid w:val="00961A98"/>
    <w:rsid w:val="009620E6"/>
    <w:rsid w:val="009623AB"/>
    <w:rsid w:val="009625AF"/>
    <w:rsid w:val="009628F8"/>
    <w:rsid w:val="00962AFE"/>
    <w:rsid w:val="009631BA"/>
    <w:rsid w:val="009631C3"/>
    <w:rsid w:val="00963456"/>
    <w:rsid w:val="0096378F"/>
    <w:rsid w:val="00963EA1"/>
    <w:rsid w:val="00964131"/>
    <w:rsid w:val="00964206"/>
    <w:rsid w:val="00965380"/>
    <w:rsid w:val="009656EE"/>
    <w:rsid w:val="00965871"/>
    <w:rsid w:val="0096594B"/>
    <w:rsid w:val="00965E26"/>
    <w:rsid w:val="009663C6"/>
    <w:rsid w:val="0096643C"/>
    <w:rsid w:val="00966F17"/>
    <w:rsid w:val="0096709A"/>
    <w:rsid w:val="0096727F"/>
    <w:rsid w:val="00967ED7"/>
    <w:rsid w:val="00970139"/>
    <w:rsid w:val="00970A6B"/>
    <w:rsid w:val="00971154"/>
    <w:rsid w:val="00971171"/>
    <w:rsid w:val="00971251"/>
    <w:rsid w:val="009713C6"/>
    <w:rsid w:val="00971D9B"/>
    <w:rsid w:val="0097202C"/>
    <w:rsid w:val="00972EC5"/>
    <w:rsid w:val="00973104"/>
    <w:rsid w:val="009731EC"/>
    <w:rsid w:val="009732E9"/>
    <w:rsid w:val="00973586"/>
    <w:rsid w:val="009737D9"/>
    <w:rsid w:val="00973C29"/>
    <w:rsid w:val="00973F7E"/>
    <w:rsid w:val="0097505B"/>
    <w:rsid w:val="009758E3"/>
    <w:rsid w:val="009763C4"/>
    <w:rsid w:val="00976B34"/>
    <w:rsid w:val="00976C4F"/>
    <w:rsid w:val="00976F5E"/>
    <w:rsid w:val="009772F1"/>
    <w:rsid w:val="0097791B"/>
    <w:rsid w:val="00977A6B"/>
    <w:rsid w:val="009803F1"/>
    <w:rsid w:val="0098062F"/>
    <w:rsid w:val="009807B4"/>
    <w:rsid w:val="00980DDF"/>
    <w:rsid w:val="0098182A"/>
    <w:rsid w:val="009822F5"/>
    <w:rsid w:val="009828C6"/>
    <w:rsid w:val="00982964"/>
    <w:rsid w:val="00982D78"/>
    <w:rsid w:val="00983A84"/>
    <w:rsid w:val="00983B4C"/>
    <w:rsid w:val="00983DFB"/>
    <w:rsid w:val="00983EF6"/>
    <w:rsid w:val="009843E2"/>
    <w:rsid w:val="009844F7"/>
    <w:rsid w:val="00984753"/>
    <w:rsid w:val="00984AA1"/>
    <w:rsid w:val="00985462"/>
    <w:rsid w:val="00985463"/>
    <w:rsid w:val="009854CE"/>
    <w:rsid w:val="0098582B"/>
    <w:rsid w:val="00985947"/>
    <w:rsid w:val="00985FE7"/>
    <w:rsid w:val="00986029"/>
    <w:rsid w:val="009861AC"/>
    <w:rsid w:val="009874A8"/>
    <w:rsid w:val="00987B13"/>
    <w:rsid w:val="00987F2D"/>
    <w:rsid w:val="0099079E"/>
    <w:rsid w:val="00990E91"/>
    <w:rsid w:val="0099129D"/>
    <w:rsid w:val="0099188F"/>
    <w:rsid w:val="0099189A"/>
    <w:rsid w:val="00991F5D"/>
    <w:rsid w:val="00992015"/>
    <w:rsid w:val="0099281E"/>
    <w:rsid w:val="00992870"/>
    <w:rsid w:val="00992BAF"/>
    <w:rsid w:val="00992C24"/>
    <w:rsid w:val="009930B9"/>
    <w:rsid w:val="009934E2"/>
    <w:rsid w:val="00993AB6"/>
    <w:rsid w:val="00993DDC"/>
    <w:rsid w:val="00994079"/>
    <w:rsid w:val="00994175"/>
    <w:rsid w:val="009944D0"/>
    <w:rsid w:val="009944DF"/>
    <w:rsid w:val="00994F59"/>
    <w:rsid w:val="00995238"/>
    <w:rsid w:val="00995933"/>
    <w:rsid w:val="00995AF1"/>
    <w:rsid w:val="00995B7D"/>
    <w:rsid w:val="00995DCD"/>
    <w:rsid w:val="00995FFD"/>
    <w:rsid w:val="00996A15"/>
    <w:rsid w:val="00997F4B"/>
    <w:rsid w:val="009A0B5D"/>
    <w:rsid w:val="009A0FAE"/>
    <w:rsid w:val="009A1301"/>
    <w:rsid w:val="009A2163"/>
    <w:rsid w:val="009A22DA"/>
    <w:rsid w:val="009A244C"/>
    <w:rsid w:val="009A2BBB"/>
    <w:rsid w:val="009A2C08"/>
    <w:rsid w:val="009A2CD1"/>
    <w:rsid w:val="009A35A6"/>
    <w:rsid w:val="009A3612"/>
    <w:rsid w:val="009A3884"/>
    <w:rsid w:val="009A3AC4"/>
    <w:rsid w:val="009A3F81"/>
    <w:rsid w:val="009A4059"/>
    <w:rsid w:val="009A430D"/>
    <w:rsid w:val="009A44C8"/>
    <w:rsid w:val="009A4579"/>
    <w:rsid w:val="009A45B0"/>
    <w:rsid w:val="009A4755"/>
    <w:rsid w:val="009A4A2F"/>
    <w:rsid w:val="009A4EAB"/>
    <w:rsid w:val="009A54B6"/>
    <w:rsid w:val="009A54EE"/>
    <w:rsid w:val="009A5BCC"/>
    <w:rsid w:val="009A5F58"/>
    <w:rsid w:val="009A6A6F"/>
    <w:rsid w:val="009A735F"/>
    <w:rsid w:val="009A7C5B"/>
    <w:rsid w:val="009B04F1"/>
    <w:rsid w:val="009B07DC"/>
    <w:rsid w:val="009B08FB"/>
    <w:rsid w:val="009B1226"/>
    <w:rsid w:val="009B13B9"/>
    <w:rsid w:val="009B18A9"/>
    <w:rsid w:val="009B1925"/>
    <w:rsid w:val="009B1AD4"/>
    <w:rsid w:val="009B1B69"/>
    <w:rsid w:val="009B1D67"/>
    <w:rsid w:val="009B234F"/>
    <w:rsid w:val="009B3317"/>
    <w:rsid w:val="009B3620"/>
    <w:rsid w:val="009B47EE"/>
    <w:rsid w:val="009B4927"/>
    <w:rsid w:val="009B4E0B"/>
    <w:rsid w:val="009B500C"/>
    <w:rsid w:val="009B533B"/>
    <w:rsid w:val="009B5A67"/>
    <w:rsid w:val="009B6084"/>
    <w:rsid w:val="009B6534"/>
    <w:rsid w:val="009B65D5"/>
    <w:rsid w:val="009B7570"/>
    <w:rsid w:val="009C0050"/>
    <w:rsid w:val="009C0336"/>
    <w:rsid w:val="009C0DCE"/>
    <w:rsid w:val="009C1051"/>
    <w:rsid w:val="009C137B"/>
    <w:rsid w:val="009C16FB"/>
    <w:rsid w:val="009C1772"/>
    <w:rsid w:val="009C17DA"/>
    <w:rsid w:val="009C18CC"/>
    <w:rsid w:val="009C1999"/>
    <w:rsid w:val="009C1C22"/>
    <w:rsid w:val="009C1F5C"/>
    <w:rsid w:val="009C1F80"/>
    <w:rsid w:val="009C267E"/>
    <w:rsid w:val="009C2C62"/>
    <w:rsid w:val="009C2FC1"/>
    <w:rsid w:val="009C30FE"/>
    <w:rsid w:val="009C37B1"/>
    <w:rsid w:val="009C3AFB"/>
    <w:rsid w:val="009C3B95"/>
    <w:rsid w:val="009C3C80"/>
    <w:rsid w:val="009C470D"/>
    <w:rsid w:val="009C4CD0"/>
    <w:rsid w:val="009C5847"/>
    <w:rsid w:val="009C5CA0"/>
    <w:rsid w:val="009C638B"/>
    <w:rsid w:val="009C6E6F"/>
    <w:rsid w:val="009C7958"/>
    <w:rsid w:val="009C7998"/>
    <w:rsid w:val="009C7A57"/>
    <w:rsid w:val="009C7AEF"/>
    <w:rsid w:val="009C7C02"/>
    <w:rsid w:val="009C7DCE"/>
    <w:rsid w:val="009D05E0"/>
    <w:rsid w:val="009D199C"/>
    <w:rsid w:val="009D1A9A"/>
    <w:rsid w:val="009D1F22"/>
    <w:rsid w:val="009D217F"/>
    <w:rsid w:val="009D22E3"/>
    <w:rsid w:val="009D2594"/>
    <w:rsid w:val="009D27C4"/>
    <w:rsid w:val="009D29E9"/>
    <w:rsid w:val="009D3626"/>
    <w:rsid w:val="009D39EF"/>
    <w:rsid w:val="009D3B66"/>
    <w:rsid w:val="009D401C"/>
    <w:rsid w:val="009D443F"/>
    <w:rsid w:val="009D4C45"/>
    <w:rsid w:val="009D655A"/>
    <w:rsid w:val="009D666E"/>
    <w:rsid w:val="009D68FB"/>
    <w:rsid w:val="009D6EE3"/>
    <w:rsid w:val="009D6F3E"/>
    <w:rsid w:val="009D72FC"/>
    <w:rsid w:val="009D771F"/>
    <w:rsid w:val="009D7BA9"/>
    <w:rsid w:val="009D7BC7"/>
    <w:rsid w:val="009D7CD5"/>
    <w:rsid w:val="009E04B3"/>
    <w:rsid w:val="009E0780"/>
    <w:rsid w:val="009E0DFC"/>
    <w:rsid w:val="009E12EA"/>
    <w:rsid w:val="009E1880"/>
    <w:rsid w:val="009E199B"/>
    <w:rsid w:val="009E1A06"/>
    <w:rsid w:val="009E1A85"/>
    <w:rsid w:val="009E2360"/>
    <w:rsid w:val="009E247B"/>
    <w:rsid w:val="009E2723"/>
    <w:rsid w:val="009E2C15"/>
    <w:rsid w:val="009E36A5"/>
    <w:rsid w:val="009E3E4F"/>
    <w:rsid w:val="009E4028"/>
    <w:rsid w:val="009E41A0"/>
    <w:rsid w:val="009E442B"/>
    <w:rsid w:val="009E46AE"/>
    <w:rsid w:val="009E4BD3"/>
    <w:rsid w:val="009E4D08"/>
    <w:rsid w:val="009E5252"/>
    <w:rsid w:val="009E5643"/>
    <w:rsid w:val="009E5A94"/>
    <w:rsid w:val="009E5B74"/>
    <w:rsid w:val="009E644A"/>
    <w:rsid w:val="009E6951"/>
    <w:rsid w:val="009E6E9A"/>
    <w:rsid w:val="009E78E3"/>
    <w:rsid w:val="009E7C14"/>
    <w:rsid w:val="009F0803"/>
    <w:rsid w:val="009F094B"/>
    <w:rsid w:val="009F0A01"/>
    <w:rsid w:val="009F0C05"/>
    <w:rsid w:val="009F13D0"/>
    <w:rsid w:val="009F14DF"/>
    <w:rsid w:val="009F1B50"/>
    <w:rsid w:val="009F1EFE"/>
    <w:rsid w:val="009F1F1A"/>
    <w:rsid w:val="009F2D3D"/>
    <w:rsid w:val="009F3B2B"/>
    <w:rsid w:val="009F3BA5"/>
    <w:rsid w:val="009F3CA2"/>
    <w:rsid w:val="009F3EA2"/>
    <w:rsid w:val="009F419C"/>
    <w:rsid w:val="009F43E0"/>
    <w:rsid w:val="009F486D"/>
    <w:rsid w:val="009F49B2"/>
    <w:rsid w:val="009F4AFB"/>
    <w:rsid w:val="009F4C83"/>
    <w:rsid w:val="009F52C1"/>
    <w:rsid w:val="009F52CE"/>
    <w:rsid w:val="009F583D"/>
    <w:rsid w:val="009F5EB6"/>
    <w:rsid w:val="009F62D9"/>
    <w:rsid w:val="009F6F37"/>
    <w:rsid w:val="009F7874"/>
    <w:rsid w:val="00A002E3"/>
    <w:rsid w:val="00A00C12"/>
    <w:rsid w:val="00A0136F"/>
    <w:rsid w:val="00A014D8"/>
    <w:rsid w:val="00A016F4"/>
    <w:rsid w:val="00A01936"/>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864"/>
    <w:rsid w:val="00A059F8"/>
    <w:rsid w:val="00A05A69"/>
    <w:rsid w:val="00A05DAA"/>
    <w:rsid w:val="00A05DD6"/>
    <w:rsid w:val="00A06007"/>
    <w:rsid w:val="00A06074"/>
    <w:rsid w:val="00A0626C"/>
    <w:rsid w:val="00A06502"/>
    <w:rsid w:val="00A067C2"/>
    <w:rsid w:val="00A0699C"/>
    <w:rsid w:val="00A069D1"/>
    <w:rsid w:val="00A075D4"/>
    <w:rsid w:val="00A07A85"/>
    <w:rsid w:val="00A07C38"/>
    <w:rsid w:val="00A07E04"/>
    <w:rsid w:val="00A10293"/>
    <w:rsid w:val="00A10603"/>
    <w:rsid w:val="00A1067D"/>
    <w:rsid w:val="00A1086E"/>
    <w:rsid w:val="00A108E0"/>
    <w:rsid w:val="00A10938"/>
    <w:rsid w:val="00A10977"/>
    <w:rsid w:val="00A10CD1"/>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CA9"/>
    <w:rsid w:val="00A15D7C"/>
    <w:rsid w:val="00A16688"/>
    <w:rsid w:val="00A1791D"/>
    <w:rsid w:val="00A17CF5"/>
    <w:rsid w:val="00A203CB"/>
    <w:rsid w:val="00A204BC"/>
    <w:rsid w:val="00A20858"/>
    <w:rsid w:val="00A20AC0"/>
    <w:rsid w:val="00A210D2"/>
    <w:rsid w:val="00A215A8"/>
    <w:rsid w:val="00A21CD7"/>
    <w:rsid w:val="00A22790"/>
    <w:rsid w:val="00A22822"/>
    <w:rsid w:val="00A22CC2"/>
    <w:rsid w:val="00A2334F"/>
    <w:rsid w:val="00A2351C"/>
    <w:rsid w:val="00A23838"/>
    <w:rsid w:val="00A23944"/>
    <w:rsid w:val="00A23B07"/>
    <w:rsid w:val="00A2400F"/>
    <w:rsid w:val="00A243B7"/>
    <w:rsid w:val="00A25337"/>
    <w:rsid w:val="00A2555F"/>
    <w:rsid w:val="00A25E59"/>
    <w:rsid w:val="00A25FA0"/>
    <w:rsid w:val="00A2678B"/>
    <w:rsid w:val="00A26F9E"/>
    <w:rsid w:val="00A278CE"/>
    <w:rsid w:val="00A30B98"/>
    <w:rsid w:val="00A30CB3"/>
    <w:rsid w:val="00A31884"/>
    <w:rsid w:val="00A31A3C"/>
    <w:rsid w:val="00A31B7C"/>
    <w:rsid w:val="00A320C1"/>
    <w:rsid w:val="00A321B6"/>
    <w:rsid w:val="00A32E8A"/>
    <w:rsid w:val="00A33F37"/>
    <w:rsid w:val="00A342AB"/>
    <w:rsid w:val="00A343D5"/>
    <w:rsid w:val="00A34481"/>
    <w:rsid w:val="00A34A91"/>
    <w:rsid w:val="00A34AE0"/>
    <w:rsid w:val="00A34DE6"/>
    <w:rsid w:val="00A34F8A"/>
    <w:rsid w:val="00A356F4"/>
    <w:rsid w:val="00A35725"/>
    <w:rsid w:val="00A35A96"/>
    <w:rsid w:val="00A35C5C"/>
    <w:rsid w:val="00A35E95"/>
    <w:rsid w:val="00A36132"/>
    <w:rsid w:val="00A361CA"/>
    <w:rsid w:val="00A36AB7"/>
    <w:rsid w:val="00A370EB"/>
    <w:rsid w:val="00A374EB"/>
    <w:rsid w:val="00A3768F"/>
    <w:rsid w:val="00A37AAE"/>
    <w:rsid w:val="00A40131"/>
    <w:rsid w:val="00A402A1"/>
    <w:rsid w:val="00A40443"/>
    <w:rsid w:val="00A4051C"/>
    <w:rsid w:val="00A40CC2"/>
    <w:rsid w:val="00A41B87"/>
    <w:rsid w:val="00A41D8A"/>
    <w:rsid w:val="00A4274E"/>
    <w:rsid w:val="00A43EF9"/>
    <w:rsid w:val="00A440FE"/>
    <w:rsid w:val="00A44175"/>
    <w:rsid w:val="00A44D8F"/>
    <w:rsid w:val="00A453BB"/>
    <w:rsid w:val="00A45A85"/>
    <w:rsid w:val="00A46260"/>
    <w:rsid w:val="00A464DE"/>
    <w:rsid w:val="00A46777"/>
    <w:rsid w:val="00A46C41"/>
    <w:rsid w:val="00A46CF2"/>
    <w:rsid w:val="00A46E8E"/>
    <w:rsid w:val="00A46F7D"/>
    <w:rsid w:val="00A47184"/>
    <w:rsid w:val="00A475B0"/>
    <w:rsid w:val="00A47998"/>
    <w:rsid w:val="00A47C8E"/>
    <w:rsid w:val="00A501F7"/>
    <w:rsid w:val="00A502C3"/>
    <w:rsid w:val="00A50455"/>
    <w:rsid w:val="00A50D22"/>
    <w:rsid w:val="00A50E14"/>
    <w:rsid w:val="00A51233"/>
    <w:rsid w:val="00A512C3"/>
    <w:rsid w:val="00A51CDD"/>
    <w:rsid w:val="00A51D05"/>
    <w:rsid w:val="00A5223C"/>
    <w:rsid w:val="00A522C3"/>
    <w:rsid w:val="00A528B0"/>
    <w:rsid w:val="00A529CC"/>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86B"/>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5CBA"/>
    <w:rsid w:val="00A6710A"/>
    <w:rsid w:val="00A67354"/>
    <w:rsid w:val="00A675BB"/>
    <w:rsid w:val="00A67A27"/>
    <w:rsid w:val="00A70DF7"/>
    <w:rsid w:val="00A710FA"/>
    <w:rsid w:val="00A711F0"/>
    <w:rsid w:val="00A71593"/>
    <w:rsid w:val="00A7176B"/>
    <w:rsid w:val="00A71AA5"/>
    <w:rsid w:val="00A71EFB"/>
    <w:rsid w:val="00A72644"/>
    <w:rsid w:val="00A72AAB"/>
    <w:rsid w:val="00A72B79"/>
    <w:rsid w:val="00A73268"/>
    <w:rsid w:val="00A73BD7"/>
    <w:rsid w:val="00A741EC"/>
    <w:rsid w:val="00A742C7"/>
    <w:rsid w:val="00A743AB"/>
    <w:rsid w:val="00A7453E"/>
    <w:rsid w:val="00A753C0"/>
    <w:rsid w:val="00A75510"/>
    <w:rsid w:val="00A761E5"/>
    <w:rsid w:val="00A76D45"/>
    <w:rsid w:val="00A77212"/>
    <w:rsid w:val="00A77C2C"/>
    <w:rsid w:val="00A80062"/>
    <w:rsid w:val="00A80110"/>
    <w:rsid w:val="00A8014E"/>
    <w:rsid w:val="00A8095B"/>
    <w:rsid w:val="00A80CB3"/>
    <w:rsid w:val="00A80F27"/>
    <w:rsid w:val="00A80F6B"/>
    <w:rsid w:val="00A8182F"/>
    <w:rsid w:val="00A81C19"/>
    <w:rsid w:val="00A82146"/>
    <w:rsid w:val="00A82545"/>
    <w:rsid w:val="00A82683"/>
    <w:rsid w:val="00A82B55"/>
    <w:rsid w:val="00A82C68"/>
    <w:rsid w:val="00A83112"/>
    <w:rsid w:val="00A831D9"/>
    <w:rsid w:val="00A83508"/>
    <w:rsid w:val="00A83BDD"/>
    <w:rsid w:val="00A84ABC"/>
    <w:rsid w:val="00A84F12"/>
    <w:rsid w:val="00A8508E"/>
    <w:rsid w:val="00A856EB"/>
    <w:rsid w:val="00A85751"/>
    <w:rsid w:val="00A86236"/>
    <w:rsid w:val="00A86924"/>
    <w:rsid w:val="00A86D89"/>
    <w:rsid w:val="00A874D7"/>
    <w:rsid w:val="00A875E3"/>
    <w:rsid w:val="00A87694"/>
    <w:rsid w:val="00A87C3E"/>
    <w:rsid w:val="00A9022E"/>
    <w:rsid w:val="00A902D4"/>
    <w:rsid w:val="00A9079C"/>
    <w:rsid w:val="00A90C0D"/>
    <w:rsid w:val="00A90D92"/>
    <w:rsid w:val="00A90FFB"/>
    <w:rsid w:val="00A91257"/>
    <w:rsid w:val="00A9209F"/>
    <w:rsid w:val="00A9235A"/>
    <w:rsid w:val="00A92C0D"/>
    <w:rsid w:val="00A92EB1"/>
    <w:rsid w:val="00A93011"/>
    <w:rsid w:val="00A930F9"/>
    <w:rsid w:val="00A93BE0"/>
    <w:rsid w:val="00A93C25"/>
    <w:rsid w:val="00A93E1B"/>
    <w:rsid w:val="00A9408B"/>
    <w:rsid w:val="00A942E6"/>
    <w:rsid w:val="00A943FF"/>
    <w:rsid w:val="00A9464D"/>
    <w:rsid w:val="00A94974"/>
    <w:rsid w:val="00A94DD9"/>
    <w:rsid w:val="00A94FE0"/>
    <w:rsid w:val="00A9539C"/>
    <w:rsid w:val="00A95683"/>
    <w:rsid w:val="00A9641B"/>
    <w:rsid w:val="00A9643B"/>
    <w:rsid w:val="00A967CF"/>
    <w:rsid w:val="00A96E21"/>
    <w:rsid w:val="00A96E34"/>
    <w:rsid w:val="00A979B1"/>
    <w:rsid w:val="00AA0A4A"/>
    <w:rsid w:val="00AA0AD4"/>
    <w:rsid w:val="00AA1165"/>
    <w:rsid w:val="00AA1480"/>
    <w:rsid w:val="00AA1C10"/>
    <w:rsid w:val="00AA1E32"/>
    <w:rsid w:val="00AA2601"/>
    <w:rsid w:val="00AA2720"/>
    <w:rsid w:val="00AA2A10"/>
    <w:rsid w:val="00AA2DAB"/>
    <w:rsid w:val="00AA2F7E"/>
    <w:rsid w:val="00AA3467"/>
    <w:rsid w:val="00AA3682"/>
    <w:rsid w:val="00AA3727"/>
    <w:rsid w:val="00AA397F"/>
    <w:rsid w:val="00AA3F31"/>
    <w:rsid w:val="00AA437A"/>
    <w:rsid w:val="00AA4625"/>
    <w:rsid w:val="00AA5517"/>
    <w:rsid w:val="00AA6063"/>
    <w:rsid w:val="00AA671D"/>
    <w:rsid w:val="00AA6BB6"/>
    <w:rsid w:val="00AA6D0F"/>
    <w:rsid w:val="00AA718B"/>
    <w:rsid w:val="00AA7470"/>
    <w:rsid w:val="00AA78B8"/>
    <w:rsid w:val="00AA7BCE"/>
    <w:rsid w:val="00AA7BF3"/>
    <w:rsid w:val="00AA7D57"/>
    <w:rsid w:val="00AB015F"/>
    <w:rsid w:val="00AB02E9"/>
    <w:rsid w:val="00AB0A5E"/>
    <w:rsid w:val="00AB0DD9"/>
    <w:rsid w:val="00AB10EA"/>
    <w:rsid w:val="00AB16B3"/>
    <w:rsid w:val="00AB1949"/>
    <w:rsid w:val="00AB1D4D"/>
    <w:rsid w:val="00AB1EFA"/>
    <w:rsid w:val="00AB1F1A"/>
    <w:rsid w:val="00AB2EE7"/>
    <w:rsid w:val="00AB31D7"/>
    <w:rsid w:val="00AB336B"/>
    <w:rsid w:val="00AB33AA"/>
    <w:rsid w:val="00AB3F0D"/>
    <w:rsid w:val="00AB4639"/>
    <w:rsid w:val="00AB48EC"/>
    <w:rsid w:val="00AB507F"/>
    <w:rsid w:val="00AB53E4"/>
    <w:rsid w:val="00AB5467"/>
    <w:rsid w:val="00AB5488"/>
    <w:rsid w:val="00AB6007"/>
    <w:rsid w:val="00AB6E29"/>
    <w:rsid w:val="00AB6E8E"/>
    <w:rsid w:val="00AB6EAC"/>
    <w:rsid w:val="00AB7DBB"/>
    <w:rsid w:val="00AC00D2"/>
    <w:rsid w:val="00AC0699"/>
    <w:rsid w:val="00AC0E21"/>
    <w:rsid w:val="00AC142F"/>
    <w:rsid w:val="00AC191A"/>
    <w:rsid w:val="00AC1AEB"/>
    <w:rsid w:val="00AC220C"/>
    <w:rsid w:val="00AC252B"/>
    <w:rsid w:val="00AC2BEF"/>
    <w:rsid w:val="00AC2F08"/>
    <w:rsid w:val="00AC3031"/>
    <w:rsid w:val="00AC35B2"/>
    <w:rsid w:val="00AC3858"/>
    <w:rsid w:val="00AC3ACC"/>
    <w:rsid w:val="00AC3CBD"/>
    <w:rsid w:val="00AC3EFE"/>
    <w:rsid w:val="00AC4B39"/>
    <w:rsid w:val="00AC4F34"/>
    <w:rsid w:val="00AC50BC"/>
    <w:rsid w:val="00AC5259"/>
    <w:rsid w:val="00AC6104"/>
    <w:rsid w:val="00AC63AC"/>
    <w:rsid w:val="00AC6EBA"/>
    <w:rsid w:val="00AC6EC2"/>
    <w:rsid w:val="00AC6FA2"/>
    <w:rsid w:val="00AC6FBC"/>
    <w:rsid w:val="00AC6FC6"/>
    <w:rsid w:val="00AC721E"/>
    <w:rsid w:val="00AC7311"/>
    <w:rsid w:val="00AC7E27"/>
    <w:rsid w:val="00AD0265"/>
    <w:rsid w:val="00AD047A"/>
    <w:rsid w:val="00AD0DE9"/>
    <w:rsid w:val="00AD13C0"/>
    <w:rsid w:val="00AD1F3E"/>
    <w:rsid w:val="00AD2036"/>
    <w:rsid w:val="00AD22E3"/>
    <w:rsid w:val="00AD2971"/>
    <w:rsid w:val="00AD2C90"/>
    <w:rsid w:val="00AD3C9E"/>
    <w:rsid w:val="00AD4439"/>
    <w:rsid w:val="00AD5336"/>
    <w:rsid w:val="00AD5FE2"/>
    <w:rsid w:val="00AD7657"/>
    <w:rsid w:val="00AD76F2"/>
    <w:rsid w:val="00AD78F5"/>
    <w:rsid w:val="00AD7D03"/>
    <w:rsid w:val="00AE1224"/>
    <w:rsid w:val="00AE12C5"/>
    <w:rsid w:val="00AE18A3"/>
    <w:rsid w:val="00AE1ACD"/>
    <w:rsid w:val="00AE1B0D"/>
    <w:rsid w:val="00AE1DBB"/>
    <w:rsid w:val="00AE23D9"/>
    <w:rsid w:val="00AE2569"/>
    <w:rsid w:val="00AE2896"/>
    <w:rsid w:val="00AE3505"/>
    <w:rsid w:val="00AE3756"/>
    <w:rsid w:val="00AE375F"/>
    <w:rsid w:val="00AE3A4B"/>
    <w:rsid w:val="00AE3A63"/>
    <w:rsid w:val="00AE3F0D"/>
    <w:rsid w:val="00AE4572"/>
    <w:rsid w:val="00AE4755"/>
    <w:rsid w:val="00AE53FF"/>
    <w:rsid w:val="00AE5416"/>
    <w:rsid w:val="00AE5435"/>
    <w:rsid w:val="00AE5C7D"/>
    <w:rsid w:val="00AE62F6"/>
    <w:rsid w:val="00AE63B2"/>
    <w:rsid w:val="00AE645C"/>
    <w:rsid w:val="00AE71C1"/>
    <w:rsid w:val="00AE71E0"/>
    <w:rsid w:val="00AE749F"/>
    <w:rsid w:val="00AE776D"/>
    <w:rsid w:val="00AE7DED"/>
    <w:rsid w:val="00AF0656"/>
    <w:rsid w:val="00AF10FA"/>
    <w:rsid w:val="00AF1DE5"/>
    <w:rsid w:val="00AF2255"/>
    <w:rsid w:val="00AF2918"/>
    <w:rsid w:val="00AF313A"/>
    <w:rsid w:val="00AF3ABE"/>
    <w:rsid w:val="00AF4536"/>
    <w:rsid w:val="00AF4544"/>
    <w:rsid w:val="00AF49C5"/>
    <w:rsid w:val="00AF52E0"/>
    <w:rsid w:val="00AF5615"/>
    <w:rsid w:val="00AF5759"/>
    <w:rsid w:val="00AF5BD7"/>
    <w:rsid w:val="00AF5D81"/>
    <w:rsid w:val="00AF6079"/>
    <w:rsid w:val="00AF6286"/>
    <w:rsid w:val="00AF6959"/>
    <w:rsid w:val="00AF7408"/>
    <w:rsid w:val="00AF7475"/>
    <w:rsid w:val="00AF7AC8"/>
    <w:rsid w:val="00AF7F9A"/>
    <w:rsid w:val="00B00520"/>
    <w:rsid w:val="00B00B25"/>
    <w:rsid w:val="00B00F8E"/>
    <w:rsid w:val="00B014D0"/>
    <w:rsid w:val="00B020E0"/>
    <w:rsid w:val="00B0226D"/>
    <w:rsid w:val="00B02CD1"/>
    <w:rsid w:val="00B02EBB"/>
    <w:rsid w:val="00B02F8F"/>
    <w:rsid w:val="00B03B39"/>
    <w:rsid w:val="00B03CB0"/>
    <w:rsid w:val="00B041A9"/>
    <w:rsid w:val="00B04350"/>
    <w:rsid w:val="00B0465E"/>
    <w:rsid w:val="00B04F0C"/>
    <w:rsid w:val="00B0515F"/>
    <w:rsid w:val="00B052FB"/>
    <w:rsid w:val="00B05CBC"/>
    <w:rsid w:val="00B06363"/>
    <w:rsid w:val="00B06892"/>
    <w:rsid w:val="00B06A70"/>
    <w:rsid w:val="00B06B41"/>
    <w:rsid w:val="00B06BA8"/>
    <w:rsid w:val="00B06D0F"/>
    <w:rsid w:val="00B0712C"/>
    <w:rsid w:val="00B076BD"/>
    <w:rsid w:val="00B07A6A"/>
    <w:rsid w:val="00B07B44"/>
    <w:rsid w:val="00B07BE6"/>
    <w:rsid w:val="00B07E80"/>
    <w:rsid w:val="00B104F8"/>
    <w:rsid w:val="00B10A7B"/>
    <w:rsid w:val="00B10BBD"/>
    <w:rsid w:val="00B1122A"/>
    <w:rsid w:val="00B11638"/>
    <w:rsid w:val="00B1199E"/>
    <w:rsid w:val="00B11B21"/>
    <w:rsid w:val="00B1218F"/>
    <w:rsid w:val="00B122B2"/>
    <w:rsid w:val="00B122CE"/>
    <w:rsid w:val="00B12341"/>
    <w:rsid w:val="00B129B3"/>
    <w:rsid w:val="00B13262"/>
    <w:rsid w:val="00B1340D"/>
    <w:rsid w:val="00B135A4"/>
    <w:rsid w:val="00B13A2A"/>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67B"/>
    <w:rsid w:val="00B20D80"/>
    <w:rsid w:val="00B2101D"/>
    <w:rsid w:val="00B210D6"/>
    <w:rsid w:val="00B2110C"/>
    <w:rsid w:val="00B21298"/>
    <w:rsid w:val="00B21628"/>
    <w:rsid w:val="00B22045"/>
    <w:rsid w:val="00B22598"/>
    <w:rsid w:val="00B228CF"/>
    <w:rsid w:val="00B235E1"/>
    <w:rsid w:val="00B23939"/>
    <w:rsid w:val="00B23F81"/>
    <w:rsid w:val="00B23F8B"/>
    <w:rsid w:val="00B24204"/>
    <w:rsid w:val="00B24EB1"/>
    <w:rsid w:val="00B2518B"/>
    <w:rsid w:val="00B259B3"/>
    <w:rsid w:val="00B25B73"/>
    <w:rsid w:val="00B2680C"/>
    <w:rsid w:val="00B26930"/>
    <w:rsid w:val="00B26D79"/>
    <w:rsid w:val="00B276A4"/>
    <w:rsid w:val="00B27724"/>
    <w:rsid w:val="00B27905"/>
    <w:rsid w:val="00B30029"/>
    <w:rsid w:val="00B3012C"/>
    <w:rsid w:val="00B3023E"/>
    <w:rsid w:val="00B3027F"/>
    <w:rsid w:val="00B306F3"/>
    <w:rsid w:val="00B30AAD"/>
    <w:rsid w:val="00B30BC2"/>
    <w:rsid w:val="00B30C63"/>
    <w:rsid w:val="00B30F3D"/>
    <w:rsid w:val="00B315B3"/>
    <w:rsid w:val="00B31645"/>
    <w:rsid w:val="00B319E7"/>
    <w:rsid w:val="00B32A27"/>
    <w:rsid w:val="00B32AAE"/>
    <w:rsid w:val="00B32C06"/>
    <w:rsid w:val="00B32E8B"/>
    <w:rsid w:val="00B33711"/>
    <w:rsid w:val="00B339BC"/>
    <w:rsid w:val="00B33D65"/>
    <w:rsid w:val="00B33EA5"/>
    <w:rsid w:val="00B33F5C"/>
    <w:rsid w:val="00B340AB"/>
    <w:rsid w:val="00B34514"/>
    <w:rsid w:val="00B34550"/>
    <w:rsid w:val="00B34ED7"/>
    <w:rsid w:val="00B34F46"/>
    <w:rsid w:val="00B3527C"/>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ECF"/>
    <w:rsid w:val="00B412BD"/>
    <w:rsid w:val="00B419E4"/>
    <w:rsid w:val="00B41AB0"/>
    <w:rsid w:val="00B41C6A"/>
    <w:rsid w:val="00B42043"/>
    <w:rsid w:val="00B4295F"/>
    <w:rsid w:val="00B432A0"/>
    <w:rsid w:val="00B4424E"/>
    <w:rsid w:val="00B44379"/>
    <w:rsid w:val="00B4474E"/>
    <w:rsid w:val="00B44753"/>
    <w:rsid w:val="00B4492F"/>
    <w:rsid w:val="00B44E86"/>
    <w:rsid w:val="00B44F12"/>
    <w:rsid w:val="00B45088"/>
    <w:rsid w:val="00B45473"/>
    <w:rsid w:val="00B457B8"/>
    <w:rsid w:val="00B457DF"/>
    <w:rsid w:val="00B45F25"/>
    <w:rsid w:val="00B462A7"/>
    <w:rsid w:val="00B46480"/>
    <w:rsid w:val="00B46EFC"/>
    <w:rsid w:val="00B4738B"/>
    <w:rsid w:val="00B476AF"/>
    <w:rsid w:val="00B4772D"/>
    <w:rsid w:val="00B47CC4"/>
    <w:rsid w:val="00B5124B"/>
    <w:rsid w:val="00B517F7"/>
    <w:rsid w:val="00B518E5"/>
    <w:rsid w:val="00B51AE9"/>
    <w:rsid w:val="00B51C75"/>
    <w:rsid w:val="00B51EBF"/>
    <w:rsid w:val="00B52147"/>
    <w:rsid w:val="00B523CF"/>
    <w:rsid w:val="00B52AFC"/>
    <w:rsid w:val="00B52B41"/>
    <w:rsid w:val="00B52C97"/>
    <w:rsid w:val="00B52EFE"/>
    <w:rsid w:val="00B53567"/>
    <w:rsid w:val="00B535A3"/>
    <w:rsid w:val="00B53856"/>
    <w:rsid w:val="00B539CF"/>
    <w:rsid w:val="00B53FA1"/>
    <w:rsid w:val="00B54E35"/>
    <w:rsid w:val="00B559DC"/>
    <w:rsid w:val="00B55A6C"/>
    <w:rsid w:val="00B55ACA"/>
    <w:rsid w:val="00B56016"/>
    <w:rsid w:val="00B562D1"/>
    <w:rsid w:val="00B568B8"/>
    <w:rsid w:val="00B56CDC"/>
    <w:rsid w:val="00B56E01"/>
    <w:rsid w:val="00B56F07"/>
    <w:rsid w:val="00B570B9"/>
    <w:rsid w:val="00B5715D"/>
    <w:rsid w:val="00B57479"/>
    <w:rsid w:val="00B57600"/>
    <w:rsid w:val="00B60331"/>
    <w:rsid w:val="00B607A0"/>
    <w:rsid w:val="00B60A8A"/>
    <w:rsid w:val="00B60DCA"/>
    <w:rsid w:val="00B60E76"/>
    <w:rsid w:val="00B61824"/>
    <w:rsid w:val="00B62034"/>
    <w:rsid w:val="00B6244F"/>
    <w:rsid w:val="00B62BAE"/>
    <w:rsid w:val="00B62C84"/>
    <w:rsid w:val="00B6305A"/>
    <w:rsid w:val="00B63483"/>
    <w:rsid w:val="00B6369D"/>
    <w:rsid w:val="00B638FD"/>
    <w:rsid w:val="00B63C73"/>
    <w:rsid w:val="00B642C5"/>
    <w:rsid w:val="00B6573A"/>
    <w:rsid w:val="00B65EB2"/>
    <w:rsid w:val="00B660B9"/>
    <w:rsid w:val="00B66329"/>
    <w:rsid w:val="00B66890"/>
    <w:rsid w:val="00B66F3E"/>
    <w:rsid w:val="00B66F81"/>
    <w:rsid w:val="00B66FC2"/>
    <w:rsid w:val="00B672B3"/>
    <w:rsid w:val="00B678CC"/>
    <w:rsid w:val="00B678DB"/>
    <w:rsid w:val="00B67C5C"/>
    <w:rsid w:val="00B70404"/>
    <w:rsid w:val="00B712C3"/>
    <w:rsid w:val="00B713FD"/>
    <w:rsid w:val="00B715D3"/>
    <w:rsid w:val="00B71A7C"/>
    <w:rsid w:val="00B71C36"/>
    <w:rsid w:val="00B71D1C"/>
    <w:rsid w:val="00B72A25"/>
    <w:rsid w:val="00B72F55"/>
    <w:rsid w:val="00B730E0"/>
    <w:rsid w:val="00B7367C"/>
    <w:rsid w:val="00B75204"/>
    <w:rsid w:val="00B75686"/>
    <w:rsid w:val="00B7615E"/>
    <w:rsid w:val="00B76B5C"/>
    <w:rsid w:val="00B76DB6"/>
    <w:rsid w:val="00B76EA0"/>
    <w:rsid w:val="00B775B0"/>
    <w:rsid w:val="00B77761"/>
    <w:rsid w:val="00B77D22"/>
    <w:rsid w:val="00B77DBF"/>
    <w:rsid w:val="00B801A6"/>
    <w:rsid w:val="00B80269"/>
    <w:rsid w:val="00B8044D"/>
    <w:rsid w:val="00B81030"/>
    <w:rsid w:val="00B810DF"/>
    <w:rsid w:val="00B81578"/>
    <w:rsid w:val="00B818A6"/>
    <w:rsid w:val="00B81983"/>
    <w:rsid w:val="00B819AC"/>
    <w:rsid w:val="00B81FBB"/>
    <w:rsid w:val="00B823AE"/>
    <w:rsid w:val="00B825B7"/>
    <w:rsid w:val="00B827FD"/>
    <w:rsid w:val="00B83318"/>
    <w:rsid w:val="00B837C2"/>
    <w:rsid w:val="00B8430E"/>
    <w:rsid w:val="00B8458E"/>
    <w:rsid w:val="00B8470A"/>
    <w:rsid w:val="00B84851"/>
    <w:rsid w:val="00B85179"/>
    <w:rsid w:val="00B8533F"/>
    <w:rsid w:val="00B85414"/>
    <w:rsid w:val="00B8591C"/>
    <w:rsid w:val="00B863A8"/>
    <w:rsid w:val="00B86760"/>
    <w:rsid w:val="00B8706B"/>
    <w:rsid w:val="00B8772A"/>
    <w:rsid w:val="00B87FD2"/>
    <w:rsid w:val="00B902B9"/>
    <w:rsid w:val="00B9049B"/>
    <w:rsid w:val="00B90708"/>
    <w:rsid w:val="00B90A68"/>
    <w:rsid w:val="00B90D26"/>
    <w:rsid w:val="00B910E0"/>
    <w:rsid w:val="00B91319"/>
    <w:rsid w:val="00B91E6E"/>
    <w:rsid w:val="00B925A9"/>
    <w:rsid w:val="00B929CF"/>
    <w:rsid w:val="00B92AF1"/>
    <w:rsid w:val="00B92C59"/>
    <w:rsid w:val="00B92D3D"/>
    <w:rsid w:val="00B93112"/>
    <w:rsid w:val="00B931AD"/>
    <w:rsid w:val="00B93BA2"/>
    <w:rsid w:val="00B93D60"/>
    <w:rsid w:val="00B943EA"/>
    <w:rsid w:val="00B94DA1"/>
    <w:rsid w:val="00B950F0"/>
    <w:rsid w:val="00B95416"/>
    <w:rsid w:val="00B95B21"/>
    <w:rsid w:val="00B95BFE"/>
    <w:rsid w:val="00B95E54"/>
    <w:rsid w:val="00B96063"/>
    <w:rsid w:val="00B961CB"/>
    <w:rsid w:val="00B96C22"/>
    <w:rsid w:val="00B972D3"/>
    <w:rsid w:val="00B97C29"/>
    <w:rsid w:val="00BA0098"/>
    <w:rsid w:val="00BA036D"/>
    <w:rsid w:val="00BA0965"/>
    <w:rsid w:val="00BA1705"/>
    <w:rsid w:val="00BA2096"/>
    <w:rsid w:val="00BA2132"/>
    <w:rsid w:val="00BA22D3"/>
    <w:rsid w:val="00BA2524"/>
    <w:rsid w:val="00BA2683"/>
    <w:rsid w:val="00BA3005"/>
    <w:rsid w:val="00BA3049"/>
    <w:rsid w:val="00BA3224"/>
    <w:rsid w:val="00BA4295"/>
    <w:rsid w:val="00BA456F"/>
    <w:rsid w:val="00BA493D"/>
    <w:rsid w:val="00BA4D69"/>
    <w:rsid w:val="00BA5284"/>
    <w:rsid w:val="00BA5352"/>
    <w:rsid w:val="00BA541D"/>
    <w:rsid w:val="00BA5B58"/>
    <w:rsid w:val="00BA5E24"/>
    <w:rsid w:val="00BA659C"/>
    <w:rsid w:val="00BA6E6D"/>
    <w:rsid w:val="00BA7246"/>
    <w:rsid w:val="00BA728C"/>
    <w:rsid w:val="00BA73D4"/>
    <w:rsid w:val="00BA74F1"/>
    <w:rsid w:val="00BA7735"/>
    <w:rsid w:val="00BA78DC"/>
    <w:rsid w:val="00BA7C4B"/>
    <w:rsid w:val="00BB0200"/>
    <w:rsid w:val="00BB0275"/>
    <w:rsid w:val="00BB0338"/>
    <w:rsid w:val="00BB0479"/>
    <w:rsid w:val="00BB0AB1"/>
    <w:rsid w:val="00BB0AD4"/>
    <w:rsid w:val="00BB1260"/>
    <w:rsid w:val="00BB14B0"/>
    <w:rsid w:val="00BB168A"/>
    <w:rsid w:val="00BB186A"/>
    <w:rsid w:val="00BB19E4"/>
    <w:rsid w:val="00BB1EE7"/>
    <w:rsid w:val="00BB2190"/>
    <w:rsid w:val="00BB230F"/>
    <w:rsid w:val="00BB2496"/>
    <w:rsid w:val="00BB24A8"/>
    <w:rsid w:val="00BB2765"/>
    <w:rsid w:val="00BB2CF5"/>
    <w:rsid w:val="00BB3136"/>
    <w:rsid w:val="00BB3497"/>
    <w:rsid w:val="00BB3940"/>
    <w:rsid w:val="00BB4389"/>
    <w:rsid w:val="00BB4ED9"/>
    <w:rsid w:val="00BB5587"/>
    <w:rsid w:val="00BB5F6F"/>
    <w:rsid w:val="00BB611F"/>
    <w:rsid w:val="00BB61BE"/>
    <w:rsid w:val="00BB64A9"/>
    <w:rsid w:val="00BB6716"/>
    <w:rsid w:val="00BB6B61"/>
    <w:rsid w:val="00BB7166"/>
    <w:rsid w:val="00BB7191"/>
    <w:rsid w:val="00BB76D3"/>
    <w:rsid w:val="00BB7FBE"/>
    <w:rsid w:val="00BC01B4"/>
    <w:rsid w:val="00BC0922"/>
    <w:rsid w:val="00BC1712"/>
    <w:rsid w:val="00BC19AD"/>
    <w:rsid w:val="00BC1B16"/>
    <w:rsid w:val="00BC1B26"/>
    <w:rsid w:val="00BC1CF0"/>
    <w:rsid w:val="00BC1F08"/>
    <w:rsid w:val="00BC1F44"/>
    <w:rsid w:val="00BC22AB"/>
    <w:rsid w:val="00BC26CD"/>
    <w:rsid w:val="00BC278B"/>
    <w:rsid w:val="00BC2797"/>
    <w:rsid w:val="00BC2DF0"/>
    <w:rsid w:val="00BC2F58"/>
    <w:rsid w:val="00BC3101"/>
    <w:rsid w:val="00BC3DDB"/>
    <w:rsid w:val="00BC3F40"/>
    <w:rsid w:val="00BC4189"/>
    <w:rsid w:val="00BC4227"/>
    <w:rsid w:val="00BC4340"/>
    <w:rsid w:val="00BC4952"/>
    <w:rsid w:val="00BC4D48"/>
    <w:rsid w:val="00BC54CD"/>
    <w:rsid w:val="00BC5694"/>
    <w:rsid w:val="00BC56F5"/>
    <w:rsid w:val="00BC5D3A"/>
    <w:rsid w:val="00BC615D"/>
    <w:rsid w:val="00BC6BE0"/>
    <w:rsid w:val="00BC6CD8"/>
    <w:rsid w:val="00BC6EAE"/>
    <w:rsid w:val="00BC6F5E"/>
    <w:rsid w:val="00BC73E9"/>
    <w:rsid w:val="00BC76B1"/>
    <w:rsid w:val="00BD01A7"/>
    <w:rsid w:val="00BD08C9"/>
    <w:rsid w:val="00BD1366"/>
    <w:rsid w:val="00BD1656"/>
    <w:rsid w:val="00BD17AA"/>
    <w:rsid w:val="00BD1827"/>
    <w:rsid w:val="00BD18CC"/>
    <w:rsid w:val="00BD1AC1"/>
    <w:rsid w:val="00BD1D46"/>
    <w:rsid w:val="00BD1DC6"/>
    <w:rsid w:val="00BD29F5"/>
    <w:rsid w:val="00BD3242"/>
    <w:rsid w:val="00BD3419"/>
    <w:rsid w:val="00BD34E9"/>
    <w:rsid w:val="00BD39EC"/>
    <w:rsid w:val="00BD4171"/>
    <w:rsid w:val="00BD42CA"/>
    <w:rsid w:val="00BD43E5"/>
    <w:rsid w:val="00BD50D4"/>
    <w:rsid w:val="00BD512A"/>
    <w:rsid w:val="00BD5471"/>
    <w:rsid w:val="00BD5479"/>
    <w:rsid w:val="00BD57EF"/>
    <w:rsid w:val="00BD59E3"/>
    <w:rsid w:val="00BD6342"/>
    <w:rsid w:val="00BD6377"/>
    <w:rsid w:val="00BD66AC"/>
    <w:rsid w:val="00BD672B"/>
    <w:rsid w:val="00BD771F"/>
    <w:rsid w:val="00BD7C50"/>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002"/>
    <w:rsid w:val="00BE217A"/>
    <w:rsid w:val="00BE2903"/>
    <w:rsid w:val="00BE2E8B"/>
    <w:rsid w:val="00BE318A"/>
    <w:rsid w:val="00BE349E"/>
    <w:rsid w:val="00BE35DA"/>
    <w:rsid w:val="00BE44F2"/>
    <w:rsid w:val="00BE4F18"/>
    <w:rsid w:val="00BE6D3A"/>
    <w:rsid w:val="00BE74E2"/>
    <w:rsid w:val="00BE7770"/>
    <w:rsid w:val="00BE782C"/>
    <w:rsid w:val="00BF07D9"/>
    <w:rsid w:val="00BF0A46"/>
    <w:rsid w:val="00BF0E8E"/>
    <w:rsid w:val="00BF0EB7"/>
    <w:rsid w:val="00BF17C6"/>
    <w:rsid w:val="00BF1A7F"/>
    <w:rsid w:val="00BF2085"/>
    <w:rsid w:val="00BF2E36"/>
    <w:rsid w:val="00BF2E8A"/>
    <w:rsid w:val="00BF3925"/>
    <w:rsid w:val="00BF3E91"/>
    <w:rsid w:val="00BF5319"/>
    <w:rsid w:val="00BF5324"/>
    <w:rsid w:val="00BF561D"/>
    <w:rsid w:val="00BF5652"/>
    <w:rsid w:val="00BF577F"/>
    <w:rsid w:val="00BF5A3F"/>
    <w:rsid w:val="00BF5B28"/>
    <w:rsid w:val="00BF5C2B"/>
    <w:rsid w:val="00BF66F6"/>
    <w:rsid w:val="00BF70EF"/>
    <w:rsid w:val="00BF7266"/>
    <w:rsid w:val="00BF7518"/>
    <w:rsid w:val="00BF771F"/>
    <w:rsid w:val="00BF7734"/>
    <w:rsid w:val="00C00474"/>
    <w:rsid w:val="00C0072C"/>
    <w:rsid w:val="00C00C09"/>
    <w:rsid w:val="00C00F37"/>
    <w:rsid w:val="00C020EE"/>
    <w:rsid w:val="00C0220A"/>
    <w:rsid w:val="00C0247E"/>
    <w:rsid w:val="00C02A8A"/>
    <w:rsid w:val="00C02A99"/>
    <w:rsid w:val="00C02BFC"/>
    <w:rsid w:val="00C0302B"/>
    <w:rsid w:val="00C036D3"/>
    <w:rsid w:val="00C039A6"/>
    <w:rsid w:val="00C03F48"/>
    <w:rsid w:val="00C03F51"/>
    <w:rsid w:val="00C0422A"/>
    <w:rsid w:val="00C0501B"/>
    <w:rsid w:val="00C05C5B"/>
    <w:rsid w:val="00C05DDE"/>
    <w:rsid w:val="00C0626B"/>
    <w:rsid w:val="00C0648F"/>
    <w:rsid w:val="00C06812"/>
    <w:rsid w:val="00C06C59"/>
    <w:rsid w:val="00C07DA4"/>
    <w:rsid w:val="00C10466"/>
    <w:rsid w:val="00C10CC7"/>
    <w:rsid w:val="00C1112B"/>
    <w:rsid w:val="00C111ED"/>
    <w:rsid w:val="00C11677"/>
    <w:rsid w:val="00C11745"/>
    <w:rsid w:val="00C11977"/>
    <w:rsid w:val="00C11CD0"/>
    <w:rsid w:val="00C11DF8"/>
    <w:rsid w:val="00C11F38"/>
    <w:rsid w:val="00C1257E"/>
    <w:rsid w:val="00C13225"/>
    <w:rsid w:val="00C136A2"/>
    <w:rsid w:val="00C13E8C"/>
    <w:rsid w:val="00C149DC"/>
    <w:rsid w:val="00C14C86"/>
    <w:rsid w:val="00C150EB"/>
    <w:rsid w:val="00C15313"/>
    <w:rsid w:val="00C15A5F"/>
    <w:rsid w:val="00C15E5C"/>
    <w:rsid w:val="00C15F63"/>
    <w:rsid w:val="00C16378"/>
    <w:rsid w:val="00C17715"/>
    <w:rsid w:val="00C17B48"/>
    <w:rsid w:val="00C17E55"/>
    <w:rsid w:val="00C20227"/>
    <w:rsid w:val="00C2039E"/>
    <w:rsid w:val="00C20514"/>
    <w:rsid w:val="00C205EE"/>
    <w:rsid w:val="00C20C76"/>
    <w:rsid w:val="00C210C1"/>
    <w:rsid w:val="00C21875"/>
    <w:rsid w:val="00C21B5C"/>
    <w:rsid w:val="00C21CFB"/>
    <w:rsid w:val="00C21F01"/>
    <w:rsid w:val="00C21F45"/>
    <w:rsid w:val="00C224A0"/>
    <w:rsid w:val="00C2265F"/>
    <w:rsid w:val="00C22916"/>
    <w:rsid w:val="00C229F8"/>
    <w:rsid w:val="00C22DD5"/>
    <w:rsid w:val="00C232DB"/>
    <w:rsid w:val="00C2356F"/>
    <w:rsid w:val="00C2369A"/>
    <w:rsid w:val="00C23D71"/>
    <w:rsid w:val="00C25365"/>
    <w:rsid w:val="00C2540C"/>
    <w:rsid w:val="00C2551B"/>
    <w:rsid w:val="00C2587F"/>
    <w:rsid w:val="00C25B02"/>
    <w:rsid w:val="00C25BA5"/>
    <w:rsid w:val="00C270A4"/>
    <w:rsid w:val="00C27214"/>
    <w:rsid w:val="00C27A2C"/>
    <w:rsid w:val="00C27BB6"/>
    <w:rsid w:val="00C3063C"/>
    <w:rsid w:val="00C30796"/>
    <w:rsid w:val="00C30F2D"/>
    <w:rsid w:val="00C312AB"/>
    <w:rsid w:val="00C31CF7"/>
    <w:rsid w:val="00C322F1"/>
    <w:rsid w:val="00C32802"/>
    <w:rsid w:val="00C32CFA"/>
    <w:rsid w:val="00C32D27"/>
    <w:rsid w:val="00C33284"/>
    <w:rsid w:val="00C33F76"/>
    <w:rsid w:val="00C34398"/>
    <w:rsid w:val="00C343E5"/>
    <w:rsid w:val="00C34499"/>
    <w:rsid w:val="00C348D9"/>
    <w:rsid w:val="00C351A6"/>
    <w:rsid w:val="00C35A4C"/>
    <w:rsid w:val="00C35E0D"/>
    <w:rsid w:val="00C36B9C"/>
    <w:rsid w:val="00C36FEF"/>
    <w:rsid w:val="00C37066"/>
    <w:rsid w:val="00C371FA"/>
    <w:rsid w:val="00C375E5"/>
    <w:rsid w:val="00C377A2"/>
    <w:rsid w:val="00C403C9"/>
    <w:rsid w:val="00C40FFC"/>
    <w:rsid w:val="00C413D1"/>
    <w:rsid w:val="00C41480"/>
    <w:rsid w:val="00C41622"/>
    <w:rsid w:val="00C41C33"/>
    <w:rsid w:val="00C431D6"/>
    <w:rsid w:val="00C434C7"/>
    <w:rsid w:val="00C439B8"/>
    <w:rsid w:val="00C43BF3"/>
    <w:rsid w:val="00C43EA8"/>
    <w:rsid w:val="00C43F1C"/>
    <w:rsid w:val="00C445C2"/>
    <w:rsid w:val="00C446B0"/>
    <w:rsid w:val="00C44AED"/>
    <w:rsid w:val="00C45B88"/>
    <w:rsid w:val="00C4607D"/>
    <w:rsid w:val="00C461F2"/>
    <w:rsid w:val="00C46255"/>
    <w:rsid w:val="00C46492"/>
    <w:rsid w:val="00C46F61"/>
    <w:rsid w:val="00C47598"/>
    <w:rsid w:val="00C47BB2"/>
    <w:rsid w:val="00C47CC5"/>
    <w:rsid w:val="00C5014C"/>
    <w:rsid w:val="00C502A7"/>
    <w:rsid w:val="00C50A0D"/>
    <w:rsid w:val="00C50F0D"/>
    <w:rsid w:val="00C51A32"/>
    <w:rsid w:val="00C51C28"/>
    <w:rsid w:val="00C52345"/>
    <w:rsid w:val="00C523AD"/>
    <w:rsid w:val="00C528C5"/>
    <w:rsid w:val="00C52DB8"/>
    <w:rsid w:val="00C5318C"/>
    <w:rsid w:val="00C53456"/>
    <w:rsid w:val="00C5397B"/>
    <w:rsid w:val="00C53E6D"/>
    <w:rsid w:val="00C53E92"/>
    <w:rsid w:val="00C544CA"/>
    <w:rsid w:val="00C54A67"/>
    <w:rsid w:val="00C54CD6"/>
    <w:rsid w:val="00C55688"/>
    <w:rsid w:val="00C55CCA"/>
    <w:rsid w:val="00C55E36"/>
    <w:rsid w:val="00C55EA7"/>
    <w:rsid w:val="00C57253"/>
    <w:rsid w:val="00C60425"/>
    <w:rsid w:val="00C60557"/>
    <w:rsid w:val="00C60AFD"/>
    <w:rsid w:val="00C60C2D"/>
    <w:rsid w:val="00C6162E"/>
    <w:rsid w:val="00C6190E"/>
    <w:rsid w:val="00C61E0E"/>
    <w:rsid w:val="00C61FBB"/>
    <w:rsid w:val="00C62E53"/>
    <w:rsid w:val="00C62E87"/>
    <w:rsid w:val="00C62F41"/>
    <w:rsid w:val="00C62FB0"/>
    <w:rsid w:val="00C63780"/>
    <w:rsid w:val="00C63A1C"/>
    <w:rsid w:val="00C63E23"/>
    <w:rsid w:val="00C643EB"/>
    <w:rsid w:val="00C65399"/>
    <w:rsid w:val="00C65730"/>
    <w:rsid w:val="00C65917"/>
    <w:rsid w:val="00C65AAC"/>
    <w:rsid w:val="00C671D2"/>
    <w:rsid w:val="00C67A0A"/>
    <w:rsid w:val="00C67F26"/>
    <w:rsid w:val="00C70043"/>
    <w:rsid w:val="00C70F49"/>
    <w:rsid w:val="00C71330"/>
    <w:rsid w:val="00C713F2"/>
    <w:rsid w:val="00C71A8B"/>
    <w:rsid w:val="00C71B29"/>
    <w:rsid w:val="00C71B5B"/>
    <w:rsid w:val="00C71EE7"/>
    <w:rsid w:val="00C7208D"/>
    <w:rsid w:val="00C721DE"/>
    <w:rsid w:val="00C72722"/>
    <w:rsid w:val="00C72ABC"/>
    <w:rsid w:val="00C72B5A"/>
    <w:rsid w:val="00C73861"/>
    <w:rsid w:val="00C7432C"/>
    <w:rsid w:val="00C75173"/>
    <w:rsid w:val="00C754E8"/>
    <w:rsid w:val="00C75791"/>
    <w:rsid w:val="00C7585B"/>
    <w:rsid w:val="00C75B78"/>
    <w:rsid w:val="00C75C43"/>
    <w:rsid w:val="00C75F30"/>
    <w:rsid w:val="00C76304"/>
    <w:rsid w:val="00C76427"/>
    <w:rsid w:val="00C769B0"/>
    <w:rsid w:val="00C7742B"/>
    <w:rsid w:val="00C7762E"/>
    <w:rsid w:val="00C77AEC"/>
    <w:rsid w:val="00C77C9C"/>
    <w:rsid w:val="00C77F90"/>
    <w:rsid w:val="00C8037F"/>
    <w:rsid w:val="00C80554"/>
    <w:rsid w:val="00C807A2"/>
    <w:rsid w:val="00C808AC"/>
    <w:rsid w:val="00C80D3B"/>
    <w:rsid w:val="00C814D9"/>
    <w:rsid w:val="00C8197A"/>
    <w:rsid w:val="00C8217D"/>
    <w:rsid w:val="00C82282"/>
    <w:rsid w:val="00C8292A"/>
    <w:rsid w:val="00C82CCA"/>
    <w:rsid w:val="00C83E21"/>
    <w:rsid w:val="00C84084"/>
    <w:rsid w:val="00C84133"/>
    <w:rsid w:val="00C841FF"/>
    <w:rsid w:val="00C8462C"/>
    <w:rsid w:val="00C8471E"/>
    <w:rsid w:val="00C8488A"/>
    <w:rsid w:val="00C84955"/>
    <w:rsid w:val="00C84A39"/>
    <w:rsid w:val="00C84C58"/>
    <w:rsid w:val="00C85BF0"/>
    <w:rsid w:val="00C85FED"/>
    <w:rsid w:val="00C86467"/>
    <w:rsid w:val="00C87169"/>
    <w:rsid w:val="00C87199"/>
    <w:rsid w:val="00C90404"/>
    <w:rsid w:val="00C904CA"/>
    <w:rsid w:val="00C90A32"/>
    <w:rsid w:val="00C912FD"/>
    <w:rsid w:val="00C91A3F"/>
    <w:rsid w:val="00C920CA"/>
    <w:rsid w:val="00C92316"/>
    <w:rsid w:val="00C92547"/>
    <w:rsid w:val="00C92663"/>
    <w:rsid w:val="00C926FD"/>
    <w:rsid w:val="00C92A2C"/>
    <w:rsid w:val="00C93B05"/>
    <w:rsid w:val="00C93FC1"/>
    <w:rsid w:val="00C941A8"/>
    <w:rsid w:val="00C947AA"/>
    <w:rsid w:val="00C95C72"/>
    <w:rsid w:val="00C95FE9"/>
    <w:rsid w:val="00C962B5"/>
    <w:rsid w:val="00C96555"/>
    <w:rsid w:val="00C966BB"/>
    <w:rsid w:val="00C96959"/>
    <w:rsid w:val="00C96B86"/>
    <w:rsid w:val="00C970C2"/>
    <w:rsid w:val="00C971F9"/>
    <w:rsid w:val="00C97254"/>
    <w:rsid w:val="00C97D96"/>
    <w:rsid w:val="00C97DF7"/>
    <w:rsid w:val="00CA0278"/>
    <w:rsid w:val="00CA06C1"/>
    <w:rsid w:val="00CA0AEE"/>
    <w:rsid w:val="00CA0BC9"/>
    <w:rsid w:val="00CA14C9"/>
    <w:rsid w:val="00CA1A6A"/>
    <w:rsid w:val="00CA20A3"/>
    <w:rsid w:val="00CA20B2"/>
    <w:rsid w:val="00CA236E"/>
    <w:rsid w:val="00CA24FB"/>
    <w:rsid w:val="00CA27D6"/>
    <w:rsid w:val="00CA2D5B"/>
    <w:rsid w:val="00CA2F94"/>
    <w:rsid w:val="00CA3B64"/>
    <w:rsid w:val="00CA4377"/>
    <w:rsid w:val="00CA4E97"/>
    <w:rsid w:val="00CA5E6A"/>
    <w:rsid w:val="00CA6108"/>
    <w:rsid w:val="00CA64D5"/>
    <w:rsid w:val="00CA66DA"/>
    <w:rsid w:val="00CA67A1"/>
    <w:rsid w:val="00CA7A20"/>
    <w:rsid w:val="00CB00EB"/>
    <w:rsid w:val="00CB1877"/>
    <w:rsid w:val="00CB18D4"/>
    <w:rsid w:val="00CB1AAC"/>
    <w:rsid w:val="00CB21E2"/>
    <w:rsid w:val="00CB2A62"/>
    <w:rsid w:val="00CB3192"/>
    <w:rsid w:val="00CB3201"/>
    <w:rsid w:val="00CB3415"/>
    <w:rsid w:val="00CB360D"/>
    <w:rsid w:val="00CB3785"/>
    <w:rsid w:val="00CB3A41"/>
    <w:rsid w:val="00CB4329"/>
    <w:rsid w:val="00CB4B1F"/>
    <w:rsid w:val="00CB4E57"/>
    <w:rsid w:val="00CB5BB6"/>
    <w:rsid w:val="00CB6290"/>
    <w:rsid w:val="00CB6785"/>
    <w:rsid w:val="00CB692B"/>
    <w:rsid w:val="00CB6E40"/>
    <w:rsid w:val="00CB6EAE"/>
    <w:rsid w:val="00CB7127"/>
    <w:rsid w:val="00CB766B"/>
    <w:rsid w:val="00CB7C04"/>
    <w:rsid w:val="00CB7E10"/>
    <w:rsid w:val="00CC07F5"/>
    <w:rsid w:val="00CC0DEB"/>
    <w:rsid w:val="00CC12E7"/>
    <w:rsid w:val="00CC1417"/>
    <w:rsid w:val="00CC1478"/>
    <w:rsid w:val="00CC1720"/>
    <w:rsid w:val="00CC191C"/>
    <w:rsid w:val="00CC1F0F"/>
    <w:rsid w:val="00CC2759"/>
    <w:rsid w:val="00CC2C32"/>
    <w:rsid w:val="00CC2D0B"/>
    <w:rsid w:val="00CC2F44"/>
    <w:rsid w:val="00CC356D"/>
    <w:rsid w:val="00CC3ACC"/>
    <w:rsid w:val="00CC3FEB"/>
    <w:rsid w:val="00CC469A"/>
    <w:rsid w:val="00CC4865"/>
    <w:rsid w:val="00CC52D2"/>
    <w:rsid w:val="00CC54CE"/>
    <w:rsid w:val="00CC5719"/>
    <w:rsid w:val="00CC5C74"/>
    <w:rsid w:val="00CC5EED"/>
    <w:rsid w:val="00CC68E4"/>
    <w:rsid w:val="00CC6A5F"/>
    <w:rsid w:val="00CC6C0A"/>
    <w:rsid w:val="00CC6F87"/>
    <w:rsid w:val="00CC7144"/>
    <w:rsid w:val="00CC7262"/>
    <w:rsid w:val="00CC74F1"/>
    <w:rsid w:val="00CC75EF"/>
    <w:rsid w:val="00CC7A24"/>
    <w:rsid w:val="00CC7DFE"/>
    <w:rsid w:val="00CD0040"/>
    <w:rsid w:val="00CD0BEF"/>
    <w:rsid w:val="00CD0EF3"/>
    <w:rsid w:val="00CD109D"/>
    <w:rsid w:val="00CD1E9D"/>
    <w:rsid w:val="00CD243C"/>
    <w:rsid w:val="00CD2A30"/>
    <w:rsid w:val="00CD2D54"/>
    <w:rsid w:val="00CD3C33"/>
    <w:rsid w:val="00CD4041"/>
    <w:rsid w:val="00CD4565"/>
    <w:rsid w:val="00CD461B"/>
    <w:rsid w:val="00CD4B0C"/>
    <w:rsid w:val="00CD5288"/>
    <w:rsid w:val="00CD57BE"/>
    <w:rsid w:val="00CD5DE7"/>
    <w:rsid w:val="00CD62F0"/>
    <w:rsid w:val="00CD6672"/>
    <w:rsid w:val="00CD66E6"/>
    <w:rsid w:val="00CD6ABB"/>
    <w:rsid w:val="00CD79E5"/>
    <w:rsid w:val="00CD7AB9"/>
    <w:rsid w:val="00CD7EB4"/>
    <w:rsid w:val="00CE0BB9"/>
    <w:rsid w:val="00CE158F"/>
    <w:rsid w:val="00CE1872"/>
    <w:rsid w:val="00CE1983"/>
    <w:rsid w:val="00CE2661"/>
    <w:rsid w:val="00CE2909"/>
    <w:rsid w:val="00CE2C36"/>
    <w:rsid w:val="00CE350A"/>
    <w:rsid w:val="00CE39CD"/>
    <w:rsid w:val="00CE3E59"/>
    <w:rsid w:val="00CE3FC8"/>
    <w:rsid w:val="00CE417B"/>
    <w:rsid w:val="00CE442C"/>
    <w:rsid w:val="00CE5352"/>
    <w:rsid w:val="00CE53E5"/>
    <w:rsid w:val="00CE56E4"/>
    <w:rsid w:val="00CE5813"/>
    <w:rsid w:val="00CE5A1B"/>
    <w:rsid w:val="00CE5CF2"/>
    <w:rsid w:val="00CE5D94"/>
    <w:rsid w:val="00CE5F1B"/>
    <w:rsid w:val="00CE6298"/>
    <w:rsid w:val="00CE63A9"/>
    <w:rsid w:val="00CE6713"/>
    <w:rsid w:val="00CE71E9"/>
    <w:rsid w:val="00CE7B1F"/>
    <w:rsid w:val="00CE7D9D"/>
    <w:rsid w:val="00CE7F9D"/>
    <w:rsid w:val="00CF0922"/>
    <w:rsid w:val="00CF0C64"/>
    <w:rsid w:val="00CF0DEC"/>
    <w:rsid w:val="00CF10DB"/>
    <w:rsid w:val="00CF126F"/>
    <w:rsid w:val="00CF1D82"/>
    <w:rsid w:val="00CF1EA6"/>
    <w:rsid w:val="00CF2572"/>
    <w:rsid w:val="00CF25A1"/>
    <w:rsid w:val="00CF26AA"/>
    <w:rsid w:val="00CF2BA1"/>
    <w:rsid w:val="00CF2D46"/>
    <w:rsid w:val="00CF2EA9"/>
    <w:rsid w:val="00CF2EBC"/>
    <w:rsid w:val="00CF2FFE"/>
    <w:rsid w:val="00CF3124"/>
    <w:rsid w:val="00CF3391"/>
    <w:rsid w:val="00CF3ECF"/>
    <w:rsid w:val="00CF40BE"/>
    <w:rsid w:val="00CF461F"/>
    <w:rsid w:val="00CF467E"/>
    <w:rsid w:val="00CF476A"/>
    <w:rsid w:val="00CF4B9C"/>
    <w:rsid w:val="00CF4BC0"/>
    <w:rsid w:val="00CF509A"/>
    <w:rsid w:val="00CF54F1"/>
    <w:rsid w:val="00CF5996"/>
    <w:rsid w:val="00CF60FA"/>
    <w:rsid w:val="00CF643D"/>
    <w:rsid w:val="00CF69C0"/>
    <w:rsid w:val="00CF6B77"/>
    <w:rsid w:val="00CF6E11"/>
    <w:rsid w:val="00CF71E3"/>
    <w:rsid w:val="00CF74ED"/>
    <w:rsid w:val="00CF7724"/>
    <w:rsid w:val="00CF7CE8"/>
    <w:rsid w:val="00CF7FDD"/>
    <w:rsid w:val="00D000EB"/>
    <w:rsid w:val="00D00862"/>
    <w:rsid w:val="00D008D7"/>
    <w:rsid w:val="00D00A5D"/>
    <w:rsid w:val="00D00A87"/>
    <w:rsid w:val="00D01045"/>
    <w:rsid w:val="00D01354"/>
    <w:rsid w:val="00D01910"/>
    <w:rsid w:val="00D01ED2"/>
    <w:rsid w:val="00D02F2F"/>
    <w:rsid w:val="00D03237"/>
    <w:rsid w:val="00D03329"/>
    <w:rsid w:val="00D03463"/>
    <w:rsid w:val="00D03943"/>
    <w:rsid w:val="00D03CB9"/>
    <w:rsid w:val="00D04533"/>
    <w:rsid w:val="00D04573"/>
    <w:rsid w:val="00D04940"/>
    <w:rsid w:val="00D05411"/>
    <w:rsid w:val="00D054F2"/>
    <w:rsid w:val="00D055D2"/>
    <w:rsid w:val="00D055F6"/>
    <w:rsid w:val="00D05C9E"/>
    <w:rsid w:val="00D05E5A"/>
    <w:rsid w:val="00D06336"/>
    <w:rsid w:val="00D06450"/>
    <w:rsid w:val="00D06476"/>
    <w:rsid w:val="00D06535"/>
    <w:rsid w:val="00D065C2"/>
    <w:rsid w:val="00D06995"/>
    <w:rsid w:val="00D070BF"/>
    <w:rsid w:val="00D07B0D"/>
    <w:rsid w:val="00D10BFA"/>
    <w:rsid w:val="00D10E20"/>
    <w:rsid w:val="00D1160E"/>
    <w:rsid w:val="00D11993"/>
    <w:rsid w:val="00D11B74"/>
    <w:rsid w:val="00D12C10"/>
    <w:rsid w:val="00D12F9F"/>
    <w:rsid w:val="00D1305C"/>
    <w:rsid w:val="00D13087"/>
    <w:rsid w:val="00D137F1"/>
    <w:rsid w:val="00D13856"/>
    <w:rsid w:val="00D13A97"/>
    <w:rsid w:val="00D14643"/>
    <w:rsid w:val="00D14ACA"/>
    <w:rsid w:val="00D15151"/>
    <w:rsid w:val="00D15B6E"/>
    <w:rsid w:val="00D16685"/>
    <w:rsid w:val="00D16FA0"/>
    <w:rsid w:val="00D17378"/>
    <w:rsid w:val="00D2017F"/>
    <w:rsid w:val="00D206F5"/>
    <w:rsid w:val="00D21449"/>
    <w:rsid w:val="00D216B2"/>
    <w:rsid w:val="00D222F1"/>
    <w:rsid w:val="00D22940"/>
    <w:rsid w:val="00D23646"/>
    <w:rsid w:val="00D23974"/>
    <w:rsid w:val="00D23D58"/>
    <w:rsid w:val="00D24B96"/>
    <w:rsid w:val="00D24E2E"/>
    <w:rsid w:val="00D2519A"/>
    <w:rsid w:val="00D25462"/>
    <w:rsid w:val="00D25507"/>
    <w:rsid w:val="00D2581B"/>
    <w:rsid w:val="00D25B9F"/>
    <w:rsid w:val="00D25D83"/>
    <w:rsid w:val="00D2632E"/>
    <w:rsid w:val="00D26479"/>
    <w:rsid w:val="00D26674"/>
    <w:rsid w:val="00D26DCE"/>
    <w:rsid w:val="00D27859"/>
    <w:rsid w:val="00D27A0C"/>
    <w:rsid w:val="00D27C4A"/>
    <w:rsid w:val="00D27CE3"/>
    <w:rsid w:val="00D27D7D"/>
    <w:rsid w:val="00D27DAC"/>
    <w:rsid w:val="00D27DF5"/>
    <w:rsid w:val="00D306D5"/>
    <w:rsid w:val="00D30A43"/>
    <w:rsid w:val="00D311E0"/>
    <w:rsid w:val="00D3163F"/>
    <w:rsid w:val="00D319AD"/>
    <w:rsid w:val="00D31B5D"/>
    <w:rsid w:val="00D3275F"/>
    <w:rsid w:val="00D32D5F"/>
    <w:rsid w:val="00D3316C"/>
    <w:rsid w:val="00D335D6"/>
    <w:rsid w:val="00D33B88"/>
    <w:rsid w:val="00D33D98"/>
    <w:rsid w:val="00D34138"/>
    <w:rsid w:val="00D341F3"/>
    <w:rsid w:val="00D34232"/>
    <w:rsid w:val="00D34548"/>
    <w:rsid w:val="00D34914"/>
    <w:rsid w:val="00D35BF5"/>
    <w:rsid w:val="00D36346"/>
    <w:rsid w:val="00D36606"/>
    <w:rsid w:val="00D36816"/>
    <w:rsid w:val="00D36CD7"/>
    <w:rsid w:val="00D36ED9"/>
    <w:rsid w:val="00D37A37"/>
    <w:rsid w:val="00D37E7A"/>
    <w:rsid w:val="00D4101D"/>
    <w:rsid w:val="00D4128C"/>
    <w:rsid w:val="00D42353"/>
    <w:rsid w:val="00D42AFB"/>
    <w:rsid w:val="00D433A0"/>
    <w:rsid w:val="00D43511"/>
    <w:rsid w:val="00D43BD6"/>
    <w:rsid w:val="00D4404B"/>
    <w:rsid w:val="00D4411B"/>
    <w:rsid w:val="00D443DB"/>
    <w:rsid w:val="00D44ABA"/>
    <w:rsid w:val="00D44BBF"/>
    <w:rsid w:val="00D44EC6"/>
    <w:rsid w:val="00D45098"/>
    <w:rsid w:val="00D457F5"/>
    <w:rsid w:val="00D45C32"/>
    <w:rsid w:val="00D45EB6"/>
    <w:rsid w:val="00D4638E"/>
    <w:rsid w:val="00D46711"/>
    <w:rsid w:val="00D46D18"/>
    <w:rsid w:val="00D46D23"/>
    <w:rsid w:val="00D4724C"/>
    <w:rsid w:val="00D47E56"/>
    <w:rsid w:val="00D50161"/>
    <w:rsid w:val="00D501D3"/>
    <w:rsid w:val="00D50270"/>
    <w:rsid w:val="00D50378"/>
    <w:rsid w:val="00D507DF"/>
    <w:rsid w:val="00D5130A"/>
    <w:rsid w:val="00D51439"/>
    <w:rsid w:val="00D514AB"/>
    <w:rsid w:val="00D51533"/>
    <w:rsid w:val="00D51769"/>
    <w:rsid w:val="00D51F85"/>
    <w:rsid w:val="00D5221C"/>
    <w:rsid w:val="00D522D8"/>
    <w:rsid w:val="00D523A5"/>
    <w:rsid w:val="00D532DA"/>
    <w:rsid w:val="00D53A98"/>
    <w:rsid w:val="00D53F6E"/>
    <w:rsid w:val="00D54174"/>
    <w:rsid w:val="00D5473B"/>
    <w:rsid w:val="00D548CF"/>
    <w:rsid w:val="00D5491C"/>
    <w:rsid w:val="00D54CCF"/>
    <w:rsid w:val="00D554E8"/>
    <w:rsid w:val="00D55858"/>
    <w:rsid w:val="00D55E12"/>
    <w:rsid w:val="00D5657D"/>
    <w:rsid w:val="00D5672B"/>
    <w:rsid w:val="00D5704D"/>
    <w:rsid w:val="00D5748E"/>
    <w:rsid w:val="00D577BB"/>
    <w:rsid w:val="00D57A88"/>
    <w:rsid w:val="00D57C77"/>
    <w:rsid w:val="00D60B39"/>
    <w:rsid w:val="00D60D4A"/>
    <w:rsid w:val="00D60FD5"/>
    <w:rsid w:val="00D610C4"/>
    <w:rsid w:val="00D611E5"/>
    <w:rsid w:val="00D612A9"/>
    <w:rsid w:val="00D61309"/>
    <w:rsid w:val="00D61ABF"/>
    <w:rsid w:val="00D61CE2"/>
    <w:rsid w:val="00D61E63"/>
    <w:rsid w:val="00D6201F"/>
    <w:rsid w:val="00D63253"/>
    <w:rsid w:val="00D636BE"/>
    <w:rsid w:val="00D63782"/>
    <w:rsid w:val="00D6411E"/>
    <w:rsid w:val="00D64482"/>
    <w:rsid w:val="00D64618"/>
    <w:rsid w:val="00D6473A"/>
    <w:rsid w:val="00D64979"/>
    <w:rsid w:val="00D64A0C"/>
    <w:rsid w:val="00D6503D"/>
    <w:rsid w:val="00D651A3"/>
    <w:rsid w:val="00D65C71"/>
    <w:rsid w:val="00D65DCC"/>
    <w:rsid w:val="00D66234"/>
    <w:rsid w:val="00D66935"/>
    <w:rsid w:val="00D66C59"/>
    <w:rsid w:val="00D67313"/>
    <w:rsid w:val="00D702CA"/>
    <w:rsid w:val="00D70636"/>
    <w:rsid w:val="00D7063A"/>
    <w:rsid w:val="00D71230"/>
    <w:rsid w:val="00D71325"/>
    <w:rsid w:val="00D7313C"/>
    <w:rsid w:val="00D7325A"/>
    <w:rsid w:val="00D73327"/>
    <w:rsid w:val="00D735D0"/>
    <w:rsid w:val="00D736F3"/>
    <w:rsid w:val="00D738D2"/>
    <w:rsid w:val="00D73EEA"/>
    <w:rsid w:val="00D74118"/>
    <w:rsid w:val="00D74693"/>
    <w:rsid w:val="00D74696"/>
    <w:rsid w:val="00D7480B"/>
    <w:rsid w:val="00D75688"/>
    <w:rsid w:val="00D75739"/>
    <w:rsid w:val="00D757BC"/>
    <w:rsid w:val="00D7589B"/>
    <w:rsid w:val="00D760A2"/>
    <w:rsid w:val="00D77315"/>
    <w:rsid w:val="00D77465"/>
    <w:rsid w:val="00D777D5"/>
    <w:rsid w:val="00D77D3C"/>
    <w:rsid w:val="00D80021"/>
    <w:rsid w:val="00D807E5"/>
    <w:rsid w:val="00D80803"/>
    <w:rsid w:val="00D80843"/>
    <w:rsid w:val="00D814D0"/>
    <w:rsid w:val="00D81B8F"/>
    <w:rsid w:val="00D81BBE"/>
    <w:rsid w:val="00D820AE"/>
    <w:rsid w:val="00D82CD9"/>
    <w:rsid w:val="00D833BE"/>
    <w:rsid w:val="00D84C22"/>
    <w:rsid w:val="00D8562F"/>
    <w:rsid w:val="00D858D9"/>
    <w:rsid w:val="00D85B15"/>
    <w:rsid w:val="00D86501"/>
    <w:rsid w:val="00D86574"/>
    <w:rsid w:val="00D8724C"/>
    <w:rsid w:val="00D872A3"/>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4AE9"/>
    <w:rsid w:val="00D9502E"/>
    <w:rsid w:val="00D953DA"/>
    <w:rsid w:val="00D95413"/>
    <w:rsid w:val="00D95F18"/>
    <w:rsid w:val="00D9613A"/>
    <w:rsid w:val="00D963A9"/>
    <w:rsid w:val="00D96479"/>
    <w:rsid w:val="00D964FA"/>
    <w:rsid w:val="00D96D2A"/>
    <w:rsid w:val="00D96EC0"/>
    <w:rsid w:val="00D96F2A"/>
    <w:rsid w:val="00D97571"/>
    <w:rsid w:val="00D97A50"/>
    <w:rsid w:val="00DA05BF"/>
    <w:rsid w:val="00DA0C2C"/>
    <w:rsid w:val="00DA0D22"/>
    <w:rsid w:val="00DA0D9C"/>
    <w:rsid w:val="00DA193F"/>
    <w:rsid w:val="00DA1A6E"/>
    <w:rsid w:val="00DA1B0B"/>
    <w:rsid w:val="00DA2589"/>
    <w:rsid w:val="00DA29C7"/>
    <w:rsid w:val="00DA2AF8"/>
    <w:rsid w:val="00DA2C76"/>
    <w:rsid w:val="00DA36F6"/>
    <w:rsid w:val="00DA37EF"/>
    <w:rsid w:val="00DA386A"/>
    <w:rsid w:val="00DA3F1D"/>
    <w:rsid w:val="00DA466E"/>
    <w:rsid w:val="00DA47A8"/>
    <w:rsid w:val="00DA524D"/>
    <w:rsid w:val="00DA61B0"/>
    <w:rsid w:val="00DA7D61"/>
    <w:rsid w:val="00DB01ED"/>
    <w:rsid w:val="00DB0BB5"/>
    <w:rsid w:val="00DB0CF5"/>
    <w:rsid w:val="00DB14DD"/>
    <w:rsid w:val="00DB1890"/>
    <w:rsid w:val="00DB1A6A"/>
    <w:rsid w:val="00DB1AD7"/>
    <w:rsid w:val="00DB1D21"/>
    <w:rsid w:val="00DB1F2C"/>
    <w:rsid w:val="00DB203C"/>
    <w:rsid w:val="00DB23F6"/>
    <w:rsid w:val="00DB2897"/>
    <w:rsid w:val="00DB2E73"/>
    <w:rsid w:val="00DB328C"/>
    <w:rsid w:val="00DB3592"/>
    <w:rsid w:val="00DB47E5"/>
    <w:rsid w:val="00DB485B"/>
    <w:rsid w:val="00DB4C93"/>
    <w:rsid w:val="00DB5046"/>
    <w:rsid w:val="00DB5421"/>
    <w:rsid w:val="00DB5704"/>
    <w:rsid w:val="00DB5F2D"/>
    <w:rsid w:val="00DB60E7"/>
    <w:rsid w:val="00DB64F4"/>
    <w:rsid w:val="00DB70AB"/>
    <w:rsid w:val="00DB7C3F"/>
    <w:rsid w:val="00DC0172"/>
    <w:rsid w:val="00DC01C9"/>
    <w:rsid w:val="00DC039D"/>
    <w:rsid w:val="00DC1496"/>
    <w:rsid w:val="00DC198B"/>
    <w:rsid w:val="00DC1993"/>
    <w:rsid w:val="00DC20CE"/>
    <w:rsid w:val="00DC23C9"/>
    <w:rsid w:val="00DC2894"/>
    <w:rsid w:val="00DC29A8"/>
    <w:rsid w:val="00DC3052"/>
    <w:rsid w:val="00DC392E"/>
    <w:rsid w:val="00DC3F8A"/>
    <w:rsid w:val="00DC4144"/>
    <w:rsid w:val="00DC41DD"/>
    <w:rsid w:val="00DC44D6"/>
    <w:rsid w:val="00DC45A9"/>
    <w:rsid w:val="00DC4931"/>
    <w:rsid w:val="00DC5B1A"/>
    <w:rsid w:val="00DC62D7"/>
    <w:rsid w:val="00DC65FA"/>
    <w:rsid w:val="00DC6AB8"/>
    <w:rsid w:val="00DC6DB4"/>
    <w:rsid w:val="00DC738E"/>
    <w:rsid w:val="00DC744C"/>
    <w:rsid w:val="00DC78C8"/>
    <w:rsid w:val="00DC795E"/>
    <w:rsid w:val="00DC7BF0"/>
    <w:rsid w:val="00DC7CC8"/>
    <w:rsid w:val="00DD0482"/>
    <w:rsid w:val="00DD0533"/>
    <w:rsid w:val="00DD0D92"/>
    <w:rsid w:val="00DD0FF0"/>
    <w:rsid w:val="00DD120A"/>
    <w:rsid w:val="00DD1537"/>
    <w:rsid w:val="00DD2A23"/>
    <w:rsid w:val="00DD2BF3"/>
    <w:rsid w:val="00DD2F2A"/>
    <w:rsid w:val="00DD369A"/>
    <w:rsid w:val="00DD3A14"/>
    <w:rsid w:val="00DD41F3"/>
    <w:rsid w:val="00DD46E9"/>
    <w:rsid w:val="00DD46EB"/>
    <w:rsid w:val="00DD4EF1"/>
    <w:rsid w:val="00DD52BE"/>
    <w:rsid w:val="00DD5638"/>
    <w:rsid w:val="00DD56D4"/>
    <w:rsid w:val="00DD6535"/>
    <w:rsid w:val="00DD6709"/>
    <w:rsid w:val="00DD740A"/>
    <w:rsid w:val="00DD7635"/>
    <w:rsid w:val="00DD77DD"/>
    <w:rsid w:val="00DD788C"/>
    <w:rsid w:val="00DD793C"/>
    <w:rsid w:val="00DD7F26"/>
    <w:rsid w:val="00DE0175"/>
    <w:rsid w:val="00DE06BC"/>
    <w:rsid w:val="00DE0D00"/>
    <w:rsid w:val="00DE0D18"/>
    <w:rsid w:val="00DE1208"/>
    <w:rsid w:val="00DE16CD"/>
    <w:rsid w:val="00DE220D"/>
    <w:rsid w:val="00DE24E1"/>
    <w:rsid w:val="00DE25FD"/>
    <w:rsid w:val="00DE2803"/>
    <w:rsid w:val="00DE2882"/>
    <w:rsid w:val="00DE3213"/>
    <w:rsid w:val="00DE3C03"/>
    <w:rsid w:val="00DE3F0E"/>
    <w:rsid w:val="00DE42BD"/>
    <w:rsid w:val="00DE5613"/>
    <w:rsid w:val="00DE6164"/>
    <w:rsid w:val="00DE6492"/>
    <w:rsid w:val="00DE652F"/>
    <w:rsid w:val="00DE656E"/>
    <w:rsid w:val="00DE65AF"/>
    <w:rsid w:val="00DE661F"/>
    <w:rsid w:val="00DE7574"/>
    <w:rsid w:val="00DE7902"/>
    <w:rsid w:val="00DE7AC4"/>
    <w:rsid w:val="00DF02EE"/>
    <w:rsid w:val="00DF0517"/>
    <w:rsid w:val="00DF0830"/>
    <w:rsid w:val="00DF0AA6"/>
    <w:rsid w:val="00DF0B02"/>
    <w:rsid w:val="00DF1358"/>
    <w:rsid w:val="00DF1CDA"/>
    <w:rsid w:val="00DF1D64"/>
    <w:rsid w:val="00DF2253"/>
    <w:rsid w:val="00DF2420"/>
    <w:rsid w:val="00DF280B"/>
    <w:rsid w:val="00DF28B7"/>
    <w:rsid w:val="00DF2EAD"/>
    <w:rsid w:val="00DF3079"/>
    <w:rsid w:val="00DF3345"/>
    <w:rsid w:val="00DF383D"/>
    <w:rsid w:val="00DF43E8"/>
    <w:rsid w:val="00DF4B3E"/>
    <w:rsid w:val="00DF5745"/>
    <w:rsid w:val="00DF58E2"/>
    <w:rsid w:val="00DF5C0F"/>
    <w:rsid w:val="00DF5F6C"/>
    <w:rsid w:val="00DF621E"/>
    <w:rsid w:val="00DF6362"/>
    <w:rsid w:val="00DF6703"/>
    <w:rsid w:val="00DF68C0"/>
    <w:rsid w:val="00DF73BB"/>
    <w:rsid w:val="00DF7538"/>
    <w:rsid w:val="00DF7546"/>
    <w:rsid w:val="00DF7650"/>
    <w:rsid w:val="00DF791C"/>
    <w:rsid w:val="00DF7F5A"/>
    <w:rsid w:val="00E00303"/>
    <w:rsid w:val="00E00332"/>
    <w:rsid w:val="00E005FC"/>
    <w:rsid w:val="00E0073A"/>
    <w:rsid w:val="00E008BA"/>
    <w:rsid w:val="00E00DD1"/>
    <w:rsid w:val="00E00EBC"/>
    <w:rsid w:val="00E00FFD"/>
    <w:rsid w:val="00E01B12"/>
    <w:rsid w:val="00E026FD"/>
    <w:rsid w:val="00E02A02"/>
    <w:rsid w:val="00E02AE7"/>
    <w:rsid w:val="00E02F7E"/>
    <w:rsid w:val="00E03655"/>
    <w:rsid w:val="00E037E3"/>
    <w:rsid w:val="00E038B0"/>
    <w:rsid w:val="00E039CD"/>
    <w:rsid w:val="00E043BD"/>
    <w:rsid w:val="00E04590"/>
    <w:rsid w:val="00E04AFF"/>
    <w:rsid w:val="00E04C02"/>
    <w:rsid w:val="00E04FBA"/>
    <w:rsid w:val="00E053B2"/>
    <w:rsid w:val="00E05DC2"/>
    <w:rsid w:val="00E0617A"/>
    <w:rsid w:val="00E062F8"/>
    <w:rsid w:val="00E0644B"/>
    <w:rsid w:val="00E064D3"/>
    <w:rsid w:val="00E06595"/>
    <w:rsid w:val="00E06BA1"/>
    <w:rsid w:val="00E0763E"/>
    <w:rsid w:val="00E0799E"/>
    <w:rsid w:val="00E07B7D"/>
    <w:rsid w:val="00E07DB8"/>
    <w:rsid w:val="00E1050F"/>
    <w:rsid w:val="00E1092D"/>
    <w:rsid w:val="00E11290"/>
    <w:rsid w:val="00E113B7"/>
    <w:rsid w:val="00E114C5"/>
    <w:rsid w:val="00E12316"/>
    <w:rsid w:val="00E1277F"/>
    <w:rsid w:val="00E12E73"/>
    <w:rsid w:val="00E139D5"/>
    <w:rsid w:val="00E13A80"/>
    <w:rsid w:val="00E14042"/>
    <w:rsid w:val="00E144E8"/>
    <w:rsid w:val="00E1486F"/>
    <w:rsid w:val="00E14CA5"/>
    <w:rsid w:val="00E15202"/>
    <w:rsid w:val="00E152DF"/>
    <w:rsid w:val="00E15505"/>
    <w:rsid w:val="00E15611"/>
    <w:rsid w:val="00E162B5"/>
    <w:rsid w:val="00E167E9"/>
    <w:rsid w:val="00E17141"/>
    <w:rsid w:val="00E17D3D"/>
    <w:rsid w:val="00E2184B"/>
    <w:rsid w:val="00E21896"/>
    <w:rsid w:val="00E219A1"/>
    <w:rsid w:val="00E2202A"/>
    <w:rsid w:val="00E226BA"/>
    <w:rsid w:val="00E2289E"/>
    <w:rsid w:val="00E22D1B"/>
    <w:rsid w:val="00E23104"/>
    <w:rsid w:val="00E2324A"/>
    <w:rsid w:val="00E235F5"/>
    <w:rsid w:val="00E23783"/>
    <w:rsid w:val="00E237BD"/>
    <w:rsid w:val="00E23A53"/>
    <w:rsid w:val="00E23DF4"/>
    <w:rsid w:val="00E2401E"/>
    <w:rsid w:val="00E256E5"/>
    <w:rsid w:val="00E26411"/>
    <w:rsid w:val="00E2643F"/>
    <w:rsid w:val="00E264BC"/>
    <w:rsid w:val="00E26AC1"/>
    <w:rsid w:val="00E2720A"/>
    <w:rsid w:val="00E27671"/>
    <w:rsid w:val="00E27AE8"/>
    <w:rsid w:val="00E27AEB"/>
    <w:rsid w:val="00E3008F"/>
    <w:rsid w:val="00E307B6"/>
    <w:rsid w:val="00E30A90"/>
    <w:rsid w:val="00E3142D"/>
    <w:rsid w:val="00E316F5"/>
    <w:rsid w:val="00E31D4E"/>
    <w:rsid w:val="00E324B1"/>
    <w:rsid w:val="00E32908"/>
    <w:rsid w:val="00E32E9C"/>
    <w:rsid w:val="00E339F2"/>
    <w:rsid w:val="00E34EBE"/>
    <w:rsid w:val="00E34F85"/>
    <w:rsid w:val="00E35DDE"/>
    <w:rsid w:val="00E35F29"/>
    <w:rsid w:val="00E36093"/>
    <w:rsid w:val="00E36990"/>
    <w:rsid w:val="00E37AE3"/>
    <w:rsid w:val="00E37F0D"/>
    <w:rsid w:val="00E40BF8"/>
    <w:rsid w:val="00E40F02"/>
    <w:rsid w:val="00E410C7"/>
    <w:rsid w:val="00E41228"/>
    <w:rsid w:val="00E4154D"/>
    <w:rsid w:val="00E4196F"/>
    <w:rsid w:val="00E41A87"/>
    <w:rsid w:val="00E41AD6"/>
    <w:rsid w:val="00E41B01"/>
    <w:rsid w:val="00E41E9B"/>
    <w:rsid w:val="00E42017"/>
    <w:rsid w:val="00E422D5"/>
    <w:rsid w:val="00E423E2"/>
    <w:rsid w:val="00E42698"/>
    <w:rsid w:val="00E426E5"/>
    <w:rsid w:val="00E42730"/>
    <w:rsid w:val="00E427E3"/>
    <w:rsid w:val="00E43060"/>
    <w:rsid w:val="00E4309E"/>
    <w:rsid w:val="00E4363A"/>
    <w:rsid w:val="00E440D0"/>
    <w:rsid w:val="00E45465"/>
    <w:rsid w:val="00E4579D"/>
    <w:rsid w:val="00E45AB1"/>
    <w:rsid w:val="00E45B52"/>
    <w:rsid w:val="00E45C81"/>
    <w:rsid w:val="00E45DA2"/>
    <w:rsid w:val="00E45EEE"/>
    <w:rsid w:val="00E46268"/>
    <w:rsid w:val="00E462F2"/>
    <w:rsid w:val="00E46483"/>
    <w:rsid w:val="00E468E6"/>
    <w:rsid w:val="00E46B92"/>
    <w:rsid w:val="00E46C38"/>
    <w:rsid w:val="00E46C51"/>
    <w:rsid w:val="00E46CC9"/>
    <w:rsid w:val="00E47919"/>
    <w:rsid w:val="00E50255"/>
    <w:rsid w:val="00E50772"/>
    <w:rsid w:val="00E50D89"/>
    <w:rsid w:val="00E528F9"/>
    <w:rsid w:val="00E53522"/>
    <w:rsid w:val="00E535D2"/>
    <w:rsid w:val="00E5440E"/>
    <w:rsid w:val="00E545FA"/>
    <w:rsid w:val="00E546E8"/>
    <w:rsid w:val="00E5496E"/>
    <w:rsid w:val="00E55372"/>
    <w:rsid w:val="00E55854"/>
    <w:rsid w:val="00E55BA5"/>
    <w:rsid w:val="00E56707"/>
    <w:rsid w:val="00E56ACD"/>
    <w:rsid w:val="00E57279"/>
    <w:rsid w:val="00E57739"/>
    <w:rsid w:val="00E5795E"/>
    <w:rsid w:val="00E6045F"/>
    <w:rsid w:val="00E60CA2"/>
    <w:rsid w:val="00E612BF"/>
    <w:rsid w:val="00E6216A"/>
    <w:rsid w:val="00E628AD"/>
    <w:rsid w:val="00E62908"/>
    <w:rsid w:val="00E62952"/>
    <w:rsid w:val="00E62C54"/>
    <w:rsid w:val="00E62D8F"/>
    <w:rsid w:val="00E64339"/>
    <w:rsid w:val="00E64904"/>
    <w:rsid w:val="00E64DAA"/>
    <w:rsid w:val="00E656C5"/>
    <w:rsid w:val="00E66B76"/>
    <w:rsid w:val="00E67584"/>
    <w:rsid w:val="00E67669"/>
    <w:rsid w:val="00E677BD"/>
    <w:rsid w:val="00E6788D"/>
    <w:rsid w:val="00E67AE7"/>
    <w:rsid w:val="00E7011C"/>
    <w:rsid w:val="00E708BC"/>
    <w:rsid w:val="00E70C34"/>
    <w:rsid w:val="00E70C44"/>
    <w:rsid w:val="00E7100C"/>
    <w:rsid w:val="00E7138D"/>
    <w:rsid w:val="00E7273B"/>
    <w:rsid w:val="00E7298A"/>
    <w:rsid w:val="00E72B6E"/>
    <w:rsid w:val="00E73047"/>
    <w:rsid w:val="00E73173"/>
    <w:rsid w:val="00E742F4"/>
    <w:rsid w:val="00E74B6D"/>
    <w:rsid w:val="00E74BE2"/>
    <w:rsid w:val="00E757AB"/>
    <w:rsid w:val="00E75976"/>
    <w:rsid w:val="00E75C2C"/>
    <w:rsid w:val="00E75E5C"/>
    <w:rsid w:val="00E760FF"/>
    <w:rsid w:val="00E76384"/>
    <w:rsid w:val="00E765D6"/>
    <w:rsid w:val="00E76A5E"/>
    <w:rsid w:val="00E76EB3"/>
    <w:rsid w:val="00E7705A"/>
    <w:rsid w:val="00E775E3"/>
    <w:rsid w:val="00E77A45"/>
    <w:rsid w:val="00E801E4"/>
    <w:rsid w:val="00E803A2"/>
    <w:rsid w:val="00E80693"/>
    <w:rsid w:val="00E8089A"/>
    <w:rsid w:val="00E812F5"/>
    <w:rsid w:val="00E8154B"/>
    <w:rsid w:val="00E827B8"/>
    <w:rsid w:val="00E82968"/>
    <w:rsid w:val="00E8357D"/>
    <w:rsid w:val="00E83688"/>
    <w:rsid w:val="00E8373C"/>
    <w:rsid w:val="00E83967"/>
    <w:rsid w:val="00E839AD"/>
    <w:rsid w:val="00E83BE4"/>
    <w:rsid w:val="00E83C3A"/>
    <w:rsid w:val="00E83E10"/>
    <w:rsid w:val="00E83E51"/>
    <w:rsid w:val="00E83FCE"/>
    <w:rsid w:val="00E84023"/>
    <w:rsid w:val="00E84570"/>
    <w:rsid w:val="00E846CA"/>
    <w:rsid w:val="00E8487A"/>
    <w:rsid w:val="00E85027"/>
    <w:rsid w:val="00E85726"/>
    <w:rsid w:val="00E858B6"/>
    <w:rsid w:val="00E85E2B"/>
    <w:rsid w:val="00E85E5E"/>
    <w:rsid w:val="00E863EE"/>
    <w:rsid w:val="00E86A25"/>
    <w:rsid w:val="00E872A7"/>
    <w:rsid w:val="00E874E6"/>
    <w:rsid w:val="00E878CC"/>
    <w:rsid w:val="00E87A7D"/>
    <w:rsid w:val="00E87E8A"/>
    <w:rsid w:val="00E87EAD"/>
    <w:rsid w:val="00E901AB"/>
    <w:rsid w:val="00E90AF8"/>
    <w:rsid w:val="00E91438"/>
    <w:rsid w:val="00E923FD"/>
    <w:rsid w:val="00E924F7"/>
    <w:rsid w:val="00E92819"/>
    <w:rsid w:val="00E9292A"/>
    <w:rsid w:val="00E92A34"/>
    <w:rsid w:val="00E9307E"/>
    <w:rsid w:val="00E9308C"/>
    <w:rsid w:val="00E94330"/>
    <w:rsid w:val="00E94687"/>
    <w:rsid w:val="00E95DD9"/>
    <w:rsid w:val="00E96341"/>
    <w:rsid w:val="00E9647F"/>
    <w:rsid w:val="00E967EA"/>
    <w:rsid w:val="00E96839"/>
    <w:rsid w:val="00E96CB5"/>
    <w:rsid w:val="00E96CB9"/>
    <w:rsid w:val="00E9721B"/>
    <w:rsid w:val="00E97299"/>
    <w:rsid w:val="00E9733A"/>
    <w:rsid w:val="00E97A23"/>
    <w:rsid w:val="00E97B21"/>
    <w:rsid w:val="00E97C21"/>
    <w:rsid w:val="00EA05D9"/>
    <w:rsid w:val="00EA1521"/>
    <w:rsid w:val="00EA16C4"/>
    <w:rsid w:val="00EA19E9"/>
    <w:rsid w:val="00EA1E0C"/>
    <w:rsid w:val="00EA2418"/>
    <w:rsid w:val="00EA2443"/>
    <w:rsid w:val="00EA24A3"/>
    <w:rsid w:val="00EA2AA6"/>
    <w:rsid w:val="00EA3333"/>
    <w:rsid w:val="00EA369D"/>
    <w:rsid w:val="00EA3B6D"/>
    <w:rsid w:val="00EA3EF5"/>
    <w:rsid w:val="00EA40E2"/>
    <w:rsid w:val="00EA411E"/>
    <w:rsid w:val="00EA4859"/>
    <w:rsid w:val="00EA4C4D"/>
    <w:rsid w:val="00EA539E"/>
    <w:rsid w:val="00EA5878"/>
    <w:rsid w:val="00EA5FDE"/>
    <w:rsid w:val="00EA641F"/>
    <w:rsid w:val="00EA64F1"/>
    <w:rsid w:val="00EA670C"/>
    <w:rsid w:val="00EA6A5A"/>
    <w:rsid w:val="00EA6F05"/>
    <w:rsid w:val="00EA714D"/>
    <w:rsid w:val="00EA7386"/>
    <w:rsid w:val="00EB001D"/>
    <w:rsid w:val="00EB00C4"/>
    <w:rsid w:val="00EB01C3"/>
    <w:rsid w:val="00EB041D"/>
    <w:rsid w:val="00EB156F"/>
    <w:rsid w:val="00EB19E0"/>
    <w:rsid w:val="00EB1C21"/>
    <w:rsid w:val="00EB249C"/>
    <w:rsid w:val="00EB33B0"/>
    <w:rsid w:val="00EB3B36"/>
    <w:rsid w:val="00EB42A7"/>
    <w:rsid w:val="00EB4E63"/>
    <w:rsid w:val="00EB5649"/>
    <w:rsid w:val="00EB5754"/>
    <w:rsid w:val="00EB5A80"/>
    <w:rsid w:val="00EB6151"/>
    <w:rsid w:val="00EB644D"/>
    <w:rsid w:val="00EB675E"/>
    <w:rsid w:val="00EB6BB7"/>
    <w:rsid w:val="00EB780D"/>
    <w:rsid w:val="00EB7FBE"/>
    <w:rsid w:val="00EC02CA"/>
    <w:rsid w:val="00EC0337"/>
    <w:rsid w:val="00EC07DD"/>
    <w:rsid w:val="00EC093F"/>
    <w:rsid w:val="00EC0D7C"/>
    <w:rsid w:val="00EC1115"/>
    <w:rsid w:val="00EC11A8"/>
    <w:rsid w:val="00EC19D7"/>
    <w:rsid w:val="00EC1FED"/>
    <w:rsid w:val="00EC2131"/>
    <w:rsid w:val="00EC2512"/>
    <w:rsid w:val="00EC2591"/>
    <w:rsid w:val="00EC282E"/>
    <w:rsid w:val="00EC2BF5"/>
    <w:rsid w:val="00EC2E5A"/>
    <w:rsid w:val="00EC2F2F"/>
    <w:rsid w:val="00EC33DF"/>
    <w:rsid w:val="00EC3652"/>
    <w:rsid w:val="00EC3687"/>
    <w:rsid w:val="00EC3D03"/>
    <w:rsid w:val="00EC4915"/>
    <w:rsid w:val="00EC5199"/>
    <w:rsid w:val="00EC6827"/>
    <w:rsid w:val="00EC6D38"/>
    <w:rsid w:val="00EC7169"/>
    <w:rsid w:val="00EC7B1E"/>
    <w:rsid w:val="00EC7C76"/>
    <w:rsid w:val="00EC7F14"/>
    <w:rsid w:val="00EC7F1D"/>
    <w:rsid w:val="00EC7FA0"/>
    <w:rsid w:val="00EC7FC4"/>
    <w:rsid w:val="00ED0190"/>
    <w:rsid w:val="00ED2B2B"/>
    <w:rsid w:val="00ED2EBD"/>
    <w:rsid w:val="00ED3078"/>
    <w:rsid w:val="00ED3187"/>
    <w:rsid w:val="00ED35A7"/>
    <w:rsid w:val="00ED3B24"/>
    <w:rsid w:val="00ED3BB6"/>
    <w:rsid w:val="00ED415E"/>
    <w:rsid w:val="00ED43C3"/>
    <w:rsid w:val="00ED450E"/>
    <w:rsid w:val="00ED473B"/>
    <w:rsid w:val="00ED4969"/>
    <w:rsid w:val="00ED4B4A"/>
    <w:rsid w:val="00ED56D3"/>
    <w:rsid w:val="00ED5FE6"/>
    <w:rsid w:val="00ED6A26"/>
    <w:rsid w:val="00ED6A7D"/>
    <w:rsid w:val="00ED7770"/>
    <w:rsid w:val="00ED78B9"/>
    <w:rsid w:val="00ED78E4"/>
    <w:rsid w:val="00EE04F7"/>
    <w:rsid w:val="00EE1043"/>
    <w:rsid w:val="00EE1481"/>
    <w:rsid w:val="00EE1A88"/>
    <w:rsid w:val="00EE1CA1"/>
    <w:rsid w:val="00EE1D77"/>
    <w:rsid w:val="00EE220A"/>
    <w:rsid w:val="00EE2448"/>
    <w:rsid w:val="00EE249B"/>
    <w:rsid w:val="00EE2853"/>
    <w:rsid w:val="00EE3004"/>
    <w:rsid w:val="00EE3012"/>
    <w:rsid w:val="00EE31AF"/>
    <w:rsid w:val="00EE352A"/>
    <w:rsid w:val="00EE3594"/>
    <w:rsid w:val="00EE3D33"/>
    <w:rsid w:val="00EE433E"/>
    <w:rsid w:val="00EE48F2"/>
    <w:rsid w:val="00EE491C"/>
    <w:rsid w:val="00EE4A0C"/>
    <w:rsid w:val="00EE5F9E"/>
    <w:rsid w:val="00EE627B"/>
    <w:rsid w:val="00EE7A5E"/>
    <w:rsid w:val="00EF0685"/>
    <w:rsid w:val="00EF0DE4"/>
    <w:rsid w:val="00EF13F9"/>
    <w:rsid w:val="00EF16CA"/>
    <w:rsid w:val="00EF1C9B"/>
    <w:rsid w:val="00EF26BD"/>
    <w:rsid w:val="00EF2B66"/>
    <w:rsid w:val="00EF3847"/>
    <w:rsid w:val="00EF4033"/>
    <w:rsid w:val="00EF4A41"/>
    <w:rsid w:val="00EF543F"/>
    <w:rsid w:val="00EF5D36"/>
    <w:rsid w:val="00EF5F34"/>
    <w:rsid w:val="00EF66FC"/>
    <w:rsid w:val="00EF6B68"/>
    <w:rsid w:val="00EF7165"/>
    <w:rsid w:val="00EF72D1"/>
    <w:rsid w:val="00EF7936"/>
    <w:rsid w:val="00EF7B38"/>
    <w:rsid w:val="00F00470"/>
    <w:rsid w:val="00F00C01"/>
    <w:rsid w:val="00F00E66"/>
    <w:rsid w:val="00F01103"/>
    <w:rsid w:val="00F0115F"/>
    <w:rsid w:val="00F0135B"/>
    <w:rsid w:val="00F01FD1"/>
    <w:rsid w:val="00F02401"/>
    <w:rsid w:val="00F0247E"/>
    <w:rsid w:val="00F02E73"/>
    <w:rsid w:val="00F03088"/>
    <w:rsid w:val="00F03091"/>
    <w:rsid w:val="00F03789"/>
    <w:rsid w:val="00F040E1"/>
    <w:rsid w:val="00F0513C"/>
    <w:rsid w:val="00F052D4"/>
    <w:rsid w:val="00F05459"/>
    <w:rsid w:val="00F05514"/>
    <w:rsid w:val="00F05901"/>
    <w:rsid w:val="00F05BCD"/>
    <w:rsid w:val="00F063A1"/>
    <w:rsid w:val="00F063C8"/>
    <w:rsid w:val="00F06A2E"/>
    <w:rsid w:val="00F06B4B"/>
    <w:rsid w:val="00F06CF5"/>
    <w:rsid w:val="00F06D37"/>
    <w:rsid w:val="00F073C1"/>
    <w:rsid w:val="00F076F3"/>
    <w:rsid w:val="00F07781"/>
    <w:rsid w:val="00F07B66"/>
    <w:rsid w:val="00F10028"/>
    <w:rsid w:val="00F10140"/>
    <w:rsid w:val="00F107E3"/>
    <w:rsid w:val="00F109C7"/>
    <w:rsid w:val="00F11525"/>
    <w:rsid w:val="00F11BAF"/>
    <w:rsid w:val="00F11C88"/>
    <w:rsid w:val="00F11CE3"/>
    <w:rsid w:val="00F11E69"/>
    <w:rsid w:val="00F11EBF"/>
    <w:rsid w:val="00F123B7"/>
    <w:rsid w:val="00F123E6"/>
    <w:rsid w:val="00F12825"/>
    <w:rsid w:val="00F12BA5"/>
    <w:rsid w:val="00F132DC"/>
    <w:rsid w:val="00F13644"/>
    <w:rsid w:val="00F13A9A"/>
    <w:rsid w:val="00F13B27"/>
    <w:rsid w:val="00F13E80"/>
    <w:rsid w:val="00F13FE2"/>
    <w:rsid w:val="00F14AB5"/>
    <w:rsid w:val="00F14D13"/>
    <w:rsid w:val="00F14F2E"/>
    <w:rsid w:val="00F15656"/>
    <w:rsid w:val="00F15AF3"/>
    <w:rsid w:val="00F15C07"/>
    <w:rsid w:val="00F16213"/>
    <w:rsid w:val="00F16471"/>
    <w:rsid w:val="00F16559"/>
    <w:rsid w:val="00F16672"/>
    <w:rsid w:val="00F16720"/>
    <w:rsid w:val="00F16E77"/>
    <w:rsid w:val="00F16FDF"/>
    <w:rsid w:val="00F17672"/>
    <w:rsid w:val="00F179D0"/>
    <w:rsid w:val="00F17DA4"/>
    <w:rsid w:val="00F17DCE"/>
    <w:rsid w:val="00F205A0"/>
    <w:rsid w:val="00F219D4"/>
    <w:rsid w:val="00F21BE9"/>
    <w:rsid w:val="00F22236"/>
    <w:rsid w:val="00F22750"/>
    <w:rsid w:val="00F23455"/>
    <w:rsid w:val="00F23842"/>
    <w:rsid w:val="00F23A49"/>
    <w:rsid w:val="00F23CA1"/>
    <w:rsid w:val="00F23F2F"/>
    <w:rsid w:val="00F2401A"/>
    <w:rsid w:val="00F242B7"/>
    <w:rsid w:val="00F24798"/>
    <w:rsid w:val="00F24B19"/>
    <w:rsid w:val="00F2516C"/>
    <w:rsid w:val="00F257BB"/>
    <w:rsid w:val="00F26211"/>
    <w:rsid w:val="00F2646F"/>
    <w:rsid w:val="00F264A0"/>
    <w:rsid w:val="00F264E5"/>
    <w:rsid w:val="00F267C3"/>
    <w:rsid w:val="00F2696E"/>
    <w:rsid w:val="00F26E33"/>
    <w:rsid w:val="00F26ECD"/>
    <w:rsid w:val="00F2730C"/>
    <w:rsid w:val="00F27684"/>
    <w:rsid w:val="00F27E65"/>
    <w:rsid w:val="00F3024E"/>
    <w:rsid w:val="00F30EE7"/>
    <w:rsid w:val="00F318BA"/>
    <w:rsid w:val="00F318CC"/>
    <w:rsid w:val="00F31AC1"/>
    <w:rsid w:val="00F31DEA"/>
    <w:rsid w:val="00F32C6F"/>
    <w:rsid w:val="00F32E3C"/>
    <w:rsid w:val="00F338D8"/>
    <w:rsid w:val="00F33B08"/>
    <w:rsid w:val="00F33C04"/>
    <w:rsid w:val="00F33E87"/>
    <w:rsid w:val="00F34096"/>
    <w:rsid w:val="00F34116"/>
    <w:rsid w:val="00F34129"/>
    <w:rsid w:val="00F349D4"/>
    <w:rsid w:val="00F34C4A"/>
    <w:rsid w:val="00F356D2"/>
    <w:rsid w:val="00F35C3B"/>
    <w:rsid w:val="00F365A8"/>
    <w:rsid w:val="00F3697D"/>
    <w:rsid w:val="00F36A95"/>
    <w:rsid w:val="00F36F01"/>
    <w:rsid w:val="00F3729E"/>
    <w:rsid w:val="00F37349"/>
    <w:rsid w:val="00F37A78"/>
    <w:rsid w:val="00F37D6D"/>
    <w:rsid w:val="00F404A7"/>
    <w:rsid w:val="00F405C9"/>
    <w:rsid w:val="00F40A19"/>
    <w:rsid w:val="00F40C29"/>
    <w:rsid w:val="00F414CD"/>
    <w:rsid w:val="00F414F8"/>
    <w:rsid w:val="00F41EF4"/>
    <w:rsid w:val="00F424DB"/>
    <w:rsid w:val="00F425BD"/>
    <w:rsid w:val="00F43603"/>
    <w:rsid w:val="00F43AA9"/>
    <w:rsid w:val="00F43CA2"/>
    <w:rsid w:val="00F43CF7"/>
    <w:rsid w:val="00F44320"/>
    <w:rsid w:val="00F44435"/>
    <w:rsid w:val="00F44FA1"/>
    <w:rsid w:val="00F451BC"/>
    <w:rsid w:val="00F45418"/>
    <w:rsid w:val="00F45BCE"/>
    <w:rsid w:val="00F4645D"/>
    <w:rsid w:val="00F46558"/>
    <w:rsid w:val="00F46639"/>
    <w:rsid w:val="00F46676"/>
    <w:rsid w:val="00F466D9"/>
    <w:rsid w:val="00F47377"/>
    <w:rsid w:val="00F4749C"/>
    <w:rsid w:val="00F47626"/>
    <w:rsid w:val="00F476A9"/>
    <w:rsid w:val="00F47A73"/>
    <w:rsid w:val="00F47CAB"/>
    <w:rsid w:val="00F47DBB"/>
    <w:rsid w:val="00F47FDF"/>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2BA"/>
    <w:rsid w:val="00F55486"/>
    <w:rsid w:val="00F555BB"/>
    <w:rsid w:val="00F55B14"/>
    <w:rsid w:val="00F55D7D"/>
    <w:rsid w:val="00F56198"/>
    <w:rsid w:val="00F566F6"/>
    <w:rsid w:val="00F56931"/>
    <w:rsid w:val="00F56CE1"/>
    <w:rsid w:val="00F57031"/>
    <w:rsid w:val="00F57532"/>
    <w:rsid w:val="00F6003E"/>
    <w:rsid w:val="00F6038F"/>
    <w:rsid w:val="00F60839"/>
    <w:rsid w:val="00F6176C"/>
    <w:rsid w:val="00F6186F"/>
    <w:rsid w:val="00F61DD5"/>
    <w:rsid w:val="00F6274E"/>
    <w:rsid w:val="00F62833"/>
    <w:rsid w:val="00F62AE5"/>
    <w:rsid w:val="00F62B07"/>
    <w:rsid w:val="00F62D01"/>
    <w:rsid w:val="00F62EE5"/>
    <w:rsid w:val="00F63B0F"/>
    <w:rsid w:val="00F63BB0"/>
    <w:rsid w:val="00F63DC7"/>
    <w:rsid w:val="00F647E5"/>
    <w:rsid w:val="00F64C7D"/>
    <w:rsid w:val="00F64FDB"/>
    <w:rsid w:val="00F6542D"/>
    <w:rsid w:val="00F65784"/>
    <w:rsid w:val="00F65E0F"/>
    <w:rsid w:val="00F66746"/>
    <w:rsid w:val="00F669C5"/>
    <w:rsid w:val="00F66F82"/>
    <w:rsid w:val="00F672FF"/>
    <w:rsid w:val="00F6760B"/>
    <w:rsid w:val="00F67ACE"/>
    <w:rsid w:val="00F67C1B"/>
    <w:rsid w:val="00F67F40"/>
    <w:rsid w:val="00F70195"/>
    <w:rsid w:val="00F7029D"/>
    <w:rsid w:val="00F70FC0"/>
    <w:rsid w:val="00F715E7"/>
    <w:rsid w:val="00F71ABC"/>
    <w:rsid w:val="00F71F84"/>
    <w:rsid w:val="00F71FF8"/>
    <w:rsid w:val="00F721E2"/>
    <w:rsid w:val="00F72602"/>
    <w:rsid w:val="00F72DEA"/>
    <w:rsid w:val="00F7331C"/>
    <w:rsid w:val="00F73D3B"/>
    <w:rsid w:val="00F73D52"/>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77FF5"/>
    <w:rsid w:val="00F80304"/>
    <w:rsid w:val="00F803B0"/>
    <w:rsid w:val="00F80409"/>
    <w:rsid w:val="00F8065B"/>
    <w:rsid w:val="00F8086E"/>
    <w:rsid w:val="00F80C31"/>
    <w:rsid w:val="00F80E14"/>
    <w:rsid w:val="00F80E25"/>
    <w:rsid w:val="00F81441"/>
    <w:rsid w:val="00F81524"/>
    <w:rsid w:val="00F819D0"/>
    <w:rsid w:val="00F822FE"/>
    <w:rsid w:val="00F82562"/>
    <w:rsid w:val="00F82BB3"/>
    <w:rsid w:val="00F83142"/>
    <w:rsid w:val="00F83362"/>
    <w:rsid w:val="00F83A97"/>
    <w:rsid w:val="00F84101"/>
    <w:rsid w:val="00F84A41"/>
    <w:rsid w:val="00F8520A"/>
    <w:rsid w:val="00F855A1"/>
    <w:rsid w:val="00F856B7"/>
    <w:rsid w:val="00F857AD"/>
    <w:rsid w:val="00F85B52"/>
    <w:rsid w:val="00F8600C"/>
    <w:rsid w:val="00F863C1"/>
    <w:rsid w:val="00F86631"/>
    <w:rsid w:val="00F869B7"/>
    <w:rsid w:val="00F86E68"/>
    <w:rsid w:val="00F86EF5"/>
    <w:rsid w:val="00F870E0"/>
    <w:rsid w:val="00F875C4"/>
    <w:rsid w:val="00F876E5"/>
    <w:rsid w:val="00F878A6"/>
    <w:rsid w:val="00F9005C"/>
    <w:rsid w:val="00F904AE"/>
    <w:rsid w:val="00F90826"/>
    <w:rsid w:val="00F90867"/>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3E0"/>
    <w:rsid w:val="00F97CE1"/>
    <w:rsid w:val="00FA0966"/>
    <w:rsid w:val="00FA0B2C"/>
    <w:rsid w:val="00FA1419"/>
    <w:rsid w:val="00FA1755"/>
    <w:rsid w:val="00FA18F2"/>
    <w:rsid w:val="00FA1ECE"/>
    <w:rsid w:val="00FA208B"/>
    <w:rsid w:val="00FA267A"/>
    <w:rsid w:val="00FA280A"/>
    <w:rsid w:val="00FA2BBC"/>
    <w:rsid w:val="00FA2D0D"/>
    <w:rsid w:val="00FA2E0B"/>
    <w:rsid w:val="00FA368A"/>
    <w:rsid w:val="00FA3832"/>
    <w:rsid w:val="00FA3EBF"/>
    <w:rsid w:val="00FA4801"/>
    <w:rsid w:val="00FA4C90"/>
    <w:rsid w:val="00FA4EEC"/>
    <w:rsid w:val="00FA5127"/>
    <w:rsid w:val="00FA52A1"/>
    <w:rsid w:val="00FA5910"/>
    <w:rsid w:val="00FA601B"/>
    <w:rsid w:val="00FA6905"/>
    <w:rsid w:val="00FA7A01"/>
    <w:rsid w:val="00FA7F7C"/>
    <w:rsid w:val="00FB03E9"/>
    <w:rsid w:val="00FB08DC"/>
    <w:rsid w:val="00FB1250"/>
    <w:rsid w:val="00FB166E"/>
    <w:rsid w:val="00FB231E"/>
    <w:rsid w:val="00FB28CB"/>
    <w:rsid w:val="00FB2C38"/>
    <w:rsid w:val="00FB2E23"/>
    <w:rsid w:val="00FB2F2E"/>
    <w:rsid w:val="00FB37C3"/>
    <w:rsid w:val="00FB4223"/>
    <w:rsid w:val="00FB4456"/>
    <w:rsid w:val="00FB4D43"/>
    <w:rsid w:val="00FB5120"/>
    <w:rsid w:val="00FB5485"/>
    <w:rsid w:val="00FB5D74"/>
    <w:rsid w:val="00FB5F5C"/>
    <w:rsid w:val="00FB6220"/>
    <w:rsid w:val="00FB62D8"/>
    <w:rsid w:val="00FB6981"/>
    <w:rsid w:val="00FB6D84"/>
    <w:rsid w:val="00FB6FDB"/>
    <w:rsid w:val="00FB7076"/>
    <w:rsid w:val="00FB7387"/>
    <w:rsid w:val="00FB7543"/>
    <w:rsid w:val="00FB75FC"/>
    <w:rsid w:val="00FC0936"/>
    <w:rsid w:val="00FC0BCA"/>
    <w:rsid w:val="00FC1093"/>
    <w:rsid w:val="00FC1673"/>
    <w:rsid w:val="00FC1D4F"/>
    <w:rsid w:val="00FC21CD"/>
    <w:rsid w:val="00FC2225"/>
    <w:rsid w:val="00FC25E0"/>
    <w:rsid w:val="00FC2638"/>
    <w:rsid w:val="00FC3406"/>
    <w:rsid w:val="00FC3598"/>
    <w:rsid w:val="00FC3703"/>
    <w:rsid w:val="00FC3A0E"/>
    <w:rsid w:val="00FC3A25"/>
    <w:rsid w:val="00FC3B9D"/>
    <w:rsid w:val="00FC3C4F"/>
    <w:rsid w:val="00FC3DFB"/>
    <w:rsid w:val="00FC4607"/>
    <w:rsid w:val="00FC5D45"/>
    <w:rsid w:val="00FC5E78"/>
    <w:rsid w:val="00FC65A3"/>
    <w:rsid w:val="00FC691C"/>
    <w:rsid w:val="00FC69B4"/>
    <w:rsid w:val="00FC6BF8"/>
    <w:rsid w:val="00FC6CBD"/>
    <w:rsid w:val="00FC6F04"/>
    <w:rsid w:val="00FD046D"/>
    <w:rsid w:val="00FD0A3A"/>
    <w:rsid w:val="00FD14BA"/>
    <w:rsid w:val="00FD16AF"/>
    <w:rsid w:val="00FD18F7"/>
    <w:rsid w:val="00FD1F4D"/>
    <w:rsid w:val="00FD21BE"/>
    <w:rsid w:val="00FD2218"/>
    <w:rsid w:val="00FD28C6"/>
    <w:rsid w:val="00FD2A3E"/>
    <w:rsid w:val="00FD3BCE"/>
    <w:rsid w:val="00FD496E"/>
    <w:rsid w:val="00FD4EA9"/>
    <w:rsid w:val="00FD5091"/>
    <w:rsid w:val="00FD546E"/>
    <w:rsid w:val="00FD5869"/>
    <w:rsid w:val="00FD5CDE"/>
    <w:rsid w:val="00FD6308"/>
    <w:rsid w:val="00FD6BCB"/>
    <w:rsid w:val="00FD6D94"/>
    <w:rsid w:val="00FD6E8C"/>
    <w:rsid w:val="00FD6FFE"/>
    <w:rsid w:val="00FD7077"/>
    <w:rsid w:val="00FD75C5"/>
    <w:rsid w:val="00FD7766"/>
    <w:rsid w:val="00FE0522"/>
    <w:rsid w:val="00FE1050"/>
    <w:rsid w:val="00FE116B"/>
    <w:rsid w:val="00FE153D"/>
    <w:rsid w:val="00FE1DD3"/>
    <w:rsid w:val="00FE2700"/>
    <w:rsid w:val="00FE27F4"/>
    <w:rsid w:val="00FE3184"/>
    <w:rsid w:val="00FE374D"/>
    <w:rsid w:val="00FE3887"/>
    <w:rsid w:val="00FE3BFD"/>
    <w:rsid w:val="00FE41B2"/>
    <w:rsid w:val="00FE41DE"/>
    <w:rsid w:val="00FE42BA"/>
    <w:rsid w:val="00FE4604"/>
    <w:rsid w:val="00FE4787"/>
    <w:rsid w:val="00FE47E7"/>
    <w:rsid w:val="00FE5BBC"/>
    <w:rsid w:val="00FE5DEC"/>
    <w:rsid w:val="00FE6509"/>
    <w:rsid w:val="00FE6638"/>
    <w:rsid w:val="00FE69B0"/>
    <w:rsid w:val="00FE7561"/>
    <w:rsid w:val="00FE77ED"/>
    <w:rsid w:val="00FE7D6B"/>
    <w:rsid w:val="00FF0B3A"/>
    <w:rsid w:val="00FF12D6"/>
    <w:rsid w:val="00FF1B0B"/>
    <w:rsid w:val="00FF1FBA"/>
    <w:rsid w:val="00FF2773"/>
    <w:rsid w:val="00FF2B42"/>
    <w:rsid w:val="00FF322C"/>
    <w:rsid w:val="00FF3EF8"/>
    <w:rsid w:val="00FF454E"/>
    <w:rsid w:val="00FF507F"/>
    <w:rsid w:val="00FF53F4"/>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3E57C0E"/>
  <w15:docId w15:val="{4844551F-7D79-4FC0-B544-A05FBAB0C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9F13D0"/>
    <w:pPr>
      <w:keepNext/>
      <w:keepLines/>
      <w:spacing w:before="220" w:after="40"/>
      <w:outlineLvl w:val="4"/>
    </w:pPr>
    <w:rPr>
      <w:rFonts w:eastAsia="Ecofont_Spranq_eco_Sans" w:cs="Ecofont_Spranq_eco_Sans"/>
      <w:b/>
      <w:sz w:val="22"/>
      <w:szCs w:val="22"/>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Ementa,SheParágrafo da Lista,List I Paragraph,Marca 1,Paragrafo,Lista Colorida - Ênfase 11,Texto,PARAGRAFO,MARCADOR 2,Titulo Edital,subtitulo 2,Parágrafo da Lista2,Lista Paragrafo em Preto,Pré Textual,Parágrafo_2"/>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Ementa Char,SheParágrafo da Lista Char,List I Paragraph Char,Marca 1 Char,Paragrafo Char,Lista Colorida - Ênfase 11 Char,Texto Char,PARAGRAFO Char,MARCADOR 2 Char,Titulo Edital Char,subtitulo 2 Char,Pré Textual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paragraph" w:styleId="Legenda">
    <w:name w:val="caption"/>
    <w:basedOn w:val="Normal"/>
    <w:next w:val="Normal"/>
    <w:unhideWhenUsed/>
    <w:qFormat/>
    <w:rsid w:val="00374BFD"/>
    <w:pPr>
      <w:jc w:val="center"/>
    </w:pPr>
    <w:rPr>
      <w:rFonts w:ascii="Times New Roman" w:eastAsia="Times New Roman" w:hAnsi="Times New Roman" w:cs="Times New Roman"/>
      <w:b/>
      <w:sz w:val="20"/>
      <w:szCs w:val="20"/>
    </w:rPr>
  </w:style>
  <w:style w:type="paragraph" w:styleId="SemEspaamento">
    <w:name w:val="No Spacing"/>
    <w:uiPriority w:val="1"/>
    <w:qFormat/>
    <w:rsid w:val="00374BFD"/>
    <w:rPr>
      <w:rFonts w:ascii="Calibri" w:eastAsia="Calibri" w:hAnsi="Calibri"/>
      <w:sz w:val="22"/>
      <w:szCs w:val="22"/>
    </w:rPr>
  </w:style>
  <w:style w:type="character" w:customStyle="1" w:styleId="Textodocorpo29pt">
    <w:name w:val="Texto do corpo (2) + 9 pt"/>
    <w:basedOn w:val="Fontepargpadro"/>
    <w:rsid w:val="003518A7"/>
    <w:rPr>
      <w:rFonts w:ascii="Calibri" w:eastAsia="Calibri" w:hAnsi="Calibri" w:cs="Calibri"/>
      <w:b/>
      <w:bCs/>
      <w:i w:val="0"/>
      <w:iCs w:val="0"/>
      <w:smallCaps w:val="0"/>
      <w:strike w:val="0"/>
      <w:color w:val="000000"/>
      <w:spacing w:val="0"/>
      <w:w w:val="100"/>
      <w:position w:val="0"/>
      <w:sz w:val="18"/>
      <w:szCs w:val="18"/>
      <w:u w:val="none"/>
      <w:lang w:val="pt-BR" w:eastAsia="pt-BR" w:bidi="pt-BR"/>
    </w:rPr>
  </w:style>
  <w:style w:type="character" w:customStyle="1" w:styleId="Ttulo20">
    <w:name w:val="Título #2_"/>
    <w:basedOn w:val="Fontepargpadro"/>
    <w:link w:val="Ttulo21"/>
    <w:rsid w:val="003518A7"/>
    <w:rPr>
      <w:rFonts w:eastAsia="Times New Roman"/>
      <w:b/>
      <w:bCs/>
      <w:sz w:val="26"/>
      <w:szCs w:val="26"/>
      <w:shd w:val="clear" w:color="auto" w:fill="FFFFFF"/>
    </w:rPr>
  </w:style>
  <w:style w:type="paragraph" w:customStyle="1" w:styleId="Ttulo21">
    <w:name w:val="Título #2"/>
    <w:basedOn w:val="Normal"/>
    <w:link w:val="Ttulo20"/>
    <w:rsid w:val="003518A7"/>
    <w:pPr>
      <w:widowControl w:val="0"/>
      <w:shd w:val="clear" w:color="auto" w:fill="FFFFFF"/>
      <w:spacing w:before="840" w:after="300" w:line="0" w:lineRule="atLeast"/>
      <w:jc w:val="both"/>
      <w:outlineLvl w:val="1"/>
    </w:pPr>
    <w:rPr>
      <w:rFonts w:ascii="Times New Roman" w:eastAsia="Times New Roman" w:hAnsi="Times New Roman" w:cs="Times New Roman"/>
      <w:b/>
      <w:bCs/>
      <w:sz w:val="26"/>
      <w:szCs w:val="26"/>
      <w:lang w:eastAsia="en-US"/>
    </w:rPr>
  </w:style>
  <w:style w:type="character" w:customStyle="1" w:styleId="Textodocorpo2">
    <w:name w:val="Texto do corpo (2)_"/>
    <w:basedOn w:val="Fontepargpadro"/>
    <w:link w:val="Textodocorpo20"/>
    <w:rsid w:val="003518A7"/>
    <w:rPr>
      <w:rFonts w:eastAsia="Times New Roman"/>
      <w:sz w:val="18"/>
      <w:szCs w:val="18"/>
      <w:shd w:val="clear" w:color="auto" w:fill="FFFFFF"/>
    </w:rPr>
  </w:style>
  <w:style w:type="paragraph" w:customStyle="1" w:styleId="Textodocorpo20">
    <w:name w:val="Texto do corpo (2)"/>
    <w:basedOn w:val="Normal"/>
    <w:link w:val="Textodocorpo2"/>
    <w:rsid w:val="003518A7"/>
    <w:pPr>
      <w:widowControl w:val="0"/>
      <w:shd w:val="clear" w:color="auto" w:fill="FFFFFF"/>
      <w:spacing w:before="300" w:after="720" w:line="0" w:lineRule="atLeast"/>
      <w:jc w:val="both"/>
    </w:pPr>
    <w:rPr>
      <w:rFonts w:ascii="Times New Roman" w:eastAsia="Times New Roman" w:hAnsi="Times New Roman" w:cs="Times New Roman"/>
      <w:sz w:val="18"/>
      <w:szCs w:val="18"/>
      <w:lang w:eastAsia="en-US"/>
    </w:rPr>
  </w:style>
  <w:style w:type="character" w:customStyle="1" w:styleId="Textodocorpo2Negrito">
    <w:name w:val="Texto do corpo (2) + Negrito"/>
    <w:basedOn w:val="Textodocorpo2"/>
    <w:rsid w:val="003518A7"/>
    <w:rPr>
      <w:rFonts w:eastAsia="Times New Roman"/>
      <w:b/>
      <w:bCs/>
      <w:i w:val="0"/>
      <w:iCs w:val="0"/>
      <w:smallCaps w:val="0"/>
      <w:strike w:val="0"/>
      <w:color w:val="000000"/>
      <w:spacing w:val="0"/>
      <w:w w:val="100"/>
      <w:position w:val="0"/>
      <w:sz w:val="18"/>
      <w:szCs w:val="18"/>
      <w:u w:val="none"/>
      <w:shd w:val="clear" w:color="auto" w:fill="FFFFFF"/>
      <w:lang w:val="pt-BR" w:eastAsia="pt-BR" w:bidi="pt-BR"/>
    </w:rPr>
  </w:style>
  <w:style w:type="paragraph" w:customStyle="1" w:styleId="msonormal0">
    <w:name w:val="msonormal"/>
    <w:basedOn w:val="Normal"/>
    <w:rsid w:val="00670843"/>
    <w:pPr>
      <w:spacing w:before="100" w:beforeAutospacing="1" w:after="100" w:afterAutospacing="1"/>
    </w:pPr>
    <w:rPr>
      <w:rFonts w:ascii="Times New Roman" w:eastAsia="Times New Roman" w:hAnsi="Times New Roman" w:cs="Times New Roman"/>
    </w:rPr>
  </w:style>
  <w:style w:type="table" w:customStyle="1" w:styleId="TableNormal">
    <w:name w:val="Table Normal"/>
    <w:unhideWhenUsed/>
    <w:qFormat/>
    <w:rsid w:val="00584A36"/>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4A36"/>
    <w:pPr>
      <w:widowControl w:val="0"/>
      <w:autoSpaceDE w:val="0"/>
      <w:autoSpaceDN w:val="0"/>
      <w:spacing w:before="5"/>
    </w:pPr>
    <w:rPr>
      <w:rFonts w:ascii="Times New Roman" w:eastAsia="Times New Roman" w:hAnsi="Times New Roman" w:cs="Times New Roman"/>
      <w:sz w:val="22"/>
      <w:szCs w:val="22"/>
      <w:lang w:val="pt-PT" w:eastAsia="en-US"/>
    </w:rPr>
  </w:style>
  <w:style w:type="paragraph" w:customStyle="1" w:styleId="A251275">
    <w:name w:val="_A251275"/>
    <w:basedOn w:val="Normal"/>
    <w:rsid w:val="00B44F12"/>
    <w:pPr>
      <w:tabs>
        <w:tab w:val="left" w:pos="3600"/>
      </w:tabs>
      <w:ind w:left="1584" w:firstLine="3456"/>
      <w:jc w:val="both"/>
    </w:pPr>
    <w:rPr>
      <w:rFonts w:ascii="Tms Rmn" w:eastAsia="Times New Roman" w:hAnsi="Tms Rmn" w:cs="Times New Roman"/>
      <w:szCs w:val="20"/>
    </w:rPr>
  </w:style>
  <w:style w:type="numbering" w:customStyle="1" w:styleId="Estilo11">
    <w:name w:val="Estilo11"/>
    <w:uiPriority w:val="99"/>
    <w:rsid w:val="00B44F12"/>
    <w:pPr>
      <w:numPr>
        <w:numId w:val="10"/>
      </w:numPr>
    </w:pPr>
  </w:style>
  <w:style w:type="character" w:customStyle="1" w:styleId="MenoPendente7">
    <w:name w:val="Menção Pendente7"/>
    <w:basedOn w:val="Fontepargpadro"/>
    <w:uiPriority w:val="99"/>
    <w:semiHidden/>
    <w:unhideWhenUsed/>
    <w:rsid w:val="0057323F"/>
    <w:rPr>
      <w:color w:val="605E5C"/>
      <w:shd w:val="clear" w:color="auto" w:fill="E1DFDD"/>
    </w:rPr>
  </w:style>
  <w:style w:type="character" w:customStyle="1" w:styleId="notaexplicativaartefato">
    <w:name w:val="notaexplicativaartefato"/>
    <w:basedOn w:val="Fontepargpadro"/>
    <w:rsid w:val="00900259"/>
  </w:style>
  <w:style w:type="character" w:customStyle="1" w:styleId="MenoPendente8">
    <w:name w:val="Menção Pendente8"/>
    <w:basedOn w:val="Fontepargpadro"/>
    <w:uiPriority w:val="99"/>
    <w:semiHidden/>
    <w:unhideWhenUsed/>
    <w:rsid w:val="00313C57"/>
    <w:rPr>
      <w:color w:val="605E5C"/>
      <w:shd w:val="clear" w:color="auto" w:fill="E1DFDD"/>
    </w:rPr>
  </w:style>
  <w:style w:type="paragraph" w:customStyle="1" w:styleId="xl65">
    <w:name w:val="xl65"/>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6">
    <w:name w:val="xl66"/>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7">
    <w:name w:val="xl67"/>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8">
    <w:name w:val="xl68"/>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69">
    <w:name w:val="xl69"/>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0">
    <w:name w:val="xl70"/>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1">
    <w:name w:val="xl71"/>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2">
    <w:name w:val="xl72"/>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3">
    <w:name w:val="xl73"/>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character" w:customStyle="1" w:styleId="Ttulo5Char">
    <w:name w:val="Título 5 Char"/>
    <w:basedOn w:val="Fontepargpadro"/>
    <w:link w:val="Ttulo5"/>
    <w:uiPriority w:val="9"/>
    <w:semiHidden/>
    <w:rsid w:val="009F13D0"/>
    <w:rPr>
      <w:rFonts w:ascii="Ecofont_Spranq_eco_Sans" w:eastAsia="Ecofont_Spranq_eco_Sans" w:hAnsi="Ecofont_Spranq_eco_Sans" w:cs="Ecofont_Spranq_eco_Sans"/>
      <w:b/>
      <w:sz w:val="22"/>
      <w:szCs w:val="22"/>
      <w:lang w:eastAsia="pt-BR"/>
    </w:rPr>
  </w:style>
  <w:style w:type="paragraph" w:styleId="Subttulo">
    <w:name w:val="Subtitle"/>
    <w:basedOn w:val="Normal"/>
    <w:next w:val="Normal"/>
    <w:link w:val="SubttuloChar"/>
    <w:uiPriority w:val="11"/>
    <w:qFormat/>
    <w:rsid w:val="009F13D0"/>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9F13D0"/>
    <w:rPr>
      <w:rFonts w:ascii="Georgia" w:eastAsia="Georgia" w:hAnsi="Georgia" w:cs="Georgia"/>
      <w:i/>
      <w:color w:val="666666"/>
      <w:sz w:val="48"/>
      <w:szCs w:val="48"/>
      <w:lang w:eastAsia="pt-BR"/>
    </w:rPr>
  </w:style>
  <w:style w:type="paragraph" w:customStyle="1" w:styleId="Default">
    <w:name w:val="Default"/>
    <w:uiPriority w:val="99"/>
    <w:rsid w:val="009F13D0"/>
    <w:pPr>
      <w:autoSpaceDE w:val="0"/>
      <w:autoSpaceDN w:val="0"/>
      <w:adjustRightInd w:val="0"/>
    </w:pPr>
    <w:rPr>
      <w:rFonts w:ascii="Calibri" w:eastAsia="Times New Roman" w:hAnsi="Calibri" w:cs="Calibri"/>
      <w:color w:val="000000"/>
      <w:sz w:val="24"/>
      <w:szCs w:val="24"/>
      <w:lang w:eastAsia="pt-BR"/>
    </w:rPr>
  </w:style>
  <w:style w:type="paragraph" w:customStyle="1" w:styleId="A251075">
    <w:name w:val="_A251075"/>
    <w:basedOn w:val="Normal"/>
    <w:uiPriority w:val="99"/>
    <w:rsid w:val="009F13D0"/>
    <w:pPr>
      <w:tabs>
        <w:tab w:val="left" w:pos="3600"/>
      </w:tabs>
      <w:ind w:left="1296" w:firstLine="3456"/>
      <w:jc w:val="both"/>
    </w:pPr>
    <w:rPr>
      <w:rFonts w:ascii="Tms Rmn" w:eastAsia="Times New Roman" w:hAnsi="Tms Rmn" w:cs="Times New Roman"/>
      <w:szCs w:val="20"/>
    </w:rPr>
  </w:style>
  <w:style w:type="table" w:customStyle="1" w:styleId="NormalTable0">
    <w:name w:val="Normal Table0"/>
    <w:uiPriority w:val="2"/>
    <w:qFormat/>
    <w:rsid w:val="009F13D0"/>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9F13D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go">
    <w:name w:val="artigo"/>
    <w:basedOn w:val="Normal"/>
    <w:rsid w:val="00670D94"/>
    <w:pPr>
      <w:spacing w:before="100" w:beforeAutospacing="1" w:after="100" w:afterAutospacing="1"/>
    </w:pPr>
    <w:rPr>
      <w:rFonts w:ascii="Times New Roman" w:eastAsia="Times New Roman" w:hAnsi="Times New Roman" w:cs="Times New Roman"/>
    </w:rPr>
  </w:style>
  <w:style w:type="character" w:customStyle="1" w:styleId="MenoPendente9">
    <w:name w:val="Menção Pendente9"/>
    <w:basedOn w:val="Fontepargpadro"/>
    <w:uiPriority w:val="99"/>
    <w:semiHidden/>
    <w:unhideWhenUsed/>
    <w:rsid w:val="00D11993"/>
    <w:rPr>
      <w:color w:val="605E5C"/>
      <w:shd w:val="clear" w:color="auto" w:fill="E1DFDD"/>
    </w:rPr>
  </w:style>
  <w:style w:type="table" w:customStyle="1" w:styleId="TableNormal1">
    <w:name w:val="Table Normal1"/>
    <w:rsid w:val="00B559DC"/>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41">
    <w:name w:val="Tabela com grade41"/>
    <w:basedOn w:val="Tabelanormal"/>
    <w:next w:val="Tabelacomgrade"/>
    <w:uiPriority w:val="39"/>
    <w:rsid w:val="0000191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92819"/>
  </w:style>
  <w:style w:type="table" w:customStyle="1" w:styleId="TableNormal2">
    <w:name w:val="Table Normal2"/>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
    <w:name w:val="Normal Table01"/>
    <w:uiPriority w:val="2"/>
    <w:qFormat/>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1">
    <w:name w:val="Tabela com grade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1">
    <w:name w:val="Estilo41"/>
    <w:uiPriority w:val="99"/>
    <w:rsid w:val="00E92819"/>
  </w:style>
  <w:style w:type="numbering" w:customStyle="1" w:styleId="Estilo111">
    <w:name w:val="Estilo111"/>
    <w:uiPriority w:val="99"/>
    <w:rsid w:val="00E92819"/>
  </w:style>
  <w:style w:type="table" w:customStyle="1" w:styleId="Tabelacomgrade411">
    <w:name w:val="Tabela com grade4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880496"/>
  </w:style>
  <w:style w:type="table" w:customStyle="1" w:styleId="TableNormal3">
    <w:name w:val="Table Normal3"/>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3">
    <w:name w:val="Tabela com grade3"/>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2">
    <w:name w:val="Normal Table02"/>
    <w:uiPriority w:val="2"/>
    <w:qFormat/>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2">
    <w:name w:val="Tabela com grade12"/>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2">
    <w:name w:val="Estilo42"/>
    <w:uiPriority w:val="99"/>
    <w:rsid w:val="00880496"/>
    <w:pPr>
      <w:numPr>
        <w:numId w:val="8"/>
      </w:numPr>
    </w:pPr>
  </w:style>
  <w:style w:type="numbering" w:customStyle="1" w:styleId="Estilo112">
    <w:name w:val="Estilo112"/>
    <w:uiPriority w:val="99"/>
    <w:rsid w:val="00880496"/>
    <w:pPr>
      <w:numPr>
        <w:numId w:val="9"/>
      </w:numPr>
    </w:pPr>
  </w:style>
  <w:style w:type="numbering" w:customStyle="1" w:styleId="Semlista3">
    <w:name w:val="Sem lista3"/>
    <w:next w:val="Semlista"/>
    <w:uiPriority w:val="99"/>
    <w:semiHidden/>
    <w:unhideWhenUsed/>
    <w:rsid w:val="00B55ACA"/>
  </w:style>
  <w:style w:type="table" w:customStyle="1" w:styleId="Tabelacomgrade4">
    <w:name w:val="Tabela com grade4"/>
    <w:basedOn w:val="Tabelanormal"/>
    <w:next w:val="Tabelacomgrade"/>
    <w:uiPriority w:val="59"/>
    <w:rsid w:val="00B55ACA"/>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4">
    <w:name w:val="Sem lista4"/>
    <w:next w:val="Semlista"/>
    <w:uiPriority w:val="99"/>
    <w:semiHidden/>
    <w:unhideWhenUsed/>
    <w:rsid w:val="00A41B87"/>
  </w:style>
  <w:style w:type="table" w:customStyle="1" w:styleId="Tabelacomgrade5">
    <w:name w:val="Tabela com grade5"/>
    <w:basedOn w:val="Tabelanormal"/>
    <w:next w:val="Tabelacomgrade"/>
    <w:uiPriority w:val="59"/>
    <w:rsid w:val="00A41B87"/>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6">
    <w:name w:val="Tabela com grade6"/>
    <w:basedOn w:val="Tabelanormal"/>
    <w:next w:val="Tabelacomgrade"/>
    <w:uiPriority w:val="39"/>
    <w:rsid w:val="002C0B9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CD62F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C8217D"/>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9">
    <w:name w:val="Tabela com grade9"/>
    <w:basedOn w:val="Tabelanormal"/>
    <w:next w:val="Tabelacomgrade"/>
    <w:uiPriority w:val="39"/>
    <w:rsid w:val="0045177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587B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39"/>
    <w:rsid w:val="00104975"/>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4200493">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3589892">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4142621">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5522764">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393413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cp/lcp123.htm" TargetMode="External"/><Relationship Id="rId21" Type="http://schemas.openxmlformats.org/officeDocument/2006/relationships/hyperlink" Target="http://www.portaldecompraspublicas.com.br" TargetMode="External"/><Relationship Id="rId34" Type="http://schemas.openxmlformats.org/officeDocument/2006/relationships/footer" Target="footer2.xml"/><Relationship Id="rId42"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br/economia/pt-br/assuntos/drei/legislacao/arquivos/legislacoes-federais/indrei772020.pdf" TargetMode="External"/><Relationship Id="rId29" Type="http://schemas.openxmlformats.org/officeDocument/2006/relationships/hyperlink" Target="https://www.gov.br/economia/pt-br/assuntos/drei/legislacao/arquivos/legislacoes-federais/indrei77202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8078compilado.htm"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br/empresas-e-negocios/pt-br/empreendedor" TargetMode="External"/><Relationship Id="rId23" Type="http://schemas.openxmlformats.org/officeDocument/2006/relationships/hyperlink" Target="https://pncp.gov.br/app/editais" TargetMode="External"/><Relationship Id="rId28" Type="http://schemas.openxmlformats.org/officeDocument/2006/relationships/hyperlink" Target="https://www.gov.br/empresas-e-negocios/pt-br/empreendedor" TargetMode="External"/><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mailto:xxxxxxxxx@xxx.com" TargetMode="External"/><Relationship Id="rId44"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ntas.tcu.gov.br/ords/f?p=1660:3:0" TargetMode="External"/><Relationship Id="rId22" Type="http://schemas.openxmlformats.org/officeDocument/2006/relationships/hyperlink" Target="http://pmsonora.rcmsuporte.com.br:8079/transparencia"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leis/l5764.htm" TargetMode="External"/><Relationship Id="rId35" Type="http://schemas.openxmlformats.org/officeDocument/2006/relationships/header" Target="header2.xml"/><Relationship Id="rId43"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portaldatransparencia.gov.br/"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38" Type="http://schemas.openxmlformats.org/officeDocument/2006/relationships/hyperlink" Target="http://www.planalto.gov.br/ccivil_03/_ato2019-2022/2021/lei/L14133.htm" TargetMode="External"/><Relationship Id="rId46"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Props1.xml><?xml version="1.0" encoding="utf-8"?>
<ds:datastoreItem xmlns:ds="http://schemas.openxmlformats.org/officeDocument/2006/customXml" ds:itemID="{B97D036C-06AE-43E7-9609-B07A5889668C}">
  <ds:schemaRefs>
    <ds:schemaRef ds:uri="http://schemas.openxmlformats.org/officeDocument/2006/bibliography"/>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5099eeed-182b-4607-ad39-2b3e131c9b2e"/>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58</Pages>
  <Words>23080</Words>
  <Characters>124637</Characters>
  <Application>Microsoft Office Word</Application>
  <DocSecurity>0</DocSecurity>
  <Lines>1038</Lines>
  <Paragraphs>294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147423</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Aparecida Barbosa</dc:creator>
  <cp:keywords/>
  <dc:description/>
  <cp:lastModifiedBy>Maria Aparecida Barbosa</cp:lastModifiedBy>
  <cp:revision>17</cp:revision>
  <cp:lastPrinted>2026-05-26T15:36:00Z</cp:lastPrinted>
  <dcterms:created xsi:type="dcterms:W3CDTF">2026-05-05T15:58:00Z</dcterms:created>
  <dcterms:modified xsi:type="dcterms:W3CDTF">2026-05-27T12:24:00Z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