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4B1A" w14:textId="77777777" w:rsidR="007F52CF" w:rsidRPr="0004518B" w:rsidRDefault="007F52CF" w:rsidP="007F52CF">
      <w:pPr>
        <w:jc w:val="center"/>
        <w:rPr>
          <w:rFonts w:asciiTheme="minorHAnsi" w:hAnsiTheme="minorHAnsi" w:cstheme="minorHAnsi"/>
          <w:b/>
          <w:color w:val="000000"/>
          <w:sz w:val="22"/>
          <w:szCs w:val="22"/>
        </w:rPr>
      </w:pPr>
    </w:p>
    <w:p w14:paraId="709588BE" w14:textId="6EA1D48E" w:rsidR="00362D88" w:rsidRPr="0004518B" w:rsidRDefault="007F52CF" w:rsidP="007F52CF">
      <w:pPr>
        <w:ind w:left="-426" w:firstLine="142"/>
        <w:jc w:val="center"/>
        <w:rPr>
          <w:rFonts w:asciiTheme="minorHAnsi" w:hAnsiTheme="minorHAnsi" w:cstheme="minorHAnsi"/>
          <w:b/>
          <w:iCs/>
          <w:sz w:val="22"/>
          <w:szCs w:val="22"/>
          <w:lang w:eastAsia="pt-BR"/>
        </w:rPr>
      </w:pPr>
      <w:r w:rsidRPr="0004518B">
        <w:rPr>
          <w:rFonts w:asciiTheme="minorHAnsi" w:hAnsiTheme="minorHAnsi" w:cstheme="minorHAnsi"/>
          <w:b/>
          <w:iCs/>
          <w:sz w:val="22"/>
          <w:szCs w:val="22"/>
          <w:lang w:eastAsia="pt-BR"/>
        </w:rPr>
        <w:t xml:space="preserve">AVISO DE DISPENSA Nº </w:t>
      </w:r>
      <w:r w:rsidR="0004518B">
        <w:rPr>
          <w:rFonts w:asciiTheme="minorHAnsi" w:hAnsiTheme="minorHAnsi" w:cstheme="minorHAnsi"/>
          <w:b/>
          <w:iCs/>
          <w:sz w:val="22"/>
          <w:szCs w:val="22"/>
          <w:lang w:eastAsia="pt-BR"/>
        </w:rPr>
        <w:t>001</w:t>
      </w:r>
      <w:r w:rsidRPr="0004518B">
        <w:rPr>
          <w:rFonts w:asciiTheme="minorHAnsi" w:hAnsiTheme="minorHAnsi" w:cstheme="minorHAnsi"/>
          <w:b/>
          <w:iCs/>
          <w:sz w:val="22"/>
          <w:szCs w:val="22"/>
          <w:lang w:eastAsia="pt-BR"/>
        </w:rPr>
        <w:t>/202</w:t>
      </w:r>
      <w:r w:rsidR="008268F2" w:rsidRPr="0004518B">
        <w:rPr>
          <w:rFonts w:asciiTheme="minorHAnsi" w:hAnsiTheme="minorHAnsi" w:cstheme="minorHAnsi"/>
          <w:b/>
          <w:iCs/>
          <w:sz w:val="22"/>
          <w:szCs w:val="22"/>
          <w:lang w:eastAsia="pt-BR"/>
        </w:rPr>
        <w:t>6</w:t>
      </w:r>
    </w:p>
    <w:p w14:paraId="1410738A" w14:textId="77777777" w:rsidR="007F52CF" w:rsidRPr="0004518B" w:rsidRDefault="007F52CF" w:rsidP="007F52CF">
      <w:pPr>
        <w:ind w:left="-426" w:firstLine="142"/>
        <w:jc w:val="center"/>
        <w:rPr>
          <w:rFonts w:asciiTheme="minorHAnsi" w:hAnsiTheme="minorHAnsi" w:cstheme="minorHAnsi"/>
          <w:sz w:val="22"/>
          <w:szCs w:val="22"/>
          <w:lang w:eastAsia="pt-BR"/>
        </w:rPr>
      </w:pPr>
    </w:p>
    <w:p w14:paraId="33ABDF47" w14:textId="12B5B343" w:rsidR="00362D88" w:rsidRPr="0004518B" w:rsidRDefault="00362D88" w:rsidP="00362D88">
      <w:pPr>
        <w:jc w:val="both"/>
        <w:rPr>
          <w:rFonts w:asciiTheme="minorHAnsi" w:hAnsiTheme="minorHAnsi" w:cstheme="minorHAnsi"/>
          <w:b/>
          <w:sz w:val="22"/>
          <w:szCs w:val="22"/>
          <w:lang w:eastAsia="pt-BR"/>
        </w:rPr>
      </w:pPr>
      <w:r w:rsidRPr="0004518B">
        <w:rPr>
          <w:rFonts w:asciiTheme="minorHAnsi" w:hAnsiTheme="minorHAnsi" w:cstheme="minorHAnsi"/>
          <w:b/>
          <w:sz w:val="22"/>
          <w:szCs w:val="22"/>
          <w:lang w:eastAsia="pt-BR"/>
        </w:rPr>
        <w:t>PROCESSO</w:t>
      </w:r>
      <w:r w:rsidRPr="0004518B">
        <w:rPr>
          <w:rFonts w:asciiTheme="minorHAnsi" w:hAnsiTheme="minorHAnsi" w:cstheme="minorHAnsi"/>
          <w:bCs/>
          <w:sz w:val="22"/>
          <w:szCs w:val="22"/>
          <w:lang w:eastAsia="pt-BR"/>
        </w:rPr>
        <w:t xml:space="preserve">: </w:t>
      </w:r>
      <w:r w:rsidR="0004518B">
        <w:rPr>
          <w:rFonts w:asciiTheme="minorHAnsi" w:hAnsiTheme="minorHAnsi" w:cstheme="minorHAnsi"/>
          <w:sz w:val="22"/>
          <w:szCs w:val="22"/>
          <w:lang w:eastAsia="pt-BR"/>
        </w:rPr>
        <w:t>001</w:t>
      </w:r>
      <w:r w:rsidR="008268F2" w:rsidRPr="0004518B">
        <w:rPr>
          <w:rFonts w:asciiTheme="minorHAnsi" w:hAnsiTheme="minorHAnsi" w:cstheme="minorHAnsi"/>
          <w:sz w:val="22"/>
          <w:szCs w:val="22"/>
          <w:lang w:eastAsia="pt-BR"/>
        </w:rPr>
        <w:t>/2026</w:t>
      </w:r>
      <w:r w:rsidR="00E85593" w:rsidRPr="0004518B">
        <w:rPr>
          <w:rFonts w:asciiTheme="minorHAnsi" w:hAnsiTheme="minorHAnsi" w:cstheme="minorHAnsi"/>
          <w:sz w:val="22"/>
          <w:szCs w:val="22"/>
          <w:lang w:eastAsia="pt-BR"/>
        </w:rPr>
        <w:t xml:space="preserve"> – DISPENSA: </w:t>
      </w:r>
      <w:r w:rsidR="0004518B">
        <w:rPr>
          <w:rFonts w:asciiTheme="minorHAnsi" w:hAnsiTheme="minorHAnsi" w:cstheme="minorHAnsi"/>
          <w:sz w:val="22"/>
          <w:szCs w:val="22"/>
          <w:lang w:eastAsia="pt-BR"/>
        </w:rPr>
        <w:t>001</w:t>
      </w:r>
      <w:r w:rsidR="00116587" w:rsidRPr="0004518B">
        <w:rPr>
          <w:rFonts w:asciiTheme="minorHAnsi" w:hAnsiTheme="minorHAnsi" w:cstheme="minorHAnsi"/>
          <w:sz w:val="22"/>
          <w:szCs w:val="22"/>
          <w:lang w:eastAsia="pt-BR"/>
        </w:rPr>
        <w:t>/202</w:t>
      </w:r>
      <w:r w:rsidR="008268F2" w:rsidRPr="0004518B">
        <w:rPr>
          <w:rFonts w:asciiTheme="minorHAnsi" w:hAnsiTheme="minorHAnsi" w:cstheme="minorHAnsi"/>
          <w:sz w:val="22"/>
          <w:szCs w:val="22"/>
          <w:lang w:eastAsia="pt-BR"/>
        </w:rPr>
        <w:t>6</w:t>
      </w:r>
    </w:p>
    <w:p w14:paraId="63A1832D" w14:textId="4E5D7BE3"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FUNDAMENTO LEGAL</w:t>
      </w:r>
      <w:r w:rsidRPr="0004518B">
        <w:rPr>
          <w:rFonts w:asciiTheme="minorHAnsi" w:hAnsiTheme="minorHAnsi" w:cstheme="minorHAnsi"/>
          <w:sz w:val="22"/>
          <w:szCs w:val="22"/>
          <w:lang w:eastAsia="pt-BR"/>
        </w:rPr>
        <w:t>: ART. Nº 75, INCISO I</w:t>
      </w:r>
      <w:r w:rsidR="00DB000F" w:rsidRPr="0004518B">
        <w:rPr>
          <w:rFonts w:asciiTheme="minorHAnsi" w:hAnsiTheme="minorHAnsi" w:cstheme="minorHAnsi"/>
          <w:sz w:val="22"/>
          <w:szCs w:val="22"/>
          <w:lang w:eastAsia="pt-BR"/>
        </w:rPr>
        <w:t>I</w:t>
      </w:r>
      <w:r w:rsidRPr="0004518B">
        <w:rPr>
          <w:rFonts w:asciiTheme="minorHAnsi" w:hAnsiTheme="minorHAnsi" w:cstheme="minorHAnsi"/>
          <w:sz w:val="22"/>
          <w:szCs w:val="22"/>
          <w:lang w:eastAsia="pt-BR"/>
        </w:rPr>
        <w:t xml:space="preserve"> da Lei 14.133/2021</w:t>
      </w:r>
    </w:p>
    <w:p w14:paraId="46325420" w14:textId="77777777" w:rsidR="000B2F74" w:rsidRPr="0004518B" w:rsidRDefault="000B2F74" w:rsidP="00362D88">
      <w:pPr>
        <w:autoSpaceDE w:val="0"/>
        <w:autoSpaceDN w:val="0"/>
        <w:adjustRightInd w:val="0"/>
        <w:spacing w:after="160"/>
        <w:jc w:val="both"/>
        <w:rPr>
          <w:rFonts w:asciiTheme="minorHAnsi" w:hAnsiTheme="minorHAnsi" w:cstheme="minorHAnsi"/>
          <w:sz w:val="10"/>
          <w:szCs w:val="10"/>
          <w:lang w:eastAsia="pt-BR"/>
        </w:rPr>
      </w:pPr>
    </w:p>
    <w:p w14:paraId="1D3B8EED" w14:textId="7797309A" w:rsidR="00653AE5" w:rsidRPr="0004518B" w:rsidRDefault="00362D88" w:rsidP="00653AE5">
      <w:pPr>
        <w:pStyle w:val="PargrafodaLista"/>
        <w:ind w:left="0" w:right="-284"/>
        <w:jc w:val="both"/>
        <w:rPr>
          <w:rFonts w:asciiTheme="minorHAnsi" w:hAnsiTheme="minorHAnsi" w:cstheme="minorHAnsi"/>
          <w:b/>
          <w:color w:val="000000"/>
          <w:sz w:val="22"/>
          <w:szCs w:val="22"/>
        </w:rPr>
      </w:pPr>
      <w:r w:rsidRPr="0004518B">
        <w:rPr>
          <w:rFonts w:asciiTheme="minorHAnsi" w:hAnsiTheme="minorHAnsi" w:cstheme="minorHAnsi"/>
          <w:sz w:val="22"/>
          <w:szCs w:val="22"/>
          <w:lang w:eastAsia="pt-BR"/>
        </w:rPr>
        <w:t xml:space="preserve">O Município de </w:t>
      </w:r>
      <w:r w:rsidR="00116587" w:rsidRPr="0004518B">
        <w:rPr>
          <w:rFonts w:asciiTheme="minorHAnsi" w:hAnsiTheme="minorHAnsi" w:cstheme="minorHAnsi"/>
          <w:sz w:val="22"/>
          <w:szCs w:val="22"/>
          <w:lang w:eastAsia="pt-BR"/>
        </w:rPr>
        <w:t>SONORA</w:t>
      </w:r>
      <w:r w:rsidRPr="0004518B">
        <w:rPr>
          <w:rFonts w:asciiTheme="minorHAnsi" w:hAnsiTheme="minorHAnsi" w:cstheme="minorHAnsi"/>
          <w:sz w:val="22"/>
          <w:szCs w:val="22"/>
          <w:lang w:eastAsia="pt-BR"/>
        </w:rPr>
        <w:t>-MS, em conformidade com Art. 75, inciso I</w:t>
      </w:r>
      <w:r w:rsidR="00DB000F" w:rsidRPr="0004518B">
        <w:rPr>
          <w:rFonts w:asciiTheme="minorHAnsi" w:hAnsiTheme="minorHAnsi" w:cstheme="minorHAnsi"/>
          <w:sz w:val="22"/>
          <w:szCs w:val="22"/>
          <w:lang w:eastAsia="pt-BR"/>
        </w:rPr>
        <w:t>I</w:t>
      </w:r>
      <w:r w:rsidRPr="0004518B">
        <w:rPr>
          <w:rFonts w:asciiTheme="minorHAnsi" w:hAnsiTheme="minorHAnsi" w:cstheme="minorHAnsi"/>
          <w:sz w:val="22"/>
          <w:szCs w:val="22"/>
          <w:lang w:eastAsia="pt-BR"/>
        </w:rPr>
        <w:t xml:space="preserve"> da Lei Federal n.º 14.133/2021, torna público aos interessados que a administração municipal pretende realizar a</w:t>
      </w:r>
      <w:r w:rsidR="007E287F" w:rsidRPr="0004518B">
        <w:rPr>
          <w:rFonts w:asciiTheme="minorHAnsi" w:hAnsiTheme="minorHAnsi" w:cstheme="minorHAnsi"/>
          <w:sz w:val="22"/>
          <w:szCs w:val="22"/>
          <w:lang w:eastAsia="pt-BR"/>
        </w:rPr>
        <w:t xml:space="preserve"> </w:t>
      </w:r>
      <w:r w:rsidR="007E287F" w:rsidRPr="0004518B">
        <w:rPr>
          <w:rFonts w:asciiTheme="minorHAnsi" w:hAnsiTheme="minorHAnsi" w:cstheme="minorHAnsi"/>
          <w:b/>
          <w:bCs/>
          <w:sz w:val="22"/>
          <w:szCs w:val="22"/>
        </w:rPr>
        <w:t>DI</w:t>
      </w:r>
      <w:r w:rsidR="00DB000F" w:rsidRPr="0004518B">
        <w:rPr>
          <w:rFonts w:asciiTheme="minorHAnsi" w:hAnsiTheme="minorHAnsi" w:cstheme="minorHAnsi"/>
          <w:b/>
          <w:bCs/>
          <w:sz w:val="22"/>
          <w:szCs w:val="22"/>
        </w:rPr>
        <w:t>S</w:t>
      </w:r>
      <w:r w:rsidR="007E287F" w:rsidRPr="0004518B">
        <w:rPr>
          <w:rFonts w:asciiTheme="minorHAnsi" w:hAnsiTheme="minorHAnsi" w:cstheme="minorHAnsi"/>
          <w:b/>
          <w:bCs/>
          <w:sz w:val="22"/>
          <w:szCs w:val="22"/>
        </w:rPr>
        <w:t xml:space="preserve">PENSA DE LICITAÇÃO, </w:t>
      </w:r>
      <w:r w:rsidR="007E287F" w:rsidRPr="0004518B">
        <w:rPr>
          <w:rFonts w:asciiTheme="minorHAnsi" w:hAnsiTheme="minorHAnsi" w:cstheme="minorHAnsi"/>
          <w:sz w:val="22"/>
          <w:szCs w:val="22"/>
          <w:lang w:eastAsia="pt-BR"/>
        </w:rPr>
        <w:t>cujo presente objeto trata-se da</w:t>
      </w:r>
      <w:r w:rsidR="00E85593" w:rsidRPr="0004518B">
        <w:rPr>
          <w:rFonts w:asciiTheme="minorHAnsi" w:hAnsiTheme="minorHAnsi" w:cstheme="minorHAnsi"/>
          <w:sz w:val="22"/>
          <w:szCs w:val="22"/>
          <w:lang w:eastAsia="pt-BR"/>
        </w:rPr>
        <w:t xml:space="preserve"> </w:t>
      </w:r>
      <w:bookmarkStart w:id="0" w:name="_Hlk222386035"/>
      <w:r w:rsidR="008268F2" w:rsidRPr="0004518B">
        <w:rPr>
          <w:rFonts w:asciiTheme="minorHAnsi" w:hAnsiTheme="minorHAnsi" w:cstheme="minorHAnsi"/>
          <w:sz w:val="22"/>
          <w:szCs w:val="22"/>
          <w:lang w:eastAsia="pt-BR"/>
        </w:rPr>
        <w:t>Contratação de empresa especializada para a aquisição e instalação de carroceria para veículo Toyota Hilux, composta por base revestida em madeira (eucalipto, pinus ou garapa) com espessuras de 18 mm e 25 mm, estruturada e reforçada em ferro ou aço galvanizado, contendo estruturas de apoio, barras laterais e traseiras, gigante de madeira reforçada, pintura automotiva e acabamento envernizado, com peso entre 250 kg e 400 kg e capacidade de carga de até 1.200 kg, incluindo também o fornecimento e instalação de acessórios de segurança, tais como: estribos, para-lamas, suportes para placas e lanternas, além de demais itens necessários ao cumprimento das exigências legais de trânsito, garantindo total compatibilidade com o veículo e plena condição de uso em atendimento a Gerência Municipal de Obras e Serviços Urbanos</w:t>
      </w:r>
      <w:r w:rsidR="00DB000F" w:rsidRPr="0004518B">
        <w:rPr>
          <w:rFonts w:asciiTheme="minorHAnsi" w:hAnsiTheme="minorHAnsi" w:cstheme="minorHAnsi"/>
          <w:sz w:val="22"/>
          <w:szCs w:val="22"/>
          <w:lang w:eastAsia="pt-BR"/>
        </w:rPr>
        <w:t>.</w:t>
      </w:r>
    </w:p>
    <w:bookmarkEnd w:id="0"/>
    <w:p w14:paraId="688C1B80" w14:textId="7FB1E4B6" w:rsidR="00362D88" w:rsidRPr="0004518B" w:rsidRDefault="00362D88" w:rsidP="00160716">
      <w:pPr>
        <w:ind w:right="-1"/>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Limite para apresentação da proposta de preços e dos documentos</w:t>
      </w:r>
      <w:r w:rsidRPr="0004518B">
        <w:rPr>
          <w:rFonts w:asciiTheme="minorHAnsi" w:hAnsiTheme="minorHAnsi" w:cstheme="minorHAnsi"/>
          <w:sz w:val="22"/>
          <w:szCs w:val="22"/>
          <w:lang w:eastAsia="pt-BR"/>
        </w:rPr>
        <w:t xml:space="preserve">: </w:t>
      </w:r>
      <w:r w:rsidR="00116587" w:rsidRPr="0004518B">
        <w:rPr>
          <w:rFonts w:asciiTheme="minorHAnsi" w:hAnsiTheme="minorHAnsi" w:cstheme="minorHAnsi"/>
          <w:sz w:val="22"/>
          <w:szCs w:val="22"/>
          <w:lang w:eastAsia="pt-BR"/>
        </w:rPr>
        <w:t xml:space="preserve">Data </w:t>
      </w:r>
      <w:r w:rsidR="008B79E1">
        <w:rPr>
          <w:rFonts w:asciiTheme="minorHAnsi" w:hAnsiTheme="minorHAnsi" w:cstheme="minorHAnsi"/>
          <w:sz w:val="22"/>
          <w:szCs w:val="22"/>
          <w:lang w:eastAsia="pt-BR"/>
        </w:rPr>
        <w:t>26/02</w:t>
      </w:r>
      <w:r w:rsidR="008268F2" w:rsidRPr="0004518B">
        <w:rPr>
          <w:rFonts w:asciiTheme="minorHAnsi" w:hAnsiTheme="minorHAnsi" w:cstheme="minorHAnsi"/>
          <w:sz w:val="22"/>
          <w:szCs w:val="22"/>
          <w:lang w:eastAsia="pt-BR"/>
        </w:rPr>
        <w:t>/2026</w:t>
      </w:r>
      <w:r w:rsidR="00116587" w:rsidRPr="0004518B">
        <w:rPr>
          <w:rFonts w:asciiTheme="minorHAnsi" w:hAnsiTheme="minorHAnsi" w:cstheme="minorHAnsi"/>
          <w:sz w:val="22"/>
          <w:szCs w:val="22"/>
          <w:lang w:eastAsia="pt-BR"/>
        </w:rPr>
        <w:t xml:space="preserve">, as 09:00 </w:t>
      </w:r>
      <w:proofErr w:type="spellStart"/>
      <w:r w:rsidR="00116587" w:rsidRPr="0004518B">
        <w:rPr>
          <w:rFonts w:asciiTheme="minorHAnsi" w:hAnsiTheme="minorHAnsi" w:cstheme="minorHAnsi"/>
          <w:sz w:val="22"/>
          <w:szCs w:val="22"/>
          <w:lang w:eastAsia="pt-BR"/>
        </w:rPr>
        <w:t>hs</w:t>
      </w:r>
      <w:proofErr w:type="spellEnd"/>
      <w:r w:rsidR="00116587" w:rsidRPr="0004518B">
        <w:rPr>
          <w:rFonts w:asciiTheme="minorHAnsi" w:hAnsiTheme="minorHAnsi" w:cstheme="minorHAnsi"/>
          <w:sz w:val="22"/>
          <w:szCs w:val="22"/>
          <w:lang w:eastAsia="pt-BR"/>
        </w:rPr>
        <w:t xml:space="preserve"> Horário de Brasília.</w:t>
      </w:r>
    </w:p>
    <w:p w14:paraId="6207E5CD" w14:textId="77777777" w:rsidR="00160716" w:rsidRPr="0004518B" w:rsidRDefault="00160716" w:rsidP="00160716">
      <w:pPr>
        <w:ind w:right="-1"/>
        <w:jc w:val="both"/>
        <w:rPr>
          <w:rFonts w:asciiTheme="minorHAnsi" w:hAnsiTheme="minorHAnsi" w:cstheme="minorHAnsi"/>
          <w:b/>
          <w:color w:val="000000"/>
          <w:sz w:val="22"/>
          <w:szCs w:val="22"/>
        </w:rPr>
      </w:pPr>
    </w:p>
    <w:p w14:paraId="6407D452" w14:textId="646A5669"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Critério de julgamento</w:t>
      </w:r>
      <w:r w:rsidRPr="0004518B">
        <w:rPr>
          <w:rFonts w:asciiTheme="minorHAnsi" w:hAnsiTheme="minorHAnsi" w:cstheme="minorHAnsi"/>
          <w:sz w:val="22"/>
          <w:szCs w:val="22"/>
          <w:lang w:eastAsia="pt-BR"/>
        </w:rPr>
        <w:t xml:space="preserve">: </w:t>
      </w:r>
      <w:r w:rsidR="006A77C1" w:rsidRPr="0004518B">
        <w:rPr>
          <w:rFonts w:asciiTheme="minorHAnsi" w:hAnsiTheme="minorHAnsi" w:cstheme="minorHAnsi"/>
          <w:sz w:val="22"/>
          <w:szCs w:val="22"/>
          <w:lang w:eastAsia="pt-BR"/>
        </w:rPr>
        <w:t xml:space="preserve">MENOR PREÇO </w:t>
      </w:r>
      <w:r w:rsidR="00DB000F" w:rsidRPr="0004518B">
        <w:rPr>
          <w:rFonts w:asciiTheme="minorHAnsi" w:hAnsiTheme="minorHAnsi" w:cstheme="minorHAnsi"/>
          <w:sz w:val="22"/>
          <w:szCs w:val="22"/>
          <w:lang w:eastAsia="pt-BR"/>
        </w:rPr>
        <w:t>POR ITEM</w:t>
      </w:r>
    </w:p>
    <w:p w14:paraId="7D8EFEAD" w14:textId="195BCE90" w:rsidR="0057520A" w:rsidRPr="0004518B" w:rsidRDefault="0057520A" w:rsidP="0057520A">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Será garantida a participação exclusiva de Microempresa e Empresa de Pequeno Porte (ME e EPP), conforme artigo 48, inciso I, da Lei Complementar nº 123, de 14 de dezembro de 2006.</w:t>
      </w:r>
    </w:p>
    <w:p w14:paraId="72103491" w14:textId="738A5B40" w:rsidR="008268F2" w:rsidRPr="0004518B" w:rsidRDefault="008268F2" w:rsidP="0057520A">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p>
    <w:p w14:paraId="1B692861" w14:textId="19E978FB"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Endereço</w:t>
      </w:r>
      <w:r w:rsidR="0031573B" w:rsidRPr="0004518B">
        <w:rPr>
          <w:rFonts w:asciiTheme="minorHAnsi" w:hAnsiTheme="minorHAnsi" w:cstheme="minorHAnsi"/>
          <w:b/>
          <w:bCs/>
          <w:sz w:val="22"/>
          <w:szCs w:val="22"/>
          <w:lang w:eastAsia="pt-BR"/>
        </w:rPr>
        <w:t xml:space="preserve"> </w:t>
      </w:r>
      <w:r w:rsidRPr="0004518B">
        <w:rPr>
          <w:rFonts w:asciiTheme="minorHAnsi" w:hAnsiTheme="minorHAnsi" w:cstheme="minorHAnsi"/>
          <w:b/>
          <w:bCs/>
          <w:sz w:val="22"/>
          <w:szCs w:val="22"/>
          <w:lang w:eastAsia="pt-BR"/>
        </w:rPr>
        <w:t>para entrega da proposta de preços e dos documentos</w:t>
      </w:r>
      <w:r w:rsidRPr="0004518B">
        <w:rPr>
          <w:rFonts w:asciiTheme="minorHAnsi" w:hAnsiTheme="minorHAnsi" w:cstheme="minorHAnsi"/>
          <w:sz w:val="22"/>
          <w:szCs w:val="22"/>
          <w:lang w:eastAsia="pt-BR"/>
        </w:rPr>
        <w:t xml:space="preserve">: </w:t>
      </w:r>
      <w:r w:rsidR="002E3A82" w:rsidRPr="0004518B">
        <w:rPr>
          <w:rFonts w:asciiTheme="minorHAnsi" w:hAnsiTheme="minorHAnsi" w:cstheme="minorHAnsi"/>
          <w:sz w:val="22"/>
          <w:szCs w:val="22"/>
          <w:lang w:eastAsia="pt-BR"/>
        </w:rPr>
        <w:t>licitacao@sonora.ms.gov.br</w:t>
      </w:r>
    </w:p>
    <w:p w14:paraId="2C3EDBDE" w14:textId="151D0D8C"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O</w:t>
      </w:r>
      <w:r w:rsidR="00160716" w:rsidRPr="0004518B">
        <w:rPr>
          <w:rFonts w:asciiTheme="minorHAnsi" w:hAnsiTheme="minorHAnsi" w:cstheme="minorHAnsi"/>
          <w:sz w:val="22"/>
          <w:szCs w:val="22"/>
          <w:lang w:eastAsia="pt-BR"/>
        </w:rPr>
        <w:t xml:space="preserve"> </w:t>
      </w:r>
      <w:r w:rsidRPr="0004518B">
        <w:rPr>
          <w:rFonts w:asciiTheme="minorHAnsi" w:hAnsiTheme="minorHAnsi" w:cstheme="minorHAnsi"/>
          <w:sz w:val="22"/>
          <w:szCs w:val="22"/>
          <w:lang w:eastAsia="pt-BR"/>
        </w:rPr>
        <w:t xml:space="preserve">termo de referência e modelo de proposta de preços estão disponíveis no Site Oficial do Município através do link </w:t>
      </w:r>
      <w:hyperlink r:id="rId8" w:history="1">
        <w:r w:rsidR="00777E6A" w:rsidRPr="00BC67FD">
          <w:rPr>
            <w:rStyle w:val="Hyperlink"/>
            <w:rFonts w:ascii="Calibri" w:hAnsi="Calibri" w:cs="Calibri"/>
            <w:bCs/>
            <w:sz w:val="22"/>
            <w:szCs w:val="22"/>
          </w:rPr>
          <w:t>e-transparência</w:t>
        </w:r>
      </w:hyperlink>
      <w:r w:rsidR="002E3A82" w:rsidRPr="0004518B">
        <w:rPr>
          <w:rFonts w:asciiTheme="minorHAnsi" w:hAnsiTheme="minorHAnsi" w:cstheme="minorHAnsi"/>
          <w:sz w:val="22"/>
          <w:szCs w:val="22"/>
          <w:lang w:eastAsia="pt-BR"/>
        </w:rPr>
        <w:t>.</w:t>
      </w:r>
    </w:p>
    <w:p w14:paraId="0285AA32" w14:textId="77777777"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Segue abaixo a relação de documentos a ser enviada junto com a proposta de preços (que deve estar completamente preenchida e assinada).</w:t>
      </w:r>
    </w:p>
    <w:p w14:paraId="5CDEEBC5" w14:textId="77777777"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a) ato constitutivo, estatuto ou contrato social em vigor;</w:t>
      </w:r>
    </w:p>
    <w:p w14:paraId="6F07D9D4" w14:textId="77777777"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b) cópia de documento oficial de identificação pessoal do representante apto;</w:t>
      </w:r>
    </w:p>
    <w:p w14:paraId="1B3C9520" w14:textId="77777777"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c) Inscrição no Cadastro Nacional da Pessoa Jurídica (CNPJ);</w:t>
      </w:r>
    </w:p>
    <w:p w14:paraId="7E31B0E2" w14:textId="77777777" w:rsidR="00362D88" w:rsidRPr="0004518B" w:rsidRDefault="00362D88"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d) Certidão expedida conjuntamente pela Secretaria da Receita Federal do Brasil (RFB) e pela Procuradoria-Geral da Fazenda Nacional (PGFN), que comprove a regularidade fiscal do licitante </w:t>
      </w:r>
      <w:r w:rsidRPr="0004518B">
        <w:rPr>
          <w:rFonts w:asciiTheme="minorHAnsi" w:hAnsiTheme="minorHAnsi" w:cstheme="minorHAnsi"/>
          <w:sz w:val="22"/>
          <w:szCs w:val="22"/>
          <w:lang w:eastAsia="pt-BR"/>
        </w:rPr>
        <w:lastRenderedPageBreak/>
        <w:t>referente a todos os créditos tributários federais e à Dívida Ativa da União (DAU) por elas administrados;</w:t>
      </w:r>
    </w:p>
    <w:p w14:paraId="01011AF3" w14:textId="03D35646" w:rsidR="00362D88"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e</w:t>
      </w:r>
      <w:r w:rsidR="00362D88" w:rsidRPr="0004518B">
        <w:rPr>
          <w:rFonts w:asciiTheme="minorHAnsi" w:hAnsiTheme="minorHAnsi" w:cstheme="minorHAnsi"/>
          <w:sz w:val="22"/>
          <w:szCs w:val="22"/>
          <w:lang w:eastAsia="pt-BR"/>
        </w:rPr>
        <w:t>) Prova de regularidade com a Fazenda Municipal (Certidão Negativa de Débitos, ou Positiva com efeito de Negativa de Tributos Municipais), emitido pelo órgão competente, da localidade de domicílio ou sede da empresa do proponente ou apresentação da Certidão de não contribuinte, na forma da Lei, que comprove a regularidade de débitos tributários referentes ao Imposto sobre Serviços de Qualquer Natureza – ISSQN, quando o objeto se referir a serviços ou obras de engenharia;</w:t>
      </w:r>
    </w:p>
    <w:p w14:paraId="22739945" w14:textId="148A7312" w:rsidR="00362D88"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f</w:t>
      </w:r>
      <w:r w:rsidR="00362D88" w:rsidRPr="0004518B">
        <w:rPr>
          <w:rFonts w:asciiTheme="minorHAnsi" w:hAnsiTheme="minorHAnsi" w:cstheme="minorHAnsi"/>
          <w:sz w:val="22"/>
          <w:szCs w:val="22"/>
          <w:lang w:eastAsia="pt-BR"/>
        </w:rPr>
        <w:t xml:space="preserve">) regularidade relativa à Seguridade Social e ao FGTS, que demonstre cumprimento dos encargos sociais instituídos por lei; </w:t>
      </w:r>
    </w:p>
    <w:p w14:paraId="47CBC05D" w14:textId="5CCC6AFA" w:rsidR="00362D88"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g</w:t>
      </w:r>
      <w:r w:rsidR="00362D88" w:rsidRPr="0004518B">
        <w:rPr>
          <w:rFonts w:asciiTheme="minorHAnsi" w:hAnsiTheme="minorHAnsi" w:cstheme="minorHAnsi"/>
          <w:sz w:val="22"/>
          <w:szCs w:val="22"/>
          <w:lang w:eastAsia="pt-BR"/>
        </w:rPr>
        <w:t>) regularidade perante a Justiça do Trabalho;</w:t>
      </w:r>
    </w:p>
    <w:p w14:paraId="6E9F7C06" w14:textId="07C61469" w:rsidR="00362D88"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h</w:t>
      </w:r>
      <w:r w:rsidR="00362D88" w:rsidRPr="0004518B">
        <w:rPr>
          <w:rFonts w:asciiTheme="minorHAnsi" w:hAnsiTheme="minorHAnsi" w:cstheme="minorHAnsi"/>
          <w:sz w:val="22"/>
          <w:szCs w:val="22"/>
          <w:lang w:eastAsia="pt-BR"/>
        </w:rPr>
        <w:t>) o cumprimento do disposto no inciso XXXIII do art. 7º da Constituição Federal, mediante Declaração devidamente assinada pelo representante legal da empresa.</w:t>
      </w:r>
    </w:p>
    <w:p w14:paraId="7765D83B" w14:textId="19B47A4E" w:rsidR="00362D88"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i</w:t>
      </w:r>
      <w:r w:rsidR="00362D88" w:rsidRPr="0004518B">
        <w:rPr>
          <w:rFonts w:asciiTheme="minorHAnsi" w:hAnsiTheme="minorHAnsi" w:cstheme="minorHAnsi"/>
          <w:sz w:val="22"/>
          <w:szCs w:val="22"/>
          <w:lang w:eastAsia="pt-BR"/>
        </w:rPr>
        <w:t>) o cumprimento do disposto no inciso XV</w:t>
      </w:r>
      <w:r w:rsidR="001273F1" w:rsidRPr="0004518B">
        <w:rPr>
          <w:rFonts w:asciiTheme="minorHAnsi" w:hAnsiTheme="minorHAnsi" w:cstheme="minorHAnsi"/>
          <w:sz w:val="22"/>
          <w:szCs w:val="22"/>
          <w:lang w:eastAsia="pt-BR"/>
        </w:rPr>
        <w:t>I</w:t>
      </w:r>
      <w:r w:rsidR="00362D88" w:rsidRPr="0004518B">
        <w:rPr>
          <w:rFonts w:asciiTheme="minorHAnsi" w:hAnsiTheme="minorHAnsi" w:cstheme="minorHAnsi"/>
          <w:sz w:val="22"/>
          <w:szCs w:val="22"/>
          <w:lang w:eastAsia="pt-BR"/>
        </w:rPr>
        <w:t xml:space="preserve"> do art. 92 da Lei Federal 14.133/2021, mediante Declaração devidamente assinada pelo representante legal da empresa.</w:t>
      </w:r>
    </w:p>
    <w:p w14:paraId="3BC4CBEB" w14:textId="79190EC1" w:rsidR="007E168F" w:rsidRPr="0004518B" w:rsidRDefault="007E168F"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j) Certidão negativa de feitos sobre falência expedida pelo distribuidor da sede do licitante - Lei nº 14.133, de 2021, art. 69, caput, inciso II, em data não superior a 90 dias da data da abertura do certame senão constar outro prazo no documento.</w:t>
      </w:r>
    </w:p>
    <w:p w14:paraId="45D7E0BB" w14:textId="77777777" w:rsidR="00653AE5" w:rsidRPr="0004518B" w:rsidRDefault="00653AE5" w:rsidP="00362D88">
      <w:pPr>
        <w:autoSpaceDE w:val="0"/>
        <w:autoSpaceDN w:val="0"/>
        <w:adjustRightInd w:val="0"/>
        <w:spacing w:after="160"/>
        <w:jc w:val="both"/>
        <w:rPr>
          <w:rFonts w:asciiTheme="minorHAnsi" w:hAnsiTheme="minorHAnsi" w:cstheme="minorHAnsi"/>
          <w:sz w:val="22"/>
          <w:szCs w:val="22"/>
          <w:lang w:eastAsia="pt-BR"/>
        </w:rPr>
      </w:pPr>
    </w:p>
    <w:p w14:paraId="19253890" w14:textId="35FFD8A6" w:rsidR="00FA1725" w:rsidRPr="0004518B" w:rsidRDefault="00FA1725" w:rsidP="00FA1725">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Outras informações poderão ser obtidas através do </w:t>
      </w:r>
      <w:proofErr w:type="spellStart"/>
      <w:r w:rsidRPr="0004518B">
        <w:rPr>
          <w:rFonts w:asciiTheme="minorHAnsi" w:hAnsiTheme="minorHAnsi" w:cstheme="minorHAnsi"/>
          <w:sz w:val="22"/>
          <w:szCs w:val="22"/>
          <w:lang w:eastAsia="pt-BR"/>
        </w:rPr>
        <w:t>email</w:t>
      </w:r>
      <w:proofErr w:type="spellEnd"/>
      <w:r w:rsidRPr="0004518B">
        <w:rPr>
          <w:rFonts w:asciiTheme="minorHAnsi" w:hAnsiTheme="minorHAnsi" w:cstheme="minorHAnsi"/>
          <w:sz w:val="22"/>
          <w:szCs w:val="22"/>
          <w:lang w:eastAsia="pt-BR"/>
        </w:rPr>
        <w:t xml:space="preserve">: </w:t>
      </w:r>
      <w:r w:rsidR="002E3A82" w:rsidRPr="0004518B">
        <w:rPr>
          <w:rFonts w:asciiTheme="minorHAnsi" w:hAnsiTheme="minorHAnsi" w:cstheme="minorHAnsi"/>
          <w:sz w:val="22"/>
          <w:szCs w:val="22"/>
          <w:lang w:eastAsia="pt-BR"/>
        </w:rPr>
        <w:t>licitacao@sonora.ms.gov.br</w:t>
      </w:r>
    </w:p>
    <w:p w14:paraId="43F799CB" w14:textId="77777777" w:rsidR="00FA1725" w:rsidRPr="0004518B" w:rsidRDefault="00FA1725" w:rsidP="00362D88">
      <w:pPr>
        <w:autoSpaceDE w:val="0"/>
        <w:autoSpaceDN w:val="0"/>
        <w:adjustRightInd w:val="0"/>
        <w:spacing w:after="160"/>
        <w:jc w:val="both"/>
        <w:rPr>
          <w:rFonts w:asciiTheme="minorHAnsi" w:hAnsiTheme="minorHAnsi" w:cstheme="minorHAnsi"/>
          <w:sz w:val="22"/>
          <w:szCs w:val="22"/>
          <w:lang w:eastAsia="pt-BR"/>
        </w:rPr>
      </w:pPr>
    </w:p>
    <w:p w14:paraId="0CD3E467" w14:textId="1530CEE5" w:rsidR="00362D88" w:rsidRDefault="00116587" w:rsidP="00362D88">
      <w:pPr>
        <w:autoSpaceDE w:val="0"/>
        <w:autoSpaceDN w:val="0"/>
        <w:adjustRightInd w:val="0"/>
        <w:spacing w:after="16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Sonora </w:t>
      </w:r>
      <w:r w:rsidR="00362D88" w:rsidRPr="0004518B">
        <w:rPr>
          <w:rFonts w:asciiTheme="minorHAnsi" w:hAnsiTheme="minorHAnsi" w:cstheme="minorHAnsi"/>
          <w:sz w:val="22"/>
          <w:szCs w:val="22"/>
          <w:lang w:eastAsia="pt-BR"/>
        </w:rPr>
        <w:t>-</w:t>
      </w:r>
      <w:r w:rsidRPr="0004518B">
        <w:rPr>
          <w:rFonts w:asciiTheme="minorHAnsi" w:hAnsiTheme="minorHAnsi" w:cstheme="minorHAnsi"/>
          <w:sz w:val="22"/>
          <w:szCs w:val="22"/>
          <w:lang w:eastAsia="pt-BR"/>
        </w:rPr>
        <w:t xml:space="preserve"> </w:t>
      </w:r>
      <w:r w:rsidR="00362D88" w:rsidRPr="0004518B">
        <w:rPr>
          <w:rFonts w:asciiTheme="minorHAnsi" w:hAnsiTheme="minorHAnsi" w:cstheme="minorHAnsi"/>
          <w:sz w:val="22"/>
          <w:szCs w:val="22"/>
          <w:lang w:eastAsia="pt-BR"/>
        </w:rPr>
        <w:t>MS</w:t>
      </w:r>
      <w:r w:rsidR="00E85593" w:rsidRPr="0004518B">
        <w:rPr>
          <w:rFonts w:asciiTheme="minorHAnsi" w:hAnsiTheme="minorHAnsi" w:cstheme="minorHAnsi"/>
          <w:sz w:val="22"/>
          <w:szCs w:val="22"/>
          <w:lang w:eastAsia="pt-BR"/>
        </w:rPr>
        <w:t xml:space="preserve">, </w:t>
      </w:r>
      <w:r w:rsidR="00777E6A">
        <w:rPr>
          <w:rFonts w:asciiTheme="minorHAnsi" w:hAnsiTheme="minorHAnsi" w:cstheme="minorHAnsi"/>
          <w:sz w:val="22"/>
          <w:szCs w:val="22"/>
          <w:lang w:eastAsia="pt-BR"/>
        </w:rPr>
        <w:t>19 de fevereiro</w:t>
      </w:r>
      <w:r w:rsidR="001B34C2" w:rsidRPr="0004518B">
        <w:rPr>
          <w:rFonts w:asciiTheme="minorHAnsi" w:hAnsiTheme="minorHAnsi" w:cstheme="minorHAnsi"/>
          <w:sz w:val="22"/>
          <w:szCs w:val="22"/>
          <w:lang w:eastAsia="pt-BR"/>
        </w:rPr>
        <w:t xml:space="preserve"> </w:t>
      </w:r>
      <w:r w:rsidR="00FA1725" w:rsidRPr="0004518B">
        <w:rPr>
          <w:rFonts w:asciiTheme="minorHAnsi" w:hAnsiTheme="minorHAnsi" w:cstheme="minorHAnsi"/>
          <w:sz w:val="22"/>
          <w:szCs w:val="22"/>
          <w:lang w:eastAsia="pt-BR"/>
        </w:rPr>
        <w:t>de 20</w:t>
      </w:r>
      <w:r w:rsidRPr="0004518B">
        <w:rPr>
          <w:rFonts w:asciiTheme="minorHAnsi" w:hAnsiTheme="minorHAnsi" w:cstheme="minorHAnsi"/>
          <w:sz w:val="22"/>
          <w:szCs w:val="22"/>
          <w:lang w:eastAsia="pt-BR"/>
        </w:rPr>
        <w:t>2</w:t>
      </w:r>
      <w:r w:rsidR="00393FCF" w:rsidRPr="0004518B">
        <w:rPr>
          <w:rFonts w:asciiTheme="minorHAnsi" w:hAnsiTheme="minorHAnsi" w:cstheme="minorHAnsi"/>
          <w:sz w:val="22"/>
          <w:szCs w:val="22"/>
          <w:lang w:eastAsia="pt-BR"/>
        </w:rPr>
        <w:t>6</w:t>
      </w:r>
      <w:r w:rsidR="00777E6A">
        <w:rPr>
          <w:rFonts w:asciiTheme="minorHAnsi" w:hAnsiTheme="minorHAnsi" w:cstheme="minorHAnsi"/>
          <w:sz w:val="22"/>
          <w:szCs w:val="22"/>
          <w:lang w:eastAsia="pt-BR"/>
        </w:rPr>
        <w:t>.</w:t>
      </w:r>
    </w:p>
    <w:p w14:paraId="547F752E" w14:textId="77777777" w:rsidR="00777E6A" w:rsidRDefault="00777E6A" w:rsidP="00362D88">
      <w:pPr>
        <w:autoSpaceDE w:val="0"/>
        <w:autoSpaceDN w:val="0"/>
        <w:adjustRightInd w:val="0"/>
        <w:spacing w:after="160"/>
        <w:jc w:val="both"/>
        <w:rPr>
          <w:rFonts w:asciiTheme="minorHAnsi" w:hAnsiTheme="minorHAnsi" w:cstheme="minorHAnsi"/>
          <w:sz w:val="22"/>
          <w:szCs w:val="22"/>
          <w:lang w:eastAsia="pt-BR"/>
        </w:rPr>
      </w:pPr>
    </w:p>
    <w:p w14:paraId="18A72CF5" w14:textId="77777777" w:rsidR="00777E6A" w:rsidRPr="0004518B" w:rsidRDefault="00777E6A" w:rsidP="00362D88">
      <w:pPr>
        <w:autoSpaceDE w:val="0"/>
        <w:autoSpaceDN w:val="0"/>
        <w:adjustRightInd w:val="0"/>
        <w:spacing w:after="160"/>
        <w:jc w:val="both"/>
        <w:rPr>
          <w:rFonts w:asciiTheme="minorHAnsi" w:hAnsiTheme="minorHAnsi" w:cstheme="minorHAnsi"/>
          <w:sz w:val="22"/>
          <w:szCs w:val="22"/>
          <w:lang w:eastAsia="pt-BR"/>
        </w:rPr>
      </w:pPr>
    </w:p>
    <w:p w14:paraId="37EE0D39" w14:textId="77777777" w:rsidR="008678CC" w:rsidRPr="0004518B" w:rsidRDefault="008678CC" w:rsidP="00362D88">
      <w:pPr>
        <w:autoSpaceDE w:val="0"/>
        <w:autoSpaceDN w:val="0"/>
        <w:adjustRightInd w:val="0"/>
        <w:spacing w:after="160"/>
        <w:jc w:val="both"/>
        <w:rPr>
          <w:rFonts w:asciiTheme="minorHAnsi" w:hAnsiTheme="minorHAnsi" w:cstheme="minorHAnsi"/>
          <w:sz w:val="22"/>
          <w:szCs w:val="22"/>
          <w:lang w:eastAsia="pt-BR"/>
        </w:rPr>
      </w:pPr>
    </w:p>
    <w:p w14:paraId="0F7EB06D" w14:textId="77777777" w:rsidR="00777E6A" w:rsidRPr="00A33ECE" w:rsidRDefault="00777E6A" w:rsidP="00777E6A">
      <w:pPr>
        <w:autoSpaceDE w:val="0"/>
        <w:autoSpaceDN w:val="0"/>
        <w:adjustRightInd w:val="0"/>
        <w:jc w:val="center"/>
        <w:rPr>
          <w:rFonts w:asciiTheme="minorHAnsi" w:hAnsiTheme="minorHAnsi" w:cstheme="minorHAnsi"/>
          <w:lang w:eastAsia="pt-BR"/>
        </w:rPr>
      </w:pPr>
      <w:r w:rsidRPr="00A33ECE">
        <w:rPr>
          <w:rFonts w:asciiTheme="minorHAnsi" w:hAnsiTheme="minorHAnsi" w:cstheme="minorHAnsi"/>
          <w:lang w:eastAsia="pt-BR"/>
        </w:rPr>
        <w:t>_________________________________</w:t>
      </w:r>
    </w:p>
    <w:p w14:paraId="0A42F7CE" w14:textId="77777777" w:rsidR="00777E6A" w:rsidRPr="00A33ECE" w:rsidRDefault="00777E6A" w:rsidP="00777E6A">
      <w:pPr>
        <w:jc w:val="center"/>
        <w:rPr>
          <w:rFonts w:asciiTheme="minorHAnsi" w:hAnsiTheme="minorHAnsi" w:cstheme="minorHAnsi"/>
          <w:lang w:eastAsia="pt-BR"/>
        </w:rPr>
      </w:pPr>
      <w:r w:rsidRPr="00A33ECE">
        <w:rPr>
          <w:rFonts w:asciiTheme="minorHAnsi" w:hAnsiTheme="minorHAnsi" w:cstheme="minorHAnsi"/>
          <w:lang w:eastAsia="pt-BR"/>
        </w:rPr>
        <w:t>Aline de Oliveira Alves</w:t>
      </w:r>
    </w:p>
    <w:p w14:paraId="462941C6" w14:textId="77777777" w:rsidR="00777E6A" w:rsidRPr="00A33ECE" w:rsidRDefault="00777E6A" w:rsidP="00777E6A">
      <w:pPr>
        <w:jc w:val="center"/>
        <w:rPr>
          <w:rFonts w:asciiTheme="minorHAnsi" w:hAnsiTheme="minorHAnsi" w:cstheme="minorHAnsi"/>
          <w:lang w:eastAsia="pt-BR"/>
        </w:rPr>
      </w:pPr>
      <w:r w:rsidRPr="00A33ECE">
        <w:rPr>
          <w:rFonts w:asciiTheme="minorHAnsi" w:hAnsiTheme="minorHAnsi" w:cstheme="minorHAnsi"/>
          <w:lang w:eastAsia="pt-BR"/>
        </w:rPr>
        <w:t>Agente de Contratações</w:t>
      </w:r>
    </w:p>
    <w:p w14:paraId="3D81840F" w14:textId="77777777" w:rsidR="00AF32FD" w:rsidRPr="0004518B" w:rsidRDefault="00AF32FD" w:rsidP="007E181A">
      <w:pPr>
        <w:jc w:val="center"/>
        <w:rPr>
          <w:rFonts w:asciiTheme="minorHAnsi" w:hAnsiTheme="minorHAnsi" w:cstheme="minorHAnsi"/>
          <w:b/>
          <w:sz w:val="22"/>
          <w:szCs w:val="22"/>
        </w:rPr>
      </w:pPr>
    </w:p>
    <w:p w14:paraId="13B652D1" w14:textId="77777777" w:rsidR="00AF32FD" w:rsidRPr="0004518B" w:rsidRDefault="00AF32FD" w:rsidP="007E181A">
      <w:pPr>
        <w:jc w:val="center"/>
        <w:rPr>
          <w:rFonts w:asciiTheme="minorHAnsi" w:hAnsiTheme="minorHAnsi" w:cstheme="minorHAnsi"/>
          <w:b/>
          <w:sz w:val="22"/>
          <w:szCs w:val="22"/>
        </w:rPr>
      </w:pPr>
    </w:p>
    <w:p w14:paraId="440D0529" w14:textId="77777777" w:rsidR="00AF32FD" w:rsidRPr="0004518B" w:rsidRDefault="00AF32FD" w:rsidP="007E181A">
      <w:pPr>
        <w:jc w:val="center"/>
        <w:rPr>
          <w:rFonts w:asciiTheme="minorHAnsi" w:hAnsiTheme="minorHAnsi" w:cstheme="minorHAnsi"/>
          <w:b/>
          <w:sz w:val="22"/>
          <w:szCs w:val="22"/>
        </w:rPr>
      </w:pPr>
    </w:p>
    <w:p w14:paraId="09A465DA" w14:textId="7CE3D52D" w:rsidR="00AF32FD" w:rsidRDefault="00AF32FD" w:rsidP="007E181A">
      <w:pPr>
        <w:jc w:val="center"/>
        <w:rPr>
          <w:rFonts w:asciiTheme="minorHAnsi" w:hAnsiTheme="minorHAnsi" w:cstheme="minorHAnsi"/>
          <w:b/>
          <w:sz w:val="22"/>
          <w:szCs w:val="22"/>
        </w:rPr>
      </w:pPr>
    </w:p>
    <w:p w14:paraId="66564360" w14:textId="77777777" w:rsidR="0004518B" w:rsidRDefault="0004518B" w:rsidP="007E181A">
      <w:pPr>
        <w:jc w:val="center"/>
        <w:rPr>
          <w:rFonts w:asciiTheme="minorHAnsi" w:hAnsiTheme="minorHAnsi" w:cstheme="minorHAnsi"/>
          <w:b/>
          <w:sz w:val="22"/>
          <w:szCs w:val="22"/>
        </w:rPr>
      </w:pPr>
    </w:p>
    <w:p w14:paraId="05D8DD23" w14:textId="77777777" w:rsidR="0004518B" w:rsidRDefault="0004518B" w:rsidP="007E181A">
      <w:pPr>
        <w:jc w:val="center"/>
        <w:rPr>
          <w:rFonts w:asciiTheme="minorHAnsi" w:hAnsiTheme="minorHAnsi" w:cstheme="minorHAnsi"/>
          <w:b/>
          <w:sz w:val="22"/>
          <w:szCs w:val="22"/>
        </w:rPr>
      </w:pPr>
    </w:p>
    <w:p w14:paraId="31D682BF" w14:textId="77777777" w:rsidR="0004518B" w:rsidRPr="0004518B" w:rsidRDefault="0004518B" w:rsidP="007E181A">
      <w:pPr>
        <w:jc w:val="center"/>
        <w:rPr>
          <w:rFonts w:asciiTheme="minorHAnsi" w:hAnsiTheme="minorHAnsi" w:cstheme="minorHAnsi"/>
          <w:b/>
          <w:sz w:val="22"/>
          <w:szCs w:val="22"/>
        </w:rPr>
      </w:pPr>
    </w:p>
    <w:p w14:paraId="4B760D1E" w14:textId="0AE215CA" w:rsidR="006904BD" w:rsidRPr="0004518B" w:rsidRDefault="006904BD" w:rsidP="007E181A">
      <w:pPr>
        <w:jc w:val="center"/>
        <w:rPr>
          <w:rFonts w:asciiTheme="minorHAnsi" w:hAnsiTheme="minorHAnsi" w:cstheme="minorHAnsi"/>
          <w:b/>
          <w:sz w:val="22"/>
          <w:szCs w:val="22"/>
        </w:rPr>
      </w:pPr>
    </w:p>
    <w:p w14:paraId="1E6A8A5A" w14:textId="784A595C" w:rsidR="006904BD" w:rsidRPr="0004518B" w:rsidRDefault="006904BD" w:rsidP="007E181A">
      <w:pPr>
        <w:jc w:val="center"/>
        <w:rPr>
          <w:rFonts w:asciiTheme="minorHAnsi" w:hAnsiTheme="minorHAnsi" w:cstheme="minorHAnsi"/>
          <w:b/>
          <w:sz w:val="22"/>
          <w:szCs w:val="22"/>
        </w:rPr>
      </w:pPr>
    </w:p>
    <w:p w14:paraId="5753273D" w14:textId="2C154313" w:rsidR="006904BD" w:rsidRPr="0004518B" w:rsidRDefault="006904BD" w:rsidP="007E181A">
      <w:pPr>
        <w:jc w:val="center"/>
        <w:rPr>
          <w:rFonts w:asciiTheme="minorHAnsi" w:hAnsiTheme="minorHAnsi" w:cstheme="minorHAnsi"/>
          <w:b/>
          <w:sz w:val="22"/>
          <w:szCs w:val="22"/>
        </w:rPr>
      </w:pPr>
    </w:p>
    <w:p w14:paraId="118009E8" w14:textId="379FB6E3" w:rsidR="00362D88" w:rsidRPr="0004518B" w:rsidRDefault="00362D88" w:rsidP="007E181A">
      <w:pPr>
        <w:jc w:val="center"/>
        <w:rPr>
          <w:rFonts w:asciiTheme="minorHAnsi" w:hAnsiTheme="minorHAnsi" w:cstheme="minorHAnsi"/>
          <w:b/>
          <w:sz w:val="22"/>
          <w:szCs w:val="22"/>
        </w:rPr>
      </w:pPr>
      <w:r w:rsidRPr="0004518B">
        <w:rPr>
          <w:rFonts w:asciiTheme="minorHAnsi" w:hAnsiTheme="minorHAnsi" w:cstheme="minorHAnsi"/>
          <w:b/>
          <w:sz w:val="22"/>
          <w:szCs w:val="22"/>
        </w:rPr>
        <w:t>ANEXO</w:t>
      </w:r>
    </w:p>
    <w:p w14:paraId="7808B3D6" w14:textId="77777777" w:rsidR="00362D88" w:rsidRPr="008F7CEE" w:rsidRDefault="00362D88" w:rsidP="00362D88">
      <w:pPr>
        <w:pStyle w:val="Corpodetexto"/>
        <w:rPr>
          <w:rFonts w:asciiTheme="minorHAnsi" w:hAnsiTheme="minorHAnsi" w:cstheme="minorHAnsi"/>
          <w:b w:val="0"/>
          <w:sz w:val="8"/>
          <w:szCs w:val="8"/>
        </w:rPr>
      </w:pPr>
    </w:p>
    <w:p w14:paraId="00E81F8B" w14:textId="574C90AE" w:rsidR="00362D88" w:rsidRPr="0004518B" w:rsidRDefault="00362D88" w:rsidP="00362D88">
      <w:pPr>
        <w:ind w:left="67"/>
        <w:jc w:val="center"/>
        <w:rPr>
          <w:rFonts w:asciiTheme="minorHAnsi" w:hAnsiTheme="minorHAnsi" w:cstheme="minorHAnsi"/>
          <w:b/>
          <w:sz w:val="22"/>
          <w:szCs w:val="22"/>
        </w:rPr>
      </w:pPr>
      <w:r w:rsidRPr="0004518B">
        <w:rPr>
          <w:rFonts w:asciiTheme="minorHAnsi" w:hAnsiTheme="minorHAnsi" w:cstheme="minorHAnsi"/>
          <w:b/>
          <w:sz w:val="22"/>
          <w:szCs w:val="22"/>
        </w:rPr>
        <w:t>MODELO</w:t>
      </w:r>
      <w:r w:rsidR="0008251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DE</w:t>
      </w:r>
      <w:r w:rsidR="0008251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PROPOSTA DE</w:t>
      </w:r>
      <w:r w:rsidR="00145270"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PREÇOS</w:t>
      </w:r>
    </w:p>
    <w:p w14:paraId="640EC247" w14:textId="77777777" w:rsidR="00362D88" w:rsidRPr="0004518B" w:rsidRDefault="00362D88" w:rsidP="00362D88">
      <w:pPr>
        <w:pStyle w:val="Corpodetexto"/>
        <w:spacing w:before="10"/>
        <w:rPr>
          <w:rFonts w:asciiTheme="minorHAnsi" w:hAnsiTheme="minorHAnsi" w:cstheme="minorHAnsi"/>
          <w:b w:val="0"/>
          <w:sz w:val="22"/>
          <w:szCs w:val="22"/>
        </w:rPr>
      </w:pPr>
    </w:p>
    <w:tbl>
      <w:tblPr>
        <w:tblW w:w="5000" w:type="pct"/>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CellMar>
          <w:left w:w="0" w:type="dxa"/>
          <w:right w:w="0" w:type="dxa"/>
        </w:tblCellMar>
        <w:tblLook w:val="01E0" w:firstRow="1" w:lastRow="1" w:firstColumn="1" w:lastColumn="1" w:noHBand="0" w:noVBand="0"/>
      </w:tblPr>
      <w:tblGrid>
        <w:gridCol w:w="1963"/>
        <w:gridCol w:w="2247"/>
        <w:gridCol w:w="2466"/>
        <w:gridCol w:w="1816"/>
      </w:tblGrid>
      <w:tr w:rsidR="00362D88" w:rsidRPr="0004518B" w14:paraId="3F4D4C70" w14:textId="77777777" w:rsidTr="00777E6A">
        <w:trPr>
          <w:trHeight w:val="1011"/>
        </w:trPr>
        <w:tc>
          <w:tcPr>
            <w:tcW w:w="1156" w:type="pct"/>
            <w:shd w:val="clear" w:color="auto" w:fill="CCCCCC"/>
          </w:tcPr>
          <w:p w14:paraId="25401322" w14:textId="77777777" w:rsidR="00362D88" w:rsidRPr="0004518B" w:rsidRDefault="00362D88" w:rsidP="00E93462">
            <w:pPr>
              <w:pStyle w:val="TableParagraph"/>
              <w:spacing w:before="122"/>
              <w:ind w:left="198" w:right="189" w:firstLine="26"/>
              <w:rPr>
                <w:rFonts w:asciiTheme="minorHAnsi" w:hAnsiTheme="minorHAnsi" w:cstheme="minorHAnsi"/>
                <w:b/>
              </w:rPr>
            </w:pPr>
            <w:r w:rsidRPr="0004518B">
              <w:rPr>
                <w:rFonts w:asciiTheme="minorHAnsi" w:hAnsiTheme="minorHAnsi" w:cstheme="minorHAnsi"/>
                <w:b/>
              </w:rPr>
              <w:t>PROPOSTA</w:t>
            </w:r>
            <w:r w:rsidR="00EB4C78" w:rsidRPr="0004518B">
              <w:rPr>
                <w:rFonts w:asciiTheme="minorHAnsi" w:hAnsiTheme="minorHAnsi" w:cstheme="minorHAnsi"/>
                <w:b/>
              </w:rPr>
              <w:t xml:space="preserve"> </w:t>
            </w:r>
            <w:r w:rsidRPr="0004518B">
              <w:rPr>
                <w:rFonts w:asciiTheme="minorHAnsi" w:hAnsiTheme="minorHAnsi" w:cstheme="minorHAnsi"/>
                <w:b/>
                <w:spacing w:val="-1"/>
              </w:rPr>
              <w:t>DE</w:t>
            </w:r>
            <w:r w:rsidR="00EB4C78" w:rsidRPr="0004518B">
              <w:rPr>
                <w:rFonts w:asciiTheme="minorHAnsi" w:hAnsiTheme="minorHAnsi" w:cstheme="minorHAnsi"/>
                <w:b/>
                <w:spacing w:val="-1"/>
              </w:rPr>
              <w:t xml:space="preserve"> </w:t>
            </w:r>
            <w:r w:rsidRPr="0004518B">
              <w:rPr>
                <w:rFonts w:asciiTheme="minorHAnsi" w:hAnsiTheme="minorHAnsi" w:cstheme="minorHAnsi"/>
                <w:b/>
                <w:spacing w:val="-1"/>
              </w:rPr>
              <w:t>PREÇOS</w:t>
            </w:r>
          </w:p>
        </w:tc>
        <w:tc>
          <w:tcPr>
            <w:tcW w:w="1323" w:type="pct"/>
            <w:shd w:val="clear" w:color="auto" w:fill="CCCCCC"/>
          </w:tcPr>
          <w:p w14:paraId="53682F28" w14:textId="0D58BE50" w:rsidR="00362D88" w:rsidRPr="0004518B" w:rsidRDefault="00362D88" w:rsidP="001B34C2">
            <w:pPr>
              <w:pStyle w:val="TableParagraph"/>
              <w:spacing w:before="9"/>
              <w:ind w:left="196" w:right="183"/>
              <w:jc w:val="center"/>
              <w:rPr>
                <w:rFonts w:asciiTheme="minorHAnsi" w:hAnsiTheme="minorHAnsi" w:cstheme="minorHAnsi"/>
                <w:b/>
              </w:rPr>
            </w:pPr>
            <w:r w:rsidRPr="0004518B">
              <w:rPr>
                <w:rFonts w:asciiTheme="minorHAnsi" w:hAnsiTheme="minorHAnsi" w:cstheme="minorHAnsi"/>
                <w:b/>
              </w:rPr>
              <w:t>DISPENSA</w:t>
            </w:r>
            <w:r w:rsidR="0025706D" w:rsidRPr="0004518B">
              <w:rPr>
                <w:rFonts w:asciiTheme="minorHAnsi" w:hAnsiTheme="minorHAnsi" w:cstheme="minorHAnsi"/>
                <w:b/>
              </w:rPr>
              <w:t xml:space="preserve"> Nº </w:t>
            </w:r>
            <w:r w:rsidR="00777E6A">
              <w:rPr>
                <w:rFonts w:asciiTheme="minorHAnsi" w:hAnsiTheme="minorHAnsi" w:cstheme="minorHAnsi"/>
                <w:b/>
              </w:rPr>
              <w:t>001</w:t>
            </w:r>
            <w:r w:rsidR="00393FCF" w:rsidRPr="0004518B">
              <w:rPr>
                <w:rFonts w:asciiTheme="minorHAnsi" w:hAnsiTheme="minorHAnsi" w:cstheme="minorHAnsi"/>
                <w:b/>
              </w:rPr>
              <w:t>/2026</w:t>
            </w:r>
          </w:p>
        </w:tc>
        <w:tc>
          <w:tcPr>
            <w:tcW w:w="1452" w:type="pct"/>
            <w:shd w:val="clear" w:color="auto" w:fill="CCCCCC"/>
          </w:tcPr>
          <w:p w14:paraId="5EE5E573" w14:textId="77777777" w:rsidR="00362D88" w:rsidRPr="0004518B" w:rsidRDefault="00362D88" w:rsidP="00E93462">
            <w:pPr>
              <w:pStyle w:val="TableParagraph"/>
              <w:spacing w:before="9"/>
              <w:ind w:left="376" w:right="364" w:hanging="2"/>
              <w:jc w:val="center"/>
              <w:rPr>
                <w:rFonts w:asciiTheme="minorHAnsi" w:hAnsiTheme="minorHAnsi" w:cstheme="minorHAnsi"/>
                <w:b/>
              </w:rPr>
            </w:pPr>
            <w:r w:rsidRPr="0004518B">
              <w:rPr>
                <w:rFonts w:asciiTheme="minorHAnsi" w:hAnsiTheme="minorHAnsi" w:cstheme="minorHAnsi"/>
                <w:b/>
              </w:rPr>
              <w:t>PROCESSO</w:t>
            </w:r>
            <w:r w:rsidR="00FA7702" w:rsidRPr="0004518B">
              <w:rPr>
                <w:rFonts w:asciiTheme="minorHAnsi" w:hAnsiTheme="minorHAnsi" w:cstheme="minorHAnsi"/>
                <w:b/>
              </w:rPr>
              <w:t xml:space="preserve"> </w:t>
            </w:r>
            <w:r w:rsidRPr="0004518B">
              <w:rPr>
                <w:rFonts w:asciiTheme="minorHAnsi" w:hAnsiTheme="minorHAnsi" w:cstheme="minorHAnsi"/>
                <w:b/>
                <w:spacing w:val="-1"/>
              </w:rPr>
              <w:t>LICITATÓRIO</w:t>
            </w:r>
            <w:r w:rsidR="00FA7702" w:rsidRPr="0004518B">
              <w:rPr>
                <w:rFonts w:asciiTheme="minorHAnsi" w:hAnsiTheme="minorHAnsi" w:cstheme="minorHAnsi"/>
                <w:b/>
                <w:spacing w:val="-1"/>
              </w:rPr>
              <w:t xml:space="preserve"> </w:t>
            </w:r>
            <w:r w:rsidRPr="0004518B">
              <w:rPr>
                <w:rFonts w:asciiTheme="minorHAnsi" w:hAnsiTheme="minorHAnsi" w:cstheme="minorHAnsi"/>
                <w:b/>
              </w:rPr>
              <w:t>Nº</w:t>
            </w:r>
          </w:p>
          <w:p w14:paraId="34A05767" w14:textId="0310AC85" w:rsidR="00362D88" w:rsidRPr="0004518B" w:rsidRDefault="00777E6A" w:rsidP="00393FCF">
            <w:pPr>
              <w:pStyle w:val="TableParagraph"/>
              <w:spacing w:line="217" w:lineRule="exact"/>
              <w:ind w:left="795" w:right="789"/>
              <w:jc w:val="center"/>
              <w:rPr>
                <w:rFonts w:asciiTheme="minorHAnsi" w:hAnsiTheme="minorHAnsi" w:cstheme="minorHAnsi"/>
                <w:b/>
              </w:rPr>
            </w:pPr>
            <w:r>
              <w:rPr>
                <w:rFonts w:asciiTheme="minorHAnsi" w:hAnsiTheme="minorHAnsi" w:cstheme="minorHAnsi"/>
                <w:b/>
              </w:rPr>
              <w:t>001</w:t>
            </w:r>
            <w:r w:rsidR="00962965" w:rsidRPr="0004518B">
              <w:rPr>
                <w:rFonts w:asciiTheme="minorHAnsi" w:hAnsiTheme="minorHAnsi" w:cstheme="minorHAnsi"/>
                <w:b/>
              </w:rPr>
              <w:t>/202</w:t>
            </w:r>
            <w:r w:rsidR="00393FCF" w:rsidRPr="0004518B">
              <w:rPr>
                <w:rFonts w:asciiTheme="minorHAnsi" w:hAnsiTheme="minorHAnsi" w:cstheme="minorHAnsi"/>
                <w:b/>
              </w:rPr>
              <w:t>6</w:t>
            </w:r>
          </w:p>
        </w:tc>
        <w:tc>
          <w:tcPr>
            <w:tcW w:w="1069" w:type="pct"/>
            <w:shd w:val="clear" w:color="auto" w:fill="CCCCCC"/>
          </w:tcPr>
          <w:p w14:paraId="0645D01B" w14:textId="3DCDC8C2" w:rsidR="00362D88" w:rsidRPr="0004518B" w:rsidRDefault="00362D88" w:rsidP="00C85F25">
            <w:pPr>
              <w:pStyle w:val="TableParagraph"/>
              <w:spacing w:before="9"/>
              <w:ind w:left="217" w:right="210"/>
              <w:jc w:val="center"/>
              <w:rPr>
                <w:rFonts w:asciiTheme="minorHAnsi" w:hAnsiTheme="minorHAnsi" w:cstheme="minorHAnsi"/>
                <w:b/>
              </w:rPr>
            </w:pPr>
            <w:r w:rsidRPr="0004518B">
              <w:rPr>
                <w:rFonts w:asciiTheme="minorHAnsi" w:hAnsiTheme="minorHAnsi" w:cstheme="minorHAnsi"/>
                <w:b/>
              </w:rPr>
              <w:t>TIPO:MENOR</w:t>
            </w:r>
            <w:r w:rsidR="00FA7702" w:rsidRPr="0004518B">
              <w:rPr>
                <w:rFonts w:asciiTheme="minorHAnsi" w:hAnsiTheme="minorHAnsi" w:cstheme="minorHAnsi"/>
                <w:b/>
              </w:rPr>
              <w:t xml:space="preserve"> </w:t>
            </w:r>
            <w:r w:rsidR="00D1555E" w:rsidRPr="0004518B">
              <w:rPr>
                <w:rFonts w:asciiTheme="minorHAnsi" w:hAnsiTheme="minorHAnsi" w:cstheme="minorHAnsi"/>
                <w:b/>
              </w:rPr>
              <w:t xml:space="preserve"> </w:t>
            </w:r>
            <w:r w:rsidR="006A5343" w:rsidRPr="0004518B">
              <w:rPr>
                <w:rFonts w:asciiTheme="minorHAnsi" w:hAnsiTheme="minorHAnsi" w:cstheme="minorHAnsi"/>
                <w:b/>
              </w:rPr>
              <w:t xml:space="preserve">PREÇO </w:t>
            </w:r>
            <w:r w:rsidR="00C85F25" w:rsidRPr="0004518B">
              <w:rPr>
                <w:rFonts w:asciiTheme="minorHAnsi" w:hAnsiTheme="minorHAnsi" w:cstheme="minorHAnsi"/>
                <w:b/>
              </w:rPr>
              <w:t>POR ITEM</w:t>
            </w:r>
          </w:p>
        </w:tc>
      </w:tr>
    </w:tbl>
    <w:tbl>
      <w:tblPr>
        <w:tblpPr w:leftFromText="141" w:rightFromText="141" w:vertAnchor="text" w:horzAnchor="margin" w:tblpY="41"/>
        <w:tblW w:w="5000" w:type="pct"/>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CellMar>
          <w:left w:w="0" w:type="dxa"/>
          <w:right w:w="0" w:type="dxa"/>
        </w:tblCellMar>
        <w:tblLook w:val="01E0" w:firstRow="1" w:lastRow="1" w:firstColumn="1" w:lastColumn="1" w:noHBand="0" w:noVBand="0"/>
      </w:tblPr>
      <w:tblGrid>
        <w:gridCol w:w="3755"/>
        <w:gridCol w:w="4737"/>
      </w:tblGrid>
      <w:tr w:rsidR="00777E6A" w:rsidRPr="0004518B" w14:paraId="42C1EE1D" w14:textId="77777777" w:rsidTr="00777E6A">
        <w:trPr>
          <w:trHeight w:val="431"/>
        </w:trPr>
        <w:tc>
          <w:tcPr>
            <w:tcW w:w="5000" w:type="pct"/>
            <w:gridSpan w:val="2"/>
            <w:vAlign w:val="center"/>
          </w:tcPr>
          <w:p w14:paraId="13E13BDB" w14:textId="77777777" w:rsidR="00777E6A" w:rsidRPr="0004518B" w:rsidRDefault="00777E6A" w:rsidP="00777E6A">
            <w:pPr>
              <w:pStyle w:val="TableParagraph"/>
              <w:spacing w:line="209" w:lineRule="exact"/>
              <w:ind w:left="97"/>
              <w:rPr>
                <w:rFonts w:asciiTheme="minorHAnsi" w:hAnsiTheme="minorHAnsi" w:cstheme="minorHAnsi"/>
              </w:rPr>
            </w:pPr>
            <w:r w:rsidRPr="0004518B">
              <w:rPr>
                <w:rFonts w:asciiTheme="minorHAnsi" w:hAnsiTheme="minorHAnsi" w:cstheme="minorHAnsi"/>
              </w:rPr>
              <w:t>PROPONENTE:</w:t>
            </w:r>
          </w:p>
        </w:tc>
      </w:tr>
      <w:tr w:rsidR="00777E6A" w:rsidRPr="0004518B" w14:paraId="29441F94" w14:textId="77777777" w:rsidTr="00777E6A">
        <w:trPr>
          <w:trHeight w:val="423"/>
        </w:trPr>
        <w:tc>
          <w:tcPr>
            <w:tcW w:w="5000" w:type="pct"/>
            <w:gridSpan w:val="2"/>
            <w:vAlign w:val="center"/>
          </w:tcPr>
          <w:p w14:paraId="24D8B929" w14:textId="77777777" w:rsidR="00777E6A" w:rsidRPr="0004518B" w:rsidRDefault="00777E6A" w:rsidP="00777E6A">
            <w:pPr>
              <w:pStyle w:val="TableParagraph"/>
              <w:spacing w:before="2" w:line="210" w:lineRule="exact"/>
              <w:ind w:left="97"/>
              <w:rPr>
                <w:rFonts w:asciiTheme="minorHAnsi" w:hAnsiTheme="minorHAnsi" w:cstheme="minorHAnsi"/>
              </w:rPr>
            </w:pPr>
            <w:r w:rsidRPr="0004518B">
              <w:rPr>
                <w:rFonts w:asciiTheme="minorHAnsi" w:hAnsiTheme="minorHAnsi" w:cstheme="minorHAnsi"/>
              </w:rPr>
              <w:t>Endereço:</w:t>
            </w:r>
          </w:p>
        </w:tc>
      </w:tr>
      <w:tr w:rsidR="00777E6A" w:rsidRPr="0004518B" w14:paraId="69B0D7BA" w14:textId="77777777" w:rsidTr="00777E6A">
        <w:trPr>
          <w:trHeight w:val="415"/>
        </w:trPr>
        <w:tc>
          <w:tcPr>
            <w:tcW w:w="2211" w:type="pct"/>
            <w:vAlign w:val="center"/>
          </w:tcPr>
          <w:p w14:paraId="357C47C2" w14:textId="77777777" w:rsidR="00777E6A" w:rsidRPr="0004518B" w:rsidRDefault="00777E6A" w:rsidP="00777E6A">
            <w:pPr>
              <w:pStyle w:val="TableParagraph"/>
              <w:spacing w:line="209" w:lineRule="exact"/>
              <w:ind w:left="97"/>
              <w:rPr>
                <w:rFonts w:asciiTheme="minorHAnsi" w:hAnsiTheme="minorHAnsi" w:cstheme="minorHAnsi"/>
              </w:rPr>
            </w:pPr>
            <w:r w:rsidRPr="0004518B">
              <w:rPr>
                <w:rFonts w:asciiTheme="minorHAnsi" w:hAnsiTheme="minorHAnsi" w:cstheme="minorHAnsi"/>
              </w:rPr>
              <w:t>Cidade:</w:t>
            </w:r>
          </w:p>
        </w:tc>
        <w:tc>
          <w:tcPr>
            <w:tcW w:w="2789" w:type="pct"/>
            <w:vAlign w:val="center"/>
          </w:tcPr>
          <w:p w14:paraId="7BD9B2E4" w14:textId="77777777" w:rsidR="00777E6A" w:rsidRPr="0004518B" w:rsidRDefault="00777E6A" w:rsidP="00777E6A">
            <w:pPr>
              <w:pStyle w:val="TableParagraph"/>
              <w:spacing w:line="209" w:lineRule="exact"/>
              <w:ind w:left="100"/>
              <w:rPr>
                <w:rFonts w:asciiTheme="minorHAnsi" w:hAnsiTheme="minorHAnsi" w:cstheme="minorHAnsi"/>
              </w:rPr>
            </w:pPr>
            <w:r w:rsidRPr="0004518B">
              <w:rPr>
                <w:rFonts w:asciiTheme="minorHAnsi" w:hAnsiTheme="minorHAnsi" w:cstheme="minorHAnsi"/>
              </w:rPr>
              <w:t>Estado:</w:t>
            </w:r>
          </w:p>
        </w:tc>
      </w:tr>
      <w:tr w:rsidR="00777E6A" w:rsidRPr="0004518B" w14:paraId="67A955F2" w14:textId="77777777" w:rsidTr="00777E6A">
        <w:trPr>
          <w:trHeight w:val="421"/>
        </w:trPr>
        <w:tc>
          <w:tcPr>
            <w:tcW w:w="2211" w:type="pct"/>
            <w:vAlign w:val="center"/>
          </w:tcPr>
          <w:p w14:paraId="4050E0FF" w14:textId="77777777" w:rsidR="00777E6A" w:rsidRPr="0004518B" w:rsidRDefault="00777E6A" w:rsidP="00777E6A">
            <w:pPr>
              <w:pStyle w:val="TableParagraph"/>
              <w:spacing w:line="212" w:lineRule="exact"/>
              <w:ind w:left="97"/>
              <w:rPr>
                <w:rFonts w:asciiTheme="minorHAnsi" w:hAnsiTheme="minorHAnsi" w:cstheme="minorHAnsi"/>
              </w:rPr>
            </w:pPr>
            <w:r w:rsidRPr="0004518B">
              <w:rPr>
                <w:rFonts w:asciiTheme="minorHAnsi" w:hAnsiTheme="minorHAnsi" w:cstheme="minorHAnsi"/>
              </w:rPr>
              <w:t>Telefone:</w:t>
            </w:r>
          </w:p>
        </w:tc>
        <w:tc>
          <w:tcPr>
            <w:tcW w:w="2789" w:type="pct"/>
            <w:vAlign w:val="center"/>
          </w:tcPr>
          <w:p w14:paraId="79D47C16" w14:textId="77777777" w:rsidR="00777E6A" w:rsidRPr="0004518B" w:rsidRDefault="00777E6A" w:rsidP="00777E6A">
            <w:pPr>
              <w:pStyle w:val="TableParagraph"/>
              <w:spacing w:line="212" w:lineRule="exact"/>
              <w:ind w:left="92"/>
              <w:rPr>
                <w:rFonts w:asciiTheme="minorHAnsi" w:hAnsiTheme="minorHAnsi" w:cstheme="minorHAnsi"/>
              </w:rPr>
            </w:pPr>
            <w:r w:rsidRPr="0004518B">
              <w:rPr>
                <w:rFonts w:asciiTheme="minorHAnsi" w:hAnsiTheme="minorHAnsi" w:cstheme="minorHAnsi"/>
              </w:rPr>
              <w:t>E-mail</w:t>
            </w:r>
          </w:p>
        </w:tc>
      </w:tr>
    </w:tbl>
    <w:tbl>
      <w:tblPr>
        <w:tblW w:w="5000" w:type="pct"/>
        <w:jc w:val="center"/>
        <w:tblCellMar>
          <w:left w:w="70" w:type="dxa"/>
          <w:right w:w="70" w:type="dxa"/>
        </w:tblCellMar>
        <w:tblLook w:val="04A0" w:firstRow="1" w:lastRow="0" w:firstColumn="1" w:lastColumn="0" w:noHBand="0" w:noVBand="1"/>
      </w:tblPr>
      <w:tblGrid>
        <w:gridCol w:w="565"/>
        <w:gridCol w:w="1144"/>
        <w:gridCol w:w="3753"/>
        <w:gridCol w:w="912"/>
        <w:gridCol w:w="1222"/>
        <w:gridCol w:w="892"/>
      </w:tblGrid>
      <w:tr w:rsidR="00393FCF" w:rsidRPr="0004518B" w14:paraId="60F77E05" w14:textId="6AAD97FF" w:rsidTr="008F7CEE">
        <w:trPr>
          <w:trHeight w:val="300"/>
          <w:jc w:val="center"/>
        </w:trPr>
        <w:tc>
          <w:tcPr>
            <w:tcW w:w="33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CCE38E" w14:textId="77777777"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Item</w:t>
            </w:r>
          </w:p>
        </w:tc>
        <w:tc>
          <w:tcPr>
            <w:tcW w:w="674" w:type="pct"/>
            <w:tcBorders>
              <w:top w:val="single" w:sz="4" w:space="0" w:color="000000"/>
              <w:left w:val="nil"/>
              <w:bottom w:val="single" w:sz="4" w:space="0" w:color="000000"/>
              <w:right w:val="single" w:sz="4" w:space="0" w:color="000000"/>
            </w:tcBorders>
            <w:shd w:val="clear" w:color="auto" w:fill="D9D9D9" w:themeFill="background1" w:themeFillShade="D9"/>
            <w:hideMark/>
          </w:tcPr>
          <w:p w14:paraId="5642943A" w14:textId="77777777"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Cód. Produto</w:t>
            </w:r>
          </w:p>
        </w:tc>
        <w:tc>
          <w:tcPr>
            <w:tcW w:w="2211" w:type="pct"/>
            <w:tcBorders>
              <w:top w:val="single" w:sz="4" w:space="0" w:color="000000"/>
              <w:left w:val="nil"/>
              <w:bottom w:val="single" w:sz="4" w:space="0" w:color="000000"/>
              <w:right w:val="single" w:sz="4" w:space="0" w:color="auto"/>
            </w:tcBorders>
            <w:shd w:val="clear" w:color="auto" w:fill="D9D9D9" w:themeFill="background1" w:themeFillShade="D9"/>
            <w:hideMark/>
          </w:tcPr>
          <w:p w14:paraId="533D6683" w14:textId="77777777"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Descrição</w:t>
            </w:r>
          </w:p>
        </w:tc>
        <w:tc>
          <w:tcPr>
            <w:tcW w:w="537" w:type="pct"/>
            <w:tcBorders>
              <w:top w:val="single" w:sz="4" w:space="0" w:color="auto"/>
              <w:left w:val="single" w:sz="4" w:space="0" w:color="auto"/>
              <w:bottom w:val="single" w:sz="4" w:space="0" w:color="000000"/>
              <w:right w:val="single" w:sz="4" w:space="0" w:color="auto"/>
            </w:tcBorders>
            <w:shd w:val="clear" w:color="auto" w:fill="D9D9D9" w:themeFill="background1" w:themeFillShade="D9"/>
            <w:hideMark/>
          </w:tcPr>
          <w:p w14:paraId="75928993" w14:textId="77777777"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Unidade</w:t>
            </w:r>
          </w:p>
        </w:tc>
        <w:tc>
          <w:tcPr>
            <w:tcW w:w="720" w:type="pct"/>
            <w:tcBorders>
              <w:top w:val="single" w:sz="4" w:space="0" w:color="000000"/>
              <w:left w:val="single" w:sz="4" w:space="0" w:color="auto"/>
              <w:bottom w:val="single" w:sz="4" w:space="0" w:color="000000"/>
              <w:right w:val="single" w:sz="4" w:space="0" w:color="000000"/>
            </w:tcBorders>
            <w:shd w:val="clear" w:color="auto" w:fill="D9D9D9" w:themeFill="background1" w:themeFillShade="D9"/>
            <w:hideMark/>
          </w:tcPr>
          <w:p w14:paraId="11B4D261" w14:textId="77777777"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Quantidade</w:t>
            </w:r>
          </w:p>
        </w:tc>
        <w:tc>
          <w:tcPr>
            <w:tcW w:w="525" w:type="pct"/>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20ACF212" w14:textId="236F6E6D" w:rsidR="00393FCF" w:rsidRPr="0004518B" w:rsidRDefault="00393FCF" w:rsidP="00393FCF">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Valor Unitário</w:t>
            </w:r>
          </w:p>
        </w:tc>
      </w:tr>
      <w:tr w:rsidR="00393FCF" w:rsidRPr="0004518B" w14:paraId="4D1FCE33" w14:textId="25CF6D9D" w:rsidTr="008F7CEE">
        <w:trPr>
          <w:trHeight w:val="2670"/>
          <w:jc w:val="center"/>
        </w:trPr>
        <w:tc>
          <w:tcPr>
            <w:tcW w:w="333" w:type="pct"/>
            <w:tcBorders>
              <w:top w:val="nil"/>
              <w:left w:val="single" w:sz="4" w:space="0" w:color="000000"/>
              <w:bottom w:val="single" w:sz="4" w:space="0" w:color="000000"/>
              <w:right w:val="single" w:sz="4" w:space="0" w:color="000000"/>
            </w:tcBorders>
            <w:noWrap/>
            <w:hideMark/>
          </w:tcPr>
          <w:p w14:paraId="11AA7B28" w14:textId="77777777" w:rsidR="00393FCF" w:rsidRPr="0004518B" w:rsidRDefault="00393FCF" w:rsidP="00393FCF">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1</w:t>
            </w:r>
          </w:p>
        </w:tc>
        <w:tc>
          <w:tcPr>
            <w:tcW w:w="674" w:type="pct"/>
            <w:tcBorders>
              <w:top w:val="nil"/>
              <w:left w:val="nil"/>
              <w:bottom w:val="single" w:sz="4" w:space="0" w:color="000000"/>
              <w:right w:val="single" w:sz="4" w:space="0" w:color="000000"/>
            </w:tcBorders>
            <w:noWrap/>
            <w:hideMark/>
          </w:tcPr>
          <w:p w14:paraId="5443723D" w14:textId="77777777" w:rsidR="00393FCF" w:rsidRPr="0004518B" w:rsidRDefault="00393FCF" w:rsidP="00393FCF">
            <w:pPr>
              <w:spacing w:line="276" w:lineRule="auto"/>
              <w:ind w:right="-8"/>
              <w:jc w:val="both"/>
              <w:rPr>
                <w:rFonts w:asciiTheme="minorHAnsi" w:hAnsiTheme="minorHAnsi" w:cstheme="minorHAnsi"/>
                <w:sz w:val="22"/>
                <w:szCs w:val="22"/>
              </w:rPr>
            </w:pPr>
            <w:r w:rsidRPr="0004518B">
              <w:rPr>
                <w:rFonts w:asciiTheme="minorHAnsi" w:hAnsiTheme="minorHAnsi" w:cstheme="minorHAnsi"/>
                <w:sz w:val="22"/>
                <w:szCs w:val="22"/>
              </w:rPr>
              <w:t>13.001.484</w:t>
            </w:r>
          </w:p>
        </w:tc>
        <w:tc>
          <w:tcPr>
            <w:tcW w:w="2211" w:type="pct"/>
            <w:tcBorders>
              <w:top w:val="nil"/>
              <w:left w:val="nil"/>
              <w:bottom w:val="single" w:sz="4" w:space="0" w:color="000000"/>
              <w:right w:val="single" w:sz="4" w:space="0" w:color="auto"/>
            </w:tcBorders>
            <w:hideMark/>
          </w:tcPr>
          <w:p w14:paraId="3A827DA7" w14:textId="77777777" w:rsidR="00393FCF" w:rsidRPr="0004518B" w:rsidRDefault="00393FCF" w:rsidP="00393FCF">
            <w:pPr>
              <w:spacing w:line="276" w:lineRule="auto"/>
              <w:ind w:right="-8"/>
              <w:jc w:val="both"/>
              <w:rPr>
                <w:rFonts w:asciiTheme="minorHAnsi" w:hAnsiTheme="minorHAnsi" w:cstheme="minorHAnsi"/>
                <w:sz w:val="22"/>
                <w:szCs w:val="22"/>
              </w:rPr>
            </w:pPr>
            <w:r w:rsidRPr="0004518B">
              <w:rPr>
                <w:rFonts w:asciiTheme="minorHAnsi" w:hAnsiTheme="minorHAnsi" w:cstheme="minorHAnsi"/>
                <w:sz w:val="22"/>
                <w:szCs w:val="22"/>
              </w:rPr>
              <w:t>CARROCERIA DE MADEIRA PARA HILUX</w:t>
            </w:r>
            <w:r w:rsidRPr="0004518B">
              <w:rPr>
                <w:rFonts w:asciiTheme="minorHAnsi" w:hAnsiTheme="minorHAnsi" w:cstheme="minorHAnsi"/>
                <w:sz w:val="22"/>
                <w:szCs w:val="22"/>
              </w:rPr>
              <w:br/>
              <w:t>Com base revestida de madeira ( eucalipto, pinus ou garapa) com espessura de 18 mm e 25 mm, reforçada em ferro ou aço galvanizado com estruturas de apoio, barras laterais e traseiras, gigante de madeira reforçada, pintura automotiva, envernizadas, peso 250kg e 400kg e capacidade de carga de até 1.200kg, incluindo acessórios de segurança (estribos, para-lamas, suportes para placas e lanternas) conforme exigências legais de transito.</w:t>
            </w:r>
          </w:p>
        </w:tc>
        <w:tc>
          <w:tcPr>
            <w:tcW w:w="537" w:type="pct"/>
            <w:tcBorders>
              <w:top w:val="single" w:sz="4" w:space="0" w:color="000000"/>
              <w:left w:val="single" w:sz="4" w:space="0" w:color="auto"/>
              <w:bottom w:val="single" w:sz="4" w:space="0" w:color="auto"/>
              <w:right w:val="single" w:sz="4" w:space="0" w:color="auto"/>
            </w:tcBorders>
            <w:hideMark/>
          </w:tcPr>
          <w:p w14:paraId="3B1B544C" w14:textId="77777777" w:rsidR="00393FCF" w:rsidRPr="0004518B" w:rsidRDefault="00393FCF" w:rsidP="00393FCF">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UN</w:t>
            </w:r>
          </w:p>
        </w:tc>
        <w:tc>
          <w:tcPr>
            <w:tcW w:w="720" w:type="pct"/>
            <w:tcBorders>
              <w:top w:val="nil"/>
              <w:left w:val="single" w:sz="4" w:space="0" w:color="auto"/>
              <w:bottom w:val="single" w:sz="4" w:space="0" w:color="000000"/>
              <w:right w:val="single" w:sz="4" w:space="0" w:color="000000"/>
            </w:tcBorders>
            <w:noWrap/>
            <w:hideMark/>
          </w:tcPr>
          <w:p w14:paraId="227DBF47" w14:textId="77777777" w:rsidR="00393FCF" w:rsidRPr="0004518B" w:rsidRDefault="00393FCF" w:rsidP="00393FCF">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1</w:t>
            </w:r>
          </w:p>
        </w:tc>
        <w:tc>
          <w:tcPr>
            <w:tcW w:w="525" w:type="pct"/>
            <w:tcBorders>
              <w:top w:val="nil"/>
              <w:left w:val="single" w:sz="4" w:space="0" w:color="auto"/>
              <w:bottom w:val="single" w:sz="4" w:space="0" w:color="000000"/>
              <w:right w:val="single" w:sz="4" w:space="0" w:color="000000"/>
            </w:tcBorders>
          </w:tcPr>
          <w:p w14:paraId="21ACE80B" w14:textId="6EED8A9C" w:rsidR="00393FCF" w:rsidRPr="0004518B" w:rsidRDefault="00393FCF" w:rsidP="00393FCF">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XXX</w:t>
            </w:r>
          </w:p>
        </w:tc>
      </w:tr>
    </w:tbl>
    <w:p w14:paraId="1C6174EF" w14:textId="77777777" w:rsidR="00131594" w:rsidRPr="0004518B" w:rsidRDefault="00131594" w:rsidP="006D2B43">
      <w:pPr>
        <w:pStyle w:val="SemEspaamento"/>
        <w:jc w:val="both"/>
        <w:rPr>
          <w:rFonts w:cstheme="minorHAnsi"/>
        </w:rPr>
      </w:pPr>
    </w:p>
    <w:p w14:paraId="52239CEB" w14:textId="77777777" w:rsidR="006D2B43" w:rsidRPr="0004518B" w:rsidRDefault="006D2B43" w:rsidP="006D2B43">
      <w:pPr>
        <w:spacing w:before="1"/>
        <w:ind w:right="231"/>
        <w:jc w:val="both"/>
        <w:rPr>
          <w:rFonts w:asciiTheme="minorHAnsi" w:hAnsiTheme="minorHAnsi" w:cstheme="minorHAnsi"/>
          <w:sz w:val="22"/>
          <w:szCs w:val="22"/>
          <w:lang w:eastAsia="pt-BR"/>
        </w:rPr>
      </w:pPr>
    </w:p>
    <w:p w14:paraId="3B47C707" w14:textId="77777777" w:rsidR="00362D88" w:rsidRPr="0004518B" w:rsidRDefault="00362D88" w:rsidP="00B72528">
      <w:pPr>
        <w:spacing w:before="1"/>
        <w:ind w:left="-851" w:right="-716"/>
        <w:jc w:val="both"/>
        <w:rPr>
          <w:rFonts w:asciiTheme="minorHAnsi" w:hAnsiTheme="minorHAnsi" w:cstheme="minorHAnsi"/>
          <w:sz w:val="22"/>
          <w:szCs w:val="22"/>
        </w:rPr>
      </w:pPr>
      <w:r w:rsidRPr="0004518B">
        <w:rPr>
          <w:rFonts w:asciiTheme="minorHAnsi" w:hAnsiTheme="minorHAnsi" w:cstheme="minorHAnsi"/>
          <w:sz w:val="22"/>
          <w:szCs w:val="22"/>
        </w:rPr>
        <w:t>DECLARAMOS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EXPRESSAMENTE</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QUE</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NO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VALOR</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OFERTADO,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BEM</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COMO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NOS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PREÇOS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OFERTADOS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ESTÃO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INCLUSOS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TODOS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CUSTOS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E</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DESPESAS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NECESSÁRIAS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AO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CUMPRIMENTO</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INTEGRAL</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DAS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OBRIGAÇÕES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DECORRENTES</w:t>
      </w:r>
      <w:r w:rsidR="00B0254C" w:rsidRPr="0004518B">
        <w:rPr>
          <w:rFonts w:asciiTheme="minorHAnsi" w:hAnsiTheme="minorHAnsi" w:cstheme="minorHAnsi"/>
          <w:sz w:val="22"/>
          <w:szCs w:val="22"/>
        </w:rPr>
        <w:t xml:space="preserve"> </w:t>
      </w:r>
      <w:r w:rsidRPr="0004518B">
        <w:rPr>
          <w:rFonts w:asciiTheme="minorHAnsi" w:hAnsiTheme="minorHAnsi" w:cstheme="minorHAnsi"/>
          <w:sz w:val="22"/>
          <w:szCs w:val="22"/>
        </w:rPr>
        <w:t>DA LICITAÇÃO.</w:t>
      </w:r>
    </w:p>
    <w:p w14:paraId="4BAB2159" w14:textId="77777777" w:rsidR="00362D88" w:rsidRPr="0004518B" w:rsidRDefault="00362D88" w:rsidP="00C85F25">
      <w:pPr>
        <w:pStyle w:val="Corpodetexto"/>
        <w:spacing w:before="10"/>
        <w:ind w:left="-851"/>
        <w:rPr>
          <w:rFonts w:asciiTheme="minorHAnsi" w:hAnsiTheme="minorHAnsi" w:cstheme="minorHAnsi"/>
          <w:sz w:val="22"/>
          <w:szCs w:val="22"/>
        </w:rPr>
      </w:pPr>
    </w:p>
    <w:p w14:paraId="7F2B29F2" w14:textId="2D73E7EC" w:rsidR="00362D88" w:rsidRPr="0004518B" w:rsidRDefault="00362D88" w:rsidP="00C85F25">
      <w:pPr>
        <w:tabs>
          <w:tab w:val="left" w:pos="2085"/>
        </w:tabs>
        <w:ind w:left="-851" w:right="3159"/>
        <w:rPr>
          <w:rFonts w:asciiTheme="minorHAnsi" w:hAnsiTheme="minorHAnsi" w:cstheme="minorHAnsi"/>
          <w:b/>
          <w:sz w:val="22"/>
          <w:szCs w:val="22"/>
        </w:rPr>
      </w:pPr>
      <w:r w:rsidRPr="0004518B">
        <w:rPr>
          <w:rFonts w:asciiTheme="minorHAnsi" w:hAnsiTheme="minorHAnsi" w:cstheme="minorHAnsi"/>
          <w:b/>
          <w:sz w:val="22"/>
          <w:szCs w:val="22"/>
        </w:rPr>
        <w:t>DADOS DO RESPONSÁVEL PELA ASSINATURA DO</w:t>
      </w:r>
      <w:r w:rsidR="00616DA0"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 xml:space="preserve">CONTRATO:NOME: </w:t>
      </w:r>
      <w:r w:rsidRPr="0004518B">
        <w:rPr>
          <w:rFonts w:asciiTheme="minorHAnsi" w:hAnsiTheme="minorHAnsi" w:cstheme="minorHAnsi"/>
          <w:b/>
          <w:sz w:val="22"/>
          <w:szCs w:val="22"/>
          <w:u w:val="single"/>
        </w:rPr>
        <w:tab/>
      </w:r>
    </w:p>
    <w:p w14:paraId="35F52838" w14:textId="77777777" w:rsidR="00362D88" w:rsidRPr="0004518B" w:rsidRDefault="00362D88" w:rsidP="00C85F25">
      <w:pPr>
        <w:tabs>
          <w:tab w:val="left" w:pos="5236"/>
        </w:tabs>
        <w:spacing w:before="1"/>
        <w:ind w:left="-851"/>
        <w:rPr>
          <w:rFonts w:asciiTheme="minorHAnsi" w:hAnsiTheme="minorHAnsi" w:cstheme="minorHAnsi"/>
          <w:b/>
          <w:sz w:val="22"/>
          <w:szCs w:val="22"/>
        </w:rPr>
      </w:pPr>
      <w:r w:rsidRPr="0004518B">
        <w:rPr>
          <w:rFonts w:asciiTheme="minorHAnsi" w:hAnsiTheme="minorHAnsi" w:cstheme="minorHAnsi"/>
          <w:b/>
          <w:sz w:val="22"/>
          <w:szCs w:val="22"/>
        </w:rPr>
        <w:t>QUALIFICAÇÃO</w:t>
      </w:r>
      <w:r w:rsidR="00FA7702"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(CARGO</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OU</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 xml:space="preserve">FUNÇÃO): </w:t>
      </w:r>
      <w:r w:rsidRPr="0004518B">
        <w:rPr>
          <w:rFonts w:asciiTheme="minorHAnsi" w:hAnsiTheme="minorHAnsi" w:cstheme="minorHAnsi"/>
          <w:b/>
          <w:sz w:val="22"/>
          <w:szCs w:val="22"/>
          <w:u w:val="single"/>
        </w:rPr>
        <w:tab/>
      </w:r>
    </w:p>
    <w:p w14:paraId="1914B733" w14:textId="0D00F474" w:rsidR="00B7488E" w:rsidRPr="0004518B" w:rsidRDefault="00362D88" w:rsidP="00C85F25">
      <w:pPr>
        <w:tabs>
          <w:tab w:val="left" w:pos="3913"/>
          <w:tab w:val="left" w:pos="7121"/>
          <w:tab w:val="left" w:pos="7922"/>
        </w:tabs>
        <w:spacing w:before="1"/>
        <w:ind w:left="-851" w:right="1674"/>
        <w:rPr>
          <w:rFonts w:asciiTheme="minorHAnsi" w:hAnsiTheme="minorHAnsi" w:cstheme="minorHAnsi"/>
          <w:b/>
          <w:sz w:val="22"/>
          <w:szCs w:val="22"/>
          <w:u w:val="single"/>
        </w:rPr>
      </w:pPr>
      <w:r w:rsidRPr="0004518B">
        <w:rPr>
          <w:rFonts w:asciiTheme="minorHAnsi" w:hAnsiTheme="minorHAnsi" w:cstheme="minorHAnsi"/>
          <w:b/>
          <w:sz w:val="22"/>
          <w:szCs w:val="22"/>
        </w:rPr>
        <w:t>DADOS</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PESSOAIS</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(NACIONALIDADE,</w:t>
      </w:r>
      <w:r w:rsidR="00FA7702"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ESTADO</w:t>
      </w:r>
      <w:r w:rsidR="004940B1"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CIVIL</w:t>
      </w:r>
      <w:r w:rsidR="00FA7702"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E</w:t>
      </w:r>
      <w:r w:rsidR="00FA7702" w:rsidRPr="0004518B">
        <w:rPr>
          <w:rFonts w:asciiTheme="minorHAnsi" w:hAnsiTheme="minorHAnsi" w:cstheme="minorHAnsi"/>
          <w:b/>
          <w:sz w:val="22"/>
          <w:szCs w:val="22"/>
        </w:rPr>
        <w:t xml:space="preserve"> PROFISSÃO): </w:t>
      </w:r>
      <w:r w:rsidRPr="0004518B">
        <w:rPr>
          <w:rFonts w:asciiTheme="minorHAnsi" w:hAnsiTheme="minorHAnsi" w:cstheme="minorHAnsi"/>
          <w:b/>
          <w:sz w:val="22"/>
          <w:szCs w:val="22"/>
        </w:rPr>
        <w:t>NÚMERO</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DOS</w:t>
      </w:r>
      <w:r w:rsidR="00B0254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DOCUMENTOS</w:t>
      </w:r>
      <w:r w:rsidR="00B0254C" w:rsidRPr="0004518B">
        <w:rPr>
          <w:rFonts w:asciiTheme="minorHAnsi" w:hAnsiTheme="minorHAnsi" w:cstheme="minorHAnsi"/>
          <w:b/>
          <w:sz w:val="22"/>
          <w:szCs w:val="22"/>
        </w:rPr>
        <w:t xml:space="preserve"> PESSOAIS</w:t>
      </w:r>
      <w:r w:rsidR="0031573B" w:rsidRPr="0004518B">
        <w:rPr>
          <w:rFonts w:asciiTheme="minorHAnsi" w:hAnsiTheme="minorHAnsi" w:cstheme="minorHAnsi"/>
          <w:b/>
          <w:sz w:val="22"/>
          <w:szCs w:val="22"/>
        </w:rPr>
        <w:t xml:space="preserve"> </w:t>
      </w:r>
      <w:r w:rsidR="00B0254C" w:rsidRPr="0004518B">
        <w:rPr>
          <w:rFonts w:asciiTheme="minorHAnsi" w:hAnsiTheme="minorHAnsi" w:cstheme="minorHAnsi"/>
          <w:b/>
          <w:sz w:val="22"/>
          <w:szCs w:val="22"/>
        </w:rPr>
        <w:t>(</w:t>
      </w:r>
      <w:r w:rsidR="0008251C" w:rsidRPr="0004518B">
        <w:rPr>
          <w:rFonts w:asciiTheme="minorHAnsi" w:hAnsiTheme="minorHAnsi" w:cstheme="minorHAnsi"/>
          <w:b/>
          <w:sz w:val="22"/>
          <w:szCs w:val="22"/>
        </w:rPr>
        <w:t xml:space="preserve">RG </w:t>
      </w:r>
      <w:proofErr w:type="spellStart"/>
      <w:r w:rsidRPr="0004518B">
        <w:rPr>
          <w:rFonts w:asciiTheme="minorHAnsi" w:hAnsiTheme="minorHAnsi" w:cstheme="minorHAnsi"/>
          <w:b/>
          <w:sz w:val="22"/>
          <w:szCs w:val="22"/>
        </w:rPr>
        <w:t>Nº,CPF</w:t>
      </w:r>
      <w:proofErr w:type="spellEnd"/>
      <w:r w:rsidR="00653AE5"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 xml:space="preserve">Nº): </w:t>
      </w:r>
      <w:r w:rsidRPr="0004518B">
        <w:rPr>
          <w:rFonts w:asciiTheme="minorHAnsi" w:hAnsiTheme="minorHAnsi" w:cstheme="minorHAnsi"/>
          <w:b/>
          <w:sz w:val="22"/>
          <w:szCs w:val="22"/>
          <w:u w:val="single"/>
        </w:rPr>
        <w:tab/>
      </w:r>
    </w:p>
    <w:p w14:paraId="4AC4E49C" w14:textId="699C2BF0" w:rsidR="00362D88" w:rsidRPr="0004518B" w:rsidRDefault="00362D88" w:rsidP="00C85F25">
      <w:pPr>
        <w:tabs>
          <w:tab w:val="left" w:pos="3913"/>
          <w:tab w:val="left" w:pos="7121"/>
          <w:tab w:val="left" w:pos="7922"/>
        </w:tabs>
        <w:spacing w:before="1"/>
        <w:ind w:left="-851" w:right="1674"/>
        <w:rPr>
          <w:rFonts w:asciiTheme="minorHAnsi" w:hAnsiTheme="minorHAnsi" w:cstheme="minorHAnsi"/>
          <w:b/>
          <w:sz w:val="22"/>
          <w:szCs w:val="22"/>
        </w:rPr>
      </w:pPr>
      <w:r w:rsidRPr="0004518B">
        <w:rPr>
          <w:rFonts w:asciiTheme="minorHAnsi" w:hAnsiTheme="minorHAnsi" w:cstheme="minorHAnsi"/>
          <w:b/>
          <w:sz w:val="22"/>
          <w:szCs w:val="22"/>
        </w:rPr>
        <w:t>ENDEREÇO</w:t>
      </w:r>
      <w:r w:rsidR="0008251C" w:rsidRPr="0004518B">
        <w:rPr>
          <w:rFonts w:asciiTheme="minorHAnsi" w:hAnsiTheme="minorHAnsi" w:cstheme="minorHAnsi"/>
          <w:b/>
          <w:sz w:val="22"/>
          <w:szCs w:val="22"/>
        </w:rPr>
        <w:t xml:space="preserve"> </w:t>
      </w:r>
      <w:r w:rsidRPr="0004518B">
        <w:rPr>
          <w:rFonts w:asciiTheme="minorHAnsi" w:hAnsiTheme="minorHAnsi" w:cstheme="minorHAnsi"/>
          <w:b/>
          <w:sz w:val="22"/>
          <w:szCs w:val="22"/>
        </w:rPr>
        <w:t>COMPLETO:</w:t>
      </w:r>
      <w:r w:rsidRPr="0004518B">
        <w:rPr>
          <w:rFonts w:asciiTheme="minorHAnsi" w:hAnsiTheme="minorHAnsi" w:cstheme="minorHAnsi"/>
          <w:b/>
          <w:sz w:val="22"/>
          <w:szCs w:val="22"/>
          <w:u w:val="single"/>
        </w:rPr>
        <w:tab/>
      </w:r>
    </w:p>
    <w:p w14:paraId="7E8320A4" w14:textId="77777777" w:rsidR="00362D88" w:rsidRPr="0004518B" w:rsidRDefault="00362D88" w:rsidP="00362D88">
      <w:pPr>
        <w:pStyle w:val="Corpodetexto"/>
        <w:spacing w:before="10" w:after="1"/>
        <w:rPr>
          <w:rFonts w:asciiTheme="minorHAnsi" w:hAnsiTheme="minorHAnsi" w:cstheme="minorHAnsi"/>
          <w:b w:val="0"/>
          <w:sz w:val="22"/>
          <w:szCs w:val="22"/>
        </w:rPr>
      </w:pPr>
    </w:p>
    <w:tbl>
      <w:tblPr>
        <w:tblW w:w="992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9"/>
        <w:gridCol w:w="3601"/>
      </w:tblGrid>
      <w:tr w:rsidR="0054311E" w:rsidRPr="0004518B" w14:paraId="42BDE372" w14:textId="77777777" w:rsidTr="00B72528">
        <w:trPr>
          <w:trHeight w:val="1840"/>
        </w:trPr>
        <w:tc>
          <w:tcPr>
            <w:tcW w:w="6319" w:type="dxa"/>
          </w:tcPr>
          <w:p w14:paraId="2A742B75" w14:textId="77777777" w:rsidR="0054311E" w:rsidRPr="0004518B" w:rsidRDefault="0054311E" w:rsidP="009F6B79">
            <w:pPr>
              <w:pStyle w:val="TableParagraph"/>
              <w:rPr>
                <w:rFonts w:asciiTheme="minorHAnsi" w:hAnsiTheme="minorHAnsi" w:cstheme="minorHAnsi"/>
                <w:b/>
              </w:rPr>
            </w:pPr>
          </w:p>
          <w:p w14:paraId="45B3F6EE" w14:textId="77777777" w:rsidR="0054311E" w:rsidRPr="0004518B" w:rsidRDefault="0054311E" w:rsidP="009F6B79">
            <w:pPr>
              <w:pStyle w:val="TableParagraph"/>
              <w:ind w:left="107" w:right="95"/>
              <w:jc w:val="both"/>
              <w:rPr>
                <w:rFonts w:asciiTheme="minorHAnsi" w:hAnsiTheme="minorHAnsi" w:cstheme="minorHAnsi"/>
              </w:rPr>
            </w:pPr>
            <w:r w:rsidRPr="0004518B">
              <w:rPr>
                <w:rFonts w:asciiTheme="minorHAnsi" w:hAnsiTheme="minorHAnsi" w:cstheme="minorHAnsi"/>
              </w:rPr>
              <w:t>Estando de acordo com os termos do Ato Convocatório e com alegislação nele indicada, propomos osvalores acima com validade da proposta de ___dias.</w:t>
            </w:r>
          </w:p>
          <w:p w14:paraId="2414D09E" w14:textId="77777777" w:rsidR="0054311E" w:rsidRPr="0004518B" w:rsidRDefault="0054311E" w:rsidP="009F6B79">
            <w:pPr>
              <w:pStyle w:val="TableParagraph"/>
              <w:spacing w:before="11"/>
              <w:rPr>
                <w:rFonts w:asciiTheme="minorHAnsi" w:hAnsiTheme="minorHAnsi" w:cstheme="minorHAnsi"/>
                <w:b/>
              </w:rPr>
            </w:pPr>
          </w:p>
          <w:p w14:paraId="4D94142A" w14:textId="77777777" w:rsidR="0054311E" w:rsidRPr="0004518B" w:rsidRDefault="0054311E" w:rsidP="009F6B79">
            <w:pPr>
              <w:pStyle w:val="TableParagraph"/>
              <w:ind w:left="107"/>
              <w:jc w:val="both"/>
              <w:rPr>
                <w:rFonts w:asciiTheme="minorHAnsi" w:hAnsiTheme="minorHAnsi" w:cstheme="minorHAnsi"/>
              </w:rPr>
            </w:pPr>
            <w:r w:rsidRPr="0004518B">
              <w:rPr>
                <w:rFonts w:asciiTheme="minorHAnsi" w:hAnsiTheme="minorHAnsi" w:cstheme="minorHAnsi"/>
              </w:rPr>
              <w:t>Local e data.</w:t>
            </w:r>
          </w:p>
          <w:p w14:paraId="44D67622" w14:textId="77777777" w:rsidR="0054311E" w:rsidRPr="0004518B" w:rsidRDefault="0054311E" w:rsidP="009F6B79">
            <w:pPr>
              <w:pStyle w:val="TableParagraph"/>
              <w:ind w:left="107"/>
              <w:jc w:val="both"/>
              <w:rPr>
                <w:rFonts w:asciiTheme="minorHAnsi" w:hAnsiTheme="minorHAnsi" w:cstheme="minorHAnsi"/>
              </w:rPr>
            </w:pPr>
          </w:p>
          <w:p w14:paraId="727EDF40" w14:textId="77777777" w:rsidR="0054311E" w:rsidRPr="0004518B" w:rsidRDefault="0054311E" w:rsidP="009F6B79">
            <w:pPr>
              <w:pStyle w:val="TableParagraph"/>
              <w:ind w:left="107"/>
              <w:jc w:val="both"/>
              <w:rPr>
                <w:rFonts w:asciiTheme="minorHAnsi" w:hAnsiTheme="minorHAnsi" w:cstheme="minorHAnsi"/>
              </w:rPr>
            </w:pPr>
          </w:p>
          <w:p w14:paraId="08477F7B" w14:textId="77777777" w:rsidR="0054311E" w:rsidRPr="0004518B" w:rsidRDefault="0054311E" w:rsidP="009F6B79">
            <w:pPr>
              <w:pStyle w:val="TableParagraph"/>
              <w:spacing w:line="20" w:lineRule="exact"/>
              <w:ind w:left="924"/>
              <w:rPr>
                <w:rFonts w:asciiTheme="minorHAnsi" w:hAnsiTheme="minorHAnsi" w:cstheme="minorHAnsi"/>
              </w:rPr>
            </w:pPr>
            <w:r w:rsidRPr="0004518B">
              <w:rPr>
                <w:rFonts w:asciiTheme="minorHAnsi" w:hAnsiTheme="minorHAnsi" w:cstheme="minorHAnsi"/>
                <w:noProof/>
                <w:lang w:val="pt-BR" w:eastAsia="pt-BR"/>
              </w:rPr>
              <mc:AlternateContent>
                <mc:Choice Requires="wpg">
                  <w:drawing>
                    <wp:inline distT="0" distB="0" distL="0" distR="0" wp14:anchorId="09CB68E1" wp14:editId="5B8338C2">
                      <wp:extent cx="2477135" cy="5080"/>
                      <wp:effectExtent l="13970" t="10160" r="4445" b="381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5080"/>
                                <a:chOff x="0" y="0"/>
                                <a:chExt cx="3901" cy="8"/>
                              </a:xfrm>
                            </wpg:grpSpPr>
                            <wps:wsp>
                              <wps:cNvPr id="2" name="AutoShape 3"/>
                              <wps:cNvSpPr>
                                <a:spLocks/>
                              </wps:cNvSpPr>
                              <wps:spPr bwMode="auto">
                                <a:xfrm>
                                  <a:off x="0" y="3"/>
                                  <a:ext cx="3901" cy="2"/>
                                </a:xfrm>
                                <a:custGeom>
                                  <a:avLst/>
                                  <a:gdLst>
                                    <a:gd name="T0" fmla="*/ 0 w 3901"/>
                                    <a:gd name="T1" fmla="*/ 2597 w 3901"/>
                                    <a:gd name="T2" fmla="*/ 2602 w 3901"/>
                                    <a:gd name="T3" fmla="*/ 3900 w 3901"/>
                                  </a:gdLst>
                                  <a:ahLst/>
                                  <a:cxnLst>
                                    <a:cxn ang="0">
                                      <a:pos x="T0" y="0"/>
                                    </a:cxn>
                                    <a:cxn ang="0">
                                      <a:pos x="T1" y="0"/>
                                    </a:cxn>
                                    <a:cxn ang="0">
                                      <a:pos x="T2" y="0"/>
                                    </a:cxn>
                                    <a:cxn ang="0">
                                      <a:pos x="T3" y="0"/>
                                    </a:cxn>
                                  </a:cxnLst>
                                  <a:rect l="0" t="0" r="r" b="b"/>
                                  <a:pathLst>
                                    <a:path w="3901">
                                      <a:moveTo>
                                        <a:pt x="0" y="0"/>
                                      </a:moveTo>
                                      <a:lnTo>
                                        <a:pt x="2597" y="0"/>
                                      </a:lnTo>
                                      <a:moveTo>
                                        <a:pt x="2602" y="0"/>
                                      </a:moveTo>
                                      <a:lnTo>
                                        <a:pt x="3900"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E78B0C" id="Group 2" o:spid="_x0000_s1026" style="width:195.05pt;height:.4pt;mso-position-horizontal-relative:char;mso-position-vertical-relative:line" coordsize="39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">
                      <v:shape id="AutoShape 3" o:spid="_x0000_s1027" style="position:absolute;top:3;width:3901;height:2;visibility:visible;mso-wrap-style:square;v-text-anchor:top" coordsize="39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" path="m,l2597,t5,l3900,e" filled="f" strokeweight=".14056mm">
                        <v:path arrowok="t" o:connecttype="custom" o:connectlocs="0,0;2597,0;2602,0;3900,0" o:connectangles="0,0,0,0"/>
                      </v:shape>
                      <w10:anchorlock/>
                    </v:group>
                  </w:pict>
                </mc:Fallback>
              </mc:AlternateContent>
            </w:r>
          </w:p>
          <w:p w14:paraId="39F25472" w14:textId="77777777" w:rsidR="0054311E" w:rsidRPr="0004518B" w:rsidRDefault="0054311E" w:rsidP="009F6B79">
            <w:pPr>
              <w:pStyle w:val="TableParagraph"/>
              <w:spacing w:line="198" w:lineRule="exact"/>
              <w:ind w:left="611"/>
              <w:rPr>
                <w:rFonts w:asciiTheme="minorHAnsi" w:hAnsiTheme="minorHAnsi" w:cstheme="minorHAnsi"/>
              </w:rPr>
            </w:pPr>
            <w:r w:rsidRPr="0004518B">
              <w:rPr>
                <w:rFonts w:asciiTheme="minorHAnsi" w:hAnsiTheme="minorHAnsi" w:cstheme="minorHAnsi"/>
              </w:rPr>
              <w:t>Carimbo e assinatura do representante legal da Empresa.</w:t>
            </w:r>
          </w:p>
        </w:tc>
        <w:tc>
          <w:tcPr>
            <w:tcW w:w="3601" w:type="dxa"/>
          </w:tcPr>
          <w:p w14:paraId="209E6D30" w14:textId="77777777" w:rsidR="0054311E" w:rsidRPr="0004518B" w:rsidRDefault="0054311E" w:rsidP="009F6B79">
            <w:pPr>
              <w:pStyle w:val="TableParagraph"/>
              <w:rPr>
                <w:rFonts w:asciiTheme="minorHAnsi" w:hAnsiTheme="minorHAnsi" w:cstheme="minorHAnsi"/>
                <w:b/>
              </w:rPr>
            </w:pPr>
          </w:p>
          <w:p w14:paraId="78CF80C2" w14:textId="77777777" w:rsidR="0054311E" w:rsidRPr="0004518B" w:rsidRDefault="0054311E" w:rsidP="009F6B79">
            <w:pPr>
              <w:pStyle w:val="TableParagraph"/>
              <w:rPr>
                <w:rFonts w:asciiTheme="minorHAnsi" w:hAnsiTheme="minorHAnsi" w:cstheme="minorHAnsi"/>
                <w:b/>
              </w:rPr>
            </w:pPr>
          </w:p>
          <w:p w14:paraId="4B8B86C4" w14:textId="77777777" w:rsidR="0054311E" w:rsidRPr="0004518B" w:rsidRDefault="0054311E" w:rsidP="009F6B79">
            <w:pPr>
              <w:pStyle w:val="TableParagraph"/>
              <w:spacing w:before="185"/>
              <w:ind w:left="110"/>
              <w:rPr>
                <w:rFonts w:asciiTheme="minorHAnsi" w:hAnsiTheme="minorHAnsi" w:cstheme="minorHAnsi"/>
              </w:rPr>
            </w:pPr>
            <w:r w:rsidRPr="0004518B">
              <w:rPr>
                <w:rFonts w:asciiTheme="minorHAnsi" w:hAnsiTheme="minorHAnsi" w:cstheme="minorHAnsi"/>
              </w:rPr>
              <w:t>NÚMERO DO CNPJ/MF DA EMPRESA</w:t>
            </w:r>
          </w:p>
        </w:tc>
      </w:tr>
    </w:tbl>
    <w:p w14:paraId="5DE6C311" w14:textId="77777777" w:rsidR="0008251C" w:rsidRPr="0004518B" w:rsidRDefault="0008251C" w:rsidP="00E93462">
      <w:pPr>
        <w:spacing w:after="160"/>
        <w:rPr>
          <w:rFonts w:asciiTheme="minorHAnsi" w:hAnsiTheme="minorHAnsi" w:cstheme="minorHAnsi"/>
          <w:b/>
          <w:bCs/>
          <w:color w:val="000000"/>
          <w:sz w:val="22"/>
          <w:szCs w:val="22"/>
          <w:lang w:eastAsia="pt-BR"/>
        </w:rPr>
      </w:pPr>
    </w:p>
    <w:p w14:paraId="78D63F7C" w14:textId="77777777" w:rsidR="0008251C" w:rsidRPr="0004518B" w:rsidRDefault="0008251C" w:rsidP="00E93462">
      <w:pPr>
        <w:spacing w:after="160"/>
        <w:rPr>
          <w:rFonts w:asciiTheme="minorHAnsi" w:hAnsiTheme="minorHAnsi" w:cstheme="minorHAnsi"/>
          <w:b/>
          <w:bCs/>
          <w:color w:val="000000"/>
          <w:sz w:val="22"/>
          <w:szCs w:val="22"/>
          <w:lang w:eastAsia="pt-BR"/>
        </w:rPr>
      </w:pPr>
    </w:p>
    <w:p w14:paraId="4E4E6FDB" w14:textId="77777777" w:rsidR="00C30370" w:rsidRPr="0004518B" w:rsidRDefault="00C30370" w:rsidP="00FA7702">
      <w:pPr>
        <w:spacing w:after="160"/>
        <w:rPr>
          <w:rFonts w:asciiTheme="minorHAnsi" w:hAnsiTheme="minorHAnsi" w:cstheme="minorHAnsi"/>
          <w:b/>
          <w:bCs/>
          <w:color w:val="000000"/>
          <w:sz w:val="22"/>
          <w:szCs w:val="22"/>
          <w:lang w:eastAsia="pt-BR"/>
        </w:rPr>
      </w:pPr>
    </w:p>
    <w:p w14:paraId="7D0B3EAF" w14:textId="77777777" w:rsidR="007C67E5" w:rsidRPr="0004518B" w:rsidRDefault="007C67E5" w:rsidP="00FA7702">
      <w:pPr>
        <w:spacing w:after="160"/>
        <w:rPr>
          <w:rFonts w:asciiTheme="minorHAnsi" w:hAnsiTheme="minorHAnsi" w:cstheme="minorHAnsi"/>
          <w:b/>
          <w:bCs/>
          <w:color w:val="000000"/>
          <w:sz w:val="22"/>
          <w:szCs w:val="22"/>
          <w:lang w:eastAsia="pt-BR"/>
        </w:rPr>
      </w:pPr>
    </w:p>
    <w:p w14:paraId="0557DF9E" w14:textId="0A681A64" w:rsidR="007C67E5" w:rsidRPr="0004518B" w:rsidRDefault="007C67E5" w:rsidP="00FA7702">
      <w:pPr>
        <w:spacing w:after="160"/>
        <w:rPr>
          <w:rFonts w:asciiTheme="minorHAnsi" w:hAnsiTheme="minorHAnsi" w:cstheme="minorHAnsi"/>
          <w:b/>
          <w:bCs/>
          <w:color w:val="000000"/>
          <w:sz w:val="22"/>
          <w:szCs w:val="22"/>
          <w:lang w:eastAsia="pt-BR"/>
        </w:rPr>
      </w:pPr>
    </w:p>
    <w:p w14:paraId="56C92D6B" w14:textId="7EE03975" w:rsidR="00E33B59" w:rsidRPr="0004518B" w:rsidRDefault="00E33B59" w:rsidP="00FA7702">
      <w:pPr>
        <w:spacing w:after="160"/>
        <w:rPr>
          <w:rFonts w:asciiTheme="minorHAnsi" w:hAnsiTheme="minorHAnsi" w:cstheme="minorHAnsi"/>
          <w:b/>
          <w:bCs/>
          <w:color w:val="000000"/>
          <w:sz w:val="22"/>
          <w:szCs w:val="22"/>
          <w:lang w:eastAsia="pt-BR"/>
        </w:rPr>
      </w:pPr>
    </w:p>
    <w:p w14:paraId="7B094AAA" w14:textId="2E82640E" w:rsidR="00E33B59" w:rsidRPr="0004518B" w:rsidRDefault="00E33B59" w:rsidP="00FA7702">
      <w:pPr>
        <w:spacing w:after="160"/>
        <w:rPr>
          <w:rFonts w:asciiTheme="minorHAnsi" w:hAnsiTheme="minorHAnsi" w:cstheme="minorHAnsi"/>
          <w:b/>
          <w:bCs/>
          <w:color w:val="000000"/>
          <w:sz w:val="22"/>
          <w:szCs w:val="22"/>
          <w:lang w:eastAsia="pt-BR"/>
        </w:rPr>
      </w:pPr>
    </w:p>
    <w:p w14:paraId="5B453025" w14:textId="0854EB17" w:rsidR="00E33B59" w:rsidRPr="0004518B" w:rsidRDefault="00E33B59" w:rsidP="00FA7702">
      <w:pPr>
        <w:spacing w:after="160"/>
        <w:rPr>
          <w:rFonts w:asciiTheme="minorHAnsi" w:hAnsiTheme="minorHAnsi" w:cstheme="minorHAnsi"/>
          <w:b/>
          <w:bCs/>
          <w:color w:val="000000"/>
          <w:sz w:val="22"/>
          <w:szCs w:val="22"/>
          <w:lang w:eastAsia="pt-BR"/>
        </w:rPr>
      </w:pPr>
    </w:p>
    <w:p w14:paraId="3CCB7732" w14:textId="64A88896" w:rsidR="00E33B59" w:rsidRPr="0004518B" w:rsidRDefault="00E33B59" w:rsidP="00FA7702">
      <w:pPr>
        <w:spacing w:after="160"/>
        <w:rPr>
          <w:rFonts w:asciiTheme="minorHAnsi" w:hAnsiTheme="minorHAnsi" w:cstheme="minorHAnsi"/>
          <w:b/>
          <w:bCs/>
          <w:color w:val="000000"/>
          <w:sz w:val="22"/>
          <w:szCs w:val="22"/>
          <w:lang w:eastAsia="pt-BR"/>
        </w:rPr>
      </w:pPr>
    </w:p>
    <w:p w14:paraId="308CD103" w14:textId="21E298BB" w:rsidR="00E33B59" w:rsidRPr="0004518B" w:rsidRDefault="00E33B59" w:rsidP="00FA7702">
      <w:pPr>
        <w:spacing w:after="160"/>
        <w:rPr>
          <w:rFonts w:asciiTheme="minorHAnsi" w:hAnsiTheme="minorHAnsi" w:cstheme="minorHAnsi"/>
          <w:b/>
          <w:bCs/>
          <w:color w:val="000000"/>
          <w:sz w:val="22"/>
          <w:szCs w:val="22"/>
          <w:lang w:eastAsia="pt-BR"/>
        </w:rPr>
      </w:pPr>
    </w:p>
    <w:p w14:paraId="0D0A123B" w14:textId="566A222C" w:rsidR="004F117A" w:rsidRPr="0004518B" w:rsidRDefault="004F117A" w:rsidP="00FA7702">
      <w:pPr>
        <w:spacing w:after="160"/>
        <w:rPr>
          <w:rFonts w:asciiTheme="minorHAnsi" w:hAnsiTheme="minorHAnsi" w:cstheme="minorHAnsi"/>
          <w:b/>
          <w:bCs/>
          <w:color w:val="000000"/>
          <w:sz w:val="22"/>
          <w:szCs w:val="22"/>
          <w:lang w:eastAsia="pt-BR"/>
        </w:rPr>
      </w:pPr>
    </w:p>
    <w:p w14:paraId="40ADC96D" w14:textId="66153376" w:rsidR="004F117A" w:rsidRPr="0004518B" w:rsidRDefault="004F117A" w:rsidP="00FA7702">
      <w:pPr>
        <w:spacing w:after="160"/>
        <w:rPr>
          <w:rFonts w:asciiTheme="minorHAnsi" w:hAnsiTheme="minorHAnsi" w:cstheme="minorHAnsi"/>
          <w:b/>
          <w:bCs/>
          <w:color w:val="000000"/>
          <w:sz w:val="22"/>
          <w:szCs w:val="22"/>
          <w:lang w:eastAsia="pt-BR"/>
        </w:rPr>
      </w:pPr>
    </w:p>
    <w:p w14:paraId="5664200A" w14:textId="5A2E083B" w:rsidR="004F117A" w:rsidRPr="0004518B" w:rsidRDefault="004F117A" w:rsidP="00FA7702">
      <w:pPr>
        <w:spacing w:after="160"/>
        <w:rPr>
          <w:rFonts w:asciiTheme="minorHAnsi" w:hAnsiTheme="minorHAnsi" w:cstheme="minorHAnsi"/>
          <w:b/>
          <w:bCs/>
          <w:color w:val="000000"/>
          <w:sz w:val="22"/>
          <w:szCs w:val="22"/>
          <w:lang w:eastAsia="pt-BR"/>
        </w:rPr>
      </w:pPr>
    </w:p>
    <w:p w14:paraId="32FEAF27" w14:textId="6F923E56" w:rsidR="004F117A" w:rsidRPr="0004518B" w:rsidRDefault="004F117A" w:rsidP="00FA7702">
      <w:pPr>
        <w:spacing w:after="160"/>
        <w:rPr>
          <w:rFonts w:asciiTheme="minorHAnsi" w:hAnsiTheme="minorHAnsi" w:cstheme="minorHAnsi"/>
          <w:b/>
          <w:bCs/>
          <w:color w:val="000000"/>
          <w:sz w:val="22"/>
          <w:szCs w:val="22"/>
          <w:lang w:eastAsia="pt-BR"/>
        </w:rPr>
      </w:pPr>
    </w:p>
    <w:p w14:paraId="586E5AE8" w14:textId="1CA26541" w:rsidR="004F117A" w:rsidRPr="0004518B" w:rsidRDefault="004F117A" w:rsidP="00FA7702">
      <w:pPr>
        <w:spacing w:after="160"/>
        <w:rPr>
          <w:rFonts w:asciiTheme="minorHAnsi" w:hAnsiTheme="minorHAnsi" w:cstheme="minorHAnsi"/>
          <w:b/>
          <w:bCs/>
          <w:color w:val="000000"/>
          <w:sz w:val="22"/>
          <w:szCs w:val="22"/>
          <w:lang w:eastAsia="pt-BR"/>
        </w:rPr>
      </w:pPr>
    </w:p>
    <w:p w14:paraId="1D132277" w14:textId="29EB7A09" w:rsidR="004F117A" w:rsidRDefault="004F117A" w:rsidP="00FA7702">
      <w:pPr>
        <w:spacing w:after="160"/>
        <w:rPr>
          <w:rFonts w:asciiTheme="minorHAnsi" w:hAnsiTheme="minorHAnsi" w:cstheme="minorHAnsi"/>
          <w:b/>
          <w:bCs/>
          <w:color w:val="000000"/>
          <w:sz w:val="22"/>
          <w:szCs w:val="22"/>
          <w:lang w:eastAsia="pt-BR"/>
        </w:rPr>
      </w:pPr>
    </w:p>
    <w:p w14:paraId="7D76F86A" w14:textId="77777777" w:rsidR="008F7CEE" w:rsidRPr="0004518B" w:rsidRDefault="008F7CEE" w:rsidP="00FA7702">
      <w:pPr>
        <w:spacing w:after="160"/>
        <w:rPr>
          <w:rFonts w:asciiTheme="minorHAnsi" w:hAnsiTheme="minorHAnsi" w:cstheme="minorHAnsi"/>
          <w:b/>
          <w:bCs/>
          <w:color w:val="000000"/>
          <w:sz w:val="22"/>
          <w:szCs w:val="22"/>
          <w:lang w:eastAsia="pt-BR"/>
        </w:rPr>
      </w:pPr>
    </w:p>
    <w:p w14:paraId="49B56C62" w14:textId="500BBF85" w:rsidR="00393FCF" w:rsidRPr="0004518B" w:rsidRDefault="00393FCF" w:rsidP="00FA7702">
      <w:pPr>
        <w:spacing w:after="160"/>
        <w:rPr>
          <w:rFonts w:asciiTheme="minorHAnsi" w:hAnsiTheme="minorHAnsi" w:cstheme="minorHAnsi"/>
          <w:b/>
          <w:bCs/>
          <w:color w:val="000000"/>
          <w:sz w:val="22"/>
          <w:szCs w:val="22"/>
          <w:lang w:eastAsia="pt-BR"/>
        </w:rPr>
      </w:pPr>
    </w:p>
    <w:p w14:paraId="6DBF3BF0" w14:textId="5C6B523C" w:rsidR="00393FCF" w:rsidRPr="0004518B" w:rsidRDefault="00393FCF" w:rsidP="00FA7702">
      <w:pPr>
        <w:spacing w:after="160"/>
        <w:rPr>
          <w:rFonts w:asciiTheme="minorHAnsi" w:hAnsiTheme="minorHAnsi" w:cstheme="minorHAnsi"/>
          <w:b/>
          <w:bCs/>
          <w:color w:val="000000"/>
          <w:sz w:val="22"/>
          <w:szCs w:val="22"/>
          <w:lang w:eastAsia="pt-BR"/>
        </w:rPr>
      </w:pPr>
    </w:p>
    <w:p w14:paraId="1C3E9EF1" w14:textId="2964408B" w:rsidR="00393FCF" w:rsidRPr="0004518B" w:rsidRDefault="00393FCF" w:rsidP="00FA7702">
      <w:pPr>
        <w:spacing w:after="160"/>
        <w:rPr>
          <w:rFonts w:asciiTheme="minorHAnsi" w:hAnsiTheme="minorHAnsi" w:cstheme="minorHAnsi"/>
          <w:b/>
          <w:bCs/>
          <w:color w:val="000000"/>
          <w:sz w:val="22"/>
          <w:szCs w:val="22"/>
          <w:lang w:eastAsia="pt-BR"/>
        </w:rPr>
      </w:pPr>
    </w:p>
    <w:p w14:paraId="060CE8CB" w14:textId="384B747C" w:rsidR="00393FCF" w:rsidRPr="0004518B" w:rsidRDefault="00393FCF" w:rsidP="00FA7702">
      <w:pPr>
        <w:spacing w:after="160"/>
        <w:rPr>
          <w:rFonts w:asciiTheme="minorHAnsi" w:hAnsiTheme="minorHAnsi" w:cstheme="minorHAnsi"/>
          <w:b/>
          <w:bCs/>
          <w:color w:val="000000"/>
          <w:sz w:val="22"/>
          <w:szCs w:val="22"/>
          <w:lang w:eastAsia="pt-BR"/>
        </w:rPr>
      </w:pPr>
    </w:p>
    <w:p w14:paraId="41C0907D" w14:textId="77777777" w:rsidR="00393FCF" w:rsidRPr="0004518B" w:rsidRDefault="00393FCF" w:rsidP="00FA7702">
      <w:pPr>
        <w:spacing w:after="160"/>
        <w:rPr>
          <w:rFonts w:asciiTheme="minorHAnsi" w:hAnsiTheme="minorHAnsi" w:cstheme="minorHAnsi"/>
          <w:b/>
          <w:bCs/>
          <w:color w:val="000000"/>
          <w:sz w:val="22"/>
          <w:szCs w:val="22"/>
          <w:lang w:eastAsia="pt-BR"/>
        </w:rPr>
      </w:pPr>
    </w:p>
    <w:p w14:paraId="32260F7C" w14:textId="77777777" w:rsidR="00276067" w:rsidRPr="0004518B" w:rsidRDefault="00276067" w:rsidP="00276067">
      <w:pPr>
        <w:spacing w:after="160"/>
        <w:rPr>
          <w:rFonts w:asciiTheme="minorHAnsi" w:hAnsiTheme="minorHAnsi" w:cstheme="minorHAnsi"/>
          <w:b/>
          <w:bCs/>
          <w:color w:val="000000"/>
          <w:sz w:val="22"/>
          <w:szCs w:val="22"/>
          <w:lang w:eastAsia="pt-BR"/>
        </w:rPr>
      </w:pPr>
      <w:r w:rsidRPr="0004518B">
        <w:rPr>
          <w:rFonts w:asciiTheme="minorHAnsi" w:hAnsiTheme="minorHAnsi" w:cstheme="minorHAnsi"/>
          <w:b/>
          <w:bCs/>
          <w:color w:val="000000"/>
          <w:sz w:val="22"/>
          <w:szCs w:val="22"/>
          <w:lang w:eastAsia="pt-BR"/>
        </w:rPr>
        <w:lastRenderedPageBreak/>
        <w:t xml:space="preserve">DECLARAÇÃO DA PROPONENTE DE CUMPRIMENTO AO ART.7º, INCISO XXXIII DA CONSTITUIÇÃO FEDERAL </w:t>
      </w:r>
    </w:p>
    <w:p w14:paraId="792CC33D" w14:textId="77777777" w:rsidR="00276067" w:rsidRPr="0004518B" w:rsidRDefault="00276067" w:rsidP="00276067">
      <w:pPr>
        <w:spacing w:after="160"/>
        <w:rPr>
          <w:rFonts w:asciiTheme="minorHAnsi" w:hAnsiTheme="minorHAnsi" w:cstheme="minorHAnsi"/>
          <w:b/>
          <w:bCs/>
          <w:color w:val="000000"/>
          <w:sz w:val="22"/>
          <w:szCs w:val="22"/>
          <w:lang w:eastAsia="pt-BR"/>
        </w:rPr>
      </w:pPr>
    </w:p>
    <w:p w14:paraId="454AE808" w14:textId="5DEB9A33" w:rsidR="00276067" w:rsidRPr="0004518B" w:rsidRDefault="00276067" w:rsidP="00276067">
      <w:pPr>
        <w:spacing w:after="160"/>
        <w:rPr>
          <w:rFonts w:asciiTheme="minorHAnsi" w:hAnsiTheme="minorHAnsi" w:cstheme="minorHAnsi"/>
          <w:b/>
          <w:bCs/>
          <w:color w:val="000000"/>
          <w:sz w:val="22"/>
          <w:szCs w:val="22"/>
          <w:lang w:eastAsia="pt-BR"/>
        </w:rPr>
      </w:pPr>
      <w:r w:rsidRPr="0004518B">
        <w:rPr>
          <w:rFonts w:asciiTheme="minorHAnsi" w:hAnsiTheme="minorHAnsi" w:cstheme="minorHAnsi"/>
          <w:b/>
          <w:bCs/>
          <w:color w:val="000000"/>
          <w:sz w:val="22"/>
          <w:szCs w:val="22"/>
          <w:lang w:eastAsia="pt-BR"/>
        </w:rPr>
        <w:t xml:space="preserve">PROCESSO LICITATÓRIO Nº </w:t>
      </w:r>
      <w:r w:rsidR="00777E6A">
        <w:rPr>
          <w:rFonts w:asciiTheme="minorHAnsi" w:hAnsiTheme="minorHAnsi" w:cstheme="minorHAnsi"/>
          <w:b/>
          <w:bCs/>
          <w:color w:val="000000"/>
          <w:sz w:val="22"/>
          <w:szCs w:val="22"/>
          <w:lang w:eastAsia="pt-BR"/>
        </w:rPr>
        <w:t>001</w:t>
      </w:r>
      <w:r w:rsidRPr="0004518B">
        <w:rPr>
          <w:rFonts w:asciiTheme="minorHAnsi" w:hAnsiTheme="minorHAnsi" w:cstheme="minorHAnsi"/>
          <w:b/>
          <w:bCs/>
          <w:color w:val="000000"/>
          <w:sz w:val="22"/>
          <w:szCs w:val="22"/>
          <w:lang w:eastAsia="pt-BR"/>
        </w:rPr>
        <w:t>/20</w:t>
      </w:r>
      <w:r w:rsidR="00393FCF" w:rsidRPr="0004518B">
        <w:rPr>
          <w:rFonts w:asciiTheme="minorHAnsi" w:hAnsiTheme="minorHAnsi" w:cstheme="minorHAnsi"/>
          <w:b/>
          <w:bCs/>
          <w:color w:val="000000"/>
          <w:sz w:val="22"/>
          <w:szCs w:val="22"/>
          <w:lang w:eastAsia="pt-BR"/>
        </w:rPr>
        <w:t>26</w:t>
      </w:r>
    </w:p>
    <w:p w14:paraId="65B451E5" w14:textId="3A48DD83" w:rsidR="00276067" w:rsidRPr="0004518B" w:rsidRDefault="00276067" w:rsidP="00276067">
      <w:pPr>
        <w:spacing w:after="160"/>
        <w:rPr>
          <w:rFonts w:asciiTheme="minorHAnsi" w:hAnsiTheme="minorHAnsi" w:cstheme="minorHAnsi"/>
          <w:b/>
          <w:bCs/>
          <w:color w:val="000000"/>
          <w:sz w:val="22"/>
          <w:szCs w:val="22"/>
          <w:lang w:eastAsia="pt-BR"/>
        </w:rPr>
      </w:pPr>
      <w:r w:rsidRPr="0004518B">
        <w:rPr>
          <w:rFonts w:asciiTheme="minorHAnsi" w:hAnsiTheme="minorHAnsi" w:cstheme="minorHAnsi"/>
          <w:b/>
          <w:bCs/>
          <w:color w:val="000000"/>
          <w:sz w:val="22"/>
          <w:szCs w:val="22"/>
          <w:lang w:eastAsia="pt-BR"/>
        </w:rPr>
        <w:t xml:space="preserve">DISPENSA Nº </w:t>
      </w:r>
      <w:r w:rsidR="00777E6A">
        <w:rPr>
          <w:rFonts w:asciiTheme="minorHAnsi" w:hAnsiTheme="minorHAnsi" w:cstheme="minorHAnsi"/>
          <w:b/>
          <w:bCs/>
          <w:color w:val="000000"/>
          <w:sz w:val="22"/>
          <w:szCs w:val="22"/>
          <w:lang w:eastAsia="pt-BR"/>
        </w:rPr>
        <w:t>001</w:t>
      </w:r>
      <w:r w:rsidRPr="0004518B">
        <w:rPr>
          <w:rFonts w:asciiTheme="minorHAnsi" w:hAnsiTheme="minorHAnsi" w:cstheme="minorHAnsi"/>
          <w:b/>
          <w:bCs/>
          <w:color w:val="000000"/>
          <w:sz w:val="22"/>
          <w:szCs w:val="22"/>
          <w:lang w:eastAsia="pt-BR"/>
        </w:rPr>
        <w:t>/20</w:t>
      </w:r>
      <w:r w:rsidR="00393FCF" w:rsidRPr="0004518B">
        <w:rPr>
          <w:rFonts w:asciiTheme="minorHAnsi" w:hAnsiTheme="minorHAnsi" w:cstheme="minorHAnsi"/>
          <w:b/>
          <w:bCs/>
          <w:color w:val="000000"/>
          <w:sz w:val="22"/>
          <w:szCs w:val="22"/>
          <w:lang w:eastAsia="pt-BR"/>
        </w:rPr>
        <w:t>26</w:t>
      </w:r>
    </w:p>
    <w:p w14:paraId="51B6B9F9" w14:textId="77777777" w:rsidR="00276067" w:rsidRPr="0004518B" w:rsidRDefault="00276067" w:rsidP="00276067">
      <w:pPr>
        <w:spacing w:after="160"/>
        <w:rPr>
          <w:rFonts w:asciiTheme="minorHAnsi" w:hAnsiTheme="minorHAnsi" w:cstheme="minorHAnsi"/>
          <w:b/>
          <w:bCs/>
          <w:color w:val="000000"/>
          <w:sz w:val="22"/>
          <w:szCs w:val="22"/>
          <w:lang w:eastAsia="pt-BR"/>
        </w:rPr>
      </w:pPr>
    </w:p>
    <w:p w14:paraId="6A0961FE" w14:textId="77777777" w:rsidR="00276067" w:rsidRPr="0004518B" w:rsidRDefault="00276067" w:rsidP="00276067">
      <w:pPr>
        <w:spacing w:after="160"/>
        <w:rPr>
          <w:rFonts w:asciiTheme="minorHAnsi" w:hAnsiTheme="minorHAnsi" w:cstheme="minorHAnsi"/>
          <w:b/>
          <w:bCs/>
          <w:color w:val="000000"/>
          <w:sz w:val="22"/>
          <w:szCs w:val="22"/>
          <w:lang w:eastAsia="pt-BR"/>
        </w:rPr>
      </w:pPr>
    </w:p>
    <w:p w14:paraId="050133A1" w14:textId="77777777" w:rsidR="00276067" w:rsidRPr="0004518B" w:rsidRDefault="00276067" w:rsidP="00276067">
      <w:pPr>
        <w:spacing w:after="160"/>
        <w:jc w:val="both"/>
        <w:rPr>
          <w:rFonts w:asciiTheme="minorHAnsi" w:hAnsiTheme="minorHAnsi" w:cstheme="minorHAnsi"/>
          <w:bCs/>
          <w:color w:val="000000"/>
          <w:sz w:val="22"/>
          <w:szCs w:val="22"/>
          <w:lang w:eastAsia="pt-BR"/>
        </w:rPr>
      </w:pPr>
      <w:r w:rsidRPr="0004518B">
        <w:rPr>
          <w:rFonts w:asciiTheme="minorHAnsi" w:hAnsiTheme="minorHAnsi" w:cstheme="minorHAnsi"/>
          <w:bCs/>
          <w:color w:val="000000"/>
          <w:sz w:val="22"/>
          <w:szCs w:val="22"/>
          <w:lang w:eastAsia="pt-BR"/>
        </w:rPr>
        <w:t xml:space="preserve">A empresa _____________________________________________ inscrita no CNPJ nº _______________________, por intermédio de seu represente legal o(a) Sr.(a)_______________________________, portador (a) da Carteira de Identidade nº_____________ e CPF nº _________________________, DECLARA, para fins do disposto no inciso VI do Art. 68 da Lei nº 14.133, de 01 de abril de 2021, que não emprega menor de dezoito anos em trabalho noturno, perigoso ou insalubre e não emprega menor de dezesseis anos. </w:t>
      </w:r>
    </w:p>
    <w:p w14:paraId="1A265F9D"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4D2EBF62"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1570F908" w14:textId="77777777" w:rsidR="00276067" w:rsidRPr="0004518B" w:rsidRDefault="00276067" w:rsidP="00276067">
      <w:pPr>
        <w:spacing w:after="160"/>
        <w:rPr>
          <w:rFonts w:asciiTheme="minorHAnsi" w:hAnsiTheme="minorHAnsi" w:cstheme="minorHAnsi"/>
          <w:bCs/>
          <w:color w:val="000000"/>
          <w:sz w:val="22"/>
          <w:szCs w:val="22"/>
          <w:lang w:eastAsia="pt-BR"/>
        </w:rPr>
      </w:pPr>
      <w:r w:rsidRPr="0004518B">
        <w:rPr>
          <w:rFonts w:asciiTheme="minorHAnsi" w:hAnsiTheme="minorHAnsi" w:cstheme="minorHAnsi"/>
          <w:bCs/>
          <w:color w:val="000000"/>
          <w:sz w:val="22"/>
          <w:szCs w:val="22"/>
          <w:lang w:eastAsia="pt-BR"/>
        </w:rPr>
        <w:t xml:space="preserve">Ressalva: emprega menor, a partir de quatorze anos, na condição de aprendiz ( ). </w:t>
      </w:r>
    </w:p>
    <w:p w14:paraId="2A0E66FF"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05921C3B"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5151C3DF"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48D423F1" w14:textId="77777777" w:rsidR="00276067" w:rsidRPr="0004518B" w:rsidRDefault="00276067" w:rsidP="00276067">
      <w:pPr>
        <w:spacing w:after="160"/>
        <w:rPr>
          <w:rFonts w:asciiTheme="minorHAnsi" w:hAnsiTheme="minorHAnsi" w:cstheme="minorHAnsi"/>
          <w:bCs/>
          <w:color w:val="000000"/>
          <w:sz w:val="22"/>
          <w:szCs w:val="22"/>
          <w:lang w:eastAsia="pt-BR"/>
        </w:rPr>
      </w:pPr>
      <w:r w:rsidRPr="0004518B">
        <w:rPr>
          <w:rFonts w:asciiTheme="minorHAnsi" w:hAnsiTheme="minorHAnsi" w:cstheme="minorHAnsi"/>
          <w:bCs/>
          <w:color w:val="000000"/>
          <w:sz w:val="22"/>
          <w:szCs w:val="22"/>
          <w:lang w:eastAsia="pt-BR"/>
        </w:rPr>
        <w:t xml:space="preserve">(Observação: em caso afirmativo, assinalar a ressalva acima) </w:t>
      </w:r>
    </w:p>
    <w:p w14:paraId="0D73BDE7"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2C49093B"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08F3ECC3"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10CE9D87" w14:textId="77777777" w:rsidR="00276067" w:rsidRPr="0004518B" w:rsidRDefault="00276067" w:rsidP="00276067">
      <w:pPr>
        <w:spacing w:after="160"/>
        <w:rPr>
          <w:rFonts w:asciiTheme="minorHAnsi" w:hAnsiTheme="minorHAnsi" w:cstheme="minorHAnsi"/>
          <w:bCs/>
          <w:color w:val="000000"/>
          <w:sz w:val="22"/>
          <w:szCs w:val="22"/>
          <w:lang w:eastAsia="pt-BR"/>
        </w:rPr>
      </w:pPr>
      <w:r w:rsidRPr="0004518B">
        <w:rPr>
          <w:rFonts w:asciiTheme="minorHAnsi" w:hAnsiTheme="minorHAnsi" w:cstheme="minorHAnsi"/>
          <w:bCs/>
          <w:color w:val="000000"/>
          <w:sz w:val="22"/>
          <w:szCs w:val="22"/>
          <w:lang w:eastAsia="pt-BR"/>
        </w:rPr>
        <w:t xml:space="preserve">Local e data. </w:t>
      </w:r>
    </w:p>
    <w:p w14:paraId="617E0FB8"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3C2DF137"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498BAFFC" w14:textId="77777777" w:rsidR="00276067" w:rsidRPr="0004518B" w:rsidRDefault="00276067" w:rsidP="00276067">
      <w:pPr>
        <w:spacing w:after="160"/>
        <w:rPr>
          <w:rFonts w:asciiTheme="minorHAnsi" w:hAnsiTheme="minorHAnsi" w:cstheme="minorHAnsi"/>
          <w:bCs/>
          <w:color w:val="000000"/>
          <w:sz w:val="22"/>
          <w:szCs w:val="22"/>
          <w:lang w:eastAsia="pt-BR"/>
        </w:rPr>
      </w:pPr>
    </w:p>
    <w:p w14:paraId="6ED1A177" w14:textId="29E4464E" w:rsidR="00276067" w:rsidRPr="0004518B" w:rsidRDefault="00276067" w:rsidP="00276067">
      <w:pPr>
        <w:spacing w:after="160"/>
        <w:rPr>
          <w:rFonts w:asciiTheme="minorHAnsi" w:hAnsiTheme="minorHAnsi" w:cstheme="minorHAnsi"/>
          <w:bCs/>
          <w:color w:val="000000"/>
          <w:sz w:val="22"/>
          <w:szCs w:val="22"/>
          <w:lang w:eastAsia="pt-BR"/>
        </w:rPr>
      </w:pPr>
      <w:r w:rsidRPr="0004518B">
        <w:rPr>
          <w:rFonts w:asciiTheme="minorHAnsi" w:hAnsiTheme="minorHAnsi" w:cstheme="minorHAnsi"/>
          <w:bCs/>
          <w:color w:val="000000"/>
          <w:sz w:val="22"/>
          <w:szCs w:val="22"/>
          <w:lang w:eastAsia="pt-BR"/>
        </w:rPr>
        <w:t>Nome e assinatura do representante legal.</w:t>
      </w:r>
    </w:p>
    <w:p w14:paraId="3569E2BF" w14:textId="3A2C8D02" w:rsidR="00393FCF" w:rsidRPr="0004518B" w:rsidRDefault="00393FCF" w:rsidP="00276067">
      <w:pPr>
        <w:spacing w:after="160"/>
        <w:rPr>
          <w:rFonts w:asciiTheme="minorHAnsi" w:hAnsiTheme="minorHAnsi" w:cstheme="minorHAnsi"/>
          <w:bCs/>
          <w:color w:val="000000"/>
          <w:sz w:val="22"/>
          <w:szCs w:val="22"/>
          <w:lang w:eastAsia="pt-BR"/>
        </w:rPr>
      </w:pPr>
    </w:p>
    <w:p w14:paraId="5A2A547A" w14:textId="77777777" w:rsidR="00393FCF" w:rsidRPr="0004518B" w:rsidRDefault="00393FCF" w:rsidP="00276067">
      <w:pPr>
        <w:spacing w:after="160"/>
        <w:rPr>
          <w:rFonts w:asciiTheme="minorHAnsi" w:hAnsiTheme="minorHAnsi" w:cstheme="minorHAnsi"/>
          <w:bCs/>
          <w:color w:val="000000"/>
          <w:sz w:val="22"/>
          <w:szCs w:val="22"/>
          <w:lang w:eastAsia="pt-BR"/>
        </w:rPr>
      </w:pPr>
    </w:p>
    <w:p w14:paraId="60EFDC29" w14:textId="77777777" w:rsidR="00393FCF" w:rsidRPr="0004518B" w:rsidRDefault="00393FCF" w:rsidP="00393FCF">
      <w:pPr>
        <w:keepNext/>
        <w:keepLines/>
        <w:spacing w:line="360" w:lineRule="auto"/>
        <w:jc w:val="center"/>
        <w:outlineLvl w:val="0"/>
        <w:rPr>
          <w:rFonts w:asciiTheme="minorHAnsi" w:eastAsia="Calibri" w:hAnsiTheme="minorHAnsi" w:cstheme="minorHAnsi"/>
          <w:b/>
          <w:sz w:val="22"/>
          <w:szCs w:val="22"/>
          <w:u w:val="single"/>
          <w:lang w:eastAsia="pt-BR"/>
        </w:rPr>
      </w:pPr>
      <w:r w:rsidRPr="0004518B">
        <w:rPr>
          <w:rFonts w:asciiTheme="minorHAnsi" w:eastAsia="Calibri" w:hAnsiTheme="minorHAnsi" w:cstheme="minorHAnsi"/>
          <w:b/>
          <w:sz w:val="22"/>
          <w:szCs w:val="22"/>
          <w:u w:val="single"/>
          <w:lang w:eastAsia="pt-BR"/>
        </w:rPr>
        <w:lastRenderedPageBreak/>
        <w:t>TERMO DE REFERÊNCIA.</w:t>
      </w:r>
    </w:p>
    <w:p w14:paraId="6CDE02C8" w14:textId="77777777" w:rsidR="00393FCF" w:rsidRPr="0004518B" w:rsidRDefault="00393FCF" w:rsidP="00393FCF">
      <w:pPr>
        <w:spacing w:line="360" w:lineRule="auto"/>
        <w:jc w:val="center"/>
        <w:rPr>
          <w:rFonts w:asciiTheme="minorHAnsi" w:eastAsia="Calibri" w:hAnsiTheme="minorHAnsi" w:cstheme="minorHAnsi"/>
          <w:b/>
          <w:sz w:val="22"/>
          <w:szCs w:val="22"/>
          <w:u w:val="single"/>
          <w:lang w:eastAsia="pt-BR"/>
        </w:rPr>
      </w:pPr>
    </w:p>
    <w:p w14:paraId="1C1DB675" w14:textId="77777777" w:rsidR="00393FCF" w:rsidRPr="0004518B" w:rsidRDefault="00393FCF" w:rsidP="00393FCF">
      <w:pPr>
        <w:tabs>
          <w:tab w:val="left" w:pos="426"/>
        </w:tabs>
        <w:spacing w:line="360" w:lineRule="auto"/>
        <w:jc w:val="center"/>
        <w:rPr>
          <w:rFonts w:asciiTheme="minorHAnsi" w:eastAsia="Ecofont_Spranq_eco_Sans" w:hAnsiTheme="minorHAnsi" w:cstheme="minorHAnsi"/>
          <w:b/>
          <w:bCs/>
          <w:color w:val="000000"/>
          <w:sz w:val="22"/>
          <w:szCs w:val="22"/>
          <w:lang w:eastAsia="pt-BR"/>
        </w:rPr>
      </w:pPr>
      <w:r w:rsidRPr="0004518B">
        <w:rPr>
          <w:rFonts w:asciiTheme="minorHAnsi" w:eastAsia="Ecofont_Spranq_eco_Sans" w:hAnsiTheme="minorHAnsi" w:cstheme="minorHAnsi"/>
          <w:b/>
          <w:bCs/>
          <w:color w:val="000000"/>
          <w:sz w:val="22"/>
          <w:szCs w:val="22"/>
          <w:lang w:eastAsia="pt-BR"/>
        </w:rPr>
        <w:t>CARROCERIA PARA O VEICULO HILLUX</w:t>
      </w:r>
    </w:p>
    <w:p w14:paraId="3AED6D76" w14:textId="77777777" w:rsidR="00393FCF" w:rsidRPr="0004518B" w:rsidRDefault="00393FCF" w:rsidP="00393FCF">
      <w:pPr>
        <w:widowControl w:val="0"/>
        <w:autoSpaceDE w:val="0"/>
        <w:autoSpaceDN w:val="0"/>
        <w:spacing w:line="360" w:lineRule="auto"/>
        <w:ind w:right="-7"/>
        <w:jc w:val="both"/>
        <w:rPr>
          <w:rFonts w:asciiTheme="minorHAnsi" w:eastAsia="Calibri" w:hAnsiTheme="minorHAnsi" w:cstheme="minorHAnsi"/>
          <w:sz w:val="22"/>
          <w:szCs w:val="22"/>
          <w:lang w:eastAsia="pt-BR"/>
        </w:rPr>
      </w:pPr>
      <w:r w:rsidRPr="0004518B">
        <w:rPr>
          <w:rFonts w:asciiTheme="minorHAnsi" w:eastAsia="Calibri" w:hAnsiTheme="minorHAnsi" w:cstheme="minorHAnsi"/>
          <w:sz w:val="22"/>
          <w:szCs w:val="22"/>
          <w:lang w:eastAsia="pt-BR"/>
        </w:rPr>
        <w:t xml:space="preserve">1 – </w:t>
      </w:r>
      <w:r w:rsidRPr="0004518B">
        <w:rPr>
          <w:rFonts w:asciiTheme="minorHAnsi" w:eastAsia="Calibri" w:hAnsiTheme="minorHAnsi" w:cstheme="minorHAnsi"/>
          <w:b/>
          <w:sz w:val="22"/>
          <w:szCs w:val="22"/>
          <w:lang w:eastAsia="pt-BR"/>
        </w:rPr>
        <w:t>OBJETO</w:t>
      </w:r>
    </w:p>
    <w:p w14:paraId="418D223B" w14:textId="77777777" w:rsidR="00393FCF" w:rsidRPr="0004518B" w:rsidRDefault="00393FCF" w:rsidP="00393FCF">
      <w:pPr>
        <w:widowControl w:val="0"/>
        <w:numPr>
          <w:ilvl w:val="1"/>
          <w:numId w:val="26"/>
        </w:numPr>
        <w:autoSpaceDE w:val="0"/>
        <w:autoSpaceDN w:val="0"/>
        <w:spacing w:line="360" w:lineRule="auto"/>
        <w:contextualSpacing/>
        <w:jc w:val="both"/>
        <w:rPr>
          <w:rFonts w:asciiTheme="minorHAnsi" w:hAnsiTheme="minorHAnsi" w:cstheme="minorHAnsi"/>
          <w:i/>
          <w:color w:val="000000"/>
          <w:sz w:val="22"/>
          <w:szCs w:val="22"/>
          <w:lang w:eastAsia="pt-BR"/>
        </w:rPr>
      </w:pPr>
      <w:r w:rsidRPr="0004518B">
        <w:rPr>
          <w:rFonts w:asciiTheme="minorHAnsi" w:hAnsiTheme="minorHAnsi" w:cstheme="minorHAnsi"/>
          <w:bCs/>
          <w:color w:val="000000"/>
          <w:sz w:val="22"/>
          <w:szCs w:val="22"/>
          <w:lang w:eastAsia="pt-BR"/>
        </w:rPr>
        <w:t xml:space="preserve"> Contratação de empresa especializada </w:t>
      </w:r>
      <w:r w:rsidRPr="0004518B">
        <w:rPr>
          <w:rFonts w:asciiTheme="minorHAnsi" w:hAnsiTheme="minorHAnsi" w:cstheme="minorHAnsi"/>
          <w:color w:val="000000"/>
          <w:sz w:val="22"/>
          <w:szCs w:val="22"/>
          <w:lang w:eastAsia="pt-BR"/>
        </w:rPr>
        <w:t xml:space="preserve">para a </w:t>
      </w:r>
      <w:bookmarkStart w:id="1" w:name="_Hlk213314264"/>
      <w:r w:rsidRPr="0004518B">
        <w:rPr>
          <w:rFonts w:asciiTheme="minorHAnsi" w:hAnsiTheme="minorHAnsi" w:cstheme="minorHAnsi"/>
          <w:color w:val="000000"/>
          <w:sz w:val="22"/>
          <w:szCs w:val="22"/>
          <w:lang w:eastAsia="pt-BR"/>
        </w:rPr>
        <w:t>aquisição e instalação de carroceria para veículo Toyota Hilux, composta por base revestida em madeira (eucalipto, pinus ou garapa) com espessuras de 18 mm e 25 mm, estruturada e reforçada em ferro ou aço galvanizado, contendo estruturas de apoio, barras laterais e traseiras, gigante de madeira reforçada, pintura automotiva e acabamento envernizado, com peso entre 250 kg e 400 kg e capacidade de carga de até 1.200 kg, incluindo também o fornecimento e instalação de acessórios de segurança, tais como: estribos, para-lamas, suportes para placas e lanternas, além de demais itens necessários ao cumprimento das exigências legais de trânsito, garantindo total compatibilidade com o veículo e plena condição de uso</w:t>
      </w:r>
      <w:bookmarkEnd w:id="1"/>
      <w:r w:rsidRPr="0004518B">
        <w:rPr>
          <w:rFonts w:asciiTheme="minorHAnsi" w:hAnsiTheme="minorHAnsi" w:cstheme="minorHAnsi"/>
          <w:color w:val="000000"/>
          <w:sz w:val="22"/>
          <w:szCs w:val="22"/>
          <w:lang w:eastAsia="pt-BR"/>
        </w:rPr>
        <w:t xml:space="preserve"> em atendimento a Gerência Municipal de Obras e Serviços Urbanos;</w:t>
      </w:r>
    </w:p>
    <w:p w14:paraId="5E670D85" w14:textId="77777777" w:rsidR="00393FCF" w:rsidRPr="0004518B" w:rsidRDefault="00393FCF" w:rsidP="00393FCF">
      <w:pPr>
        <w:widowControl w:val="0"/>
        <w:autoSpaceDE w:val="0"/>
        <w:autoSpaceDN w:val="0"/>
        <w:spacing w:line="360" w:lineRule="auto"/>
        <w:ind w:right="-8"/>
        <w:contextualSpacing/>
        <w:jc w:val="both"/>
        <w:rPr>
          <w:rFonts w:asciiTheme="minorHAnsi" w:hAnsiTheme="minorHAnsi" w:cstheme="minorHAnsi"/>
          <w:color w:val="000000"/>
          <w:sz w:val="22"/>
          <w:szCs w:val="22"/>
          <w:lang w:eastAsia="pt-BR"/>
        </w:rPr>
      </w:pPr>
    </w:p>
    <w:p w14:paraId="327E8A39" w14:textId="77777777" w:rsidR="00393FCF" w:rsidRPr="0004518B" w:rsidRDefault="00393FCF" w:rsidP="00393FCF">
      <w:pPr>
        <w:spacing w:line="360" w:lineRule="auto"/>
        <w:ind w:right="-7"/>
        <w:jc w:val="both"/>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1.2. O item, referente a esta contratação, deverá seguir todas as especificações, quantidades e qualidades de acordo com a solicitação de compra da Gerência Municipal de Obras, conforme especificação abaixo:</w:t>
      </w:r>
    </w:p>
    <w:p w14:paraId="3B897D8E" w14:textId="77777777" w:rsidR="00393FCF" w:rsidRPr="0004518B" w:rsidRDefault="00393FCF" w:rsidP="00393FCF">
      <w:pPr>
        <w:spacing w:line="276" w:lineRule="auto"/>
        <w:ind w:right="-8"/>
        <w:jc w:val="both"/>
        <w:rPr>
          <w:rFonts w:asciiTheme="minorHAnsi" w:eastAsia="Ecofont_Spranq_eco_Sans" w:hAnsiTheme="minorHAnsi" w:cstheme="minorHAnsi"/>
          <w:sz w:val="22"/>
          <w:szCs w:val="22"/>
          <w:lang w:eastAsia="pt-BR"/>
        </w:rPr>
      </w:pPr>
    </w:p>
    <w:tbl>
      <w:tblPr>
        <w:tblW w:w="9340" w:type="dxa"/>
        <w:tblCellMar>
          <w:left w:w="70" w:type="dxa"/>
          <w:right w:w="70" w:type="dxa"/>
        </w:tblCellMar>
        <w:tblLook w:val="04A0" w:firstRow="1" w:lastRow="0" w:firstColumn="1" w:lastColumn="0" w:noHBand="0" w:noVBand="1"/>
      </w:tblPr>
      <w:tblGrid>
        <w:gridCol w:w="620"/>
        <w:gridCol w:w="1220"/>
        <w:gridCol w:w="5168"/>
        <w:gridCol w:w="912"/>
        <w:gridCol w:w="1420"/>
      </w:tblGrid>
      <w:tr w:rsidR="00393FCF" w:rsidRPr="0004518B" w14:paraId="7E94D961" w14:textId="77777777" w:rsidTr="00393FCF">
        <w:trPr>
          <w:trHeight w:val="300"/>
        </w:trPr>
        <w:tc>
          <w:tcPr>
            <w:tcW w:w="620" w:type="dxa"/>
            <w:tcBorders>
              <w:top w:val="single" w:sz="4" w:space="0" w:color="000000"/>
              <w:left w:val="single" w:sz="4" w:space="0" w:color="000000"/>
              <w:bottom w:val="single" w:sz="4" w:space="0" w:color="000000"/>
              <w:right w:val="single" w:sz="4" w:space="0" w:color="000000"/>
            </w:tcBorders>
            <w:shd w:val="clear" w:color="auto" w:fill="D9D9D9"/>
            <w:hideMark/>
          </w:tcPr>
          <w:p w14:paraId="24A28A0D" w14:textId="77777777" w:rsidR="00393FCF" w:rsidRPr="0004518B" w:rsidRDefault="00393FCF" w:rsidP="00393FCF">
            <w:pPr>
              <w:spacing w:line="276" w:lineRule="auto"/>
              <w:ind w:right="-8"/>
              <w:jc w:val="center"/>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Item</w:t>
            </w:r>
          </w:p>
        </w:tc>
        <w:tc>
          <w:tcPr>
            <w:tcW w:w="1220" w:type="dxa"/>
            <w:tcBorders>
              <w:top w:val="single" w:sz="4" w:space="0" w:color="000000"/>
              <w:left w:val="nil"/>
              <w:bottom w:val="single" w:sz="4" w:space="0" w:color="000000"/>
              <w:right w:val="single" w:sz="4" w:space="0" w:color="000000"/>
            </w:tcBorders>
            <w:shd w:val="clear" w:color="auto" w:fill="D9D9D9"/>
            <w:hideMark/>
          </w:tcPr>
          <w:p w14:paraId="0A96E9EB" w14:textId="77777777" w:rsidR="00393FCF" w:rsidRPr="0004518B" w:rsidRDefault="00393FCF" w:rsidP="00393FCF">
            <w:pPr>
              <w:spacing w:line="276" w:lineRule="auto"/>
              <w:ind w:right="-8"/>
              <w:jc w:val="center"/>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Cód. Produto</w:t>
            </w:r>
          </w:p>
        </w:tc>
        <w:tc>
          <w:tcPr>
            <w:tcW w:w="5243" w:type="dxa"/>
            <w:tcBorders>
              <w:top w:val="single" w:sz="4" w:space="0" w:color="000000"/>
              <w:left w:val="nil"/>
              <w:bottom w:val="single" w:sz="4" w:space="0" w:color="000000"/>
              <w:right w:val="single" w:sz="4" w:space="0" w:color="auto"/>
            </w:tcBorders>
            <w:shd w:val="clear" w:color="auto" w:fill="D9D9D9"/>
            <w:hideMark/>
          </w:tcPr>
          <w:p w14:paraId="5A98A400" w14:textId="77777777" w:rsidR="00393FCF" w:rsidRPr="0004518B" w:rsidRDefault="00393FCF" w:rsidP="00393FCF">
            <w:pPr>
              <w:spacing w:line="276" w:lineRule="auto"/>
              <w:ind w:right="-8"/>
              <w:jc w:val="center"/>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Descrição</w:t>
            </w:r>
          </w:p>
        </w:tc>
        <w:tc>
          <w:tcPr>
            <w:tcW w:w="837" w:type="dxa"/>
            <w:tcBorders>
              <w:top w:val="single" w:sz="4" w:space="0" w:color="auto"/>
              <w:left w:val="single" w:sz="4" w:space="0" w:color="auto"/>
              <w:bottom w:val="single" w:sz="4" w:space="0" w:color="000000"/>
              <w:right w:val="single" w:sz="4" w:space="0" w:color="auto"/>
            </w:tcBorders>
            <w:shd w:val="clear" w:color="auto" w:fill="D9D9D9"/>
            <w:hideMark/>
          </w:tcPr>
          <w:p w14:paraId="2CD886B7" w14:textId="77777777" w:rsidR="00393FCF" w:rsidRPr="0004518B" w:rsidRDefault="00393FCF" w:rsidP="00393FCF">
            <w:pPr>
              <w:spacing w:line="276" w:lineRule="auto"/>
              <w:ind w:right="-8"/>
              <w:jc w:val="center"/>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Unidade</w:t>
            </w:r>
          </w:p>
        </w:tc>
        <w:tc>
          <w:tcPr>
            <w:tcW w:w="1420" w:type="dxa"/>
            <w:tcBorders>
              <w:top w:val="single" w:sz="4" w:space="0" w:color="000000"/>
              <w:left w:val="single" w:sz="4" w:space="0" w:color="auto"/>
              <w:bottom w:val="single" w:sz="4" w:space="0" w:color="000000"/>
              <w:right w:val="single" w:sz="4" w:space="0" w:color="000000"/>
            </w:tcBorders>
            <w:shd w:val="clear" w:color="auto" w:fill="D9D9D9"/>
            <w:hideMark/>
          </w:tcPr>
          <w:p w14:paraId="09B4F7D8" w14:textId="77777777" w:rsidR="00393FCF" w:rsidRPr="0004518B" w:rsidRDefault="00393FCF" w:rsidP="00393FCF">
            <w:pPr>
              <w:spacing w:line="276" w:lineRule="auto"/>
              <w:ind w:right="-8"/>
              <w:jc w:val="center"/>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Quantidade</w:t>
            </w:r>
          </w:p>
        </w:tc>
      </w:tr>
      <w:tr w:rsidR="00393FCF" w:rsidRPr="0004518B" w14:paraId="10112564" w14:textId="77777777" w:rsidTr="00393FCF">
        <w:trPr>
          <w:trHeight w:val="3300"/>
        </w:trPr>
        <w:tc>
          <w:tcPr>
            <w:tcW w:w="620" w:type="dxa"/>
            <w:tcBorders>
              <w:top w:val="nil"/>
              <w:left w:val="single" w:sz="4" w:space="0" w:color="000000"/>
              <w:bottom w:val="single" w:sz="4" w:space="0" w:color="000000"/>
              <w:right w:val="single" w:sz="4" w:space="0" w:color="000000"/>
            </w:tcBorders>
            <w:noWrap/>
            <w:hideMark/>
          </w:tcPr>
          <w:p w14:paraId="2F645C1F" w14:textId="77777777" w:rsidR="00393FCF" w:rsidRPr="0004518B" w:rsidRDefault="00393FCF" w:rsidP="00393FCF">
            <w:pPr>
              <w:spacing w:line="276" w:lineRule="auto"/>
              <w:ind w:right="-8"/>
              <w:jc w:val="center"/>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1</w:t>
            </w:r>
          </w:p>
        </w:tc>
        <w:tc>
          <w:tcPr>
            <w:tcW w:w="1220" w:type="dxa"/>
            <w:tcBorders>
              <w:top w:val="nil"/>
              <w:left w:val="nil"/>
              <w:bottom w:val="single" w:sz="4" w:space="0" w:color="000000"/>
              <w:right w:val="single" w:sz="4" w:space="0" w:color="000000"/>
            </w:tcBorders>
            <w:noWrap/>
            <w:hideMark/>
          </w:tcPr>
          <w:p w14:paraId="382ECABC" w14:textId="77777777" w:rsidR="00393FCF" w:rsidRPr="0004518B" w:rsidRDefault="00393FCF" w:rsidP="00393FCF">
            <w:pPr>
              <w:spacing w:line="276" w:lineRule="auto"/>
              <w:ind w:right="-8"/>
              <w:jc w:val="both"/>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13.001.484</w:t>
            </w:r>
          </w:p>
        </w:tc>
        <w:tc>
          <w:tcPr>
            <w:tcW w:w="5243" w:type="dxa"/>
            <w:tcBorders>
              <w:top w:val="nil"/>
              <w:left w:val="nil"/>
              <w:bottom w:val="single" w:sz="4" w:space="0" w:color="000000"/>
              <w:right w:val="single" w:sz="4" w:space="0" w:color="auto"/>
            </w:tcBorders>
            <w:hideMark/>
          </w:tcPr>
          <w:p w14:paraId="76244DFC" w14:textId="77777777" w:rsidR="00393FCF" w:rsidRPr="0004518B" w:rsidRDefault="00393FCF" w:rsidP="00393FCF">
            <w:pPr>
              <w:spacing w:line="276" w:lineRule="auto"/>
              <w:ind w:right="-8"/>
              <w:jc w:val="both"/>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CARROCERIA DE MADEIRA PARA HILUX</w:t>
            </w:r>
            <w:r w:rsidRPr="0004518B">
              <w:rPr>
                <w:rFonts w:asciiTheme="minorHAnsi" w:eastAsia="Ecofont_Spranq_eco_Sans" w:hAnsiTheme="minorHAnsi" w:cstheme="minorHAnsi"/>
                <w:sz w:val="22"/>
                <w:szCs w:val="22"/>
                <w:lang w:eastAsia="pt-BR"/>
              </w:rPr>
              <w:br/>
              <w:t>Com base revestida de madeira ( eucalipto, pinus ou garapa) com espessura de 18 mm e 25 mm, reforçada em ferro ou aço galvanizado com estruturas de apoio, barras laterais e traseiras, gigante de madeira reforçada, pintura automotiva, envernizadas, peso 250kg e 400kg e capacidade de carga de até 1.200kg, incluindo acessórios de segurança (estribos, para-lamas, suportes para placas e lanternas) conforme exigências legais de transito.</w:t>
            </w:r>
          </w:p>
        </w:tc>
        <w:tc>
          <w:tcPr>
            <w:tcW w:w="837" w:type="dxa"/>
            <w:tcBorders>
              <w:top w:val="single" w:sz="4" w:space="0" w:color="000000"/>
              <w:left w:val="single" w:sz="4" w:space="0" w:color="auto"/>
              <w:bottom w:val="single" w:sz="4" w:space="0" w:color="auto"/>
              <w:right w:val="single" w:sz="4" w:space="0" w:color="auto"/>
            </w:tcBorders>
            <w:hideMark/>
          </w:tcPr>
          <w:p w14:paraId="69D0A585" w14:textId="77777777" w:rsidR="00393FCF" w:rsidRPr="0004518B" w:rsidRDefault="00393FCF" w:rsidP="00393FCF">
            <w:pPr>
              <w:spacing w:line="276" w:lineRule="auto"/>
              <w:ind w:right="-8"/>
              <w:jc w:val="center"/>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UN</w:t>
            </w:r>
          </w:p>
        </w:tc>
        <w:tc>
          <w:tcPr>
            <w:tcW w:w="1420" w:type="dxa"/>
            <w:tcBorders>
              <w:top w:val="nil"/>
              <w:left w:val="single" w:sz="4" w:space="0" w:color="auto"/>
              <w:bottom w:val="single" w:sz="4" w:space="0" w:color="000000"/>
              <w:right w:val="single" w:sz="4" w:space="0" w:color="000000"/>
            </w:tcBorders>
            <w:noWrap/>
            <w:hideMark/>
          </w:tcPr>
          <w:p w14:paraId="046ACB97" w14:textId="77777777" w:rsidR="00393FCF" w:rsidRPr="0004518B" w:rsidRDefault="00393FCF" w:rsidP="00393FCF">
            <w:pPr>
              <w:spacing w:line="276" w:lineRule="auto"/>
              <w:ind w:right="-8"/>
              <w:jc w:val="center"/>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1</w:t>
            </w:r>
          </w:p>
        </w:tc>
      </w:tr>
    </w:tbl>
    <w:p w14:paraId="7CD43661" w14:textId="77777777" w:rsidR="00393FCF" w:rsidRPr="0004518B" w:rsidRDefault="00393FCF" w:rsidP="00393FCF">
      <w:pPr>
        <w:spacing w:line="276" w:lineRule="auto"/>
        <w:ind w:right="-8"/>
        <w:jc w:val="both"/>
        <w:rPr>
          <w:rFonts w:asciiTheme="minorHAnsi" w:hAnsiTheme="minorHAnsi" w:cstheme="minorHAnsi"/>
          <w:sz w:val="22"/>
          <w:szCs w:val="22"/>
          <w:lang w:eastAsia="pt-BR"/>
        </w:rPr>
      </w:pPr>
    </w:p>
    <w:p w14:paraId="74372B42" w14:textId="77777777" w:rsidR="00393FCF" w:rsidRPr="0004518B" w:rsidRDefault="00393FCF" w:rsidP="00393FCF">
      <w:pPr>
        <w:spacing w:line="276" w:lineRule="auto"/>
        <w:ind w:right="-8"/>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lastRenderedPageBreak/>
        <w:t xml:space="preserve">1.2.1. Além da aquisição e instalação a </w:t>
      </w:r>
      <w:proofErr w:type="spellStart"/>
      <w:r w:rsidRPr="0004518B">
        <w:rPr>
          <w:rFonts w:asciiTheme="minorHAnsi" w:hAnsiTheme="minorHAnsi" w:cstheme="minorHAnsi"/>
          <w:sz w:val="22"/>
          <w:szCs w:val="22"/>
          <w:lang w:eastAsia="pt-BR"/>
        </w:rPr>
        <w:t>correceria</w:t>
      </w:r>
      <w:proofErr w:type="spellEnd"/>
      <w:r w:rsidRPr="0004518B">
        <w:rPr>
          <w:rFonts w:asciiTheme="minorHAnsi" w:hAnsiTheme="minorHAnsi" w:cstheme="minorHAnsi"/>
          <w:sz w:val="22"/>
          <w:szCs w:val="22"/>
          <w:lang w:eastAsia="pt-BR"/>
        </w:rPr>
        <w:t xml:space="preserve"> deverá possuir todos os acessórios de segurança, tais como: estribos, para-lamas, suportes para placas e lanternas, além de demais itens necessários ao cumprimento das exigências legais de trânsito, garantindo total compatibilidade com o veículo e plena condição de uso;</w:t>
      </w:r>
    </w:p>
    <w:p w14:paraId="03838548" w14:textId="77777777" w:rsidR="00393FCF" w:rsidRPr="0004518B" w:rsidRDefault="00393FCF" w:rsidP="00393FCF">
      <w:pPr>
        <w:spacing w:line="276" w:lineRule="auto"/>
        <w:ind w:right="-8"/>
        <w:jc w:val="both"/>
        <w:rPr>
          <w:rFonts w:asciiTheme="minorHAnsi" w:hAnsiTheme="minorHAnsi" w:cstheme="minorHAnsi"/>
          <w:sz w:val="22"/>
          <w:szCs w:val="22"/>
          <w:lang w:eastAsia="pt-BR"/>
        </w:rPr>
      </w:pPr>
    </w:p>
    <w:p w14:paraId="679CC9D6" w14:textId="77777777" w:rsidR="00393FCF" w:rsidRPr="0004518B" w:rsidRDefault="00393FCF" w:rsidP="00393FCF">
      <w:pPr>
        <w:spacing w:line="360" w:lineRule="auto"/>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sz w:val="22"/>
          <w:szCs w:val="22"/>
          <w:lang w:eastAsia="pt-BR"/>
        </w:rPr>
        <w:t>1.3</w:t>
      </w:r>
      <w:r w:rsidRPr="0004518B">
        <w:rPr>
          <w:rFonts w:asciiTheme="minorHAnsi" w:eastAsia="Ecofont_Spranq_eco_Sans" w:hAnsiTheme="minorHAnsi" w:cstheme="minorHAnsi"/>
          <w:color w:val="000000"/>
          <w:sz w:val="22"/>
          <w:szCs w:val="22"/>
          <w:lang w:eastAsia="pt-BR"/>
        </w:rPr>
        <w:t xml:space="preserve">. O prazo de vigência do contrato </w:t>
      </w:r>
      <w:r w:rsidRPr="0004518B">
        <w:rPr>
          <w:rFonts w:asciiTheme="minorHAnsi" w:eastAsia="Ecofont_Spranq_eco_Sans" w:hAnsiTheme="minorHAnsi" w:cstheme="minorHAnsi"/>
          <w:sz w:val="22"/>
          <w:szCs w:val="22"/>
          <w:lang w:eastAsia="pt-BR"/>
        </w:rPr>
        <w:t xml:space="preserve">será de 05 (cinco) meses, contados </w:t>
      </w:r>
      <w:r w:rsidRPr="0004518B">
        <w:rPr>
          <w:rFonts w:asciiTheme="minorHAnsi" w:eastAsia="Ecofont_Spranq_eco_Sans" w:hAnsiTheme="minorHAnsi" w:cstheme="minorHAnsi"/>
          <w:color w:val="000000"/>
          <w:sz w:val="22"/>
          <w:szCs w:val="22"/>
          <w:lang w:eastAsia="pt-BR"/>
        </w:rPr>
        <w:t>a partir da assinatura do contrato, podendo ser prorrogado conforme Lei 14.133/2021;</w:t>
      </w:r>
    </w:p>
    <w:p w14:paraId="04F7F6CE" w14:textId="77777777" w:rsidR="00393FCF" w:rsidRPr="0004518B" w:rsidRDefault="00393FCF" w:rsidP="00393FCF">
      <w:pPr>
        <w:spacing w:line="360" w:lineRule="auto"/>
        <w:jc w:val="both"/>
        <w:rPr>
          <w:rFonts w:asciiTheme="minorHAnsi" w:eastAsia="Arial" w:hAnsiTheme="minorHAnsi" w:cstheme="minorHAnsi"/>
          <w:sz w:val="22"/>
          <w:szCs w:val="22"/>
        </w:rPr>
      </w:pPr>
    </w:p>
    <w:p w14:paraId="37C3EB11" w14:textId="77777777" w:rsidR="00393FCF" w:rsidRPr="0004518B" w:rsidRDefault="00393FCF" w:rsidP="00393FCF">
      <w:pPr>
        <w:spacing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1.4.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1DC7C9" w14:textId="77777777" w:rsidR="00393FCF" w:rsidRPr="0004518B" w:rsidRDefault="00393FCF" w:rsidP="00393FCF">
      <w:pPr>
        <w:spacing w:line="360" w:lineRule="auto"/>
        <w:jc w:val="both"/>
        <w:rPr>
          <w:rFonts w:asciiTheme="minorHAnsi" w:eastAsia="Arial" w:hAnsiTheme="minorHAnsi" w:cstheme="minorHAnsi"/>
          <w:sz w:val="22"/>
          <w:szCs w:val="22"/>
        </w:rPr>
      </w:pPr>
    </w:p>
    <w:p w14:paraId="7B865756" w14:textId="77777777" w:rsidR="00393FCF" w:rsidRPr="0004518B" w:rsidRDefault="00393FCF" w:rsidP="00393FCF">
      <w:pPr>
        <w:spacing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1.5. O contrato oferece maior detalhamento das regras que serão aplicadas em relação à vigência da contratação;</w:t>
      </w:r>
    </w:p>
    <w:p w14:paraId="6BD17F0B" w14:textId="77777777" w:rsidR="00393FCF" w:rsidRPr="0004518B" w:rsidRDefault="00393FCF" w:rsidP="00393FCF">
      <w:pPr>
        <w:spacing w:line="360" w:lineRule="auto"/>
        <w:jc w:val="both"/>
        <w:rPr>
          <w:rFonts w:asciiTheme="minorHAnsi" w:eastAsia="Arial" w:hAnsiTheme="minorHAnsi" w:cstheme="minorHAnsi"/>
          <w:sz w:val="22"/>
          <w:szCs w:val="22"/>
        </w:rPr>
      </w:pPr>
    </w:p>
    <w:p w14:paraId="5F03AC20" w14:textId="77777777" w:rsidR="00393FCF" w:rsidRPr="0004518B" w:rsidRDefault="00393FCF" w:rsidP="00393FCF">
      <w:pPr>
        <w:spacing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1.6. O licitante deverá descrever sua proposta obedecendo às especificações constantes Termo de Referência, bem como demais informações necessárias ao perfeito entendimento do conteúdo, sob pena de desclassificação dela, caso não o faça.</w:t>
      </w:r>
    </w:p>
    <w:p w14:paraId="2AEF2D74" w14:textId="77777777" w:rsidR="00393FCF" w:rsidRPr="0004518B" w:rsidRDefault="00393FCF" w:rsidP="00393FCF">
      <w:pPr>
        <w:spacing w:line="360" w:lineRule="auto"/>
        <w:ind w:right="-7"/>
        <w:jc w:val="both"/>
        <w:rPr>
          <w:rFonts w:asciiTheme="minorHAnsi" w:eastAsia="Ecofont_Spranq_eco_Sans" w:hAnsiTheme="minorHAnsi" w:cstheme="minorHAnsi"/>
          <w:b/>
          <w:sz w:val="22"/>
          <w:szCs w:val="22"/>
          <w:highlight w:val="yellow"/>
          <w:lang w:eastAsia="pt-BR"/>
        </w:rPr>
      </w:pPr>
    </w:p>
    <w:p w14:paraId="34AF8F36" w14:textId="77777777" w:rsidR="00393FCF" w:rsidRPr="0004518B" w:rsidRDefault="00393FCF" w:rsidP="00393FCF">
      <w:pPr>
        <w:spacing w:line="360" w:lineRule="auto"/>
        <w:ind w:right="-7"/>
        <w:jc w:val="both"/>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2 - FUNDAMENTAÇÃO E DESCRIÇÃO DA NECESSIDADE DA CONTRATAÇÃO</w:t>
      </w:r>
    </w:p>
    <w:p w14:paraId="4E15DCD0"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2.1. </w:t>
      </w:r>
      <w:r w:rsidRPr="0004518B">
        <w:rPr>
          <w:rFonts w:asciiTheme="minorHAnsi" w:hAnsiTheme="minorHAnsi" w:cstheme="minorHAnsi"/>
          <w:sz w:val="22"/>
          <w:szCs w:val="22"/>
          <w:lang w:eastAsia="pt-BR"/>
        </w:rPr>
        <w:tab/>
        <w:t xml:space="preserve">A Fundamentação da Contratação e de seus quantitativos encontra-se pormenorizada </w:t>
      </w:r>
      <w:r w:rsidRPr="0004518B">
        <w:rPr>
          <w:rFonts w:asciiTheme="minorHAnsi" w:eastAsia="Ecofont_Spranq_eco_Sans" w:hAnsiTheme="minorHAnsi" w:cstheme="minorHAnsi"/>
          <w:sz w:val="22"/>
          <w:szCs w:val="22"/>
          <w:lang w:eastAsia="pt-BR"/>
        </w:rPr>
        <w:t xml:space="preserve">nos tópicos 1 e 5, </w:t>
      </w:r>
      <w:r w:rsidRPr="0004518B">
        <w:rPr>
          <w:rFonts w:asciiTheme="minorHAnsi" w:hAnsiTheme="minorHAnsi" w:cstheme="minorHAnsi"/>
          <w:sz w:val="22"/>
          <w:szCs w:val="22"/>
          <w:lang w:eastAsia="pt-BR"/>
        </w:rPr>
        <w:t>específico dos Estudos Técnicos Preliminares, apêndice deste Termo de Referência;</w:t>
      </w:r>
    </w:p>
    <w:p w14:paraId="37C4FB5E" w14:textId="77777777" w:rsidR="00393FCF" w:rsidRPr="0004518B" w:rsidRDefault="00393FCF" w:rsidP="00393FCF">
      <w:pPr>
        <w:numPr>
          <w:ilvl w:val="1"/>
          <w:numId w:val="0"/>
        </w:numPr>
        <w:spacing w:line="360" w:lineRule="auto"/>
        <w:jc w:val="both"/>
        <w:rPr>
          <w:rFonts w:asciiTheme="minorHAnsi" w:hAnsiTheme="minorHAnsi" w:cstheme="minorHAnsi"/>
          <w:sz w:val="22"/>
          <w:szCs w:val="22"/>
          <w:lang w:eastAsia="pt-BR"/>
        </w:rPr>
      </w:pPr>
    </w:p>
    <w:p w14:paraId="1AEC1CE4" w14:textId="77777777" w:rsidR="00393FCF" w:rsidRPr="0004518B" w:rsidRDefault="00393FCF" w:rsidP="00393FCF">
      <w:pPr>
        <w:tabs>
          <w:tab w:val="left" w:pos="0"/>
        </w:tabs>
        <w:spacing w:line="360" w:lineRule="auto"/>
        <w:ind w:right="-7"/>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2.2. 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https://pncp.gov.br/app/pca/24651234000167/2026;</w:t>
      </w:r>
    </w:p>
    <w:p w14:paraId="6F1D2533" w14:textId="77777777" w:rsidR="00393FCF" w:rsidRPr="0004518B" w:rsidRDefault="00393FCF" w:rsidP="00393FCF">
      <w:pPr>
        <w:tabs>
          <w:tab w:val="left" w:pos="0"/>
        </w:tabs>
        <w:spacing w:line="360" w:lineRule="auto"/>
        <w:ind w:right="-7"/>
        <w:jc w:val="both"/>
        <w:rPr>
          <w:rFonts w:asciiTheme="minorHAnsi" w:hAnsiTheme="minorHAnsi" w:cstheme="minorHAnsi"/>
          <w:b/>
          <w:sz w:val="22"/>
          <w:szCs w:val="22"/>
          <w:lang w:eastAsia="pt-BR"/>
        </w:rPr>
      </w:pPr>
    </w:p>
    <w:p w14:paraId="4C291594"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lastRenderedPageBreak/>
        <w:t>2.3. A despesa tem compatibilidade com a Lei Orçamentária Anual - LOA/2026 (Lei Nº 1.230, de 16 de dezembro de 2025). Matéria publicada no Diário Oficial da Associação dos Municípios de Mato Grosso do Sul - ASSOMASUL, no dia 17/12/2025. Número da edição: 3992.</w:t>
      </w:r>
    </w:p>
    <w:p w14:paraId="5F2DB8F0" w14:textId="77777777" w:rsidR="00393FCF" w:rsidRPr="0004518B" w:rsidRDefault="00393FCF" w:rsidP="00393FCF">
      <w:pPr>
        <w:spacing w:line="360" w:lineRule="auto"/>
        <w:contextualSpacing/>
        <w:jc w:val="both"/>
        <w:rPr>
          <w:rFonts w:asciiTheme="minorHAnsi" w:hAnsiTheme="minorHAnsi" w:cstheme="minorHAnsi"/>
          <w:b/>
          <w:bCs/>
          <w:sz w:val="22"/>
          <w:szCs w:val="22"/>
          <w:lang w:eastAsia="pt-BR"/>
        </w:rPr>
      </w:pPr>
    </w:p>
    <w:p w14:paraId="781CB7C9" w14:textId="77777777" w:rsidR="00393FCF" w:rsidRPr="0004518B" w:rsidRDefault="00393FCF" w:rsidP="00393FCF">
      <w:pPr>
        <w:spacing w:line="360" w:lineRule="auto"/>
        <w:contextualSpacing/>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3 - DESCRIÇÃO DA SOLUÇÃO COMO UM TODO CONSIDERADO O CICLO DE VIDA DO OBJETO E ESPECIFICAÇÃO DO PRODUTO</w:t>
      </w:r>
    </w:p>
    <w:p w14:paraId="00C389BE" w14:textId="77777777" w:rsidR="00393FCF" w:rsidRPr="0004518B" w:rsidRDefault="00393FCF" w:rsidP="00393FCF">
      <w:pPr>
        <w:numPr>
          <w:ilvl w:val="1"/>
          <w:numId w:val="0"/>
        </w:numPr>
        <w:spacing w:before="120" w:line="360" w:lineRule="auto"/>
        <w:jc w:val="both"/>
        <w:rPr>
          <w:rFonts w:asciiTheme="minorHAnsi" w:hAnsiTheme="minorHAnsi" w:cstheme="minorHAnsi"/>
          <w:iCs/>
          <w:sz w:val="22"/>
          <w:szCs w:val="22"/>
          <w:lang w:eastAsia="pt-BR"/>
        </w:rPr>
      </w:pPr>
      <w:r w:rsidRPr="0004518B">
        <w:rPr>
          <w:rFonts w:asciiTheme="minorHAnsi" w:hAnsiTheme="minorHAnsi" w:cstheme="minorHAnsi"/>
          <w:iCs/>
          <w:sz w:val="22"/>
          <w:szCs w:val="22"/>
          <w:lang w:eastAsia="pt-BR"/>
        </w:rPr>
        <w:t>3.1. A descrição da solução como um todo encontra-se pormenorizada em tópico específico do Estudo Técnicos Preliminar, tópico nº 8, apêndice deste Termo de Referência.</w:t>
      </w:r>
    </w:p>
    <w:p w14:paraId="6887EAE7" w14:textId="77777777" w:rsidR="00393FCF" w:rsidRPr="0004518B" w:rsidRDefault="00393FCF" w:rsidP="00393FCF">
      <w:pPr>
        <w:numPr>
          <w:ilvl w:val="1"/>
          <w:numId w:val="0"/>
        </w:numPr>
        <w:spacing w:before="120" w:line="360" w:lineRule="auto"/>
        <w:jc w:val="both"/>
        <w:rPr>
          <w:rFonts w:asciiTheme="minorHAnsi" w:hAnsiTheme="minorHAnsi" w:cstheme="minorHAnsi"/>
          <w:b/>
          <w:bCs/>
          <w:sz w:val="22"/>
          <w:szCs w:val="22"/>
          <w:lang w:eastAsia="pt-BR"/>
        </w:rPr>
      </w:pPr>
      <w:r w:rsidRPr="0004518B">
        <w:rPr>
          <w:rFonts w:asciiTheme="minorHAnsi" w:hAnsiTheme="minorHAnsi" w:cstheme="minorHAnsi"/>
          <w:b/>
          <w:iCs/>
          <w:sz w:val="22"/>
          <w:szCs w:val="22"/>
          <w:lang w:eastAsia="pt-BR"/>
        </w:rPr>
        <w:t>4 -</w:t>
      </w:r>
      <w:r w:rsidRPr="0004518B">
        <w:rPr>
          <w:rFonts w:asciiTheme="minorHAnsi" w:hAnsiTheme="minorHAnsi" w:cstheme="minorHAnsi"/>
          <w:iCs/>
          <w:sz w:val="22"/>
          <w:szCs w:val="22"/>
          <w:lang w:eastAsia="pt-BR"/>
        </w:rPr>
        <w:t xml:space="preserve"> </w:t>
      </w:r>
      <w:r w:rsidRPr="0004518B">
        <w:rPr>
          <w:rFonts w:asciiTheme="minorHAnsi" w:hAnsiTheme="minorHAnsi" w:cstheme="minorHAnsi"/>
          <w:b/>
          <w:bCs/>
          <w:sz w:val="22"/>
          <w:szCs w:val="22"/>
          <w:lang w:eastAsia="pt-BR"/>
        </w:rPr>
        <w:t>REQUISITOS DA CONTRATAÇÃO</w:t>
      </w:r>
    </w:p>
    <w:p w14:paraId="414B988E" w14:textId="77777777" w:rsidR="00393FCF" w:rsidRPr="0004518B" w:rsidRDefault="00393FCF" w:rsidP="00393FCF">
      <w:pPr>
        <w:numPr>
          <w:ilvl w:val="0"/>
          <w:numId w:val="21"/>
        </w:numPr>
        <w:spacing w:before="120" w:line="360" w:lineRule="auto"/>
        <w:ind w:left="0" w:firstLine="0"/>
        <w:jc w:val="both"/>
        <w:rPr>
          <w:rFonts w:asciiTheme="minorHAnsi" w:eastAsia="Arial" w:hAnsiTheme="minorHAnsi" w:cstheme="minorHAnsi"/>
          <w:b/>
          <w:sz w:val="22"/>
          <w:szCs w:val="22"/>
        </w:rPr>
      </w:pPr>
      <w:r w:rsidRPr="0004518B">
        <w:rPr>
          <w:rFonts w:asciiTheme="minorHAnsi" w:eastAsia="Arial" w:hAnsiTheme="minorHAnsi" w:cstheme="minorHAnsi"/>
          <w:b/>
          <w:sz w:val="22"/>
          <w:szCs w:val="22"/>
        </w:rPr>
        <w:t>Sustentabilidade</w:t>
      </w:r>
    </w:p>
    <w:p w14:paraId="0C284F77" w14:textId="77777777" w:rsidR="00393FCF" w:rsidRPr="0004518B" w:rsidRDefault="00393FCF" w:rsidP="00393FCF">
      <w:pPr>
        <w:numPr>
          <w:ilvl w:val="1"/>
          <w:numId w:val="20"/>
        </w:numPr>
        <w:spacing w:line="360" w:lineRule="auto"/>
        <w:ind w:left="0" w:firstLine="0"/>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Além dos critérios de sustentabilidade previsto no item 13, do Estudo Técnico Preliminar, devem ser atendidos todas as recomendações contidas no Guia Nacional de Contratações Sustentáveis, quando couber;</w:t>
      </w:r>
    </w:p>
    <w:p w14:paraId="017D2D79" w14:textId="77777777" w:rsidR="00393FCF" w:rsidRPr="0004518B" w:rsidRDefault="00393FCF" w:rsidP="00393FCF">
      <w:pPr>
        <w:keepNext/>
        <w:keepLines/>
        <w:numPr>
          <w:ilvl w:val="0"/>
          <w:numId w:val="22"/>
        </w:numPr>
        <w:tabs>
          <w:tab w:val="left" w:pos="567"/>
        </w:tabs>
        <w:spacing w:before="120" w:line="360" w:lineRule="auto"/>
        <w:ind w:left="0" w:hanging="12"/>
        <w:jc w:val="both"/>
        <w:outlineLvl w:val="1"/>
        <w:rPr>
          <w:rFonts w:asciiTheme="minorHAnsi" w:eastAsia="Arial" w:hAnsiTheme="minorHAnsi" w:cstheme="minorHAnsi"/>
          <w:b/>
          <w:sz w:val="22"/>
          <w:szCs w:val="22"/>
        </w:rPr>
      </w:pPr>
      <w:r w:rsidRPr="0004518B">
        <w:rPr>
          <w:rFonts w:asciiTheme="minorHAnsi" w:eastAsia="Arial" w:hAnsiTheme="minorHAnsi" w:cstheme="minorHAnsi"/>
          <w:b/>
          <w:sz w:val="22"/>
          <w:szCs w:val="22"/>
        </w:rPr>
        <w:t>Subcontratação</w:t>
      </w:r>
    </w:p>
    <w:p w14:paraId="3A463900" w14:textId="77777777" w:rsidR="00393FCF" w:rsidRPr="0004518B" w:rsidRDefault="00393FCF" w:rsidP="00393FCF">
      <w:pPr>
        <w:numPr>
          <w:ilvl w:val="1"/>
          <w:numId w:val="20"/>
        </w:numPr>
        <w:spacing w:line="360" w:lineRule="auto"/>
        <w:ind w:left="0" w:firstLine="0"/>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 xml:space="preserve"> Não será permitida a subcontratação do objeto deste Termo de Referência, tendo em vista que a aquisição e a instalação da carroceria constituem um conjunto indissociável de atividades técnicas, cuja execução integrada é essencial para garantir a compatibilidade com o veículo, a qualidade do serviço, a segurança operacional e o atendimento às exigências legais de trânsito. A subcontratação poderia comprometer a responsabilidade técnica, dificultar a fiscalização pela Administração e aumentar os riscos de inconformidades na execução, em prejuízo ao interesse público;</w:t>
      </w:r>
    </w:p>
    <w:p w14:paraId="330577C3" w14:textId="77777777" w:rsidR="00393FCF" w:rsidRPr="0004518B" w:rsidRDefault="00393FCF" w:rsidP="00393FCF">
      <w:pPr>
        <w:spacing w:line="360" w:lineRule="auto"/>
        <w:jc w:val="both"/>
        <w:rPr>
          <w:rFonts w:asciiTheme="minorHAnsi" w:hAnsiTheme="minorHAnsi" w:cstheme="minorHAnsi"/>
          <w:sz w:val="22"/>
          <w:szCs w:val="22"/>
          <w:lang w:eastAsia="pt-BR"/>
        </w:rPr>
      </w:pPr>
    </w:p>
    <w:p w14:paraId="73D05312" w14:textId="77777777" w:rsidR="00393FCF" w:rsidRPr="0004518B" w:rsidRDefault="00393FCF" w:rsidP="00393FCF">
      <w:pPr>
        <w:tabs>
          <w:tab w:val="left" w:pos="120"/>
        </w:tabs>
        <w:spacing w:line="360" w:lineRule="auto"/>
        <w:jc w:val="both"/>
        <w:rPr>
          <w:rFonts w:asciiTheme="minorHAnsi" w:eastAsia="Ecofont_Spranq_eco_Sans" w:hAnsiTheme="minorHAnsi" w:cstheme="minorHAnsi"/>
          <w:sz w:val="22"/>
          <w:szCs w:val="22"/>
          <w:lang w:eastAsia="pt-BR"/>
        </w:rPr>
      </w:pPr>
      <w:r w:rsidRPr="0004518B">
        <w:rPr>
          <w:rFonts w:asciiTheme="minorHAnsi" w:hAnsiTheme="minorHAnsi" w:cstheme="minorHAnsi"/>
          <w:color w:val="000000"/>
          <w:sz w:val="22"/>
          <w:szCs w:val="22"/>
          <w:lang w:eastAsia="pt-BR"/>
        </w:rPr>
        <w:t xml:space="preserve">4.3. A presente contratação deverá atender aos requisitos mínimos e essenciais a seguir especificados, visando garantir a adequada qualidade, o cumprimento da legislação vigente e a eficiência na execução contratual, e tem o </w:t>
      </w:r>
      <w:r w:rsidRPr="0004518B">
        <w:rPr>
          <w:rFonts w:asciiTheme="minorHAnsi" w:eastAsia="Ecofont_Spranq_eco_Sans" w:hAnsiTheme="minorHAnsi" w:cstheme="minorHAnsi"/>
          <w:sz w:val="22"/>
          <w:szCs w:val="22"/>
          <w:lang w:eastAsia="pt-BR"/>
        </w:rPr>
        <w:t xml:space="preserve">objetivo de atender à necessidade da Gerência demandante quanto à aquisição de uma carroceria robusta, segura e adequada ao veículo Toyota Hilux pertencente à frota municipal, garantindo suporte às atividades operacionais, transporte de materiais e cumprimento das normas de segurança viária; </w:t>
      </w:r>
    </w:p>
    <w:p w14:paraId="1A0FD493" w14:textId="77777777" w:rsidR="00393FCF" w:rsidRPr="0004518B" w:rsidRDefault="00393FCF" w:rsidP="00393FCF">
      <w:pPr>
        <w:tabs>
          <w:tab w:val="left" w:pos="120"/>
        </w:tabs>
        <w:spacing w:line="360" w:lineRule="auto"/>
        <w:jc w:val="both"/>
        <w:rPr>
          <w:rFonts w:asciiTheme="minorHAnsi" w:eastAsia="Ecofont_Spranq_eco_Sans" w:hAnsiTheme="minorHAnsi" w:cstheme="minorHAnsi"/>
          <w:b/>
          <w:sz w:val="22"/>
          <w:szCs w:val="22"/>
          <w:lang w:eastAsia="pt-BR"/>
        </w:rPr>
      </w:pPr>
    </w:p>
    <w:p w14:paraId="6C5AC8C4" w14:textId="77777777" w:rsidR="00393FCF" w:rsidRPr="0004518B" w:rsidRDefault="00393FCF" w:rsidP="00393FCF">
      <w:pPr>
        <w:widowControl w:val="0"/>
        <w:numPr>
          <w:ilvl w:val="0"/>
          <w:numId w:val="23"/>
        </w:numPr>
        <w:tabs>
          <w:tab w:val="left" w:pos="120"/>
        </w:tabs>
        <w:autoSpaceDE w:val="0"/>
        <w:autoSpaceDN w:val="0"/>
        <w:spacing w:line="360" w:lineRule="auto"/>
        <w:jc w:val="both"/>
        <w:rPr>
          <w:rFonts w:asciiTheme="minorHAnsi" w:hAnsiTheme="minorHAnsi" w:cstheme="minorHAnsi"/>
          <w:b/>
          <w:sz w:val="22"/>
          <w:szCs w:val="22"/>
          <w:lang w:eastAsia="pt-BR"/>
        </w:rPr>
      </w:pPr>
      <w:r w:rsidRPr="0004518B">
        <w:rPr>
          <w:rFonts w:asciiTheme="minorHAnsi" w:hAnsiTheme="minorHAnsi" w:cstheme="minorHAnsi"/>
          <w:b/>
          <w:sz w:val="22"/>
          <w:szCs w:val="22"/>
          <w:lang w:eastAsia="pt-BR"/>
        </w:rPr>
        <w:lastRenderedPageBreak/>
        <w:t>Requisitos Mínimos:</w:t>
      </w:r>
    </w:p>
    <w:p w14:paraId="71D4FE56" w14:textId="77777777" w:rsidR="00393FCF" w:rsidRPr="0004518B" w:rsidRDefault="00393FCF" w:rsidP="00393FCF">
      <w:pPr>
        <w:spacing w:before="100" w:beforeAutospacing="1" w:after="100" w:afterAutospacing="1"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4.4. Atender às exigências do </w:t>
      </w:r>
      <w:r w:rsidRPr="0004518B">
        <w:rPr>
          <w:rFonts w:asciiTheme="minorHAnsi" w:hAnsiTheme="minorHAnsi" w:cstheme="minorHAnsi"/>
          <w:bCs/>
          <w:sz w:val="22"/>
          <w:szCs w:val="22"/>
          <w:lang w:eastAsia="pt-BR"/>
        </w:rPr>
        <w:t>Código de Trânsito Brasileiro (CTB)</w:t>
      </w:r>
      <w:r w:rsidRPr="0004518B">
        <w:rPr>
          <w:rFonts w:asciiTheme="minorHAnsi" w:hAnsiTheme="minorHAnsi" w:cstheme="minorHAnsi"/>
          <w:sz w:val="22"/>
          <w:szCs w:val="22"/>
          <w:lang w:eastAsia="pt-BR"/>
        </w:rPr>
        <w:t xml:space="preserve"> e às resoluções vigentes do </w:t>
      </w:r>
      <w:r w:rsidRPr="0004518B">
        <w:rPr>
          <w:rFonts w:asciiTheme="minorHAnsi" w:hAnsiTheme="minorHAnsi" w:cstheme="minorHAnsi"/>
          <w:bCs/>
          <w:sz w:val="22"/>
          <w:szCs w:val="22"/>
          <w:lang w:eastAsia="pt-BR"/>
        </w:rPr>
        <w:t>CONTRAN</w:t>
      </w:r>
      <w:r w:rsidRPr="0004518B">
        <w:rPr>
          <w:rFonts w:asciiTheme="minorHAnsi" w:hAnsiTheme="minorHAnsi" w:cstheme="minorHAnsi"/>
          <w:sz w:val="22"/>
          <w:szCs w:val="22"/>
          <w:lang w:eastAsia="pt-BR"/>
        </w:rPr>
        <w:t xml:space="preserve">, especialmente quanto à instalação de carrocerias e dispositivos de segurança; </w:t>
      </w:r>
    </w:p>
    <w:p w14:paraId="132E2241" w14:textId="77777777" w:rsidR="00393FCF" w:rsidRPr="0004518B" w:rsidRDefault="00393FCF" w:rsidP="00393FCF">
      <w:pPr>
        <w:spacing w:before="100" w:beforeAutospacing="1" w:after="100" w:afterAutospacing="1"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4.5. Utilização de materiais certificados e adequados para transporte de cargas;</w:t>
      </w:r>
    </w:p>
    <w:p w14:paraId="6BE4D893" w14:textId="77777777" w:rsidR="00393FCF" w:rsidRPr="0004518B" w:rsidRDefault="00393FCF" w:rsidP="00393FCF">
      <w:pPr>
        <w:spacing w:before="100" w:beforeAutospacing="1" w:after="100" w:afterAutospacing="1"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4.6. Responsabilidades do fornecedor quanto à instalação, ajustes e homologação junto ao órgão de trânsito, quando necessário;</w:t>
      </w:r>
    </w:p>
    <w:p w14:paraId="45556BC0" w14:textId="77777777" w:rsidR="00393FCF" w:rsidRPr="0004518B" w:rsidRDefault="00393FCF" w:rsidP="00393FCF">
      <w:pPr>
        <w:spacing w:before="100" w:beforeAutospacing="1" w:after="100" w:afterAutospacing="1"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4.7. A carroceria não poderá comprometer a </w:t>
      </w:r>
      <w:r w:rsidRPr="0004518B">
        <w:rPr>
          <w:rFonts w:asciiTheme="minorHAnsi" w:hAnsiTheme="minorHAnsi" w:cstheme="minorHAnsi"/>
          <w:bCs/>
          <w:sz w:val="22"/>
          <w:szCs w:val="22"/>
          <w:lang w:eastAsia="pt-BR"/>
        </w:rPr>
        <w:t>estrutural original do veículo</w:t>
      </w:r>
      <w:r w:rsidRPr="0004518B">
        <w:rPr>
          <w:rFonts w:asciiTheme="minorHAnsi" w:hAnsiTheme="minorHAnsi" w:cstheme="minorHAnsi"/>
          <w:sz w:val="22"/>
          <w:szCs w:val="22"/>
          <w:lang w:eastAsia="pt-BR"/>
        </w:rPr>
        <w:t>, nem alterar características que exijam nova inspeção veicular, exceto quando legalmente previstas;</w:t>
      </w:r>
    </w:p>
    <w:p w14:paraId="79137166" w14:textId="77777777" w:rsidR="00393FCF" w:rsidRPr="0004518B" w:rsidRDefault="00393FCF" w:rsidP="00393FCF">
      <w:pPr>
        <w:spacing w:before="100" w:beforeAutospacing="1" w:after="100" w:afterAutospacing="1"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 xml:space="preserve">4.8. A instalação deverá ser realizada </w:t>
      </w:r>
      <w:r w:rsidRPr="0004518B">
        <w:rPr>
          <w:rFonts w:asciiTheme="minorHAnsi" w:hAnsiTheme="minorHAnsi" w:cstheme="minorHAnsi"/>
          <w:bCs/>
          <w:color w:val="000000"/>
          <w:sz w:val="22"/>
          <w:szCs w:val="22"/>
          <w:lang w:eastAsia="pt-BR"/>
        </w:rPr>
        <w:t>no veículo Hilux pertencente à frota municipal</w:t>
      </w:r>
      <w:r w:rsidRPr="0004518B">
        <w:rPr>
          <w:rFonts w:asciiTheme="minorHAnsi" w:hAnsiTheme="minorHAnsi" w:cstheme="minorHAnsi"/>
          <w:color w:val="000000"/>
          <w:sz w:val="22"/>
          <w:szCs w:val="22"/>
          <w:lang w:eastAsia="pt-BR"/>
        </w:rPr>
        <w:t>, podendo ocorrer na sede do município ou em oficina especializada do fornecedor;</w:t>
      </w:r>
    </w:p>
    <w:p w14:paraId="79F24F49" w14:textId="77777777" w:rsidR="00393FCF" w:rsidRPr="0004518B" w:rsidRDefault="00393FCF" w:rsidP="00393FCF">
      <w:pPr>
        <w:spacing w:before="100" w:beforeAutospacing="1" w:after="100" w:afterAutospacing="1"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4.9. O fornecedor deverá disponibilizar </w:t>
      </w:r>
      <w:r w:rsidRPr="0004518B">
        <w:rPr>
          <w:rFonts w:asciiTheme="minorHAnsi" w:hAnsiTheme="minorHAnsi" w:cstheme="minorHAnsi"/>
          <w:bCs/>
          <w:sz w:val="22"/>
          <w:szCs w:val="22"/>
          <w:lang w:eastAsia="pt-BR"/>
        </w:rPr>
        <w:t>mão de obra qualificada</w:t>
      </w:r>
      <w:r w:rsidRPr="0004518B">
        <w:rPr>
          <w:rFonts w:asciiTheme="minorHAnsi" w:hAnsiTheme="minorHAnsi" w:cstheme="minorHAnsi"/>
          <w:sz w:val="22"/>
          <w:szCs w:val="22"/>
          <w:lang w:eastAsia="pt-BR"/>
        </w:rPr>
        <w:t>, ferramentas e todos os insumos necessários; deverá apresentar comprovação de atuação no ramo de fabricação e instalação de carrocerias para picapes; deve garantir disponibilidade de assistência técnica durante o período de garantia, peças de reposição devem estar disponíveis no mercado nacional;</w:t>
      </w:r>
    </w:p>
    <w:p w14:paraId="5FD89FD3" w14:textId="77777777" w:rsidR="00393FCF" w:rsidRPr="0004518B" w:rsidRDefault="00393FCF" w:rsidP="00393FCF">
      <w:pPr>
        <w:spacing w:after="200" w:line="360" w:lineRule="auto"/>
        <w:jc w:val="both"/>
        <w:rPr>
          <w:rFonts w:asciiTheme="minorHAnsi" w:eastAsia="Calibri" w:hAnsiTheme="minorHAnsi" w:cstheme="minorHAnsi"/>
          <w:sz w:val="22"/>
          <w:szCs w:val="22"/>
        </w:rPr>
      </w:pPr>
      <w:r w:rsidRPr="0004518B">
        <w:rPr>
          <w:rFonts w:asciiTheme="minorHAnsi" w:eastAsia="Calibri" w:hAnsiTheme="minorHAnsi" w:cstheme="minorHAnsi"/>
          <w:sz w:val="22"/>
          <w:szCs w:val="22"/>
        </w:rPr>
        <w:t>4.10. Os critérios de qualificação econômico-financeira a serem atendidos pelo fornecedor estarão previstos no AVISO;</w:t>
      </w:r>
    </w:p>
    <w:p w14:paraId="147848AF" w14:textId="77777777" w:rsidR="00393FCF" w:rsidRPr="0004518B" w:rsidRDefault="00393FCF" w:rsidP="00393FCF">
      <w:pPr>
        <w:widowControl w:val="0"/>
        <w:tabs>
          <w:tab w:val="left" w:pos="709"/>
        </w:tabs>
        <w:autoSpaceDE w:val="0"/>
        <w:autoSpaceDN w:val="0"/>
        <w:spacing w:line="360" w:lineRule="auto"/>
        <w:jc w:val="both"/>
        <w:rPr>
          <w:rFonts w:asciiTheme="minorHAnsi" w:eastAsia="Calibri" w:hAnsiTheme="minorHAnsi" w:cstheme="minorHAnsi"/>
          <w:color w:val="000000"/>
          <w:sz w:val="22"/>
          <w:szCs w:val="22"/>
        </w:rPr>
      </w:pPr>
      <w:r w:rsidRPr="0004518B">
        <w:rPr>
          <w:rFonts w:asciiTheme="minorHAnsi" w:eastAsia="Arial" w:hAnsiTheme="minorHAnsi" w:cstheme="minorHAnsi"/>
          <w:sz w:val="22"/>
          <w:szCs w:val="22"/>
        </w:rPr>
        <w:t>4.11.</w:t>
      </w:r>
      <w:r w:rsidRPr="0004518B">
        <w:rPr>
          <w:rFonts w:asciiTheme="minorHAnsi" w:eastAsia="Calibri" w:hAnsiTheme="minorHAnsi" w:cstheme="minorHAnsi"/>
          <w:color w:val="000000"/>
          <w:sz w:val="22"/>
          <w:szCs w:val="22"/>
        </w:rPr>
        <w:t xml:space="preserve"> A CONTRATADA deverá emitir nota de faturamento em favor da Gerência requisitante do Município de Sonora - MS, com o seu respectivo CNPJ, cabendo à Empresa a responsabilidade dos custos adicionais;</w:t>
      </w:r>
    </w:p>
    <w:p w14:paraId="65890BAF" w14:textId="77777777" w:rsidR="00393FCF" w:rsidRPr="0004518B" w:rsidRDefault="00393FCF" w:rsidP="00393FCF">
      <w:pPr>
        <w:shd w:val="clear" w:color="auto" w:fill="FFFFFF"/>
        <w:tabs>
          <w:tab w:val="left" w:pos="0"/>
        </w:tabs>
        <w:spacing w:after="160" w:line="360" w:lineRule="auto"/>
        <w:ind w:right="-8"/>
        <w:jc w:val="both"/>
        <w:rPr>
          <w:rFonts w:asciiTheme="minorHAnsi" w:hAnsiTheme="minorHAnsi" w:cstheme="minorHAnsi"/>
          <w:color w:val="000000"/>
          <w:sz w:val="22"/>
          <w:szCs w:val="22"/>
        </w:rPr>
      </w:pPr>
    </w:p>
    <w:p w14:paraId="5592158F" w14:textId="77777777" w:rsidR="00393FCF" w:rsidRPr="0004518B" w:rsidRDefault="00393FCF" w:rsidP="00393FCF">
      <w:pPr>
        <w:shd w:val="clear" w:color="auto" w:fill="FFFFFF"/>
        <w:tabs>
          <w:tab w:val="left" w:pos="0"/>
        </w:tabs>
        <w:spacing w:after="160" w:line="360" w:lineRule="auto"/>
        <w:ind w:right="-8"/>
        <w:jc w:val="both"/>
        <w:rPr>
          <w:rFonts w:asciiTheme="minorHAnsi" w:hAnsiTheme="minorHAnsi" w:cstheme="minorHAnsi"/>
          <w:color w:val="000000"/>
          <w:sz w:val="22"/>
          <w:szCs w:val="22"/>
        </w:rPr>
      </w:pPr>
      <w:r w:rsidRPr="0004518B">
        <w:rPr>
          <w:rFonts w:asciiTheme="minorHAnsi" w:hAnsiTheme="minorHAnsi" w:cstheme="minorHAnsi"/>
          <w:color w:val="000000"/>
          <w:sz w:val="22"/>
          <w:szCs w:val="22"/>
        </w:rPr>
        <w:t>4.12. Será garantida a participação exclusiva de Microempresa e Empresa de Pequeno Porte (ME e EPP), conforme artigo 48, inciso I, da Lei Complementar nº 123, de 14 de dezembro de 2006;</w:t>
      </w:r>
    </w:p>
    <w:p w14:paraId="6051F8BF" w14:textId="77777777" w:rsidR="00393FCF" w:rsidRPr="0004518B" w:rsidRDefault="00393FCF" w:rsidP="00393FCF">
      <w:pPr>
        <w:widowControl w:val="0"/>
        <w:tabs>
          <w:tab w:val="left" w:pos="426"/>
        </w:tabs>
        <w:autoSpaceDE w:val="0"/>
        <w:autoSpaceDN w:val="0"/>
        <w:spacing w:line="360" w:lineRule="auto"/>
        <w:ind w:left="1276" w:right="-8"/>
        <w:jc w:val="both"/>
        <w:rPr>
          <w:rFonts w:asciiTheme="minorHAnsi" w:eastAsia="Arial" w:hAnsiTheme="minorHAnsi" w:cstheme="minorHAnsi"/>
          <w:iCs/>
          <w:color w:val="000000"/>
          <w:sz w:val="22"/>
          <w:szCs w:val="22"/>
        </w:rPr>
      </w:pPr>
    </w:p>
    <w:p w14:paraId="43C0A382" w14:textId="77777777" w:rsidR="00393FCF" w:rsidRPr="0004518B" w:rsidRDefault="00393FCF" w:rsidP="00393FCF">
      <w:pPr>
        <w:widowControl w:val="0"/>
        <w:tabs>
          <w:tab w:val="left" w:pos="426"/>
        </w:tabs>
        <w:autoSpaceDE w:val="0"/>
        <w:autoSpaceDN w:val="0"/>
        <w:spacing w:line="360" w:lineRule="auto"/>
        <w:ind w:left="1276" w:right="-8"/>
        <w:jc w:val="both"/>
        <w:rPr>
          <w:rFonts w:asciiTheme="minorHAnsi" w:eastAsia="Arial" w:hAnsiTheme="minorHAnsi" w:cstheme="minorHAnsi"/>
          <w:iCs/>
          <w:color w:val="000000"/>
          <w:sz w:val="22"/>
          <w:szCs w:val="22"/>
        </w:rPr>
      </w:pPr>
      <w:r w:rsidRPr="0004518B">
        <w:rPr>
          <w:rFonts w:asciiTheme="minorHAnsi" w:eastAsia="Arial" w:hAnsiTheme="minorHAnsi" w:cstheme="minorHAnsi"/>
          <w:iCs/>
          <w:color w:val="000000"/>
          <w:sz w:val="22"/>
          <w:szCs w:val="22"/>
        </w:rPr>
        <w:t xml:space="preserve">4.12.1. Será concedido tratamento diferenciado às Micro e pequenas empresas </w:t>
      </w:r>
      <w:r w:rsidRPr="0004518B">
        <w:rPr>
          <w:rFonts w:asciiTheme="minorHAnsi" w:eastAsia="Arial" w:hAnsiTheme="minorHAnsi" w:cstheme="minorHAnsi"/>
          <w:iCs/>
          <w:color w:val="000000"/>
          <w:sz w:val="22"/>
          <w:szCs w:val="22"/>
        </w:rPr>
        <w:lastRenderedPageBreak/>
        <w:t>sediadas no município de Sonora-MS e da Região Norte do Estado do Mato Grosso do Sul, por meio da Lei Municipal n° 1.114/2024, regulamentando o disposto no art. 48 §3 da LC 123/2006 e Lei Complementar n° 147/2014;</w:t>
      </w:r>
    </w:p>
    <w:p w14:paraId="504D9030"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p>
    <w:p w14:paraId="4AA152BC"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4.13.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29EFD336"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p>
    <w:p w14:paraId="70867B15"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 xml:space="preserve">4.14. Na hipótese de não contratação de licitante Microempresa, da Empresa de Pequeno Porte ou do Microempreendedor Individual sediada localmente e </w:t>
      </w:r>
      <w:proofErr w:type="spellStart"/>
      <w:r w:rsidRPr="0004518B">
        <w:rPr>
          <w:rFonts w:asciiTheme="minorHAnsi" w:eastAsia="Arial" w:hAnsiTheme="minorHAnsi" w:cstheme="minorHAnsi"/>
          <w:color w:val="000000"/>
          <w:sz w:val="22"/>
          <w:szCs w:val="22"/>
        </w:rPr>
        <w:t>regionamente</w:t>
      </w:r>
      <w:proofErr w:type="spellEnd"/>
      <w:r w:rsidRPr="0004518B">
        <w:rPr>
          <w:rFonts w:asciiTheme="minorHAnsi" w:eastAsia="Arial" w:hAnsiTheme="minorHAnsi" w:cstheme="minorHAnsi"/>
          <w:color w:val="000000"/>
          <w:sz w:val="22"/>
          <w:szCs w:val="22"/>
        </w:rPr>
        <w:t xml:space="preserve"> melhor classificada, serão convocadas as licitantes Microempresas, Empresas de Pequeno Porte ou Microempreendedores Individuais locais e regionais remanescentes, na ordem classificatória, para o exercício do mesmo direito;</w:t>
      </w:r>
    </w:p>
    <w:p w14:paraId="722CC4DE"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p>
    <w:p w14:paraId="3A897CBF"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4.15. No caso de equivalência dos valores apresentados pelas licitantes, Microempresas, Empresas de Pequeno Porte e Microempreendedores Individuais, sediadas localmente e regionalmente e sorteio entre elas para que se identifique aquela que primeiro apresentará a melhor oferta;</w:t>
      </w:r>
    </w:p>
    <w:p w14:paraId="47838E38"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p>
    <w:p w14:paraId="1CF3C43A"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4.16. Na hipótese da não contratação nos termos previstos no item 4.13, o objeto licitado será adjudicado em favor da proposta originalmente vencedora do certame;</w:t>
      </w:r>
    </w:p>
    <w:p w14:paraId="4EBB9C4B" w14:textId="77777777" w:rsidR="00393FCF" w:rsidRPr="0004518B" w:rsidRDefault="00393FCF" w:rsidP="00393FCF">
      <w:pPr>
        <w:widowControl w:val="0"/>
        <w:tabs>
          <w:tab w:val="left" w:pos="426"/>
        </w:tabs>
        <w:autoSpaceDE w:val="0"/>
        <w:autoSpaceDN w:val="0"/>
        <w:spacing w:line="360" w:lineRule="auto"/>
        <w:ind w:left="698" w:firstLine="742"/>
        <w:jc w:val="both"/>
        <w:rPr>
          <w:rFonts w:asciiTheme="minorHAnsi" w:eastAsia="Arial" w:hAnsiTheme="minorHAnsi" w:cstheme="minorHAnsi"/>
          <w:color w:val="000000"/>
          <w:sz w:val="22"/>
          <w:szCs w:val="22"/>
        </w:rPr>
      </w:pPr>
    </w:p>
    <w:p w14:paraId="0E67BE11" w14:textId="77777777" w:rsidR="00393FCF" w:rsidRPr="0004518B" w:rsidRDefault="00393FCF" w:rsidP="00393FCF">
      <w:pPr>
        <w:widowControl w:val="0"/>
        <w:tabs>
          <w:tab w:val="left" w:pos="426"/>
        </w:tabs>
        <w:autoSpaceDE w:val="0"/>
        <w:autoSpaceDN w:val="0"/>
        <w:spacing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4.17. As disposições do item 4.13, e subitens somente se aplicarão quando a melhor oferta inicial tiver sido apresentada por Microempresa, Empresa de Pequeno Porte, local ou regional;</w:t>
      </w:r>
    </w:p>
    <w:p w14:paraId="3CF35D54"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p>
    <w:p w14:paraId="5F504079"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 xml:space="preserve">4.18. A licitante Microempresa, Empresa de Pequeno Porte ou Microempreendedor Individual local, melhor classificada, será convocada pelo (a) Pregoeiro (a) para apresentar nova proposta no prazo máximo de </w:t>
      </w:r>
      <w:r w:rsidRPr="0004518B">
        <w:rPr>
          <w:rFonts w:asciiTheme="minorHAnsi" w:eastAsia="Ecofont_Spranq_eco_Sans" w:hAnsiTheme="minorHAnsi" w:cstheme="minorHAnsi"/>
          <w:iCs/>
          <w:color w:val="000000"/>
          <w:sz w:val="22"/>
          <w:szCs w:val="22"/>
          <w:lang w:eastAsia="pt-BR"/>
        </w:rPr>
        <w:t>01 (uma) hora</w:t>
      </w:r>
      <w:r w:rsidRPr="0004518B">
        <w:rPr>
          <w:rFonts w:asciiTheme="minorHAnsi" w:eastAsia="Ecofont_Spranq_eco_Sans" w:hAnsiTheme="minorHAnsi" w:cstheme="minorHAnsi"/>
          <w:color w:val="000000"/>
          <w:sz w:val="22"/>
          <w:szCs w:val="22"/>
          <w:lang w:eastAsia="pt-BR"/>
        </w:rPr>
        <w:t xml:space="preserve"> após o encerramento dos lances, sob pena de preclusão;</w:t>
      </w:r>
    </w:p>
    <w:p w14:paraId="24C63D72"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p>
    <w:p w14:paraId="64300FEF"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lastRenderedPageBreak/>
        <w:t xml:space="preserve">4.19. A garantia consiste na prestação pela empresa, de todas as obrigações previstas na Lei nº. 8.078, de 11/09/1990 – Código de Defesa do Consumidor - e alterações subsequentes; </w:t>
      </w:r>
    </w:p>
    <w:p w14:paraId="22E035A4" w14:textId="77777777" w:rsidR="00393FCF" w:rsidRPr="0004518B" w:rsidRDefault="00393FCF" w:rsidP="00393FCF">
      <w:pPr>
        <w:shd w:val="clear" w:color="auto" w:fill="FFFFFF"/>
        <w:tabs>
          <w:tab w:val="left" w:pos="0"/>
        </w:tabs>
        <w:spacing w:line="360" w:lineRule="auto"/>
        <w:ind w:right="-8"/>
        <w:jc w:val="both"/>
        <w:rPr>
          <w:rFonts w:asciiTheme="minorHAnsi" w:hAnsiTheme="minorHAnsi" w:cstheme="minorHAnsi"/>
          <w:color w:val="000000"/>
          <w:sz w:val="22"/>
          <w:szCs w:val="22"/>
          <w:lang w:eastAsia="pt-BR"/>
        </w:rPr>
      </w:pPr>
    </w:p>
    <w:p w14:paraId="0E76AB0C" w14:textId="77777777" w:rsidR="00393FCF" w:rsidRPr="0004518B" w:rsidRDefault="00393FCF" w:rsidP="00393FCF">
      <w:pPr>
        <w:tabs>
          <w:tab w:val="left" w:pos="0"/>
        </w:tabs>
        <w:spacing w:line="360" w:lineRule="auto"/>
        <w:ind w:right="-8"/>
        <w:jc w:val="both"/>
        <w:rPr>
          <w:rFonts w:asciiTheme="minorHAnsi" w:hAnsiTheme="minorHAnsi" w:cstheme="minorHAnsi"/>
          <w:color w:val="000000"/>
          <w:sz w:val="22"/>
          <w:szCs w:val="22"/>
          <w:lang w:eastAsia="pt-BR"/>
        </w:rPr>
      </w:pPr>
      <w:r w:rsidRPr="0004518B">
        <w:rPr>
          <w:rFonts w:asciiTheme="minorHAnsi" w:eastAsia="Calibri" w:hAnsiTheme="minorHAnsi" w:cstheme="minorHAnsi"/>
          <w:color w:val="000000"/>
          <w:sz w:val="22"/>
          <w:szCs w:val="22"/>
          <w:lang w:eastAsia="pt-BR"/>
        </w:rPr>
        <w:t>4.20.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798CB65C" w14:textId="77777777" w:rsidR="00393FCF" w:rsidRPr="0004518B" w:rsidRDefault="00393FCF" w:rsidP="00393FCF">
      <w:pPr>
        <w:tabs>
          <w:tab w:val="left" w:pos="0"/>
        </w:tabs>
        <w:spacing w:line="360" w:lineRule="auto"/>
        <w:jc w:val="both"/>
        <w:rPr>
          <w:rFonts w:asciiTheme="minorHAnsi" w:eastAsia="Ecofont_Spranq_eco_Sans" w:hAnsiTheme="minorHAnsi" w:cstheme="minorHAnsi"/>
          <w:color w:val="000000"/>
          <w:sz w:val="22"/>
          <w:szCs w:val="22"/>
          <w:lang w:eastAsia="pt-BR"/>
        </w:rPr>
      </w:pPr>
    </w:p>
    <w:p w14:paraId="263CE0CF"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4.21. Relativamente ao disposto no presente tópico aplicam-se, subsidiariamente, no que couberem, as disposições da Lei n° 8.078 de 11/09/90 – Código de Defesa do Consumidor;</w:t>
      </w:r>
    </w:p>
    <w:p w14:paraId="08892292" w14:textId="77777777" w:rsidR="00393FCF" w:rsidRPr="0004518B" w:rsidRDefault="00393FCF" w:rsidP="00393FCF">
      <w:pPr>
        <w:tabs>
          <w:tab w:val="left" w:pos="426"/>
        </w:tabs>
        <w:spacing w:line="360" w:lineRule="auto"/>
        <w:jc w:val="both"/>
        <w:rPr>
          <w:rFonts w:asciiTheme="minorHAnsi" w:eastAsia="Ecofont_Spranq_eco_Sans" w:hAnsiTheme="minorHAnsi" w:cstheme="minorHAnsi"/>
          <w:color w:val="000000"/>
          <w:sz w:val="22"/>
          <w:szCs w:val="22"/>
          <w:lang w:eastAsia="pt-BR"/>
        </w:rPr>
      </w:pPr>
    </w:p>
    <w:p w14:paraId="0FFFE574" w14:textId="77777777" w:rsidR="00393FCF" w:rsidRPr="0004518B" w:rsidRDefault="00393FCF" w:rsidP="00393FCF">
      <w:pPr>
        <w:spacing w:line="360" w:lineRule="auto"/>
        <w:jc w:val="both"/>
        <w:rPr>
          <w:rFonts w:asciiTheme="minorHAnsi" w:eastAsia="Arial" w:hAnsiTheme="minorHAnsi" w:cstheme="minorHAnsi"/>
          <w:b/>
          <w:sz w:val="22"/>
          <w:szCs w:val="22"/>
        </w:rPr>
      </w:pPr>
      <w:r w:rsidRPr="0004518B">
        <w:rPr>
          <w:rFonts w:asciiTheme="minorHAnsi" w:hAnsiTheme="minorHAnsi" w:cstheme="minorHAnsi"/>
          <w:b/>
          <w:bCs/>
          <w:color w:val="000000"/>
          <w:sz w:val="22"/>
          <w:szCs w:val="22"/>
          <w:lang w:eastAsia="pt-BR"/>
        </w:rPr>
        <w:t xml:space="preserve">5 - </w:t>
      </w:r>
      <w:r w:rsidRPr="0004518B">
        <w:rPr>
          <w:rFonts w:asciiTheme="minorHAnsi" w:eastAsia="Arial" w:hAnsiTheme="minorHAnsi" w:cstheme="minorHAnsi"/>
          <w:b/>
          <w:sz w:val="22"/>
          <w:szCs w:val="22"/>
        </w:rPr>
        <w:t>MODELO DE EXECUÇÃO DO OBJETO</w:t>
      </w:r>
    </w:p>
    <w:p w14:paraId="67123F45" w14:textId="77777777" w:rsidR="00393FCF" w:rsidRPr="0004518B" w:rsidRDefault="00393FCF" w:rsidP="00393FCF">
      <w:pPr>
        <w:widowControl w:val="0"/>
        <w:numPr>
          <w:ilvl w:val="0"/>
          <w:numId w:val="24"/>
        </w:numPr>
        <w:tabs>
          <w:tab w:val="left" w:pos="709"/>
        </w:tabs>
        <w:autoSpaceDE w:val="0"/>
        <w:autoSpaceDN w:val="0"/>
        <w:spacing w:line="360" w:lineRule="auto"/>
        <w:jc w:val="both"/>
        <w:rPr>
          <w:rFonts w:asciiTheme="minorHAnsi" w:eastAsia="Calibri" w:hAnsiTheme="minorHAnsi" w:cstheme="minorHAnsi"/>
          <w:b/>
          <w:color w:val="000000"/>
          <w:sz w:val="22"/>
          <w:szCs w:val="22"/>
          <w:lang w:eastAsia="pt-BR"/>
        </w:rPr>
      </w:pPr>
      <w:r w:rsidRPr="0004518B">
        <w:rPr>
          <w:rFonts w:asciiTheme="minorHAnsi" w:eastAsia="Calibri" w:hAnsiTheme="minorHAnsi" w:cstheme="minorHAnsi"/>
          <w:b/>
          <w:color w:val="000000"/>
          <w:sz w:val="22"/>
          <w:szCs w:val="22"/>
          <w:lang w:eastAsia="pt-BR"/>
        </w:rPr>
        <w:t>Prazo de Entrega:</w:t>
      </w:r>
    </w:p>
    <w:p w14:paraId="421239BF" w14:textId="77777777" w:rsidR="00393FCF" w:rsidRPr="0004518B" w:rsidRDefault="00393FCF" w:rsidP="00393FCF">
      <w:pPr>
        <w:tabs>
          <w:tab w:val="left" w:pos="709"/>
        </w:tabs>
        <w:spacing w:line="360" w:lineRule="auto"/>
        <w:jc w:val="both"/>
        <w:rPr>
          <w:rFonts w:asciiTheme="minorHAnsi" w:eastAsia="Calibri" w:hAnsiTheme="minorHAnsi" w:cstheme="minorHAnsi"/>
          <w:sz w:val="22"/>
          <w:szCs w:val="22"/>
          <w:lang w:eastAsia="pt-BR"/>
        </w:rPr>
      </w:pPr>
      <w:r w:rsidRPr="0004518B">
        <w:rPr>
          <w:rFonts w:asciiTheme="minorHAnsi" w:eastAsia="Calibri" w:hAnsiTheme="minorHAnsi" w:cstheme="minorHAnsi"/>
          <w:sz w:val="22"/>
          <w:szCs w:val="22"/>
          <w:lang w:eastAsia="pt-BR"/>
        </w:rPr>
        <w:t>5.1. O prazo para entrega será de 30 (trinta) dias corridos;</w:t>
      </w:r>
    </w:p>
    <w:p w14:paraId="503E1BA5" w14:textId="77777777" w:rsidR="00393FCF" w:rsidRPr="0004518B" w:rsidRDefault="00393FCF" w:rsidP="00393FCF">
      <w:pPr>
        <w:widowControl w:val="0"/>
        <w:numPr>
          <w:ilvl w:val="0"/>
          <w:numId w:val="24"/>
        </w:numPr>
        <w:tabs>
          <w:tab w:val="left" w:pos="709"/>
        </w:tabs>
        <w:autoSpaceDE w:val="0"/>
        <w:autoSpaceDN w:val="0"/>
        <w:spacing w:line="360" w:lineRule="auto"/>
        <w:jc w:val="both"/>
        <w:rPr>
          <w:rFonts w:asciiTheme="minorHAnsi" w:eastAsia="Calibri" w:hAnsiTheme="minorHAnsi" w:cstheme="minorHAnsi"/>
          <w:b/>
          <w:sz w:val="22"/>
          <w:szCs w:val="22"/>
          <w:lang w:eastAsia="pt-BR"/>
        </w:rPr>
      </w:pPr>
      <w:r w:rsidRPr="0004518B">
        <w:rPr>
          <w:rFonts w:asciiTheme="minorHAnsi" w:eastAsia="Calibri" w:hAnsiTheme="minorHAnsi" w:cstheme="minorHAnsi"/>
          <w:b/>
          <w:sz w:val="22"/>
          <w:szCs w:val="22"/>
          <w:lang w:eastAsia="pt-BR"/>
        </w:rPr>
        <w:t>Local de Entrega:</w:t>
      </w:r>
    </w:p>
    <w:p w14:paraId="79B758D0" w14:textId="77777777" w:rsidR="00393FCF" w:rsidRPr="0004518B" w:rsidRDefault="00393FCF" w:rsidP="00393FCF">
      <w:pPr>
        <w:spacing w:line="360" w:lineRule="auto"/>
        <w:jc w:val="both"/>
        <w:rPr>
          <w:rFonts w:asciiTheme="minorHAnsi" w:eastAsia="Calibri" w:hAnsiTheme="minorHAnsi" w:cstheme="minorHAnsi"/>
          <w:b/>
          <w:sz w:val="22"/>
          <w:szCs w:val="22"/>
          <w:lang w:eastAsia="pt-BR"/>
        </w:rPr>
      </w:pPr>
      <w:r w:rsidRPr="0004518B">
        <w:rPr>
          <w:rFonts w:asciiTheme="minorHAnsi" w:eastAsia="Ecofont_Spranq_eco_Sans" w:hAnsiTheme="minorHAnsi" w:cstheme="minorHAnsi"/>
          <w:bCs/>
          <w:sz w:val="22"/>
          <w:szCs w:val="22"/>
          <w:lang w:eastAsia="pt-BR"/>
        </w:rPr>
        <w:t>5.2. A empresa deverá realizar a entrega na localidade do Município de Sonora/MS, na Gerencia Municipal de Obras e serviço Urbanos - Rua do Cedro N° 225 – Centro;</w:t>
      </w:r>
      <w:r w:rsidRPr="0004518B">
        <w:rPr>
          <w:rFonts w:asciiTheme="minorHAnsi" w:eastAsia="Ecofont_Spranq_eco_Sans" w:hAnsiTheme="minorHAnsi" w:cstheme="minorHAnsi"/>
          <w:b/>
          <w:sz w:val="22"/>
          <w:szCs w:val="22"/>
          <w:lang w:eastAsia="pt-BR"/>
        </w:rPr>
        <w:t xml:space="preserve">        </w:t>
      </w:r>
    </w:p>
    <w:p w14:paraId="09D71588" w14:textId="77777777" w:rsidR="00393FCF" w:rsidRPr="0004518B" w:rsidRDefault="00393FCF" w:rsidP="00393FCF">
      <w:pPr>
        <w:spacing w:before="100" w:beforeAutospacing="1" w:after="100" w:afterAutospacing="1" w:line="360" w:lineRule="auto"/>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 xml:space="preserve">5.3. A carroceria deve ser </w:t>
      </w:r>
      <w:r w:rsidRPr="0004518B">
        <w:rPr>
          <w:rFonts w:asciiTheme="minorHAnsi" w:hAnsiTheme="minorHAnsi" w:cstheme="minorHAnsi"/>
          <w:bCs/>
          <w:color w:val="000000"/>
          <w:sz w:val="22"/>
          <w:szCs w:val="22"/>
          <w:lang w:eastAsia="pt-BR"/>
        </w:rPr>
        <w:t>entregue montada e completamente funcional</w:t>
      </w:r>
      <w:r w:rsidRPr="0004518B">
        <w:rPr>
          <w:rFonts w:asciiTheme="minorHAnsi" w:hAnsiTheme="minorHAnsi" w:cstheme="minorHAnsi"/>
          <w:color w:val="000000"/>
          <w:sz w:val="22"/>
          <w:szCs w:val="22"/>
          <w:lang w:eastAsia="pt-BR"/>
        </w:rPr>
        <w:t>, pronta para uso.</w:t>
      </w:r>
    </w:p>
    <w:p w14:paraId="1B61C086" w14:textId="77777777" w:rsidR="00393FCF" w:rsidRPr="0004518B" w:rsidRDefault="00393FCF" w:rsidP="00393FCF">
      <w:pPr>
        <w:numPr>
          <w:ilvl w:val="0"/>
          <w:numId w:val="24"/>
        </w:numPr>
        <w:spacing w:before="100" w:beforeAutospacing="1" w:after="100" w:afterAutospacing="1" w:line="360" w:lineRule="auto"/>
        <w:jc w:val="both"/>
        <w:rPr>
          <w:rFonts w:asciiTheme="minorHAnsi" w:hAnsiTheme="minorHAnsi" w:cstheme="minorHAnsi"/>
          <w:b/>
          <w:color w:val="000000"/>
          <w:sz w:val="22"/>
          <w:szCs w:val="22"/>
          <w:lang w:eastAsia="pt-BR"/>
        </w:rPr>
      </w:pPr>
      <w:r w:rsidRPr="0004518B">
        <w:rPr>
          <w:rFonts w:asciiTheme="minorHAnsi" w:hAnsiTheme="minorHAnsi" w:cstheme="minorHAnsi"/>
          <w:b/>
          <w:color w:val="000000"/>
          <w:sz w:val="22"/>
          <w:szCs w:val="22"/>
          <w:lang w:eastAsia="pt-BR"/>
        </w:rPr>
        <w:t>O fornecedor deve entregar:</w:t>
      </w:r>
    </w:p>
    <w:p w14:paraId="10239E6A" w14:textId="77777777" w:rsidR="00393FCF" w:rsidRPr="0004518B" w:rsidRDefault="00393FCF" w:rsidP="00393FCF">
      <w:pPr>
        <w:numPr>
          <w:ilvl w:val="0"/>
          <w:numId w:val="25"/>
        </w:numPr>
        <w:spacing w:before="100" w:beforeAutospacing="1" w:after="100" w:afterAutospacing="1"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Nota fiscal detalhada;</w:t>
      </w:r>
    </w:p>
    <w:p w14:paraId="4180F1CB" w14:textId="77777777" w:rsidR="00393FCF" w:rsidRPr="0004518B" w:rsidRDefault="00393FCF" w:rsidP="00393FCF">
      <w:pPr>
        <w:numPr>
          <w:ilvl w:val="0"/>
          <w:numId w:val="25"/>
        </w:numPr>
        <w:spacing w:before="100" w:beforeAutospacing="1" w:after="100" w:afterAutospacing="1"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Certificado de garantia (se houver);</w:t>
      </w:r>
    </w:p>
    <w:p w14:paraId="0AC8D5D0" w14:textId="77777777" w:rsidR="00393FCF" w:rsidRPr="0004518B" w:rsidRDefault="00393FCF" w:rsidP="00393FCF">
      <w:pPr>
        <w:numPr>
          <w:ilvl w:val="0"/>
          <w:numId w:val="25"/>
        </w:numPr>
        <w:spacing w:before="100" w:beforeAutospacing="1" w:after="100" w:afterAutospacing="1"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Manual técnico (se houver).</w:t>
      </w:r>
    </w:p>
    <w:p w14:paraId="55BF309A" w14:textId="77777777" w:rsidR="00393FCF" w:rsidRPr="0004518B" w:rsidRDefault="00393FCF" w:rsidP="00393FCF">
      <w:pPr>
        <w:spacing w:before="120" w:afterLines="120" w:after="288"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5.4.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22B86BF3" w14:textId="77777777" w:rsidR="00393FCF" w:rsidRPr="0004518B" w:rsidRDefault="00393FCF" w:rsidP="00393FCF">
      <w:pPr>
        <w:tabs>
          <w:tab w:val="left" w:pos="0"/>
        </w:tabs>
        <w:spacing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5.5. O item, poderão ser rejeitados, no todo ou em parte, inclusive antes do recebimento provisório, quando em desacordo com as especificações constantes no Termo de Referência e </w:t>
      </w:r>
      <w:r w:rsidRPr="0004518B">
        <w:rPr>
          <w:rFonts w:asciiTheme="minorHAnsi" w:hAnsiTheme="minorHAnsi" w:cstheme="minorHAnsi"/>
          <w:sz w:val="22"/>
          <w:szCs w:val="22"/>
          <w:lang w:eastAsia="pt-BR"/>
        </w:rPr>
        <w:lastRenderedPageBreak/>
        <w:t>na proposta, devendo ser substituídos no prazo 05 (cinco) dias úteis, a contar da notificação da contratada, às suas custas, sem prejuízo da aplicação das penalidades;</w:t>
      </w:r>
    </w:p>
    <w:p w14:paraId="18120140" w14:textId="77777777" w:rsidR="00393FCF" w:rsidRPr="0004518B" w:rsidRDefault="00393FCF" w:rsidP="00393FCF">
      <w:pPr>
        <w:spacing w:before="120" w:afterLines="120" w:after="288"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5.6.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5C6C208" w14:textId="77777777" w:rsidR="00393FCF" w:rsidRPr="0004518B" w:rsidRDefault="00393FCF" w:rsidP="00393FCF">
      <w:pPr>
        <w:tabs>
          <w:tab w:val="left" w:pos="0"/>
        </w:tabs>
        <w:spacing w:before="120" w:afterLines="120" w:after="288" w:line="360" w:lineRule="auto"/>
        <w:jc w:val="both"/>
        <w:rPr>
          <w:rFonts w:asciiTheme="minorHAnsi" w:hAnsiTheme="minorHAnsi" w:cstheme="minorHAnsi"/>
          <w:color w:val="000000"/>
          <w:sz w:val="22"/>
          <w:szCs w:val="22"/>
          <w:lang w:eastAsia="pt-BR"/>
        </w:rPr>
      </w:pPr>
      <w:r w:rsidRPr="0004518B">
        <w:rPr>
          <w:rFonts w:asciiTheme="minorHAnsi" w:eastAsia="Arial" w:hAnsiTheme="minorHAnsi" w:cstheme="minorHAnsi"/>
          <w:sz w:val="22"/>
          <w:szCs w:val="22"/>
        </w:rPr>
        <w:t>5.7. O prazo para recebimento definitivo poderá ser excepcionalmente prorrogado, de forma justificada, por igual período, quando houver necessidade de diligências para a aferição do atendimento das exigências contratuais.</w:t>
      </w:r>
    </w:p>
    <w:p w14:paraId="350E4EDA" w14:textId="77777777" w:rsidR="00393FCF" w:rsidRPr="0004518B" w:rsidRDefault="00393FCF" w:rsidP="00393FCF">
      <w:pPr>
        <w:widowControl w:val="0"/>
        <w:tabs>
          <w:tab w:val="left" w:pos="0"/>
        </w:tabs>
        <w:spacing w:before="240" w:after="120" w:line="360" w:lineRule="auto"/>
        <w:ind w:right="-8"/>
        <w:jc w:val="both"/>
        <w:rPr>
          <w:rFonts w:asciiTheme="minorHAnsi" w:hAnsiTheme="minorHAnsi" w:cstheme="minorHAnsi"/>
          <w:b/>
          <w:sz w:val="22"/>
          <w:szCs w:val="22"/>
          <w:lang w:eastAsia="pt-BR"/>
        </w:rPr>
      </w:pPr>
      <w:r w:rsidRPr="0004518B">
        <w:rPr>
          <w:rFonts w:asciiTheme="minorHAnsi" w:hAnsiTheme="minorHAnsi" w:cstheme="minorHAnsi"/>
          <w:b/>
          <w:sz w:val="22"/>
          <w:szCs w:val="22"/>
          <w:lang w:eastAsia="pt-BR"/>
        </w:rPr>
        <w:t>6 – MODELO DE GESTÃO DO CONTRATO</w:t>
      </w:r>
    </w:p>
    <w:p w14:paraId="00F3BF8A" w14:textId="77777777" w:rsidR="00393FCF" w:rsidRPr="0004518B" w:rsidRDefault="00393FCF" w:rsidP="00393FCF">
      <w:pPr>
        <w:spacing w:before="240" w:after="120" w:line="360" w:lineRule="auto"/>
        <w:jc w:val="both"/>
        <w:rPr>
          <w:rFonts w:asciiTheme="minorHAnsi" w:hAnsiTheme="minorHAnsi" w:cstheme="minorHAnsi"/>
          <w:sz w:val="22"/>
          <w:szCs w:val="22"/>
          <w:lang w:eastAsia="pt-BR"/>
        </w:rPr>
      </w:pPr>
      <w:r w:rsidRPr="0004518B">
        <w:rPr>
          <w:rFonts w:asciiTheme="minorHAnsi" w:eastAsia="Arial" w:hAnsiTheme="minorHAnsi" w:cstheme="minorHAnsi"/>
          <w:sz w:val="22"/>
          <w:szCs w:val="22"/>
          <w:lang w:eastAsia="pt-BR"/>
        </w:rPr>
        <w:t>6.1. O contrato deverá ser executado fielmente pelas partes, de acordo com as cláusulas avençadas e as normas da Lei nº 14.133, de 2021, e cada parte responderá pelas consequências de sua inexecução total ou parcial;</w:t>
      </w:r>
    </w:p>
    <w:p w14:paraId="2207C968" w14:textId="77777777" w:rsidR="00393FCF" w:rsidRPr="0004518B" w:rsidRDefault="00393FCF" w:rsidP="00393FCF">
      <w:p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6.2. Em caso de impedimento, ordem de paralisação ou suspensão do contrato, o cronograma de execução será prorrogado automaticamente pelo tempo correspondente, anotadas tais circunstâncias mediante simples apostila;</w:t>
      </w:r>
    </w:p>
    <w:p w14:paraId="1FC65E12" w14:textId="77777777" w:rsidR="00393FCF" w:rsidRPr="0004518B" w:rsidRDefault="00393FCF" w:rsidP="00393FCF">
      <w:p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6.3.  As comunicações entre o órgão ou entidade e a contratada devem ser realizadas por escrito sempre que o ato exigir tal formalidade, admitindo-se o uso de mensagem eletrônica para esse fim;</w:t>
      </w:r>
    </w:p>
    <w:p w14:paraId="18139BDD" w14:textId="77777777" w:rsidR="00393FCF" w:rsidRPr="0004518B" w:rsidRDefault="00393FCF" w:rsidP="00393FCF">
      <w:p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6.4. O órgão ou entidade poderá convocar representante da empresa para adoção de providências que devam ser cumpridas de imediato;</w:t>
      </w:r>
    </w:p>
    <w:p w14:paraId="434F3BC6"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iCs/>
          <w:sz w:val="22"/>
          <w:szCs w:val="22"/>
          <w:lang w:eastAsia="pt-BR"/>
        </w:rPr>
      </w:pPr>
      <w:r w:rsidRPr="0004518B">
        <w:rPr>
          <w:rFonts w:asciiTheme="minorHAnsi" w:hAnsiTheme="minorHAnsi" w:cstheme="minorHAnsi"/>
          <w:iCs/>
          <w:sz w:val="22"/>
          <w:szCs w:val="22"/>
          <w:lang w:eastAsia="pt-BR"/>
        </w:rPr>
        <w:t xml:space="preserve"> Após a assinatura do contrato ou instrumento equivalente</w:t>
      </w:r>
      <w:r w:rsidRPr="0004518B">
        <w:rPr>
          <w:rFonts w:asciiTheme="minorHAnsi" w:hAnsiTheme="minorHAnsi" w:cstheme="minorHAnsi"/>
          <w:iCs/>
          <w:strike/>
          <w:sz w:val="22"/>
          <w:szCs w:val="22"/>
          <w:lang w:eastAsia="pt-BR"/>
        </w:rPr>
        <w:t>,</w:t>
      </w:r>
      <w:r w:rsidRPr="0004518B">
        <w:rPr>
          <w:rFonts w:asciiTheme="minorHAnsi" w:hAnsiTheme="minorHAnsi" w:cstheme="minorHAnsi"/>
          <w:iCs/>
          <w:sz w:val="22"/>
          <w:szCs w:val="22"/>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Pr="0004518B">
        <w:rPr>
          <w:rFonts w:asciiTheme="minorHAnsi" w:hAnsiTheme="minorHAnsi" w:cstheme="minorHAnsi"/>
          <w:iCs/>
          <w:sz w:val="22"/>
          <w:szCs w:val="22"/>
          <w:lang w:eastAsia="pt-BR"/>
        </w:rPr>
        <w:lastRenderedPageBreak/>
        <w:t>de execução da contratada, quando houver, do método de aferição dos resultados e das sanções aplicáveis, dentre outros;</w:t>
      </w:r>
    </w:p>
    <w:p w14:paraId="51B4EBE4"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i/>
          <w:sz w:val="22"/>
          <w:szCs w:val="22"/>
          <w:lang w:eastAsia="pt-BR"/>
        </w:rPr>
      </w:pPr>
      <w:r w:rsidRPr="0004518B">
        <w:rPr>
          <w:rFonts w:asciiTheme="minorHAnsi" w:hAnsiTheme="minorHAnsi" w:cstheme="minorHAnsi"/>
          <w:sz w:val="22"/>
          <w:szCs w:val="22"/>
          <w:lang w:eastAsia="pt-BR"/>
        </w:rPr>
        <w:t>A execução do contrato deverá ser acompanhada e fiscalizada pelo (s) fiscal (</w:t>
      </w:r>
      <w:proofErr w:type="spellStart"/>
      <w:r w:rsidRPr="0004518B">
        <w:rPr>
          <w:rFonts w:asciiTheme="minorHAnsi" w:hAnsiTheme="minorHAnsi" w:cstheme="minorHAnsi"/>
          <w:sz w:val="22"/>
          <w:szCs w:val="22"/>
          <w:lang w:eastAsia="pt-BR"/>
        </w:rPr>
        <w:t>is</w:t>
      </w:r>
      <w:proofErr w:type="spellEnd"/>
      <w:r w:rsidRPr="0004518B">
        <w:rPr>
          <w:rFonts w:asciiTheme="minorHAnsi" w:hAnsiTheme="minorHAnsi" w:cstheme="minorHAnsi"/>
          <w:sz w:val="22"/>
          <w:szCs w:val="22"/>
          <w:lang w:eastAsia="pt-BR"/>
        </w:rPr>
        <w:t>) do contrato, ou pelos respectivos substitutos; (Lei nº 14.133, de 2021, art. 117, caput);</w:t>
      </w:r>
    </w:p>
    <w:p w14:paraId="24CA5A9A"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fiscal do contrato acompanhará a execução do contrato, para que sejam cumpridas todas as condições estabelecidas no contrato, de modo a assegurar os melhores resultados para a Administração; </w:t>
      </w:r>
    </w:p>
    <w:p w14:paraId="02029872" w14:textId="77777777" w:rsidR="00393FCF" w:rsidRPr="0004518B" w:rsidRDefault="00393FCF" w:rsidP="00393FCF">
      <w:pPr>
        <w:numPr>
          <w:ilvl w:val="2"/>
          <w:numId w:val="19"/>
        </w:numPr>
        <w:spacing w:before="120" w:afterLines="120" w:after="288" w:line="360" w:lineRule="auto"/>
        <w:ind w:left="567" w:firstLine="0"/>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9" w:anchor="art117§1" w:history="1">
        <w:r w:rsidRPr="0004518B">
          <w:rPr>
            <w:rFonts w:asciiTheme="minorHAnsi" w:eastAsia="Arial" w:hAnsiTheme="minorHAnsi" w:cstheme="minorHAnsi"/>
            <w:sz w:val="22"/>
            <w:szCs w:val="22"/>
          </w:rPr>
          <w:t>Lei nº 14.133, de 2021, art. 117, §1º</w:t>
        </w:r>
      </w:hyperlink>
      <w:r w:rsidRPr="0004518B">
        <w:rPr>
          <w:rFonts w:asciiTheme="minorHAnsi" w:eastAsia="Arial" w:hAnsiTheme="minorHAnsi" w:cstheme="minorHAnsi"/>
          <w:sz w:val="22"/>
          <w:szCs w:val="22"/>
        </w:rPr>
        <w:t>);</w:t>
      </w:r>
    </w:p>
    <w:p w14:paraId="389F005E" w14:textId="77777777" w:rsidR="00393FCF" w:rsidRPr="0004518B" w:rsidRDefault="00393FCF" w:rsidP="00393FCF">
      <w:pPr>
        <w:numPr>
          <w:ilvl w:val="2"/>
          <w:numId w:val="19"/>
        </w:numPr>
        <w:spacing w:before="120" w:afterLines="120" w:after="288" w:line="360" w:lineRule="auto"/>
        <w:ind w:left="567" w:firstLine="0"/>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 xml:space="preserve">Identificada qualquer inexatidão ou irregularidade, o fiscal do contrato emitirá notificações para a correção da execução do contrato, determinando prazo para a correção; </w:t>
      </w:r>
    </w:p>
    <w:p w14:paraId="46DDDD68"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fiscal do contrato informará ao gestor do contato, em tempo hábil, a situação que demandar decisão ou adoção de medidas que ultrapassem sua competência, para que adote as medidas necessárias e saneadoras, se for o caso; </w:t>
      </w:r>
    </w:p>
    <w:p w14:paraId="4883C5A8"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No caso de ocorrências que possam inviabilizar a execução do contrato nas datas aprazadas, o fiscal do contrato comunicará o fato imediatamente ao gestor do contrato; </w:t>
      </w:r>
    </w:p>
    <w:p w14:paraId="0242A6EF"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fiscal do contrato deverá comunicar ao gestor do contrato, em tempo hábil, o término do contrato sob sua responsabilidade, com vistas à renovação tempestiva ou à prorrogação contratual; </w:t>
      </w:r>
    </w:p>
    <w:p w14:paraId="520ADDB0"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fiscal administrativo do contrato verificará a manutenção das condições de habilitação da contratada, acompanhará o empenho, o pagamento, as garantias, as glosas </w:t>
      </w:r>
      <w:r w:rsidRPr="0004518B">
        <w:rPr>
          <w:rFonts w:asciiTheme="minorHAnsi" w:hAnsiTheme="minorHAnsi" w:cstheme="minorHAnsi"/>
          <w:sz w:val="22"/>
          <w:szCs w:val="22"/>
          <w:lang w:eastAsia="pt-BR"/>
        </w:rPr>
        <w:lastRenderedPageBreak/>
        <w:t xml:space="preserve">e a formalização de apostilamento e termos aditivos, solicitando quaisquer documentos comprobatórios pertinentes, caso necessário; </w:t>
      </w:r>
    </w:p>
    <w:p w14:paraId="05E791FE"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1FD87AB8"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EE89639"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D7D715" w14:textId="77777777" w:rsidR="00393FCF" w:rsidRPr="0004518B" w:rsidRDefault="00393FCF" w:rsidP="00393FCF">
      <w:pPr>
        <w:numPr>
          <w:ilvl w:val="2"/>
          <w:numId w:val="19"/>
        </w:numPr>
        <w:spacing w:before="120" w:afterLines="120" w:after="288" w:line="360" w:lineRule="auto"/>
        <w:ind w:left="567" w:firstLine="1"/>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2631A52"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EF57F87" w14:textId="77777777" w:rsidR="00393FCF" w:rsidRPr="0004518B" w:rsidRDefault="00393FCF" w:rsidP="00393FCF">
      <w:pPr>
        <w:numPr>
          <w:ilvl w:val="2"/>
          <w:numId w:val="19"/>
        </w:numPr>
        <w:spacing w:before="120" w:afterLines="120" w:after="288" w:line="360" w:lineRule="auto"/>
        <w:ind w:left="567"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B2A1950"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 O fiscal administrativo do contrato comunicará ao gestor do contrato, em tempo hábil, o término do contrato sob sua responsabilidade, com vistas à tempestiva renovação ou prorrogação contratual; </w:t>
      </w:r>
    </w:p>
    <w:p w14:paraId="2919DF8A" w14:textId="77777777" w:rsidR="00393FCF" w:rsidRPr="0004518B" w:rsidRDefault="00393FCF" w:rsidP="00393FCF">
      <w:pPr>
        <w:numPr>
          <w:ilvl w:val="1"/>
          <w:numId w:val="19"/>
        </w:numPr>
        <w:spacing w:before="120" w:afterLines="120" w:after="288"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O gestor do contrato deverá elaborará relatório final com informações sobre a consecução dos objetivos que tenham justificado a contratação e eventuais condutas a serem adotadas para o aprimoramento das atividades da Administração.</w:t>
      </w:r>
    </w:p>
    <w:p w14:paraId="60A183ED" w14:textId="77777777" w:rsidR="00393FCF" w:rsidRPr="0004518B" w:rsidRDefault="00393FCF" w:rsidP="00393FCF">
      <w:p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pt-BR"/>
        </w:rPr>
        <w:t>7.  CRITÉRIOS DE RECEBIMENTO E DE PAGAMENTO</w:t>
      </w:r>
    </w:p>
    <w:p w14:paraId="2F4F1049" w14:textId="77777777" w:rsidR="00393FCF" w:rsidRPr="0004518B" w:rsidRDefault="00393FCF" w:rsidP="00393FCF">
      <w:pPr>
        <w:keepNext/>
        <w:keepLines/>
        <w:numPr>
          <w:ilvl w:val="0"/>
          <w:numId w:val="2"/>
        </w:numPr>
        <w:tabs>
          <w:tab w:val="left" w:pos="567"/>
        </w:tabs>
        <w:spacing w:before="120" w:line="360" w:lineRule="auto"/>
        <w:ind w:left="0" w:firstLine="0"/>
        <w:jc w:val="both"/>
        <w:outlineLvl w:val="1"/>
        <w:rPr>
          <w:rFonts w:asciiTheme="minorHAnsi" w:hAnsiTheme="minorHAnsi" w:cstheme="minorHAnsi"/>
          <w:b/>
          <w:bCs/>
          <w:sz w:val="22"/>
          <w:szCs w:val="22"/>
        </w:rPr>
      </w:pPr>
      <w:r w:rsidRPr="0004518B">
        <w:rPr>
          <w:rFonts w:asciiTheme="minorHAnsi" w:hAnsiTheme="minorHAnsi" w:cstheme="minorHAnsi"/>
          <w:b/>
          <w:bCs/>
          <w:sz w:val="22"/>
          <w:szCs w:val="22"/>
        </w:rPr>
        <w:t>Recebimento do Objeto</w:t>
      </w:r>
    </w:p>
    <w:p w14:paraId="07309DA9"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 xml:space="preserve">7.1. O item, será recebido provisoriamente, de forma sumária, no ato da entrega, juntamente com a </w:t>
      </w:r>
      <w:r w:rsidRPr="0004518B">
        <w:rPr>
          <w:rFonts w:asciiTheme="minorHAnsi" w:eastAsia="Calibri" w:hAnsiTheme="minorHAnsi" w:cstheme="minorHAnsi"/>
          <w:sz w:val="22"/>
          <w:szCs w:val="22"/>
        </w:rPr>
        <w:t>nota</w:t>
      </w:r>
      <w:r w:rsidRPr="0004518B">
        <w:rPr>
          <w:rFonts w:asciiTheme="minorHAnsi" w:hAnsiTheme="minorHAnsi" w:cstheme="minorHAnsi"/>
          <w:sz w:val="22"/>
          <w:szCs w:val="22"/>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6F1D0767"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7.2. O item, será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47B1DE4C"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DA9E866"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lastRenderedPageBreak/>
        <w:t>7.4. O prazo para recebimento definitivo poderá ser excepcionalmente prorrogado, de forma justificada, por igual período, quando houver necessidade de diligências para a aferição do atendimento das exigências contratuais;</w:t>
      </w:r>
    </w:p>
    <w:p w14:paraId="4A453BEA"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bCs/>
          <w:sz w:val="22"/>
          <w:szCs w:val="22"/>
        </w:rPr>
        <w:t xml:space="preserve">7.5. No caso de controvérsia sobre a execução do objeto, quanto à dimensão, qualidade e quantidade, deverá ser observado o teor do </w:t>
      </w:r>
      <w:hyperlink r:id="rId10" w:anchor="art143" w:history="1">
        <w:r w:rsidRPr="0004518B">
          <w:rPr>
            <w:rFonts w:asciiTheme="minorHAnsi" w:hAnsiTheme="minorHAnsi" w:cstheme="minorHAnsi"/>
            <w:bCs/>
            <w:sz w:val="22"/>
            <w:szCs w:val="22"/>
          </w:rPr>
          <w:t>art. 143 da Lei nº 14.133, de 2021</w:t>
        </w:r>
      </w:hyperlink>
      <w:r w:rsidRPr="0004518B">
        <w:rPr>
          <w:rFonts w:asciiTheme="minorHAnsi" w:hAnsiTheme="minorHAnsi" w:cstheme="minorHAnsi"/>
          <w:bCs/>
          <w:sz w:val="22"/>
          <w:szCs w:val="22"/>
        </w:rPr>
        <w:t xml:space="preserve">, comunicando-se à empresa para emissão de Nota Fiscal no que </w:t>
      </w:r>
      <w:proofErr w:type="spellStart"/>
      <w:r w:rsidRPr="0004518B">
        <w:rPr>
          <w:rFonts w:asciiTheme="minorHAnsi" w:hAnsiTheme="minorHAnsi" w:cstheme="minorHAnsi"/>
          <w:bCs/>
          <w:sz w:val="22"/>
          <w:szCs w:val="22"/>
        </w:rPr>
        <w:t>pertine</w:t>
      </w:r>
      <w:proofErr w:type="spellEnd"/>
      <w:r w:rsidRPr="0004518B">
        <w:rPr>
          <w:rFonts w:asciiTheme="minorHAnsi" w:hAnsiTheme="minorHAnsi" w:cstheme="minorHAnsi"/>
          <w:bCs/>
          <w:sz w:val="22"/>
          <w:szCs w:val="22"/>
        </w:rPr>
        <w:t xml:space="preserve"> à parcela incontroversa da execução do objeto, para efeito de liquidação e pagamento;</w:t>
      </w:r>
    </w:p>
    <w:p w14:paraId="5D1855F3"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A6323C" w14:textId="77777777" w:rsidR="00393FCF" w:rsidRPr="0004518B" w:rsidRDefault="00393FCF" w:rsidP="00393FCF">
      <w:pPr>
        <w:numPr>
          <w:ilvl w:val="1"/>
          <w:numId w:val="0"/>
        </w:numPr>
        <w:spacing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7.7. O recebimento provisório ou definitivo não excluirá a responsabilidade civil pela solidez e pela segurança da entrega, nem a responsabilidade ético-profissional pela perfeita execução do contrato.</w:t>
      </w:r>
    </w:p>
    <w:p w14:paraId="47E1CAF0" w14:textId="77777777" w:rsidR="00393FCF" w:rsidRPr="0004518B" w:rsidRDefault="00393FCF" w:rsidP="00393FCF">
      <w:pPr>
        <w:numPr>
          <w:ilvl w:val="0"/>
          <w:numId w:val="4"/>
        </w:numPr>
        <w:spacing w:afterLines="120" w:after="288" w:line="360" w:lineRule="auto"/>
        <w:ind w:left="0" w:firstLine="0"/>
        <w:jc w:val="both"/>
        <w:rPr>
          <w:rFonts w:asciiTheme="minorHAnsi" w:hAnsiTheme="minorHAnsi" w:cstheme="minorHAnsi"/>
          <w:color w:val="000000"/>
          <w:sz w:val="22"/>
          <w:szCs w:val="22"/>
        </w:rPr>
      </w:pPr>
      <w:r w:rsidRPr="0004518B">
        <w:rPr>
          <w:rFonts w:asciiTheme="minorHAnsi" w:hAnsiTheme="minorHAnsi" w:cstheme="minorHAnsi"/>
          <w:b/>
          <w:bCs/>
          <w:color w:val="000000"/>
          <w:sz w:val="22"/>
          <w:szCs w:val="22"/>
        </w:rPr>
        <w:t>Liquidação</w:t>
      </w:r>
    </w:p>
    <w:p w14:paraId="3C333A4C"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7.8. Recebida a Nota Fiscal ou documento de cobrança equivalente, correrá o seguinte prazo:</w:t>
      </w:r>
    </w:p>
    <w:p w14:paraId="145038AC"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I – Até 30 (trinta dias) úteis para a liquidação da despesa, a contar do recebimento da nota fiscal ou instrumento de cobrança equivalente pela Administração;</w:t>
      </w:r>
    </w:p>
    <w:p w14:paraId="649AE7C3"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II – Até 30 (trinta dias) úteis para pagamento, a contar da liquidação da despesa.</w:t>
      </w:r>
    </w:p>
    <w:p w14:paraId="25BA1668" w14:textId="77777777" w:rsidR="00393FCF" w:rsidRPr="0004518B" w:rsidRDefault="00393FCF" w:rsidP="00393FCF">
      <w:pPr>
        <w:spacing w:before="120" w:afterLines="120" w:after="288" w:line="360" w:lineRule="auto"/>
        <w:ind w:left="567"/>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FA6334"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lastRenderedPageBreak/>
        <w:t xml:space="preserve">7.9. Para fins de liquidação, o setor competente deverá verificar se a nota fiscal ou instrumento de cobrança equivalente apresentado expressa os elementos necessários e essenciais do documento, tais como: </w:t>
      </w:r>
    </w:p>
    <w:p w14:paraId="16BCB06A" w14:textId="77777777" w:rsidR="00393FCF" w:rsidRPr="0004518B" w:rsidRDefault="00393FCF" w:rsidP="00393FCF">
      <w:pPr>
        <w:numPr>
          <w:ilvl w:val="0"/>
          <w:numId w:val="3"/>
        </w:numPr>
        <w:suppressAutoHyphens/>
        <w:spacing w:before="120" w:afterLines="120" w:after="288" w:line="360" w:lineRule="auto"/>
        <w:ind w:left="851" w:firstLine="0"/>
        <w:contextualSpacing/>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 xml:space="preserve">a data da emissão; </w:t>
      </w:r>
    </w:p>
    <w:p w14:paraId="5FC882FC" w14:textId="77777777" w:rsidR="00393FCF" w:rsidRPr="0004518B" w:rsidRDefault="00393FCF" w:rsidP="00393FCF">
      <w:pPr>
        <w:numPr>
          <w:ilvl w:val="0"/>
          <w:numId w:val="3"/>
        </w:numPr>
        <w:suppressAutoHyphens/>
        <w:spacing w:before="120" w:afterLines="120" w:after="288" w:line="360" w:lineRule="auto"/>
        <w:ind w:left="851" w:firstLine="0"/>
        <w:contextualSpacing/>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 xml:space="preserve">os dados do contrato e do órgão contratante; </w:t>
      </w:r>
    </w:p>
    <w:p w14:paraId="2A55EB65" w14:textId="77777777" w:rsidR="00393FCF" w:rsidRPr="0004518B" w:rsidRDefault="00393FCF" w:rsidP="00393FCF">
      <w:pPr>
        <w:numPr>
          <w:ilvl w:val="0"/>
          <w:numId w:val="3"/>
        </w:numPr>
        <w:suppressAutoHyphens/>
        <w:spacing w:before="120" w:afterLines="120" w:after="288" w:line="360" w:lineRule="auto"/>
        <w:ind w:left="851" w:firstLine="0"/>
        <w:contextualSpacing/>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 xml:space="preserve">o período respectivo de execução do contrato; </w:t>
      </w:r>
    </w:p>
    <w:p w14:paraId="3D34401B" w14:textId="77777777" w:rsidR="00393FCF" w:rsidRPr="0004518B" w:rsidRDefault="00393FCF" w:rsidP="00393FCF">
      <w:pPr>
        <w:numPr>
          <w:ilvl w:val="0"/>
          <w:numId w:val="3"/>
        </w:numPr>
        <w:suppressAutoHyphens/>
        <w:spacing w:before="120" w:afterLines="120" w:after="288" w:line="360" w:lineRule="auto"/>
        <w:ind w:left="851" w:firstLine="0"/>
        <w:contextualSpacing/>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 xml:space="preserve">o valor a pagar; e </w:t>
      </w:r>
    </w:p>
    <w:p w14:paraId="188C316A" w14:textId="77777777" w:rsidR="00393FCF" w:rsidRPr="0004518B" w:rsidRDefault="00393FCF" w:rsidP="00393FCF">
      <w:pPr>
        <w:numPr>
          <w:ilvl w:val="0"/>
          <w:numId w:val="3"/>
        </w:numPr>
        <w:suppressAutoHyphens/>
        <w:spacing w:before="120" w:afterLines="120" w:after="288" w:line="360" w:lineRule="auto"/>
        <w:ind w:left="851" w:firstLine="0"/>
        <w:contextualSpacing/>
        <w:jc w:val="both"/>
        <w:rPr>
          <w:rFonts w:asciiTheme="minorHAnsi" w:eastAsia="Ecofont_Spranq_eco_Sans" w:hAnsiTheme="minorHAnsi" w:cstheme="minorHAnsi"/>
          <w:color w:val="000000"/>
          <w:sz w:val="22"/>
          <w:szCs w:val="22"/>
          <w:lang w:eastAsia="pt-BR"/>
        </w:rPr>
      </w:pPr>
      <w:r w:rsidRPr="0004518B">
        <w:rPr>
          <w:rFonts w:asciiTheme="minorHAnsi" w:eastAsia="Ecofont_Spranq_eco_Sans" w:hAnsiTheme="minorHAnsi" w:cstheme="minorHAnsi"/>
          <w:color w:val="000000"/>
          <w:sz w:val="22"/>
          <w:szCs w:val="22"/>
          <w:lang w:eastAsia="pt-BR"/>
        </w:rPr>
        <w:t>eventual destaque do valor de retenções tributárias cabíveis.</w:t>
      </w:r>
    </w:p>
    <w:p w14:paraId="55506EAC"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B29B0C"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11" w:anchor="art68" w:history="1">
        <w:r w:rsidRPr="0004518B">
          <w:rPr>
            <w:rFonts w:asciiTheme="minorHAnsi" w:eastAsia="Arial" w:hAnsiTheme="minorHAnsi" w:cstheme="minorHAnsi"/>
            <w:color w:val="000000"/>
            <w:sz w:val="22"/>
            <w:szCs w:val="22"/>
            <w:lang w:eastAsia="pt-BR"/>
          </w:rPr>
          <w:t xml:space="preserve">art. 68 da Lei nº 14.133, de 2021;  </w:t>
        </w:r>
      </w:hyperlink>
    </w:p>
    <w:p w14:paraId="23F2D7AE"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7.12. A Administração deverá realizar consulta para: a) verificar a manutenção das condições de habilitação exigidas no AVISO; b) identificar possível razão que impeça a participação em licitação, no âmbito do órgão ou entidade, que implique proibição de contratar com o Poder Público, bem como ocorrências impeditivas indiretas;</w:t>
      </w:r>
    </w:p>
    <w:p w14:paraId="3648EA28"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4BBFFF"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04518B">
        <w:rPr>
          <w:rFonts w:asciiTheme="minorHAnsi" w:eastAsia="Arial" w:hAnsiTheme="minorHAnsi" w:cstheme="minorHAnsi"/>
          <w:color w:val="000000"/>
          <w:sz w:val="22"/>
          <w:szCs w:val="22"/>
        </w:rPr>
        <w:lastRenderedPageBreak/>
        <w:t xml:space="preserve">que sejam acionados os meios pertinentes e necessários para garantir o recebimento de seus créditos;  </w:t>
      </w:r>
    </w:p>
    <w:p w14:paraId="43116DB5"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7.15. Persistindo a irregularidade, o contratante deverá adotar as medidas necessárias à rescisão contratual nos autos do processo administrativo correspondente, assegurada ao contratado a ampla defesa;</w:t>
      </w:r>
    </w:p>
    <w:p w14:paraId="0EAA8AF4" w14:textId="77777777" w:rsidR="00393FCF" w:rsidRPr="0004518B" w:rsidRDefault="00393FCF" w:rsidP="00393FCF">
      <w:pPr>
        <w:spacing w:before="120" w:afterLines="120" w:after="288" w:line="360" w:lineRule="auto"/>
        <w:jc w:val="both"/>
        <w:rPr>
          <w:rFonts w:asciiTheme="minorHAnsi" w:eastAsia="Arial" w:hAnsiTheme="minorHAnsi" w:cstheme="minorHAnsi"/>
          <w:color w:val="000000"/>
          <w:sz w:val="22"/>
          <w:szCs w:val="22"/>
        </w:rPr>
      </w:pPr>
      <w:r w:rsidRPr="0004518B">
        <w:rPr>
          <w:rFonts w:asciiTheme="minorHAnsi" w:eastAsia="Arial" w:hAnsiTheme="minorHAnsi" w:cstheme="minorHAnsi"/>
          <w:color w:val="000000"/>
          <w:sz w:val="22"/>
          <w:szCs w:val="22"/>
        </w:rPr>
        <w:t>7.16. Havendo a efetiva execução do objeto, os pagamentos serão realizados normalmente, até que se decida pela rescisão do contrato, caso o contratado não regularize sua situação;</w:t>
      </w:r>
    </w:p>
    <w:p w14:paraId="3FA17015" w14:textId="77777777" w:rsidR="00393FCF" w:rsidRPr="0004518B" w:rsidRDefault="00393FCF" w:rsidP="00393FCF">
      <w:pPr>
        <w:spacing w:before="120" w:afterLines="120" w:after="288"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2F55AD5F" w14:textId="77777777" w:rsidR="00393FCF" w:rsidRPr="0004518B" w:rsidRDefault="00393FCF" w:rsidP="00393FCF">
      <w:pPr>
        <w:numPr>
          <w:ilvl w:val="0"/>
          <w:numId w:val="2"/>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b/>
          <w:bCs/>
          <w:sz w:val="22"/>
          <w:szCs w:val="22"/>
        </w:rPr>
        <w:t>Prazo de pagamento</w:t>
      </w:r>
    </w:p>
    <w:p w14:paraId="04E8E3E4" w14:textId="77777777" w:rsidR="00393FCF" w:rsidRPr="0004518B" w:rsidRDefault="00393FCF" w:rsidP="00393FCF">
      <w:pPr>
        <w:spacing w:before="120" w:afterLines="50" w:after="120" w:line="360" w:lineRule="auto"/>
        <w:jc w:val="both"/>
        <w:rPr>
          <w:rFonts w:asciiTheme="minorHAnsi" w:eastAsia="Arial" w:hAnsiTheme="minorHAnsi" w:cstheme="minorHAnsi"/>
          <w:sz w:val="22"/>
          <w:szCs w:val="22"/>
        </w:rPr>
      </w:pPr>
      <w:r w:rsidRPr="0004518B">
        <w:rPr>
          <w:rFonts w:asciiTheme="minorHAnsi" w:hAnsiTheme="minorHAnsi" w:cstheme="minorHAnsi"/>
          <w:color w:val="000000"/>
          <w:sz w:val="22"/>
          <w:szCs w:val="22"/>
          <w:lang w:eastAsia="pt-BR"/>
        </w:rPr>
        <w:t>7.18</w:t>
      </w:r>
      <w:r w:rsidRPr="0004518B">
        <w:rPr>
          <w:rFonts w:asciiTheme="minorHAnsi" w:eastAsia="Arial" w:hAnsiTheme="minorHAnsi" w:cstheme="minorHAnsi"/>
          <w:sz w:val="22"/>
          <w:szCs w:val="22"/>
        </w:rPr>
        <w:t>. O pagamento será efetuado no prazo de até 30 (trinta dias) úteis contados da finalização da liquidação da despesa, respeitando a ordem cronológica, conforme seção anterior;</w:t>
      </w:r>
    </w:p>
    <w:p w14:paraId="757B5527" w14:textId="77777777" w:rsidR="00393FCF" w:rsidRPr="0004518B" w:rsidRDefault="00393FCF" w:rsidP="00393FCF">
      <w:pPr>
        <w:spacing w:before="120" w:afterLines="120" w:after="288" w:line="360" w:lineRule="auto"/>
        <w:jc w:val="both"/>
        <w:rPr>
          <w:rFonts w:asciiTheme="minorHAnsi" w:eastAsia="Arial" w:hAnsiTheme="minorHAnsi" w:cstheme="minorHAnsi"/>
          <w:sz w:val="22"/>
          <w:szCs w:val="22"/>
        </w:rPr>
      </w:pPr>
      <w:r w:rsidRPr="0004518B">
        <w:rPr>
          <w:rFonts w:asciiTheme="minorHAnsi" w:eastAsia="Arial" w:hAnsiTheme="minorHAnsi" w:cstheme="minorHAnsi"/>
          <w:sz w:val="22"/>
          <w:szCs w:val="22"/>
        </w:rPr>
        <w:t>7.19. No caso de atraso pelo Contratante, os valores devidos ao contratado serão atualizados monetariamente entre o termo final do prazo de pagamento até a data de sua efetiva realização, mediante aplicação do índice IPCA de correção monetária;</w:t>
      </w:r>
    </w:p>
    <w:p w14:paraId="177EA345" w14:textId="77777777" w:rsidR="00393FCF" w:rsidRPr="0004518B" w:rsidRDefault="00393FCF" w:rsidP="00393FCF">
      <w:pPr>
        <w:numPr>
          <w:ilvl w:val="0"/>
          <w:numId w:val="2"/>
        </w:numPr>
        <w:spacing w:afterLines="100" w:after="240" w:line="360" w:lineRule="auto"/>
        <w:jc w:val="both"/>
        <w:rPr>
          <w:rFonts w:asciiTheme="minorHAnsi" w:hAnsiTheme="minorHAnsi" w:cstheme="minorHAnsi"/>
          <w:color w:val="000000"/>
          <w:sz w:val="22"/>
          <w:szCs w:val="22"/>
        </w:rPr>
      </w:pPr>
      <w:r w:rsidRPr="0004518B">
        <w:rPr>
          <w:rFonts w:asciiTheme="minorHAnsi" w:hAnsiTheme="minorHAnsi" w:cstheme="minorHAnsi"/>
          <w:b/>
          <w:bCs/>
          <w:color w:val="000000"/>
          <w:sz w:val="22"/>
          <w:szCs w:val="22"/>
        </w:rPr>
        <w:t>Forma de pagamento</w:t>
      </w:r>
    </w:p>
    <w:p w14:paraId="704A4955" w14:textId="77777777" w:rsidR="00393FCF" w:rsidRPr="0004518B" w:rsidRDefault="00393FCF" w:rsidP="00393FCF">
      <w:pPr>
        <w:numPr>
          <w:ilvl w:val="1"/>
          <w:numId w:val="0"/>
        </w:numPr>
        <w:spacing w:before="360" w:afterLines="50" w:after="120" w:line="360" w:lineRule="auto"/>
        <w:jc w:val="both"/>
        <w:rPr>
          <w:rFonts w:asciiTheme="minorHAnsi" w:hAnsiTheme="minorHAnsi" w:cstheme="minorHAnsi"/>
          <w:sz w:val="22"/>
          <w:szCs w:val="22"/>
        </w:rPr>
      </w:pPr>
      <w:r w:rsidRPr="0004518B">
        <w:rPr>
          <w:rFonts w:asciiTheme="minorHAnsi" w:hAnsiTheme="minorHAnsi" w:cstheme="minorHAnsi"/>
          <w:sz w:val="22"/>
          <w:szCs w:val="22"/>
        </w:rPr>
        <w:t>7.20. O pagamento será realizado por meio de ordem bancária, para crédito em banco, agência e conta corrente indicados pelo contratado;</w:t>
      </w:r>
    </w:p>
    <w:p w14:paraId="6CEC35B7" w14:textId="77777777" w:rsidR="00393FCF" w:rsidRPr="0004518B" w:rsidRDefault="00393FCF" w:rsidP="00393FCF">
      <w:pPr>
        <w:spacing w:before="120" w:afterLines="120" w:after="288" w:line="360" w:lineRule="auto"/>
        <w:ind w:left="567"/>
        <w:jc w:val="both"/>
        <w:rPr>
          <w:rFonts w:asciiTheme="minorHAnsi" w:eastAsia="Arial" w:hAnsiTheme="minorHAnsi" w:cstheme="minorHAnsi"/>
          <w:sz w:val="22"/>
          <w:szCs w:val="22"/>
        </w:rPr>
      </w:pPr>
      <w:r w:rsidRPr="0004518B">
        <w:rPr>
          <w:rFonts w:asciiTheme="minorHAnsi" w:hAnsiTheme="minorHAnsi" w:cstheme="minorHAnsi"/>
          <w:color w:val="000000"/>
          <w:sz w:val="22"/>
          <w:szCs w:val="22"/>
        </w:rPr>
        <w:t xml:space="preserve">7.21.1. </w:t>
      </w:r>
      <w:r w:rsidRPr="0004518B">
        <w:rPr>
          <w:rFonts w:asciiTheme="minorHAnsi" w:eastAsia="Arial" w:hAnsiTheme="minorHAnsi" w:cstheme="minorHAnsi"/>
          <w:sz w:val="22"/>
          <w:szCs w:val="22"/>
        </w:rPr>
        <w:t>Conta Corrente nº XXXX, da Agência nº XXXX, do Banco XXXX nº XXXX, de titularidade da CONTRATADA.</w:t>
      </w:r>
    </w:p>
    <w:p w14:paraId="3CD5A6CA"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7.22. Será considerada data do pagamento o dia em que constar como emitida a ordem bancária para pagamento;</w:t>
      </w:r>
    </w:p>
    <w:p w14:paraId="6B6C7037"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lastRenderedPageBreak/>
        <w:t>7.23. Quando do pagamento, será efetuada a retenção tributária prevista na legislação aplicável;</w:t>
      </w:r>
    </w:p>
    <w:p w14:paraId="3A19F035" w14:textId="77777777" w:rsidR="00393FCF" w:rsidRPr="0004518B" w:rsidRDefault="00393FCF" w:rsidP="00393FCF">
      <w:pPr>
        <w:numPr>
          <w:ilvl w:val="2"/>
          <w:numId w:val="0"/>
        </w:numPr>
        <w:spacing w:before="120" w:afterLines="120" w:after="288" w:line="360" w:lineRule="auto"/>
        <w:ind w:hanging="28"/>
        <w:jc w:val="both"/>
        <w:rPr>
          <w:rFonts w:asciiTheme="minorHAnsi" w:hAnsiTheme="minorHAnsi" w:cstheme="minorHAnsi"/>
          <w:sz w:val="22"/>
          <w:szCs w:val="22"/>
        </w:rPr>
      </w:pPr>
      <w:r w:rsidRPr="0004518B">
        <w:rPr>
          <w:rFonts w:asciiTheme="minorHAnsi" w:hAnsiTheme="minorHAnsi" w:cstheme="minorHAnsi"/>
          <w:sz w:val="22"/>
          <w:szCs w:val="22"/>
        </w:rPr>
        <w:t>7.24</w:t>
      </w:r>
      <w:r w:rsidRPr="0004518B">
        <w:rPr>
          <w:rFonts w:asciiTheme="minorHAnsi" w:hAnsiTheme="minorHAnsi" w:cstheme="minorHAnsi"/>
          <w:b/>
          <w:sz w:val="22"/>
          <w:szCs w:val="22"/>
        </w:rPr>
        <w:t>.</w:t>
      </w:r>
      <w:r w:rsidRPr="0004518B">
        <w:rPr>
          <w:rFonts w:asciiTheme="minorHAnsi" w:hAnsiTheme="minorHAnsi" w:cstheme="minorHAnsi"/>
          <w:sz w:val="22"/>
          <w:szCs w:val="22"/>
        </w:rPr>
        <w:t xml:space="preserve">  Independentemente do percentual de tributo inserido na planilha, quando houver, serão retidos na fonte, quando da realização do pagamento, os percentuais estabelecidos na legislação vigente;</w:t>
      </w:r>
    </w:p>
    <w:p w14:paraId="1020EF68"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rPr>
      </w:pPr>
      <w:r w:rsidRPr="0004518B">
        <w:rPr>
          <w:rFonts w:asciiTheme="minorHAnsi" w:hAnsiTheme="minorHAnsi" w:cstheme="minorHAnsi"/>
          <w:sz w:val="22"/>
          <w:szCs w:val="22"/>
        </w:rPr>
        <w:t xml:space="preserve">7.25. O contratado regularmente optante pelo Simples Nacional, nos termos da </w:t>
      </w:r>
      <w:hyperlink r:id="rId12" w:history="1">
        <w:r w:rsidRPr="0004518B">
          <w:rPr>
            <w:rFonts w:asciiTheme="minorHAnsi" w:hAnsiTheme="minorHAnsi" w:cstheme="minorHAnsi"/>
            <w:sz w:val="22"/>
            <w:szCs w:val="22"/>
          </w:rPr>
          <w:t>Lei Complementar nº 123, de 2006</w:t>
        </w:r>
      </w:hyperlink>
      <w:r w:rsidRPr="0004518B">
        <w:rPr>
          <w:rFonts w:asciiTheme="minorHAnsi" w:hAnsiTheme="minorHAnsi" w:cstheme="min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8D2D90" w14:textId="77777777" w:rsidR="00393FCF" w:rsidRPr="0004518B" w:rsidRDefault="00393FCF" w:rsidP="00393FCF">
      <w:pPr>
        <w:spacing w:before="100" w:beforeAutospacing="1" w:line="360" w:lineRule="auto"/>
        <w:jc w:val="both"/>
        <w:rPr>
          <w:rFonts w:asciiTheme="minorHAnsi" w:hAnsiTheme="minorHAnsi" w:cstheme="minorHAnsi"/>
          <w:b/>
          <w:bCs/>
          <w:sz w:val="22"/>
          <w:szCs w:val="22"/>
          <w:lang w:eastAsia="pt-BR"/>
        </w:rPr>
      </w:pPr>
      <w:r w:rsidRPr="0004518B">
        <w:rPr>
          <w:rFonts w:asciiTheme="minorHAnsi" w:hAnsiTheme="minorHAnsi" w:cstheme="minorHAnsi"/>
          <w:b/>
          <w:bCs/>
          <w:sz w:val="22"/>
          <w:szCs w:val="22"/>
          <w:lang w:eastAsia="pt-BR"/>
        </w:rPr>
        <w:t>8 - CRITÉRIOS DE SELEÇÃO DO FORNECEDOR</w:t>
      </w:r>
    </w:p>
    <w:p w14:paraId="7519E3C5" w14:textId="77777777" w:rsidR="00393FCF" w:rsidRPr="0004518B" w:rsidRDefault="00393FCF" w:rsidP="00393FCF">
      <w:pPr>
        <w:numPr>
          <w:ilvl w:val="0"/>
          <w:numId w:val="2"/>
        </w:numPr>
        <w:spacing w:line="360" w:lineRule="auto"/>
        <w:ind w:left="0" w:firstLine="0"/>
        <w:rPr>
          <w:rFonts w:asciiTheme="minorHAnsi" w:eastAsia="Arial" w:hAnsiTheme="minorHAnsi" w:cstheme="minorHAnsi"/>
          <w:sz w:val="22"/>
          <w:szCs w:val="22"/>
          <w:lang w:eastAsia="pt-BR"/>
        </w:rPr>
      </w:pPr>
      <w:r w:rsidRPr="0004518B">
        <w:rPr>
          <w:rFonts w:asciiTheme="minorHAnsi" w:hAnsiTheme="minorHAnsi" w:cstheme="minorHAnsi"/>
          <w:b/>
          <w:bCs/>
          <w:sz w:val="22"/>
          <w:szCs w:val="22"/>
        </w:rPr>
        <w:t>Exigências de habilitação</w:t>
      </w:r>
    </w:p>
    <w:p w14:paraId="7D44036F" w14:textId="77777777" w:rsidR="00393FCF" w:rsidRPr="0004518B" w:rsidRDefault="00393FCF" w:rsidP="00393FCF">
      <w:pPr>
        <w:numPr>
          <w:ilvl w:val="1"/>
          <w:numId w:val="5"/>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 Para fins de habilitação, deverá o licitante comprovar os seguintes requisitos:</w:t>
      </w:r>
    </w:p>
    <w:p w14:paraId="3544B7BB" w14:textId="77777777" w:rsidR="00393FCF" w:rsidRPr="0004518B" w:rsidRDefault="00393FCF" w:rsidP="00393FCF">
      <w:pPr>
        <w:numPr>
          <w:ilvl w:val="0"/>
          <w:numId w:val="4"/>
        </w:numPr>
        <w:spacing w:before="120" w:afterLines="50" w:after="120"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zh-CN" w:bidi="hi-IN"/>
        </w:rPr>
        <w:t>Habilitação jurídica</w:t>
      </w:r>
    </w:p>
    <w:p w14:paraId="284944E5"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t>8.2.</w:t>
      </w:r>
      <w:r w:rsidRPr="0004518B">
        <w:rPr>
          <w:rFonts w:asciiTheme="minorHAnsi" w:hAnsiTheme="minorHAnsi" w:cstheme="minorHAnsi"/>
          <w:b/>
          <w:bCs/>
          <w:sz w:val="22"/>
          <w:szCs w:val="22"/>
          <w:lang w:eastAsia="pt-BR"/>
        </w:rPr>
        <w:t xml:space="preserve"> Empresário individual:</w:t>
      </w:r>
      <w:r w:rsidRPr="0004518B">
        <w:rPr>
          <w:rFonts w:asciiTheme="minorHAnsi" w:hAnsiTheme="minorHAnsi" w:cstheme="minorHAnsi"/>
          <w:sz w:val="22"/>
          <w:szCs w:val="22"/>
          <w:lang w:eastAsia="pt-BR"/>
        </w:rPr>
        <w:t xml:space="preserve"> inscrição no Registro Público de Empresas Mercantis, a cargo da Junta Comercial da respectiva sede; </w:t>
      </w:r>
    </w:p>
    <w:p w14:paraId="1DE4D55E"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t>8.3.</w:t>
      </w:r>
      <w:r w:rsidRPr="0004518B">
        <w:rPr>
          <w:rFonts w:asciiTheme="minorHAnsi" w:hAnsiTheme="minorHAnsi" w:cstheme="minorHAnsi"/>
          <w:b/>
          <w:bCs/>
          <w:sz w:val="22"/>
          <w:szCs w:val="22"/>
          <w:lang w:eastAsia="pt-BR"/>
        </w:rPr>
        <w:t xml:space="preserve"> Sociedade empresária, sociedade limitada unipessoal – SLU ou sociedade identificada como empresa individual de responsabilidade limitada - EIRELI:</w:t>
      </w:r>
      <w:r w:rsidRPr="0004518B">
        <w:rPr>
          <w:rFonts w:asciiTheme="minorHAnsi" w:hAnsiTheme="minorHAnsi" w:cstheme="minorHAnsi"/>
          <w:sz w:val="22"/>
          <w:szCs w:val="22"/>
          <w:lang w:eastAsia="pt-BR"/>
        </w:rPr>
        <w:t xml:space="preserve"> inscrição do ato constitutivo, estatuto ou contrato social no Registro Público de Empresas Mercantis, a cargo da Junta Comercial da respectiva sede, acompanhada de documento comprobatório de seus administradores;</w:t>
      </w:r>
    </w:p>
    <w:p w14:paraId="6EDA3842"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t>8.4.</w:t>
      </w:r>
      <w:r w:rsidRPr="0004518B">
        <w:rPr>
          <w:rFonts w:asciiTheme="minorHAnsi" w:hAnsiTheme="minorHAnsi" w:cstheme="minorHAnsi"/>
          <w:b/>
          <w:bCs/>
          <w:sz w:val="22"/>
          <w:szCs w:val="22"/>
          <w:lang w:eastAsia="pt-BR"/>
        </w:rPr>
        <w:t xml:space="preserve"> Sociedade empresária estrangeira:</w:t>
      </w:r>
      <w:r w:rsidRPr="0004518B">
        <w:rPr>
          <w:rFonts w:asciiTheme="minorHAnsi" w:hAnsiTheme="minorHAnsi" w:cstheme="minorHAnsi"/>
          <w:sz w:val="22"/>
          <w:szCs w:val="22"/>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history="1">
        <w:r w:rsidRPr="0004518B">
          <w:rPr>
            <w:rFonts w:asciiTheme="minorHAnsi" w:hAnsiTheme="minorHAnsi" w:cstheme="minorHAnsi"/>
            <w:sz w:val="22"/>
            <w:szCs w:val="22"/>
            <w:lang w:eastAsia="pt-BR"/>
          </w:rPr>
          <w:t>Normativa DREI/ME n.º 77, de 18 de março de 2020</w:t>
        </w:r>
      </w:hyperlink>
      <w:r w:rsidRPr="0004518B">
        <w:rPr>
          <w:rFonts w:asciiTheme="minorHAnsi" w:hAnsiTheme="minorHAnsi" w:cstheme="minorHAnsi"/>
          <w:sz w:val="22"/>
          <w:szCs w:val="22"/>
          <w:lang w:eastAsia="pt-BR"/>
        </w:rPr>
        <w:t>;</w:t>
      </w:r>
    </w:p>
    <w:p w14:paraId="44AD3642"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lastRenderedPageBreak/>
        <w:t>8.5</w:t>
      </w:r>
      <w:r w:rsidRPr="0004518B">
        <w:rPr>
          <w:rFonts w:asciiTheme="minorHAnsi" w:hAnsiTheme="minorHAnsi" w:cstheme="minorHAnsi"/>
          <w:b/>
          <w:bCs/>
          <w:sz w:val="22"/>
          <w:szCs w:val="22"/>
          <w:lang w:eastAsia="pt-BR"/>
        </w:rPr>
        <w:t xml:space="preserve">. Sociedade simples: </w:t>
      </w:r>
      <w:r w:rsidRPr="0004518B">
        <w:rPr>
          <w:rFonts w:asciiTheme="minorHAnsi" w:hAnsiTheme="minorHAnsi" w:cstheme="minorHAnsi"/>
          <w:sz w:val="22"/>
          <w:szCs w:val="22"/>
          <w:lang w:eastAsia="pt-BR"/>
        </w:rPr>
        <w:t>inscrição do ato constitutivo no Registro Civil de Pessoas Jurídicas do local de sua sede, acompanhada de documento comprobatório de seus administradores;</w:t>
      </w:r>
    </w:p>
    <w:p w14:paraId="44076C99"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t>8.6</w:t>
      </w:r>
      <w:r w:rsidRPr="0004518B">
        <w:rPr>
          <w:rFonts w:asciiTheme="minorHAnsi" w:hAnsiTheme="minorHAnsi" w:cstheme="minorHAnsi"/>
          <w:b/>
          <w:bCs/>
          <w:sz w:val="22"/>
          <w:szCs w:val="22"/>
          <w:lang w:eastAsia="pt-BR"/>
        </w:rPr>
        <w:t>. Filial, sucursal ou agência de sociedade simples ou empresária:</w:t>
      </w:r>
      <w:r w:rsidRPr="0004518B">
        <w:rPr>
          <w:rFonts w:asciiTheme="minorHAnsi" w:hAnsiTheme="minorHAnsi" w:cstheme="minorHAnsi"/>
          <w:sz w:val="22"/>
          <w:szCs w:val="22"/>
          <w:lang w:eastAsia="pt-BR"/>
        </w:rPr>
        <w:t xml:space="preserve"> inscrição do ato constitutivo da filial, sucursal ou agência da sociedade simples ou empresária, respectivamente, no Registro Civil das Pessoas Jurídicas ou no Registro Público de Empresas </w:t>
      </w:r>
      <w:bookmarkStart w:id="2" w:name="_Int_ySfCXwr4"/>
      <w:r w:rsidRPr="0004518B">
        <w:rPr>
          <w:rFonts w:asciiTheme="minorHAnsi" w:hAnsiTheme="minorHAnsi" w:cstheme="minorHAnsi"/>
          <w:sz w:val="22"/>
          <w:szCs w:val="22"/>
          <w:lang w:eastAsia="pt-BR"/>
        </w:rPr>
        <w:t>Mercantis onde</w:t>
      </w:r>
      <w:bookmarkEnd w:id="2"/>
      <w:r w:rsidRPr="0004518B">
        <w:rPr>
          <w:rFonts w:asciiTheme="minorHAnsi" w:hAnsiTheme="minorHAnsi" w:cstheme="minorHAnsi"/>
          <w:sz w:val="22"/>
          <w:szCs w:val="22"/>
          <w:lang w:eastAsia="pt-BR"/>
        </w:rPr>
        <w:t xml:space="preserve"> opera, com averbação no Registro onde tem sede a matriz;</w:t>
      </w:r>
    </w:p>
    <w:p w14:paraId="6BDE15A0"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bCs/>
          <w:sz w:val="22"/>
          <w:szCs w:val="22"/>
          <w:lang w:eastAsia="pt-BR"/>
        </w:rPr>
        <w:t>8.7.</w:t>
      </w:r>
      <w:r w:rsidRPr="0004518B">
        <w:rPr>
          <w:rFonts w:asciiTheme="minorHAnsi" w:hAnsiTheme="minorHAnsi" w:cstheme="minorHAnsi"/>
          <w:b/>
          <w:bCs/>
          <w:sz w:val="22"/>
          <w:szCs w:val="22"/>
          <w:lang w:eastAsia="pt-BR"/>
        </w:rPr>
        <w:t xml:space="preserve"> Sociedade cooperativa:</w:t>
      </w:r>
      <w:r w:rsidRPr="0004518B">
        <w:rPr>
          <w:rFonts w:asciiTheme="minorHAnsi" w:hAnsiTheme="minorHAnsi" w:cstheme="minorHAnsi"/>
          <w:sz w:val="22"/>
          <w:szCs w:val="22"/>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history="1">
        <w:r w:rsidRPr="0004518B">
          <w:rPr>
            <w:rFonts w:asciiTheme="minorHAnsi" w:hAnsiTheme="minorHAnsi" w:cstheme="minorHAnsi"/>
            <w:sz w:val="22"/>
            <w:szCs w:val="22"/>
            <w:lang w:eastAsia="pt-BR"/>
          </w:rPr>
          <w:t>art. 107 da Lei nº 5.764, de 16 de dezembro 1971</w:t>
        </w:r>
      </w:hyperlink>
      <w:r w:rsidRPr="0004518B">
        <w:rPr>
          <w:rFonts w:asciiTheme="minorHAnsi" w:hAnsiTheme="minorHAnsi" w:cstheme="minorHAnsi"/>
          <w:sz w:val="22"/>
          <w:szCs w:val="22"/>
          <w:lang w:eastAsia="pt-BR"/>
        </w:rPr>
        <w:t>;</w:t>
      </w:r>
    </w:p>
    <w:p w14:paraId="41F0987B"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8.8. Os documentos apresentados deverão estar acompanhados de todas as alterações ou da consolidação respectiva;</w:t>
      </w:r>
    </w:p>
    <w:p w14:paraId="46167C2D" w14:textId="77777777" w:rsidR="00393FCF" w:rsidRPr="0004518B" w:rsidRDefault="00393FCF" w:rsidP="00393FCF">
      <w:pPr>
        <w:numPr>
          <w:ilvl w:val="0"/>
          <w:numId w:val="4"/>
        </w:numPr>
        <w:spacing w:before="120" w:afterLines="120" w:after="288" w:line="360" w:lineRule="auto"/>
        <w:ind w:left="0" w:firstLine="0"/>
        <w:jc w:val="both"/>
        <w:rPr>
          <w:rFonts w:asciiTheme="minorHAnsi" w:hAnsiTheme="minorHAnsi" w:cstheme="minorHAnsi"/>
          <w:sz w:val="22"/>
          <w:szCs w:val="22"/>
          <w:lang w:eastAsia="pt-BR"/>
        </w:rPr>
      </w:pPr>
      <w:r w:rsidRPr="0004518B">
        <w:rPr>
          <w:rFonts w:asciiTheme="minorHAnsi" w:hAnsiTheme="minorHAnsi" w:cstheme="minorHAnsi"/>
          <w:b/>
          <w:bCs/>
          <w:sz w:val="22"/>
          <w:szCs w:val="22"/>
          <w:lang w:eastAsia="zh-CN" w:bidi="hi-IN"/>
        </w:rPr>
        <w:t>Habilitação fiscal, social e trabalhista</w:t>
      </w:r>
    </w:p>
    <w:p w14:paraId="67A6ADDA"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8.9.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68666E"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8.10. Prova de regularidade com o Fundo de Garantia do Tempo de Serviço (FGTS);</w:t>
      </w:r>
    </w:p>
    <w:p w14:paraId="402E4275"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8.11.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B85AB2"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lastRenderedPageBreak/>
        <w:t xml:space="preserve">8.12. Prova de inscrição no cadastro de contribuintes Estadual (ICMS), relativo ao domicílio ou sede do fornecedor, pertinente ao seu ramo de atividade e compatível com o objeto contratual; </w:t>
      </w:r>
    </w:p>
    <w:p w14:paraId="407C3EDF" w14:textId="77777777" w:rsidR="00393FCF" w:rsidRPr="0004518B" w:rsidRDefault="00393FCF" w:rsidP="00393FCF">
      <w:pPr>
        <w:numPr>
          <w:ilvl w:val="1"/>
          <w:numId w:val="0"/>
        </w:numPr>
        <w:spacing w:before="120" w:afterLines="120" w:after="288"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8.13. Prova de regularidade com a Fazenda Estadual (ICMS) do domicílio ou sede do fornecedor, relativa à atividade em cujo exercício contrata ou concorre</w:t>
      </w:r>
    </w:p>
    <w:p w14:paraId="7984D38A" w14:textId="77777777" w:rsidR="00393FCF" w:rsidRPr="0004518B" w:rsidRDefault="00393FCF" w:rsidP="00393FCF">
      <w:pPr>
        <w:spacing w:before="120" w:afterLines="120" w:after="288"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8.14. Caso o fornecedor seja considerado isento dos tributos relacionados ao objeto contratual, deverá comprovar tal condição mediante a apresentação de declaração da Fazenda municipal respectiva do seu domicílio ou sede, ou outra equivalente, na forma da lei;</w:t>
      </w:r>
    </w:p>
    <w:p w14:paraId="77B44FDD" w14:textId="77777777" w:rsidR="00393FCF" w:rsidRPr="0004518B" w:rsidRDefault="00393FCF" w:rsidP="00393FCF">
      <w:pPr>
        <w:numPr>
          <w:ilvl w:val="0"/>
          <w:numId w:val="4"/>
        </w:numPr>
        <w:spacing w:before="120" w:line="360" w:lineRule="auto"/>
        <w:ind w:left="0" w:firstLine="0"/>
        <w:jc w:val="both"/>
        <w:rPr>
          <w:rFonts w:asciiTheme="minorHAnsi" w:hAnsiTheme="minorHAnsi" w:cstheme="minorHAnsi"/>
          <w:color w:val="000000"/>
          <w:sz w:val="22"/>
          <w:szCs w:val="22"/>
          <w:lang w:eastAsia="pt-BR"/>
        </w:rPr>
      </w:pPr>
      <w:r w:rsidRPr="0004518B">
        <w:rPr>
          <w:rFonts w:asciiTheme="minorHAnsi" w:hAnsiTheme="minorHAnsi" w:cstheme="minorHAnsi"/>
          <w:b/>
          <w:bCs/>
          <w:color w:val="000000"/>
          <w:sz w:val="22"/>
          <w:szCs w:val="22"/>
          <w:lang w:eastAsia="zh-CN" w:bidi="hi-IN"/>
        </w:rPr>
        <w:t>Qualificação Econômico-Financeira</w:t>
      </w:r>
    </w:p>
    <w:p w14:paraId="5B68BF81" w14:textId="77777777" w:rsidR="00393FCF" w:rsidRPr="0004518B" w:rsidRDefault="00393FCF" w:rsidP="00393FCF">
      <w:pPr>
        <w:spacing w:before="120" w:afterLines="100" w:after="240" w:line="360" w:lineRule="auto"/>
        <w:jc w:val="both"/>
        <w:rPr>
          <w:rFonts w:asciiTheme="minorHAnsi" w:hAnsiTheme="minorHAnsi" w:cstheme="minorHAnsi"/>
          <w:color w:val="000000"/>
          <w:sz w:val="22"/>
          <w:szCs w:val="22"/>
          <w:lang w:eastAsia="pt-BR"/>
        </w:rPr>
      </w:pPr>
      <w:r w:rsidRPr="0004518B">
        <w:rPr>
          <w:rFonts w:asciiTheme="minorHAnsi" w:hAnsiTheme="minorHAnsi" w:cstheme="minorHAnsi"/>
          <w:color w:val="000000"/>
          <w:sz w:val="22"/>
          <w:szCs w:val="22"/>
          <w:lang w:eastAsia="pt-BR"/>
        </w:rPr>
        <w:t xml:space="preserve">8.15. Certidão negativa de feitos sobre falência expedida pelo distribuidor da sede do licitante - </w:t>
      </w:r>
      <w:hyperlink r:id="rId15" w:anchor="art69" w:history="1">
        <w:r w:rsidRPr="0004518B">
          <w:rPr>
            <w:rFonts w:asciiTheme="minorHAnsi" w:hAnsiTheme="minorHAnsi" w:cstheme="minorHAnsi"/>
            <w:color w:val="000000"/>
            <w:sz w:val="22"/>
            <w:szCs w:val="22"/>
            <w:u w:val="single"/>
            <w:lang w:eastAsia="pt-BR"/>
          </w:rPr>
          <w:t>Lei nº 14.133, de 2021, art. 69, caput, inciso II</w:t>
        </w:r>
      </w:hyperlink>
      <w:r w:rsidRPr="0004518B">
        <w:rPr>
          <w:rFonts w:asciiTheme="minorHAnsi" w:hAnsiTheme="minorHAnsi" w:cstheme="minorHAnsi"/>
          <w:color w:val="000000"/>
          <w:sz w:val="22"/>
          <w:szCs w:val="22"/>
          <w:lang w:eastAsia="pt-BR"/>
        </w:rPr>
        <w:t>, em data não superior a 90 dias da data da abertura do certame senão constar outro prazo no documento;</w:t>
      </w:r>
    </w:p>
    <w:p w14:paraId="5C879932" w14:textId="77777777" w:rsidR="00393FCF" w:rsidRPr="0004518B" w:rsidRDefault="00393FCF" w:rsidP="00393FCF">
      <w:pPr>
        <w:numPr>
          <w:ilvl w:val="1"/>
          <w:numId w:val="0"/>
        </w:numPr>
        <w:spacing w:line="360" w:lineRule="auto"/>
        <w:jc w:val="both"/>
        <w:rPr>
          <w:rFonts w:asciiTheme="minorHAnsi" w:hAnsiTheme="minorHAnsi" w:cstheme="minorHAnsi"/>
          <w:b/>
          <w:bCs/>
          <w:color w:val="000000"/>
          <w:sz w:val="22"/>
          <w:szCs w:val="22"/>
          <w:lang w:eastAsia="pt-BR"/>
        </w:rPr>
      </w:pPr>
      <w:r w:rsidRPr="0004518B">
        <w:rPr>
          <w:rFonts w:asciiTheme="minorHAnsi" w:hAnsiTheme="minorHAnsi" w:cstheme="minorHAnsi"/>
          <w:b/>
          <w:bCs/>
          <w:color w:val="000000"/>
          <w:sz w:val="22"/>
          <w:szCs w:val="22"/>
          <w:lang w:eastAsia="pt-BR"/>
        </w:rPr>
        <w:t>9 -  ESTIMATIVAS DO VALOR DA CONTRATAÇÃO</w:t>
      </w:r>
    </w:p>
    <w:p w14:paraId="590CEB21" w14:textId="77777777" w:rsidR="00393FCF" w:rsidRPr="0004518B" w:rsidRDefault="00393FCF" w:rsidP="00393FCF">
      <w:pPr>
        <w:widowControl w:val="0"/>
        <w:autoSpaceDE w:val="0"/>
        <w:autoSpaceDN w:val="0"/>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5FA53444" w14:textId="77777777" w:rsidR="00393FCF" w:rsidRPr="0004518B" w:rsidRDefault="00393FCF" w:rsidP="00393FCF">
      <w:pPr>
        <w:widowControl w:val="0"/>
        <w:autoSpaceDE w:val="0"/>
        <w:autoSpaceDN w:val="0"/>
        <w:spacing w:line="360" w:lineRule="auto"/>
        <w:jc w:val="both"/>
        <w:rPr>
          <w:rFonts w:asciiTheme="minorHAnsi" w:hAnsiTheme="minorHAnsi" w:cstheme="minorHAnsi"/>
          <w:sz w:val="22"/>
          <w:szCs w:val="22"/>
          <w:lang w:eastAsia="pt-BR"/>
        </w:rPr>
      </w:pPr>
    </w:p>
    <w:p w14:paraId="5FD30864" w14:textId="77777777" w:rsidR="00393FCF" w:rsidRPr="0004518B" w:rsidRDefault="00393FCF" w:rsidP="00393FCF">
      <w:pPr>
        <w:widowControl w:val="0"/>
        <w:autoSpaceDE w:val="0"/>
        <w:autoSpaceDN w:val="0"/>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9.2. O valor da média do item é sigiloso até julgamento da proposta.</w:t>
      </w:r>
    </w:p>
    <w:p w14:paraId="3DF5CF8D" w14:textId="77777777" w:rsidR="00393FCF" w:rsidRPr="0004518B" w:rsidRDefault="00393FCF" w:rsidP="00393FCF">
      <w:pPr>
        <w:spacing w:line="360" w:lineRule="auto"/>
        <w:ind w:right="-8"/>
        <w:jc w:val="both"/>
        <w:rPr>
          <w:rFonts w:asciiTheme="minorHAnsi" w:hAnsiTheme="minorHAnsi" w:cstheme="minorHAnsi"/>
          <w:b/>
          <w:bCs/>
          <w:sz w:val="22"/>
          <w:szCs w:val="22"/>
          <w:lang w:eastAsia="pt-BR"/>
        </w:rPr>
      </w:pPr>
    </w:p>
    <w:p w14:paraId="1A282B4B" w14:textId="77777777" w:rsidR="00393FCF" w:rsidRPr="0004518B" w:rsidRDefault="00393FCF" w:rsidP="00393FCF">
      <w:pPr>
        <w:spacing w:line="360" w:lineRule="auto"/>
        <w:ind w:right="-8"/>
        <w:jc w:val="both"/>
        <w:rPr>
          <w:rFonts w:asciiTheme="minorHAnsi" w:hAnsiTheme="minorHAnsi" w:cstheme="minorHAnsi"/>
          <w:b/>
          <w:bCs/>
          <w:sz w:val="22"/>
          <w:szCs w:val="22"/>
          <w:lang w:eastAsia="pt-BR"/>
        </w:rPr>
      </w:pPr>
      <w:r w:rsidRPr="0004518B">
        <w:rPr>
          <w:rFonts w:asciiTheme="minorHAnsi" w:hAnsiTheme="minorHAnsi" w:cstheme="minorHAnsi"/>
          <w:b/>
          <w:bCs/>
          <w:sz w:val="22"/>
          <w:szCs w:val="22"/>
          <w:lang w:eastAsia="pt-BR"/>
        </w:rPr>
        <w:t>10 - ADEQUAÇÃO ORÇAMENTÁRIA</w:t>
      </w:r>
    </w:p>
    <w:p w14:paraId="12119246" w14:textId="77777777" w:rsidR="00393FCF" w:rsidRPr="0004518B" w:rsidRDefault="00393FCF" w:rsidP="00393FCF">
      <w:pPr>
        <w:spacing w:line="360" w:lineRule="auto"/>
        <w:ind w:right="-8"/>
        <w:jc w:val="both"/>
        <w:rPr>
          <w:rFonts w:asciiTheme="minorHAnsi" w:eastAsia="Ecofont_Spranq_eco_Sans" w:hAnsiTheme="minorHAnsi" w:cstheme="minorHAnsi"/>
          <w:sz w:val="22"/>
          <w:szCs w:val="22"/>
          <w:lang w:eastAsia="pt-BR"/>
        </w:rPr>
      </w:pPr>
      <w:r w:rsidRPr="0004518B">
        <w:rPr>
          <w:rFonts w:asciiTheme="minorHAnsi" w:eastAsia="Arial" w:hAnsiTheme="minorHAnsi" w:cstheme="minorHAnsi"/>
          <w:sz w:val="22"/>
          <w:szCs w:val="22"/>
          <w:lang w:eastAsia="pt-BR"/>
        </w:rPr>
        <w:t>10.1. As despesas decorrentes da presente contratação correrão à conta de recursos específicos consignados no Orçamento deste exercício, na dotação abaixo discriminada:</w:t>
      </w:r>
    </w:p>
    <w:p w14:paraId="4725397B" w14:textId="77777777" w:rsidR="00393FCF" w:rsidRPr="0004518B" w:rsidRDefault="00393FCF" w:rsidP="00393FCF">
      <w:pPr>
        <w:widowControl w:val="0"/>
        <w:tabs>
          <w:tab w:val="left" w:pos="426"/>
        </w:tabs>
        <w:autoSpaceDE w:val="0"/>
        <w:autoSpaceDN w:val="0"/>
        <w:spacing w:line="360" w:lineRule="auto"/>
        <w:ind w:left="1440"/>
        <w:jc w:val="both"/>
        <w:rPr>
          <w:rFonts w:asciiTheme="minorHAnsi" w:hAnsiTheme="minorHAnsi" w:cstheme="minorHAnsi"/>
          <w:b/>
          <w:sz w:val="22"/>
          <w:szCs w:val="22"/>
          <w:lang w:eastAsia="pt-BR"/>
        </w:rPr>
      </w:pPr>
    </w:p>
    <w:p w14:paraId="7A1B0A68" w14:textId="77777777" w:rsidR="00393FCF" w:rsidRPr="0004518B" w:rsidRDefault="00393FCF" w:rsidP="00393FCF">
      <w:pPr>
        <w:tabs>
          <w:tab w:val="left" w:pos="426"/>
        </w:tabs>
        <w:spacing w:line="360" w:lineRule="auto"/>
        <w:rPr>
          <w:rFonts w:asciiTheme="minorHAnsi" w:hAnsiTheme="minorHAnsi" w:cstheme="minorHAnsi"/>
          <w:b/>
          <w:color w:val="000000"/>
          <w:sz w:val="22"/>
          <w:szCs w:val="22"/>
          <w:lang w:eastAsia="pt-BR"/>
        </w:rPr>
      </w:pPr>
      <w:r w:rsidRPr="0004518B">
        <w:rPr>
          <w:rFonts w:asciiTheme="minorHAnsi" w:hAnsiTheme="minorHAnsi" w:cstheme="minorHAnsi"/>
          <w:b/>
          <w:color w:val="000000"/>
          <w:sz w:val="22"/>
          <w:szCs w:val="22"/>
          <w:lang w:eastAsia="pt-BR"/>
        </w:rPr>
        <w:t>GERÊNCIA MUNICIPAL DE OBRAS E SERVIÇOS URBANOS;</w:t>
      </w:r>
    </w:p>
    <w:p w14:paraId="7A6B391B" w14:textId="77777777" w:rsidR="00393FCF" w:rsidRPr="0004518B" w:rsidRDefault="00393FCF" w:rsidP="00393FCF">
      <w:pPr>
        <w:tabs>
          <w:tab w:val="left" w:pos="284"/>
        </w:tabs>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lastRenderedPageBreak/>
        <w:t>FICHA: 241 -  UNIDADE: 025001 – Gerência Municipal Da Infra Estrutura Urbana e Rural;</w:t>
      </w:r>
    </w:p>
    <w:p w14:paraId="7E7AAE6D" w14:textId="77777777" w:rsidR="00393FCF" w:rsidRPr="0004518B" w:rsidRDefault="00393FCF" w:rsidP="00393FCF">
      <w:pPr>
        <w:tabs>
          <w:tab w:val="left" w:pos="284"/>
        </w:tabs>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FUNCIONAL: 15.451.1007.2025.0000 – Coord. Manut. Da Infra Estrutura Urbana e Rural;</w:t>
      </w:r>
    </w:p>
    <w:p w14:paraId="438281E9" w14:textId="77777777" w:rsidR="00393FCF" w:rsidRPr="0004518B" w:rsidRDefault="00393FCF" w:rsidP="00393FCF">
      <w:pPr>
        <w:tabs>
          <w:tab w:val="left" w:pos="284"/>
        </w:tabs>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CATEC. ECON. 4.4.90.52.34 – Máquinas, Utensílios e Equipamentos Diversos.</w:t>
      </w:r>
    </w:p>
    <w:p w14:paraId="00BE9A4B" w14:textId="77777777" w:rsidR="00393FCF" w:rsidRPr="0004518B" w:rsidRDefault="00393FCF" w:rsidP="00393FCF">
      <w:pPr>
        <w:spacing w:before="120" w:afterLines="120" w:after="288" w:line="360" w:lineRule="auto"/>
        <w:jc w:val="both"/>
        <w:rPr>
          <w:rFonts w:asciiTheme="minorHAnsi" w:hAnsiTheme="minorHAnsi" w:cstheme="minorHAnsi"/>
          <w:iCs/>
          <w:sz w:val="22"/>
          <w:szCs w:val="22"/>
          <w:lang w:eastAsia="pt-BR"/>
        </w:rPr>
      </w:pPr>
      <w:r w:rsidRPr="0004518B">
        <w:rPr>
          <w:rFonts w:asciiTheme="minorHAnsi" w:hAnsiTheme="minorHAnsi" w:cstheme="minorHAnsi"/>
          <w:iCs/>
          <w:sz w:val="22"/>
          <w:szCs w:val="22"/>
          <w:lang w:eastAsia="pt-BR"/>
        </w:rPr>
        <w:t xml:space="preserve">10.2. </w:t>
      </w:r>
      <w:r w:rsidRPr="0004518B">
        <w:rPr>
          <w:rFonts w:asciiTheme="minorHAnsi" w:hAnsiTheme="minorHAnsi" w:cstheme="minorHAnsi"/>
          <w:sz w:val="22"/>
          <w:szCs w:val="22"/>
          <w:lang w:eastAsia="pt-BR"/>
        </w:rPr>
        <w:t xml:space="preserve"> Dotações que vierem a ser substituídas no exercício seguinte</w:t>
      </w:r>
      <w:r w:rsidRPr="0004518B">
        <w:rPr>
          <w:rFonts w:asciiTheme="minorHAnsi" w:hAnsiTheme="minorHAnsi" w:cstheme="minorHAnsi"/>
          <w:iCs/>
          <w:sz w:val="22"/>
          <w:szCs w:val="22"/>
          <w:lang w:eastAsia="pt-BR"/>
        </w:rPr>
        <w:t>.</w:t>
      </w:r>
    </w:p>
    <w:p w14:paraId="2B31F023" w14:textId="77777777" w:rsidR="00393FCF" w:rsidRPr="0004518B" w:rsidRDefault="00393FCF" w:rsidP="00393FCF">
      <w:pPr>
        <w:tabs>
          <w:tab w:val="left" w:pos="0"/>
        </w:tabs>
        <w:spacing w:line="360" w:lineRule="auto"/>
        <w:ind w:right="-7"/>
        <w:jc w:val="both"/>
        <w:rPr>
          <w:rFonts w:asciiTheme="minorHAnsi" w:eastAsia="Calibri" w:hAnsiTheme="minorHAnsi" w:cstheme="minorHAnsi"/>
          <w:b/>
          <w:color w:val="FF0000"/>
          <w:sz w:val="22"/>
          <w:szCs w:val="22"/>
          <w:lang w:eastAsia="pt-BR"/>
        </w:rPr>
      </w:pPr>
      <w:r w:rsidRPr="0004518B">
        <w:rPr>
          <w:rFonts w:asciiTheme="minorHAnsi" w:eastAsia="Calibri" w:hAnsiTheme="minorHAnsi" w:cstheme="minorHAnsi"/>
          <w:b/>
          <w:sz w:val="22"/>
          <w:szCs w:val="22"/>
          <w:lang w:eastAsia="pt-BR"/>
        </w:rPr>
        <w:t>11 – DO TIPO DE LICITAÇÃO</w:t>
      </w:r>
    </w:p>
    <w:p w14:paraId="35D62DBB" w14:textId="77777777" w:rsidR="00393FCF" w:rsidRPr="0004518B" w:rsidRDefault="00393FCF" w:rsidP="00393FCF">
      <w:pPr>
        <w:widowControl w:val="0"/>
        <w:autoSpaceDE w:val="0"/>
        <w:autoSpaceDN w:val="0"/>
        <w:spacing w:line="360" w:lineRule="auto"/>
        <w:jc w:val="both"/>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sz w:val="22"/>
          <w:szCs w:val="22"/>
          <w:lang w:eastAsia="pt-BR"/>
        </w:rPr>
        <w:t xml:space="preserve">11.1. A partir da análise de que o presente objeto desta contratação é caracterizado como comum e da realidade do mercado, concluiu-se que deverá ser realizado pela modalidade </w:t>
      </w:r>
      <w:r w:rsidRPr="0004518B">
        <w:rPr>
          <w:rFonts w:asciiTheme="minorHAnsi" w:eastAsia="Ecofont_Spranq_eco_Sans" w:hAnsiTheme="minorHAnsi" w:cstheme="minorHAnsi"/>
          <w:b/>
          <w:sz w:val="22"/>
          <w:szCs w:val="22"/>
          <w:lang w:eastAsia="pt-BR"/>
        </w:rPr>
        <w:t>DISPENSA C.C. Decreto Municipal nº 1627/2024,</w:t>
      </w:r>
      <w:r w:rsidRPr="0004518B">
        <w:rPr>
          <w:rFonts w:asciiTheme="minorHAnsi" w:eastAsia="Ecofont_Spranq_eco_Sans" w:hAnsiTheme="minorHAnsi" w:cstheme="minorHAnsi"/>
          <w:sz w:val="22"/>
          <w:szCs w:val="22"/>
          <w:lang w:eastAsia="pt-BR"/>
        </w:rPr>
        <w:t xml:space="preserve"> onde o critério de julgamento é pelo menor preço por item.</w:t>
      </w:r>
    </w:p>
    <w:p w14:paraId="74A53B0E" w14:textId="77777777" w:rsidR="00393FCF" w:rsidRPr="0004518B" w:rsidRDefault="00393FCF" w:rsidP="00393FCF">
      <w:pPr>
        <w:spacing w:line="360" w:lineRule="auto"/>
        <w:jc w:val="both"/>
        <w:rPr>
          <w:rFonts w:asciiTheme="minorHAnsi" w:eastAsia="Calibri" w:hAnsiTheme="minorHAnsi" w:cstheme="minorHAnsi"/>
          <w:b/>
          <w:sz w:val="22"/>
          <w:szCs w:val="22"/>
          <w:lang w:eastAsia="pt-BR"/>
        </w:rPr>
      </w:pPr>
    </w:p>
    <w:p w14:paraId="01D781A0" w14:textId="77777777" w:rsidR="00393FCF" w:rsidRPr="0004518B" w:rsidRDefault="00393FCF" w:rsidP="00393FCF">
      <w:pPr>
        <w:spacing w:line="360" w:lineRule="auto"/>
        <w:jc w:val="both"/>
        <w:rPr>
          <w:rFonts w:asciiTheme="minorHAnsi" w:eastAsia="Calibri" w:hAnsiTheme="minorHAnsi" w:cstheme="minorHAnsi"/>
          <w:b/>
          <w:sz w:val="22"/>
          <w:szCs w:val="22"/>
          <w:lang w:eastAsia="pt-BR"/>
        </w:rPr>
      </w:pPr>
      <w:r w:rsidRPr="0004518B">
        <w:rPr>
          <w:rFonts w:asciiTheme="minorHAnsi" w:eastAsia="Calibri" w:hAnsiTheme="minorHAnsi" w:cstheme="minorHAnsi"/>
          <w:b/>
          <w:sz w:val="22"/>
          <w:szCs w:val="22"/>
          <w:lang w:eastAsia="pt-BR"/>
        </w:rPr>
        <w:t>12 - DO REAJUSTE</w:t>
      </w:r>
    </w:p>
    <w:p w14:paraId="43947C37" w14:textId="77777777" w:rsidR="00393FCF" w:rsidRPr="0004518B" w:rsidRDefault="00393FCF" w:rsidP="00393FCF">
      <w:pPr>
        <w:spacing w:before="120" w:after="120" w:line="360" w:lineRule="auto"/>
        <w:jc w:val="both"/>
        <w:rPr>
          <w:rFonts w:asciiTheme="minorHAnsi" w:eastAsia="Calibri" w:hAnsiTheme="minorHAnsi" w:cstheme="minorHAnsi"/>
          <w:sz w:val="22"/>
          <w:szCs w:val="22"/>
        </w:rPr>
      </w:pPr>
      <w:r w:rsidRPr="0004518B">
        <w:rPr>
          <w:rFonts w:asciiTheme="minorHAnsi" w:eastAsia="Calibri" w:hAnsiTheme="minorHAnsi" w:cstheme="minorHAnsi"/>
          <w:sz w:val="22"/>
          <w:szCs w:val="22"/>
        </w:rPr>
        <w:t>12.1. O reajuste deve ser concedido de ofício pela Administração, quando completado o lapso de 12 (doze) meses a contar da Data da Reserva Orçamentária: 25 de novembro de 2025;</w:t>
      </w:r>
    </w:p>
    <w:p w14:paraId="326E2074" w14:textId="77777777" w:rsidR="00393FCF" w:rsidRPr="0004518B" w:rsidRDefault="00393FCF" w:rsidP="00393FCF">
      <w:pPr>
        <w:spacing w:before="120" w:after="120" w:line="360" w:lineRule="auto"/>
        <w:jc w:val="both"/>
        <w:rPr>
          <w:rFonts w:asciiTheme="minorHAnsi" w:eastAsia="Calibri" w:hAnsiTheme="minorHAnsi" w:cstheme="minorHAnsi"/>
          <w:sz w:val="22"/>
          <w:szCs w:val="22"/>
        </w:rPr>
      </w:pPr>
      <w:r w:rsidRPr="0004518B">
        <w:rPr>
          <w:rFonts w:asciiTheme="minorHAnsi" w:eastAsia="Calibri" w:hAnsiTheme="minorHAnsi" w:cstheme="minorHAnsi"/>
          <w:sz w:val="22"/>
          <w:szCs w:val="22"/>
        </w:rPr>
        <w:t>12.2. Poderá ser utilizado os índices IPCA, conforme for mais vantajoso para Administração;</w:t>
      </w:r>
    </w:p>
    <w:p w14:paraId="45DFBDC9" w14:textId="77777777" w:rsidR="00393FCF" w:rsidRPr="0004518B" w:rsidRDefault="00393FCF" w:rsidP="00393FCF">
      <w:pPr>
        <w:spacing w:line="360" w:lineRule="auto"/>
        <w:jc w:val="both"/>
        <w:rPr>
          <w:rFonts w:asciiTheme="minorHAnsi" w:eastAsia="Calibri" w:hAnsiTheme="minorHAnsi" w:cstheme="minorHAnsi"/>
          <w:b/>
          <w:iCs/>
          <w:sz w:val="22"/>
          <w:szCs w:val="22"/>
          <w:lang w:eastAsia="pt-BR"/>
        </w:rPr>
      </w:pPr>
      <w:r w:rsidRPr="0004518B">
        <w:rPr>
          <w:rFonts w:asciiTheme="minorHAnsi" w:eastAsia="Calibri" w:hAnsiTheme="minorHAnsi" w:cstheme="minorHAnsi"/>
          <w:sz w:val="22"/>
          <w:szCs w:val="22"/>
        </w:rPr>
        <w:t>12.3. Caso o(s) índice(s) estabelecido(s) para reajustamento venha(m) a ser extinto(s) ou de qualquer forma não possa(m) mais ser utilizado(s), será(</w:t>
      </w:r>
      <w:proofErr w:type="spellStart"/>
      <w:r w:rsidRPr="0004518B">
        <w:rPr>
          <w:rFonts w:asciiTheme="minorHAnsi" w:eastAsia="Calibri" w:hAnsiTheme="minorHAnsi" w:cstheme="minorHAnsi"/>
          <w:sz w:val="22"/>
          <w:szCs w:val="22"/>
        </w:rPr>
        <w:t>ão</w:t>
      </w:r>
      <w:proofErr w:type="spellEnd"/>
      <w:r w:rsidRPr="0004518B">
        <w:rPr>
          <w:rFonts w:asciiTheme="minorHAnsi" w:eastAsia="Calibri" w:hAnsiTheme="minorHAnsi" w:cstheme="minorHAnsi"/>
          <w:sz w:val="22"/>
          <w:szCs w:val="22"/>
        </w:rPr>
        <w:t>) adotado(s), em substituição, o(s) que vier(em) a ser determinado(s) pela legislação então em vigor.</w:t>
      </w:r>
    </w:p>
    <w:p w14:paraId="338091FA" w14:textId="77777777" w:rsidR="00393FCF" w:rsidRPr="0004518B" w:rsidRDefault="00393FCF" w:rsidP="00393FCF">
      <w:pPr>
        <w:spacing w:line="360" w:lineRule="auto"/>
        <w:jc w:val="both"/>
        <w:rPr>
          <w:rFonts w:asciiTheme="minorHAnsi" w:eastAsia="Calibri" w:hAnsiTheme="minorHAnsi" w:cstheme="minorHAnsi"/>
          <w:b/>
          <w:iCs/>
          <w:sz w:val="22"/>
          <w:szCs w:val="22"/>
          <w:lang w:eastAsia="pt-BR"/>
        </w:rPr>
      </w:pPr>
    </w:p>
    <w:p w14:paraId="666CE202" w14:textId="77777777" w:rsidR="00393FCF" w:rsidRPr="0004518B" w:rsidRDefault="00393FCF" w:rsidP="00393FCF">
      <w:pPr>
        <w:spacing w:line="360" w:lineRule="auto"/>
        <w:jc w:val="both"/>
        <w:rPr>
          <w:rFonts w:asciiTheme="minorHAnsi" w:eastAsia="Calibri" w:hAnsiTheme="minorHAnsi" w:cstheme="minorHAnsi"/>
          <w:b/>
          <w:iCs/>
          <w:sz w:val="22"/>
          <w:szCs w:val="22"/>
          <w:lang w:eastAsia="pt-BR"/>
        </w:rPr>
      </w:pPr>
      <w:r w:rsidRPr="0004518B">
        <w:rPr>
          <w:rFonts w:asciiTheme="minorHAnsi" w:eastAsia="Calibri" w:hAnsiTheme="minorHAnsi" w:cstheme="minorHAnsi"/>
          <w:b/>
          <w:iCs/>
          <w:sz w:val="22"/>
          <w:szCs w:val="22"/>
          <w:lang w:eastAsia="pt-BR"/>
        </w:rPr>
        <w:t>13. GARANTIA DA EXECUÇÃO</w:t>
      </w:r>
    </w:p>
    <w:p w14:paraId="7A275DC9" w14:textId="77777777" w:rsidR="00393FCF" w:rsidRPr="0004518B" w:rsidRDefault="00393FCF" w:rsidP="00393FCF">
      <w:pPr>
        <w:spacing w:line="360" w:lineRule="auto"/>
        <w:jc w:val="both"/>
        <w:rPr>
          <w:rFonts w:asciiTheme="minorHAnsi" w:eastAsia="Calibri" w:hAnsiTheme="minorHAnsi" w:cstheme="minorHAnsi"/>
          <w:iCs/>
          <w:sz w:val="22"/>
          <w:szCs w:val="22"/>
          <w:lang w:eastAsia="pt-BR"/>
        </w:rPr>
      </w:pPr>
      <w:r w:rsidRPr="0004518B">
        <w:rPr>
          <w:rFonts w:asciiTheme="minorHAnsi" w:eastAsia="Calibri" w:hAnsiTheme="minorHAnsi" w:cstheme="minorHAnsi"/>
          <w:iCs/>
          <w:sz w:val="22"/>
          <w:szCs w:val="22"/>
          <w:lang w:eastAsia="pt-BR"/>
        </w:rPr>
        <w:t xml:space="preserve">13.1. </w:t>
      </w:r>
      <w:r w:rsidRPr="0004518B">
        <w:rPr>
          <w:rFonts w:asciiTheme="minorHAnsi" w:hAnsiTheme="minorHAnsi" w:cstheme="minorHAnsi"/>
          <w:iCs/>
          <w:sz w:val="22"/>
          <w:szCs w:val="22"/>
          <w:lang w:eastAsia="pt-BR"/>
        </w:rPr>
        <w:t>Não haverá exigência de garantia contratual da execução.</w:t>
      </w:r>
    </w:p>
    <w:p w14:paraId="5345D9E9" w14:textId="77777777" w:rsidR="00393FCF" w:rsidRPr="0004518B" w:rsidRDefault="00393FCF" w:rsidP="00393FCF">
      <w:pPr>
        <w:spacing w:line="360" w:lineRule="auto"/>
        <w:rPr>
          <w:rFonts w:asciiTheme="minorHAnsi" w:eastAsia="Ecofont_Spranq_eco_Sans" w:hAnsiTheme="minorHAnsi" w:cstheme="minorHAnsi"/>
          <w:b/>
          <w:sz w:val="22"/>
          <w:szCs w:val="22"/>
          <w:highlight w:val="yellow"/>
          <w:lang w:eastAsia="pt-BR"/>
        </w:rPr>
      </w:pPr>
    </w:p>
    <w:p w14:paraId="39C59D15" w14:textId="77777777" w:rsidR="00393FCF" w:rsidRPr="0004518B" w:rsidRDefault="00393FCF" w:rsidP="00393FCF">
      <w:pPr>
        <w:spacing w:line="360" w:lineRule="auto"/>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14 - DOS DEVERES E RESPONSABILIDADE S – LEI 13.709/2018</w:t>
      </w:r>
    </w:p>
    <w:p w14:paraId="6D27F582" w14:textId="77777777" w:rsidR="00393FCF" w:rsidRPr="0004518B" w:rsidRDefault="00393FCF" w:rsidP="00393FCF">
      <w:pPr>
        <w:spacing w:line="360" w:lineRule="auto"/>
        <w:jc w:val="both"/>
        <w:rPr>
          <w:rFonts w:asciiTheme="minorHAnsi" w:eastAsia="Calibri" w:hAnsiTheme="minorHAnsi" w:cstheme="minorHAnsi"/>
          <w:sz w:val="22"/>
          <w:szCs w:val="22"/>
          <w:lang w:eastAsia="pt-BR"/>
        </w:rPr>
      </w:pPr>
      <w:r w:rsidRPr="0004518B">
        <w:rPr>
          <w:rFonts w:asciiTheme="minorHAnsi" w:eastAsia="Calibri" w:hAnsiTheme="minorHAnsi" w:cstheme="minorHAnsi"/>
          <w:sz w:val="22"/>
          <w:szCs w:val="22"/>
          <w:lang w:eastAsia="pt-BR"/>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310275FC" w14:textId="77777777" w:rsidR="00393FCF" w:rsidRPr="0004518B" w:rsidRDefault="00393FCF" w:rsidP="00393FCF">
      <w:pPr>
        <w:spacing w:line="360" w:lineRule="auto"/>
        <w:jc w:val="both"/>
        <w:rPr>
          <w:rFonts w:asciiTheme="minorHAnsi" w:eastAsia="Calibri" w:hAnsiTheme="minorHAnsi" w:cstheme="minorHAnsi"/>
          <w:sz w:val="22"/>
          <w:szCs w:val="22"/>
          <w:lang w:eastAsia="pt-BR"/>
        </w:rPr>
      </w:pPr>
    </w:p>
    <w:p w14:paraId="467524D4" w14:textId="77777777" w:rsidR="00393FCF" w:rsidRPr="0004518B" w:rsidRDefault="00393FCF" w:rsidP="00393FCF">
      <w:pPr>
        <w:spacing w:line="360" w:lineRule="auto"/>
        <w:jc w:val="both"/>
        <w:rPr>
          <w:rFonts w:asciiTheme="minorHAnsi" w:eastAsia="Ecofont_Spranq_eco_Sans" w:hAnsiTheme="minorHAnsi" w:cstheme="minorHAnsi"/>
          <w:sz w:val="22"/>
          <w:szCs w:val="22"/>
          <w:lang w:eastAsia="pt-BR"/>
        </w:rPr>
      </w:pPr>
      <w:r w:rsidRPr="0004518B">
        <w:rPr>
          <w:rFonts w:asciiTheme="minorHAnsi" w:eastAsia="Calibri" w:hAnsiTheme="minorHAnsi" w:cstheme="minorHAnsi"/>
          <w:sz w:val="22"/>
          <w:szCs w:val="22"/>
          <w:lang w:eastAsia="pt-BR"/>
        </w:rPr>
        <w:lastRenderedPageBreak/>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712C284"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45BD1234" w14:textId="77777777" w:rsidR="00393FCF" w:rsidRPr="0004518B" w:rsidRDefault="00393FCF" w:rsidP="00393FCF">
      <w:pPr>
        <w:spacing w:line="360" w:lineRule="auto"/>
        <w:jc w:val="both"/>
        <w:rPr>
          <w:rFonts w:asciiTheme="minorHAnsi" w:hAnsiTheme="minorHAnsi" w:cstheme="minorHAnsi"/>
          <w:sz w:val="22"/>
          <w:szCs w:val="22"/>
          <w:lang w:eastAsia="pt-BR"/>
        </w:rPr>
      </w:pPr>
    </w:p>
    <w:p w14:paraId="01701CFA"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14.4. A CONTRATADA não poderá se utilizar de informação, dados pessoais ou base de dados a que tenham acesso, para fins distintos da execução dos serviços especificados no instrumento contratual;</w:t>
      </w:r>
    </w:p>
    <w:p w14:paraId="45144C41" w14:textId="77777777" w:rsidR="00393FCF" w:rsidRPr="0004518B" w:rsidRDefault="00393FCF" w:rsidP="00393FCF">
      <w:pPr>
        <w:spacing w:line="360" w:lineRule="auto"/>
        <w:jc w:val="both"/>
        <w:rPr>
          <w:rFonts w:asciiTheme="minorHAnsi" w:eastAsia="Calibri" w:hAnsiTheme="minorHAnsi" w:cstheme="minorHAnsi"/>
          <w:sz w:val="22"/>
          <w:szCs w:val="22"/>
          <w:lang w:eastAsia="pt-BR"/>
        </w:rPr>
      </w:pPr>
    </w:p>
    <w:p w14:paraId="36BE449D" w14:textId="77777777" w:rsidR="00393FCF" w:rsidRPr="0004518B" w:rsidRDefault="00393FCF" w:rsidP="00393FCF">
      <w:pPr>
        <w:spacing w:line="360" w:lineRule="auto"/>
        <w:jc w:val="both"/>
        <w:rPr>
          <w:rFonts w:asciiTheme="minorHAnsi" w:eastAsia="Calibri" w:hAnsiTheme="minorHAnsi" w:cstheme="minorHAnsi"/>
          <w:sz w:val="22"/>
          <w:szCs w:val="22"/>
          <w:lang w:eastAsia="pt-BR"/>
        </w:rPr>
      </w:pPr>
      <w:r w:rsidRPr="0004518B">
        <w:rPr>
          <w:rFonts w:asciiTheme="minorHAnsi" w:eastAsia="Calibri" w:hAnsiTheme="minorHAnsi" w:cstheme="minorHAnsi"/>
          <w:sz w:val="22"/>
          <w:szCs w:val="22"/>
          <w:lang w:eastAsia="pt-BR"/>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3C5B08A9" w14:textId="77777777" w:rsidR="00393FCF" w:rsidRPr="0004518B" w:rsidRDefault="00393FCF" w:rsidP="00393FCF">
      <w:pPr>
        <w:spacing w:line="360" w:lineRule="auto"/>
        <w:jc w:val="both"/>
        <w:rPr>
          <w:rFonts w:asciiTheme="minorHAnsi" w:hAnsiTheme="minorHAnsi" w:cstheme="minorHAnsi"/>
          <w:sz w:val="22"/>
          <w:szCs w:val="22"/>
          <w:lang w:eastAsia="pt-BR"/>
        </w:rPr>
      </w:pPr>
    </w:p>
    <w:p w14:paraId="0B681C21"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340BE492" w14:textId="77777777" w:rsidR="00393FCF" w:rsidRPr="0004518B" w:rsidRDefault="00393FCF" w:rsidP="00393FCF">
      <w:pPr>
        <w:spacing w:after="120" w:line="360" w:lineRule="auto"/>
        <w:jc w:val="both"/>
        <w:rPr>
          <w:rFonts w:asciiTheme="minorHAnsi" w:hAnsiTheme="minorHAnsi" w:cstheme="minorHAnsi"/>
          <w:sz w:val="22"/>
          <w:szCs w:val="22"/>
          <w:lang w:eastAsia="pt-BR"/>
        </w:rPr>
      </w:pPr>
    </w:p>
    <w:p w14:paraId="474C92ED" w14:textId="77777777" w:rsidR="00393FCF" w:rsidRPr="0004518B" w:rsidRDefault="00393FCF" w:rsidP="00393FCF">
      <w:pPr>
        <w:spacing w:after="120"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14.7. A CONTRATADA deverá manter os registros de tratamento de dados pessoais que realizar, assim como aqueles compartilhados, com condições de rastreabilidade e de prova eletrônica a qualquer tempo;</w:t>
      </w:r>
    </w:p>
    <w:p w14:paraId="5FAD586D" w14:textId="77777777" w:rsidR="00393FCF" w:rsidRPr="0004518B" w:rsidRDefault="00393FCF" w:rsidP="00393FCF">
      <w:pPr>
        <w:spacing w:line="360" w:lineRule="auto"/>
        <w:jc w:val="both"/>
        <w:rPr>
          <w:rFonts w:asciiTheme="minorHAnsi" w:hAnsiTheme="minorHAnsi" w:cstheme="minorHAnsi"/>
          <w:sz w:val="22"/>
          <w:szCs w:val="22"/>
          <w:lang w:eastAsia="pt-BR"/>
        </w:rPr>
      </w:pPr>
    </w:p>
    <w:p w14:paraId="18262EA2"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lastRenderedPageBreak/>
        <w:t>14.8. A CONTRATADA deverá permitir a realização de auditorias do Município de Sonora-MS, e disponibilizar toda a informação necessária para demonstrar o cumprimento das obrigações relacionadas à sistemática de proteção de dados;</w:t>
      </w:r>
    </w:p>
    <w:p w14:paraId="0BD7B8F3" w14:textId="77777777" w:rsidR="00393FCF" w:rsidRPr="0004518B" w:rsidRDefault="00393FCF" w:rsidP="00393FCF">
      <w:pPr>
        <w:spacing w:line="360" w:lineRule="auto"/>
        <w:jc w:val="both"/>
        <w:rPr>
          <w:rFonts w:asciiTheme="minorHAnsi" w:hAnsiTheme="minorHAnsi" w:cstheme="minorHAnsi"/>
          <w:sz w:val="22"/>
          <w:szCs w:val="22"/>
          <w:lang w:eastAsia="pt-BR"/>
        </w:rPr>
      </w:pPr>
    </w:p>
    <w:p w14:paraId="6DDEE950"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1BA99441" w14:textId="77777777" w:rsidR="00393FCF" w:rsidRPr="00703808" w:rsidRDefault="00393FCF" w:rsidP="00393FCF">
      <w:pPr>
        <w:spacing w:line="360" w:lineRule="auto"/>
        <w:jc w:val="both"/>
        <w:rPr>
          <w:rFonts w:asciiTheme="minorHAnsi" w:hAnsiTheme="minorHAnsi" w:cstheme="minorHAnsi"/>
          <w:sz w:val="8"/>
          <w:szCs w:val="8"/>
          <w:lang w:eastAsia="pt-BR"/>
        </w:rPr>
      </w:pPr>
    </w:p>
    <w:p w14:paraId="53A9548F"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221DCEB6" w14:textId="77777777" w:rsidR="00393FCF" w:rsidRPr="00703808" w:rsidRDefault="00393FCF" w:rsidP="00393FCF">
      <w:pPr>
        <w:spacing w:line="360" w:lineRule="auto"/>
        <w:jc w:val="both"/>
        <w:rPr>
          <w:rFonts w:asciiTheme="minorHAnsi" w:hAnsiTheme="minorHAnsi" w:cstheme="minorHAnsi"/>
          <w:sz w:val="10"/>
          <w:szCs w:val="10"/>
          <w:lang w:eastAsia="pt-BR"/>
        </w:rPr>
      </w:pPr>
    </w:p>
    <w:p w14:paraId="6C8FF102"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14.11. A CONTRATADA deverá promover a revogação de todos os privilégios de acesso aos sistemas, informações e recursos do Município de Sonora-MS, em caso de desligamento de funcionário das atividades inerentes à execução do Contrato;</w:t>
      </w:r>
    </w:p>
    <w:p w14:paraId="691DD236" w14:textId="77777777" w:rsidR="00393FCF" w:rsidRPr="00703808" w:rsidRDefault="00393FCF" w:rsidP="00393FCF">
      <w:pPr>
        <w:spacing w:line="360" w:lineRule="auto"/>
        <w:jc w:val="both"/>
        <w:rPr>
          <w:rFonts w:asciiTheme="minorHAnsi" w:hAnsiTheme="minorHAnsi" w:cstheme="minorHAnsi"/>
          <w:sz w:val="8"/>
          <w:szCs w:val="8"/>
          <w:lang w:eastAsia="pt-BR"/>
        </w:rPr>
      </w:pPr>
    </w:p>
    <w:p w14:paraId="38163E74"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14.12. A CONTRATADA não poderá disponibilizar ou transmitir a terceiros, sem prévia autorização por escrito, informação, dados pessoais ou base de dados a que tenha acesso em razão do cumprimento do objeto deste instrumento contratual;</w:t>
      </w:r>
    </w:p>
    <w:p w14:paraId="4866C401" w14:textId="77777777" w:rsidR="00393FCF" w:rsidRPr="00703808" w:rsidRDefault="00393FCF" w:rsidP="00393FCF">
      <w:pPr>
        <w:spacing w:line="360" w:lineRule="auto"/>
        <w:jc w:val="both"/>
        <w:rPr>
          <w:rFonts w:asciiTheme="minorHAnsi" w:hAnsiTheme="minorHAnsi" w:cstheme="minorHAnsi"/>
          <w:sz w:val="10"/>
          <w:szCs w:val="10"/>
          <w:lang w:eastAsia="pt-BR"/>
        </w:rPr>
      </w:pPr>
    </w:p>
    <w:p w14:paraId="297A285E"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14.13. Caso autorizada transmissão de dados pela CONTRATADA a terceiros, as informações fornecidas/compartilhadas devem se limitar ao estritamente necessário para o fiel desempenho da execução do instrumento contratual;</w:t>
      </w:r>
    </w:p>
    <w:p w14:paraId="4E6B54FF" w14:textId="77777777" w:rsidR="00393FCF" w:rsidRPr="00703808" w:rsidRDefault="00393FCF" w:rsidP="00393FCF">
      <w:pPr>
        <w:spacing w:line="360" w:lineRule="auto"/>
        <w:jc w:val="both"/>
        <w:rPr>
          <w:rFonts w:asciiTheme="minorHAnsi" w:hAnsiTheme="minorHAnsi" w:cstheme="minorHAnsi"/>
          <w:sz w:val="10"/>
          <w:szCs w:val="10"/>
          <w:lang w:eastAsia="pt-BR"/>
        </w:rPr>
      </w:pPr>
    </w:p>
    <w:p w14:paraId="06A892FB" w14:textId="77777777" w:rsidR="00393FCF" w:rsidRPr="0004518B" w:rsidRDefault="00393FCF" w:rsidP="00393FCF">
      <w:pPr>
        <w:spacing w:line="360"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1154ECDA" w14:textId="77777777" w:rsidR="00393FCF" w:rsidRPr="0004518B" w:rsidRDefault="00393FCF" w:rsidP="00703808">
      <w:pPr>
        <w:spacing w:line="276"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14.15. A CONTRATADA deverá comunicar formalmente e de imediato ao Município de Sonora-MS, a ocorrência de qualquer risco, ameaça ou incidente de segurança que possa acarretar </w:t>
      </w:r>
      <w:r w:rsidRPr="0004518B">
        <w:rPr>
          <w:rFonts w:asciiTheme="minorHAnsi" w:hAnsiTheme="minorHAnsi" w:cstheme="minorHAnsi"/>
          <w:sz w:val="22"/>
          <w:szCs w:val="22"/>
          <w:lang w:eastAsia="pt-BR"/>
        </w:rPr>
        <w:lastRenderedPageBreak/>
        <w:t>comprometimento ou dano potencial ou efetivo a Titular de dados pessoais, evitando atrasos por conta de verificações ou inspeções;</w:t>
      </w:r>
    </w:p>
    <w:p w14:paraId="1B61C8EC" w14:textId="77777777" w:rsidR="00393FCF" w:rsidRPr="0004518B" w:rsidRDefault="00393FCF" w:rsidP="00703808">
      <w:pPr>
        <w:spacing w:line="276"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14.16. A comunicação acima mencionada não eximirá a CONTRATADA das obrigações, e/ou sanções que possam incidir em razão da perda de informação, dados pessoais c/ou base de dados;</w:t>
      </w:r>
    </w:p>
    <w:p w14:paraId="08AFBC14" w14:textId="77777777" w:rsidR="00393FCF" w:rsidRPr="0004518B" w:rsidRDefault="00393FCF" w:rsidP="00703808">
      <w:pPr>
        <w:spacing w:line="276"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16F01DA1" w14:textId="77777777" w:rsidR="00393FCF" w:rsidRPr="0004518B" w:rsidRDefault="00393FCF" w:rsidP="00703808">
      <w:pPr>
        <w:spacing w:line="276"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5E075108" w14:textId="77777777" w:rsidR="00393FCF" w:rsidRPr="0004518B" w:rsidRDefault="00393FCF" w:rsidP="00703808">
      <w:pPr>
        <w:spacing w:line="276" w:lineRule="auto"/>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33433043" w14:textId="77777777" w:rsidR="00393FCF" w:rsidRPr="0004518B" w:rsidRDefault="00393FCF" w:rsidP="00703808">
      <w:pPr>
        <w:spacing w:after="120" w:line="276" w:lineRule="auto"/>
        <w:jc w:val="both"/>
        <w:rPr>
          <w:rFonts w:asciiTheme="minorHAnsi" w:eastAsia="Calibri" w:hAnsiTheme="minorHAnsi" w:cstheme="minorHAnsi"/>
          <w:sz w:val="22"/>
          <w:szCs w:val="22"/>
          <w:lang w:eastAsia="pt-BR"/>
        </w:rPr>
      </w:pPr>
      <w:r w:rsidRPr="0004518B">
        <w:rPr>
          <w:rFonts w:asciiTheme="minorHAnsi" w:hAnsiTheme="minorHAnsi" w:cstheme="minorHAnsi"/>
          <w:sz w:val="22"/>
          <w:szCs w:val="22"/>
          <w:lang w:eastAsia="pt-BR"/>
        </w:rPr>
        <w:t>14.20. Eventuais responsabilidades serão apuradas de acordo com o que dispõe a Seção III, Capítulo VI da LGPD.</w:t>
      </w:r>
    </w:p>
    <w:p w14:paraId="7E6828AE" w14:textId="77777777" w:rsidR="00393FCF" w:rsidRPr="0004518B" w:rsidRDefault="00393FCF" w:rsidP="00393FCF">
      <w:pPr>
        <w:spacing w:line="360" w:lineRule="auto"/>
        <w:jc w:val="right"/>
        <w:rPr>
          <w:rFonts w:asciiTheme="minorHAnsi" w:eastAsia="Calibri" w:hAnsiTheme="minorHAnsi" w:cstheme="minorHAnsi"/>
          <w:sz w:val="22"/>
          <w:szCs w:val="22"/>
          <w:lang w:eastAsia="pt-BR"/>
        </w:rPr>
      </w:pPr>
      <w:r w:rsidRPr="0004518B">
        <w:rPr>
          <w:rFonts w:asciiTheme="minorHAnsi" w:eastAsia="Calibri" w:hAnsiTheme="minorHAnsi" w:cstheme="minorHAnsi"/>
          <w:sz w:val="22"/>
          <w:szCs w:val="22"/>
          <w:lang w:eastAsia="pt-BR"/>
        </w:rPr>
        <w:t>Sonora - MS, 26 de novembro de 2025.</w:t>
      </w:r>
    </w:p>
    <w:p w14:paraId="3F3FA7FC" w14:textId="77777777" w:rsidR="00393FCF" w:rsidRPr="0004518B" w:rsidRDefault="00393FCF" w:rsidP="00703808">
      <w:pPr>
        <w:tabs>
          <w:tab w:val="left" w:pos="426"/>
        </w:tabs>
        <w:adjustRightInd w:val="0"/>
        <w:spacing w:before="240"/>
        <w:rPr>
          <w:rFonts w:asciiTheme="minorHAnsi" w:eastAsia="MyriadPro-Regular" w:hAnsiTheme="minorHAnsi" w:cstheme="minorHAnsi"/>
          <w:sz w:val="22"/>
          <w:szCs w:val="22"/>
          <w:lang w:eastAsia="pt-BR"/>
        </w:rPr>
      </w:pPr>
      <w:r w:rsidRPr="0004518B">
        <w:rPr>
          <w:rFonts w:asciiTheme="minorHAnsi" w:eastAsia="MyriadPro-Regular" w:hAnsiTheme="minorHAnsi" w:cstheme="minorHAnsi"/>
          <w:b/>
          <w:color w:val="000000"/>
          <w:sz w:val="22"/>
          <w:szCs w:val="22"/>
          <w:lang w:eastAsia="pt-BR"/>
        </w:rPr>
        <w:t xml:space="preserve">Elaborado por:                                                                               </w:t>
      </w:r>
      <w:r w:rsidRPr="0004518B">
        <w:rPr>
          <w:rFonts w:asciiTheme="minorHAnsi" w:eastAsia="MyriadPro-Regular" w:hAnsiTheme="minorHAnsi" w:cstheme="minorHAnsi"/>
          <w:sz w:val="22"/>
          <w:szCs w:val="22"/>
          <w:lang w:eastAsia="pt-BR"/>
        </w:rPr>
        <w:t xml:space="preserve">  </w:t>
      </w:r>
    </w:p>
    <w:p w14:paraId="67614401" w14:textId="77777777" w:rsidR="00393FCF" w:rsidRPr="0004518B" w:rsidRDefault="00393FCF" w:rsidP="00393FCF">
      <w:pPr>
        <w:spacing w:before="11"/>
        <w:ind w:left="426"/>
        <w:jc w:val="center"/>
        <w:rPr>
          <w:rFonts w:asciiTheme="minorHAnsi" w:hAnsiTheme="minorHAnsi" w:cstheme="minorHAnsi"/>
          <w:sz w:val="22"/>
          <w:szCs w:val="22"/>
          <w:lang w:eastAsia="pt-BR"/>
        </w:rPr>
      </w:pPr>
      <w:r w:rsidRPr="0004518B">
        <w:rPr>
          <w:rFonts w:asciiTheme="minorHAnsi" w:hAnsiTheme="minorHAnsi" w:cstheme="minorHAnsi"/>
          <w:sz w:val="22"/>
          <w:szCs w:val="22"/>
          <w:lang w:eastAsia="pt-BR"/>
        </w:rPr>
        <w:t>_____________________________________</w:t>
      </w:r>
    </w:p>
    <w:p w14:paraId="197AD001" w14:textId="77777777" w:rsidR="00393FCF" w:rsidRPr="0004518B" w:rsidRDefault="00393FCF" w:rsidP="00393FCF">
      <w:pPr>
        <w:spacing w:before="11"/>
        <w:ind w:left="426"/>
        <w:jc w:val="center"/>
        <w:rPr>
          <w:rFonts w:asciiTheme="minorHAnsi" w:hAnsiTheme="minorHAnsi" w:cstheme="minorHAnsi"/>
          <w:b/>
          <w:sz w:val="22"/>
          <w:szCs w:val="22"/>
          <w:lang w:eastAsia="pt-BR"/>
        </w:rPr>
      </w:pPr>
      <w:r w:rsidRPr="0004518B">
        <w:rPr>
          <w:rFonts w:asciiTheme="minorHAnsi" w:hAnsiTheme="minorHAnsi" w:cstheme="minorHAnsi"/>
          <w:b/>
          <w:sz w:val="22"/>
          <w:szCs w:val="22"/>
          <w:lang w:eastAsia="pt-BR"/>
        </w:rPr>
        <w:t>Vania Cristina D. Gomes</w:t>
      </w:r>
    </w:p>
    <w:p w14:paraId="178A7096" w14:textId="77777777" w:rsidR="00393FCF" w:rsidRPr="0004518B" w:rsidRDefault="00393FCF" w:rsidP="00393FCF">
      <w:pPr>
        <w:spacing w:before="11"/>
        <w:ind w:left="426"/>
        <w:jc w:val="center"/>
        <w:rPr>
          <w:rFonts w:asciiTheme="minorHAnsi" w:hAnsiTheme="minorHAnsi" w:cstheme="minorHAnsi"/>
          <w:sz w:val="22"/>
          <w:szCs w:val="22"/>
          <w:lang w:eastAsia="pt-BR"/>
        </w:rPr>
      </w:pPr>
      <w:r w:rsidRPr="0004518B">
        <w:rPr>
          <w:rFonts w:asciiTheme="minorHAnsi" w:hAnsiTheme="minorHAnsi" w:cstheme="minorHAnsi"/>
          <w:sz w:val="22"/>
          <w:szCs w:val="22"/>
          <w:lang w:eastAsia="pt-BR"/>
        </w:rPr>
        <w:t>Decreto Municipal nº 1.666/2025</w:t>
      </w:r>
    </w:p>
    <w:p w14:paraId="350DE324" w14:textId="0B4AD03C" w:rsidR="00393FCF" w:rsidRPr="0004518B" w:rsidRDefault="00393FCF" w:rsidP="00393FCF">
      <w:pPr>
        <w:spacing w:before="11"/>
        <w:ind w:left="426"/>
        <w:jc w:val="center"/>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                                          </w:t>
      </w:r>
    </w:p>
    <w:p w14:paraId="438FA087" w14:textId="77777777" w:rsidR="00393FCF" w:rsidRPr="0004518B" w:rsidRDefault="00393FCF" w:rsidP="00393FCF">
      <w:pPr>
        <w:spacing w:line="276" w:lineRule="auto"/>
        <w:rPr>
          <w:rFonts w:asciiTheme="minorHAnsi" w:eastAsia="Ecofont_Spranq_eco_Sans" w:hAnsiTheme="minorHAnsi" w:cstheme="minorHAnsi"/>
          <w:b/>
          <w:sz w:val="22"/>
          <w:szCs w:val="22"/>
          <w:lang w:eastAsia="pt-BR"/>
        </w:rPr>
      </w:pPr>
      <w:r w:rsidRPr="0004518B">
        <w:rPr>
          <w:rFonts w:asciiTheme="minorHAnsi" w:eastAsia="Ecofont_Spranq_eco_Sans" w:hAnsiTheme="minorHAnsi" w:cstheme="minorHAnsi"/>
          <w:b/>
          <w:sz w:val="22"/>
          <w:szCs w:val="22"/>
          <w:lang w:eastAsia="pt-BR"/>
        </w:rPr>
        <w:t xml:space="preserve">Responsável pela área demandante: </w:t>
      </w:r>
    </w:p>
    <w:p w14:paraId="6D268E43" w14:textId="77777777" w:rsidR="00393FCF" w:rsidRPr="0004518B" w:rsidRDefault="00393FCF" w:rsidP="00703808">
      <w:pPr>
        <w:spacing w:line="276" w:lineRule="auto"/>
        <w:rPr>
          <w:rFonts w:asciiTheme="minorHAnsi" w:eastAsia="Ecofont_Spranq_eco_Sans" w:hAnsiTheme="minorHAnsi" w:cstheme="minorHAnsi"/>
          <w:sz w:val="22"/>
          <w:szCs w:val="22"/>
          <w:lang w:eastAsia="pt-BR"/>
        </w:rPr>
      </w:pPr>
    </w:p>
    <w:p w14:paraId="7B2C98AC" w14:textId="77777777" w:rsidR="00393FCF" w:rsidRPr="0004518B" w:rsidRDefault="00393FCF" w:rsidP="00393FCF">
      <w:pPr>
        <w:spacing w:line="276" w:lineRule="auto"/>
        <w:jc w:val="center"/>
        <w:rPr>
          <w:rFonts w:asciiTheme="minorHAnsi" w:eastAsia="Ecofont_Spranq_eco_Sans" w:hAnsiTheme="minorHAnsi" w:cstheme="minorHAnsi"/>
          <w:sz w:val="22"/>
          <w:szCs w:val="22"/>
          <w:lang w:eastAsia="pt-BR"/>
        </w:rPr>
      </w:pPr>
    </w:p>
    <w:p w14:paraId="78E9F3E5" w14:textId="77777777" w:rsidR="00393FCF" w:rsidRPr="0004518B" w:rsidRDefault="00393FCF" w:rsidP="00393FCF">
      <w:pPr>
        <w:spacing w:line="276" w:lineRule="auto"/>
        <w:jc w:val="center"/>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sz w:val="22"/>
          <w:szCs w:val="22"/>
          <w:lang w:eastAsia="pt-BR"/>
        </w:rPr>
        <w:t>___________________________________</w:t>
      </w:r>
    </w:p>
    <w:p w14:paraId="423E8A4F" w14:textId="77777777" w:rsidR="00393FCF" w:rsidRPr="0004518B" w:rsidRDefault="00393FCF" w:rsidP="00393FCF">
      <w:pPr>
        <w:spacing w:line="276" w:lineRule="auto"/>
        <w:jc w:val="center"/>
        <w:rPr>
          <w:rFonts w:asciiTheme="minorHAnsi" w:eastAsia="Ecofont_Spranq_eco_Sans" w:hAnsiTheme="minorHAnsi" w:cstheme="minorHAnsi"/>
          <w:sz w:val="22"/>
          <w:szCs w:val="22"/>
          <w:lang w:eastAsia="pt-BR"/>
        </w:rPr>
      </w:pPr>
      <w:r w:rsidRPr="0004518B">
        <w:rPr>
          <w:rFonts w:asciiTheme="minorHAnsi" w:eastAsia="Ecofont_Spranq_eco_Sans" w:hAnsiTheme="minorHAnsi" w:cstheme="minorHAnsi"/>
          <w:b/>
          <w:sz w:val="22"/>
          <w:szCs w:val="22"/>
          <w:lang w:eastAsia="pt-BR"/>
        </w:rPr>
        <w:t>Paulo Sérgio Santana</w:t>
      </w:r>
    </w:p>
    <w:p w14:paraId="744CC4C0" w14:textId="77777777" w:rsidR="00393FCF" w:rsidRPr="0004518B" w:rsidRDefault="00393FCF" w:rsidP="00393FCF">
      <w:pPr>
        <w:spacing w:line="276" w:lineRule="auto"/>
        <w:jc w:val="center"/>
        <w:rPr>
          <w:rFonts w:asciiTheme="minorHAnsi" w:eastAsia="MyriadPro-Regular" w:hAnsiTheme="minorHAnsi" w:cstheme="minorHAnsi"/>
          <w:b/>
          <w:sz w:val="22"/>
          <w:szCs w:val="22"/>
          <w:lang w:eastAsia="pt-BR"/>
        </w:rPr>
      </w:pPr>
      <w:r w:rsidRPr="0004518B">
        <w:rPr>
          <w:rFonts w:asciiTheme="minorHAnsi" w:eastAsia="Ecofont_Spranq_eco_Sans" w:hAnsiTheme="minorHAnsi" w:cstheme="minorHAnsi"/>
          <w:sz w:val="22"/>
          <w:szCs w:val="22"/>
          <w:shd w:val="clear" w:color="auto" w:fill="FFFFFF"/>
          <w:lang w:eastAsia="pt-BR"/>
        </w:rPr>
        <w:t>Gerente Municipal de Obras e Serviços Urbanos</w:t>
      </w:r>
    </w:p>
    <w:p w14:paraId="7180C3A3"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2E4D2D24"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0B18839A"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53C159B7"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5BD06864"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22EA5773" w14:textId="77777777" w:rsidR="00393FCF" w:rsidRPr="0004518B" w:rsidRDefault="00393FCF"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485A6967" w14:textId="77777777" w:rsidR="00594105" w:rsidRPr="0004518B" w:rsidRDefault="00594105"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418CA525" w14:textId="4F8A65F0" w:rsidR="00E11CD2" w:rsidRPr="0004518B" w:rsidRDefault="00E11CD2" w:rsidP="009F208D">
      <w:pPr>
        <w:spacing w:line="276" w:lineRule="auto"/>
        <w:jc w:val="center"/>
        <w:rPr>
          <w:rFonts w:asciiTheme="minorHAnsi" w:eastAsia="Ecofont_Spranq_eco_Sans" w:hAnsiTheme="minorHAnsi" w:cstheme="minorHAnsi"/>
          <w:b/>
          <w:sz w:val="22"/>
          <w:szCs w:val="22"/>
          <w:shd w:val="clear" w:color="auto" w:fill="FFFFFF"/>
          <w:lang w:eastAsia="pt-BR"/>
        </w:rPr>
      </w:pPr>
      <w:r w:rsidRPr="0004518B">
        <w:rPr>
          <w:rFonts w:asciiTheme="minorHAnsi" w:eastAsia="Ecofont_Spranq_eco_Sans" w:hAnsiTheme="minorHAnsi" w:cstheme="minorHAnsi"/>
          <w:b/>
          <w:sz w:val="22"/>
          <w:szCs w:val="22"/>
          <w:shd w:val="clear" w:color="auto" w:fill="FFFFFF"/>
          <w:lang w:eastAsia="pt-BR"/>
        </w:rPr>
        <w:t>MINUTA DE CONTRATO</w:t>
      </w:r>
    </w:p>
    <w:p w14:paraId="0B759A02" w14:textId="77777777" w:rsidR="00594105" w:rsidRPr="0004518B" w:rsidRDefault="00594105" w:rsidP="009F208D">
      <w:pPr>
        <w:spacing w:line="276" w:lineRule="auto"/>
        <w:jc w:val="center"/>
        <w:rPr>
          <w:rFonts w:asciiTheme="minorHAnsi" w:eastAsia="Ecofont_Spranq_eco_Sans" w:hAnsiTheme="minorHAnsi" w:cstheme="minorHAnsi"/>
          <w:b/>
          <w:sz w:val="22"/>
          <w:szCs w:val="22"/>
          <w:shd w:val="clear" w:color="auto" w:fill="FFFFFF"/>
          <w:lang w:eastAsia="pt-BR"/>
        </w:rPr>
      </w:pPr>
    </w:p>
    <w:p w14:paraId="069AA9D6" w14:textId="4DCA6591" w:rsidR="00E11CD2" w:rsidRPr="0004518B" w:rsidRDefault="00393FCF" w:rsidP="009F208D">
      <w:pPr>
        <w:tabs>
          <w:tab w:val="left" w:pos="9072"/>
        </w:tabs>
        <w:overflowPunct w:val="0"/>
        <w:adjustRightInd w:val="0"/>
        <w:ind w:right="142"/>
        <w:jc w:val="center"/>
        <w:textAlignment w:val="baseline"/>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DISPENSA Nº XXX/2026</w:t>
      </w:r>
    </w:p>
    <w:p w14:paraId="76722AD0" w14:textId="77777777" w:rsidR="00E11CD2" w:rsidRPr="0004518B" w:rsidRDefault="00E11CD2" w:rsidP="009F208D">
      <w:pPr>
        <w:tabs>
          <w:tab w:val="left" w:pos="9072"/>
        </w:tabs>
        <w:overflowPunct w:val="0"/>
        <w:adjustRightInd w:val="0"/>
        <w:ind w:right="142"/>
        <w:jc w:val="center"/>
        <w:textAlignment w:val="baseline"/>
        <w:rPr>
          <w:rFonts w:asciiTheme="minorHAnsi" w:eastAsia="MS Mincho" w:hAnsiTheme="minorHAnsi" w:cstheme="minorHAnsi"/>
          <w:b/>
          <w:snapToGrid w:val="0"/>
          <w:sz w:val="22"/>
          <w:szCs w:val="22"/>
          <w:lang w:eastAsia="pt-BR"/>
        </w:rPr>
      </w:pPr>
    </w:p>
    <w:p w14:paraId="14E176FC" w14:textId="39A1EED5" w:rsidR="00E11CD2" w:rsidRPr="0004518B" w:rsidRDefault="00E11CD2" w:rsidP="009F208D">
      <w:pPr>
        <w:tabs>
          <w:tab w:val="left" w:pos="9072"/>
        </w:tabs>
        <w:overflowPunct w:val="0"/>
        <w:adjustRightInd w:val="0"/>
        <w:ind w:right="142"/>
        <w:jc w:val="center"/>
        <w:textAlignment w:val="baseline"/>
        <w:rPr>
          <w:rFonts w:asciiTheme="minorHAnsi" w:eastAsia="MS Mincho" w:hAnsiTheme="minorHAnsi" w:cstheme="minorHAnsi"/>
          <w:b/>
          <w:snapToGrid w:val="0"/>
          <w:sz w:val="22"/>
          <w:szCs w:val="22"/>
          <w:lang w:eastAsia="pt-BR"/>
        </w:rPr>
      </w:pPr>
      <w:r w:rsidRPr="0004518B">
        <w:rPr>
          <w:rFonts w:asciiTheme="minorHAnsi" w:eastAsia="MS Mincho" w:hAnsiTheme="minorHAnsi" w:cstheme="minorHAnsi"/>
          <w:b/>
          <w:snapToGrid w:val="0"/>
          <w:sz w:val="22"/>
          <w:szCs w:val="22"/>
          <w:lang w:eastAsia="pt-BR"/>
        </w:rPr>
        <w:t xml:space="preserve">PROCESSO ADMINISTRATIVO Nº </w:t>
      </w:r>
      <w:r w:rsidR="00393FCF" w:rsidRPr="0004518B">
        <w:rPr>
          <w:rFonts w:asciiTheme="minorHAnsi" w:eastAsia="MS Mincho" w:hAnsiTheme="minorHAnsi" w:cstheme="minorHAnsi"/>
          <w:b/>
          <w:snapToGrid w:val="0"/>
          <w:sz w:val="22"/>
          <w:szCs w:val="22"/>
          <w:lang w:eastAsia="pt-BR"/>
        </w:rPr>
        <w:t>XXX/2026</w:t>
      </w:r>
    </w:p>
    <w:p w14:paraId="14542C63" w14:textId="77777777" w:rsidR="00594105" w:rsidRPr="0004518B" w:rsidRDefault="00594105" w:rsidP="009F208D">
      <w:pPr>
        <w:tabs>
          <w:tab w:val="left" w:pos="9072"/>
        </w:tabs>
        <w:overflowPunct w:val="0"/>
        <w:adjustRightInd w:val="0"/>
        <w:ind w:right="142"/>
        <w:jc w:val="center"/>
        <w:textAlignment w:val="baseline"/>
        <w:rPr>
          <w:rFonts w:asciiTheme="minorHAnsi" w:eastAsia="MS Mincho" w:hAnsiTheme="minorHAnsi" w:cstheme="minorHAnsi"/>
          <w:b/>
          <w:sz w:val="22"/>
          <w:szCs w:val="22"/>
          <w:lang w:eastAsia="pt-BR"/>
        </w:rPr>
      </w:pPr>
    </w:p>
    <w:p w14:paraId="78017D7D" w14:textId="013323D7" w:rsidR="00594105" w:rsidRPr="0004518B" w:rsidRDefault="00E11CD2" w:rsidP="00594105">
      <w:pPr>
        <w:spacing w:before="100" w:beforeAutospacing="1" w:after="100" w:afterAutospacing="1" w:line="276" w:lineRule="auto"/>
        <w:ind w:left="-567" w:right="-574"/>
        <w:jc w:val="both"/>
        <w:rPr>
          <w:rFonts w:asciiTheme="minorHAnsi" w:hAnsiTheme="minorHAnsi" w:cstheme="minorHAnsi"/>
          <w:sz w:val="22"/>
          <w:szCs w:val="22"/>
          <w:lang w:eastAsia="pt-BR"/>
        </w:rPr>
      </w:pPr>
      <w:r w:rsidRPr="0004518B">
        <w:rPr>
          <w:rFonts w:asciiTheme="minorHAnsi" w:hAnsiTheme="minorHAnsi" w:cstheme="minorHAnsi"/>
          <w:sz w:val="22"/>
          <w:szCs w:val="22"/>
          <w:lang w:eastAsia="pt-BR"/>
        </w:rPr>
        <w:t xml:space="preserve">O Poder Executivo do </w:t>
      </w:r>
      <w:r w:rsidRPr="0004518B">
        <w:rPr>
          <w:rFonts w:asciiTheme="minorHAnsi" w:hAnsiTheme="minorHAnsi" w:cstheme="minorHAnsi"/>
          <w:b/>
          <w:bCs/>
          <w:sz w:val="22"/>
          <w:szCs w:val="22"/>
          <w:lang w:eastAsia="pt-BR"/>
        </w:rPr>
        <w:t xml:space="preserve">MUNICÍPIO DE SONORA, </w:t>
      </w:r>
      <w:r w:rsidRPr="0004518B">
        <w:rPr>
          <w:rFonts w:asciiTheme="minorHAnsi" w:hAnsiTheme="minorHAnsi" w:cstheme="minorHAnsi"/>
          <w:sz w:val="22"/>
          <w:szCs w:val="22"/>
          <w:lang w:eastAsia="pt-BR"/>
        </w:rPr>
        <w:t xml:space="preserve">com sede na Av. XXXXXXXXXXXXXX, nº XXX, Centro, CEP: XXXXXXXX, na cidade de XXXXXXXX-XX, inscrito no CNPJ sob o nº XXXXXXXXXXXXXXX, neste ato representado pelo Sra. </w:t>
      </w:r>
      <w:r w:rsidRPr="0004518B">
        <w:rPr>
          <w:rFonts w:asciiTheme="minorHAnsi" w:hAnsiTheme="minorHAnsi" w:cstheme="minorHAnsi"/>
          <w:b/>
          <w:sz w:val="22"/>
          <w:szCs w:val="22"/>
          <w:lang w:eastAsia="pt-BR"/>
        </w:rPr>
        <w:t>XXXXXXXXXXXXXXX</w:t>
      </w:r>
      <w:r w:rsidRPr="0004518B">
        <w:rPr>
          <w:rFonts w:asciiTheme="minorHAnsi" w:hAnsiTheme="minorHAnsi" w:cstheme="minorHAnsi"/>
          <w:sz w:val="22"/>
          <w:szCs w:val="22"/>
          <w:lang w:eastAsia="pt-BR"/>
        </w:rPr>
        <w:t xml:space="preserve">, ocupante do cargo de Prefeita Municipal, portador da matrícula funcional nº XXXX, por intermédio da </w:t>
      </w:r>
      <w:r w:rsidRPr="0004518B">
        <w:rPr>
          <w:rFonts w:asciiTheme="minorHAnsi" w:hAnsiTheme="minorHAnsi" w:cstheme="minorHAnsi"/>
          <w:b/>
          <w:bCs/>
          <w:sz w:val="22"/>
          <w:szCs w:val="22"/>
          <w:lang w:eastAsia="pt-BR"/>
        </w:rPr>
        <w:t>GERÊNCIA</w:t>
      </w:r>
      <w:r w:rsidR="00D06E5B" w:rsidRPr="0004518B">
        <w:rPr>
          <w:rFonts w:asciiTheme="minorHAnsi" w:hAnsiTheme="minorHAnsi" w:cstheme="minorHAnsi"/>
          <w:b/>
          <w:bCs/>
          <w:sz w:val="22"/>
          <w:szCs w:val="22"/>
          <w:lang w:eastAsia="pt-BR"/>
        </w:rPr>
        <w:t>/FUNDO</w:t>
      </w:r>
      <w:r w:rsidRPr="0004518B">
        <w:rPr>
          <w:rFonts w:asciiTheme="minorHAnsi" w:hAnsiTheme="minorHAnsi" w:cstheme="minorHAnsi"/>
          <w:b/>
          <w:bCs/>
          <w:sz w:val="22"/>
          <w:szCs w:val="22"/>
          <w:lang w:eastAsia="pt-BR"/>
        </w:rPr>
        <w:t xml:space="preserve"> MUNICIPAL </w:t>
      </w:r>
      <w:r w:rsidR="0098377E" w:rsidRPr="0004518B">
        <w:rPr>
          <w:rFonts w:asciiTheme="minorHAnsi" w:hAnsiTheme="minorHAnsi" w:cstheme="minorHAnsi"/>
          <w:b/>
          <w:bCs/>
          <w:sz w:val="22"/>
          <w:szCs w:val="22"/>
          <w:lang w:eastAsia="pt-BR"/>
        </w:rPr>
        <w:t>XXXXXXXXXXXXXXXXXXXXX</w:t>
      </w:r>
      <w:r w:rsidRPr="0004518B">
        <w:rPr>
          <w:rFonts w:asciiTheme="minorHAnsi" w:hAnsiTheme="minorHAnsi" w:cstheme="minorHAnsi"/>
          <w:sz w:val="22"/>
          <w:szCs w:val="22"/>
          <w:lang w:eastAsia="pt-BR"/>
        </w:rPr>
        <w:t xml:space="preserve">, inscrita no CNPJ/MF nº XXXXXXXXXXX-XX, situado à Avenida </w:t>
      </w:r>
      <w:proofErr w:type="spellStart"/>
      <w:r w:rsidRPr="0004518B">
        <w:rPr>
          <w:rFonts w:asciiTheme="minorHAnsi" w:hAnsiTheme="minorHAnsi" w:cstheme="minorHAnsi"/>
          <w:sz w:val="22"/>
          <w:szCs w:val="22"/>
          <w:lang w:eastAsia="pt-BR"/>
        </w:rPr>
        <w:t>xxxxxxxxxxxxxxxxxx</w:t>
      </w:r>
      <w:proofErr w:type="spellEnd"/>
      <w:r w:rsidRPr="0004518B">
        <w:rPr>
          <w:rFonts w:asciiTheme="minorHAnsi" w:hAnsiTheme="minorHAnsi" w:cstheme="minorHAnsi"/>
          <w:sz w:val="22"/>
          <w:szCs w:val="22"/>
          <w:lang w:eastAsia="pt-BR"/>
        </w:rPr>
        <w:t xml:space="preserve">, n° </w:t>
      </w:r>
      <w:proofErr w:type="spellStart"/>
      <w:r w:rsidRPr="0004518B">
        <w:rPr>
          <w:rFonts w:asciiTheme="minorHAnsi" w:hAnsiTheme="minorHAnsi" w:cstheme="minorHAnsi"/>
          <w:sz w:val="22"/>
          <w:szCs w:val="22"/>
          <w:lang w:eastAsia="pt-BR"/>
        </w:rPr>
        <w:t>xxxxx</w:t>
      </w:r>
      <w:proofErr w:type="spellEnd"/>
      <w:r w:rsidRPr="0004518B">
        <w:rPr>
          <w:rFonts w:asciiTheme="minorHAnsi" w:hAnsiTheme="minorHAnsi" w:cstheme="minorHAnsi"/>
          <w:sz w:val="22"/>
          <w:szCs w:val="22"/>
          <w:lang w:eastAsia="pt-BR"/>
        </w:rPr>
        <w:t xml:space="preserve">, centro, na cidade de XXXXXXX-XX, neste ato representada pelo Sr. XXXXXXXXXXXXXXXXXXXXXXX, ocupante do cargo </w:t>
      </w:r>
      <w:r w:rsidRPr="0004518B">
        <w:rPr>
          <w:rFonts w:asciiTheme="minorHAnsi" w:hAnsiTheme="minorHAnsi" w:cstheme="minorHAnsi"/>
          <w:b/>
          <w:sz w:val="22"/>
          <w:szCs w:val="22"/>
          <w:lang w:eastAsia="pt-BR"/>
        </w:rPr>
        <w:t>GERENTE MUNICIPAL DE</w:t>
      </w:r>
      <w:r w:rsidR="0098377E" w:rsidRPr="0004518B">
        <w:rPr>
          <w:rFonts w:asciiTheme="minorHAnsi" w:hAnsiTheme="minorHAnsi" w:cstheme="minorHAnsi"/>
          <w:b/>
          <w:sz w:val="22"/>
          <w:szCs w:val="22"/>
          <w:lang w:eastAsia="pt-BR"/>
        </w:rPr>
        <w:t xml:space="preserve"> XXXXXXXXXXXXXXXXXXXXX</w:t>
      </w:r>
      <w:r w:rsidRPr="0004518B">
        <w:rPr>
          <w:rFonts w:asciiTheme="minorHAnsi" w:hAnsiTheme="minorHAnsi" w:cstheme="minorHAnsi"/>
          <w:sz w:val="22"/>
          <w:szCs w:val="22"/>
          <w:lang w:eastAsia="pt-BR"/>
        </w:rPr>
        <w:t>, nomead</w:t>
      </w:r>
      <w:r w:rsidR="008B6401" w:rsidRPr="0004518B">
        <w:rPr>
          <w:rFonts w:asciiTheme="minorHAnsi" w:hAnsiTheme="minorHAnsi" w:cstheme="minorHAnsi"/>
          <w:sz w:val="22"/>
          <w:szCs w:val="22"/>
          <w:lang w:eastAsia="pt-BR"/>
        </w:rPr>
        <w:t>o</w:t>
      </w:r>
      <w:r w:rsidRPr="0004518B">
        <w:rPr>
          <w:rFonts w:asciiTheme="minorHAnsi" w:hAnsiTheme="minorHAnsi" w:cstheme="minorHAnsi"/>
          <w:sz w:val="22"/>
          <w:szCs w:val="22"/>
          <w:lang w:eastAsia="pt-BR"/>
        </w:rPr>
        <w:t xml:space="preserve"> pelo Decreto nº </w:t>
      </w:r>
      <w:proofErr w:type="spellStart"/>
      <w:r w:rsidRPr="0004518B">
        <w:rPr>
          <w:rFonts w:asciiTheme="minorHAnsi" w:hAnsiTheme="minorHAnsi" w:cstheme="minorHAnsi"/>
          <w:sz w:val="22"/>
          <w:szCs w:val="22"/>
          <w:lang w:eastAsia="pt-BR"/>
        </w:rPr>
        <w:t>xxxx</w:t>
      </w:r>
      <w:proofErr w:type="spellEnd"/>
      <w:r w:rsidRPr="0004518B">
        <w:rPr>
          <w:rFonts w:asciiTheme="minorHAnsi" w:hAnsiTheme="minorHAnsi" w:cstheme="minorHAnsi"/>
          <w:sz w:val="22"/>
          <w:szCs w:val="22"/>
          <w:lang w:eastAsia="pt-BR"/>
        </w:rPr>
        <w:t xml:space="preserve">, de </w:t>
      </w:r>
      <w:proofErr w:type="spellStart"/>
      <w:r w:rsidRPr="0004518B">
        <w:rPr>
          <w:rFonts w:asciiTheme="minorHAnsi" w:hAnsiTheme="minorHAnsi" w:cstheme="minorHAnsi"/>
          <w:sz w:val="22"/>
          <w:szCs w:val="22"/>
          <w:lang w:eastAsia="pt-BR"/>
        </w:rPr>
        <w:t>xx</w:t>
      </w:r>
      <w:proofErr w:type="spellEnd"/>
      <w:r w:rsidRPr="0004518B">
        <w:rPr>
          <w:rFonts w:asciiTheme="minorHAnsi" w:hAnsiTheme="minorHAnsi" w:cstheme="minorHAnsi"/>
          <w:sz w:val="22"/>
          <w:szCs w:val="22"/>
          <w:lang w:eastAsia="pt-BR"/>
        </w:rPr>
        <w:t xml:space="preserve"> de </w:t>
      </w:r>
      <w:proofErr w:type="spellStart"/>
      <w:r w:rsidRPr="0004518B">
        <w:rPr>
          <w:rFonts w:asciiTheme="minorHAnsi" w:hAnsiTheme="minorHAnsi" w:cstheme="minorHAnsi"/>
          <w:sz w:val="22"/>
          <w:szCs w:val="22"/>
          <w:lang w:eastAsia="pt-BR"/>
        </w:rPr>
        <w:t>xxxxxx</w:t>
      </w:r>
      <w:proofErr w:type="spellEnd"/>
      <w:r w:rsidRPr="0004518B">
        <w:rPr>
          <w:rFonts w:asciiTheme="minorHAnsi" w:hAnsiTheme="minorHAnsi" w:cstheme="minorHAnsi"/>
          <w:sz w:val="22"/>
          <w:szCs w:val="22"/>
          <w:lang w:eastAsia="pt-BR"/>
        </w:rPr>
        <w:t xml:space="preserve"> de </w:t>
      </w:r>
      <w:proofErr w:type="spellStart"/>
      <w:r w:rsidRPr="0004518B">
        <w:rPr>
          <w:rFonts w:asciiTheme="minorHAnsi" w:hAnsiTheme="minorHAnsi" w:cstheme="minorHAnsi"/>
          <w:sz w:val="22"/>
          <w:szCs w:val="22"/>
          <w:lang w:eastAsia="pt-BR"/>
        </w:rPr>
        <w:t>xxxxx</w:t>
      </w:r>
      <w:proofErr w:type="spellEnd"/>
      <w:r w:rsidRPr="0004518B">
        <w:rPr>
          <w:rFonts w:asciiTheme="minorHAnsi" w:hAnsiTheme="minorHAnsi" w:cstheme="minorHAnsi"/>
          <w:sz w:val="22"/>
          <w:szCs w:val="22"/>
          <w:lang w:eastAsia="pt-BR"/>
        </w:rPr>
        <w:t xml:space="preserve">, publicada no D.O.M de </w:t>
      </w:r>
      <w:proofErr w:type="spellStart"/>
      <w:r w:rsidRPr="0004518B">
        <w:rPr>
          <w:rFonts w:asciiTheme="minorHAnsi" w:hAnsiTheme="minorHAnsi" w:cstheme="minorHAnsi"/>
          <w:sz w:val="22"/>
          <w:szCs w:val="22"/>
          <w:lang w:eastAsia="pt-BR"/>
        </w:rPr>
        <w:t>xx</w:t>
      </w:r>
      <w:proofErr w:type="spellEnd"/>
      <w:r w:rsidRPr="0004518B">
        <w:rPr>
          <w:rFonts w:asciiTheme="minorHAnsi" w:hAnsiTheme="minorHAnsi" w:cstheme="minorHAnsi"/>
          <w:sz w:val="22"/>
          <w:szCs w:val="22"/>
          <w:lang w:eastAsia="pt-BR"/>
        </w:rPr>
        <w:t xml:space="preserve"> de </w:t>
      </w:r>
      <w:proofErr w:type="spellStart"/>
      <w:r w:rsidRPr="0004518B">
        <w:rPr>
          <w:rFonts w:asciiTheme="minorHAnsi" w:hAnsiTheme="minorHAnsi" w:cstheme="minorHAnsi"/>
          <w:sz w:val="22"/>
          <w:szCs w:val="22"/>
          <w:lang w:eastAsia="pt-BR"/>
        </w:rPr>
        <w:t>xxxxxx</w:t>
      </w:r>
      <w:proofErr w:type="spellEnd"/>
      <w:r w:rsidRPr="0004518B">
        <w:rPr>
          <w:rFonts w:asciiTheme="minorHAnsi" w:hAnsiTheme="minorHAnsi" w:cstheme="minorHAnsi"/>
          <w:sz w:val="22"/>
          <w:szCs w:val="22"/>
          <w:lang w:eastAsia="pt-BR"/>
        </w:rPr>
        <w:t xml:space="preserve"> de </w:t>
      </w:r>
      <w:proofErr w:type="spellStart"/>
      <w:r w:rsidRPr="0004518B">
        <w:rPr>
          <w:rFonts w:asciiTheme="minorHAnsi" w:hAnsiTheme="minorHAnsi" w:cstheme="minorHAnsi"/>
          <w:sz w:val="22"/>
          <w:szCs w:val="22"/>
          <w:lang w:eastAsia="pt-BR"/>
        </w:rPr>
        <w:t>xxxx</w:t>
      </w:r>
      <w:proofErr w:type="spellEnd"/>
      <w:r w:rsidRPr="0004518B">
        <w:rPr>
          <w:rFonts w:asciiTheme="minorHAnsi" w:hAnsiTheme="minorHAnsi" w:cstheme="minorHAnsi"/>
          <w:sz w:val="22"/>
          <w:szCs w:val="22"/>
          <w:lang w:eastAsia="pt-BR"/>
        </w:rPr>
        <w:t xml:space="preserve">, portadora da Matrícula Funcional nº </w:t>
      </w:r>
      <w:proofErr w:type="spellStart"/>
      <w:r w:rsidRPr="0004518B">
        <w:rPr>
          <w:rFonts w:asciiTheme="minorHAnsi" w:hAnsiTheme="minorHAnsi" w:cstheme="minorHAnsi"/>
          <w:sz w:val="22"/>
          <w:szCs w:val="22"/>
          <w:lang w:eastAsia="pt-BR"/>
        </w:rPr>
        <w:t>xxxx</w:t>
      </w:r>
      <w:proofErr w:type="spellEnd"/>
      <w:r w:rsidRPr="0004518B">
        <w:rPr>
          <w:rFonts w:asciiTheme="minorHAnsi" w:hAnsiTheme="minorHAnsi" w:cstheme="minorHAnsi"/>
          <w:sz w:val="22"/>
          <w:szCs w:val="22"/>
          <w:lang w:eastAsia="pt-BR"/>
        </w:rPr>
        <w:t xml:space="preserve">, doravante denominados </w:t>
      </w:r>
      <w:r w:rsidRPr="0004518B">
        <w:rPr>
          <w:rFonts w:asciiTheme="minorHAnsi" w:hAnsiTheme="minorHAnsi" w:cstheme="minorHAnsi"/>
          <w:b/>
          <w:bCs/>
          <w:sz w:val="22"/>
          <w:szCs w:val="22"/>
          <w:lang w:eastAsia="pt-BR"/>
        </w:rPr>
        <w:t>ADMINISTRAÇÃO</w:t>
      </w:r>
      <w:r w:rsidRPr="0004518B">
        <w:rPr>
          <w:rFonts w:asciiTheme="minorHAnsi" w:hAnsiTheme="minorHAnsi" w:cstheme="minorHAnsi"/>
          <w:sz w:val="22"/>
          <w:szCs w:val="22"/>
          <w:lang w:eastAsia="pt-BR"/>
        </w:rPr>
        <w:t>, e a empresa  XXXXXXXXXXXXXXXXXXXXXXXXX, inscrita no CNPJ/MF sob o nº XX.XXX.XXX/XXXX-XX, sediada na Rua/</w:t>
      </w:r>
      <w:proofErr w:type="spellStart"/>
      <w:r w:rsidRPr="0004518B">
        <w:rPr>
          <w:rFonts w:asciiTheme="minorHAnsi" w:hAnsiTheme="minorHAnsi" w:cstheme="minorHAnsi"/>
          <w:sz w:val="22"/>
          <w:szCs w:val="22"/>
          <w:lang w:eastAsia="pt-BR"/>
        </w:rPr>
        <w:t>Av</w:t>
      </w:r>
      <w:proofErr w:type="spellEnd"/>
      <w:r w:rsidRPr="0004518B">
        <w:rPr>
          <w:rFonts w:asciiTheme="minorHAnsi" w:hAnsiTheme="minorHAnsi" w:cstheme="minorHAnsi"/>
          <w:sz w:val="22"/>
          <w:szCs w:val="22"/>
          <w:lang w:eastAsia="pt-BR"/>
        </w:rPr>
        <w:t xml:space="preserve"> XXXXXXXXXX, nº XXX, Bairro, CEP: XX.XXX-XXX, na cidade de XXXXXXX / XX, doravante designado </w:t>
      </w:r>
      <w:r w:rsidRPr="0004518B">
        <w:rPr>
          <w:rFonts w:asciiTheme="minorHAnsi" w:hAnsiTheme="minorHAnsi" w:cstheme="minorHAnsi"/>
          <w:b/>
          <w:bCs/>
          <w:sz w:val="22"/>
          <w:szCs w:val="22"/>
          <w:lang w:eastAsia="pt-BR"/>
        </w:rPr>
        <w:t>FORNECEDOR</w:t>
      </w:r>
      <w:r w:rsidRPr="0004518B">
        <w:rPr>
          <w:rFonts w:asciiTheme="minorHAnsi" w:hAnsiTheme="minorHAnsi" w:cstheme="minorHAnsi"/>
          <w:sz w:val="22"/>
          <w:szCs w:val="22"/>
          <w:lang w:eastAsia="pt-BR"/>
        </w:rPr>
        <w:t xml:space="preserve">, neste ato representada por XXXXXXXXXXXXXXX (nome e função no contratado), conforme atos constitutivos da empresa OU procuração apresentada nos autos, </w:t>
      </w:r>
      <w:r w:rsidRPr="0004518B">
        <w:rPr>
          <w:rFonts w:asciiTheme="minorHAnsi" w:hAnsiTheme="minorHAnsi" w:cstheme="minorHAnsi"/>
          <w:bCs/>
          <w:sz w:val="22"/>
          <w:szCs w:val="22"/>
          <w:lang w:eastAsia="pt-BR"/>
        </w:rPr>
        <w:t xml:space="preserve">à luz da permissão inserta no art. 40, inc. II, 78, IV, e 82 e 87 da Lei 14.133/2021, </w:t>
      </w:r>
      <w:r w:rsidRPr="0004518B">
        <w:rPr>
          <w:rFonts w:asciiTheme="minorHAnsi" w:hAnsiTheme="minorHAnsi" w:cstheme="minorHAnsi"/>
          <w:sz w:val="22"/>
          <w:szCs w:val="22"/>
          <w:lang w:eastAsia="pt-BR"/>
        </w:rPr>
        <w:t xml:space="preserve">na Lei 8.078, de 1990 - Código de Defesa do Consumidor, do Decreto nº 7982, de 23 de janeiro de 2013, resolvem celebrar o presente contrato, </w:t>
      </w:r>
      <w:r w:rsidR="0019741C" w:rsidRPr="0004518B">
        <w:rPr>
          <w:rFonts w:asciiTheme="minorHAnsi" w:hAnsiTheme="minorHAnsi" w:cstheme="minorHAnsi"/>
          <w:sz w:val="22"/>
          <w:szCs w:val="22"/>
          <w:lang w:eastAsia="pt-BR"/>
        </w:rPr>
        <w:t>d</w:t>
      </w:r>
      <w:r w:rsidRPr="0004518B">
        <w:rPr>
          <w:rFonts w:asciiTheme="minorHAnsi" w:hAnsiTheme="minorHAnsi" w:cstheme="minorHAnsi"/>
          <w:sz w:val="22"/>
          <w:szCs w:val="22"/>
          <w:lang w:eastAsia="pt-BR"/>
        </w:rPr>
        <w:t xml:space="preserve">ecorrente da </w:t>
      </w:r>
      <w:r w:rsidRPr="0004518B">
        <w:rPr>
          <w:rFonts w:asciiTheme="minorHAnsi" w:hAnsiTheme="minorHAnsi" w:cstheme="minorHAnsi"/>
          <w:b/>
          <w:bCs/>
          <w:sz w:val="22"/>
          <w:szCs w:val="22"/>
          <w:lang w:eastAsia="pt-BR"/>
        </w:rPr>
        <w:t>DISPENSA Nº XXX/XXXX</w:t>
      </w:r>
      <w:r w:rsidRPr="0004518B">
        <w:rPr>
          <w:rFonts w:asciiTheme="minorHAnsi" w:hAnsiTheme="minorHAnsi" w:cstheme="minorHAnsi"/>
          <w:sz w:val="22"/>
          <w:szCs w:val="22"/>
          <w:lang w:eastAsia="pt-BR"/>
        </w:rPr>
        <w:t xml:space="preserve">, mediante as cláusulas </w:t>
      </w:r>
      <w:r w:rsidR="00594105" w:rsidRPr="0004518B">
        <w:rPr>
          <w:rFonts w:asciiTheme="minorHAnsi" w:hAnsiTheme="minorHAnsi" w:cstheme="minorHAnsi"/>
          <w:sz w:val="22"/>
          <w:szCs w:val="22"/>
          <w:lang w:eastAsia="pt-BR"/>
        </w:rPr>
        <w:t>e condições a seguir enunciadas.</w:t>
      </w:r>
    </w:p>
    <w:p w14:paraId="0DC5EDEC" w14:textId="77777777" w:rsidR="00BB3FA8" w:rsidRPr="0004518B" w:rsidRDefault="00BB3FA8" w:rsidP="009F208D">
      <w:pPr>
        <w:spacing w:before="100" w:beforeAutospacing="1" w:after="100" w:afterAutospacing="1" w:line="276" w:lineRule="auto"/>
        <w:ind w:left="-567" w:right="-574"/>
        <w:jc w:val="both"/>
        <w:rPr>
          <w:rFonts w:asciiTheme="minorHAnsi" w:eastAsia="MS Gothic" w:hAnsiTheme="minorHAnsi" w:cstheme="minorHAnsi"/>
          <w:b/>
          <w:bCs/>
          <w:sz w:val="22"/>
          <w:szCs w:val="22"/>
          <w:lang w:eastAsia="pt-BR"/>
        </w:rPr>
      </w:pPr>
      <w:r w:rsidRPr="0004518B">
        <w:rPr>
          <w:rFonts w:asciiTheme="minorHAnsi" w:eastAsia="MS Gothic" w:hAnsiTheme="minorHAnsi" w:cstheme="minorHAnsi"/>
          <w:b/>
          <w:bCs/>
          <w:sz w:val="22"/>
          <w:szCs w:val="22"/>
          <w:lang w:eastAsia="pt-BR"/>
        </w:rPr>
        <w:t>CLÁUSULA PRIMEIRA – OBJETO</w:t>
      </w:r>
    </w:p>
    <w:p w14:paraId="05606685" w14:textId="4FD40428" w:rsidR="007E2DD8" w:rsidRPr="0004518B" w:rsidRDefault="00BB3FA8" w:rsidP="009F208D">
      <w:pPr>
        <w:spacing w:before="100" w:beforeAutospacing="1" w:after="100" w:afterAutospacing="1" w:line="276" w:lineRule="auto"/>
        <w:ind w:left="-567" w:right="-574"/>
        <w:jc w:val="both"/>
        <w:rPr>
          <w:rFonts w:asciiTheme="minorHAnsi" w:eastAsia="MS Mincho" w:hAnsiTheme="minorHAnsi" w:cstheme="minorHAnsi"/>
          <w:color w:val="000000"/>
          <w:sz w:val="22"/>
          <w:szCs w:val="22"/>
          <w:lang w:eastAsia="pt-BR"/>
        </w:rPr>
      </w:pPr>
      <w:r w:rsidRPr="0004518B">
        <w:rPr>
          <w:rFonts w:asciiTheme="minorHAnsi" w:eastAsia="MS Gothic" w:hAnsiTheme="minorHAnsi" w:cstheme="minorHAnsi"/>
          <w:bCs/>
          <w:sz w:val="22"/>
          <w:szCs w:val="22"/>
          <w:lang w:eastAsia="pt-BR"/>
        </w:rPr>
        <w:t>1.1.</w:t>
      </w:r>
      <w:r w:rsidRPr="0004518B">
        <w:rPr>
          <w:rFonts w:asciiTheme="minorHAnsi" w:eastAsia="MS Gothic" w:hAnsiTheme="minorHAnsi" w:cstheme="minorHAnsi"/>
          <w:b/>
          <w:bCs/>
          <w:sz w:val="22"/>
          <w:szCs w:val="22"/>
          <w:lang w:eastAsia="pt-BR"/>
        </w:rPr>
        <w:t xml:space="preserve"> </w:t>
      </w:r>
      <w:r w:rsidRPr="0004518B">
        <w:rPr>
          <w:rFonts w:asciiTheme="minorHAnsi" w:eastAsia="MS Mincho" w:hAnsiTheme="minorHAnsi" w:cstheme="minorHAnsi"/>
          <w:color w:val="000000"/>
          <w:sz w:val="22"/>
          <w:szCs w:val="22"/>
          <w:lang w:eastAsia="pt-BR"/>
        </w:rPr>
        <w:t xml:space="preserve">O objeto do presente instrumento é a </w:t>
      </w:r>
      <w:r w:rsidR="00594105" w:rsidRPr="0004518B">
        <w:rPr>
          <w:rFonts w:asciiTheme="minorHAnsi" w:eastAsia="MS Mincho" w:hAnsiTheme="minorHAnsi" w:cstheme="minorHAnsi"/>
          <w:color w:val="000000"/>
          <w:sz w:val="22"/>
          <w:szCs w:val="22"/>
          <w:lang w:eastAsia="pt-BR"/>
        </w:rPr>
        <w:t>Contratação de empresa especializada para a aquisição e instalação de carroceria para veículo Toyota Hilux, composta por base revestida em madeira (eucalipto, pinus ou garapa) com espessuras de 18 mm e 25 mm, estruturada e reforçada em ferro ou aço galvanizado, contendo estruturas de apoio, barras laterais e traseiras, gigante de madeira reforçada, pintura automotiva e acabamento envernizado, com peso entre 250 kg e 400 kg e capacidade de carga de até 1.200 kg, incluindo também o fornecimento e instalação de acessórios de segurança, tais como: estribos, para-lamas, suportes para placas e lanternas, além de demais itens necessários ao cumprimento das exigências legais de trânsito, garantindo total compatibilidade com o veículo e plena condição de uso em atendimento a Gerência Municipal de Obras e Serviços Urbanos</w:t>
      </w:r>
      <w:r w:rsidR="007E2DD8" w:rsidRPr="0004518B">
        <w:rPr>
          <w:rFonts w:asciiTheme="minorHAnsi" w:eastAsia="MS Mincho" w:hAnsiTheme="minorHAnsi" w:cstheme="minorHAnsi"/>
          <w:color w:val="000000"/>
          <w:sz w:val="22"/>
          <w:szCs w:val="22"/>
          <w:lang w:eastAsia="pt-BR"/>
        </w:rPr>
        <w:t>.</w:t>
      </w:r>
    </w:p>
    <w:p w14:paraId="44846094" w14:textId="21F2B0E5" w:rsidR="00BB3FA8" w:rsidRPr="0004518B" w:rsidRDefault="00BB3FA8" w:rsidP="009F208D">
      <w:pPr>
        <w:spacing w:before="100" w:beforeAutospacing="1" w:after="100" w:afterAutospacing="1" w:line="276" w:lineRule="auto"/>
        <w:ind w:left="-567" w:right="-574"/>
        <w:jc w:val="both"/>
        <w:rPr>
          <w:rFonts w:asciiTheme="minorHAnsi" w:eastAsia="MS Mincho" w:hAnsiTheme="minorHAnsi" w:cstheme="minorHAnsi"/>
          <w:color w:val="000000"/>
          <w:sz w:val="22"/>
          <w:szCs w:val="22"/>
          <w:lang w:eastAsia="pt-BR"/>
        </w:rPr>
      </w:pPr>
      <w:r w:rsidRPr="0004518B">
        <w:rPr>
          <w:rFonts w:asciiTheme="minorHAnsi" w:eastAsia="MS Mincho" w:hAnsiTheme="minorHAnsi" w:cstheme="minorHAnsi"/>
          <w:color w:val="000000"/>
          <w:sz w:val="22"/>
          <w:szCs w:val="22"/>
          <w:lang w:eastAsia="pt-BR"/>
        </w:rPr>
        <w:t>1.2. Objeto da contratação:</w:t>
      </w:r>
    </w:p>
    <w:p w14:paraId="76790719" w14:textId="77777777" w:rsidR="00594105" w:rsidRPr="0004518B" w:rsidRDefault="00594105" w:rsidP="009F208D">
      <w:pPr>
        <w:spacing w:before="100" w:beforeAutospacing="1" w:after="100" w:afterAutospacing="1" w:line="276" w:lineRule="auto"/>
        <w:ind w:left="-567" w:right="-574"/>
        <w:jc w:val="both"/>
        <w:rPr>
          <w:rFonts w:asciiTheme="minorHAnsi" w:eastAsia="MS Mincho" w:hAnsiTheme="minorHAnsi" w:cstheme="minorHAnsi"/>
          <w:color w:val="000000"/>
          <w:sz w:val="22"/>
          <w:szCs w:val="22"/>
          <w:lang w:eastAsia="pt-BR"/>
        </w:rPr>
      </w:pPr>
    </w:p>
    <w:tbl>
      <w:tblPr>
        <w:tblW w:w="10760" w:type="dxa"/>
        <w:jc w:val="center"/>
        <w:tblCellMar>
          <w:left w:w="70" w:type="dxa"/>
          <w:right w:w="70" w:type="dxa"/>
        </w:tblCellMar>
        <w:tblLook w:val="04A0" w:firstRow="1" w:lastRow="0" w:firstColumn="1" w:lastColumn="0" w:noHBand="0" w:noVBand="1"/>
      </w:tblPr>
      <w:tblGrid>
        <w:gridCol w:w="620"/>
        <w:gridCol w:w="1220"/>
        <w:gridCol w:w="5073"/>
        <w:gridCol w:w="1007"/>
        <w:gridCol w:w="1420"/>
        <w:gridCol w:w="1420"/>
      </w:tblGrid>
      <w:tr w:rsidR="00594105" w:rsidRPr="0004518B" w14:paraId="3ABDBEEF" w14:textId="77777777" w:rsidTr="007E28A6">
        <w:trPr>
          <w:trHeight w:val="300"/>
          <w:jc w:val="center"/>
        </w:trPr>
        <w:tc>
          <w:tcPr>
            <w:tcW w:w="6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FEC990D"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lastRenderedPageBreak/>
              <w:t>Item</w:t>
            </w:r>
          </w:p>
        </w:tc>
        <w:tc>
          <w:tcPr>
            <w:tcW w:w="1220" w:type="dxa"/>
            <w:tcBorders>
              <w:top w:val="single" w:sz="4" w:space="0" w:color="000000"/>
              <w:left w:val="nil"/>
              <w:bottom w:val="single" w:sz="4" w:space="0" w:color="000000"/>
              <w:right w:val="single" w:sz="4" w:space="0" w:color="000000"/>
            </w:tcBorders>
            <w:shd w:val="clear" w:color="auto" w:fill="D9D9D9" w:themeFill="background1" w:themeFillShade="D9"/>
            <w:hideMark/>
          </w:tcPr>
          <w:p w14:paraId="52B84071"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Cód. Produto</w:t>
            </w:r>
          </w:p>
        </w:tc>
        <w:tc>
          <w:tcPr>
            <w:tcW w:w="5073" w:type="dxa"/>
            <w:tcBorders>
              <w:top w:val="single" w:sz="4" w:space="0" w:color="000000"/>
              <w:left w:val="nil"/>
              <w:bottom w:val="single" w:sz="4" w:space="0" w:color="000000"/>
              <w:right w:val="single" w:sz="4" w:space="0" w:color="auto"/>
            </w:tcBorders>
            <w:shd w:val="clear" w:color="auto" w:fill="D9D9D9" w:themeFill="background1" w:themeFillShade="D9"/>
            <w:hideMark/>
          </w:tcPr>
          <w:p w14:paraId="018D1C27"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Descrição</w:t>
            </w:r>
          </w:p>
        </w:tc>
        <w:tc>
          <w:tcPr>
            <w:tcW w:w="1007" w:type="dxa"/>
            <w:tcBorders>
              <w:top w:val="single" w:sz="4" w:space="0" w:color="auto"/>
              <w:left w:val="single" w:sz="4" w:space="0" w:color="auto"/>
              <w:bottom w:val="single" w:sz="4" w:space="0" w:color="000000"/>
              <w:right w:val="single" w:sz="4" w:space="0" w:color="auto"/>
            </w:tcBorders>
            <w:shd w:val="clear" w:color="auto" w:fill="D9D9D9" w:themeFill="background1" w:themeFillShade="D9"/>
            <w:hideMark/>
          </w:tcPr>
          <w:p w14:paraId="1D7DA344"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Unidade</w:t>
            </w:r>
          </w:p>
        </w:tc>
        <w:tc>
          <w:tcPr>
            <w:tcW w:w="142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hideMark/>
          </w:tcPr>
          <w:p w14:paraId="77ED29CA"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Quantidade</w:t>
            </w:r>
          </w:p>
        </w:tc>
        <w:tc>
          <w:tcPr>
            <w:tcW w:w="142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606917AA" w14:textId="77777777" w:rsidR="00594105" w:rsidRPr="0004518B" w:rsidRDefault="00594105" w:rsidP="007E28A6">
            <w:pPr>
              <w:spacing w:line="276" w:lineRule="auto"/>
              <w:ind w:right="-8"/>
              <w:jc w:val="center"/>
              <w:rPr>
                <w:rFonts w:asciiTheme="minorHAnsi" w:hAnsiTheme="minorHAnsi" w:cstheme="minorHAnsi"/>
                <w:b/>
                <w:sz w:val="22"/>
                <w:szCs w:val="22"/>
              </w:rPr>
            </w:pPr>
            <w:r w:rsidRPr="0004518B">
              <w:rPr>
                <w:rFonts w:asciiTheme="minorHAnsi" w:hAnsiTheme="minorHAnsi" w:cstheme="minorHAnsi"/>
                <w:b/>
                <w:sz w:val="22"/>
                <w:szCs w:val="22"/>
              </w:rPr>
              <w:t>Valor Unitário</w:t>
            </w:r>
          </w:p>
        </w:tc>
      </w:tr>
      <w:tr w:rsidR="00594105" w:rsidRPr="0004518B" w14:paraId="6D3A0F32" w14:textId="77777777" w:rsidTr="007E28A6">
        <w:trPr>
          <w:trHeight w:val="3300"/>
          <w:jc w:val="center"/>
        </w:trPr>
        <w:tc>
          <w:tcPr>
            <w:tcW w:w="620" w:type="dxa"/>
            <w:tcBorders>
              <w:top w:val="nil"/>
              <w:left w:val="single" w:sz="4" w:space="0" w:color="000000"/>
              <w:bottom w:val="single" w:sz="4" w:space="0" w:color="000000"/>
              <w:right w:val="single" w:sz="4" w:space="0" w:color="000000"/>
            </w:tcBorders>
            <w:noWrap/>
            <w:hideMark/>
          </w:tcPr>
          <w:p w14:paraId="1C529910" w14:textId="77777777" w:rsidR="00594105" w:rsidRPr="0004518B" w:rsidRDefault="00594105" w:rsidP="007E28A6">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1</w:t>
            </w:r>
          </w:p>
        </w:tc>
        <w:tc>
          <w:tcPr>
            <w:tcW w:w="1220" w:type="dxa"/>
            <w:tcBorders>
              <w:top w:val="nil"/>
              <w:left w:val="nil"/>
              <w:bottom w:val="single" w:sz="4" w:space="0" w:color="000000"/>
              <w:right w:val="single" w:sz="4" w:space="0" w:color="000000"/>
            </w:tcBorders>
            <w:noWrap/>
            <w:hideMark/>
          </w:tcPr>
          <w:p w14:paraId="27C6C42B" w14:textId="77777777" w:rsidR="00594105" w:rsidRPr="0004518B" w:rsidRDefault="00594105" w:rsidP="007E28A6">
            <w:pPr>
              <w:spacing w:line="276" w:lineRule="auto"/>
              <w:ind w:right="-8"/>
              <w:jc w:val="both"/>
              <w:rPr>
                <w:rFonts w:asciiTheme="minorHAnsi" w:hAnsiTheme="minorHAnsi" w:cstheme="minorHAnsi"/>
                <w:sz w:val="22"/>
                <w:szCs w:val="22"/>
              </w:rPr>
            </w:pPr>
            <w:r w:rsidRPr="0004518B">
              <w:rPr>
                <w:rFonts w:asciiTheme="minorHAnsi" w:hAnsiTheme="minorHAnsi" w:cstheme="minorHAnsi"/>
                <w:sz w:val="22"/>
                <w:szCs w:val="22"/>
              </w:rPr>
              <w:t>13.001.484</w:t>
            </w:r>
          </w:p>
        </w:tc>
        <w:tc>
          <w:tcPr>
            <w:tcW w:w="5073" w:type="dxa"/>
            <w:tcBorders>
              <w:top w:val="nil"/>
              <w:left w:val="nil"/>
              <w:bottom w:val="single" w:sz="4" w:space="0" w:color="000000"/>
              <w:right w:val="single" w:sz="4" w:space="0" w:color="auto"/>
            </w:tcBorders>
            <w:hideMark/>
          </w:tcPr>
          <w:p w14:paraId="0F6078CB" w14:textId="77777777" w:rsidR="00594105" w:rsidRPr="0004518B" w:rsidRDefault="00594105" w:rsidP="007E28A6">
            <w:pPr>
              <w:spacing w:line="276" w:lineRule="auto"/>
              <w:ind w:right="-8"/>
              <w:jc w:val="both"/>
              <w:rPr>
                <w:rFonts w:asciiTheme="minorHAnsi" w:hAnsiTheme="minorHAnsi" w:cstheme="minorHAnsi"/>
                <w:sz w:val="22"/>
                <w:szCs w:val="22"/>
              </w:rPr>
            </w:pPr>
            <w:r w:rsidRPr="0004518B">
              <w:rPr>
                <w:rFonts w:asciiTheme="minorHAnsi" w:hAnsiTheme="minorHAnsi" w:cstheme="minorHAnsi"/>
                <w:sz w:val="22"/>
                <w:szCs w:val="22"/>
              </w:rPr>
              <w:t>CARROCERIA DE MADEIRA PARA HILUX</w:t>
            </w:r>
            <w:r w:rsidRPr="0004518B">
              <w:rPr>
                <w:rFonts w:asciiTheme="minorHAnsi" w:hAnsiTheme="minorHAnsi" w:cstheme="minorHAnsi"/>
                <w:sz w:val="22"/>
                <w:szCs w:val="22"/>
              </w:rPr>
              <w:br/>
              <w:t>Com base revestida de madeira ( eucalipto, pinus ou garapa) com espessura de 18 mm e 25 mm, reforçada em ferro ou aço galvanizado com estruturas de apoio, barras laterais e traseiras, gigante de madeira reforçada, pintura automotiva, envernizadas, peso 250kg e 400kg e capacidade de carga de até 1.200kg, incluindo acessórios de segurança (estribos, para-lamas, suportes para placas e lanternas) conforme exigências legais de transito.</w:t>
            </w:r>
          </w:p>
        </w:tc>
        <w:tc>
          <w:tcPr>
            <w:tcW w:w="1007" w:type="dxa"/>
            <w:tcBorders>
              <w:top w:val="single" w:sz="4" w:space="0" w:color="000000"/>
              <w:left w:val="single" w:sz="4" w:space="0" w:color="auto"/>
              <w:bottom w:val="single" w:sz="4" w:space="0" w:color="auto"/>
              <w:right w:val="single" w:sz="4" w:space="0" w:color="auto"/>
            </w:tcBorders>
            <w:hideMark/>
          </w:tcPr>
          <w:p w14:paraId="0306CF0E" w14:textId="77777777" w:rsidR="00594105" w:rsidRPr="0004518B" w:rsidRDefault="00594105" w:rsidP="007E28A6">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UN</w:t>
            </w:r>
          </w:p>
        </w:tc>
        <w:tc>
          <w:tcPr>
            <w:tcW w:w="1420" w:type="dxa"/>
            <w:tcBorders>
              <w:top w:val="nil"/>
              <w:left w:val="single" w:sz="4" w:space="0" w:color="auto"/>
              <w:bottom w:val="single" w:sz="4" w:space="0" w:color="000000"/>
              <w:right w:val="single" w:sz="4" w:space="0" w:color="000000"/>
            </w:tcBorders>
            <w:noWrap/>
            <w:hideMark/>
          </w:tcPr>
          <w:p w14:paraId="3741EE41" w14:textId="77777777" w:rsidR="00594105" w:rsidRPr="0004518B" w:rsidRDefault="00594105" w:rsidP="007E28A6">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1</w:t>
            </w:r>
          </w:p>
        </w:tc>
        <w:tc>
          <w:tcPr>
            <w:tcW w:w="1420" w:type="dxa"/>
            <w:tcBorders>
              <w:top w:val="nil"/>
              <w:left w:val="single" w:sz="4" w:space="0" w:color="auto"/>
              <w:bottom w:val="single" w:sz="4" w:space="0" w:color="000000"/>
              <w:right w:val="single" w:sz="4" w:space="0" w:color="000000"/>
            </w:tcBorders>
          </w:tcPr>
          <w:p w14:paraId="775E06DC" w14:textId="77777777" w:rsidR="00594105" w:rsidRPr="0004518B" w:rsidRDefault="00594105" w:rsidP="007E28A6">
            <w:pPr>
              <w:spacing w:line="276" w:lineRule="auto"/>
              <w:ind w:right="-8"/>
              <w:jc w:val="center"/>
              <w:rPr>
                <w:rFonts w:asciiTheme="minorHAnsi" w:hAnsiTheme="minorHAnsi" w:cstheme="minorHAnsi"/>
                <w:sz w:val="22"/>
                <w:szCs w:val="22"/>
              </w:rPr>
            </w:pPr>
            <w:r w:rsidRPr="0004518B">
              <w:rPr>
                <w:rFonts w:asciiTheme="minorHAnsi" w:hAnsiTheme="minorHAnsi" w:cstheme="minorHAnsi"/>
                <w:sz w:val="22"/>
                <w:szCs w:val="22"/>
              </w:rPr>
              <w:t>XXX</w:t>
            </w:r>
          </w:p>
        </w:tc>
      </w:tr>
    </w:tbl>
    <w:p w14:paraId="69BD0884" w14:textId="77777777" w:rsidR="00594105" w:rsidRPr="0004518B" w:rsidRDefault="00594105" w:rsidP="009F208D">
      <w:pPr>
        <w:overflowPunct w:val="0"/>
        <w:adjustRightInd w:val="0"/>
        <w:spacing w:line="276" w:lineRule="auto"/>
        <w:ind w:right="-7" w:hanging="567"/>
        <w:jc w:val="both"/>
        <w:textAlignment w:val="baseline"/>
        <w:rPr>
          <w:rFonts w:asciiTheme="minorHAnsi" w:hAnsiTheme="minorHAnsi" w:cstheme="minorHAnsi"/>
          <w:bCs/>
          <w:sz w:val="22"/>
          <w:szCs w:val="22"/>
        </w:rPr>
      </w:pPr>
    </w:p>
    <w:p w14:paraId="09D22757" w14:textId="61C8A70A" w:rsidR="00BB3FA8" w:rsidRPr="0004518B" w:rsidRDefault="00BB3FA8" w:rsidP="009F208D">
      <w:pPr>
        <w:overflowPunct w:val="0"/>
        <w:adjustRightInd w:val="0"/>
        <w:spacing w:line="276" w:lineRule="auto"/>
        <w:ind w:right="-7" w:hanging="56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1.3.</w:t>
      </w:r>
      <w:r w:rsidRPr="0004518B">
        <w:rPr>
          <w:rFonts w:asciiTheme="minorHAnsi" w:hAnsiTheme="minorHAnsi" w:cstheme="minorHAnsi"/>
          <w:bCs/>
          <w:sz w:val="22"/>
          <w:szCs w:val="22"/>
        </w:rPr>
        <w:tab/>
        <w:t>Vinculam esta contratação, independentemente de transcrição:</w:t>
      </w:r>
    </w:p>
    <w:p w14:paraId="4EBC5370" w14:textId="77777777" w:rsidR="00BB3FA8" w:rsidRPr="0004518B" w:rsidRDefault="00BB3FA8" w:rsidP="009F208D">
      <w:pPr>
        <w:overflowPunct w:val="0"/>
        <w:adjustRightInd w:val="0"/>
        <w:spacing w:line="276" w:lineRule="auto"/>
        <w:ind w:right="-7" w:hanging="567"/>
        <w:jc w:val="both"/>
        <w:textAlignment w:val="baseline"/>
        <w:rPr>
          <w:rFonts w:asciiTheme="minorHAnsi" w:hAnsiTheme="minorHAnsi" w:cstheme="minorHAnsi"/>
          <w:bCs/>
          <w:sz w:val="22"/>
          <w:szCs w:val="22"/>
        </w:rPr>
      </w:pPr>
    </w:p>
    <w:p w14:paraId="5E3BE562" w14:textId="77777777" w:rsidR="00BB3FA8" w:rsidRPr="0004518B" w:rsidRDefault="00BB3FA8" w:rsidP="009F208D">
      <w:pPr>
        <w:overflowPunct w:val="0"/>
        <w:adjustRightInd w:val="0"/>
        <w:spacing w:line="276" w:lineRule="auto"/>
        <w:ind w:left="142"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1.3.1.</w:t>
      </w:r>
      <w:r w:rsidRPr="0004518B">
        <w:rPr>
          <w:rFonts w:asciiTheme="minorHAnsi" w:hAnsiTheme="minorHAnsi" w:cstheme="minorHAnsi"/>
          <w:bCs/>
          <w:sz w:val="22"/>
          <w:szCs w:val="22"/>
        </w:rPr>
        <w:tab/>
        <w:t>O Termo de Referência;</w:t>
      </w:r>
    </w:p>
    <w:p w14:paraId="3ADBC3F5" w14:textId="69F694A2" w:rsidR="00BB3FA8" w:rsidRPr="0004518B" w:rsidRDefault="00BB3FA8" w:rsidP="009F208D">
      <w:pPr>
        <w:overflowPunct w:val="0"/>
        <w:adjustRightInd w:val="0"/>
        <w:spacing w:line="276" w:lineRule="auto"/>
        <w:ind w:left="142"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1.3.2.</w:t>
      </w:r>
      <w:r w:rsidRPr="0004518B">
        <w:rPr>
          <w:rFonts w:asciiTheme="minorHAnsi" w:hAnsiTheme="minorHAnsi" w:cstheme="minorHAnsi"/>
          <w:bCs/>
          <w:sz w:val="22"/>
          <w:szCs w:val="22"/>
        </w:rPr>
        <w:tab/>
        <w:t>O Aviso de Dispensa;</w:t>
      </w:r>
    </w:p>
    <w:p w14:paraId="1BF9624D" w14:textId="77777777" w:rsidR="00BB3FA8" w:rsidRPr="0004518B" w:rsidRDefault="00BB3FA8" w:rsidP="009F208D">
      <w:pPr>
        <w:overflowPunct w:val="0"/>
        <w:adjustRightInd w:val="0"/>
        <w:spacing w:line="276" w:lineRule="auto"/>
        <w:ind w:left="142"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1.3.3.</w:t>
      </w:r>
      <w:r w:rsidRPr="0004518B">
        <w:rPr>
          <w:rFonts w:asciiTheme="minorHAnsi" w:hAnsiTheme="minorHAnsi" w:cstheme="minorHAnsi"/>
          <w:bCs/>
          <w:sz w:val="22"/>
          <w:szCs w:val="22"/>
        </w:rPr>
        <w:tab/>
        <w:t>A Proposta do CONTRATADO;</w:t>
      </w:r>
    </w:p>
    <w:p w14:paraId="493CE4B6" w14:textId="6EB1528E" w:rsidR="00BB3FA8" w:rsidRPr="0004518B" w:rsidRDefault="00BB3FA8" w:rsidP="009F208D">
      <w:pPr>
        <w:overflowPunct w:val="0"/>
        <w:adjustRightInd w:val="0"/>
        <w:spacing w:line="276" w:lineRule="auto"/>
        <w:ind w:left="142"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1.3.4.</w:t>
      </w:r>
      <w:r w:rsidRPr="0004518B">
        <w:rPr>
          <w:rFonts w:asciiTheme="minorHAnsi" w:hAnsiTheme="minorHAnsi" w:cstheme="minorHAnsi"/>
          <w:bCs/>
          <w:sz w:val="22"/>
          <w:szCs w:val="22"/>
        </w:rPr>
        <w:tab/>
        <w:t>Eventuais anexos dos documentos supracitados.</w:t>
      </w:r>
    </w:p>
    <w:p w14:paraId="0D56CADC" w14:textId="77777777" w:rsidR="00BB3FA8" w:rsidRPr="0004518B" w:rsidRDefault="00BB3FA8" w:rsidP="009F208D">
      <w:pPr>
        <w:pStyle w:val="Ttulo1"/>
        <w:spacing w:before="218"/>
        <w:ind w:left="-567" w:right="-7"/>
        <w:jc w:val="both"/>
        <w:rPr>
          <w:rFonts w:asciiTheme="minorHAnsi" w:eastAsia="MS Gothic" w:hAnsiTheme="minorHAnsi" w:cstheme="minorHAnsi"/>
          <w:b/>
          <w:bCs/>
          <w:color w:val="auto"/>
          <w:sz w:val="22"/>
          <w:szCs w:val="22"/>
          <w:lang w:eastAsia="pt-BR"/>
        </w:rPr>
      </w:pPr>
      <w:r w:rsidRPr="0004518B">
        <w:rPr>
          <w:rFonts w:asciiTheme="minorHAnsi" w:eastAsia="MS Gothic" w:hAnsiTheme="minorHAnsi" w:cstheme="minorHAnsi"/>
          <w:b/>
          <w:bCs/>
          <w:color w:val="auto"/>
          <w:sz w:val="22"/>
          <w:szCs w:val="22"/>
          <w:lang w:eastAsia="pt-BR"/>
        </w:rPr>
        <w:t>CLÁUSULA SEGUNDA - VIGÊNCIA E PRORROGAÇÃO</w:t>
      </w:r>
    </w:p>
    <w:p w14:paraId="55B10408" w14:textId="77777777" w:rsidR="00BB3FA8" w:rsidRPr="0004518B" w:rsidRDefault="00BB3FA8" w:rsidP="009F208D">
      <w:pPr>
        <w:jc w:val="both"/>
        <w:rPr>
          <w:rFonts w:asciiTheme="minorHAnsi" w:hAnsiTheme="minorHAnsi" w:cstheme="minorHAnsi"/>
          <w:sz w:val="22"/>
          <w:szCs w:val="22"/>
        </w:rPr>
      </w:pPr>
    </w:p>
    <w:p w14:paraId="02F483E5" w14:textId="3ED70B5C" w:rsidR="00BB3FA8" w:rsidRPr="0004518B" w:rsidRDefault="00BB3FA8" w:rsidP="009F208D">
      <w:pPr>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 xml:space="preserve">2.1. </w:t>
      </w:r>
      <w:r w:rsidR="00594105" w:rsidRPr="0004518B">
        <w:rPr>
          <w:rFonts w:asciiTheme="minorHAnsi" w:hAnsiTheme="minorHAnsi" w:cstheme="minorHAnsi"/>
          <w:bCs/>
          <w:sz w:val="22"/>
          <w:szCs w:val="22"/>
        </w:rPr>
        <w:t>O prazo de vigência do contrato será de 05 (cinco) meses, contados a partir da assinatura do contrato, podendo ser prorrogado conforme Lei 14.133/2021</w:t>
      </w:r>
      <w:r w:rsidRPr="0004518B">
        <w:rPr>
          <w:rFonts w:asciiTheme="minorHAnsi" w:hAnsiTheme="minorHAnsi" w:cstheme="minorHAnsi"/>
          <w:bCs/>
          <w:sz w:val="22"/>
          <w:szCs w:val="22"/>
        </w:rPr>
        <w:t>;</w:t>
      </w:r>
    </w:p>
    <w:p w14:paraId="7974ABA0" w14:textId="77777777" w:rsidR="00BB3FA8" w:rsidRPr="0004518B" w:rsidRDefault="00BB3FA8" w:rsidP="009F208D">
      <w:pPr>
        <w:pStyle w:val="PargrafodaLista"/>
        <w:tabs>
          <w:tab w:val="left" w:pos="142"/>
        </w:tabs>
        <w:spacing w:before="24"/>
        <w:ind w:left="-567" w:right="-7"/>
        <w:jc w:val="both"/>
        <w:rPr>
          <w:rFonts w:asciiTheme="minorHAnsi" w:hAnsiTheme="minorHAnsi" w:cstheme="minorHAnsi"/>
          <w:bCs/>
          <w:sz w:val="22"/>
          <w:szCs w:val="22"/>
        </w:rPr>
      </w:pPr>
    </w:p>
    <w:p w14:paraId="0BE90541" w14:textId="77777777" w:rsidR="00BB3FA8" w:rsidRPr="0004518B" w:rsidRDefault="00BB3FA8" w:rsidP="009F208D">
      <w:pPr>
        <w:pStyle w:val="PargrafodaLista"/>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2.2.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57B36DB" w14:textId="77777777" w:rsidR="00BB3FA8" w:rsidRPr="0004518B" w:rsidRDefault="00BB3FA8" w:rsidP="009F208D">
      <w:pPr>
        <w:pStyle w:val="PargrafodaLista"/>
        <w:tabs>
          <w:tab w:val="left" w:pos="142"/>
        </w:tabs>
        <w:spacing w:before="24"/>
        <w:ind w:left="-567" w:right="-7"/>
        <w:jc w:val="both"/>
        <w:rPr>
          <w:rFonts w:asciiTheme="minorHAnsi" w:hAnsiTheme="minorHAnsi" w:cstheme="minorHAnsi"/>
          <w:bCs/>
          <w:sz w:val="22"/>
          <w:szCs w:val="22"/>
        </w:rPr>
      </w:pPr>
    </w:p>
    <w:p w14:paraId="62F4116D" w14:textId="77777777" w:rsidR="00BB3FA8" w:rsidRPr="0004518B" w:rsidRDefault="00BB3FA8" w:rsidP="009F208D">
      <w:pPr>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2.3. A prorrogação de que trata este item é condicionada ao ateste, pela autoridade competente, de que as condições e os preços permanecem vantajosos para a Administração, permitida a negociação com o CONTRATADO;</w:t>
      </w:r>
    </w:p>
    <w:p w14:paraId="484D6055" w14:textId="77777777" w:rsidR="00BB3FA8" w:rsidRPr="0004518B" w:rsidRDefault="00BB3FA8" w:rsidP="009F208D">
      <w:pPr>
        <w:tabs>
          <w:tab w:val="left" w:pos="142"/>
        </w:tabs>
        <w:spacing w:before="24"/>
        <w:ind w:left="-567" w:right="-7"/>
        <w:jc w:val="both"/>
        <w:rPr>
          <w:rFonts w:asciiTheme="minorHAnsi" w:hAnsiTheme="minorHAnsi" w:cstheme="minorHAnsi"/>
          <w:bCs/>
          <w:sz w:val="22"/>
          <w:szCs w:val="22"/>
        </w:rPr>
      </w:pPr>
    </w:p>
    <w:p w14:paraId="5B757FA2" w14:textId="77777777" w:rsidR="00BB3FA8" w:rsidRPr="0004518B" w:rsidRDefault="00BB3FA8" w:rsidP="009F208D">
      <w:pPr>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2.4. O CONTRATADO não tem direito subjetivo à prorrogação contratual.</w:t>
      </w:r>
    </w:p>
    <w:p w14:paraId="45AE5320" w14:textId="77777777" w:rsidR="00BB3FA8" w:rsidRPr="0004518B" w:rsidRDefault="00BB3FA8" w:rsidP="009F208D">
      <w:pPr>
        <w:tabs>
          <w:tab w:val="left" w:pos="142"/>
        </w:tabs>
        <w:spacing w:before="24"/>
        <w:ind w:left="-567" w:right="-7"/>
        <w:jc w:val="both"/>
        <w:rPr>
          <w:rFonts w:asciiTheme="minorHAnsi" w:hAnsiTheme="minorHAnsi" w:cstheme="minorHAnsi"/>
          <w:bCs/>
          <w:sz w:val="22"/>
          <w:szCs w:val="22"/>
        </w:rPr>
      </w:pPr>
    </w:p>
    <w:p w14:paraId="4BB7D455" w14:textId="77777777" w:rsidR="00BB3FA8" w:rsidRPr="0004518B" w:rsidRDefault="00BB3FA8" w:rsidP="009F208D">
      <w:pPr>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2.5. A prorrogação de contrato deverá ser promovida mediante celebração de termo aditivo.</w:t>
      </w:r>
    </w:p>
    <w:p w14:paraId="66599552" w14:textId="77777777" w:rsidR="00BB3FA8" w:rsidRPr="0004518B" w:rsidRDefault="00BB3FA8" w:rsidP="009F208D">
      <w:pPr>
        <w:pStyle w:val="PargrafodaLista"/>
        <w:tabs>
          <w:tab w:val="left" w:pos="142"/>
        </w:tabs>
        <w:spacing w:before="24"/>
        <w:ind w:left="-567" w:right="-7"/>
        <w:jc w:val="both"/>
        <w:rPr>
          <w:rFonts w:asciiTheme="minorHAnsi" w:hAnsiTheme="minorHAnsi" w:cstheme="minorHAnsi"/>
          <w:bCs/>
          <w:sz w:val="22"/>
          <w:szCs w:val="22"/>
        </w:rPr>
      </w:pPr>
    </w:p>
    <w:p w14:paraId="15C25FD4" w14:textId="77777777" w:rsidR="00BB3FA8" w:rsidRPr="0004518B" w:rsidRDefault="00BB3FA8" w:rsidP="009F208D">
      <w:pPr>
        <w:pStyle w:val="PargrafodaLista"/>
        <w:tabs>
          <w:tab w:val="left" w:pos="142"/>
        </w:tabs>
        <w:spacing w:before="24"/>
        <w:ind w:left="-567" w:right="-7"/>
        <w:jc w:val="both"/>
        <w:rPr>
          <w:rFonts w:asciiTheme="minorHAnsi" w:hAnsiTheme="minorHAnsi" w:cstheme="minorHAnsi"/>
          <w:bCs/>
          <w:sz w:val="22"/>
          <w:szCs w:val="22"/>
        </w:rPr>
      </w:pPr>
      <w:r w:rsidRPr="0004518B">
        <w:rPr>
          <w:rFonts w:asciiTheme="minorHAnsi" w:hAnsiTheme="minorHAnsi" w:cstheme="minorHAnsi"/>
          <w:bCs/>
          <w:sz w:val="22"/>
          <w:szCs w:val="22"/>
        </w:rPr>
        <w:t>2.6. O contrato não poderá ser prorrogado quando o CONTRATADO tiver sido penalizado nas sanções de declaração de inidoneidade ou impedimento de licitar e contratar com poder público, observadas as abrangências de aplicação.</w:t>
      </w:r>
    </w:p>
    <w:p w14:paraId="23B90DE5" w14:textId="5D1FE006" w:rsidR="00BB3FA8" w:rsidRPr="0004518B" w:rsidRDefault="00BB3FA8"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p>
    <w:p w14:paraId="3F7A76EC" w14:textId="1315F6DE" w:rsidR="00627CEF" w:rsidRPr="0004518B" w:rsidRDefault="00627CEF" w:rsidP="009F208D">
      <w:pPr>
        <w:tabs>
          <w:tab w:val="left" w:pos="142"/>
        </w:tabs>
        <w:spacing w:before="24"/>
        <w:ind w:left="-567" w:right="-574"/>
        <w:contextualSpacing/>
        <w:jc w:val="both"/>
        <w:rPr>
          <w:rFonts w:asciiTheme="minorHAnsi" w:eastAsia="MS Gothic" w:hAnsiTheme="minorHAnsi" w:cstheme="minorHAnsi"/>
          <w:b/>
          <w:bCs/>
          <w:sz w:val="22"/>
          <w:szCs w:val="22"/>
          <w:lang w:eastAsia="pt-BR"/>
        </w:rPr>
      </w:pPr>
      <w:r w:rsidRPr="0004518B">
        <w:rPr>
          <w:rFonts w:asciiTheme="minorHAnsi" w:eastAsia="MS Gothic" w:hAnsiTheme="minorHAnsi" w:cstheme="minorHAnsi"/>
          <w:b/>
          <w:bCs/>
          <w:sz w:val="22"/>
          <w:szCs w:val="22"/>
          <w:lang w:eastAsia="pt-BR"/>
        </w:rPr>
        <w:lastRenderedPageBreak/>
        <w:t xml:space="preserve">CLÁUSULA TERCEIRA - MODELOS DE EXECUÇÃO E GESTÃO CONTRATUAIS </w:t>
      </w:r>
    </w:p>
    <w:p w14:paraId="58310264" w14:textId="77777777" w:rsidR="00627CEF" w:rsidRPr="0004518B" w:rsidRDefault="00627CEF" w:rsidP="009F208D">
      <w:pPr>
        <w:tabs>
          <w:tab w:val="left" w:pos="142"/>
        </w:tabs>
        <w:spacing w:before="24" w:line="276" w:lineRule="auto"/>
        <w:ind w:left="-567" w:right="-574"/>
        <w:contextualSpacing/>
        <w:jc w:val="both"/>
        <w:rPr>
          <w:rFonts w:asciiTheme="minorHAnsi" w:eastAsia="MS Gothic" w:hAnsiTheme="minorHAnsi" w:cstheme="minorHAnsi"/>
          <w:b/>
          <w:bCs/>
          <w:sz w:val="22"/>
          <w:szCs w:val="22"/>
          <w:lang w:eastAsia="pt-BR"/>
        </w:rPr>
      </w:pPr>
    </w:p>
    <w:p w14:paraId="6B359B2E" w14:textId="77777777" w:rsidR="00627CEF" w:rsidRPr="0004518B" w:rsidRDefault="00627CEF" w:rsidP="009F208D">
      <w:pPr>
        <w:widowControl w:val="0"/>
        <w:tabs>
          <w:tab w:val="left" w:pos="142"/>
        </w:tabs>
        <w:autoSpaceDE w:val="0"/>
        <w:autoSpaceDN w:val="0"/>
        <w:spacing w:before="24"/>
        <w:ind w:left="-567" w:right="-574"/>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3.1. O regime de execução contratual, o modelo de gestão, assim como os prazos e condições de conclusão, entrega, observação e recebimento definitivo constam no Termo de Referência, anexo a este Contrato.</w:t>
      </w:r>
    </w:p>
    <w:p w14:paraId="028F2049" w14:textId="77777777" w:rsidR="00627CEF" w:rsidRPr="0004518B" w:rsidRDefault="00627CEF" w:rsidP="009F208D">
      <w:pPr>
        <w:keepNext/>
        <w:keepLines/>
        <w:tabs>
          <w:tab w:val="left" w:pos="142"/>
        </w:tabs>
        <w:spacing w:before="480"/>
        <w:ind w:left="-567" w:right="-574"/>
        <w:jc w:val="both"/>
        <w:outlineLvl w:val="0"/>
        <w:rPr>
          <w:rFonts w:asciiTheme="minorHAnsi" w:eastAsia="MS Gothic" w:hAnsiTheme="minorHAnsi" w:cstheme="minorHAnsi"/>
          <w:b/>
          <w:bCs/>
          <w:sz w:val="22"/>
          <w:szCs w:val="22"/>
          <w:lang w:eastAsia="pt-BR"/>
        </w:rPr>
      </w:pPr>
      <w:r w:rsidRPr="0004518B">
        <w:rPr>
          <w:rFonts w:asciiTheme="minorHAnsi" w:eastAsia="MS Gothic" w:hAnsiTheme="minorHAnsi" w:cstheme="minorHAnsi"/>
          <w:b/>
          <w:bCs/>
          <w:sz w:val="22"/>
          <w:szCs w:val="22"/>
          <w:lang w:eastAsia="pt-BR"/>
        </w:rPr>
        <w:t xml:space="preserve">CLÁUSULA QUARTA - SUBCONTRATAÇÃO </w:t>
      </w:r>
    </w:p>
    <w:p w14:paraId="47D64BA3" w14:textId="77777777" w:rsidR="00627CEF" w:rsidRPr="0004518B" w:rsidRDefault="00627CEF" w:rsidP="009F208D">
      <w:pPr>
        <w:tabs>
          <w:tab w:val="left" w:pos="142"/>
        </w:tabs>
        <w:ind w:left="-567" w:right="-574"/>
        <w:jc w:val="both"/>
        <w:rPr>
          <w:rFonts w:asciiTheme="minorHAnsi" w:eastAsia="MS Mincho" w:hAnsiTheme="minorHAnsi" w:cstheme="minorHAnsi"/>
          <w:sz w:val="22"/>
          <w:szCs w:val="22"/>
          <w:lang w:eastAsia="pt-BR"/>
        </w:rPr>
      </w:pPr>
    </w:p>
    <w:p w14:paraId="03209220" w14:textId="7A7EE5F5" w:rsidR="00627CEF" w:rsidRPr="0004518B" w:rsidRDefault="00627CEF" w:rsidP="009F208D">
      <w:pPr>
        <w:tabs>
          <w:tab w:val="left" w:pos="142"/>
        </w:tabs>
        <w:ind w:left="-567" w:right="-574"/>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4.1. As regras sobre a subcontratação do objeto são aquelas estabelecidas no Termo de Referência, anexo a este Contrato.</w:t>
      </w:r>
    </w:p>
    <w:p w14:paraId="764FAC2D" w14:textId="77777777" w:rsidR="00627CEF" w:rsidRPr="0004518B" w:rsidRDefault="00627CEF" w:rsidP="009F208D">
      <w:pPr>
        <w:widowControl w:val="0"/>
        <w:tabs>
          <w:tab w:val="left" w:pos="675"/>
        </w:tabs>
        <w:autoSpaceDE w:val="0"/>
        <w:autoSpaceDN w:val="0"/>
        <w:spacing w:before="120"/>
        <w:ind w:left="-567" w:right="-574"/>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QUINTA – PREÇO</w:t>
      </w:r>
    </w:p>
    <w:p w14:paraId="698D20EC" w14:textId="77777777" w:rsidR="00627CEF" w:rsidRPr="0004518B" w:rsidRDefault="00627CEF" w:rsidP="009F208D">
      <w:pPr>
        <w:widowControl w:val="0"/>
        <w:tabs>
          <w:tab w:val="left" w:pos="675"/>
        </w:tabs>
        <w:autoSpaceDE w:val="0"/>
        <w:autoSpaceDN w:val="0"/>
        <w:spacing w:before="120"/>
        <w:ind w:left="-567" w:right="-574"/>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5.1. </w:t>
      </w:r>
      <w:bookmarkStart w:id="3" w:name="_Hlk193353181"/>
      <w:r w:rsidRPr="0004518B">
        <w:rPr>
          <w:rFonts w:asciiTheme="minorHAnsi" w:eastAsia="MS Mincho" w:hAnsiTheme="minorHAnsi" w:cstheme="minorHAnsi"/>
          <w:sz w:val="22"/>
          <w:szCs w:val="22"/>
          <w:lang w:eastAsia="pt-BR"/>
        </w:rPr>
        <w:t xml:space="preserve">   O valor da contratação é de R$ XXX (XXX).</w:t>
      </w:r>
    </w:p>
    <w:p w14:paraId="6634F132" w14:textId="77777777" w:rsidR="00627CEF" w:rsidRPr="0004518B" w:rsidRDefault="00627CEF" w:rsidP="009F208D">
      <w:pPr>
        <w:widowControl w:val="0"/>
        <w:tabs>
          <w:tab w:val="left" w:pos="675"/>
        </w:tabs>
        <w:autoSpaceDE w:val="0"/>
        <w:autoSpaceDN w:val="0"/>
        <w:spacing w:before="120"/>
        <w:ind w:left="-567" w:right="-574"/>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bookmarkEnd w:id="3"/>
    <w:p w14:paraId="181607D9" w14:textId="77777777" w:rsidR="00627CEF" w:rsidRPr="0004518B" w:rsidRDefault="00627CEF" w:rsidP="009F208D">
      <w:pPr>
        <w:keepNext/>
        <w:keepLines/>
        <w:tabs>
          <w:tab w:val="left" w:pos="0"/>
        </w:tabs>
        <w:spacing w:before="240" w:after="120"/>
        <w:ind w:left="-567" w:right="-574"/>
        <w:jc w:val="both"/>
        <w:outlineLvl w:val="0"/>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SEXTA - PAGAMENTO</w:t>
      </w:r>
    </w:p>
    <w:p w14:paraId="2037CCE7" w14:textId="42CC0735" w:rsidR="00627CEF" w:rsidRPr="0004518B" w:rsidRDefault="00627CEF" w:rsidP="009F208D">
      <w:pPr>
        <w:widowControl w:val="0"/>
        <w:tabs>
          <w:tab w:val="left" w:pos="664"/>
        </w:tabs>
        <w:autoSpaceDE w:val="0"/>
        <w:autoSpaceDN w:val="0"/>
        <w:spacing w:before="121"/>
        <w:ind w:left="-567" w:right="-574"/>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6.1. </w:t>
      </w:r>
      <w:r w:rsidR="00666F84" w:rsidRPr="0004518B">
        <w:rPr>
          <w:rFonts w:asciiTheme="minorHAnsi" w:eastAsia="MS Mincho" w:hAnsiTheme="minorHAnsi" w:cstheme="minorHAnsi"/>
          <w:sz w:val="22"/>
          <w:szCs w:val="22"/>
          <w:lang w:eastAsia="pt-BR"/>
        </w:rPr>
        <w:t>O prazo para pagamento ao CONTRATADO e demais condições a ele referentes encontram-se definidos no Termo de Referência</w:t>
      </w:r>
      <w:r w:rsidR="006A3CCA" w:rsidRPr="0004518B">
        <w:rPr>
          <w:rFonts w:asciiTheme="minorHAnsi" w:eastAsia="MS Mincho" w:hAnsiTheme="minorHAnsi" w:cstheme="minorHAnsi"/>
          <w:sz w:val="22"/>
          <w:szCs w:val="22"/>
          <w:lang w:eastAsia="pt-BR"/>
        </w:rPr>
        <w:t xml:space="preserve"> no tópico 7</w:t>
      </w:r>
      <w:r w:rsidR="00666F84" w:rsidRPr="0004518B">
        <w:rPr>
          <w:rFonts w:asciiTheme="minorHAnsi" w:eastAsia="MS Mincho" w:hAnsiTheme="minorHAnsi" w:cstheme="minorHAnsi"/>
          <w:sz w:val="22"/>
          <w:szCs w:val="22"/>
          <w:lang w:eastAsia="pt-BR"/>
        </w:rPr>
        <w:t>, anexo a este Contrato.</w:t>
      </w:r>
    </w:p>
    <w:p w14:paraId="52C47293" w14:textId="09348B31" w:rsidR="0004609C" w:rsidRPr="0004518B" w:rsidRDefault="0004609C" w:rsidP="0004609C">
      <w:pPr>
        <w:widowControl w:val="0"/>
        <w:tabs>
          <w:tab w:val="left" w:pos="664"/>
        </w:tabs>
        <w:autoSpaceDE w:val="0"/>
        <w:autoSpaceDN w:val="0"/>
        <w:spacing w:before="121"/>
        <w:ind w:left="-567" w:right="-574"/>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6.2. O pagamento será realizado por meio de ordem bancária, para crédito em banco, agência e conta corrente indicados pelo contratado;</w:t>
      </w:r>
    </w:p>
    <w:p w14:paraId="70672199" w14:textId="39C8B494" w:rsidR="0004609C" w:rsidRPr="0004518B" w:rsidRDefault="0004609C" w:rsidP="0004609C">
      <w:pPr>
        <w:widowControl w:val="0"/>
        <w:tabs>
          <w:tab w:val="left" w:pos="664"/>
        </w:tabs>
        <w:autoSpaceDE w:val="0"/>
        <w:autoSpaceDN w:val="0"/>
        <w:spacing w:before="121"/>
        <w:ind w:left="-426" w:right="-574"/>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6.2.1. Conta Corrente nº XXXX, da Agência nº XXXX, do Banco XXXX nº XXXX, de titularidade da CONTRATADA.</w:t>
      </w:r>
    </w:p>
    <w:p w14:paraId="17BC6ED2" w14:textId="77777777" w:rsidR="00627CEF" w:rsidRPr="0004518B" w:rsidRDefault="00627CEF" w:rsidP="009F208D">
      <w:pPr>
        <w:widowControl w:val="0"/>
        <w:tabs>
          <w:tab w:val="left" w:pos="664"/>
        </w:tabs>
        <w:autoSpaceDE w:val="0"/>
        <w:autoSpaceDN w:val="0"/>
        <w:spacing w:before="121"/>
        <w:ind w:right="277"/>
        <w:jc w:val="both"/>
        <w:rPr>
          <w:rFonts w:asciiTheme="minorHAnsi" w:eastAsia="MS Mincho" w:hAnsiTheme="minorHAnsi" w:cstheme="minorHAnsi"/>
          <w:sz w:val="22"/>
          <w:szCs w:val="22"/>
          <w:lang w:eastAsia="pt-BR"/>
        </w:rPr>
      </w:pPr>
    </w:p>
    <w:p w14:paraId="7C71DE1D" w14:textId="77777777" w:rsidR="00627CEF" w:rsidRPr="0004518B" w:rsidRDefault="00627CEF" w:rsidP="009F208D">
      <w:pPr>
        <w:ind w:left="-567" w:right="-574"/>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 xml:space="preserve">CLÁUSULA SÉTIMA - REAJUSTE </w:t>
      </w:r>
    </w:p>
    <w:p w14:paraId="3762FC7E" w14:textId="77777777" w:rsidR="00627CEF" w:rsidRPr="0004518B" w:rsidRDefault="00627CEF" w:rsidP="009F208D">
      <w:pPr>
        <w:widowControl w:val="0"/>
        <w:tabs>
          <w:tab w:val="left" w:pos="664"/>
        </w:tabs>
        <w:autoSpaceDE w:val="0"/>
        <w:autoSpaceDN w:val="0"/>
        <w:spacing w:before="121"/>
        <w:ind w:left="-567" w:right="-574"/>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7.1. As regras acerca do reajuste do valor contratual são aquelas definidas no Termo de Referência, anexo a este Contrato.</w:t>
      </w:r>
    </w:p>
    <w:p w14:paraId="6DAFEE04" w14:textId="77777777" w:rsidR="00627CEF" w:rsidRPr="0004518B" w:rsidRDefault="00627CEF" w:rsidP="009F208D">
      <w:pPr>
        <w:widowControl w:val="0"/>
        <w:tabs>
          <w:tab w:val="left" w:pos="664"/>
        </w:tabs>
        <w:autoSpaceDE w:val="0"/>
        <w:autoSpaceDN w:val="0"/>
        <w:spacing w:before="121"/>
        <w:ind w:left="-567" w:right="-574"/>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OITAVA - OBRIGAÇÕES DO CONTRATANTE</w:t>
      </w:r>
    </w:p>
    <w:p w14:paraId="114B0BFD" w14:textId="04B05BB4" w:rsidR="00627CEF" w:rsidRPr="0004518B" w:rsidRDefault="00627CEF" w:rsidP="009F208D">
      <w:pPr>
        <w:widowControl w:val="0"/>
        <w:tabs>
          <w:tab w:val="left" w:pos="851"/>
        </w:tabs>
        <w:autoSpaceDE w:val="0"/>
        <w:autoSpaceDN w:val="0"/>
        <w:spacing w:before="121"/>
        <w:ind w:left="-567"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 São obrigações do CONTRATANTE:</w:t>
      </w:r>
    </w:p>
    <w:p w14:paraId="07179832"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8.1.1.</w:t>
      </w:r>
      <w:r w:rsidRPr="0004518B">
        <w:rPr>
          <w:rFonts w:asciiTheme="minorHAnsi" w:eastAsia="MS Gothic" w:hAnsiTheme="minorHAnsi" w:cstheme="minorHAnsi"/>
          <w:bCs/>
          <w:sz w:val="22"/>
          <w:szCs w:val="22"/>
          <w:lang w:eastAsia="pt-BR"/>
        </w:rPr>
        <w:tab/>
        <w:t>Exigir o cumprimento de todas as obrigações assumidas pelo CONTRATADO, de acordo com o contrato e seus anexos;</w:t>
      </w:r>
    </w:p>
    <w:p w14:paraId="2F365AE1"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8.1.2.</w:t>
      </w:r>
      <w:r w:rsidRPr="0004518B">
        <w:rPr>
          <w:rFonts w:asciiTheme="minorHAnsi" w:eastAsia="MS Gothic" w:hAnsiTheme="minorHAnsi" w:cstheme="minorHAnsi"/>
          <w:bCs/>
          <w:sz w:val="22"/>
          <w:szCs w:val="22"/>
          <w:lang w:eastAsia="pt-BR"/>
        </w:rPr>
        <w:tab/>
        <w:t>Receber o objeto no prazo e condições estabelecidas no Termo de Referência;</w:t>
      </w:r>
    </w:p>
    <w:p w14:paraId="534943BA"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8.1.3.</w:t>
      </w:r>
      <w:r w:rsidRPr="0004518B">
        <w:rPr>
          <w:rFonts w:asciiTheme="minorHAnsi" w:eastAsia="MS Gothic" w:hAnsiTheme="minorHAnsi" w:cstheme="minorHAnsi"/>
          <w:bCs/>
          <w:sz w:val="22"/>
          <w:szCs w:val="22"/>
          <w:lang w:eastAsia="pt-BR"/>
        </w:rPr>
        <w:tab/>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CB8162E"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8.1.4.</w:t>
      </w:r>
      <w:r w:rsidRPr="0004518B">
        <w:rPr>
          <w:rFonts w:asciiTheme="minorHAnsi" w:eastAsia="MS Gothic" w:hAnsiTheme="minorHAnsi" w:cstheme="minorHAnsi"/>
          <w:bCs/>
          <w:sz w:val="22"/>
          <w:szCs w:val="22"/>
          <w:lang w:eastAsia="pt-BR"/>
        </w:rPr>
        <w:tab/>
        <w:t>Acompanhar e fiscalizar a execução do contrato e o cumprimento das obrigações pelo CONTRATADO;</w:t>
      </w:r>
    </w:p>
    <w:p w14:paraId="7D37B3DB"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8.1.5.</w:t>
      </w:r>
      <w:r w:rsidRPr="0004518B">
        <w:rPr>
          <w:rFonts w:asciiTheme="minorHAnsi" w:eastAsia="MS Gothic" w:hAnsiTheme="minorHAnsi" w:cstheme="minorHAnsi"/>
          <w:bCs/>
          <w:sz w:val="22"/>
          <w:szCs w:val="22"/>
          <w:lang w:eastAsia="pt-BR"/>
        </w:rPr>
        <w:tab/>
        <w:t>Efetuar o pagamento ao CONTRATADO do valor correspondente ao fornecimento do objeto, no prazo, forma e condições estabelecidos no presente Contrato e no Termo de Referência.</w:t>
      </w:r>
    </w:p>
    <w:p w14:paraId="5CFBCDE5"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8.1.6.</w:t>
      </w:r>
      <w:r w:rsidRPr="0004518B">
        <w:rPr>
          <w:rFonts w:asciiTheme="minorHAnsi" w:eastAsia="MS Gothic" w:hAnsiTheme="minorHAnsi" w:cstheme="minorHAnsi"/>
          <w:bCs/>
          <w:sz w:val="22"/>
          <w:szCs w:val="22"/>
          <w:lang w:eastAsia="pt-BR"/>
        </w:rPr>
        <w:tab/>
        <w:t xml:space="preserve">Aplicar ao CONTRATADO as sanções previstas na lei e neste Contrato; </w:t>
      </w:r>
    </w:p>
    <w:p w14:paraId="4316B56A"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lastRenderedPageBreak/>
        <w:t>8.1.7.</w:t>
      </w:r>
      <w:r w:rsidRPr="0004518B">
        <w:rPr>
          <w:rFonts w:asciiTheme="minorHAnsi" w:eastAsia="MS Gothic" w:hAnsiTheme="minorHAnsi" w:cstheme="minorHAnsi"/>
          <w:bCs/>
          <w:sz w:val="22"/>
          <w:szCs w:val="22"/>
          <w:lang w:eastAsia="pt-BR"/>
        </w:rPr>
        <w:tab/>
        <w:t>Cientificar o órgão de representação judicial da Advocacia-Geral da União para adoção das medidas cabíveis quando do descumprimento de obrigações pelo CONTRATADO;</w:t>
      </w:r>
    </w:p>
    <w:p w14:paraId="593A7A93"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8.1.8.</w:t>
      </w:r>
      <w:r w:rsidRPr="0004518B">
        <w:rPr>
          <w:rFonts w:asciiTheme="minorHAnsi" w:eastAsia="MS Gothic" w:hAnsiTheme="minorHAnsi" w:cstheme="minorHAnsi"/>
          <w:bCs/>
          <w:sz w:val="22"/>
          <w:szCs w:val="22"/>
          <w:lang w:eastAsia="pt-BR"/>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7D35CA" w14:textId="77777777" w:rsidR="00627CEF" w:rsidRPr="0004518B" w:rsidRDefault="00627CEF" w:rsidP="009F208D">
      <w:pPr>
        <w:widowControl w:val="0"/>
        <w:tabs>
          <w:tab w:val="left" w:pos="851"/>
        </w:tabs>
        <w:autoSpaceDE w:val="0"/>
        <w:autoSpaceDN w:val="0"/>
        <w:spacing w:before="121"/>
        <w:ind w:left="-142"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8.1.8.1.</w:t>
      </w:r>
      <w:r w:rsidRPr="0004518B">
        <w:rPr>
          <w:rFonts w:asciiTheme="minorHAnsi" w:eastAsia="MS Gothic" w:hAnsiTheme="minorHAnsi" w:cstheme="minorHAnsi"/>
          <w:bCs/>
          <w:sz w:val="22"/>
          <w:szCs w:val="22"/>
          <w:lang w:eastAsia="pt-BR"/>
        </w:rPr>
        <w:tab/>
        <w:t>A Administração terá o prazo de 30 (trinta) dias úteis, a contar da data do protocolo do requerimento para decidir, admitida a prorrogação motivada, por igual período.</w:t>
      </w:r>
    </w:p>
    <w:p w14:paraId="65855ECC"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8.1.9.</w:t>
      </w:r>
      <w:r w:rsidRPr="0004518B">
        <w:rPr>
          <w:rFonts w:asciiTheme="minorHAnsi" w:eastAsia="MS Gothic" w:hAnsiTheme="minorHAnsi" w:cstheme="minorHAnsi"/>
          <w:bCs/>
          <w:sz w:val="22"/>
          <w:szCs w:val="22"/>
          <w:lang w:eastAsia="pt-BR"/>
        </w:rPr>
        <w:tab/>
        <w:t>Responder eventuais pedidos de reestabelecimento do equilíbrio econômico-financeiro feitos pelo CONTRATADO no prazo máximo de 30 (trinta) dias úteis;</w:t>
      </w:r>
    </w:p>
    <w:p w14:paraId="48929ED6" w14:textId="77777777" w:rsidR="00627CEF" w:rsidRPr="0004518B" w:rsidRDefault="00627CEF" w:rsidP="009F208D">
      <w:pPr>
        <w:widowControl w:val="0"/>
        <w:tabs>
          <w:tab w:val="left" w:pos="851"/>
        </w:tabs>
        <w:autoSpaceDE w:val="0"/>
        <w:autoSpaceDN w:val="0"/>
        <w:spacing w:before="121"/>
        <w:ind w:left="-284" w:right="-574"/>
        <w:contextualSpacing/>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8.1.10.</w:t>
      </w:r>
      <w:r w:rsidRPr="0004518B">
        <w:rPr>
          <w:rFonts w:asciiTheme="minorHAnsi" w:eastAsia="MS Gothic" w:hAnsiTheme="minorHAnsi" w:cstheme="minorHAnsi"/>
          <w:bCs/>
          <w:sz w:val="22"/>
          <w:szCs w:val="22"/>
          <w:lang w:eastAsia="pt-BR"/>
        </w:rPr>
        <w:tab/>
        <w:t>Notificar os emitentes das garantias quanto ao início de processo administrativo para apuração de descumprimento de cláusulas contratuais.</w:t>
      </w:r>
    </w:p>
    <w:p w14:paraId="3BE452B5" w14:textId="0CB5DF89" w:rsidR="00627CEF" w:rsidRPr="0004518B" w:rsidRDefault="00627CEF" w:rsidP="009F208D">
      <w:pPr>
        <w:widowControl w:val="0"/>
        <w:tabs>
          <w:tab w:val="left" w:pos="851"/>
        </w:tabs>
        <w:autoSpaceDE w:val="0"/>
        <w:autoSpaceDN w:val="0"/>
        <w:spacing w:before="121"/>
        <w:ind w:left="-567" w:right="-574"/>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8E0B6" w14:textId="77777777" w:rsidR="00627CEF" w:rsidRPr="0004518B" w:rsidRDefault="00627CEF" w:rsidP="009F208D">
      <w:pPr>
        <w:tabs>
          <w:tab w:val="left" w:pos="142"/>
        </w:tabs>
        <w:ind w:left="-567" w:right="-574"/>
        <w:jc w:val="both"/>
        <w:rPr>
          <w:rFonts w:asciiTheme="minorHAnsi" w:eastAsia="MS Mincho" w:hAnsiTheme="minorHAnsi" w:cstheme="minorHAnsi"/>
          <w:b/>
          <w:bCs/>
          <w:sz w:val="22"/>
          <w:szCs w:val="22"/>
          <w:lang w:eastAsia="pt-BR"/>
        </w:rPr>
      </w:pPr>
    </w:p>
    <w:p w14:paraId="2AE21CE0" w14:textId="5ADB99CB"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
          <w:bCs/>
          <w:sz w:val="22"/>
          <w:szCs w:val="22"/>
        </w:rPr>
      </w:pPr>
      <w:r w:rsidRPr="0004518B">
        <w:rPr>
          <w:rFonts w:asciiTheme="minorHAnsi" w:hAnsiTheme="minorHAnsi" w:cstheme="minorHAnsi"/>
          <w:b/>
          <w:bCs/>
          <w:sz w:val="22"/>
          <w:szCs w:val="22"/>
        </w:rPr>
        <w:t>CLÁUSULA NONA - OBRIGAÇÕES DO CONTRATADO</w:t>
      </w:r>
    </w:p>
    <w:p w14:paraId="35A7E4A0" w14:textId="77777777" w:rsidR="00594105" w:rsidRPr="0004518B" w:rsidRDefault="00594105" w:rsidP="009F208D">
      <w:pPr>
        <w:tabs>
          <w:tab w:val="left" w:pos="142"/>
        </w:tabs>
        <w:overflowPunct w:val="0"/>
        <w:adjustRightInd w:val="0"/>
        <w:spacing w:line="276" w:lineRule="auto"/>
        <w:ind w:left="-567" w:right="-7"/>
        <w:jc w:val="both"/>
        <w:textAlignment w:val="baseline"/>
        <w:rPr>
          <w:rFonts w:asciiTheme="minorHAnsi" w:hAnsiTheme="minorHAnsi" w:cstheme="minorHAnsi"/>
          <w:b/>
          <w:bCs/>
          <w:sz w:val="22"/>
          <w:szCs w:val="22"/>
        </w:rPr>
      </w:pPr>
    </w:p>
    <w:p w14:paraId="791DA850"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w:t>
      </w:r>
      <w:r w:rsidRPr="0004518B">
        <w:rPr>
          <w:rFonts w:asciiTheme="minorHAnsi" w:hAnsiTheme="minorHAnsi" w:cstheme="minorHAnsi"/>
          <w:bCs/>
          <w:sz w:val="22"/>
          <w:szCs w:val="22"/>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01CEFB87"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w:t>
      </w:r>
      <w:r w:rsidRPr="0004518B">
        <w:rPr>
          <w:rFonts w:asciiTheme="minorHAnsi" w:hAnsiTheme="minorHAnsi" w:cstheme="minorHAnsi"/>
          <w:bCs/>
          <w:sz w:val="22"/>
          <w:szCs w:val="22"/>
        </w:rPr>
        <w:tab/>
        <w:t>Atender às determinações regulares emitidas pelo fiscal ou gestor do contrato ou autoridade superior e prestar todo esclarecimento ou informação por eles solicitados;</w:t>
      </w:r>
    </w:p>
    <w:p w14:paraId="7C942442"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w:t>
      </w:r>
      <w:r w:rsidRPr="0004518B">
        <w:rPr>
          <w:rFonts w:asciiTheme="minorHAnsi" w:hAnsiTheme="minorHAnsi" w:cstheme="minorHAnsi"/>
          <w:bCs/>
          <w:sz w:val="22"/>
          <w:szCs w:val="22"/>
        </w:rPr>
        <w:tab/>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A3FFD5A"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9.4.</w:t>
      </w:r>
      <w:r w:rsidRPr="0004518B">
        <w:rPr>
          <w:rFonts w:asciiTheme="minorHAnsi" w:hAnsiTheme="minorHAnsi" w:cstheme="minorHAnsi"/>
          <w:bCs/>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E73C89"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w:t>
      </w:r>
      <w:r w:rsidRPr="0004518B">
        <w:rPr>
          <w:rFonts w:asciiTheme="minorHAnsi" w:hAnsiTheme="minorHAnsi" w:cstheme="minorHAnsi"/>
          <w:bCs/>
          <w:sz w:val="22"/>
          <w:szCs w:val="22"/>
        </w:rPr>
        <w:tab/>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390A419D" w14:textId="77777777" w:rsidR="00627CEF" w:rsidRPr="0004518B" w:rsidRDefault="00627CEF" w:rsidP="009F208D">
      <w:pPr>
        <w:tabs>
          <w:tab w:val="left" w:pos="142"/>
        </w:tabs>
        <w:overflowPunct w:val="0"/>
        <w:adjustRightInd w:val="0"/>
        <w:spacing w:line="276" w:lineRule="auto"/>
        <w:ind w:left="-426"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9.5.1.</w:t>
      </w:r>
      <w:r w:rsidRPr="0004518B">
        <w:rPr>
          <w:rFonts w:asciiTheme="minorHAnsi" w:hAnsiTheme="minorHAnsi" w:cstheme="minorHAnsi"/>
          <w:bCs/>
          <w:sz w:val="22"/>
          <w:szCs w:val="22"/>
        </w:rPr>
        <w:tab/>
        <w:t>prova de regularidade relativa à Seguridade Social;</w:t>
      </w:r>
    </w:p>
    <w:p w14:paraId="598408D0" w14:textId="77777777" w:rsidR="00627CEF" w:rsidRPr="0004518B" w:rsidRDefault="00627CEF" w:rsidP="009F208D">
      <w:pPr>
        <w:tabs>
          <w:tab w:val="left" w:pos="142"/>
        </w:tabs>
        <w:overflowPunct w:val="0"/>
        <w:adjustRightInd w:val="0"/>
        <w:spacing w:line="276" w:lineRule="auto"/>
        <w:ind w:left="-426"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9.5.2.</w:t>
      </w:r>
      <w:r w:rsidRPr="0004518B">
        <w:rPr>
          <w:rFonts w:asciiTheme="minorHAnsi" w:hAnsiTheme="minorHAnsi" w:cstheme="minorHAnsi"/>
          <w:bCs/>
          <w:sz w:val="22"/>
          <w:szCs w:val="22"/>
        </w:rPr>
        <w:tab/>
        <w:t>certidão conjunta relativa aos tributos federais e à Dívida Ativa da União;</w:t>
      </w:r>
    </w:p>
    <w:p w14:paraId="3952F92A" w14:textId="77777777" w:rsidR="00627CEF" w:rsidRPr="0004518B" w:rsidRDefault="00627CEF" w:rsidP="009F208D">
      <w:pPr>
        <w:tabs>
          <w:tab w:val="left" w:pos="142"/>
        </w:tabs>
        <w:overflowPunct w:val="0"/>
        <w:adjustRightInd w:val="0"/>
        <w:spacing w:line="276" w:lineRule="auto"/>
        <w:ind w:left="-426"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9.5.3.</w:t>
      </w:r>
      <w:r w:rsidRPr="0004518B">
        <w:rPr>
          <w:rFonts w:asciiTheme="minorHAnsi" w:hAnsiTheme="minorHAnsi" w:cstheme="minorHAnsi"/>
          <w:bCs/>
          <w:sz w:val="22"/>
          <w:szCs w:val="22"/>
        </w:rPr>
        <w:tab/>
        <w:t>certidões que comprovem a regularidade perante a Fazenda Municipal ou Distrital do domicílio ou sede do CONTRATADO;</w:t>
      </w:r>
    </w:p>
    <w:p w14:paraId="3F2DA5C9" w14:textId="77777777" w:rsidR="00627CEF" w:rsidRPr="0004518B" w:rsidRDefault="00627CEF" w:rsidP="009F208D">
      <w:pPr>
        <w:tabs>
          <w:tab w:val="left" w:pos="142"/>
        </w:tabs>
        <w:overflowPunct w:val="0"/>
        <w:adjustRightInd w:val="0"/>
        <w:spacing w:line="276" w:lineRule="auto"/>
        <w:ind w:left="-426"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9.5.4.</w:t>
      </w:r>
      <w:r w:rsidRPr="0004518B">
        <w:rPr>
          <w:rFonts w:asciiTheme="minorHAnsi" w:hAnsiTheme="minorHAnsi" w:cstheme="minorHAnsi"/>
          <w:bCs/>
          <w:sz w:val="22"/>
          <w:szCs w:val="22"/>
        </w:rPr>
        <w:tab/>
        <w:t>Certidão de Regularidade do FGTS – CRF; e</w:t>
      </w:r>
    </w:p>
    <w:p w14:paraId="553DEE94" w14:textId="77777777" w:rsidR="00627CEF" w:rsidRPr="0004518B" w:rsidRDefault="00627CEF" w:rsidP="009F208D">
      <w:pPr>
        <w:tabs>
          <w:tab w:val="left" w:pos="142"/>
        </w:tabs>
        <w:overflowPunct w:val="0"/>
        <w:adjustRightInd w:val="0"/>
        <w:spacing w:line="276" w:lineRule="auto"/>
        <w:ind w:left="-426"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9.5.5.</w:t>
      </w:r>
      <w:r w:rsidRPr="0004518B">
        <w:rPr>
          <w:rFonts w:asciiTheme="minorHAnsi" w:hAnsiTheme="minorHAnsi" w:cstheme="minorHAnsi"/>
          <w:bCs/>
          <w:sz w:val="22"/>
          <w:szCs w:val="22"/>
        </w:rPr>
        <w:tab/>
        <w:t>Certidão Negativa de Débitos Trabalhistas – CNDT.</w:t>
      </w:r>
    </w:p>
    <w:p w14:paraId="43F68672"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9.6.</w:t>
      </w:r>
      <w:r w:rsidRPr="0004518B">
        <w:rPr>
          <w:rFonts w:asciiTheme="minorHAnsi" w:hAnsiTheme="minorHAnsi" w:cstheme="minorHAnsi"/>
          <w:bCs/>
          <w:sz w:val="22"/>
          <w:szCs w:val="22"/>
        </w:rPr>
        <w:tab/>
        <w:t xml:space="preserve">Responsabilizar-se pelo cumprimento das obrigações previstas em Acordo, Convenção, Dissídio Coletivo de Trabalho ou equivalentes das categorias abrangidas pelo contrato, por todas as </w:t>
      </w:r>
      <w:r w:rsidRPr="0004518B">
        <w:rPr>
          <w:rFonts w:asciiTheme="minorHAnsi" w:hAnsiTheme="minorHAnsi" w:cstheme="minorHAnsi"/>
          <w:bCs/>
          <w:sz w:val="22"/>
          <w:szCs w:val="22"/>
        </w:rPr>
        <w:lastRenderedPageBreak/>
        <w:t>obrigações trabalhistas, sociais, previdenciárias, tributárias, fiscais, comerciais e as demais previstas em legislação específica, cuja inadimplência não transfere a responsabilidade ao CONTRATANTE e não poderá onerar o objeto do contrato;</w:t>
      </w:r>
    </w:p>
    <w:p w14:paraId="6390A5B8"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9.7.</w:t>
      </w:r>
      <w:r w:rsidRPr="0004518B">
        <w:rPr>
          <w:rFonts w:asciiTheme="minorHAnsi" w:hAnsiTheme="minorHAnsi" w:cstheme="minorHAnsi"/>
          <w:bCs/>
          <w:sz w:val="22"/>
          <w:szCs w:val="22"/>
        </w:rPr>
        <w:tab/>
        <w:t>Comunicar ao Fiscal do contrato tempestivamente, observada a urgência da situação, qualquer ocorrência anormal ou acidente que se verifique no local da execução do objeto contratual, não ultrapassando o prazo de 24 (vinte e quatro) horas;</w:t>
      </w:r>
    </w:p>
    <w:p w14:paraId="3F3269AC"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9.8.</w:t>
      </w:r>
      <w:r w:rsidRPr="0004518B">
        <w:rPr>
          <w:rFonts w:asciiTheme="minorHAnsi" w:hAnsiTheme="minorHAnsi" w:cstheme="minorHAnsi"/>
          <w:bCs/>
          <w:sz w:val="22"/>
          <w:szCs w:val="22"/>
        </w:rPr>
        <w:tab/>
        <w:t>Paralisar, por determinação do CONTRATANTE, qualquer atividade que não esteja sendo executada de acordo com a boa técnica ou que ponha em risco a segurança de pessoas ou bens de terceiros;</w:t>
      </w:r>
    </w:p>
    <w:p w14:paraId="0C0CBF8F"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9.9.</w:t>
      </w:r>
      <w:r w:rsidRPr="0004518B">
        <w:rPr>
          <w:rFonts w:asciiTheme="minorHAnsi" w:hAnsiTheme="minorHAnsi" w:cstheme="minorHAnsi"/>
          <w:bCs/>
          <w:sz w:val="22"/>
          <w:szCs w:val="22"/>
        </w:rPr>
        <w:tab/>
        <w:t>Manter, durante toda a vigência do contrato, em compatibilidade com as obrigações assumidas, todas as condições exigidas para habilitação na licitação ou para qualificação na contratação direta;</w:t>
      </w:r>
    </w:p>
    <w:p w14:paraId="601D7CC8"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9.10.</w:t>
      </w:r>
      <w:r w:rsidRPr="0004518B">
        <w:rPr>
          <w:rFonts w:asciiTheme="minorHAnsi" w:hAnsiTheme="minorHAnsi" w:cstheme="minorHAnsi"/>
          <w:bCs/>
          <w:sz w:val="22"/>
          <w:szCs w:val="22"/>
        </w:rPr>
        <w:tab/>
        <w:t>Cumprir, durante todo o período de execução do contrato, a reserva de cargos prevista em lei para pessoa com deficiência, para reabilitado da Previdência Social ou para aprendiz, bem como as reservas de cargos previstas na legislação;</w:t>
      </w:r>
    </w:p>
    <w:p w14:paraId="6648E875"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9.11.</w:t>
      </w:r>
      <w:r w:rsidRPr="0004518B">
        <w:rPr>
          <w:rFonts w:asciiTheme="minorHAnsi" w:hAnsiTheme="minorHAnsi" w:cstheme="minorHAnsi"/>
          <w:bCs/>
          <w:sz w:val="22"/>
          <w:szCs w:val="22"/>
        </w:rPr>
        <w:tab/>
        <w:t>Comprovar a reserva de cargos a que se refere a cláusula acima, no prazo fixado pelo fiscal do contrato, com a indicação dos empregados que preencheram as referidas vagas;</w:t>
      </w:r>
    </w:p>
    <w:p w14:paraId="160ACE9C"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9.12.</w:t>
      </w:r>
      <w:r w:rsidRPr="0004518B">
        <w:rPr>
          <w:rFonts w:asciiTheme="minorHAnsi" w:hAnsiTheme="minorHAnsi" w:cstheme="minorHAnsi"/>
          <w:bCs/>
          <w:sz w:val="22"/>
          <w:szCs w:val="22"/>
        </w:rPr>
        <w:tab/>
        <w:t>Guardar sigilo sobre todas as informações obtidas em decorrência do cumprimento do contrato;</w:t>
      </w:r>
    </w:p>
    <w:p w14:paraId="37A5050C"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9.13.</w:t>
      </w:r>
      <w:r w:rsidRPr="0004518B">
        <w:rPr>
          <w:rFonts w:asciiTheme="minorHAnsi" w:hAnsiTheme="minorHAnsi" w:cstheme="minorHAnsi"/>
          <w:bCs/>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0BF770C"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9.14.</w:t>
      </w:r>
      <w:r w:rsidRPr="0004518B">
        <w:rPr>
          <w:rFonts w:asciiTheme="minorHAnsi" w:hAnsiTheme="minorHAnsi" w:cstheme="minorHAnsi"/>
          <w:bCs/>
          <w:sz w:val="22"/>
          <w:szCs w:val="22"/>
        </w:rPr>
        <w:tab/>
        <w:t>Cumprir, além dos postulados legais vigentes de âmbito federal, estadual ou municipal, as normas de segurança do CONTRATANTE;</w:t>
      </w:r>
    </w:p>
    <w:p w14:paraId="5C46F175"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9.15.</w:t>
      </w:r>
      <w:r w:rsidRPr="0004518B">
        <w:rPr>
          <w:rFonts w:asciiTheme="minorHAnsi" w:hAnsiTheme="minorHAnsi" w:cstheme="minorHAnsi"/>
          <w:bCs/>
          <w:sz w:val="22"/>
          <w:szCs w:val="22"/>
        </w:rPr>
        <w:tab/>
        <w:t>Alocar os empregados necessários ao perfeito cumprimento das cláusulas deste contrato, com habilitação e conhecimento adequados;</w:t>
      </w:r>
    </w:p>
    <w:p w14:paraId="28A9F723"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9.16.</w:t>
      </w:r>
      <w:r w:rsidRPr="0004518B">
        <w:rPr>
          <w:rFonts w:asciiTheme="minorHAnsi" w:hAnsiTheme="minorHAnsi" w:cstheme="minorHAnsi"/>
          <w:bCs/>
          <w:sz w:val="22"/>
          <w:szCs w:val="22"/>
        </w:rPr>
        <w:tab/>
        <w:t>Prestar os serviços dentro dos parâmetros e rotinas estabelecidos;</w:t>
      </w:r>
    </w:p>
    <w:p w14:paraId="1B7AC731"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9.17.</w:t>
      </w:r>
      <w:r w:rsidRPr="0004518B">
        <w:rPr>
          <w:rFonts w:asciiTheme="minorHAnsi" w:hAnsiTheme="minorHAnsi" w:cstheme="minorHAnsi"/>
          <w:bCs/>
          <w:sz w:val="22"/>
          <w:szCs w:val="22"/>
        </w:rPr>
        <w:tab/>
        <w:t>Fornecer todos os materiais, equipamentos, ferramentas e utensílios demandados, em quantidade, qualidade e tecnologia adequadas, com a observância às recomendações aceitas pela boa técnica, normas e legislação de regência;</w:t>
      </w:r>
    </w:p>
    <w:p w14:paraId="50387599"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9.18.</w:t>
      </w:r>
      <w:r w:rsidRPr="0004518B">
        <w:rPr>
          <w:rFonts w:asciiTheme="minorHAnsi" w:hAnsiTheme="minorHAnsi" w:cstheme="minorHAnsi"/>
          <w:bCs/>
          <w:sz w:val="22"/>
          <w:szCs w:val="22"/>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21043D69"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9.19.</w:t>
      </w:r>
      <w:r w:rsidRPr="0004518B">
        <w:rPr>
          <w:rFonts w:asciiTheme="minorHAnsi" w:hAnsiTheme="minorHAnsi" w:cstheme="minorHAnsi"/>
          <w:bCs/>
          <w:sz w:val="22"/>
          <w:szCs w:val="22"/>
        </w:rPr>
        <w:tab/>
        <w:t>Submeter previamente, por escrito, ao CONTRATANTE, para análise e aprovação, quaisquer mudanças nos métodos executivos que fujam às especificações do memorial descritivo ou instrumento congênere;</w:t>
      </w:r>
    </w:p>
    <w:p w14:paraId="3AB49BEB"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9.20.</w:t>
      </w:r>
      <w:r w:rsidRPr="0004518B">
        <w:rPr>
          <w:rFonts w:asciiTheme="minorHAnsi" w:hAnsiTheme="minorHAnsi" w:cstheme="minorHAnsi"/>
          <w:bCs/>
          <w:sz w:val="22"/>
          <w:szCs w:val="22"/>
        </w:rPr>
        <w:tab/>
        <w:t>Cumprir as normas de proteção ao trabalho, inclusive aquelas relativas à segurança e à saúde no trabalho;</w:t>
      </w:r>
    </w:p>
    <w:p w14:paraId="3DCE57BE"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lastRenderedPageBreak/>
        <w:t>9.21.</w:t>
      </w:r>
      <w:r w:rsidRPr="0004518B">
        <w:rPr>
          <w:rFonts w:asciiTheme="minorHAnsi" w:hAnsiTheme="minorHAnsi" w:cstheme="minorHAnsi"/>
          <w:bCs/>
          <w:sz w:val="22"/>
          <w:szCs w:val="22"/>
        </w:rPr>
        <w:tab/>
        <w:t>Não submeter os trabalhadores a condições degradantes de trabalho, jornadas exaustivas, servidão por dívida ou trabalhos forçados;</w:t>
      </w:r>
    </w:p>
    <w:p w14:paraId="3008F7E7"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9.22.</w:t>
      </w:r>
      <w:r w:rsidRPr="0004518B">
        <w:rPr>
          <w:rFonts w:asciiTheme="minorHAnsi" w:hAnsiTheme="minorHAnsi" w:cstheme="minorHAnsi"/>
          <w:bCs/>
          <w:sz w:val="22"/>
          <w:szCs w:val="22"/>
        </w:rPr>
        <w:tab/>
        <w:t>Não permitir a utilização de qualquer trabalho do menor de dezesseis anos de idade, exceto na condição de aprendiz para os maiores de quatorze anos de idade, observada a legislação pertinente;</w:t>
      </w:r>
    </w:p>
    <w:p w14:paraId="631B37A0"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9.23.</w:t>
      </w:r>
      <w:r w:rsidRPr="0004518B">
        <w:rPr>
          <w:rFonts w:asciiTheme="minorHAnsi" w:hAnsiTheme="minorHAnsi" w:cstheme="minorHAnsi"/>
          <w:bCs/>
          <w:sz w:val="22"/>
          <w:szCs w:val="22"/>
        </w:rPr>
        <w:tab/>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631E5BE"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9.24.</w:t>
      </w:r>
      <w:r w:rsidRPr="0004518B">
        <w:rPr>
          <w:rFonts w:asciiTheme="minorHAnsi" w:hAnsiTheme="minorHAnsi" w:cstheme="minorHAnsi"/>
          <w:bCs/>
          <w:sz w:val="22"/>
          <w:szCs w:val="22"/>
        </w:rPr>
        <w:tab/>
        <w:t>Receber e dar o tratamento adequado a denúncias de discriminação, violência e assédio no ambiente de trabalho;</w:t>
      </w:r>
    </w:p>
    <w:p w14:paraId="63478416"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9.25.</w:t>
      </w:r>
      <w:r w:rsidRPr="0004518B">
        <w:rPr>
          <w:rFonts w:asciiTheme="minorHAnsi" w:hAnsiTheme="minorHAnsi" w:cstheme="minorHAnsi"/>
          <w:bCs/>
          <w:sz w:val="22"/>
          <w:szCs w:val="22"/>
        </w:rPr>
        <w:tab/>
        <w:t>Manter preposto aceito pela Administração no local da obra ou do serviço para representá-lo na execução do contrato;</w:t>
      </w:r>
    </w:p>
    <w:p w14:paraId="49A32692"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9.25.1.</w:t>
      </w:r>
      <w:r w:rsidRPr="0004518B">
        <w:rPr>
          <w:rFonts w:asciiTheme="minorHAnsi" w:hAnsiTheme="minorHAnsi" w:cstheme="minorHAnsi"/>
          <w:bCs/>
          <w:sz w:val="22"/>
          <w:szCs w:val="22"/>
        </w:rPr>
        <w:tab/>
        <w:t>A indicação ou a manutenção do preposto da empresa poderá ser recusada pelo órgão ou entidade, desde que devidamente justificada, devendo a empresa designar outro para o exercício da atividade.</w:t>
      </w:r>
    </w:p>
    <w:p w14:paraId="130B7C12"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9.26.</w:t>
      </w:r>
      <w:r w:rsidRPr="0004518B">
        <w:rPr>
          <w:rFonts w:asciiTheme="minorHAnsi" w:hAnsiTheme="minorHAnsi" w:cstheme="minorHAnsi"/>
          <w:bCs/>
          <w:sz w:val="22"/>
          <w:szCs w:val="22"/>
        </w:rPr>
        <w:tab/>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AA36787"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9.27.</w:t>
      </w:r>
      <w:r w:rsidRPr="0004518B">
        <w:rPr>
          <w:rFonts w:asciiTheme="minorHAnsi" w:hAnsiTheme="minorHAnsi" w:cstheme="minorHAnsi"/>
          <w:bCs/>
          <w:sz w:val="22"/>
          <w:szCs w:val="22"/>
        </w:rPr>
        <w:tab/>
        <w:t>Prestar todo esclarecimento ou informação solicitada pelo CONTRATANTE ou por seus prepostos, garantindo-lhes o acesso, a qualquer tempo, ao local dos trabalhos, bem como aos documentos relativos à execução do contrato;</w:t>
      </w:r>
    </w:p>
    <w:p w14:paraId="29C7673B"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9.28.</w:t>
      </w:r>
      <w:r w:rsidRPr="0004518B">
        <w:rPr>
          <w:rFonts w:asciiTheme="minorHAnsi" w:hAnsiTheme="minorHAnsi" w:cstheme="minorHAnsi"/>
          <w:bCs/>
          <w:sz w:val="22"/>
          <w:szCs w:val="22"/>
        </w:rPr>
        <w:tab/>
        <w:t>Promover a guarda, manutenção e vigilância de materiais, ferramentas, e tudo o que for necessário à execução do objeto, durante a vigência do contrato;</w:t>
      </w:r>
    </w:p>
    <w:p w14:paraId="61D01D52"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9.29.</w:t>
      </w:r>
      <w:r w:rsidRPr="0004518B">
        <w:rPr>
          <w:rFonts w:asciiTheme="minorHAnsi" w:hAnsiTheme="minorHAnsi" w:cstheme="minorHAnsi"/>
          <w:bCs/>
          <w:sz w:val="22"/>
          <w:szCs w:val="22"/>
        </w:rPr>
        <w:tab/>
        <w:t>Assegurar aos seus trabalhadores ambiente de trabalho e instalações em condições adequadas ao cumprimento das normas de saúde, segurança e bem-estar no trabalho;</w:t>
      </w:r>
    </w:p>
    <w:p w14:paraId="0801B94B"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9.30.</w:t>
      </w:r>
      <w:r w:rsidRPr="0004518B">
        <w:rPr>
          <w:rFonts w:asciiTheme="minorHAnsi" w:hAnsiTheme="minorHAnsi" w:cstheme="minorHAnsi"/>
          <w:bCs/>
          <w:sz w:val="22"/>
          <w:szCs w:val="22"/>
        </w:rPr>
        <w:tab/>
        <w:t>Fornecer equipamentos de proteção individual (EPI) e equipamentos de proteção coletiva (EPC),quando for o caso;</w:t>
      </w:r>
    </w:p>
    <w:p w14:paraId="452E384E"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9.31.</w:t>
      </w:r>
      <w:r w:rsidRPr="0004518B">
        <w:rPr>
          <w:rFonts w:asciiTheme="minorHAnsi" w:hAnsiTheme="minorHAnsi" w:cstheme="minorHAnsi"/>
          <w:bCs/>
          <w:sz w:val="22"/>
          <w:szCs w:val="22"/>
        </w:rPr>
        <w:tab/>
        <w:t>Garantir o acesso do CONTRATANTE, a qualquer tempo, ao local dos trabalhos, bem como aos documentos relativos à execução do contrato;</w:t>
      </w:r>
    </w:p>
    <w:p w14:paraId="1932DBCF"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9.32.</w:t>
      </w:r>
      <w:r w:rsidRPr="0004518B">
        <w:rPr>
          <w:rFonts w:asciiTheme="minorHAnsi" w:hAnsiTheme="minorHAnsi" w:cstheme="minorHAnsi"/>
          <w:bCs/>
          <w:sz w:val="22"/>
          <w:szCs w:val="22"/>
        </w:rPr>
        <w:tab/>
        <w:t>Promover a organização técnica e administrativa dos serviços, de modo a conduzi-los eficaz e eficientemente, de acordo com os documentos e especificações que integram o Termo de Referência, no prazo determinado;</w:t>
      </w:r>
    </w:p>
    <w:p w14:paraId="4F275503" w14:textId="77777777" w:rsidR="00627CEF" w:rsidRPr="0004518B" w:rsidRDefault="00627CEF" w:rsidP="009F208D">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9.33.</w:t>
      </w:r>
      <w:r w:rsidRPr="0004518B">
        <w:rPr>
          <w:rFonts w:asciiTheme="minorHAnsi" w:hAnsiTheme="minorHAnsi" w:cstheme="minorHAnsi"/>
          <w:bCs/>
          <w:sz w:val="22"/>
          <w:szCs w:val="22"/>
        </w:rPr>
        <w:tab/>
        <w:t>Instruir seus empregados quanto à necessidade de acatar as normas internas da Administração;</w:t>
      </w:r>
    </w:p>
    <w:p w14:paraId="2DAAE2F9" w14:textId="77777777" w:rsidR="0091018A" w:rsidRPr="0004518B" w:rsidRDefault="00627CEF" w:rsidP="0091018A">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9.34.</w:t>
      </w:r>
      <w:r w:rsidRPr="0004518B">
        <w:rPr>
          <w:rFonts w:asciiTheme="minorHAnsi" w:hAnsiTheme="minorHAnsi" w:cstheme="minorHAnsi"/>
          <w:bCs/>
          <w:sz w:val="22"/>
          <w:szCs w:val="22"/>
        </w:rPr>
        <w:tab/>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34F2E18" w14:textId="6B207E28" w:rsidR="00CC1D40" w:rsidRPr="0004518B" w:rsidRDefault="00CC1D40" w:rsidP="0091018A">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9.35. O prazo para entrega será de 30 (trinta) dias corridos;</w:t>
      </w:r>
    </w:p>
    <w:p w14:paraId="66C22B60" w14:textId="7077C48F" w:rsidR="00CC1D40" w:rsidRPr="0004518B" w:rsidRDefault="00CC1D40" w:rsidP="00CC1D40">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9.36. A carroceria deve ser entregue montada e completamente funcional, pronta para uso.</w:t>
      </w:r>
    </w:p>
    <w:p w14:paraId="4206FCE8" w14:textId="04880A3C" w:rsidR="00CC1D40" w:rsidRPr="0004518B" w:rsidRDefault="00CC1D40" w:rsidP="00CC1D40">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9.37. O fornecedor deve entregar:</w:t>
      </w:r>
    </w:p>
    <w:p w14:paraId="212133DD" w14:textId="46898209" w:rsidR="00CC1D40" w:rsidRPr="0004518B" w:rsidRDefault="00CC1D40" w:rsidP="00CC1D40">
      <w:pPr>
        <w:pStyle w:val="PargrafodaLista"/>
        <w:numPr>
          <w:ilvl w:val="0"/>
          <w:numId w:val="2"/>
        </w:numPr>
        <w:tabs>
          <w:tab w:val="left" w:pos="284"/>
        </w:tabs>
        <w:overflowPunct w:val="0"/>
        <w:adjustRightInd w:val="0"/>
        <w:spacing w:line="276" w:lineRule="auto"/>
        <w:ind w:left="0" w:right="-7" w:firstLine="0"/>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lastRenderedPageBreak/>
        <w:t>Nota fiscal detalhada;</w:t>
      </w:r>
    </w:p>
    <w:p w14:paraId="11CF6820" w14:textId="70F8CE9D" w:rsidR="00CC1D40" w:rsidRPr="0004518B" w:rsidRDefault="00CC1D40" w:rsidP="00CC1D40">
      <w:pPr>
        <w:pStyle w:val="PargrafodaLista"/>
        <w:numPr>
          <w:ilvl w:val="0"/>
          <w:numId w:val="2"/>
        </w:numPr>
        <w:tabs>
          <w:tab w:val="left" w:pos="284"/>
        </w:tabs>
        <w:overflowPunct w:val="0"/>
        <w:adjustRightInd w:val="0"/>
        <w:spacing w:line="276" w:lineRule="auto"/>
        <w:ind w:left="0" w:right="-7" w:firstLine="0"/>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Certificado de garantia (se houver);</w:t>
      </w:r>
    </w:p>
    <w:p w14:paraId="398CE81A" w14:textId="68E2B377" w:rsidR="00CC1D40" w:rsidRPr="0004518B" w:rsidRDefault="00CC1D40" w:rsidP="00CC1D40">
      <w:pPr>
        <w:pStyle w:val="PargrafodaLista"/>
        <w:numPr>
          <w:ilvl w:val="0"/>
          <w:numId w:val="2"/>
        </w:numPr>
        <w:tabs>
          <w:tab w:val="left" w:pos="284"/>
        </w:tabs>
        <w:overflowPunct w:val="0"/>
        <w:adjustRightInd w:val="0"/>
        <w:spacing w:line="276" w:lineRule="auto"/>
        <w:ind w:left="0" w:right="-7" w:firstLine="0"/>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Manual técnico (se houver).</w:t>
      </w:r>
    </w:p>
    <w:p w14:paraId="5C0BD32D" w14:textId="688A496F" w:rsidR="00CC1D40" w:rsidRPr="0004518B" w:rsidRDefault="00CC1D40" w:rsidP="00CC1D40">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9.38. A instalação deverá ser realizada no veículo Hilux pertencente à frota municipal, podendo ocorrer na sede do município ou em oficina especializada do fornecedor;</w:t>
      </w:r>
    </w:p>
    <w:p w14:paraId="55E195EC" w14:textId="42C9789D" w:rsidR="00CC1D40" w:rsidRPr="0004518B" w:rsidRDefault="00CC1D40" w:rsidP="0091018A">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9.39. A empresa deverá realizar a entrega na localidade do Município de Sonora/MS, na Gerencia Municipal de Obras e serviço Urbanos - Rua do Cedro N° 225 – Centro</w:t>
      </w:r>
    </w:p>
    <w:p w14:paraId="0DEDD60F" w14:textId="1505F8C6" w:rsidR="0091018A" w:rsidRPr="0004518B" w:rsidRDefault="00CC1D40" w:rsidP="0091018A">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9.40</w:t>
      </w:r>
      <w:r w:rsidR="0091018A" w:rsidRPr="0004518B">
        <w:rPr>
          <w:rFonts w:asciiTheme="minorHAnsi" w:hAnsiTheme="minorHAnsi" w:cstheme="minorHAnsi"/>
          <w:bCs/>
          <w:sz w:val="22"/>
          <w:szCs w:val="22"/>
        </w:rPr>
        <w:t xml:space="preserve">. </w:t>
      </w:r>
      <w:r w:rsidRPr="0004518B">
        <w:rPr>
          <w:rFonts w:asciiTheme="minorHAnsi" w:hAnsiTheme="minorHAnsi" w:cstheme="minorHAnsi"/>
          <w:bCs/>
          <w:sz w:val="22"/>
          <w:szCs w:val="22"/>
        </w:rPr>
        <w:t>O item poderá</w:t>
      </w:r>
      <w:r w:rsidR="0091018A" w:rsidRPr="0004518B">
        <w:rPr>
          <w:rFonts w:asciiTheme="minorHAnsi" w:hAnsiTheme="minorHAnsi" w:cstheme="minorHAnsi"/>
          <w:bCs/>
          <w:sz w:val="22"/>
          <w:szCs w:val="22"/>
        </w:rPr>
        <w:t xml:space="preserve">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648855B4" w14:textId="66F55538" w:rsidR="00CC1D40" w:rsidRPr="0004518B" w:rsidRDefault="0091018A" w:rsidP="00CC1D40">
      <w:pPr>
        <w:tabs>
          <w:tab w:val="left" w:pos="142"/>
        </w:tabs>
        <w:overflowPunct w:val="0"/>
        <w:adjustRightInd w:val="0"/>
        <w:spacing w:line="276" w:lineRule="auto"/>
        <w:ind w:left="-567" w:right="-7"/>
        <w:jc w:val="both"/>
        <w:textAlignment w:val="baseline"/>
        <w:rPr>
          <w:rFonts w:asciiTheme="minorHAnsi" w:hAnsiTheme="minorHAnsi" w:cstheme="minorHAnsi"/>
          <w:bCs/>
          <w:sz w:val="22"/>
          <w:szCs w:val="22"/>
        </w:rPr>
      </w:pPr>
      <w:r w:rsidRPr="0004518B">
        <w:rPr>
          <w:rFonts w:asciiTheme="minorHAnsi" w:hAnsiTheme="minorHAnsi" w:cstheme="minorHAnsi"/>
          <w:bCs/>
          <w:sz w:val="22"/>
          <w:szCs w:val="22"/>
        </w:rPr>
        <w:t>9.</w:t>
      </w:r>
      <w:r w:rsidR="00CC1D40" w:rsidRPr="0004518B">
        <w:rPr>
          <w:rFonts w:asciiTheme="minorHAnsi" w:hAnsiTheme="minorHAnsi" w:cstheme="minorHAnsi"/>
          <w:bCs/>
          <w:sz w:val="22"/>
          <w:szCs w:val="22"/>
        </w:rPr>
        <w:t>41</w:t>
      </w:r>
      <w:r w:rsidR="005F2D79" w:rsidRPr="0004518B">
        <w:rPr>
          <w:rFonts w:asciiTheme="minorHAnsi" w:hAnsiTheme="minorHAnsi" w:cstheme="minorHAnsi"/>
          <w:bCs/>
          <w:sz w:val="22"/>
          <w:szCs w:val="22"/>
        </w:rPr>
        <w:t xml:space="preserve">. </w:t>
      </w:r>
      <w:r w:rsidR="00F840FA" w:rsidRPr="0004518B">
        <w:rPr>
          <w:rFonts w:asciiTheme="minorHAnsi" w:hAnsiTheme="minorHAnsi" w:cstheme="minorHAnsi"/>
          <w:bCs/>
          <w:sz w:val="22"/>
          <w:szCs w:val="22"/>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00CC1D40" w:rsidRPr="0004518B">
        <w:rPr>
          <w:rFonts w:asciiTheme="minorHAnsi" w:hAnsiTheme="minorHAnsi" w:cstheme="minorHAnsi"/>
          <w:bCs/>
          <w:sz w:val="22"/>
          <w:szCs w:val="22"/>
        </w:rPr>
        <w:t>.</w:t>
      </w:r>
    </w:p>
    <w:p w14:paraId="45DBCDFC" w14:textId="5D4CBEF1" w:rsidR="00627CEF" w:rsidRPr="0004518B" w:rsidRDefault="00627CEF" w:rsidP="00CC1D40">
      <w:pPr>
        <w:tabs>
          <w:tab w:val="left" w:pos="142"/>
        </w:tabs>
        <w:overflowPunct w:val="0"/>
        <w:adjustRightInd w:val="0"/>
        <w:spacing w:line="276" w:lineRule="auto"/>
        <w:ind w:left="-567" w:right="-7"/>
        <w:jc w:val="both"/>
        <w:textAlignment w:val="baseline"/>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DÉCIMA– GARANTIA DE EXECUÇÃO</w:t>
      </w:r>
    </w:p>
    <w:p w14:paraId="5F62619D" w14:textId="77777777" w:rsidR="00A75E5F" w:rsidRPr="0004518B" w:rsidRDefault="00627CEF" w:rsidP="00A75E5F">
      <w:pPr>
        <w:tabs>
          <w:tab w:val="left" w:pos="142"/>
        </w:tabs>
        <w:spacing w:before="120" w:after="120" w:line="276" w:lineRule="auto"/>
        <w:ind w:left="-567"/>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10.1. Não haverá exigência de garantia contratual da execução.</w:t>
      </w:r>
    </w:p>
    <w:p w14:paraId="4F92C24D" w14:textId="77777777" w:rsidR="00A75E5F" w:rsidRPr="0004518B" w:rsidRDefault="009F6B79" w:rsidP="00A75E5F">
      <w:pPr>
        <w:tabs>
          <w:tab w:val="left" w:pos="142"/>
        </w:tabs>
        <w:spacing w:before="120" w:after="120" w:line="276" w:lineRule="auto"/>
        <w:ind w:left="-567"/>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DÉCIMA PRIMEIRA – INFRAÇÕES E SANÇÕES ADMINISTRATIVAS</w:t>
      </w:r>
    </w:p>
    <w:p w14:paraId="5AFBC2D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11.1. Comete infração administrativa, nos termos do art. 2º do Decreto Municipal nº 1.697/2025, o licitante ou contratado que:</w:t>
      </w:r>
    </w:p>
    <w:p w14:paraId="1BCC776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a) der causa à inexecução parcial do contrato (inciso I);</w:t>
      </w:r>
    </w:p>
    <w:p w14:paraId="50E316C0"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b) der causa à inexecução parcial do contrato que cause grave dano à Administração, ao funcionamento dos serviços públicos ou ao interesse coletivo (inciso II);</w:t>
      </w:r>
    </w:p>
    <w:p w14:paraId="5F56CDEA"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c) der causa à inexecução total do contrato (inciso III);</w:t>
      </w:r>
    </w:p>
    <w:p w14:paraId="216606A3"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d) deixar de entregar a documentação exigida para o certame (inciso IV);</w:t>
      </w:r>
    </w:p>
    <w:p w14:paraId="33B5E492"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e) não manter a proposta, salvo em decorrência de fato superveniente devidamente justificado (inciso V);</w:t>
      </w:r>
    </w:p>
    <w:p w14:paraId="49279842"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f) não celebrar o contrato, a ata de registro de preços ou não entregar a documentação exigida para a contratação, quando convocado dentro do prazo de validade da proposta (inciso VI);</w:t>
      </w:r>
    </w:p>
    <w:p w14:paraId="721745FA"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g) ensejar o retardamento da execução ou da entrega do objeto da licitação sem motivo justificado (inciso VII);</w:t>
      </w:r>
    </w:p>
    <w:p w14:paraId="4EED3188"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h) apresentar declaração ou documentação falsa exigida para o certame ou prestar declaração falsa durante a licitação ou execução do contrato (inciso VIII);</w:t>
      </w:r>
    </w:p>
    <w:p w14:paraId="3ADC0A8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 fraudar a licitação ou praticar ato fraudulento na execução do contrato (inciso IX);</w:t>
      </w:r>
    </w:p>
    <w:p w14:paraId="741556F3"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j) comportar-se de modo inidôneo ou cometer fraude de qualquer natureza (inciso X);</w:t>
      </w:r>
    </w:p>
    <w:p w14:paraId="2C3A71C5"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lastRenderedPageBreak/>
        <w:t>k) praticar atos ilícitos com vistas a frustrar os objetivos da licitação (inciso XI);</w:t>
      </w:r>
    </w:p>
    <w:p w14:paraId="1C60B034"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l) praticar ato lesivo previsto no art. 5º da Lei Federal nº 12.846/2013 (inciso XII).</w:t>
      </w:r>
    </w:p>
    <w:p w14:paraId="3E0E7A01" w14:textId="331254CE"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11.2</w:t>
      </w:r>
      <w:r w:rsidR="008E3E4A" w:rsidRPr="0004518B">
        <w:rPr>
          <w:rFonts w:asciiTheme="minorHAnsi" w:eastAsia="MS Mincho" w:hAnsiTheme="minorHAnsi" w:cstheme="minorHAnsi"/>
          <w:sz w:val="22"/>
          <w:szCs w:val="22"/>
          <w:lang w:eastAsia="pt-BR"/>
        </w:rPr>
        <w:t>.</w:t>
      </w:r>
      <w:r w:rsidRPr="0004518B">
        <w:rPr>
          <w:rFonts w:asciiTheme="minorHAnsi" w:eastAsia="MS Mincho" w:hAnsiTheme="minorHAnsi" w:cstheme="minorHAnsi"/>
          <w:sz w:val="22"/>
          <w:szCs w:val="22"/>
          <w:lang w:eastAsia="pt-BR"/>
        </w:rPr>
        <w:t xml:space="preserve"> As infrações acima estarão sujeitas às sanções previstas no art. 3º do Decreto nº 1.697/2025, apuradas mediante processo administrativo:</w:t>
      </w:r>
    </w:p>
    <w:p w14:paraId="2556CD1E"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 Advertência, exclusivamente na infração do inciso I do art. 2º, quando não se justificar sanção mais grave (art. 7º);</w:t>
      </w:r>
    </w:p>
    <w:p w14:paraId="1455AD3E"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proofErr w:type="spellStart"/>
      <w:r w:rsidRPr="0004518B">
        <w:rPr>
          <w:rFonts w:asciiTheme="minorHAnsi" w:eastAsia="MS Mincho" w:hAnsiTheme="minorHAnsi" w:cstheme="minorHAnsi"/>
          <w:sz w:val="22"/>
          <w:szCs w:val="22"/>
          <w:lang w:eastAsia="pt-BR"/>
        </w:rPr>
        <w:t>ii</w:t>
      </w:r>
      <w:proofErr w:type="spellEnd"/>
      <w:r w:rsidRPr="0004518B">
        <w:rPr>
          <w:rFonts w:asciiTheme="minorHAnsi" w:eastAsia="MS Mincho" w:hAnsiTheme="minorHAnsi" w:cstheme="minorHAnsi"/>
          <w:sz w:val="22"/>
          <w:szCs w:val="22"/>
          <w:lang w:eastAsia="pt-BR"/>
        </w:rPr>
        <w:t xml:space="preserve">) Multa, com natureza compensatória ou moratória, conforme </w:t>
      </w:r>
      <w:proofErr w:type="spellStart"/>
      <w:r w:rsidRPr="0004518B">
        <w:rPr>
          <w:rFonts w:asciiTheme="minorHAnsi" w:eastAsia="MS Mincho" w:hAnsiTheme="minorHAnsi" w:cstheme="minorHAnsi"/>
          <w:sz w:val="22"/>
          <w:szCs w:val="22"/>
          <w:lang w:eastAsia="pt-BR"/>
        </w:rPr>
        <w:t>arts</w:t>
      </w:r>
      <w:proofErr w:type="spellEnd"/>
      <w:r w:rsidRPr="0004518B">
        <w:rPr>
          <w:rFonts w:asciiTheme="minorHAnsi" w:eastAsia="MS Mincho" w:hAnsiTheme="minorHAnsi" w:cstheme="minorHAnsi"/>
          <w:sz w:val="22"/>
          <w:szCs w:val="22"/>
          <w:lang w:eastAsia="pt-BR"/>
        </w:rPr>
        <w:t>. 8º a 10;</w:t>
      </w:r>
    </w:p>
    <w:p w14:paraId="18A9F0C3"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proofErr w:type="spellStart"/>
      <w:r w:rsidRPr="0004518B">
        <w:rPr>
          <w:rFonts w:asciiTheme="minorHAnsi" w:eastAsia="MS Mincho" w:hAnsiTheme="minorHAnsi" w:cstheme="minorHAnsi"/>
          <w:sz w:val="22"/>
          <w:szCs w:val="22"/>
          <w:lang w:eastAsia="pt-BR"/>
        </w:rPr>
        <w:t>iii</w:t>
      </w:r>
      <w:proofErr w:type="spellEnd"/>
      <w:r w:rsidRPr="0004518B">
        <w:rPr>
          <w:rFonts w:asciiTheme="minorHAnsi" w:eastAsia="MS Mincho" w:hAnsiTheme="minorHAnsi" w:cstheme="minorHAnsi"/>
          <w:sz w:val="22"/>
          <w:szCs w:val="22"/>
          <w:lang w:eastAsia="pt-BR"/>
        </w:rPr>
        <w:t>) Impedimento de licitar e contratar com o Município de Sonora/MS, nas hipóteses e gradação do art. 11;</w:t>
      </w:r>
    </w:p>
    <w:p w14:paraId="583ED0CD"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proofErr w:type="spellStart"/>
      <w:r w:rsidRPr="0004518B">
        <w:rPr>
          <w:rFonts w:asciiTheme="minorHAnsi" w:eastAsia="MS Mincho" w:hAnsiTheme="minorHAnsi" w:cstheme="minorHAnsi"/>
          <w:sz w:val="22"/>
          <w:szCs w:val="22"/>
          <w:lang w:eastAsia="pt-BR"/>
        </w:rPr>
        <w:t>iv</w:t>
      </w:r>
      <w:proofErr w:type="spellEnd"/>
      <w:r w:rsidRPr="0004518B">
        <w:rPr>
          <w:rFonts w:asciiTheme="minorHAnsi" w:eastAsia="MS Mincho" w:hAnsiTheme="minorHAnsi" w:cstheme="minorHAnsi"/>
          <w:sz w:val="22"/>
          <w:szCs w:val="22"/>
          <w:lang w:eastAsia="pt-BR"/>
        </w:rPr>
        <w:t>) Declaração de inidoneidade para licitar e contratar com a Administração Pública, conforme hipóteses e prazos do art. 12.</w:t>
      </w:r>
    </w:p>
    <w:p w14:paraId="68BB9949"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11.3 A multa poderá ser:</w:t>
      </w:r>
    </w:p>
    <w:p w14:paraId="6992AD1B"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11.3.1. Compensatória – por descumprimento contratual ou infrações do art. 2º, com aplicação conforme os parâmetros do art. 9º;</w:t>
      </w:r>
    </w:p>
    <w:p w14:paraId="719BCE9C"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11.3.2. Moratória – por atraso injustificado, conforme previsto em edital ou contrato (art. 8º, §2º).</w:t>
      </w:r>
    </w:p>
    <w:p w14:paraId="43627E88"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11.3.3. Parâmetros da multa compensatória (art. 9º):</w:t>
      </w:r>
    </w:p>
    <w:p w14:paraId="7F4ABA18"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 – de 1% (um por cento) do valor estimado da contratação, para aquele que incorra nas infrações previstas nos incisos IV e V do caput do art. 2º deste Decreto;</w:t>
      </w:r>
    </w:p>
    <w:p w14:paraId="6FF73DE4"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 – de 5% (cinco por cento) a 10% (dez por cento) do valor estimado da contratação para aquele que incorra nas infrações previstas no inciso VI do caput do art. 2º deste Decreto;</w:t>
      </w:r>
    </w:p>
    <w:p w14:paraId="27733AED"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III – de 10% (dez por cento) sobre o valor contratado, em caso de recusa do adjudicatário em efetuar o reforço de garantia contratual;</w:t>
      </w:r>
    </w:p>
    <w:p w14:paraId="7078EF7D"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IV – de 20% (vinte por cento) sobre o valor da parcela do objeto não executada, em caso de infração prevista no inciso I do caput do art. 2º deste Decreto;</w:t>
      </w:r>
    </w:p>
    <w:p w14:paraId="6C39B7C9"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V – de 25% (vinte e cinco por cento) sobre o valor contratado, em caso de infrações previstas nos incisos II, III, VIII, IX, X, XI, XII do caput do art. 2º deste Decreto;</w:t>
      </w:r>
    </w:p>
    <w:p w14:paraId="5CF75771"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VI – de 30% (trinta por cento) sobre o valor contratado, em caso de entrega de objeto com vícios ou defeitos ocultos que o torne impróprio ao uso a que é destinado, ou diminuam-lhe o valor ou, ainda, fora das especificações contratadas.</w:t>
      </w:r>
    </w:p>
    <w:p w14:paraId="6C269DF5"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11.4. A multa poderá ser aplicada cumulativamente com as demais sanções, desde que não se acumulem multa moratória e compensatória na mesma infração (art. 8º, §5º).</w:t>
      </w:r>
    </w:p>
    <w:p w14:paraId="7F5975B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11.5. Se a multa aplicada e as indenizações cabíveis forem superiores ao valor de pagamento eventualmente devido pela Administração ao contratado, além da perda desse valor, a diferença será </w:t>
      </w:r>
      <w:r w:rsidRPr="0004518B">
        <w:rPr>
          <w:rFonts w:asciiTheme="minorHAnsi" w:eastAsia="MS Mincho" w:hAnsiTheme="minorHAnsi" w:cstheme="minorHAnsi"/>
          <w:sz w:val="22"/>
          <w:szCs w:val="22"/>
          <w:lang w:eastAsia="pt-BR"/>
        </w:rPr>
        <w:lastRenderedPageBreak/>
        <w:t>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5D44545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11.6. A aplicação das sanções exige processo administrativo, nos termos dos </w:t>
      </w:r>
      <w:proofErr w:type="spellStart"/>
      <w:r w:rsidRPr="0004518B">
        <w:rPr>
          <w:rFonts w:asciiTheme="minorHAnsi" w:eastAsia="MS Mincho" w:hAnsiTheme="minorHAnsi" w:cstheme="minorHAnsi"/>
          <w:sz w:val="22"/>
          <w:szCs w:val="22"/>
          <w:lang w:eastAsia="pt-BR"/>
        </w:rPr>
        <w:t>arts</w:t>
      </w:r>
      <w:proofErr w:type="spellEnd"/>
      <w:r w:rsidRPr="0004518B">
        <w:rPr>
          <w:rFonts w:asciiTheme="minorHAnsi" w:eastAsia="MS Mincho" w:hAnsiTheme="minorHAnsi" w:cstheme="minorHAnsi"/>
          <w:sz w:val="22"/>
          <w:szCs w:val="22"/>
          <w:lang w:eastAsia="pt-BR"/>
        </w:rPr>
        <w:t>. 13 a 24, assegurado o contraditório e ampla defesa, com prazos e ritos distintos conforme a sanção aplicável.</w:t>
      </w:r>
    </w:p>
    <w:p w14:paraId="10368C9C"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11.7. Na aplicação das sanções, a Administração Pública Municipal deverá observar (art. 25):</w:t>
      </w:r>
    </w:p>
    <w:p w14:paraId="70E414F7"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 – a natureza e a gravidade da infração cometida;</w:t>
      </w:r>
    </w:p>
    <w:p w14:paraId="3CC36AC1"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 – as peculiaridades do caso concreto;</w:t>
      </w:r>
    </w:p>
    <w:p w14:paraId="03071BA9"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III – as circunstâncias agravantes ou atenuantes;</w:t>
      </w:r>
    </w:p>
    <w:p w14:paraId="74A0B2F0"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IV – os danos que dela provierem para a Administração Pública;</w:t>
      </w:r>
    </w:p>
    <w:p w14:paraId="60478648"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V – a implantação ou o aperfeiçoamento de programa de integridade, conforme normas e orientações dos órgãos de controle; e</w:t>
      </w:r>
    </w:p>
    <w:p w14:paraId="2F367238"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VI – a situação econômico-financeira do acusado, em especial sua capacidade de geração de receitas e seu patrimônio, no caso de aplicação de multa.</w:t>
      </w:r>
    </w:p>
    <w:p w14:paraId="1D2FAD5B"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9526615"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11.9. A personalidade jurídica poderá ser desconsiderada, com extensão das sanções a sócios, administradores ou empresas coligadas, conforme os </w:t>
      </w:r>
      <w:proofErr w:type="spellStart"/>
      <w:r w:rsidRPr="0004518B">
        <w:rPr>
          <w:rFonts w:asciiTheme="minorHAnsi" w:eastAsia="MS Mincho" w:hAnsiTheme="minorHAnsi" w:cstheme="minorHAnsi"/>
          <w:sz w:val="22"/>
          <w:szCs w:val="22"/>
          <w:lang w:eastAsia="pt-BR"/>
        </w:rPr>
        <w:t>arts</w:t>
      </w:r>
      <w:proofErr w:type="spellEnd"/>
      <w:r w:rsidRPr="0004518B">
        <w:rPr>
          <w:rFonts w:asciiTheme="minorHAnsi" w:eastAsia="MS Mincho" w:hAnsiTheme="minorHAnsi" w:cstheme="minorHAnsi"/>
          <w:sz w:val="22"/>
          <w:szCs w:val="22"/>
          <w:lang w:eastAsia="pt-BR"/>
        </w:rPr>
        <w:t>. 28 a 33.</w:t>
      </w:r>
    </w:p>
    <w:p w14:paraId="46FF632B"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71BDBDC"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11.11. É admitida a reabilitação do condenado perante a própria autoridade que aplicou a sanção, exigidos, cumulativamente, nos termos do art. 40:</w:t>
      </w:r>
    </w:p>
    <w:p w14:paraId="3F564570"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 – reparação integral do dano causado à Administração Pública;</w:t>
      </w:r>
    </w:p>
    <w:p w14:paraId="19C62726"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 – pagamento da multa;</w:t>
      </w:r>
    </w:p>
    <w:p w14:paraId="67BC0334"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III – transcurso do prazo mínimo de 1 (um) ano da aplicação da sanção, no caso de impedimento de licitar e contratar, ou de 3 (três) anos da aplicação da sanção no caso de declaração de inidoneidade;</w:t>
      </w:r>
    </w:p>
    <w:p w14:paraId="0BB401A6"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lastRenderedPageBreak/>
        <w:t>IV – cumprimento das condições de reabilitação definidas no ato punitivo, dentre elas que o reabilitando não:</w:t>
      </w:r>
    </w:p>
    <w:p w14:paraId="38ABB0DE"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a) esteja cumprindo sanção por outra condenação;</w:t>
      </w:r>
    </w:p>
    <w:p w14:paraId="0FC698FF"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b) tenha sido definitivamente condenado, durante o período previsto no inciso III deste artigo, a quaisquer das sanções previstas no caput do art. 3º deste Decreto, imposta pela Administração Pública direta ou indireta do Município de Sonora -MS; e</w:t>
      </w:r>
    </w:p>
    <w:p w14:paraId="6150E885" w14:textId="77777777" w:rsidR="00A75E5F"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1397E57" w14:textId="77F51998" w:rsidR="00296561" w:rsidRPr="0004518B" w:rsidRDefault="00296561" w:rsidP="00A75E5F">
      <w:pPr>
        <w:tabs>
          <w:tab w:val="left" w:pos="142"/>
        </w:tabs>
        <w:spacing w:before="120" w:after="120"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V – análise jurídica prévia, com posicionamento conclusivo quanto ao cumprimento dos requisitos definidos neste artigo.</w:t>
      </w:r>
    </w:p>
    <w:p w14:paraId="15B08602" w14:textId="77777777" w:rsidR="00296561" w:rsidRPr="0004518B" w:rsidRDefault="00296561" w:rsidP="00296561">
      <w:pPr>
        <w:keepNext/>
        <w:keepLines/>
        <w:tabs>
          <w:tab w:val="left" w:pos="142"/>
        </w:tabs>
        <w:spacing w:before="240" w:after="120"/>
        <w:ind w:left="-567"/>
        <w:jc w:val="both"/>
        <w:outlineLvl w:val="0"/>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Parágrafo único. A sanção pelas infrações previstas nos incisos VIII e XII do caput do art. 2º deste Decreto, exigirá, como condição de reabilitação do licitante ou contratado, a implantação ou aperfeiçoamento de programa de integridade pelo responsável.</w:t>
      </w:r>
    </w:p>
    <w:p w14:paraId="10EBDB73" w14:textId="4A198BCB" w:rsidR="009F208D" w:rsidRPr="0004518B" w:rsidRDefault="00296561" w:rsidP="00296561">
      <w:pPr>
        <w:keepNext/>
        <w:keepLines/>
        <w:tabs>
          <w:tab w:val="left" w:pos="142"/>
        </w:tabs>
        <w:spacing w:before="240" w:after="120"/>
        <w:ind w:left="-567"/>
        <w:jc w:val="both"/>
        <w:outlineLvl w:val="0"/>
        <w:rPr>
          <w:rFonts w:asciiTheme="minorHAnsi" w:eastAsia="MS Mincho" w:hAnsiTheme="minorHAnsi" w:cstheme="minorHAnsi"/>
          <w:b/>
          <w:bCs/>
          <w:sz w:val="22"/>
          <w:szCs w:val="22"/>
          <w:lang w:eastAsia="pt-BR"/>
        </w:rPr>
      </w:pPr>
      <w:r w:rsidRPr="0004518B">
        <w:rPr>
          <w:rFonts w:asciiTheme="minorHAnsi" w:eastAsia="MS Mincho" w:hAnsiTheme="minorHAnsi" w:cstheme="minorHAnsi"/>
          <w:sz w:val="22"/>
          <w:szCs w:val="22"/>
          <w:lang w:eastAsia="pt-BR"/>
        </w:rPr>
        <w:t xml:space="preserve">11.12.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r w:rsidR="009F208D" w:rsidRPr="0004518B">
        <w:rPr>
          <w:rFonts w:asciiTheme="minorHAnsi" w:eastAsia="MS Mincho" w:hAnsiTheme="minorHAnsi" w:cstheme="minorHAnsi"/>
          <w:b/>
          <w:bCs/>
          <w:sz w:val="22"/>
          <w:szCs w:val="22"/>
          <w:lang w:eastAsia="pt-BR"/>
        </w:rPr>
        <w:t>CLÁUSULA DÉCIMA SEGUNDA– DA EXTINÇÃO CONTRATUAL</w:t>
      </w:r>
    </w:p>
    <w:p w14:paraId="434E7CD4" w14:textId="77777777" w:rsidR="009F208D" w:rsidRPr="0004518B" w:rsidRDefault="009F208D" w:rsidP="00D06E5B">
      <w:pPr>
        <w:numPr>
          <w:ilvl w:val="1"/>
          <w:numId w:val="6"/>
        </w:numPr>
        <w:tabs>
          <w:tab w:val="left" w:pos="142"/>
        </w:tabs>
        <w:spacing w:before="120" w:after="120" w:line="276" w:lineRule="auto"/>
        <w:ind w:left="-567" w:firstLine="0"/>
        <w:contextualSpacing/>
        <w:jc w:val="both"/>
        <w:rPr>
          <w:rFonts w:asciiTheme="minorHAnsi" w:eastAsia="Calibri" w:hAnsiTheme="minorHAnsi" w:cstheme="minorHAnsi"/>
          <w:iCs/>
          <w:sz w:val="22"/>
          <w:szCs w:val="22"/>
          <w:lang w:val="pt-PT"/>
        </w:rPr>
      </w:pPr>
      <w:r w:rsidRPr="0004518B">
        <w:rPr>
          <w:rFonts w:asciiTheme="minorHAnsi" w:eastAsia="Calibri" w:hAnsiTheme="minorHAnsi" w:cstheme="minorHAnsi"/>
          <w:iCs/>
          <w:sz w:val="22"/>
          <w:szCs w:val="22"/>
          <w:lang w:val="pt-PT"/>
        </w:rPr>
        <w:t>O contrato se extingue quando vencido o prazo nele estipulado, independentemente de terem sido cumpridas ou não as obrigações de ambas as partes contraentes.</w:t>
      </w:r>
    </w:p>
    <w:p w14:paraId="3517B7BE"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iCs/>
          <w:sz w:val="22"/>
          <w:szCs w:val="22"/>
          <w:lang w:val="pt-PT"/>
        </w:rPr>
      </w:pPr>
      <w:r w:rsidRPr="0004518B">
        <w:rPr>
          <w:rFonts w:asciiTheme="minorHAnsi" w:eastAsia="Calibri" w:hAnsiTheme="minorHAnsi" w:cstheme="minorHAnsi"/>
          <w:iCs/>
          <w:sz w:val="22"/>
          <w:szCs w:val="22"/>
          <w:lang w:val="pt-PT"/>
        </w:rPr>
        <w:t>12.2. O contrato pode ser extinto antes do prazo nele fixado, sem ônus para o Contratante, quando esta não dispuser de créditos orçamentários para sua continuidade ou quando entender que o contrato não mais lhe oferece vantagem.</w:t>
      </w:r>
    </w:p>
    <w:p w14:paraId="69F0CEFC"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iCs/>
          <w:sz w:val="22"/>
          <w:szCs w:val="22"/>
          <w:lang w:val="pt-PT"/>
        </w:rPr>
      </w:pPr>
      <w:r w:rsidRPr="0004518B">
        <w:rPr>
          <w:rFonts w:asciiTheme="minorHAnsi" w:eastAsia="Calibri" w:hAnsiTheme="minorHAnsi" w:cstheme="minorHAnsi"/>
          <w:iCs/>
          <w:sz w:val="22"/>
          <w:szCs w:val="22"/>
          <w:lang w:val="pt-PT"/>
        </w:rPr>
        <w:t>12.3. A extinção nesta hipótese ocorrerá na próxima data de aniversário do contrato, desde que haja a notificação do contratado pelo contratante nesse sentido com pelo menos 2 (dois) meses de antecedência desse dia.</w:t>
      </w:r>
    </w:p>
    <w:p w14:paraId="56418704"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iCs/>
          <w:sz w:val="22"/>
          <w:szCs w:val="22"/>
          <w:lang w:val="pt-PT"/>
        </w:rPr>
      </w:pPr>
      <w:r w:rsidRPr="0004518B">
        <w:rPr>
          <w:rFonts w:asciiTheme="minorHAnsi" w:eastAsia="Calibri" w:hAnsiTheme="minorHAnsi" w:cstheme="minorHAnsi"/>
          <w:iCs/>
          <w:sz w:val="22"/>
          <w:szCs w:val="22"/>
          <w:lang w:val="pt-PT"/>
        </w:rPr>
        <w:t>12.4. Caso a notificação da não-continuidade do contrato de que trata este subitem ocorra com menos de 2 (dois) meses da data de aniversário, a extinção contratual ocorrerá após 2 (dois) meses da data da comunicação.</w:t>
      </w:r>
    </w:p>
    <w:p w14:paraId="2AE58CC1"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12.5. O contrato pode ser extinto antes de cumpridas as obrigações nele estipuladas, ou antes do prazo nele fixado, por algum dos motivos previstos no artigo 137 da Lei nº 14.133/21, bem como amigavelmente, assegurados o contraditório e a ampla defesa.</w:t>
      </w:r>
    </w:p>
    <w:p w14:paraId="43559BF5" w14:textId="77777777" w:rsidR="009F208D" w:rsidRPr="0004518B" w:rsidRDefault="009F208D" w:rsidP="00D06E5B">
      <w:pPr>
        <w:numPr>
          <w:ilvl w:val="1"/>
          <w:numId w:val="7"/>
        </w:numPr>
        <w:tabs>
          <w:tab w:val="left" w:pos="142"/>
        </w:tabs>
        <w:spacing w:before="120" w:after="120" w:line="276" w:lineRule="auto"/>
        <w:ind w:left="-567" w:firstLine="0"/>
        <w:contextualSpacing/>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lastRenderedPageBreak/>
        <w:t xml:space="preserve"> Nesta hipótese, aplicam-se também os artigos 138 e 139 da mesma Lei.</w:t>
      </w:r>
    </w:p>
    <w:p w14:paraId="464CE9A9"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12.7. A alteração social ou a modificação da finalidade ou da estrutura da empresa não ensejará a rescisão se não restringir sua capacidade de concluir o contrato.</w:t>
      </w:r>
    </w:p>
    <w:p w14:paraId="0FACC234" w14:textId="77777777" w:rsidR="009F208D" w:rsidRPr="0004518B" w:rsidRDefault="009F208D" w:rsidP="009F208D">
      <w:pPr>
        <w:tabs>
          <w:tab w:val="left" w:pos="142"/>
        </w:tabs>
        <w:spacing w:before="120" w:after="120" w:line="276" w:lineRule="auto"/>
        <w:ind w:left="-426"/>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12.7.1. Se a operação implicar mudança da pessoa jurídica contratada, deverá ser formalizado termo aditivo para alteração subjetiva.</w:t>
      </w:r>
    </w:p>
    <w:p w14:paraId="71A2F524" w14:textId="77777777" w:rsidR="009F208D" w:rsidRPr="0004518B" w:rsidRDefault="009F208D" w:rsidP="009F208D">
      <w:pPr>
        <w:tabs>
          <w:tab w:val="left" w:pos="142"/>
        </w:tabs>
        <w:spacing w:before="120" w:after="120" w:line="276" w:lineRule="auto"/>
        <w:ind w:left="-567"/>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12.8. O termo de rescisão, sempre que possível, será precedido:</w:t>
      </w:r>
    </w:p>
    <w:p w14:paraId="13A36562" w14:textId="77777777" w:rsidR="009F208D" w:rsidRPr="0004518B" w:rsidRDefault="009F208D" w:rsidP="00D06E5B">
      <w:pPr>
        <w:numPr>
          <w:ilvl w:val="2"/>
          <w:numId w:val="8"/>
        </w:numPr>
        <w:tabs>
          <w:tab w:val="left" w:pos="142"/>
        </w:tabs>
        <w:spacing w:before="120" w:after="120" w:line="276" w:lineRule="auto"/>
        <w:ind w:left="-426" w:firstLine="0"/>
        <w:contextualSpacing/>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Balanço dos eventos contratuais já cumpridos ou parcialmente cumpridos;</w:t>
      </w:r>
    </w:p>
    <w:p w14:paraId="7E752B74" w14:textId="77777777" w:rsidR="009F208D" w:rsidRPr="0004518B" w:rsidRDefault="009F208D" w:rsidP="009F208D">
      <w:pPr>
        <w:tabs>
          <w:tab w:val="left" w:pos="142"/>
        </w:tabs>
        <w:spacing w:before="120" w:after="120" w:line="360" w:lineRule="auto"/>
        <w:ind w:left="-426"/>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12.8.2. Relação dos pagamentos já efetuados e ainda devidos;</w:t>
      </w:r>
    </w:p>
    <w:p w14:paraId="7010EC96" w14:textId="77777777" w:rsidR="009F208D" w:rsidRPr="0004518B" w:rsidRDefault="009F208D" w:rsidP="009F208D">
      <w:pPr>
        <w:tabs>
          <w:tab w:val="left" w:pos="142"/>
        </w:tabs>
        <w:spacing w:before="120" w:after="120" w:line="360" w:lineRule="auto"/>
        <w:ind w:left="-426"/>
        <w:jc w:val="both"/>
        <w:rPr>
          <w:rFonts w:asciiTheme="minorHAnsi" w:eastAsia="Calibri" w:hAnsiTheme="minorHAnsi" w:cstheme="minorHAnsi"/>
          <w:sz w:val="22"/>
          <w:szCs w:val="22"/>
          <w:lang w:val="pt-PT"/>
        </w:rPr>
      </w:pPr>
      <w:r w:rsidRPr="0004518B">
        <w:rPr>
          <w:rFonts w:asciiTheme="minorHAnsi" w:eastAsia="Calibri" w:hAnsiTheme="minorHAnsi" w:cstheme="minorHAnsi"/>
          <w:sz w:val="22"/>
          <w:szCs w:val="22"/>
          <w:lang w:val="pt-PT"/>
        </w:rPr>
        <w:t>12.8.3. Indenizações e multas.</w:t>
      </w:r>
    </w:p>
    <w:p w14:paraId="27E1975E" w14:textId="77777777" w:rsidR="00666F84" w:rsidRPr="0004518B" w:rsidRDefault="009F208D" w:rsidP="00666F84">
      <w:pPr>
        <w:tabs>
          <w:tab w:val="left" w:pos="142"/>
        </w:tabs>
        <w:spacing w:before="120" w:after="120" w:line="360" w:lineRule="auto"/>
        <w:ind w:left="-567"/>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DÉCIMA TERCEIRA – ALTERAÇÕES</w:t>
      </w:r>
    </w:p>
    <w:p w14:paraId="0A1E6891" w14:textId="77777777" w:rsidR="00666F84" w:rsidRPr="0004518B" w:rsidRDefault="009F208D" w:rsidP="00666F84">
      <w:pPr>
        <w:tabs>
          <w:tab w:val="left" w:pos="142"/>
        </w:tabs>
        <w:spacing w:before="120" w:after="120" w:line="360"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 xml:space="preserve">13.1. Eventuais alterações contratuais reger-se-ão pela disciplina dos </w:t>
      </w:r>
      <w:proofErr w:type="spellStart"/>
      <w:r w:rsidRPr="0004518B">
        <w:rPr>
          <w:rFonts w:asciiTheme="minorHAnsi" w:eastAsia="MS Mincho" w:hAnsiTheme="minorHAnsi" w:cstheme="minorHAnsi"/>
          <w:bCs/>
          <w:sz w:val="22"/>
          <w:szCs w:val="22"/>
          <w:lang w:eastAsia="pt-BR"/>
        </w:rPr>
        <w:t>arts</w:t>
      </w:r>
      <w:proofErr w:type="spellEnd"/>
      <w:r w:rsidRPr="0004518B">
        <w:rPr>
          <w:rFonts w:asciiTheme="minorHAnsi" w:eastAsia="MS Mincho" w:hAnsiTheme="minorHAnsi" w:cstheme="minorHAnsi"/>
          <w:bCs/>
          <w:sz w:val="22"/>
          <w:szCs w:val="22"/>
          <w:lang w:eastAsia="pt-BR"/>
        </w:rPr>
        <w:t>. 124 e seguintes da Lei nº 14.133, de 2021.</w:t>
      </w:r>
    </w:p>
    <w:p w14:paraId="447001B0" w14:textId="77777777" w:rsidR="00666F84" w:rsidRPr="0004518B" w:rsidRDefault="009F208D" w:rsidP="00666F84">
      <w:pPr>
        <w:tabs>
          <w:tab w:val="left" w:pos="142"/>
        </w:tabs>
        <w:spacing w:before="120" w:after="120" w:line="360"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13.2. O CONTRATADO é obrigado a aceitar, nas mesmas condições contratuais, os acréscimos ou supressões que se fizerem necessários, até o limite de 25% (vinte e cinco por cento) do valor inicial atualizado do contrato.</w:t>
      </w:r>
    </w:p>
    <w:p w14:paraId="68CFAF04" w14:textId="77777777" w:rsidR="00666F84" w:rsidRPr="0004518B" w:rsidRDefault="009F208D" w:rsidP="00666F84">
      <w:pPr>
        <w:tabs>
          <w:tab w:val="left" w:pos="142"/>
        </w:tabs>
        <w:spacing w:before="120" w:after="120" w:line="360"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13.3. As supressões resultantes de acordo celebrado entre as partes contratantes poderão exceder o limite de 25% (vinte e cinco por cento) do valor inicial atualizado do contrato.</w:t>
      </w:r>
    </w:p>
    <w:p w14:paraId="15CE6D55" w14:textId="78B8E900" w:rsidR="009F208D" w:rsidRPr="0004518B" w:rsidRDefault="009F208D" w:rsidP="00666F84">
      <w:pPr>
        <w:tabs>
          <w:tab w:val="left" w:pos="142"/>
        </w:tabs>
        <w:spacing w:before="120" w:after="120" w:line="360"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13.4.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B451C3D" w14:textId="77777777" w:rsidR="009F208D" w:rsidRPr="0004518B" w:rsidRDefault="009F208D" w:rsidP="009F208D">
      <w:pPr>
        <w:keepNext/>
        <w:keepLines/>
        <w:tabs>
          <w:tab w:val="left" w:pos="142"/>
        </w:tabs>
        <w:spacing w:line="360" w:lineRule="auto"/>
        <w:ind w:left="-567"/>
        <w:jc w:val="both"/>
        <w:outlineLvl w:val="0"/>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13.5. Registros que não caracterizam alteração do contrato podem ser realizados por simples apostila, dispensada a celebração de termo aditivo, na forma do art. 136 da Lei nº 14.133, de 2021.</w:t>
      </w:r>
    </w:p>
    <w:p w14:paraId="150039CE" w14:textId="77777777" w:rsidR="009F208D" w:rsidRPr="0004518B" w:rsidRDefault="009F208D" w:rsidP="009F208D">
      <w:pPr>
        <w:keepNext/>
        <w:keepLines/>
        <w:tabs>
          <w:tab w:val="left" w:pos="142"/>
        </w:tabs>
        <w:spacing w:before="240" w:after="120"/>
        <w:ind w:left="-567"/>
        <w:jc w:val="both"/>
        <w:outlineLvl w:val="0"/>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CLÁUSULA DÉCIMA QUARTA – DOTAÇÃO ORÇAMENTÁRIA</w:t>
      </w:r>
    </w:p>
    <w:p w14:paraId="44B653D3" w14:textId="77777777" w:rsidR="009F208D" w:rsidRPr="0004518B" w:rsidRDefault="009F208D" w:rsidP="009F208D">
      <w:pPr>
        <w:tabs>
          <w:tab w:val="left" w:pos="142"/>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sz w:val="22"/>
          <w:szCs w:val="22"/>
          <w:lang w:eastAsia="pt-BR"/>
        </w:rPr>
        <w:t xml:space="preserve">14.1. </w:t>
      </w:r>
      <w:r w:rsidRPr="0004518B">
        <w:rPr>
          <w:rFonts w:asciiTheme="minorHAnsi" w:eastAsia="MS Mincho" w:hAnsiTheme="minorHAnsi" w:cstheme="minorHAnsi"/>
          <w:bCs/>
          <w:sz w:val="22"/>
          <w:szCs w:val="22"/>
          <w:lang w:eastAsia="pt-BR"/>
        </w:rPr>
        <w:t>As despesas decorrentes da presente contratação correrão à conta de recursos específicos consignados no Orçamento deste exercício, na dotação abaixo discriminada:</w:t>
      </w:r>
    </w:p>
    <w:p w14:paraId="21BAA424" w14:textId="77777777" w:rsidR="009F208D" w:rsidRPr="0004518B" w:rsidRDefault="009F208D" w:rsidP="009F208D">
      <w:pPr>
        <w:tabs>
          <w:tab w:val="left" w:pos="142"/>
        </w:tabs>
        <w:spacing w:line="276" w:lineRule="auto"/>
        <w:ind w:left="-567"/>
        <w:jc w:val="both"/>
        <w:rPr>
          <w:rFonts w:asciiTheme="minorHAnsi" w:eastAsia="MS Mincho" w:hAnsiTheme="minorHAnsi" w:cstheme="minorHAnsi"/>
          <w:bCs/>
          <w:sz w:val="22"/>
          <w:szCs w:val="22"/>
          <w:lang w:eastAsia="pt-BR"/>
        </w:rPr>
      </w:pPr>
    </w:p>
    <w:p w14:paraId="3C54C6C9" w14:textId="77777777" w:rsidR="001B7314" w:rsidRPr="0004518B" w:rsidRDefault="001B7314" w:rsidP="001B7314">
      <w:pPr>
        <w:tabs>
          <w:tab w:val="left" w:pos="142"/>
          <w:tab w:val="left" w:pos="426"/>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GERÊNCIA MUNICIPAL DE OBRAS E SERVIÇOS URBANOS;</w:t>
      </w:r>
    </w:p>
    <w:p w14:paraId="1B5AED15" w14:textId="77777777" w:rsidR="001B7314" w:rsidRPr="0004518B" w:rsidRDefault="001B7314" w:rsidP="001B7314">
      <w:pPr>
        <w:tabs>
          <w:tab w:val="left" w:pos="142"/>
          <w:tab w:val="left" w:pos="426"/>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FICHA: 241 -  UNIDADE: 025001 – Gerência Municipal Da Infra Estrutura Urbana e Rural;</w:t>
      </w:r>
    </w:p>
    <w:p w14:paraId="0A45ECDD" w14:textId="77777777" w:rsidR="001B7314" w:rsidRPr="0004518B" w:rsidRDefault="001B7314" w:rsidP="001B7314">
      <w:pPr>
        <w:tabs>
          <w:tab w:val="left" w:pos="142"/>
          <w:tab w:val="left" w:pos="426"/>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FUNCIONAL: 15.451.1007.2025.0000 – Coord. Manut. Da Infra Estrutura Urbana e Rural;</w:t>
      </w:r>
    </w:p>
    <w:p w14:paraId="28415D75" w14:textId="379C9089" w:rsidR="00497DCD" w:rsidRPr="0004518B" w:rsidRDefault="001B7314" w:rsidP="001B7314">
      <w:pPr>
        <w:tabs>
          <w:tab w:val="left" w:pos="142"/>
          <w:tab w:val="left" w:pos="426"/>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lastRenderedPageBreak/>
        <w:t>CATEC. ECON. 4.4.90.52.34 – Máquinas, Utensílios e Equipamentos Diversos.</w:t>
      </w:r>
    </w:p>
    <w:p w14:paraId="43098068" w14:textId="77777777" w:rsidR="00A56826" w:rsidRPr="0004518B" w:rsidRDefault="00A56826" w:rsidP="00A56826">
      <w:pPr>
        <w:tabs>
          <w:tab w:val="left" w:pos="142"/>
          <w:tab w:val="left" w:pos="426"/>
        </w:tabs>
        <w:spacing w:line="276" w:lineRule="auto"/>
        <w:ind w:left="-567"/>
        <w:jc w:val="both"/>
        <w:rPr>
          <w:rFonts w:asciiTheme="minorHAnsi" w:eastAsia="MS Mincho" w:hAnsiTheme="minorHAnsi" w:cstheme="minorHAnsi"/>
          <w:bCs/>
          <w:sz w:val="22"/>
          <w:szCs w:val="22"/>
          <w:lang w:eastAsia="pt-BR"/>
        </w:rPr>
      </w:pPr>
    </w:p>
    <w:p w14:paraId="74C235A1" w14:textId="77777777" w:rsidR="009F208D" w:rsidRPr="0004518B" w:rsidRDefault="009F208D" w:rsidP="009F208D">
      <w:pPr>
        <w:keepNext/>
        <w:keepLines/>
        <w:widowControl w:val="0"/>
        <w:tabs>
          <w:tab w:val="left" w:pos="-284"/>
          <w:tab w:val="left" w:pos="142"/>
          <w:tab w:val="left" w:pos="426"/>
        </w:tabs>
        <w:spacing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14.2. Dotações que vierem a ser substituídas no exercício seguinte.</w:t>
      </w:r>
    </w:p>
    <w:p w14:paraId="59905F71" w14:textId="490C4C4B" w:rsidR="009F208D" w:rsidRPr="0004518B" w:rsidRDefault="009F208D" w:rsidP="009F208D">
      <w:pPr>
        <w:tabs>
          <w:tab w:val="left" w:pos="142"/>
        </w:tabs>
        <w:ind w:left="-567"/>
        <w:jc w:val="both"/>
        <w:rPr>
          <w:rFonts w:asciiTheme="minorHAnsi" w:eastAsia="MS Mincho" w:hAnsiTheme="minorHAnsi" w:cstheme="minorHAnsi"/>
          <w:bCs/>
          <w:sz w:val="22"/>
          <w:szCs w:val="22"/>
          <w:lang w:eastAsia="pt-BR"/>
        </w:rPr>
      </w:pPr>
    </w:p>
    <w:p w14:paraId="10017B45" w14:textId="77777777" w:rsidR="009F208D" w:rsidRPr="0004518B" w:rsidRDefault="009F208D" w:rsidP="009F208D">
      <w:pPr>
        <w:widowControl w:val="0"/>
        <w:tabs>
          <w:tab w:val="left" w:pos="639"/>
        </w:tabs>
        <w:autoSpaceDE w:val="0"/>
        <w:autoSpaceDN w:val="0"/>
        <w:ind w:left="-567" w:right="261"/>
        <w:jc w:val="both"/>
        <w:rPr>
          <w:rFonts w:asciiTheme="minorHAnsi" w:eastAsia="MS Gothic" w:hAnsiTheme="minorHAnsi" w:cstheme="minorHAnsi"/>
          <w:b/>
          <w:bCs/>
          <w:sz w:val="22"/>
          <w:szCs w:val="22"/>
          <w:lang w:eastAsia="pt-BR"/>
        </w:rPr>
      </w:pPr>
      <w:r w:rsidRPr="0004518B">
        <w:rPr>
          <w:rFonts w:asciiTheme="minorHAnsi" w:eastAsia="MS Gothic" w:hAnsiTheme="minorHAnsi" w:cstheme="minorHAnsi"/>
          <w:b/>
          <w:bCs/>
          <w:sz w:val="22"/>
          <w:szCs w:val="22"/>
          <w:lang w:eastAsia="pt-BR"/>
        </w:rPr>
        <w:t>CLÁUSULA DÉCIMA QUINTA – DOS CASOS OMISSOS</w:t>
      </w:r>
    </w:p>
    <w:p w14:paraId="4E72FE75" w14:textId="77777777" w:rsidR="009F208D" w:rsidRPr="0004518B" w:rsidRDefault="009F208D" w:rsidP="009F208D">
      <w:pPr>
        <w:widowControl w:val="0"/>
        <w:tabs>
          <w:tab w:val="left" w:pos="639"/>
        </w:tabs>
        <w:autoSpaceDE w:val="0"/>
        <w:autoSpaceDN w:val="0"/>
        <w:ind w:left="-567" w:right="261"/>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C98ADBD" w14:textId="77777777" w:rsidR="009F208D" w:rsidRPr="0004518B" w:rsidRDefault="009F208D" w:rsidP="00642257">
      <w:pPr>
        <w:keepNext/>
        <w:keepLines/>
        <w:tabs>
          <w:tab w:val="left" w:pos="0"/>
        </w:tabs>
        <w:ind w:left="-567"/>
        <w:jc w:val="both"/>
        <w:outlineLvl w:val="0"/>
        <w:rPr>
          <w:rFonts w:asciiTheme="minorHAnsi" w:eastAsia="MS Gothic" w:hAnsiTheme="minorHAnsi" w:cstheme="minorHAnsi"/>
          <w:b/>
          <w:bCs/>
          <w:sz w:val="22"/>
          <w:szCs w:val="22"/>
          <w:lang w:eastAsia="pt-BR"/>
        </w:rPr>
      </w:pPr>
      <w:r w:rsidRPr="0004518B">
        <w:rPr>
          <w:rFonts w:asciiTheme="minorHAnsi" w:eastAsia="MS Gothic" w:hAnsiTheme="minorHAnsi" w:cstheme="minorHAnsi"/>
          <w:b/>
          <w:bCs/>
          <w:sz w:val="22"/>
          <w:szCs w:val="22"/>
          <w:lang w:eastAsia="pt-BR"/>
        </w:rPr>
        <w:t>CLÁUSULA DÉCIMA SEXTA – PUBLICAÇÃO</w:t>
      </w:r>
    </w:p>
    <w:p w14:paraId="784E0053" w14:textId="77777777" w:rsidR="009F208D" w:rsidRPr="0004518B" w:rsidRDefault="009F208D" w:rsidP="009F208D">
      <w:pPr>
        <w:spacing w:before="120" w:after="120" w:line="276" w:lineRule="auto"/>
        <w:ind w:left="-567"/>
        <w:jc w:val="both"/>
        <w:rPr>
          <w:rFonts w:asciiTheme="minorHAnsi" w:eastAsia="MS Gothic" w:hAnsiTheme="minorHAnsi" w:cstheme="minorHAnsi"/>
          <w:bCs/>
          <w:sz w:val="22"/>
          <w:szCs w:val="22"/>
          <w:lang w:eastAsia="pt-BR"/>
        </w:rPr>
      </w:pPr>
      <w:r w:rsidRPr="0004518B">
        <w:rPr>
          <w:rFonts w:asciiTheme="minorHAnsi" w:eastAsia="MS Gothic" w:hAnsiTheme="minorHAnsi" w:cstheme="minorHAnsi"/>
          <w:bCs/>
          <w:sz w:val="22"/>
          <w:szCs w:val="22"/>
          <w:lang w:eastAsia="pt-BR"/>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36F7A18" w14:textId="77777777" w:rsidR="009F208D" w:rsidRPr="0004518B" w:rsidRDefault="009F208D" w:rsidP="009F208D">
      <w:pPr>
        <w:widowControl w:val="0"/>
        <w:tabs>
          <w:tab w:val="left" w:pos="827"/>
        </w:tabs>
        <w:autoSpaceDE w:val="0"/>
        <w:autoSpaceDN w:val="0"/>
        <w:spacing w:before="120"/>
        <w:ind w:left="-567" w:right="276"/>
        <w:jc w:val="both"/>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CLÁUSULA DÉCIMA SÉTIMA – DA FISCALIZAÇÃO</w:t>
      </w:r>
    </w:p>
    <w:p w14:paraId="46ABD3FE" w14:textId="77777777" w:rsidR="009F208D" w:rsidRPr="0004518B" w:rsidRDefault="009F208D" w:rsidP="009F208D">
      <w:pPr>
        <w:widowControl w:val="0"/>
        <w:tabs>
          <w:tab w:val="left" w:pos="827"/>
        </w:tabs>
        <w:spacing w:before="120"/>
        <w:ind w:left="-567" w:right="276"/>
        <w:contextualSpacing/>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17.1. A fiscalização da execução do objeto será efetuada por profissional habilitado, nomeado pela autoridade competente.</w:t>
      </w:r>
    </w:p>
    <w:p w14:paraId="48F098FB" w14:textId="77777777" w:rsidR="009F208D" w:rsidRPr="0004518B" w:rsidRDefault="009F208D" w:rsidP="00D06E5B">
      <w:pPr>
        <w:widowControl w:val="0"/>
        <w:numPr>
          <w:ilvl w:val="1"/>
          <w:numId w:val="9"/>
        </w:numPr>
        <w:tabs>
          <w:tab w:val="left" w:pos="827"/>
        </w:tabs>
        <w:spacing w:before="120"/>
        <w:ind w:left="-567" w:right="276" w:firstLine="425"/>
        <w:contextualSpacing/>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O contrato será fiscalizado pelo servidor XXXXXXXXXXXX.</w:t>
      </w:r>
    </w:p>
    <w:p w14:paraId="5129A9A1" w14:textId="77777777" w:rsidR="009F208D" w:rsidRPr="0004518B" w:rsidRDefault="009F208D" w:rsidP="009F208D">
      <w:pPr>
        <w:keepNext/>
        <w:keepLines/>
        <w:tabs>
          <w:tab w:val="left" w:pos="0"/>
        </w:tabs>
        <w:spacing w:before="240" w:after="120"/>
        <w:ind w:left="-567"/>
        <w:jc w:val="both"/>
        <w:outlineLvl w:val="0"/>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CLÁUSULA DÉCIMA OITAVA – FORO</w:t>
      </w:r>
    </w:p>
    <w:p w14:paraId="465D542A" w14:textId="77777777" w:rsidR="009F208D" w:rsidRPr="0004518B" w:rsidRDefault="009F208D" w:rsidP="009F208D">
      <w:pPr>
        <w:spacing w:before="120" w:after="120"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18.1. Fica eleito o Foro da Comarca de Sonora/MS para dirimir os litígios que decorrerem da execução deste Contrato que não possam ser compostos pela conciliação, conforme art. 92, §1º da Lei nº  14.133/2021.</w:t>
      </w:r>
    </w:p>
    <w:p w14:paraId="05729E76" w14:textId="77777777" w:rsidR="009F208D" w:rsidRPr="0004518B" w:rsidRDefault="009F208D" w:rsidP="009F208D">
      <w:pPr>
        <w:spacing w:before="120" w:after="120" w:line="276" w:lineRule="auto"/>
        <w:ind w:left="-567"/>
        <w:jc w:val="both"/>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18.2. Para firmeza e validade do pactuado, o presente Contrato foi lavrado em duas (duas) vias de igual teor, que, depois de lido e achado em ordem, vai assinado pelos contratantes.</w:t>
      </w:r>
    </w:p>
    <w:p w14:paraId="3F4B0A07" w14:textId="77777777" w:rsidR="009F208D" w:rsidRPr="0004518B" w:rsidRDefault="009F208D" w:rsidP="009F208D">
      <w:pPr>
        <w:ind w:left="-567"/>
        <w:jc w:val="both"/>
        <w:rPr>
          <w:rFonts w:asciiTheme="minorHAnsi" w:eastAsia="MS Mincho" w:hAnsiTheme="minorHAnsi" w:cstheme="minorHAnsi"/>
          <w:sz w:val="22"/>
          <w:szCs w:val="22"/>
          <w:lang w:eastAsia="pt-BR"/>
        </w:rPr>
      </w:pPr>
    </w:p>
    <w:p w14:paraId="3CCC944C" w14:textId="77777777" w:rsidR="009F208D" w:rsidRPr="0004518B" w:rsidRDefault="009F208D" w:rsidP="009F208D">
      <w:pPr>
        <w:spacing w:line="360" w:lineRule="auto"/>
        <w:ind w:left="-567"/>
        <w:jc w:val="right"/>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Sonora – MS, XX de XXXXXXXXX de 20XX.</w:t>
      </w:r>
    </w:p>
    <w:p w14:paraId="5DE445C1" w14:textId="0A269E6E" w:rsidR="009F208D" w:rsidRPr="0004518B" w:rsidRDefault="009F208D" w:rsidP="005B1B28">
      <w:pPr>
        <w:spacing w:line="360" w:lineRule="auto"/>
        <w:ind w:left="-567"/>
        <w:jc w:val="both"/>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 xml:space="preserve"> CONTRATANTES:</w:t>
      </w:r>
      <w:r w:rsidR="005B1B28" w:rsidRPr="0004518B">
        <w:rPr>
          <w:rFonts w:asciiTheme="minorHAnsi" w:eastAsia="MS Mincho" w:hAnsiTheme="minorHAnsi" w:cstheme="minorHAnsi"/>
          <w:b/>
          <w:sz w:val="22"/>
          <w:szCs w:val="22"/>
          <w:lang w:eastAsia="pt-BR"/>
        </w:rPr>
        <w:tab/>
      </w:r>
    </w:p>
    <w:p w14:paraId="1954D861" w14:textId="4E742688" w:rsidR="009F208D" w:rsidRPr="0004518B" w:rsidRDefault="009F208D" w:rsidP="009F208D">
      <w:pPr>
        <w:spacing w:line="276" w:lineRule="auto"/>
        <w:ind w:left="-567"/>
        <w:jc w:val="both"/>
        <w:rPr>
          <w:rFonts w:asciiTheme="minorHAnsi" w:eastAsia="MS Mincho" w:hAnsiTheme="minorHAnsi" w:cstheme="minorHAnsi"/>
          <w:sz w:val="22"/>
          <w:szCs w:val="22"/>
          <w:lang w:eastAsia="pt-BR"/>
        </w:rPr>
      </w:pPr>
      <w:r w:rsidRPr="0004518B">
        <w:rPr>
          <w:rFonts w:asciiTheme="minorHAnsi" w:eastAsia="MS Mincho" w:hAnsiTheme="minorHAnsi" w:cstheme="minorHAnsi"/>
          <w:sz w:val="22"/>
          <w:szCs w:val="22"/>
          <w:lang w:eastAsia="pt-BR"/>
        </w:rPr>
        <w:t xml:space="preserve">______________________________                        </w:t>
      </w:r>
      <w:r w:rsidR="001C4510" w:rsidRPr="0004518B">
        <w:rPr>
          <w:rFonts w:asciiTheme="minorHAnsi" w:eastAsia="MS Mincho" w:hAnsiTheme="minorHAnsi" w:cstheme="minorHAnsi"/>
          <w:sz w:val="22"/>
          <w:szCs w:val="22"/>
          <w:lang w:eastAsia="pt-BR"/>
        </w:rPr>
        <w:t xml:space="preserve"> </w:t>
      </w:r>
      <w:r w:rsidRPr="0004518B">
        <w:rPr>
          <w:rFonts w:asciiTheme="minorHAnsi" w:eastAsia="MS Mincho" w:hAnsiTheme="minorHAnsi" w:cstheme="minorHAnsi"/>
          <w:sz w:val="22"/>
          <w:szCs w:val="22"/>
          <w:lang w:eastAsia="pt-BR"/>
        </w:rPr>
        <w:t xml:space="preserve">       ___________________________</w:t>
      </w:r>
    </w:p>
    <w:p w14:paraId="66FDBDDA" w14:textId="20D17EF5" w:rsidR="009F208D" w:rsidRPr="0004518B" w:rsidRDefault="009F208D" w:rsidP="009F208D">
      <w:pPr>
        <w:tabs>
          <w:tab w:val="left" w:pos="426"/>
        </w:tabs>
        <w:adjustRightInd w:val="0"/>
        <w:spacing w:line="276" w:lineRule="auto"/>
        <w:ind w:left="-567"/>
        <w:jc w:val="both"/>
        <w:rPr>
          <w:rFonts w:asciiTheme="minorHAnsi" w:eastAsia="MyriadPro-Regular" w:hAnsiTheme="minorHAnsi" w:cstheme="minorHAnsi"/>
          <w:b/>
          <w:color w:val="000000"/>
          <w:sz w:val="22"/>
          <w:szCs w:val="22"/>
          <w:lang w:eastAsia="pt-BR"/>
        </w:rPr>
      </w:pPr>
      <w:r w:rsidRPr="0004518B">
        <w:rPr>
          <w:rFonts w:asciiTheme="minorHAnsi" w:eastAsia="MS Mincho" w:hAnsiTheme="minorHAnsi" w:cstheme="minorHAnsi"/>
          <w:b/>
          <w:sz w:val="22"/>
          <w:szCs w:val="22"/>
          <w:lang w:eastAsia="pt-BR"/>
        </w:rPr>
        <w:t xml:space="preserve">    XXXXXXXXXXXXXXXXXX</w:t>
      </w:r>
      <w:r w:rsidRPr="0004518B">
        <w:rPr>
          <w:rFonts w:asciiTheme="minorHAnsi" w:eastAsia="MyriadPro-Regular" w:hAnsiTheme="minorHAnsi" w:cstheme="minorHAnsi"/>
          <w:b/>
          <w:color w:val="000000"/>
          <w:sz w:val="22"/>
          <w:szCs w:val="22"/>
          <w:lang w:eastAsia="pt-BR"/>
        </w:rPr>
        <w:t xml:space="preserve">  </w:t>
      </w:r>
      <w:r w:rsidRPr="0004518B">
        <w:rPr>
          <w:rFonts w:asciiTheme="minorHAnsi" w:eastAsia="MyriadPro-Regular" w:hAnsiTheme="minorHAnsi" w:cstheme="minorHAnsi"/>
          <w:b/>
          <w:color w:val="000000"/>
          <w:sz w:val="22"/>
          <w:szCs w:val="22"/>
          <w:lang w:eastAsia="pt-BR"/>
        </w:rPr>
        <w:tab/>
        <w:t xml:space="preserve">                                </w:t>
      </w:r>
      <w:r w:rsidRPr="0004518B">
        <w:rPr>
          <w:rFonts w:asciiTheme="minorHAnsi" w:eastAsia="MS Mincho" w:hAnsiTheme="minorHAnsi" w:cstheme="minorHAnsi"/>
          <w:b/>
          <w:sz w:val="22"/>
          <w:szCs w:val="22"/>
          <w:lang w:eastAsia="pt-BR"/>
        </w:rPr>
        <w:t>XXXXXXXXXXXXXXXXX</w:t>
      </w:r>
    </w:p>
    <w:p w14:paraId="2F695260" w14:textId="3415A751" w:rsidR="009F208D" w:rsidRPr="0004518B" w:rsidRDefault="009F208D" w:rsidP="009F208D">
      <w:pPr>
        <w:tabs>
          <w:tab w:val="left" w:pos="426"/>
        </w:tabs>
        <w:adjustRightInd w:val="0"/>
        <w:spacing w:line="276" w:lineRule="auto"/>
        <w:ind w:left="-567"/>
        <w:jc w:val="both"/>
        <w:rPr>
          <w:rFonts w:asciiTheme="minorHAnsi" w:eastAsia="MyriadPro-Regular" w:hAnsiTheme="minorHAnsi" w:cstheme="minorHAnsi"/>
          <w:b/>
          <w:sz w:val="22"/>
          <w:szCs w:val="22"/>
          <w:lang w:eastAsia="pt-BR"/>
        </w:rPr>
      </w:pPr>
      <w:r w:rsidRPr="0004518B">
        <w:rPr>
          <w:rFonts w:asciiTheme="minorHAnsi" w:eastAsia="MyriadPro-Regular" w:hAnsiTheme="minorHAnsi" w:cstheme="minorHAnsi"/>
          <w:b/>
          <w:sz w:val="22"/>
          <w:szCs w:val="22"/>
          <w:lang w:eastAsia="pt-BR"/>
        </w:rPr>
        <w:t xml:space="preserve">     </w:t>
      </w:r>
      <w:r w:rsidR="001D7BAD" w:rsidRPr="0004518B">
        <w:rPr>
          <w:rFonts w:asciiTheme="minorHAnsi" w:eastAsia="MyriadPro-Regular" w:hAnsiTheme="minorHAnsi" w:cstheme="minorHAnsi"/>
          <w:b/>
          <w:sz w:val="22"/>
          <w:szCs w:val="22"/>
          <w:lang w:eastAsia="pt-BR"/>
        </w:rPr>
        <w:t xml:space="preserve">  </w:t>
      </w:r>
      <w:r w:rsidRPr="0004518B">
        <w:rPr>
          <w:rFonts w:asciiTheme="minorHAnsi" w:eastAsia="MS Mincho" w:hAnsiTheme="minorHAnsi" w:cstheme="minorHAnsi"/>
          <w:sz w:val="22"/>
          <w:szCs w:val="22"/>
          <w:shd w:val="clear" w:color="auto" w:fill="FFFFFF"/>
          <w:lang w:eastAsia="pt-BR"/>
        </w:rPr>
        <w:t xml:space="preserve">Prefeita Municipal de Sonora                    </w:t>
      </w:r>
      <w:r w:rsidRPr="0004518B">
        <w:rPr>
          <w:rFonts w:asciiTheme="minorHAnsi" w:eastAsia="MS Mincho" w:hAnsiTheme="minorHAnsi" w:cstheme="minorHAnsi"/>
          <w:color w:val="222222"/>
          <w:sz w:val="22"/>
          <w:szCs w:val="22"/>
          <w:shd w:val="clear" w:color="auto" w:fill="FFFFFF"/>
          <w:lang w:eastAsia="pt-BR"/>
        </w:rPr>
        <w:t xml:space="preserve">  </w:t>
      </w:r>
      <w:r w:rsidR="00497DCD" w:rsidRPr="0004518B">
        <w:rPr>
          <w:rFonts w:asciiTheme="minorHAnsi" w:eastAsia="MS Mincho" w:hAnsiTheme="minorHAnsi" w:cstheme="minorHAnsi"/>
          <w:color w:val="222222"/>
          <w:sz w:val="22"/>
          <w:szCs w:val="22"/>
          <w:shd w:val="clear" w:color="auto" w:fill="FFFFFF"/>
          <w:lang w:eastAsia="pt-BR"/>
        </w:rPr>
        <w:t xml:space="preserve">           </w:t>
      </w:r>
      <w:r w:rsidRPr="0004518B">
        <w:rPr>
          <w:rFonts w:asciiTheme="minorHAnsi" w:eastAsia="MS Mincho" w:hAnsiTheme="minorHAnsi" w:cstheme="minorHAnsi"/>
          <w:sz w:val="22"/>
          <w:szCs w:val="22"/>
          <w:shd w:val="clear" w:color="auto" w:fill="FFFFFF"/>
          <w:lang w:eastAsia="pt-BR"/>
        </w:rPr>
        <w:t xml:space="preserve">Gerente Municipal </w:t>
      </w:r>
      <w:r w:rsidR="00497DCD" w:rsidRPr="0004518B">
        <w:rPr>
          <w:rFonts w:asciiTheme="minorHAnsi" w:eastAsia="MS Mincho" w:hAnsiTheme="minorHAnsi" w:cstheme="minorHAnsi"/>
          <w:sz w:val="22"/>
          <w:szCs w:val="22"/>
          <w:shd w:val="clear" w:color="auto" w:fill="FFFFFF"/>
          <w:lang w:eastAsia="pt-BR"/>
        </w:rPr>
        <w:t>XXXXXXXXXXX</w:t>
      </w:r>
    </w:p>
    <w:p w14:paraId="768A0237" w14:textId="068E6C2F" w:rsidR="009F208D" w:rsidRPr="0004518B" w:rsidRDefault="009F208D" w:rsidP="009F208D">
      <w:pPr>
        <w:tabs>
          <w:tab w:val="left" w:pos="426"/>
        </w:tabs>
        <w:adjustRightInd w:val="0"/>
        <w:spacing w:line="276" w:lineRule="auto"/>
        <w:ind w:left="-567"/>
        <w:jc w:val="both"/>
        <w:rPr>
          <w:rFonts w:asciiTheme="minorHAnsi" w:eastAsia="MyriadPro-Regular" w:hAnsiTheme="minorHAnsi" w:cstheme="minorHAnsi"/>
          <w:sz w:val="22"/>
          <w:szCs w:val="22"/>
          <w:lang w:eastAsia="pt-BR"/>
        </w:rPr>
      </w:pPr>
    </w:p>
    <w:p w14:paraId="2783F3EA" w14:textId="77777777" w:rsidR="009F208D" w:rsidRPr="0004518B" w:rsidRDefault="009F208D" w:rsidP="001D7BAD">
      <w:pPr>
        <w:adjustRightInd w:val="0"/>
        <w:ind w:left="-567"/>
        <w:jc w:val="center"/>
        <w:rPr>
          <w:rFonts w:asciiTheme="minorHAnsi" w:eastAsia="MS Mincho" w:hAnsiTheme="minorHAnsi" w:cstheme="minorHAnsi"/>
          <w:bCs/>
          <w:sz w:val="22"/>
          <w:szCs w:val="22"/>
          <w:lang w:eastAsia="pt-BR"/>
        </w:rPr>
      </w:pPr>
      <w:r w:rsidRPr="0004518B">
        <w:rPr>
          <w:rFonts w:asciiTheme="minorHAnsi" w:eastAsia="MS Mincho" w:hAnsiTheme="minorHAnsi" w:cstheme="minorHAnsi"/>
          <w:bCs/>
          <w:sz w:val="22"/>
          <w:szCs w:val="22"/>
          <w:lang w:eastAsia="pt-BR"/>
        </w:rPr>
        <w:t>_______________________________</w:t>
      </w:r>
    </w:p>
    <w:p w14:paraId="0C311C45" w14:textId="77777777" w:rsidR="009F208D" w:rsidRPr="0004518B" w:rsidRDefault="009F208D" w:rsidP="001D7BAD">
      <w:pPr>
        <w:spacing w:line="360" w:lineRule="auto"/>
        <w:ind w:left="-567"/>
        <w:jc w:val="center"/>
        <w:rPr>
          <w:rFonts w:asciiTheme="minorHAnsi" w:eastAsia="MS Mincho" w:hAnsiTheme="minorHAnsi" w:cstheme="minorHAnsi"/>
          <w:b/>
          <w:sz w:val="22"/>
          <w:szCs w:val="22"/>
          <w:lang w:eastAsia="pt-BR"/>
        </w:rPr>
      </w:pPr>
      <w:r w:rsidRPr="0004518B">
        <w:rPr>
          <w:rFonts w:asciiTheme="minorHAnsi" w:eastAsia="MS Mincho" w:hAnsiTheme="minorHAnsi" w:cstheme="minorHAnsi"/>
          <w:b/>
          <w:bCs/>
          <w:sz w:val="22"/>
          <w:szCs w:val="22"/>
          <w:lang w:eastAsia="pt-BR"/>
        </w:rPr>
        <w:t>Nome:</w:t>
      </w:r>
    </w:p>
    <w:p w14:paraId="531648C0" w14:textId="77777777" w:rsidR="009F208D" w:rsidRPr="0004518B" w:rsidRDefault="009F208D" w:rsidP="001D7BAD">
      <w:pPr>
        <w:spacing w:line="360" w:lineRule="auto"/>
        <w:ind w:left="-567"/>
        <w:jc w:val="center"/>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Responsável pela empresa Contratada</w:t>
      </w:r>
    </w:p>
    <w:p w14:paraId="18F1C4BF" w14:textId="205A8A9C" w:rsidR="009F208D" w:rsidRPr="0004518B" w:rsidRDefault="009F208D" w:rsidP="009F208D">
      <w:pPr>
        <w:spacing w:line="360" w:lineRule="auto"/>
        <w:ind w:left="-567"/>
        <w:jc w:val="both"/>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 xml:space="preserve">Testemunhas: </w:t>
      </w:r>
    </w:p>
    <w:p w14:paraId="0E158272" w14:textId="77777777" w:rsidR="009F208D" w:rsidRPr="0004518B" w:rsidRDefault="009F208D" w:rsidP="009F208D">
      <w:pPr>
        <w:spacing w:line="360" w:lineRule="auto"/>
        <w:ind w:left="-567"/>
        <w:jc w:val="both"/>
        <w:rPr>
          <w:rFonts w:asciiTheme="minorHAnsi" w:eastAsia="MS Mincho" w:hAnsiTheme="minorHAnsi" w:cstheme="minorHAnsi"/>
          <w:b/>
          <w:sz w:val="22"/>
          <w:szCs w:val="22"/>
          <w:lang w:eastAsia="pt-BR"/>
        </w:rPr>
      </w:pPr>
      <w:r w:rsidRPr="0004518B">
        <w:rPr>
          <w:rFonts w:asciiTheme="minorHAnsi" w:eastAsia="MS Mincho" w:hAnsiTheme="minorHAnsi" w:cstheme="minorHAnsi"/>
          <w:b/>
          <w:sz w:val="22"/>
          <w:szCs w:val="22"/>
          <w:lang w:eastAsia="pt-BR"/>
        </w:rPr>
        <w:t>_____________________________                                       _______________________</w:t>
      </w:r>
    </w:p>
    <w:p w14:paraId="31B23179" w14:textId="3DFFF8A6" w:rsidR="00592771" w:rsidRPr="0004518B" w:rsidRDefault="009F208D" w:rsidP="005B1B28">
      <w:pPr>
        <w:spacing w:line="360" w:lineRule="auto"/>
        <w:ind w:left="-567"/>
        <w:jc w:val="both"/>
        <w:rPr>
          <w:rFonts w:asciiTheme="minorHAnsi" w:eastAsia="MS Mincho" w:hAnsiTheme="minorHAnsi" w:cstheme="minorHAnsi"/>
          <w:b/>
          <w:bCs/>
          <w:sz w:val="22"/>
          <w:szCs w:val="22"/>
          <w:lang w:eastAsia="pt-BR"/>
        </w:rPr>
      </w:pPr>
      <w:r w:rsidRPr="0004518B">
        <w:rPr>
          <w:rFonts w:asciiTheme="minorHAnsi" w:eastAsia="MS Mincho" w:hAnsiTheme="minorHAnsi" w:cstheme="minorHAnsi"/>
          <w:b/>
          <w:bCs/>
          <w:sz w:val="22"/>
          <w:szCs w:val="22"/>
          <w:lang w:eastAsia="pt-BR"/>
        </w:rPr>
        <w:t>Nome:</w:t>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sz w:val="22"/>
          <w:szCs w:val="22"/>
          <w:lang w:eastAsia="pt-BR"/>
        </w:rPr>
        <w:tab/>
      </w:r>
      <w:r w:rsidRPr="0004518B">
        <w:rPr>
          <w:rFonts w:asciiTheme="minorHAnsi" w:eastAsia="MS Mincho" w:hAnsiTheme="minorHAnsi" w:cstheme="minorHAnsi"/>
          <w:b/>
          <w:bCs/>
          <w:sz w:val="22"/>
          <w:szCs w:val="22"/>
          <w:lang w:eastAsia="pt-BR"/>
        </w:rPr>
        <w:t xml:space="preserve">                       Nome:</w:t>
      </w:r>
    </w:p>
    <w:sectPr w:rsidR="00592771" w:rsidRPr="0004518B" w:rsidSect="00073D8B">
      <w:headerReference w:type="default" r:id="rId16"/>
      <w:footerReference w:type="default" r:id="rId17"/>
      <w:pgSz w:w="11900" w:h="16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00375" w14:textId="77777777" w:rsidR="00393FCF" w:rsidRDefault="00393FCF" w:rsidP="00C433D0">
      <w:r>
        <w:separator/>
      </w:r>
    </w:p>
  </w:endnote>
  <w:endnote w:type="continuationSeparator" w:id="0">
    <w:p w14:paraId="2C644A9D" w14:textId="77777777" w:rsidR="00393FCF" w:rsidRDefault="00393FCF" w:rsidP="00C4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yriadPro-Regular">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3046" w14:textId="77777777" w:rsidR="00393FCF" w:rsidRDefault="00393FCF" w:rsidP="00C433D0">
    <w:pPr>
      <w:pStyle w:val="Rodap"/>
      <w:ind w:left="-18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DE659" w14:textId="77777777" w:rsidR="00393FCF" w:rsidRDefault="00393FCF" w:rsidP="00C433D0">
      <w:r>
        <w:separator/>
      </w:r>
    </w:p>
  </w:footnote>
  <w:footnote w:type="continuationSeparator" w:id="0">
    <w:p w14:paraId="37DF72F8" w14:textId="77777777" w:rsidR="00393FCF" w:rsidRDefault="00393FCF" w:rsidP="00C43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1A44D" w14:textId="77777777" w:rsidR="00393FCF" w:rsidRDefault="00393FCF" w:rsidP="007E181A">
    <w:pPr>
      <w:pStyle w:val="Legenda"/>
      <w:jc w:val="center"/>
    </w:pPr>
    <w:bookmarkStart w:id="4" w:name="_Hlk45269491"/>
    <w:bookmarkStart w:id="5" w:name="_Hlk45269492"/>
    <w:r w:rsidRPr="002A5359">
      <w:rPr>
        <w:noProof/>
        <w:lang w:eastAsia="pt-BR"/>
      </w:rPr>
      <w:drawing>
        <wp:inline distT="0" distB="0" distL="0" distR="0" wp14:anchorId="613DC78E" wp14:editId="1A1D799D">
          <wp:extent cx="781050" cy="1114425"/>
          <wp:effectExtent l="0" t="0" r="0" b="9525"/>
          <wp:docPr id="3" name="Imagem 3"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1114425"/>
                  </a:xfrm>
                  <a:prstGeom prst="rect">
                    <a:avLst/>
                  </a:prstGeom>
                  <a:noFill/>
                  <a:ln>
                    <a:noFill/>
                  </a:ln>
                </pic:spPr>
              </pic:pic>
            </a:graphicData>
          </a:graphic>
        </wp:inline>
      </w:drawing>
    </w:r>
  </w:p>
  <w:p w14:paraId="27390C1E" w14:textId="77777777" w:rsidR="00393FCF" w:rsidRPr="0020729A" w:rsidRDefault="00393FCF" w:rsidP="007E181A">
    <w:pPr>
      <w:pStyle w:val="SemEspaamento"/>
      <w:jc w:val="center"/>
      <w:rPr>
        <w:rFonts w:ascii="Arial" w:hAnsi="Arial" w:cs="Arial"/>
        <w:b/>
        <w:sz w:val="26"/>
        <w:szCs w:val="26"/>
      </w:rPr>
    </w:pPr>
    <w:r w:rsidRPr="0020729A">
      <w:rPr>
        <w:rFonts w:ascii="Arial" w:hAnsi="Arial" w:cs="Arial"/>
        <w:b/>
        <w:sz w:val="26"/>
        <w:szCs w:val="26"/>
      </w:rPr>
      <w:t>PREFEITURA MUNICIPAL DE SONORA</w:t>
    </w:r>
  </w:p>
  <w:p w14:paraId="6F8904DB" w14:textId="668AB7D8" w:rsidR="00393FCF" w:rsidRDefault="00393FCF" w:rsidP="006904BD">
    <w:pPr>
      <w:pStyle w:val="SemEspaamento"/>
      <w:jc w:val="center"/>
    </w:pPr>
    <w:r w:rsidRPr="0020729A">
      <w:rPr>
        <w:rFonts w:ascii="Arial" w:hAnsi="Arial" w:cs="Arial"/>
        <w:b/>
        <w:sz w:val="26"/>
        <w:szCs w:val="26"/>
      </w:rPr>
      <w:t>Estado de Mato Grosso do Sul</w:t>
    </w:r>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717F"/>
    <w:multiLevelType w:val="multilevel"/>
    <w:tmpl w:val="CA721382"/>
    <w:lvl w:ilvl="0">
      <w:start w:val="6"/>
      <w:numFmt w:val="decimal"/>
      <w:lvlText w:val="%1"/>
      <w:lvlJc w:val="left"/>
      <w:pPr>
        <w:ind w:left="480" w:hanging="480"/>
      </w:pPr>
      <w:rPr>
        <w:rFonts w:hint="default"/>
      </w:rPr>
    </w:lvl>
    <w:lvl w:ilvl="1">
      <w:start w:val="8"/>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lowerLetter"/>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 w15:restartNumberingAfterBreak="0">
    <w:nsid w:val="0AEE7AD4"/>
    <w:multiLevelType w:val="multilevel"/>
    <w:tmpl w:val="C1AEB014"/>
    <w:lvl w:ilvl="0">
      <w:start w:val="12"/>
      <w:numFmt w:val="decimal"/>
      <w:lvlText w:val="%1."/>
      <w:lvlJc w:val="left"/>
      <w:pPr>
        <w:ind w:left="480" w:hanging="480"/>
      </w:pPr>
      <w:rPr>
        <w:rFonts w:hint="default"/>
      </w:rPr>
    </w:lvl>
    <w:lvl w:ilvl="1">
      <w:start w:val="6"/>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075F3"/>
    <w:multiLevelType w:val="multilevel"/>
    <w:tmpl w:val="914EF84A"/>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7A34E8"/>
    <w:multiLevelType w:val="multilevel"/>
    <w:tmpl w:val="C7102638"/>
    <w:lvl w:ilvl="0">
      <w:start w:val="1"/>
      <w:numFmt w:val="decimal"/>
      <w:lvlText w:val="%1."/>
      <w:lvlJc w:val="left"/>
      <w:pPr>
        <w:ind w:left="435" w:hanging="435"/>
      </w:pPr>
      <w:rPr>
        <w:b/>
        <w:color w:val="000000"/>
      </w:rPr>
    </w:lvl>
    <w:lvl w:ilvl="1">
      <w:start w:val="1"/>
      <w:numFmt w:val="decimal"/>
      <w:pStyle w:val="Nvel2-Red"/>
      <w:lvlText w:val="%1.%2."/>
      <w:lvlJc w:val="left"/>
      <w:pPr>
        <w:ind w:left="435" w:hanging="435"/>
      </w:pPr>
      <w:rPr>
        <w:b/>
        <w:color w:val="000000"/>
        <w:sz w:val="24"/>
        <w:szCs w:val="24"/>
      </w:rPr>
    </w:lvl>
    <w:lvl w:ilvl="2">
      <w:start w:val="1"/>
      <w:numFmt w:val="decimal"/>
      <w:pStyle w:val="Nvel3-R"/>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6" w15:restartNumberingAfterBreak="0">
    <w:nsid w:val="1D5C100D"/>
    <w:multiLevelType w:val="multilevel"/>
    <w:tmpl w:val="EEDE6E5E"/>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C6396F"/>
    <w:multiLevelType w:val="hybridMultilevel"/>
    <w:tmpl w:val="4770FD2A"/>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8"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1AC440C"/>
    <w:multiLevelType w:val="multilevel"/>
    <w:tmpl w:val="A670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21D32"/>
    <w:multiLevelType w:val="multilevel"/>
    <w:tmpl w:val="8408892E"/>
    <w:lvl w:ilvl="0">
      <w:start w:val="12"/>
      <w:numFmt w:val="decimal"/>
      <w:lvlText w:val="%1."/>
      <w:lvlJc w:val="left"/>
      <w:pPr>
        <w:ind w:left="660" w:hanging="660"/>
      </w:pPr>
      <w:rPr>
        <w:rFonts w:hint="default"/>
      </w:rPr>
    </w:lvl>
    <w:lvl w:ilvl="1">
      <w:start w:val="8"/>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 w15:restartNumberingAfterBreak="0">
    <w:nsid w:val="3CA665E0"/>
    <w:multiLevelType w:val="hybridMultilevel"/>
    <w:tmpl w:val="1354FA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3" w15:restartNumberingAfterBreak="0">
    <w:nsid w:val="48C4492A"/>
    <w:multiLevelType w:val="multilevel"/>
    <w:tmpl w:val="7368CB40"/>
    <w:lvl w:ilvl="0">
      <w:start w:val="9"/>
      <w:numFmt w:val="decimal"/>
      <w:lvlText w:val="%1."/>
      <w:lvlJc w:val="left"/>
      <w:pPr>
        <w:ind w:left="480" w:hanging="480"/>
      </w:pPr>
      <w:rPr>
        <w:rFonts w:eastAsia="Arial" w:hint="default"/>
        <w:b/>
        <w:color w:val="auto"/>
      </w:rPr>
    </w:lvl>
    <w:lvl w:ilvl="1">
      <w:start w:val="35"/>
      <w:numFmt w:val="decimal"/>
      <w:lvlText w:val="%1.%2."/>
      <w:lvlJc w:val="left"/>
      <w:pPr>
        <w:ind w:left="-87" w:hanging="480"/>
      </w:pPr>
      <w:rPr>
        <w:rFonts w:eastAsia="Arial" w:hint="default"/>
        <w:b w:val="0"/>
        <w:color w:val="auto"/>
      </w:rPr>
    </w:lvl>
    <w:lvl w:ilvl="2">
      <w:start w:val="1"/>
      <w:numFmt w:val="decimal"/>
      <w:lvlText w:val="%1.%2.%3."/>
      <w:lvlJc w:val="left"/>
      <w:pPr>
        <w:ind w:left="-414" w:hanging="720"/>
      </w:pPr>
      <w:rPr>
        <w:rFonts w:eastAsia="Arial" w:hint="default"/>
        <w:b/>
        <w:color w:val="auto"/>
      </w:rPr>
    </w:lvl>
    <w:lvl w:ilvl="3">
      <w:start w:val="1"/>
      <w:numFmt w:val="decimal"/>
      <w:lvlText w:val="%1.%2.%3.%4."/>
      <w:lvlJc w:val="left"/>
      <w:pPr>
        <w:ind w:left="-981" w:hanging="720"/>
      </w:pPr>
      <w:rPr>
        <w:rFonts w:eastAsia="Arial" w:hint="default"/>
        <w:b/>
        <w:color w:val="auto"/>
      </w:rPr>
    </w:lvl>
    <w:lvl w:ilvl="4">
      <w:start w:val="1"/>
      <w:numFmt w:val="decimal"/>
      <w:lvlText w:val="%1.%2.%3.%4.%5."/>
      <w:lvlJc w:val="left"/>
      <w:pPr>
        <w:ind w:left="-1188" w:hanging="1080"/>
      </w:pPr>
      <w:rPr>
        <w:rFonts w:eastAsia="Arial" w:hint="default"/>
        <w:b/>
        <w:color w:val="auto"/>
      </w:rPr>
    </w:lvl>
    <w:lvl w:ilvl="5">
      <w:start w:val="1"/>
      <w:numFmt w:val="decimal"/>
      <w:lvlText w:val="%1.%2.%3.%4.%5.%6."/>
      <w:lvlJc w:val="left"/>
      <w:pPr>
        <w:ind w:left="-1755" w:hanging="1080"/>
      </w:pPr>
      <w:rPr>
        <w:rFonts w:eastAsia="Arial" w:hint="default"/>
        <w:b/>
        <w:color w:val="auto"/>
      </w:rPr>
    </w:lvl>
    <w:lvl w:ilvl="6">
      <w:start w:val="1"/>
      <w:numFmt w:val="decimal"/>
      <w:lvlText w:val="%1.%2.%3.%4.%5.%6.%7."/>
      <w:lvlJc w:val="left"/>
      <w:pPr>
        <w:ind w:left="-1962" w:hanging="1440"/>
      </w:pPr>
      <w:rPr>
        <w:rFonts w:eastAsia="Arial" w:hint="default"/>
        <w:b/>
        <w:color w:val="auto"/>
      </w:rPr>
    </w:lvl>
    <w:lvl w:ilvl="7">
      <w:start w:val="1"/>
      <w:numFmt w:val="decimal"/>
      <w:lvlText w:val="%1.%2.%3.%4.%5.%6.%7.%8."/>
      <w:lvlJc w:val="left"/>
      <w:pPr>
        <w:ind w:left="-2529" w:hanging="1440"/>
      </w:pPr>
      <w:rPr>
        <w:rFonts w:eastAsia="Arial" w:hint="default"/>
        <w:b/>
        <w:color w:val="auto"/>
      </w:rPr>
    </w:lvl>
    <w:lvl w:ilvl="8">
      <w:start w:val="1"/>
      <w:numFmt w:val="decimal"/>
      <w:lvlText w:val="%1.%2.%3.%4.%5.%6.%7.%8.%9."/>
      <w:lvlJc w:val="left"/>
      <w:pPr>
        <w:ind w:left="-2736" w:hanging="1800"/>
      </w:pPr>
      <w:rPr>
        <w:rFonts w:eastAsia="Arial" w:hint="default"/>
        <w:b/>
        <w:color w:val="auto"/>
      </w:rPr>
    </w:lvl>
  </w:abstractNum>
  <w:abstractNum w:abstractNumId="14" w15:restartNumberingAfterBreak="0">
    <w:nsid w:val="4903317E"/>
    <w:multiLevelType w:val="hybridMultilevel"/>
    <w:tmpl w:val="E3F83A78"/>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5" w15:restartNumberingAfterBreak="0">
    <w:nsid w:val="4ED869E7"/>
    <w:multiLevelType w:val="multilevel"/>
    <w:tmpl w:val="A8BEFF4A"/>
    <w:lvl w:ilvl="0">
      <w:start w:val="6"/>
      <w:numFmt w:val="decimal"/>
      <w:lvlText w:val="%1"/>
      <w:lvlJc w:val="left"/>
      <w:pPr>
        <w:ind w:left="720" w:hanging="360"/>
      </w:pPr>
      <w:rPr>
        <w:rFonts w:hint="default"/>
      </w:rPr>
    </w:lvl>
    <w:lvl w:ilvl="1">
      <w:start w:val="5"/>
      <w:numFmt w:val="decimal"/>
      <w:isLgl/>
      <w:lvlText w:val="%1.%2."/>
      <w:lvlJc w:val="left"/>
      <w:pPr>
        <w:ind w:left="720" w:hanging="360"/>
      </w:pPr>
      <w:rPr>
        <w:rFonts w:hint="default"/>
        <w:i w:val="0"/>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F511B59"/>
    <w:multiLevelType w:val="hybridMultilevel"/>
    <w:tmpl w:val="ACD4DB0E"/>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58BB57E3"/>
    <w:multiLevelType w:val="hybridMultilevel"/>
    <w:tmpl w:val="AA900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6E533129"/>
    <w:multiLevelType w:val="multilevel"/>
    <w:tmpl w:val="4D0C2EB2"/>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15:restartNumberingAfterBreak="0">
    <w:nsid w:val="70B052F5"/>
    <w:multiLevelType w:val="multilevel"/>
    <w:tmpl w:val="A246F462"/>
    <w:lvl w:ilvl="0">
      <w:start w:val="6"/>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lowerLetter"/>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728E7BAD"/>
    <w:multiLevelType w:val="multilevel"/>
    <w:tmpl w:val="BD8639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7233C8"/>
    <w:multiLevelType w:val="hybridMultilevel"/>
    <w:tmpl w:val="7F3EF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CC14254"/>
    <w:multiLevelType w:val="multilevel"/>
    <w:tmpl w:val="B1F6D5AA"/>
    <w:lvl w:ilvl="0">
      <w:start w:val="1"/>
      <w:numFmt w:val="decimal"/>
      <w:lvlText w:val="%1."/>
      <w:lvlJc w:val="left"/>
      <w:pPr>
        <w:ind w:left="360" w:hanging="360"/>
      </w:pPr>
      <w:rPr>
        <w:rFonts w:hint="default"/>
        <w:i w:val="0"/>
      </w:rPr>
    </w:lvl>
    <w:lvl w:ilvl="1">
      <w:start w:val="1"/>
      <w:numFmt w:val="decimal"/>
      <w:lvlText w:val="%1.%2."/>
      <w:lvlJc w:val="left"/>
      <w:pPr>
        <w:ind w:left="420" w:hanging="360"/>
      </w:pPr>
      <w:rPr>
        <w:rFonts w:hint="default"/>
        <w:i w:val="0"/>
      </w:rPr>
    </w:lvl>
    <w:lvl w:ilvl="2">
      <w:start w:val="1"/>
      <w:numFmt w:val="decimal"/>
      <w:lvlText w:val="%1.%2.%3."/>
      <w:lvlJc w:val="left"/>
      <w:pPr>
        <w:ind w:left="840" w:hanging="720"/>
      </w:pPr>
      <w:rPr>
        <w:rFonts w:hint="default"/>
        <w:i w:val="0"/>
      </w:rPr>
    </w:lvl>
    <w:lvl w:ilvl="3">
      <w:start w:val="1"/>
      <w:numFmt w:val="decimal"/>
      <w:lvlText w:val="%1.%2.%3.%4."/>
      <w:lvlJc w:val="left"/>
      <w:pPr>
        <w:ind w:left="900" w:hanging="720"/>
      </w:pPr>
      <w:rPr>
        <w:rFonts w:hint="default"/>
        <w:i w:val="0"/>
      </w:rPr>
    </w:lvl>
    <w:lvl w:ilvl="4">
      <w:start w:val="1"/>
      <w:numFmt w:val="decimal"/>
      <w:lvlText w:val="%1.%2.%3.%4.%5."/>
      <w:lvlJc w:val="left"/>
      <w:pPr>
        <w:ind w:left="1320" w:hanging="1080"/>
      </w:pPr>
      <w:rPr>
        <w:rFonts w:hint="default"/>
        <w:i w:val="0"/>
      </w:rPr>
    </w:lvl>
    <w:lvl w:ilvl="5">
      <w:start w:val="1"/>
      <w:numFmt w:val="decimal"/>
      <w:lvlText w:val="%1.%2.%3.%4.%5.%6."/>
      <w:lvlJc w:val="left"/>
      <w:pPr>
        <w:ind w:left="1380" w:hanging="1080"/>
      </w:pPr>
      <w:rPr>
        <w:rFonts w:hint="default"/>
        <w:i w:val="0"/>
      </w:rPr>
    </w:lvl>
    <w:lvl w:ilvl="6">
      <w:start w:val="1"/>
      <w:numFmt w:val="decimal"/>
      <w:lvlText w:val="%1.%2.%3.%4.%5.%6.%7."/>
      <w:lvlJc w:val="left"/>
      <w:pPr>
        <w:ind w:left="1800" w:hanging="1440"/>
      </w:pPr>
      <w:rPr>
        <w:rFonts w:hint="default"/>
        <w:i w:val="0"/>
      </w:rPr>
    </w:lvl>
    <w:lvl w:ilvl="7">
      <w:start w:val="1"/>
      <w:numFmt w:val="decimal"/>
      <w:lvlText w:val="%1.%2.%3.%4.%5.%6.%7.%8."/>
      <w:lvlJc w:val="left"/>
      <w:pPr>
        <w:ind w:left="1860" w:hanging="1440"/>
      </w:pPr>
      <w:rPr>
        <w:rFonts w:hint="default"/>
        <w:i w:val="0"/>
      </w:rPr>
    </w:lvl>
    <w:lvl w:ilvl="8">
      <w:start w:val="1"/>
      <w:numFmt w:val="decimal"/>
      <w:lvlText w:val="%1.%2.%3.%4.%5.%6.%7.%8.%9."/>
      <w:lvlJc w:val="left"/>
      <w:pPr>
        <w:ind w:left="2280" w:hanging="1800"/>
      </w:pPr>
      <w:rPr>
        <w:rFonts w:hint="default"/>
        <w:i w:val="0"/>
      </w:rPr>
    </w:lvl>
  </w:abstractNum>
  <w:abstractNum w:abstractNumId="25"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num w:numId="1" w16cid:durableId="477117038">
    <w:abstractNumId w:val="6"/>
  </w:num>
  <w:num w:numId="2" w16cid:durableId="517501048">
    <w:abstractNumId w:val="14"/>
  </w:num>
  <w:num w:numId="3" w16cid:durableId="217933340">
    <w:abstractNumId w:val="19"/>
  </w:num>
  <w:num w:numId="4" w16cid:durableId="818227918">
    <w:abstractNumId w:val="8"/>
  </w:num>
  <w:num w:numId="5" w16cid:durableId="704065657">
    <w:abstractNumId w:val="2"/>
  </w:num>
  <w:num w:numId="6" w16cid:durableId="467279778">
    <w:abstractNumId w:val="20"/>
  </w:num>
  <w:num w:numId="7" w16cid:durableId="1445688738">
    <w:abstractNumId w:val="1"/>
  </w:num>
  <w:num w:numId="8" w16cid:durableId="1398045826">
    <w:abstractNumId w:val="10"/>
  </w:num>
  <w:num w:numId="9" w16cid:durableId="81420124">
    <w:abstractNumId w:val="25"/>
  </w:num>
  <w:num w:numId="10" w16cid:durableId="318727104">
    <w:abstractNumId w:val="5"/>
  </w:num>
  <w:num w:numId="11" w16cid:durableId="1016031075">
    <w:abstractNumId w:val="13"/>
  </w:num>
  <w:num w:numId="12" w16cid:durableId="61487218">
    <w:abstractNumId w:val="3"/>
  </w:num>
  <w:num w:numId="13" w16cid:durableId="1604535516">
    <w:abstractNumId w:val="0"/>
  </w:num>
  <w:num w:numId="14" w16cid:durableId="171460467">
    <w:abstractNumId w:val="21"/>
  </w:num>
  <w:num w:numId="15" w16cid:durableId="453330598">
    <w:abstractNumId w:val="4"/>
  </w:num>
  <w:num w:numId="16" w16cid:durableId="1677071786">
    <w:abstractNumId w:val="11"/>
  </w:num>
  <w:num w:numId="17" w16cid:durableId="1390571529">
    <w:abstractNumId w:val="7"/>
  </w:num>
  <w:num w:numId="18" w16cid:durableId="139542434">
    <w:abstractNumId w:val="9"/>
  </w:num>
  <w:num w:numId="19" w16cid:durableId="1074862210">
    <w:abstractNumId w:val="15"/>
  </w:num>
  <w:num w:numId="20" w16cid:durableId="743649379">
    <w:abstractNumId w:val="22"/>
  </w:num>
  <w:num w:numId="21" w16cid:durableId="1014920549">
    <w:abstractNumId w:val="12"/>
  </w:num>
  <w:num w:numId="22" w16cid:durableId="1237282067">
    <w:abstractNumId w:val="17"/>
  </w:num>
  <w:num w:numId="23" w16cid:durableId="48655836">
    <w:abstractNumId w:val="18"/>
  </w:num>
  <w:num w:numId="24" w16cid:durableId="1065378457">
    <w:abstractNumId w:val="23"/>
  </w:num>
  <w:num w:numId="25" w16cid:durableId="1566910384">
    <w:abstractNumId w:val="16"/>
  </w:num>
  <w:num w:numId="26" w16cid:durableId="839589060">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20"/>
  <w:hyphenationZone w:val="425"/>
  <w:doNotHyphenateCaps/>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3D0"/>
    <w:rsid w:val="00000D49"/>
    <w:rsid w:val="0000107C"/>
    <w:rsid w:val="00003E22"/>
    <w:rsid w:val="00005C53"/>
    <w:rsid w:val="000108AE"/>
    <w:rsid w:val="0001295A"/>
    <w:rsid w:val="00017AD8"/>
    <w:rsid w:val="00020B87"/>
    <w:rsid w:val="000231E6"/>
    <w:rsid w:val="0002710C"/>
    <w:rsid w:val="000303DB"/>
    <w:rsid w:val="0003121E"/>
    <w:rsid w:val="00034AE1"/>
    <w:rsid w:val="00040057"/>
    <w:rsid w:val="00040445"/>
    <w:rsid w:val="00043562"/>
    <w:rsid w:val="000438E6"/>
    <w:rsid w:val="0004518B"/>
    <w:rsid w:val="00045849"/>
    <w:rsid w:val="0004609C"/>
    <w:rsid w:val="0004663C"/>
    <w:rsid w:val="00046D9E"/>
    <w:rsid w:val="000505C4"/>
    <w:rsid w:val="00050619"/>
    <w:rsid w:val="00050D37"/>
    <w:rsid w:val="00051720"/>
    <w:rsid w:val="00051D82"/>
    <w:rsid w:val="00053F14"/>
    <w:rsid w:val="000574EF"/>
    <w:rsid w:val="00065F7C"/>
    <w:rsid w:val="00067BFE"/>
    <w:rsid w:val="00070495"/>
    <w:rsid w:val="00073D8B"/>
    <w:rsid w:val="0007525A"/>
    <w:rsid w:val="000756F1"/>
    <w:rsid w:val="0008026B"/>
    <w:rsid w:val="00080AE3"/>
    <w:rsid w:val="0008251C"/>
    <w:rsid w:val="000832E1"/>
    <w:rsid w:val="000844E6"/>
    <w:rsid w:val="0008640D"/>
    <w:rsid w:val="00087DEA"/>
    <w:rsid w:val="00090A4F"/>
    <w:rsid w:val="00092C14"/>
    <w:rsid w:val="000957F2"/>
    <w:rsid w:val="000965EA"/>
    <w:rsid w:val="000970C2"/>
    <w:rsid w:val="000A4821"/>
    <w:rsid w:val="000A5469"/>
    <w:rsid w:val="000B0394"/>
    <w:rsid w:val="000B19BD"/>
    <w:rsid w:val="000B2F74"/>
    <w:rsid w:val="000B3543"/>
    <w:rsid w:val="000B5886"/>
    <w:rsid w:val="000B6CEE"/>
    <w:rsid w:val="000C0023"/>
    <w:rsid w:val="000C03E9"/>
    <w:rsid w:val="000C111A"/>
    <w:rsid w:val="000C12D5"/>
    <w:rsid w:val="000C6503"/>
    <w:rsid w:val="000C7114"/>
    <w:rsid w:val="000C7F9C"/>
    <w:rsid w:val="000D0ACE"/>
    <w:rsid w:val="000D2020"/>
    <w:rsid w:val="000D2CFC"/>
    <w:rsid w:val="000D4E9A"/>
    <w:rsid w:val="000E00AE"/>
    <w:rsid w:val="000E176B"/>
    <w:rsid w:val="000E2CAB"/>
    <w:rsid w:val="000E2E5B"/>
    <w:rsid w:val="000E7648"/>
    <w:rsid w:val="000F0A6C"/>
    <w:rsid w:val="000F268C"/>
    <w:rsid w:val="000F3BF4"/>
    <w:rsid w:val="000F4915"/>
    <w:rsid w:val="001000DF"/>
    <w:rsid w:val="001010AD"/>
    <w:rsid w:val="001027F0"/>
    <w:rsid w:val="001043C6"/>
    <w:rsid w:val="0010742B"/>
    <w:rsid w:val="0011479E"/>
    <w:rsid w:val="00116587"/>
    <w:rsid w:val="00116B45"/>
    <w:rsid w:val="00125E61"/>
    <w:rsid w:val="0012616A"/>
    <w:rsid w:val="001273F1"/>
    <w:rsid w:val="001304DF"/>
    <w:rsid w:val="00131594"/>
    <w:rsid w:val="00132AEF"/>
    <w:rsid w:val="00132D6B"/>
    <w:rsid w:val="00133194"/>
    <w:rsid w:val="001339BC"/>
    <w:rsid w:val="00134D3E"/>
    <w:rsid w:val="00135B36"/>
    <w:rsid w:val="001411BF"/>
    <w:rsid w:val="00145270"/>
    <w:rsid w:val="00152AE4"/>
    <w:rsid w:val="00154AEF"/>
    <w:rsid w:val="00154EBF"/>
    <w:rsid w:val="0015541C"/>
    <w:rsid w:val="00155446"/>
    <w:rsid w:val="00160716"/>
    <w:rsid w:val="001620DC"/>
    <w:rsid w:val="001702E3"/>
    <w:rsid w:val="001741CA"/>
    <w:rsid w:val="00174737"/>
    <w:rsid w:val="0017650D"/>
    <w:rsid w:val="00177175"/>
    <w:rsid w:val="00184E75"/>
    <w:rsid w:val="0018576C"/>
    <w:rsid w:val="00186F48"/>
    <w:rsid w:val="00192188"/>
    <w:rsid w:val="00192E2C"/>
    <w:rsid w:val="00193070"/>
    <w:rsid w:val="00196209"/>
    <w:rsid w:val="0019741C"/>
    <w:rsid w:val="001A03C5"/>
    <w:rsid w:val="001A371C"/>
    <w:rsid w:val="001A3A7A"/>
    <w:rsid w:val="001B34C2"/>
    <w:rsid w:val="001B7314"/>
    <w:rsid w:val="001C0CD0"/>
    <w:rsid w:val="001C1153"/>
    <w:rsid w:val="001C2D99"/>
    <w:rsid w:val="001C4510"/>
    <w:rsid w:val="001C4E65"/>
    <w:rsid w:val="001C5F33"/>
    <w:rsid w:val="001D12F2"/>
    <w:rsid w:val="001D3F9C"/>
    <w:rsid w:val="001D499F"/>
    <w:rsid w:val="001D7BAD"/>
    <w:rsid w:val="001E1C14"/>
    <w:rsid w:val="001E518B"/>
    <w:rsid w:val="001E74A4"/>
    <w:rsid w:val="001F4330"/>
    <w:rsid w:val="001F4A36"/>
    <w:rsid w:val="001F6BE6"/>
    <w:rsid w:val="001F72C2"/>
    <w:rsid w:val="0021205D"/>
    <w:rsid w:val="002126E0"/>
    <w:rsid w:val="00213DFD"/>
    <w:rsid w:val="002140CB"/>
    <w:rsid w:val="00215979"/>
    <w:rsid w:val="00216E25"/>
    <w:rsid w:val="00217DAF"/>
    <w:rsid w:val="00223646"/>
    <w:rsid w:val="00227987"/>
    <w:rsid w:val="00227A85"/>
    <w:rsid w:val="00233458"/>
    <w:rsid w:val="002369E0"/>
    <w:rsid w:val="0024120D"/>
    <w:rsid w:val="00246B1C"/>
    <w:rsid w:val="0025080F"/>
    <w:rsid w:val="002510C5"/>
    <w:rsid w:val="00255E6C"/>
    <w:rsid w:val="0025706D"/>
    <w:rsid w:val="00261621"/>
    <w:rsid w:val="00264523"/>
    <w:rsid w:val="00266DA5"/>
    <w:rsid w:val="00275086"/>
    <w:rsid w:val="00276067"/>
    <w:rsid w:val="0028080B"/>
    <w:rsid w:val="00282AD7"/>
    <w:rsid w:val="00282BC3"/>
    <w:rsid w:val="00283DE8"/>
    <w:rsid w:val="0029012D"/>
    <w:rsid w:val="00291A6D"/>
    <w:rsid w:val="00291AD2"/>
    <w:rsid w:val="00292308"/>
    <w:rsid w:val="0029326C"/>
    <w:rsid w:val="002944E7"/>
    <w:rsid w:val="00296561"/>
    <w:rsid w:val="00297C71"/>
    <w:rsid w:val="002B31CD"/>
    <w:rsid w:val="002B5721"/>
    <w:rsid w:val="002B6B67"/>
    <w:rsid w:val="002C0390"/>
    <w:rsid w:val="002C2A1E"/>
    <w:rsid w:val="002C54F8"/>
    <w:rsid w:val="002D067D"/>
    <w:rsid w:val="002D3704"/>
    <w:rsid w:val="002D4562"/>
    <w:rsid w:val="002D4F56"/>
    <w:rsid w:val="002E264B"/>
    <w:rsid w:val="002E3A82"/>
    <w:rsid w:val="002E3BD2"/>
    <w:rsid w:val="002E5357"/>
    <w:rsid w:val="002F2466"/>
    <w:rsid w:val="002F2E94"/>
    <w:rsid w:val="002F3732"/>
    <w:rsid w:val="002F5701"/>
    <w:rsid w:val="002F670B"/>
    <w:rsid w:val="002F6D9B"/>
    <w:rsid w:val="002F7FE0"/>
    <w:rsid w:val="0030385D"/>
    <w:rsid w:val="0031573B"/>
    <w:rsid w:val="00317E86"/>
    <w:rsid w:val="00326B87"/>
    <w:rsid w:val="00330EE1"/>
    <w:rsid w:val="00334C5A"/>
    <w:rsid w:val="003350C1"/>
    <w:rsid w:val="003361FA"/>
    <w:rsid w:val="00347AAA"/>
    <w:rsid w:val="00350FDE"/>
    <w:rsid w:val="00354120"/>
    <w:rsid w:val="00355C03"/>
    <w:rsid w:val="00355C6F"/>
    <w:rsid w:val="00361ADB"/>
    <w:rsid w:val="00362D88"/>
    <w:rsid w:val="003649BC"/>
    <w:rsid w:val="003716FB"/>
    <w:rsid w:val="00380E7E"/>
    <w:rsid w:val="0038199A"/>
    <w:rsid w:val="00383CED"/>
    <w:rsid w:val="00383DD5"/>
    <w:rsid w:val="00391FDD"/>
    <w:rsid w:val="00392768"/>
    <w:rsid w:val="00393FCF"/>
    <w:rsid w:val="00395988"/>
    <w:rsid w:val="003A161D"/>
    <w:rsid w:val="003A3077"/>
    <w:rsid w:val="003A41B3"/>
    <w:rsid w:val="003A4251"/>
    <w:rsid w:val="003A43D1"/>
    <w:rsid w:val="003A51D1"/>
    <w:rsid w:val="003A7B85"/>
    <w:rsid w:val="003B2901"/>
    <w:rsid w:val="003B2F72"/>
    <w:rsid w:val="003B3B4E"/>
    <w:rsid w:val="003B50F2"/>
    <w:rsid w:val="003B58F7"/>
    <w:rsid w:val="003B6C61"/>
    <w:rsid w:val="003C10EB"/>
    <w:rsid w:val="003C356F"/>
    <w:rsid w:val="003D69E4"/>
    <w:rsid w:val="003E302F"/>
    <w:rsid w:val="003E6C37"/>
    <w:rsid w:val="003F0F2A"/>
    <w:rsid w:val="003F1CD9"/>
    <w:rsid w:val="003F265F"/>
    <w:rsid w:val="003F5CE0"/>
    <w:rsid w:val="003F5D60"/>
    <w:rsid w:val="003F64DC"/>
    <w:rsid w:val="004003D2"/>
    <w:rsid w:val="0040193D"/>
    <w:rsid w:val="00402BCB"/>
    <w:rsid w:val="004059FB"/>
    <w:rsid w:val="00405C18"/>
    <w:rsid w:val="00406875"/>
    <w:rsid w:val="004113FB"/>
    <w:rsid w:val="004131D1"/>
    <w:rsid w:val="00413445"/>
    <w:rsid w:val="00413AD8"/>
    <w:rsid w:val="004173E5"/>
    <w:rsid w:val="00425AEF"/>
    <w:rsid w:val="00432A43"/>
    <w:rsid w:val="00437628"/>
    <w:rsid w:val="00440CDF"/>
    <w:rsid w:val="00440D7A"/>
    <w:rsid w:val="00441061"/>
    <w:rsid w:val="0044150D"/>
    <w:rsid w:val="004421F6"/>
    <w:rsid w:val="004427A1"/>
    <w:rsid w:val="004435FC"/>
    <w:rsid w:val="0045120A"/>
    <w:rsid w:val="0045282D"/>
    <w:rsid w:val="00460445"/>
    <w:rsid w:val="00460F1F"/>
    <w:rsid w:val="00462F53"/>
    <w:rsid w:val="004658ED"/>
    <w:rsid w:val="00465E04"/>
    <w:rsid w:val="00466E39"/>
    <w:rsid w:val="00467A5B"/>
    <w:rsid w:val="00472CE2"/>
    <w:rsid w:val="00472F4B"/>
    <w:rsid w:val="00473B67"/>
    <w:rsid w:val="00473CA3"/>
    <w:rsid w:val="00482570"/>
    <w:rsid w:val="00486D2E"/>
    <w:rsid w:val="00493058"/>
    <w:rsid w:val="004940B1"/>
    <w:rsid w:val="004942FE"/>
    <w:rsid w:val="00495526"/>
    <w:rsid w:val="0049719F"/>
    <w:rsid w:val="00497DCD"/>
    <w:rsid w:val="004A421C"/>
    <w:rsid w:val="004B11AE"/>
    <w:rsid w:val="004B311C"/>
    <w:rsid w:val="004B59BD"/>
    <w:rsid w:val="004B7DDE"/>
    <w:rsid w:val="004C31EC"/>
    <w:rsid w:val="004C50F2"/>
    <w:rsid w:val="004D24CD"/>
    <w:rsid w:val="004D34BD"/>
    <w:rsid w:val="004E4E23"/>
    <w:rsid w:val="004E508B"/>
    <w:rsid w:val="004F117A"/>
    <w:rsid w:val="004F13D8"/>
    <w:rsid w:val="004F51E3"/>
    <w:rsid w:val="004F5520"/>
    <w:rsid w:val="004F73A9"/>
    <w:rsid w:val="004F7D7A"/>
    <w:rsid w:val="005024EB"/>
    <w:rsid w:val="00505448"/>
    <w:rsid w:val="00511513"/>
    <w:rsid w:val="0051246F"/>
    <w:rsid w:val="0051632B"/>
    <w:rsid w:val="0052307C"/>
    <w:rsid w:val="00527FA0"/>
    <w:rsid w:val="0053165D"/>
    <w:rsid w:val="0054266E"/>
    <w:rsid w:val="0054311E"/>
    <w:rsid w:val="00547292"/>
    <w:rsid w:val="00552705"/>
    <w:rsid w:val="005528AC"/>
    <w:rsid w:val="005532BE"/>
    <w:rsid w:val="005534D8"/>
    <w:rsid w:val="00563A51"/>
    <w:rsid w:val="00564223"/>
    <w:rsid w:val="00570835"/>
    <w:rsid w:val="0057520A"/>
    <w:rsid w:val="005756EC"/>
    <w:rsid w:val="0058450C"/>
    <w:rsid w:val="0059176E"/>
    <w:rsid w:val="00592771"/>
    <w:rsid w:val="00592F86"/>
    <w:rsid w:val="005931A7"/>
    <w:rsid w:val="00593AEC"/>
    <w:rsid w:val="00594105"/>
    <w:rsid w:val="005A3121"/>
    <w:rsid w:val="005A3F51"/>
    <w:rsid w:val="005B1B28"/>
    <w:rsid w:val="005B2665"/>
    <w:rsid w:val="005B3FF8"/>
    <w:rsid w:val="005B54D2"/>
    <w:rsid w:val="005B578C"/>
    <w:rsid w:val="005B771B"/>
    <w:rsid w:val="005C0875"/>
    <w:rsid w:val="005C3B8B"/>
    <w:rsid w:val="005C6944"/>
    <w:rsid w:val="005C73B7"/>
    <w:rsid w:val="005D040D"/>
    <w:rsid w:val="005D6BC5"/>
    <w:rsid w:val="005E0C67"/>
    <w:rsid w:val="005E3619"/>
    <w:rsid w:val="005E448F"/>
    <w:rsid w:val="005E6C3B"/>
    <w:rsid w:val="005F039C"/>
    <w:rsid w:val="005F2D27"/>
    <w:rsid w:val="005F2D79"/>
    <w:rsid w:val="005F3E55"/>
    <w:rsid w:val="005F4CE1"/>
    <w:rsid w:val="00603303"/>
    <w:rsid w:val="00604D8F"/>
    <w:rsid w:val="00605E0A"/>
    <w:rsid w:val="00607ECB"/>
    <w:rsid w:val="00612449"/>
    <w:rsid w:val="0061481A"/>
    <w:rsid w:val="00616DA0"/>
    <w:rsid w:val="00620ECF"/>
    <w:rsid w:val="00627CEF"/>
    <w:rsid w:val="00630E82"/>
    <w:rsid w:val="006344C2"/>
    <w:rsid w:val="00634BE2"/>
    <w:rsid w:val="0063520B"/>
    <w:rsid w:val="00635803"/>
    <w:rsid w:val="00636AD0"/>
    <w:rsid w:val="00636B25"/>
    <w:rsid w:val="006407D2"/>
    <w:rsid w:val="006419B5"/>
    <w:rsid w:val="00642257"/>
    <w:rsid w:val="00645508"/>
    <w:rsid w:val="00646B87"/>
    <w:rsid w:val="0065183A"/>
    <w:rsid w:val="00653AE5"/>
    <w:rsid w:val="00660399"/>
    <w:rsid w:val="00660453"/>
    <w:rsid w:val="00661B11"/>
    <w:rsid w:val="00666C52"/>
    <w:rsid w:val="00666F84"/>
    <w:rsid w:val="006904BD"/>
    <w:rsid w:val="00692AE0"/>
    <w:rsid w:val="006957F7"/>
    <w:rsid w:val="00697E84"/>
    <w:rsid w:val="006A094D"/>
    <w:rsid w:val="006A1D17"/>
    <w:rsid w:val="006A3CCA"/>
    <w:rsid w:val="006A5343"/>
    <w:rsid w:val="006A77C1"/>
    <w:rsid w:val="006B04BA"/>
    <w:rsid w:val="006B7333"/>
    <w:rsid w:val="006C2CFA"/>
    <w:rsid w:val="006D0571"/>
    <w:rsid w:val="006D1529"/>
    <w:rsid w:val="006D2A4C"/>
    <w:rsid w:val="006D2B43"/>
    <w:rsid w:val="006E3BC3"/>
    <w:rsid w:val="006E48AC"/>
    <w:rsid w:val="006F0DEF"/>
    <w:rsid w:val="006F5B1E"/>
    <w:rsid w:val="006F6A5B"/>
    <w:rsid w:val="006F6F15"/>
    <w:rsid w:val="006F6F32"/>
    <w:rsid w:val="006F7357"/>
    <w:rsid w:val="006F753F"/>
    <w:rsid w:val="00702D34"/>
    <w:rsid w:val="00703257"/>
    <w:rsid w:val="00703808"/>
    <w:rsid w:val="00705648"/>
    <w:rsid w:val="00712042"/>
    <w:rsid w:val="00712899"/>
    <w:rsid w:val="007211C9"/>
    <w:rsid w:val="00724471"/>
    <w:rsid w:val="00724A5D"/>
    <w:rsid w:val="007252B7"/>
    <w:rsid w:val="00725E06"/>
    <w:rsid w:val="0073103F"/>
    <w:rsid w:val="0073146A"/>
    <w:rsid w:val="0073275B"/>
    <w:rsid w:val="00737623"/>
    <w:rsid w:val="00745CBC"/>
    <w:rsid w:val="00750C9D"/>
    <w:rsid w:val="00754310"/>
    <w:rsid w:val="00761FDB"/>
    <w:rsid w:val="00762778"/>
    <w:rsid w:val="00762AFB"/>
    <w:rsid w:val="0076308B"/>
    <w:rsid w:val="00763A4C"/>
    <w:rsid w:val="007640D5"/>
    <w:rsid w:val="00767358"/>
    <w:rsid w:val="007706A4"/>
    <w:rsid w:val="00771027"/>
    <w:rsid w:val="00776AD9"/>
    <w:rsid w:val="00777E6A"/>
    <w:rsid w:val="0079110B"/>
    <w:rsid w:val="007949CC"/>
    <w:rsid w:val="0079601C"/>
    <w:rsid w:val="007A0982"/>
    <w:rsid w:val="007A09B2"/>
    <w:rsid w:val="007A4391"/>
    <w:rsid w:val="007A57C8"/>
    <w:rsid w:val="007B21FE"/>
    <w:rsid w:val="007B32A5"/>
    <w:rsid w:val="007B563B"/>
    <w:rsid w:val="007B63A9"/>
    <w:rsid w:val="007C14EC"/>
    <w:rsid w:val="007C1C9D"/>
    <w:rsid w:val="007C45F7"/>
    <w:rsid w:val="007C4DFE"/>
    <w:rsid w:val="007C67E5"/>
    <w:rsid w:val="007D1501"/>
    <w:rsid w:val="007D3C8E"/>
    <w:rsid w:val="007D6251"/>
    <w:rsid w:val="007E08F1"/>
    <w:rsid w:val="007E168F"/>
    <w:rsid w:val="007E181A"/>
    <w:rsid w:val="007E287F"/>
    <w:rsid w:val="007E2DD8"/>
    <w:rsid w:val="007F3B14"/>
    <w:rsid w:val="007F52CF"/>
    <w:rsid w:val="00800FE7"/>
    <w:rsid w:val="00803D9B"/>
    <w:rsid w:val="008068D3"/>
    <w:rsid w:val="008128D3"/>
    <w:rsid w:val="00813A3C"/>
    <w:rsid w:val="00814725"/>
    <w:rsid w:val="00815C8A"/>
    <w:rsid w:val="0081779E"/>
    <w:rsid w:val="008205E7"/>
    <w:rsid w:val="00825051"/>
    <w:rsid w:val="008268F2"/>
    <w:rsid w:val="00831E8C"/>
    <w:rsid w:val="00832450"/>
    <w:rsid w:val="00835F1F"/>
    <w:rsid w:val="00840536"/>
    <w:rsid w:val="008455E3"/>
    <w:rsid w:val="00854ACC"/>
    <w:rsid w:val="0085571D"/>
    <w:rsid w:val="00856012"/>
    <w:rsid w:val="00865BD5"/>
    <w:rsid w:val="00866457"/>
    <w:rsid w:val="0086696F"/>
    <w:rsid w:val="008678CC"/>
    <w:rsid w:val="00871783"/>
    <w:rsid w:val="008771D3"/>
    <w:rsid w:val="0088280A"/>
    <w:rsid w:val="00883385"/>
    <w:rsid w:val="008836B5"/>
    <w:rsid w:val="00885DDC"/>
    <w:rsid w:val="0088759F"/>
    <w:rsid w:val="00892DBA"/>
    <w:rsid w:val="00893214"/>
    <w:rsid w:val="008973FC"/>
    <w:rsid w:val="008A0F80"/>
    <w:rsid w:val="008A3723"/>
    <w:rsid w:val="008B13E0"/>
    <w:rsid w:val="008B478D"/>
    <w:rsid w:val="008B494E"/>
    <w:rsid w:val="008B52BC"/>
    <w:rsid w:val="008B57D3"/>
    <w:rsid w:val="008B6401"/>
    <w:rsid w:val="008B79E1"/>
    <w:rsid w:val="008C5638"/>
    <w:rsid w:val="008E2153"/>
    <w:rsid w:val="008E390C"/>
    <w:rsid w:val="008E3E4A"/>
    <w:rsid w:val="008E4330"/>
    <w:rsid w:val="008E60A2"/>
    <w:rsid w:val="008F10EC"/>
    <w:rsid w:val="008F1A15"/>
    <w:rsid w:val="008F31E0"/>
    <w:rsid w:val="008F64CC"/>
    <w:rsid w:val="008F68D0"/>
    <w:rsid w:val="008F7CEE"/>
    <w:rsid w:val="0090089D"/>
    <w:rsid w:val="00906A43"/>
    <w:rsid w:val="0091018A"/>
    <w:rsid w:val="009109E6"/>
    <w:rsid w:val="00915C75"/>
    <w:rsid w:val="00917C4D"/>
    <w:rsid w:val="00923395"/>
    <w:rsid w:val="0092373D"/>
    <w:rsid w:val="00924A79"/>
    <w:rsid w:val="00927F64"/>
    <w:rsid w:val="00932473"/>
    <w:rsid w:val="0093480D"/>
    <w:rsid w:val="0093541E"/>
    <w:rsid w:val="009406B3"/>
    <w:rsid w:val="009420B5"/>
    <w:rsid w:val="00943D82"/>
    <w:rsid w:val="00946AC0"/>
    <w:rsid w:val="0094727E"/>
    <w:rsid w:val="00952C51"/>
    <w:rsid w:val="00954137"/>
    <w:rsid w:val="00962965"/>
    <w:rsid w:val="00963992"/>
    <w:rsid w:val="00964ABE"/>
    <w:rsid w:val="0096616D"/>
    <w:rsid w:val="009661D1"/>
    <w:rsid w:val="00966CD4"/>
    <w:rsid w:val="009713AC"/>
    <w:rsid w:val="00973253"/>
    <w:rsid w:val="00973561"/>
    <w:rsid w:val="0097526D"/>
    <w:rsid w:val="009763FC"/>
    <w:rsid w:val="00977982"/>
    <w:rsid w:val="00981E59"/>
    <w:rsid w:val="0098377E"/>
    <w:rsid w:val="00983D7A"/>
    <w:rsid w:val="0098572B"/>
    <w:rsid w:val="0099137A"/>
    <w:rsid w:val="009915AB"/>
    <w:rsid w:val="00992FAD"/>
    <w:rsid w:val="00995556"/>
    <w:rsid w:val="0099688D"/>
    <w:rsid w:val="00996CAA"/>
    <w:rsid w:val="009A39C8"/>
    <w:rsid w:val="009A5AC2"/>
    <w:rsid w:val="009B34AF"/>
    <w:rsid w:val="009C2EBA"/>
    <w:rsid w:val="009C47C0"/>
    <w:rsid w:val="009C58B1"/>
    <w:rsid w:val="009C6D96"/>
    <w:rsid w:val="009D096C"/>
    <w:rsid w:val="009D0A69"/>
    <w:rsid w:val="009D0E0C"/>
    <w:rsid w:val="009D3ADC"/>
    <w:rsid w:val="009D45C2"/>
    <w:rsid w:val="009D4B94"/>
    <w:rsid w:val="009D517C"/>
    <w:rsid w:val="009E0CD5"/>
    <w:rsid w:val="009E4AB5"/>
    <w:rsid w:val="009E64C0"/>
    <w:rsid w:val="009F16CE"/>
    <w:rsid w:val="009F208D"/>
    <w:rsid w:val="009F25AF"/>
    <w:rsid w:val="009F37DB"/>
    <w:rsid w:val="009F6B79"/>
    <w:rsid w:val="00A00DFE"/>
    <w:rsid w:val="00A012E4"/>
    <w:rsid w:val="00A0179E"/>
    <w:rsid w:val="00A0517E"/>
    <w:rsid w:val="00A060B6"/>
    <w:rsid w:val="00A06F66"/>
    <w:rsid w:val="00A06F8F"/>
    <w:rsid w:val="00A075E2"/>
    <w:rsid w:val="00A11227"/>
    <w:rsid w:val="00A122B4"/>
    <w:rsid w:val="00A1598F"/>
    <w:rsid w:val="00A221AE"/>
    <w:rsid w:val="00A22C9F"/>
    <w:rsid w:val="00A24863"/>
    <w:rsid w:val="00A25955"/>
    <w:rsid w:val="00A312AE"/>
    <w:rsid w:val="00A35C7C"/>
    <w:rsid w:val="00A41A60"/>
    <w:rsid w:val="00A4478C"/>
    <w:rsid w:val="00A468FE"/>
    <w:rsid w:val="00A474D6"/>
    <w:rsid w:val="00A521F0"/>
    <w:rsid w:val="00A54C6F"/>
    <w:rsid w:val="00A55B1C"/>
    <w:rsid w:val="00A56826"/>
    <w:rsid w:val="00A56FF6"/>
    <w:rsid w:val="00A5794F"/>
    <w:rsid w:val="00A60187"/>
    <w:rsid w:val="00A60570"/>
    <w:rsid w:val="00A62405"/>
    <w:rsid w:val="00A746F2"/>
    <w:rsid w:val="00A75130"/>
    <w:rsid w:val="00A751C2"/>
    <w:rsid w:val="00A75E5F"/>
    <w:rsid w:val="00A77A3E"/>
    <w:rsid w:val="00A8080D"/>
    <w:rsid w:val="00A808E1"/>
    <w:rsid w:val="00A811A4"/>
    <w:rsid w:val="00A82789"/>
    <w:rsid w:val="00A93AA2"/>
    <w:rsid w:val="00A956B2"/>
    <w:rsid w:val="00A958C0"/>
    <w:rsid w:val="00AA65DB"/>
    <w:rsid w:val="00AB0066"/>
    <w:rsid w:val="00AB14FD"/>
    <w:rsid w:val="00AB782D"/>
    <w:rsid w:val="00AC086D"/>
    <w:rsid w:val="00AC11D8"/>
    <w:rsid w:val="00AC60D7"/>
    <w:rsid w:val="00AC6659"/>
    <w:rsid w:val="00AC7150"/>
    <w:rsid w:val="00AD6588"/>
    <w:rsid w:val="00AE04AB"/>
    <w:rsid w:val="00AE4564"/>
    <w:rsid w:val="00AE4E9A"/>
    <w:rsid w:val="00AE71A0"/>
    <w:rsid w:val="00AE7922"/>
    <w:rsid w:val="00AF1647"/>
    <w:rsid w:val="00AF1A89"/>
    <w:rsid w:val="00AF32FD"/>
    <w:rsid w:val="00AF5FDA"/>
    <w:rsid w:val="00AF60E7"/>
    <w:rsid w:val="00AF720B"/>
    <w:rsid w:val="00B00404"/>
    <w:rsid w:val="00B0254C"/>
    <w:rsid w:val="00B04C7A"/>
    <w:rsid w:val="00B05A06"/>
    <w:rsid w:val="00B05EF9"/>
    <w:rsid w:val="00B11171"/>
    <w:rsid w:val="00B15B2B"/>
    <w:rsid w:val="00B168F5"/>
    <w:rsid w:val="00B23DA8"/>
    <w:rsid w:val="00B37FC6"/>
    <w:rsid w:val="00B40582"/>
    <w:rsid w:val="00B40796"/>
    <w:rsid w:val="00B42BBD"/>
    <w:rsid w:val="00B45339"/>
    <w:rsid w:val="00B53630"/>
    <w:rsid w:val="00B56025"/>
    <w:rsid w:val="00B61279"/>
    <w:rsid w:val="00B671C8"/>
    <w:rsid w:val="00B70C04"/>
    <w:rsid w:val="00B72528"/>
    <w:rsid w:val="00B7488E"/>
    <w:rsid w:val="00B74E4C"/>
    <w:rsid w:val="00B75069"/>
    <w:rsid w:val="00B811FE"/>
    <w:rsid w:val="00B83821"/>
    <w:rsid w:val="00B84130"/>
    <w:rsid w:val="00B84FCB"/>
    <w:rsid w:val="00B86045"/>
    <w:rsid w:val="00B93A28"/>
    <w:rsid w:val="00B93E98"/>
    <w:rsid w:val="00B95BAE"/>
    <w:rsid w:val="00B9640E"/>
    <w:rsid w:val="00BA0516"/>
    <w:rsid w:val="00BA4997"/>
    <w:rsid w:val="00BA64B9"/>
    <w:rsid w:val="00BA6728"/>
    <w:rsid w:val="00BA69B1"/>
    <w:rsid w:val="00BA75EF"/>
    <w:rsid w:val="00BB3FA8"/>
    <w:rsid w:val="00BB6142"/>
    <w:rsid w:val="00BB6689"/>
    <w:rsid w:val="00BC1E3E"/>
    <w:rsid w:val="00BC2B10"/>
    <w:rsid w:val="00BC403A"/>
    <w:rsid w:val="00BD32E0"/>
    <w:rsid w:val="00BD4660"/>
    <w:rsid w:val="00BD5B82"/>
    <w:rsid w:val="00BD5BEA"/>
    <w:rsid w:val="00BD6A28"/>
    <w:rsid w:val="00BE1F4D"/>
    <w:rsid w:val="00BE207C"/>
    <w:rsid w:val="00BE24B9"/>
    <w:rsid w:val="00BE2B6D"/>
    <w:rsid w:val="00BE2B74"/>
    <w:rsid w:val="00BE51CC"/>
    <w:rsid w:val="00C03F7E"/>
    <w:rsid w:val="00C064A2"/>
    <w:rsid w:val="00C10299"/>
    <w:rsid w:val="00C10BE5"/>
    <w:rsid w:val="00C125C5"/>
    <w:rsid w:val="00C12DE4"/>
    <w:rsid w:val="00C16FC4"/>
    <w:rsid w:val="00C21155"/>
    <w:rsid w:val="00C226D8"/>
    <w:rsid w:val="00C27929"/>
    <w:rsid w:val="00C30370"/>
    <w:rsid w:val="00C31721"/>
    <w:rsid w:val="00C336FC"/>
    <w:rsid w:val="00C379D2"/>
    <w:rsid w:val="00C433D0"/>
    <w:rsid w:val="00C44DB8"/>
    <w:rsid w:val="00C463E4"/>
    <w:rsid w:val="00C50568"/>
    <w:rsid w:val="00C5375A"/>
    <w:rsid w:val="00C56A1E"/>
    <w:rsid w:val="00C612D7"/>
    <w:rsid w:val="00C64323"/>
    <w:rsid w:val="00C67C47"/>
    <w:rsid w:val="00C73680"/>
    <w:rsid w:val="00C84277"/>
    <w:rsid w:val="00C84F0E"/>
    <w:rsid w:val="00C85F25"/>
    <w:rsid w:val="00C91176"/>
    <w:rsid w:val="00C95723"/>
    <w:rsid w:val="00C96B93"/>
    <w:rsid w:val="00CA0105"/>
    <w:rsid w:val="00CA5765"/>
    <w:rsid w:val="00CB0037"/>
    <w:rsid w:val="00CB2012"/>
    <w:rsid w:val="00CB413D"/>
    <w:rsid w:val="00CB6403"/>
    <w:rsid w:val="00CB72D1"/>
    <w:rsid w:val="00CC0968"/>
    <w:rsid w:val="00CC1D40"/>
    <w:rsid w:val="00CC235F"/>
    <w:rsid w:val="00CC43E8"/>
    <w:rsid w:val="00CD1FE5"/>
    <w:rsid w:val="00CD21B7"/>
    <w:rsid w:val="00CD28E6"/>
    <w:rsid w:val="00CD3203"/>
    <w:rsid w:val="00CD35BD"/>
    <w:rsid w:val="00CD460F"/>
    <w:rsid w:val="00CD76AE"/>
    <w:rsid w:val="00CE0C7A"/>
    <w:rsid w:val="00CE3ACF"/>
    <w:rsid w:val="00CE5847"/>
    <w:rsid w:val="00CE60DE"/>
    <w:rsid w:val="00CE7526"/>
    <w:rsid w:val="00CF0057"/>
    <w:rsid w:val="00CF0796"/>
    <w:rsid w:val="00D0262E"/>
    <w:rsid w:val="00D02781"/>
    <w:rsid w:val="00D031E0"/>
    <w:rsid w:val="00D03821"/>
    <w:rsid w:val="00D0389F"/>
    <w:rsid w:val="00D06E5B"/>
    <w:rsid w:val="00D072A1"/>
    <w:rsid w:val="00D14E28"/>
    <w:rsid w:val="00D15005"/>
    <w:rsid w:val="00D1555E"/>
    <w:rsid w:val="00D216A2"/>
    <w:rsid w:val="00D21E30"/>
    <w:rsid w:val="00D22D4B"/>
    <w:rsid w:val="00D24021"/>
    <w:rsid w:val="00D24397"/>
    <w:rsid w:val="00D244F5"/>
    <w:rsid w:val="00D24AF3"/>
    <w:rsid w:val="00D25ECE"/>
    <w:rsid w:val="00D2783E"/>
    <w:rsid w:val="00D27E95"/>
    <w:rsid w:val="00D3072E"/>
    <w:rsid w:val="00D339BD"/>
    <w:rsid w:val="00D357A9"/>
    <w:rsid w:val="00D41C4D"/>
    <w:rsid w:val="00D433E8"/>
    <w:rsid w:val="00D46442"/>
    <w:rsid w:val="00D52EDB"/>
    <w:rsid w:val="00D57CC6"/>
    <w:rsid w:val="00D61E24"/>
    <w:rsid w:val="00D62ABC"/>
    <w:rsid w:val="00D6546B"/>
    <w:rsid w:val="00D73104"/>
    <w:rsid w:val="00D73779"/>
    <w:rsid w:val="00D75173"/>
    <w:rsid w:val="00D76A2A"/>
    <w:rsid w:val="00D80902"/>
    <w:rsid w:val="00D821F6"/>
    <w:rsid w:val="00D839D2"/>
    <w:rsid w:val="00D861A4"/>
    <w:rsid w:val="00D93F38"/>
    <w:rsid w:val="00D97A57"/>
    <w:rsid w:val="00DA2F39"/>
    <w:rsid w:val="00DA33CE"/>
    <w:rsid w:val="00DA72F5"/>
    <w:rsid w:val="00DB000F"/>
    <w:rsid w:val="00DB1D2D"/>
    <w:rsid w:val="00DB4E2E"/>
    <w:rsid w:val="00DC07C6"/>
    <w:rsid w:val="00DC09BD"/>
    <w:rsid w:val="00DC6553"/>
    <w:rsid w:val="00DD2B5F"/>
    <w:rsid w:val="00DD2BDA"/>
    <w:rsid w:val="00DD3A65"/>
    <w:rsid w:val="00DD5ED7"/>
    <w:rsid w:val="00DD66F2"/>
    <w:rsid w:val="00DE5A6F"/>
    <w:rsid w:val="00DE7916"/>
    <w:rsid w:val="00DF16E6"/>
    <w:rsid w:val="00DF19CE"/>
    <w:rsid w:val="00DF1B14"/>
    <w:rsid w:val="00DF20FF"/>
    <w:rsid w:val="00DF2942"/>
    <w:rsid w:val="00DF3EC0"/>
    <w:rsid w:val="00DF6527"/>
    <w:rsid w:val="00DF6C13"/>
    <w:rsid w:val="00E0056D"/>
    <w:rsid w:val="00E03D55"/>
    <w:rsid w:val="00E0668C"/>
    <w:rsid w:val="00E10DEB"/>
    <w:rsid w:val="00E11CD2"/>
    <w:rsid w:val="00E12BB6"/>
    <w:rsid w:val="00E136B6"/>
    <w:rsid w:val="00E13F1B"/>
    <w:rsid w:val="00E1506F"/>
    <w:rsid w:val="00E2153D"/>
    <w:rsid w:val="00E2332D"/>
    <w:rsid w:val="00E24969"/>
    <w:rsid w:val="00E26BDD"/>
    <w:rsid w:val="00E304A6"/>
    <w:rsid w:val="00E33991"/>
    <w:rsid w:val="00E33B59"/>
    <w:rsid w:val="00E35C99"/>
    <w:rsid w:val="00E36CB7"/>
    <w:rsid w:val="00E37B66"/>
    <w:rsid w:val="00E42407"/>
    <w:rsid w:val="00E43D5C"/>
    <w:rsid w:val="00E4616E"/>
    <w:rsid w:val="00E47157"/>
    <w:rsid w:val="00E50276"/>
    <w:rsid w:val="00E516DE"/>
    <w:rsid w:val="00E51898"/>
    <w:rsid w:val="00E53ED8"/>
    <w:rsid w:val="00E54A41"/>
    <w:rsid w:val="00E56C34"/>
    <w:rsid w:val="00E67706"/>
    <w:rsid w:val="00E67E25"/>
    <w:rsid w:val="00E71125"/>
    <w:rsid w:val="00E72C45"/>
    <w:rsid w:val="00E73CA5"/>
    <w:rsid w:val="00E74179"/>
    <w:rsid w:val="00E774F4"/>
    <w:rsid w:val="00E85593"/>
    <w:rsid w:val="00E904B3"/>
    <w:rsid w:val="00E90D0C"/>
    <w:rsid w:val="00E91986"/>
    <w:rsid w:val="00E93462"/>
    <w:rsid w:val="00E94641"/>
    <w:rsid w:val="00E94DBB"/>
    <w:rsid w:val="00E9546A"/>
    <w:rsid w:val="00EA0B66"/>
    <w:rsid w:val="00EA454A"/>
    <w:rsid w:val="00EB0C59"/>
    <w:rsid w:val="00EB324F"/>
    <w:rsid w:val="00EB4C78"/>
    <w:rsid w:val="00EC2AA9"/>
    <w:rsid w:val="00EC345D"/>
    <w:rsid w:val="00EC3B5F"/>
    <w:rsid w:val="00EC4402"/>
    <w:rsid w:val="00EC512E"/>
    <w:rsid w:val="00EC5323"/>
    <w:rsid w:val="00EC767B"/>
    <w:rsid w:val="00ED3AA0"/>
    <w:rsid w:val="00ED6A06"/>
    <w:rsid w:val="00ED6AE3"/>
    <w:rsid w:val="00EE112C"/>
    <w:rsid w:val="00EE13DD"/>
    <w:rsid w:val="00EE40A0"/>
    <w:rsid w:val="00EF150B"/>
    <w:rsid w:val="00EF2515"/>
    <w:rsid w:val="00EF30D5"/>
    <w:rsid w:val="00EF6CF7"/>
    <w:rsid w:val="00F026FC"/>
    <w:rsid w:val="00F034D0"/>
    <w:rsid w:val="00F04870"/>
    <w:rsid w:val="00F05C10"/>
    <w:rsid w:val="00F07445"/>
    <w:rsid w:val="00F07C60"/>
    <w:rsid w:val="00F11E1D"/>
    <w:rsid w:val="00F135D4"/>
    <w:rsid w:val="00F17773"/>
    <w:rsid w:val="00F20606"/>
    <w:rsid w:val="00F24965"/>
    <w:rsid w:val="00F34CC0"/>
    <w:rsid w:val="00F350C4"/>
    <w:rsid w:val="00F364C2"/>
    <w:rsid w:val="00F36F4C"/>
    <w:rsid w:val="00F43220"/>
    <w:rsid w:val="00F44EE5"/>
    <w:rsid w:val="00F45BC9"/>
    <w:rsid w:val="00F462ED"/>
    <w:rsid w:val="00F469B0"/>
    <w:rsid w:val="00F5120F"/>
    <w:rsid w:val="00F52225"/>
    <w:rsid w:val="00F54076"/>
    <w:rsid w:val="00F550AF"/>
    <w:rsid w:val="00F5615B"/>
    <w:rsid w:val="00F61ED4"/>
    <w:rsid w:val="00F61F8E"/>
    <w:rsid w:val="00F62EE6"/>
    <w:rsid w:val="00F67963"/>
    <w:rsid w:val="00F76498"/>
    <w:rsid w:val="00F81FA2"/>
    <w:rsid w:val="00F83389"/>
    <w:rsid w:val="00F840FA"/>
    <w:rsid w:val="00F84F5D"/>
    <w:rsid w:val="00F90806"/>
    <w:rsid w:val="00F96F46"/>
    <w:rsid w:val="00FA08D2"/>
    <w:rsid w:val="00FA1725"/>
    <w:rsid w:val="00FA62AB"/>
    <w:rsid w:val="00FA6ACB"/>
    <w:rsid w:val="00FA72CE"/>
    <w:rsid w:val="00FA7702"/>
    <w:rsid w:val="00FB500E"/>
    <w:rsid w:val="00FB5382"/>
    <w:rsid w:val="00FB7113"/>
    <w:rsid w:val="00FC1071"/>
    <w:rsid w:val="00FC107B"/>
    <w:rsid w:val="00FC3D91"/>
    <w:rsid w:val="00FC4DD6"/>
    <w:rsid w:val="00FC7ED8"/>
    <w:rsid w:val="00FD0E1D"/>
    <w:rsid w:val="00FD1ACE"/>
    <w:rsid w:val="00FD67D5"/>
    <w:rsid w:val="00FE0F6E"/>
    <w:rsid w:val="00FE1379"/>
    <w:rsid w:val="00FE387D"/>
    <w:rsid w:val="00FE46CC"/>
    <w:rsid w:val="00FF0BBF"/>
    <w:rsid w:val="00FF0D39"/>
    <w:rsid w:val="00FF3467"/>
    <w:rsid w:val="00FF5D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46477EF7"/>
  <w15:docId w15:val="{8023D3A1-3BAF-4A86-93A5-5B44D4B7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imes New Roman" w:hAnsi="Cambria"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BC9"/>
    <w:rPr>
      <w:rFonts w:cs="Cambria"/>
      <w:sz w:val="24"/>
      <w:szCs w:val="24"/>
      <w:lang w:eastAsia="en-US"/>
    </w:rPr>
  </w:style>
  <w:style w:type="paragraph" w:styleId="Ttulo1">
    <w:name w:val="heading 1"/>
    <w:basedOn w:val="Normal"/>
    <w:next w:val="Normal"/>
    <w:link w:val="Ttulo1Char"/>
    <w:qFormat/>
    <w:locked/>
    <w:rsid w:val="00653AE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9"/>
    <w:qFormat/>
    <w:rsid w:val="00283DE8"/>
    <w:pPr>
      <w:keepNext/>
      <w:jc w:val="center"/>
      <w:outlineLvl w:val="1"/>
    </w:pPr>
    <w:rPr>
      <w:b/>
      <w:bCs/>
      <w:sz w:val="40"/>
      <w:szCs w:val="40"/>
      <w:u w:val="single"/>
      <w:lang w:eastAsia="pt-BR"/>
    </w:rPr>
  </w:style>
  <w:style w:type="paragraph" w:styleId="Ttulo3">
    <w:name w:val="heading 3"/>
    <w:basedOn w:val="Normal"/>
    <w:next w:val="Normal"/>
    <w:link w:val="Ttulo3Char"/>
    <w:uiPriority w:val="99"/>
    <w:qFormat/>
    <w:rsid w:val="00283DE8"/>
    <w:pPr>
      <w:keepNext/>
      <w:outlineLvl w:val="2"/>
    </w:pPr>
    <w:rPr>
      <w:sz w:val="28"/>
      <w:szCs w:val="28"/>
      <w:lang w:eastAsia="pt-BR"/>
    </w:rPr>
  </w:style>
  <w:style w:type="paragraph" w:styleId="Ttulo6">
    <w:name w:val="heading 6"/>
    <w:basedOn w:val="Normal"/>
    <w:next w:val="Normal"/>
    <w:link w:val="Ttulo6Char"/>
    <w:uiPriority w:val="99"/>
    <w:qFormat/>
    <w:rsid w:val="00283DE8"/>
    <w:pPr>
      <w:keepNext/>
      <w:outlineLvl w:val="5"/>
    </w:pPr>
    <w:rPr>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9"/>
    <w:locked/>
    <w:rsid w:val="00283DE8"/>
    <w:rPr>
      <w:rFonts w:ascii="Times New Roman" w:hAnsi="Times New Roman" w:cs="Times New Roman"/>
      <w:b/>
      <w:bCs/>
      <w:sz w:val="20"/>
      <w:szCs w:val="20"/>
      <w:u w:val="single"/>
      <w:lang w:eastAsia="pt-BR"/>
    </w:rPr>
  </w:style>
  <w:style w:type="character" w:customStyle="1" w:styleId="Ttulo3Char">
    <w:name w:val="Título 3 Char"/>
    <w:basedOn w:val="Fontepargpadro"/>
    <w:link w:val="Ttulo3"/>
    <w:uiPriority w:val="99"/>
    <w:locked/>
    <w:rsid w:val="00283DE8"/>
    <w:rPr>
      <w:rFonts w:ascii="Times New Roman" w:hAnsi="Times New Roman" w:cs="Times New Roman"/>
      <w:sz w:val="20"/>
      <w:szCs w:val="20"/>
      <w:lang w:eastAsia="pt-BR"/>
    </w:rPr>
  </w:style>
  <w:style w:type="character" w:customStyle="1" w:styleId="Ttulo6Char">
    <w:name w:val="Título 6 Char"/>
    <w:basedOn w:val="Fontepargpadro"/>
    <w:link w:val="Ttulo6"/>
    <w:uiPriority w:val="99"/>
    <w:locked/>
    <w:rsid w:val="00283DE8"/>
    <w:rPr>
      <w:rFonts w:ascii="Times New Roman" w:hAnsi="Times New Roman" w:cs="Times New Roman"/>
      <w:sz w:val="20"/>
      <w:szCs w:val="20"/>
      <w:lang w:eastAsia="pt-BR"/>
    </w:rPr>
  </w:style>
  <w:style w:type="paragraph" w:styleId="Cabealho">
    <w:name w:val="header"/>
    <w:basedOn w:val="Normal"/>
    <w:link w:val="CabealhoChar"/>
    <w:uiPriority w:val="99"/>
    <w:rsid w:val="00C433D0"/>
    <w:pPr>
      <w:tabs>
        <w:tab w:val="center" w:pos="4320"/>
        <w:tab w:val="right" w:pos="8640"/>
      </w:tabs>
    </w:pPr>
  </w:style>
  <w:style w:type="character" w:customStyle="1" w:styleId="CabealhoChar">
    <w:name w:val="Cabeçalho Char"/>
    <w:basedOn w:val="Fontepargpadro"/>
    <w:link w:val="Cabealho"/>
    <w:uiPriority w:val="99"/>
    <w:locked/>
    <w:rsid w:val="00C433D0"/>
  </w:style>
  <w:style w:type="paragraph" w:styleId="Rodap">
    <w:name w:val="footer"/>
    <w:basedOn w:val="Normal"/>
    <w:link w:val="RodapChar"/>
    <w:uiPriority w:val="99"/>
    <w:rsid w:val="00C433D0"/>
    <w:pPr>
      <w:tabs>
        <w:tab w:val="center" w:pos="4320"/>
        <w:tab w:val="right" w:pos="8640"/>
      </w:tabs>
    </w:pPr>
  </w:style>
  <w:style w:type="character" w:customStyle="1" w:styleId="RodapChar">
    <w:name w:val="Rodapé Char"/>
    <w:basedOn w:val="Fontepargpadro"/>
    <w:link w:val="Rodap"/>
    <w:uiPriority w:val="99"/>
    <w:locked/>
    <w:rsid w:val="00C433D0"/>
  </w:style>
  <w:style w:type="paragraph" w:styleId="Textodebalo">
    <w:name w:val="Balloon Text"/>
    <w:basedOn w:val="Normal"/>
    <w:link w:val="TextodebaloChar"/>
    <w:uiPriority w:val="99"/>
    <w:semiHidden/>
    <w:rsid w:val="00C433D0"/>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locked/>
    <w:rsid w:val="00C433D0"/>
    <w:rPr>
      <w:rFonts w:ascii="Lucida Grande" w:hAnsi="Lucida Grande" w:cs="Lucida Grande"/>
      <w:sz w:val="18"/>
      <w:szCs w:val="18"/>
    </w:rPr>
  </w:style>
  <w:style w:type="table" w:styleId="Tabelacomgrade">
    <w:name w:val="Table Grid"/>
    <w:basedOn w:val="Tabelanormal"/>
    <w:uiPriority w:val="39"/>
    <w:rsid w:val="00425AEF"/>
    <w:rPr>
      <w:rFonts w:cs="Cambr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aliases w:val="Item da conclusão"/>
    <w:basedOn w:val="Normal"/>
    <w:link w:val="CorpodetextoChar"/>
    <w:qFormat/>
    <w:rsid w:val="00362D88"/>
    <w:pPr>
      <w:jc w:val="center"/>
    </w:pPr>
    <w:rPr>
      <w:rFonts w:ascii="Times New Roman" w:hAnsi="Times New Roman" w:cs="Times New Roman"/>
      <w:b/>
      <w:sz w:val="20"/>
      <w:szCs w:val="20"/>
      <w:lang w:eastAsia="pt-BR"/>
    </w:rPr>
  </w:style>
  <w:style w:type="character" w:customStyle="1" w:styleId="CorpodetextoChar">
    <w:name w:val="Corpo de texto Char"/>
    <w:aliases w:val="Item da conclusão Char"/>
    <w:basedOn w:val="Fontepargpadro"/>
    <w:link w:val="Corpodetexto"/>
    <w:rsid w:val="00362D88"/>
    <w:rPr>
      <w:rFonts w:ascii="Times New Roman" w:hAnsi="Times New Roman"/>
      <w:b/>
      <w:sz w:val="20"/>
      <w:szCs w:val="20"/>
    </w:rPr>
  </w:style>
  <w:style w:type="paragraph" w:styleId="NormalWeb">
    <w:name w:val="Normal (Web)"/>
    <w:aliases w:val=" Char,Char Char Char Char Char Char"/>
    <w:basedOn w:val="Normal"/>
    <w:uiPriority w:val="99"/>
    <w:qFormat/>
    <w:rsid w:val="00362D88"/>
    <w:pPr>
      <w:spacing w:before="100" w:beforeAutospacing="1" w:after="100" w:afterAutospacing="1"/>
    </w:pPr>
    <w:rPr>
      <w:rFonts w:ascii="Times New Roman" w:hAnsi="Times New Roman" w:cs="Times New Roman"/>
      <w:lang w:eastAsia="pt-BR"/>
    </w:rPr>
  </w:style>
  <w:style w:type="paragraph" w:styleId="PargrafodaLista">
    <w:name w:val="List Paragraph"/>
    <w:aliases w:val="List I Paragraph,SheParágrafo da Lista,Marca 1,Segundo,Ementa"/>
    <w:basedOn w:val="Normal"/>
    <w:link w:val="PargrafodaListaChar"/>
    <w:uiPriority w:val="34"/>
    <w:qFormat/>
    <w:rsid w:val="00362D88"/>
    <w:pPr>
      <w:ind w:left="720"/>
      <w:contextualSpacing/>
    </w:pPr>
    <w:rPr>
      <w:rFonts w:ascii="Arial" w:hAnsi="Arial" w:cs="Times New Roman"/>
      <w:szCs w:val="20"/>
    </w:rPr>
  </w:style>
  <w:style w:type="character" w:styleId="Hyperlink">
    <w:name w:val="Hyperlink"/>
    <w:unhideWhenUsed/>
    <w:rsid w:val="00362D88"/>
    <w:rPr>
      <w:color w:val="0000FF"/>
      <w:u w:val="single"/>
    </w:rPr>
  </w:style>
  <w:style w:type="paragraph" w:customStyle="1" w:styleId="Default">
    <w:name w:val="Default"/>
    <w:rsid w:val="00362D88"/>
    <w:pPr>
      <w:autoSpaceDE w:val="0"/>
      <w:autoSpaceDN w:val="0"/>
      <w:adjustRightInd w:val="0"/>
    </w:pPr>
    <w:rPr>
      <w:rFonts w:ascii="Calibri" w:hAnsi="Calibri" w:cs="Calibri"/>
      <w:color w:val="000000"/>
      <w:sz w:val="24"/>
      <w:szCs w:val="24"/>
    </w:rPr>
  </w:style>
  <w:style w:type="paragraph" w:customStyle="1" w:styleId="TableParagraph">
    <w:name w:val="Table Paragraph"/>
    <w:basedOn w:val="Normal"/>
    <w:uiPriority w:val="1"/>
    <w:qFormat/>
    <w:rsid w:val="00362D88"/>
    <w:pPr>
      <w:widowControl w:val="0"/>
      <w:autoSpaceDE w:val="0"/>
      <w:autoSpaceDN w:val="0"/>
      <w:ind w:left="112"/>
    </w:pPr>
    <w:rPr>
      <w:rFonts w:ascii="Times New Roman" w:hAnsi="Times New Roman" w:cs="Times New Roman"/>
      <w:sz w:val="22"/>
      <w:szCs w:val="22"/>
      <w:lang w:val="pt-PT"/>
    </w:rPr>
  </w:style>
  <w:style w:type="paragraph" w:customStyle="1" w:styleId="Normal1">
    <w:name w:val="Normal1"/>
    <w:rsid w:val="00362D88"/>
    <w:rPr>
      <w:rFonts w:eastAsia="Cambria" w:cs="Cambria"/>
      <w:sz w:val="24"/>
      <w:szCs w:val="24"/>
    </w:rPr>
  </w:style>
  <w:style w:type="character" w:customStyle="1" w:styleId="PargrafodaListaChar">
    <w:name w:val="Parágrafo da Lista Char"/>
    <w:aliases w:val="List I Paragraph Char,SheParágrafo da Lista Char,Marca 1 Char,Segundo Char,Ementa Char"/>
    <w:link w:val="PargrafodaLista"/>
    <w:uiPriority w:val="34"/>
    <w:qFormat/>
    <w:locked/>
    <w:rsid w:val="00362D88"/>
    <w:rPr>
      <w:rFonts w:ascii="Arial" w:hAnsi="Arial"/>
      <w:sz w:val="24"/>
      <w:szCs w:val="20"/>
    </w:rPr>
  </w:style>
  <w:style w:type="paragraph" w:customStyle="1" w:styleId="Ttulo11">
    <w:name w:val="Título 11"/>
    <w:basedOn w:val="Normal"/>
    <w:uiPriority w:val="1"/>
    <w:qFormat/>
    <w:rsid w:val="00362D88"/>
    <w:pPr>
      <w:widowControl w:val="0"/>
      <w:autoSpaceDE w:val="0"/>
      <w:autoSpaceDN w:val="0"/>
      <w:ind w:left="302"/>
      <w:outlineLvl w:val="1"/>
    </w:pPr>
    <w:rPr>
      <w:rFonts w:ascii="Times New Roman" w:hAnsi="Times New Roman" w:cs="Times New Roman"/>
      <w:b/>
      <w:bCs/>
      <w:lang w:val="pt-PT"/>
    </w:rPr>
  </w:style>
  <w:style w:type="paragraph" w:styleId="Recuodecorpodetexto">
    <w:name w:val="Body Text Indent"/>
    <w:basedOn w:val="Normal"/>
    <w:link w:val="RecuodecorpodetextoChar"/>
    <w:uiPriority w:val="99"/>
    <w:unhideWhenUsed/>
    <w:rsid w:val="00EF6CF7"/>
    <w:pPr>
      <w:spacing w:after="120"/>
      <w:ind w:left="283"/>
    </w:pPr>
  </w:style>
  <w:style w:type="character" w:customStyle="1" w:styleId="RecuodecorpodetextoChar">
    <w:name w:val="Recuo de corpo de texto Char"/>
    <w:basedOn w:val="Fontepargpadro"/>
    <w:link w:val="Recuodecorpodetexto"/>
    <w:uiPriority w:val="99"/>
    <w:rsid w:val="00EF6CF7"/>
    <w:rPr>
      <w:rFonts w:cs="Cambria"/>
      <w:sz w:val="24"/>
      <w:szCs w:val="24"/>
      <w:lang w:eastAsia="en-US"/>
    </w:rPr>
  </w:style>
  <w:style w:type="paragraph" w:styleId="Corpodetexto3">
    <w:name w:val="Body Text 3"/>
    <w:basedOn w:val="Normal"/>
    <w:link w:val="Corpodetexto3Char"/>
    <w:uiPriority w:val="99"/>
    <w:semiHidden/>
    <w:unhideWhenUsed/>
    <w:rsid w:val="00EF6CF7"/>
    <w:pPr>
      <w:spacing w:after="120"/>
    </w:pPr>
    <w:rPr>
      <w:sz w:val="16"/>
      <w:szCs w:val="16"/>
    </w:rPr>
  </w:style>
  <w:style w:type="character" w:customStyle="1" w:styleId="Corpodetexto3Char">
    <w:name w:val="Corpo de texto 3 Char"/>
    <w:basedOn w:val="Fontepargpadro"/>
    <w:link w:val="Corpodetexto3"/>
    <w:uiPriority w:val="99"/>
    <w:semiHidden/>
    <w:rsid w:val="00EF6CF7"/>
    <w:rPr>
      <w:rFonts w:cs="Cambria"/>
      <w:sz w:val="16"/>
      <w:szCs w:val="16"/>
      <w:lang w:eastAsia="en-US"/>
    </w:rPr>
  </w:style>
  <w:style w:type="paragraph" w:customStyle="1" w:styleId="Normal10">
    <w:name w:val="Normal1"/>
    <w:rsid w:val="00E93462"/>
    <w:rPr>
      <w:rFonts w:eastAsia="Cambria" w:cs="Cambria"/>
      <w:sz w:val="24"/>
      <w:szCs w:val="24"/>
    </w:rPr>
  </w:style>
  <w:style w:type="paragraph" w:styleId="Corpodetexto2">
    <w:name w:val="Body Text 2"/>
    <w:basedOn w:val="Normal"/>
    <w:link w:val="Corpodetexto2Char"/>
    <w:uiPriority w:val="99"/>
    <w:semiHidden/>
    <w:unhideWhenUsed/>
    <w:rsid w:val="00511513"/>
    <w:pPr>
      <w:spacing w:after="120" w:line="480" w:lineRule="auto"/>
    </w:pPr>
  </w:style>
  <w:style w:type="character" w:customStyle="1" w:styleId="Corpodetexto2Char">
    <w:name w:val="Corpo de texto 2 Char"/>
    <w:basedOn w:val="Fontepargpadro"/>
    <w:link w:val="Corpodetexto2"/>
    <w:uiPriority w:val="99"/>
    <w:semiHidden/>
    <w:rsid w:val="00511513"/>
    <w:rPr>
      <w:rFonts w:cs="Cambria"/>
      <w:sz w:val="24"/>
      <w:szCs w:val="24"/>
      <w:lang w:eastAsia="en-US"/>
    </w:rPr>
  </w:style>
  <w:style w:type="paragraph" w:customStyle="1" w:styleId="reservado3">
    <w:name w:val="reservado3"/>
    <w:basedOn w:val="Normal"/>
    <w:qFormat/>
    <w:rsid w:val="0051151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Times New Roman"/>
      <w:spacing w:val="-3"/>
      <w:szCs w:val="20"/>
      <w:lang w:val="en-US" w:eastAsia="pt-BR"/>
    </w:rPr>
  </w:style>
  <w:style w:type="paragraph" w:customStyle="1" w:styleId="LO-normal">
    <w:name w:val="LO-normal"/>
    <w:qFormat/>
    <w:rsid w:val="00511513"/>
    <w:pPr>
      <w:suppressAutoHyphens/>
    </w:pPr>
    <w:rPr>
      <w:rFonts w:eastAsia="Cambria" w:cs="Cambria"/>
      <w:sz w:val="24"/>
      <w:szCs w:val="24"/>
    </w:rPr>
  </w:style>
  <w:style w:type="paragraph" w:styleId="Textoembloco">
    <w:name w:val="Block Text"/>
    <w:basedOn w:val="Normal"/>
    <w:rsid w:val="009661D1"/>
    <w:pPr>
      <w:ind w:left="-567" w:right="-765"/>
      <w:jc w:val="both"/>
    </w:pPr>
    <w:rPr>
      <w:rFonts w:ascii="Arial" w:hAnsi="Arial" w:cs="Times New Roman"/>
      <w:sz w:val="22"/>
      <w:szCs w:val="20"/>
      <w:lang w:eastAsia="pt-BR"/>
    </w:rPr>
  </w:style>
  <w:style w:type="character" w:customStyle="1" w:styleId="lrzxr">
    <w:name w:val="lrzxr"/>
    <w:basedOn w:val="Fontepargpadro"/>
    <w:rsid w:val="009661D1"/>
  </w:style>
  <w:style w:type="character" w:styleId="Refdecomentrio">
    <w:name w:val="annotation reference"/>
    <w:basedOn w:val="Fontepargpadro"/>
    <w:uiPriority w:val="99"/>
    <w:semiHidden/>
    <w:unhideWhenUsed/>
    <w:rsid w:val="00D27E95"/>
    <w:rPr>
      <w:sz w:val="16"/>
      <w:szCs w:val="16"/>
    </w:rPr>
  </w:style>
  <w:style w:type="paragraph" w:styleId="Textodecomentrio">
    <w:name w:val="annotation text"/>
    <w:basedOn w:val="Normal"/>
    <w:link w:val="TextodecomentrioChar"/>
    <w:uiPriority w:val="99"/>
    <w:unhideWhenUsed/>
    <w:qFormat/>
    <w:rsid w:val="00D27E95"/>
    <w:rPr>
      <w:sz w:val="20"/>
      <w:szCs w:val="20"/>
    </w:rPr>
  </w:style>
  <w:style w:type="character" w:customStyle="1" w:styleId="TextodecomentrioChar">
    <w:name w:val="Texto de comentário Char"/>
    <w:basedOn w:val="Fontepargpadro"/>
    <w:link w:val="Textodecomentrio"/>
    <w:uiPriority w:val="99"/>
    <w:qFormat/>
    <w:rsid w:val="00D27E95"/>
    <w:rPr>
      <w:rFonts w:cs="Cambria"/>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D27E95"/>
    <w:rPr>
      <w:b/>
      <w:bCs/>
    </w:rPr>
  </w:style>
  <w:style w:type="character" w:customStyle="1" w:styleId="AssuntodocomentrioChar">
    <w:name w:val="Assunto do comentário Char"/>
    <w:basedOn w:val="TextodecomentrioChar"/>
    <w:link w:val="Assuntodocomentrio"/>
    <w:uiPriority w:val="99"/>
    <w:semiHidden/>
    <w:rsid w:val="00D27E95"/>
    <w:rPr>
      <w:rFonts w:cs="Cambria"/>
      <w:b/>
      <w:bCs/>
      <w:sz w:val="20"/>
      <w:szCs w:val="20"/>
      <w:lang w:eastAsia="en-US"/>
    </w:rPr>
  </w:style>
  <w:style w:type="paragraph" w:customStyle="1" w:styleId="Normal2">
    <w:name w:val="Normal2"/>
    <w:rsid w:val="00297C71"/>
    <w:rPr>
      <w:rFonts w:eastAsia="Cambria" w:cs="Cambria"/>
      <w:sz w:val="24"/>
      <w:szCs w:val="24"/>
    </w:rPr>
  </w:style>
  <w:style w:type="paragraph" w:styleId="SemEspaamento">
    <w:name w:val="No Spacing"/>
    <w:uiPriority w:val="1"/>
    <w:qFormat/>
    <w:rsid w:val="006D2B43"/>
    <w:rPr>
      <w:rFonts w:asciiTheme="minorHAnsi" w:eastAsiaTheme="minorHAnsi" w:hAnsiTheme="minorHAnsi" w:cstheme="minorBidi"/>
      <w:kern w:val="2"/>
      <w:lang w:eastAsia="en-US"/>
      <w14:ligatures w14:val="standardContextual"/>
    </w:rPr>
  </w:style>
  <w:style w:type="paragraph" w:styleId="Legenda">
    <w:name w:val="caption"/>
    <w:basedOn w:val="Normal"/>
    <w:uiPriority w:val="35"/>
    <w:qFormat/>
    <w:locked/>
    <w:rsid w:val="007E181A"/>
    <w:pPr>
      <w:suppressLineNumbers/>
      <w:suppressAutoHyphens/>
      <w:spacing w:before="120" w:after="120" w:line="276" w:lineRule="auto"/>
    </w:pPr>
    <w:rPr>
      <w:rFonts w:ascii="Calibri" w:eastAsia="Calibri" w:hAnsi="Calibri" w:cs="Mangal"/>
      <w:i/>
      <w:iCs/>
      <w:color w:val="00000A"/>
    </w:rPr>
  </w:style>
  <w:style w:type="paragraph" w:customStyle="1" w:styleId="Nivel01">
    <w:name w:val="Nivel 01"/>
    <w:basedOn w:val="Ttulo1"/>
    <w:next w:val="Normal"/>
    <w:qFormat/>
    <w:rsid w:val="00653AE5"/>
    <w:pPr>
      <w:numPr>
        <w:numId w:val="1"/>
      </w:numPr>
      <w:tabs>
        <w:tab w:val="left" w:pos="567"/>
      </w:tabs>
      <w:ind w:left="720"/>
      <w:jc w:val="both"/>
    </w:pPr>
    <w:rPr>
      <w:rFonts w:ascii="Arial" w:hAnsi="Arial" w:cs="Arial"/>
      <w:b/>
      <w:bCs/>
      <w:color w:val="auto"/>
      <w:sz w:val="20"/>
      <w:szCs w:val="20"/>
      <w:lang w:eastAsia="pt-BR"/>
    </w:rPr>
  </w:style>
  <w:style w:type="paragraph" w:customStyle="1" w:styleId="Nivel2">
    <w:name w:val="Nivel 2"/>
    <w:basedOn w:val="Normal"/>
    <w:link w:val="Nivel2Char"/>
    <w:qFormat/>
    <w:rsid w:val="00653AE5"/>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qFormat/>
    <w:rsid w:val="00653AE5"/>
    <w:pPr>
      <w:numPr>
        <w:ilvl w:val="2"/>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653AE5"/>
    <w:pPr>
      <w:numPr>
        <w:ilvl w:val="3"/>
      </w:numPr>
    </w:pPr>
    <w:rPr>
      <w:color w:val="auto"/>
    </w:rPr>
  </w:style>
  <w:style w:type="paragraph" w:customStyle="1" w:styleId="Nivel5">
    <w:name w:val="Nivel 5"/>
    <w:basedOn w:val="Nivel4"/>
    <w:qFormat/>
    <w:rsid w:val="00653AE5"/>
    <w:pPr>
      <w:numPr>
        <w:ilvl w:val="4"/>
      </w:numPr>
    </w:pPr>
  </w:style>
  <w:style w:type="character" w:customStyle="1" w:styleId="Nivel2Char">
    <w:name w:val="Nivel 2 Char"/>
    <w:basedOn w:val="Fontepargpadro"/>
    <w:link w:val="Nivel2"/>
    <w:locked/>
    <w:rsid w:val="00653AE5"/>
    <w:rPr>
      <w:rFonts w:ascii="Arial" w:eastAsiaTheme="minorEastAsia" w:hAnsi="Arial" w:cs="Arial"/>
      <w:color w:val="000000"/>
      <w:sz w:val="20"/>
      <w:szCs w:val="20"/>
    </w:rPr>
  </w:style>
  <w:style w:type="character" w:customStyle="1" w:styleId="Ttulo1Char">
    <w:name w:val="Título 1 Char"/>
    <w:basedOn w:val="Fontepargpadro"/>
    <w:link w:val="Ttulo1"/>
    <w:rsid w:val="00653AE5"/>
    <w:rPr>
      <w:rFonts w:asciiTheme="majorHAnsi" w:eastAsiaTheme="majorEastAsia" w:hAnsiTheme="majorHAnsi" w:cstheme="majorBidi"/>
      <w:color w:val="365F91" w:themeColor="accent1" w:themeShade="BF"/>
      <w:sz w:val="32"/>
      <w:szCs w:val="32"/>
      <w:lang w:eastAsia="en-US"/>
    </w:rPr>
  </w:style>
  <w:style w:type="table" w:customStyle="1" w:styleId="Tabelacomgrade1">
    <w:name w:val="Tabela com grade1"/>
    <w:basedOn w:val="Tabelanormal"/>
    <w:next w:val="Tabelacomgrade"/>
    <w:uiPriority w:val="39"/>
    <w:rsid w:val="00145270"/>
    <w:rPr>
      <w:rFonts w:eastAsia="Cambr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basedOn w:val="Fontepargpadro"/>
    <w:link w:val="Textodocorpo20"/>
    <w:locked/>
    <w:rsid w:val="007F52CF"/>
    <w:rPr>
      <w:rFonts w:ascii="Times New Roman" w:hAnsi="Times New Roman"/>
      <w:sz w:val="18"/>
      <w:szCs w:val="18"/>
      <w:shd w:val="clear" w:color="auto" w:fill="FFFFFF"/>
    </w:rPr>
  </w:style>
  <w:style w:type="paragraph" w:customStyle="1" w:styleId="Textodocorpo20">
    <w:name w:val="Texto do corpo (2)"/>
    <w:basedOn w:val="Normal"/>
    <w:link w:val="Textodocorpo2"/>
    <w:rsid w:val="007F52CF"/>
    <w:pPr>
      <w:widowControl w:val="0"/>
      <w:shd w:val="clear" w:color="auto" w:fill="FFFFFF"/>
      <w:spacing w:before="300" w:after="720" w:line="0" w:lineRule="atLeast"/>
      <w:jc w:val="both"/>
    </w:pPr>
    <w:rPr>
      <w:rFonts w:ascii="Times New Roman" w:hAnsi="Times New Roman" w:cs="Times New Roman"/>
      <w:sz w:val="18"/>
      <w:szCs w:val="18"/>
      <w:lang w:eastAsia="pt-BR"/>
    </w:rPr>
  </w:style>
  <w:style w:type="paragraph" w:customStyle="1" w:styleId="Nvel2-Red">
    <w:name w:val="Nível 2 -Red"/>
    <w:basedOn w:val="Normal"/>
    <w:link w:val="Nvel2-RedChar"/>
    <w:qFormat/>
    <w:rsid w:val="005F2D79"/>
    <w:pPr>
      <w:numPr>
        <w:ilvl w:val="1"/>
        <w:numId w:val="10"/>
      </w:numPr>
      <w:spacing w:before="120" w:after="120" w:line="276" w:lineRule="auto"/>
      <w:ind w:left="0" w:firstLine="0"/>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5F2D79"/>
    <w:rPr>
      <w:rFonts w:ascii="Arial" w:eastAsiaTheme="minorEastAsia" w:hAnsi="Arial" w:cs="Arial"/>
      <w:i/>
      <w:iCs/>
      <w:color w:val="FF0000"/>
      <w:sz w:val="20"/>
      <w:szCs w:val="20"/>
    </w:rPr>
  </w:style>
  <w:style w:type="paragraph" w:customStyle="1" w:styleId="Nvel3-R">
    <w:name w:val="Nível 3-R"/>
    <w:basedOn w:val="Normal"/>
    <w:qFormat/>
    <w:rsid w:val="005F2D79"/>
    <w:pPr>
      <w:numPr>
        <w:ilvl w:val="2"/>
        <w:numId w:val="10"/>
      </w:numPr>
      <w:spacing w:before="120" w:after="120" w:line="276" w:lineRule="auto"/>
      <w:ind w:left="425" w:firstLine="0"/>
      <w:jc w:val="both"/>
    </w:pPr>
    <w:rPr>
      <w:rFonts w:ascii="Arial" w:eastAsiaTheme="minorEastAsia" w:hAnsi="Arial" w:cs="Arial"/>
      <w:i/>
      <w:iCs/>
      <w:color w:val="FF0000"/>
      <w:sz w:val="20"/>
      <w:szCs w:val="20"/>
      <w:lang w:eastAsia="pt-BR"/>
    </w:rPr>
  </w:style>
  <w:style w:type="table" w:customStyle="1" w:styleId="Tabelacomgrade2">
    <w:name w:val="Tabela com grade2"/>
    <w:basedOn w:val="Tabelanormal"/>
    <w:next w:val="Tabelacomgrade"/>
    <w:uiPriority w:val="39"/>
    <w:rsid w:val="004F117A"/>
    <w:rPr>
      <w:rFonts w:eastAsia="Cambr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0B3543"/>
    <w:rPr>
      <w:rFonts w:eastAsia="Cambr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D06E5B"/>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9713">
      <w:bodyDiv w:val="1"/>
      <w:marLeft w:val="0"/>
      <w:marRight w:val="0"/>
      <w:marTop w:val="0"/>
      <w:marBottom w:val="0"/>
      <w:divBdr>
        <w:top w:val="none" w:sz="0" w:space="0" w:color="auto"/>
        <w:left w:val="none" w:sz="0" w:space="0" w:color="auto"/>
        <w:bottom w:val="none" w:sz="0" w:space="0" w:color="auto"/>
        <w:right w:val="none" w:sz="0" w:space="0" w:color="auto"/>
      </w:divBdr>
    </w:div>
    <w:div w:id="421680248">
      <w:bodyDiv w:val="1"/>
      <w:marLeft w:val="0"/>
      <w:marRight w:val="0"/>
      <w:marTop w:val="0"/>
      <w:marBottom w:val="0"/>
      <w:divBdr>
        <w:top w:val="none" w:sz="0" w:space="0" w:color="auto"/>
        <w:left w:val="none" w:sz="0" w:space="0" w:color="auto"/>
        <w:bottom w:val="none" w:sz="0" w:space="0" w:color="auto"/>
        <w:right w:val="none" w:sz="0" w:space="0" w:color="auto"/>
      </w:divBdr>
    </w:div>
    <w:div w:id="1112096677">
      <w:bodyDiv w:val="1"/>
      <w:marLeft w:val="0"/>
      <w:marRight w:val="0"/>
      <w:marTop w:val="0"/>
      <w:marBottom w:val="0"/>
      <w:divBdr>
        <w:top w:val="none" w:sz="0" w:space="0" w:color="auto"/>
        <w:left w:val="none" w:sz="0" w:space="0" w:color="auto"/>
        <w:bottom w:val="none" w:sz="0" w:space="0" w:color="auto"/>
        <w:right w:val="none" w:sz="0" w:space="0" w:color="auto"/>
      </w:divBdr>
    </w:div>
    <w:div w:id="1344547141">
      <w:bodyDiv w:val="1"/>
      <w:marLeft w:val="0"/>
      <w:marRight w:val="0"/>
      <w:marTop w:val="0"/>
      <w:marBottom w:val="0"/>
      <w:divBdr>
        <w:top w:val="none" w:sz="0" w:space="0" w:color="auto"/>
        <w:left w:val="none" w:sz="0" w:space="0" w:color="auto"/>
        <w:bottom w:val="none" w:sz="0" w:space="0" w:color="auto"/>
        <w:right w:val="none" w:sz="0" w:space="0" w:color="auto"/>
      </w:divBdr>
    </w:div>
    <w:div w:id="1614939750">
      <w:bodyDiv w:val="1"/>
      <w:marLeft w:val="0"/>
      <w:marRight w:val="0"/>
      <w:marTop w:val="0"/>
      <w:marBottom w:val="0"/>
      <w:divBdr>
        <w:top w:val="none" w:sz="0" w:space="0" w:color="auto"/>
        <w:left w:val="none" w:sz="0" w:space="0" w:color="auto"/>
        <w:bottom w:val="none" w:sz="0" w:space="0" w:color="auto"/>
        <w:right w:val="none" w:sz="0" w:space="0" w:color="auto"/>
      </w:divBdr>
    </w:div>
    <w:div w:id="1632632940">
      <w:bodyDiv w:val="1"/>
      <w:marLeft w:val="0"/>
      <w:marRight w:val="0"/>
      <w:marTop w:val="0"/>
      <w:marBottom w:val="0"/>
      <w:divBdr>
        <w:top w:val="none" w:sz="0" w:space="0" w:color="auto"/>
        <w:left w:val="none" w:sz="0" w:space="0" w:color="auto"/>
        <w:bottom w:val="none" w:sz="0" w:space="0" w:color="auto"/>
        <w:right w:val="none" w:sz="0" w:space="0" w:color="auto"/>
      </w:divBdr>
    </w:div>
    <w:div w:id="2022537911">
      <w:bodyDiv w:val="1"/>
      <w:marLeft w:val="0"/>
      <w:marRight w:val="0"/>
      <w:marTop w:val="0"/>
      <w:marBottom w:val="0"/>
      <w:divBdr>
        <w:top w:val="none" w:sz="0" w:space="0" w:color="auto"/>
        <w:left w:val="none" w:sz="0" w:space="0" w:color="auto"/>
        <w:bottom w:val="none" w:sz="0" w:space="0" w:color="auto"/>
        <w:right w:val="none" w:sz="0" w:space="0" w:color="auto"/>
      </w:divBdr>
    </w:div>
    <w:div w:id="2072729966">
      <w:bodyDiv w:val="1"/>
      <w:marLeft w:val="0"/>
      <w:marRight w:val="0"/>
      <w:marTop w:val="0"/>
      <w:marBottom w:val="0"/>
      <w:divBdr>
        <w:top w:val="none" w:sz="0" w:space="0" w:color="auto"/>
        <w:left w:val="none" w:sz="0" w:space="0" w:color="auto"/>
        <w:bottom w:val="none" w:sz="0" w:space="0" w:color="auto"/>
        <w:right w:val="none" w:sz="0" w:space="0" w:color="auto"/>
      </w:divBdr>
    </w:div>
    <w:div w:id="211454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asp.srv.br/etransparencia.pm.sonora.ms/servlet/wpeditallicitacaoconsulta"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38966-BF27-4AAE-BFA4-48AA7AA0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29204</TotalTime>
  <Pages>37</Pages>
  <Words>10741</Words>
  <Characters>62286</Characters>
  <Application>Microsoft Office Word</Application>
  <DocSecurity>0</DocSecurity>
  <Lines>519</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Celso Escobar de Lemos</dc:creator>
  <cp:lastModifiedBy>Milena Gabriela Silva</cp:lastModifiedBy>
  <cp:revision>185</cp:revision>
  <cp:lastPrinted>2025-08-18T11:19:00Z</cp:lastPrinted>
  <dcterms:created xsi:type="dcterms:W3CDTF">2025-02-14T10:37:00Z</dcterms:created>
  <dcterms:modified xsi:type="dcterms:W3CDTF">2026-02-19T15:17:00Z</dcterms:modified>
</cp:coreProperties>
</file>